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8BB5A" w14:textId="32DD0E57" w:rsidR="00FA0C2E" w:rsidRDefault="00C1638D" w:rsidP="00EE5E8F">
      <w:pPr>
        <w:pStyle w:val="CRCoverPage"/>
        <w:tabs>
          <w:tab w:val="left" w:pos="7234"/>
          <w:tab w:val="left" w:pos="7474"/>
          <w:tab w:val="right" w:pos="9639"/>
        </w:tabs>
        <w:spacing w:after="0"/>
        <w:rPr>
          <w:b/>
          <w:sz w:val="24"/>
          <w:szCs w:val="24"/>
          <w:lang w:val="en-US" w:eastAsia="zh-CN"/>
        </w:rPr>
      </w:pPr>
      <w:r>
        <w:rPr>
          <w:b/>
          <w:sz w:val="24"/>
          <w:szCs w:val="24"/>
          <w:lang w:val="en-US"/>
        </w:rPr>
        <w:t>3GPP TSG-RAN WG2 Meeting #12</w:t>
      </w:r>
      <w:r w:rsidR="007F10E8">
        <w:rPr>
          <w:rFonts w:hint="eastAsia"/>
          <w:b/>
          <w:sz w:val="24"/>
          <w:szCs w:val="24"/>
          <w:lang w:val="en-US" w:eastAsia="zh-CN"/>
        </w:rPr>
        <w:t>1</w:t>
      </w:r>
      <w:r>
        <w:rPr>
          <w:b/>
          <w:i/>
          <w:sz w:val="28"/>
          <w:lang w:eastAsia="zh-TW"/>
        </w:rPr>
        <w:tab/>
      </w:r>
      <w:r w:rsidR="00EE5E8F">
        <w:rPr>
          <w:b/>
          <w:i/>
          <w:sz w:val="28"/>
          <w:lang w:eastAsia="zh-TW"/>
        </w:rPr>
        <w:tab/>
      </w:r>
      <w:r>
        <w:rPr>
          <w:rFonts w:cs="Arial"/>
          <w:b/>
          <w:i/>
          <w:sz w:val="28"/>
          <w:lang w:eastAsia="zh-TW"/>
        </w:rPr>
        <w:t>R2-2</w:t>
      </w:r>
      <w:r w:rsidR="007F10E8">
        <w:rPr>
          <w:rFonts w:cs="Arial" w:hint="eastAsia"/>
          <w:b/>
          <w:i/>
          <w:sz w:val="28"/>
          <w:lang w:eastAsia="zh-CN"/>
        </w:rPr>
        <w:t>300</w:t>
      </w:r>
      <w:r w:rsidR="005B3F47">
        <w:rPr>
          <w:rFonts w:cs="Arial" w:hint="eastAsia"/>
          <w:b/>
          <w:i/>
          <w:sz w:val="28"/>
          <w:lang w:eastAsia="zh-CN"/>
        </w:rPr>
        <w:t>xxx</w:t>
      </w:r>
    </w:p>
    <w:p w14:paraId="03B81CB4" w14:textId="362D7A5A" w:rsidR="00FA0C2E" w:rsidRPr="005B3F47" w:rsidRDefault="005B3F47" w:rsidP="005B3F47">
      <w:pPr>
        <w:pStyle w:val="CRCoverPage"/>
        <w:outlineLvl w:val="0"/>
        <w:rPr>
          <w:b/>
          <w:noProof/>
          <w:sz w:val="24"/>
          <w:lang w:val="de-DE" w:eastAsia="zh-CN"/>
        </w:rPr>
      </w:pPr>
      <w:r w:rsidRPr="007E012D">
        <w:rPr>
          <w:b/>
          <w:noProof/>
          <w:sz w:val="24"/>
        </w:rPr>
        <w:t>A</w:t>
      </w:r>
      <w:proofErr w:type="spellStart"/>
      <w:r w:rsidRPr="006626BC">
        <w:rPr>
          <w:b/>
          <w:sz w:val="24"/>
          <w:szCs w:val="24"/>
          <w:lang w:val="en-US"/>
        </w:rPr>
        <w:t>thens</w:t>
      </w:r>
      <w:proofErr w:type="spellEnd"/>
      <w:r w:rsidRPr="006626BC">
        <w:rPr>
          <w:b/>
          <w:sz w:val="24"/>
          <w:szCs w:val="24"/>
          <w:lang w:val="en-US"/>
        </w:rPr>
        <w:t xml:space="preserve">, </w:t>
      </w:r>
      <w:proofErr w:type="spellStart"/>
      <w:r w:rsidRPr="006626BC">
        <w:rPr>
          <w:b/>
          <w:sz w:val="24"/>
          <w:szCs w:val="24"/>
          <w:lang w:val="en-US"/>
        </w:rPr>
        <w:t>Greec</w:t>
      </w:r>
      <w:proofErr w:type="spellEnd"/>
      <w:r w:rsidRPr="007E012D">
        <w:rPr>
          <w:b/>
          <w:noProof/>
          <w:sz w:val="24"/>
        </w:rPr>
        <w:t>e</w:t>
      </w:r>
      <w:r>
        <w:rPr>
          <w:b/>
          <w:noProof/>
          <w:sz w:val="24"/>
        </w:rPr>
        <w:t xml:space="preserve">, </w:t>
      </w:r>
      <w:bookmarkStart w:id="0" w:name="_Hlk127471960"/>
      <w:r>
        <w:rPr>
          <w:rFonts w:eastAsia="MS Mincho"/>
          <w:b/>
          <w:sz w:val="24"/>
          <w:szCs w:val="24"/>
        </w:rPr>
        <w:t>27</w:t>
      </w:r>
      <w:r>
        <w:rPr>
          <w:rFonts w:eastAsia="MS Mincho"/>
          <w:b/>
          <w:sz w:val="24"/>
          <w:szCs w:val="24"/>
          <w:vertAlign w:val="superscript"/>
        </w:rPr>
        <w:t>th</w:t>
      </w:r>
      <w:r>
        <w:rPr>
          <w:rFonts w:eastAsia="MS Mincho"/>
          <w:b/>
          <w:sz w:val="24"/>
          <w:szCs w:val="24"/>
        </w:rPr>
        <w:t xml:space="preserve"> </w:t>
      </w:r>
      <w:r w:rsidRPr="006626BC">
        <w:rPr>
          <w:b/>
          <w:sz w:val="24"/>
          <w:szCs w:val="24"/>
          <w:lang w:val="en-US"/>
        </w:rPr>
        <w:t xml:space="preserve">Feb </w:t>
      </w:r>
      <w:r>
        <w:rPr>
          <w:rFonts w:eastAsia="MS Mincho"/>
          <w:b/>
          <w:sz w:val="24"/>
          <w:szCs w:val="24"/>
        </w:rPr>
        <w:t>– 3</w:t>
      </w:r>
      <w:r>
        <w:rPr>
          <w:rFonts w:eastAsia="MS Mincho"/>
          <w:b/>
          <w:sz w:val="24"/>
          <w:szCs w:val="24"/>
          <w:vertAlign w:val="superscript"/>
        </w:rPr>
        <w:t>rd</w:t>
      </w:r>
      <w:r>
        <w:rPr>
          <w:rFonts w:eastAsia="MS Mincho"/>
          <w:b/>
          <w:sz w:val="24"/>
          <w:szCs w:val="24"/>
        </w:rPr>
        <w:t xml:space="preserve"> </w:t>
      </w:r>
      <w:r w:rsidRPr="006626BC">
        <w:rPr>
          <w:b/>
          <w:sz w:val="24"/>
          <w:szCs w:val="24"/>
          <w:lang w:val="en-US"/>
        </w:rPr>
        <w:t>Mar 2023</w:t>
      </w:r>
      <w:bookmarkEnd w:id="0"/>
    </w:p>
    <w:p w14:paraId="4931D0EC" w14:textId="4DF86AC1" w:rsidR="00FA0C2E" w:rsidRDefault="005B3F47">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w:t>
      </w:r>
      <w:r>
        <w:rPr>
          <w:rFonts w:ascii="Arial" w:hAnsi="Arial" w:cs="Arial" w:hint="eastAsia"/>
          <w:b/>
          <w:bCs/>
          <w:sz w:val="24"/>
          <w:lang w:eastAsia="zh-CN"/>
        </w:rPr>
        <w:t>10</w:t>
      </w:r>
      <w:r w:rsidR="00C1638D">
        <w:rPr>
          <w:rFonts w:ascii="Arial" w:eastAsia="MS Mincho" w:hAnsi="Arial" w:cs="Arial"/>
          <w:b/>
          <w:bCs/>
          <w:sz w:val="24"/>
        </w:rPr>
        <w:t>.1</w:t>
      </w:r>
    </w:p>
    <w:p w14:paraId="1728DC08" w14:textId="1010197C" w:rsidR="00FA0C2E" w:rsidRPr="005B3F47" w:rsidRDefault="00C1638D">
      <w:pPr>
        <w:tabs>
          <w:tab w:val="left" w:pos="1985"/>
        </w:tabs>
        <w:spacing w:after="0" w:line="300" w:lineRule="auto"/>
        <w:ind w:left="1985" w:hanging="1985"/>
        <w:rPr>
          <w:rFonts w:ascii="Arial" w:hAnsi="Arial" w:cs="Arial"/>
          <w:b/>
          <w:bCs/>
          <w:sz w:val="24"/>
          <w:lang w:eastAsia="zh-CN"/>
        </w:rPr>
      </w:pPr>
      <w:r>
        <w:rPr>
          <w:rFonts w:ascii="Arial" w:eastAsia="Times New Roman" w:hAnsi="Arial" w:cs="Arial"/>
          <w:b/>
          <w:bCs/>
          <w:sz w:val="24"/>
        </w:rPr>
        <w:t>Source:</w:t>
      </w:r>
      <w:r>
        <w:rPr>
          <w:rFonts w:ascii="Arial" w:eastAsia="Times New Roman" w:hAnsi="Arial" w:cs="Arial"/>
          <w:b/>
          <w:bCs/>
          <w:sz w:val="24"/>
        </w:rPr>
        <w:tab/>
      </w:r>
      <w:r w:rsidR="005B3F47">
        <w:rPr>
          <w:rFonts w:ascii="Arial" w:hAnsi="Arial" w:cs="Arial" w:hint="eastAsia"/>
          <w:b/>
          <w:bCs/>
          <w:sz w:val="24"/>
          <w:lang w:eastAsia="zh-CN"/>
        </w:rPr>
        <w:t>CATT</w:t>
      </w:r>
    </w:p>
    <w:p w14:paraId="158DE0C5" w14:textId="4FD4E3D1" w:rsidR="00FA0C2E" w:rsidRDefault="00C1638D">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bookmarkStart w:id="1" w:name="OLE_LINK7"/>
      <w:r>
        <w:rPr>
          <w:rFonts w:ascii="Arial" w:eastAsia="Times New Roman" w:hAnsi="Arial" w:cs="Arial"/>
          <w:b/>
          <w:bCs/>
          <w:sz w:val="24"/>
        </w:rPr>
        <w:t>[AT12</w:t>
      </w:r>
      <w:r w:rsidR="005B3F47">
        <w:rPr>
          <w:rFonts w:ascii="Arial" w:hAnsi="Arial" w:cs="Arial" w:hint="eastAsia"/>
          <w:b/>
          <w:bCs/>
          <w:sz w:val="24"/>
          <w:lang w:eastAsia="zh-CN"/>
        </w:rPr>
        <w:t>1</w:t>
      </w:r>
      <w:proofErr w:type="gramStart"/>
      <w:r>
        <w:rPr>
          <w:rFonts w:ascii="Arial" w:eastAsia="Times New Roman" w:hAnsi="Arial" w:cs="Arial"/>
          <w:b/>
          <w:bCs/>
          <w:sz w:val="24"/>
        </w:rPr>
        <w:t>][</w:t>
      </w:r>
      <w:proofErr w:type="gramEnd"/>
      <w:r>
        <w:rPr>
          <w:rFonts w:ascii="Arial" w:eastAsia="Times New Roman" w:hAnsi="Arial" w:cs="Arial"/>
          <w:b/>
          <w:bCs/>
          <w:sz w:val="24"/>
        </w:rPr>
        <w:t>50</w:t>
      </w:r>
      <w:r w:rsidR="005B3F47">
        <w:rPr>
          <w:rFonts w:ascii="Arial" w:hAnsi="Arial" w:cs="Arial" w:hint="eastAsia"/>
          <w:b/>
          <w:bCs/>
          <w:sz w:val="24"/>
          <w:lang w:eastAsia="zh-CN"/>
        </w:rPr>
        <w:t>4</w:t>
      </w:r>
      <w:r>
        <w:rPr>
          <w:rFonts w:ascii="Arial" w:eastAsia="Times New Roman" w:hAnsi="Arial" w:cs="Arial"/>
          <w:b/>
          <w:bCs/>
          <w:sz w:val="24"/>
        </w:rPr>
        <w:t>][V2X/SL] R17 38.300 corrections</w:t>
      </w:r>
      <w:bookmarkEnd w:id="1"/>
      <w:r>
        <w:rPr>
          <w:rFonts w:ascii="Arial" w:eastAsia="Times New Roman" w:hAnsi="Arial" w:cs="Arial"/>
          <w:b/>
          <w:bCs/>
          <w:sz w:val="24"/>
        </w:rPr>
        <w:t xml:space="preserve"> (</w:t>
      </w:r>
      <w:r w:rsidR="005B3F47">
        <w:rPr>
          <w:rFonts w:ascii="Arial" w:hAnsi="Arial" w:cs="Arial" w:hint="eastAsia"/>
          <w:b/>
          <w:bCs/>
          <w:sz w:val="24"/>
          <w:lang w:eastAsia="zh-CN"/>
        </w:rPr>
        <w:t>CATT</w:t>
      </w:r>
      <w:r>
        <w:rPr>
          <w:rFonts w:ascii="Arial" w:eastAsia="Times New Roman" w:hAnsi="Arial" w:cs="Arial"/>
          <w:b/>
          <w:bCs/>
          <w:sz w:val="24"/>
        </w:rPr>
        <w:t>)</w:t>
      </w:r>
    </w:p>
    <w:p w14:paraId="7EF4B270" w14:textId="77777777" w:rsidR="00FA0C2E" w:rsidRDefault="00C1638D">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2"/>
    </w:p>
    <w:p w14:paraId="0C6E80D4" w14:textId="77777777" w:rsidR="00FA0C2E" w:rsidRDefault="00C1638D">
      <w:pPr>
        <w:pStyle w:val="1"/>
        <w:numPr>
          <w:ilvl w:val="0"/>
          <w:numId w:val="2"/>
        </w:numPr>
        <w:jc w:val="both"/>
      </w:pPr>
      <w:r>
        <w:t>Introduction</w:t>
      </w:r>
    </w:p>
    <w:p w14:paraId="06510E86"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the following offline discussion. </w:t>
      </w:r>
    </w:p>
    <w:p w14:paraId="277022D4" w14:textId="77777777" w:rsidR="00E54CB1" w:rsidRDefault="00E54CB1" w:rsidP="00E54CB1">
      <w:pPr>
        <w:pStyle w:val="EmailDiscussion"/>
        <w:tabs>
          <w:tab w:val="num" w:pos="1619"/>
        </w:tabs>
      </w:pPr>
      <w:r w:rsidRPr="00770DB4">
        <w:t>[</w:t>
      </w:r>
      <w:r>
        <w:t>AT121][504</w:t>
      </w:r>
      <w:r w:rsidRPr="00770DB4">
        <w:t>][</w:t>
      </w:r>
      <w:r>
        <w:t>V2X/SL</w:t>
      </w:r>
      <w:r w:rsidRPr="00770DB4">
        <w:t xml:space="preserve">] </w:t>
      </w:r>
      <w:r>
        <w:t>R17 38.300 corrections (CATT)</w:t>
      </w:r>
    </w:p>
    <w:p w14:paraId="13F4F509" w14:textId="77777777" w:rsidR="00E54CB1" w:rsidRDefault="00E54CB1" w:rsidP="00E54CB1">
      <w:pPr>
        <w:pStyle w:val="EmailDiscussion2"/>
      </w:pPr>
      <w:r w:rsidRPr="00770DB4">
        <w:tab/>
      </w:r>
      <w:r w:rsidRPr="00AA559F">
        <w:rPr>
          <w:b/>
        </w:rPr>
        <w:t>Scope:</w:t>
      </w:r>
      <w:r w:rsidRPr="00770DB4">
        <w:t xml:space="preserve"> </w:t>
      </w:r>
      <w:r>
        <w:t xml:space="preserve">Discuss corrections in R2-2300894, R2-2300911, and R2-2301822. Merge agreeable corrections. Note IUC cast type related correction should wait for the related RAN2 decision. </w:t>
      </w:r>
    </w:p>
    <w:p w14:paraId="376921D4" w14:textId="77777777" w:rsidR="00E54CB1" w:rsidRDefault="00E54CB1" w:rsidP="00E54CB1">
      <w:pPr>
        <w:pStyle w:val="EmailDiscussion2"/>
      </w:pPr>
      <w:r w:rsidRPr="00770DB4">
        <w:tab/>
      </w:r>
      <w:r w:rsidRPr="00AA559F">
        <w:rPr>
          <w:b/>
        </w:rPr>
        <w:t>Intended outcome:</w:t>
      </w:r>
      <w:r>
        <w:t xml:space="preserve"> 38.300 CR in R2-2302028 and discussion summary in R2-2302029 (if needed).</w:t>
      </w:r>
    </w:p>
    <w:p w14:paraId="57438766" w14:textId="77777777" w:rsidR="00E54CB1" w:rsidRPr="009D6CAD" w:rsidRDefault="00E54CB1" w:rsidP="00E54CB1">
      <w:pPr>
        <w:ind w:left="1608"/>
      </w:pPr>
      <w:r w:rsidRPr="00AA559F">
        <w:rPr>
          <w:b/>
        </w:rPr>
        <w:t xml:space="preserve">Deadline: </w:t>
      </w:r>
      <w:r w:rsidRPr="006713CB">
        <w:rPr>
          <w:rFonts w:ascii="Arial" w:eastAsia="MS Mincho" w:hAnsi="Arial"/>
          <w:szCs w:val="24"/>
          <w:lang w:eastAsia="en-GB"/>
        </w:rPr>
        <w:t>Comeback at 3/2 CB session</w:t>
      </w:r>
    </w:p>
    <w:p w14:paraId="2429CA0A" w14:textId="77777777" w:rsidR="00FA0C2E" w:rsidRDefault="00C1638D">
      <w:pPr>
        <w:pStyle w:val="1"/>
        <w:numPr>
          <w:ilvl w:val="0"/>
          <w:numId w:val="2"/>
        </w:numPr>
        <w:jc w:val="both"/>
      </w:pPr>
      <w: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0C2E" w14:paraId="1AA0E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7238AA29" w14:textId="77777777" w:rsidR="00FA0C2E" w:rsidRDefault="00C1638D">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2E4E082" w14:textId="77777777" w:rsidR="00FA0C2E" w:rsidRDefault="00C1638D">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21858736" w14:textId="77777777" w:rsidR="00FA0C2E" w:rsidRDefault="00C1638D">
            <w:pPr>
              <w:pStyle w:val="TAH"/>
              <w:spacing w:before="60" w:after="60"/>
              <w:ind w:left="57" w:right="57"/>
              <w:jc w:val="left"/>
              <w:rPr>
                <w:rFonts w:cs="Arial"/>
                <w:sz w:val="20"/>
              </w:rPr>
            </w:pPr>
            <w:r>
              <w:rPr>
                <w:rFonts w:cs="Arial"/>
                <w:sz w:val="20"/>
              </w:rPr>
              <w:t>Email Address</w:t>
            </w:r>
          </w:p>
        </w:tc>
      </w:tr>
      <w:tr w:rsidR="00FA0C2E" w14:paraId="59B74D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73624" w14:textId="10A2B6DC"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X</w:t>
            </w:r>
            <w:r>
              <w:rPr>
                <w:rFonts w:ascii="Times New Roman" w:hAnsi="Times New Roma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D44C923" w14:textId="28AF667B"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72E5172F" w14:textId="3B69C5D0" w:rsidR="00FA0C2E" w:rsidRDefault="00B1697E" w:rsidP="0000299B">
            <w:pPr>
              <w:pStyle w:val="TAC"/>
              <w:spacing w:before="60" w:after="60"/>
              <w:ind w:right="57"/>
              <w:jc w:val="left"/>
              <w:rPr>
                <w:rFonts w:ascii="Times New Roman" w:hAnsi="Times New Roman"/>
                <w:sz w:val="20"/>
                <w:lang w:eastAsia="zh-CN"/>
              </w:rPr>
            </w:pPr>
            <w:r>
              <w:rPr>
                <w:rFonts w:ascii="Times New Roman" w:hAnsi="Times New Roman" w:hint="eastAsia"/>
                <w:sz w:val="20"/>
                <w:lang w:eastAsia="zh-CN"/>
              </w:rPr>
              <w:t>z</w:t>
            </w:r>
            <w:r>
              <w:rPr>
                <w:rFonts w:ascii="Times New Roman" w:hAnsi="Times New Roman"/>
                <w:sz w:val="20"/>
                <w:lang w:eastAsia="zh-CN"/>
              </w:rPr>
              <w:t>haoli</w:t>
            </w:r>
          </w:p>
        </w:tc>
      </w:tr>
      <w:tr w:rsidR="00FA0C2E" w14:paraId="1B08B2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1B6EBC" w14:textId="5BE3B7A8" w:rsidR="00FA0C2E" w:rsidRPr="00AF5AA3" w:rsidRDefault="00E6038D">
            <w:pPr>
              <w:pStyle w:val="TAC"/>
              <w:spacing w:before="60" w:after="60"/>
              <w:ind w:left="57" w:right="57"/>
              <w:jc w:val="left"/>
              <w:rPr>
                <w:rFonts w:ascii="Times New Roman" w:eastAsia="MS Mincho" w:hAnsi="Times New Roman"/>
                <w:sz w:val="20"/>
                <w:lang w:val="en-US" w:eastAsia="ja-JP"/>
              </w:rPr>
            </w:pPr>
            <w:r w:rsidRPr="00AF5AA3">
              <w:rPr>
                <w:rFonts w:ascii="Times New Roman" w:eastAsia="MS Mincho" w:hAnsi="Times New Roman"/>
                <w:sz w:val="20"/>
                <w:lang w:val="en-US" w:eastAsia="ja-JP"/>
              </w:rPr>
              <w:t>Sharp</w:t>
            </w:r>
          </w:p>
        </w:tc>
        <w:tc>
          <w:tcPr>
            <w:tcW w:w="3118" w:type="dxa"/>
            <w:tcBorders>
              <w:top w:val="single" w:sz="4" w:space="0" w:color="auto"/>
              <w:left w:val="single" w:sz="4" w:space="0" w:color="auto"/>
              <w:bottom w:val="single" w:sz="4" w:space="0" w:color="auto"/>
              <w:right w:val="single" w:sz="4" w:space="0" w:color="auto"/>
            </w:tcBorders>
          </w:tcPr>
          <w:p w14:paraId="7F73FE01" w14:textId="4394BC6D" w:rsidR="00FA0C2E" w:rsidRPr="00AF5AA3" w:rsidRDefault="00E6038D">
            <w:pPr>
              <w:pStyle w:val="TAC"/>
              <w:spacing w:before="60" w:after="60"/>
              <w:ind w:left="57" w:right="57"/>
              <w:jc w:val="left"/>
              <w:rPr>
                <w:rFonts w:ascii="Times New Roman" w:eastAsia="MS Mincho" w:hAnsi="Times New Roman"/>
                <w:sz w:val="20"/>
                <w:lang w:eastAsia="ja-JP"/>
              </w:rPr>
            </w:pPr>
            <w:proofErr w:type="spellStart"/>
            <w:r w:rsidRPr="00AF5AA3">
              <w:rPr>
                <w:rFonts w:ascii="Times New Roman" w:eastAsia="MS Mincho" w:hAnsi="Times New Roman"/>
                <w:sz w:val="20"/>
                <w:lang w:eastAsia="ja-JP"/>
              </w:rPr>
              <w:t>Hidekazu</w:t>
            </w:r>
            <w:proofErr w:type="spellEnd"/>
            <w:r w:rsidRPr="00AF5AA3">
              <w:rPr>
                <w:rFonts w:ascii="Times New Roman" w:eastAsia="MS Mincho" w:hAnsi="Times New Roman"/>
                <w:sz w:val="20"/>
                <w:lang w:eastAsia="ja-JP"/>
              </w:rPr>
              <w:t xml:space="preserve"> </w:t>
            </w:r>
            <w:proofErr w:type="spellStart"/>
            <w:r w:rsidRPr="00AF5AA3">
              <w:rPr>
                <w:rFonts w:ascii="Times New Roman" w:eastAsia="MS Mincho" w:hAnsi="Times New Roman"/>
                <w:sz w:val="20"/>
                <w:lang w:eastAsia="ja-JP"/>
              </w:rPr>
              <w:t>Tsuboi</w:t>
            </w:r>
            <w:proofErr w:type="spellEnd"/>
          </w:p>
        </w:tc>
        <w:tc>
          <w:tcPr>
            <w:tcW w:w="4391" w:type="dxa"/>
            <w:tcBorders>
              <w:top w:val="single" w:sz="4" w:space="0" w:color="auto"/>
              <w:left w:val="single" w:sz="4" w:space="0" w:color="auto"/>
              <w:bottom w:val="single" w:sz="4" w:space="0" w:color="auto"/>
              <w:right w:val="single" w:sz="4" w:space="0" w:color="auto"/>
            </w:tcBorders>
          </w:tcPr>
          <w:p w14:paraId="1FE47928" w14:textId="136C5A98" w:rsidR="00FA0C2E" w:rsidRPr="00AF5AA3" w:rsidRDefault="00AF5AA3">
            <w:pPr>
              <w:pStyle w:val="TAC"/>
              <w:spacing w:before="60" w:after="60"/>
              <w:ind w:left="57" w:right="57"/>
              <w:jc w:val="left"/>
              <w:rPr>
                <w:rFonts w:ascii="Times New Roman" w:hAnsi="Times New Roman"/>
                <w:sz w:val="20"/>
                <w:lang w:eastAsia="zh-CN"/>
              </w:rPr>
            </w:pPr>
            <w:r w:rsidRPr="00AF5AA3">
              <w:rPr>
                <w:rFonts w:ascii="Times New Roman" w:hAnsi="Times New Roman"/>
                <w:sz w:val="20"/>
                <w:lang w:eastAsia="zh-CN"/>
              </w:rPr>
              <w:t>tsuboi.hidekazu@sharp.co.jp</w:t>
            </w:r>
          </w:p>
        </w:tc>
      </w:tr>
      <w:tr w:rsidR="00AC2430" w14:paraId="48D9B2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C3539" w14:textId="1044A5BD" w:rsidR="00AC2430" w:rsidRPr="00AF5AA3" w:rsidRDefault="00AC2430" w:rsidP="00AC2430">
            <w:pPr>
              <w:pStyle w:val="TAC"/>
              <w:spacing w:before="60" w:after="60"/>
              <w:ind w:left="57" w:right="57"/>
              <w:jc w:val="left"/>
              <w:rPr>
                <w:rFonts w:ascii="Times New Roman" w:hAnsi="Times New Roman"/>
                <w:sz w:val="20"/>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2AE63" w14:textId="34970BAB"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0F8EE45" w14:textId="21A767F4"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Min.w.wang@ericsson.com</w:t>
            </w:r>
          </w:p>
        </w:tc>
      </w:tr>
      <w:tr w:rsidR="00F65981" w14:paraId="61B385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0CF42" w14:textId="63C8D2AA"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 xml:space="preserve">Huawei, </w:t>
            </w:r>
            <w:proofErr w:type="spellStart"/>
            <w:r>
              <w:rPr>
                <w:rFonts w:ascii="Times New Roman" w:hAnsi="Times New Roman"/>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40C0F8A" w14:textId="2A46BB1F"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 xml:space="preserve">Tao </w:t>
            </w:r>
            <w:proofErr w:type="spellStart"/>
            <w:r>
              <w:rPr>
                <w:rFonts w:ascii="Times New Roman" w:hAnsi="Times New Roman"/>
                <w:sz w:val="20"/>
                <w:lang w:eastAsia="zh-CN"/>
              </w:rPr>
              <w:t>Cai</w:t>
            </w:r>
            <w:proofErr w:type="spellEnd"/>
          </w:p>
        </w:tc>
        <w:tc>
          <w:tcPr>
            <w:tcW w:w="4391" w:type="dxa"/>
            <w:tcBorders>
              <w:top w:val="single" w:sz="4" w:space="0" w:color="auto"/>
              <w:left w:val="single" w:sz="4" w:space="0" w:color="auto"/>
              <w:bottom w:val="single" w:sz="4" w:space="0" w:color="auto"/>
              <w:right w:val="single" w:sz="4" w:space="0" w:color="auto"/>
            </w:tcBorders>
          </w:tcPr>
          <w:p w14:paraId="4DBCDE93" w14:textId="7685554C"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tao.cai@huawei.com</w:t>
            </w:r>
          </w:p>
        </w:tc>
      </w:tr>
      <w:tr w:rsidR="000F1F84" w14:paraId="3C781B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AD1" w14:textId="3D939710" w:rsidR="000F1F84"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430ED9E" w14:textId="621714BB" w:rsidR="000F1F84" w:rsidRPr="00AF5AA3" w:rsidRDefault="000F1F84">
            <w:pPr>
              <w:pStyle w:val="TAC"/>
              <w:spacing w:before="60" w:after="60"/>
              <w:ind w:left="57" w:right="57"/>
              <w:jc w:val="left"/>
              <w:rPr>
                <w:rFonts w:ascii="Times New Roman" w:hAnsi="Times New Roman"/>
                <w:sz w:val="20"/>
                <w:lang w:val="en-US" w:eastAsia="zh-CN"/>
              </w:rPr>
            </w:pPr>
            <w:proofErr w:type="spellStart"/>
            <w:r>
              <w:rPr>
                <w:rFonts w:ascii="Times New Roman" w:hAnsi="Times New Roman"/>
                <w:sz w:val="20"/>
                <w:lang w:eastAsia="zh-CN"/>
              </w:rPr>
              <w:t>Ansab</w:t>
            </w:r>
            <w:proofErr w:type="spellEnd"/>
            <w:r>
              <w:rPr>
                <w:rFonts w:ascii="Times New Roman" w:hAnsi="Times New Roman"/>
                <w:sz w:val="20"/>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04188A23" w14:textId="2A83348F" w:rsidR="000F1F84"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ansab.ali@intel.com</w:t>
            </w:r>
          </w:p>
        </w:tc>
      </w:tr>
      <w:tr w:rsidR="00FA0C2E" w14:paraId="367400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D66005" w14:textId="51B80DFD" w:rsidR="00FA0C2E"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92E98FA" w14:textId="1F7A6784" w:rsidR="00FA0C2E" w:rsidRPr="00AF5AA3" w:rsidRDefault="000F1F84">
            <w:pPr>
              <w:pStyle w:val="TAC"/>
              <w:spacing w:before="60" w:after="60"/>
              <w:ind w:left="57" w:right="57"/>
              <w:jc w:val="left"/>
              <w:rPr>
                <w:rFonts w:ascii="Times New Roman" w:hAnsi="Times New Roman"/>
                <w:sz w:val="20"/>
                <w:lang w:val="en-US" w:eastAsia="zh-CN"/>
              </w:rPr>
            </w:pPr>
            <w:proofErr w:type="spellStart"/>
            <w:r>
              <w:rPr>
                <w:rFonts w:ascii="Times New Roman" w:hAnsi="Times New Roman" w:hint="eastAsia"/>
                <w:sz w:val="20"/>
                <w:lang w:val="en-US" w:eastAsia="zh-CN"/>
              </w:rPr>
              <w:t>Jie</w:t>
            </w:r>
            <w:proofErr w:type="spellEnd"/>
            <w:r>
              <w:rPr>
                <w:rFonts w:ascii="Times New Roman" w:hAnsi="Times New Roman" w:hint="eastAsia"/>
                <w:sz w:val="20"/>
                <w:lang w:val="en-US"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1BAF7DA6" w14:textId="3577676D" w:rsidR="00FA0C2E"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S</w:t>
            </w:r>
            <w:r>
              <w:rPr>
                <w:rFonts w:ascii="Times New Roman" w:hAnsi="Times New Roman" w:hint="eastAsia"/>
                <w:sz w:val="20"/>
                <w:lang w:val="en-US" w:eastAsia="zh-CN"/>
              </w:rPr>
              <w:t>hijie@catt.cn</w:t>
            </w:r>
          </w:p>
        </w:tc>
      </w:tr>
      <w:tr w:rsidR="00FA0C2E" w14:paraId="205F2A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33D0A4" w14:textId="48B11D97"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DD7E118" w14:textId="28150016"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DE3346D" w14:textId="3DBA1DC6"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53C7DD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35A0A" w14:textId="66F5EA74"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023E93" w14:textId="32830224"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F275A80" w14:textId="4DC8FC47"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0AE3A3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7D1124" w14:textId="349B390F"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A076D58" w14:textId="70F9A77C"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29FA8596" w14:textId="03305A02" w:rsidR="00FA0C2E" w:rsidRPr="00AF5AA3" w:rsidRDefault="00FA0C2E">
            <w:pPr>
              <w:pStyle w:val="TAC"/>
              <w:spacing w:before="60" w:after="60"/>
              <w:ind w:left="57" w:right="57"/>
              <w:jc w:val="left"/>
              <w:rPr>
                <w:rFonts w:ascii="Times New Roman" w:hAnsi="Times New Roman"/>
                <w:sz w:val="20"/>
                <w:lang w:val="en-US" w:eastAsia="zh-CN"/>
              </w:rPr>
            </w:pPr>
          </w:p>
        </w:tc>
      </w:tr>
    </w:tbl>
    <w:p w14:paraId="59FCE30B" w14:textId="77777777" w:rsidR="00FA0C2E" w:rsidRDefault="00FA0C2E"/>
    <w:p w14:paraId="559EF290" w14:textId="77777777" w:rsidR="00FA0C2E" w:rsidRDefault="00C1638D">
      <w:pPr>
        <w:pStyle w:val="1"/>
      </w:pPr>
      <w:r>
        <w:lastRenderedPageBreak/>
        <w:t>3. Discussion</w:t>
      </w:r>
    </w:p>
    <w:p w14:paraId="4DCC68C9" w14:textId="230734FD" w:rsidR="00FA0C2E" w:rsidRDefault="00C1638D">
      <w:pPr>
        <w:pStyle w:val="2"/>
        <w:rPr>
          <w:sz w:val="28"/>
          <w:szCs w:val="28"/>
          <w:lang w:eastAsia="zh-CN"/>
        </w:rPr>
      </w:pPr>
      <w:bookmarkStart w:id="3" w:name="_Hlk103023256"/>
      <w:r>
        <w:rPr>
          <w:sz w:val="28"/>
          <w:szCs w:val="28"/>
          <w:lang w:eastAsia="zh-CN"/>
        </w:rPr>
        <w:t>3.1</w:t>
      </w:r>
      <w:r w:rsidRPr="006713CB">
        <w:rPr>
          <w:sz w:val="28"/>
          <w:szCs w:val="28"/>
          <w:lang w:eastAsia="zh-CN"/>
        </w:rPr>
        <w:t xml:space="preserve"> </w:t>
      </w:r>
      <w:r w:rsidR="00AA7275" w:rsidRPr="006713CB">
        <w:rPr>
          <w:sz w:val="28"/>
          <w:szCs w:val="28"/>
          <w:lang w:eastAsia="zh-CN"/>
        </w:rPr>
        <w:t>2</w:t>
      </w:r>
      <w:r w:rsidR="00AA7275" w:rsidRPr="006713CB">
        <w:rPr>
          <w:sz w:val="28"/>
          <w:szCs w:val="28"/>
          <w:vertAlign w:val="superscript"/>
          <w:lang w:eastAsia="zh-CN"/>
        </w:rPr>
        <w:t>nd</w:t>
      </w:r>
      <w:r w:rsidR="00AA7275" w:rsidRPr="006713CB">
        <w:rPr>
          <w:sz w:val="28"/>
          <w:szCs w:val="28"/>
          <w:lang w:eastAsia="zh-CN"/>
        </w:rPr>
        <w:t xml:space="preserve"> change</w:t>
      </w:r>
      <w:r w:rsidRPr="006713CB">
        <w:rPr>
          <w:sz w:val="28"/>
          <w:szCs w:val="28"/>
          <w:lang w:eastAsia="zh-CN"/>
        </w:rPr>
        <w:t xml:space="preserve"> in </w:t>
      </w:r>
      <w:hyperlink r:id="rId14" w:history="1">
        <w:r w:rsidR="00A24CC7" w:rsidRPr="006713CB">
          <w:rPr>
            <w:rStyle w:val="af1"/>
            <w:sz w:val="28"/>
            <w:szCs w:val="28"/>
            <w:lang w:eastAsia="zh-CN"/>
          </w:rPr>
          <w:t>R2-2300894</w:t>
        </w:r>
      </w:hyperlink>
    </w:p>
    <w:bookmarkEnd w:id="3"/>
    <w:p w14:paraId="6E638CEF" w14:textId="353548A1" w:rsidR="00A24CC7" w:rsidRPr="00A24CC7" w:rsidRDefault="00C1638D" w:rsidP="00A24CC7">
      <w:pPr>
        <w:pStyle w:val="CRCoverPage"/>
        <w:spacing w:beforeLines="50" w:before="180" w:afterLines="50" w:after="180"/>
        <w:jc w:val="both"/>
        <w:rPr>
          <w:lang w:eastAsia="zh-CN"/>
        </w:rPr>
      </w:pPr>
      <w:r>
        <w:rPr>
          <w:b/>
          <w:lang w:eastAsia="zh-CN"/>
        </w:rPr>
        <w:t>Reason for change</w:t>
      </w:r>
      <w:r>
        <w:rPr>
          <w:lang w:eastAsia="zh-CN"/>
        </w:rPr>
        <w:t xml:space="preserve">: </w:t>
      </w:r>
      <w:r w:rsidR="00A24CC7" w:rsidRPr="00A24CC7">
        <w:rPr>
          <w:rFonts w:ascii="Times New Roman" w:hAnsi="Times New Roman" w:hint="eastAsia"/>
          <w:lang w:val="en-US" w:eastAsia="zh-CN"/>
        </w:rPr>
        <w:t>Regarding to the SL DRX configuration for GC/BC, the corresponding agreements are as below:</w:t>
      </w:r>
    </w:p>
    <w:tbl>
      <w:tblPr>
        <w:tblStyle w:val="af"/>
        <w:tblW w:w="6482" w:type="dxa"/>
        <w:tblInd w:w="520" w:type="dxa"/>
        <w:tblLayout w:type="fixed"/>
        <w:tblLook w:val="04A0" w:firstRow="1" w:lastRow="0" w:firstColumn="1" w:lastColumn="0" w:noHBand="0" w:noVBand="1"/>
      </w:tblPr>
      <w:tblGrid>
        <w:gridCol w:w="6482"/>
      </w:tblGrid>
      <w:tr w:rsidR="00A24CC7" w14:paraId="2C180B71" w14:textId="77777777" w:rsidTr="00464350">
        <w:trPr>
          <w:trHeight w:val="1107"/>
        </w:trPr>
        <w:tc>
          <w:tcPr>
            <w:tcW w:w="6482" w:type="dxa"/>
            <w:tcBorders>
              <w:top w:val="single" w:sz="4" w:space="0" w:color="auto"/>
              <w:left w:val="single" w:sz="4" w:space="0" w:color="auto"/>
              <w:bottom w:val="single" w:sz="4" w:space="0" w:color="auto"/>
              <w:right w:val="single" w:sz="4" w:space="0" w:color="auto"/>
            </w:tcBorders>
            <w:hideMark/>
          </w:tcPr>
          <w:p w14:paraId="7C2298B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DRX cycle is configured per QoS profile.</w:t>
            </w:r>
          </w:p>
          <w:p w14:paraId="5649BA4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For GC/BC, sl-drx-startoffset is set based on DST L2 ID.</w:t>
            </w:r>
          </w:p>
          <w:p w14:paraId="657B7A1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BC/GC, the on-duration timer length and inactivity timer length (only for GC) are configured per QoS profile.</w:t>
            </w:r>
          </w:p>
          <w:p w14:paraId="4D070DA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 do not pursue per-QoS or per-L2-ID configuration for RTT timer length and retransmission timer length.</w:t>
            </w:r>
          </w:p>
          <w:p w14:paraId="22A3CF4F"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groucast and broadcast, an equation is introduced to derive sl-drx-startoffset based on DST L2 ID.</w:t>
            </w:r>
          </w:p>
          <w:p w14:paraId="0154C50C" w14:textId="77777777" w:rsidR="00A24CC7" w:rsidRPr="00347F8F" w:rsidRDefault="00A24CC7" w:rsidP="00A24CC7">
            <w:pPr>
              <w:numPr>
                <w:ilvl w:val="0"/>
                <w:numId w:val="8"/>
              </w:numPr>
              <w:overflowPunct w:val="0"/>
              <w:autoSpaceDE w:val="0"/>
              <w:autoSpaceDN w:val="0"/>
              <w:adjustRightInd w:val="0"/>
              <w:snapToGrid w:val="0"/>
              <w:spacing w:before="30" w:after="30"/>
              <w:jc w:val="both"/>
              <w:textAlignment w:val="baseline"/>
              <w:rPr>
                <w:rFonts w:ascii="Arial" w:eastAsia="宋体" w:hAnsi="Arial" w:cs="Arial"/>
                <w:lang w:eastAsia="zh-CN"/>
              </w:rPr>
            </w:pPr>
            <w:r w:rsidRPr="00CA0E36">
              <w:rPr>
                <w:rFonts w:ascii="Arial" w:hAnsi="Arial"/>
                <w:noProof/>
                <w:lang w:eastAsia="zh-CN"/>
              </w:rPr>
              <w:t>For groucast and broadcast, sl-drx-SlotOffset is also set based on DST L2 ID (i.e., similar to sl-drx-StartOffset).</w:t>
            </w:r>
          </w:p>
        </w:tc>
      </w:tr>
    </w:tbl>
    <w:p w14:paraId="73040645" w14:textId="1DF77914"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Based on the above agreements, it is obvious that for GC/BC, on-duration timer, inactivity timer</w:t>
      </w:r>
      <w:r w:rsidR="005F6AA9">
        <w:rPr>
          <w:rFonts w:ascii="Times New Roman" w:hAnsi="Times New Roman" w:hint="eastAsia"/>
          <w:lang w:val="en-US" w:eastAsia="zh-CN"/>
        </w:rPr>
        <w:t xml:space="preserve"> </w:t>
      </w:r>
      <w:r w:rsidRPr="00A24CC7">
        <w:rPr>
          <w:rFonts w:ascii="Times New Roman" w:hAnsi="Times New Roman" w:hint="eastAsia"/>
          <w:lang w:val="en-US" w:eastAsia="zh-CN"/>
        </w:rPr>
        <w:t>(only for GC), DRX cycle need to be configured. But the configuration is based on QoS profile, not based on QoS profile and Destination L2 ID. For GC, two additional timers (HARQ RTT timer and retransmission timer) are needed, but it is not pursued per QoS or per L2 ID.</w:t>
      </w:r>
    </w:p>
    <w:p w14:paraId="7C716D53" w14:textId="77777777"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 xml:space="preserve">While in TS38.300, it stated that </w:t>
      </w:r>
      <w:r w:rsidRPr="00A24CC7">
        <w:rPr>
          <w:rFonts w:ascii="Times New Roman" w:hAnsi="Times New Roman"/>
          <w:lang w:val="en-US" w:eastAsia="zh-CN"/>
        </w:rPr>
        <w:t>“For groupcast/broadcast, SL DRX is configured commonly among multiple UEs based on QoS profile and Destination L2 ID”</w:t>
      </w:r>
      <w:r w:rsidRPr="00A24CC7">
        <w:rPr>
          <w:rFonts w:ascii="Times New Roman" w:hAnsi="Times New Roman" w:hint="eastAsia"/>
          <w:lang w:val="en-US" w:eastAsia="zh-CN"/>
        </w:rPr>
        <w:t>. Hence, this sentence should be corrected.</w:t>
      </w:r>
    </w:p>
    <w:p w14:paraId="538D2ADB" w14:textId="39ECA5F2" w:rsidR="00A24CC7" w:rsidRDefault="00A24CC7">
      <w:pPr>
        <w:pStyle w:val="CRCoverPage"/>
        <w:spacing w:beforeLines="50" w:before="180" w:afterLines="50" w:after="180"/>
        <w:jc w:val="both"/>
        <w:rPr>
          <w:rFonts w:ascii="Times New Roman" w:hAnsi="Times New Roman"/>
          <w:lang w:val="en-US" w:eastAsia="zh-CN"/>
        </w:rPr>
      </w:pPr>
      <w:r>
        <w:rPr>
          <w:rFonts w:eastAsia="Malgun Gothic"/>
          <w:b/>
          <w:lang w:eastAsia="ko-KR"/>
        </w:rPr>
        <w:t>Change</w:t>
      </w:r>
      <w:r>
        <w:rPr>
          <w:rFonts w:eastAsia="Malgun Gothic"/>
          <w:lang w:eastAsia="ko-KR"/>
        </w:rPr>
        <w:t>:</w:t>
      </w:r>
      <w:r w:rsidRPr="00A24CC7">
        <w:rPr>
          <w:rFonts w:hint="eastAsia"/>
          <w:noProof/>
        </w:rPr>
        <w:t xml:space="preserve"> </w:t>
      </w:r>
      <w:r w:rsidRPr="00A24CC7">
        <w:rPr>
          <w:rFonts w:ascii="Times New Roman" w:hAnsi="Times New Roman" w:hint="eastAsia"/>
          <w:lang w:val="en-US" w:eastAsia="zh-CN"/>
        </w:rPr>
        <w:t xml:space="preserve">In subclause </w:t>
      </w:r>
      <w:r w:rsidRPr="00A24CC7">
        <w:rPr>
          <w:rFonts w:ascii="Times New Roman" w:hAnsi="Times New Roman"/>
          <w:lang w:val="en-US" w:eastAsia="zh-CN"/>
        </w:rPr>
        <w:t>16.9.</w:t>
      </w:r>
      <w:r w:rsidRPr="00A24CC7">
        <w:rPr>
          <w:rFonts w:ascii="Times New Roman" w:hAnsi="Times New Roman" w:hint="eastAsia"/>
          <w:lang w:val="en-US" w:eastAsia="zh-CN"/>
        </w:rPr>
        <w:t>6.3, correct that for GC/BC, SL DRX is configured commonly among multiple UEs based on QoS profile</w:t>
      </w:r>
      <w:r w:rsidR="005F6AA9">
        <w:rPr>
          <w:rFonts w:ascii="Times New Roman" w:hAnsi="Times New Roman" w:hint="eastAsia"/>
          <w:lang w:val="en-US" w:eastAsia="zh-CN"/>
        </w:rPr>
        <w:t>.</w:t>
      </w:r>
    </w:p>
    <w:tbl>
      <w:tblPr>
        <w:tblStyle w:val="af"/>
        <w:tblW w:w="0" w:type="auto"/>
        <w:tblInd w:w="108" w:type="dxa"/>
        <w:tblLook w:val="04A0" w:firstRow="1" w:lastRow="0" w:firstColumn="1" w:lastColumn="0" w:noHBand="0" w:noVBand="1"/>
      </w:tblPr>
      <w:tblGrid>
        <w:gridCol w:w="9072"/>
      </w:tblGrid>
      <w:tr w:rsidR="00A24CC7" w14:paraId="476B90F0" w14:textId="77777777" w:rsidTr="006713CB">
        <w:tc>
          <w:tcPr>
            <w:tcW w:w="9072" w:type="dxa"/>
          </w:tcPr>
          <w:p w14:paraId="04A42E38" w14:textId="77777777" w:rsidR="00A24CC7" w:rsidRPr="00724482" w:rsidRDefault="00A24CC7" w:rsidP="00A24CC7">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 w:name="_Toc124536280"/>
            <w:bookmarkStart w:id="5" w:name="_Toc115390157"/>
            <w:r w:rsidRPr="00724482">
              <w:rPr>
                <w:rFonts w:ascii="Arial" w:eastAsia="Times New Roman" w:hAnsi="Arial"/>
                <w:sz w:val="24"/>
                <w:szCs w:val="28"/>
                <w:lang w:eastAsia="ja-JP"/>
              </w:rPr>
              <w:lastRenderedPageBreak/>
              <w:t>16.9.6.3</w:t>
            </w:r>
            <w:r w:rsidRPr="00724482">
              <w:rPr>
                <w:rFonts w:ascii="Arial" w:eastAsia="Times New Roman" w:hAnsi="Arial"/>
                <w:sz w:val="24"/>
                <w:szCs w:val="28"/>
                <w:lang w:eastAsia="ja-JP"/>
              </w:rPr>
              <w:tab/>
              <w:t>Groupcast/Broadcast</w:t>
            </w:r>
            <w:bookmarkEnd w:id="4"/>
          </w:p>
          <w:p w14:paraId="298DC475"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For groupcast/broadcast, SL DRX is configured commonly among multiple UEs based on QoS profile</w:t>
            </w:r>
            <w:del w:id="6" w:author="CATT-zyl" w:date="2023-02-07T14:58:00Z">
              <w:r w:rsidRPr="00724482" w:rsidDel="00B22C9B">
                <w:rPr>
                  <w:rFonts w:eastAsia="宋体"/>
                  <w:lang w:eastAsia="zh-CN"/>
                </w:rPr>
                <w:delText xml:space="preserve"> and Destination L2 ID</w:delText>
              </w:r>
            </w:del>
            <w:r w:rsidRPr="00724482">
              <w:rPr>
                <w:rFonts w:eastAsia="宋体"/>
                <w:lang w:eastAsia="zh-CN"/>
              </w:rPr>
              <w:t>. Multiple SL DRX configurations can be supported for each of groupcast/broadcast.</w:t>
            </w:r>
          </w:p>
          <w:p w14:paraId="3EB67321"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SL on-duration timer, SL inactivity-timer, SL HARQ RTT and SL retransmission timers are supported for groupcast. Only SL on-duration timer is supported for broadcast. SL DRX cycle, SL on-duration, and SL inactivity timer (only for groupcast) are configured per QoS profile. The starting offset and slot offset of the SL DRX cycle is determined based on the destination L2 ID. The SL HARQ RTT timer (only for groupcast) and SL HARQ retransmission timer (only for groupcast) are not configured per QoS profile or per destination L2 ID. For groupcast, the RX UE maintains a SL inactivity timer for each destination L2 ID, and selects the largest SL inactivity timer value if multiple SL inactivity timer values associated with different QoS profiles are configured for that L2 ID. For groupcast and broadcast, the RX UE maintains a single SL DRX cycle (selected as the smallest SL DRX cycle of any QoS profile of that L2 ID) and single SL on-duration (selected as the largest SL on-duration of any QoS profile of that L2 ID) for each destination L2 ID when multiple QoS profiles are configured for that L2 ID.</w:t>
            </w:r>
          </w:p>
          <w:p w14:paraId="786B7C6C"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For groupcast, SL HARQ RTT timer and SL retransmission timer are maintained per SL process at the RX UE. SL HARQ RTT timer can be set to different values to support both HARQ enabled and HARQ disabled transmissions.</w:t>
            </w:r>
          </w:p>
          <w:p w14:paraId="4E91275B"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A default SL DRX configuration, common between groupcast and broadcast, can be used for a QoS profile which is not mapped onto any non-default SL DRX configuration(s).</w:t>
            </w:r>
            <w:r w:rsidRPr="00724482">
              <w:rPr>
                <w:rFonts w:eastAsia="Times New Roman"/>
                <w:lang w:eastAsia="zh-CN"/>
              </w:rPr>
              <w:t xml:space="preserve"> The default SL DRX configuration for groupcast and broadcast can also be used for discovery message in sidelink discovery in clause 16.9.5 and relay discovery messages in clause 16.12.3, and for Direct Link Establishment Request message as specified in TS 24.587 [53].</w:t>
            </w:r>
          </w:p>
          <w:p w14:paraId="319FAC18"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In-coverage TX and RX UEs in RRC_IDLE/RRC_INACTIVE obtain their SL DRX configuration from SIB. UEs (TX or RX) in RRC_CONNECTED can obtain the SL DRX configuration from SIB, or from dedicated RRC signalling during handover. For the out of coverage case, the SL DRX configuration is obtained from pre-configuration.</w:t>
            </w:r>
          </w:p>
          <w:p w14:paraId="5599ECFC"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For groupcast, the TX UE restarts its timer corresponding to the SL inactivity timer for the destination L2 ID (used for determining the allowable transmission time) upon reception of new data with the same destination L2 ID.</w:t>
            </w:r>
          </w:p>
          <w:p w14:paraId="686009F9" w14:textId="02581F3B" w:rsidR="00A24CC7" w:rsidRPr="00A24CC7" w:rsidRDefault="00A24CC7" w:rsidP="00A24CC7">
            <w:pPr>
              <w:overflowPunct w:val="0"/>
              <w:autoSpaceDE w:val="0"/>
              <w:autoSpaceDN w:val="0"/>
              <w:adjustRightInd w:val="0"/>
              <w:textAlignment w:val="baseline"/>
              <w:rPr>
                <w:lang w:eastAsia="zh-CN"/>
              </w:rPr>
            </w:pPr>
            <w:r w:rsidRPr="00724482">
              <w:rPr>
                <w:rFonts w:eastAsia="宋体"/>
                <w:lang w:eastAsia="zh-CN"/>
              </w:rPr>
              <w:t xml:space="preserve">TX profile is introduced to ensure compatibility for groupcast and broadcast communication between UEs supporting/not-supporting SL DRX functionality. A TX profile is provided by upper layers to AS layer and identifies one or more sidelink feature group(s). </w:t>
            </w:r>
            <w:r w:rsidRPr="00724482">
              <w:rPr>
                <w:rFonts w:eastAsia="Times New Roman"/>
                <w:lang w:eastAsia="zh-CN"/>
              </w:rPr>
              <w:t xml:space="preserve">Multiple TX profiles with the support of SL DRX and without the support of SL DRX can be associated to a destination L2 ID. </w:t>
            </w:r>
            <w:r w:rsidRPr="00724482">
              <w:rPr>
                <w:rFonts w:eastAsia="Times New Roman"/>
                <w:lang w:eastAsia="ja-JP"/>
              </w:rPr>
              <w:t xml:space="preserve">For a given destination L2 ID, all TX and RX UEs should be configured with the same set of TX profile(s). </w:t>
            </w:r>
            <w:r w:rsidRPr="00724482">
              <w:rPr>
                <w:rFonts w:eastAsia="宋体"/>
                <w:lang w:eastAsia="zh-CN"/>
              </w:rPr>
              <w:t xml:space="preserve">A UE only assumes SL DRX for the given </w:t>
            </w:r>
            <w:r w:rsidRPr="00724482">
              <w:rPr>
                <w:rFonts w:eastAsia="Times New Roman"/>
                <w:lang w:eastAsia="zh-CN"/>
              </w:rPr>
              <w:t>destination L2 ID</w:t>
            </w:r>
            <w:r w:rsidRPr="00724482">
              <w:rPr>
                <w:rFonts w:eastAsia="宋体"/>
                <w:lang w:eastAsia="zh-CN"/>
              </w:rPr>
              <w:t xml:space="preserve"> when </w:t>
            </w:r>
            <w:r w:rsidRPr="00724482">
              <w:rPr>
                <w:rFonts w:eastAsia="Times New Roman"/>
                <w:lang w:eastAsia="zh-CN"/>
              </w:rPr>
              <w:t>all</w:t>
            </w:r>
            <w:r w:rsidRPr="00724482">
              <w:rPr>
                <w:rFonts w:eastAsia="宋体"/>
                <w:lang w:eastAsia="zh-CN"/>
              </w:rPr>
              <w:t xml:space="preserve"> the associated TX profiles correspond to support of SL DRX. </w:t>
            </w:r>
            <w:r w:rsidRPr="00724482">
              <w:rPr>
                <w:rFonts w:eastAsia="Times New Roman"/>
                <w:lang w:eastAsia="zh-CN"/>
              </w:rPr>
              <w:t xml:space="preserve">A UE assumes no SL DRX for the given destination L2 ID if there is no associated TX profile. </w:t>
            </w:r>
            <w:r w:rsidRPr="00724482">
              <w:rPr>
                <w:rFonts w:eastAsia="宋体"/>
                <w:lang w:eastAsia="zh-CN"/>
              </w:rPr>
              <w:t xml:space="preserve">An RX UE determines that SL DRX is used if all destination L2 IDs of interest </w:t>
            </w:r>
            <w:r w:rsidRPr="00724482">
              <w:rPr>
                <w:rFonts w:eastAsia="Times New Roman"/>
                <w:lang w:eastAsia="zh-CN"/>
              </w:rPr>
              <w:t xml:space="preserve">are assumed to </w:t>
            </w:r>
            <w:r w:rsidRPr="00724482">
              <w:rPr>
                <w:rFonts w:eastAsia="宋体"/>
                <w:lang w:eastAsia="zh-CN"/>
              </w:rPr>
              <w:t>support SL DRX. For groupcast, when the UE is in RRC_CONNECTED and using mode 1 resource allocation, the UE reports each destination L2 ID and associated SL DRX on/off indication to the gNB supporting SL DRX.</w:t>
            </w:r>
            <w:bookmarkEnd w:id="5"/>
          </w:p>
        </w:tc>
      </w:tr>
    </w:tbl>
    <w:p w14:paraId="3CE4641C" w14:textId="71111D23" w:rsidR="00FA0C2E" w:rsidRDefault="00FA0C2E" w:rsidP="00A24CC7">
      <w:pPr>
        <w:pStyle w:val="CRCoverPage"/>
        <w:spacing w:beforeLines="50" w:before="180" w:afterLines="50" w:after="180"/>
        <w:jc w:val="both"/>
        <w:rPr>
          <w:lang w:eastAsia="zh-CN"/>
        </w:rPr>
      </w:pPr>
    </w:p>
    <w:p w14:paraId="20E14F87" w14:textId="30FA873E" w:rsidR="00FA0C2E" w:rsidRPr="00506CF0" w:rsidRDefault="00C1638D">
      <w:pPr>
        <w:rPr>
          <w:b/>
          <w:lang w:eastAsia="zh-CN"/>
        </w:rPr>
      </w:pPr>
      <w:r>
        <w:rPr>
          <w:b/>
          <w:lang w:eastAsia="zh-CN"/>
        </w:rPr>
        <w:t>Q</w:t>
      </w:r>
      <w:r w:rsidR="006B523C">
        <w:rPr>
          <w:rFonts w:hint="eastAsia"/>
          <w:b/>
          <w:lang w:eastAsia="zh-CN"/>
        </w:rPr>
        <w:t>1</w:t>
      </w:r>
      <w:r>
        <w:rPr>
          <w:b/>
          <w:lang w:eastAsia="zh-CN"/>
        </w:rPr>
        <w:t>: W</w:t>
      </w:r>
      <w:r w:rsidR="00506CF0">
        <w:rPr>
          <w:rFonts w:hint="eastAsia"/>
          <w:b/>
          <w:lang w:eastAsia="zh-CN"/>
        </w:rPr>
        <w:t>hethe</w:t>
      </w:r>
      <w:r w:rsidR="006713CB">
        <w:rPr>
          <w:rFonts w:hint="eastAsia"/>
          <w:b/>
          <w:lang w:eastAsia="zh-CN"/>
        </w:rPr>
        <w:t>r</w:t>
      </w:r>
      <w:r>
        <w:rPr>
          <w:b/>
          <w:lang w:eastAsia="zh-CN"/>
        </w:rPr>
        <w:t xml:space="preserve"> the 2</w:t>
      </w:r>
      <w:r>
        <w:rPr>
          <w:b/>
          <w:vertAlign w:val="superscript"/>
          <w:lang w:eastAsia="zh-CN"/>
        </w:rPr>
        <w:t>nd</w:t>
      </w:r>
      <w:r>
        <w:rPr>
          <w:b/>
          <w:lang w:eastAsia="zh-CN"/>
        </w:rPr>
        <w:t xml:space="preserve"> change proposed in </w:t>
      </w:r>
      <w:r w:rsidR="00A24CC7" w:rsidRPr="00A24CC7">
        <w:rPr>
          <w:rStyle w:val="af1"/>
          <w:b/>
          <w:lang w:eastAsia="zh-CN"/>
        </w:rPr>
        <w:t>R2-</w:t>
      </w:r>
      <w:hyperlink r:id="rId15" w:history="1">
        <w:r w:rsidR="00A24CC7" w:rsidRPr="006713CB">
          <w:rPr>
            <w:rStyle w:val="af1"/>
            <w:b/>
            <w:lang w:eastAsia="zh-CN"/>
          </w:rPr>
          <w:t>2300894</w:t>
        </w:r>
      </w:hyperlink>
      <w:r w:rsidR="00506CF0" w:rsidRPr="006713CB">
        <w:rPr>
          <w:rFonts w:hint="eastAsia"/>
        </w:rPr>
        <w:t xml:space="preserve"> </w:t>
      </w:r>
      <w:r w:rsidR="00506CF0" w:rsidRPr="00470C56">
        <w:rPr>
          <w:rFonts w:hint="eastAsia"/>
          <w:b/>
        </w:rPr>
        <w:t>is agreed or not</w:t>
      </w:r>
      <w:r w:rsidRPr="00470C56">
        <w:rPr>
          <w:b/>
          <w:lang w:eastAsia="zh-CN"/>
        </w:rPr>
        <w:t>?</w:t>
      </w:r>
      <w:r w:rsidR="00506CF0" w:rsidRPr="00470C56">
        <w:rPr>
          <w:rFonts w:hint="eastAsia"/>
          <w:b/>
        </w:rPr>
        <w:t xml:space="preserve"> </w:t>
      </w:r>
      <w:r w:rsidR="00506CF0" w:rsidRPr="00470C56">
        <w:rPr>
          <w:b/>
        </w:rPr>
        <w:t xml:space="preserve">Please provide your </w:t>
      </w:r>
      <w:proofErr w:type="spellStart"/>
      <w:r w:rsidR="00506CF0" w:rsidRPr="00470C56">
        <w:rPr>
          <w:b/>
        </w:rPr>
        <w:t>companie’s</w:t>
      </w:r>
      <w:proofErr w:type="spellEnd"/>
      <w:r w:rsidR="00506CF0" w:rsidRPr="00470C56">
        <w:rPr>
          <w:b/>
        </w:rPr>
        <w:t xml:space="preserve"> view.</w:t>
      </w:r>
    </w:p>
    <w:tbl>
      <w:tblPr>
        <w:tblStyle w:val="af"/>
        <w:tblW w:w="9072" w:type="dxa"/>
        <w:tblInd w:w="108" w:type="dxa"/>
        <w:tblLook w:val="04A0" w:firstRow="1" w:lastRow="0" w:firstColumn="1" w:lastColumn="0" w:noHBand="0" w:noVBand="1"/>
      </w:tblPr>
      <w:tblGrid>
        <w:gridCol w:w="1276"/>
        <w:gridCol w:w="1843"/>
        <w:gridCol w:w="5953"/>
      </w:tblGrid>
      <w:tr w:rsidR="00FA0C2E" w14:paraId="3D9EB0EA" w14:textId="77777777" w:rsidTr="006713CB">
        <w:tc>
          <w:tcPr>
            <w:tcW w:w="1276" w:type="dxa"/>
          </w:tcPr>
          <w:p w14:paraId="7EB4C136"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43" w:type="dxa"/>
          </w:tcPr>
          <w:p w14:paraId="77652648"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953" w:type="dxa"/>
          </w:tcPr>
          <w:p w14:paraId="7E7A871F" w14:textId="38B4E1BE" w:rsidR="00FA0C2E" w:rsidRDefault="00B2737C">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sidR="00C1638D">
              <w:rPr>
                <w:rFonts w:eastAsia="等线"/>
                <w:sz w:val="22"/>
                <w:lang w:eastAsia="zh-CN"/>
              </w:rPr>
              <w:t>omments</w:t>
            </w:r>
          </w:p>
        </w:tc>
      </w:tr>
      <w:tr w:rsidR="00FA0C2E" w14:paraId="53C7FFDA" w14:textId="77777777" w:rsidTr="006713CB">
        <w:tc>
          <w:tcPr>
            <w:tcW w:w="1276" w:type="dxa"/>
          </w:tcPr>
          <w:p w14:paraId="0BF5D634" w14:textId="69AAEC39"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843" w:type="dxa"/>
          </w:tcPr>
          <w:p w14:paraId="71275085" w14:textId="4DAF58AF"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953" w:type="dxa"/>
          </w:tcPr>
          <w:p w14:paraId="65539D57" w14:textId="4C28FFA9" w:rsidR="00FA0C2E" w:rsidRDefault="00244A47">
            <w:pPr>
              <w:rPr>
                <w:rFonts w:eastAsia="宋体"/>
                <w:lang w:eastAsia="zh-CN"/>
              </w:rPr>
            </w:pPr>
            <w:r w:rsidRPr="00724482">
              <w:rPr>
                <w:rFonts w:eastAsia="宋体"/>
                <w:lang w:eastAsia="zh-CN"/>
              </w:rPr>
              <w:t>The starting offset and slot offset</w:t>
            </w:r>
            <w:r>
              <w:rPr>
                <w:rFonts w:eastAsia="宋体"/>
                <w:lang w:eastAsia="zh-CN"/>
              </w:rPr>
              <w:t xml:space="preserve"> is determined based on the L2 ID. The original text is correct. </w:t>
            </w:r>
          </w:p>
        </w:tc>
      </w:tr>
      <w:tr w:rsidR="00FA0C2E" w14:paraId="22A81A6A" w14:textId="77777777" w:rsidTr="006713CB">
        <w:tc>
          <w:tcPr>
            <w:tcW w:w="1276" w:type="dxa"/>
          </w:tcPr>
          <w:p w14:paraId="3AAF2197" w14:textId="67FAFD0E"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w:t>
            </w:r>
          </w:p>
        </w:tc>
        <w:tc>
          <w:tcPr>
            <w:tcW w:w="1843" w:type="dxa"/>
          </w:tcPr>
          <w:p w14:paraId="6BA87E10" w14:textId="06278204"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953" w:type="dxa"/>
          </w:tcPr>
          <w:p w14:paraId="2B449899" w14:textId="5A558CF1" w:rsidR="00FA0C2E" w:rsidRPr="00AF5AA3" w:rsidRDefault="00E6038D">
            <w:pPr>
              <w:overflowPunct w:val="0"/>
              <w:autoSpaceDE w:val="0"/>
              <w:autoSpaceDN w:val="0"/>
              <w:adjustRightInd w:val="0"/>
              <w:spacing w:after="120" w:line="300" w:lineRule="auto"/>
              <w:jc w:val="both"/>
              <w:textAlignment w:val="baseline"/>
              <w:rPr>
                <w:rFonts w:eastAsia="MS Mincho"/>
                <w:lang w:eastAsia="ja-JP"/>
              </w:rPr>
            </w:pPr>
            <w:r w:rsidRPr="00AF5AA3">
              <w:rPr>
                <w:rFonts w:eastAsia="MS Mincho" w:hint="eastAsia"/>
                <w:lang w:eastAsia="ja-JP"/>
              </w:rPr>
              <w:t>A</w:t>
            </w:r>
            <w:r w:rsidRPr="00AF5AA3">
              <w:rPr>
                <w:rFonts w:eastAsia="MS Mincho"/>
                <w:lang w:eastAsia="ja-JP"/>
              </w:rPr>
              <w:t xml:space="preserve">s mentioned by Xiaomi, sl-drx-StartOffset and sl-drx-SlotOffset are calculated by DRX cycle and destination L2 ID as follows (TS </w:t>
            </w:r>
            <w:r w:rsidRPr="00AF5AA3">
              <w:rPr>
                <w:rFonts w:eastAsia="MS Mincho"/>
                <w:lang w:eastAsia="ja-JP"/>
              </w:rPr>
              <w:lastRenderedPageBreak/>
              <w:t>38.321);</w:t>
            </w:r>
          </w:p>
          <w:p w14:paraId="301B9D9D" w14:textId="77777777" w:rsidR="00E6038D" w:rsidRPr="00AF5AA3" w:rsidRDefault="00E6038D" w:rsidP="00E6038D">
            <w:pPr>
              <w:pStyle w:val="Default"/>
              <w:rPr>
                <w:sz w:val="20"/>
                <w:szCs w:val="20"/>
              </w:rPr>
            </w:pPr>
            <w:r w:rsidRPr="00AF5AA3">
              <w:rPr>
                <w:sz w:val="20"/>
                <w:szCs w:val="20"/>
              </w:rPr>
              <w:t xml:space="preserve">When the cast type is groupcast or broadcast as indicated by upper layer, the </w:t>
            </w:r>
            <w:r w:rsidRPr="00AF5AA3">
              <w:rPr>
                <w:i/>
                <w:iCs/>
                <w:sz w:val="20"/>
                <w:szCs w:val="20"/>
              </w:rPr>
              <w:t xml:space="preserve">sl-drx-StartOffset </w:t>
            </w:r>
            <w:r w:rsidRPr="00AF5AA3">
              <w:rPr>
                <w:sz w:val="20"/>
                <w:szCs w:val="20"/>
              </w:rPr>
              <w:t xml:space="preserve">and </w:t>
            </w:r>
            <w:r w:rsidRPr="00AF5AA3">
              <w:rPr>
                <w:i/>
                <w:iCs/>
                <w:sz w:val="20"/>
                <w:szCs w:val="20"/>
              </w:rPr>
              <w:t xml:space="preserve">sl-drx-SlotOffset </w:t>
            </w:r>
            <w:r w:rsidRPr="00AF5AA3">
              <w:rPr>
                <w:sz w:val="20"/>
                <w:szCs w:val="20"/>
              </w:rPr>
              <w:t xml:space="preserve">are derived from the following equations: </w:t>
            </w:r>
          </w:p>
          <w:p w14:paraId="2E7A51AC" w14:textId="77777777" w:rsidR="00E6038D" w:rsidRPr="00AF5AA3" w:rsidRDefault="00E6038D" w:rsidP="00E6038D">
            <w:pPr>
              <w:pStyle w:val="Default"/>
              <w:rPr>
                <w:sz w:val="20"/>
                <w:szCs w:val="20"/>
              </w:rPr>
            </w:pPr>
            <w:proofErr w:type="spellStart"/>
            <w:r w:rsidRPr="00AF5AA3">
              <w:rPr>
                <w:i/>
                <w:iCs/>
                <w:sz w:val="20"/>
                <w:szCs w:val="20"/>
              </w:rPr>
              <w:t>sl-drx-StartOffset</w:t>
            </w:r>
            <w:proofErr w:type="spellEnd"/>
            <w:r w:rsidRPr="00AF5AA3">
              <w:rPr>
                <w:i/>
                <w:iCs/>
                <w:sz w:val="20"/>
                <w:szCs w:val="20"/>
              </w:rPr>
              <w:t xml:space="preserve"> </w:t>
            </w:r>
            <w:r w:rsidRPr="00AF5AA3">
              <w:rPr>
                <w:sz w:val="20"/>
                <w:szCs w:val="20"/>
              </w:rPr>
              <w:t>(</w:t>
            </w:r>
            <w:proofErr w:type="spellStart"/>
            <w:r w:rsidRPr="00AF5AA3">
              <w:rPr>
                <w:sz w:val="20"/>
                <w:szCs w:val="20"/>
              </w:rPr>
              <w:t>ms</w:t>
            </w:r>
            <w:proofErr w:type="spellEnd"/>
            <w:r w:rsidRPr="00AF5AA3">
              <w:rPr>
                <w:sz w:val="20"/>
                <w:szCs w:val="20"/>
              </w:rPr>
              <w:t xml:space="preserve">) = Destination Layer-2 ID modulo </w:t>
            </w:r>
            <w:proofErr w:type="spellStart"/>
            <w:r w:rsidRPr="00AF5AA3">
              <w:rPr>
                <w:i/>
                <w:iCs/>
                <w:sz w:val="20"/>
                <w:szCs w:val="20"/>
              </w:rPr>
              <w:t>sl</w:t>
            </w:r>
            <w:proofErr w:type="spellEnd"/>
            <w:r w:rsidRPr="00AF5AA3">
              <w:rPr>
                <w:i/>
                <w:iCs/>
                <w:sz w:val="20"/>
                <w:szCs w:val="20"/>
              </w:rPr>
              <w:t xml:space="preserve">-DRX-GC-BC-Cycle </w:t>
            </w:r>
            <w:r w:rsidRPr="00AF5AA3">
              <w:rPr>
                <w:sz w:val="20"/>
                <w:szCs w:val="20"/>
              </w:rPr>
              <w:t>(</w:t>
            </w:r>
            <w:proofErr w:type="spellStart"/>
            <w:r w:rsidRPr="00AF5AA3">
              <w:rPr>
                <w:sz w:val="20"/>
                <w:szCs w:val="20"/>
              </w:rPr>
              <w:t>ms</w:t>
            </w:r>
            <w:proofErr w:type="spellEnd"/>
            <w:r w:rsidRPr="00AF5AA3">
              <w:rPr>
                <w:sz w:val="20"/>
                <w:szCs w:val="20"/>
              </w:rPr>
              <w:t xml:space="preserve">). </w:t>
            </w:r>
          </w:p>
          <w:p w14:paraId="46DFBB40" w14:textId="77777777" w:rsidR="00E6038D" w:rsidRPr="00AF5AA3" w:rsidRDefault="00E6038D" w:rsidP="00E6038D">
            <w:pPr>
              <w:overflowPunct w:val="0"/>
              <w:autoSpaceDE w:val="0"/>
              <w:autoSpaceDN w:val="0"/>
              <w:adjustRightInd w:val="0"/>
              <w:spacing w:after="120" w:line="300" w:lineRule="auto"/>
              <w:jc w:val="both"/>
              <w:textAlignment w:val="baseline"/>
            </w:pPr>
            <w:proofErr w:type="spellStart"/>
            <w:r w:rsidRPr="00AF5AA3">
              <w:rPr>
                <w:i/>
                <w:iCs/>
              </w:rPr>
              <w:t>sl-drx-SlotOffset</w:t>
            </w:r>
            <w:proofErr w:type="spellEnd"/>
            <w:r w:rsidRPr="00AF5AA3">
              <w:rPr>
                <w:i/>
                <w:iCs/>
              </w:rPr>
              <w:t xml:space="preserve"> </w:t>
            </w:r>
            <w:r w:rsidRPr="00AF5AA3">
              <w:t>(</w:t>
            </w:r>
            <w:proofErr w:type="spellStart"/>
            <w:r w:rsidRPr="00AF5AA3">
              <w:t>ms</w:t>
            </w:r>
            <w:proofErr w:type="spellEnd"/>
            <w:r w:rsidRPr="00AF5AA3">
              <w:t xml:space="preserve">) = (Destination Layer-2 ID modulo the number of slots in one subframe) / (the number of slots in one </w:t>
            </w:r>
            <w:proofErr w:type="spellStart"/>
            <w:r w:rsidRPr="00AF5AA3">
              <w:t>subframe</w:t>
            </w:r>
            <w:proofErr w:type="spellEnd"/>
            <w:r w:rsidRPr="00AF5AA3">
              <w:t>) (</w:t>
            </w:r>
            <w:proofErr w:type="spellStart"/>
            <w:r w:rsidRPr="00AF5AA3">
              <w:t>ms</w:t>
            </w:r>
            <w:proofErr w:type="spellEnd"/>
            <w:r w:rsidRPr="00AF5AA3">
              <w:t>).</w:t>
            </w:r>
          </w:p>
          <w:p w14:paraId="39F90E58" w14:textId="4C9C7EE6" w:rsidR="00E6038D" w:rsidRPr="00E6038D" w:rsidRDefault="00E6038D" w:rsidP="00E6038D">
            <w:pPr>
              <w:overflowPunct w:val="0"/>
              <w:autoSpaceDE w:val="0"/>
              <w:autoSpaceDN w:val="0"/>
              <w:adjustRightInd w:val="0"/>
              <w:spacing w:after="120" w:line="300" w:lineRule="auto"/>
              <w:jc w:val="both"/>
              <w:textAlignment w:val="baseline"/>
              <w:rPr>
                <w:rFonts w:eastAsia="MS Mincho"/>
                <w:sz w:val="22"/>
                <w:lang w:eastAsia="ja-JP"/>
              </w:rPr>
            </w:pPr>
            <w:r w:rsidRPr="00AF5AA3">
              <w:t>Therefore, we think the original sentence is correct and no modification is needed.</w:t>
            </w:r>
          </w:p>
        </w:tc>
      </w:tr>
      <w:tr w:rsidR="007D0779" w14:paraId="7C85FD1F" w14:textId="77777777" w:rsidTr="006713CB">
        <w:tc>
          <w:tcPr>
            <w:tcW w:w="1276" w:type="dxa"/>
          </w:tcPr>
          <w:p w14:paraId="260A232F" w14:textId="6BDEE560" w:rsidR="007D0779" w:rsidRDefault="007D0779" w:rsidP="007D077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843" w:type="dxa"/>
          </w:tcPr>
          <w:p w14:paraId="6DF49145" w14:textId="61128311" w:rsidR="007D0779" w:rsidRDefault="007D0779" w:rsidP="007D077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953" w:type="dxa"/>
          </w:tcPr>
          <w:p w14:paraId="5A76040B" w14:textId="1E3B124C" w:rsidR="007D0779" w:rsidRDefault="007D0779" w:rsidP="007D077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As </w:t>
            </w:r>
            <w:proofErr w:type="spellStart"/>
            <w:r>
              <w:rPr>
                <w:rFonts w:eastAsia="等线"/>
                <w:sz w:val="22"/>
                <w:lang w:eastAsia="zh-CN"/>
              </w:rPr>
              <w:t>xiaomi</w:t>
            </w:r>
            <w:proofErr w:type="spellEnd"/>
            <w:r>
              <w:rPr>
                <w:rFonts w:eastAsia="等线"/>
                <w:sz w:val="22"/>
                <w:lang w:eastAsia="zh-CN"/>
              </w:rPr>
              <w:t xml:space="preserve"> said, both L2 ID and QoS profile are used.</w:t>
            </w:r>
          </w:p>
        </w:tc>
      </w:tr>
      <w:tr w:rsidR="00F65981" w14:paraId="37009FF2" w14:textId="77777777" w:rsidTr="006713CB">
        <w:tc>
          <w:tcPr>
            <w:tcW w:w="1276" w:type="dxa"/>
          </w:tcPr>
          <w:p w14:paraId="3B4C9A61" w14:textId="6F8A7200" w:rsidR="00F65981" w:rsidRDefault="00F65981">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843" w:type="dxa"/>
          </w:tcPr>
          <w:p w14:paraId="04CB487E" w14:textId="2D445B98" w:rsidR="00F65981" w:rsidRDefault="00F65981">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eastAsia="zh-CN"/>
              </w:rPr>
              <w:t xml:space="preserve">Disagree </w:t>
            </w:r>
          </w:p>
        </w:tc>
        <w:tc>
          <w:tcPr>
            <w:tcW w:w="5953" w:type="dxa"/>
          </w:tcPr>
          <w:p w14:paraId="05A8C7AB" w14:textId="327A97C8" w:rsidR="00F65981" w:rsidRDefault="00F65981">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eastAsia="zh-CN"/>
              </w:rPr>
              <w:t xml:space="preserve">Both offset values are based on L2 ID so no good to remove. </w:t>
            </w:r>
          </w:p>
        </w:tc>
      </w:tr>
      <w:tr w:rsidR="000F1F84" w14:paraId="36947D40" w14:textId="77777777" w:rsidTr="006713CB">
        <w:tc>
          <w:tcPr>
            <w:tcW w:w="1276" w:type="dxa"/>
          </w:tcPr>
          <w:p w14:paraId="2E04E2ED" w14:textId="382ECB21" w:rsidR="000F1F84" w:rsidRDefault="000F1F84">
            <w:pPr>
              <w:overflowPunct w:val="0"/>
              <w:autoSpaceDE w:val="0"/>
              <w:autoSpaceDN w:val="0"/>
              <w:adjustRightInd w:val="0"/>
              <w:spacing w:after="120" w:line="300" w:lineRule="auto"/>
              <w:jc w:val="both"/>
              <w:textAlignment w:val="baseline"/>
              <w:rPr>
                <w:rFonts w:eastAsia="等线"/>
                <w:sz w:val="22"/>
                <w:lang w:val="en-US" w:eastAsia="zh-CN"/>
              </w:rPr>
            </w:pPr>
            <w:r>
              <w:rPr>
                <w:rFonts w:eastAsia="DengXian"/>
                <w:sz w:val="22"/>
                <w:lang w:eastAsia="zh-CN"/>
              </w:rPr>
              <w:t>Intel</w:t>
            </w:r>
          </w:p>
        </w:tc>
        <w:tc>
          <w:tcPr>
            <w:tcW w:w="1843" w:type="dxa"/>
          </w:tcPr>
          <w:p w14:paraId="0C827A0A" w14:textId="76337BC4" w:rsidR="000F1F84" w:rsidRDefault="000F1F84">
            <w:pPr>
              <w:overflowPunct w:val="0"/>
              <w:autoSpaceDE w:val="0"/>
              <w:autoSpaceDN w:val="0"/>
              <w:adjustRightInd w:val="0"/>
              <w:spacing w:after="120" w:line="300" w:lineRule="auto"/>
              <w:jc w:val="both"/>
              <w:textAlignment w:val="baseline"/>
              <w:rPr>
                <w:rFonts w:eastAsia="等线"/>
                <w:sz w:val="22"/>
                <w:lang w:val="en-US" w:eastAsia="zh-CN"/>
              </w:rPr>
            </w:pPr>
            <w:r>
              <w:rPr>
                <w:rFonts w:eastAsia="DengXian"/>
                <w:sz w:val="22"/>
                <w:lang w:eastAsia="zh-CN"/>
              </w:rPr>
              <w:t>Disagree</w:t>
            </w:r>
          </w:p>
        </w:tc>
        <w:tc>
          <w:tcPr>
            <w:tcW w:w="5953" w:type="dxa"/>
          </w:tcPr>
          <w:p w14:paraId="0490803E" w14:textId="301FF2AF" w:rsidR="000F1F84" w:rsidRDefault="000F1F84">
            <w:pPr>
              <w:overflowPunct w:val="0"/>
              <w:autoSpaceDE w:val="0"/>
              <w:autoSpaceDN w:val="0"/>
              <w:adjustRightInd w:val="0"/>
              <w:spacing w:after="120" w:line="300" w:lineRule="auto"/>
              <w:jc w:val="both"/>
              <w:textAlignment w:val="baseline"/>
              <w:rPr>
                <w:rFonts w:eastAsia="等线"/>
                <w:sz w:val="22"/>
                <w:lang w:val="en-US" w:eastAsia="zh-CN"/>
              </w:rPr>
            </w:pPr>
            <w:r>
              <w:rPr>
                <w:rFonts w:eastAsia="DengXian"/>
                <w:sz w:val="22"/>
                <w:lang w:eastAsia="zh-CN"/>
              </w:rPr>
              <w:t xml:space="preserve">Agree with companies above that </w:t>
            </w:r>
            <w:proofErr w:type="spellStart"/>
            <w:r>
              <w:rPr>
                <w:rFonts w:eastAsia="DengXian"/>
                <w:sz w:val="22"/>
                <w:lang w:eastAsia="zh-CN"/>
              </w:rPr>
              <w:t>QoS</w:t>
            </w:r>
            <w:proofErr w:type="spellEnd"/>
            <w:r>
              <w:rPr>
                <w:rFonts w:eastAsia="DengXian"/>
                <w:sz w:val="22"/>
                <w:lang w:eastAsia="zh-CN"/>
              </w:rPr>
              <w:t xml:space="preserve"> profile and L2 ID are both used for deriving different parameters.</w:t>
            </w:r>
          </w:p>
        </w:tc>
      </w:tr>
      <w:tr w:rsidR="00FA0C2E" w14:paraId="6BFBA2E0" w14:textId="77777777" w:rsidTr="006713CB">
        <w:tc>
          <w:tcPr>
            <w:tcW w:w="1276" w:type="dxa"/>
          </w:tcPr>
          <w:p w14:paraId="7995D8F6" w14:textId="1EE27162" w:rsidR="00FA0C2E"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843" w:type="dxa"/>
          </w:tcPr>
          <w:p w14:paraId="04B157F9" w14:textId="72C422A9" w:rsidR="00FA0C2E"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Agree(Proponent)</w:t>
            </w:r>
          </w:p>
        </w:tc>
        <w:tc>
          <w:tcPr>
            <w:tcW w:w="5953" w:type="dxa"/>
          </w:tcPr>
          <w:p w14:paraId="22888FA6" w14:textId="6248A495" w:rsidR="00FA0C2E"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See our above r</w:t>
            </w:r>
            <w:r w:rsidRPr="000F1F84">
              <w:rPr>
                <w:rFonts w:eastAsia="等线"/>
                <w:sz w:val="22"/>
                <w:lang w:eastAsia="zh-CN"/>
              </w:rPr>
              <w:t>eason for change</w:t>
            </w:r>
            <w:r>
              <w:rPr>
                <w:rFonts w:eastAsia="等线" w:hint="eastAsia"/>
                <w:sz w:val="22"/>
                <w:lang w:eastAsia="zh-CN"/>
              </w:rPr>
              <w:t>.</w:t>
            </w:r>
          </w:p>
        </w:tc>
      </w:tr>
      <w:tr w:rsidR="00FA0C2E" w14:paraId="1CC9B53F" w14:textId="77777777" w:rsidTr="006713CB">
        <w:tc>
          <w:tcPr>
            <w:tcW w:w="1276" w:type="dxa"/>
          </w:tcPr>
          <w:p w14:paraId="2FA467D5" w14:textId="1CA79248"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513024FA" w14:textId="23100790"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3F07796A"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D844A1" w14:paraId="0B4A9094" w14:textId="77777777" w:rsidTr="006713CB">
        <w:tc>
          <w:tcPr>
            <w:tcW w:w="1276" w:type="dxa"/>
          </w:tcPr>
          <w:p w14:paraId="4E047796" w14:textId="63A38648"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1C6CA07E" w14:textId="23735AD9"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E55C3F0" w14:textId="38FED663" w:rsidR="00D844A1" w:rsidRDefault="00D844A1">
            <w:pPr>
              <w:overflowPunct w:val="0"/>
              <w:autoSpaceDE w:val="0"/>
              <w:autoSpaceDN w:val="0"/>
              <w:adjustRightInd w:val="0"/>
              <w:spacing w:after="120" w:line="300" w:lineRule="auto"/>
              <w:jc w:val="both"/>
              <w:textAlignment w:val="baseline"/>
              <w:rPr>
                <w:rFonts w:eastAsia="等线"/>
                <w:sz w:val="22"/>
                <w:lang w:eastAsia="zh-CN"/>
              </w:rPr>
            </w:pPr>
          </w:p>
        </w:tc>
      </w:tr>
      <w:tr w:rsidR="00AE48E3" w14:paraId="3295EDA2" w14:textId="77777777" w:rsidTr="006713CB">
        <w:tc>
          <w:tcPr>
            <w:tcW w:w="1276" w:type="dxa"/>
          </w:tcPr>
          <w:p w14:paraId="096A0206" w14:textId="136365DB"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42DC6018" w14:textId="5AA23347"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1B5F503D" w14:textId="1B710A3B" w:rsidR="00AE48E3" w:rsidRDefault="00AE48E3">
            <w:pPr>
              <w:overflowPunct w:val="0"/>
              <w:autoSpaceDE w:val="0"/>
              <w:autoSpaceDN w:val="0"/>
              <w:adjustRightInd w:val="0"/>
              <w:spacing w:after="120" w:line="300" w:lineRule="auto"/>
              <w:jc w:val="both"/>
              <w:textAlignment w:val="baseline"/>
              <w:rPr>
                <w:rFonts w:eastAsia="等线"/>
                <w:sz w:val="22"/>
                <w:lang w:eastAsia="zh-CN"/>
              </w:rPr>
            </w:pPr>
          </w:p>
        </w:tc>
      </w:tr>
      <w:tr w:rsidR="002E30A9" w14:paraId="736EB1BF" w14:textId="77777777" w:rsidTr="006713CB">
        <w:tc>
          <w:tcPr>
            <w:tcW w:w="1276" w:type="dxa"/>
          </w:tcPr>
          <w:p w14:paraId="097933C8"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09C44425"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4976F3A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2A2AE679" w14:textId="77777777" w:rsidTr="006713CB">
        <w:tc>
          <w:tcPr>
            <w:tcW w:w="1276" w:type="dxa"/>
          </w:tcPr>
          <w:p w14:paraId="43E15364"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648ECD5"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26B2887D"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51005B08" w14:textId="77777777" w:rsidTr="006713CB">
        <w:tc>
          <w:tcPr>
            <w:tcW w:w="1276" w:type="dxa"/>
          </w:tcPr>
          <w:p w14:paraId="42520FC6"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6133F5B2"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2165948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63370560" w14:textId="77777777" w:rsidTr="006713CB">
        <w:tc>
          <w:tcPr>
            <w:tcW w:w="1276" w:type="dxa"/>
          </w:tcPr>
          <w:p w14:paraId="680C9D26"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46F5AEB8"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5A3CA29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7EEAD6AE" w14:textId="77777777" w:rsidTr="006713CB">
        <w:tc>
          <w:tcPr>
            <w:tcW w:w="1276" w:type="dxa"/>
          </w:tcPr>
          <w:p w14:paraId="2882D21D"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DC35B2E"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A8DD9D7"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EC5C2E" w14:paraId="761B701C" w14:textId="77777777" w:rsidTr="004671A3">
        <w:tc>
          <w:tcPr>
            <w:tcW w:w="1276" w:type="dxa"/>
          </w:tcPr>
          <w:p w14:paraId="36B76343"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467D6FC"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EAF4CA1"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0A35968" w14:textId="77777777" w:rsidTr="004671A3">
        <w:tc>
          <w:tcPr>
            <w:tcW w:w="1276" w:type="dxa"/>
          </w:tcPr>
          <w:p w14:paraId="4668C717"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CAA8690"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74F9078B"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bl>
    <w:p w14:paraId="719ECD82" w14:textId="77777777" w:rsidR="00044CBB" w:rsidRPr="00044CBB" w:rsidRDefault="00044CBB">
      <w:pPr>
        <w:overflowPunct w:val="0"/>
        <w:autoSpaceDE w:val="0"/>
        <w:autoSpaceDN w:val="0"/>
        <w:adjustRightInd w:val="0"/>
        <w:spacing w:line="240" w:lineRule="auto"/>
        <w:jc w:val="both"/>
        <w:textAlignment w:val="baseline"/>
        <w:rPr>
          <w:rFonts w:eastAsia="宋体"/>
          <w:b/>
          <w:kern w:val="2"/>
          <w:sz w:val="22"/>
          <w:lang w:eastAsia="zh-CN"/>
        </w:rPr>
      </w:pPr>
    </w:p>
    <w:p w14:paraId="307DFE53" w14:textId="294FEFB2" w:rsidR="000F1F84" w:rsidRDefault="00C1638D" w:rsidP="00F913DA">
      <w:pPr>
        <w:pStyle w:val="2"/>
        <w:rPr>
          <w:rFonts w:hint="eastAsia"/>
          <w:sz w:val="28"/>
          <w:szCs w:val="28"/>
          <w:lang w:eastAsia="zh-CN"/>
        </w:rPr>
      </w:pPr>
      <w:r>
        <w:rPr>
          <w:sz w:val="28"/>
          <w:szCs w:val="28"/>
          <w:lang w:eastAsia="zh-CN"/>
        </w:rPr>
        <w:t>3</w:t>
      </w:r>
      <w:r w:rsidR="00F913DA">
        <w:rPr>
          <w:sz w:val="28"/>
          <w:szCs w:val="28"/>
          <w:lang w:eastAsia="zh-CN"/>
        </w:rPr>
        <w:t>.2</w:t>
      </w:r>
      <w:r w:rsidR="000F1F84">
        <w:rPr>
          <w:rFonts w:hint="eastAsia"/>
          <w:sz w:val="28"/>
          <w:szCs w:val="28"/>
          <w:lang w:eastAsia="zh-CN"/>
        </w:rPr>
        <w:t xml:space="preserve"> 1</w:t>
      </w:r>
      <w:r w:rsidR="000F1F84">
        <w:rPr>
          <w:rFonts w:hint="eastAsia"/>
          <w:sz w:val="28"/>
          <w:szCs w:val="28"/>
          <w:vertAlign w:val="superscript"/>
          <w:lang w:eastAsia="zh-CN"/>
        </w:rPr>
        <w:t>st</w:t>
      </w:r>
      <w:r w:rsidR="000F1F84">
        <w:rPr>
          <w:rFonts w:hint="eastAsia"/>
          <w:sz w:val="28"/>
          <w:szCs w:val="28"/>
          <w:lang w:eastAsia="zh-CN"/>
        </w:rPr>
        <w:t xml:space="preserve"> change</w:t>
      </w:r>
      <w:r w:rsidR="000F1F84" w:rsidRPr="000F1F84">
        <w:rPr>
          <w:sz w:val="28"/>
          <w:szCs w:val="28"/>
          <w:lang w:eastAsia="zh-CN"/>
        </w:rPr>
        <w:t xml:space="preserve"> </w:t>
      </w:r>
      <w:r w:rsidR="000F1F84" w:rsidRPr="006713CB">
        <w:rPr>
          <w:sz w:val="28"/>
          <w:szCs w:val="28"/>
          <w:lang w:eastAsia="zh-CN"/>
        </w:rPr>
        <w:t xml:space="preserve">in </w:t>
      </w:r>
      <w:hyperlink r:id="rId16" w:history="1">
        <w:r w:rsidR="000F1F84" w:rsidRPr="006713CB">
          <w:rPr>
            <w:rStyle w:val="af1"/>
            <w:sz w:val="28"/>
            <w:szCs w:val="28"/>
            <w:lang w:eastAsia="zh-CN"/>
          </w:rPr>
          <w:t>R2-23</w:t>
        </w:r>
        <w:r w:rsidR="000F1F84" w:rsidRPr="006713CB">
          <w:rPr>
            <w:rStyle w:val="af1"/>
            <w:rFonts w:hint="eastAsia"/>
            <w:sz w:val="28"/>
            <w:szCs w:val="28"/>
            <w:lang w:eastAsia="zh-CN"/>
          </w:rPr>
          <w:t>00894</w:t>
        </w:r>
      </w:hyperlink>
      <w:r w:rsidR="000F1F84" w:rsidRPr="006713CB">
        <w:rPr>
          <w:rFonts w:hint="eastAsia"/>
          <w:sz w:val="28"/>
          <w:szCs w:val="28"/>
          <w:lang w:eastAsia="zh-CN"/>
        </w:rPr>
        <w:t xml:space="preserve"> &amp; change in </w:t>
      </w:r>
      <w:hyperlink r:id="rId17" w:history="1">
        <w:r w:rsidR="000F1F84" w:rsidRPr="006713CB">
          <w:rPr>
            <w:rStyle w:val="af1"/>
            <w:rFonts w:hint="eastAsia"/>
            <w:sz w:val="28"/>
            <w:szCs w:val="28"/>
            <w:lang w:eastAsia="zh-CN"/>
          </w:rPr>
          <w:t>R2-23</w:t>
        </w:r>
        <w:r w:rsidR="000F1F84" w:rsidRPr="006713CB">
          <w:rPr>
            <w:rStyle w:val="af1"/>
            <w:sz w:val="28"/>
            <w:szCs w:val="28"/>
            <w:lang w:eastAsia="zh-CN"/>
          </w:rPr>
          <w:t>00911</w:t>
        </w:r>
      </w:hyperlink>
      <w:r w:rsidR="000F1F84">
        <w:rPr>
          <w:rFonts w:hint="eastAsia"/>
          <w:sz w:val="28"/>
          <w:szCs w:val="28"/>
          <w:lang w:eastAsia="zh-CN"/>
        </w:rPr>
        <w:t xml:space="preserve"> </w:t>
      </w:r>
      <w:ins w:id="7" w:author="CATT" w:date="2023-02-28T18:08:00Z">
        <w:r w:rsidR="000F1F84">
          <w:rPr>
            <w:rFonts w:hint="eastAsia"/>
            <w:sz w:val="28"/>
            <w:szCs w:val="28"/>
            <w:lang w:eastAsia="zh-CN"/>
          </w:rPr>
          <w:t>&amp;</w:t>
        </w:r>
      </w:ins>
      <w:r w:rsidR="000F1F84">
        <w:rPr>
          <w:rFonts w:hint="eastAsia"/>
          <w:sz w:val="28"/>
          <w:szCs w:val="28"/>
          <w:lang w:eastAsia="zh-CN"/>
        </w:rPr>
        <w:t xml:space="preserve"> </w:t>
      </w:r>
      <w:ins w:id="8" w:author="CATT" w:date="2023-02-28T18:08:00Z">
        <w:r w:rsidR="000F1F84">
          <w:rPr>
            <w:sz w:val="28"/>
            <w:szCs w:val="28"/>
            <w:lang w:eastAsia="zh-CN"/>
          </w:rPr>
          <w:t>2</w:t>
        </w:r>
        <w:r w:rsidR="000F1F84">
          <w:rPr>
            <w:sz w:val="28"/>
            <w:szCs w:val="28"/>
            <w:vertAlign w:val="superscript"/>
            <w:lang w:eastAsia="zh-CN"/>
          </w:rPr>
          <w:t>nd</w:t>
        </w:r>
        <w:r w:rsidR="000F1F84">
          <w:rPr>
            <w:sz w:val="28"/>
            <w:szCs w:val="28"/>
            <w:lang w:eastAsia="zh-CN"/>
          </w:rPr>
          <w:t xml:space="preserve"> change</w:t>
        </w:r>
        <w:r w:rsidR="000F1F84">
          <w:rPr>
            <w:rFonts w:hint="eastAsia"/>
            <w:sz w:val="28"/>
            <w:szCs w:val="28"/>
            <w:lang w:eastAsia="zh-CN"/>
          </w:rPr>
          <w:t xml:space="preserve"> in </w:t>
        </w:r>
        <w:r w:rsidR="000F1F84">
          <w:fldChar w:fldCharType="begin"/>
        </w:r>
        <w:r w:rsidR="000F1F84">
          <w:instrText xml:space="preserve"> HYPERLINK "https://www.3gpp.org/ftp/TSG_RAN/WG2_RL2/TSGR2_121/Docs/R2-2300504.zip" </w:instrText>
        </w:r>
        <w:r w:rsidR="000F1F84">
          <w:fldChar w:fldCharType="separate"/>
        </w:r>
        <w:r w:rsidR="000F1F84">
          <w:rPr>
            <w:rStyle w:val="af1"/>
            <w:bCs/>
            <w:sz w:val="28"/>
            <w:szCs w:val="28"/>
          </w:rPr>
          <w:t>R2-2300504</w:t>
        </w:r>
        <w:r w:rsidR="000F1F84">
          <w:fldChar w:fldCharType="end"/>
        </w:r>
      </w:ins>
    </w:p>
    <w:p w14:paraId="2DFB3431" w14:textId="46FB97B4" w:rsidR="00A24CC7" w:rsidRDefault="00C1638D" w:rsidP="00A24CC7">
      <w:pPr>
        <w:rPr>
          <w:color w:val="000000"/>
          <w:lang w:val="en-US" w:eastAsia="zh-CN"/>
        </w:rPr>
      </w:pPr>
      <w:r>
        <w:rPr>
          <w:b/>
          <w:lang w:eastAsia="zh-CN"/>
        </w:rPr>
        <w:t>Reason for change</w:t>
      </w:r>
      <w:r>
        <w:rPr>
          <w:lang w:eastAsia="zh-CN"/>
        </w:rPr>
        <w:t>:</w:t>
      </w:r>
      <w:r>
        <w:t xml:space="preserve"> </w:t>
      </w:r>
      <w:r w:rsidR="00A24CC7">
        <w:rPr>
          <w:rFonts w:hint="eastAsia"/>
          <w:color w:val="000000"/>
          <w:lang w:val="en-US" w:eastAsia="zh-CN"/>
        </w:rPr>
        <w:t xml:space="preserve">According the </w:t>
      </w:r>
      <w:proofErr w:type="spellStart"/>
      <w:r w:rsidR="00A24CC7">
        <w:rPr>
          <w:rFonts w:hint="eastAsia"/>
          <w:color w:val="000000"/>
          <w:lang w:val="en-US" w:eastAsia="zh-CN"/>
        </w:rPr>
        <w:t>the</w:t>
      </w:r>
      <w:proofErr w:type="spellEnd"/>
      <w:r w:rsidR="00A24CC7">
        <w:rPr>
          <w:rFonts w:hint="eastAsia"/>
          <w:color w:val="000000"/>
          <w:lang w:val="en-US" w:eastAsia="zh-CN"/>
        </w:rPr>
        <w:t xml:space="preserve"> LS(R1-2212822) received from RAN1, as shown in following, supported cast type of IUC information needs to be clarified.</w:t>
      </w:r>
    </w:p>
    <w:tbl>
      <w:tblPr>
        <w:tblStyle w:val="af"/>
        <w:tblW w:w="9214" w:type="dxa"/>
        <w:tblInd w:w="108" w:type="dxa"/>
        <w:tblLook w:val="04A0" w:firstRow="1" w:lastRow="0" w:firstColumn="1" w:lastColumn="0" w:noHBand="0" w:noVBand="1"/>
      </w:tblPr>
      <w:tblGrid>
        <w:gridCol w:w="9214"/>
      </w:tblGrid>
      <w:tr w:rsidR="00A24CC7" w14:paraId="73094DD3" w14:textId="77777777" w:rsidTr="006713CB">
        <w:tc>
          <w:tcPr>
            <w:tcW w:w="9214" w:type="dxa"/>
          </w:tcPr>
          <w:p w14:paraId="190E1A5D" w14:textId="77777777" w:rsidR="00A24CC7" w:rsidRDefault="00A24CC7" w:rsidP="00464350">
            <w:pPr>
              <w:spacing w:before="30" w:after="30"/>
              <w:jc w:val="both"/>
              <w:rPr>
                <w:sz w:val="22"/>
                <w:szCs w:val="22"/>
                <w:highlight w:val="green"/>
                <w:lang w:eastAsia="zh-CN"/>
              </w:rPr>
            </w:pPr>
            <w:r>
              <w:rPr>
                <w:sz w:val="22"/>
                <w:szCs w:val="22"/>
                <w:highlight w:val="green"/>
                <w:lang w:eastAsia="zh-CN"/>
              </w:rPr>
              <w:t>Agreement</w:t>
            </w:r>
            <w:r>
              <w:rPr>
                <w:sz w:val="22"/>
                <w:szCs w:val="22"/>
                <w:lang w:eastAsia="zh-CN"/>
              </w:rPr>
              <w:t>:</w:t>
            </w:r>
          </w:p>
          <w:p w14:paraId="4D161E1A" w14:textId="77777777" w:rsidR="00A24CC7" w:rsidRDefault="00A24CC7" w:rsidP="00A24CC7">
            <w:pPr>
              <w:pStyle w:val="af4"/>
              <w:numPr>
                <w:ilvl w:val="0"/>
                <w:numId w:val="9"/>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The following working assumption is confirmed as follows:</w:t>
            </w:r>
          </w:p>
          <w:p w14:paraId="648DADC0" w14:textId="77777777" w:rsidR="00A24CC7" w:rsidRDefault="00A24CC7" w:rsidP="00A24CC7">
            <w:pPr>
              <w:pStyle w:val="af4"/>
              <w:numPr>
                <w:ilvl w:val="0"/>
                <w:numId w:val="10"/>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highlight w:val="darkYellow"/>
                <w:lang w:val="en-US" w:eastAsia="zh-CN"/>
              </w:rPr>
              <w:t>Working Assumption</w:t>
            </w:r>
            <w:r>
              <w:rPr>
                <w:rFonts w:eastAsia="宋体"/>
                <w:bCs/>
                <w:sz w:val="22"/>
                <w:szCs w:val="22"/>
                <w:lang w:val="en-US" w:eastAsia="zh-CN"/>
              </w:rPr>
              <w:t xml:space="preserve"> (RAN1#107bis-e meeting):</w:t>
            </w:r>
          </w:p>
          <w:p w14:paraId="2A4F8494" w14:textId="77777777" w:rsidR="00A24CC7" w:rsidRDefault="00A24CC7" w:rsidP="00A24CC7">
            <w:pPr>
              <w:pStyle w:val="af4"/>
              <w:numPr>
                <w:ilvl w:val="0"/>
                <w:numId w:val="11"/>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For Scheme 1, following cast type(s) are supported for inter-UE coordination information transmission triggered by a condition other than explicit request reception</w:t>
            </w:r>
          </w:p>
          <w:p w14:paraId="479DF5D6" w14:textId="77777777" w:rsidR="00A24CC7" w:rsidRDefault="00A24CC7" w:rsidP="00A24CC7">
            <w:pPr>
              <w:pStyle w:val="af4"/>
              <w:numPr>
                <w:ilvl w:val="0"/>
                <w:numId w:val="12"/>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lastRenderedPageBreak/>
              <w:t>Groupcast/Broadcast for non-preferred resource set</w:t>
            </w:r>
            <w:r>
              <w:rPr>
                <w:rFonts w:eastAsia="宋体"/>
                <w:bCs/>
                <w:strike/>
                <w:color w:val="FF0000"/>
                <w:sz w:val="22"/>
                <w:szCs w:val="22"/>
                <w:lang w:val="en-US" w:eastAsia="zh-CN"/>
              </w:rPr>
              <w:t>, FFS for preferred resource set</w:t>
            </w:r>
          </w:p>
          <w:p w14:paraId="11ECE4F1" w14:textId="77777777" w:rsidR="00A24CC7" w:rsidRDefault="00A24CC7" w:rsidP="00A24CC7">
            <w:pPr>
              <w:pStyle w:val="af4"/>
              <w:numPr>
                <w:ilvl w:val="0"/>
                <w:numId w:val="13"/>
              </w:numPr>
              <w:overflowPunct/>
              <w:autoSpaceDE/>
              <w:autoSpaceDN/>
              <w:adjustRightInd/>
              <w:snapToGrid w:val="0"/>
              <w:spacing w:before="30" w:after="30"/>
              <w:jc w:val="both"/>
              <w:textAlignment w:val="auto"/>
              <w:rPr>
                <w:rFonts w:eastAsia="宋体"/>
                <w:bCs/>
                <w:strike/>
                <w:sz w:val="22"/>
                <w:szCs w:val="22"/>
                <w:lang w:val="en-US" w:eastAsia="zh-CN"/>
              </w:rPr>
            </w:pPr>
            <w:r>
              <w:rPr>
                <w:rFonts w:eastAsia="宋体"/>
                <w:bCs/>
                <w:strike/>
                <w:color w:val="FF0000"/>
                <w:sz w:val="22"/>
                <w:szCs w:val="22"/>
                <w:lang w:val="en-US" w:eastAsia="zh-CN"/>
              </w:rPr>
              <w:t>FFS: Under which conditions groupcast/broadcast can be supported</w:t>
            </w:r>
          </w:p>
          <w:p w14:paraId="4817AEFE" w14:textId="77777777" w:rsidR="00A24CC7" w:rsidRDefault="00A24CC7" w:rsidP="00A24CC7">
            <w:pPr>
              <w:pStyle w:val="af4"/>
              <w:numPr>
                <w:ilvl w:val="0"/>
                <w:numId w:val="12"/>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 xml:space="preserve">Unicast </w:t>
            </w:r>
            <w:r>
              <w:rPr>
                <w:rFonts w:eastAsia="宋体"/>
                <w:bCs/>
                <w:color w:val="FF0000"/>
                <w:sz w:val="22"/>
                <w:szCs w:val="22"/>
                <w:lang w:val="en-US" w:eastAsia="zh-CN"/>
              </w:rPr>
              <w:t>for preferred resource set and non-preferred resource set</w:t>
            </w:r>
          </w:p>
          <w:p w14:paraId="4FA11E04" w14:textId="77777777" w:rsidR="00A24CC7" w:rsidRDefault="00A24CC7" w:rsidP="00A24CC7">
            <w:pPr>
              <w:pStyle w:val="af4"/>
              <w:numPr>
                <w:ilvl w:val="0"/>
                <w:numId w:val="13"/>
              </w:numPr>
              <w:overflowPunct/>
              <w:autoSpaceDE/>
              <w:autoSpaceDN/>
              <w:adjustRightInd/>
              <w:snapToGrid w:val="0"/>
              <w:spacing w:before="30" w:after="30"/>
              <w:jc w:val="both"/>
              <w:textAlignment w:val="auto"/>
              <w:rPr>
                <w:color w:val="000000"/>
                <w:lang w:val="en-US" w:eastAsia="zh-CN"/>
              </w:rPr>
            </w:pPr>
            <w:r>
              <w:rPr>
                <w:rFonts w:eastAsia="宋体"/>
                <w:bCs/>
                <w:strike/>
                <w:color w:val="FF0000"/>
                <w:sz w:val="22"/>
                <w:szCs w:val="22"/>
                <w:lang w:val="en-US" w:eastAsia="zh-CN"/>
              </w:rPr>
              <w:t>FFS: Under which conditions unicast can be supported</w:t>
            </w:r>
          </w:p>
        </w:tc>
      </w:tr>
    </w:tbl>
    <w:p w14:paraId="19640AB3" w14:textId="2B197E70" w:rsidR="00A24CC7" w:rsidRPr="009E6AF2" w:rsidRDefault="004671A3">
      <w:pPr>
        <w:rPr>
          <w:color w:val="000000"/>
          <w:lang w:val="en-US" w:eastAsia="zh-CN"/>
        </w:rPr>
      </w:pPr>
      <w:r w:rsidRPr="009E6AF2">
        <w:rPr>
          <w:rFonts w:hint="eastAsia"/>
          <w:color w:val="000000"/>
          <w:lang w:val="en-US" w:eastAsia="zh-CN"/>
        </w:rPr>
        <w:lastRenderedPageBreak/>
        <w:t xml:space="preserve">In </w:t>
      </w:r>
      <w:r w:rsidRPr="009E6AF2">
        <w:rPr>
          <w:color w:val="000000"/>
          <w:lang w:val="en-US" w:eastAsia="zh-CN"/>
        </w:rPr>
        <w:t>additio</w:t>
      </w:r>
      <w:r w:rsidR="006713CB" w:rsidRPr="009E6AF2">
        <w:rPr>
          <w:rFonts w:hint="eastAsia"/>
          <w:color w:val="000000"/>
          <w:lang w:val="en-US" w:eastAsia="zh-CN"/>
        </w:rPr>
        <w:t>n, during the RAN</w:t>
      </w:r>
      <w:r w:rsidRPr="009E6AF2">
        <w:rPr>
          <w:rFonts w:hint="eastAsia"/>
          <w:color w:val="000000"/>
          <w:lang w:val="en-US" w:eastAsia="zh-CN"/>
        </w:rPr>
        <w:t>2</w:t>
      </w:r>
      <w:r w:rsidR="006713CB" w:rsidRPr="009E6AF2">
        <w:rPr>
          <w:rFonts w:hint="eastAsia"/>
          <w:color w:val="000000"/>
          <w:lang w:val="en-US" w:eastAsia="zh-CN"/>
        </w:rPr>
        <w:t>#121</w:t>
      </w:r>
      <w:r w:rsidRPr="009E6AF2">
        <w:rPr>
          <w:rFonts w:hint="eastAsia"/>
          <w:color w:val="000000"/>
          <w:lang w:val="en-US" w:eastAsia="zh-CN"/>
        </w:rPr>
        <w:t xml:space="preserve"> discussion, the following agreements were reached on the cast type of IUC information </w:t>
      </w:r>
      <w:r w:rsidRPr="009E6AF2">
        <w:rPr>
          <w:color w:val="000000"/>
          <w:lang w:val="en-US" w:eastAsia="zh-CN"/>
        </w:rPr>
        <w:t>triggered</w:t>
      </w:r>
      <w:r w:rsidRPr="009E6AF2">
        <w:rPr>
          <w:rFonts w:hint="eastAsia"/>
          <w:color w:val="000000"/>
          <w:lang w:val="en-US" w:eastAsia="zh-CN"/>
        </w:rPr>
        <w:t xml:space="preserve"> by condition:</w:t>
      </w:r>
    </w:p>
    <w:tbl>
      <w:tblPr>
        <w:tblStyle w:val="af"/>
        <w:tblW w:w="0" w:type="auto"/>
        <w:tblInd w:w="108" w:type="dxa"/>
        <w:tblLook w:val="04A0" w:firstRow="1" w:lastRow="0" w:firstColumn="1" w:lastColumn="0" w:noHBand="0" w:noVBand="1"/>
      </w:tblPr>
      <w:tblGrid>
        <w:gridCol w:w="9178"/>
      </w:tblGrid>
      <w:tr w:rsidR="004671A3" w14:paraId="0F163BA9" w14:textId="77777777" w:rsidTr="006713CB">
        <w:tc>
          <w:tcPr>
            <w:tcW w:w="9178" w:type="dxa"/>
          </w:tcPr>
          <w:p w14:paraId="25CD5E1E" w14:textId="77777777" w:rsidR="004671A3" w:rsidRDefault="004671A3" w:rsidP="004671A3">
            <w:pPr>
              <w:pStyle w:val="Doc-text2"/>
              <w:numPr>
                <w:ilvl w:val="0"/>
                <w:numId w:val="14"/>
              </w:numPr>
            </w:pPr>
            <w:r>
              <w:t>Option 1 is agreed. IUC in GC/BC can be supported with option1.</w:t>
            </w:r>
          </w:p>
          <w:p w14:paraId="52A07B97" w14:textId="77777777" w:rsidR="004671A3" w:rsidRDefault="004671A3" w:rsidP="004671A3">
            <w:pPr>
              <w:pStyle w:val="Doc-text2"/>
              <w:numPr>
                <w:ilvl w:val="0"/>
                <w:numId w:val="14"/>
              </w:numPr>
            </w:pPr>
            <w:r>
              <w:t>We will have a note in MAC. Detailed wordings be handled in MAC CR email discussion.</w:t>
            </w:r>
          </w:p>
          <w:p w14:paraId="6EAD72B3" w14:textId="1D9534DA" w:rsidR="004671A3" w:rsidRDefault="004671A3" w:rsidP="006713CB">
            <w:pPr>
              <w:pStyle w:val="Doc-text2"/>
              <w:numPr>
                <w:ilvl w:val="0"/>
                <w:numId w:val="14"/>
              </w:numPr>
              <w:rPr>
                <w:lang w:eastAsia="zh-CN"/>
              </w:rPr>
            </w:pPr>
            <w:r>
              <w:t xml:space="preserve">Continue the discussion whether we need to capture for a case when there is data to send in GC/BC in separate in a note as part of email discussion </w:t>
            </w:r>
            <w:r w:rsidRPr="00770DB4">
              <w:t>[</w:t>
            </w:r>
            <w:r>
              <w:t>AT121][506</w:t>
            </w:r>
            <w:r w:rsidRPr="00770DB4">
              <w:t>]</w:t>
            </w:r>
            <w:r>
              <w:t>.</w:t>
            </w:r>
          </w:p>
        </w:tc>
      </w:tr>
    </w:tbl>
    <w:p w14:paraId="45485002" w14:textId="77777777" w:rsidR="004671A3" w:rsidRPr="00A24CC7" w:rsidRDefault="004671A3">
      <w:pPr>
        <w:rPr>
          <w:lang w:eastAsia="zh-CN"/>
        </w:rPr>
      </w:pPr>
    </w:p>
    <w:p w14:paraId="1D71C301" w14:textId="23C8D825" w:rsidR="00472E76" w:rsidRDefault="00C1638D" w:rsidP="00472E76">
      <w:pPr>
        <w:pStyle w:val="CRCoverPage"/>
        <w:spacing w:before="40" w:afterLines="40" w:after="144"/>
        <w:rPr>
          <w:rFonts w:ascii="Times New Roman" w:hAnsi="Times New Roman" w:hint="eastAsia"/>
          <w:color w:val="000000"/>
          <w:lang w:val="en-US" w:eastAsia="zh-CN"/>
        </w:rPr>
      </w:pPr>
      <w:r>
        <w:rPr>
          <w:rFonts w:eastAsia="Malgun Gothic"/>
          <w:b/>
          <w:lang w:eastAsia="ko-KR"/>
        </w:rPr>
        <w:t>Change</w:t>
      </w:r>
      <w:r>
        <w:rPr>
          <w:rFonts w:eastAsia="Malgun Gothic"/>
          <w:lang w:eastAsia="ko-KR"/>
        </w:rPr>
        <w:t xml:space="preserve">: </w:t>
      </w:r>
      <w:r w:rsidR="00472E76">
        <w:rPr>
          <w:rFonts w:ascii="Times New Roman" w:hAnsi="Times New Roman" w:hint="eastAsia"/>
          <w:color w:val="000000"/>
          <w:lang w:val="en-US" w:eastAsia="zh-CN"/>
        </w:rPr>
        <w:t>Add the description of supported cast type of IUC information</w:t>
      </w:r>
      <w:r w:rsidR="00443BDC">
        <w:rPr>
          <w:rFonts w:ascii="Times New Roman" w:hAnsi="Times New Roman" w:hint="eastAsia"/>
          <w:color w:val="000000"/>
          <w:lang w:val="en-US" w:eastAsia="zh-CN"/>
        </w:rPr>
        <w:t xml:space="preserve"> </w:t>
      </w:r>
      <w:r w:rsidR="00CA690F">
        <w:rPr>
          <w:rFonts w:ascii="Times New Roman" w:hAnsi="Times New Roman" w:hint="eastAsia"/>
          <w:color w:val="000000"/>
          <w:lang w:val="en-US" w:eastAsia="zh-CN"/>
        </w:rPr>
        <w:t>considering</w:t>
      </w:r>
      <w:r w:rsidR="00443BDC">
        <w:rPr>
          <w:rFonts w:ascii="Times New Roman" w:hAnsi="Times New Roman" w:hint="eastAsia"/>
          <w:color w:val="000000"/>
          <w:lang w:val="en-US" w:eastAsia="zh-CN"/>
        </w:rPr>
        <w:t xml:space="preserve"> the RAN2 agreements</w:t>
      </w:r>
      <w:r w:rsidR="00472E76">
        <w:rPr>
          <w:rFonts w:ascii="Times New Roman" w:hAnsi="Times New Roman" w:hint="eastAsia"/>
          <w:color w:val="000000"/>
          <w:lang w:val="en-US" w:eastAsia="zh-CN"/>
        </w:rPr>
        <w:t xml:space="preserve">. </w:t>
      </w:r>
    </w:p>
    <w:p w14:paraId="5950184A" w14:textId="77777777" w:rsidR="00F913DA" w:rsidRDefault="00F913DA" w:rsidP="00472E76">
      <w:pPr>
        <w:pStyle w:val="CRCoverPage"/>
        <w:spacing w:before="40" w:afterLines="40" w:after="144"/>
        <w:rPr>
          <w:ins w:id="9" w:author="CATT" w:date="2023-02-28T18:14:00Z"/>
          <w:rFonts w:hint="eastAsia"/>
          <w:color w:val="000000"/>
          <w:lang w:val="en-US" w:eastAsia="zh-CN"/>
        </w:rPr>
      </w:pPr>
      <w:del w:id="10" w:author="CATT" w:date="2023-02-28T18:14:00Z">
        <w:r w:rsidDel="00F913DA">
          <w:rPr>
            <w:color w:val="000000"/>
            <w:lang w:val="en-US" w:eastAsia="zh-CN"/>
          </w:rPr>
          <w:delText>One proposed modification is as bleow:</w:delText>
        </w:r>
      </w:del>
    </w:p>
    <w:p w14:paraId="3F0A4EFC" w14:textId="70C0A593" w:rsidR="00F913DA" w:rsidRDefault="00F913DA" w:rsidP="00472E76">
      <w:pPr>
        <w:pStyle w:val="CRCoverPage"/>
        <w:spacing w:before="40" w:afterLines="40" w:after="144"/>
        <w:rPr>
          <w:rFonts w:ascii="Times New Roman" w:hAnsi="Times New Roman"/>
          <w:color w:val="000000"/>
          <w:lang w:val="en-US" w:eastAsia="zh-CN"/>
        </w:rPr>
      </w:pPr>
      <w:ins w:id="11" w:author="CATT" w:date="2023-02-28T18:11:00Z">
        <w:r w:rsidRPr="00F913DA">
          <w:rPr>
            <w:rFonts w:ascii="Times New Roman" w:hAnsi="Times New Roman"/>
            <w:color w:val="000000"/>
            <w:lang w:val="en-US" w:eastAsia="zh-CN"/>
          </w:rPr>
          <w:t xml:space="preserve">Two proposed candidates from change in </w:t>
        </w:r>
        <w:r w:rsidRPr="00F913DA">
          <w:rPr>
            <w:rFonts w:ascii="Times New Roman" w:hAnsi="Times New Roman"/>
          </w:rPr>
          <w:fldChar w:fldCharType="begin"/>
        </w:r>
        <w:r w:rsidRPr="00F913DA">
          <w:rPr>
            <w:rFonts w:ascii="Times New Roman" w:hAnsi="Times New Roman"/>
          </w:rPr>
          <w:instrText xml:space="preserve"> HYPERLINK "https://www.3gpp.org/ftp/TSG_RAN/WG2_RL2/TSGR2_121/Docs/R2-2300911.zip" </w:instrText>
        </w:r>
        <w:r w:rsidRPr="00F913DA">
          <w:rPr>
            <w:rFonts w:ascii="Times New Roman" w:hAnsi="Times New Roman"/>
          </w:rPr>
          <w:fldChar w:fldCharType="separate"/>
        </w:r>
        <w:r w:rsidRPr="00F913DA">
          <w:rPr>
            <w:rFonts w:ascii="Times New Roman" w:hAnsi="Times New Roman"/>
            <w:color w:val="0000FF"/>
            <w:u w:val="single"/>
            <w:lang w:eastAsia="zh-CN"/>
          </w:rPr>
          <w:t>R2-2300911</w:t>
        </w:r>
        <w:r w:rsidRPr="00F913DA">
          <w:rPr>
            <w:rFonts w:ascii="Times New Roman" w:hAnsi="Times New Roman"/>
          </w:rPr>
          <w:fldChar w:fldCharType="end"/>
        </w:r>
        <w:r w:rsidRPr="00F913DA">
          <w:rPr>
            <w:rFonts w:ascii="Times New Roman" w:hAnsi="Times New Roman"/>
            <w:color w:val="000000"/>
            <w:lang w:val="en-US"/>
          </w:rPr>
          <w:t xml:space="preserve"> and </w:t>
        </w:r>
        <w:r w:rsidRPr="00F913DA">
          <w:rPr>
            <w:rFonts w:ascii="Times New Roman" w:hAnsi="Times New Roman"/>
            <w:color w:val="000000"/>
            <w:highlight w:val="yellow"/>
            <w:lang w:val="en-US" w:eastAsia="zh-CN"/>
          </w:rPr>
          <w:t xml:space="preserve">yellow part </w:t>
        </w:r>
        <w:r w:rsidRPr="00F913DA">
          <w:rPr>
            <w:rFonts w:ascii="Times New Roman" w:hAnsi="Times New Roman"/>
            <w:color w:val="000000"/>
            <w:lang w:val="en-US" w:eastAsia="zh-CN"/>
          </w:rPr>
          <w:t xml:space="preserve">in </w:t>
        </w:r>
        <w:r w:rsidRPr="00F913DA">
          <w:rPr>
            <w:rFonts w:ascii="Times New Roman" w:hAnsi="Times New Roman"/>
          </w:rPr>
          <w:fldChar w:fldCharType="begin"/>
        </w:r>
        <w:r w:rsidRPr="00F913DA">
          <w:rPr>
            <w:rFonts w:ascii="Times New Roman" w:hAnsi="Times New Roman"/>
          </w:rPr>
          <w:instrText xml:space="preserve"> HYPERLINK "https://www.3gpp.org/ftp/TSG_RAN/WG2_RL2/TSGR2_121/Docs/R2-2300504.zip" </w:instrText>
        </w:r>
        <w:r w:rsidRPr="00F913DA">
          <w:rPr>
            <w:rFonts w:ascii="Times New Roman" w:hAnsi="Times New Roman"/>
          </w:rPr>
          <w:fldChar w:fldCharType="separate"/>
        </w:r>
        <w:r w:rsidRPr="00F913DA">
          <w:rPr>
            <w:rFonts w:ascii="Times New Roman" w:hAnsi="Times New Roman"/>
            <w:bCs/>
            <w:color w:val="0000FF"/>
            <w:u w:val="single"/>
          </w:rPr>
          <w:t>R2-2300504</w:t>
        </w:r>
        <w:r w:rsidRPr="00F913DA">
          <w:rPr>
            <w:rFonts w:ascii="Times New Roman" w:hAnsi="Times New Roman"/>
          </w:rPr>
          <w:fldChar w:fldCharType="end"/>
        </w:r>
        <w:r w:rsidRPr="00F913DA">
          <w:rPr>
            <w:rFonts w:ascii="Times New Roman" w:hAnsi="Times New Roman"/>
            <w:color w:val="0000FF"/>
            <w:u w:val="single"/>
            <w:lang w:eastAsia="zh-CN"/>
          </w:rPr>
          <w:t xml:space="preserve"> </w:t>
        </w:r>
        <w:r w:rsidRPr="00F913DA">
          <w:rPr>
            <w:rFonts w:ascii="Times New Roman" w:hAnsi="Times New Roman"/>
            <w:color w:val="000000"/>
            <w:lang w:val="en-US" w:eastAsia="zh-CN"/>
          </w:rPr>
          <w:t xml:space="preserve">are orderly as </w:t>
        </w:r>
        <w:proofErr w:type="spellStart"/>
        <w:r w:rsidRPr="00F913DA">
          <w:rPr>
            <w:rFonts w:ascii="Times New Roman" w:hAnsi="Times New Roman"/>
            <w:color w:val="000000"/>
            <w:lang w:val="en-US" w:eastAsia="zh-CN"/>
          </w:rPr>
          <w:t>bleow</w:t>
        </w:r>
        <w:proofErr w:type="spellEnd"/>
        <w:r w:rsidRPr="00F913DA">
          <w:rPr>
            <w:rFonts w:ascii="Times New Roman" w:hAnsi="Times New Roman"/>
            <w:color w:val="000000"/>
            <w:lang w:val="en-US" w:eastAsia="zh-CN"/>
          </w:rPr>
          <w:t>:</w:t>
        </w:r>
      </w:ins>
    </w:p>
    <w:tbl>
      <w:tblPr>
        <w:tblStyle w:val="af"/>
        <w:tblW w:w="0" w:type="auto"/>
        <w:tblInd w:w="108" w:type="dxa"/>
        <w:tblLook w:val="04A0" w:firstRow="1" w:lastRow="0" w:firstColumn="1" w:lastColumn="0" w:noHBand="0" w:noVBand="1"/>
      </w:tblPr>
      <w:tblGrid>
        <w:gridCol w:w="9072"/>
      </w:tblGrid>
      <w:tr w:rsidR="00FA0C2E" w14:paraId="19813FE2" w14:textId="77777777" w:rsidTr="00765EAD">
        <w:tc>
          <w:tcPr>
            <w:tcW w:w="9072" w:type="dxa"/>
          </w:tcPr>
          <w:p w14:paraId="0F2D34D0" w14:textId="4A340D47" w:rsidR="00472E76" w:rsidRPr="00472E76" w:rsidRDefault="00472E76" w:rsidP="00472E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 w:name="_Toc124536283"/>
            <w:r w:rsidRPr="00472E76">
              <w:rPr>
                <w:rFonts w:ascii="Arial" w:eastAsia="Times New Roman" w:hAnsi="Arial"/>
                <w:sz w:val="28"/>
                <w:lang w:eastAsia="ja-JP"/>
              </w:rPr>
              <w:t>16.9.8</w:t>
            </w:r>
            <w:r w:rsidRPr="00472E76">
              <w:rPr>
                <w:rFonts w:ascii="Arial" w:eastAsia="Times New Roman" w:hAnsi="Arial"/>
                <w:sz w:val="28"/>
                <w:lang w:eastAsia="ja-JP"/>
              </w:rPr>
              <w:tab/>
              <w:t>Inter-UE Coordination (IUC)</w:t>
            </w:r>
            <w:bookmarkEnd w:id="12"/>
          </w:p>
          <w:p w14:paraId="544FD731" w14:textId="77777777" w:rsidR="00472E76" w:rsidRPr="00472E76" w:rsidRDefault="00472E76" w:rsidP="00472E76">
            <w:pPr>
              <w:overflowPunct w:val="0"/>
              <w:autoSpaceDE w:val="0"/>
              <w:autoSpaceDN w:val="0"/>
              <w:adjustRightInd w:val="0"/>
              <w:textAlignment w:val="baseline"/>
              <w:rPr>
                <w:rFonts w:eastAsia="Times New Roman"/>
                <w:lang w:eastAsia="ja-JP"/>
              </w:rPr>
            </w:pPr>
            <w:r w:rsidRPr="00472E76">
              <w:rPr>
                <w:rFonts w:eastAsia="Times New Roman"/>
                <w:lang w:eastAsia="ja-JP"/>
              </w:rPr>
              <w:t>The SL UE can support inter-UE coordination (IUC) in Mode 2, whereby a UE-A sends information about resources to UE-B, which UE-B then uses for resource (re)selection. The following schemes of inter-UE coordination are supported:</w:t>
            </w:r>
          </w:p>
          <w:p w14:paraId="15FF6585"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1, where the IUC information sent from a UE-A to a UE-B is the preferred or non-preferred resources for UE-B's transmission, and</w:t>
            </w:r>
          </w:p>
          <w:p w14:paraId="01E65651"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2, where the IUC information sent from a UE-A to a UE-B is the presence of expected/potential resource conflict on the resources indicated by UE-B's SCI.</w:t>
            </w:r>
          </w:p>
          <w:p w14:paraId="3F4ADB84" w14:textId="503CD9DA" w:rsidR="00765EAD" w:rsidRPr="00472E76" w:rsidRDefault="00472E76" w:rsidP="00472E76">
            <w:pPr>
              <w:overflowPunct w:val="0"/>
              <w:autoSpaceDE w:val="0"/>
              <w:autoSpaceDN w:val="0"/>
              <w:adjustRightInd w:val="0"/>
              <w:textAlignment w:val="baseline"/>
              <w:rPr>
                <w:rFonts w:eastAsia="宋体"/>
                <w:lang w:eastAsia="zh-CN"/>
              </w:rPr>
            </w:pPr>
            <w:r w:rsidRPr="00472E76">
              <w:rPr>
                <w:rFonts w:eastAsia="宋体"/>
                <w:lang w:eastAsia="zh-CN"/>
              </w:rPr>
              <w:t xml:space="preserve">In scheme 1, </w:t>
            </w:r>
            <w:r w:rsidRPr="00472E76">
              <w:rPr>
                <w:rFonts w:eastAsia="Times New Roman"/>
                <w:lang w:eastAsia="zh-CN"/>
              </w:rPr>
              <w:t xml:space="preserve">the transmission of </w:t>
            </w:r>
            <w:r w:rsidRPr="00472E76">
              <w:rPr>
                <w:rFonts w:eastAsia="宋体"/>
                <w:lang w:eastAsia="zh-CN"/>
              </w:rPr>
              <w:t xml:space="preserve">IUC </w:t>
            </w:r>
            <w:r w:rsidRPr="00472E76">
              <w:rPr>
                <w:rFonts w:eastAsia="Times New Roman"/>
                <w:lang w:eastAsia="zh-CN"/>
              </w:rPr>
              <w:t>information from UE-A</w:t>
            </w:r>
            <w:r w:rsidRPr="00472E76">
              <w:rPr>
                <w:rFonts w:eastAsia="宋体"/>
                <w:lang w:eastAsia="zh-CN"/>
              </w:rPr>
              <w:t xml:space="preserve"> 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sensing results (if available) and the </w:t>
            </w:r>
            <w:r w:rsidRPr="00472E76">
              <w:rPr>
                <w:rFonts w:eastAsia="Times New Roman"/>
                <w:lang w:eastAsia="zh-CN"/>
              </w:rPr>
              <w:t xml:space="preserve">IUC </w:t>
            </w:r>
            <w:r w:rsidRPr="00472E76">
              <w:rPr>
                <w:rFonts w:eastAsia="宋体"/>
                <w:lang w:eastAsia="zh-CN"/>
              </w:rPr>
              <w:t xml:space="preserve">information received from UE-A, or it can be based only on </w:t>
            </w:r>
            <w:r w:rsidRPr="00472E76">
              <w:rPr>
                <w:rFonts w:eastAsia="Times New Roman"/>
                <w:lang w:eastAsia="zh-CN"/>
              </w:rPr>
              <w:t xml:space="preserve">IUC </w:t>
            </w:r>
            <w:r w:rsidRPr="00472E76">
              <w:rPr>
                <w:rFonts w:eastAsia="宋体"/>
                <w:lang w:eastAsia="zh-CN"/>
              </w:rPr>
              <w:t>information received from UE-A. For scheme 1, MAC CE and second-stage SCI or MAC CE only can be used to send IUC</w:t>
            </w:r>
            <w:r w:rsidRPr="00472E76">
              <w:rPr>
                <w:rFonts w:eastAsia="Times New Roman"/>
                <w:lang w:eastAsia="zh-CN"/>
              </w:rPr>
              <w:t xml:space="preserve"> information</w:t>
            </w:r>
            <w:r w:rsidRPr="00472E76">
              <w:rPr>
                <w:rFonts w:eastAsia="宋体"/>
                <w:lang w:eastAsia="zh-CN"/>
              </w:rPr>
              <w:t xml:space="preserve">. </w:t>
            </w:r>
            <w:r w:rsidRPr="00472E76">
              <w:rPr>
                <w:rFonts w:eastAsia="Times New Roman"/>
                <w:lang w:eastAsia="zh-CN"/>
              </w:rPr>
              <w:t>For transmission of the</w:t>
            </w:r>
            <w:r w:rsidRPr="00472E76">
              <w:rPr>
                <w:rFonts w:eastAsia="宋体"/>
                <w:lang w:eastAsia="zh-CN"/>
              </w:rPr>
              <w:t xml:space="preserve"> explicit request and reporting for IUC </w:t>
            </w:r>
            <w:r w:rsidRPr="00472E76">
              <w:rPr>
                <w:rFonts w:eastAsia="Times New Roman"/>
                <w:lang w:eastAsia="zh-CN"/>
              </w:rPr>
              <w:t>information</w:t>
            </w:r>
            <w:r w:rsidRPr="00472E76">
              <w:rPr>
                <w:rFonts w:eastAsia="宋体"/>
                <w:lang w:eastAsia="zh-CN"/>
              </w:rPr>
              <w:t xml:space="preserve"> in unicast manner is supported.</w:t>
            </w:r>
            <w:ins w:id="13" w:author="CATT" w:date="2023-02-28T11:22:00Z">
              <w:r w:rsidR="00CD6857">
                <w:rPr>
                  <w:rFonts w:eastAsia="宋体" w:hint="eastAsia"/>
                  <w:lang w:eastAsia="zh-CN"/>
                </w:rPr>
                <w:t xml:space="preserve"> For transmission of the</w:t>
              </w:r>
            </w:ins>
            <w:ins w:id="14" w:author="CATT" w:date="2023-02-28T11:23:00Z">
              <w:r w:rsidR="00CD6857">
                <w:rPr>
                  <w:rFonts w:eastAsia="宋体" w:hint="eastAsia"/>
                  <w:lang w:eastAsia="zh-CN"/>
                </w:rPr>
                <w:t xml:space="preserve"> IUC information </w:t>
              </w:r>
            </w:ins>
            <w:ins w:id="15" w:author="CATT" w:date="2023-02-28T11:24:00Z">
              <w:r w:rsidR="00CD6857">
                <w:rPr>
                  <w:rFonts w:eastAsia="宋体"/>
                  <w:lang w:eastAsia="zh-CN"/>
                </w:rPr>
                <w:t>triggered</w:t>
              </w:r>
              <w:r w:rsidR="00CD6857">
                <w:rPr>
                  <w:rFonts w:eastAsia="宋体" w:hint="eastAsia"/>
                  <w:lang w:eastAsia="zh-CN"/>
                </w:rPr>
                <w:t xml:space="preserve"> by a condition</w:t>
              </w:r>
            </w:ins>
            <w:ins w:id="16" w:author="CATT" w:date="2023-02-28T11:48:00Z">
              <w:r w:rsidR="00765EAD">
                <w:rPr>
                  <w:rFonts w:eastAsia="宋体" w:hint="eastAsia"/>
                  <w:lang w:eastAsia="zh-CN"/>
                </w:rPr>
                <w:t>, unicast is supported for both preferred</w:t>
              </w:r>
            </w:ins>
            <w:ins w:id="17" w:author="CATT" w:date="2023-02-28T11:49:00Z">
              <w:r w:rsidR="00765EAD">
                <w:rPr>
                  <w:rFonts w:eastAsia="宋体" w:hint="eastAsia"/>
                  <w:lang w:eastAsia="zh-CN"/>
                </w:rPr>
                <w:t xml:space="preserve"> and non-preferred resources and groupcast/broadcast</w:t>
              </w:r>
            </w:ins>
            <w:ins w:id="18" w:author="CATT" w:date="2023-02-28T11:50:00Z">
              <w:r w:rsidR="00765EAD">
                <w:rPr>
                  <w:rFonts w:eastAsia="宋体" w:hint="eastAsia"/>
                  <w:lang w:eastAsia="zh-CN"/>
                </w:rPr>
                <w:t xml:space="preserve"> is supported for non-preferred resources.</w:t>
              </w:r>
            </w:ins>
            <w:del w:id="19" w:author="CATT" w:date="2023-02-28T11:50:00Z">
              <w:r w:rsidRPr="00472E76" w:rsidDel="00765EAD">
                <w:rPr>
                  <w:rFonts w:eastAsia="宋体" w:hint="eastAsia"/>
                  <w:lang w:val="en-US" w:eastAsia="zh-CN"/>
                </w:rPr>
                <w:delText xml:space="preserve"> </w:delText>
              </w:r>
            </w:del>
          </w:p>
          <w:p w14:paraId="5326FB3D" w14:textId="5A2DDE1F" w:rsidR="00FA0C2E" w:rsidRDefault="00472E76" w:rsidP="00472E76">
            <w:pPr>
              <w:rPr>
                <w:rFonts w:eastAsia="宋体"/>
                <w:lang w:eastAsia="zh-CN"/>
              </w:rPr>
            </w:pPr>
            <w:r w:rsidRPr="00472E76">
              <w:rPr>
                <w:rFonts w:eastAsia="宋体"/>
                <w:lang w:eastAsia="zh-CN"/>
              </w:rPr>
              <w:t>In scheme 2, UE-A determines the expected/potential resource conflict within the resources indicated by UE-B's SCI as either resources reserved by other UEs and identified by UE-A as fully/partially overlapping with the resources indicated by UE-B's SCI, or as slots where UE-A is the intended receiver of UE-B and does not expect to perform SL reception on those slots due to half-duplex operation. UE-B uses the conflicting resources to determine the resources to be reselected and exclude the conflicting resources from the reselected resources. For scheme 2, PSFCH is used to send IUC</w:t>
            </w:r>
            <w:r w:rsidRPr="00472E76">
              <w:rPr>
                <w:rFonts w:eastAsia="Times New Roman"/>
                <w:lang w:eastAsia="zh-CN"/>
              </w:rPr>
              <w:t xml:space="preserve"> information</w:t>
            </w:r>
            <w:r w:rsidRPr="00472E76">
              <w:rPr>
                <w:rFonts w:eastAsia="宋体"/>
                <w:lang w:eastAsia="zh-CN"/>
              </w:rPr>
              <w:t>.</w:t>
            </w:r>
          </w:p>
        </w:tc>
      </w:tr>
    </w:tbl>
    <w:p w14:paraId="68A6C04F" w14:textId="77777777" w:rsidR="00F913DA" w:rsidRDefault="00F913DA" w:rsidP="00F913DA">
      <w:pPr>
        <w:spacing w:beforeLines="50" w:before="180"/>
        <w:rPr>
          <w:b/>
          <w:lang w:eastAsia="zh-CN"/>
        </w:rPr>
      </w:pPr>
    </w:p>
    <w:tbl>
      <w:tblPr>
        <w:tblStyle w:val="af"/>
        <w:tblW w:w="0" w:type="auto"/>
        <w:tblLook w:val="04A0" w:firstRow="1" w:lastRow="0" w:firstColumn="1" w:lastColumn="0" w:noHBand="0" w:noVBand="1"/>
      </w:tblPr>
      <w:tblGrid>
        <w:gridCol w:w="9286"/>
      </w:tblGrid>
      <w:tr w:rsidR="00F913DA" w14:paraId="0DB9125D" w14:textId="77777777" w:rsidTr="00F913DA">
        <w:tc>
          <w:tcPr>
            <w:tcW w:w="9286" w:type="dxa"/>
            <w:tcBorders>
              <w:top w:val="single" w:sz="4" w:space="0" w:color="auto"/>
              <w:left w:val="single" w:sz="4" w:space="0" w:color="auto"/>
              <w:bottom w:val="single" w:sz="4" w:space="0" w:color="auto"/>
              <w:right w:val="single" w:sz="4" w:space="0" w:color="auto"/>
            </w:tcBorders>
            <w:hideMark/>
          </w:tcPr>
          <w:p w14:paraId="602C8631" w14:textId="77777777" w:rsidR="00F913DA" w:rsidRDefault="00F913DA">
            <w:pPr>
              <w:pStyle w:val="3"/>
              <w:rPr>
                <w:rFonts w:eastAsia="宋体"/>
              </w:rPr>
            </w:pPr>
            <w:r>
              <w:lastRenderedPageBreak/>
              <w:t>16.9.8</w:t>
            </w:r>
            <w:r>
              <w:tab/>
              <w:t>Inter-UE Coordination (IUC)</w:t>
            </w:r>
          </w:p>
          <w:p w14:paraId="2724EA6E" w14:textId="77777777" w:rsidR="00F913DA" w:rsidRDefault="00F913DA">
            <w:r>
              <w:t>The SL UE can support inter-UE coordination (IUC) in Mode 2, whereby a UE</w:t>
            </w:r>
            <w:del w:id="20" w:author="Ericsson(Min)" w:date="2023-01-16T09:57:00Z">
              <w:r>
                <w:delText>-A</w:delText>
              </w:r>
            </w:del>
            <w:r>
              <w:t xml:space="preserve"> sends information about resources to </w:t>
            </w:r>
            <w:ins w:id="21" w:author="Ericsson(Min)" w:date="2023-01-16T09:57:00Z">
              <w:r>
                <w:t>a peer</w:t>
              </w:r>
            </w:ins>
            <w:ins w:id="22" w:author="Ericsson(Min)" w:date="2023-02-16T08:54:00Z">
              <w:r>
                <w:t xml:space="preserve"> </w:t>
              </w:r>
            </w:ins>
            <w:r>
              <w:t>UE</w:t>
            </w:r>
            <w:del w:id="23" w:author="Ericsson(Min)" w:date="2023-01-16T09:57:00Z">
              <w:r>
                <w:delText>-B</w:delText>
              </w:r>
            </w:del>
            <w:r>
              <w:t xml:space="preserve">, which </w:t>
            </w:r>
            <w:ins w:id="24" w:author="Ericsson(Min)" w:date="2023-01-16T11:23:00Z">
              <w:r>
                <w:t xml:space="preserve">the peer </w:t>
              </w:r>
            </w:ins>
            <w:r>
              <w:t>UE</w:t>
            </w:r>
            <w:del w:id="25" w:author="Ericsson(Min)" w:date="2023-01-16T09:58:00Z">
              <w:r>
                <w:delText>-B</w:delText>
              </w:r>
            </w:del>
            <w:r>
              <w:t xml:space="preserve"> then uses for resource (re)selection. The following schemes of inter-UE coordination are supported:</w:t>
            </w:r>
          </w:p>
          <w:p w14:paraId="4E4255A0" w14:textId="77777777" w:rsidR="00F913DA" w:rsidRDefault="00F913DA">
            <w:pPr>
              <w:pStyle w:val="B1"/>
            </w:pPr>
            <w:r>
              <w:t>-</w:t>
            </w:r>
            <w:r>
              <w:tab/>
              <w:t>IUC scheme 1, where the IUC information sent from a UE</w:t>
            </w:r>
            <w:del w:id="26" w:author="Ericsson(Min)" w:date="2023-01-16T11:23:00Z">
              <w:r>
                <w:delText>-A</w:delText>
              </w:r>
            </w:del>
            <w:r>
              <w:t xml:space="preserve"> to a </w:t>
            </w:r>
            <w:ins w:id="27" w:author="Ericsson(Min)" w:date="2023-01-16T11:23:00Z">
              <w:r>
                <w:t xml:space="preserve">peer </w:t>
              </w:r>
            </w:ins>
            <w:r>
              <w:t>UE</w:t>
            </w:r>
            <w:del w:id="28" w:author="Ericsson(Min)" w:date="2023-01-16T11:23:00Z">
              <w:r>
                <w:delText>-B</w:delText>
              </w:r>
            </w:del>
            <w:r>
              <w:t xml:space="preserve"> is the preferred or non-preferred resources for </w:t>
            </w:r>
            <w:ins w:id="29" w:author="Ericsson(Min)" w:date="2023-01-16T11:25:00Z">
              <w:r>
                <w:t xml:space="preserve">the peer </w:t>
              </w:r>
            </w:ins>
            <w:r>
              <w:t>UE</w:t>
            </w:r>
            <w:del w:id="30" w:author="Ericsson(Min)" w:date="2023-01-16T11:24:00Z">
              <w:r>
                <w:delText>-B</w:delText>
              </w:r>
            </w:del>
            <w:r>
              <w:t>'s transmission, and</w:t>
            </w:r>
          </w:p>
          <w:p w14:paraId="61DBC8E5" w14:textId="77777777" w:rsidR="00F913DA" w:rsidRDefault="00F913DA">
            <w:pPr>
              <w:pStyle w:val="B1"/>
            </w:pPr>
            <w:r>
              <w:t>-</w:t>
            </w:r>
            <w:r>
              <w:tab/>
              <w:t>IUC scheme 2, where the IUC information sent from a UE</w:t>
            </w:r>
            <w:del w:id="31" w:author="Ericsson(Min)" w:date="2023-01-16T11:25:00Z">
              <w:r>
                <w:delText>-A</w:delText>
              </w:r>
            </w:del>
            <w:r>
              <w:t xml:space="preserve"> to a </w:t>
            </w:r>
            <w:ins w:id="32" w:author="Ericsson(Min)" w:date="2023-01-16T11:25:00Z">
              <w:r>
                <w:t xml:space="preserve">peer </w:t>
              </w:r>
            </w:ins>
            <w:r>
              <w:t>UE</w:t>
            </w:r>
            <w:del w:id="33" w:author="Ericsson(Min)" w:date="2023-01-16T11:26:00Z">
              <w:r>
                <w:delText>-B</w:delText>
              </w:r>
            </w:del>
            <w:r>
              <w:t xml:space="preserve"> is the presence of expected/potential resource conflict on the resources indicated by</w:t>
            </w:r>
            <w:ins w:id="34" w:author="Ericsson(Min)" w:date="2023-01-16T11:26:00Z">
              <w:r>
                <w:t xml:space="preserve"> the peer</w:t>
              </w:r>
            </w:ins>
            <w:r>
              <w:t xml:space="preserve"> UE</w:t>
            </w:r>
            <w:del w:id="35" w:author="Ericsson(Min)" w:date="2023-01-16T11:26:00Z">
              <w:r>
                <w:delText>-B</w:delText>
              </w:r>
            </w:del>
            <w:r>
              <w:t>'s SCI.</w:t>
            </w:r>
          </w:p>
          <w:p w14:paraId="47B6D700" w14:textId="77777777" w:rsidR="00F913DA" w:rsidRDefault="00F913DA">
            <w:pPr>
              <w:rPr>
                <w:rFonts w:eastAsia="宋体"/>
                <w:lang w:eastAsia="zh-CN"/>
              </w:rPr>
            </w:pPr>
            <w:r>
              <w:rPr>
                <w:rFonts w:eastAsia="宋体"/>
                <w:lang w:eastAsia="zh-CN"/>
              </w:rPr>
              <w:t xml:space="preserve">In scheme 1, </w:t>
            </w:r>
            <w:r>
              <w:rPr>
                <w:lang w:eastAsia="zh-CN"/>
              </w:rPr>
              <w:t xml:space="preserve">the transmission of </w:t>
            </w:r>
            <w:r>
              <w:rPr>
                <w:rFonts w:eastAsia="宋体"/>
                <w:lang w:eastAsia="zh-CN"/>
              </w:rPr>
              <w:t xml:space="preserve">IUC </w:t>
            </w:r>
            <w:r>
              <w:rPr>
                <w:lang w:eastAsia="zh-CN"/>
              </w:rPr>
              <w:t xml:space="preserve">information from </w:t>
            </w:r>
            <w:ins w:id="36" w:author="Ericsson(Min)" w:date="2023-01-16T11:26:00Z">
              <w:r>
                <w:rPr>
                  <w:lang w:eastAsia="zh-CN"/>
                </w:rPr>
                <w:t xml:space="preserve">a </w:t>
              </w:r>
            </w:ins>
            <w:r>
              <w:rPr>
                <w:lang w:eastAsia="zh-CN"/>
              </w:rPr>
              <w:t>UE</w:t>
            </w:r>
            <w:del w:id="37" w:author="Ericsson(Min)" w:date="2023-01-16T11:26:00Z">
              <w:r>
                <w:rPr>
                  <w:lang w:eastAsia="zh-CN"/>
                </w:rPr>
                <w:delText>-A</w:delText>
              </w:r>
            </w:del>
            <w:r>
              <w:rPr>
                <w:rFonts w:eastAsia="宋体"/>
                <w:lang w:eastAsia="zh-CN"/>
              </w:rPr>
              <w:t xml:space="preserve"> can be triggered by an explicit request from </w:t>
            </w:r>
            <w:ins w:id="38" w:author="Ericsson(Min)" w:date="2023-01-16T11:26:00Z">
              <w:r>
                <w:rPr>
                  <w:rFonts w:eastAsia="宋体"/>
                  <w:lang w:eastAsia="zh-CN"/>
                </w:rPr>
                <w:t xml:space="preserve">a peer </w:t>
              </w:r>
            </w:ins>
            <w:r>
              <w:rPr>
                <w:rFonts w:eastAsia="宋体"/>
                <w:lang w:eastAsia="zh-CN"/>
              </w:rPr>
              <w:t>UE</w:t>
            </w:r>
            <w:del w:id="39" w:author="Ericsson(Min)" w:date="2023-01-16T11:26:00Z">
              <w:r>
                <w:rPr>
                  <w:rFonts w:eastAsia="宋体"/>
                  <w:lang w:eastAsia="zh-CN"/>
                </w:rPr>
                <w:delText>-B</w:delText>
              </w:r>
            </w:del>
            <w:r>
              <w:rPr>
                <w:rFonts w:eastAsia="宋体"/>
                <w:lang w:eastAsia="zh-CN"/>
              </w:rPr>
              <w:t xml:space="preserve">, or by a condition at </w:t>
            </w:r>
            <w:ins w:id="40" w:author="Ericsson(Min)" w:date="2023-01-16T11:26:00Z">
              <w:r>
                <w:rPr>
                  <w:rFonts w:eastAsia="宋体"/>
                  <w:lang w:eastAsia="zh-CN"/>
                </w:rPr>
                <w:t xml:space="preserve">the </w:t>
              </w:r>
            </w:ins>
            <w:r>
              <w:rPr>
                <w:rFonts w:eastAsia="宋体"/>
                <w:lang w:eastAsia="zh-CN"/>
              </w:rPr>
              <w:t>UE</w:t>
            </w:r>
            <w:del w:id="41" w:author="Ericsson(Min)" w:date="2023-01-16T11:27:00Z">
              <w:r>
                <w:rPr>
                  <w:rFonts w:eastAsia="宋体"/>
                  <w:lang w:eastAsia="zh-CN"/>
                </w:rPr>
                <w:delText>-A</w:delText>
              </w:r>
            </w:del>
            <w:r>
              <w:rPr>
                <w:rFonts w:eastAsia="宋体"/>
                <w:lang w:eastAsia="zh-CN"/>
              </w:rPr>
              <w:t xml:space="preserve">. </w:t>
            </w:r>
            <w:ins w:id="42" w:author="Ericsson(Min)" w:date="2023-01-16T11:27:00Z">
              <w:r>
                <w:rPr>
                  <w:rFonts w:eastAsia="宋体"/>
                  <w:lang w:eastAsia="zh-CN"/>
                </w:rPr>
                <w:t xml:space="preserve">The </w:t>
              </w:r>
            </w:ins>
            <w:r>
              <w:rPr>
                <w:rFonts w:eastAsia="宋体"/>
                <w:lang w:eastAsia="zh-CN"/>
              </w:rPr>
              <w:t>UE</w:t>
            </w:r>
            <w:del w:id="43" w:author="Ericsson(Min)" w:date="2023-01-16T11:27:00Z">
              <w:r>
                <w:rPr>
                  <w:rFonts w:eastAsia="宋体"/>
                  <w:lang w:eastAsia="zh-CN"/>
                </w:rPr>
                <w:delText>-A</w:delText>
              </w:r>
            </w:del>
            <w:r>
              <w:rPr>
                <w:rFonts w:eastAsia="宋体"/>
                <w:lang w:eastAsia="zh-CN"/>
              </w:rPr>
              <w:t xml:space="preserve"> determines the set of resources reserved by other UEs or slots where </w:t>
            </w:r>
            <w:ins w:id="44" w:author="Ericsson(Min)" w:date="2023-01-16T11:27:00Z">
              <w:r>
                <w:rPr>
                  <w:rFonts w:eastAsia="宋体"/>
                  <w:lang w:eastAsia="zh-CN"/>
                </w:rPr>
                <w:t xml:space="preserve">the </w:t>
              </w:r>
            </w:ins>
            <w:r>
              <w:rPr>
                <w:rFonts w:eastAsia="宋体"/>
                <w:lang w:eastAsia="zh-CN"/>
              </w:rPr>
              <w:t>UE</w:t>
            </w:r>
            <w:del w:id="45" w:author="Ericsson(Min)" w:date="2023-01-16T11:27:00Z">
              <w:r>
                <w:rPr>
                  <w:rFonts w:eastAsia="宋体"/>
                  <w:lang w:eastAsia="zh-CN"/>
                </w:rPr>
                <w:delText>-A</w:delText>
              </w:r>
            </w:del>
            <w:r>
              <w:rPr>
                <w:rFonts w:eastAsia="宋体"/>
                <w:lang w:eastAsia="zh-CN"/>
              </w:rPr>
              <w:t xml:space="preserve">, when it is the intended receiver of </w:t>
            </w:r>
            <w:ins w:id="46" w:author="Ericsson(Min)" w:date="2023-01-16T11:27:00Z">
              <w:r>
                <w:rPr>
                  <w:rFonts w:eastAsia="宋体"/>
                  <w:lang w:eastAsia="zh-CN"/>
                </w:rPr>
                <w:t xml:space="preserve">a peer </w:t>
              </w:r>
            </w:ins>
            <w:r>
              <w:rPr>
                <w:rFonts w:eastAsia="宋体"/>
                <w:lang w:eastAsia="zh-CN"/>
              </w:rPr>
              <w:t>UE</w:t>
            </w:r>
            <w:del w:id="47" w:author="Ericsson(Min)" w:date="2023-01-16T11:27:00Z">
              <w:r>
                <w:rPr>
                  <w:rFonts w:eastAsia="宋体"/>
                  <w:lang w:eastAsia="zh-CN"/>
                </w:rPr>
                <w:delText>-B</w:delText>
              </w:r>
            </w:del>
            <w:r>
              <w:rPr>
                <w:rFonts w:eastAsia="宋体"/>
                <w:lang w:eastAsia="zh-CN"/>
              </w:rPr>
              <w:t xml:space="preserve">, does not expect to perform SL reception from </w:t>
            </w:r>
            <w:ins w:id="48" w:author="Ericsson(Min)" w:date="2023-01-16T11:27:00Z">
              <w:r>
                <w:rPr>
                  <w:rFonts w:eastAsia="宋体"/>
                  <w:lang w:eastAsia="zh-CN"/>
                </w:rPr>
                <w:t xml:space="preserve">the peer </w:t>
              </w:r>
            </w:ins>
            <w:r>
              <w:rPr>
                <w:rFonts w:eastAsia="宋体"/>
                <w:lang w:eastAsia="zh-CN"/>
              </w:rPr>
              <w:t>UE</w:t>
            </w:r>
            <w:del w:id="49" w:author="Ericsson(Min)" w:date="2023-01-16T11:27:00Z">
              <w:r>
                <w:rPr>
                  <w:rFonts w:eastAsia="宋体"/>
                  <w:lang w:eastAsia="zh-CN"/>
                </w:rPr>
                <w:delText>-B</w:delText>
              </w:r>
            </w:del>
            <w:r>
              <w:rPr>
                <w:rFonts w:eastAsia="宋体"/>
                <w:lang w:eastAsia="zh-CN"/>
              </w:rPr>
              <w:t xml:space="preserve"> due to half-duplex operation. </w:t>
            </w:r>
            <w:ins w:id="50" w:author="Ericsson(Min)" w:date="2023-01-16T11:27:00Z">
              <w:r>
                <w:rPr>
                  <w:rFonts w:eastAsia="宋体"/>
                  <w:lang w:eastAsia="zh-CN"/>
                </w:rPr>
                <w:t xml:space="preserve">The </w:t>
              </w:r>
            </w:ins>
            <w:r>
              <w:rPr>
                <w:rFonts w:eastAsia="宋体"/>
                <w:lang w:eastAsia="zh-CN"/>
              </w:rPr>
              <w:t>UE</w:t>
            </w:r>
            <w:del w:id="51" w:author="Ericsson(Min)" w:date="2023-01-16T11:27:00Z">
              <w:r>
                <w:rPr>
                  <w:rFonts w:eastAsia="宋体"/>
                  <w:lang w:eastAsia="zh-CN"/>
                </w:rPr>
                <w:delText>-A</w:delText>
              </w:r>
            </w:del>
            <w:r>
              <w:rPr>
                <w:rFonts w:eastAsia="宋体"/>
                <w:lang w:eastAsia="zh-CN"/>
              </w:rPr>
              <w:t xml:space="preserve"> uses these resources as the set of non-preferred resources, or excludes these resources to determine a set of preferred resources and sends the preferred/non-preferred resources to </w:t>
            </w:r>
            <w:ins w:id="52" w:author="Ericsson(Min)" w:date="2023-01-16T11:28:00Z">
              <w:r>
                <w:rPr>
                  <w:rFonts w:eastAsia="宋体"/>
                  <w:lang w:eastAsia="zh-CN"/>
                </w:rPr>
                <w:t xml:space="preserve">the peer </w:t>
              </w:r>
            </w:ins>
            <w:r>
              <w:rPr>
                <w:rFonts w:eastAsia="宋体"/>
                <w:lang w:eastAsia="zh-CN"/>
              </w:rPr>
              <w:t>UE</w:t>
            </w:r>
            <w:del w:id="53" w:author="Ericsson(Min)" w:date="2023-01-16T11:28:00Z">
              <w:r>
                <w:rPr>
                  <w:rFonts w:eastAsia="宋体"/>
                  <w:lang w:eastAsia="zh-CN"/>
                </w:rPr>
                <w:delText>-B</w:delText>
              </w:r>
            </w:del>
            <w:r>
              <w:rPr>
                <w:rFonts w:eastAsia="宋体"/>
                <w:lang w:eastAsia="zh-CN"/>
              </w:rPr>
              <w:t xml:space="preserve">. </w:t>
            </w:r>
            <w:ins w:id="54" w:author="Ericsson(Min)" w:date="2023-01-16T11:28:00Z">
              <w:r>
                <w:rPr>
                  <w:rFonts w:eastAsia="宋体"/>
                  <w:lang w:eastAsia="zh-CN"/>
                </w:rPr>
                <w:t xml:space="preserve">The peer </w:t>
              </w:r>
            </w:ins>
            <w:r>
              <w:rPr>
                <w:rFonts w:eastAsia="宋体"/>
                <w:lang w:eastAsia="zh-CN"/>
              </w:rPr>
              <w:t>UE</w:t>
            </w:r>
            <w:del w:id="55" w:author="Ericsson(Min)" w:date="2023-01-16T11:28:00Z">
              <w:r>
                <w:rPr>
                  <w:rFonts w:eastAsia="宋体"/>
                  <w:lang w:eastAsia="zh-CN"/>
                </w:rPr>
                <w:delText>-B</w:delText>
              </w:r>
            </w:del>
            <w:r>
              <w:rPr>
                <w:rFonts w:eastAsia="宋体"/>
                <w:lang w:eastAsia="zh-CN"/>
              </w:rPr>
              <w:t xml:space="preserve">'s resources for resource (re)selection can be based on both </w:t>
            </w:r>
            <w:ins w:id="56" w:author="Ericsson(Min)" w:date="2023-01-16T11:29:00Z">
              <w:r>
                <w:rPr>
                  <w:rFonts w:eastAsia="宋体"/>
                  <w:lang w:eastAsia="zh-CN"/>
                </w:rPr>
                <w:t xml:space="preserve">the peer </w:t>
              </w:r>
            </w:ins>
            <w:r>
              <w:rPr>
                <w:rFonts w:eastAsia="宋体"/>
                <w:lang w:eastAsia="zh-CN"/>
              </w:rPr>
              <w:t>UE</w:t>
            </w:r>
            <w:del w:id="57" w:author="Ericsson(Min)" w:date="2023-01-16T11:29:00Z">
              <w:r>
                <w:rPr>
                  <w:rFonts w:eastAsia="宋体"/>
                  <w:lang w:eastAsia="zh-CN"/>
                </w:rPr>
                <w:delText>-B</w:delText>
              </w:r>
            </w:del>
            <w:r>
              <w:rPr>
                <w:rFonts w:eastAsia="宋体"/>
                <w:lang w:eastAsia="zh-CN"/>
              </w:rPr>
              <w:t xml:space="preserve">'s sensing results (if available) and the </w:t>
            </w:r>
            <w:r>
              <w:rPr>
                <w:lang w:eastAsia="zh-CN"/>
              </w:rPr>
              <w:t xml:space="preserve">IUC </w:t>
            </w:r>
            <w:r>
              <w:rPr>
                <w:rFonts w:eastAsia="宋体"/>
                <w:lang w:eastAsia="zh-CN"/>
              </w:rPr>
              <w:t xml:space="preserve">information received from </w:t>
            </w:r>
            <w:ins w:id="58" w:author="Ericsson(Min)" w:date="2023-01-16T11:29:00Z">
              <w:r>
                <w:rPr>
                  <w:rFonts w:eastAsia="宋体"/>
                  <w:lang w:eastAsia="zh-CN"/>
                </w:rPr>
                <w:t xml:space="preserve">the </w:t>
              </w:r>
            </w:ins>
            <w:r>
              <w:rPr>
                <w:rFonts w:eastAsia="宋体"/>
                <w:lang w:eastAsia="zh-CN"/>
              </w:rPr>
              <w:t>UE</w:t>
            </w:r>
            <w:del w:id="59" w:author="Ericsson(Min)" w:date="2023-01-16T11:29:00Z">
              <w:r>
                <w:rPr>
                  <w:rFonts w:eastAsia="宋体"/>
                  <w:lang w:eastAsia="zh-CN"/>
                </w:rPr>
                <w:delText>-A</w:delText>
              </w:r>
            </w:del>
            <w:r>
              <w:rPr>
                <w:rFonts w:eastAsia="宋体"/>
                <w:lang w:eastAsia="zh-CN"/>
              </w:rPr>
              <w:t xml:space="preserve">, or it can be based only on </w:t>
            </w:r>
            <w:r>
              <w:rPr>
                <w:lang w:eastAsia="zh-CN"/>
              </w:rPr>
              <w:t xml:space="preserve">IUC </w:t>
            </w:r>
            <w:r>
              <w:rPr>
                <w:rFonts w:eastAsia="宋体"/>
                <w:lang w:eastAsia="zh-CN"/>
              </w:rPr>
              <w:t xml:space="preserve">information received from </w:t>
            </w:r>
            <w:ins w:id="60" w:author="Ericsson(Min)" w:date="2023-01-16T11:29:00Z">
              <w:r>
                <w:rPr>
                  <w:rFonts w:eastAsia="宋体"/>
                  <w:lang w:eastAsia="zh-CN"/>
                </w:rPr>
                <w:t xml:space="preserve">the </w:t>
              </w:r>
            </w:ins>
            <w:r>
              <w:rPr>
                <w:rFonts w:eastAsia="宋体"/>
                <w:lang w:eastAsia="zh-CN"/>
              </w:rPr>
              <w:t>UE</w:t>
            </w:r>
            <w:del w:id="61" w:author="Ericsson(Min)" w:date="2023-01-16T11:29:00Z">
              <w:r>
                <w:rPr>
                  <w:rFonts w:eastAsia="宋体"/>
                  <w:lang w:eastAsia="zh-CN"/>
                </w:rPr>
                <w:delText>-A</w:delText>
              </w:r>
            </w:del>
            <w:r>
              <w:rPr>
                <w:rFonts w:eastAsia="宋体"/>
                <w:lang w:eastAsia="zh-CN"/>
              </w:rPr>
              <w:t>. For scheme 1, MAC CE and second-stage SCI or MAC CE only can be used to send IUC</w:t>
            </w:r>
            <w:r>
              <w:rPr>
                <w:lang w:eastAsia="zh-CN"/>
              </w:rPr>
              <w:t xml:space="preserve"> information</w:t>
            </w:r>
            <w:r>
              <w:rPr>
                <w:rFonts w:eastAsia="宋体"/>
                <w:lang w:eastAsia="zh-CN"/>
              </w:rPr>
              <w:t xml:space="preserve">. </w:t>
            </w:r>
            <w:del w:id="62" w:author="Ericsson(Min)" w:date="2023-01-16T09:47:00Z">
              <w:r>
                <w:rPr>
                  <w:lang w:eastAsia="zh-CN"/>
                </w:rPr>
                <w:delText xml:space="preserve">For </w:delText>
              </w:r>
            </w:del>
            <w:ins w:id="63" w:author="Ericsson(Min)" w:date="2023-01-16T09:48:00Z">
              <w:r>
                <w:rPr>
                  <w:lang w:eastAsia="zh-CN"/>
                </w:rPr>
                <w:t>The</w:t>
              </w:r>
            </w:ins>
            <w:ins w:id="64" w:author="Ericsson(Min)" w:date="2023-01-16T09:47:00Z">
              <w:r>
                <w:rPr>
                  <w:lang w:eastAsia="zh-CN"/>
                </w:rPr>
                <w:t xml:space="preserve"> </w:t>
              </w:r>
            </w:ins>
            <w:r>
              <w:rPr>
                <w:lang w:eastAsia="zh-CN"/>
              </w:rPr>
              <w:t>transmission of the</w:t>
            </w:r>
            <w:r>
              <w:rPr>
                <w:rFonts w:eastAsia="宋体"/>
                <w:lang w:eastAsia="zh-CN"/>
              </w:rPr>
              <w:t xml:space="preserve"> explicit request and reporting for IUC </w:t>
            </w:r>
            <w:r>
              <w:rPr>
                <w:lang w:eastAsia="zh-CN"/>
              </w:rPr>
              <w:t>information</w:t>
            </w:r>
            <w:r>
              <w:rPr>
                <w:rFonts w:eastAsia="宋体"/>
                <w:lang w:eastAsia="zh-CN"/>
              </w:rPr>
              <w:t xml:space="preserve"> in unicast manner is supported.</w:t>
            </w:r>
            <w:ins w:id="65" w:author="Ericsson(Min)" w:date="2023-01-16T09:51:00Z">
              <w:r>
                <w:rPr>
                  <w:rFonts w:eastAsia="宋体"/>
                  <w:lang w:eastAsia="zh-CN"/>
                </w:rPr>
                <w:t xml:space="preserve"> </w:t>
              </w:r>
              <w:r>
                <w:rPr>
                  <w:rFonts w:eastAsia="宋体"/>
                  <w:highlight w:val="yellow"/>
                  <w:lang w:eastAsia="zh-CN"/>
                </w:rPr>
                <w:t>For IUC information triggered by a condition other than explicit request</w:t>
              </w:r>
            </w:ins>
            <w:ins w:id="66" w:author="Ericsson(Min)" w:date="2023-01-16T09:52:00Z">
              <w:r>
                <w:rPr>
                  <w:rFonts w:eastAsia="宋体"/>
                  <w:highlight w:val="yellow"/>
                  <w:lang w:eastAsia="zh-CN"/>
                </w:rPr>
                <w:t xml:space="preserve"> reception, </w:t>
              </w:r>
            </w:ins>
            <w:ins w:id="67" w:author="Ericsson(Min)" w:date="2023-01-16T09:54:00Z">
              <w:r>
                <w:rPr>
                  <w:rFonts w:eastAsia="宋体"/>
                  <w:highlight w:val="yellow"/>
                  <w:lang w:eastAsia="zh-CN"/>
                </w:rPr>
                <w:t xml:space="preserve">IUC information </w:t>
              </w:r>
            </w:ins>
            <w:ins w:id="68" w:author="Ericsson(Min)" w:date="2023-01-16T11:36:00Z">
              <w:r>
                <w:rPr>
                  <w:rFonts w:eastAsia="宋体"/>
                  <w:highlight w:val="yellow"/>
                  <w:lang w:eastAsia="zh-CN"/>
                </w:rPr>
                <w:t>indica</w:t>
              </w:r>
            </w:ins>
            <w:ins w:id="69" w:author="Ericsson(Min)" w:date="2023-01-16T11:37:00Z">
              <w:r>
                <w:rPr>
                  <w:rFonts w:eastAsia="宋体"/>
                  <w:highlight w:val="yellow"/>
                  <w:lang w:eastAsia="zh-CN"/>
                </w:rPr>
                <w:t>ting</w:t>
              </w:r>
            </w:ins>
            <w:ins w:id="70" w:author="Ericsson(Min)" w:date="2023-01-16T09:54:00Z">
              <w:r>
                <w:rPr>
                  <w:rFonts w:eastAsia="宋体"/>
                  <w:highlight w:val="yellow"/>
                  <w:lang w:eastAsia="zh-CN"/>
                </w:rPr>
                <w:t xml:space="preserve"> preferred resource</w:t>
              </w:r>
            </w:ins>
            <w:ins w:id="71" w:author="Ericsson(Min)" w:date="2023-01-16T09:55:00Z">
              <w:r>
                <w:rPr>
                  <w:rFonts w:eastAsia="宋体"/>
                  <w:highlight w:val="yellow"/>
                  <w:lang w:eastAsia="zh-CN"/>
                </w:rPr>
                <w:t xml:space="preserve"> set is transmitted in unicast manner, while IUC</w:t>
              </w:r>
            </w:ins>
            <w:ins w:id="72" w:author="Ericsson(Min)" w:date="2023-01-16T09:56:00Z">
              <w:r>
                <w:rPr>
                  <w:rFonts w:eastAsia="宋体"/>
                  <w:highlight w:val="yellow"/>
                  <w:lang w:eastAsia="zh-CN"/>
                </w:rPr>
                <w:t xml:space="preserve"> information </w:t>
              </w:r>
            </w:ins>
            <w:ins w:id="73" w:author="Ericsson(Min)" w:date="2023-01-16T11:37:00Z">
              <w:r>
                <w:rPr>
                  <w:rFonts w:eastAsia="宋体"/>
                  <w:highlight w:val="yellow"/>
                  <w:lang w:eastAsia="zh-CN"/>
                </w:rPr>
                <w:t>indicating</w:t>
              </w:r>
            </w:ins>
            <w:ins w:id="74" w:author="Ericsson(Min)" w:date="2023-01-16T09:56:00Z">
              <w:r>
                <w:rPr>
                  <w:rFonts w:eastAsia="宋体"/>
                  <w:highlight w:val="yellow"/>
                  <w:lang w:eastAsia="zh-CN"/>
                </w:rPr>
                <w:t xml:space="preserve"> non-preferred resource set is transmitted in unicast, </w:t>
              </w:r>
              <w:proofErr w:type="spellStart"/>
              <w:r>
                <w:rPr>
                  <w:rFonts w:eastAsia="宋体"/>
                  <w:highlight w:val="yellow"/>
                  <w:lang w:eastAsia="zh-CN"/>
                </w:rPr>
                <w:t>groupcast</w:t>
              </w:r>
              <w:proofErr w:type="spellEnd"/>
              <w:r>
                <w:rPr>
                  <w:rFonts w:eastAsia="宋体"/>
                  <w:highlight w:val="yellow"/>
                  <w:lang w:eastAsia="zh-CN"/>
                </w:rPr>
                <w:t xml:space="preserve"> or broadcast manner.</w:t>
              </w:r>
            </w:ins>
            <w:ins w:id="75" w:author="Ericsson(Min)" w:date="2023-01-16T09:55:00Z">
              <w:r>
                <w:rPr>
                  <w:rFonts w:eastAsia="宋体"/>
                  <w:lang w:eastAsia="zh-CN"/>
                </w:rPr>
                <w:t xml:space="preserve"> </w:t>
              </w:r>
            </w:ins>
          </w:p>
          <w:p w14:paraId="4C6304B9" w14:textId="77777777" w:rsidR="00F913DA" w:rsidRDefault="00F913DA">
            <w:pPr>
              <w:rPr>
                <w:rFonts w:eastAsia="宋体"/>
                <w:lang w:eastAsia="zh-CN"/>
              </w:rPr>
            </w:pPr>
            <w:r>
              <w:rPr>
                <w:rFonts w:eastAsia="宋体"/>
                <w:lang w:eastAsia="zh-CN"/>
              </w:rPr>
              <w:t xml:space="preserve">In scheme 2, </w:t>
            </w:r>
            <w:ins w:id="76" w:author="Ericsson(Min)" w:date="2023-01-16T11:29:00Z">
              <w:r>
                <w:rPr>
                  <w:rFonts w:eastAsia="宋体"/>
                  <w:lang w:eastAsia="zh-CN"/>
                </w:rPr>
                <w:t xml:space="preserve">a </w:t>
              </w:r>
            </w:ins>
            <w:r>
              <w:rPr>
                <w:rFonts w:eastAsia="宋体"/>
                <w:lang w:eastAsia="zh-CN"/>
              </w:rPr>
              <w:t>UE</w:t>
            </w:r>
            <w:del w:id="77" w:author="Ericsson(Min)" w:date="2023-01-16T11:29:00Z">
              <w:r>
                <w:rPr>
                  <w:rFonts w:eastAsia="宋体"/>
                  <w:lang w:eastAsia="zh-CN"/>
                </w:rPr>
                <w:delText>-A</w:delText>
              </w:r>
            </w:del>
            <w:r>
              <w:rPr>
                <w:rFonts w:eastAsia="宋体"/>
                <w:lang w:eastAsia="zh-CN"/>
              </w:rPr>
              <w:t xml:space="preserve"> determines the expected/potential resource conflict within the resources indicated by </w:t>
            </w:r>
            <w:ins w:id="78" w:author="Ericsson(Min)" w:date="2023-01-16T11:29:00Z">
              <w:r>
                <w:rPr>
                  <w:rFonts w:eastAsia="宋体"/>
                  <w:lang w:eastAsia="zh-CN"/>
                </w:rPr>
                <w:t xml:space="preserve">a peer </w:t>
              </w:r>
            </w:ins>
            <w:r>
              <w:rPr>
                <w:rFonts w:eastAsia="宋体"/>
                <w:lang w:eastAsia="zh-CN"/>
              </w:rPr>
              <w:t>UE</w:t>
            </w:r>
            <w:del w:id="79" w:author="Ericsson(Min)" w:date="2023-01-16T11:29:00Z">
              <w:r>
                <w:rPr>
                  <w:rFonts w:eastAsia="宋体"/>
                  <w:lang w:eastAsia="zh-CN"/>
                </w:rPr>
                <w:delText>-B</w:delText>
              </w:r>
            </w:del>
            <w:r>
              <w:rPr>
                <w:rFonts w:eastAsia="宋体"/>
                <w:lang w:eastAsia="zh-CN"/>
              </w:rPr>
              <w:t xml:space="preserve">'s SCI as either resources reserved by other UEs and identified by </w:t>
            </w:r>
            <w:ins w:id="80" w:author="Ericsson(Min)" w:date="2023-01-16T11:29:00Z">
              <w:r>
                <w:rPr>
                  <w:rFonts w:eastAsia="宋体"/>
                  <w:lang w:eastAsia="zh-CN"/>
                </w:rPr>
                <w:t xml:space="preserve">the </w:t>
              </w:r>
            </w:ins>
            <w:r>
              <w:rPr>
                <w:rFonts w:eastAsia="宋体"/>
                <w:lang w:eastAsia="zh-CN"/>
              </w:rPr>
              <w:t>UE</w:t>
            </w:r>
            <w:del w:id="81" w:author="Ericsson(Min)" w:date="2023-01-16T11:29:00Z">
              <w:r>
                <w:rPr>
                  <w:rFonts w:eastAsia="宋体"/>
                  <w:lang w:eastAsia="zh-CN"/>
                </w:rPr>
                <w:delText>-A</w:delText>
              </w:r>
            </w:del>
            <w:r>
              <w:rPr>
                <w:rFonts w:eastAsia="宋体"/>
                <w:lang w:eastAsia="zh-CN"/>
              </w:rPr>
              <w:t xml:space="preserve"> as fully/partially overlapping with the resources indicated by </w:t>
            </w:r>
            <w:ins w:id="82" w:author="Ericsson(Min)" w:date="2023-01-16T11:29:00Z">
              <w:r>
                <w:rPr>
                  <w:rFonts w:eastAsia="宋体"/>
                  <w:lang w:eastAsia="zh-CN"/>
                </w:rPr>
                <w:t xml:space="preserve">the peer </w:t>
              </w:r>
            </w:ins>
            <w:r>
              <w:rPr>
                <w:rFonts w:eastAsia="宋体"/>
                <w:lang w:eastAsia="zh-CN"/>
              </w:rPr>
              <w:t>UE</w:t>
            </w:r>
            <w:del w:id="83" w:author="Ericsson(Min)" w:date="2023-01-16T11:30:00Z">
              <w:r>
                <w:rPr>
                  <w:rFonts w:eastAsia="宋体"/>
                  <w:lang w:eastAsia="zh-CN"/>
                </w:rPr>
                <w:delText>-B</w:delText>
              </w:r>
            </w:del>
            <w:r>
              <w:rPr>
                <w:rFonts w:eastAsia="宋体"/>
                <w:lang w:eastAsia="zh-CN"/>
              </w:rPr>
              <w:t xml:space="preserve">'s SCI, or as slots where </w:t>
            </w:r>
            <w:ins w:id="84" w:author="Ericsson(Min)" w:date="2023-01-16T11:30:00Z">
              <w:r>
                <w:rPr>
                  <w:rFonts w:eastAsia="宋体"/>
                  <w:lang w:eastAsia="zh-CN"/>
                </w:rPr>
                <w:t xml:space="preserve">the </w:t>
              </w:r>
            </w:ins>
            <w:r>
              <w:rPr>
                <w:rFonts w:eastAsia="宋体"/>
                <w:lang w:eastAsia="zh-CN"/>
              </w:rPr>
              <w:t>UE</w:t>
            </w:r>
            <w:del w:id="85" w:author="Ericsson(Min)" w:date="2023-01-16T11:30:00Z">
              <w:r>
                <w:rPr>
                  <w:rFonts w:eastAsia="宋体"/>
                  <w:lang w:eastAsia="zh-CN"/>
                </w:rPr>
                <w:delText>-A</w:delText>
              </w:r>
            </w:del>
            <w:r>
              <w:rPr>
                <w:rFonts w:eastAsia="宋体"/>
                <w:lang w:eastAsia="zh-CN"/>
              </w:rPr>
              <w:t xml:space="preserve"> is the intended receiver of </w:t>
            </w:r>
            <w:ins w:id="86" w:author="Ericsson(Min)" w:date="2023-01-16T11:30:00Z">
              <w:r>
                <w:rPr>
                  <w:rFonts w:eastAsia="宋体"/>
                  <w:lang w:eastAsia="zh-CN"/>
                </w:rPr>
                <w:t xml:space="preserve">the peer </w:t>
              </w:r>
            </w:ins>
            <w:r>
              <w:rPr>
                <w:rFonts w:eastAsia="宋体"/>
                <w:lang w:eastAsia="zh-CN"/>
              </w:rPr>
              <w:t>UE</w:t>
            </w:r>
            <w:del w:id="87" w:author="Ericsson(Min)" w:date="2023-01-16T11:30:00Z">
              <w:r>
                <w:rPr>
                  <w:rFonts w:eastAsia="宋体"/>
                  <w:lang w:eastAsia="zh-CN"/>
                </w:rPr>
                <w:delText>-B</w:delText>
              </w:r>
            </w:del>
            <w:r>
              <w:rPr>
                <w:rFonts w:eastAsia="宋体"/>
                <w:lang w:eastAsia="zh-CN"/>
              </w:rPr>
              <w:t xml:space="preserve"> and does not expect to perform SL reception on those slots due to half-duplex operation. </w:t>
            </w:r>
            <w:ins w:id="88" w:author="Ericsson(Min)" w:date="2023-01-16T11:30:00Z">
              <w:r>
                <w:rPr>
                  <w:rFonts w:eastAsia="宋体"/>
                  <w:lang w:eastAsia="zh-CN"/>
                </w:rPr>
                <w:t xml:space="preserve">The peer </w:t>
              </w:r>
            </w:ins>
            <w:r>
              <w:rPr>
                <w:rFonts w:eastAsia="宋体"/>
                <w:lang w:eastAsia="zh-CN"/>
              </w:rPr>
              <w:t>UE</w:t>
            </w:r>
            <w:del w:id="89" w:author="Ericsson(Min)" w:date="2023-01-16T11:30:00Z">
              <w:r>
                <w:rPr>
                  <w:rFonts w:eastAsia="宋体"/>
                  <w:lang w:eastAsia="zh-CN"/>
                </w:rPr>
                <w:delText>-B</w:delText>
              </w:r>
            </w:del>
            <w:r>
              <w:rPr>
                <w:rFonts w:eastAsia="宋体"/>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宋体"/>
                <w:lang w:eastAsia="zh-CN"/>
              </w:rPr>
              <w:t>.</w:t>
            </w:r>
          </w:p>
        </w:tc>
      </w:tr>
    </w:tbl>
    <w:p w14:paraId="5ACA1E52" w14:textId="40E1716C" w:rsidR="00FA0C2E" w:rsidRDefault="00C1638D" w:rsidP="006713CB">
      <w:pPr>
        <w:spacing w:beforeLines="50" w:before="180"/>
        <w:rPr>
          <w:b/>
          <w:lang w:eastAsia="zh-CN"/>
        </w:rPr>
      </w:pPr>
      <w:r>
        <w:rPr>
          <w:b/>
          <w:lang w:eastAsia="zh-CN"/>
        </w:rPr>
        <w:t>Q</w:t>
      </w:r>
      <w:r w:rsidR="006B523C">
        <w:rPr>
          <w:rFonts w:hint="eastAsia"/>
          <w:b/>
          <w:lang w:eastAsia="zh-CN"/>
        </w:rPr>
        <w:t>2</w:t>
      </w:r>
      <w:r>
        <w:rPr>
          <w:b/>
          <w:lang w:eastAsia="zh-CN"/>
        </w:rPr>
        <w:t xml:space="preserve">: </w:t>
      </w:r>
      <w:r w:rsidR="00745742">
        <w:rPr>
          <w:rFonts w:hint="eastAsia"/>
          <w:b/>
          <w:lang w:eastAsia="zh-CN"/>
        </w:rPr>
        <w:t xml:space="preserve">Whether </w:t>
      </w:r>
      <w:r>
        <w:rPr>
          <w:b/>
          <w:lang w:eastAsia="zh-CN"/>
        </w:rPr>
        <w:t xml:space="preserve">the </w:t>
      </w:r>
      <w:r w:rsidR="00745742">
        <w:rPr>
          <w:rFonts w:hint="eastAsia"/>
          <w:b/>
          <w:lang w:eastAsia="zh-CN"/>
        </w:rPr>
        <w:t xml:space="preserve">above changes </w:t>
      </w:r>
      <w:r w:rsidR="009A6216">
        <w:rPr>
          <w:rFonts w:hint="eastAsia"/>
          <w:b/>
          <w:lang w:eastAsia="zh-CN"/>
        </w:rPr>
        <w:t xml:space="preserve">regarding to the </w:t>
      </w:r>
      <w:r w:rsidR="00745742">
        <w:rPr>
          <w:rFonts w:hint="eastAsia"/>
          <w:b/>
          <w:lang w:eastAsia="zh-CN"/>
        </w:rPr>
        <w:t xml:space="preserve">cast type of the IUC information </w:t>
      </w:r>
      <w:r w:rsidR="00745742">
        <w:rPr>
          <w:b/>
          <w:lang w:eastAsia="zh-CN"/>
        </w:rPr>
        <w:t>triggered</w:t>
      </w:r>
      <w:r w:rsidR="00745742">
        <w:rPr>
          <w:rFonts w:hint="eastAsia"/>
          <w:b/>
          <w:lang w:eastAsia="zh-CN"/>
        </w:rPr>
        <w:t xml:space="preserve"> by condition</w:t>
      </w:r>
      <w:r w:rsidR="009A6216">
        <w:rPr>
          <w:rFonts w:hint="eastAsia"/>
          <w:b/>
          <w:lang w:eastAsia="zh-CN"/>
        </w:rPr>
        <w:t xml:space="preserve"> is agreed or not</w:t>
      </w:r>
      <w:r w:rsidR="00745742">
        <w:rPr>
          <w:rFonts w:hint="eastAsia"/>
          <w:b/>
          <w:lang w:eastAsia="zh-CN"/>
        </w:rPr>
        <w:t>? Please provide your company</w:t>
      </w:r>
      <w:r w:rsidR="00745742">
        <w:rPr>
          <w:b/>
          <w:lang w:eastAsia="zh-CN"/>
        </w:rPr>
        <w:t>’</w:t>
      </w:r>
      <w:r w:rsidR="00745742">
        <w:rPr>
          <w:rFonts w:hint="eastAsia"/>
          <w:b/>
          <w:lang w:eastAsia="zh-CN"/>
        </w:rPr>
        <w:t>s view</w:t>
      </w:r>
      <w:ins w:id="90" w:author="CATT" w:date="2023-02-28T18:13:00Z">
        <w:r w:rsidR="00F913DA">
          <w:rPr>
            <w:rFonts w:hint="eastAsia"/>
            <w:b/>
            <w:lang w:eastAsia="zh-CN"/>
          </w:rPr>
          <w:t xml:space="preserve"> or preference in the comments table</w:t>
        </w:r>
      </w:ins>
      <w:r w:rsidR="00745742">
        <w:rPr>
          <w:rFonts w:hint="eastAsia"/>
          <w:b/>
          <w:lang w:eastAsia="zh-CN"/>
        </w:rPr>
        <w:t>.</w:t>
      </w:r>
    </w:p>
    <w:tbl>
      <w:tblPr>
        <w:tblStyle w:val="af"/>
        <w:tblW w:w="9072" w:type="dxa"/>
        <w:tblInd w:w="108" w:type="dxa"/>
        <w:tblLook w:val="04A0" w:firstRow="1" w:lastRow="0" w:firstColumn="1" w:lastColumn="0" w:noHBand="0" w:noVBand="1"/>
      </w:tblPr>
      <w:tblGrid>
        <w:gridCol w:w="1418"/>
        <w:gridCol w:w="1984"/>
        <w:gridCol w:w="5670"/>
      </w:tblGrid>
      <w:tr w:rsidR="00FA0C2E" w14:paraId="276D942C" w14:textId="77777777" w:rsidTr="006713CB">
        <w:tc>
          <w:tcPr>
            <w:tcW w:w="1418" w:type="dxa"/>
          </w:tcPr>
          <w:p w14:paraId="16FA0FB3"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84" w:type="dxa"/>
          </w:tcPr>
          <w:p w14:paraId="12390CB0"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70" w:type="dxa"/>
          </w:tcPr>
          <w:p w14:paraId="31A87A6E" w14:textId="2695CFAD" w:rsidR="00FA0C2E" w:rsidRDefault="006713C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sidR="00C1638D">
              <w:rPr>
                <w:rFonts w:eastAsia="等线"/>
                <w:sz w:val="22"/>
                <w:lang w:eastAsia="zh-CN"/>
              </w:rPr>
              <w:t>omments</w:t>
            </w:r>
          </w:p>
        </w:tc>
      </w:tr>
      <w:tr w:rsidR="00FA0C2E" w14:paraId="66C8604D" w14:textId="77777777" w:rsidTr="006713CB">
        <w:tc>
          <w:tcPr>
            <w:tcW w:w="1418" w:type="dxa"/>
          </w:tcPr>
          <w:p w14:paraId="31DA1707" w14:textId="0805C72F"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984" w:type="dxa"/>
          </w:tcPr>
          <w:p w14:paraId="5046957B" w14:textId="60778AF5"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70" w:type="dxa"/>
          </w:tcPr>
          <w:p w14:paraId="3EE15D62" w14:textId="77777777" w:rsidR="00FA0C2E" w:rsidRDefault="00FA0C2E">
            <w:pPr>
              <w:rPr>
                <w:rFonts w:eastAsia="宋体"/>
                <w:lang w:eastAsia="zh-CN"/>
              </w:rPr>
            </w:pPr>
          </w:p>
        </w:tc>
      </w:tr>
      <w:tr w:rsidR="00FA0C2E" w14:paraId="0BE6B738" w14:textId="77777777" w:rsidTr="006713CB">
        <w:tc>
          <w:tcPr>
            <w:tcW w:w="1418" w:type="dxa"/>
          </w:tcPr>
          <w:p w14:paraId="302352CC" w14:textId="4CDFBD18"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w:t>
            </w:r>
          </w:p>
        </w:tc>
        <w:tc>
          <w:tcPr>
            <w:tcW w:w="1984" w:type="dxa"/>
          </w:tcPr>
          <w:p w14:paraId="562C3A5E" w14:textId="1617F707"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670" w:type="dxa"/>
          </w:tcPr>
          <w:p w14:paraId="79C81551" w14:textId="304E8A16"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7B7FBA" w14:paraId="0B010618" w14:textId="77777777" w:rsidTr="006713CB">
        <w:tc>
          <w:tcPr>
            <w:tcW w:w="1418" w:type="dxa"/>
          </w:tcPr>
          <w:p w14:paraId="2D0F9D50" w14:textId="1C9CF9F7"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84" w:type="dxa"/>
          </w:tcPr>
          <w:p w14:paraId="4B12C1DB" w14:textId="4D2E29CF"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670" w:type="dxa"/>
          </w:tcPr>
          <w:p w14:paraId="7F06C310" w14:textId="77777777"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Our CR</w:t>
            </w:r>
          </w:p>
          <w:p w14:paraId="417626FC" w14:textId="77777777" w:rsidR="007B7FBA" w:rsidRDefault="007B7FBA" w:rsidP="007B7FBA">
            <w:pPr>
              <w:pStyle w:val="Doc-title"/>
            </w:pPr>
            <w:r>
              <w:t>R2-2300504</w:t>
            </w:r>
            <w:r>
              <w:tab/>
              <w:t>Correction to 38300 on IUC</w:t>
            </w:r>
            <w:r>
              <w:tab/>
              <w:t>Ericsson</w:t>
            </w:r>
            <w:r>
              <w:tab/>
              <w:t>CR</w:t>
            </w:r>
            <w:r>
              <w:tab/>
              <w:t>Rel-17</w:t>
            </w:r>
            <w:r>
              <w:tab/>
              <w:t>38.300</w:t>
            </w:r>
            <w:r>
              <w:tab/>
              <w:t>17.3.0</w:t>
            </w:r>
            <w:r>
              <w:tab/>
              <w:t>0615</w:t>
            </w:r>
            <w:r>
              <w:tab/>
              <w:t>-</w:t>
            </w:r>
            <w:r>
              <w:tab/>
              <w:t>F</w:t>
            </w:r>
            <w:r>
              <w:tab/>
              <w:t>NR_SL_enh-Core</w:t>
            </w:r>
          </w:p>
          <w:p w14:paraId="29A3C673" w14:textId="6CC27A38"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addres</w:t>
            </w:r>
            <w:proofErr w:type="spellEnd"/>
            <w:r>
              <w:rPr>
                <w:rFonts w:eastAsia="等线"/>
                <w:sz w:val="22"/>
                <w:lang w:eastAsia="zh-CN"/>
              </w:rPr>
              <w:t xml:space="preserve"> the same issue, which need to be considered.</w:t>
            </w:r>
          </w:p>
        </w:tc>
      </w:tr>
      <w:tr w:rsidR="00FA0C2E" w14:paraId="721897DD" w14:textId="77777777" w:rsidTr="006713CB">
        <w:tc>
          <w:tcPr>
            <w:tcW w:w="1418" w:type="dxa"/>
          </w:tcPr>
          <w:p w14:paraId="415371CE" w14:textId="6DFF8135"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984" w:type="dxa"/>
          </w:tcPr>
          <w:p w14:paraId="3941B052" w14:textId="24457AAE"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670" w:type="dxa"/>
          </w:tcPr>
          <w:p w14:paraId="28161461" w14:textId="5F36024B"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sidRPr="001064F6">
              <w:rPr>
                <w:rFonts w:eastAsia="等线"/>
                <w:sz w:val="22"/>
                <w:lang w:eastAsia="zh-CN"/>
              </w:rPr>
              <w:t xml:space="preserve">It has been agreed to add a NOTE in 321 to capture this RAN1 agreement, </w:t>
            </w:r>
            <w:r>
              <w:rPr>
                <w:rFonts w:eastAsia="等线"/>
                <w:sz w:val="22"/>
                <w:lang w:eastAsia="zh-CN"/>
              </w:rPr>
              <w:t>we wonder whether</w:t>
            </w:r>
            <w:r w:rsidRPr="001064F6">
              <w:rPr>
                <w:rFonts w:eastAsia="等线"/>
                <w:sz w:val="22"/>
                <w:lang w:eastAsia="zh-CN"/>
              </w:rPr>
              <w:t xml:space="preserve"> there is </w:t>
            </w:r>
            <w:r>
              <w:rPr>
                <w:rFonts w:eastAsia="等线"/>
                <w:sz w:val="22"/>
                <w:lang w:eastAsia="zh-CN"/>
              </w:rPr>
              <w:t>a</w:t>
            </w:r>
            <w:r w:rsidRPr="001064F6">
              <w:rPr>
                <w:rFonts w:eastAsia="等线"/>
                <w:sz w:val="22"/>
                <w:lang w:eastAsia="zh-CN"/>
              </w:rPr>
              <w:t xml:space="preserve"> need to have stage-2 here.</w:t>
            </w:r>
          </w:p>
        </w:tc>
      </w:tr>
      <w:tr w:rsidR="00F65981" w14:paraId="2AE96403" w14:textId="77777777" w:rsidTr="006713CB">
        <w:tc>
          <w:tcPr>
            <w:tcW w:w="1418" w:type="dxa"/>
          </w:tcPr>
          <w:p w14:paraId="3486F631" w14:textId="077EC16E"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984" w:type="dxa"/>
          </w:tcPr>
          <w:p w14:paraId="389F87D9" w14:textId="24CF4D6A"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r>
              <w:rPr>
                <w:rFonts w:eastAsia="DengXian"/>
                <w:sz w:val="22"/>
                <w:lang w:eastAsia="zh-CN"/>
              </w:rPr>
              <w:t>Agree</w:t>
            </w:r>
          </w:p>
        </w:tc>
        <w:tc>
          <w:tcPr>
            <w:tcW w:w="5670" w:type="dxa"/>
          </w:tcPr>
          <w:p w14:paraId="5B2B65B3" w14:textId="3FD994AE" w:rsidR="00F65981" w:rsidRDefault="00F65981">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eastAsia="zh-CN"/>
              </w:rPr>
              <w:t>should use "</w:t>
            </w:r>
            <w:proofErr w:type="spellStart"/>
            <w:r>
              <w:rPr>
                <w:rFonts w:eastAsia="DengXian"/>
                <w:sz w:val="22"/>
                <w:lang w:eastAsia="zh-CN"/>
              </w:rPr>
              <w:t>non preferred</w:t>
            </w:r>
            <w:proofErr w:type="spellEnd"/>
            <w:r>
              <w:rPr>
                <w:rFonts w:eastAsia="DengXian"/>
                <w:sz w:val="22"/>
                <w:lang w:eastAsia="zh-CN"/>
              </w:rPr>
              <w:t xml:space="preserve"> resource set", as in Ericsson's CR. </w:t>
            </w:r>
          </w:p>
        </w:tc>
      </w:tr>
      <w:tr w:rsidR="000F1F84" w14:paraId="27E33F34" w14:textId="77777777" w:rsidTr="006713CB">
        <w:tc>
          <w:tcPr>
            <w:tcW w:w="1418" w:type="dxa"/>
          </w:tcPr>
          <w:p w14:paraId="56AE94B7" w14:textId="31CFB29C" w:rsidR="000F1F84"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val="en-US" w:eastAsia="zh-CN"/>
              </w:rPr>
              <w:t>Intel</w:t>
            </w:r>
          </w:p>
        </w:tc>
        <w:tc>
          <w:tcPr>
            <w:tcW w:w="1984" w:type="dxa"/>
          </w:tcPr>
          <w:p w14:paraId="028C1138" w14:textId="0803E9AF" w:rsidR="000F1F84"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val="en-US" w:eastAsia="zh-CN"/>
              </w:rPr>
              <w:t>Comments</w:t>
            </w:r>
          </w:p>
        </w:tc>
        <w:tc>
          <w:tcPr>
            <w:tcW w:w="5670" w:type="dxa"/>
          </w:tcPr>
          <w:p w14:paraId="527D3190" w14:textId="19289E57" w:rsidR="000F1F84"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eastAsia="zh-CN"/>
              </w:rPr>
              <w:t xml:space="preserve">We also think a NOTE in the MAC spec may be the better way to go. However, since this section already contains </w:t>
            </w:r>
            <w:r>
              <w:rPr>
                <w:rFonts w:eastAsia="DengXian"/>
                <w:sz w:val="22"/>
                <w:lang w:eastAsia="zh-CN"/>
              </w:rPr>
              <w:lastRenderedPageBreak/>
              <w:t>mention of cast type for IUC info, we are fine to add it here as well if majority wants to have it</w:t>
            </w:r>
          </w:p>
        </w:tc>
      </w:tr>
      <w:tr w:rsidR="00FA0C2E" w14:paraId="1875E6B7" w14:textId="77777777" w:rsidTr="006713CB">
        <w:tc>
          <w:tcPr>
            <w:tcW w:w="1418" w:type="dxa"/>
          </w:tcPr>
          <w:p w14:paraId="53FC68DC" w14:textId="3AB67BBB" w:rsidR="00FA0C2E" w:rsidRDefault="000F1F8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lastRenderedPageBreak/>
              <w:t>CATT</w:t>
            </w:r>
          </w:p>
        </w:tc>
        <w:tc>
          <w:tcPr>
            <w:tcW w:w="1984" w:type="dxa"/>
          </w:tcPr>
          <w:p w14:paraId="154F97E4" w14:textId="061E0355" w:rsidR="00FA0C2E" w:rsidRDefault="000F1F8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w:t>
            </w:r>
          </w:p>
        </w:tc>
        <w:tc>
          <w:tcPr>
            <w:tcW w:w="5670" w:type="dxa"/>
          </w:tcPr>
          <w:p w14:paraId="2982C2BF" w14:textId="6CB9D71A"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D844A1" w14:paraId="2A0BE81D" w14:textId="77777777" w:rsidTr="006713CB">
        <w:tc>
          <w:tcPr>
            <w:tcW w:w="1418" w:type="dxa"/>
          </w:tcPr>
          <w:p w14:paraId="3B27F53C" w14:textId="4E2C2A5D"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6F7CC20" w14:textId="1D868F17"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6B5EAC7B" w14:textId="77777777" w:rsidR="00D844A1" w:rsidRDefault="00D844A1">
            <w:pPr>
              <w:overflowPunct w:val="0"/>
              <w:autoSpaceDE w:val="0"/>
              <w:autoSpaceDN w:val="0"/>
              <w:adjustRightInd w:val="0"/>
              <w:spacing w:after="120" w:line="300" w:lineRule="auto"/>
              <w:jc w:val="both"/>
              <w:textAlignment w:val="baseline"/>
              <w:rPr>
                <w:rFonts w:eastAsia="等线"/>
                <w:sz w:val="22"/>
                <w:lang w:eastAsia="zh-CN"/>
              </w:rPr>
            </w:pPr>
          </w:p>
        </w:tc>
      </w:tr>
      <w:tr w:rsidR="00AE48E3" w14:paraId="27439D95" w14:textId="77777777" w:rsidTr="006713CB">
        <w:tc>
          <w:tcPr>
            <w:tcW w:w="1418" w:type="dxa"/>
          </w:tcPr>
          <w:p w14:paraId="199854F8" w14:textId="47C06F35"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4005B5B" w14:textId="41111787"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1CBD5A73" w14:textId="0F6216CB" w:rsidR="00AE48E3" w:rsidRDefault="00AE48E3">
            <w:pPr>
              <w:overflowPunct w:val="0"/>
              <w:autoSpaceDE w:val="0"/>
              <w:autoSpaceDN w:val="0"/>
              <w:adjustRightInd w:val="0"/>
              <w:spacing w:after="120" w:line="300" w:lineRule="auto"/>
              <w:jc w:val="both"/>
              <w:textAlignment w:val="baseline"/>
              <w:rPr>
                <w:rFonts w:eastAsia="等线"/>
                <w:sz w:val="22"/>
                <w:lang w:eastAsia="zh-CN"/>
              </w:rPr>
            </w:pPr>
          </w:p>
        </w:tc>
      </w:tr>
      <w:tr w:rsidR="00EC5C2E" w14:paraId="7305BD32" w14:textId="77777777" w:rsidTr="006713CB">
        <w:tc>
          <w:tcPr>
            <w:tcW w:w="1418" w:type="dxa"/>
          </w:tcPr>
          <w:p w14:paraId="5A28FA1A"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710FAAA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0113E35B"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0F5CF90E" w14:textId="77777777" w:rsidTr="006713CB">
        <w:tc>
          <w:tcPr>
            <w:tcW w:w="1418" w:type="dxa"/>
          </w:tcPr>
          <w:p w14:paraId="5B9A2984"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44379A20"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24208A0E"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66E61C1" w14:textId="77777777" w:rsidTr="006713CB">
        <w:tc>
          <w:tcPr>
            <w:tcW w:w="1418" w:type="dxa"/>
          </w:tcPr>
          <w:p w14:paraId="5377C039"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34162C1D"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51A73378"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6FAD0A11" w14:textId="77777777" w:rsidTr="006713CB">
        <w:tc>
          <w:tcPr>
            <w:tcW w:w="1418" w:type="dxa"/>
          </w:tcPr>
          <w:p w14:paraId="34284809"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86047C8"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70AE7435"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6B824F12" w14:textId="77777777" w:rsidTr="006713CB">
        <w:tc>
          <w:tcPr>
            <w:tcW w:w="1418" w:type="dxa"/>
          </w:tcPr>
          <w:p w14:paraId="5CC78744"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6D9D1E75"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3FA657C7"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356197D3" w14:textId="77777777" w:rsidTr="006713CB">
        <w:tc>
          <w:tcPr>
            <w:tcW w:w="1418" w:type="dxa"/>
          </w:tcPr>
          <w:p w14:paraId="4927A9CA"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11A9911D"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3130BA23"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CE9D585" w14:textId="77777777" w:rsidTr="006713CB">
        <w:tc>
          <w:tcPr>
            <w:tcW w:w="1418" w:type="dxa"/>
          </w:tcPr>
          <w:p w14:paraId="70603C3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36F435B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51BEB9C7"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bl>
    <w:p w14:paraId="096F45E3" w14:textId="77777777" w:rsidR="006713CB" w:rsidRDefault="006713CB" w:rsidP="006713CB">
      <w:pPr>
        <w:rPr>
          <w:sz w:val="28"/>
          <w:szCs w:val="28"/>
          <w:lang w:eastAsia="zh-CN"/>
        </w:rPr>
      </w:pPr>
    </w:p>
    <w:p w14:paraId="44FF5A36" w14:textId="101D1BD8" w:rsidR="00FA0C2E" w:rsidRDefault="00C1638D">
      <w:pPr>
        <w:pStyle w:val="2"/>
        <w:rPr>
          <w:sz w:val="28"/>
          <w:szCs w:val="28"/>
          <w:lang w:eastAsia="zh-CN"/>
        </w:rPr>
      </w:pPr>
      <w:r>
        <w:rPr>
          <w:sz w:val="28"/>
          <w:szCs w:val="28"/>
          <w:lang w:eastAsia="zh-CN"/>
        </w:rPr>
        <w:t xml:space="preserve">3.3 </w:t>
      </w:r>
      <w:r w:rsidR="00BF126A" w:rsidRPr="006713CB">
        <w:rPr>
          <w:rFonts w:hint="eastAsia"/>
          <w:sz w:val="28"/>
          <w:szCs w:val="28"/>
          <w:lang w:eastAsia="zh-CN"/>
        </w:rPr>
        <w:t>C</w:t>
      </w:r>
      <w:r w:rsidRPr="006713CB">
        <w:rPr>
          <w:sz w:val="28"/>
          <w:szCs w:val="28"/>
          <w:lang w:eastAsia="zh-CN"/>
        </w:rPr>
        <w:t xml:space="preserve">hanges in </w:t>
      </w:r>
      <w:hyperlink r:id="rId18" w:history="1">
        <w:r w:rsidR="005B3F47" w:rsidRPr="006713CB">
          <w:rPr>
            <w:rStyle w:val="af1"/>
            <w:sz w:val="28"/>
            <w:szCs w:val="28"/>
          </w:rPr>
          <w:t>R2-2301822</w:t>
        </w:r>
      </w:hyperlink>
    </w:p>
    <w:p w14:paraId="5B7C57D2" w14:textId="0AF4040D" w:rsidR="00911A45" w:rsidRDefault="00C1638D" w:rsidP="00911A45">
      <w:pPr>
        <w:rPr>
          <w:noProof/>
          <w:lang w:eastAsia="ja-JP"/>
        </w:rPr>
      </w:pPr>
      <w:r>
        <w:rPr>
          <w:b/>
          <w:lang w:eastAsia="zh-CN"/>
        </w:rPr>
        <w:t>Reason for change</w:t>
      </w:r>
      <w:r>
        <w:rPr>
          <w:lang w:eastAsia="zh-CN"/>
        </w:rPr>
        <w:t>:</w:t>
      </w:r>
      <w:r>
        <w:t xml:space="preserve"> </w:t>
      </w:r>
      <w:r w:rsidR="00911A45">
        <w:rPr>
          <w:noProof/>
          <w:lang w:eastAsia="ja-JP"/>
        </w:rPr>
        <w:t>In the current specification, it is described that “Physical Sidelink Broadcast Channel (PSBCH) occupies 9 and 5 symbols for normal and extended CP cases respectively, including the associated DM-RS.”</w:t>
      </w:r>
    </w:p>
    <w:p w14:paraId="17780512" w14:textId="083240FE" w:rsidR="00911A45" w:rsidRDefault="00911A45" w:rsidP="00911A45">
      <w:pPr>
        <w:rPr>
          <w:noProof/>
          <w:lang w:eastAsia="ja-JP"/>
        </w:rPr>
      </w:pPr>
      <w:r>
        <w:rPr>
          <w:noProof/>
          <w:lang w:eastAsia="ja-JP"/>
        </w:rPr>
        <w:t>However, according to the following description in TS38.211, the number of symbols for extended CP case is not 5 but 7.</w:t>
      </w:r>
    </w:p>
    <w:p w14:paraId="726735E3" w14:textId="77777777" w:rsidR="00911A45" w:rsidRDefault="00911A45" w:rsidP="00911A45">
      <w:pPr>
        <w:rPr>
          <w:noProof/>
          <w:lang w:eastAsia="zh-CN"/>
        </w:rPr>
      </w:pPr>
      <w:r>
        <w:rPr>
          <w:noProof/>
          <w:lang w:eastAsia="ja-JP"/>
        </w:rPr>
        <w:t>---- TS38.211 v17.4.0</w:t>
      </w:r>
    </w:p>
    <w:p w14:paraId="7C8B4810" w14:textId="77777777" w:rsidR="00911A45" w:rsidRDefault="00911A45" w:rsidP="00911A45">
      <w:pPr>
        <w:rPr>
          <w:noProof/>
          <w:lang w:eastAsia="ja-JP"/>
        </w:rPr>
      </w:pPr>
      <w:bookmarkStart w:id="91" w:name="_Toc106014943"/>
      <w:bookmarkStart w:id="92" w:name="_Toc51774252"/>
      <w:bookmarkStart w:id="93" w:name="_Toc45107583"/>
      <w:bookmarkStart w:id="94" w:name="_Toc36026744"/>
      <w:bookmarkStart w:id="95" w:name="_Toc29230485"/>
      <w:bookmarkStart w:id="96" w:name="_Toc11324583"/>
      <w:r>
        <w:rPr>
          <w:noProof/>
          <w:lang w:eastAsia="ja-JP"/>
        </w:rPr>
        <w:t>8.4.3.1</w:t>
      </w:r>
      <w:r>
        <w:rPr>
          <w:noProof/>
          <w:lang w:eastAsia="ja-JP"/>
        </w:rPr>
        <w:tab/>
        <w:t>Time-frequency structure of an S-SS/PSBCH block</w:t>
      </w:r>
      <w:bookmarkEnd w:id="91"/>
      <w:bookmarkEnd w:id="92"/>
      <w:bookmarkEnd w:id="93"/>
      <w:bookmarkEnd w:id="94"/>
      <w:bookmarkEnd w:id="95"/>
      <w:bookmarkEnd w:id="96"/>
    </w:p>
    <w:p w14:paraId="06587EBC" w14:textId="77777777" w:rsidR="00911A45" w:rsidRDefault="00911A45" w:rsidP="00911A45">
      <w:pPr>
        <w:rPr>
          <w:noProof/>
          <w:lang w:eastAsia="ja-JP"/>
        </w:rPr>
      </w:pPr>
      <w:r>
        <w:rPr>
          <w:noProof/>
          <w:lang w:eastAsia="ja-JP"/>
        </w:rPr>
        <w:t xml:space="preserve">In the time domain, an S-SS/PSBCH block consists of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oMath>
      <w:r>
        <w:rPr>
          <w:noProof/>
          <w:lang w:eastAsia="ja-JP"/>
        </w:rPr>
        <w:t xml:space="preserve"> OFDM symbols, numbered in increasing order from 0 to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m:t>
        </m:r>
      </m:oMath>
      <w:r>
        <w:rPr>
          <w:noProof/>
          <w:lang w:eastAsia="ja-JP"/>
        </w:rPr>
        <w:t xml:space="preserve"> within the S-SS/PSBCH block, where S-PSS, S-SSS, and PSBCH with associated DM-RS are mapped to symbols as given by Table 8.4.3.1-1. The number of OFDM symbols in an S-SS/PSBCH block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=13</m:t>
        </m:r>
      </m:oMath>
      <w:r>
        <w:rPr>
          <w:noProof/>
          <w:lang w:eastAsia="ja-JP"/>
        </w:rPr>
        <w:t xml:space="preserve"> for normal cyclic prefix and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=11</m:t>
        </m:r>
      </m:oMath>
      <w:r w:rsidRPr="00911A45">
        <w:rPr>
          <w:noProof/>
          <w:lang w:eastAsia="ja-JP"/>
        </w:rPr>
        <w:t xml:space="preserve"> for extended cyclic prefix</w:t>
      </w:r>
      <w:r>
        <w:rPr>
          <w:noProof/>
          <w:lang w:eastAsia="ja-JP"/>
        </w:rPr>
        <w:t>. The first OFDM symbol in an S-SS/PSBCH block is the first OFDM symbol in the slot.</w:t>
      </w:r>
    </w:p>
    <w:p w14:paraId="5B178030" w14:textId="77777777" w:rsidR="00911A45" w:rsidRDefault="00911A45" w:rsidP="00911A45">
      <w:pPr>
        <w:keepNext/>
        <w:keepLines/>
        <w:spacing w:before="60"/>
        <w:jc w:val="center"/>
        <w:rPr>
          <w:rFonts w:ascii="Arial" w:eastAsia="Yu Mincho" w:hAnsi="Arial" w:cs="Arial"/>
          <w:b/>
        </w:rPr>
      </w:pPr>
      <w:r>
        <w:rPr>
          <w:rFonts w:ascii="Arial" w:eastAsia="Yu Mincho" w:hAnsi="Arial" w:cs="Arial"/>
          <w:b/>
          <w:lang w:val="fr-FR"/>
        </w:rPr>
        <w:t xml:space="preserve">Table 8.4.3.1-1: Resources within an S-SS/PSBCH block for S-PSS, S-SSS, PSBCH, and DM-RS. </w:t>
      </w:r>
    </w:p>
    <w:tbl>
      <w:tblPr>
        <w:tblpPr w:leftFromText="142" w:rightFromText="142" w:vertAnchor="text" w:horzAnchor="margin" w:tblpXSpec="center" w:tblpY="456"/>
        <w:tblOverlap w:val="neve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568"/>
        <w:gridCol w:w="2860"/>
      </w:tblGrid>
      <w:tr w:rsidR="00911A45" w14:paraId="69CD4A08" w14:textId="77777777" w:rsidTr="00911A45">
        <w:trPr>
          <w:trHeight w:val="841"/>
        </w:trPr>
        <w:tc>
          <w:tcPr>
            <w:tcW w:w="1112" w:type="dxa"/>
            <w:tcBorders>
              <w:top w:val="single" w:sz="4" w:space="0" w:color="auto"/>
              <w:left w:val="single" w:sz="4" w:space="0" w:color="auto"/>
              <w:bottom w:val="single" w:sz="4" w:space="0" w:color="auto"/>
              <w:right w:val="single" w:sz="4" w:space="0" w:color="auto"/>
            </w:tcBorders>
            <w:hideMark/>
          </w:tcPr>
          <w:p w14:paraId="2F9DA235" w14:textId="77777777" w:rsidR="00911A45" w:rsidRDefault="00911A45">
            <w:pPr>
              <w:keepNext/>
              <w:keepLines/>
              <w:spacing w:after="0"/>
              <w:jc w:val="center"/>
              <w:rPr>
                <w:rFonts w:ascii="Arial" w:eastAsia="Yu Mincho" w:hAnsi="Arial" w:cs="Arial"/>
                <w:b/>
                <w:sz w:val="18"/>
                <w:lang w:val="fr-FR"/>
              </w:rPr>
            </w:pPr>
            <w:r>
              <w:rPr>
                <w:rFonts w:ascii="Arial" w:eastAsia="Yu Mincho" w:hAnsi="Arial" w:cs="Arial"/>
                <w:b/>
                <w:sz w:val="18"/>
                <w:lang w:val="fr-FR"/>
              </w:rPr>
              <w:t>Channel or signal</w:t>
            </w:r>
          </w:p>
        </w:tc>
        <w:tc>
          <w:tcPr>
            <w:tcW w:w="2569" w:type="dxa"/>
            <w:tcBorders>
              <w:top w:val="single" w:sz="4" w:space="0" w:color="auto"/>
              <w:left w:val="single" w:sz="4" w:space="0" w:color="auto"/>
              <w:bottom w:val="single" w:sz="4" w:space="0" w:color="auto"/>
              <w:right w:val="single" w:sz="4" w:space="0" w:color="auto"/>
            </w:tcBorders>
            <w:hideMark/>
          </w:tcPr>
          <w:p w14:paraId="4D648CE4" w14:textId="77777777" w:rsidR="00911A45" w:rsidRDefault="00911A45">
            <w:pPr>
              <w:keepNext/>
              <w:keepLines/>
              <w:spacing w:after="0"/>
              <w:jc w:val="center"/>
              <w:rPr>
                <w:rFonts w:ascii="Arial" w:eastAsia="Batang" w:hAnsi="Arial" w:cs="Arial"/>
                <w:b/>
                <w:sz w:val="18"/>
                <w:lang w:val="fr-FR"/>
              </w:rPr>
            </w:pPr>
            <w:r>
              <w:rPr>
                <w:rFonts w:ascii="Arial" w:eastAsia="Batang" w:hAnsi="Arial" w:cs="Arial"/>
                <w:b/>
                <w:sz w:val="18"/>
                <w:lang w:val="fr-FR"/>
              </w:rPr>
              <w:t xml:space="preserve">OFDM symbol number </w:t>
            </w:r>
            <m:oMath>
              <m:r>
                <m:rPr>
                  <m:sty m:val="bi"/>
                </m:rPr>
                <w:rPr>
                  <w:rFonts w:ascii="Cambria Math" w:eastAsia="Batang" w:hAnsi="Cambria Math" w:cs="Arial"/>
                  <w:sz w:val="18"/>
                  <w:lang w:val="fr-FR"/>
                </w:rPr>
                <m:t>l</m:t>
              </m:r>
            </m:oMath>
            <w:r>
              <w:rPr>
                <w:rFonts w:ascii="Arial" w:eastAsia="Batang" w:hAnsi="Arial" w:cs="Arial"/>
                <w:b/>
                <w:sz w:val="18"/>
                <w:lang w:val="fr-FR"/>
              </w:rPr>
              <w:br/>
              <w:t>relative to the start of an S-SS/PSBCH block</w:t>
            </w:r>
          </w:p>
        </w:tc>
        <w:tc>
          <w:tcPr>
            <w:tcW w:w="2861" w:type="dxa"/>
            <w:tcBorders>
              <w:top w:val="single" w:sz="4" w:space="0" w:color="auto"/>
              <w:left w:val="single" w:sz="4" w:space="0" w:color="auto"/>
              <w:bottom w:val="single" w:sz="4" w:space="0" w:color="auto"/>
              <w:right w:val="single" w:sz="4" w:space="0" w:color="auto"/>
            </w:tcBorders>
            <w:hideMark/>
          </w:tcPr>
          <w:p w14:paraId="257DE52A" w14:textId="77777777" w:rsidR="00911A45" w:rsidRDefault="00911A45">
            <w:pPr>
              <w:keepNext/>
              <w:keepLines/>
              <w:spacing w:after="0"/>
              <w:jc w:val="center"/>
              <w:rPr>
                <w:rFonts w:ascii="Arial" w:eastAsia="Batang" w:hAnsi="Arial" w:cs="Arial"/>
                <w:b/>
                <w:sz w:val="18"/>
                <w:lang w:val="fr-FR"/>
              </w:rPr>
            </w:pPr>
            <w:r>
              <w:rPr>
                <w:rFonts w:eastAsia="Batang"/>
              </w:rPr>
              <w:t xml:space="preserve">Subcarrier number </w:t>
            </w:r>
            <m:oMath>
              <m:r>
                <m:rPr>
                  <m:sty m:val="bi"/>
                </m:rPr>
                <w:rPr>
                  <w:rFonts w:ascii="Cambria Math" w:eastAsia="Batang" w:hAnsi="Cambria Math"/>
                </w:rPr>
                <m:t>k</m:t>
              </m:r>
            </m:oMath>
            <w:r>
              <w:rPr>
                <w:rFonts w:eastAsia="Batang"/>
              </w:rPr>
              <w:br/>
              <w:t>relative to the start of an S-SS/PSBCH block</w:t>
            </w:r>
          </w:p>
        </w:tc>
      </w:tr>
      <w:tr w:rsidR="00911A45" w14:paraId="1B1435B4"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39E0394"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lastRenderedPageBreak/>
              <w:t>S-PSS</w:t>
            </w:r>
          </w:p>
        </w:tc>
        <w:tc>
          <w:tcPr>
            <w:tcW w:w="2569" w:type="dxa"/>
            <w:tcBorders>
              <w:top w:val="single" w:sz="4" w:space="0" w:color="auto"/>
              <w:left w:val="single" w:sz="4" w:space="0" w:color="auto"/>
              <w:bottom w:val="single" w:sz="4" w:space="0" w:color="auto"/>
              <w:right w:val="single" w:sz="4" w:space="0" w:color="auto"/>
            </w:tcBorders>
            <w:hideMark/>
          </w:tcPr>
          <w:p w14:paraId="5FFC03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w:t>
            </w:r>
          </w:p>
        </w:tc>
        <w:tc>
          <w:tcPr>
            <w:tcW w:w="2861" w:type="dxa"/>
            <w:tcBorders>
              <w:top w:val="single" w:sz="4" w:space="0" w:color="auto"/>
              <w:left w:val="single" w:sz="4" w:space="0" w:color="auto"/>
              <w:bottom w:val="single" w:sz="4" w:space="0" w:color="auto"/>
              <w:right w:val="single" w:sz="4" w:space="0" w:color="auto"/>
            </w:tcBorders>
            <w:hideMark/>
          </w:tcPr>
          <w:p w14:paraId="62100171" w14:textId="77777777" w:rsidR="00911A45" w:rsidRDefault="00911A45">
            <w:pPr>
              <w:keepNext/>
              <w:keepLines/>
              <w:spacing w:after="0"/>
              <w:jc w:val="center"/>
              <w:rPr>
                <w:rFonts w:ascii="Arial" w:eastAsia="Yu Mincho" w:hAnsi="Arial" w:cs="Arial"/>
                <w:sz w:val="18"/>
                <w:lang w:val="fr-FR"/>
              </w:rPr>
            </w:pPr>
            <w:r>
              <w:t>2, 3, …, 127, 128</w:t>
            </w:r>
          </w:p>
        </w:tc>
      </w:tr>
      <w:tr w:rsidR="00911A45" w14:paraId="5C177CB2"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715CF236"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S-SSS</w:t>
            </w:r>
          </w:p>
        </w:tc>
        <w:tc>
          <w:tcPr>
            <w:tcW w:w="2569" w:type="dxa"/>
            <w:tcBorders>
              <w:top w:val="single" w:sz="4" w:space="0" w:color="auto"/>
              <w:left w:val="single" w:sz="4" w:space="0" w:color="auto"/>
              <w:bottom w:val="single" w:sz="4" w:space="0" w:color="auto"/>
              <w:right w:val="single" w:sz="4" w:space="0" w:color="auto"/>
            </w:tcBorders>
            <w:hideMark/>
          </w:tcPr>
          <w:p w14:paraId="15C4E7D3"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3, 4</w:t>
            </w:r>
          </w:p>
        </w:tc>
        <w:tc>
          <w:tcPr>
            <w:tcW w:w="2861" w:type="dxa"/>
            <w:tcBorders>
              <w:top w:val="single" w:sz="4" w:space="0" w:color="auto"/>
              <w:left w:val="single" w:sz="4" w:space="0" w:color="auto"/>
              <w:bottom w:val="single" w:sz="4" w:space="0" w:color="auto"/>
              <w:right w:val="single" w:sz="4" w:space="0" w:color="auto"/>
            </w:tcBorders>
            <w:hideMark/>
          </w:tcPr>
          <w:p w14:paraId="3DFE33D6" w14:textId="77777777" w:rsidR="00911A45" w:rsidRDefault="00911A45">
            <w:pPr>
              <w:keepNext/>
              <w:keepLines/>
              <w:spacing w:after="0"/>
              <w:jc w:val="center"/>
              <w:rPr>
                <w:rFonts w:ascii="Arial" w:eastAsia="Yu Mincho" w:hAnsi="Arial" w:cs="Arial"/>
                <w:sz w:val="18"/>
                <w:lang w:val="fr-FR"/>
              </w:rPr>
            </w:pPr>
            <w:r>
              <w:t>2, 3, …, 127, 128</w:t>
            </w:r>
          </w:p>
        </w:tc>
      </w:tr>
      <w:tr w:rsidR="00911A45" w14:paraId="52846028"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C179E58"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Set to zero</w:t>
            </w:r>
          </w:p>
        </w:tc>
        <w:tc>
          <w:tcPr>
            <w:tcW w:w="2569" w:type="dxa"/>
            <w:tcBorders>
              <w:top w:val="single" w:sz="4" w:space="0" w:color="auto"/>
              <w:left w:val="single" w:sz="4" w:space="0" w:color="auto"/>
              <w:bottom w:val="single" w:sz="4" w:space="0" w:color="auto"/>
              <w:right w:val="single" w:sz="4" w:space="0" w:color="auto"/>
            </w:tcBorders>
            <w:hideMark/>
          </w:tcPr>
          <w:p w14:paraId="01225C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1, 2, 3, 4</w:t>
            </w:r>
          </w:p>
        </w:tc>
        <w:tc>
          <w:tcPr>
            <w:tcW w:w="2861" w:type="dxa"/>
            <w:tcBorders>
              <w:top w:val="single" w:sz="4" w:space="0" w:color="auto"/>
              <w:left w:val="single" w:sz="4" w:space="0" w:color="auto"/>
              <w:bottom w:val="single" w:sz="4" w:space="0" w:color="auto"/>
              <w:right w:val="single" w:sz="4" w:space="0" w:color="auto"/>
            </w:tcBorders>
            <w:hideMark/>
          </w:tcPr>
          <w:p w14:paraId="1E342BE3" w14:textId="77777777" w:rsidR="00911A45" w:rsidRDefault="00911A45">
            <w:pPr>
              <w:keepNext/>
              <w:keepLines/>
              <w:spacing w:after="0"/>
              <w:jc w:val="center"/>
              <w:rPr>
                <w:rFonts w:ascii="Arial" w:eastAsia="Yu Mincho" w:hAnsi="Arial" w:cs="Arial"/>
                <w:sz w:val="18"/>
                <w:lang w:val="fr-FR"/>
              </w:rPr>
            </w:pPr>
            <w:r>
              <w:t>0, 1, 129, 130, 131</w:t>
            </w:r>
          </w:p>
        </w:tc>
      </w:tr>
      <w:tr w:rsidR="00911A45" w14:paraId="4CA706E8" w14:textId="77777777" w:rsidTr="00911A45">
        <w:trPr>
          <w:trHeight w:val="270"/>
        </w:trPr>
        <w:tc>
          <w:tcPr>
            <w:tcW w:w="1112" w:type="dxa"/>
            <w:tcBorders>
              <w:top w:val="single" w:sz="4" w:space="0" w:color="auto"/>
              <w:left w:val="single" w:sz="4" w:space="0" w:color="auto"/>
              <w:bottom w:val="single" w:sz="4" w:space="0" w:color="auto"/>
              <w:right w:val="single" w:sz="4" w:space="0" w:color="auto"/>
            </w:tcBorders>
            <w:vAlign w:val="center"/>
            <w:hideMark/>
          </w:tcPr>
          <w:p w14:paraId="3B69C8D1"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PSBCH</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449D9D5"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 xml:space="preserve">0, 5, 6, …, </w:t>
            </w:r>
            <m:oMath>
              <m:sSubSup>
                <m:sSubSupPr>
                  <m:ctrlPr>
                    <w:rPr>
                      <w:rFonts w:ascii="Cambria Math" w:eastAsia="Yu Mincho" w:hAnsi="Cambria Math" w:cs="Arial"/>
                      <w:i/>
                      <w:sz w:val="18"/>
                      <w:szCs w:val="18"/>
                      <w:highlight w:val="yellow"/>
                    </w:rPr>
                  </m:ctrlPr>
                </m:sSubSupPr>
                <m:e>
                  <m:r>
                    <w:rPr>
                      <w:rFonts w:ascii="Cambria Math" w:eastAsia="Yu Mincho" w:hAnsi="Cambria Math" w:cs="Arial"/>
                      <w:sz w:val="18"/>
                      <w:highlight w:val="yellow"/>
                      <w:lang w:val="fr-FR"/>
                    </w:rPr>
                    <m:t>N</m:t>
                  </m:r>
                </m:e>
                <m:sub>
                  <m:r>
                    <m:rPr>
                      <m:sty m:val="p"/>
                    </m:rPr>
                    <w:rPr>
                      <w:rFonts w:ascii="Cambria Math" w:eastAsia="Yu Mincho" w:hAnsi="Cambria Math" w:cs="Arial"/>
                      <w:sz w:val="18"/>
                      <w:highlight w:val="yellow"/>
                      <w:lang w:val="fr-FR"/>
                    </w:rPr>
                    <m:t>symb</m:t>
                  </m:r>
                </m:sub>
                <m:sup>
                  <m:r>
                    <m:rPr>
                      <m:sty m:val="p"/>
                    </m:rPr>
                    <w:rPr>
                      <w:rFonts w:ascii="Cambria Math" w:eastAsia="Yu Mincho" w:hAnsi="Cambria Math" w:cs="Arial"/>
                      <w:sz w:val="18"/>
                      <w:highlight w:val="yellow"/>
                      <w:lang w:val="fr-FR"/>
                    </w:rPr>
                    <m:t>S-SSB</m:t>
                  </m:r>
                </m:sup>
              </m:sSubSup>
              <m:r>
                <w:rPr>
                  <w:rFonts w:ascii="Cambria Math" w:eastAsia="Yu Mincho" w:hAnsi="Cambria Math" w:cs="Arial"/>
                  <w:sz w:val="18"/>
                  <w:highlight w:val="yellow"/>
                  <w:lang w:val="fr-FR"/>
                </w:rPr>
                <m:t>-1</m:t>
              </m:r>
            </m:oMath>
          </w:p>
        </w:tc>
        <w:tc>
          <w:tcPr>
            <w:tcW w:w="2861" w:type="dxa"/>
            <w:tcBorders>
              <w:top w:val="single" w:sz="4" w:space="0" w:color="auto"/>
              <w:left w:val="single" w:sz="4" w:space="0" w:color="auto"/>
              <w:bottom w:val="single" w:sz="4" w:space="0" w:color="auto"/>
              <w:right w:val="single" w:sz="4" w:space="0" w:color="auto"/>
            </w:tcBorders>
            <w:hideMark/>
          </w:tcPr>
          <w:p w14:paraId="0036AD67" w14:textId="77777777" w:rsidR="00911A45" w:rsidRDefault="00911A45">
            <w:pPr>
              <w:keepNext/>
              <w:keepLines/>
              <w:spacing w:after="0"/>
              <w:jc w:val="center"/>
              <w:rPr>
                <w:rFonts w:ascii="Arial" w:eastAsia="Yu Mincho" w:hAnsi="Arial" w:cs="Arial"/>
                <w:sz w:val="18"/>
                <w:highlight w:val="yellow"/>
                <w:lang w:val="fr-FR"/>
              </w:rPr>
            </w:pPr>
            <w:r>
              <w:t>0, 1,…, 131</w:t>
            </w:r>
          </w:p>
        </w:tc>
      </w:tr>
    </w:tbl>
    <w:p w14:paraId="4D41AC64" w14:textId="28F9BFF4" w:rsidR="005B3F47" w:rsidRPr="008B5268" w:rsidRDefault="005B3F47" w:rsidP="00911A45">
      <w:pPr>
        <w:pStyle w:val="CRCoverPage"/>
        <w:spacing w:after="0"/>
        <w:rPr>
          <w:noProof/>
          <w:lang w:eastAsia="zh-CN"/>
        </w:rPr>
      </w:pPr>
    </w:p>
    <w:p w14:paraId="6B7F6113" w14:textId="77777777" w:rsidR="005B3F47" w:rsidRDefault="005B3F47" w:rsidP="005B3F47">
      <w:pPr>
        <w:pStyle w:val="CRCoverPage"/>
        <w:spacing w:after="0"/>
        <w:ind w:left="100"/>
        <w:rPr>
          <w:noProof/>
          <w:lang w:eastAsia="ja-JP"/>
        </w:rPr>
      </w:pPr>
    </w:p>
    <w:p w14:paraId="01BC6EAA" w14:textId="3190FBED" w:rsidR="00911A45" w:rsidRDefault="00911A45">
      <w:pPr>
        <w:overflowPunct w:val="0"/>
        <w:autoSpaceDE w:val="0"/>
        <w:autoSpaceDN w:val="0"/>
        <w:adjustRightInd w:val="0"/>
        <w:spacing w:line="240" w:lineRule="auto"/>
        <w:jc w:val="both"/>
        <w:textAlignment w:val="baseline"/>
        <w:rPr>
          <w:noProof/>
          <w:lang w:eastAsia="zh-CN"/>
        </w:rPr>
      </w:pPr>
    </w:p>
    <w:p w14:paraId="25DF802A" w14:textId="77777777" w:rsidR="00911A45" w:rsidRDefault="00911A45">
      <w:pPr>
        <w:overflowPunct w:val="0"/>
        <w:autoSpaceDE w:val="0"/>
        <w:autoSpaceDN w:val="0"/>
        <w:adjustRightInd w:val="0"/>
        <w:spacing w:line="240" w:lineRule="auto"/>
        <w:jc w:val="both"/>
        <w:textAlignment w:val="baseline"/>
        <w:rPr>
          <w:noProof/>
          <w:lang w:eastAsia="zh-CN"/>
        </w:rPr>
      </w:pPr>
    </w:p>
    <w:p w14:paraId="0A449E35" w14:textId="77777777" w:rsidR="00911A45" w:rsidRDefault="00911A45">
      <w:pPr>
        <w:overflowPunct w:val="0"/>
        <w:autoSpaceDE w:val="0"/>
        <w:autoSpaceDN w:val="0"/>
        <w:adjustRightInd w:val="0"/>
        <w:spacing w:line="240" w:lineRule="auto"/>
        <w:jc w:val="both"/>
        <w:textAlignment w:val="baseline"/>
        <w:rPr>
          <w:noProof/>
          <w:lang w:eastAsia="zh-CN"/>
        </w:rPr>
      </w:pPr>
    </w:p>
    <w:p w14:paraId="1CF69490" w14:textId="39968176" w:rsidR="00911A45" w:rsidRDefault="00911A45">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In section 5.7.3, Change the description to  “Physical Sidelink Broadcast Channel (PSBCH) occupies 9 and 7 symbols for normal and extended CP cases respectively, including the associated DM-RS.”</w:t>
      </w:r>
    </w:p>
    <w:tbl>
      <w:tblPr>
        <w:tblStyle w:val="af"/>
        <w:tblW w:w="0" w:type="auto"/>
        <w:tblInd w:w="108" w:type="dxa"/>
        <w:tblLook w:val="04A0" w:firstRow="1" w:lastRow="0" w:firstColumn="1" w:lastColumn="0" w:noHBand="0" w:noVBand="1"/>
      </w:tblPr>
      <w:tblGrid>
        <w:gridCol w:w="9178"/>
      </w:tblGrid>
      <w:tr w:rsidR="00911A45" w14:paraId="159DE6E2" w14:textId="77777777" w:rsidTr="00911A45">
        <w:tc>
          <w:tcPr>
            <w:tcW w:w="9178" w:type="dxa"/>
          </w:tcPr>
          <w:p w14:paraId="40E8C3AB" w14:textId="120574DA" w:rsidR="00911A45" w:rsidRPr="00911A45" w:rsidRDefault="00911A45" w:rsidP="00911A45">
            <w:pPr>
              <w:keepNext/>
              <w:keepLines/>
              <w:overflowPunct w:val="0"/>
              <w:autoSpaceDE w:val="0"/>
              <w:autoSpaceDN w:val="0"/>
              <w:adjustRightInd w:val="0"/>
              <w:spacing w:before="120"/>
              <w:ind w:left="800" w:hanging="1134"/>
              <w:outlineLvl w:val="2"/>
              <w:rPr>
                <w:rFonts w:ascii="Arial" w:eastAsia="Times New Roman" w:hAnsi="Arial"/>
                <w:sz w:val="28"/>
                <w:lang w:eastAsia="ja-JP"/>
              </w:rPr>
            </w:pPr>
            <w:bookmarkStart w:id="97" w:name="_Toc37231888"/>
            <w:bookmarkStart w:id="98" w:name="_Toc46501943"/>
            <w:bookmarkStart w:id="99" w:name="_Toc51971291"/>
            <w:bookmarkStart w:id="100" w:name="_Toc52551274"/>
            <w:bookmarkStart w:id="101" w:name="_Toc124536031"/>
            <w:r w:rsidRPr="00911A45">
              <w:rPr>
                <w:rFonts w:ascii="Arial" w:eastAsia="Times New Roman" w:hAnsi="Arial"/>
                <w:sz w:val="28"/>
                <w:lang w:eastAsia="ja-JP"/>
              </w:rPr>
              <w:t>5.</w:t>
            </w:r>
            <w:r>
              <w:rPr>
                <w:rFonts w:ascii="Arial" w:hAnsi="Arial" w:hint="eastAsia"/>
                <w:sz w:val="28"/>
                <w:lang w:eastAsia="zh-CN"/>
              </w:rPr>
              <w:t>5.</w:t>
            </w:r>
            <w:r w:rsidRPr="00911A45">
              <w:rPr>
                <w:rFonts w:ascii="Arial" w:eastAsia="Times New Roman" w:hAnsi="Arial"/>
                <w:sz w:val="28"/>
                <w:lang w:eastAsia="ja-JP"/>
              </w:rPr>
              <w:t>7.3</w:t>
            </w:r>
            <w:r w:rsidRPr="00911A45">
              <w:rPr>
                <w:rFonts w:ascii="Calibri" w:eastAsia="MS Mincho" w:hAnsi="Calibri"/>
                <w:sz w:val="22"/>
                <w:szCs w:val="22"/>
                <w:lang w:eastAsia="ja-JP"/>
              </w:rPr>
              <w:tab/>
            </w:r>
            <w:r w:rsidRPr="00911A45">
              <w:rPr>
                <w:rFonts w:ascii="Arial" w:eastAsia="Times New Roman" w:hAnsi="Arial"/>
                <w:sz w:val="28"/>
                <w:lang w:eastAsia="ja-JP"/>
              </w:rPr>
              <w:t>Physical sidelink channels and signals</w:t>
            </w:r>
            <w:bookmarkEnd w:id="97"/>
            <w:bookmarkEnd w:id="98"/>
            <w:bookmarkEnd w:id="99"/>
            <w:bookmarkEnd w:id="100"/>
            <w:bookmarkEnd w:id="101"/>
          </w:p>
          <w:p w14:paraId="3CA74400" w14:textId="77777777" w:rsidR="00911A45" w:rsidRPr="00911A45" w:rsidRDefault="00911A45" w:rsidP="00911A45">
            <w:pPr>
              <w:overflowPunct w:val="0"/>
              <w:autoSpaceDE w:val="0"/>
              <w:autoSpaceDN w:val="0"/>
              <w:adjustRightInd w:val="0"/>
              <w:rPr>
                <w:rFonts w:eastAsia="Times New Roman"/>
                <w:lang w:eastAsia="ko-KR"/>
              </w:rPr>
            </w:pPr>
            <w:r w:rsidRPr="00911A45">
              <w:rPr>
                <w:rFonts w:eastAsia="Times New Roman"/>
                <w:lang w:eastAsia="ko-KR"/>
              </w:rPr>
              <w:t>Physical Sidelink Control Channel (PSCCH) indicates resource and other transmission parameters used by a UE for PSSCH. PSCCH transmission is associated with a DM-RS.</w:t>
            </w:r>
          </w:p>
          <w:p w14:paraId="77E87569" w14:textId="77777777" w:rsidR="00911A45" w:rsidRPr="00911A45" w:rsidRDefault="00911A45" w:rsidP="00911A45">
            <w:pPr>
              <w:overflowPunct w:val="0"/>
              <w:autoSpaceDE w:val="0"/>
              <w:autoSpaceDN w:val="0"/>
              <w:adjustRightInd w:val="0"/>
              <w:rPr>
                <w:rFonts w:eastAsia="Times New Roman"/>
                <w:lang w:eastAsia="ja-JP"/>
              </w:rPr>
            </w:pPr>
            <w:r w:rsidRPr="00911A45">
              <w:rPr>
                <w:rFonts w:eastAsia="Times New Roman"/>
                <w:lang w:eastAsia="ja-JP"/>
              </w:rPr>
              <w:t xml:space="preserve">Physical Sidelink Shared Channel (PSSCH) transmits the TBs of data themselves, and control information for HARQ procedures and CSI feedback triggers, etc. At least 6 OFDM symbols within a slot are used for </w:t>
            </w:r>
            <w:r w:rsidRPr="00911A45">
              <w:rPr>
                <w:rFonts w:eastAsia="Times New Roman"/>
                <w:lang w:eastAsia="ko-KR"/>
              </w:rPr>
              <w:t xml:space="preserve">PSSCH </w:t>
            </w:r>
            <w:r w:rsidRPr="00911A45">
              <w:rPr>
                <w:rFonts w:eastAsia="Times New Roman"/>
                <w:lang w:eastAsia="ja-JP"/>
              </w:rPr>
              <w:t xml:space="preserve">transmission. </w:t>
            </w:r>
            <w:r w:rsidRPr="00911A45">
              <w:rPr>
                <w:rFonts w:eastAsia="Times New Roman"/>
                <w:lang w:eastAsia="ko-KR"/>
              </w:rPr>
              <w:t>PSSCH transmission is associated with a DM-RS and may be associated with a PT-RS.</w:t>
            </w:r>
          </w:p>
          <w:p w14:paraId="2BED2CF0" w14:textId="77777777" w:rsidR="00911A45" w:rsidRPr="00911A45" w:rsidRDefault="00911A45" w:rsidP="00911A45">
            <w:pPr>
              <w:overflowPunct w:val="0"/>
              <w:autoSpaceDE w:val="0"/>
              <w:autoSpaceDN w:val="0"/>
              <w:adjustRightInd w:val="0"/>
              <w:rPr>
                <w:rFonts w:ascii="Arial" w:eastAsia="Times New Roman" w:hAnsi="Arial"/>
                <w:sz w:val="24"/>
                <w:lang w:eastAsia="ja-JP"/>
              </w:rPr>
            </w:pPr>
            <w:r w:rsidRPr="00911A45">
              <w:rPr>
                <w:rFonts w:eastAsia="Times New Roman"/>
                <w:lang w:eastAsia="ja-JP"/>
              </w:rPr>
              <w: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t>
            </w:r>
          </w:p>
          <w:p w14:paraId="7F30FE6F" w14:textId="258ED6B3" w:rsidR="00911A45" w:rsidRPr="00911A45" w:rsidRDefault="00911A45" w:rsidP="00911A45">
            <w:pPr>
              <w:overflowPunct w:val="0"/>
              <w:autoSpaceDE w:val="0"/>
              <w:autoSpaceDN w:val="0"/>
              <w:adjustRightInd w:val="0"/>
              <w:rPr>
                <w:lang w:eastAsia="zh-CN"/>
              </w:rPr>
            </w:pPr>
            <w:r w:rsidRPr="00911A45">
              <w:rPr>
                <w:rFonts w:eastAsia="Times New Roman"/>
                <w:lang w:eastAsia="ja-JP"/>
              </w:rPr>
              <w:t xml:space="preserve">The Sidelink synchronization signal consists of sidelink primary and sidelink secondary synchronization signals (S-PSS, S-SSS), each occupying 2 symbols and 127 subcarriers. Physical Sidelink Broadcast Channel (PSBCH) occupies 9 and </w:t>
            </w:r>
            <w:del w:id="102" w:author="Sharp" w:date="2023-02-16T20:45:00Z">
              <w:r w:rsidRPr="00911A45" w:rsidDel="002E491C">
                <w:rPr>
                  <w:rFonts w:eastAsia="Times New Roman"/>
                  <w:lang w:eastAsia="ja-JP"/>
                </w:rPr>
                <w:delText xml:space="preserve">5 </w:delText>
              </w:r>
            </w:del>
            <w:ins w:id="103" w:author="Sharp" w:date="2023-02-16T20:45:00Z">
              <w:r w:rsidRPr="00911A45">
                <w:rPr>
                  <w:rFonts w:eastAsia="Times New Roman"/>
                  <w:lang w:eastAsia="ja-JP"/>
                </w:rPr>
                <w:t xml:space="preserve">7 </w:t>
              </w:r>
            </w:ins>
            <w:r w:rsidRPr="00911A45">
              <w:rPr>
                <w:rFonts w:eastAsia="Times New Roman"/>
                <w:lang w:eastAsia="ja-JP"/>
              </w:rPr>
              <w:t>symbols for normal and extended CP cases respectively, including the associated DM-RS.</w:t>
            </w:r>
          </w:p>
        </w:tc>
      </w:tr>
    </w:tbl>
    <w:p w14:paraId="2CC23DE1" w14:textId="77777777" w:rsidR="00911A45" w:rsidRDefault="00911A45">
      <w:pPr>
        <w:overflowPunct w:val="0"/>
        <w:autoSpaceDE w:val="0"/>
        <w:autoSpaceDN w:val="0"/>
        <w:adjustRightInd w:val="0"/>
        <w:spacing w:line="240" w:lineRule="auto"/>
        <w:jc w:val="both"/>
        <w:textAlignment w:val="baseline"/>
        <w:rPr>
          <w:rFonts w:hint="eastAsia"/>
          <w:lang w:eastAsia="zh-CN"/>
        </w:rPr>
      </w:pPr>
    </w:p>
    <w:p w14:paraId="55C3CD33" w14:textId="77777777" w:rsidR="00F65981" w:rsidRDefault="00F65981" w:rsidP="00F65981">
      <w:pPr>
        <w:rPr>
          <w:b/>
          <w:lang w:eastAsia="zh-CN"/>
        </w:rPr>
      </w:pPr>
      <w:bookmarkStart w:id="104" w:name="OLE_LINK2"/>
      <w:bookmarkStart w:id="105" w:name="OLE_LINK3"/>
      <w:r>
        <w:rPr>
          <w:b/>
          <w:lang w:eastAsia="zh-CN"/>
        </w:rPr>
        <w:t>Q</w:t>
      </w:r>
      <w:r>
        <w:rPr>
          <w:rFonts w:hint="eastAsia"/>
          <w:b/>
          <w:lang w:eastAsia="zh-CN"/>
        </w:rPr>
        <w:t>3</w:t>
      </w:r>
      <w:r>
        <w:rPr>
          <w:b/>
          <w:lang w:eastAsia="zh-CN"/>
        </w:rPr>
        <w:t xml:space="preserve">: </w:t>
      </w:r>
      <w:r>
        <w:rPr>
          <w:rFonts w:hint="eastAsia"/>
          <w:b/>
          <w:lang w:eastAsia="zh-CN"/>
        </w:rPr>
        <w:t>Do you</w:t>
      </w:r>
      <w:r>
        <w:rPr>
          <w:b/>
          <w:lang w:eastAsia="zh-CN"/>
        </w:rPr>
        <w:t xml:space="preserve"> agree the change proposed in</w:t>
      </w:r>
      <w:r w:rsidRPr="00911A45">
        <w:rPr>
          <w:b/>
          <w:lang w:eastAsia="zh-CN"/>
        </w:rPr>
        <w:t xml:space="preserve"> </w:t>
      </w:r>
      <w:hyperlink r:id="rId19" w:history="1">
        <w:r w:rsidRPr="006713CB">
          <w:rPr>
            <w:rStyle w:val="af1"/>
            <w:b/>
          </w:rPr>
          <w:t>R2-2301822</w:t>
        </w:r>
      </w:hyperlink>
      <w:r w:rsidRPr="00911A45">
        <w:rPr>
          <w:b/>
          <w:lang w:eastAsia="zh-CN"/>
        </w:rPr>
        <w:t>?</w:t>
      </w:r>
      <w:r>
        <w:rPr>
          <w:rFonts w:hint="eastAsia"/>
          <w:b/>
          <w:lang w:eastAsia="zh-CN"/>
        </w:rPr>
        <w:t xml:space="preserve"> Please provide your company</w:t>
      </w:r>
      <w:r>
        <w:rPr>
          <w:b/>
          <w:lang w:eastAsia="zh-CN"/>
        </w:rPr>
        <w:t>’</w:t>
      </w:r>
      <w:r>
        <w:rPr>
          <w:rFonts w:hint="eastAsia"/>
          <w:b/>
          <w:lang w:eastAsia="zh-CN"/>
        </w:rPr>
        <w:t>s view.</w:t>
      </w:r>
    </w:p>
    <w:tbl>
      <w:tblPr>
        <w:tblStyle w:val="af"/>
        <w:tblW w:w="9072" w:type="dxa"/>
        <w:tblInd w:w="108" w:type="dxa"/>
        <w:tblLook w:val="04A0" w:firstRow="1" w:lastRow="0" w:firstColumn="1" w:lastColumn="0" w:noHBand="0" w:noVBand="1"/>
      </w:tblPr>
      <w:tblGrid>
        <w:gridCol w:w="1768"/>
        <w:gridCol w:w="1825"/>
        <w:gridCol w:w="5479"/>
      </w:tblGrid>
      <w:tr w:rsidR="00F65981" w14:paraId="268C0C9F" w14:textId="77777777" w:rsidTr="00795E66">
        <w:tc>
          <w:tcPr>
            <w:tcW w:w="1768" w:type="dxa"/>
          </w:tcPr>
          <w:p w14:paraId="53A401C8"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25" w:type="dxa"/>
          </w:tcPr>
          <w:p w14:paraId="55E530D8"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479" w:type="dxa"/>
          </w:tcPr>
          <w:p w14:paraId="548FAA7B"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Pr>
                <w:rFonts w:eastAsia="等线"/>
                <w:sz w:val="22"/>
                <w:lang w:eastAsia="zh-CN"/>
              </w:rPr>
              <w:t>omments</w:t>
            </w:r>
          </w:p>
        </w:tc>
      </w:tr>
      <w:tr w:rsidR="00F65981" w14:paraId="4E3C5E6D" w14:textId="77777777" w:rsidTr="00795E66">
        <w:tc>
          <w:tcPr>
            <w:tcW w:w="1768" w:type="dxa"/>
          </w:tcPr>
          <w:p w14:paraId="65CD04BA"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w:t>
            </w:r>
            <w:r>
              <w:rPr>
                <w:rFonts w:eastAsia="等线"/>
                <w:sz w:val="22"/>
                <w:lang w:eastAsia="zh-CN"/>
              </w:rPr>
              <w:t>iaomi</w:t>
            </w:r>
            <w:proofErr w:type="spellEnd"/>
          </w:p>
        </w:tc>
        <w:tc>
          <w:tcPr>
            <w:tcW w:w="1825" w:type="dxa"/>
          </w:tcPr>
          <w:p w14:paraId="053B5307"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479" w:type="dxa"/>
          </w:tcPr>
          <w:p w14:paraId="4FECE5E5" w14:textId="77777777" w:rsidR="00F65981" w:rsidRDefault="00F65981" w:rsidP="00795E66">
            <w:pPr>
              <w:rPr>
                <w:rFonts w:eastAsia="宋体"/>
                <w:lang w:eastAsia="zh-CN"/>
              </w:rPr>
            </w:pPr>
          </w:p>
        </w:tc>
      </w:tr>
      <w:tr w:rsidR="00F65981" w14:paraId="61C074FB" w14:textId="77777777" w:rsidTr="00795E66">
        <w:tc>
          <w:tcPr>
            <w:tcW w:w="1768" w:type="dxa"/>
          </w:tcPr>
          <w:p w14:paraId="7CFF6C70" w14:textId="77777777" w:rsidR="00F65981" w:rsidRPr="00E6038D" w:rsidRDefault="00F65981" w:rsidP="00795E66">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harp(proponent)</w:t>
            </w:r>
          </w:p>
        </w:tc>
        <w:tc>
          <w:tcPr>
            <w:tcW w:w="1825" w:type="dxa"/>
          </w:tcPr>
          <w:p w14:paraId="6DEFF3A7" w14:textId="77777777" w:rsidR="00F65981" w:rsidRPr="00E6038D" w:rsidRDefault="00F65981" w:rsidP="00795E66">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479" w:type="dxa"/>
          </w:tcPr>
          <w:p w14:paraId="29634E52"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61133943" w14:textId="77777777" w:rsidTr="00795E66">
        <w:tc>
          <w:tcPr>
            <w:tcW w:w="1768" w:type="dxa"/>
          </w:tcPr>
          <w:p w14:paraId="2F54AF2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825" w:type="dxa"/>
          </w:tcPr>
          <w:p w14:paraId="5ED14410"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479" w:type="dxa"/>
          </w:tcPr>
          <w:p w14:paraId="1D2CF72D"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30307337" w14:textId="77777777" w:rsidTr="00795E66">
        <w:tc>
          <w:tcPr>
            <w:tcW w:w="1768" w:type="dxa"/>
          </w:tcPr>
          <w:p w14:paraId="398896DB"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825" w:type="dxa"/>
          </w:tcPr>
          <w:p w14:paraId="48102F64"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479" w:type="dxa"/>
          </w:tcPr>
          <w:p w14:paraId="2FF6F562"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1783FF91" w14:textId="77777777" w:rsidTr="00795E66">
        <w:tc>
          <w:tcPr>
            <w:tcW w:w="1768" w:type="dxa"/>
          </w:tcPr>
          <w:p w14:paraId="4DC0CAD0"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825" w:type="dxa"/>
          </w:tcPr>
          <w:p w14:paraId="7831727D"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r>
              <w:rPr>
                <w:rFonts w:eastAsia="DengXian"/>
                <w:sz w:val="22"/>
                <w:lang w:eastAsia="zh-CN"/>
              </w:rPr>
              <w:t>Agree</w:t>
            </w:r>
          </w:p>
        </w:tc>
        <w:tc>
          <w:tcPr>
            <w:tcW w:w="5479" w:type="dxa"/>
          </w:tcPr>
          <w:p w14:paraId="1C0218F4"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r>
      <w:tr w:rsidR="000F1F84" w14:paraId="012BE82B" w14:textId="77777777" w:rsidTr="00795E66">
        <w:tc>
          <w:tcPr>
            <w:tcW w:w="1768" w:type="dxa"/>
          </w:tcPr>
          <w:p w14:paraId="3DF0169F" w14:textId="3539AA74" w:rsidR="000F1F84" w:rsidRDefault="000F1F84"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val="en-US" w:eastAsia="zh-CN"/>
              </w:rPr>
              <w:t>Intel</w:t>
            </w:r>
          </w:p>
        </w:tc>
        <w:tc>
          <w:tcPr>
            <w:tcW w:w="1825" w:type="dxa"/>
          </w:tcPr>
          <w:p w14:paraId="3EA0AD66" w14:textId="004CF2BF" w:rsidR="000F1F84" w:rsidRDefault="000F1F84"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val="en-US" w:eastAsia="zh-CN"/>
              </w:rPr>
              <w:t>Agree</w:t>
            </w:r>
          </w:p>
        </w:tc>
        <w:tc>
          <w:tcPr>
            <w:tcW w:w="5479" w:type="dxa"/>
          </w:tcPr>
          <w:p w14:paraId="35290184" w14:textId="77777777" w:rsidR="000F1F84" w:rsidRDefault="000F1F84"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3F9E2A2E" w14:textId="77777777" w:rsidTr="00795E66">
        <w:tc>
          <w:tcPr>
            <w:tcW w:w="1768" w:type="dxa"/>
          </w:tcPr>
          <w:p w14:paraId="0C766A7A" w14:textId="3E295B70" w:rsidR="00F65981" w:rsidRDefault="000F1F84" w:rsidP="00795E66">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CATT</w:t>
            </w:r>
          </w:p>
        </w:tc>
        <w:tc>
          <w:tcPr>
            <w:tcW w:w="1825" w:type="dxa"/>
          </w:tcPr>
          <w:p w14:paraId="35DF8E48" w14:textId="67F4AD38" w:rsidR="00F65981" w:rsidRDefault="000F1F84" w:rsidP="00795E66">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w:t>
            </w:r>
          </w:p>
        </w:tc>
        <w:tc>
          <w:tcPr>
            <w:tcW w:w="5479" w:type="dxa"/>
          </w:tcPr>
          <w:p w14:paraId="5C623BD4"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224EBCF9" w14:textId="77777777" w:rsidTr="00795E66">
        <w:tc>
          <w:tcPr>
            <w:tcW w:w="1768" w:type="dxa"/>
          </w:tcPr>
          <w:p w14:paraId="31C4EB59"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1825" w:type="dxa"/>
          </w:tcPr>
          <w:p w14:paraId="6A85777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1D460587"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1B7092BD" w14:textId="77777777" w:rsidTr="00795E66">
        <w:tc>
          <w:tcPr>
            <w:tcW w:w="1768" w:type="dxa"/>
          </w:tcPr>
          <w:p w14:paraId="41B46763"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1825" w:type="dxa"/>
          </w:tcPr>
          <w:p w14:paraId="40EF0D04"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2DD33A4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670FE9F1" w14:textId="77777777" w:rsidTr="00795E66">
        <w:tc>
          <w:tcPr>
            <w:tcW w:w="1768" w:type="dxa"/>
          </w:tcPr>
          <w:p w14:paraId="48BA0C50"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247746FC"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0EEAF6EF"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748EDA32" w14:textId="77777777" w:rsidTr="00795E66">
        <w:tc>
          <w:tcPr>
            <w:tcW w:w="1768" w:type="dxa"/>
          </w:tcPr>
          <w:p w14:paraId="688EA873"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43E1452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3427C3CA"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5AC19E3A" w14:textId="77777777" w:rsidTr="00795E66">
        <w:tc>
          <w:tcPr>
            <w:tcW w:w="1768" w:type="dxa"/>
          </w:tcPr>
          <w:p w14:paraId="2755AAC0"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1C844186"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18D266E2"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44CCFDE2" w14:textId="77777777" w:rsidTr="00795E66">
        <w:tc>
          <w:tcPr>
            <w:tcW w:w="1768" w:type="dxa"/>
          </w:tcPr>
          <w:p w14:paraId="50E004C4"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3D23AA0C"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1C3F55D8"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1060D825" w14:textId="77777777" w:rsidTr="00795E66">
        <w:tc>
          <w:tcPr>
            <w:tcW w:w="1768" w:type="dxa"/>
          </w:tcPr>
          <w:p w14:paraId="0734ACB5"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0AD25AEC"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42F6C7E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490BACF9" w14:textId="77777777" w:rsidTr="00795E66">
        <w:tc>
          <w:tcPr>
            <w:tcW w:w="1768" w:type="dxa"/>
          </w:tcPr>
          <w:p w14:paraId="6E50BF62"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2ACAF86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47A9681B"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51D34AE6" w14:textId="77777777" w:rsidTr="00795E66">
        <w:tc>
          <w:tcPr>
            <w:tcW w:w="1768" w:type="dxa"/>
          </w:tcPr>
          <w:p w14:paraId="5FF7AC24"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3B93B932"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2D347E05"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bookmarkEnd w:id="104"/>
      <w:bookmarkEnd w:id="105"/>
    </w:tbl>
    <w:p w14:paraId="4F955FD0" w14:textId="77777777" w:rsidR="00F65981" w:rsidRDefault="00F65981">
      <w:pPr>
        <w:overflowPunct w:val="0"/>
        <w:autoSpaceDE w:val="0"/>
        <w:autoSpaceDN w:val="0"/>
        <w:adjustRightInd w:val="0"/>
        <w:spacing w:line="240" w:lineRule="auto"/>
        <w:jc w:val="both"/>
        <w:textAlignment w:val="baseline"/>
        <w:rPr>
          <w:rFonts w:hint="eastAsia"/>
          <w:lang w:eastAsia="zh-CN"/>
        </w:rPr>
      </w:pPr>
    </w:p>
    <w:p w14:paraId="6FEC8AC5" w14:textId="3D4EF7DB" w:rsidR="00F65981" w:rsidRDefault="00F65981" w:rsidP="00F65981">
      <w:pPr>
        <w:pStyle w:val="2"/>
        <w:rPr>
          <w:ins w:id="106" w:author="CATT" w:date="2023-02-28T18:04:00Z"/>
          <w:sz w:val="28"/>
          <w:szCs w:val="28"/>
          <w:lang w:eastAsia="zh-CN"/>
        </w:rPr>
      </w:pPr>
      <w:ins w:id="107" w:author="CATT" w:date="2023-02-28T18:04:00Z">
        <w:r>
          <w:rPr>
            <w:sz w:val="28"/>
            <w:szCs w:val="28"/>
            <w:lang w:eastAsia="zh-CN"/>
          </w:rPr>
          <w:t>3.4 1</w:t>
        </w:r>
        <w:r>
          <w:rPr>
            <w:sz w:val="28"/>
            <w:szCs w:val="28"/>
            <w:vertAlign w:val="superscript"/>
            <w:lang w:eastAsia="zh-CN"/>
          </w:rPr>
          <w:t>st</w:t>
        </w:r>
        <w:r>
          <w:rPr>
            <w:sz w:val="28"/>
            <w:szCs w:val="28"/>
            <w:lang w:eastAsia="zh-CN"/>
          </w:rPr>
          <w:t xml:space="preserve"> Changes in</w:t>
        </w:r>
        <w:r>
          <w:rPr>
            <w:rFonts w:hint="eastAsia"/>
            <w:sz w:val="28"/>
            <w:szCs w:val="28"/>
            <w:lang w:eastAsia="zh-CN"/>
          </w:rPr>
          <w:t xml:space="preserve"> </w:t>
        </w:r>
        <w:r>
          <w:fldChar w:fldCharType="begin"/>
        </w:r>
        <w:r>
          <w:instrText xml:space="preserve"> HYPERLINK "https://www.3gpp.org/ftp/TSG_RAN/WG2_RL2/TSGR2_121/Docs/R2-2300504.zip" </w:instrText>
        </w:r>
        <w:r>
          <w:fldChar w:fldCharType="separate"/>
        </w:r>
        <w:r>
          <w:rPr>
            <w:rStyle w:val="af1"/>
            <w:bCs/>
            <w:sz w:val="28"/>
            <w:szCs w:val="28"/>
          </w:rPr>
          <w:t>R2-2300504</w:t>
        </w:r>
        <w:r>
          <w:fldChar w:fldCharType="end"/>
        </w:r>
      </w:ins>
    </w:p>
    <w:p w14:paraId="5DDB51B6" w14:textId="77777777" w:rsidR="00F65981" w:rsidRDefault="00F65981" w:rsidP="00F65981">
      <w:pPr>
        <w:rPr>
          <w:rFonts w:hint="eastAsia"/>
          <w:noProof/>
          <w:lang w:eastAsia="zh-CN"/>
        </w:rPr>
      </w:pPr>
      <w:r>
        <w:rPr>
          <w:b/>
          <w:lang w:eastAsia="zh-CN"/>
        </w:rPr>
        <w:t>Reason for change</w:t>
      </w:r>
      <w:r>
        <w:rPr>
          <w:lang w:eastAsia="zh-CN"/>
        </w:rPr>
        <w:t>:</w:t>
      </w:r>
      <w:r>
        <w:t xml:space="preserve"> </w:t>
      </w:r>
      <w:r>
        <w:rPr>
          <w:noProof/>
          <w:lang w:eastAsia="ja-JP"/>
        </w:rPr>
        <w:t xml:space="preserve">The two terminogies “UE-A” and “UE-B” are used in the description texts on IUC. However, the two teminlgoies are not defined, and therefore should be avoided to be used. </w:t>
      </w:r>
    </w:p>
    <w:p w14:paraId="41DAA934" w14:textId="77777777" w:rsidR="00F65981" w:rsidRDefault="00F65981" w:rsidP="00F65981">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 xml:space="preserve">Removal of terminologies “UE-A” and “UE-B”. </w:t>
      </w:r>
    </w:p>
    <w:p w14:paraId="7C9A13EB" w14:textId="5A0AEB16" w:rsidR="00F65981" w:rsidRDefault="00F65981" w:rsidP="00F65981">
      <w:pPr>
        <w:overflowPunct w:val="0"/>
        <w:autoSpaceDE w:val="0"/>
        <w:autoSpaceDN w:val="0"/>
        <w:adjustRightInd w:val="0"/>
        <w:spacing w:line="240" w:lineRule="auto"/>
        <w:jc w:val="both"/>
        <w:textAlignment w:val="baseline"/>
        <w:rPr>
          <w:noProof/>
          <w:lang w:eastAsia="zh-CN"/>
        </w:rPr>
      </w:pPr>
      <w:r>
        <w:rPr>
          <w:noProof/>
          <w:highlight w:val="yellow"/>
          <w:lang w:eastAsia="zh-CN"/>
        </w:rPr>
        <w:t xml:space="preserve">Note: The yellow part for IUC information cast type </w:t>
      </w:r>
      <w:r>
        <w:rPr>
          <w:noProof/>
          <w:color w:val="FF0000"/>
          <w:highlight w:val="yellow"/>
          <w:lang w:eastAsia="zh-CN"/>
        </w:rPr>
        <w:t>is not inlcueded</w:t>
      </w:r>
      <w:r>
        <w:rPr>
          <w:noProof/>
          <w:highlight w:val="yellow"/>
          <w:lang w:eastAsia="zh-CN"/>
        </w:rPr>
        <w:t xml:space="preserve"> in this</w:t>
      </w:r>
      <w:r>
        <w:rPr>
          <w:noProof/>
          <w:highlight w:val="yellow"/>
          <w:lang w:eastAsia="zh-CN"/>
        </w:rPr>
        <w:t xml:space="preserve"> change.</w:t>
      </w:r>
    </w:p>
    <w:tbl>
      <w:tblPr>
        <w:tblStyle w:val="af"/>
        <w:tblW w:w="0" w:type="auto"/>
        <w:tblInd w:w="108" w:type="dxa"/>
        <w:tblLook w:val="04A0" w:firstRow="1" w:lastRow="0" w:firstColumn="1" w:lastColumn="0" w:noHBand="0" w:noVBand="1"/>
      </w:tblPr>
      <w:tblGrid>
        <w:gridCol w:w="9178"/>
      </w:tblGrid>
      <w:tr w:rsidR="00F65981" w14:paraId="4C678C4A" w14:textId="77777777" w:rsidTr="00F65981">
        <w:tc>
          <w:tcPr>
            <w:tcW w:w="9178" w:type="dxa"/>
            <w:tcBorders>
              <w:top w:val="single" w:sz="4" w:space="0" w:color="auto"/>
              <w:left w:val="single" w:sz="4" w:space="0" w:color="auto"/>
              <w:bottom w:val="single" w:sz="4" w:space="0" w:color="auto"/>
              <w:right w:val="single" w:sz="4" w:space="0" w:color="auto"/>
            </w:tcBorders>
            <w:hideMark/>
          </w:tcPr>
          <w:p w14:paraId="3DFB0B04" w14:textId="77777777" w:rsidR="00F65981" w:rsidRDefault="00F65981">
            <w:pPr>
              <w:pStyle w:val="3"/>
              <w:rPr>
                <w:rFonts w:eastAsia="宋体"/>
              </w:rPr>
            </w:pPr>
            <w:r>
              <w:rPr>
                <w:rFonts w:eastAsia="Times New Roman"/>
                <w:lang w:eastAsia="ja-JP"/>
              </w:rPr>
              <w:t>5.</w:t>
            </w:r>
            <w:bookmarkStart w:id="108" w:name="_Toc115390160"/>
            <w:r>
              <w:t xml:space="preserve"> 16.9.8</w:t>
            </w:r>
            <w:r>
              <w:tab/>
              <w:t>Inter-UE Coordination (IUC)</w:t>
            </w:r>
            <w:bookmarkEnd w:id="108"/>
          </w:p>
          <w:p w14:paraId="62E280D4" w14:textId="77777777" w:rsidR="00F65981" w:rsidRDefault="00F65981">
            <w:r>
              <w:t>The SL UE can support inter-UE coordination (IUC) in Mode 2, whereby a UE</w:t>
            </w:r>
            <w:del w:id="109" w:author="Ericsson(Min)" w:date="2023-01-16T09:57:00Z">
              <w:r>
                <w:delText>-A</w:delText>
              </w:r>
            </w:del>
            <w:r>
              <w:t xml:space="preserve"> sends information about resources to </w:t>
            </w:r>
            <w:ins w:id="110" w:author="Ericsson(Min)" w:date="2023-01-16T09:57:00Z">
              <w:r>
                <w:t>a peer</w:t>
              </w:r>
            </w:ins>
            <w:ins w:id="111" w:author="Ericsson(Min)" w:date="2023-02-16T08:54:00Z">
              <w:r>
                <w:t xml:space="preserve"> </w:t>
              </w:r>
            </w:ins>
            <w:r>
              <w:t>UE</w:t>
            </w:r>
            <w:del w:id="112" w:author="Ericsson(Min)" w:date="2023-01-16T09:57:00Z">
              <w:r>
                <w:delText>-B</w:delText>
              </w:r>
            </w:del>
            <w:r>
              <w:t xml:space="preserve">, which </w:t>
            </w:r>
            <w:ins w:id="113" w:author="Ericsson(Min)" w:date="2023-01-16T11:23:00Z">
              <w:r>
                <w:t xml:space="preserve">the peer </w:t>
              </w:r>
            </w:ins>
            <w:r>
              <w:t>UE</w:t>
            </w:r>
            <w:del w:id="114" w:author="Ericsson(Min)" w:date="2023-01-16T09:58:00Z">
              <w:r>
                <w:delText>-B</w:delText>
              </w:r>
            </w:del>
            <w:r>
              <w:t xml:space="preserve"> then uses for resource (re)selection. The following schemes of inter-UE coordination are supported:</w:t>
            </w:r>
          </w:p>
          <w:p w14:paraId="26751FD5" w14:textId="77777777" w:rsidR="00F65981" w:rsidRDefault="00F65981" w:rsidP="00795E66">
            <w:pPr>
              <w:pStyle w:val="B1"/>
              <w:ind w:left="400" w:hanging="400"/>
            </w:pPr>
            <w:r>
              <w:t>-</w:t>
            </w:r>
            <w:r>
              <w:tab/>
              <w:t>IUC scheme 1, where the IUC information sent from a UE</w:t>
            </w:r>
            <w:del w:id="115" w:author="Ericsson(Min)" w:date="2023-01-16T11:23:00Z">
              <w:r>
                <w:delText>-A</w:delText>
              </w:r>
            </w:del>
            <w:r>
              <w:t xml:space="preserve"> to a </w:t>
            </w:r>
            <w:ins w:id="116" w:author="Ericsson(Min)" w:date="2023-01-16T11:23:00Z">
              <w:r>
                <w:t xml:space="preserve">peer </w:t>
              </w:r>
            </w:ins>
            <w:r>
              <w:t>UE</w:t>
            </w:r>
            <w:del w:id="117" w:author="Ericsson(Min)" w:date="2023-01-16T11:23:00Z">
              <w:r>
                <w:delText>-B</w:delText>
              </w:r>
            </w:del>
            <w:r>
              <w:t xml:space="preserve"> is the preferred or non-preferred resources for </w:t>
            </w:r>
            <w:ins w:id="118" w:author="Ericsson(Min)" w:date="2023-01-16T11:25:00Z">
              <w:r>
                <w:t xml:space="preserve">the peer </w:t>
              </w:r>
            </w:ins>
            <w:r>
              <w:t>UE</w:t>
            </w:r>
            <w:del w:id="119" w:author="Ericsson(Min)" w:date="2023-01-16T11:24:00Z">
              <w:r>
                <w:delText>-B</w:delText>
              </w:r>
            </w:del>
            <w:r>
              <w:t>'s transmission, and</w:t>
            </w:r>
          </w:p>
          <w:p w14:paraId="7652E78C" w14:textId="77777777" w:rsidR="00F65981" w:rsidRDefault="00F65981" w:rsidP="00795E66">
            <w:pPr>
              <w:pStyle w:val="B1"/>
              <w:ind w:left="400" w:hanging="400"/>
            </w:pPr>
            <w:r>
              <w:t>-</w:t>
            </w:r>
            <w:r>
              <w:tab/>
              <w:t>IUC scheme 2, where the IUC information sent from a UE</w:t>
            </w:r>
            <w:del w:id="120" w:author="Ericsson(Min)" w:date="2023-01-16T11:25:00Z">
              <w:r>
                <w:delText>-A</w:delText>
              </w:r>
            </w:del>
            <w:r>
              <w:t xml:space="preserve"> to a </w:t>
            </w:r>
            <w:ins w:id="121" w:author="Ericsson(Min)" w:date="2023-01-16T11:25:00Z">
              <w:r>
                <w:t xml:space="preserve">peer </w:t>
              </w:r>
            </w:ins>
            <w:r>
              <w:t>UE</w:t>
            </w:r>
            <w:del w:id="122" w:author="Ericsson(Min)" w:date="2023-01-16T11:26:00Z">
              <w:r>
                <w:delText>-B</w:delText>
              </w:r>
            </w:del>
            <w:r>
              <w:t xml:space="preserve"> is the presence of expected/potential resource conflict on the resources indicated by</w:t>
            </w:r>
            <w:ins w:id="123" w:author="Ericsson(Min)" w:date="2023-01-16T11:26:00Z">
              <w:r>
                <w:t xml:space="preserve"> the peer</w:t>
              </w:r>
            </w:ins>
            <w:r>
              <w:t xml:space="preserve"> UE</w:t>
            </w:r>
            <w:del w:id="124" w:author="Ericsson(Min)" w:date="2023-01-16T11:26:00Z">
              <w:r>
                <w:delText>-B</w:delText>
              </w:r>
            </w:del>
            <w:r>
              <w:t>'s SCI.</w:t>
            </w:r>
          </w:p>
          <w:p w14:paraId="6589D666" w14:textId="77777777" w:rsidR="00F65981" w:rsidRDefault="00F65981">
            <w:pPr>
              <w:rPr>
                <w:rFonts w:eastAsia="宋体"/>
                <w:lang w:eastAsia="zh-CN"/>
              </w:rPr>
            </w:pPr>
            <w:r>
              <w:rPr>
                <w:rFonts w:eastAsia="宋体"/>
                <w:lang w:eastAsia="zh-CN"/>
              </w:rPr>
              <w:t xml:space="preserve">In scheme 1, </w:t>
            </w:r>
            <w:r>
              <w:rPr>
                <w:lang w:eastAsia="zh-CN"/>
              </w:rPr>
              <w:t xml:space="preserve">the transmission of </w:t>
            </w:r>
            <w:r>
              <w:rPr>
                <w:rFonts w:eastAsia="宋体"/>
                <w:lang w:eastAsia="zh-CN"/>
              </w:rPr>
              <w:t xml:space="preserve">IUC </w:t>
            </w:r>
            <w:r>
              <w:rPr>
                <w:lang w:eastAsia="zh-CN"/>
              </w:rPr>
              <w:t xml:space="preserve">information from </w:t>
            </w:r>
            <w:ins w:id="125" w:author="Ericsson(Min)" w:date="2023-01-16T11:26:00Z">
              <w:r>
                <w:rPr>
                  <w:lang w:eastAsia="zh-CN"/>
                </w:rPr>
                <w:t xml:space="preserve">a </w:t>
              </w:r>
            </w:ins>
            <w:r>
              <w:rPr>
                <w:lang w:eastAsia="zh-CN"/>
              </w:rPr>
              <w:t>UE</w:t>
            </w:r>
            <w:del w:id="126" w:author="Ericsson(Min)" w:date="2023-01-16T11:26:00Z">
              <w:r>
                <w:rPr>
                  <w:lang w:eastAsia="zh-CN"/>
                </w:rPr>
                <w:delText>-A</w:delText>
              </w:r>
            </w:del>
            <w:r>
              <w:rPr>
                <w:rFonts w:eastAsia="宋体"/>
                <w:lang w:eastAsia="zh-CN"/>
              </w:rPr>
              <w:t xml:space="preserve"> can be triggered by an explicit request from </w:t>
            </w:r>
            <w:ins w:id="127" w:author="Ericsson(Min)" w:date="2023-01-16T11:26:00Z">
              <w:r>
                <w:rPr>
                  <w:rFonts w:eastAsia="宋体"/>
                  <w:lang w:eastAsia="zh-CN"/>
                </w:rPr>
                <w:t xml:space="preserve">a peer </w:t>
              </w:r>
            </w:ins>
            <w:r>
              <w:rPr>
                <w:rFonts w:eastAsia="宋体"/>
                <w:lang w:eastAsia="zh-CN"/>
              </w:rPr>
              <w:t>UE</w:t>
            </w:r>
            <w:del w:id="128" w:author="Ericsson(Min)" w:date="2023-01-16T11:26:00Z">
              <w:r>
                <w:rPr>
                  <w:rFonts w:eastAsia="宋体"/>
                  <w:lang w:eastAsia="zh-CN"/>
                </w:rPr>
                <w:delText>-B</w:delText>
              </w:r>
            </w:del>
            <w:r>
              <w:rPr>
                <w:rFonts w:eastAsia="宋体"/>
                <w:lang w:eastAsia="zh-CN"/>
              </w:rPr>
              <w:t xml:space="preserve">, or by a condition at </w:t>
            </w:r>
            <w:ins w:id="129" w:author="Ericsson(Min)" w:date="2023-01-16T11:26:00Z">
              <w:r>
                <w:rPr>
                  <w:rFonts w:eastAsia="宋体"/>
                  <w:lang w:eastAsia="zh-CN"/>
                </w:rPr>
                <w:t xml:space="preserve">the </w:t>
              </w:r>
            </w:ins>
            <w:r>
              <w:rPr>
                <w:rFonts w:eastAsia="宋体"/>
                <w:lang w:eastAsia="zh-CN"/>
              </w:rPr>
              <w:t>UE</w:t>
            </w:r>
            <w:del w:id="130" w:author="Ericsson(Min)" w:date="2023-01-16T11:27:00Z">
              <w:r>
                <w:rPr>
                  <w:rFonts w:eastAsia="宋体"/>
                  <w:lang w:eastAsia="zh-CN"/>
                </w:rPr>
                <w:delText>-A</w:delText>
              </w:r>
            </w:del>
            <w:r>
              <w:rPr>
                <w:rFonts w:eastAsia="宋体"/>
                <w:lang w:eastAsia="zh-CN"/>
              </w:rPr>
              <w:t xml:space="preserve">. </w:t>
            </w:r>
            <w:ins w:id="131" w:author="Ericsson(Min)" w:date="2023-01-16T11:27:00Z">
              <w:r>
                <w:rPr>
                  <w:rFonts w:eastAsia="宋体"/>
                  <w:lang w:eastAsia="zh-CN"/>
                </w:rPr>
                <w:t xml:space="preserve">The </w:t>
              </w:r>
            </w:ins>
            <w:r>
              <w:rPr>
                <w:rFonts w:eastAsia="宋体"/>
                <w:lang w:eastAsia="zh-CN"/>
              </w:rPr>
              <w:t>UE</w:t>
            </w:r>
            <w:del w:id="132" w:author="Ericsson(Min)" w:date="2023-01-16T11:27:00Z">
              <w:r>
                <w:rPr>
                  <w:rFonts w:eastAsia="宋体"/>
                  <w:lang w:eastAsia="zh-CN"/>
                </w:rPr>
                <w:delText>-A</w:delText>
              </w:r>
            </w:del>
            <w:r>
              <w:rPr>
                <w:rFonts w:eastAsia="宋体"/>
                <w:lang w:eastAsia="zh-CN"/>
              </w:rPr>
              <w:t xml:space="preserve"> determines the set of resources reserved by other UEs or slots where </w:t>
            </w:r>
            <w:ins w:id="133" w:author="Ericsson(Min)" w:date="2023-01-16T11:27:00Z">
              <w:r>
                <w:rPr>
                  <w:rFonts w:eastAsia="宋体"/>
                  <w:lang w:eastAsia="zh-CN"/>
                </w:rPr>
                <w:t xml:space="preserve">the </w:t>
              </w:r>
            </w:ins>
            <w:r>
              <w:rPr>
                <w:rFonts w:eastAsia="宋体"/>
                <w:lang w:eastAsia="zh-CN"/>
              </w:rPr>
              <w:t>UE</w:t>
            </w:r>
            <w:del w:id="134" w:author="Ericsson(Min)" w:date="2023-01-16T11:27:00Z">
              <w:r>
                <w:rPr>
                  <w:rFonts w:eastAsia="宋体"/>
                  <w:lang w:eastAsia="zh-CN"/>
                </w:rPr>
                <w:delText>-A</w:delText>
              </w:r>
            </w:del>
            <w:r>
              <w:rPr>
                <w:rFonts w:eastAsia="宋体"/>
                <w:lang w:eastAsia="zh-CN"/>
              </w:rPr>
              <w:t xml:space="preserve">, when it is the intended receiver of </w:t>
            </w:r>
            <w:ins w:id="135" w:author="Ericsson(Min)" w:date="2023-01-16T11:27:00Z">
              <w:r>
                <w:rPr>
                  <w:rFonts w:eastAsia="宋体"/>
                  <w:lang w:eastAsia="zh-CN"/>
                </w:rPr>
                <w:t xml:space="preserve">a peer </w:t>
              </w:r>
            </w:ins>
            <w:r>
              <w:rPr>
                <w:rFonts w:eastAsia="宋体"/>
                <w:lang w:eastAsia="zh-CN"/>
              </w:rPr>
              <w:t>UE</w:t>
            </w:r>
            <w:del w:id="136" w:author="Ericsson(Min)" w:date="2023-01-16T11:27:00Z">
              <w:r>
                <w:rPr>
                  <w:rFonts w:eastAsia="宋体"/>
                  <w:lang w:eastAsia="zh-CN"/>
                </w:rPr>
                <w:delText>-B</w:delText>
              </w:r>
            </w:del>
            <w:r>
              <w:rPr>
                <w:rFonts w:eastAsia="宋体"/>
                <w:lang w:eastAsia="zh-CN"/>
              </w:rPr>
              <w:t xml:space="preserve">, does not expect to perform SL reception from </w:t>
            </w:r>
            <w:ins w:id="137" w:author="Ericsson(Min)" w:date="2023-01-16T11:27:00Z">
              <w:r>
                <w:rPr>
                  <w:rFonts w:eastAsia="宋体"/>
                  <w:lang w:eastAsia="zh-CN"/>
                </w:rPr>
                <w:t xml:space="preserve">the peer </w:t>
              </w:r>
            </w:ins>
            <w:r>
              <w:rPr>
                <w:rFonts w:eastAsia="宋体"/>
                <w:lang w:eastAsia="zh-CN"/>
              </w:rPr>
              <w:t>UE</w:t>
            </w:r>
            <w:del w:id="138" w:author="Ericsson(Min)" w:date="2023-01-16T11:27:00Z">
              <w:r>
                <w:rPr>
                  <w:rFonts w:eastAsia="宋体"/>
                  <w:lang w:eastAsia="zh-CN"/>
                </w:rPr>
                <w:delText>-B</w:delText>
              </w:r>
            </w:del>
            <w:r>
              <w:rPr>
                <w:rFonts w:eastAsia="宋体"/>
                <w:lang w:eastAsia="zh-CN"/>
              </w:rPr>
              <w:t xml:space="preserve"> due to half-duplex operation. </w:t>
            </w:r>
            <w:ins w:id="139" w:author="Ericsson(Min)" w:date="2023-01-16T11:27:00Z">
              <w:r>
                <w:rPr>
                  <w:rFonts w:eastAsia="宋体"/>
                  <w:lang w:eastAsia="zh-CN"/>
                </w:rPr>
                <w:t xml:space="preserve">The </w:t>
              </w:r>
            </w:ins>
            <w:r>
              <w:rPr>
                <w:rFonts w:eastAsia="宋体"/>
                <w:lang w:eastAsia="zh-CN"/>
              </w:rPr>
              <w:t>UE</w:t>
            </w:r>
            <w:del w:id="140" w:author="Ericsson(Min)" w:date="2023-01-16T11:27:00Z">
              <w:r>
                <w:rPr>
                  <w:rFonts w:eastAsia="宋体"/>
                  <w:lang w:eastAsia="zh-CN"/>
                </w:rPr>
                <w:delText>-A</w:delText>
              </w:r>
            </w:del>
            <w:r>
              <w:rPr>
                <w:rFonts w:eastAsia="宋体"/>
                <w:lang w:eastAsia="zh-CN"/>
              </w:rPr>
              <w:t xml:space="preserve"> uses these resources as the set of non-preferred resources, or excludes these resources to determine a set of preferred resources and sends the preferred/non-preferred resources to </w:t>
            </w:r>
            <w:ins w:id="141" w:author="Ericsson(Min)" w:date="2023-01-16T11:28:00Z">
              <w:r>
                <w:rPr>
                  <w:rFonts w:eastAsia="宋体"/>
                  <w:lang w:eastAsia="zh-CN"/>
                </w:rPr>
                <w:t xml:space="preserve">the peer </w:t>
              </w:r>
            </w:ins>
            <w:r>
              <w:rPr>
                <w:rFonts w:eastAsia="宋体"/>
                <w:lang w:eastAsia="zh-CN"/>
              </w:rPr>
              <w:t>UE</w:t>
            </w:r>
            <w:del w:id="142" w:author="Ericsson(Min)" w:date="2023-01-16T11:28:00Z">
              <w:r>
                <w:rPr>
                  <w:rFonts w:eastAsia="宋体"/>
                  <w:lang w:eastAsia="zh-CN"/>
                </w:rPr>
                <w:delText>-B</w:delText>
              </w:r>
            </w:del>
            <w:r>
              <w:rPr>
                <w:rFonts w:eastAsia="宋体"/>
                <w:lang w:eastAsia="zh-CN"/>
              </w:rPr>
              <w:t xml:space="preserve">. </w:t>
            </w:r>
            <w:ins w:id="143" w:author="Ericsson(Min)" w:date="2023-01-16T11:28:00Z">
              <w:r>
                <w:rPr>
                  <w:rFonts w:eastAsia="宋体"/>
                  <w:lang w:eastAsia="zh-CN"/>
                </w:rPr>
                <w:t xml:space="preserve">The peer </w:t>
              </w:r>
            </w:ins>
            <w:r>
              <w:rPr>
                <w:rFonts w:eastAsia="宋体"/>
                <w:lang w:eastAsia="zh-CN"/>
              </w:rPr>
              <w:t>UE</w:t>
            </w:r>
            <w:del w:id="144" w:author="Ericsson(Min)" w:date="2023-01-16T11:28:00Z">
              <w:r>
                <w:rPr>
                  <w:rFonts w:eastAsia="宋体"/>
                  <w:lang w:eastAsia="zh-CN"/>
                </w:rPr>
                <w:delText>-B</w:delText>
              </w:r>
            </w:del>
            <w:r>
              <w:rPr>
                <w:rFonts w:eastAsia="宋体"/>
                <w:lang w:eastAsia="zh-CN"/>
              </w:rPr>
              <w:t xml:space="preserve">'s resources for resource (re)selection can be based on both </w:t>
            </w:r>
            <w:ins w:id="145" w:author="Ericsson(Min)" w:date="2023-01-16T11:29:00Z">
              <w:r>
                <w:rPr>
                  <w:rFonts w:eastAsia="宋体"/>
                  <w:lang w:eastAsia="zh-CN"/>
                </w:rPr>
                <w:t xml:space="preserve">the peer </w:t>
              </w:r>
            </w:ins>
            <w:r>
              <w:rPr>
                <w:rFonts w:eastAsia="宋体"/>
                <w:lang w:eastAsia="zh-CN"/>
              </w:rPr>
              <w:t>UE</w:t>
            </w:r>
            <w:del w:id="146" w:author="Ericsson(Min)" w:date="2023-01-16T11:29:00Z">
              <w:r>
                <w:rPr>
                  <w:rFonts w:eastAsia="宋体"/>
                  <w:lang w:eastAsia="zh-CN"/>
                </w:rPr>
                <w:delText>-B</w:delText>
              </w:r>
            </w:del>
            <w:r>
              <w:rPr>
                <w:rFonts w:eastAsia="宋体"/>
                <w:lang w:eastAsia="zh-CN"/>
              </w:rPr>
              <w:t xml:space="preserve">'s sensing results (if available) and the </w:t>
            </w:r>
            <w:r>
              <w:rPr>
                <w:lang w:eastAsia="zh-CN"/>
              </w:rPr>
              <w:t xml:space="preserve">IUC </w:t>
            </w:r>
            <w:r>
              <w:rPr>
                <w:rFonts w:eastAsia="宋体"/>
                <w:lang w:eastAsia="zh-CN"/>
              </w:rPr>
              <w:t xml:space="preserve">information received from </w:t>
            </w:r>
            <w:ins w:id="147" w:author="Ericsson(Min)" w:date="2023-01-16T11:29:00Z">
              <w:r>
                <w:rPr>
                  <w:rFonts w:eastAsia="宋体"/>
                  <w:lang w:eastAsia="zh-CN"/>
                </w:rPr>
                <w:t xml:space="preserve">the </w:t>
              </w:r>
            </w:ins>
            <w:r>
              <w:rPr>
                <w:rFonts w:eastAsia="宋体"/>
                <w:lang w:eastAsia="zh-CN"/>
              </w:rPr>
              <w:t>UE</w:t>
            </w:r>
            <w:del w:id="148" w:author="Ericsson(Min)" w:date="2023-01-16T11:29:00Z">
              <w:r>
                <w:rPr>
                  <w:rFonts w:eastAsia="宋体"/>
                  <w:lang w:eastAsia="zh-CN"/>
                </w:rPr>
                <w:delText>-A</w:delText>
              </w:r>
            </w:del>
            <w:r>
              <w:rPr>
                <w:rFonts w:eastAsia="宋体"/>
                <w:lang w:eastAsia="zh-CN"/>
              </w:rPr>
              <w:t xml:space="preserve">, or it can be based only on </w:t>
            </w:r>
            <w:r>
              <w:rPr>
                <w:lang w:eastAsia="zh-CN"/>
              </w:rPr>
              <w:t xml:space="preserve">IUC </w:t>
            </w:r>
            <w:r>
              <w:rPr>
                <w:rFonts w:eastAsia="宋体"/>
                <w:lang w:eastAsia="zh-CN"/>
              </w:rPr>
              <w:t xml:space="preserve">information received from </w:t>
            </w:r>
            <w:ins w:id="149" w:author="Ericsson(Min)" w:date="2023-01-16T11:29:00Z">
              <w:r>
                <w:rPr>
                  <w:rFonts w:eastAsia="宋体"/>
                  <w:lang w:eastAsia="zh-CN"/>
                </w:rPr>
                <w:t xml:space="preserve">the </w:t>
              </w:r>
            </w:ins>
            <w:r>
              <w:rPr>
                <w:rFonts w:eastAsia="宋体"/>
                <w:lang w:eastAsia="zh-CN"/>
              </w:rPr>
              <w:t>UE</w:t>
            </w:r>
            <w:del w:id="150" w:author="Ericsson(Min)" w:date="2023-01-16T11:29:00Z">
              <w:r>
                <w:rPr>
                  <w:rFonts w:eastAsia="宋体"/>
                  <w:lang w:eastAsia="zh-CN"/>
                </w:rPr>
                <w:delText>-A</w:delText>
              </w:r>
            </w:del>
            <w:r>
              <w:rPr>
                <w:rFonts w:eastAsia="宋体"/>
                <w:lang w:eastAsia="zh-CN"/>
              </w:rPr>
              <w:t>. For scheme 1, MAC CE and second-stage SCI or MAC CE only can be used to send IUC</w:t>
            </w:r>
            <w:r>
              <w:rPr>
                <w:lang w:eastAsia="zh-CN"/>
              </w:rPr>
              <w:t xml:space="preserve"> information</w:t>
            </w:r>
            <w:r>
              <w:rPr>
                <w:rFonts w:eastAsia="宋体"/>
                <w:lang w:eastAsia="zh-CN"/>
              </w:rPr>
              <w:t xml:space="preserve">. </w:t>
            </w:r>
            <w:del w:id="151" w:author="Ericsson(Min)" w:date="2023-01-16T09:47:00Z">
              <w:r>
                <w:rPr>
                  <w:lang w:eastAsia="zh-CN"/>
                </w:rPr>
                <w:delText xml:space="preserve">For </w:delText>
              </w:r>
            </w:del>
            <w:ins w:id="152" w:author="Ericsson(Min)" w:date="2023-01-16T09:48:00Z">
              <w:r>
                <w:rPr>
                  <w:lang w:eastAsia="zh-CN"/>
                </w:rPr>
                <w:t>The</w:t>
              </w:r>
            </w:ins>
            <w:ins w:id="153" w:author="Ericsson(Min)" w:date="2023-01-16T09:47:00Z">
              <w:r>
                <w:rPr>
                  <w:lang w:eastAsia="zh-CN"/>
                </w:rPr>
                <w:t xml:space="preserve"> </w:t>
              </w:r>
            </w:ins>
            <w:r>
              <w:rPr>
                <w:lang w:eastAsia="zh-CN"/>
              </w:rPr>
              <w:t>transmission of the</w:t>
            </w:r>
            <w:r>
              <w:rPr>
                <w:rFonts w:eastAsia="宋体"/>
                <w:lang w:eastAsia="zh-CN"/>
              </w:rPr>
              <w:t xml:space="preserve"> explicit request and reporting for IUC </w:t>
            </w:r>
            <w:r>
              <w:rPr>
                <w:lang w:eastAsia="zh-CN"/>
              </w:rPr>
              <w:t>information</w:t>
            </w:r>
            <w:r>
              <w:rPr>
                <w:rFonts w:eastAsia="宋体"/>
                <w:lang w:eastAsia="zh-CN"/>
              </w:rPr>
              <w:t xml:space="preserve"> in unicast manner is supported.</w:t>
            </w:r>
            <w:ins w:id="154" w:author="Ericsson(Min)" w:date="2023-01-16T09:51:00Z">
              <w:r>
                <w:rPr>
                  <w:rFonts w:eastAsia="宋体"/>
                  <w:lang w:eastAsia="zh-CN"/>
                </w:rPr>
                <w:t xml:space="preserve"> </w:t>
              </w:r>
              <w:r>
                <w:rPr>
                  <w:rFonts w:eastAsia="宋体"/>
                  <w:highlight w:val="yellow"/>
                  <w:lang w:eastAsia="zh-CN"/>
                </w:rPr>
                <w:t>For IUC information triggered by a condition other than explicit request</w:t>
              </w:r>
            </w:ins>
            <w:ins w:id="155" w:author="Ericsson(Min)" w:date="2023-01-16T09:52:00Z">
              <w:r>
                <w:rPr>
                  <w:rFonts w:eastAsia="宋体"/>
                  <w:highlight w:val="yellow"/>
                  <w:lang w:eastAsia="zh-CN"/>
                </w:rPr>
                <w:t xml:space="preserve"> reception, </w:t>
              </w:r>
            </w:ins>
            <w:ins w:id="156" w:author="Ericsson(Min)" w:date="2023-01-16T09:54:00Z">
              <w:r>
                <w:rPr>
                  <w:rFonts w:eastAsia="宋体"/>
                  <w:highlight w:val="yellow"/>
                  <w:lang w:eastAsia="zh-CN"/>
                </w:rPr>
                <w:t xml:space="preserve">IUC information </w:t>
              </w:r>
            </w:ins>
            <w:ins w:id="157" w:author="Ericsson(Min)" w:date="2023-01-16T11:36:00Z">
              <w:r>
                <w:rPr>
                  <w:rFonts w:eastAsia="宋体"/>
                  <w:highlight w:val="yellow"/>
                  <w:lang w:eastAsia="zh-CN"/>
                </w:rPr>
                <w:t>indica</w:t>
              </w:r>
            </w:ins>
            <w:ins w:id="158" w:author="Ericsson(Min)" w:date="2023-01-16T11:37:00Z">
              <w:r>
                <w:rPr>
                  <w:rFonts w:eastAsia="宋体"/>
                  <w:highlight w:val="yellow"/>
                  <w:lang w:eastAsia="zh-CN"/>
                </w:rPr>
                <w:t>ting</w:t>
              </w:r>
            </w:ins>
            <w:ins w:id="159" w:author="Ericsson(Min)" w:date="2023-01-16T09:54:00Z">
              <w:r>
                <w:rPr>
                  <w:rFonts w:eastAsia="宋体"/>
                  <w:highlight w:val="yellow"/>
                  <w:lang w:eastAsia="zh-CN"/>
                </w:rPr>
                <w:t xml:space="preserve"> preferred resource</w:t>
              </w:r>
            </w:ins>
            <w:ins w:id="160" w:author="Ericsson(Min)" w:date="2023-01-16T09:55:00Z">
              <w:r>
                <w:rPr>
                  <w:rFonts w:eastAsia="宋体"/>
                  <w:highlight w:val="yellow"/>
                  <w:lang w:eastAsia="zh-CN"/>
                </w:rPr>
                <w:t xml:space="preserve"> set is transmitted in unicast manner, while IUC</w:t>
              </w:r>
            </w:ins>
            <w:ins w:id="161" w:author="Ericsson(Min)" w:date="2023-01-16T09:56:00Z">
              <w:r>
                <w:rPr>
                  <w:rFonts w:eastAsia="宋体"/>
                  <w:highlight w:val="yellow"/>
                  <w:lang w:eastAsia="zh-CN"/>
                </w:rPr>
                <w:t xml:space="preserve"> information </w:t>
              </w:r>
            </w:ins>
            <w:ins w:id="162" w:author="Ericsson(Min)" w:date="2023-01-16T11:37:00Z">
              <w:r>
                <w:rPr>
                  <w:rFonts w:eastAsia="宋体"/>
                  <w:highlight w:val="yellow"/>
                  <w:lang w:eastAsia="zh-CN"/>
                </w:rPr>
                <w:t>indicating</w:t>
              </w:r>
            </w:ins>
            <w:ins w:id="163" w:author="Ericsson(Min)" w:date="2023-01-16T09:56:00Z">
              <w:r>
                <w:rPr>
                  <w:rFonts w:eastAsia="宋体"/>
                  <w:highlight w:val="yellow"/>
                  <w:lang w:eastAsia="zh-CN"/>
                </w:rPr>
                <w:t xml:space="preserve"> non-preferred resource set is transmitted in unicast, </w:t>
              </w:r>
              <w:proofErr w:type="spellStart"/>
              <w:r>
                <w:rPr>
                  <w:rFonts w:eastAsia="宋体"/>
                  <w:highlight w:val="yellow"/>
                  <w:lang w:eastAsia="zh-CN"/>
                </w:rPr>
                <w:t>groupcast</w:t>
              </w:r>
              <w:proofErr w:type="spellEnd"/>
              <w:r>
                <w:rPr>
                  <w:rFonts w:eastAsia="宋体"/>
                  <w:highlight w:val="yellow"/>
                  <w:lang w:eastAsia="zh-CN"/>
                </w:rPr>
                <w:t xml:space="preserve"> or broadcast manner.</w:t>
              </w:r>
            </w:ins>
            <w:ins w:id="164" w:author="Ericsson(Min)" w:date="2023-01-16T09:55:00Z">
              <w:r>
                <w:rPr>
                  <w:rFonts w:eastAsia="宋体"/>
                  <w:lang w:eastAsia="zh-CN"/>
                </w:rPr>
                <w:t xml:space="preserve"> </w:t>
              </w:r>
            </w:ins>
          </w:p>
          <w:p w14:paraId="73F30083" w14:textId="77777777" w:rsidR="00F65981" w:rsidRDefault="00F65981">
            <w:pPr>
              <w:rPr>
                <w:rFonts w:eastAsia="宋体"/>
                <w:lang w:eastAsia="zh-CN"/>
              </w:rPr>
            </w:pPr>
            <w:r>
              <w:rPr>
                <w:rFonts w:eastAsia="宋体"/>
                <w:lang w:eastAsia="zh-CN"/>
              </w:rPr>
              <w:t xml:space="preserve">In scheme 2, </w:t>
            </w:r>
            <w:ins w:id="165" w:author="Ericsson(Min)" w:date="2023-01-16T11:29:00Z">
              <w:r>
                <w:rPr>
                  <w:rFonts w:eastAsia="宋体"/>
                  <w:lang w:eastAsia="zh-CN"/>
                </w:rPr>
                <w:t xml:space="preserve">a </w:t>
              </w:r>
            </w:ins>
            <w:r>
              <w:rPr>
                <w:rFonts w:eastAsia="宋体"/>
                <w:lang w:eastAsia="zh-CN"/>
              </w:rPr>
              <w:t>UE</w:t>
            </w:r>
            <w:del w:id="166" w:author="Ericsson(Min)" w:date="2023-01-16T11:29:00Z">
              <w:r>
                <w:rPr>
                  <w:rFonts w:eastAsia="宋体"/>
                  <w:lang w:eastAsia="zh-CN"/>
                </w:rPr>
                <w:delText>-A</w:delText>
              </w:r>
            </w:del>
            <w:r>
              <w:rPr>
                <w:rFonts w:eastAsia="宋体"/>
                <w:lang w:eastAsia="zh-CN"/>
              </w:rPr>
              <w:t xml:space="preserve"> determines the expected/potential resource conflict within the resources indicated by </w:t>
            </w:r>
            <w:ins w:id="167" w:author="Ericsson(Min)" w:date="2023-01-16T11:29:00Z">
              <w:r>
                <w:rPr>
                  <w:rFonts w:eastAsia="宋体"/>
                  <w:lang w:eastAsia="zh-CN"/>
                </w:rPr>
                <w:t xml:space="preserve">a peer </w:t>
              </w:r>
            </w:ins>
            <w:r>
              <w:rPr>
                <w:rFonts w:eastAsia="宋体"/>
                <w:lang w:eastAsia="zh-CN"/>
              </w:rPr>
              <w:t>UE</w:t>
            </w:r>
            <w:del w:id="168" w:author="Ericsson(Min)" w:date="2023-01-16T11:29:00Z">
              <w:r>
                <w:rPr>
                  <w:rFonts w:eastAsia="宋体"/>
                  <w:lang w:eastAsia="zh-CN"/>
                </w:rPr>
                <w:delText>-B</w:delText>
              </w:r>
            </w:del>
            <w:r>
              <w:rPr>
                <w:rFonts w:eastAsia="宋体"/>
                <w:lang w:eastAsia="zh-CN"/>
              </w:rPr>
              <w:t xml:space="preserve">'s SCI as either resources reserved by other UEs and identified by </w:t>
            </w:r>
            <w:ins w:id="169" w:author="Ericsson(Min)" w:date="2023-01-16T11:29:00Z">
              <w:r>
                <w:rPr>
                  <w:rFonts w:eastAsia="宋体"/>
                  <w:lang w:eastAsia="zh-CN"/>
                </w:rPr>
                <w:t xml:space="preserve">the </w:t>
              </w:r>
            </w:ins>
            <w:r>
              <w:rPr>
                <w:rFonts w:eastAsia="宋体"/>
                <w:lang w:eastAsia="zh-CN"/>
              </w:rPr>
              <w:t>UE</w:t>
            </w:r>
            <w:del w:id="170" w:author="Ericsson(Min)" w:date="2023-01-16T11:29:00Z">
              <w:r>
                <w:rPr>
                  <w:rFonts w:eastAsia="宋体"/>
                  <w:lang w:eastAsia="zh-CN"/>
                </w:rPr>
                <w:delText>-A</w:delText>
              </w:r>
            </w:del>
            <w:r>
              <w:rPr>
                <w:rFonts w:eastAsia="宋体"/>
                <w:lang w:eastAsia="zh-CN"/>
              </w:rPr>
              <w:t xml:space="preserve"> as fully/partially overlapping with the resources indicated by </w:t>
            </w:r>
            <w:ins w:id="171" w:author="Ericsson(Min)" w:date="2023-01-16T11:29:00Z">
              <w:r>
                <w:rPr>
                  <w:rFonts w:eastAsia="宋体"/>
                  <w:lang w:eastAsia="zh-CN"/>
                </w:rPr>
                <w:t xml:space="preserve">the peer </w:t>
              </w:r>
            </w:ins>
            <w:r>
              <w:rPr>
                <w:rFonts w:eastAsia="宋体"/>
                <w:lang w:eastAsia="zh-CN"/>
              </w:rPr>
              <w:t>UE</w:t>
            </w:r>
            <w:del w:id="172" w:author="Ericsson(Min)" w:date="2023-01-16T11:30:00Z">
              <w:r>
                <w:rPr>
                  <w:rFonts w:eastAsia="宋体"/>
                  <w:lang w:eastAsia="zh-CN"/>
                </w:rPr>
                <w:delText>-B</w:delText>
              </w:r>
            </w:del>
            <w:r>
              <w:rPr>
                <w:rFonts w:eastAsia="宋体"/>
                <w:lang w:eastAsia="zh-CN"/>
              </w:rPr>
              <w:t xml:space="preserve">'s SCI, or as slots where </w:t>
            </w:r>
            <w:ins w:id="173" w:author="Ericsson(Min)" w:date="2023-01-16T11:30:00Z">
              <w:r>
                <w:rPr>
                  <w:rFonts w:eastAsia="宋体"/>
                  <w:lang w:eastAsia="zh-CN"/>
                </w:rPr>
                <w:t xml:space="preserve">the </w:t>
              </w:r>
            </w:ins>
            <w:r>
              <w:rPr>
                <w:rFonts w:eastAsia="宋体"/>
                <w:lang w:eastAsia="zh-CN"/>
              </w:rPr>
              <w:t>UE</w:t>
            </w:r>
            <w:del w:id="174" w:author="Ericsson(Min)" w:date="2023-01-16T11:30:00Z">
              <w:r>
                <w:rPr>
                  <w:rFonts w:eastAsia="宋体"/>
                  <w:lang w:eastAsia="zh-CN"/>
                </w:rPr>
                <w:delText>-A</w:delText>
              </w:r>
            </w:del>
            <w:r>
              <w:rPr>
                <w:rFonts w:eastAsia="宋体"/>
                <w:lang w:eastAsia="zh-CN"/>
              </w:rPr>
              <w:t xml:space="preserve"> is the intended receiver of </w:t>
            </w:r>
            <w:ins w:id="175" w:author="Ericsson(Min)" w:date="2023-01-16T11:30:00Z">
              <w:r>
                <w:rPr>
                  <w:rFonts w:eastAsia="宋体"/>
                  <w:lang w:eastAsia="zh-CN"/>
                </w:rPr>
                <w:t xml:space="preserve">the peer </w:t>
              </w:r>
            </w:ins>
            <w:r>
              <w:rPr>
                <w:rFonts w:eastAsia="宋体"/>
                <w:lang w:eastAsia="zh-CN"/>
              </w:rPr>
              <w:t>UE</w:t>
            </w:r>
            <w:del w:id="176" w:author="Ericsson(Min)" w:date="2023-01-16T11:30:00Z">
              <w:r>
                <w:rPr>
                  <w:rFonts w:eastAsia="宋体"/>
                  <w:lang w:eastAsia="zh-CN"/>
                </w:rPr>
                <w:delText>-B</w:delText>
              </w:r>
            </w:del>
            <w:r>
              <w:rPr>
                <w:rFonts w:eastAsia="宋体"/>
                <w:lang w:eastAsia="zh-CN"/>
              </w:rPr>
              <w:t xml:space="preserve"> and does not expect to perform SL reception on those slots due to half-duplex operation. </w:t>
            </w:r>
            <w:ins w:id="177" w:author="Ericsson(Min)" w:date="2023-01-16T11:30:00Z">
              <w:r>
                <w:rPr>
                  <w:rFonts w:eastAsia="宋体"/>
                  <w:lang w:eastAsia="zh-CN"/>
                </w:rPr>
                <w:t xml:space="preserve">The peer </w:t>
              </w:r>
            </w:ins>
            <w:r>
              <w:rPr>
                <w:rFonts w:eastAsia="宋体"/>
                <w:lang w:eastAsia="zh-CN"/>
              </w:rPr>
              <w:t>UE</w:t>
            </w:r>
            <w:del w:id="178" w:author="Ericsson(Min)" w:date="2023-01-16T11:30:00Z">
              <w:r>
                <w:rPr>
                  <w:rFonts w:eastAsia="宋体"/>
                  <w:lang w:eastAsia="zh-CN"/>
                </w:rPr>
                <w:delText>-B</w:delText>
              </w:r>
            </w:del>
            <w:r>
              <w:rPr>
                <w:rFonts w:eastAsia="宋体"/>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宋体"/>
                <w:lang w:eastAsia="zh-CN"/>
              </w:rPr>
              <w:t>.</w:t>
            </w:r>
          </w:p>
        </w:tc>
      </w:tr>
    </w:tbl>
    <w:p w14:paraId="3B7DBF89" w14:textId="77777777" w:rsidR="00F65981" w:rsidRDefault="00F65981" w:rsidP="00F65981">
      <w:pPr>
        <w:overflowPunct w:val="0"/>
        <w:autoSpaceDE w:val="0"/>
        <w:autoSpaceDN w:val="0"/>
        <w:adjustRightInd w:val="0"/>
        <w:spacing w:line="240" w:lineRule="auto"/>
        <w:jc w:val="both"/>
        <w:textAlignment w:val="baseline"/>
        <w:rPr>
          <w:lang w:eastAsia="zh-CN"/>
        </w:rPr>
      </w:pPr>
    </w:p>
    <w:p w14:paraId="6229BDA3" w14:textId="77777777" w:rsidR="00F65981" w:rsidRDefault="00F65981" w:rsidP="00F65981">
      <w:pPr>
        <w:rPr>
          <w:b/>
          <w:lang w:eastAsia="zh-CN"/>
        </w:rPr>
      </w:pPr>
      <w:r>
        <w:rPr>
          <w:b/>
          <w:lang w:eastAsia="zh-CN"/>
        </w:rPr>
        <w:lastRenderedPageBreak/>
        <w:t xml:space="preserve">Q4: Do you agree the change proposed in </w:t>
      </w:r>
      <w:hyperlink r:id="rId20" w:history="1">
        <w:r>
          <w:rPr>
            <w:rStyle w:val="af1"/>
            <w:bCs/>
          </w:rPr>
          <w:t>R2-230</w:t>
        </w:r>
        <w:bookmarkStart w:id="179" w:name="_GoBack"/>
        <w:bookmarkEnd w:id="179"/>
        <w:r>
          <w:rPr>
            <w:rStyle w:val="af1"/>
            <w:bCs/>
          </w:rPr>
          <w:t>0504</w:t>
        </w:r>
      </w:hyperlink>
      <w:r>
        <w:rPr>
          <w:b/>
          <w:lang w:eastAsia="zh-CN"/>
        </w:rPr>
        <w:t>? Please provide your company’s view.</w:t>
      </w:r>
    </w:p>
    <w:tbl>
      <w:tblPr>
        <w:tblStyle w:val="af"/>
        <w:tblW w:w="9072" w:type="dxa"/>
        <w:tblInd w:w="108" w:type="dxa"/>
        <w:tblLook w:val="04A0" w:firstRow="1" w:lastRow="0" w:firstColumn="1" w:lastColumn="0" w:noHBand="0" w:noVBand="1"/>
      </w:tblPr>
      <w:tblGrid>
        <w:gridCol w:w="1418"/>
        <w:gridCol w:w="1843"/>
        <w:gridCol w:w="5811"/>
      </w:tblGrid>
      <w:tr w:rsidR="00F65981" w14:paraId="2B9A58D1" w14:textId="77777777" w:rsidTr="00F65981">
        <w:tc>
          <w:tcPr>
            <w:tcW w:w="1418" w:type="dxa"/>
            <w:tcBorders>
              <w:top w:val="single" w:sz="4" w:space="0" w:color="auto"/>
              <w:left w:val="single" w:sz="4" w:space="0" w:color="auto"/>
              <w:bottom w:val="single" w:sz="4" w:space="0" w:color="auto"/>
              <w:right w:val="single" w:sz="4" w:space="0" w:color="auto"/>
            </w:tcBorders>
            <w:hideMark/>
          </w:tcPr>
          <w:p w14:paraId="765D125E"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6B969F86"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11" w:type="dxa"/>
            <w:tcBorders>
              <w:top w:val="single" w:sz="4" w:space="0" w:color="auto"/>
              <w:left w:val="single" w:sz="4" w:space="0" w:color="auto"/>
              <w:bottom w:val="single" w:sz="4" w:space="0" w:color="auto"/>
              <w:right w:val="single" w:sz="4" w:space="0" w:color="auto"/>
            </w:tcBorders>
            <w:hideMark/>
          </w:tcPr>
          <w:p w14:paraId="0C72CFCB" w14:textId="77777777" w:rsidR="00F65981" w:rsidRDefault="00F65981">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Comments</w:t>
            </w:r>
          </w:p>
        </w:tc>
      </w:tr>
      <w:tr w:rsidR="00F65981" w14:paraId="535066B4" w14:textId="77777777" w:rsidTr="00F65981">
        <w:tc>
          <w:tcPr>
            <w:tcW w:w="1418" w:type="dxa"/>
            <w:tcBorders>
              <w:top w:val="single" w:sz="4" w:space="0" w:color="auto"/>
              <w:left w:val="single" w:sz="4" w:space="0" w:color="auto"/>
              <w:bottom w:val="single" w:sz="4" w:space="0" w:color="auto"/>
              <w:right w:val="single" w:sz="4" w:space="0" w:color="auto"/>
            </w:tcBorders>
          </w:tcPr>
          <w:p w14:paraId="5B4E1AFF" w14:textId="775BEDF6" w:rsidR="00F65981"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43" w:type="dxa"/>
            <w:tcBorders>
              <w:top w:val="single" w:sz="4" w:space="0" w:color="auto"/>
              <w:left w:val="single" w:sz="4" w:space="0" w:color="auto"/>
              <w:bottom w:val="single" w:sz="4" w:space="0" w:color="auto"/>
              <w:right w:val="single" w:sz="4" w:space="0" w:color="auto"/>
            </w:tcBorders>
          </w:tcPr>
          <w:p w14:paraId="5E6E9701" w14:textId="3C70D875" w:rsidR="00F65981"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Follow majority view.</w:t>
            </w:r>
          </w:p>
        </w:tc>
        <w:tc>
          <w:tcPr>
            <w:tcW w:w="5811" w:type="dxa"/>
            <w:tcBorders>
              <w:top w:val="single" w:sz="4" w:space="0" w:color="auto"/>
              <w:left w:val="single" w:sz="4" w:space="0" w:color="auto"/>
              <w:bottom w:val="single" w:sz="4" w:space="0" w:color="auto"/>
              <w:right w:val="single" w:sz="4" w:space="0" w:color="auto"/>
            </w:tcBorders>
          </w:tcPr>
          <w:p w14:paraId="53A3F08E" w14:textId="77777777" w:rsidR="00F65981" w:rsidRDefault="00F65981">
            <w:pPr>
              <w:rPr>
                <w:rFonts w:eastAsia="宋体"/>
                <w:lang w:eastAsia="zh-CN"/>
              </w:rPr>
            </w:pPr>
          </w:p>
        </w:tc>
      </w:tr>
      <w:tr w:rsidR="00F65981" w14:paraId="6C38907A" w14:textId="77777777" w:rsidTr="00F65981">
        <w:tc>
          <w:tcPr>
            <w:tcW w:w="1418" w:type="dxa"/>
            <w:tcBorders>
              <w:top w:val="single" w:sz="4" w:space="0" w:color="auto"/>
              <w:left w:val="single" w:sz="4" w:space="0" w:color="auto"/>
              <w:bottom w:val="single" w:sz="4" w:space="0" w:color="auto"/>
              <w:right w:val="single" w:sz="4" w:space="0" w:color="auto"/>
            </w:tcBorders>
          </w:tcPr>
          <w:p w14:paraId="4E80EF8A" w14:textId="77777777" w:rsidR="00F65981" w:rsidRDefault="00F65981">
            <w:pPr>
              <w:overflowPunct w:val="0"/>
              <w:autoSpaceDE w:val="0"/>
              <w:autoSpaceDN w:val="0"/>
              <w:adjustRightInd w:val="0"/>
              <w:spacing w:after="120" w:line="300" w:lineRule="auto"/>
              <w:jc w:val="both"/>
              <w:textAlignment w:val="baseline"/>
              <w:rPr>
                <w:rFonts w:eastAsia="MS Mincho"/>
                <w:sz w:val="22"/>
                <w:lang w:eastAsia="ja-JP"/>
              </w:rPr>
            </w:pPr>
          </w:p>
        </w:tc>
        <w:tc>
          <w:tcPr>
            <w:tcW w:w="1843" w:type="dxa"/>
            <w:tcBorders>
              <w:top w:val="single" w:sz="4" w:space="0" w:color="auto"/>
              <w:left w:val="single" w:sz="4" w:space="0" w:color="auto"/>
              <w:bottom w:val="single" w:sz="4" w:space="0" w:color="auto"/>
              <w:right w:val="single" w:sz="4" w:space="0" w:color="auto"/>
            </w:tcBorders>
          </w:tcPr>
          <w:p w14:paraId="43726D68" w14:textId="77777777" w:rsidR="00F65981" w:rsidRDefault="00F65981">
            <w:pPr>
              <w:overflowPunct w:val="0"/>
              <w:autoSpaceDE w:val="0"/>
              <w:autoSpaceDN w:val="0"/>
              <w:adjustRightInd w:val="0"/>
              <w:spacing w:after="120" w:line="300" w:lineRule="auto"/>
              <w:jc w:val="both"/>
              <w:textAlignment w:val="baseline"/>
              <w:rPr>
                <w:rFonts w:eastAsia="MS Mincho"/>
                <w:sz w:val="22"/>
                <w:lang w:eastAsia="ja-JP"/>
              </w:rPr>
            </w:pPr>
          </w:p>
        </w:tc>
        <w:tc>
          <w:tcPr>
            <w:tcW w:w="5811" w:type="dxa"/>
            <w:tcBorders>
              <w:top w:val="single" w:sz="4" w:space="0" w:color="auto"/>
              <w:left w:val="single" w:sz="4" w:space="0" w:color="auto"/>
              <w:bottom w:val="single" w:sz="4" w:space="0" w:color="auto"/>
              <w:right w:val="single" w:sz="4" w:space="0" w:color="auto"/>
            </w:tcBorders>
          </w:tcPr>
          <w:p w14:paraId="17DBF451"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2135E090" w14:textId="77777777" w:rsidTr="00F65981">
        <w:tc>
          <w:tcPr>
            <w:tcW w:w="1418" w:type="dxa"/>
            <w:tcBorders>
              <w:top w:val="single" w:sz="4" w:space="0" w:color="auto"/>
              <w:left w:val="single" w:sz="4" w:space="0" w:color="auto"/>
              <w:bottom w:val="single" w:sz="4" w:space="0" w:color="auto"/>
              <w:right w:val="single" w:sz="4" w:space="0" w:color="auto"/>
            </w:tcBorders>
          </w:tcPr>
          <w:p w14:paraId="510B9C58"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4579B7C2"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698B5482"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41147D7A" w14:textId="77777777" w:rsidTr="00F65981">
        <w:tc>
          <w:tcPr>
            <w:tcW w:w="1418" w:type="dxa"/>
            <w:tcBorders>
              <w:top w:val="single" w:sz="4" w:space="0" w:color="auto"/>
              <w:left w:val="single" w:sz="4" w:space="0" w:color="auto"/>
              <w:bottom w:val="single" w:sz="4" w:space="0" w:color="auto"/>
              <w:right w:val="single" w:sz="4" w:space="0" w:color="auto"/>
            </w:tcBorders>
          </w:tcPr>
          <w:p w14:paraId="2AF4A5EB"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068DE54B"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0CA21536"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4A4163E6" w14:textId="77777777" w:rsidTr="00F65981">
        <w:tc>
          <w:tcPr>
            <w:tcW w:w="1418" w:type="dxa"/>
            <w:tcBorders>
              <w:top w:val="single" w:sz="4" w:space="0" w:color="auto"/>
              <w:left w:val="single" w:sz="4" w:space="0" w:color="auto"/>
              <w:bottom w:val="single" w:sz="4" w:space="0" w:color="auto"/>
              <w:right w:val="single" w:sz="4" w:space="0" w:color="auto"/>
            </w:tcBorders>
          </w:tcPr>
          <w:p w14:paraId="4A1E8863"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0631A5B"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44F6C71C"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r>
      <w:tr w:rsidR="00F65981" w14:paraId="279F409E" w14:textId="77777777" w:rsidTr="00F65981">
        <w:tc>
          <w:tcPr>
            <w:tcW w:w="1418" w:type="dxa"/>
            <w:tcBorders>
              <w:top w:val="single" w:sz="4" w:space="0" w:color="auto"/>
              <w:left w:val="single" w:sz="4" w:space="0" w:color="auto"/>
              <w:bottom w:val="single" w:sz="4" w:space="0" w:color="auto"/>
              <w:right w:val="single" w:sz="4" w:space="0" w:color="auto"/>
            </w:tcBorders>
          </w:tcPr>
          <w:p w14:paraId="49A24984"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71EB3A6C"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682D2988"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E026A8A" w14:textId="77777777" w:rsidTr="00F65981">
        <w:tc>
          <w:tcPr>
            <w:tcW w:w="1418" w:type="dxa"/>
            <w:tcBorders>
              <w:top w:val="single" w:sz="4" w:space="0" w:color="auto"/>
              <w:left w:val="single" w:sz="4" w:space="0" w:color="auto"/>
              <w:bottom w:val="single" w:sz="4" w:space="0" w:color="auto"/>
              <w:right w:val="single" w:sz="4" w:space="0" w:color="auto"/>
            </w:tcBorders>
          </w:tcPr>
          <w:p w14:paraId="237EAAB1"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4D67121B"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62E6C6E"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1000DCA8" w14:textId="77777777" w:rsidTr="00F65981">
        <w:tc>
          <w:tcPr>
            <w:tcW w:w="1418" w:type="dxa"/>
            <w:tcBorders>
              <w:top w:val="single" w:sz="4" w:space="0" w:color="auto"/>
              <w:left w:val="single" w:sz="4" w:space="0" w:color="auto"/>
              <w:bottom w:val="single" w:sz="4" w:space="0" w:color="auto"/>
              <w:right w:val="single" w:sz="4" w:space="0" w:color="auto"/>
            </w:tcBorders>
          </w:tcPr>
          <w:p w14:paraId="7DBDFAE8"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7C4FA11F"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5E5126F"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0CD32A91" w14:textId="77777777" w:rsidTr="00F65981">
        <w:tc>
          <w:tcPr>
            <w:tcW w:w="1418" w:type="dxa"/>
            <w:tcBorders>
              <w:top w:val="single" w:sz="4" w:space="0" w:color="auto"/>
              <w:left w:val="single" w:sz="4" w:space="0" w:color="auto"/>
              <w:bottom w:val="single" w:sz="4" w:space="0" w:color="auto"/>
              <w:right w:val="single" w:sz="4" w:space="0" w:color="auto"/>
            </w:tcBorders>
          </w:tcPr>
          <w:p w14:paraId="0C1DD294"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6F243E6C"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5C7B9A16"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5D73C8D7" w14:textId="77777777" w:rsidTr="00F65981">
        <w:tc>
          <w:tcPr>
            <w:tcW w:w="1418" w:type="dxa"/>
            <w:tcBorders>
              <w:top w:val="single" w:sz="4" w:space="0" w:color="auto"/>
              <w:left w:val="single" w:sz="4" w:space="0" w:color="auto"/>
              <w:bottom w:val="single" w:sz="4" w:space="0" w:color="auto"/>
              <w:right w:val="single" w:sz="4" w:space="0" w:color="auto"/>
            </w:tcBorders>
          </w:tcPr>
          <w:p w14:paraId="1C14B7B9"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61D8ECC7"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5A006D73"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9ADE2D6" w14:textId="77777777" w:rsidTr="00F65981">
        <w:tc>
          <w:tcPr>
            <w:tcW w:w="1418" w:type="dxa"/>
            <w:tcBorders>
              <w:top w:val="single" w:sz="4" w:space="0" w:color="auto"/>
              <w:left w:val="single" w:sz="4" w:space="0" w:color="auto"/>
              <w:bottom w:val="single" w:sz="4" w:space="0" w:color="auto"/>
              <w:right w:val="single" w:sz="4" w:space="0" w:color="auto"/>
            </w:tcBorders>
          </w:tcPr>
          <w:p w14:paraId="3DECC7CF"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FBA12A9"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606ABBA7"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5111307" w14:textId="77777777" w:rsidTr="00F65981">
        <w:tc>
          <w:tcPr>
            <w:tcW w:w="1418" w:type="dxa"/>
            <w:tcBorders>
              <w:top w:val="single" w:sz="4" w:space="0" w:color="auto"/>
              <w:left w:val="single" w:sz="4" w:space="0" w:color="auto"/>
              <w:bottom w:val="single" w:sz="4" w:space="0" w:color="auto"/>
              <w:right w:val="single" w:sz="4" w:space="0" w:color="auto"/>
            </w:tcBorders>
          </w:tcPr>
          <w:p w14:paraId="1EE41E89"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0742BBD"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3BEAD73"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CD4471D" w14:textId="77777777" w:rsidTr="00F65981">
        <w:tc>
          <w:tcPr>
            <w:tcW w:w="1418" w:type="dxa"/>
            <w:tcBorders>
              <w:top w:val="single" w:sz="4" w:space="0" w:color="auto"/>
              <w:left w:val="single" w:sz="4" w:space="0" w:color="auto"/>
              <w:bottom w:val="single" w:sz="4" w:space="0" w:color="auto"/>
              <w:right w:val="single" w:sz="4" w:space="0" w:color="auto"/>
            </w:tcBorders>
          </w:tcPr>
          <w:p w14:paraId="2B13F64B"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7DC73BD"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F50E0FF"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477B47B" w14:textId="77777777" w:rsidTr="00F65981">
        <w:tc>
          <w:tcPr>
            <w:tcW w:w="1418" w:type="dxa"/>
            <w:tcBorders>
              <w:top w:val="single" w:sz="4" w:space="0" w:color="auto"/>
              <w:left w:val="single" w:sz="4" w:space="0" w:color="auto"/>
              <w:bottom w:val="single" w:sz="4" w:space="0" w:color="auto"/>
              <w:right w:val="single" w:sz="4" w:space="0" w:color="auto"/>
            </w:tcBorders>
          </w:tcPr>
          <w:p w14:paraId="76B91161"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4DC9B05"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E33CE22"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D539D8C" w14:textId="77777777" w:rsidTr="00F65981">
        <w:tc>
          <w:tcPr>
            <w:tcW w:w="1418" w:type="dxa"/>
            <w:tcBorders>
              <w:top w:val="single" w:sz="4" w:space="0" w:color="auto"/>
              <w:left w:val="single" w:sz="4" w:space="0" w:color="auto"/>
              <w:bottom w:val="single" w:sz="4" w:space="0" w:color="auto"/>
              <w:right w:val="single" w:sz="4" w:space="0" w:color="auto"/>
            </w:tcBorders>
          </w:tcPr>
          <w:p w14:paraId="2F53D37D"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DE51F2D"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9E9E71A"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9F6AE91" w14:textId="77777777" w:rsidTr="00F65981">
        <w:tc>
          <w:tcPr>
            <w:tcW w:w="1418" w:type="dxa"/>
            <w:tcBorders>
              <w:top w:val="single" w:sz="4" w:space="0" w:color="auto"/>
              <w:left w:val="single" w:sz="4" w:space="0" w:color="auto"/>
              <w:bottom w:val="single" w:sz="4" w:space="0" w:color="auto"/>
              <w:right w:val="single" w:sz="4" w:space="0" w:color="auto"/>
            </w:tcBorders>
          </w:tcPr>
          <w:p w14:paraId="4BCFDA2D"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7FF1D3C6"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B56548D"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bl>
    <w:p w14:paraId="4793C891" w14:textId="77777777" w:rsidR="00F65981" w:rsidRDefault="00F65981" w:rsidP="00F65981">
      <w:pPr>
        <w:overflowPunct w:val="0"/>
        <w:autoSpaceDE w:val="0"/>
        <w:autoSpaceDN w:val="0"/>
        <w:adjustRightInd w:val="0"/>
        <w:spacing w:line="240" w:lineRule="auto"/>
        <w:jc w:val="both"/>
        <w:textAlignment w:val="baseline"/>
        <w:rPr>
          <w:lang w:eastAsia="zh-CN"/>
        </w:rPr>
      </w:pPr>
    </w:p>
    <w:p w14:paraId="31ED4587" w14:textId="77777777" w:rsidR="00F65981" w:rsidRDefault="00F65981">
      <w:pPr>
        <w:overflowPunct w:val="0"/>
        <w:autoSpaceDE w:val="0"/>
        <w:autoSpaceDN w:val="0"/>
        <w:adjustRightInd w:val="0"/>
        <w:spacing w:line="240" w:lineRule="auto"/>
        <w:jc w:val="both"/>
        <w:textAlignment w:val="baseline"/>
        <w:rPr>
          <w:rFonts w:hint="eastAsia"/>
          <w:lang w:eastAsia="zh-CN"/>
        </w:rPr>
      </w:pPr>
    </w:p>
    <w:p w14:paraId="3089833C" w14:textId="77777777" w:rsidR="00F65981" w:rsidRDefault="00F65981">
      <w:pPr>
        <w:overflowPunct w:val="0"/>
        <w:autoSpaceDE w:val="0"/>
        <w:autoSpaceDN w:val="0"/>
        <w:adjustRightInd w:val="0"/>
        <w:spacing w:line="240" w:lineRule="auto"/>
        <w:jc w:val="both"/>
        <w:textAlignment w:val="baseline"/>
        <w:rPr>
          <w:lang w:eastAsia="zh-CN"/>
        </w:rPr>
      </w:pPr>
    </w:p>
    <w:p w14:paraId="5598C22F" w14:textId="77777777" w:rsidR="00FA0C2E" w:rsidRDefault="00C1638D">
      <w:pPr>
        <w:pStyle w:val="1"/>
        <w:numPr>
          <w:ilvl w:val="0"/>
          <w:numId w:val="6"/>
        </w:numPr>
      </w:pPr>
      <w:r>
        <w:t>Conclusion</w:t>
      </w:r>
    </w:p>
    <w:p w14:paraId="605E60EF" w14:textId="77777777" w:rsidR="00FA0C2E" w:rsidRPr="00E854FB" w:rsidRDefault="00FA0C2E">
      <w:pPr>
        <w:pStyle w:val="B1"/>
        <w:ind w:left="0" w:firstLine="0"/>
        <w:rPr>
          <w:rFonts w:eastAsia="等线"/>
          <w:sz w:val="22"/>
          <w:lang w:eastAsia="zh-CN"/>
        </w:rPr>
      </w:pPr>
    </w:p>
    <w:sectPr w:rsidR="00FA0C2E" w:rsidRPr="00E854FB">
      <w:headerReference w:type="even"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39B4B" w14:textId="77777777" w:rsidR="00D83FBE" w:rsidRDefault="00D83FBE">
      <w:pPr>
        <w:spacing w:after="0" w:line="240" w:lineRule="auto"/>
      </w:pPr>
      <w:r>
        <w:separator/>
      </w:r>
    </w:p>
  </w:endnote>
  <w:endnote w:type="continuationSeparator" w:id="0">
    <w:p w14:paraId="689C4EF4" w14:textId="77777777" w:rsidR="00D83FBE" w:rsidRDefault="00D8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FE423" w14:textId="77777777" w:rsidR="00D83FBE" w:rsidRDefault="00D83FBE">
      <w:pPr>
        <w:spacing w:after="0" w:line="240" w:lineRule="auto"/>
      </w:pPr>
      <w:r>
        <w:separator/>
      </w:r>
    </w:p>
  </w:footnote>
  <w:footnote w:type="continuationSeparator" w:id="0">
    <w:p w14:paraId="4CA1C7B2" w14:textId="77777777" w:rsidR="00D83FBE" w:rsidRDefault="00D83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B04A" w14:textId="77777777" w:rsidR="007F10E8" w:rsidRDefault="007F10E8">
    <w:r>
      <w:t xml:space="preserve">Page </w:t>
    </w:r>
    <w:r>
      <w:fldChar w:fldCharType="begin"/>
    </w:r>
    <w:r>
      <w:instrText>PAGE</w:instrText>
    </w:r>
    <w:r>
      <w:fldChar w:fldCharType="separate"/>
    </w:r>
    <w:r>
      <w:t>1</w:t>
    </w:r>
    <w:r>
      <w:fldChar w:fldCharType="end"/>
    </w:r>
    <w:r>
      <w:br/>
    </w:r>
  </w:p>
  <w:p w14:paraId="522FE032" w14:textId="77777777" w:rsidR="007F10E8" w:rsidRDefault="007F10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nsid w:val="0B7C49A1"/>
    <w:multiLevelType w:val="multilevel"/>
    <w:tmpl w:val="0B7C49A1"/>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3">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31107B4A"/>
    <w:multiLevelType w:val="multilevel"/>
    <w:tmpl w:val="31107B4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nsid w:val="444C50F1"/>
    <w:multiLevelType w:val="multilevel"/>
    <w:tmpl w:val="444C50F1"/>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5A049AE"/>
    <w:multiLevelType w:val="multilevel"/>
    <w:tmpl w:val="45A049AE"/>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9">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76894AA8"/>
    <w:multiLevelType w:val="multilevel"/>
    <w:tmpl w:val="76894AA8"/>
    <w:lvl w:ilvl="0">
      <w:numFmt w:val="bullet"/>
      <w:lvlText w:val="•"/>
      <w:lvlJc w:val="left"/>
      <w:pPr>
        <w:ind w:left="840" w:hanging="420"/>
      </w:pPr>
      <w:rPr>
        <w:rFonts w:ascii="等线" w:eastAsia="等线" w:hAnsi="等线"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76EB545A"/>
    <w:multiLevelType w:val="hybridMultilevel"/>
    <w:tmpl w:val="C7520A22"/>
    <w:lvl w:ilvl="0" w:tplc="7CA8C204">
      <w:numFmt w:val="bullet"/>
      <w:lvlText w:val=""/>
      <w:lvlJc w:val="left"/>
      <w:pPr>
        <w:ind w:left="360" w:hanging="360"/>
      </w:pPr>
      <w:rPr>
        <w:rFonts w:ascii="Wingdings" w:eastAsia="MS Mincho"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1"/>
  </w:num>
  <w:num w:numId="5">
    <w:abstractNumId w:val="6"/>
  </w:num>
  <w:num w:numId="6">
    <w:abstractNumId w:val="4"/>
  </w:num>
  <w:num w:numId="7">
    <w:abstractNumId w:val="9"/>
  </w:num>
  <w:num w:numId="8">
    <w:abstractNumId w:val="11"/>
  </w:num>
  <w:num w:numId="9">
    <w:abstractNumId w:val="3"/>
  </w:num>
  <w:num w:numId="10">
    <w:abstractNumId w:val="8"/>
  </w:num>
  <w:num w:numId="11">
    <w:abstractNumId w:val="2"/>
  </w:num>
  <w:num w:numId="12">
    <w:abstractNumId w:val="0"/>
  </w:num>
  <w:num w:numId="13">
    <w:abstractNumId w:val="5"/>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299B"/>
    <w:rsid w:val="00005A92"/>
    <w:rsid w:val="00006374"/>
    <w:rsid w:val="0001098C"/>
    <w:rsid w:val="00012F6F"/>
    <w:rsid w:val="00013533"/>
    <w:rsid w:val="00016B29"/>
    <w:rsid w:val="00022E4A"/>
    <w:rsid w:val="00022F79"/>
    <w:rsid w:val="00024062"/>
    <w:rsid w:val="00030595"/>
    <w:rsid w:val="00035AB1"/>
    <w:rsid w:val="00036E0A"/>
    <w:rsid w:val="0004208D"/>
    <w:rsid w:val="000435DD"/>
    <w:rsid w:val="00044791"/>
    <w:rsid w:val="00044CBB"/>
    <w:rsid w:val="000531E6"/>
    <w:rsid w:val="00054BBE"/>
    <w:rsid w:val="00056913"/>
    <w:rsid w:val="000570C2"/>
    <w:rsid w:val="000573B5"/>
    <w:rsid w:val="00060AC5"/>
    <w:rsid w:val="00065933"/>
    <w:rsid w:val="00067061"/>
    <w:rsid w:val="00072BD3"/>
    <w:rsid w:val="00072C3C"/>
    <w:rsid w:val="00072DEC"/>
    <w:rsid w:val="000829FD"/>
    <w:rsid w:val="00084876"/>
    <w:rsid w:val="000851EA"/>
    <w:rsid w:val="00092F4C"/>
    <w:rsid w:val="0009531B"/>
    <w:rsid w:val="00097C83"/>
    <w:rsid w:val="000A0BCE"/>
    <w:rsid w:val="000A14C1"/>
    <w:rsid w:val="000A4BD0"/>
    <w:rsid w:val="000A6394"/>
    <w:rsid w:val="000A674C"/>
    <w:rsid w:val="000A71D9"/>
    <w:rsid w:val="000A7281"/>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C70A0"/>
    <w:rsid w:val="000D39F6"/>
    <w:rsid w:val="000D44B3"/>
    <w:rsid w:val="000D7C40"/>
    <w:rsid w:val="000E3309"/>
    <w:rsid w:val="000E409A"/>
    <w:rsid w:val="000E4D94"/>
    <w:rsid w:val="000E7FBE"/>
    <w:rsid w:val="000F1F84"/>
    <w:rsid w:val="000F56A5"/>
    <w:rsid w:val="000F7CE6"/>
    <w:rsid w:val="001016DB"/>
    <w:rsid w:val="00105A6F"/>
    <w:rsid w:val="001064F6"/>
    <w:rsid w:val="00112D43"/>
    <w:rsid w:val="00114C68"/>
    <w:rsid w:val="00116937"/>
    <w:rsid w:val="00121E35"/>
    <w:rsid w:val="0012253C"/>
    <w:rsid w:val="00123723"/>
    <w:rsid w:val="0012722F"/>
    <w:rsid w:val="0013540D"/>
    <w:rsid w:val="0014129B"/>
    <w:rsid w:val="00143750"/>
    <w:rsid w:val="00144C7B"/>
    <w:rsid w:val="00145D43"/>
    <w:rsid w:val="001503CA"/>
    <w:rsid w:val="001516D7"/>
    <w:rsid w:val="001563FB"/>
    <w:rsid w:val="001613D9"/>
    <w:rsid w:val="00161A5D"/>
    <w:rsid w:val="00162DDE"/>
    <w:rsid w:val="00167306"/>
    <w:rsid w:val="001704A0"/>
    <w:rsid w:val="00171739"/>
    <w:rsid w:val="00172C2A"/>
    <w:rsid w:val="00173124"/>
    <w:rsid w:val="00181C77"/>
    <w:rsid w:val="001840A7"/>
    <w:rsid w:val="00185885"/>
    <w:rsid w:val="001923AA"/>
    <w:rsid w:val="00192830"/>
    <w:rsid w:val="00192C46"/>
    <w:rsid w:val="0019308B"/>
    <w:rsid w:val="00196AF5"/>
    <w:rsid w:val="001A02F1"/>
    <w:rsid w:val="001A08B3"/>
    <w:rsid w:val="001A7B60"/>
    <w:rsid w:val="001A7EA6"/>
    <w:rsid w:val="001B07B7"/>
    <w:rsid w:val="001B52F0"/>
    <w:rsid w:val="001B5977"/>
    <w:rsid w:val="001B7A65"/>
    <w:rsid w:val="001C0774"/>
    <w:rsid w:val="001C15AC"/>
    <w:rsid w:val="001C4483"/>
    <w:rsid w:val="001D20E9"/>
    <w:rsid w:val="001D3C5C"/>
    <w:rsid w:val="001D673B"/>
    <w:rsid w:val="001D6DF4"/>
    <w:rsid w:val="001E1142"/>
    <w:rsid w:val="001E1419"/>
    <w:rsid w:val="001E1BB7"/>
    <w:rsid w:val="001E2A66"/>
    <w:rsid w:val="001E41F3"/>
    <w:rsid w:val="001E52C9"/>
    <w:rsid w:val="001E6617"/>
    <w:rsid w:val="001E6BF1"/>
    <w:rsid w:val="001F1B32"/>
    <w:rsid w:val="001F2615"/>
    <w:rsid w:val="001F299F"/>
    <w:rsid w:val="001F3631"/>
    <w:rsid w:val="001F4C76"/>
    <w:rsid w:val="001F6D66"/>
    <w:rsid w:val="002007C2"/>
    <w:rsid w:val="00203540"/>
    <w:rsid w:val="002050DD"/>
    <w:rsid w:val="00210D44"/>
    <w:rsid w:val="00215F74"/>
    <w:rsid w:val="00220EAF"/>
    <w:rsid w:val="00224007"/>
    <w:rsid w:val="002343B5"/>
    <w:rsid w:val="0023552B"/>
    <w:rsid w:val="00235621"/>
    <w:rsid w:val="002437FA"/>
    <w:rsid w:val="00244A47"/>
    <w:rsid w:val="00246CDE"/>
    <w:rsid w:val="00250768"/>
    <w:rsid w:val="00250F9A"/>
    <w:rsid w:val="0025297E"/>
    <w:rsid w:val="0025483F"/>
    <w:rsid w:val="002557E6"/>
    <w:rsid w:val="0026004D"/>
    <w:rsid w:val="00260DDD"/>
    <w:rsid w:val="0026223F"/>
    <w:rsid w:val="00262BB7"/>
    <w:rsid w:val="002639BD"/>
    <w:rsid w:val="002640DD"/>
    <w:rsid w:val="00264FBC"/>
    <w:rsid w:val="00267225"/>
    <w:rsid w:val="00267C33"/>
    <w:rsid w:val="00271634"/>
    <w:rsid w:val="00275D12"/>
    <w:rsid w:val="0027741A"/>
    <w:rsid w:val="00284FEB"/>
    <w:rsid w:val="002860C4"/>
    <w:rsid w:val="0029059E"/>
    <w:rsid w:val="00293750"/>
    <w:rsid w:val="00295803"/>
    <w:rsid w:val="002A13C7"/>
    <w:rsid w:val="002A1F64"/>
    <w:rsid w:val="002B1BDE"/>
    <w:rsid w:val="002B5741"/>
    <w:rsid w:val="002B6EEE"/>
    <w:rsid w:val="002C05ED"/>
    <w:rsid w:val="002C12A5"/>
    <w:rsid w:val="002C17E0"/>
    <w:rsid w:val="002C1D27"/>
    <w:rsid w:val="002C4E78"/>
    <w:rsid w:val="002C6D94"/>
    <w:rsid w:val="002C6F6E"/>
    <w:rsid w:val="002D5940"/>
    <w:rsid w:val="002E30A9"/>
    <w:rsid w:val="002E3FDC"/>
    <w:rsid w:val="002E472E"/>
    <w:rsid w:val="002E4EB7"/>
    <w:rsid w:val="002E5FFC"/>
    <w:rsid w:val="002E74AD"/>
    <w:rsid w:val="002F0380"/>
    <w:rsid w:val="002F27F0"/>
    <w:rsid w:val="002F2DD4"/>
    <w:rsid w:val="002F2F31"/>
    <w:rsid w:val="002F4DE5"/>
    <w:rsid w:val="00305409"/>
    <w:rsid w:val="00305BCE"/>
    <w:rsid w:val="00313876"/>
    <w:rsid w:val="00315799"/>
    <w:rsid w:val="00315B3E"/>
    <w:rsid w:val="00323371"/>
    <w:rsid w:val="00323F0A"/>
    <w:rsid w:val="003309F0"/>
    <w:rsid w:val="003330D6"/>
    <w:rsid w:val="0033406F"/>
    <w:rsid w:val="00335482"/>
    <w:rsid w:val="00340806"/>
    <w:rsid w:val="003411DE"/>
    <w:rsid w:val="00341B13"/>
    <w:rsid w:val="003424D0"/>
    <w:rsid w:val="00345494"/>
    <w:rsid w:val="00346607"/>
    <w:rsid w:val="003469CB"/>
    <w:rsid w:val="00347168"/>
    <w:rsid w:val="0035112D"/>
    <w:rsid w:val="0035127D"/>
    <w:rsid w:val="003609BE"/>
    <w:rsid w:val="003609EF"/>
    <w:rsid w:val="0036231A"/>
    <w:rsid w:val="00365487"/>
    <w:rsid w:val="00366AEE"/>
    <w:rsid w:val="00374DD4"/>
    <w:rsid w:val="00375F51"/>
    <w:rsid w:val="00377FE2"/>
    <w:rsid w:val="00380A05"/>
    <w:rsid w:val="00385703"/>
    <w:rsid w:val="00390CB5"/>
    <w:rsid w:val="003951A8"/>
    <w:rsid w:val="0039603A"/>
    <w:rsid w:val="00397A73"/>
    <w:rsid w:val="003A045E"/>
    <w:rsid w:val="003A1674"/>
    <w:rsid w:val="003A5766"/>
    <w:rsid w:val="003A7A16"/>
    <w:rsid w:val="003C20F0"/>
    <w:rsid w:val="003C52B3"/>
    <w:rsid w:val="003C5BEA"/>
    <w:rsid w:val="003C66DC"/>
    <w:rsid w:val="003D0AFE"/>
    <w:rsid w:val="003D3407"/>
    <w:rsid w:val="003E1A36"/>
    <w:rsid w:val="003E31B1"/>
    <w:rsid w:val="003E6097"/>
    <w:rsid w:val="003E75B4"/>
    <w:rsid w:val="003F0B09"/>
    <w:rsid w:val="003F1771"/>
    <w:rsid w:val="003F7032"/>
    <w:rsid w:val="00400D66"/>
    <w:rsid w:val="00401F8D"/>
    <w:rsid w:val="00406C9F"/>
    <w:rsid w:val="00410371"/>
    <w:rsid w:val="00417044"/>
    <w:rsid w:val="0041745B"/>
    <w:rsid w:val="00417D78"/>
    <w:rsid w:val="004242F1"/>
    <w:rsid w:val="004314E3"/>
    <w:rsid w:val="004334E6"/>
    <w:rsid w:val="00434F11"/>
    <w:rsid w:val="004379E3"/>
    <w:rsid w:val="00441B56"/>
    <w:rsid w:val="00443148"/>
    <w:rsid w:val="004439BF"/>
    <w:rsid w:val="00443BDC"/>
    <w:rsid w:val="004538EE"/>
    <w:rsid w:val="0046066D"/>
    <w:rsid w:val="00460C77"/>
    <w:rsid w:val="00464791"/>
    <w:rsid w:val="00467081"/>
    <w:rsid w:val="004671A3"/>
    <w:rsid w:val="00467583"/>
    <w:rsid w:val="00470C56"/>
    <w:rsid w:val="00472819"/>
    <w:rsid w:val="00472E76"/>
    <w:rsid w:val="0047317D"/>
    <w:rsid w:val="00480794"/>
    <w:rsid w:val="004815EB"/>
    <w:rsid w:val="004871D6"/>
    <w:rsid w:val="00491E72"/>
    <w:rsid w:val="004961A5"/>
    <w:rsid w:val="0049749A"/>
    <w:rsid w:val="004A15B6"/>
    <w:rsid w:val="004B75B7"/>
    <w:rsid w:val="004C0BA1"/>
    <w:rsid w:val="004C4480"/>
    <w:rsid w:val="004D41B6"/>
    <w:rsid w:val="004D5E6C"/>
    <w:rsid w:val="004D632A"/>
    <w:rsid w:val="004E25F5"/>
    <w:rsid w:val="004E261B"/>
    <w:rsid w:val="004E75CE"/>
    <w:rsid w:val="004F29A6"/>
    <w:rsid w:val="004F671C"/>
    <w:rsid w:val="004F7FEE"/>
    <w:rsid w:val="005039E2"/>
    <w:rsid w:val="00506CF0"/>
    <w:rsid w:val="005110F3"/>
    <w:rsid w:val="00513C23"/>
    <w:rsid w:val="0051442E"/>
    <w:rsid w:val="0051580D"/>
    <w:rsid w:val="00517340"/>
    <w:rsid w:val="0052173E"/>
    <w:rsid w:val="00526D55"/>
    <w:rsid w:val="00544BFB"/>
    <w:rsid w:val="00547111"/>
    <w:rsid w:val="00550674"/>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5248"/>
    <w:rsid w:val="00587D66"/>
    <w:rsid w:val="005918BB"/>
    <w:rsid w:val="00591CD8"/>
    <w:rsid w:val="00592D74"/>
    <w:rsid w:val="00593577"/>
    <w:rsid w:val="00594E05"/>
    <w:rsid w:val="005953E3"/>
    <w:rsid w:val="00597B09"/>
    <w:rsid w:val="005A40FC"/>
    <w:rsid w:val="005A51F6"/>
    <w:rsid w:val="005A69E4"/>
    <w:rsid w:val="005A7835"/>
    <w:rsid w:val="005B047E"/>
    <w:rsid w:val="005B14F1"/>
    <w:rsid w:val="005B22C3"/>
    <w:rsid w:val="005B3F47"/>
    <w:rsid w:val="005B45DC"/>
    <w:rsid w:val="005B64F3"/>
    <w:rsid w:val="005C1A87"/>
    <w:rsid w:val="005C21A8"/>
    <w:rsid w:val="005C51F9"/>
    <w:rsid w:val="005C572D"/>
    <w:rsid w:val="005D0EDA"/>
    <w:rsid w:val="005D179A"/>
    <w:rsid w:val="005D21D7"/>
    <w:rsid w:val="005D7662"/>
    <w:rsid w:val="005E281C"/>
    <w:rsid w:val="005E2C44"/>
    <w:rsid w:val="005E3D16"/>
    <w:rsid w:val="005E57A6"/>
    <w:rsid w:val="005E680C"/>
    <w:rsid w:val="005E6916"/>
    <w:rsid w:val="005E77B4"/>
    <w:rsid w:val="005F0232"/>
    <w:rsid w:val="005F0664"/>
    <w:rsid w:val="005F114E"/>
    <w:rsid w:val="005F542F"/>
    <w:rsid w:val="005F59E0"/>
    <w:rsid w:val="005F6AA9"/>
    <w:rsid w:val="005F7F02"/>
    <w:rsid w:val="006042DF"/>
    <w:rsid w:val="00610D76"/>
    <w:rsid w:val="00615383"/>
    <w:rsid w:val="00615BEC"/>
    <w:rsid w:val="00615FA8"/>
    <w:rsid w:val="006173D4"/>
    <w:rsid w:val="00620784"/>
    <w:rsid w:val="00621188"/>
    <w:rsid w:val="00624D4D"/>
    <w:rsid w:val="006257ED"/>
    <w:rsid w:val="00630B0C"/>
    <w:rsid w:val="00630EB7"/>
    <w:rsid w:val="0063231A"/>
    <w:rsid w:val="00636799"/>
    <w:rsid w:val="00644653"/>
    <w:rsid w:val="00651C19"/>
    <w:rsid w:val="00651F4D"/>
    <w:rsid w:val="006610E0"/>
    <w:rsid w:val="006626BC"/>
    <w:rsid w:val="0066498B"/>
    <w:rsid w:val="00665C47"/>
    <w:rsid w:val="006679FB"/>
    <w:rsid w:val="006713CB"/>
    <w:rsid w:val="0067154E"/>
    <w:rsid w:val="00672354"/>
    <w:rsid w:val="0067401C"/>
    <w:rsid w:val="006822C7"/>
    <w:rsid w:val="00683AC8"/>
    <w:rsid w:val="0069268D"/>
    <w:rsid w:val="00695808"/>
    <w:rsid w:val="006A314A"/>
    <w:rsid w:val="006B0C46"/>
    <w:rsid w:val="006B2734"/>
    <w:rsid w:val="006B46FB"/>
    <w:rsid w:val="006B4A2D"/>
    <w:rsid w:val="006B4A88"/>
    <w:rsid w:val="006B523C"/>
    <w:rsid w:val="006B5D06"/>
    <w:rsid w:val="006C221D"/>
    <w:rsid w:val="006C3023"/>
    <w:rsid w:val="006D14E0"/>
    <w:rsid w:val="006D28C0"/>
    <w:rsid w:val="006D3107"/>
    <w:rsid w:val="006D5718"/>
    <w:rsid w:val="006E022F"/>
    <w:rsid w:val="006E21FB"/>
    <w:rsid w:val="006E2AC7"/>
    <w:rsid w:val="006E400B"/>
    <w:rsid w:val="006E6ABB"/>
    <w:rsid w:val="006F03A0"/>
    <w:rsid w:val="006F11A1"/>
    <w:rsid w:val="006F22D7"/>
    <w:rsid w:val="006F437E"/>
    <w:rsid w:val="006F63F0"/>
    <w:rsid w:val="006F7AD5"/>
    <w:rsid w:val="00701187"/>
    <w:rsid w:val="00702137"/>
    <w:rsid w:val="00702E72"/>
    <w:rsid w:val="00707898"/>
    <w:rsid w:val="007115F0"/>
    <w:rsid w:val="00716EEC"/>
    <w:rsid w:val="0072135A"/>
    <w:rsid w:val="00721BA9"/>
    <w:rsid w:val="0072363C"/>
    <w:rsid w:val="007339B8"/>
    <w:rsid w:val="00733B48"/>
    <w:rsid w:val="00736BB7"/>
    <w:rsid w:val="00737FFC"/>
    <w:rsid w:val="00745742"/>
    <w:rsid w:val="0074594A"/>
    <w:rsid w:val="0074702B"/>
    <w:rsid w:val="007472CA"/>
    <w:rsid w:val="007502D8"/>
    <w:rsid w:val="00754BA8"/>
    <w:rsid w:val="00754FD6"/>
    <w:rsid w:val="007572B7"/>
    <w:rsid w:val="007620AD"/>
    <w:rsid w:val="00762206"/>
    <w:rsid w:val="00765EAD"/>
    <w:rsid w:val="007772DF"/>
    <w:rsid w:val="00782B4C"/>
    <w:rsid w:val="0078331C"/>
    <w:rsid w:val="00785F95"/>
    <w:rsid w:val="00786CCB"/>
    <w:rsid w:val="00791CC7"/>
    <w:rsid w:val="00792342"/>
    <w:rsid w:val="007923D0"/>
    <w:rsid w:val="007977A8"/>
    <w:rsid w:val="007A37B8"/>
    <w:rsid w:val="007A4FF6"/>
    <w:rsid w:val="007A7210"/>
    <w:rsid w:val="007B0ACD"/>
    <w:rsid w:val="007B4446"/>
    <w:rsid w:val="007B512A"/>
    <w:rsid w:val="007B67EB"/>
    <w:rsid w:val="007B7FBA"/>
    <w:rsid w:val="007C159D"/>
    <w:rsid w:val="007C2097"/>
    <w:rsid w:val="007C6D9E"/>
    <w:rsid w:val="007D0779"/>
    <w:rsid w:val="007D0EDB"/>
    <w:rsid w:val="007D65BA"/>
    <w:rsid w:val="007D6A07"/>
    <w:rsid w:val="007D723A"/>
    <w:rsid w:val="007E004F"/>
    <w:rsid w:val="007F10E8"/>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33EC"/>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338A"/>
    <w:rsid w:val="008659EC"/>
    <w:rsid w:val="00866476"/>
    <w:rsid w:val="00870EE7"/>
    <w:rsid w:val="00870F71"/>
    <w:rsid w:val="00872563"/>
    <w:rsid w:val="00880273"/>
    <w:rsid w:val="008830AD"/>
    <w:rsid w:val="008863B9"/>
    <w:rsid w:val="00890D41"/>
    <w:rsid w:val="0089209C"/>
    <w:rsid w:val="00895CAF"/>
    <w:rsid w:val="008960EE"/>
    <w:rsid w:val="00897127"/>
    <w:rsid w:val="00897587"/>
    <w:rsid w:val="008978AF"/>
    <w:rsid w:val="008A45A6"/>
    <w:rsid w:val="008A4A02"/>
    <w:rsid w:val="008A66D9"/>
    <w:rsid w:val="008B18EF"/>
    <w:rsid w:val="008B498F"/>
    <w:rsid w:val="008B60A6"/>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3602"/>
    <w:rsid w:val="009069A5"/>
    <w:rsid w:val="00907B14"/>
    <w:rsid w:val="00911A45"/>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7B"/>
    <w:rsid w:val="0096383B"/>
    <w:rsid w:val="00964F43"/>
    <w:rsid w:val="0097288C"/>
    <w:rsid w:val="009744EE"/>
    <w:rsid w:val="009764A9"/>
    <w:rsid w:val="009777D9"/>
    <w:rsid w:val="00981195"/>
    <w:rsid w:val="00981DCE"/>
    <w:rsid w:val="009835A5"/>
    <w:rsid w:val="0098405C"/>
    <w:rsid w:val="009857A6"/>
    <w:rsid w:val="00985AC8"/>
    <w:rsid w:val="0098611D"/>
    <w:rsid w:val="00986FAB"/>
    <w:rsid w:val="00991B88"/>
    <w:rsid w:val="00992897"/>
    <w:rsid w:val="009962B7"/>
    <w:rsid w:val="009A5753"/>
    <w:rsid w:val="009A579D"/>
    <w:rsid w:val="009A6216"/>
    <w:rsid w:val="009A7273"/>
    <w:rsid w:val="009A7B86"/>
    <w:rsid w:val="009B29C3"/>
    <w:rsid w:val="009B35BA"/>
    <w:rsid w:val="009D11E3"/>
    <w:rsid w:val="009E1EAD"/>
    <w:rsid w:val="009E2B91"/>
    <w:rsid w:val="009E3297"/>
    <w:rsid w:val="009E3849"/>
    <w:rsid w:val="009E5D81"/>
    <w:rsid w:val="009E63CC"/>
    <w:rsid w:val="009E6AF2"/>
    <w:rsid w:val="009F23A7"/>
    <w:rsid w:val="009F444B"/>
    <w:rsid w:val="009F734F"/>
    <w:rsid w:val="009F7E77"/>
    <w:rsid w:val="00A00E42"/>
    <w:rsid w:val="00A03D38"/>
    <w:rsid w:val="00A053DD"/>
    <w:rsid w:val="00A05B41"/>
    <w:rsid w:val="00A14EC7"/>
    <w:rsid w:val="00A2095E"/>
    <w:rsid w:val="00A22BB4"/>
    <w:rsid w:val="00A246B6"/>
    <w:rsid w:val="00A24CC7"/>
    <w:rsid w:val="00A25A4B"/>
    <w:rsid w:val="00A37039"/>
    <w:rsid w:val="00A37EAB"/>
    <w:rsid w:val="00A40CE7"/>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4C1D"/>
    <w:rsid w:val="00A75219"/>
    <w:rsid w:val="00A7525A"/>
    <w:rsid w:val="00A75613"/>
    <w:rsid w:val="00A75EBD"/>
    <w:rsid w:val="00A7671C"/>
    <w:rsid w:val="00A76B4F"/>
    <w:rsid w:val="00A76E8D"/>
    <w:rsid w:val="00A8068C"/>
    <w:rsid w:val="00A82F49"/>
    <w:rsid w:val="00A83D2B"/>
    <w:rsid w:val="00A84A0D"/>
    <w:rsid w:val="00A84E8A"/>
    <w:rsid w:val="00A84FAB"/>
    <w:rsid w:val="00A91B6E"/>
    <w:rsid w:val="00A94BED"/>
    <w:rsid w:val="00AA2CBC"/>
    <w:rsid w:val="00AA7275"/>
    <w:rsid w:val="00AB0D04"/>
    <w:rsid w:val="00AB0D68"/>
    <w:rsid w:val="00AB4495"/>
    <w:rsid w:val="00AB5A39"/>
    <w:rsid w:val="00AC1797"/>
    <w:rsid w:val="00AC2430"/>
    <w:rsid w:val="00AC5820"/>
    <w:rsid w:val="00AD15E9"/>
    <w:rsid w:val="00AD1742"/>
    <w:rsid w:val="00AD1CD8"/>
    <w:rsid w:val="00AD23DD"/>
    <w:rsid w:val="00AD3749"/>
    <w:rsid w:val="00AD3D79"/>
    <w:rsid w:val="00AD4D02"/>
    <w:rsid w:val="00AD6F4E"/>
    <w:rsid w:val="00AE2C4A"/>
    <w:rsid w:val="00AE31E0"/>
    <w:rsid w:val="00AE386C"/>
    <w:rsid w:val="00AE48E3"/>
    <w:rsid w:val="00AE62A5"/>
    <w:rsid w:val="00AF12F3"/>
    <w:rsid w:val="00AF2116"/>
    <w:rsid w:val="00AF3379"/>
    <w:rsid w:val="00AF5AA3"/>
    <w:rsid w:val="00B00AF1"/>
    <w:rsid w:val="00B02E2A"/>
    <w:rsid w:val="00B04299"/>
    <w:rsid w:val="00B05446"/>
    <w:rsid w:val="00B05B57"/>
    <w:rsid w:val="00B0742D"/>
    <w:rsid w:val="00B132A1"/>
    <w:rsid w:val="00B1697E"/>
    <w:rsid w:val="00B218F2"/>
    <w:rsid w:val="00B23E2B"/>
    <w:rsid w:val="00B245D5"/>
    <w:rsid w:val="00B258BB"/>
    <w:rsid w:val="00B2737C"/>
    <w:rsid w:val="00B276F3"/>
    <w:rsid w:val="00B347A9"/>
    <w:rsid w:val="00B37515"/>
    <w:rsid w:val="00B40953"/>
    <w:rsid w:val="00B41778"/>
    <w:rsid w:val="00B508B5"/>
    <w:rsid w:val="00B540AF"/>
    <w:rsid w:val="00B54CB5"/>
    <w:rsid w:val="00B60F4E"/>
    <w:rsid w:val="00B62339"/>
    <w:rsid w:val="00B63526"/>
    <w:rsid w:val="00B64563"/>
    <w:rsid w:val="00B65894"/>
    <w:rsid w:val="00B658F6"/>
    <w:rsid w:val="00B67B97"/>
    <w:rsid w:val="00B700A1"/>
    <w:rsid w:val="00B70268"/>
    <w:rsid w:val="00B705D3"/>
    <w:rsid w:val="00B71DC7"/>
    <w:rsid w:val="00B7316E"/>
    <w:rsid w:val="00B75519"/>
    <w:rsid w:val="00B77AC1"/>
    <w:rsid w:val="00B80BD7"/>
    <w:rsid w:val="00B8543C"/>
    <w:rsid w:val="00B86282"/>
    <w:rsid w:val="00B9204F"/>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126A"/>
    <w:rsid w:val="00BF6600"/>
    <w:rsid w:val="00BF69C8"/>
    <w:rsid w:val="00C02258"/>
    <w:rsid w:val="00C02ED1"/>
    <w:rsid w:val="00C06BC1"/>
    <w:rsid w:val="00C1638D"/>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4296"/>
    <w:rsid w:val="00C8512C"/>
    <w:rsid w:val="00C87A34"/>
    <w:rsid w:val="00C95985"/>
    <w:rsid w:val="00C965C5"/>
    <w:rsid w:val="00C97123"/>
    <w:rsid w:val="00CA0013"/>
    <w:rsid w:val="00CA098B"/>
    <w:rsid w:val="00CA314B"/>
    <w:rsid w:val="00CA58CB"/>
    <w:rsid w:val="00CA677A"/>
    <w:rsid w:val="00CA690F"/>
    <w:rsid w:val="00CB0EA1"/>
    <w:rsid w:val="00CB3008"/>
    <w:rsid w:val="00CB30BA"/>
    <w:rsid w:val="00CB617B"/>
    <w:rsid w:val="00CB6346"/>
    <w:rsid w:val="00CB72B3"/>
    <w:rsid w:val="00CB7694"/>
    <w:rsid w:val="00CC1DAC"/>
    <w:rsid w:val="00CC5026"/>
    <w:rsid w:val="00CC5DF7"/>
    <w:rsid w:val="00CC68D0"/>
    <w:rsid w:val="00CC7472"/>
    <w:rsid w:val="00CD05C7"/>
    <w:rsid w:val="00CD2336"/>
    <w:rsid w:val="00CD46AC"/>
    <w:rsid w:val="00CD673F"/>
    <w:rsid w:val="00CD6857"/>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2744A"/>
    <w:rsid w:val="00D308D4"/>
    <w:rsid w:val="00D31226"/>
    <w:rsid w:val="00D32042"/>
    <w:rsid w:val="00D414EE"/>
    <w:rsid w:val="00D43B32"/>
    <w:rsid w:val="00D44263"/>
    <w:rsid w:val="00D457E1"/>
    <w:rsid w:val="00D47508"/>
    <w:rsid w:val="00D50255"/>
    <w:rsid w:val="00D52A2C"/>
    <w:rsid w:val="00D562FD"/>
    <w:rsid w:val="00D6129E"/>
    <w:rsid w:val="00D61F45"/>
    <w:rsid w:val="00D64A6B"/>
    <w:rsid w:val="00D66520"/>
    <w:rsid w:val="00D73812"/>
    <w:rsid w:val="00D762D5"/>
    <w:rsid w:val="00D801B7"/>
    <w:rsid w:val="00D813FE"/>
    <w:rsid w:val="00D82B7B"/>
    <w:rsid w:val="00D83C4F"/>
    <w:rsid w:val="00D83FBE"/>
    <w:rsid w:val="00D844A1"/>
    <w:rsid w:val="00D90454"/>
    <w:rsid w:val="00D93FDC"/>
    <w:rsid w:val="00D97222"/>
    <w:rsid w:val="00DA0D80"/>
    <w:rsid w:val="00DA1854"/>
    <w:rsid w:val="00DA5428"/>
    <w:rsid w:val="00DB1FE1"/>
    <w:rsid w:val="00DB44AB"/>
    <w:rsid w:val="00DC132D"/>
    <w:rsid w:val="00DC1760"/>
    <w:rsid w:val="00DC2D8E"/>
    <w:rsid w:val="00DC3F74"/>
    <w:rsid w:val="00DC4046"/>
    <w:rsid w:val="00DC4FD8"/>
    <w:rsid w:val="00DC6A94"/>
    <w:rsid w:val="00DC70A5"/>
    <w:rsid w:val="00DD18F1"/>
    <w:rsid w:val="00DE0739"/>
    <w:rsid w:val="00DE27E3"/>
    <w:rsid w:val="00DE34CF"/>
    <w:rsid w:val="00DE50DF"/>
    <w:rsid w:val="00DF298E"/>
    <w:rsid w:val="00DF4A05"/>
    <w:rsid w:val="00DF57FD"/>
    <w:rsid w:val="00DF7912"/>
    <w:rsid w:val="00E00D1E"/>
    <w:rsid w:val="00E13F3D"/>
    <w:rsid w:val="00E20208"/>
    <w:rsid w:val="00E259CB"/>
    <w:rsid w:val="00E3012B"/>
    <w:rsid w:val="00E34898"/>
    <w:rsid w:val="00E34C54"/>
    <w:rsid w:val="00E35774"/>
    <w:rsid w:val="00E35F5C"/>
    <w:rsid w:val="00E3797F"/>
    <w:rsid w:val="00E37EFC"/>
    <w:rsid w:val="00E416B2"/>
    <w:rsid w:val="00E43C5A"/>
    <w:rsid w:val="00E44D16"/>
    <w:rsid w:val="00E46179"/>
    <w:rsid w:val="00E54CB1"/>
    <w:rsid w:val="00E557EE"/>
    <w:rsid w:val="00E6038D"/>
    <w:rsid w:val="00E679AE"/>
    <w:rsid w:val="00E7656F"/>
    <w:rsid w:val="00E77D5D"/>
    <w:rsid w:val="00E8435A"/>
    <w:rsid w:val="00E854FB"/>
    <w:rsid w:val="00E92B09"/>
    <w:rsid w:val="00E94058"/>
    <w:rsid w:val="00E96920"/>
    <w:rsid w:val="00E9788B"/>
    <w:rsid w:val="00EA2110"/>
    <w:rsid w:val="00EA5414"/>
    <w:rsid w:val="00EA7F3C"/>
    <w:rsid w:val="00EB09B7"/>
    <w:rsid w:val="00EB16F5"/>
    <w:rsid w:val="00EB402A"/>
    <w:rsid w:val="00EB5409"/>
    <w:rsid w:val="00EB6EE7"/>
    <w:rsid w:val="00EC187F"/>
    <w:rsid w:val="00EC2B73"/>
    <w:rsid w:val="00EC453A"/>
    <w:rsid w:val="00EC5C2E"/>
    <w:rsid w:val="00EC67A3"/>
    <w:rsid w:val="00ED17FE"/>
    <w:rsid w:val="00ED4450"/>
    <w:rsid w:val="00ED6E53"/>
    <w:rsid w:val="00EE08AA"/>
    <w:rsid w:val="00EE5D0A"/>
    <w:rsid w:val="00EE5E8F"/>
    <w:rsid w:val="00EE638A"/>
    <w:rsid w:val="00EE7D7C"/>
    <w:rsid w:val="00EF6C2D"/>
    <w:rsid w:val="00F02BF3"/>
    <w:rsid w:val="00F03A71"/>
    <w:rsid w:val="00F04C65"/>
    <w:rsid w:val="00F06CD1"/>
    <w:rsid w:val="00F06E2C"/>
    <w:rsid w:val="00F117D5"/>
    <w:rsid w:val="00F151FC"/>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726A"/>
    <w:rsid w:val="00F51D66"/>
    <w:rsid w:val="00F54EA3"/>
    <w:rsid w:val="00F638AC"/>
    <w:rsid w:val="00F639C8"/>
    <w:rsid w:val="00F65981"/>
    <w:rsid w:val="00F72C72"/>
    <w:rsid w:val="00F73115"/>
    <w:rsid w:val="00F75B3D"/>
    <w:rsid w:val="00F7617C"/>
    <w:rsid w:val="00F816DC"/>
    <w:rsid w:val="00F83271"/>
    <w:rsid w:val="00F900E6"/>
    <w:rsid w:val="00F9075D"/>
    <w:rsid w:val="00F913DA"/>
    <w:rsid w:val="00F91607"/>
    <w:rsid w:val="00F94572"/>
    <w:rsid w:val="00F95495"/>
    <w:rsid w:val="00F97286"/>
    <w:rsid w:val="00F97431"/>
    <w:rsid w:val="00FA0C2E"/>
    <w:rsid w:val="00FA716D"/>
    <w:rsid w:val="00FA7E74"/>
    <w:rsid w:val="00FB0833"/>
    <w:rsid w:val="00FB0B58"/>
    <w:rsid w:val="00FB298D"/>
    <w:rsid w:val="00FB45CE"/>
    <w:rsid w:val="00FB6386"/>
    <w:rsid w:val="00FC0503"/>
    <w:rsid w:val="00FC1486"/>
    <w:rsid w:val="00FC52D9"/>
    <w:rsid w:val="00FD0CFB"/>
    <w:rsid w:val="00FD624C"/>
    <w:rsid w:val="00FE0A7A"/>
    <w:rsid w:val="00FE2B1C"/>
    <w:rsid w:val="00FE5FB3"/>
    <w:rsid w:val="00FE6628"/>
    <w:rsid w:val="00FF04F1"/>
    <w:rsid w:val="00FF2B66"/>
    <w:rsid w:val="00FF43B1"/>
    <w:rsid w:val="00FF558A"/>
    <w:rsid w:val="00FF57D4"/>
    <w:rsid w:val="00FF7572"/>
    <w:rsid w:val="048E2384"/>
    <w:rsid w:val="09790FF3"/>
    <w:rsid w:val="3E033B92"/>
    <w:rsid w:val="429C3E05"/>
    <w:rsid w:val="43746A47"/>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0F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qFormat="1"/>
    <w:lsdException w:name="caption"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正文文本 Char"/>
    <w:link w:val="a8"/>
    <w:qFormat/>
    <w:rPr>
      <w:szCs w:val="24"/>
      <w:lang w:eastAsia="en-US"/>
    </w:rPr>
  </w:style>
  <w:style w:type="character" w:customStyle="1" w:styleId="Char0">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宋体"/>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표 구분선2"/>
    <w:basedOn w:val="a1"/>
    <w:uiPriority w:val="39"/>
    <w:qFormat/>
    <w:pPr>
      <w:spacing w:after="0" w:line="240" w:lineRule="auto"/>
    </w:pPr>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 w:type="paragraph" w:customStyle="1" w:styleId="Default">
    <w:name w:val="Default"/>
    <w:rsid w:val="00E6038D"/>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Doc-title">
    <w:name w:val="Doc-title"/>
    <w:basedOn w:val="a"/>
    <w:next w:val="Doc-text2"/>
    <w:link w:val="Doc-titleChar"/>
    <w:qFormat/>
    <w:rsid w:val="007B7FB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7B7FBA"/>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qFormat="1"/>
    <w:lsdException w:name="caption"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正文文本 Char"/>
    <w:link w:val="a8"/>
    <w:qFormat/>
    <w:rPr>
      <w:szCs w:val="24"/>
      <w:lang w:eastAsia="en-US"/>
    </w:rPr>
  </w:style>
  <w:style w:type="character" w:customStyle="1" w:styleId="Char0">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宋体"/>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표 구분선2"/>
    <w:basedOn w:val="a1"/>
    <w:uiPriority w:val="39"/>
    <w:qFormat/>
    <w:pPr>
      <w:spacing w:after="0" w:line="240" w:lineRule="auto"/>
    </w:pPr>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 w:type="paragraph" w:customStyle="1" w:styleId="Default">
    <w:name w:val="Default"/>
    <w:rsid w:val="00E6038D"/>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Doc-title">
    <w:name w:val="Doc-title"/>
    <w:basedOn w:val="a"/>
    <w:next w:val="Doc-text2"/>
    <w:link w:val="Doc-titleChar"/>
    <w:qFormat/>
    <w:rsid w:val="007B7FB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7B7FB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12174">
      <w:bodyDiv w:val="1"/>
      <w:marLeft w:val="0"/>
      <w:marRight w:val="0"/>
      <w:marTop w:val="0"/>
      <w:marBottom w:val="0"/>
      <w:divBdr>
        <w:top w:val="none" w:sz="0" w:space="0" w:color="auto"/>
        <w:left w:val="none" w:sz="0" w:space="0" w:color="auto"/>
        <w:bottom w:val="none" w:sz="0" w:space="0" w:color="auto"/>
        <w:right w:val="none" w:sz="0" w:space="0" w:color="auto"/>
      </w:divBdr>
    </w:div>
    <w:div w:id="482115362">
      <w:bodyDiv w:val="1"/>
      <w:marLeft w:val="0"/>
      <w:marRight w:val="0"/>
      <w:marTop w:val="0"/>
      <w:marBottom w:val="0"/>
      <w:divBdr>
        <w:top w:val="none" w:sz="0" w:space="0" w:color="auto"/>
        <w:left w:val="none" w:sz="0" w:space="0" w:color="auto"/>
        <w:bottom w:val="none" w:sz="0" w:space="0" w:color="auto"/>
        <w:right w:val="none" w:sz="0" w:space="0" w:color="auto"/>
      </w:divBdr>
    </w:div>
    <w:div w:id="611546851">
      <w:bodyDiv w:val="1"/>
      <w:marLeft w:val="0"/>
      <w:marRight w:val="0"/>
      <w:marTop w:val="0"/>
      <w:marBottom w:val="0"/>
      <w:divBdr>
        <w:top w:val="none" w:sz="0" w:space="0" w:color="auto"/>
        <w:left w:val="none" w:sz="0" w:space="0" w:color="auto"/>
        <w:bottom w:val="none" w:sz="0" w:space="0" w:color="auto"/>
        <w:right w:val="none" w:sz="0" w:space="0" w:color="auto"/>
      </w:divBdr>
    </w:div>
    <w:div w:id="994603395">
      <w:bodyDiv w:val="1"/>
      <w:marLeft w:val="0"/>
      <w:marRight w:val="0"/>
      <w:marTop w:val="0"/>
      <w:marBottom w:val="0"/>
      <w:divBdr>
        <w:top w:val="none" w:sz="0" w:space="0" w:color="auto"/>
        <w:left w:val="none" w:sz="0" w:space="0" w:color="auto"/>
        <w:bottom w:val="none" w:sz="0" w:space="0" w:color="auto"/>
        <w:right w:val="none" w:sz="0" w:space="0" w:color="auto"/>
      </w:divBdr>
    </w:div>
    <w:div w:id="1394698195">
      <w:bodyDiv w:val="1"/>
      <w:marLeft w:val="0"/>
      <w:marRight w:val="0"/>
      <w:marTop w:val="0"/>
      <w:marBottom w:val="0"/>
      <w:divBdr>
        <w:top w:val="none" w:sz="0" w:space="0" w:color="auto"/>
        <w:left w:val="none" w:sz="0" w:space="0" w:color="auto"/>
        <w:bottom w:val="none" w:sz="0" w:space="0" w:color="auto"/>
        <w:right w:val="none" w:sz="0" w:space="0" w:color="auto"/>
      </w:divBdr>
    </w:div>
    <w:div w:id="1507556464">
      <w:bodyDiv w:val="1"/>
      <w:marLeft w:val="0"/>
      <w:marRight w:val="0"/>
      <w:marTop w:val="0"/>
      <w:marBottom w:val="0"/>
      <w:divBdr>
        <w:top w:val="none" w:sz="0" w:space="0" w:color="auto"/>
        <w:left w:val="none" w:sz="0" w:space="0" w:color="auto"/>
        <w:bottom w:val="none" w:sz="0" w:space="0" w:color="auto"/>
        <w:right w:val="none" w:sz="0" w:space="0" w:color="auto"/>
      </w:divBdr>
    </w:div>
    <w:div w:id="196484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2_RL2/TSGR2_121/Docs/R2-2301822.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2_RL2/TSGR2_121/Docs/R2-2300911.zip" TargetMode="External"/><Relationship Id="rId2" Type="http://schemas.openxmlformats.org/officeDocument/2006/relationships/customXml" Target="../customXml/item1.xml"/><Relationship Id="rId16" Type="http://schemas.openxmlformats.org/officeDocument/2006/relationships/hyperlink" Target="https://www.3gpp.org/ftp/TSG_RAN/WG2_RL2/TSGR2_121/Docs/R2-2300894.zip" TargetMode="External"/><Relationship Id="rId20" Type="http://schemas.openxmlformats.org/officeDocument/2006/relationships/hyperlink" Target="https://www.3gpp.org/ftp/TSG_RAN/WG2_RL2/TSGR2_121/Docs/R2-230050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2_RL2/TSGR2_121/Docs/R2-2300894.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2_RL2/TSGR2_121/Docs/R2-2301822.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2_RL2/TSGR2_121/Docs/R2-230089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0C72824-64D4-4944-A218-B4B40A3F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3220</Words>
  <Characters>18358</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2411-12-31T14:59:00Z</cp:lastPrinted>
  <dcterms:created xsi:type="dcterms:W3CDTF">2023-02-28T10:27:00Z</dcterms:created>
  <dcterms:modified xsi:type="dcterms:W3CDTF">2023-02-28T10:27:00Z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fileWhereFroms">
    <vt:lpwstr>PpjeLB1gRN0lwrPqMaCTkhVs3ctScgvj4lB1tl7xRj14cdUVXVpy7pf41eR96nVKs9v3DuRH05Cs19VLZ+ZPrAJTZQuM8iDV6BWvqjlg5r08zLUqeAphaZ42FoUICpVVcMT/15cOlSdoPuVTj/RS9dA/r/JmB2533kCMLaTkiCZML/Ya5KbD+tZ6dzVa2C31PkYtCHHmL8jnVqtKx4wcOfgfpoPI04OKtePW2b/P7aiuGtrZUA3nh5DPXuMpm4r</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1668288188</vt:lpwstr>
  </property>
</Properties>
</file>