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DA41" w14:textId="77777777" w:rsidR="00141770" w:rsidRDefault="00A14BA1">
      <w:pPr>
        <w:pStyle w:val="CRCoverPage"/>
        <w:tabs>
          <w:tab w:val="right" w:pos="9639"/>
        </w:tabs>
        <w:spacing w:after="0"/>
        <w:rPr>
          <w:b/>
          <w:i/>
          <w:sz w:val="28"/>
        </w:rPr>
      </w:pPr>
      <w:r>
        <w:rPr>
          <w:b/>
          <w:sz w:val="24"/>
        </w:rPr>
        <w:t>3GPP TSG-RAN2 Meeting #121</w:t>
      </w:r>
      <w:r>
        <w:rPr>
          <w:b/>
          <w:i/>
          <w:sz w:val="28"/>
        </w:rPr>
        <w:tab/>
        <w:t>R2-230XXXX</w:t>
      </w:r>
    </w:p>
    <w:p w14:paraId="67FFC7E0" w14:textId="77777777" w:rsidR="00141770" w:rsidRDefault="00A14BA1">
      <w:pPr>
        <w:pStyle w:val="CRCoverPage"/>
        <w:outlineLvl w:val="0"/>
        <w:rPr>
          <w:b/>
          <w:sz w:val="24"/>
        </w:rPr>
      </w:pPr>
      <w:r>
        <w:rPr>
          <w:b/>
          <w:sz w:val="24"/>
        </w:rPr>
        <w:t>Athens, Greece, 27th Feb 2023 - 3rd Mar 2023</w:t>
      </w:r>
    </w:p>
    <w:p w14:paraId="5AA3DB87" w14:textId="77777777" w:rsidR="00141770" w:rsidRDefault="00A14BA1">
      <w:pPr>
        <w:pStyle w:val="Header"/>
        <w:tabs>
          <w:tab w:val="right" w:pos="9639"/>
        </w:tabs>
        <w:rPr>
          <w:rFonts w:eastAsia="SimSun"/>
          <w:bCs/>
          <w:sz w:val="24"/>
          <w:szCs w:val="24"/>
          <w:lang w:eastAsia="zh-CN"/>
        </w:rPr>
      </w:pPr>
      <w:r>
        <w:rPr>
          <w:rFonts w:eastAsia="SimSun"/>
          <w:sz w:val="24"/>
          <w:szCs w:val="24"/>
          <w:lang w:eastAsia="zh-CN"/>
        </w:rPr>
        <w:tab/>
      </w:r>
    </w:p>
    <w:p w14:paraId="5B29AD3F" w14:textId="77777777" w:rsidR="00141770" w:rsidRDefault="00141770">
      <w:pPr>
        <w:pStyle w:val="Header"/>
        <w:rPr>
          <w:bCs/>
          <w:sz w:val="24"/>
        </w:rPr>
      </w:pPr>
    </w:p>
    <w:p w14:paraId="68E8369B" w14:textId="77777777" w:rsidR="00141770" w:rsidRDefault="00141770">
      <w:pPr>
        <w:pStyle w:val="Header"/>
        <w:rPr>
          <w:bCs/>
          <w:sz w:val="24"/>
        </w:rPr>
      </w:pPr>
    </w:p>
    <w:p w14:paraId="2F83C7A7" w14:textId="77777777" w:rsidR="00141770" w:rsidRDefault="00A14BA1">
      <w:pPr>
        <w:pStyle w:val="CRCoverPage"/>
        <w:tabs>
          <w:tab w:val="left" w:pos="1985"/>
        </w:tabs>
        <w:rPr>
          <w:rFonts w:cs="Arial"/>
          <w:b/>
          <w:bCs/>
          <w:sz w:val="24"/>
          <w:lang w:eastAsia="ja-JP"/>
        </w:rPr>
      </w:pPr>
      <w:r>
        <w:rPr>
          <w:rFonts w:cs="Arial"/>
          <w:b/>
          <w:bCs/>
          <w:sz w:val="24"/>
        </w:rPr>
        <w:t>Agenda item:</w:t>
      </w:r>
      <w:r>
        <w:rPr>
          <w:rFonts w:cs="Arial"/>
          <w:b/>
          <w:bCs/>
          <w:sz w:val="24"/>
        </w:rPr>
        <w:tab/>
        <w:t>4.1</w:t>
      </w:r>
    </w:p>
    <w:p w14:paraId="6D8F285C" w14:textId="77777777" w:rsidR="00141770" w:rsidRDefault="00A14B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CEWiT, Samsung (offline email discussion rapporteur)</w:t>
      </w:r>
    </w:p>
    <w:p w14:paraId="280C3155" w14:textId="77777777" w:rsidR="00141770" w:rsidRDefault="00A14BA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[AT121][203][LTE] CIO for Inter-RAT HO from LTE to NR</w:t>
      </w:r>
    </w:p>
    <w:p w14:paraId="76CD5089" w14:textId="77777777" w:rsidR="00141770" w:rsidRDefault="00A14BA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Report</w:t>
      </w:r>
    </w:p>
    <w:p w14:paraId="3D977CA0" w14:textId="77777777" w:rsidR="00141770" w:rsidRDefault="00A14BA1">
      <w:pPr>
        <w:pStyle w:val="Heading1"/>
      </w:pPr>
      <w:r>
        <w:t>1</w:t>
      </w:r>
      <w:r>
        <w:tab/>
        <w:t>Scope of the offline email discussion</w:t>
      </w:r>
    </w:p>
    <w:p w14:paraId="7794CC7B" w14:textId="77777777" w:rsidR="00141770" w:rsidRDefault="00A14BA1">
      <w:r>
        <w:t xml:space="preserve">This document contains the summary of the offline discussion </w:t>
      </w:r>
      <w:r>
        <w:rPr>
          <w:i/>
          <w:iCs/>
        </w:rPr>
        <w:t xml:space="preserve">[AT121][203][LTE] CIO for Inter-RAT HO from LTE to NR </w:t>
      </w:r>
      <w:r>
        <w:t>as indicated below:</w:t>
      </w:r>
    </w:p>
    <w:p w14:paraId="22757A07" w14:textId="77777777" w:rsidR="00141770" w:rsidRDefault="00A14BA1">
      <w:pPr>
        <w:pStyle w:val="EmailDiscussion"/>
        <w:numPr>
          <w:ilvl w:val="0"/>
          <w:numId w:val="14"/>
        </w:numPr>
        <w:tabs>
          <w:tab w:val="clear" w:pos="1619"/>
          <w:tab w:val="num" w:pos="360"/>
        </w:tabs>
        <w:ind w:left="360"/>
        <w:rPr>
          <w:rFonts w:ascii="Times New Roman" w:hAnsi="Times New Roman" w:cs="Times New Roman"/>
        </w:rPr>
      </w:pPr>
      <w:r>
        <w:rPr>
          <w:rFonts w:ascii="Times New Roman" w:hAnsi="Times New Roman" w:cs="Times New Roman"/>
        </w:rPr>
        <w:t>[AT121][203][LTE] CIO for Inter-RAT HO from LTE to NR</w:t>
      </w:r>
    </w:p>
    <w:p w14:paraId="0FD73563" w14:textId="77777777" w:rsidR="00141770" w:rsidRDefault="00A14BA1">
      <w:pPr>
        <w:pStyle w:val="EmailDiscussion2"/>
        <w:ind w:left="363"/>
        <w:rPr>
          <w:rFonts w:ascii="Times New Roman" w:hAnsi="Times New Roman"/>
        </w:rPr>
      </w:pPr>
      <w:r>
        <w:rPr>
          <w:rFonts w:ascii="Times New Roman" w:hAnsi="Times New Roman"/>
          <w:b/>
          <w:bCs/>
        </w:rPr>
        <w:t>       Status:</w:t>
      </w:r>
      <w:r>
        <w:rPr>
          <w:rFonts w:ascii="Times New Roman" w:hAnsi="Times New Roman"/>
        </w:rPr>
        <w:t xml:space="preserve"> Started</w:t>
      </w:r>
    </w:p>
    <w:p w14:paraId="4E27DE72"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 xml:space="preserve">Scope: </w:t>
      </w:r>
      <w:r>
        <w:rPr>
          <w:rFonts w:ascii="Times New Roman" w:hAnsi="Times New Roman"/>
        </w:rPr>
        <w:t>Discuss the topic and aim for consensus</w:t>
      </w:r>
    </w:p>
    <w:p w14:paraId="6A8DA031" w14:textId="77777777" w:rsidR="00141770" w:rsidRDefault="00A14BA1">
      <w:pPr>
        <w:pStyle w:val="EmailDiscussion2"/>
        <w:ind w:left="363" w:firstLine="0"/>
        <w:rPr>
          <w:rFonts w:ascii="Times New Roman" w:hAnsi="Times New Roman"/>
        </w:rPr>
      </w:pPr>
      <w:r>
        <w:rPr>
          <w:rFonts w:ascii="Times New Roman" w:hAnsi="Times New Roman"/>
          <w:b/>
          <w:bCs/>
        </w:rPr>
        <w:t xml:space="preserve">Intended Outcome: </w:t>
      </w:r>
      <w:r>
        <w:rPr>
          <w:rFonts w:ascii="Times New Roman" w:hAnsi="Times New Roman"/>
        </w:rPr>
        <w:t>Discussion summary and CRs (if aggregable)</w:t>
      </w:r>
    </w:p>
    <w:p w14:paraId="56475D67" w14:textId="77777777" w:rsidR="00141770" w:rsidRDefault="00A14BA1">
      <w:pPr>
        <w:pStyle w:val="EmailDiscussion2"/>
        <w:ind w:left="363"/>
        <w:rPr>
          <w:rFonts w:ascii="Times New Roman" w:hAnsi="Times New Roman"/>
        </w:rPr>
      </w:pPr>
      <w:r>
        <w:rPr>
          <w:rFonts w:ascii="Times New Roman" w:hAnsi="Times New Roman"/>
        </w:rPr>
        <w:t xml:space="preserve">       </w:t>
      </w:r>
      <w:r>
        <w:rPr>
          <w:rFonts w:ascii="Times New Roman" w:hAnsi="Times New Roman"/>
          <w:b/>
          <w:bCs/>
        </w:rPr>
        <w:t>Deadline:</w:t>
      </w:r>
      <w:r>
        <w:rPr>
          <w:rFonts w:ascii="Times New Roman" w:hAnsi="Times New Roman"/>
        </w:rPr>
        <w:t xml:space="preserve"> Friday 2023-03-03 CB Session</w:t>
      </w:r>
    </w:p>
    <w:p w14:paraId="0AD71DF3" w14:textId="77777777" w:rsidR="00141770" w:rsidRDefault="00141770">
      <w:pPr>
        <w:pStyle w:val="EmailDiscussion2"/>
        <w:ind w:left="363"/>
        <w:rPr>
          <w:rFonts w:ascii="Times New Roman" w:hAnsi="Times New Roman"/>
        </w:rPr>
      </w:pPr>
    </w:p>
    <w:p w14:paraId="79A4AB78" w14:textId="77777777" w:rsidR="00141770" w:rsidRDefault="00141770">
      <w:pPr>
        <w:pStyle w:val="EmailDiscussion2"/>
        <w:ind w:left="363"/>
        <w:rPr>
          <w:rFonts w:ascii="Times New Roman" w:hAnsi="Times New Roman"/>
        </w:rPr>
      </w:pPr>
    </w:p>
    <w:p w14:paraId="3D5323A3" w14:textId="77777777" w:rsidR="00141770" w:rsidRDefault="00A14BA1">
      <w:pPr>
        <w:pStyle w:val="EmailDiscussion2"/>
        <w:ind w:left="363"/>
        <w:rPr>
          <w:rFonts w:ascii="Times New Roman" w:hAnsi="Times New Roman"/>
          <w:b/>
          <w:bCs/>
          <w:sz w:val="28"/>
          <w:szCs w:val="28"/>
        </w:rPr>
      </w:pPr>
      <w:r>
        <w:rPr>
          <w:rFonts w:ascii="Times New Roman" w:hAnsi="Times New Roman"/>
          <w:b/>
          <w:bCs/>
          <w:sz w:val="28"/>
          <w:szCs w:val="28"/>
        </w:rPr>
        <w:t>Table of contact:</w:t>
      </w:r>
    </w:p>
    <w:p w14:paraId="398B0699" w14:textId="77777777" w:rsidR="00141770" w:rsidRDefault="00A14BA1">
      <w:pPr>
        <w:pStyle w:val="ListParagraph"/>
        <w:numPr>
          <w:ilvl w:val="0"/>
          <w:numId w:val="24"/>
        </w:numPr>
        <w:spacing w:after="120"/>
        <w:jc w:val="both"/>
      </w:pPr>
      <w:r>
        <w:rPr>
          <w:i/>
          <w:iCs/>
        </w:rPr>
        <w:t>Please consider entering contact info below:</w:t>
      </w:r>
    </w:p>
    <w:p w14:paraId="2588E204" w14:textId="77777777" w:rsidR="00141770" w:rsidRDefault="00141770">
      <w:pPr>
        <w:rPr>
          <w:rFonts w:ascii="Times" w:hAnsi="Times"/>
          <w:b/>
          <w:sz w:val="24"/>
          <w:szCs w:val="24"/>
        </w:rPr>
      </w:pPr>
    </w:p>
    <w:tbl>
      <w:tblPr>
        <w:tblStyle w:val="TableGrid"/>
        <w:tblW w:w="9634" w:type="dxa"/>
        <w:tblLook w:val="04A0" w:firstRow="1" w:lastRow="0" w:firstColumn="1" w:lastColumn="0" w:noHBand="0" w:noVBand="1"/>
      </w:tblPr>
      <w:tblGrid>
        <w:gridCol w:w="2263"/>
        <w:gridCol w:w="2977"/>
        <w:gridCol w:w="4394"/>
      </w:tblGrid>
      <w:tr w:rsidR="00141770" w14:paraId="2EA93B4D" w14:textId="77777777">
        <w:trPr>
          <w:trHeight w:val="554"/>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0F538368" w14:textId="77777777" w:rsidR="00141770" w:rsidRDefault="00A14BA1">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14:paraId="11E4D8FE" w14:textId="77777777" w:rsidR="00141770" w:rsidRDefault="00A14BA1">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13654232" w14:textId="77777777" w:rsidR="00141770" w:rsidRDefault="00A14BA1">
            <w:pPr>
              <w:rPr>
                <w:b/>
                <w:bCs/>
              </w:rPr>
            </w:pPr>
            <w:r>
              <w:rPr>
                <w:b/>
                <w:bCs/>
              </w:rPr>
              <w:t>Email address</w:t>
            </w:r>
          </w:p>
        </w:tc>
      </w:tr>
      <w:tr w:rsidR="00141770" w14:paraId="58CFBFB5" w14:textId="77777777">
        <w:tc>
          <w:tcPr>
            <w:tcW w:w="2263" w:type="dxa"/>
            <w:tcBorders>
              <w:top w:val="single" w:sz="4" w:space="0" w:color="auto"/>
              <w:left w:val="single" w:sz="4" w:space="0" w:color="auto"/>
              <w:bottom w:val="single" w:sz="4" w:space="0" w:color="auto"/>
              <w:right w:val="single" w:sz="4" w:space="0" w:color="auto"/>
            </w:tcBorders>
          </w:tcPr>
          <w:p w14:paraId="2D54C939" w14:textId="77777777" w:rsidR="00141770" w:rsidRDefault="00A14BA1">
            <w:pPr>
              <w:spacing w:after="0"/>
            </w:pPr>
            <w:r>
              <w:t>Saankhya Labs</w:t>
            </w:r>
          </w:p>
        </w:tc>
        <w:tc>
          <w:tcPr>
            <w:tcW w:w="2977" w:type="dxa"/>
            <w:tcBorders>
              <w:top w:val="single" w:sz="4" w:space="0" w:color="auto"/>
              <w:left w:val="single" w:sz="4" w:space="0" w:color="auto"/>
              <w:bottom w:val="single" w:sz="4" w:space="0" w:color="auto"/>
              <w:right w:val="single" w:sz="4" w:space="0" w:color="auto"/>
            </w:tcBorders>
          </w:tcPr>
          <w:p w14:paraId="28B857CA" w14:textId="77777777" w:rsidR="00141770" w:rsidRDefault="00A14BA1">
            <w:pPr>
              <w:spacing w:after="0"/>
            </w:pPr>
            <w:r>
              <w:t>Anindya Saha</w:t>
            </w:r>
          </w:p>
        </w:tc>
        <w:tc>
          <w:tcPr>
            <w:tcW w:w="4394" w:type="dxa"/>
            <w:tcBorders>
              <w:top w:val="single" w:sz="4" w:space="0" w:color="auto"/>
              <w:left w:val="single" w:sz="4" w:space="0" w:color="auto"/>
              <w:bottom w:val="single" w:sz="4" w:space="0" w:color="auto"/>
              <w:right w:val="single" w:sz="4" w:space="0" w:color="auto"/>
            </w:tcBorders>
          </w:tcPr>
          <w:p w14:paraId="430CB02E" w14:textId="77777777" w:rsidR="00141770" w:rsidRDefault="00A14BA1">
            <w:pPr>
              <w:spacing w:after="0"/>
            </w:pPr>
            <w:r>
              <w:t>anindya@saankhyalabs.com</w:t>
            </w:r>
          </w:p>
        </w:tc>
      </w:tr>
      <w:tr w:rsidR="00141770" w14:paraId="6F1D324F" w14:textId="77777777">
        <w:trPr>
          <w:trHeight w:val="50"/>
        </w:trPr>
        <w:tc>
          <w:tcPr>
            <w:tcW w:w="2263" w:type="dxa"/>
            <w:tcBorders>
              <w:top w:val="single" w:sz="4" w:space="0" w:color="auto"/>
              <w:left w:val="single" w:sz="4" w:space="0" w:color="auto"/>
              <w:bottom w:val="single" w:sz="4" w:space="0" w:color="auto"/>
              <w:right w:val="single" w:sz="4" w:space="0" w:color="auto"/>
            </w:tcBorders>
          </w:tcPr>
          <w:p w14:paraId="34FA6B48" w14:textId="25BF32F2" w:rsidR="00141770" w:rsidRDefault="002511C9">
            <w:pPr>
              <w:spacing w:after="0"/>
              <w:rPr>
                <w:rFonts w:eastAsia="Yu Mincho"/>
                <w:lang w:eastAsia="ja-JP"/>
              </w:rPr>
            </w:pPr>
            <w:r>
              <w:rPr>
                <w:rFonts w:eastAsia="Yu Mincho"/>
                <w:lang w:eastAsia="ja-JP"/>
              </w:rPr>
              <w:t>Tejas Networks</w:t>
            </w:r>
          </w:p>
        </w:tc>
        <w:tc>
          <w:tcPr>
            <w:tcW w:w="2977" w:type="dxa"/>
            <w:tcBorders>
              <w:top w:val="single" w:sz="4" w:space="0" w:color="auto"/>
              <w:left w:val="single" w:sz="4" w:space="0" w:color="auto"/>
              <w:bottom w:val="single" w:sz="4" w:space="0" w:color="auto"/>
              <w:right w:val="single" w:sz="4" w:space="0" w:color="auto"/>
            </w:tcBorders>
          </w:tcPr>
          <w:p w14:paraId="05F26B8C" w14:textId="788ED700" w:rsidR="00141770" w:rsidRDefault="002511C9">
            <w:pPr>
              <w:spacing w:after="0"/>
              <w:rPr>
                <w:rFonts w:eastAsia="Yu Mincho"/>
                <w:lang w:eastAsia="ja-JP"/>
              </w:rPr>
            </w:pPr>
            <w:r>
              <w:rPr>
                <w:rFonts w:eastAsia="Yu Mincho"/>
                <w:lang w:eastAsia="ja-JP"/>
              </w:rPr>
              <w:t>Ji</w:t>
            </w:r>
            <w:r w:rsidRPr="002511C9">
              <w:rPr>
                <w:rFonts w:eastAsia="Yu Mincho"/>
                <w:lang w:eastAsia="ja-JP"/>
              </w:rPr>
              <w:t>shnu Aravindakshan</w:t>
            </w:r>
          </w:p>
        </w:tc>
        <w:tc>
          <w:tcPr>
            <w:tcW w:w="4394" w:type="dxa"/>
            <w:tcBorders>
              <w:top w:val="single" w:sz="4" w:space="0" w:color="auto"/>
              <w:left w:val="single" w:sz="4" w:space="0" w:color="auto"/>
              <w:bottom w:val="single" w:sz="4" w:space="0" w:color="auto"/>
              <w:right w:val="single" w:sz="4" w:space="0" w:color="auto"/>
            </w:tcBorders>
          </w:tcPr>
          <w:p w14:paraId="40148ACA" w14:textId="0A84FC69" w:rsidR="00141770" w:rsidRDefault="002511C9">
            <w:pPr>
              <w:spacing w:after="0"/>
            </w:pPr>
            <w:r w:rsidRPr="002511C9">
              <w:t>jishnu@tejasnetworks.com</w:t>
            </w:r>
          </w:p>
        </w:tc>
      </w:tr>
      <w:tr w:rsidR="00141770" w14:paraId="7F537CB1" w14:textId="77777777">
        <w:tc>
          <w:tcPr>
            <w:tcW w:w="2263" w:type="dxa"/>
            <w:tcBorders>
              <w:top w:val="single" w:sz="4" w:space="0" w:color="auto"/>
              <w:left w:val="single" w:sz="4" w:space="0" w:color="auto"/>
              <w:bottom w:val="single" w:sz="4" w:space="0" w:color="auto"/>
              <w:right w:val="single" w:sz="4" w:space="0" w:color="auto"/>
            </w:tcBorders>
          </w:tcPr>
          <w:p w14:paraId="4E1FF31D" w14:textId="611F909B" w:rsidR="00141770" w:rsidRDefault="00F3559C">
            <w:pPr>
              <w:spacing w:after="0"/>
              <w:rPr>
                <w:rFonts w:eastAsia="Yu Mincho"/>
                <w:lang w:eastAsia="ja-JP"/>
              </w:rPr>
            </w:pPr>
            <w:r>
              <w:rPr>
                <w:rFonts w:eastAsia="Yu Mincho"/>
                <w:lang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ABE8776" w14:textId="65D592CD" w:rsidR="00141770" w:rsidRDefault="00F3559C">
            <w:pPr>
              <w:spacing w:after="0"/>
              <w:rPr>
                <w:rFonts w:eastAsia="Yu Mincho"/>
                <w:lang w:eastAsia="ja-JP"/>
              </w:rPr>
            </w:pPr>
            <w:r>
              <w:rPr>
                <w:rFonts w:eastAsia="Yu Mincho"/>
                <w:lang w:eastAsia="ja-JP"/>
              </w:rPr>
              <w:t>Håkan Palm</w:t>
            </w:r>
          </w:p>
        </w:tc>
        <w:tc>
          <w:tcPr>
            <w:tcW w:w="4394" w:type="dxa"/>
            <w:tcBorders>
              <w:top w:val="single" w:sz="4" w:space="0" w:color="auto"/>
              <w:left w:val="single" w:sz="4" w:space="0" w:color="auto"/>
              <w:bottom w:val="single" w:sz="4" w:space="0" w:color="auto"/>
              <w:right w:val="single" w:sz="4" w:space="0" w:color="auto"/>
            </w:tcBorders>
          </w:tcPr>
          <w:p w14:paraId="3A5F913C" w14:textId="275D2851" w:rsidR="00141770" w:rsidRDefault="00F3559C">
            <w:pPr>
              <w:spacing w:after="0"/>
            </w:pPr>
            <w:r>
              <w:t>Hakan.l.palm@ericsson.com</w:t>
            </w:r>
          </w:p>
        </w:tc>
      </w:tr>
      <w:tr w:rsidR="00141770" w14:paraId="1D27FFD0" w14:textId="77777777">
        <w:tc>
          <w:tcPr>
            <w:tcW w:w="2263" w:type="dxa"/>
            <w:tcBorders>
              <w:top w:val="single" w:sz="4" w:space="0" w:color="auto"/>
              <w:left w:val="single" w:sz="4" w:space="0" w:color="auto"/>
              <w:bottom w:val="single" w:sz="4" w:space="0" w:color="auto"/>
              <w:right w:val="single" w:sz="4" w:space="0" w:color="auto"/>
            </w:tcBorders>
          </w:tcPr>
          <w:p w14:paraId="40E38098" w14:textId="69A40FC4" w:rsidR="00141770" w:rsidRDefault="00F67A9C">
            <w:pPr>
              <w:spacing w:after="0"/>
            </w:pPr>
            <w:r>
              <w:t>Qualcomm</w:t>
            </w:r>
          </w:p>
        </w:tc>
        <w:tc>
          <w:tcPr>
            <w:tcW w:w="2977" w:type="dxa"/>
            <w:tcBorders>
              <w:top w:val="single" w:sz="4" w:space="0" w:color="auto"/>
              <w:left w:val="single" w:sz="4" w:space="0" w:color="auto"/>
              <w:bottom w:val="single" w:sz="4" w:space="0" w:color="auto"/>
              <w:right w:val="single" w:sz="4" w:space="0" w:color="auto"/>
            </w:tcBorders>
          </w:tcPr>
          <w:p w14:paraId="72C92F71" w14:textId="12426E5C" w:rsidR="00141770" w:rsidRDefault="00F67A9C">
            <w:pPr>
              <w:spacing w:after="0"/>
            </w:pPr>
            <w:r>
              <w:t>Umesh Phuyal</w:t>
            </w:r>
          </w:p>
        </w:tc>
        <w:tc>
          <w:tcPr>
            <w:tcW w:w="4394" w:type="dxa"/>
            <w:tcBorders>
              <w:top w:val="single" w:sz="4" w:space="0" w:color="auto"/>
              <w:left w:val="single" w:sz="4" w:space="0" w:color="auto"/>
              <w:bottom w:val="single" w:sz="4" w:space="0" w:color="auto"/>
              <w:right w:val="single" w:sz="4" w:space="0" w:color="auto"/>
            </w:tcBorders>
          </w:tcPr>
          <w:p w14:paraId="2B2DF54B" w14:textId="28D5EBFC" w:rsidR="009F06C0" w:rsidRDefault="009F06C0">
            <w:pPr>
              <w:spacing w:after="0"/>
            </w:pPr>
            <w:r>
              <w:t>uphuyal@qti.qualcomm.com</w:t>
            </w:r>
          </w:p>
        </w:tc>
      </w:tr>
      <w:tr w:rsidR="00141770" w14:paraId="49F03F1B" w14:textId="77777777">
        <w:tc>
          <w:tcPr>
            <w:tcW w:w="2263" w:type="dxa"/>
            <w:tcBorders>
              <w:top w:val="single" w:sz="4" w:space="0" w:color="auto"/>
              <w:left w:val="single" w:sz="4" w:space="0" w:color="auto"/>
              <w:bottom w:val="single" w:sz="4" w:space="0" w:color="auto"/>
              <w:right w:val="single" w:sz="4" w:space="0" w:color="auto"/>
            </w:tcBorders>
          </w:tcPr>
          <w:p w14:paraId="228D7F91"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2963AF93"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70536255" w14:textId="77777777" w:rsidR="00141770" w:rsidRDefault="00141770">
            <w:pPr>
              <w:spacing w:after="0"/>
            </w:pPr>
          </w:p>
        </w:tc>
      </w:tr>
      <w:tr w:rsidR="00141770" w14:paraId="4FF3F3F7" w14:textId="77777777">
        <w:tc>
          <w:tcPr>
            <w:tcW w:w="2263" w:type="dxa"/>
            <w:tcBorders>
              <w:top w:val="single" w:sz="4" w:space="0" w:color="auto"/>
              <w:left w:val="single" w:sz="4" w:space="0" w:color="auto"/>
              <w:bottom w:val="single" w:sz="4" w:space="0" w:color="auto"/>
              <w:right w:val="single" w:sz="4" w:space="0" w:color="auto"/>
            </w:tcBorders>
          </w:tcPr>
          <w:p w14:paraId="20B1BBC3"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5D7CF038"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1D188005" w14:textId="77777777" w:rsidR="00141770" w:rsidRDefault="00141770">
            <w:pPr>
              <w:spacing w:after="0"/>
            </w:pPr>
          </w:p>
        </w:tc>
      </w:tr>
      <w:tr w:rsidR="00141770" w14:paraId="5FE8AE3F" w14:textId="77777777">
        <w:tc>
          <w:tcPr>
            <w:tcW w:w="2263" w:type="dxa"/>
            <w:tcBorders>
              <w:top w:val="single" w:sz="4" w:space="0" w:color="auto"/>
              <w:left w:val="single" w:sz="4" w:space="0" w:color="auto"/>
              <w:bottom w:val="single" w:sz="4" w:space="0" w:color="auto"/>
              <w:right w:val="single" w:sz="4" w:space="0" w:color="auto"/>
            </w:tcBorders>
          </w:tcPr>
          <w:p w14:paraId="5CE334C1"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36BAAC8"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48365E4" w14:textId="77777777" w:rsidR="00141770" w:rsidRDefault="00141770">
            <w:pPr>
              <w:spacing w:after="0"/>
            </w:pPr>
          </w:p>
        </w:tc>
      </w:tr>
      <w:tr w:rsidR="00141770" w14:paraId="111AE284" w14:textId="77777777">
        <w:tc>
          <w:tcPr>
            <w:tcW w:w="2263" w:type="dxa"/>
            <w:tcBorders>
              <w:top w:val="single" w:sz="4" w:space="0" w:color="auto"/>
              <w:left w:val="single" w:sz="4" w:space="0" w:color="auto"/>
              <w:bottom w:val="single" w:sz="4" w:space="0" w:color="auto"/>
              <w:right w:val="single" w:sz="4" w:space="0" w:color="auto"/>
            </w:tcBorders>
          </w:tcPr>
          <w:p w14:paraId="7C719F98"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2E047BF6"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7D145C03" w14:textId="77777777" w:rsidR="00141770" w:rsidRDefault="00141770">
            <w:pPr>
              <w:spacing w:after="0"/>
            </w:pPr>
          </w:p>
        </w:tc>
      </w:tr>
      <w:tr w:rsidR="00141770" w14:paraId="21989534" w14:textId="77777777">
        <w:tc>
          <w:tcPr>
            <w:tcW w:w="2263" w:type="dxa"/>
            <w:tcBorders>
              <w:top w:val="single" w:sz="4" w:space="0" w:color="auto"/>
              <w:left w:val="single" w:sz="4" w:space="0" w:color="auto"/>
              <w:bottom w:val="single" w:sz="4" w:space="0" w:color="auto"/>
              <w:right w:val="single" w:sz="4" w:space="0" w:color="auto"/>
            </w:tcBorders>
          </w:tcPr>
          <w:p w14:paraId="4F70AC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96C6CD" w14:textId="77777777" w:rsidR="00141770" w:rsidRDefault="00141770">
            <w:pPr>
              <w:spacing w:after="0"/>
              <w:rPr>
                <w:rFonts w:eastAsia="Malgun Gothic"/>
                <w:lang w:eastAsia="ko-KR"/>
              </w:rPr>
            </w:pPr>
          </w:p>
        </w:tc>
        <w:tc>
          <w:tcPr>
            <w:tcW w:w="4394" w:type="dxa"/>
            <w:tcBorders>
              <w:top w:val="single" w:sz="4" w:space="0" w:color="auto"/>
              <w:left w:val="single" w:sz="4" w:space="0" w:color="auto"/>
              <w:bottom w:val="single" w:sz="4" w:space="0" w:color="auto"/>
              <w:right w:val="single" w:sz="4" w:space="0" w:color="auto"/>
            </w:tcBorders>
          </w:tcPr>
          <w:p w14:paraId="23557C91" w14:textId="77777777" w:rsidR="00141770" w:rsidRDefault="00141770">
            <w:pPr>
              <w:spacing w:after="0"/>
              <w:rPr>
                <w:rFonts w:eastAsia="Malgun Gothic"/>
                <w:lang w:eastAsia="ko-KR"/>
              </w:rPr>
            </w:pPr>
          </w:p>
        </w:tc>
      </w:tr>
      <w:tr w:rsidR="00141770" w14:paraId="402B2D7D" w14:textId="77777777">
        <w:tc>
          <w:tcPr>
            <w:tcW w:w="2263" w:type="dxa"/>
            <w:tcBorders>
              <w:top w:val="single" w:sz="4" w:space="0" w:color="auto"/>
              <w:left w:val="single" w:sz="4" w:space="0" w:color="auto"/>
              <w:bottom w:val="single" w:sz="4" w:space="0" w:color="auto"/>
              <w:right w:val="single" w:sz="4" w:space="0" w:color="auto"/>
            </w:tcBorders>
          </w:tcPr>
          <w:p w14:paraId="75A0AD2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301F93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6582FB6" w14:textId="77777777" w:rsidR="00141770" w:rsidRDefault="00141770">
            <w:pPr>
              <w:spacing w:after="0"/>
            </w:pPr>
          </w:p>
        </w:tc>
      </w:tr>
      <w:tr w:rsidR="00141770" w14:paraId="525C11DB" w14:textId="77777777">
        <w:tc>
          <w:tcPr>
            <w:tcW w:w="2263" w:type="dxa"/>
            <w:tcBorders>
              <w:top w:val="single" w:sz="4" w:space="0" w:color="auto"/>
              <w:left w:val="single" w:sz="4" w:space="0" w:color="auto"/>
              <w:bottom w:val="single" w:sz="4" w:space="0" w:color="auto"/>
              <w:right w:val="single" w:sz="4" w:space="0" w:color="auto"/>
            </w:tcBorders>
          </w:tcPr>
          <w:p w14:paraId="537CDC1E"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78153E3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6200C395" w14:textId="77777777" w:rsidR="00141770" w:rsidRDefault="00141770">
            <w:pPr>
              <w:spacing w:after="0"/>
            </w:pPr>
          </w:p>
        </w:tc>
      </w:tr>
      <w:tr w:rsidR="00141770" w14:paraId="3284D8A3" w14:textId="77777777">
        <w:tc>
          <w:tcPr>
            <w:tcW w:w="2263" w:type="dxa"/>
            <w:tcBorders>
              <w:top w:val="single" w:sz="4" w:space="0" w:color="auto"/>
              <w:left w:val="single" w:sz="4" w:space="0" w:color="auto"/>
              <w:bottom w:val="single" w:sz="4" w:space="0" w:color="auto"/>
              <w:right w:val="single" w:sz="4" w:space="0" w:color="auto"/>
            </w:tcBorders>
          </w:tcPr>
          <w:p w14:paraId="3125D986"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1416B0CA"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4588F752" w14:textId="77777777" w:rsidR="00141770" w:rsidRDefault="00141770">
            <w:pPr>
              <w:spacing w:after="0"/>
            </w:pPr>
          </w:p>
        </w:tc>
      </w:tr>
      <w:tr w:rsidR="00141770" w14:paraId="7EBD899E" w14:textId="77777777">
        <w:tc>
          <w:tcPr>
            <w:tcW w:w="2263" w:type="dxa"/>
            <w:tcBorders>
              <w:top w:val="single" w:sz="4" w:space="0" w:color="auto"/>
              <w:left w:val="single" w:sz="4" w:space="0" w:color="auto"/>
              <w:bottom w:val="single" w:sz="4" w:space="0" w:color="auto"/>
              <w:right w:val="single" w:sz="4" w:space="0" w:color="auto"/>
            </w:tcBorders>
          </w:tcPr>
          <w:p w14:paraId="2D77A282" w14:textId="77777777" w:rsidR="00141770" w:rsidRDefault="00141770">
            <w:pPr>
              <w:spacing w:after="0"/>
            </w:pPr>
          </w:p>
        </w:tc>
        <w:tc>
          <w:tcPr>
            <w:tcW w:w="2977" w:type="dxa"/>
            <w:tcBorders>
              <w:top w:val="single" w:sz="4" w:space="0" w:color="auto"/>
              <w:left w:val="single" w:sz="4" w:space="0" w:color="auto"/>
              <w:bottom w:val="single" w:sz="4" w:space="0" w:color="auto"/>
              <w:right w:val="single" w:sz="4" w:space="0" w:color="auto"/>
            </w:tcBorders>
          </w:tcPr>
          <w:p w14:paraId="61A21F07" w14:textId="77777777" w:rsidR="00141770" w:rsidRDefault="00141770">
            <w:pPr>
              <w:spacing w:after="0"/>
            </w:pPr>
          </w:p>
        </w:tc>
        <w:tc>
          <w:tcPr>
            <w:tcW w:w="4394" w:type="dxa"/>
            <w:tcBorders>
              <w:top w:val="single" w:sz="4" w:space="0" w:color="auto"/>
              <w:left w:val="single" w:sz="4" w:space="0" w:color="auto"/>
              <w:bottom w:val="single" w:sz="4" w:space="0" w:color="auto"/>
              <w:right w:val="single" w:sz="4" w:space="0" w:color="auto"/>
            </w:tcBorders>
          </w:tcPr>
          <w:p w14:paraId="238D4C87" w14:textId="77777777" w:rsidR="00141770" w:rsidRDefault="00141770">
            <w:pPr>
              <w:spacing w:after="0"/>
            </w:pPr>
          </w:p>
        </w:tc>
      </w:tr>
    </w:tbl>
    <w:p w14:paraId="4855638A" w14:textId="77777777" w:rsidR="00141770" w:rsidRDefault="00141770">
      <w:pPr>
        <w:pStyle w:val="EmailDiscussion2"/>
        <w:ind w:left="0" w:firstLine="0"/>
        <w:rPr>
          <w:rFonts w:ascii="Times New Roman" w:hAnsi="Times New Roman"/>
        </w:rPr>
      </w:pPr>
    </w:p>
    <w:p w14:paraId="0ED889C4" w14:textId="77777777" w:rsidR="00141770" w:rsidRDefault="00A14BA1">
      <w:pPr>
        <w:pStyle w:val="Heading1"/>
      </w:pPr>
      <w:r>
        <w:t>2</w:t>
      </w:r>
      <w:r>
        <w:tab/>
        <w:t>Ping-pong inter-RAT HO: scenario and solution proposal</w:t>
      </w:r>
    </w:p>
    <w:p w14:paraId="2429D582" w14:textId="77777777" w:rsidR="00141770" w:rsidRDefault="00A14BA1">
      <w:r>
        <w:t>Reliance Jio has a greenfield national LTE network deployment in India. Reliance Jio has recently started rolling out a 5G (SA) network in C-band. The 5G NR deployment is a heterogeneous network composed of different classes of 5G cells (including macro, outdoor small cells, and indoor small cells) from multiple vendors. However, each class of 5G NR base station has different thresholds for 5G-to-4G handovers.</w:t>
      </w:r>
    </w:p>
    <w:p w14:paraId="73F0A3A1" w14:textId="77777777" w:rsidR="00141770" w:rsidRDefault="00A14BA1">
      <w:r>
        <w:lastRenderedPageBreak/>
        <w:t>As the current LTE specifications do not support cell-specific offsets for inter-RAT (NR) measurements, many cases of ping-pong handovers between LTE and NR cells have been reported during the 5G network deployment. The ping-pong handover (HO) in LTE is one of the most crucial problems that can decrease the performance of the handover.</w:t>
      </w:r>
    </w:p>
    <w:p w14:paraId="71C25BA9" w14:textId="77777777" w:rsidR="00141770" w:rsidRDefault="00A14BA1">
      <w:r>
        <w:t>To illustrate this issue, consider the following scenario consisting of an LTE macro cell, an NR macro cell, and an NR outdoor small cell (ODSC).</w:t>
      </w:r>
    </w:p>
    <w:p w14:paraId="48434C1E" w14:textId="77777777" w:rsidR="00141770" w:rsidRDefault="00A14BA1">
      <w:pPr>
        <w:jc w:val="center"/>
      </w:pPr>
      <w:r>
        <w:rPr>
          <w:noProof/>
        </w:rPr>
        <mc:AlternateContent>
          <mc:Choice Requires="wpg">
            <w:drawing>
              <wp:inline distT="0" distB="0" distL="0" distR="0" wp14:anchorId="7EF25B91" wp14:editId="32AFCCCD">
                <wp:extent cx="4923743" cy="2356122"/>
                <wp:effectExtent l="0" t="0" r="0" b="6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tretch/>
                      </pic:blipFill>
                      <pic:spPr bwMode="auto">
                        <a:xfrm>
                          <a:off x="0" y="0"/>
                          <a:ext cx="4950817" cy="2369078"/>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87.7pt;height:185.5pt;" stroked="f">
                <v:path textboxrect="0,0,0,0"/>
                <v:imagedata r:id="rId16" o:title=""/>
              </v:shape>
            </w:pict>
          </mc:Fallback>
        </mc:AlternateContent>
      </w:r>
    </w:p>
    <w:p w14:paraId="58CC0020" w14:textId="77777777" w:rsidR="00141770" w:rsidRDefault="00A14BA1">
      <w:pPr>
        <w:ind w:firstLine="284"/>
        <w:jc w:val="center"/>
        <w:rPr>
          <w:sz w:val="18"/>
          <w:szCs w:val="18"/>
        </w:rPr>
      </w:pPr>
      <w:r>
        <w:rPr>
          <w:sz w:val="18"/>
          <w:szCs w:val="18"/>
        </w:rPr>
        <w:t>Figure 1. Different classes of 5G HetNet Cells with differing thresholds for 5G to 4G HO</w:t>
      </w:r>
    </w:p>
    <w:p w14:paraId="252DB4AD" w14:textId="77777777" w:rsidR="00141770" w:rsidRDefault="00A14BA1">
      <w:r>
        <w:t>Figure 1 illustrates that the Threshold 2 (B2 T2) is a common configuration in LTE base stations for all 5G cells. The value is selected to enable a 5dB difference with Threshold 1 (B2 T1) for one of the most common classes of 5G NR base stations, providing a sufficient margin to avoid successive ping-pong handovers between LTE and NR cells. This is demonstrated using the LTE and NR macro cells in Figure 1.</w:t>
      </w:r>
    </w:p>
    <w:p w14:paraId="65791DA6" w14:textId="77777777" w:rsidR="00141770" w:rsidRDefault="00A14BA1">
      <w:r>
        <w:t>However, another class of 5G base station exists, shown as the 5G small cell in Figure 1. The threshold 1 (B2 T1) for 5G small cells is higher than the threshold 2 (B2 T2) configured for NR in LTE base stations. Therefore, when a multi-RAT UE moves out of the 5G small cell coverage, it enters a zone where the measurement quality of its primary cell drops below the threshold (B2 T1), resulting in a handover initiated to the LTE macro cell for connected UEs in this zone.</w:t>
      </w:r>
    </w:p>
    <w:p w14:paraId="72734A1C" w14:textId="77777777" w:rsidR="00141770" w:rsidRDefault="00A14BA1">
      <w:r>
        <w:t>However, the LTE base station observes that the measurement quality of the inter-RAT neighbour NR cell is still better than the common threshold 2 (B2 T2) value and thus initiates a handover back to the 5G small cell. This creates a perpetual set of inter-RAT HOs between LTE macro &amp; NR small cell.</w:t>
      </w:r>
    </w:p>
    <w:p w14:paraId="4BEF0816" w14:textId="77777777" w:rsidR="00141770" w:rsidRDefault="00A14BA1">
      <w:r>
        <w:t>The 5G – 4G Interworking measurement configurations configured are as follows in 5G Macro and Vendor-A 4G Macros. There is a 5 dB offset to avoid ping-pong between 5G and 4G cells.</w:t>
      </w:r>
    </w:p>
    <w:tbl>
      <w:tblPr>
        <w:tblStyle w:val="TableGrid"/>
        <w:tblW w:w="0" w:type="auto"/>
        <w:tblLook w:val="04A0" w:firstRow="1" w:lastRow="0" w:firstColumn="1" w:lastColumn="0" w:noHBand="0" w:noVBand="1"/>
      </w:tblPr>
      <w:tblGrid>
        <w:gridCol w:w="416"/>
        <w:gridCol w:w="5811"/>
        <w:gridCol w:w="1418"/>
        <w:gridCol w:w="900"/>
      </w:tblGrid>
      <w:tr w:rsidR="00141770" w14:paraId="1B064C98" w14:textId="77777777">
        <w:trPr>
          <w:cantSplit/>
        </w:trPr>
        <w:tc>
          <w:tcPr>
            <w:tcW w:w="0" w:type="auto"/>
            <w:vAlign w:val="center"/>
          </w:tcPr>
          <w:p w14:paraId="2C160DD5" w14:textId="77777777" w:rsidR="00141770" w:rsidRDefault="00A14BA1">
            <w:pPr>
              <w:spacing w:after="0"/>
              <w:jc w:val="center"/>
              <w:rPr>
                <w:sz w:val="16"/>
                <w:szCs w:val="16"/>
              </w:rPr>
            </w:pPr>
            <w:r>
              <w:rPr>
                <w:b/>
                <w:bCs/>
                <w:color w:val="000000"/>
                <w:sz w:val="16"/>
                <w:szCs w:val="16"/>
              </w:rPr>
              <w:t xml:space="preserve">Sr. </w:t>
            </w:r>
          </w:p>
        </w:tc>
        <w:tc>
          <w:tcPr>
            <w:tcW w:w="5811" w:type="dxa"/>
            <w:vAlign w:val="center"/>
          </w:tcPr>
          <w:p w14:paraId="651D760C" w14:textId="77777777" w:rsidR="00141770" w:rsidRDefault="00A14BA1">
            <w:pPr>
              <w:spacing w:after="0"/>
              <w:jc w:val="center"/>
              <w:rPr>
                <w:sz w:val="16"/>
                <w:szCs w:val="16"/>
              </w:rPr>
            </w:pPr>
            <w:r>
              <w:rPr>
                <w:b/>
                <w:bCs/>
                <w:color w:val="000000"/>
                <w:sz w:val="16"/>
                <w:szCs w:val="16"/>
              </w:rPr>
              <w:t>Parameter</w:t>
            </w:r>
          </w:p>
        </w:tc>
        <w:tc>
          <w:tcPr>
            <w:tcW w:w="1418" w:type="dxa"/>
            <w:vAlign w:val="center"/>
          </w:tcPr>
          <w:p w14:paraId="3646AA1D" w14:textId="77777777" w:rsidR="00141770" w:rsidRDefault="00A14BA1">
            <w:pPr>
              <w:spacing w:after="0"/>
              <w:jc w:val="center"/>
              <w:rPr>
                <w:sz w:val="16"/>
                <w:szCs w:val="16"/>
              </w:rPr>
            </w:pPr>
            <w:r>
              <w:rPr>
                <w:b/>
                <w:bCs/>
                <w:color w:val="000000"/>
                <w:sz w:val="16"/>
                <w:szCs w:val="16"/>
              </w:rPr>
              <w:t>Configured at</w:t>
            </w:r>
          </w:p>
        </w:tc>
        <w:tc>
          <w:tcPr>
            <w:tcW w:w="900" w:type="dxa"/>
            <w:vAlign w:val="center"/>
          </w:tcPr>
          <w:p w14:paraId="4FF8E8C2" w14:textId="77777777" w:rsidR="00141770" w:rsidRDefault="00A14BA1">
            <w:pPr>
              <w:spacing w:after="0"/>
              <w:jc w:val="center"/>
              <w:rPr>
                <w:sz w:val="16"/>
                <w:szCs w:val="16"/>
              </w:rPr>
            </w:pPr>
            <w:r>
              <w:rPr>
                <w:b/>
                <w:bCs/>
                <w:color w:val="000000"/>
                <w:sz w:val="16"/>
                <w:szCs w:val="16"/>
              </w:rPr>
              <w:t>Value</w:t>
            </w:r>
          </w:p>
        </w:tc>
      </w:tr>
      <w:tr w:rsidR="00141770" w14:paraId="5A482633" w14:textId="77777777">
        <w:trPr>
          <w:cantSplit/>
        </w:trPr>
        <w:tc>
          <w:tcPr>
            <w:tcW w:w="0" w:type="auto"/>
            <w:vAlign w:val="center"/>
          </w:tcPr>
          <w:p w14:paraId="5BB52F32" w14:textId="77777777" w:rsidR="00141770" w:rsidRDefault="00A14BA1">
            <w:pPr>
              <w:spacing w:after="0"/>
              <w:rPr>
                <w:sz w:val="16"/>
                <w:szCs w:val="16"/>
              </w:rPr>
            </w:pPr>
            <w:r>
              <w:rPr>
                <w:sz w:val="16"/>
                <w:szCs w:val="16"/>
              </w:rPr>
              <w:t>1</w:t>
            </w:r>
          </w:p>
        </w:tc>
        <w:tc>
          <w:tcPr>
            <w:tcW w:w="5811" w:type="dxa"/>
            <w:tcMar>
              <w:left w:w="115" w:type="dxa"/>
              <w:right w:w="115" w:type="dxa"/>
            </w:tcMar>
            <w:vAlign w:val="center"/>
          </w:tcPr>
          <w:p w14:paraId="50E0720C" w14:textId="77777777" w:rsidR="00141770" w:rsidRDefault="00A14BA1">
            <w:pPr>
              <w:spacing w:after="0"/>
              <w:rPr>
                <w:sz w:val="16"/>
                <w:szCs w:val="16"/>
              </w:rPr>
            </w:pPr>
            <w:r>
              <w:rPr>
                <w:sz w:val="16"/>
                <w:szCs w:val="16"/>
              </w:rPr>
              <w:t>5G to 4G: B2 T1</w:t>
            </w:r>
          </w:p>
          <w:p w14:paraId="4D840AE1" w14:textId="77777777" w:rsidR="00141770" w:rsidRDefault="00A14BA1">
            <w:pPr>
              <w:spacing w:after="0"/>
              <w:rPr>
                <w:sz w:val="16"/>
                <w:szCs w:val="16"/>
              </w:rPr>
            </w:pPr>
            <w:r>
              <w:rPr>
                <w:sz w:val="16"/>
                <w:szCs w:val="16"/>
              </w:rPr>
              <w:t>5G serving cell becomes worse than this threshold when phone is connected on 5G cell</w:t>
            </w:r>
          </w:p>
        </w:tc>
        <w:tc>
          <w:tcPr>
            <w:tcW w:w="1418" w:type="dxa"/>
            <w:vAlign w:val="center"/>
          </w:tcPr>
          <w:p w14:paraId="5DA22F61" w14:textId="77777777" w:rsidR="00141770" w:rsidRDefault="00A14BA1">
            <w:pPr>
              <w:spacing w:after="0"/>
              <w:rPr>
                <w:sz w:val="16"/>
                <w:szCs w:val="16"/>
              </w:rPr>
            </w:pPr>
            <w:r>
              <w:rPr>
                <w:sz w:val="16"/>
                <w:szCs w:val="16"/>
              </w:rPr>
              <w:t>5G Macro</w:t>
            </w:r>
          </w:p>
        </w:tc>
        <w:tc>
          <w:tcPr>
            <w:tcW w:w="900" w:type="dxa"/>
            <w:vAlign w:val="center"/>
          </w:tcPr>
          <w:p w14:paraId="32008DAE" w14:textId="77777777" w:rsidR="00141770" w:rsidRDefault="00A14BA1">
            <w:pPr>
              <w:spacing w:after="0"/>
              <w:rPr>
                <w:sz w:val="16"/>
                <w:szCs w:val="16"/>
              </w:rPr>
            </w:pPr>
            <w:r>
              <w:rPr>
                <w:sz w:val="16"/>
                <w:szCs w:val="16"/>
              </w:rPr>
              <w:t>-117 dBm</w:t>
            </w:r>
          </w:p>
        </w:tc>
      </w:tr>
      <w:tr w:rsidR="00141770" w14:paraId="0F43837B" w14:textId="77777777">
        <w:trPr>
          <w:cantSplit/>
        </w:trPr>
        <w:tc>
          <w:tcPr>
            <w:tcW w:w="0" w:type="auto"/>
            <w:vAlign w:val="center"/>
          </w:tcPr>
          <w:p w14:paraId="1CEE5223" w14:textId="77777777" w:rsidR="00141770" w:rsidRDefault="00A14BA1">
            <w:pPr>
              <w:spacing w:after="0"/>
              <w:rPr>
                <w:sz w:val="16"/>
                <w:szCs w:val="16"/>
              </w:rPr>
            </w:pPr>
            <w:r>
              <w:rPr>
                <w:sz w:val="16"/>
                <w:szCs w:val="16"/>
              </w:rPr>
              <w:t>2</w:t>
            </w:r>
          </w:p>
        </w:tc>
        <w:tc>
          <w:tcPr>
            <w:tcW w:w="5811" w:type="dxa"/>
            <w:vAlign w:val="center"/>
          </w:tcPr>
          <w:p w14:paraId="7DD1D9DC" w14:textId="77777777" w:rsidR="00141770" w:rsidRDefault="00A14BA1">
            <w:pPr>
              <w:spacing w:after="0"/>
              <w:rPr>
                <w:sz w:val="16"/>
                <w:szCs w:val="16"/>
              </w:rPr>
            </w:pPr>
            <w:r>
              <w:rPr>
                <w:sz w:val="16"/>
                <w:szCs w:val="16"/>
              </w:rPr>
              <w:t>4G to 5G: B2 T2</w:t>
            </w:r>
          </w:p>
          <w:p w14:paraId="769FC242" w14:textId="77777777" w:rsidR="00141770" w:rsidRDefault="00A14BA1">
            <w:pPr>
              <w:spacing w:after="0"/>
              <w:rPr>
                <w:sz w:val="16"/>
                <w:szCs w:val="16"/>
              </w:rPr>
            </w:pPr>
            <w:r>
              <w:rPr>
                <w:sz w:val="16"/>
                <w:szCs w:val="16"/>
              </w:rPr>
              <w:t>5G target cells becomes better than this threshold when phone is connected on 4G cell</w:t>
            </w:r>
          </w:p>
        </w:tc>
        <w:tc>
          <w:tcPr>
            <w:tcW w:w="1418" w:type="dxa"/>
            <w:vAlign w:val="center"/>
          </w:tcPr>
          <w:p w14:paraId="69EC4932" w14:textId="77777777" w:rsidR="00141770" w:rsidRDefault="00A14BA1">
            <w:pPr>
              <w:spacing w:after="0"/>
              <w:rPr>
                <w:sz w:val="16"/>
                <w:szCs w:val="16"/>
              </w:rPr>
            </w:pPr>
            <w:r>
              <w:rPr>
                <w:sz w:val="16"/>
                <w:szCs w:val="16"/>
              </w:rPr>
              <w:t>4G Macro</w:t>
            </w:r>
          </w:p>
        </w:tc>
        <w:tc>
          <w:tcPr>
            <w:tcW w:w="900" w:type="dxa"/>
            <w:vAlign w:val="center"/>
          </w:tcPr>
          <w:p w14:paraId="28C100AC" w14:textId="77777777" w:rsidR="00141770" w:rsidRDefault="00A14BA1">
            <w:pPr>
              <w:spacing w:after="0"/>
              <w:rPr>
                <w:sz w:val="16"/>
                <w:szCs w:val="16"/>
              </w:rPr>
            </w:pPr>
            <w:r>
              <w:rPr>
                <w:sz w:val="16"/>
                <w:szCs w:val="16"/>
              </w:rPr>
              <w:t>-112 dBm</w:t>
            </w:r>
          </w:p>
        </w:tc>
      </w:tr>
    </w:tbl>
    <w:p w14:paraId="2C17B39E" w14:textId="77777777" w:rsidR="00141770" w:rsidRDefault="00141770"/>
    <w:p w14:paraId="24527523" w14:textId="77777777" w:rsidR="00141770" w:rsidRDefault="00A14BA1">
      <w:r>
        <w:t>As Jio ODSC is a different category of product, the above values for Jio ODSC as Serving Cell and Target Cell are as follows:</w:t>
      </w:r>
    </w:p>
    <w:tbl>
      <w:tblPr>
        <w:tblStyle w:val="TableGrid"/>
        <w:tblW w:w="0" w:type="auto"/>
        <w:tblLook w:val="04A0" w:firstRow="1" w:lastRow="0" w:firstColumn="1" w:lastColumn="0" w:noHBand="0" w:noVBand="1"/>
      </w:tblPr>
      <w:tblGrid>
        <w:gridCol w:w="416"/>
        <w:gridCol w:w="5969"/>
        <w:gridCol w:w="1427"/>
        <w:gridCol w:w="861"/>
      </w:tblGrid>
      <w:tr w:rsidR="00141770" w14:paraId="0AE2E1D3" w14:textId="77777777">
        <w:trPr>
          <w:cantSplit/>
        </w:trPr>
        <w:tc>
          <w:tcPr>
            <w:tcW w:w="416" w:type="dxa"/>
            <w:vAlign w:val="center"/>
          </w:tcPr>
          <w:p w14:paraId="0A649729" w14:textId="77777777" w:rsidR="00141770" w:rsidRDefault="00A14BA1">
            <w:pPr>
              <w:spacing w:after="0"/>
              <w:jc w:val="center"/>
              <w:rPr>
                <w:sz w:val="16"/>
                <w:szCs w:val="16"/>
              </w:rPr>
            </w:pPr>
            <w:r>
              <w:rPr>
                <w:b/>
                <w:bCs/>
                <w:color w:val="000000"/>
                <w:sz w:val="16"/>
                <w:szCs w:val="16"/>
              </w:rPr>
              <w:t>Sr.</w:t>
            </w:r>
          </w:p>
        </w:tc>
        <w:tc>
          <w:tcPr>
            <w:tcW w:w="5969" w:type="dxa"/>
            <w:vAlign w:val="center"/>
          </w:tcPr>
          <w:p w14:paraId="5007B265" w14:textId="77777777" w:rsidR="00141770" w:rsidRDefault="00A14BA1">
            <w:pPr>
              <w:spacing w:after="0"/>
              <w:jc w:val="center"/>
              <w:rPr>
                <w:sz w:val="16"/>
                <w:szCs w:val="16"/>
              </w:rPr>
            </w:pPr>
            <w:r>
              <w:rPr>
                <w:b/>
                <w:bCs/>
                <w:color w:val="000000"/>
                <w:sz w:val="16"/>
                <w:szCs w:val="16"/>
              </w:rPr>
              <w:t>Parameter</w:t>
            </w:r>
          </w:p>
        </w:tc>
        <w:tc>
          <w:tcPr>
            <w:tcW w:w="1427" w:type="dxa"/>
            <w:vAlign w:val="center"/>
          </w:tcPr>
          <w:p w14:paraId="5253B6DD" w14:textId="77777777" w:rsidR="00141770" w:rsidRDefault="00A14BA1">
            <w:pPr>
              <w:spacing w:after="0"/>
              <w:jc w:val="center"/>
              <w:rPr>
                <w:sz w:val="16"/>
                <w:szCs w:val="16"/>
              </w:rPr>
            </w:pPr>
            <w:r>
              <w:rPr>
                <w:b/>
                <w:bCs/>
                <w:color w:val="000000"/>
                <w:sz w:val="16"/>
                <w:szCs w:val="16"/>
              </w:rPr>
              <w:t>Configured at</w:t>
            </w:r>
          </w:p>
        </w:tc>
        <w:tc>
          <w:tcPr>
            <w:tcW w:w="0" w:type="auto"/>
            <w:vAlign w:val="center"/>
          </w:tcPr>
          <w:p w14:paraId="709B24E2" w14:textId="77777777" w:rsidR="00141770" w:rsidRDefault="00A14BA1">
            <w:pPr>
              <w:spacing w:after="0"/>
              <w:jc w:val="center"/>
              <w:rPr>
                <w:sz w:val="16"/>
                <w:szCs w:val="16"/>
              </w:rPr>
            </w:pPr>
            <w:r>
              <w:rPr>
                <w:b/>
                <w:bCs/>
                <w:color w:val="000000"/>
                <w:sz w:val="16"/>
                <w:szCs w:val="16"/>
              </w:rPr>
              <w:t>Value</w:t>
            </w:r>
          </w:p>
        </w:tc>
      </w:tr>
      <w:tr w:rsidR="00141770" w14:paraId="1C399CAF" w14:textId="77777777">
        <w:trPr>
          <w:cantSplit/>
        </w:trPr>
        <w:tc>
          <w:tcPr>
            <w:tcW w:w="416" w:type="dxa"/>
            <w:vAlign w:val="center"/>
          </w:tcPr>
          <w:p w14:paraId="3CFE0889" w14:textId="77777777" w:rsidR="00141770" w:rsidRDefault="00A14BA1">
            <w:pPr>
              <w:spacing w:after="0"/>
              <w:rPr>
                <w:sz w:val="16"/>
                <w:szCs w:val="16"/>
              </w:rPr>
            </w:pPr>
            <w:r>
              <w:rPr>
                <w:sz w:val="16"/>
                <w:szCs w:val="16"/>
              </w:rPr>
              <w:t>1</w:t>
            </w:r>
          </w:p>
        </w:tc>
        <w:tc>
          <w:tcPr>
            <w:tcW w:w="5969" w:type="dxa"/>
            <w:vAlign w:val="center"/>
          </w:tcPr>
          <w:p w14:paraId="789A420A" w14:textId="77777777" w:rsidR="00141770" w:rsidRDefault="00A14BA1">
            <w:pPr>
              <w:spacing w:after="0"/>
              <w:rPr>
                <w:sz w:val="16"/>
                <w:szCs w:val="16"/>
              </w:rPr>
            </w:pPr>
            <w:r>
              <w:rPr>
                <w:sz w:val="16"/>
                <w:szCs w:val="16"/>
              </w:rPr>
              <w:t>5G to 4G: B2 T1</w:t>
            </w:r>
          </w:p>
          <w:p w14:paraId="50E46468" w14:textId="77777777" w:rsidR="00141770" w:rsidRDefault="00A14BA1">
            <w:pPr>
              <w:spacing w:after="0"/>
              <w:rPr>
                <w:sz w:val="16"/>
                <w:szCs w:val="16"/>
              </w:rPr>
            </w:pPr>
            <w:r>
              <w:rPr>
                <w:sz w:val="16"/>
                <w:szCs w:val="16"/>
              </w:rPr>
              <w:t>5G serving cell becomes worse than this threshold when phone is connected on 5G cell</w:t>
            </w:r>
          </w:p>
        </w:tc>
        <w:tc>
          <w:tcPr>
            <w:tcW w:w="1427" w:type="dxa"/>
            <w:vAlign w:val="center"/>
          </w:tcPr>
          <w:p w14:paraId="64ECBD79" w14:textId="77777777" w:rsidR="00141770" w:rsidRDefault="00A14BA1">
            <w:pPr>
              <w:spacing w:after="0"/>
              <w:rPr>
                <w:sz w:val="16"/>
                <w:szCs w:val="16"/>
              </w:rPr>
            </w:pPr>
            <w:r>
              <w:rPr>
                <w:sz w:val="16"/>
                <w:szCs w:val="16"/>
              </w:rPr>
              <w:t>5G Macro</w:t>
            </w:r>
          </w:p>
        </w:tc>
        <w:tc>
          <w:tcPr>
            <w:tcW w:w="0" w:type="auto"/>
            <w:vAlign w:val="center"/>
          </w:tcPr>
          <w:p w14:paraId="692DC709" w14:textId="77777777" w:rsidR="00141770" w:rsidRDefault="00A14BA1">
            <w:pPr>
              <w:spacing w:after="0"/>
              <w:rPr>
                <w:sz w:val="16"/>
                <w:szCs w:val="16"/>
              </w:rPr>
            </w:pPr>
            <w:r>
              <w:rPr>
                <w:sz w:val="16"/>
                <w:szCs w:val="16"/>
              </w:rPr>
              <w:t>-110 dBm</w:t>
            </w:r>
          </w:p>
        </w:tc>
      </w:tr>
      <w:tr w:rsidR="00141770" w14:paraId="21855800" w14:textId="77777777">
        <w:trPr>
          <w:cantSplit/>
        </w:trPr>
        <w:tc>
          <w:tcPr>
            <w:tcW w:w="416" w:type="dxa"/>
            <w:vAlign w:val="center"/>
          </w:tcPr>
          <w:p w14:paraId="693C9514" w14:textId="77777777" w:rsidR="00141770" w:rsidRDefault="00A14BA1">
            <w:pPr>
              <w:spacing w:after="0"/>
              <w:rPr>
                <w:sz w:val="16"/>
                <w:szCs w:val="16"/>
              </w:rPr>
            </w:pPr>
            <w:r>
              <w:rPr>
                <w:sz w:val="16"/>
                <w:szCs w:val="16"/>
              </w:rPr>
              <w:t>2</w:t>
            </w:r>
          </w:p>
        </w:tc>
        <w:tc>
          <w:tcPr>
            <w:tcW w:w="5969" w:type="dxa"/>
            <w:vAlign w:val="center"/>
          </w:tcPr>
          <w:p w14:paraId="5430003F" w14:textId="77777777" w:rsidR="00141770" w:rsidRDefault="00A14BA1">
            <w:pPr>
              <w:spacing w:after="0"/>
              <w:rPr>
                <w:sz w:val="16"/>
                <w:szCs w:val="16"/>
              </w:rPr>
            </w:pPr>
            <w:r>
              <w:rPr>
                <w:sz w:val="16"/>
                <w:szCs w:val="16"/>
              </w:rPr>
              <w:t>4G to 5G: B2 T2</w:t>
            </w:r>
          </w:p>
          <w:p w14:paraId="508664E0" w14:textId="77777777" w:rsidR="00141770" w:rsidRDefault="00A14BA1">
            <w:pPr>
              <w:spacing w:after="0"/>
              <w:rPr>
                <w:sz w:val="16"/>
                <w:szCs w:val="16"/>
              </w:rPr>
            </w:pPr>
            <w:r>
              <w:rPr>
                <w:sz w:val="16"/>
                <w:szCs w:val="16"/>
              </w:rPr>
              <w:t>5G target cells becomes better than this threshold when phone is connected on 4G cell</w:t>
            </w:r>
          </w:p>
        </w:tc>
        <w:tc>
          <w:tcPr>
            <w:tcW w:w="1427" w:type="dxa"/>
            <w:vAlign w:val="center"/>
          </w:tcPr>
          <w:p w14:paraId="4ED8C61B" w14:textId="77777777" w:rsidR="00141770" w:rsidRDefault="00A14BA1">
            <w:pPr>
              <w:spacing w:after="0"/>
              <w:rPr>
                <w:sz w:val="16"/>
                <w:szCs w:val="16"/>
              </w:rPr>
            </w:pPr>
            <w:r>
              <w:rPr>
                <w:sz w:val="16"/>
                <w:szCs w:val="16"/>
              </w:rPr>
              <w:t>4G Macro</w:t>
            </w:r>
          </w:p>
        </w:tc>
        <w:tc>
          <w:tcPr>
            <w:tcW w:w="0" w:type="auto"/>
            <w:vAlign w:val="center"/>
          </w:tcPr>
          <w:p w14:paraId="6D34E6C0" w14:textId="77777777" w:rsidR="00141770" w:rsidRDefault="00A14BA1">
            <w:pPr>
              <w:spacing w:after="0"/>
              <w:rPr>
                <w:sz w:val="16"/>
                <w:szCs w:val="16"/>
              </w:rPr>
            </w:pPr>
            <w:r>
              <w:rPr>
                <w:sz w:val="16"/>
                <w:szCs w:val="16"/>
              </w:rPr>
              <w:t>-105 dBm</w:t>
            </w:r>
          </w:p>
        </w:tc>
      </w:tr>
    </w:tbl>
    <w:p w14:paraId="138DC268" w14:textId="77777777" w:rsidR="00141770" w:rsidRDefault="00141770"/>
    <w:p w14:paraId="4067D16B" w14:textId="77777777" w:rsidR="00141770" w:rsidRDefault="00A14BA1">
      <w:r>
        <w:t xml:space="preserve">The configuration of B2 T1 at 5G cell can be taken care by the 5G node provider. However, the configuration of Target Cell B2 T2 needs to be done differently at Vendor-A 4G for different neighbours. </w:t>
      </w:r>
    </w:p>
    <w:p w14:paraId="69D9D434" w14:textId="77777777" w:rsidR="00141770" w:rsidRDefault="00A14BA1">
      <w:r>
        <w:t xml:space="preserve">This above illustrated inter-RAT ping-pong HO between LTE &amp; NR cells can be handled correctly at LTE base station by configuring different Cell Individual Offset (CIO) for different types of 5G neighbours as shown in Figure 2. It </w:t>
      </w:r>
      <w:r>
        <w:lastRenderedPageBreak/>
        <w:t>should be noted that the Cell Individual Offset (CIO) for LTE measurement objects is already specified in NR RRC specifications.</w:t>
      </w:r>
    </w:p>
    <w:p w14:paraId="64AEC307" w14:textId="77777777" w:rsidR="00141770" w:rsidRDefault="00A14BA1">
      <w:pPr>
        <w:jc w:val="center"/>
        <w:rPr>
          <w:sz w:val="18"/>
          <w:szCs w:val="18"/>
        </w:rPr>
      </w:pPr>
      <w:r>
        <w:rPr>
          <w:noProof/>
          <w:sz w:val="18"/>
          <w:szCs w:val="18"/>
        </w:rPr>
        <mc:AlternateContent>
          <mc:Choice Requires="wpg">
            <w:drawing>
              <wp:inline distT="0" distB="0" distL="0" distR="0" wp14:anchorId="1D50A985" wp14:editId="3A840D03">
                <wp:extent cx="5247481" cy="274881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7"/>
                        <a:stretch/>
                      </pic:blipFill>
                      <pic:spPr bwMode="auto">
                        <a:xfrm>
                          <a:off x="0" y="0"/>
                          <a:ext cx="5271199" cy="276123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13.2pt;height:216.4pt;" stroked="f">
                <v:path textboxrect="0,0,0,0"/>
                <v:imagedata r:id="rId18" o:title=""/>
              </v:shape>
            </w:pict>
          </mc:Fallback>
        </mc:AlternateContent>
      </w:r>
    </w:p>
    <w:p w14:paraId="1F7CD237" w14:textId="77777777" w:rsidR="00141770" w:rsidRDefault="00A14BA1">
      <w:pPr>
        <w:ind w:firstLine="284"/>
        <w:jc w:val="center"/>
        <w:rPr>
          <w:sz w:val="18"/>
          <w:szCs w:val="18"/>
        </w:rPr>
      </w:pPr>
      <w:r>
        <w:rPr>
          <w:sz w:val="18"/>
          <w:szCs w:val="18"/>
        </w:rPr>
        <w:t>Figure 2. Different classes of 5G HetNet Cells with Cell Individual offset configuration</w:t>
      </w:r>
    </w:p>
    <w:p w14:paraId="12994653" w14:textId="77777777" w:rsidR="00141770" w:rsidRDefault="00141770">
      <w:pPr>
        <w:jc w:val="center"/>
        <w:rPr>
          <w:sz w:val="18"/>
          <w:szCs w:val="18"/>
        </w:rPr>
      </w:pPr>
    </w:p>
    <w:p w14:paraId="1D2B966D" w14:textId="77777777" w:rsidR="00141770" w:rsidRDefault="00A14BA1">
      <w:pPr>
        <w:pStyle w:val="Heading1"/>
      </w:pPr>
      <w:r>
        <w:t>3</w:t>
      </w:r>
      <w:r>
        <w:tab/>
        <w:t>Offline email discussion</w:t>
      </w:r>
    </w:p>
    <w:p w14:paraId="2C3696E3" w14:textId="77777777" w:rsidR="00141770" w:rsidRDefault="00A14BA1">
      <w:r>
        <w:rPr>
          <w:rFonts w:cstheme="minorHAnsi"/>
        </w:rPr>
        <w:t xml:space="preserve">The discussion would be based upon following CR 4911 rev1 as presented in following Tdoc - </w:t>
      </w:r>
    </w:p>
    <w:p w14:paraId="45473A49" w14:textId="77777777" w:rsidR="00141770" w:rsidRDefault="00A14BA1">
      <w:pPr>
        <w:spacing w:after="0"/>
        <w:rPr>
          <w:b/>
          <w:color w:val="312E25"/>
        </w:rPr>
      </w:pPr>
      <w:r>
        <w:rPr>
          <w:rFonts w:cstheme="minorHAnsi"/>
          <w:b/>
        </w:rPr>
        <w:t>R2-2301928</w:t>
      </w:r>
      <w:r>
        <w:rPr>
          <w:rFonts w:cstheme="minorHAnsi"/>
          <w:b/>
        </w:rPr>
        <w:tab/>
        <w:t xml:space="preserve">“Introduction of cell-specific offset for inter-RAT measurement in LTE for NR neighbours”, </w:t>
      </w:r>
    </w:p>
    <w:p w14:paraId="5893E8B8" w14:textId="77777777" w:rsidR="00141770" w:rsidRDefault="00A14BA1">
      <w:pPr>
        <w:pStyle w:val="CRCoverPage"/>
        <w:spacing w:after="0"/>
        <w:rPr>
          <w:rFonts w:ascii="Times New Roman" w:hAnsi="Times New Roman"/>
          <w:lang w:eastAsia="zh-CN"/>
        </w:rPr>
      </w:pPr>
      <w:r>
        <w:rPr>
          <w:rFonts w:ascii="Times New Roman" w:hAnsi="Times New Roman" w:cstheme="minorHAnsi"/>
          <w:lang w:eastAsia="zh-CN"/>
        </w:rPr>
        <w:t xml:space="preserve">- Added Cell specific offset support in NR measurement object for LTE </w:t>
      </w:r>
    </w:p>
    <w:p w14:paraId="3D53D1C1" w14:textId="77777777" w:rsidR="00141770" w:rsidRDefault="00141770">
      <w:pPr>
        <w:spacing w:after="0"/>
        <w:rPr>
          <w:lang w:eastAsia="zh-CN"/>
        </w:rPr>
      </w:pPr>
    </w:p>
    <w:p w14:paraId="53A2BD11" w14:textId="77777777" w:rsidR="00141770" w:rsidRDefault="00A14BA1">
      <w:r>
        <w:rPr>
          <w:rFonts w:cstheme="minorHAnsi"/>
        </w:rPr>
        <w:t>1. Intent of proposed update: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157A26B8" w14:textId="77777777">
        <w:tc>
          <w:tcPr>
            <w:tcW w:w="1838" w:type="dxa"/>
          </w:tcPr>
          <w:p w14:paraId="253C1ADB" w14:textId="77777777" w:rsidR="00141770" w:rsidRDefault="00A14BA1">
            <w:pPr>
              <w:spacing w:after="0"/>
              <w:rPr>
                <w:b/>
                <w:bCs/>
              </w:rPr>
            </w:pPr>
            <w:r>
              <w:rPr>
                <w:b/>
                <w:bCs/>
              </w:rPr>
              <w:t>Company</w:t>
            </w:r>
          </w:p>
        </w:tc>
        <w:tc>
          <w:tcPr>
            <w:tcW w:w="2387" w:type="dxa"/>
          </w:tcPr>
          <w:p w14:paraId="0DDF09B2" w14:textId="77777777" w:rsidR="00141770" w:rsidRDefault="00A14BA1">
            <w:pPr>
              <w:spacing w:after="0"/>
              <w:rPr>
                <w:b/>
                <w:bCs/>
              </w:rPr>
            </w:pPr>
            <w:r>
              <w:rPr>
                <w:b/>
                <w:bCs/>
              </w:rPr>
              <w:t>Do you agree with the intent of the CR?</w:t>
            </w:r>
          </w:p>
        </w:tc>
        <w:tc>
          <w:tcPr>
            <w:tcW w:w="5406" w:type="dxa"/>
          </w:tcPr>
          <w:p w14:paraId="4083A5BD" w14:textId="77777777" w:rsidR="00141770" w:rsidRDefault="00A14BA1">
            <w:pPr>
              <w:spacing w:after="0"/>
              <w:rPr>
                <w:b/>
                <w:bCs/>
              </w:rPr>
            </w:pPr>
            <w:r>
              <w:rPr>
                <w:b/>
                <w:bCs/>
              </w:rPr>
              <w:t>Detailed comments</w:t>
            </w:r>
          </w:p>
        </w:tc>
      </w:tr>
      <w:tr w:rsidR="00141770" w14:paraId="6A2C5E95" w14:textId="77777777">
        <w:tc>
          <w:tcPr>
            <w:tcW w:w="1838" w:type="dxa"/>
          </w:tcPr>
          <w:p w14:paraId="0A2C1945" w14:textId="77777777" w:rsidR="00141770" w:rsidRDefault="00A14BA1">
            <w:pPr>
              <w:spacing w:after="0"/>
            </w:pPr>
            <w:r>
              <w:t>Saankhya Labs</w:t>
            </w:r>
          </w:p>
        </w:tc>
        <w:tc>
          <w:tcPr>
            <w:tcW w:w="2387" w:type="dxa"/>
          </w:tcPr>
          <w:p w14:paraId="58D216ED" w14:textId="77777777" w:rsidR="00141770" w:rsidRDefault="00A14BA1">
            <w:pPr>
              <w:spacing w:after="0"/>
              <w:rPr>
                <w:b/>
                <w:bCs/>
              </w:rPr>
            </w:pPr>
            <w:r>
              <w:rPr>
                <w:b/>
                <w:bCs/>
              </w:rPr>
              <w:t>YES</w:t>
            </w:r>
          </w:p>
        </w:tc>
        <w:tc>
          <w:tcPr>
            <w:tcW w:w="5406" w:type="dxa"/>
          </w:tcPr>
          <w:p w14:paraId="0EC6580B" w14:textId="77777777" w:rsidR="00141770" w:rsidRDefault="00A14BA1">
            <w:pPr>
              <w:spacing w:after="0"/>
              <w:rPr>
                <w:rFonts w:eastAsia="Times New Roman"/>
              </w:rPr>
            </w:pPr>
            <w:r>
              <w:rPr>
                <w:rFonts w:eastAsia="Times New Roman"/>
                <w:color w:val="000000"/>
                <w:sz w:val="22"/>
                <w:highlight w:val="white"/>
              </w:rPr>
              <w:t>The reported network issue is an essential reason to introduce CIO for Inter-RAT HO from LTE to NR</w:t>
            </w:r>
          </w:p>
        </w:tc>
      </w:tr>
      <w:tr w:rsidR="00E4778E" w14:paraId="6EDDBB21" w14:textId="77777777">
        <w:tc>
          <w:tcPr>
            <w:tcW w:w="1838" w:type="dxa"/>
          </w:tcPr>
          <w:p w14:paraId="433569FF" w14:textId="64AD0164" w:rsidR="00E4778E" w:rsidRDefault="00E4778E" w:rsidP="00E4778E">
            <w:pPr>
              <w:spacing w:after="0"/>
            </w:pPr>
            <w:r>
              <w:rPr>
                <w:lang w:eastAsia="en-GB"/>
              </w:rPr>
              <w:t>Tejas Networks</w:t>
            </w:r>
          </w:p>
        </w:tc>
        <w:tc>
          <w:tcPr>
            <w:tcW w:w="2387" w:type="dxa"/>
          </w:tcPr>
          <w:p w14:paraId="73303CBE" w14:textId="5C1B350A" w:rsidR="00E4778E" w:rsidRDefault="00E4778E" w:rsidP="00E4778E">
            <w:pPr>
              <w:spacing w:after="0"/>
              <w:rPr>
                <w:b/>
                <w:bCs/>
              </w:rPr>
            </w:pPr>
            <w:r>
              <w:rPr>
                <w:b/>
                <w:bCs/>
                <w:lang w:eastAsia="en-GB"/>
              </w:rPr>
              <w:t>Yes</w:t>
            </w:r>
          </w:p>
        </w:tc>
        <w:tc>
          <w:tcPr>
            <w:tcW w:w="5406" w:type="dxa"/>
          </w:tcPr>
          <w:p w14:paraId="1C972E73" w14:textId="1ACEA710" w:rsidR="00E4778E" w:rsidRDefault="00E4778E" w:rsidP="00E4778E">
            <w:pPr>
              <w:spacing w:after="0"/>
              <w:rPr>
                <w:rFonts w:eastAsia="SimSun"/>
                <w:lang w:eastAsia="zh-CN"/>
              </w:rPr>
            </w:pPr>
            <w:r>
              <w:rPr>
                <w:lang w:eastAsia="en-GB"/>
              </w:rPr>
              <w:t>This is an important update and needs to be taken up in RAN2#121</w:t>
            </w:r>
          </w:p>
        </w:tc>
      </w:tr>
      <w:tr w:rsidR="00F3559C" w14:paraId="1D67DB4B" w14:textId="77777777">
        <w:tc>
          <w:tcPr>
            <w:tcW w:w="1838" w:type="dxa"/>
          </w:tcPr>
          <w:p w14:paraId="4B60DA86" w14:textId="760A315F" w:rsidR="00F3559C" w:rsidRDefault="00F3559C" w:rsidP="00F3559C">
            <w:pPr>
              <w:spacing w:after="0"/>
            </w:pPr>
            <w:r>
              <w:t>Ericsson</w:t>
            </w:r>
          </w:p>
        </w:tc>
        <w:tc>
          <w:tcPr>
            <w:tcW w:w="2387" w:type="dxa"/>
          </w:tcPr>
          <w:p w14:paraId="5DAC1222" w14:textId="0014EEF8" w:rsidR="00F3559C" w:rsidRDefault="00F3559C" w:rsidP="00F3559C">
            <w:pPr>
              <w:spacing w:after="0"/>
              <w:rPr>
                <w:b/>
                <w:bCs/>
              </w:rPr>
            </w:pPr>
            <w:r>
              <w:rPr>
                <w:b/>
                <w:bCs/>
              </w:rPr>
              <w:t>Yes</w:t>
            </w:r>
          </w:p>
        </w:tc>
        <w:tc>
          <w:tcPr>
            <w:tcW w:w="5406" w:type="dxa"/>
          </w:tcPr>
          <w:p w14:paraId="2D4078D2" w14:textId="77777777" w:rsidR="00F3559C" w:rsidRDefault="00F3559C" w:rsidP="00F3559C">
            <w:pPr>
              <w:spacing w:after="0"/>
              <w:rPr>
                <w:rFonts w:eastAsia="SimSun"/>
                <w:lang w:eastAsia="zh-CN"/>
              </w:rPr>
            </w:pPr>
          </w:p>
        </w:tc>
      </w:tr>
      <w:tr w:rsidR="00F3559C" w14:paraId="58F78EAC" w14:textId="77777777">
        <w:tc>
          <w:tcPr>
            <w:tcW w:w="1838" w:type="dxa"/>
          </w:tcPr>
          <w:p w14:paraId="2E7E24F3" w14:textId="329E365C" w:rsidR="00F3559C" w:rsidRDefault="007E4FA6">
            <w:pPr>
              <w:spacing w:after="0"/>
            </w:pPr>
            <w:r>
              <w:t>Qualcomm</w:t>
            </w:r>
          </w:p>
        </w:tc>
        <w:tc>
          <w:tcPr>
            <w:tcW w:w="2387" w:type="dxa"/>
          </w:tcPr>
          <w:p w14:paraId="385C4FBA" w14:textId="2B358F91" w:rsidR="00F3559C" w:rsidRDefault="007E4FA6">
            <w:pPr>
              <w:spacing w:after="0"/>
              <w:rPr>
                <w:b/>
                <w:bCs/>
              </w:rPr>
            </w:pPr>
            <w:r>
              <w:rPr>
                <w:b/>
                <w:bCs/>
              </w:rPr>
              <w:t>Yes</w:t>
            </w:r>
          </w:p>
        </w:tc>
        <w:tc>
          <w:tcPr>
            <w:tcW w:w="5406" w:type="dxa"/>
          </w:tcPr>
          <w:p w14:paraId="486B570E" w14:textId="77777777" w:rsidR="00F3559C" w:rsidRDefault="00F3559C">
            <w:pPr>
              <w:spacing w:after="0"/>
              <w:rPr>
                <w:rFonts w:eastAsia="SimSun"/>
                <w:lang w:eastAsia="zh-CN"/>
              </w:rPr>
            </w:pPr>
          </w:p>
        </w:tc>
      </w:tr>
    </w:tbl>
    <w:p w14:paraId="34549F45" w14:textId="77777777" w:rsidR="00141770" w:rsidRDefault="00141770">
      <w:pPr>
        <w:spacing w:after="0"/>
      </w:pPr>
    </w:p>
    <w:p w14:paraId="2D6ED76F" w14:textId="77777777" w:rsidR="00141770" w:rsidRDefault="00A14BA1">
      <w:pPr>
        <w:spacing w:after="0"/>
      </w:pPr>
      <w:r>
        <w:rPr>
          <w:rFonts w:cstheme="minorHAnsi"/>
        </w:rPr>
        <w:t>Conclusion: TBC</w:t>
      </w:r>
    </w:p>
    <w:p w14:paraId="104B8E1A" w14:textId="77777777" w:rsidR="00141770" w:rsidRDefault="00A14BA1">
      <w:pPr>
        <w:spacing w:after="0"/>
      </w:pPr>
      <w:r>
        <w:rPr>
          <w:rFonts w:cstheme="minorHAnsi"/>
        </w:rPr>
        <w:t>Proposal: TBC</w:t>
      </w:r>
    </w:p>
    <w:p w14:paraId="3D972794" w14:textId="77777777" w:rsidR="00141770" w:rsidRDefault="00141770"/>
    <w:p w14:paraId="6AD63214" w14:textId="77777777" w:rsidR="00141770" w:rsidRDefault="00A14BA1">
      <w:r>
        <w:rPr>
          <w:rFonts w:cstheme="minorHAnsi"/>
        </w:rPr>
        <w:t xml:space="preserve">2. UE capability-based approach: Companies are requested to provide comments in the table below (one row for each new comment to better keep track of the discussion – please don’t edit the previous comments). </w:t>
      </w:r>
    </w:p>
    <w:p w14:paraId="364C16E3" w14:textId="77777777" w:rsidR="00141770" w:rsidRDefault="00A14BA1">
      <w:r>
        <w:rPr>
          <w:rFonts w:cstheme="minorHAnsi"/>
        </w:rPr>
        <w:t>The IMs may suggest applicable CR updates towards the same.</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141770" w14:paraId="5BAD1E5B" w14:textId="77777777">
        <w:tc>
          <w:tcPr>
            <w:tcW w:w="1838" w:type="dxa"/>
          </w:tcPr>
          <w:p w14:paraId="2016D26A" w14:textId="77777777" w:rsidR="00141770" w:rsidRDefault="00A14BA1">
            <w:pPr>
              <w:spacing w:after="0"/>
              <w:rPr>
                <w:b/>
                <w:bCs/>
              </w:rPr>
            </w:pPr>
            <w:r>
              <w:rPr>
                <w:b/>
                <w:bCs/>
              </w:rPr>
              <w:t>Company</w:t>
            </w:r>
          </w:p>
        </w:tc>
        <w:tc>
          <w:tcPr>
            <w:tcW w:w="2387" w:type="dxa"/>
          </w:tcPr>
          <w:p w14:paraId="2692FF15" w14:textId="77777777" w:rsidR="00141770" w:rsidRDefault="00A14BA1">
            <w:pPr>
              <w:spacing w:after="0"/>
              <w:rPr>
                <w:b/>
                <w:bCs/>
              </w:rPr>
            </w:pPr>
            <w:r>
              <w:rPr>
                <w:b/>
                <w:bCs/>
              </w:rPr>
              <w:t>Do you agree the proposed changes to be based upon a new UE capability to ensure backward compatibility?</w:t>
            </w:r>
          </w:p>
        </w:tc>
        <w:tc>
          <w:tcPr>
            <w:tcW w:w="5406" w:type="dxa"/>
          </w:tcPr>
          <w:p w14:paraId="7050828C" w14:textId="77777777" w:rsidR="00141770" w:rsidRDefault="00A14BA1">
            <w:pPr>
              <w:spacing w:after="0"/>
              <w:rPr>
                <w:b/>
                <w:bCs/>
              </w:rPr>
            </w:pPr>
            <w:r>
              <w:rPr>
                <w:b/>
                <w:bCs/>
              </w:rPr>
              <w:t>Detailed comments</w:t>
            </w:r>
          </w:p>
        </w:tc>
      </w:tr>
      <w:tr w:rsidR="00141770" w14:paraId="7AB727F4" w14:textId="77777777">
        <w:tc>
          <w:tcPr>
            <w:tcW w:w="1838" w:type="dxa"/>
          </w:tcPr>
          <w:p w14:paraId="1B727FAC" w14:textId="77777777" w:rsidR="00141770" w:rsidRDefault="00A14BA1">
            <w:pPr>
              <w:spacing w:after="0"/>
            </w:pPr>
            <w:r>
              <w:t>Saankhya Labs</w:t>
            </w:r>
          </w:p>
        </w:tc>
        <w:tc>
          <w:tcPr>
            <w:tcW w:w="2387" w:type="dxa"/>
          </w:tcPr>
          <w:p w14:paraId="1298B192" w14:textId="77777777" w:rsidR="00141770" w:rsidRDefault="00A14BA1">
            <w:pPr>
              <w:spacing w:after="0"/>
              <w:rPr>
                <w:b/>
                <w:bCs/>
              </w:rPr>
            </w:pPr>
            <w:r>
              <w:rPr>
                <w:b/>
                <w:bCs/>
              </w:rPr>
              <w:t>YES</w:t>
            </w:r>
          </w:p>
        </w:tc>
        <w:tc>
          <w:tcPr>
            <w:tcW w:w="5406" w:type="dxa"/>
          </w:tcPr>
          <w:p w14:paraId="06E0D77A" w14:textId="77777777" w:rsidR="00141770" w:rsidRDefault="00A14BA1">
            <w:pPr>
              <w:spacing w:after="0"/>
              <w:rPr>
                <w:rFonts w:eastAsia="Times New Roman"/>
              </w:rPr>
            </w:pPr>
            <w:r>
              <w:rPr>
                <w:rFonts w:eastAsia="Times New Roman"/>
                <w:color w:val="000000"/>
                <w:sz w:val="22"/>
                <w:highlight w:val="white"/>
              </w:rPr>
              <w:t>UE capability-based approach to ensure backward compatibility.</w:t>
            </w:r>
          </w:p>
        </w:tc>
      </w:tr>
      <w:tr w:rsidR="00E4778E" w14:paraId="35A110C9" w14:textId="77777777">
        <w:tc>
          <w:tcPr>
            <w:tcW w:w="1838" w:type="dxa"/>
          </w:tcPr>
          <w:p w14:paraId="5F84A42A" w14:textId="4733B92F" w:rsidR="00E4778E" w:rsidRDefault="00E4778E" w:rsidP="00E4778E">
            <w:pPr>
              <w:spacing w:after="0"/>
            </w:pPr>
            <w:r>
              <w:rPr>
                <w:lang w:eastAsia="en-GB"/>
              </w:rPr>
              <w:lastRenderedPageBreak/>
              <w:t>Tejas Networks</w:t>
            </w:r>
          </w:p>
        </w:tc>
        <w:tc>
          <w:tcPr>
            <w:tcW w:w="2387" w:type="dxa"/>
          </w:tcPr>
          <w:p w14:paraId="7E9AC814" w14:textId="265425E7" w:rsidR="00E4778E" w:rsidRDefault="00E4778E" w:rsidP="00E4778E">
            <w:pPr>
              <w:spacing w:after="0"/>
              <w:rPr>
                <w:b/>
                <w:bCs/>
              </w:rPr>
            </w:pPr>
            <w:r>
              <w:rPr>
                <w:b/>
                <w:bCs/>
                <w:lang w:eastAsia="en-GB"/>
              </w:rPr>
              <w:t>Yes</w:t>
            </w:r>
          </w:p>
        </w:tc>
        <w:tc>
          <w:tcPr>
            <w:tcW w:w="5406" w:type="dxa"/>
          </w:tcPr>
          <w:p w14:paraId="12FAABE4" w14:textId="053EE2FE" w:rsidR="00E4778E" w:rsidRDefault="00E4778E" w:rsidP="00E4778E">
            <w:pPr>
              <w:spacing w:after="0"/>
              <w:rPr>
                <w:rFonts w:eastAsia="SimSun"/>
                <w:lang w:eastAsia="zh-CN"/>
              </w:rPr>
            </w:pPr>
            <w:r>
              <w:rPr>
                <w:lang w:eastAsia="en-GB"/>
              </w:rPr>
              <w:t>This will ensure backward compatibility</w:t>
            </w:r>
          </w:p>
        </w:tc>
      </w:tr>
      <w:tr w:rsidR="00F3559C" w14:paraId="0ACB1931" w14:textId="77777777">
        <w:tc>
          <w:tcPr>
            <w:tcW w:w="1838" w:type="dxa"/>
          </w:tcPr>
          <w:p w14:paraId="7F0DC961" w14:textId="54831887" w:rsidR="00F3559C" w:rsidRDefault="00F3559C" w:rsidP="00F3559C">
            <w:pPr>
              <w:spacing w:after="0"/>
            </w:pPr>
            <w:r>
              <w:t>Ericsson</w:t>
            </w:r>
          </w:p>
        </w:tc>
        <w:tc>
          <w:tcPr>
            <w:tcW w:w="2387" w:type="dxa"/>
          </w:tcPr>
          <w:p w14:paraId="4EF390B0" w14:textId="4450E575" w:rsidR="00F3559C" w:rsidRDefault="00F3559C" w:rsidP="00F3559C">
            <w:pPr>
              <w:spacing w:after="0"/>
              <w:rPr>
                <w:b/>
                <w:bCs/>
              </w:rPr>
            </w:pPr>
            <w:r>
              <w:rPr>
                <w:b/>
                <w:bCs/>
              </w:rPr>
              <w:t>Yes</w:t>
            </w:r>
          </w:p>
        </w:tc>
        <w:tc>
          <w:tcPr>
            <w:tcW w:w="5406" w:type="dxa"/>
          </w:tcPr>
          <w:p w14:paraId="710292EA" w14:textId="6019049C" w:rsidR="00F3559C" w:rsidRDefault="00F3559C" w:rsidP="00F3559C">
            <w:pPr>
              <w:spacing w:after="0"/>
              <w:rPr>
                <w:rFonts w:eastAsia="SimSun"/>
                <w:lang w:eastAsia="zh-CN"/>
              </w:rPr>
            </w:pPr>
            <w:r>
              <w:t>Main reason for new capability is to make Nw aware of that UE supports the new feature, and NW can avoid other work-around (e.g. defensive settings of other per-frequency thresholds).</w:t>
            </w:r>
          </w:p>
        </w:tc>
      </w:tr>
      <w:tr w:rsidR="00F3559C" w14:paraId="68945066" w14:textId="77777777">
        <w:tc>
          <w:tcPr>
            <w:tcW w:w="1838" w:type="dxa"/>
          </w:tcPr>
          <w:p w14:paraId="35080861" w14:textId="7451770F" w:rsidR="00F3559C" w:rsidRDefault="007E4FA6">
            <w:pPr>
              <w:spacing w:after="0"/>
            </w:pPr>
            <w:r>
              <w:t>Qualcomm</w:t>
            </w:r>
          </w:p>
        </w:tc>
        <w:tc>
          <w:tcPr>
            <w:tcW w:w="2387" w:type="dxa"/>
          </w:tcPr>
          <w:p w14:paraId="103643AA" w14:textId="09085718" w:rsidR="00F3559C" w:rsidRDefault="007E4FA6">
            <w:pPr>
              <w:spacing w:after="0"/>
              <w:rPr>
                <w:b/>
                <w:bCs/>
              </w:rPr>
            </w:pPr>
            <w:r>
              <w:rPr>
                <w:b/>
                <w:bCs/>
              </w:rPr>
              <w:t>Yes</w:t>
            </w:r>
          </w:p>
        </w:tc>
        <w:tc>
          <w:tcPr>
            <w:tcW w:w="5406" w:type="dxa"/>
          </w:tcPr>
          <w:p w14:paraId="0CCE7CBF" w14:textId="77777777" w:rsidR="00F3559C" w:rsidRDefault="00F3559C">
            <w:pPr>
              <w:spacing w:after="0"/>
              <w:rPr>
                <w:rFonts w:eastAsia="SimSun"/>
                <w:lang w:eastAsia="zh-CN"/>
              </w:rPr>
            </w:pPr>
          </w:p>
        </w:tc>
      </w:tr>
    </w:tbl>
    <w:p w14:paraId="2C921BC8" w14:textId="77777777" w:rsidR="00141770" w:rsidRDefault="00141770">
      <w:pPr>
        <w:spacing w:after="0"/>
      </w:pPr>
    </w:p>
    <w:p w14:paraId="7C409D39" w14:textId="77777777" w:rsidR="00141770" w:rsidRDefault="00A14BA1">
      <w:pPr>
        <w:spacing w:after="0"/>
      </w:pPr>
      <w:r>
        <w:rPr>
          <w:rFonts w:cstheme="minorHAnsi"/>
        </w:rPr>
        <w:t>Conclusion: TBC</w:t>
      </w:r>
    </w:p>
    <w:p w14:paraId="55DC7E2E" w14:textId="77777777" w:rsidR="00141770" w:rsidRDefault="00A14BA1">
      <w:pPr>
        <w:spacing w:after="0"/>
      </w:pPr>
      <w:r>
        <w:rPr>
          <w:rFonts w:cstheme="minorHAnsi"/>
        </w:rPr>
        <w:t>Proposal: TBC</w:t>
      </w:r>
    </w:p>
    <w:p w14:paraId="06E188E6" w14:textId="77777777" w:rsidR="00141770" w:rsidRDefault="00141770"/>
    <w:p w14:paraId="154D9F66" w14:textId="77777777" w:rsidR="00141770" w:rsidRDefault="00A14BA1">
      <w:r>
        <w:rPr>
          <w:rFonts w:cstheme="minorHAnsi"/>
        </w:rPr>
        <w:t>3. Release 16 applicability: 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41770" w14:paraId="257C601E" w14:textId="77777777">
        <w:tc>
          <w:tcPr>
            <w:tcW w:w="1838" w:type="dxa"/>
          </w:tcPr>
          <w:p w14:paraId="5DE8B63D" w14:textId="77777777" w:rsidR="00141770" w:rsidRDefault="00A14BA1">
            <w:pPr>
              <w:spacing w:after="0"/>
              <w:rPr>
                <w:b/>
                <w:bCs/>
              </w:rPr>
            </w:pPr>
            <w:r>
              <w:rPr>
                <w:b/>
                <w:bCs/>
              </w:rPr>
              <w:t>Company</w:t>
            </w:r>
          </w:p>
        </w:tc>
        <w:tc>
          <w:tcPr>
            <w:tcW w:w="1985" w:type="dxa"/>
          </w:tcPr>
          <w:p w14:paraId="43A4261D" w14:textId="77777777" w:rsidR="00141770" w:rsidRDefault="00A14BA1">
            <w:pPr>
              <w:spacing w:after="0"/>
              <w:rPr>
                <w:b/>
                <w:bCs/>
              </w:rPr>
            </w:pPr>
            <w:r>
              <w:rPr>
                <w:b/>
                <w:bCs/>
              </w:rPr>
              <w:t xml:space="preserve">Do you agree that Release 16 should be considered to accommodate proposed LTE TEI ? </w:t>
            </w:r>
          </w:p>
        </w:tc>
        <w:tc>
          <w:tcPr>
            <w:tcW w:w="5808" w:type="dxa"/>
          </w:tcPr>
          <w:p w14:paraId="0B570C37" w14:textId="77777777" w:rsidR="00141770" w:rsidRDefault="00A14BA1">
            <w:pPr>
              <w:spacing w:after="0"/>
              <w:rPr>
                <w:b/>
                <w:bCs/>
              </w:rPr>
            </w:pPr>
            <w:r>
              <w:rPr>
                <w:b/>
                <w:bCs/>
              </w:rPr>
              <w:t>Detailed comments</w:t>
            </w:r>
          </w:p>
        </w:tc>
      </w:tr>
      <w:tr w:rsidR="00141770" w14:paraId="118B191A" w14:textId="77777777">
        <w:tc>
          <w:tcPr>
            <w:tcW w:w="1838" w:type="dxa"/>
          </w:tcPr>
          <w:p w14:paraId="2F8012FA" w14:textId="77777777" w:rsidR="00141770" w:rsidRDefault="00A14BA1">
            <w:pPr>
              <w:spacing w:after="0"/>
            </w:pPr>
            <w:r>
              <w:t>Saankhya Labs</w:t>
            </w:r>
          </w:p>
        </w:tc>
        <w:tc>
          <w:tcPr>
            <w:tcW w:w="1985" w:type="dxa"/>
          </w:tcPr>
          <w:p w14:paraId="5F64BD83" w14:textId="77777777" w:rsidR="00141770" w:rsidRDefault="00A14BA1">
            <w:pPr>
              <w:spacing w:after="0"/>
              <w:rPr>
                <w:b/>
                <w:bCs/>
              </w:rPr>
            </w:pPr>
            <w:r>
              <w:rPr>
                <w:b/>
                <w:bCs/>
              </w:rPr>
              <w:t>YES</w:t>
            </w:r>
          </w:p>
        </w:tc>
        <w:tc>
          <w:tcPr>
            <w:tcW w:w="5808" w:type="dxa"/>
          </w:tcPr>
          <w:p w14:paraId="36C72960" w14:textId="77777777" w:rsidR="00141770" w:rsidRDefault="00A14BA1">
            <w:pPr>
              <w:spacing w:after="0"/>
              <w:rPr>
                <w:rFonts w:eastAsia="Times New Roman"/>
              </w:rPr>
            </w:pPr>
            <w:r>
              <w:rPr>
                <w:rFonts w:eastAsia="Times New Roman"/>
                <w:color w:val="000000"/>
                <w:sz w:val="22"/>
                <w:highlight w:val="white"/>
              </w:rPr>
              <w:t>CR updates should be agreed for Release 16</w:t>
            </w:r>
          </w:p>
        </w:tc>
      </w:tr>
      <w:tr w:rsidR="00E4778E" w14:paraId="2D9AB6AB" w14:textId="77777777">
        <w:tc>
          <w:tcPr>
            <w:tcW w:w="1838" w:type="dxa"/>
          </w:tcPr>
          <w:p w14:paraId="204EAA07" w14:textId="3DF9A1BE" w:rsidR="00E4778E" w:rsidRDefault="00E4778E" w:rsidP="00E4778E">
            <w:pPr>
              <w:spacing w:after="0"/>
            </w:pPr>
            <w:r>
              <w:rPr>
                <w:lang w:eastAsia="en-GB"/>
              </w:rPr>
              <w:t>Tejas Networks</w:t>
            </w:r>
          </w:p>
        </w:tc>
        <w:tc>
          <w:tcPr>
            <w:tcW w:w="1985" w:type="dxa"/>
          </w:tcPr>
          <w:p w14:paraId="04DD8F23" w14:textId="2CBED110" w:rsidR="00E4778E" w:rsidRDefault="00E4778E" w:rsidP="00E4778E">
            <w:pPr>
              <w:spacing w:after="0"/>
              <w:rPr>
                <w:b/>
                <w:bCs/>
              </w:rPr>
            </w:pPr>
            <w:r>
              <w:rPr>
                <w:b/>
                <w:bCs/>
                <w:lang w:eastAsia="en-GB"/>
              </w:rPr>
              <w:t>Yes</w:t>
            </w:r>
          </w:p>
        </w:tc>
        <w:tc>
          <w:tcPr>
            <w:tcW w:w="5808" w:type="dxa"/>
          </w:tcPr>
          <w:p w14:paraId="42C8D4DB" w14:textId="2F6720E4" w:rsidR="00E4778E" w:rsidRDefault="00E4778E" w:rsidP="00E4778E">
            <w:pPr>
              <w:spacing w:after="0"/>
              <w:rPr>
                <w:rFonts w:eastAsia="SimSun"/>
              </w:rPr>
            </w:pPr>
            <w:r>
              <w:rPr>
                <w:lang w:eastAsia="en-GB"/>
              </w:rPr>
              <w:t>This is needed as operators are seeing the issue with Rel 16 handset.</w:t>
            </w:r>
          </w:p>
        </w:tc>
      </w:tr>
      <w:tr w:rsidR="00F3559C" w14:paraId="498A6229" w14:textId="77777777">
        <w:tc>
          <w:tcPr>
            <w:tcW w:w="1838" w:type="dxa"/>
          </w:tcPr>
          <w:p w14:paraId="2584F4EB" w14:textId="34A36B8D" w:rsidR="00F3559C" w:rsidRDefault="00F3559C" w:rsidP="00F3559C">
            <w:pPr>
              <w:spacing w:after="0"/>
              <w:rPr>
                <w:lang w:eastAsia="en-GB"/>
              </w:rPr>
            </w:pPr>
            <w:r>
              <w:t>Ericsson</w:t>
            </w:r>
          </w:p>
        </w:tc>
        <w:tc>
          <w:tcPr>
            <w:tcW w:w="1985" w:type="dxa"/>
          </w:tcPr>
          <w:p w14:paraId="78B495D0" w14:textId="7C61D27E" w:rsidR="00F3559C" w:rsidRDefault="00F3559C" w:rsidP="00F3559C">
            <w:pPr>
              <w:spacing w:after="0"/>
              <w:rPr>
                <w:b/>
                <w:bCs/>
                <w:lang w:eastAsia="en-GB"/>
              </w:rPr>
            </w:pPr>
            <w:r>
              <w:rPr>
                <w:b/>
                <w:bCs/>
              </w:rPr>
              <w:t>See comments</w:t>
            </w:r>
          </w:p>
        </w:tc>
        <w:tc>
          <w:tcPr>
            <w:tcW w:w="5808" w:type="dxa"/>
          </w:tcPr>
          <w:p w14:paraId="42E4407A" w14:textId="4FD5168C" w:rsidR="00F3559C" w:rsidRDefault="00F3559C" w:rsidP="00F3559C">
            <w:pPr>
              <w:spacing w:after="0"/>
              <w:rPr>
                <w:lang w:eastAsia="en-GB"/>
              </w:rPr>
            </w:pPr>
            <w:r>
              <w:t>Prefer to have CR from Rel-17, but Rel-16 acceptable.</w:t>
            </w:r>
          </w:p>
        </w:tc>
      </w:tr>
      <w:tr w:rsidR="00F3559C" w14:paraId="3C14E1C5" w14:textId="77777777">
        <w:tc>
          <w:tcPr>
            <w:tcW w:w="1838" w:type="dxa"/>
          </w:tcPr>
          <w:p w14:paraId="096CF12D" w14:textId="605B002B" w:rsidR="00F3559C" w:rsidRDefault="007E4FA6" w:rsidP="00E4778E">
            <w:pPr>
              <w:spacing w:after="0"/>
              <w:rPr>
                <w:lang w:eastAsia="en-GB"/>
              </w:rPr>
            </w:pPr>
            <w:r>
              <w:rPr>
                <w:lang w:eastAsia="en-GB"/>
              </w:rPr>
              <w:t>Qualcomm</w:t>
            </w:r>
          </w:p>
        </w:tc>
        <w:tc>
          <w:tcPr>
            <w:tcW w:w="1985" w:type="dxa"/>
          </w:tcPr>
          <w:p w14:paraId="336CF0F6" w14:textId="0BD14262" w:rsidR="00F3559C" w:rsidRDefault="007E4FA6" w:rsidP="00E4778E">
            <w:pPr>
              <w:spacing w:after="0"/>
              <w:rPr>
                <w:b/>
                <w:bCs/>
                <w:lang w:eastAsia="en-GB"/>
              </w:rPr>
            </w:pPr>
            <w:r>
              <w:rPr>
                <w:b/>
                <w:bCs/>
                <w:lang w:eastAsia="en-GB"/>
              </w:rPr>
              <w:t>See comments</w:t>
            </w:r>
          </w:p>
        </w:tc>
        <w:tc>
          <w:tcPr>
            <w:tcW w:w="5808" w:type="dxa"/>
          </w:tcPr>
          <w:p w14:paraId="7564EE3F" w14:textId="75EC5D99" w:rsidR="00F3559C" w:rsidRDefault="007E4FA6" w:rsidP="00E4778E">
            <w:pPr>
              <w:spacing w:after="0"/>
              <w:rPr>
                <w:lang w:eastAsia="en-GB"/>
              </w:rPr>
            </w:pPr>
            <w:r>
              <w:t>Prefer to have CR from Rel-17, but Rel-16 acceptable</w:t>
            </w:r>
          </w:p>
        </w:tc>
      </w:tr>
    </w:tbl>
    <w:p w14:paraId="235E812F" w14:textId="77777777" w:rsidR="00141770" w:rsidRDefault="00141770">
      <w:pPr>
        <w:spacing w:after="0"/>
      </w:pPr>
    </w:p>
    <w:p w14:paraId="7B8EB15A" w14:textId="77777777" w:rsidR="00141770" w:rsidRDefault="00A14BA1">
      <w:pPr>
        <w:spacing w:after="0"/>
      </w:pPr>
      <w:r>
        <w:rPr>
          <w:rFonts w:cstheme="minorHAnsi"/>
        </w:rPr>
        <w:t>Conclusion: TBC</w:t>
      </w:r>
    </w:p>
    <w:p w14:paraId="2C36BC43" w14:textId="77777777" w:rsidR="00141770" w:rsidRDefault="00A14BA1">
      <w:pPr>
        <w:spacing w:after="0"/>
      </w:pPr>
      <w:r>
        <w:rPr>
          <w:rFonts w:cstheme="minorHAnsi"/>
        </w:rPr>
        <w:t>Proposal: TBC</w:t>
      </w:r>
    </w:p>
    <w:p w14:paraId="4AE125D7" w14:textId="77777777" w:rsidR="00141770" w:rsidRDefault="00141770"/>
    <w:p w14:paraId="3A75783B" w14:textId="77777777" w:rsidR="00141770" w:rsidRDefault="00A14BA1">
      <w:pPr>
        <w:pStyle w:val="Heading1"/>
      </w:pPr>
      <w:r>
        <w:rPr>
          <w:rFonts w:cstheme="minorHAnsi"/>
        </w:rPr>
        <w:t>3</w:t>
      </w:r>
      <w:r>
        <w:rPr>
          <w:rFonts w:cstheme="minorHAnsi"/>
        </w:rPr>
        <w:tab/>
        <w:t>Conclusions</w:t>
      </w:r>
    </w:p>
    <w:p w14:paraId="47924214" w14:textId="77777777" w:rsidR="00141770" w:rsidRDefault="00A14BA1">
      <w:pPr>
        <w:rPr>
          <w:b/>
          <w:u w:val="single"/>
        </w:rPr>
      </w:pPr>
      <w:r>
        <w:rPr>
          <w:rFonts w:cstheme="minorHAnsi"/>
          <w:b/>
          <w:u w:val="single"/>
        </w:rPr>
        <w:t>Conclusions:</w:t>
      </w:r>
    </w:p>
    <w:p w14:paraId="50FDE084" w14:textId="77777777" w:rsidR="00141770" w:rsidRDefault="00A14BA1">
      <w:pPr>
        <w:rPr>
          <w:bCs/>
        </w:rPr>
      </w:pPr>
      <w:r>
        <w:rPr>
          <w:rFonts w:cstheme="minorHAnsi"/>
          <w:bCs/>
          <w:highlight w:val="yellow"/>
        </w:rPr>
        <w:t>TBC</w:t>
      </w:r>
    </w:p>
    <w:p w14:paraId="369B0D55" w14:textId="77777777" w:rsidR="00141770" w:rsidRDefault="00A14BA1">
      <w:pPr>
        <w:rPr>
          <w:b/>
          <w:u w:val="single"/>
        </w:rPr>
      </w:pPr>
      <w:r>
        <w:rPr>
          <w:rFonts w:cstheme="minorHAnsi"/>
          <w:b/>
          <w:u w:val="single"/>
        </w:rPr>
        <w:t>Agreed CRs:</w:t>
      </w:r>
    </w:p>
    <w:p w14:paraId="755B4680" w14:textId="77777777" w:rsidR="00141770" w:rsidRDefault="00A14BA1">
      <w:pPr>
        <w:rPr>
          <w:bCs/>
        </w:rPr>
      </w:pPr>
      <w:r>
        <w:rPr>
          <w:rFonts w:cstheme="minorHAnsi"/>
          <w:bCs/>
          <w:highlight w:val="yellow"/>
        </w:rPr>
        <w:t>TBC – agreed Rel-16 CRs (with Tdoc numbers).</w:t>
      </w:r>
    </w:p>
    <w:p w14:paraId="49AC876C" w14:textId="77777777" w:rsidR="00141770" w:rsidRDefault="00A14BA1">
      <w:pPr>
        <w:pStyle w:val="Heading1"/>
      </w:pPr>
      <w:r>
        <w:rPr>
          <w:rFonts w:cstheme="minorHAnsi"/>
        </w:rPr>
        <w:t>4</w:t>
      </w:r>
      <w:r>
        <w:rPr>
          <w:rFonts w:cstheme="minorHAnsi"/>
        </w:rPr>
        <w:tab/>
        <w:t xml:space="preserve">List of referenced documents </w:t>
      </w:r>
    </w:p>
    <w:p w14:paraId="7AD41BDD" w14:textId="77777777" w:rsidR="00141770" w:rsidRDefault="00141770">
      <w:pPr>
        <w:spacing w:after="0"/>
        <w:rPr>
          <w:color w:val="312E25"/>
        </w:rPr>
      </w:pPr>
    </w:p>
    <w:p w14:paraId="363DE120" w14:textId="77777777" w:rsidR="00141770" w:rsidRDefault="00A14BA1">
      <w:pPr>
        <w:pStyle w:val="Doc-title"/>
        <w:ind w:left="1276"/>
        <w:rPr>
          <w:rFonts w:ascii="Times New Roman" w:hAnsi="Times New Roman"/>
        </w:rPr>
      </w:pPr>
      <w:r>
        <w:rPr>
          <w:rFonts w:ascii="Times New Roman" w:hAnsi="Times New Roman" w:cstheme="minorHAnsi"/>
        </w:rPr>
        <w:t xml:space="preserve">[1] </w:t>
      </w:r>
      <w:r>
        <w:rPr>
          <w:rStyle w:val="Hyperlink"/>
          <w:rFonts w:ascii="Times New Roman" w:hAnsi="Times New Roman" w:cstheme="minorHAnsi"/>
        </w:rPr>
        <w:t>R2-</w:t>
      </w:r>
      <w:hyperlink r:id="rId19" w:tooltip="http://10.10.10.10/ftp/RAN/RAN2/Inbox/R2-2301928.zip" w:history="1">
        <w:r>
          <w:rPr>
            <w:rStyle w:val="Hyperlink"/>
            <w:rFonts w:ascii="Times New Roman" w:hAnsi="Times New Roman" w:cstheme="minorHAnsi"/>
          </w:rPr>
          <w:t>2301928</w:t>
        </w:r>
      </w:hyperlink>
      <w:r>
        <w:rPr>
          <w:rFonts w:ascii="Times New Roman" w:hAnsi="Times New Roman" w:cstheme="minorHAnsi"/>
        </w:rPr>
        <w:tab/>
        <w:t>“</w:t>
      </w:r>
      <w:r>
        <w:rPr>
          <w:rFonts w:ascii="Times New Roman" w:hAnsi="Times New Roman" w:cstheme="minorHAnsi"/>
          <w:color w:val="312E25"/>
          <w:sz w:val="20"/>
          <w:szCs w:val="20"/>
        </w:rPr>
        <w:t xml:space="preserve">Introduction of cell-specific offset for inter-RAT measurement in LTE for NR neighbors”, </w:t>
      </w:r>
      <w:r>
        <w:rPr>
          <w:rFonts w:ascii="Times New Roman" w:hAnsi="Times New Roman" w:cstheme="minorHAnsi"/>
          <w:color w:val="312E25"/>
        </w:rPr>
        <w:t>Reliance Jio, CEWiT, Saankhya Lab, IIT M, IIT H</w:t>
      </w:r>
      <w:r>
        <w:rPr>
          <w:rFonts w:ascii="Times New Roman" w:hAnsi="Times New Roman" w:cstheme="minorHAnsi"/>
          <w:color w:val="312E25"/>
        </w:rPr>
        <w:tab/>
        <w:t>CR Rel-16 36.311 16.11.0</w:t>
      </w:r>
      <w:r>
        <w:rPr>
          <w:rFonts w:ascii="Times New Roman" w:hAnsi="Times New Roman" w:cstheme="minorHAnsi"/>
          <w:color w:val="312E25"/>
        </w:rPr>
        <w:tab/>
        <w:t>4911 -</w:t>
      </w:r>
      <w:r>
        <w:rPr>
          <w:rFonts w:ascii="Times New Roman" w:hAnsi="Times New Roman" w:cstheme="minorHAnsi"/>
          <w:color w:val="312E25"/>
        </w:rPr>
        <w:tab/>
        <w:t>B</w:t>
      </w:r>
      <w:r>
        <w:rPr>
          <w:rFonts w:ascii="Times New Roman" w:hAnsi="Times New Roman" w:cstheme="minorHAnsi"/>
          <w:color w:val="312E25"/>
        </w:rPr>
        <w:tab/>
        <w:t>LTE-TEI16</w:t>
      </w:r>
      <w:r>
        <w:rPr>
          <w:rFonts w:ascii="Times New Roman" w:hAnsi="Times New Roman" w:cstheme="minorHAnsi"/>
        </w:rPr>
        <w:t>.</w:t>
      </w:r>
    </w:p>
    <w:sectPr w:rsidR="00141770">
      <w:footnotePr>
        <w:numRestart w:val="eachSect"/>
      </w:footnotePr>
      <w:pgSz w:w="11907" w:h="16840"/>
      <w:pgMar w:top="1416" w:right="1133" w:bottom="1133" w:left="1133" w:header="85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E333" w14:textId="77777777" w:rsidR="00266C9B" w:rsidRDefault="00266C9B">
      <w:r>
        <w:separator/>
      </w:r>
    </w:p>
  </w:endnote>
  <w:endnote w:type="continuationSeparator" w:id="0">
    <w:p w14:paraId="7BB6B529" w14:textId="77777777" w:rsidR="00266C9B" w:rsidRDefault="00266C9B">
      <w:r>
        <w:continuationSeparator/>
      </w:r>
    </w:p>
  </w:endnote>
  <w:endnote w:type="continuationNotice" w:id="1">
    <w:p w14:paraId="5AC31161" w14:textId="77777777" w:rsidR="00266C9B" w:rsidRDefault="00266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DD78" w14:textId="77777777" w:rsidR="00266C9B" w:rsidRDefault="00266C9B">
      <w:r>
        <w:separator/>
      </w:r>
    </w:p>
  </w:footnote>
  <w:footnote w:type="continuationSeparator" w:id="0">
    <w:p w14:paraId="6BA6B85E" w14:textId="77777777" w:rsidR="00266C9B" w:rsidRDefault="00266C9B">
      <w:r>
        <w:continuationSeparator/>
      </w:r>
    </w:p>
  </w:footnote>
  <w:footnote w:type="continuationNotice" w:id="1">
    <w:p w14:paraId="5D4A0090" w14:textId="77777777" w:rsidR="00266C9B" w:rsidRDefault="00266C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46"/>
    <w:multiLevelType w:val="hybridMultilevel"/>
    <w:tmpl w:val="52D671CE"/>
    <w:lvl w:ilvl="0" w:tplc="63CAAA8E">
      <w:start w:val="1"/>
      <w:numFmt w:val="bullet"/>
      <w:lvlText w:val=""/>
      <w:lvlJc w:val="left"/>
      <w:pPr>
        <w:ind w:left="720" w:hanging="360"/>
      </w:pPr>
      <w:rPr>
        <w:rFonts w:ascii="Symbol" w:hAnsi="Symbol" w:hint="default"/>
      </w:rPr>
    </w:lvl>
    <w:lvl w:ilvl="1" w:tplc="B782884E">
      <w:start w:val="1"/>
      <w:numFmt w:val="bullet"/>
      <w:lvlText w:val="o"/>
      <w:lvlJc w:val="left"/>
      <w:pPr>
        <w:ind w:left="1440" w:hanging="360"/>
      </w:pPr>
      <w:rPr>
        <w:rFonts w:ascii="Courier New" w:hAnsi="Courier New" w:cs="Courier New" w:hint="default"/>
      </w:rPr>
    </w:lvl>
    <w:lvl w:ilvl="2" w:tplc="B45A9778">
      <w:start w:val="1"/>
      <w:numFmt w:val="bullet"/>
      <w:lvlText w:val=""/>
      <w:lvlJc w:val="left"/>
      <w:pPr>
        <w:ind w:left="2160" w:hanging="360"/>
      </w:pPr>
      <w:rPr>
        <w:rFonts w:ascii="Wingdings" w:hAnsi="Wingdings" w:hint="default"/>
      </w:rPr>
    </w:lvl>
    <w:lvl w:ilvl="3" w:tplc="6B643EAC">
      <w:start w:val="1"/>
      <w:numFmt w:val="bullet"/>
      <w:lvlText w:val=""/>
      <w:lvlJc w:val="left"/>
      <w:pPr>
        <w:ind w:left="2880" w:hanging="360"/>
      </w:pPr>
      <w:rPr>
        <w:rFonts w:ascii="Symbol" w:hAnsi="Symbol" w:hint="default"/>
      </w:rPr>
    </w:lvl>
    <w:lvl w:ilvl="4" w:tplc="B6D0DBA6">
      <w:start w:val="1"/>
      <w:numFmt w:val="bullet"/>
      <w:lvlText w:val="o"/>
      <w:lvlJc w:val="left"/>
      <w:pPr>
        <w:ind w:left="3600" w:hanging="360"/>
      </w:pPr>
      <w:rPr>
        <w:rFonts w:ascii="Courier New" w:hAnsi="Courier New" w:cs="Courier New" w:hint="default"/>
      </w:rPr>
    </w:lvl>
    <w:lvl w:ilvl="5" w:tplc="E9ACEB18">
      <w:start w:val="1"/>
      <w:numFmt w:val="bullet"/>
      <w:lvlText w:val=""/>
      <w:lvlJc w:val="left"/>
      <w:pPr>
        <w:ind w:left="4320" w:hanging="360"/>
      </w:pPr>
      <w:rPr>
        <w:rFonts w:ascii="Wingdings" w:hAnsi="Wingdings" w:hint="default"/>
      </w:rPr>
    </w:lvl>
    <w:lvl w:ilvl="6" w:tplc="A7923402">
      <w:start w:val="1"/>
      <w:numFmt w:val="bullet"/>
      <w:lvlText w:val=""/>
      <w:lvlJc w:val="left"/>
      <w:pPr>
        <w:ind w:left="5040" w:hanging="360"/>
      </w:pPr>
      <w:rPr>
        <w:rFonts w:ascii="Symbol" w:hAnsi="Symbol" w:hint="default"/>
      </w:rPr>
    </w:lvl>
    <w:lvl w:ilvl="7" w:tplc="BE540D22">
      <w:start w:val="1"/>
      <w:numFmt w:val="bullet"/>
      <w:lvlText w:val="o"/>
      <w:lvlJc w:val="left"/>
      <w:pPr>
        <w:ind w:left="5760" w:hanging="360"/>
      </w:pPr>
      <w:rPr>
        <w:rFonts w:ascii="Courier New" w:hAnsi="Courier New" w:cs="Courier New" w:hint="default"/>
      </w:rPr>
    </w:lvl>
    <w:lvl w:ilvl="8" w:tplc="1C789240">
      <w:start w:val="1"/>
      <w:numFmt w:val="bullet"/>
      <w:lvlText w:val=""/>
      <w:lvlJc w:val="left"/>
      <w:pPr>
        <w:ind w:left="6480" w:hanging="360"/>
      </w:pPr>
      <w:rPr>
        <w:rFonts w:ascii="Wingdings" w:hAnsi="Wingdings" w:hint="default"/>
      </w:rPr>
    </w:lvl>
  </w:abstractNum>
  <w:abstractNum w:abstractNumId="1" w15:restartNumberingAfterBreak="0">
    <w:nsid w:val="06645AC2"/>
    <w:multiLevelType w:val="hybridMultilevel"/>
    <w:tmpl w:val="0C1A8B48"/>
    <w:lvl w:ilvl="0" w:tplc="BAF25184">
      <w:start w:val="1"/>
      <w:numFmt w:val="decimal"/>
      <w:lvlText w:val="[%1]"/>
      <w:lvlJc w:val="left"/>
      <w:pPr>
        <w:tabs>
          <w:tab w:val="num" w:pos="360"/>
        </w:tabs>
        <w:ind w:left="357" w:hanging="357"/>
      </w:pPr>
      <w:rPr>
        <w:rFonts w:hint="default"/>
      </w:rPr>
    </w:lvl>
    <w:lvl w:ilvl="1" w:tplc="96CA66C6">
      <w:start w:val="1"/>
      <w:numFmt w:val="lowerLetter"/>
      <w:lvlText w:val="%2."/>
      <w:lvlJc w:val="left"/>
      <w:pPr>
        <w:tabs>
          <w:tab w:val="num" w:pos="1080"/>
        </w:tabs>
        <w:ind w:left="1080" w:hanging="360"/>
      </w:pPr>
    </w:lvl>
    <w:lvl w:ilvl="2" w:tplc="35A6ABA8">
      <w:start w:val="1"/>
      <w:numFmt w:val="lowerRoman"/>
      <w:lvlText w:val="%3."/>
      <w:lvlJc w:val="right"/>
      <w:pPr>
        <w:tabs>
          <w:tab w:val="num" w:pos="1800"/>
        </w:tabs>
        <w:ind w:left="1800" w:hanging="180"/>
      </w:pPr>
    </w:lvl>
    <w:lvl w:ilvl="3" w:tplc="CEB6C5CC">
      <w:start w:val="1"/>
      <w:numFmt w:val="decimal"/>
      <w:lvlText w:val="%4."/>
      <w:lvlJc w:val="left"/>
      <w:pPr>
        <w:tabs>
          <w:tab w:val="num" w:pos="2520"/>
        </w:tabs>
        <w:ind w:left="2520" w:hanging="360"/>
      </w:pPr>
    </w:lvl>
    <w:lvl w:ilvl="4" w:tplc="B3DCB75A">
      <w:start w:val="1"/>
      <w:numFmt w:val="lowerLetter"/>
      <w:lvlText w:val="%5."/>
      <w:lvlJc w:val="left"/>
      <w:pPr>
        <w:tabs>
          <w:tab w:val="num" w:pos="3240"/>
        </w:tabs>
        <w:ind w:left="3240" w:hanging="360"/>
      </w:pPr>
    </w:lvl>
    <w:lvl w:ilvl="5" w:tplc="80D4C350">
      <w:start w:val="1"/>
      <w:numFmt w:val="lowerRoman"/>
      <w:lvlText w:val="%6."/>
      <w:lvlJc w:val="right"/>
      <w:pPr>
        <w:tabs>
          <w:tab w:val="num" w:pos="3960"/>
        </w:tabs>
        <w:ind w:left="3960" w:hanging="180"/>
      </w:pPr>
    </w:lvl>
    <w:lvl w:ilvl="6" w:tplc="55C4C234">
      <w:start w:val="1"/>
      <w:numFmt w:val="decimal"/>
      <w:lvlText w:val="%7."/>
      <w:lvlJc w:val="left"/>
      <w:pPr>
        <w:tabs>
          <w:tab w:val="num" w:pos="4680"/>
        </w:tabs>
        <w:ind w:left="4680" w:hanging="360"/>
      </w:pPr>
    </w:lvl>
    <w:lvl w:ilvl="7" w:tplc="CD5CE8F0">
      <w:start w:val="1"/>
      <w:numFmt w:val="lowerLetter"/>
      <w:lvlText w:val="%8."/>
      <w:lvlJc w:val="left"/>
      <w:pPr>
        <w:tabs>
          <w:tab w:val="num" w:pos="5400"/>
        </w:tabs>
        <w:ind w:left="5400" w:hanging="360"/>
      </w:pPr>
    </w:lvl>
    <w:lvl w:ilvl="8" w:tplc="D846A1A2">
      <w:start w:val="1"/>
      <w:numFmt w:val="lowerRoman"/>
      <w:lvlText w:val="%9."/>
      <w:lvlJc w:val="right"/>
      <w:pPr>
        <w:tabs>
          <w:tab w:val="num" w:pos="6120"/>
        </w:tabs>
        <w:ind w:left="6120" w:hanging="180"/>
      </w:pPr>
    </w:lvl>
  </w:abstractNum>
  <w:abstractNum w:abstractNumId="2" w15:restartNumberingAfterBreak="0">
    <w:nsid w:val="072017FF"/>
    <w:multiLevelType w:val="hybridMultilevel"/>
    <w:tmpl w:val="8D5C92FE"/>
    <w:lvl w:ilvl="0" w:tplc="AAE226D6">
      <w:start w:val="1"/>
      <w:numFmt w:val="bullet"/>
      <w:lvlText w:val=""/>
      <w:lvlJc w:val="left"/>
      <w:pPr>
        <w:tabs>
          <w:tab w:val="num" w:pos="720"/>
        </w:tabs>
        <w:ind w:left="720" w:hanging="360"/>
      </w:pPr>
      <w:rPr>
        <w:rFonts w:ascii="Symbol" w:hAnsi="Symbol" w:hint="default"/>
      </w:rPr>
    </w:lvl>
    <w:lvl w:ilvl="1" w:tplc="2A6CC630">
      <w:start w:val="1"/>
      <w:numFmt w:val="bullet"/>
      <w:lvlText w:val="o"/>
      <w:lvlJc w:val="left"/>
      <w:pPr>
        <w:tabs>
          <w:tab w:val="num" w:pos="1440"/>
        </w:tabs>
        <w:ind w:left="1440" w:hanging="360"/>
      </w:pPr>
      <w:rPr>
        <w:rFonts w:ascii="Courier New" w:hAnsi="Courier New" w:cs="Courier New" w:hint="default"/>
      </w:rPr>
    </w:lvl>
    <w:lvl w:ilvl="2" w:tplc="CA4E9780">
      <w:start w:val="1"/>
      <w:numFmt w:val="bullet"/>
      <w:lvlText w:val=""/>
      <w:lvlJc w:val="left"/>
      <w:pPr>
        <w:tabs>
          <w:tab w:val="num" w:pos="2160"/>
        </w:tabs>
        <w:ind w:left="2160" w:hanging="360"/>
      </w:pPr>
      <w:rPr>
        <w:rFonts w:ascii="Wingdings" w:hAnsi="Wingdings" w:hint="default"/>
      </w:rPr>
    </w:lvl>
    <w:lvl w:ilvl="3" w:tplc="77DA6AEA">
      <w:start w:val="1"/>
      <w:numFmt w:val="bullet"/>
      <w:lvlText w:val=""/>
      <w:lvlJc w:val="left"/>
      <w:pPr>
        <w:tabs>
          <w:tab w:val="num" w:pos="2880"/>
        </w:tabs>
        <w:ind w:left="2880" w:hanging="360"/>
      </w:pPr>
      <w:rPr>
        <w:rFonts w:ascii="Symbol" w:hAnsi="Symbol" w:hint="default"/>
      </w:rPr>
    </w:lvl>
    <w:lvl w:ilvl="4" w:tplc="19E4A452">
      <w:start w:val="1"/>
      <w:numFmt w:val="bullet"/>
      <w:lvlText w:val="o"/>
      <w:lvlJc w:val="left"/>
      <w:pPr>
        <w:tabs>
          <w:tab w:val="num" w:pos="3600"/>
        </w:tabs>
        <w:ind w:left="3600" w:hanging="360"/>
      </w:pPr>
      <w:rPr>
        <w:rFonts w:ascii="Courier New" w:hAnsi="Courier New" w:cs="Courier New" w:hint="default"/>
      </w:rPr>
    </w:lvl>
    <w:lvl w:ilvl="5" w:tplc="59220AA2">
      <w:start w:val="1"/>
      <w:numFmt w:val="bullet"/>
      <w:lvlText w:val=""/>
      <w:lvlJc w:val="left"/>
      <w:pPr>
        <w:tabs>
          <w:tab w:val="num" w:pos="4320"/>
        </w:tabs>
        <w:ind w:left="4320" w:hanging="360"/>
      </w:pPr>
      <w:rPr>
        <w:rFonts w:ascii="Wingdings" w:hAnsi="Wingdings" w:hint="default"/>
      </w:rPr>
    </w:lvl>
    <w:lvl w:ilvl="6" w:tplc="525E7512">
      <w:start w:val="1"/>
      <w:numFmt w:val="bullet"/>
      <w:lvlText w:val=""/>
      <w:lvlJc w:val="left"/>
      <w:pPr>
        <w:tabs>
          <w:tab w:val="num" w:pos="5040"/>
        </w:tabs>
        <w:ind w:left="5040" w:hanging="360"/>
      </w:pPr>
      <w:rPr>
        <w:rFonts w:ascii="Symbol" w:hAnsi="Symbol" w:hint="default"/>
      </w:rPr>
    </w:lvl>
    <w:lvl w:ilvl="7" w:tplc="CFA22F8E">
      <w:start w:val="1"/>
      <w:numFmt w:val="bullet"/>
      <w:lvlText w:val="o"/>
      <w:lvlJc w:val="left"/>
      <w:pPr>
        <w:tabs>
          <w:tab w:val="num" w:pos="5760"/>
        </w:tabs>
        <w:ind w:left="5760" w:hanging="360"/>
      </w:pPr>
      <w:rPr>
        <w:rFonts w:ascii="Courier New" w:hAnsi="Courier New" w:cs="Courier New" w:hint="default"/>
      </w:rPr>
    </w:lvl>
    <w:lvl w:ilvl="8" w:tplc="A3C07FC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973C6"/>
    <w:multiLevelType w:val="hybridMultilevel"/>
    <w:tmpl w:val="64D235E6"/>
    <w:lvl w:ilvl="0" w:tplc="1A8CC0C0">
      <w:start w:val="3"/>
      <w:numFmt w:val="bullet"/>
      <w:lvlText w:val="-"/>
      <w:lvlJc w:val="left"/>
      <w:pPr>
        <w:ind w:left="720" w:hanging="360"/>
      </w:pPr>
      <w:rPr>
        <w:rFonts w:ascii="Times New Roman" w:eastAsia="Batang" w:hAnsi="Times New Roman" w:cs="Times New Roman" w:hint="default"/>
      </w:rPr>
    </w:lvl>
    <w:lvl w:ilvl="1" w:tplc="16120280">
      <w:start w:val="1"/>
      <w:numFmt w:val="bullet"/>
      <w:lvlText w:val="o"/>
      <w:lvlJc w:val="left"/>
      <w:pPr>
        <w:ind w:left="1440" w:hanging="360"/>
      </w:pPr>
      <w:rPr>
        <w:rFonts w:ascii="Courier New" w:hAnsi="Courier New" w:cs="Courier New" w:hint="default"/>
      </w:rPr>
    </w:lvl>
    <w:lvl w:ilvl="2" w:tplc="5D4A66CA">
      <w:start w:val="1"/>
      <w:numFmt w:val="bullet"/>
      <w:lvlText w:val=""/>
      <w:lvlJc w:val="left"/>
      <w:pPr>
        <w:ind w:left="2160" w:hanging="360"/>
      </w:pPr>
      <w:rPr>
        <w:rFonts w:ascii="Wingdings" w:hAnsi="Wingdings" w:hint="default"/>
      </w:rPr>
    </w:lvl>
    <w:lvl w:ilvl="3" w:tplc="C59A1B2A">
      <w:start w:val="1"/>
      <w:numFmt w:val="bullet"/>
      <w:lvlText w:val=""/>
      <w:lvlJc w:val="left"/>
      <w:pPr>
        <w:ind w:left="2880" w:hanging="360"/>
      </w:pPr>
      <w:rPr>
        <w:rFonts w:ascii="Symbol" w:hAnsi="Symbol" w:hint="default"/>
      </w:rPr>
    </w:lvl>
    <w:lvl w:ilvl="4" w:tplc="A2C01568">
      <w:start w:val="1"/>
      <w:numFmt w:val="bullet"/>
      <w:lvlText w:val="o"/>
      <w:lvlJc w:val="left"/>
      <w:pPr>
        <w:ind w:left="3600" w:hanging="360"/>
      </w:pPr>
      <w:rPr>
        <w:rFonts w:ascii="Courier New" w:hAnsi="Courier New" w:cs="Courier New" w:hint="default"/>
      </w:rPr>
    </w:lvl>
    <w:lvl w:ilvl="5" w:tplc="B6A4462A">
      <w:start w:val="1"/>
      <w:numFmt w:val="bullet"/>
      <w:lvlText w:val=""/>
      <w:lvlJc w:val="left"/>
      <w:pPr>
        <w:ind w:left="4320" w:hanging="360"/>
      </w:pPr>
      <w:rPr>
        <w:rFonts w:ascii="Wingdings" w:hAnsi="Wingdings" w:hint="default"/>
      </w:rPr>
    </w:lvl>
    <w:lvl w:ilvl="6" w:tplc="4E860356">
      <w:start w:val="1"/>
      <w:numFmt w:val="bullet"/>
      <w:lvlText w:val=""/>
      <w:lvlJc w:val="left"/>
      <w:pPr>
        <w:ind w:left="5040" w:hanging="360"/>
      </w:pPr>
      <w:rPr>
        <w:rFonts w:ascii="Symbol" w:hAnsi="Symbol" w:hint="default"/>
      </w:rPr>
    </w:lvl>
    <w:lvl w:ilvl="7" w:tplc="63E24676">
      <w:start w:val="1"/>
      <w:numFmt w:val="bullet"/>
      <w:lvlText w:val="o"/>
      <w:lvlJc w:val="left"/>
      <w:pPr>
        <w:ind w:left="5760" w:hanging="360"/>
      </w:pPr>
      <w:rPr>
        <w:rFonts w:ascii="Courier New" w:hAnsi="Courier New" w:cs="Courier New" w:hint="default"/>
      </w:rPr>
    </w:lvl>
    <w:lvl w:ilvl="8" w:tplc="B3E868C2">
      <w:start w:val="1"/>
      <w:numFmt w:val="bullet"/>
      <w:lvlText w:val=""/>
      <w:lvlJc w:val="left"/>
      <w:pPr>
        <w:ind w:left="6480" w:hanging="360"/>
      </w:pPr>
      <w:rPr>
        <w:rFonts w:ascii="Wingdings" w:hAnsi="Wingdings" w:hint="default"/>
      </w:rPr>
    </w:lvl>
  </w:abstractNum>
  <w:abstractNum w:abstractNumId="4" w15:restartNumberingAfterBreak="0">
    <w:nsid w:val="0FB70C8B"/>
    <w:multiLevelType w:val="hybridMultilevel"/>
    <w:tmpl w:val="CECAA1B0"/>
    <w:lvl w:ilvl="0" w:tplc="64963B18">
      <w:start w:val="1"/>
      <w:numFmt w:val="bullet"/>
      <w:pStyle w:val="EmailDiscussion"/>
      <w:lvlText w:val=""/>
      <w:lvlJc w:val="left"/>
      <w:pPr>
        <w:tabs>
          <w:tab w:val="num" w:pos="1619"/>
        </w:tabs>
        <w:ind w:left="1619" w:hanging="360"/>
      </w:pPr>
      <w:rPr>
        <w:rFonts w:ascii="Wingdings" w:hAnsi="Wingdings" w:hint="default"/>
      </w:rPr>
    </w:lvl>
    <w:lvl w:ilvl="1" w:tplc="901C0290">
      <w:start w:val="1"/>
      <w:numFmt w:val="bullet"/>
      <w:lvlText w:val="o"/>
      <w:lvlJc w:val="left"/>
      <w:pPr>
        <w:tabs>
          <w:tab w:val="num" w:pos="1440"/>
        </w:tabs>
        <w:ind w:left="1440" w:hanging="360"/>
      </w:pPr>
      <w:rPr>
        <w:rFonts w:ascii="Courier New" w:hAnsi="Courier New" w:cs="Courier New" w:hint="default"/>
      </w:rPr>
    </w:lvl>
    <w:lvl w:ilvl="2" w:tplc="A3B6F9BC">
      <w:start w:val="1"/>
      <w:numFmt w:val="bullet"/>
      <w:lvlText w:val=""/>
      <w:lvlJc w:val="left"/>
      <w:pPr>
        <w:tabs>
          <w:tab w:val="num" w:pos="2160"/>
        </w:tabs>
        <w:ind w:left="2160" w:hanging="360"/>
      </w:pPr>
      <w:rPr>
        <w:rFonts w:ascii="Wingdings" w:hAnsi="Wingdings" w:hint="default"/>
      </w:rPr>
    </w:lvl>
    <w:lvl w:ilvl="3" w:tplc="62944634">
      <w:start w:val="1"/>
      <w:numFmt w:val="bullet"/>
      <w:lvlText w:val=""/>
      <w:lvlJc w:val="left"/>
      <w:pPr>
        <w:tabs>
          <w:tab w:val="num" w:pos="2880"/>
        </w:tabs>
        <w:ind w:left="2880" w:hanging="360"/>
      </w:pPr>
      <w:rPr>
        <w:rFonts w:ascii="Symbol" w:hAnsi="Symbol" w:hint="default"/>
      </w:rPr>
    </w:lvl>
    <w:lvl w:ilvl="4" w:tplc="C5A00810">
      <w:start w:val="1"/>
      <w:numFmt w:val="bullet"/>
      <w:lvlText w:val="o"/>
      <w:lvlJc w:val="left"/>
      <w:pPr>
        <w:tabs>
          <w:tab w:val="num" w:pos="3600"/>
        </w:tabs>
        <w:ind w:left="3600" w:hanging="360"/>
      </w:pPr>
      <w:rPr>
        <w:rFonts w:ascii="Courier New" w:hAnsi="Courier New" w:cs="Courier New" w:hint="default"/>
      </w:rPr>
    </w:lvl>
    <w:lvl w:ilvl="5" w:tplc="9D66F69E">
      <w:start w:val="1"/>
      <w:numFmt w:val="bullet"/>
      <w:lvlText w:val=""/>
      <w:lvlJc w:val="left"/>
      <w:pPr>
        <w:tabs>
          <w:tab w:val="num" w:pos="4320"/>
        </w:tabs>
        <w:ind w:left="4320" w:hanging="360"/>
      </w:pPr>
      <w:rPr>
        <w:rFonts w:ascii="Wingdings" w:hAnsi="Wingdings" w:hint="default"/>
      </w:rPr>
    </w:lvl>
    <w:lvl w:ilvl="6" w:tplc="B8E22BD6">
      <w:start w:val="1"/>
      <w:numFmt w:val="bullet"/>
      <w:lvlText w:val=""/>
      <w:lvlJc w:val="left"/>
      <w:pPr>
        <w:tabs>
          <w:tab w:val="num" w:pos="5040"/>
        </w:tabs>
        <w:ind w:left="5040" w:hanging="360"/>
      </w:pPr>
      <w:rPr>
        <w:rFonts w:ascii="Symbol" w:hAnsi="Symbol" w:hint="default"/>
      </w:rPr>
    </w:lvl>
    <w:lvl w:ilvl="7" w:tplc="168EB9A4">
      <w:start w:val="1"/>
      <w:numFmt w:val="bullet"/>
      <w:lvlText w:val="o"/>
      <w:lvlJc w:val="left"/>
      <w:pPr>
        <w:tabs>
          <w:tab w:val="num" w:pos="5760"/>
        </w:tabs>
        <w:ind w:left="5760" w:hanging="360"/>
      </w:pPr>
      <w:rPr>
        <w:rFonts w:ascii="Courier New" w:hAnsi="Courier New" w:cs="Courier New" w:hint="default"/>
      </w:rPr>
    </w:lvl>
    <w:lvl w:ilvl="8" w:tplc="8062A33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82FDC"/>
    <w:multiLevelType w:val="hybridMultilevel"/>
    <w:tmpl w:val="7ECA7F68"/>
    <w:lvl w:ilvl="0" w:tplc="23FE4E40">
      <w:start w:val="1"/>
      <w:numFmt w:val="bullet"/>
      <w:lvlText w:val=""/>
      <w:lvlJc w:val="left"/>
      <w:pPr>
        <w:ind w:left="720" w:hanging="360"/>
      </w:pPr>
      <w:rPr>
        <w:rFonts w:ascii="Symbol" w:hAnsi="Symbol" w:hint="default"/>
      </w:rPr>
    </w:lvl>
    <w:lvl w:ilvl="1" w:tplc="47F8710C">
      <w:start w:val="1"/>
      <w:numFmt w:val="bullet"/>
      <w:lvlText w:val="o"/>
      <w:lvlJc w:val="left"/>
      <w:pPr>
        <w:ind w:left="1440" w:hanging="360"/>
      </w:pPr>
      <w:rPr>
        <w:rFonts w:ascii="Courier New" w:hAnsi="Courier New" w:cs="Courier New" w:hint="default"/>
      </w:rPr>
    </w:lvl>
    <w:lvl w:ilvl="2" w:tplc="601EE57E">
      <w:start w:val="1"/>
      <w:numFmt w:val="bullet"/>
      <w:lvlText w:val=""/>
      <w:lvlJc w:val="left"/>
      <w:pPr>
        <w:ind w:left="2160" w:hanging="360"/>
      </w:pPr>
      <w:rPr>
        <w:rFonts w:ascii="Wingdings" w:hAnsi="Wingdings" w:hint="default"/>
      </w:rPr>
    </w:lvl>
    <w:lvl w:ilvl="3" w:tplc="9F4A5246">
      <w:start w:val="1"/>
      <w:numFmt w:val="bullet"/>
      <w:lvlText w:val=""/>
      <w:lvlJc w:val="left"/>
      <w:pPr>
        <w:ind w:left="2880" w:hanging="360"/>
      </w:pPr>
      <w:rPr>
        <w:rFonts w:ascii="Symbol" w:hAnsi="Symbol" w:hint="default"/>
      </w:rPr>
    </w:lvl>
    <w:lvl w:ilvl="4" w:tplc="D4CE7EEA">
      <w:start w:val="1"/>
      <w:numFmt w:val="bullet"/>
      <w:lvlText w:val="o"/>
      <w:lvlJc w:val="left"/>
      <w:pPr>
        <w:ind w:left="3600" w:hanging="360"/>
      </w:pPr>
      <w:rPr>
        <w:rFonts w:ascii="Courier New" w:hAnsi="Courier New" w:cs="Courier New" w:hint="default"/>
      </w:rPr>
    </w:lvl>
    <w:lvl w:ilvl="5" w:tplc="3B26898E">
      <w:start w:val="1"/>
      <w:numFmt w:val="bullet"/>
      <w:lvlText w:val=""/>
      <w:lvlJc w:val="left"/>
      <w:pPr>
        <w:ind w:left="4320" w:hanging="360"/>
      </w:pPr>
      <w:rPr>
        <w:rFonts w:ascii="Wingdings" w:hAnsi="Wingdings" w:hint="default"/>
      </w:rPr>
    </w:lvl>
    <w:lvl w:ilvl="6" w:tplc="A7085F06">
      <w:start w:val="1"/>
      <w:numFmt w:val="bullet"/>
      <w:lvlText w:val=""/>
      <w:lvlJc w:val="left"/>
      <w:pPr>
        <w:ind w:left="5040" w:hanging="360"/>
      </w:pPr>
      <w:rPr>
        <w:rFonts w:ascii="Symbol" w:hAnsi="Symbol" w:hint="default"/>
      </w:rPr>
    </w:lvl>
    <w:lvl w:ilvl="7" w:tplc="F4ECB8A8">
      <w:start w:val="1"/>
      <w:numFmt w:val="bullet"/>
      <w:lvlText w:val="o"/>
      <w:lvlJc w:val="left"/>
      <w:pPr>
        <w:ind w:left="5760" w:hanging="360"/>
      </w:pPr>
      <w:rPr>
        <w:rFonts w:ascii="Courier New" w:hAnsi="Courier New" w:cs="Courier New" w:hint="default"/>
      </w:rPr>
    </w:lvl>
    <w:lvl w:ilvl="8" w:tplc="86420092">
      <w:start w:val="1"/>
      <w:numFmt w:val="bullet"/>
      <w:lvlText w:val=""/>
      <w:lvlJc w:val="left"/>
      <w:pPr>
        <w:ind w:left="6480" w:hanging="360"/>
      </w:pPr>
      <w:rPr>
        <w:rFonts w:ascii="Wingdings" w:hAnsi="Wingdings" w:hint="default"/>
      </w:rPr>
    </w:lvl>
  </w:abstractNum>
  <w:abstractNum w:abstractNumId="6" w15:restartNumberingAfterBreak="0">
    <w:nsid w:val="18A22CFD"/>
    <w:multiLevelType w:val="hybridMultilevel"/>
    <w:tmpl w:val="5E8A2C16"/>
    <w:lvl w:ilvl="0" w:tplc="9ED6FB98">
      <w:start w:val="1"/>
      <w:numFmt w:val="bullet"/>
      <w:lvlText w:val=""/>
      <w:lvlJc w:val="left"/>
      <w:pPr>
        <w:ind w:left="360" w:hanging="360"/>
      </w:pPr>
      <w:rPr>
        <w:rFonts w:ascii="Symbol" w:hAnsi="Symbol" w:hint="default"/>
      </w:rPr>
    </w:lvl>
    <w:lvl w:ilvl="1" w:tplc="89B6905A">
      <w:start w:val="1"/>
      <w:numFmt w:val="bullet"/>
      <w:lvlText w:val="o"/>
      <w:lvlJc w:val="left"/>
      <w:pPr>
        <w:ind w:left="1080" w:hanging="360"/>
      </w:pPr>
      <w:rPr>
        <w:rFonts w:ascii="Courier New" w:hAnsi="Courier New" w:cs="Courier New" w:hint="default"/>
      </w:rPr>
    </w:lvl>
    <w:lvl w:ilvl="2" w:tplc="5232A254">
      <w:start w:val="1"/>
      <w:numFmt w:val="bullet"/>
      <w:lvlText w:val=""/>
      <w:lvlJc w:val="left"/>
      <w:pPr>
        <w:ind w:left="1800" w:hanging="360"/>
      </w:pPr>
      <w:rPr>
        <w:rFonts w:ascii="Wingdings" w:hAnsi="Wingdings" w:hint="default"/>
      </w:rPr>
    </w:lvl>
    <w:lvl w:ilvl="3" w:tplc="10F4E57A">
      <w:start w:val="1"/>
      <w:numFmt w:val="bullet"/>
      <w:lvlText w:val=""/>
      <w:lvlJc w:val="left"/>
      <w:pPr>
        <w:ind w:left="2520" w:hanging="360"/>
      </w:pPr>
      <w:rPr>
        <w:rFonts w:ascii="Symbol" w:hAnsi="Symbol" w:hint="default"/>
      </w:rPr>
    </w:lvl>
    <w:lvl w:ilvl="4" w:tplc="F7DE8E26">
      <w:start w:val="1"/>
      <w:numFmt w:val="bullet"/>
      <w:lvlText w:val="o"/>
      <w:lvlJc w:val="left"/>
      <w:pPr>
        <w:ind w:left="3240" w:hanging="360"/>
      </w:pPr>
      <w:rPr>
        <w:rFonts w:ascii="Courier New" w:hAnsi="Courier New" w:cs="Courier New" w:hint="default"/>
      </w:rPr>
    </w:lvl>
    <w:lvl w:ilvl="5" w:tplc="BEB4839E">
      <w:start w:val="1"/>
      <w:numFmt w:val="bullet"/>
      <w:lvlText w:val=""/>
      <w:lvlJc w:val="left"/>
      <w:pPr>
        <w:ind w:left="3960" w:hanging="360"/>
      </w:pPr>
      <w:rPr>
        <w:rFonts w:ascii="Wingdings" w:hAnsi="Wingdings" w:hint="default"/>
      </w:rPr>
    </w:lvl>
    <w:lvl w:ilvl="6" w:tplc="E9BEDCD6">
      <w:start w:val="1"/>
      <w:numFmt w:val="bullet"/>
      <w:lvlText w:val=""/>
      <w:lvlJc w:val="left"/>
      <w:pPr>
        <w:ind w:left="4680" w:hanging="360"/>
      </w:pPr>
      <w:rPr>
        <w:rFonts w:ascii="Symbol" w:hAnsi="Symbol" w:hint="default"/>
      </w:rPr>
    </w:lvl>
    <w:lvl w:ilvl="7" w:tplc="C100CF68">
      <w:start w:val="1"/>
      <w:numFmt w:val="bullet"/>
      <w:lvlText w:val="o"/>
      <w:lvlJc w:val="left"/>
      <w:pPr>
        <w:ind w:left="5400" w:hanging="360"/>
      </w:pPr>
      <w:rPr>
        <w:rFonts w:ascii="Courier New" w:hAnsi="Courier New" w:cs="Courier New" w:hint="default"/>
      </w:rPr>
    </w:lvl>
    <w:lvl w:ilvl="8" w:tplc="4E2AFF14">
      <w:start w:val="1"/>
      <w:numFmt w:val="bullet"/>
      <w:lvlText w:val=""/>
      <w:lvlJc w:val="left"/>
      <w:pPr>
        <w:ind w:left="6120" w:hanging="360"/>
      </w:pPr>
      <w:rPr>
        <w:rFonts w:ascii="Wingdings" w:hAnsi="Wingdings" w:hint="default"/>
      </w:rPr>
    </w:lvl>
  </w:abstractNum>
  <w:abstractNum w:abstractNumId="7" w15:restartNumberingAfterBreak="0">
    <w:nsid w:val="1BB826AC"/>
    <w:multiLevelType w:val="hybridMultilevel"/>
    <w:tmpl w:val="8304B09E"/>
    <w:lvl w:ilvl="0" w:tplc="3E4EC4A0">
      <w:start w:val="1"/>
      <w:numFmt w:val="decimal"/>
      <w:lvlText w:val="*"/>
      <w:lvlJc w:val="left"/>
    </w:lvl>
    <w:lvl w:ilvl="1" w:tplc="B48CD9AE">
      <w:start w:val="1"/>
      <w:numFmt w:val="bullet"/>
      <w:lvlText w:val="o"/>
      <w:lvlJc w:val="left"/>
      <w:pPr>
        <w:ind w:left="1440" w:hanging="360"/>
      </w:pPr>
      <w:rPr>
        <w:rFonts w:ascii="Courier New" w:eastAsia="Courier New" w:hAnsi="Courier New" w:cs="Courier New" w:hint="default"/>
      </w:rPr>
    </w:lvl>
    <w:lvl w:ilvl="2" w:tplc="869227EC">
      <w:start w:val="1"/>
      <w:numFmt w:val="bullet"/>
      <w:lvlText w:val="§"/>
      <w:lvlJc w:val="left"/>
      <w:pPr>
        <w:ind w:left="2160" w:hanging="360"/>
      </w:pPr>
      <w:rPr>
        <w:rFonts w:ascii="Wingdings" w:eastAsia="Wingdings" w:hAnsi="Wingdings" w:cs="Wingdings" w:hint="default"/>
      </w:rPr>
    </w:lvl>
    <w:lvl w:ilvl="3" w:tplc="0A48E9AA">
      <w:start w:val="1"/>
      <w:numFmt w:val="bullet"/>
      <w:lvlText w:val="·"/>
      <w:lvlJc w:val="left"/>
      <w:pPr>
        <w:ind w:left="2880" w:hanging="360"/>
      </w:pPr>
      <w:rPr>
        <w:rFonts w:ascii="Symbol" w:eastAsia="Symbol" w:hAnsi="Symbol" w:cs="Symbol" w:hint="default"/>
      </w:rPr>
    </w:lvl>
    <w:lvl w:ilvl="4" w:tplc="B082FDAE">
      <w:start w:val="1"/>
      <w:numFmt w:val="bullet"/>
      <w:lvlText w:val="o"/>
      <w:lvlJc w:val="left"/>
      <w:pPr>
        <w:ind w:left="3600" w:hanging="360"/>
      </w:pPr>
      <w:rPr>
        <w:rFonts w:ascii="Courier New" w:eastAsia="Courier New" w:hAnsi="Courier New" w:cs="Courier New" w:hint="default"/>
      </w:rPr>
    </w:lvl>
    <w:lvl w:ilvl="5" w:tplc="B9441580">
      <w:start w:val="1"/>
      <w:numFmt w:val="bullet"/>
      <w:lvlText w:val="§"/>
      <w:lvlJc w:val="left"/>
      <w:pPr>
        <w:ind w:left="4320" w:hanging="360"/>
      </w:pPr>
      <w:rPr>
        <w:rFonts w:ascii="Wingdings" w:eastAsia="Wingdings" w:hAnsi="Wingdings" w:cs="Wingdings" w:hint="default"/>
      </w:rPr>
    </w:lvl>
    <w:lvl w:ilvl="6" w:tplc="380EFF50">
      <w:start w:val="1"/>
      <w:numFmt w:val="bullet"/>
      <w:lvlText w:val="·"/>
      <w:lvlJc w:val="left"/>
      <w:pPr>
        <w:ind w:left="5040" w:hanging="360"/>
      </w:pPr>
      <w:rPr>
        <w:rFonts w:ascii="Symbol" w:eastAsia="Symbol" w:hAnsi="Symbol" w:cs="Symbol" w:hint="default"/>
      </w:rPr>
    </w:lvl>
    <w:lvl w:ilvl="7" w:tplc="382E93DA">
      <w:start w:val="1"/>
      <w:numFmt w:val="bullet"/>
      <w:lvlText w:val="o"/>
      <w:lvlJc w:val="left"/>
      <w:pPr>
        <w:ind w:left="5760" w:hanging="360"/>
      </w:pPr>
      <w:rPr>
        <w:rFonts w:ascii="Courier New" w:eastAsia="Courier New" w:hAnsi="Courier New" w:cs="Courier New" w:hint="default"/>
      </w:rPr>
    </w:lvl>
    <w:lvl w:ilvl="8" w:tplc="B442C6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8A7AFA"/>
    <w:multiLevelType w:val="hybridMultilevel"/>
    <w:tmpl w:val="3E1644D8"/>
    <w:lvl w:ilvl="0" w:tplc="A8020798">
      <w:start w:val="1"/>
      <w:numFmt w:val="bullet"/>
      <w:lvlText w:val=""/>
      <w:lvlJc w:val="left"/>
      <w:pPr>
        <w:ind w:left="1069" w:hanging="360"/>
      </w:pPr>
      <w:rPr>
        <w:rFonts w:ascii="Symbol" w:hAnsi="Symbol" w:hint="default"/>
      </w:rPr>
    </w:lvl>
    <w:lvl w:ilvl="1" w:tplc="958A7230">
      <w:start w:val="1"/>
      <w:numFmt w:val="bullet"/>
      <w:lvlText w:val="o"/>
      <w:lvlJc w:val="left"/>
      <w:pPr>
        <w:ind w:left="1789" w:hanging="360"/>
      </w:pPr>
      <w:rPr>
        <w:rFonts w:ascii="Courier New" w:hAnsi="Courier New" w:cs="Courier New" w:hint="default"/>
      </w:rPr>
    </w:lvl>
    <w:lvl w:ilvl="2" w:tplc="039E3478">
      <w:start w:val="1"/>
      <w:numFmt w:val="bullet"/>
      <w:lvlText w:val=""/>
      <w:lvlJc w:val="left"/>
      <w:pPr>
        <w:ind w:left="2509" w:hanging="360"/>
      </w:pPr>
      <w:rPr>
        <w:rFonts w:ascii="Wingdings" w:hAnsi="Wingdings" w:hint="default"/>
      </w:rPr>
    </w:lvl>
    <w:lvl w:ilvl="3" w:tplc="2D00D83A">
      <w:start w:val="1"/>
      <w:numFmt w:val="bullet"/>
      <w:lvlText w:val=""/>
      <w:lvlJc w:val="left"/>
      <w:pPr>
        <w:ind w:left="3229" w:hanging="360"/>
      </w:pPr>
      <w:rPr>
        <w:rFonts w:ascii="Symbol" w:hAnsi="Symbol" w:hint="default"/>
      </w:rPr>
    </w:lvl>
    <w:lvl w:ilvl="4" w:tplc="E862941E">
      <w:start w:val="1"/>
      <w:numFmt w:val="bullet"/>
      <w:lvlText w:val="o"/>
      <w:lvlJc w:val="left"/>
      <w:pPr>
        <w:ind w:left="3949" w:hanging="360"/>
      </w:pPr>
      <w:rPr>
        <w:rFonts w:ascii="Courier New" w:hAnsi="Courier New" w:cs="Courier New" w:hint="default"/>
      </w:rPr>
    </w:lvl>
    <w:lvl w:ilvl="5" w:tplc="BE4E7144">
      <w:start w:val="1"/>
      <w:numFmt w:val="bullet"/>
      <w:lvlText w:val=""/>
      <w:lvlJc w:val="left"/>
      <w:pPr>
        <w:ind w:left="4669" w:hanging="360"/>
      </w:pPr>
      <w:rPr>
        <w:rFonts w:ascii="Wingdings" w:hAnsi="Wingdings" w:hint="default"/>
      </w:rPr>
    </w:lvl>
    <w:lvl w:ilvl="6" w:tplc="9F8E9778">
      <w:start w:val="1"/>
      <w:numFmt w:val="bullet"/>
      <w:lvlText w:val=""/>
      <w:lvlJc w:val="left"/>
      <w:pPr>
        <w:ind w:left="5389" w:hanging="360"/>
      </w:pPr>
      <w:rPr>
        <w:rFonts w:ascii="Symbol" w:hAnsi="Symbol" w:hint="default"/>
      </w:rPr>
    </w:lvl>
    <w:lvl w:ilvl="7" w:tplc="601215D6">
      <w:start w:val="1"/>
      <w:numFmt w:val="bullet"/>
      <w:lvlText w:val="o"/>
      <w:lvlJc w:val="left"/>
      <w:pPr>
        <w:ind w:left="6109" w:hanging="360"/>
      </w:pPr>
      <w:rPr>
        <w:rFonts w:ascii="Courier New" w:hAnsi="Courier New" w:cs="Courier New" w:hint="default"/>
      </w:rPr>
    </w:lvl>
    <w:lvl w:ilvl="8" w:tplc="268A020A">
      <w:start w:val="1"/>
      <w:numFmt w:val="bullet"/>
      <w:lvlText w:val=""/>
      <w:lvlJc w:val="left"/>
      <w:pPr>
        <w:ind w:left="6829" w:hanging="360"/>
      </w:pPr>
      <w:rPr>
        <w:rFonts w:ascii="Wingdings" w:hAnsi="Wingdings" w:hint="default"/>
      </w:rPr>
    </w:lvl>
  </w:abstractNum>
  <w:abstractNum w:abstractNumId="9" w15:restartNumberingAfterBreak="0">
    <w:nsid w:val="2A541D3C"/>
    <w:multiLevelType w:val="hybridMultilevel"/>
    <w:tmpl w:val="89E22360"/>
    <w:lvl w:ilvl="0" w:tplc="915C1944">
      <w:start w:val="1"/>
      <w:numFmt w:val="bullet"/>
      <w:lvlText w:val=""/>
      <w:lvlJc w:val="left"/>
      <w:pPr>
        <w:ind w:left="720" w:hanging="360"/>
      </w:pPr>
      <w:rPr>
        <w:rFonts w:ascii="Symbol" w:hAnsi="Symbol" w:hint="default"/>
      </w:rPr>
    </w:lvl>
    <w:lvl w:ilvl="1" w:tplc="93B8A876">
      <w:start w:val="1"/>
      <w:numFmt w:val="bullet"/>
      <w:lvlText w:val="o"/>
      <w:lvlJc w:val="left"/>
      <w:pPr>
        <w:ind w:left="1440" w:hanging="360"/>
      </w:pPr>
      <w:rPr>
        <w:rFonts w:ascii="Courier New" w:hAnsi="Courier New" w:cs="Courier New" w:hint="default"/>
      </w:rPr>
    </w:lvl>
    <w:lvl w:ilvl="2" w:tplc="56D8F16E">
      <w:start w:val="1"/>
      <w:numFmt w:val="bullet"/>
      <w:lvlText w:val=""/>
      <w:lvlJc w:val="left"/>
      <w:pPr>
        <w:ind w:left="2160" w:hanging="360"/>
      </w:pPr>
      <w:rPr>
        <w:rFonts w:ascii="Wingdings" w:hAnsi="Wingdings" w:hint="default"/>
      </w:rPr>
    </w:lvl>
    <w:lvl w:ilvl="3" w:tplc="C3C857E6">
      <w:start w:val="1"/>
      <w:numFmt w:val="bullet"/>
      <w:lvlText w:val=""/>
      <w:lvlJc w:val="left"/>
      <w:pPr>
        <w:ind w:left="2880" w:hanging="360"/>
      </w:pPr>
      <w:rPr>
        <w:rFonts w:ascii="Symbol" w:hAnsi="Symbol" w:hint="default"/>
      </w:rPr>
    </w:lvl>
    <w:lvl w:ilvl="4" w:tplc="868E6D54">
      <w:start w:val="1"/>
      <w:numFmt w:val="bullet"/>
      <w:lvlText w:val="o"/>
      <w:lvlJc w:val="left"/>
      <w:pPr>
        <w:ind w:left="3600" w:hanging="360"/>
      </w:pPr>
      <w:rPr>
        <w:rFonts w:ascii="Courier New" w:hAnsi="Courier New" w:cs="Courier New" w:hint="default"/>
      </w:rPr>
    </w:lvl>
    <w:lvl w:ilvl="5" w:tplc="8828117C">
      <w:start w:val="1"/>
      <w:numFmt w:val="bullet"/>
      <w:lvlText w:val=""/>
      <w:lvlJc w:val="left"/>
      <w:pPr>
        <w:ind w:left="4320" w:hanging="360"/>
      </w:pPr>
      <w:rPr>
        <w:rFonts w:ascii="Wingdings" w:hAnsi="Wingdings" w:hint="default"/>
      </w:rPr>
    </w:lvl>
    <w:lvl w:ilvl="6" w:tplc="1D4654C0">
      <w:start w:val="1"/>
      <w:numFmt w:val="bullet"/>
      <w:lvlText w:val=""/>
      <w:lvlJc w:val="left"/>
      <w:pPr>
        <w:ind w:left="5040" w:hanging="360"/>
      </w:pPr>
      <w:rPr>
        <w:rFonts w:ascii="Symbol" w:hAnsi="Symbol" w:hint="default"/>
      </w:rPr>
    </w:lvl>
    <w:lvl w:ilvl="7" w:tplc="CD943EF8">
      <w:start w:val="1"/>
      <w:numFmt w:val="bullet"/>
      <w:lvlText w:val="o"/>
      <w:lvlJc w:val="left"/>
      <w:pPr>
        <w:ind w:left="5760" w:hanging="360"/>
      </w:pPr>
      <w:rPr>
        <w:rFonts w:ascii="Courier New" w:hAnsi="Courier New" w:cs="Courier New" w:hint="default"/>
      </w:rPr>
    </w:lvl>
    <w:lvl w:ilvl="8" w:tplc="3ADA4A62">
      <w:start w:val="1"/>
      <w:numFmt w:val="bullet"/>
      <w:lvlText w:val=""/>
      <w:lvlJc w:val="left"/>
      <w:pPr>
        <w:ind w:left="6480" w:hanging="360"/>
      </w:pPr>
      <w:rPr>
        <w:rFonts w:ascii="Wingdings" w:hAnsi="Wingdings" w:hint="default"/>
      </w:rPr>
    </w:lvl>
  </w:abstractNum>
  <w:abstractNum w:abstractNumId="10" w15:restartNumberingAfterBreak="0">
    <w:nsid w:val="2B134049"/>
    <w:multiLevelType w:val="hybridMultilevel"/>
    <w:tmpl w:val="C1F8EE3E"/>
    <w:lvl w:ilvl="0" w:tplc="7FD227A4">
      <w:start w:val="1"/>
      <w:numFmt w:val="bullet"/>
      <w:lvlText w:val=""/>
      <w:lvlJc w:val="left"/>
      <w:pPr>
        <w:ind w:left="360" w:hanging="360"/>
      </w:pPr>
      <w:rPr>
        <w:rFonts w:ascii="Symbol" w:hAnsi="Symbol" w:hint="default"/>
      </w:rPr>
    </w:lvl>
    <w:lvl w:ilvl="1" w:tplc="356A8CE0">
      <w:start w:val="1"/>
      <w:numFmt w:val="bullet"/>
      <w:lvlText w:val="o"/>
      <w:lvlJc w:val="left"/>
      <w:pPr>
        <w:ind w:left="1080" w:hanging="360"/>
      </w:pPr>
      <w:rPr>
        <w:rFonts w:ascii="Courier New" w:hAnsi="Courier New" w:cs="Courier New" w:hint="default"/>
      </w:rPr>
    </w:lvl>
    <w:lvl w:ilvl="2" w:tplc="EF38C7CA">
      <w:start w:val="1"/>
      <w:numFmt w:val="bullet"/>
      <w:lvlText w:val=""/>
      <w:lvlJc w:val="left"/>
      <w:pPr>
        <w:ind w:left="1800" w:hanging="360"/>
      </w:pPr>
      <w:rPr>
        <w:rFonts w:ascii="Wingdings" w:hAnsi="Wingdings" w:hint="default"/>
      </w:rPr>
    </w:lvl>
    <w:lvl w:ilvl="3" w:tplc="0DE69470">
      <w:start w:val="1"/>
      <w:numFmt w:val="bullet"/>
      <w:lvlText w:val=""/>
      <w:lvlJc w:val="left"/>
      <w:pPr>
        <w:ind w:left="2520" w:hanging="360"/>
      </w:pPr>
      <w:rPr>
        <w:rFonts w:ascii="Symbol" w:hAnsi="Symbol" w:hint="default"/>
      </w:rPr>
    </w:lvl>
    <w:lvl w:ilvl="4" w:tplc="FD122594">
      <w:start w:val="1"/>
      <w:numFmt w:val="bullet"/>
      <w:lvlText w:val="o"/>
      <w:lvlJc w:val="left"/>
      <w:pPr>
        <w:ind w:left="3240" w:hanging="360"/>
      </w:pPr>
      <w:rPr>
        <w:rFonts w:ascii="Courier New" w:hAnsi="Courier New" w:cs="Courier New" w:hint="default"/>
      </w:rPr>
    </w:lvl>
    <w:lvl w:ilvl="5" w:tplc="2562836A">
      <w:start w:val="1"/>
      <w:numFmt w:val="bullet"/>
      <w:lvlText w:val=""/>
      <w:lvlJc w:val="left"/>
      <w:pPr>
        <w:ind w:left="3960" w:hanging="360"/>
      </w:pPr>
      <w:rPr>
        <w:rFonts w:ascii="Wingdings" w:hAnsi="Wingdings" w:hint="default"/>
      </w:rPr>
    </w:lvl>
    <w:lvl w:ilvl="6" w:tplc="22A0C602">
      <w:start w:val="1"/>
      <w:numFmt w:val="bullet"/>
      <w:lvlText w:val=""/>
      <w:lvlJc w:val="left"/>
      <w:pPr>
        <w:ind w:left="4680" w:hanging="360"/>
      </w:pPr>
      <w:rPr>
        <w:rFonts w:ascii="Symbol" w:hAnsi="Symbol" w:hint="default"/>
      </w:rPr>
    </w:lvl>
    <w:lvl w:ilvl="7" w:tplc="B7049E62">
      <w:start w:val="1"/>
      <w:numFmt w:val="bullet"/>
      <w:lvlText w:val="o"/>
      <w:lvlJc w:val="left"/>
      <w:pPr>
        <w:ind w:left="5400" w:hanging="360"/>
      </w:pPr>
      <w:rPr>
        <w:rFonts w:ascii="Courier New" w:hAnsi="Courier New" w:cs="Courier New" w:hint="default"/>
      </w:rPr>
    </w:lvl>
    <w:lvl w:ilvl="8" w:tplc="8F9A9F4A">
      <w:start w:val="1"/>
      <w:numFmt w:val="bullet"/>
      <w:lvlText w:val=""/>
      <w:lvlJc w:val="left"/>
      <w:pPr>
        <w:ind w:left="6120" w:hanging="360"/>
      </w:pPr>
      <w:rPr>
        <w:rFonts w:ascii="Wingdings" w:hAnsi="Wingdings" w:hint="default"/>
      </w:rPr>
    </w:lvl>
  </w:abstractNum>
  <w:abstractNum w:abstractNumId="11" w15:restartNumberingAfterBreak="0">
    <w:nsid w:val="2F67503D"/>
    <w:multiLevelType w:val="hybridMultilevel"/>
    <w:tmpl w:val="D8DE4BE2"/>
    <w:lvl w:ilvl="0" w:tplc="AE3E07E4">
      <w:start w:val="1"/>
      <w:numFmt w:val="decimal"/>
      <w:lvlText w:val="%1."/>
      <w:lvlJc w:val="left"/>
      <w:pPr>
        <w:ind w:left="420" w:hanging="420"/>
      </w:pPr>
    </w:lvl>
    <w:lvl w:ilvl="1" w:tplc="FFF87504">
      <w:start w:val="1"/>
      <w:numFmt w:val="lowerLetter"/>
      <w:lvlText w:val="%2)"/>
      <w:lvlJc w:val="left"/>
      <w:pPr>
        <w:ind w:left="840" w:hanging="420"/>
      </w:pPr>
    </w:lvl>
    <w:lvl w:ilvl="2" w:tplc="A6CED7AE">
      <w:start w:val="1"/>
      <w:numFmt w:val="lowerRoman"/>
      <w:lvlText w:val="%3."/>
      <w:lvlJc w:val="right"/>
      <w:pPr>
        <w:ind w:left="1260" w:hanging="420"/>
      </w:pPr>
    </w:lvl>
    <w:lvl w:ilvl="3" w:tplc="B0E6E7D4">
      <w:start w:val="1"/>
      <w:numFmt w:val="decimal"/>
      <w:lvlText w:val="%4."/>
      <w:lvlJc w:val="left"/>
      <w:pPr>
        <w:ind w:left="1680" w:hanging="420"/>
      </w:pPr>
    </w:lvl>
    <w:lvl w:ilvl="4" w:tplc="6D52769E">
      <w:start w:val="1"/>
      <w:numFmt w:val="lowerLetter"/>
      <w:lvlText w:val="%5)"/>
      <w:lvlJc w:val="left"/>
      <w:pPr>
        <w:ind w:left="2100" w:hanging="420"/>
      </w:pPr>
    </w:lvl>
    <w:lvl w:ilvl="5" w:tplc="2592B5DA">
      <w:start w:val="1"/>
      <w:numFmt w:val="lowerRoman"/>
      <w:lvlText w:val="%6."/>
      <w:lvlJc w:val="right"/>
      <w:pPr>
        <w:ind w:left="2520" w:hanging="420"/>
      </w:pPr>
    </w:lvl>
    <w:lvl w:ilvl="6" w:tplc="EA10E6C6">
      <w:start w:val="1"/>
      <w:numFmt w:val="decimal"/>
      <w:lvlText w:val="%7."/>
      <w:lvlJc w:val="left"/>
      <w:pPr>
        <w:ind w:left="2940" w:hanging="420"/>
      </w:pPr>
    </w:lvl>
    <w:lvl w:ilvl="7" w:tplc="D80A8544">
      <w:start w:val="1"/>
      <w:numFmt w:val="lowerLetter"/>
      <w:lvlText w:val="%8)"/>
      <w:lvlJc w:val="left"/>
      <w:pPr>
        <w:ind w:left="3360" w:hanging="420"/>
      </w:pPr>
    </w:lvl>
    <w:lvl w:ilvl="8" w:tplc="287448B6">
      <w:start w:val="1"/>
      <w:numFmt w:val="lowerRoman"/>
      <w:lvlText w:val="%9."/>
      <w:lvlJc w:val="right"/>
      <w:pPr>
        <w:ind w:left="3780" w:hanging="420"/>
      </w:pPr>
    </w:lvl>
  </w:abstractNum>
  <w:abstractNum w:abstractNumId="12" w15:restartNumberingAfterBreak="0">
    <w:nsid w:val="36BE5A47"/>
    <w:multiLevelType w:val="hybridMultilevel"/>
    <w:tmpl w:val="3692C90C"/>
    <w:lvl w:ilvl="0" w:tplc="6F18572C">
      <w:start w:val="1"/>
      <w:numFmt w:val="bullet"/>
      <w:lvlText w:val=""/>
      <w:lvlJc w:val="left"/>
      <w:pPr>
        <w:ind w:left="1429" w:hanging="360"/>
      </w:pPr>
      <w:rPr>
        <w:rFonts w:ascii="Symbol" w:hAnsi="Symbol" w:hint="default"/>
      </w:rPr>
    </w:lvl>
    <w:lvl w:ilvl="1" w:tplc="B2B67D42">
      <w:start w:val="1"/>
      <w:numFmt w:val="bullet"/>
      <w:lvlText w:val="o"/>
      <w:lvlJc w:val="left"/>
      <w:pPr>
        <w:ind w:left="2149" w:hanging="360"/>
      </w:pPr>
      <w:rPr>
        <w:rFonts w:ascii="Courier New" w:hAnsi="Courier New" w:cs="Courier New" w:hint="default"/>
      </w:rPr>
    </w:lvl>
    <w:lvl w:ilvl="2" w:tplc="A96E7210">
      <w:start w:val="1"/>
      <w:numFmt w:val="bullet"/>
      <w:lvlText w:val=""/>
      <w:lvlJc w:val="left"/>
      <w:pPr>
        <w:ind w:left="2869" w:hanging="360"/>
      </w:pPr>
      <w:rPr>
        <w:rFonts w:ascii="Wingdings" w:hAnsi="Wingdings" w:hint="default"/>
      </w:rPr>
    </w:lvl>
    <w:lvl w:ilvl="3" w:tplc="54E8C6AC">
      <w:start w:val="1"/>
      <w:numFmt w:val="bullet"/>
      <w:lvlText w:val=""/>
      <w:lvlJc w:val="left"/>
      <w:pPr>
        <w:ind w:left="3589" w:hanging="360"/>
      </w:pPr>
      <w:rPr>
        <w:rFonts w:ascii="Symbol" w:hAnsi="Symbol" w:hint="default"/>
      </w:rPr>
    </w:lvl>
    <w:lvl w:ilvl="4" w:tplc="6342387A">
      <w:start w:val="1"/>
      <w:numFmt w:val="bullet"/>
      <w:lvlText w:val="o"/>
      <w:lvlJc w:val="left"/>
      <w:pPr>
        <w:ind w:left="4309" w:hanging="360"/>
      </w:pPr>
      <w:rPr>
        <w:rFonts w:ascii="Courier New" w:hAnsi="Courier New" w:cs="Courier New" w:hint="default"/>
      </w:rPr>
    </w:lvl>
    <w:lvl w:ilvl="5" w:tplc="19C4EF9C">
      <w:start w:val="1"/>
      <w:numFmt w:val="bullet"/>
      <w:lvlText w:val=""/>
      <w:lvlJc w:val="left"/>
      <w:pPr>
        <w:ind w:left="5029" w:hanging="360"/>
      </w:pPr>
      <w:rPr>
        <w:rFonts w:ascii="Wingdings" w:hAnsi="Wingdings" w:hint="default"/>
      </w:rPr>
    </w:lvl>
    <w:lvl w:ilvl="6" w:tplc="E4728326">
      <w:start w:val="1"/>
      <w:numFmt w:val="bullet"/>
      <w:lvlText w:val=""/>
      <w:lvlJc w:val="left"/>
      <w:pPr>
        <w:ind w:left="5749" w:hanging="360"/>
      </w:pPr>
      <w:rPr>
        <w:rFonts w:ascii="Symbol" w:hAnsi="Symbol" w:hint="default"/>
      </w:rPr>
    </w:lvl>
    <w:lvl w:ilvl="7" w:tplc="D8829ACE">
      <w:start w:val="1"/>
      <w:numFmt w:val="bullet"/>
      <w:lvlText w:val="o"/>
      <w:lvlJc w:val="left"/>
      <w:pPr>
        <w:ind w:left="6469" w:hanging="360"/>
      </w:pPr>
      <w:rPr>
        <w:rFonts w:ascii="Courier New" w:hAnsi="Courier New" w:cs="Courier New" w:hint="default"/>
      </w:rPr>
    </w:lvl>
    <w:lvl w:ilvl="8" w:tplc="367CBC86">
      <w:start w:val="1"/>
      <w:numFmt w:val="bullet"/>
      <w:lvlText w:val=""/>
      <w:lvlJc w:val="left"/>
      <w:pPr>
        <w:ind w:left="7189" w:hanging="360"/>
      </w:pPr>
      <w:rPr>
        <w:rFonts w:ascii="Wingdings" w:hAnsi="Wingdings" w:hint="default"/>
      </w:rPr>
    </w:lvl>
  </w:abstractNum>
  <w:abstractNum w:abstractNumId="13" w15:restartNumberingAfterBreak="0">
    <w:nsid w:val="3CF30999"/>
    <w:multiLevelType w:val="hybridMultilevel"/>
    <w:tmpl w:val="D980935C"/>
    <w:lvl w:ilvl="0" w:tplc="C1CEACA4">
      <w:start w:val="1"/>
      <w:numFmt w:val="decimal"/>
      <w:lvlText w:val="%1."/>
      <w:lvlJc w:val="left"/>
      <w:pPr>
        <w:ind w:left="360" w:hanging="360"/>
      </w:pPr>
    </w:lvl>
    <w:lvl w:ilvl="1" w:tplc="84D67BDE">
      <w:start w:val="1"/>
      <w:numFmt w:val="lowerLetter"/>
      <w:lvlText w:val="%2."/>
      <w:lvlJc w:val="left"/>
      <w:pPr>
        <w:ind w:left="1080" w:hanging="360"/>
      </w:pPr>
    </w:lvl>
    <w:lvl w:ilvl="2" w:tplc="9B023DE0">
      <w:start w:val="1"/>
      <w:numFmt w:val="lowerRoman"/>
      <w:lvlText w:val="%3."/>
      <w:lvlJc w:val="right"/>
      <w:pPr>
        <w:ind w:left="1800" w:hanging="180"/>
      </w:pPr>
    </w:lvl>
    <w:lvl w:ilvl="3" w:tplc="1152F85A">
      <w:start w:val="1"/>
      <w:numFmt w:val="decimal"/>
      <w:lvlText w:val="%4."/>
      <w:lvlJc w:val="left"/>
      <w:pPr>
        <w:ind w:left="2520" w:hanging="360"/>
      </w:pPr>
    </w:lvl>
    <w:lvl w:ilvl="4" w:tplc="44142C2C">
      <w:start w:val="1"/>
      <w:numFmt w:val="lowerLetter"/>
      <w:lvlText w:val="%5."/>
      <w:lvlJc w:val="left"/>
      <w:pPr>
        <w:ind w:left="3240" w:hanging="360"/>
      </w:pPr>
    </w:lvl>
    <w:lvl w:ilvl="5" w:tplc="DDF46A42">
      <w:start w:val="1"/>
      <w:numFmt w:val="lowerRoman"/>
      <w:lvlText w:val="%6."/>
      <w:lvlJc w:val="right"/>
      <w:pPr>
        <w:ind w:left="3960" w:hanging="180"/>
      </w:pPr>
    </w:lvl>
    <w:lvl w:ilvl="6" w:tplc="E872F470">
      <w:start w:val="1"/>
      <w:numFmt w:val="decimal"/>
      <w:lvlText w:val="%7."/>
      <w:lvlJc w:val="left"/>
      <w:pPr>
        <w:ind w:left="4680" w:hanging="360"/>
      </w:pPr>
    </w:lvl>
    <w:lvl w:ilvl="7" w:tplc="F580F99A">
      <w:start w:val="1"/>
      <w:numFmt w:val="lowerLetter"/>
      <w:lvlText w:val="%8."/>
      <w:lvlJc w:val="left"/>
      <w:pPr>
        <w:ind w:left="5400" w:hanging="360"/>
      </w:pPr>
    </w:lvl>
    <w:lvl w:ilvl="8" w:tplc="18E8F28A">
      <w:start w:val="1"/>
      <w:numFmt w:val="lowerRoman"/>
      <w:lvlText w:val="%9."/>
      <w:lvlJc w:val="right"/>
      <w:pPr>
        <w:ind w:left="6120" w:hanging="180"/>
      </w:pPr>
    </w:lvl>
  </w:abstractNum>
  <w:abstractNum w:abstractNumId="14" w15:restartNumberingAfterBreak="0">
    <w:nsid w:val="4C010A1E"/>
    <w:multiLevelType w:val="hybridMultilevel"/>
    <w:tmpl w:val="B0C2889E"/>
    <w:lvl w:ilvl="0" w:tplc="7CDA5B0C">
      <w:start w:val="1"/>
      <w:numFmt w:val="bullet"/>
      <w:lvlText w:val=""/>
      <w:lvlJc w:val="left"/>
      <w:pPr>
        <w:ind w:left="360" w:hanging="360"/>
      </w:pPr>
      <w:rPr>
        <w:rFonts w:ascii="Symbol" w:hAnsi="Symbol" w:hint="default"/>
      </w:rPr>
    </w:lvl>
    <w:lvl w:ilvl="1" w:tplc="30A6B6A8">
      <w:start w:val="1"/>
      <w:numFmt w:val="bullet"/>
      <w:lvlText w:val="o"/>
      <w:lvlJc w:val="left"/>
      <w:pPr>
        <w:ind w:left="1040" w:hanging="360"/>
      </w:pPr>
      <w:rPr>
        <w:rFonts w:ascii="Courier New" w:hAnsi="Courier New" w:cs="Courier New" w:hint="default"/>
      </w:rPr>
    </w:lvl>
    <w:lvl w:ilvl="2" w:tplc="F2985F40">
      <w:start w:val="1"/>
      <w:numFmt w:val="bullet"/>
      <w:lvlText w:val=""/>
      <w:lvlJc w:val="left"/>
      <w:pPr>
        <w:ind w:left="1760" w:hanging="360"/>
      </w:pPr>
      <w:rPr>
        <w:rFonts w:ascii="Wingdings" w:hAnsi="Wingdings" w:hint="default"/>
      </w:rPr>
    </w:lvl>
    <w:lvl w:ilvl="3" w:tplc="A956C01A">
      <w:start w:val="1"/>
      <w:numFmt w:val="bullet"/>
      <w:lvlText w:val=""/>
      <w:lvlJc w:val="left"/>
      <w:pPr>
        <w:ind w:left="2480" w:hanging="360"/>
      </w:pPr>
      <w:rPr>
        <w:rFonts w:ascii="Symbol" w:hAnsi="Symbol" w:hint="default"/>
      </w:rPr>
    </w:lvl>
    <w:lvl w:ilvl="4" w:tplc="5238807E">
      <w:start w:val="1"/>
      <w:numFmt w:val="bullet"/>
      <w:lvlText w:val="o"/>
      <w:lvlJc w:val="left"/>
      <w:pPr>
        <w:ind w:left="3200" w:hanging="360"/>
      </w:pPr>
      <w:rPr>
        <w:rFonts w:ascii="Courier New" w:hAnsi="Courier New" w:cs="Courier New" w:hint="default"/>
      </w:rPr>
    </w:lvl>
    <w:lvl w:ilvl="5" w:tplc="00703D1E">
      <w:start w:val="1"/>
      <w:numFmt w:val="bullet"/>
      <w:lvlText w:val=""/>
      <w:lvlJc w:val="left"/>
      <w:pPr>
        <w:ind w:left="3920" w:hanging="360"/>
      </w:pPr>
      <w:rPr>
        <w:rFonts w:ascii="Wingdings" w:hAnsi="Wingdings" w:hint="default"/>
      </w:rPr>
    </w:lvl>
    <w:lvl w:ilvl="6" w:tplc="038C66D8">
      <w:start w:val="1"/>
      <w:numFmt w:val="bullet"/>
      <w:lvlText w:val=""/>
      <w:lvlJc w:val="left"/>
      <w:pPr>
        <w:ind w:left="4640" w:hanging="360"/>
      </w:pPr>
      <w:rPr>
        <w:rFonts w:ascii="Symbol" w:hAnsi="Symbol" w:hint="default"/>
      </w:rPr>
    </w:lvl>
    <w:lvl w:ilvl="7" w:tplc="CFE4E8FC">
      <w:start w:val="1"/>
      <w:numFmt w:val="bullet"/>
      <w:lvlText w:val="o"/>
      <w:lvlJc w:val="left"/>
      <w:pPr>
        <w:ind w:left="5360" w:hanging="360"/>
      </w:pPr>
      <w:rPr>
        <w:rFonts w:ascii="Courier New" w:hAnsi="Courier New" w:cs="Courier New" w:hint="default"/>
      </w:rPr>
    </w:lvl>
    <w:lvl w:ilvl="8" w:tplc="CB005D96">
      <w:start w:val="1"/>
      <w:numFmt w:val="bullet"/>
      <w:lvlText w:val=""/>
      <w:lvlJc w:val="left"/>
      <w:pPr>
        <w:ind w:left="6080" w:hanging="360"/>
      </w:pPr>
      <w:rPr>
        <w:rFonts w:ascii="Wingdings" w:hAnsi="Wingdings" w:hint="default"/>
      </w:rPr>
    </w:lvl>
  </w:abstractNum>
  <w:abstractNum w:abstractNumId="15" w15:restartNumberingAfterBreak="0">
    <w:nsid w:val="5FD825BD"/>
    <w:multiLevelType w:val="hybridMultilevel"/>
    <w:tmpl w:val="1D92ECA6"/>
    <w:lvl w:ilvl="0" w:tplc="1AB4B99A">
      <w:start w:val="1"/>
      <w:numFmt w:val="bullet"/>
      <w:lvlText w:val="•"/>
      <w:lvlJc w:val="left"/>
      <w:pPr>
        <w:ind w:left="720" w:hanging="360"/>
      </w:pPr>
      <w:rPr>
        <w:rFonts w:ascii="Times New Roman" w:eastAsia="Batang" w:hAnsi="Times New Roman" w:cs="Times New Roman" w:hint="default"/>
      </w:rPr>
    </w:lvl>
    <w:lvl w:ilvl="1" w:tplc="E57C668A">
      <w:start w:val="1"/>
      <w:numFmt w:val="bullet"/>
      <w:lvlText w:val="o"/>
      <w:lvlJc w:val="left"/>
      <w:pPr>
        <w:ind w:left="1440" w:hanging="360"/>
      </w:pPr>
      <w:rPr>
        <w:rFonts w:ascii="Courier New" w:hAnsi="Courier New" w:cs="Courier New" w:hint="default"/>
      </w:rPr>
    </w:lvl>
    <w:lvl w:ilvl="2" w:tplc="4628BF18">
      <w:start w:val="1"/>
      <w:numFmt w:val="bullet"/>
      <w:lvlText w:val=""/>
      <w:lvlJc w:val="left"/>
      <w:pPr>
        <w:ind w:left="2160" w:hanging="360"/>
      </w:pPr>
      <w:rPr>
        <w:rFonts w:ascii="Wingdings" w:hAnsi="Wingdings" w:hint="default"/>
      </w:rPr>
    </w:lvl>
    <w:lvl w:ilvl="3" w:tplc="84BCBBCA">
      <w:start w:val="1"/>
      <w:numFmt w:val="bullet"/>
      <w:lvlText w:val=""/>
      <w:lvlJc w:val="left"/>
      <w:pPr>
        <w:ind w:left="2880" w:hanging="360"/>
      </w:pPr>
      <w:rPr>
        <w:rFonts w:ascii="Symbol" w:hAnsi="Symbol" w:hint="default"/>
      </w:rPr>
    </w:lvl>
    <w:lvl w:ilvl="4" w:tplc="AB3484D8">
      <w:start w:val="1"/>
      <w:numFmt w:val="bullet"/>
      <w:lvlText w:val="o"/>
      <w:lvlJc w:val="left"/>
      <w:pPr>
        <w:ind w:left="3600" w:hanging="360"/>
      </w:pPr>
      <w:rPr>
        <w:rFonts w:ascii="Courier New" w:hAnsi="Courier New" w:cs="Courier New" w:hint="default"/>
      </w:rPr>
    </w:lvl>
    <w:lvl w:ilvl="5" w:tplc="F7B8D966">
      <w:start w:val="1"/>
      <w:numFmt w:val="bullet"/>
      <w:lvlText w:val=""/>
      <w:lvlJc w:val="left"/>
      <w:pPr>
        <w:ind w:left="4320" w:hanging="360"/>
      </w:pPr>
      <w:rPr>
        <w:rFonts w:ascii="Wingdings" w:hAnsi="Wingdings" w:hint="default"/>
      </w:rPr>
    </w:lvl>
    <w:lvl w:ilvl="6" w:tplc="9D6EED2C">
      <w:start w:val="1"/>
      <w:numFmt w:val="bullet"/>
      <w:lvlText w:val=""/>
      <w:lvlJc w:val="left"/>
      <w:pPr>
        <w:ind w:left="5040" w:hanging="360"/>
      </w:pPr>
      <w:rPr>
        <w:rFonts w:ascii="Symbol" w:hAnsi="Symbol" w:hint="default"/>
      </w:rPr>
    </w:lvl>
    <w:lvl w:ilvl="7" w:tplc="76FC183A">
      <w:start w:val="1"/>
      <w:numFmt w:val="bullet"/>
      <w:lvlText w:val="o"/>
      <w:lvlJc w:val="left"/>
      <w:pPr>
        <w:ind w:left="5760" w:hanging="360"/>
      </w:pPr>
      <w:rPr>
        <w:rFonts w:ascii="Courier New" w:hAnsi="Courier New" w:cs="Courier New" w:hint="default"/>
      </w:rPr>
    </w:lvl>
    <w:lvl w:ilvl="8" w:tplc="D32E0438">
      <w:start w:val="1"/>
      <w:numFmt w:val="bullet"/>
      <w:lvlText w:val=""/>
      <w:lvlJc w:val="left"/>
      <w:pPr>
        <w:ind w:left="6480" w:hanging="360"/>
      </w:pPr>
      <w:rPr>
        <w:rFonts w:ascii="Wingdings" w:hAnsi="Wingdings" w:hint="default"/>
      </w:rPr>
    </w:lvl>
  </w:abstractNum>
  <w:abstractNum w:abstractNumId="16" w15:restartNumberingAfterBreak="0">
    <w:nsid w:val="5FF20F48"/>
    <w:multiLevelType w:val="hybridMultilevel"/>
    <w:tmpl w:val="DF9042D4"/>
    <w:lvl w:ilvl="0" w:tplc="18C6D980">
      <w:start w:val="1"/>
      <w:numFmt w:val="bullet"/>
      <w:lvlText w:val="•"/>
      <w:lvlJc w:val="left"/>
      <w:pPr>
        <w:ind w:left="360" w:hanging="360"/>
      </w:pPr>
      <w:rPr>
        <w:rFonts w:ascii="Times New Roman" w:eastAsia="Batang" w:hAnsi="Times New Roman" w:cs="Times New Roman" w:hint="default"/>
      </w:rPr>
    </w:lvl>
    <w:lvl w:ilvl="1" w:tplc="98EAADBA">
      <w:start w:val="1"/>
      <w:numFmt w:val="bullet"/>
      <w:lvlText w:val="o"/>
      <w:lvlJc w:val="left"/>
      <w:pPr>
        <w:ind w:left="1080" w:hanging="360"/>
      </w:pPr>
      <w:rPr>
        <w:rFonts w:ascii="Courier New" w:hAnsi="Courier New" w:cs="Courier New" w:hint="default"/>
      </w:rPr>
    </w:lvl>
    <w:lvl w:ilvl="2" w:tplc="6EE813FC">
      <w:start w:val="1"/>
      <w:numFmt w:val="bullet"/>
      <w:lvlText w:val=""/>
      <w:lvlJc w:val="left"/>
      <w:pPr>
        <w:ind w:left="1800" w:hanging="360"/>
      </w:pPr>
      <w:rPr>
        <w:rFonts w:ascii="Wingdings" w:hAnsi="Wingdings" w:hint="default"/>
      </w:rPr>
    </w:lvl>
    <w:lvl w:ilvl="3" w:tplc="1656411C">
      <w:start w:val="1"/>
      <w:numFmt w:val="bullet"/>
      <w:lvlText w:val=""/>
      <w:lvlJc w:val="left"/>
      <w:pPr>
        <w:ind w:left="2520" w:hanging="360"/>
      </w:pPr>
      <w:rPr>
        <w:rFonts w:ascii="Symbol" w:hAnsi="Symbol" w:hint="default"/>
      </w:rPr>
    </w:lvl>
    <w:lvl w:ilvl="4" w:tplc="3F76E556">
      <w:start w:val="1"/>
      <w:numFmt w:val="bullet"/>
      <w:lvlText w:val="o"/>
      <w:lvlJc w:val="left"/>
      <w:pPr>
        <w:ind w:left="3240" w:hanging="360"/>
      </w:pPr>
      <w:rPr>
        <w:rFonts w:ascii="Courier New" w:hAnsi="Courier New" w:cs="Courier New" w:hint="default"/>
      </w:rPr>
    </w:lvl>
    <w:lvl w:ilvl="5" w:tplc="C62AAD92">
      <w:start w:val="1"/>
      <w:numFmt w:val="bullet"/>
      <w:lvlText w:val=""/>
      <w:lvlJc w:val="left"/>
      <w:pPr>
        <w:ind w:left="3960" w:hanging="360"/>
      </w:pPr>
      <w:rPr>
        <w:rFonts w:ascii="Wingdings" w:hAnsi="Wingdings" w:hint="default"/>
      </w:rPr>
    </w:lvl>
    <w:lvl w:ilvl="6" w:tplc="6636C3BE">
      <w:start w:val="1"/>
      <w:numFmt w:val="bullet"/>
      <w:lvlText w:val=""/>
      <w:lvlJc w:val="left"/>
      <w:pPr>
        <w:ind w:left="4680" w:hanging="360"/>
      </w:pPr>
      <w:rPr>
        <w:rFonts w:ascii="Symbol" w:hAnsi="Symbol" w:hint="default"/>
      </w:rPr>
    </w:lvl>
    <w:lvl w:ilvl="7" w:tplc="F3DCFC8C">
      <w:start w:val="1"/>
      <w:numFmt w:val="bullet"/>
      <w:lvlText w:val="o"/>
      <w:lvlJc w:val="left"/>
      <w:pPr>
        <w:ind w:left="5400" w:hanging="360"/>
      </w:pPr>
      <w:rPr>
        <w:rFonts w:ascii="Courier New" w:hAnsi="Courier New" w:cs="Courier New" w:hint="default"/>
      </w:rPr>
    </w:lvl>
    <w:lvl w:ilvl="8" w:tplc="120834E2">
      <w:start w:val="1"/>
      <w:numFmt w:val="bullet"/>
      <w:lvlText w:val=""/>
      <w:lvlJc w:val="left"/>
      <w:pPr>
        <w:ind w:left="6120" w:hanging="360"/>
      </w:pPr>
      <w:rPr>
        <w:rFonts w:ascii="Wingdings" w:hAnsi="Wingdings" w:hint="default"/>
      </w:rPr>
    </w:lvl>
  </w:abstractNum>
  <w:abstractNum w:abstractNumId="17" w15:restartNumberingAfterBreak="0">
    <w:nsid w:val="60155EDC"/>
    <w:multiLevelType w:val="hybridMultilevel"/>
    <w:tmpl w:val="CFFEE138"/>
    <w:lvl w:ilvl="0" w:tplc="D3BC4D74">
      <w:start w:val="1"/>
      <w:numFmt w:val="decimal"/>
      <w:lvlText w:val="%1."/>
      <w:lvlJc w:val="left"/>
      <w:pPr>
        <w:tabs>
          <w:tab w:val="num" w:pos="360"/>
        </w:tabs>
        <w:ind w:left="360" w:hanging="360"/>
      </w:pPr>
    </w:lvl>
    <w:lvl w:ilvl="1" w:tplc="D24A0A64">
      <w:start w:val="1"/>
      <w:numFmt w:val="lowerLetter"/>
      <w:lvlText w:val="%2."/>
      <w:lvlJc w:val="left"/>
      <w:pPr>
        <w:tabs>
          <w:tab w:val="num" w:pos="1080"/>
        </w:tabs>
        <w:ind w:left="1080" w:hanging="360"/>
      </w:pPr>
    </w:lvl>
    <w:lvl w:ilvl="2" w:tplc="FB244418">
      <w:start w:val="1"/>
      <w:numFmt w:val="lowerRoman"/>
      <w:lvlText w:val="%3."/>
      <w:lvlJc w:val="right"/>
      <w:pPr>
        <w:tabs>
          <w:tab w:val="num" w:pos="1800"/>
        </w:tabs>
        <w:ind w:left="1800" w:hanging="180"/>
      </w:pPr>
    </w:lvl>
    <w:lvl w:ilvl="3" w:tplc="A476AEA0">
      <w:start w:val="1"/>
      <w:numFmt w:val="decimal"/>
      <w:lvlText w:val="%4."/>
      <w:lvlJc w:val="left"/>
      <w:pPr>
        <w:tabs>
          <w:tab w:val="num" w:pos="2520"/>
        </w:tabs>
        <w:ind w:left="2520" w:hanging="360"/>
      </w:pPr>
    </w:lvl>
    <w:lvl w:ilvl="4" w:tplc="A14A2BAA">
      <w:start w:val="1"/>
      <w:numFmt w:val="lowerLetter"/>
      <w:lvlText w:val="%5."/>
      <w:lvlJc w:val="left"/>
      <w:pPr>
        <w:tabs>
          <w:tab w:val="num" w:pos="3240"/>
        </w:tabs>
        <w:ind w:left="3240" w:hanging="360"/>
      </w:pPr>
    </w:lvl>
    <w:lvl w:ilvl="5" w:tplc="A660525A">
      <w:start w:val="1"/>
      <w:numFmt w:val="lowerRoman"/>
      <w:lvlText w:val="%6."/>
      <w:lvlJc w:val="right"/>
      <w:pPr>
        <w:tabs>
          <w:tab w:val="num" w:pos="3960"/>
        </w:tabs>
        <w:ind w:left="3960" w:hanging="180"/>
      </w:pPr>
    </w:lvl>
    <w:lvl w:ilvl="6" w:tplc="AAA87B8E">
      <w:start w:val="1"/>
      <w:numFmt w:val="decimal"/>
      <w:lvlText w:val="%7."/>
      <w:lvlJc w:val="left"/>
      <w:pPr>
        <w:tabs>
          <w:tab w:val="num" w:pos="4680"/>
        </w:tabs>
        <w:ind w:left="4680" w:hanging="360"/>
      </w:pPr>
    </w:lvl>
    <w:lvl w:ilvl="7" w:tplc="6C1252CE">
      <w:start w:val="1"/>
      <w:numFmt w:val="lowerLetter"/>
      <w:lvlText w:val="%8."/>
      <w:lvlJc w:val="left"/>
      <w:pPr>
        <w:tabs>
          <w:tab w:val="num" w:pos="5400"/>
        </w:tabs>
        <w:ind w:left="5400" w:hanging="360"/>
      </w:pPr>
    </w:lvl>
    <w:lvl w:ilvl="8" w:tplc="315ACAC8">
      <w:start w:val="1"/>
      <w:numFmt w:val="lowerRoman"/>
      <w:lvlText w:val="%9."/>
      <w:lvlJc w:val="right"/>
      <w:pPr>
        <w:tabs>
          <w:tab w:val="num" w:pos="6120"/>
        </w:tabs>
        <w:ind w:left="6120" w:hanging="180"/>
      </w:pPr>
    </w:lvl>
  </w:abstractNum>
  <w:abstractNum w:abstractNumId="18" w15:restartNumberingAfterBreak="0">
    <w:nsid w:val="63190F64"/>
    <w:multiLevelType w:val="hybridMultilevel"/>
    <w:tmpl w:val="63228D48"/>
    <w:lvl w:ilvl="0" w:tplc="A77E15E4">
      <w:start w:val="2"/>
      <w:numFmt w:val="bullet"/>
      <w:lvlText w:val="-"/>
      <w:lvlJc w:val="left"/>
      <w:pPr>
        <w:ind w:left="720" w:hanging="360"/>
      </w:pPr>
      <w:rPr>
        <w:rFonts w:ascii="Times New Roman" w:eastAsia="Times New Roman" w:hAnsi="Times New Roman" w:cs="Times New Roman" w:hint="default"/>
      </w:rPr>
    </w:lvl>
    <w:lvl w:ilvl="1" w:tplc="1AFA285E">
      <w:start w:val="1"/>
      <w:numFmt w:val="bullet"/>
      <w:lvlText w:val="o"/>
      <w:lvlJc w:val="left"/>
      <w:pPr>
        <w:ind w:left="1440" w:hanging="360"/>
      </w:pPr>
      <w:rPr>
        <w:rFonts w:ascii="Courier New" w:hAnsi="Courier New" w:cs="Courier New" w:hint="default"/>
      </w:rPr>
    </w:lvl>
    <w:lvl w:ilvl="2" w:tplc="1FC4F9BA">
      <w:start w:val="1"/>
      <w:numFmt w:val="bullet"/>
      <w:lvlText w:val=""/>
      <w:lvlJc w:val="left"/>
      <w:pPr>
        <w:ind w:left="2160" w:hanging="360"/>
      </w:pPr>
      <w:rPr>
        <w:rFonts w:ascii="Wingdings" w:hAnsi="Wingdings" w:hint="default"/>
      </w:rPr>
    </w:lvl>
    <w:lvl w:ilvl="3" w:tplc="EBBAF110">
      <w:start w:val="1"/>
      <w:numFmt w:val="bullet"/>
      <w:lvlText w:val=""/>
      <w:lvlJc w:val="left"/>
      <w:pPr>
        <w:ind w:left="2880" w:hanging="360"/>
      </w:pPr>
      <w:rPr>
        <w:rFonts w:ascii="Symbol" w:hAnsi="Symbol" w:hint="default"/>
      </w:rPr>
    </w:lvl>
    <w:lvl w:ilvl="4" w:tplc="945648AE">
      <w:start w:val="1"/>
      <w:numFmt w:val="bullet"/>
      <w:lvlText w:val="o"/>
      <w:lvlJc w:val="left"/>
      <w:pPr>
        <w:ind w:left="3600" w:hanging="360"/>
      </w:pPr>
      <w:rPr>
        <w:rFonts w:ascii="Courier New" w:hAnsi="Courier New" w:cs="Courier New" w:hint="default"/>
      </w:rPr>
    </w:lvl>
    <w:lvl w:ilvl="5" w:tplc="ABD6CE26">
      <w:start w:val="1"/>
      <w:numFmt w:val="bullet"/>
      <w:lvlText w:val=""/>
      <w:lvlJc w:val="left"/>
      <w:pPr>
        <w:ind w:left="4320" w:hanging="360"/>
      </w:pPr>
      <w:rPr>
        <w:rFonts w:ascii="Wingdings" w:hAnsi="Wingdings" w:hint="default"/>
      </w:rPr>
    </w:lvl>
    <w:lvl w:ilvl="6" w:tplc="0952DE3A">
      <w:start w:val="1"/>
      <w:numFmt w:val="bullet"/>
      <w:lvlText w:val=""/>
      <w:lvlJc w:val="left"/>
      <w:pPr>
        <w:ind w:left="5040" w:hanging="360"/>
      </w:pPr>
      <w:rPr>
        <w:rFonts w:ascii="Symbol" w:hAnsi="Symbol" w:hint="default"/>
      </w:rPr>
    </w:lvl>
    <w:lvl w:ilvl="7" w:tplc="D1100A02">
      <w:start w:val="1"/>
      <w:numFmt w:val="bullet"/>
      <w:lvlText w:val="o"/>
      <w:lvlJc w:val="left"/>
      <w:pPr>
        <w:ind w:left="5760" w:hanging="360"/>
      </w:pPr>
      <w:rPr>
        <w:rFonts w:ascii="Courier New" w:hAnsi="Courier New" w:cs="Courier New" w:hint="default"/>
      </w:rPr>
    </w:lvl>
    <w:lvl w:ilvl="8" w:tplc="4634BCE2">
      <w:start w:val="1"/>
      <w:numFmt w:val="bullet"/>
      <w:lvlText w:val=""/>
      <w:lvlJc w:val="left"/>
      <w:pPr>
        <w:ind w:left="6480" w:hanging="360"/>
      </w:pPr>
      <w:rPr>
        <w:rFonts w:ascii="Wingdings" w:hAnsi="Wingdings" w:hint="default"/>
      </w:rPr>
    </w:lvl>
  </w:abstractNum>
  <w:abstractNum w:abstractNumId="19" w15:restartNumberingAfterBreak="0">
    <w:nsid w:val="6833447F"/>
    <w:multiLevelType w:val="hybridMultilevel"/>
    <w:tmpl w:val="0430E7D8"/>
    <w:lvl w:ilvl="0" w:tplc="F2E61A22">
      <w:start w:val="1"/>
      <w:numFmt w:val="decimal"/>
      <w:lvlText w:val="%1."/>
      <w:lvlJc w:val="left"/>
      <w:pPr>
        <w:ind w:left="420" w:hanging="420"/>
      </w:pPr>
    </w:lvl>
    <w:lvl w:ilvl="1" w:tplc="038ECEAA">
      <w:start w:val="1"/>
      <w:numFmt w:val="lowerLetter"/>
      <w:lvlText w:val="%2)"/>
      <w:lvlJc w:val="left"/>
      <w:pPr>
        <w:ind w:left="840" w:hanging="420"/>
      </w:pPr>
    </w:lvl>
    <w:lvl w:ilvl="2" w:tplc="0AF24C8E">
      <w:start w:val="1"/>
      <w:numFmt w:val="lowerRoman"/>
      <w:lvlText w:val="%3."/>
      <w:lvlJc w:val="right"/>
      <w:pPr>
        <w:ind w:left="1260" w:hanging="420"/>
      </w:pPr>
    </w:lvl>
    <w:lvl w:ilvl="3" w:tplc="68BED522">
      <w:start w:val="1"/>
      <w:numFmt w:val="decimal"/>
      <w:lvlText w:val="%4."/>
      <w:lvlJc w:val="left"/>
      <w:pPr>
        <w:ind w:left="1680" w:hanging="420"/>
      </w:pPr>
    </w:lvl>
    <w:lvl w:ilvl="4" w:tplc="37BC7BBC">
      <w:start w:val="1"/>
      <w:numFmt w:val="lowerLetter"/>
      <w:lvlText w:val="%5)"/>
      <w:lvlJc w:val="left"/>
      <w:pPr>
        <w:ind w:left="2100" w:hanging="420"/>
      </w:pPr>
    </w:lvl>
    <w:lvl w:ilvl="5" w:tplc="616AB744">
      <w:start w:val="1"/>
      <w:numFmt w:val="lowerRoman"/>
      <w:lvlText w:val="%6."/>
      <w:lvlJc w:val="right"/>
      <w:pPr>
        <w:ind w:left="2520" w:hanging="420"/>
      </w:pPr>
    </w:lvl>
    <w:lvl w:ilvl="6" w:tplc="269ECE24">
      <w:start w:val="1"/>
      <w:numFmt w:val="decimal"/>
      <w:lvlText w:val="%7."/>
      <w:lvlJc w:val="left"/>
      <w:pPr>
        <w:ind w:left="2940" w:hanging="420"/>
      </w:pPr>
    </w:lvl>
    <w:lvl w:ilvl="7" w:tplc="D320EE94">
      <w:start w:val="1"/>
      <w:numFmt w:val="lowerLetter"/>
      <w:lvlText w:val="%8)"/>
      <w:lvlJc w:val="left"/>
      <w:pPr>
        <w:ind w:left="3360" w:hanging="420"/>
      </w:pPr>
    </w:lvl>
    <w:lvl w:ilvl="8" w:tplc="68CCDEB8">
      <w:start w:val="1"/>
      <w:numFmt w:val="lowerRoman"/>
      <w:lvlText w:val="%9."/>
      <w:lvlJc w:val="right"/>
      <w:pPr>
        <w:ind w:left="3780" w:hanging="420"/>
      </w:pPr>
    </w:lvl>
  </w:abstractNum>
  <w:abstractNum w:abstractNumId="20" w15:restartNumberingAfterBreak="0">
    <w:nsid w:val="6AED4927"/>
    <w:multiLevelType w:val="hybridMultilevel"/>
    <w:tmpl w:val="375C4EE2"/>
    <w:lvl w:ilvl="0" w:tplc="9A80BE76">
      <w:start w:val="1"/>
      <w:numFmt w:val="bullet"/>
      <w:lvlText w:val="•"/>
      <w:lvlJc w:val="left"/>
      <w:pPr>
        <w:ind w:left="360" w:hanging="360"/>
      </w:pPr>
      <w:rPr>
        <w:rFonts w:ascii="Times New Roman" w:eastAsia="Batang" w:hAnsi="Times New Roman" w:cs="Times New Roman" w:hint="default"/>
      </w:rPr>
    </w:lvl>
    <w:lvl w:ilvl="1" w:tplc="582AAB32">
      <w:start w:val="1"/>
      <w:numFmt w:val="bullet"/>
      <w:lvlText w:val="o"/>
      <w:lvlJc w:val="left"/>
      <w:pPr>
        <w:ind w:left="1080" w:hanging="360"/>
      </w:pPr>
      <w:rPr>
        <w:rFonts w:ascii="Courier New" w:hAnsi="Courier New" w:cs="Courier New" w:hint="default"/>
      </w:rPr>
    </w:lvl>
    <w:lvl w:ilvl="2" w:tplc="338E4D62">
      <w:start w:val="1"/>
      <w:numFmt w:val="bullet"/>
      <w:lvlText w:val=""/>
      <w:lvlJc w:val="left"/>
      <w:pPr>
        <w:ind w:left="1800" w:hanging="360"/>
      </w:pPr>
      <w:rPr>
        <w:rFonts w:ascii="Wingdings" w:hAnsi="Wingdings" w:hint="default"/>
      </w:rPr>
    </w:lvl>
    <w:lvl w:ilvl="3" w:tplc="1EC82108">
      <w:start w:val="1"/>
      <w:numFmt w:val="bullet"/>
      <w:lvlText w:val=""/>
      <w:lvlJc w:val="left"/>
      <w:pPr>
        <w:ind w:left="2520" w:hanging="360"/>
      </w:pPr>
      <w:rPr>
        <w:rFonts w:ascii="Symbol" w:hAnsi="Symbol" w:hint="default"/>
      </w:rPr>
    </w:lvl>
    <w:lvl w:ilvl="4" w:tplc="77207B2E">
      <w:start w:val="1"/>
      <w:numFmt w:val="bullet"/>
      <w:lvlText w:val="o"/>
      <w:lvlJc w:val="left"/>
      <w:pPr>
        <w:ind w:left="3240" w:hanging="360"/>
      </w:pPr>
      <w:rPr>
        <w:rFonts w:ascii="Courier New" w:hAnsi="Courier New" w:cs="Courier New" w:hint="default"/>
      </w:rPr>
    </w:lvl>
    <w:lvl w:ilvl="5" w:tplc="075A63EA">
      <w:start w:val="1"/>
      <w:numFmt w:val="bullet"/>
      <w:lvlText w:val=""/>
      <w:lvlJc w:val="left"/>
      <w:pPr>
        <w:ind w:left="3960" w:hanging="360"/>
      </w:pPr>
      <w:rPr>
        <w:rFonts w:ascii="Wingdings" w:hAnsi="Wingdings" w:hint="default"/>
      </w:rPr>
    </w:lvl>
    <w:lvl w:ilvl="6" w:tplc="91BEBA1E">
      <w:start w:val="1"/>
      <w:numFmt w:val="bullet"/>
      <w:lvlText w:val=""/>
      <w:lvlJc w:val="left"/>
      <w:pPr>
        <w:ind w:left="4680" w:hanging="360"/>
      </w:pPr>
      <w:rPr>
        <w:rFonts w:ascii="Symbol" w:hAnsi="Symbol" w:hint="default"/>
      </w:rPr>
    </w:lvl>
    <w:lvl w:ilvl="7" w:tplc="B7A82B26">
      <w:start w:val="1"/>
      <w:numFmt w:val="bullet"/>
      <w:lvlText w:val="o"/>
      <w:lvlJc w:val="left"/>
      <w:pPr>
        <w:ind w:left="5400" w:hanging="360"/>
      </w:pPr>
      <w:rPr>
        <w:rFonts w:ascii="Courier New" w:hAnsi="Courier New" w:cs="Courier New" w:hint="default"/>
      </w:rPr>
    </w:lvl>
    <w:lvl w:ilvl="8" w:tplc="AF665C32">
      <w:start w:val="1"/>
      <w:numFmt w:val="bullet"/>
      <w:lvlText w:val=""/>
      <w:lvlJc w:val="left"/>
      <w:pPr>
        <w:ind w:left="6120" w:hanging="360"/>
      </w:pPr>
      <w:rPr>
        <w:rFonts w:ascii="Wingdings" w:hAnsi="Wingdings" w:hint="default"/>
      </w:rPr>
    </w:lvl>
  </w:abstractNum>
  <w:abstractNum w:abstractNumId="21" w15:restartNumberingAfterBreak="0">
    <w:nsid w:val="6B3770F3"/>
    <w:multiLevelType w:val="hybridMultilevel"/>
    <w:tmpl w:val="E6CA66E4"/>
    <w:lvl w:ilvl="0" w:tplc="C8DC29A6">
      <w:start w:val="1"/>
      <w:numFmt w:val="decimal"/>
      <w:lvlText w:val="%1."/>
      <w:lvlJc w:val="left"/>
      <w:pPr>
        <w:ind w:left="720" w:hanging="360"/>
      </w:pPr>
    </w:lvl>
    <w:lvl w:ilvl="1" w:tplc="38BE44D0">
      <w:start w:val="1"/>
      <w:numFmt w:val="lowerLetter"/>
      <w:lvlText w:val="%2."/>
      <w:lvlJc w:val="left"/>
      <w:pPr>
        <w:ind w:left="1440" w:hanging="360"/>
      </w:pPr>
    </w:lvl>
    <w:lvl w:ilvl="2" w:tplc="70A49EAC">
      <w:start w:val="1"/>
      <w:numFmt w:val="lowerRoman"/>
      <w:lvlText w:val="%3."/>
      <w:lvlJc w:val="right"/>
      <w:pPr>
        <w:ind w:left="2160" w:hanging="180"/>
      </w:pPr>
    </w:lvl>
    <w:lvl w:ilvl="3" w:tplc="B44C625A">
      <w:start w:val="1"/>
      <w:numFmt w:val="decimal"/>
      <w:lvlText w:val="%4."/>
      <w:lvlJc w:val="left"/>
      <w:pPr>
        <w:ind w:left="2880" w:hanging="360"/>
      </w:pPr>
    </w:lvl>
    <w:lvl w:ilvl="4" w:tplc="6C8C9376">
      <w:start w:val="1"/>
      <w:numFmt w:val="lowerLetter"/>
      <w:lvlText w:val="%5."/>
      <w:lvlJc w:val="left"/>
      <w:pPr>
        <w:ind w:left="3600" w:hanging="360"/>
      </w:pPr>
    </w:lvl>
    <w:lvl w:ilvl="5" w:tplc="AFD4F0CE">
      <w:start w:val="1"/>
      <w:numFmt w:val="lowerRoman"/>
      <w:lvlText w:val="%6."/>
      <w:lvlJc w:val="right"/>
      <w:pPr>
        <w:ind w:left="4320" w:hanging="180"/>
      </w:pPr>
    </w:lvl>
    <w:lvl w:ilvl="6" w:tplc="B5C03D84">
      <w:start w:val="1"/>
      <w:numFmt w:val="decimal"/>
      <w:lvlText w:val="%7."/>
      <w:lvlJc w:val="left"/>
      <w:pPr>
        <w:ind w:left="5040" w:hanging="360"/>
      </w:pPr>
    </w:lvl>
    <w:lvl w:ilvl="7" w:tplc="67FC9D0E">
      <w:start w:val="1"/>
      <w:numFmt w:val="lowerLetter"/>
      <w:lvlText w:val="%8."/>
      <w:lvlJc w:val="left"/>
      <w:pPr>
        <w:ind w:left="5760" w:hanging="360"/>
      </w:pPr>
    </w:lvl>
    <w:lvl w:ilvl="8" w:tplc="B5EA806A">
      <w:start w:val="1"/>
      <w:numFmt w:val="lowerRoman"/>
      <w:lvlText w:val="%9."/>
      <w:lvlJc w:val="right"/>
      <w:pPr>
        <w:ind w:left="6480" w:hanging="180"/>
      </w:pPr>
    </w:lvl>
  </w:abstractNum>
  <w:num w:numId="1" w16cid:durableId="32652722">
    <w:abstractNumId w:val="7"/>
    <w:lvlOverride w:ilvl="0">
      <w:lvl w:ilvl="0" w:tplc="3E4EC4A0">
        <w:start w:val="1"/>
        <w:numFmt w:val="bullet"/>
        <w:lvlText w:val=""/>
        <w:legacy w:legacy="1" w:legacySpace="0" w:legacyIndent="360"/>
        <w:lvlJc w:val="left"/>
        <w:pPr>
          <w:ind w:left="360" w:hanging="360"/>
        </w:pPr>
        <w:rPr>
          <w:rFonts w:ascii="Symbol" w:hAnsi="Symbol" w:hint="default"/>
        </w:rPr>
      </w:lvl>
    </w:lvlOverride>
  </w:num>
  <w:num w:numId="2" w16cid:durableId="332878834">
    <w:abstractNumId w:val="7"/>
    <w:lvlOverride w:ilvl="0">
      <w:lvl w:ilvl="0" w:tplc="3E4EC4A0">
        <w:start w:val="1"/>
        <w:numFmt w:val="bullet"/>
        <w:lvlText w:val=""/>
        <w:legacy w:legacy="1" w:legacySpace="0" w:legacyIndent="283"/>
        <w:lvlJc w:val="left"/>
        <w:pPr>
          <w:ind w:left="567" w:hanging="283"/>
        </w:pPr>
        <w:rPr>
          <w:rFonts w:ascii="Symbol" w:hAnsi="Symbol" w:hint="default"/>
        </w:rPr>
      </w:lvl>
    </w:lvlOverride>
  </w:num>
  <w:num w:numId="3" w16cid:durableId="1871450758">
    <w:abstractNumId w:val="17"/>
  </w:num>
  <w:num w:numId="4" w16cid:durableId="1189105345">
    <w:abstractNumId w:val="1"/>
  </w:num>
  <w:num w:numId="5" w16cid:durableId="1867713713">
    <w:abstractNumId w:val="2"/>
  </w:num>
  <w:num w:numId="6" w16cid:durableId="1325938604">
    <w:abstractNumId w:val="8"/>
  </w:num>
  <w:num w:numId="7" w16cid:durableId="874191490">
    <w:abstractNumId w:val="12"/>
  </w:num>
  <w:num w:numId="8" w16cid:durableId="1327594326">
    <w:abstractNumId w:val="18"/>
  </w:num>
  <w:num w:numId="9" w16cid:durableId="2028091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870308">
    <w:abstractNumId w:val="5"/>
  </w:num>
  <w:num w:numId="11" w16cid:durableId="507062590">
    <w:abstractNumId w:val="3"/>
  </w:num>
  <w:num w:numId="12" w16cid:durableId="1661731408">
    <w:abstractNumId w:val="4"/>
  </w:num>
  <w:num w:numId="13" w16cid:durableId="678237726">
    <w:abstractNumId w:val="0"/>
  </w:num>
  <w:num w:numId="14" w16cid:durableId="710761023">
    <w:abstractNumId w:val="4"/>
  </w:num>
  <w:num w:numId="15" w16cid:durableId="1033194791">
    <w:abstractNumId w:val="10"/>
  </w:num>
  <w:num w:numId="16" w16cid:durableId="161358545">
    <w:abstractNumId w:val="9"/>
  </w:num>
  <w:num w:numId="17" w16cid:durableId="74712364">
    <w:abstractNumId w:val="15"/>
  </w:num>
  <w:num w:numId="18" w16cid:durableId="41099022">
    <w:abstractNumId w:val="20"/>
  </w:num>
  <w:num w:numId="19" w16cid:durableId="2077196218">
    <w:abstractNumId w:val="13"/>
  </w:num>
  <w:num w:numId="20" w16cid:durableId="1347706552">
    <w:abstractNumId w:val="16"/>
  </w:num>
  <w:num w:numId="21" w16cid:durableId="2092115928">
    <w:abstractNumId w:val="6"/>
  </w:num>
  <w:num w:numId="22" w16cid:durableId="478349422">
    <w:abstractNumId w:val="11"/>
  </w:num>
  <w:num w:numId="23" w16cid:durableId="1927495150">
    <w:abstractNumId w:val="19"/>
  </w:num>
  <w:num w:numId="24" w16cid:durableId="321203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284"/>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70"/>
    <w:rsid w:val="00141770"/>
    <w:rsid w:val="002511C9"/>
    <w:rsid w:val="00266C9B"/>
    <w:rsid w:val="007E4FA6"/>
    <w:rsid w:val="009F06C0"/>
    <w:rsid w:val="00A14BA1"/>
    <w:rsid w:val="00E4778E"/>
    <w:rsid w:val="00F3559C"/>
    <w:rsid w:val="00F6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71D"/>
  <w15:docId w15:val="{2F3C4E4F-6DE0-459A-8F5E-D3A626C5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link w:val="FooterChar1"/>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styleId="TableGrid">
    <w:name w:val="Table Grid"/>
    <w:aliases w:val="Table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954F72" w:themeColor="followedHyperlink"/>
      <w:u w:val="single"/>
    </w:rPr>
  </w:style>
  <w:style w:type="paragraph" w:customStyle="1" w:styleId="EmailDiscussion2">
    <w:name w:val="EmailDiscussion2"/>
    <w:basedOn w:val="Normal"/>
    <w:qFormat/>
    <w:pPr>
      <w:tabs>
        <w:tab w:val="left" w:pos="1622"/>
      </w:tabs>
      <w:spacing w:after="0"/>
      <w:ind w:left="1622" w:hanging="363"/>
    </w:pPr>
    <w:rPr>
      <w:rFonts w:ascii="Arial" w:eastAsia="MS Mincho" w:hAnsi="Arial"/>
      <w:sz w:val="24"/>
      <w:szCs w:val="24"/>
      <w:lang w:eastAsia="en-GB"/>
    </w:rPr>
  </w:style>
  <w:style w:type="character" w:customStyle="1" w:styleId="EmailDiscussionChar">
    <w:name w:val="EmailDiscussion Char"/>
    <w:link w:val="EmailDiscussion"/>
    <w:rPr>
      <w:rFonts w:ascii="Arial" w:eastAsia="MS Mincho" w:hAnsi="Arial" w:cs="Arial"/>
      <w:b/>
      <w:sz w:val="24"/>
      <w:szCs w:val="24"/>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cs="Arial"/>
      <w:b/>
      <w:sz w:val="24"/>
      <w:szCs w:val="24"/>
      <w:lang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 w:val="24"/>
      <w:szCs w:val="24"/>
      <w:lang w:eastAsia="en-GB"/>
    </w:rPr>
  </w:style>
  <w:style w:type="character" w:customStyle="1" w:styleId="Doc-titleChar">
    <w:name w:val="Doc-title Char"/>
    <w:link w:val="Doc-title"/>
    <w:qFormat/>
    <w:rPr>
      <w:rFonts w:ascii="Arial" w:eastAsia="MS Mincho" w:hAnsi="Arial"/>
      <w:sz w:val="24"/>
      <w:szCs w:val="24"/>
    </w:rPr>
  </w:style>
  <w:style w:type="paragraph" w:styleId="PlainText">
    <w:name w:val="Plain Text"/>
    <w:basedOn w:val="Normal"/>
    <w:link w:val="PlainTextChar"/>
    <w:uiPriority w:val="99"/>
    <w:unhideWhenUsed/>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sz w:val="21"/>
      <w:szCs w:val="21"/>
      <w:lang w:eastAsia="en-US"/>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809">
      <w:bodyDiv w:val="1"/>
      <w:marLeft w:val="0"/>
      <w:marRight w:val="0"/>
      <w:marTop w:val="0"/>
      <w:marBottom w:val="0"/>
      <w:divBdr>
        <w:top w:val="none" w:sz="0" w:space="0" w:color="auto"/>
        <w:left w:val="none" w:sz="0" w:space="0" w:color="auto"/>
        <w:bottom w:val="none" w:sz="0" w:space="0" w:color="auto"/>
        <w:right w:val="none" w:sz="0" w:space="0" w:color="auto"/>
      </w:divBdr>
    </w:div>
    <w:div w:id="342979808">
      <w:bodyDiv w:val="1"/>
      <w:marLeft w:val="0"/>
      <w:marRight w:val="0"/>
      <w:marTop w:val="0"/>
      <w:marBottom w:val="0"/>
      <w:divBdr>
        <w:top w:val="none" w:sz="0" w:space="0" w:color="auto"/>
        <w:left w:val="none" w:sz="0" w:space="0" w:color="auto"/>
        <w:bottom w:val="none" w:sz="0" w:space="0" w:color="auto"/>
        <w:right w:val="none" w:sz="0" w:space="0" w:color="auto"/>
      </w:divBdr>
    </w:div>
    <w:div w:id="914171523">
      <w:bodyDiv w:val="1"/>
      <w:marLeft w:val="0"/>
      <w:marRight w:val="0"/>
      <w:marTop w:val="0"/>
      <w:marBottom w:val="0"/>
      <w:divBdr>
        <w:top w:val="none" w:sz="0" w:space="0" w:color="auto"/>
        <w:left w:val="none" w:sz="0" w:space="0" w:color="auto"/>
        <w:bottom w:val="none" w:sz="0" w:space="0" w:color="auto"/>
        <w:right w:val="none" w:sz="0" w:space="0" w:color="auto"/>
      </w:divBdr>
    </w:div>
    <w:div w:id="1196118933">
      <w:bodyDiv w:val="1"/>
      <w:marLeft w:val="0"/>
      <w:marRight w:val="0"/>
      <w:marTop w:val="0"/>
      <w:marBottom w:val="0"/>
      <w:divBdr>
        <w:top w:val="none" w:sz="0" w:space="0" w:color="auto"/>
        <w:left w:val="none" w:sz="0" w:space="0" w:color="auto"/>
        <w:bottom w:val="none" w:sz="0" w:space="0" w:color="auto"/>
        <w:right w:val="none" w:sz="0" w:space="0" w:color="auto"/>
      </w:divBdr>
    </w:div>
    <w:div w:id="1445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10.10.10.10/ftp/RAN/RAN2/Inbox/R2-23019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settings xmlns:w="http://schemas.openxmlformats.org/wordprocessingml/2006/main">
  <w:SpecialFormsHighlight w:val="c9c8ff"/>
</w:setting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71480EC-6FE8-470E-9E9F-E83ED726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1118</Words>
  <Characters>6376</Characters>
  <Application>Microsoft Office Word</Application>
  <DocSecurity>0</DocSecurity>
  <Lines>53</Lines>
  <Paragraphs>14</Paragraphs>
  <ScaleCrop>false</ScaleCrop>
  <Company>Nokia</Company>
  <LinksUpToDate>false</LinksUpToDate>
  <CharactersWithSpaces>7480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QC (Umesh)</cp:lastModifiedBy>
  <cp:revision>13</cp:revision>
  <dcterms:created xsi:type="dcterms:W3CDTF">2023-02-28T17:04:00Z</dcterms:created>
  <dcterms:modified xsi:type="dcterms:W3CDTF">2023-03-02T12:59:00Z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1582540531</vt:lpwstr>
  </property>
  <property fmtid="{D5CDD505-2E9C-101B-9397-08002B2CF9AE}" pid="8" name="MediaServiceImageTags">
    <vt:lpwstr/>
  </property>
</Properties>
</file>