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B01D5" w14:textId="77777777" w:rsidR="00CC5D72" w:rsidRDefault="00654A2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r>
      <w:r>
        <w:rPr>
          <w:rFonts w:cs="Arial"/>
          <w:b/>
          <w:sz w:val="24"/>
          <w:szCs w:val="24"/>
          <w:highlight w:val="yellow"/>
        </w:rPr>
        <w:t>draft</w:t>
      </w:r>
      <w:r>
        <w:rPr>
          <w:rFonts w:cs="Arial"/>
          <w:b/>
          <w:sz w:val="24"/>
          <w:szCs w:val="24"/>
        </w:rPr>
        <w:t xml:space="preserve"> R2-2301973</w:t>
      </w:r>
    </w:p>
    <w:p w14:paraId="6AF235EC" w14:textId="77777777" w:rsidR="00CC5D72" w:rsidRDefault="00654A2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690B8E27" w14:textId="77777777" w:rsidR="00CC5D72" w:rsidRDefault="00654A2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Samsung</w:t>
      </w:r>
    </w:p>
    <w:p w14:paraId="7B594BE6" w14:textId="77777777" w:rsidR="00CC5D72" w:rsidRDefault="00654A23">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w:t>
      </w:r>
      <w:proofErr w:type="gramEnd"/>
      <w:r>
        <w:rPr>
          <w:rFonts w:cs="Arial"/>
          <w:b/>
          <w:bCs/>
          <w:snapToGrid w:val="0"/>
          <w:sz w:val="24"/>
          <w:szCs w:val="24"/>
        </w:rPr>
        <w:t>116][NR NTN] CP corrections (Samsung)</w:t>
      </w:r>
    </w:p>
    <w:p w14:paraId="2BC1BFAD" w14:textId="77777777" w:rsidR="00CC5D72" w:rsidRDefault="00654A23">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6.6.3</w:t>
      </w:r>
    </w:p>
    <w:p w14:paraId="42E312E9" w14:textId="77777777" w:rsidR="00CC5D72" w:rsidRDefault="00654A23">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1C593DED" w14:textId="77777777" w:rsidR="00CC5D72" w:rsidRDefault="00654A23">
      <w:pPr>
        <w:pStyle w:val="1"/>
      </w:pPr>
      <w:r>
        <w:t>Introduction</w:t>
      </w:r>
    </w:p>
    <w:p w14:paraId="26A9794D" w14:textId="77777777" w:rsidR="00CC5D72" w:rsidRDefault="00654A23">
      <w:r>
        <w:t xml:space="preserve">This document is intended to address </w:t>
      </w:r>
      <w:r>
        <w:rPr>
          <w:rFonts w:eastAsia="宋体"/>
          <w:lang w:val="en-US"/>
        </w:rPr>
        <w:t>CP corrections</w:t>
      </w:r>
      <w:r>
        <w:t xml:space="preserve"> as per the following email discussion guidelines:</w:t>
      </w:r>
    </w:p>
    <w:p w14:paraId="4E9F4E65" w14:textId="77777777" w:rsidR="00CC5D72" w:rsidRDefault="00654A23">
      <w:pPr>
        <w:pStyle w:val="EmailDiscussion"/>
        <w:spacing w:after="0" w:line="240" w:lineRule="auto"/>
      </w:pPr>
      <w:r>
        <w:t>[AT121][116][NR NTN] CP corrections (Samsung)</w:t>
      </w:r>
    </w:p>
    <w:p w14:paraId="508F6736" w14:textId="77777777" w:rsidR="00CC5D72" w:rsidRDefault="00654A23">
      <w:pPr>
        <w:pStyle w:val="EmailDiscussion2"/>
        <w:ind w:left="1619" w:firstLine="0"/>
      </w:pPr>
      <w:r>
        <w:t xml:space="preserve">Scope: Discuss the CRs in </w:t>
      </w:r>
      <w:hyperlink r:id="rId12" w:tooltip="C:Data3GPPExtractsR2-2300125 Remaining issue on PDD reporting.docx" w:history="1">
        <w:r>
          <w:rPr>
            <w:rStyle w:val="afa"/>
          </w:rPr>
          <w:t>R2-2300125</w:t>
        </w:r>
      </w:hyperlink>
      <w:r>
        <w:t xml:space="preserve">, </w:t>
      </w:r>
      <w:hyperlink r:id="rId13" w:tooltip="C:Data3GPPExtractsR2-2300234 Remaining issues on SMTC.doc" w:history="1">
        <w:r>
          <w:rPr>
            <w:rStyle w:val="afa"/>
          </w:rPr>
          <w:t>R2-2300234</w:t>
        </w:r>
      </w:hyperlink>
      <w:r>
        <w:t xml:space="preserve"> and </w:t>
      </w:r>
      <w:hyperlink r:id="rId14" w:tooltip="C:Data3GPPExtractsR2-2300236 CR to 38.331 on event D1.docx" w:history="1">
        <w:r>
          <w:rPr>
            <w:rStyle w:val="afa"/>
          </w:rPr>
          <w:t>R2-2300236</w:t>
        </w:r>
      </w:hyperlink>
    </w:p>
    <w:p w14:paraId="28775963" w14:textId="77777777" w:rsidR="00CC5D72" w:rsidRDefault="00654A23">
      <w:pPr>
        <w:pStyle w:val="EmailDiscussion2"/>
        <w:ind w:left="1619" w:firstLine="0"/>
        <w:rPr>
          <w:color w:val="000000" w:themeColor="text1"/>
        </w:rPr>
      </w:pPr>
      <w:r>
        <w:rPr>
          <w:color w:val="000000" w:themeColor="text1"/>
        </w:rPr>
        <w:t>Intended outcome: offline summary (and agreeable CRs, if any)</w:t>
      </w:r>
    </w:p>
    <w:p w14:paraId="05ACEB7B" w14:textId="77777777" w:rsidR="00CC5D72" w:rsidRDefault="00654A23">
      <w:pPr>
        <w:pStyle w:val="EmailDiscussion2"/>
        <w:ind w:left="1619" w:firstLine="0"/>
        <w:rPr>
          <w:color w:val="000000" w:themeColor="text1"/>
        </w:rPr>
      </w:pPr>
      <w:r>
        <w:t xml:space="preserve">Deadline for companies' feedback:  </w:t>
      </w:r>
      <w:r>
        <w:rPr>
          <w:highlight w:val="yellow"/>
        </w:rPr>
        <w:t>Thursday 2023-03-02 22:00 EET</w:t>
      </w:r>
    </w:p>
    <w:p w14:paraId="55D29038" w14:textId="77777777" w:rsidR="00CC5D72" w:rsidRDefault="00654A23">
      <w:pPr>
        <w:pStyle w:val="EmailDiscussion2"/>
        <w:ind w:left="1619" w:firstLine="0"/>
      </w:pPr>
      <w:r>
        <w:t>Deadline for rapporteur's summary (in R2-2301973): Friday 2023-03-03 08:00 EET</w:t>
      </w:r>
    </w:p>
    <w:p w14:paraId="09F39993" w14:textId="77777777" w:rsidR="00CC5D72" w:rsidRDefault="00654A23">
      <w:pPr>
        <w:pStyle w:val="1"/>
      </w:pPr>
      <w:r>
        <w:t>Discussion</w:t>
      </w:r>
    </w:p>
    <w:p w14:paraId="61575F16" w14:textId="77777777" w:rsidR="00CC5D72" w:rsidRDefault="00654A23">
      <w:pPr>
        <w:pStyle w:val="2"/>
      </w:pPr>
      <w:r>
        <w:rPr>
          <w:rFonts w:eastAsia="宋体"/>
          <w:lang w:val="en-US"/>
        </w:rPr>
        <w:t>Remaining issue on PDD reporting</w:t>
      </w:r>
    </w:p>
    <w:p w14:paraId="6FE7C228" w14:textId="77777777" w:rsidR="00CC5D72" w:rsidRDefault="00654A23">
      <w:pPr>
        <w:rPr>
          <w:rFonts w:cs="Arial"/>
          <w:bCs/>
        </w:rPr>
      </w:pPr>
      <w:r>
        <w:rPr>
          <w:rFonts w:cs="Arial"/>
          <w:bCs/>
        </w:rPr>
        <w:t xml:space="preserve">For propagation delay difference (PDD) reporting, the parameter epochTime is included in NeighbourCellInfo in otherConfig. In RAN2 #120 meeting, it has been identified that it is not clear how to apply the epochTime. </w:t>
      </w:r>
    </w:p>
    <w:tbl>
      <w:tblPr>
        <w:tblStyle w:val="af6"/>
        <w:tblW w:w="0" w:type="auto"/>
        <w:tblLook w:val="04A0" w:firstRow="1" w:lastRow="0" w:firstColumn="1" w:lastColumn="0" w:noHBand="0" w:noVBand="1"/>
      </w:tblPr>
      <w:tblGrid>
        <w:gridCol w:w="9060"/>
      </w:tblGrid>
      <w:tr w:rsidR="00CC5D72" w14:paraId="233DFCFB" w14:textId="77777777">
        <w:tc>
          <w:tcPr>
            <w:tcW w:w="9060" w:type="dxa"/>
          </w:tcPr>
          <w:p w14:paraId="29105957" w14:textId="77777777" w:rsidR="00CC5D72" w:rsidRDefault="00CF0A40">
            <w:pPr>
              <w:pStyle w:val="Doc-title"/>
            </w:pPr>
            <w:hyperlink r:id="rId15" w:tooltip="C:Data3GPPExtractsR2-2211894 Discussion on propagation delay difference reporting in TS 38.331.docx" w:history="1">
              <w:r w:rsidR="00654A23">
                <w:rPr>
                  <w:rStyle w:val="afa"/>
                </w:rPr>
                <w:t>R2-2211894</w:t>
              </w:r>
            </w:hyperlink>
            <w:r w:rsidR="00654A23">
              <w:tab/>
              <w:t>Discussion on propagation delay difference reporting in TS 38.331</w:t>
            </w:r>
            <w:r w:rsidR="00654A23">
              <w:tab/>
              <w:t>vivo</w:t>
            </w:r>
            <w:r w:rsidR="00654A23">
              <w:tab/>
              <w:t>discussion</w:t>
            </w:r>
          </w:p>
          <w:p w14:paraId="73402C27" w14:textId="77777777" w:rsidR="00CC5D72" w:rsidRDefault="00654A23">
            <w:pPr>
              <w:pStyle w:val="Comments"/>
            </w:pPr>
            <w:r>
              <w:t>Proposal 1b: If RAN2 confirm that the parameter epochTime in Proposal 1 is not used, RAN2 to agree to dummify this parameter.</w:t>
            </w:r>
          </w:p>
          <w:p w14:paraId="7FEAD44B" w14:textId="77777777" w:rsidR="00CC5D72" w:rsidRDefault="00654A23">
            <w:pPr>
              <w:pStyle w:val="Doc-text2"/>
              <w:numPr>
                <w:ilvl w:val="0"/>
                <w:numId w:val="9"/>
              </w:numPr>
            </w:pPr>
            <w:r>
              <w:t>Nokia agrees it’s not clear why we have Epoch time there.</w:t>
            </w:r>
          </w:p>
          <w:p w14:paraId="6EDF3276" w14:textId="77777777" w:rsidR="00CC5D72" w:rsidRDefault="00654A23">
            <w:pPr>
              <w:pStyle w:val="Doc-text2"/>
              <w:numPr>
                <w:ilvl w:val="0"/>
                <w:numId w:val="9"/>
              </w:numPr>
            </w:pPr>
            <w:r>
              <w:t>HW thinks it was include to provide information, also wonders if the ephemeris are needed</w:t>
            </w:r>
          </w:p>
          <w:p w14:paraId="039FC465" w14:textId="77777777" w:rsidR="00CC5D72" w:rsidRDefault="00654A23">
            <w:pPr>
              <w:pStyle w:val="Doc-text2"/>
              <w:numPr>
                <w:ilvl w:val="0"/>
                <w:numId w:val="10"/>
              </w:numPr>
            </w:pPr>
            <w:r>
              <w:rPr>
                <w:highlight w:val="yellow"/>
              </w:rPr>
              <w:t>Postponed to the next meeting</w:t>
            </w:r>
          </w:p>
        </w:tc>
      </w:tr>
    </w:tbl>
    <w:p w14:paraId="1C1EFC0F" w14:textId="77777777" w:rsidR="00CC5D72" w:rsidRDefault="00CC5D72">
      <w:pPr>
        <w:rPr>
          <w:rFonts w:cs="Arial"/>
          <w:bCs/>
        </w:rPr>
      </w:pPr>
    </w:p>
    <w:p w14:paraId="6BB87AE0" w14:textId="77777777" w:rsidR="00CC5D72" w:rsidRDefault="00654A23">
      <w:pPr>
        <w:rPr>
          <w:rFonts w:cs="Arial"/>
          <w:bCs/>
        </w:rPr>
      </w:pPr>
      <w:r>
        <w:rPr>
          <w:rFonts w:cs="Arial"/>
          <w:bCs/>
        </w:rPr>
        <w:t xml:space="preserve">In </w:t>
      </w:r>
      <w:hyperlink r:id="rId16" w:tooltip="C:Data3GPPExtractsR2-2300125 Remaining issue on PDD reporting.docx" w:history="1">
        <w:r>
          <w:rPr>
            <w:rStyle w:val="afa"/>
          </w:rPr>
          <w:t>R2-2300125</w:t>
        </w:r>
      </w:hyperlink>
      <w:r>
        <w:rPr>
          <w:rFonts w:cs="Arial"/>
          <w:bCs/>
        </w:rPr>
        <w:t xml:space="preserve">, it is explained that this epochTime is associated with the ephermeis provided in NeighbourCellInfo in otherConfig, which is necessary for the UE to derive the satellite position for the corresponding neighbour cell configured in NeighbourCellInfo. Further considering that the UE may be configured in otherConfig with a neighbour cell that is not included in SIB19, it is thus unable to assume that for PDD reporting the UE can always find and reuse the epochTime in the NTN-config in SIB19 for each neighbour cell. Thus, it is necessary to provide this epochTime parameter in otherConfig. </w:t>
      </w:r>
    </w:p>
    <w:p w14:paraId="1F4EE2C1" w14:textId="77777777" w:rsidR="00CC5D72" w:rsidRDefault="00654A23">
      <w:pPr>
        <w:rPr>
          <w:rFonts w:cs="Arial"/>
          <w:bCs/>
        </w:rPr>
      </w:pPr>
      <w:r>
        <w:rPr>
          <w:rFonts w:cs="Arial"/>
          <w:bCs/>
        </w:rPr>
        <w:t>However, how to apply the epochTime in otherConfig for PDD is unclear. Although for the epochTime included in NTN-Config there are some requirements specified in field description on how the epochTime needs to be configured and applied in dedicated configuration (highlighted below), they are specified for handover/CHO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C5D72" w14:paraId="7337DB42" w14:textId="77777777">
        <w:tc>
          <w:tcPr>
            <w:tcW w:w="5000" w:type="pct"/>
            <w:tcBorders>
              <w:top w:val="single" w:sz="4" w:space="0" w:color="auto"/>
              <w:left w:val="single" w:sz="4" w:space="0" w:color="auto"/>
              <w:bottom w:val="single" w:sz="4" w:space="0" w:color="auto"/>
              <w:right w:val="single" w:sz="4" w:space="0" w:color="auto"/>
            </w:tcBorders>
          </w:tcPr>
          <w:p w14:paraId="305DD7DD" w14:textId="77777777" w:rsidR="00CC5D72" w:rsidRDefault="00654A23">
            <w:pPr>
              <w:keepNext/>
              <w:keepLines/>
              <w:spacing w:line="259" w:lineRule="auto"/>
              <w:rPr>
                <w:b/>
                <w:i/>
                <w:sz w:val="18"/>
                <w:szCs w:val="22"/>
                <w:lang w:eastAsia="sv-SE"/>
              </w:rPr>
            </w:pPr>
            <w:r>
              <w:rPr>
                <w:b/>
                <w:i/>
                <w:sz w:val="18"/>
                <w:szCs w:val="22"/>
                <w:lang w:eastAsia="sv-SE"/>
              </w:rPr>
              <w:lastRenderedPageBreak/>
              <w:t>epochTime</w:t>
            </w:r>
          </w:p>
          <w:p w14:paraId="1B2EF348" w14:textId="77777777" w:rsidR="00CC5D72" w:rsidRDefault="00654A23">
            <w:pPr>
              <w:keepNext/>
              <w:keepLines/>
              <w:spacing w:line="259" w:lineRule="auto"/>
              <w:rPr>
                <w:bCs/>
                <w:iCs/>
                <w:sz w:val="18"/>
                <w:szCs w:val="22"/>
                <w:lang w:eastAsia="sv-SE"/>
              </w:rPr>
            </w:pPr>
            <w:r>
              <w:rPr>
                <w:bCs/>
                <w:iCs/>
                <w:sz w:val="18"/>
                <w:szCs w:val="22"/>
                <w:lang w:eastAsia="sv-SE"/>
              </w:rPr>
              <w:t xml:space="preserve">Indicate the epoch time for the NTN assistance information. When explicitly provided through SIB, or through dedicated signaling, the </w:t>
            </w:r>
            <w:r>
              <w:rPr>
                <w:bCs/>
                <w:i/>
                <w:sz w:val="18"/>
                <w:szCs w:val="22"/>
                <w:lang w:eastAsia="sv-SE"/>
              </w:rPr>
              <w:t>EpochTime</w:t>
            </w:r>
            <w:r>
              <w:rPr>
                <w:bCs/>
                <w:iCs/>
                <w:sz w:val="18"/>
                <w:szCs w:val="22"/>
                <w:lang w:eastAsia="sv-SE"/>
              </w:rPr>
              <w:t xml:space="preserve"> is the starting time of a DL sub-frame, indicated by a SFN and a sub-frame number signaled together with the assistance information. For serving cell, the field </w:t>
            </w:r>
            <w:r>
              <w:rPr>
                <w:bCs/>
                <w:i/>
                <w:sz w:val="18"/>
                <w:szCs w:val="22"/>
                <w:lang w:eastAsia="sv-SE"/>
              </w:rPr>
              <w:t>sfn</w:t>
            </w:r>
            <w:r>
              <w:rPr>
                <w:bCs/>
                <w:iCs/>
                <w:sz w:val="18"/>
                <w:szCs w:val="22"/>
                <w:lang w:eastAsia="sv-SE"/>
              </w:rPr>
              <w:t xml:space="preserve"> indicates the current SFN or the next upcoming SFN after the frame where the message indicating the </w:t>
            </w:r>
            <w:r>
              <w:rPr>
                <w:bCs/>
                <w:i/>
                <w:sz w:val="18"/>
                <w:szCs w:val="22"/>
                <w:lang w:eastAsia="sv-SE"/>
              </w:rPr>
              <w:t>epochTime</w:t>
            </w:r>
            <w:r>
              <w:rPr>
                <w:bCs/>
                <w:iCs/>
                <w:sz w:val="18"/>
                <w:szCs w:val="22"/>
                <w:lang w:eastAsia="sv-SE"/>
              </w:rPr>
              <w:t xml:space="preserve"> is received. For neighbour cell, the </w:t>
            </w:r>
            <w:r>
              <w:rPr>
                <w:bCs/>
                <w:i/>
                <w:sz w:val="18"/>
                <w:szCs w:val="22"/>
                <w:lang w:eastAsia="sv-SE"/>
              </w:rPr>
              <w:t>sfn</w:t>
            </w:r>
            <w:r>
              <w:rPr>
                <w:bCs/>
                <w:iCs/>
                <w:sz w:val="18"/>
                <w:szCs w:val="22"/>
                <w:lang w:eastAsia="sv-SE"/>
              </w:rPr>
              <w:t xml:space="preserve"> indicates the SFN nearest to the frame where the message indicating the </w:t>
            </w:r>
            <w:r>
              <w:rPr>
                <w:bCs/>
                <w:i/>
                <w:sz w:val="18"/>
                <w:szCs w:val="22"/>
                <w:lang w:eastAsia="sv-SE"/>
              </w:rPr>
              <w:t>epochTime</w:t>
            </w:r>
            <w:r>
              <w:rPr>
                <w:bCs/>
                <w:iCs/>
                <w:sz w:val="18"/>
                <w:szCs w:val="22"/>
                <w:lang w:eastAsia="sv-SE"/>
              </w:rPr>
              <w:t xml:space="preserve"> is received. The reference point for epoch time of the serving NTN payload ephemeris and Common TA parameters is the uplink time synchronization reference point.</w:t>
            </w:r>
            <w:r>
              <w:rPr>
                <w:sz w:val="18"/>
                <w:lang w:eastAsia="ja-JP"/>
              </w:rPr>
              <w:t xml:space="preserve"> If this field is absent, the epoch time is the end of SI window where this SIB19 is scheduled. </w:t>
            </w:r>
            <w:r>
              <w:rPr>
                <w:sz w:val="18"/>
                <w:highlight w:val="yellow"/>
                <w:lang w:eastAsia="ja-JP"/>
              </w:rPr>
              <w:t>This field is mandatory present when provided in dedicated configuration</w:t>
            </w:r>
            <w:r>
              <w:rPr>
                <w:sz w:val="18"/>
                <w:lang w:eastAsia="ja-JP"/>
              </w:rPr>
              <w:t xml:space="preserve">. If this field is absent in </w:t>
            </w:r>
            <w:r>
              <w:rPr>
                <w:i/>
                <w:iCs/>
                <w:sz w:val="18"/>
                <w:lang w:eastAsia="ja-JP"/>
              </w:rPr>
              <w:t>ntn-Config</w:t>
            </w:r>
            <w:r>
              <w:rPr>
                <w:sz w:val="18"/>
                <w:lang w:eastAsia="ja-JP"/>
              </w:rPr>
              <w:t xml:space="preserve"> provided via </w:t>
            </w:r>
            <w:r>
              <w:rPr>
                <w:i/>
                <w:iCs/>
                <w:sz w:val="18"/>
                <w:lang w:eastAsia="ja-JP"/>
              </w:rPr>
              <w:t>NTN-NeighCellConfig</w:t>
            </w:r>
            <w:r>
              <w:rPr>
                <w:sz w:val="18"/>
                <w:lang w:eastAsia="ja-JP"/>
              </w:rP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w:t>
            </w:r>
            <w:r>
              <w:rPr>
                <w:sz w:val="18"/>
                <w:highlight w:val="yellow"/>
                <w:lang w:eastAsia="ja-JP"/>
              </w:rPr>
              <w:t>For the target cell the UE considers epoch time, indicated by the SFN and sub-frame number in this field, to be the frame nearest to the frame in which the message indicating the epoch time is received.</w:t>
            </w:r>
            <w:r>
              <w:rPr>
                <w:sz w:val="18"/>
                <w:lang w:eastAsia="ja-JP"/>
              </w:rPr>
              <w:t xml:space="preserve"> </w:t>
            </w:r>
            <w:r>
              <w:rPr>
                <w:rFonts w:eastAsia="宋体"/>
                <w:sz w:val="18"/>
              </w:rPr>
              <w:t xml:space="preserve">This field is excluded when determining changes in system information, i.e. </w:t>
            </w:r>
            <w:r>
              <w:rPr>
                <w:sz w:val="18"/>
                <w:lang w:eastAsia="sv-SE"/>
              </w:rPr>
              <w:t xml:space="preserve">changes to </w:t>
            </w:r>
            <w:r>
              <w:rPr>
                <w:i/>
                <w:sz w:val="18"/>
                <w:lang w:eastAsia="sv-SE"/>
              </w:rPr>
              <w:t>epochTime</w:t>
            </w:r>
            <w:r>
              <w:rPr>
                <w:sz w:val="18"/>
                <w:lang w:eastAsia="sv-SE"/>
              </w:rPr>
              <w:t xml:space="preserve"> should neither result in system information change notifications nor in a modification of </w:t>
            </w:r>
            <w:r>
              <w:rPr>
                <w:i/>
                <w:sz w:val="18"/>
                <w:lang w:eastAsia="sv-SE"/>
              </w:rPr>
              <w:t>valueTag</w:t>
            </w:r>
            <w:r>
              <w:rPr>
                <w:sz w:val="18"/>
                <w:lang w:eastAsia="sv-SE"/>
              </w:rPr>
              <w:t xml:space="preserve"> in </w:t>
            </w:r>
            <w:r>
              <w:rPr>
                <w:i/>
                <w:iCs/>
                <w:sz w:val="18"/>
                <w:lang w:eastAsia="sv-SE"/>
              </w:rPr>
              <w:t>SIB1</w:t>
            </w:r>
            <w:r>
              <w:rPr>
                <w:sz w:val="18"/>
                <w:lang w:eastAsia="sv-SE"/>
              </w:rPr>
              <w:t>.</w:t>
            </w:r>
          </w:p>
        </w:tc>
      </w:tr>
    </w:tbl>
    <w:p w14:paraId="40E36578" w14:textId="77777777" w:rsidR="00CC5D72" w:rsidRDefault="00CC5D72">
      <w:pPr>
        <w:rPr>
          <w:rFonts w:cs="Arial"/>
          <w:bCs/>
        </w:rPr>
      </w:pPr>
    </w:p>
    <w:p w14:paraId="6EB8750C" w14:textId="77777777" w:rsidR="00CC5D72" w:rsidRDefault="00654A23">
      <w:pPr>
        <w:rPr>
          <w:rFonts w:cs="Arial"/>
          <w:bCs/>
        </w:rPr>
      </w:pPr>
      <w:r>
        <w:rPr>
          <w:rFonts w:cs="Arial"/>
          <w:bCs/>
        </w:rPr>
        <w:t>Note that the epochTime is provided as a separate parameter in the otherConfig, not reusing the one included in NTN-Config, so the field description of epochTime included in NTN-Config cannot directly cover this parameter when provided in otherConfig. Additionally, it is seen that the epochTime included in NeighbourCellInfo in otherConfig is already a mandatory field, so the requirement in above bullet 2 is the extra part that needs to be clarified in the Spec for its usage. Therefore, it is proposed to add a field description for the epochTime in otherConfig to clarify how the parameter is applied for PDD reporting.</w:t>
      </w:r>
    </w:p>
    <w:p w14:paraId="356F4000" w14:textId="77777777" w:rsidR="00CC5D72" w:rsidRDefault="00654A23">
      <w:pPr>
        <w:jc w:val="left"/>
        <w:rPr>
          <w:rFonts w:cs="Arial"/>
          <w:b/>
          <w:bCs/>
          <w:lang w:val="en-US"/>
        </w:rPr>
      </w:pPr>
      <w:r>
        <w:rPr>
          <w:rFonts w:cs="Arial"/>
          <w:b/>
          <w:bCs/>
        </w:rPr>
        <w:t>Q</w:t>
      </w:r>
      <w:r>
        <w:rPr>
          <w:rFonts w:eastAsia="宋体" w:cs="Arial" w:hint="eastAsia"/>
          <w:b/>
          <w:bCs/>
          <w:lang w:val="en-US"/>
        </w:rPr>
        <w:t>1</w:t>
      </w:r>
      <w:r>
        <w:rPr>
          <w:rFonts w:cs="Arial"/>
          <w:b/>
          <w:bCs/>
        </w:rPr>
        <w:t>) Do you agree to add a field description for the epochTime in otherConfig to clarify how the parameter is used for PDD reporting?</w:t>
      </w:r>
    </w:p>
    <w:tbl>
      <w:tblPr>
        <w:tblStyle w:val="af6"/>
        <w:tblW w:w="9713" w:type="dxa"/>
        <w:tblLayout w:type="fixed"/>
        <w:tblLook w:val="04A0" w:firstRow="1" w:lastRow="0" w:firstColumn="1" w:lastColumn="0" w:noHBand="0" w:noVBand="1"/>
      </w:tblPr>
      <w:tblGrid>
        <w:gridCol w:w="1317"/>
        <w:gridCol w:w="1316"/>
        <w:gridCol w:w="7080"/>
      </w:tblGrid>
      <w:tr w:rsidR="00CC5D72" w14:paraId="5947EBE0" w14:textId="77777777">
        <w:tc>
          <w:tcPr>
            <w:tcW w:w="1317" w:type="dxa"/>
            <w:shd w:val="clear" w:color="auto" w:fill="E7E6E6" w:themeFill="background2"/>
          </w:tcPr>
          <w:p w14:paraId="07F7168C" w14:textId="77777777" w:rsidR="00CC5D72" w:rsidRDefault="00654A23">
            <w:pPr>
              <w:jc w:val="center"/>
              <w:rPr>
                <w:b/>
                <w:lang w:eastAsia="sv-SE"/>
              </w:rPr>
            </w:pPr>
            <w:r>
              <w:rPr>
                <w:b/>
                <w:lang w:eastAsia="sv-SE"/>
              </w:rPr>
              <w:t>Company</w:t>
            </w:r>
          </w:p>
        </w:tc>
        <w:tc>
          <w:tcPr>
            <w:tcW w:w="1316" w:type="dxa"/>
            <w:shd w:val="clear" w:color="auto" w:fill="E7E6E6" w:themeFill="background2"/>
          </w:tcPr>
          <w:p w14:paraId="2D28A478" w14:textId="77777777" w:rsidR="00CC5D72" w:rsidRDefault="00654A23">
            <w:pPr>
              <w:jc w:val="center"/>
              <w:rPr>
                <w:rFonts w:eastAsiaTheme="minorEastAsia"/>
                <w:b/>
              </w:rPr>
            </w:pPr>
            <w:r>
              <w:rPr>
                <w:rFonts w:eastAsiaTheme="minorEastAsia"/>
                <w:b/>
              </w:rPr>
              <w:t>Yes/No</w:t>
            </w:r>
          </w:p>
        </w:tc>
        <w:tc>
          <w:tcPr>
            <w:tcW w:w="7080" w:type="dxa"/>
            <w:shd w:val="clear" w:color="auto" w:fill="E7E6E6" w:themeFill="background2"/>
          </w:tcPr>
          <w:p w14:paraId="0B3A5E7F" w14:textId="77777777" w:rsidR="00CC5D72" w:rsidRDefault="00654A23">
            <w:pPr>
              <w:jc w:val="center"/>
              <w:rPr>
                <w:b/>
                <w:i/>
                <w:iCs/>
                <w:lang w:eastAsia="sv-SE"/>
              </w:rPr>
            </w:pPr>
            <w:r>
              <w:rPr>
                <w:b/>
                <w:lang w:eastAsia="sv-SE"/>
              </w:rPr>
              <w:t xml:space="preserve">Comments </w:t>
            </w:r>
          </w:p>
        </w:tc>
      </w:tr>
      <w:tr w:rsidR="00CC5D72" w14:paraId="35FCEC6D" w14:textId="77777777">
        <w:tc>
          <w:tcPr>
            <w:tcW w:w="1317" w:type="dxa"/>
          </w:tcPr>
          <w:p w14:paraId="3730E3FD" w14:textId="77777777" w:rsidR="00CC5D72" w:rsidRDefault="00654A23">
            <w:pPr>
              <w:rPr>
                <w:rFonts w:eastAsiaTheme="minorEastAsia"/>
              </w:rPr>
            </w:pPr>
            <w:r>
              <w:rPr>
                <w:rFonts w:eastAsiaTheme="minorEastAsia"/>
              </w:rPr>
              <w:t>Samsung</w:t>
            </w:r>
          </w:p>
        </w:tc>
        <w:tc>
          <w:tcPr>
            <w:tcW w:w="1316" w:type="dxa"/>
          </w:tcPr>
          <w:p w14:paraId="69A74529" w14:textId="77777777" w:rsidR="00CC5D72" w:rsidRDefault="00654A23">
            <w:pPr>
              <w:rPr>
                <w:rFonts w:eastAsiaTheme="minorEastAsia"/>
              </w:rPr>
            </w:pPr>
            <w:r>
              <w:rPr>
                <w:rFonts w:eastAsiaTheme="minorEastAsia"/>
              </w:rPr>
              <w:t>Yes</w:t>
            </w:r>
          </w:p>
        </w:tc>
        <w:tc>
          <w:tcPr>
            <w:tcW w:w="7080" w:type="dxa"/>
          </w:tcPr>
          <w:p w14:paraId="51153772" w14:textId="77777777" w:rsidR="00CC5D72" w:rsidRDefault="00CC5D72">
            <w:pPr>
              <w:rPr>
                <w:rFonts w:eastAsiaTheme="minorEastAsia"/>
                <w:highlight w:val="yellow"/>
              </w:rPr>
            </w:pPr>
          </w:p>
        </w:tc>
      </w:tr>
      <w:tr w:rsidR="00CC5D72" w14:paraId="36E81A8A" w14:textId="77777777">
        <w:tc>
          <w:tcPr>
            <w:tcW w:w="1317" w:type="dxa"/>
          </w:tcPr>
          <w:p w14:paraId="4306ED89" w14:textId="77777777" w:rsidR="00CC5D72" w:rsidRDefault="00654A23">
            <w:pPr>
              <w:rPr>
                <w:rFonts w:eastAsiaTheme="minorEastAsia"/>
              </w:rPr>
            </w:pPr>
            <w:r>
              <w:rPr>
                <w:rFonts w:eastAsiaTheme="minorEastAsia" w:hint="eastAsia"/>
              </w:rPr>
              <w:t>H</w:t>
            </w:r>
            <w:r>
              <w:rPr>
                <w:rFonts w:eastAsiaTheme="minorEastAsia"/>
              </w:rPr>
              <w:t>uawei, HiSilicon</w:t>
            </w:r>
          </w:p>
        </w:tc>
        <w:tc>
          <w:tcPr>
            <w:tcW w:w="1316" w:type="dxa"/>
          </w:tcPr>
          <w:p w14:paraId="7BD375BC" w14:textId="77777777" w:rsidR="00CC5D72" w:rsidRDefault="00654A23">
            <w:pPr>
              <w:rPr>
                <w:rFonts w:eastAsiaTheme="minorEastAsia"/>
              </w:rPr>
            </w:pPr>
            <w:r>
              <w:rPr>
                <w:rFonts w:eastAsiaTheme="minorEastAsia" w:hint="eastAsia"/>
              </w:rPr>
              <w:t>Y</w:t>
            </w:r>
            <w:r>
              <w:rPr>
                <w:rFonts w:eastAsiaTheme="minorEastAsia"/>
              </w:rPr>
              <w:t>es</w:t>
            </w:r>
          </w:p>
        </w:tc>
        <w:tc>
          <w:tcPr>
            <w:tcW w:w="7080" w:type="dxa"/>
          </w:tcPr>
          <w:p w14:paraId="7A58ACBF" w14:textId="77777777" w:rsidR="00CC5D72" w:rsidRDefault="00CC5D72">
            <w:pPr>
              <w:rPr>
                <w:rFonts w:eastAsiaTheme="minorEastAsia"/>
                <w:highlight w:val="yellow"/>
              </w:rPr>
            </w:pPr>
          </w:p>
        </w:tc>
      </w:tr>
      <w:tr w:rsidR="00CC5D72" w14:paraId="63CD2A79" w14:textId="77777777">
        <w:tc>
          <w:tcPr>
            <w:tcW w:w="1317" w:type="dxa"/>
          </w:tcPr>
          <w:p w14:paraId="014F036B" w14:textId="77777777" w:rsidR="00CC5D72" w:rsidRDefault="00654A23">
            <w:pPr>
              <w:rPr>
                <w:rFonts w:eastAsiaTheme="minorEastAsia"/>
              </w:rPr>
            </w:pPr>
            <w:r>
              <w:rPr>
                <w:rFonts w:eastAsiaTheme="minorEastAsia"/>
              </w:rPr>
              <w:t>MediaTek</w:t>
            </w:r>
          </w:p>
        </w:tc>
        <w:tc>
          <w:tcPr>
            <w:tcW w:w="1316" w:type="dxa"/>
          </w:tcPr>
          <w:p w14:paraId="4F42C6D5" w14:textId="77777777" w:rsidR="00CC5D72" w:rsidRDefault="00654A23">
            <w:pPr>
              <w:rPr>
                <w:rFonts w:eastAsiaTheme="minorEastAsia"/>
              </w:rPr>
            </w:pPr>
            <w:r>
              <w:rPr>
                <w:rFonts w:eastAsiaTheme="minorEastAsia"/>
              </w:rPr>
              <w:t>Yes</w:t>
            </w:r>
          </w:p>
        </w:tc>
        <w:tc>
          <w:tcPr>
            <w:tcW w:w="7080" w:type="dxa"/>
          </w:tcPr>
          <w:p w14:paraId="4FD2C49A" w14:textId="77777777" w:rsidR="00CC5D72" w:rsidRDefault="00CC5D72">
            <w:pPr>
              <w:rPr>
                <w:rFonts w:eastAsiaTheme="minorEastAsia"/>
              </w:rPr>
            </w:pPr>
          </w:p>
        </w:tc>
      </w:tr>
      <w:tr w:rsidR="00CC5D72" w14:paraId="19E6599A" w14:textId="77777777">
        <w:tc>
          <w:tcPr>
            <w:tcW w:w="1317" w:type="dxa"/>
          </w:tcPr>
          <w:p w14:paraId="50E35EB0" w14:textId="77777777" w:rsidR="00CC5D72" w:rsidRDefault="00654A23">
            <w:pPr>
              <w:rPr>
                <w:rFonts w:eastAsia="Malgun Gothic"/>
                <w:lang w:eastAsia="ko-KR"/>
              </w:rPr>
            </w:pPr>
            <w:r>
              <w:rPr>
                <w:rFonts w:eastAsiaTheme="minorEastAsia"/>
              </w:rPr>
              <w:t>Google</w:t>
            </w:r>
          </w:p>
        </w:tc>
        <w:tc>
          <w:tcPr>
            <w:tcW w:w="1316" w:type="dxa"/>
          </w:tcPr>
          <w:p w14:paraId="3DB47402" w14:textId="77777777" w:rsidR="00CC5D72" w:rsidRDefault="00654A23">
            <w:pPr>
              <w:rPr>
                <w:rFonts w:eastAsia="Malgun Gothic"/>
                <w:lang w:eastAsia="ko-KR"/>
              </w:rPr>
            </w:pPr>
            <w:r>
              <w:rPr>
                <w:rFonts w:eastAsiaTheme="minorEastAsia"/>
              </w:rPr>
              <w:t>Yes</w:t>
            </w:r>
          </w:p>
        </w:tc>
        <w:tc>
          <w:tcPr>
            <w:tcW w:w="7080" w:type="dxa"/>
          </w:tcPr>
          <w:p w14:paraId="4ED3440C" w14:textId="77777777" w:rsidR="00CC5D72" w:rsidRDefault="00CC5D72">
            <w:pPr>
              <w:rPr>
                <w:rFonts w:eastAsia="Malgun Gothic"/>
                <w:highlight w:val="yellow"/>
                <w:lang w:eastAsia="ko-KR"/>
              </w:rPr>
            </w:pPr>
          </w:p>
        </w:tc>
      </w:tr>
      <w:tr w:rsidR="00CC5D72" w14:paraId="6687BC61" w14:textId="77777777">
        <w:tc>
          <w:tcPr>
            <w:tcW w:w="1317" w:type="dxa"/>
          </w:tcPr>
          <w:p w14:paraId="3508293C" w14:textId="17CE3120" w:rsidR="00CC5D72" w:rsidRDefault="008C645B">
            <w:pPr>
              <w:rPr>
                <w:rFonts w:eastAsiaTheme="minorEastAsia"/>
              </w:rPr>
            </w:pPr>
            <w:r>
              <w:rPr>
                <w:rFonts w:eastAsiaTheme="minorEastAsia"/>
              </w:rPr>
              <w:t>Apple</w:t>
            </w:r>
          </w:p>
        </w:tc>
        <w:tc>
          <w:tcPr>
            <w:tcW w:w="1316" w:type="dxa"/>
          </w:tcPr>
          <w:p w14:paraId="1522B6CB" w14:textId="066E5E9E" w:rsidR="00CC5D72" w:rsidRDefault="008C645B">
            <w:pPr>
              <w:rPr>
                <w:rFonts w:eastAsiaTheme="minorEastAsia"/>
              </w:rPr>
            </w:pPr>
            <w:r>
              <w:rPr>
                <w:rFonts w:eastAsiaTheme="minorEastAsia"/>
              </w:rPr>
              <w:t>Yes</w:t>
            </w:r>
          </w:p>
        </w:tc>
        <w:tc>
          <w:tcPr>
            <w:tcW w:w="7080" w:type="dxa"/>
          </w:tcPr>
          <w:p w14:paraId="6FCB54F9" w14:textId="77777777" w:rsidR="00CC5D72" w:rsidRDefault="00CC5D72">
            <w:pPr>
              <w:rPr>
                <w:rFonts w:eastAsiaTheme="minorEastAsia"/>
                <w:highlight w:val="yellow"/>
              </w:rPr>
            </w:pPr>
          </w:p>
        </w:tc>
      </w:tr>
      <w:tr w:rsidR="00CC5D72" w14:paraId="5D24B6B0" w14:textId="77777777">
        <w:tc>
          <w:tcPr>
            <w:tcW w:w="1317" w:type="dxa"/>
          </w:tcPr>
          <w:p w14:paraId="0052D30C" w14:textId="3F0B4760" w:rsidR="00CC5D72" w:rsidRDefault="00E276C6">
            <w:pPr>
              <w:rPr>
                <w:rFonts w:eastAsiaTheme="minorEastAsia"/>
              </w:rPr>
            </w:pPr>
            <w:r>
              <w:rPr>
                <w:rFonts w:eastAsiaTheme="minorEastAsia"/>
              </w:rPr>
              <w:t>Intel</w:t>
            </w:r>
          </w:p>
        </w:tc>
        <w:tc>
          <w:tcPr>
            <w:tcW w:w="1316" w:type="dxa"/>
          </w:tcPr>
          <w:p w14:paraId="047725DD" w14:textId="74048E49" w:rsidR="00CC5D72" w:rsidRDefault="00E276C6">
            <w:pPr>
              <w:rPr>
                <w:rFonts w:eastAsiaTheme="minorEastAsia"/>
              </w:rPr>
            </w:pPr>
            <w:r>
              <w:rPr>
                <w:rFonts w:eastAsiaTheme="minorEastAsia"/>
              </w:rPr>
              <w:t>Yes</w:t>
            </w:r>
          </w:p>
        </w:tc>
        <w:tc>
          <w:tcPr>
            <w:tcW w:w="7080" w:type="dxa"/>
          </w:tcPr>
          <w:p w14:paraId="69F45318" w14:textId="77777777" w:rsidR="00CC5D72" w:rsidRDefault="00CC5D72">
            <w:pPr>
              <w:rPr>
                <w:rFonts w:eastAsiaTheme="minorEastAsia"/>
              </w:rPr>
            </w:pPr>
          </w:p>
        </w:tc>
      </w:tr>
      <w:tr w:rsidR="0035314C" w14:paraId="20F8B2B1" w14:textId="77777777">
        <w:tc>
          <w:tcPr>
            <w:tcW w:w="1317" w:type="dxa"/>
          </w:tcPr>
          <w:p w14:paraId="6481785E" w14:textId="4D1BBBE4" w:rsidR="0035314C" w:rsidRDefault="0035314C">
            <w:pPr>
              <w:rPr>
                <w:lang w:eastAsia="sv-SE"/>
              </w:rPr>
            </w:pPr>
            <w:r>
              <w:rPr>
                <w:rFonts w:eastAsiaTheme="minorEastAsia" w:hint="eastAsia"/>
              </w:rPr>
              <w:t>CATT</w:t>
            </w:r>
          </w:p>
        </w:tc>
        <w:tc>
          <w:tcPr>
            <w:tcW w:w="1316" w:type="dxa"/>
          </w:tcPr>
          <w:p w14:paraId="55F3A6B5" w14:textId="3C03F3F8" w:rsidR="0035314C" w:rsidRDefault="0035314C">
            <w:pPr>
              <w:rPr>
                <w:lang w:eastAsia="sv-SE"/>
              </w:rPr>
            </w:pPr>
            <w:r>
              <w:rPr>
                <w:rFonts w:eastAsiaTheme="minorEastAsia"/>
              </w:rPr>
              <w:t>Y</w:t>
            </w:r>
            <w:r>
              <w:rPr>
                <w:rFonts w:eastAsiaTheme="minorEastAsia" w:hint="eastAsia"/>
              </w:rPr>
              <w:t>es</w:t>
            </w:r>
          </w:p>
        </w:tc>
        <w:tc>
          <w:tcPr>
            <w:tcW w:w="7080" w:type="dxa"/>
          </w:tcPr>
          <w:p w14:paraId="7F4F518E" w14:textId="77777777" w:rsidR="0035314C" w:rsidRDefault="0035314C">
            <w:pPr>
              <w:rPr>
                <w:rFonts w:eastAsiaTheme="minorEastAsia"/>
              </w:rPr>
            </w:pPr>
          </w:p>
        </w:tc>
      </w:tr>
      <w:tr w:rsidR="00CC5D72" w14:paraId="5417AF39" w14:textId="77777777">
        <w:tc>
          <w:tcPr>
            <w:tcW w:w="1317" w:type="dxa"/>
          </w:tcPr>
          <w:p w14:paraId="7FEBFEBF" w14:textId="77777777" w:rsidR="00CC5D72" w:rsidRDefault="00CC5D72">
            <w:pPr>
              <w:rPr>
                <w:rFonts w:eastAsiaTheme="minorEastAsia"/>
                <w:lang w:val="en-US" w:eastAsia="sv-SE"/>
              </w:rPr>
            </w:pPr>
          </w:p>
        </w:tc>
        <w:tc>
          <w:tcPr>
            <w:tcW w:w="1316" w:type="dxa"/>
          </w:tcPr>
          <w:p w14:paraId="1B98EC69" w14:textId="77777777" w:rsidR="00CC5D72" w:rsidRDefault="00CC5D72">
            <w:pPr>
              <w:rPr>
                <w:rFonts w:eastAsiaTheme="minorEastAsia"/>
                <w:lang w:val="en-US" w:eastAsia="sv-SE"/>
              </w:rPr>
            </w:pPr>
          </w:p>
        </w:tc>
        <w:tc>
          <w:tcPr>
            <w:tcW w:w="7080" w:type="dxa"/>
          </w:tcPr>
          <w:p w14:paraId="54B237E8" w14:textId="77777777" w:rsidR="00CC5D72" w:rsidRDefault="00CC5D72">
            <w:pPr>
              <w:rPr>
                <w:rFonts w:eastAsiaTheme="minorEastAsia"/>
                <w:lang w:val="en-US"/>
              </w:rPr>
            </w:pPr>
          </w:p>
        </w:tc>
      </w:tr>
      <w:tr w:rsidR="00CC5D72" w14:paraId="04EBF7DD" w14:textId="77777777">
        <w:tc>
          <w:tcPr>
            <w:tcW w:w="1317" w:type="dxa"/>
          </w:tcPr>
          <w:p w14:paraId="2BAA05C9" w14:textId="77777777" w:rsidR="00CC5D72" w:rsidRDefault="00CC5D72">
            <w:pPr>
              <w:rPr>
                <w:lang w:eastAsia="sv-SE"/>
              </w:rPr>
            </w:pPr>
          </w:p>
        </w:tc>
        <w:tc>
          <w:tcPr>
            <w:tcW w:w="1316" w:type="dxa"/>
          </w:tcPr>
          <w:p w14:paraId="34ACAEF6" w14:textId="77777777" w:rsidR="00CC5D72" w:rsidRDefault="00CC5D72">
            <w:pPr>
              <w:rPr>
                <w:lang w:eastAsia="sv-SE"/>
              </w:rPr>
            </w:pPr>
          </w:p>
        </w:tc>
        <w:tc>
          <w:tcPr>
            <w:tcW w:w="7080" w:type="dxa"/>
          </w:tcPr>
          <w:p w14:paraId="5FC0DD05" w14:textId="77777777" w:rsidR="00CC5D72" w:rsidRDefault="00CC5D72">
            <w:pPr>
              <w:rPr>
                <w:lang w:eastAsia="sv-SE"/>
              </w:rPr>
            </w:pPr>
          </w:p>
        </w:tc>
      </w:tr>
      <w:tr w:rsidR="00CC5D72" w14:paraId="49E80748" w14:textId="77777777">
        <w:tc>
          <w:tcPr>
            <w:tcW w:w="1317" w:type="dxa"/>
          </w:tcPr>
          <w:p w14:paraId="6B90941A" w14:textId="77777777" w:rsidR="00CC5D72" w:rsidRDefault="00CC5D72">
            <w:pPr>
              <w:rPr>
                <w:rFonts w:eastAsia="等线"/>
              </w:rPr>
            </w:pPr>
          </w:p>
        </w:tc>
        <w:tc>
          <w:tcPr>
            <w:tcW w:w="1316" w:type="dxa"/>
          </w:tcPr>
          <w:p w14:paraId="248E99D7" w14:textId="77777777" w:rsidR="00CC5D72" w:rsidRDefault="00CC5D72">
            <w:pPr>
              <w:rPr>
                <w:rFonts w:eastAsia="等线"/>
              </w:rPr>
            </w:pPr>
          </w:p>
        </w:tc>
        <w:tc>
          <w:tcPr>
            <w:tcW w:w="7080" w:type="dxa"/>
          </w:tcPr>
          <w:p w14:paraId="0DB09245" w14:textId="77777777" w:rsidR="00CC5D72" w:rsidRDefault="00CC5D72">
            <w:pPr>
              <w:rPr>
                <w:rFonts w:eastAsia="等线"/>
              </w:rPr>
            </w:pPr>
          </w:p>
        </w:tc>
      </w:tr>
    </w:tbl>
    <w:p w14:paraId="656C210F" w14:textId="77777777" w:rsidR="00CC5D72" w:rsidRDefault="00CC5D72">
      <w:pPr>
        <w:jc w:val="left"/>
        <w:rPr>
          <w:rFonts w:eastAsia="宋体" w:cs="Arial"/>
          <w:b/>
          <w:bCs/>
          <w:lang w:val="en-US"/>
        </w:rPr>
      </w:pPr>
    </w:p>
    <w:p w14:paraId="003D165E" w14:textId="77777777" w:rsidR="00CC5D72" w:rsidRDefault="00654A23">
      <w:pPr>
        <w:jc w:val="left"/>
        <w:rPr>
          <w:rFonts w:cs="Arial"/>
          <w:bCs/>
        </w:rPr>
      </w:pPr>
      <w:r>
        <w:rPr>
          <w:rFonts w:cs="Arial"/>
          <w:bCs/>
        </w:rPr>
        <w:t>The corresponding TP is provided, see Appendix 1, with a field description added.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C5D72" w14:paraId="20BC18DF" w14:textId="77777777">
        <w:trPr>
          <w:cantSplit/>
          <w:tblHeader/>
          <w:ins w:id="2" w:author="TP" w:date="2022-12-19T14:10:00Z"/>
        </w:trPr>
        <w:tc>
          <w:tcPr>
            <w:tcW w:w="5000" w:type="pct"/>
            <w:tcBorders>
              <w:top w:val="single" w:sz="4" w:space="0" w:color="auto"/>
              <w:left w:val="single" w:sz="4" w:space="0" w:color="auto"/>
              <w:bottom w:val="single" w:sz="4" w:space="0" w:color="auto"/>
              <w:right w:val="single" w:sz="4" w:space="0" w:color="auto"/>
            </w:tcBorders>
          </w:tcPr>
          <w:p w14:paraId="428FC66D" w14:textId="77777777" w:rsidR="00CC5D72" w:rsidRDefault="00654A23">
            <w:pPr>
              <w:keepNext/>
              <w:keepLines/>
              <w:spacing w:line="259" w:lineRule="auto"/>
              <w:jc w:val="center"/>
              <w:rPr>
                <w:ins w:id="3" w:author="TP" w:date="2022-12-19T14:10:00Z"/>
                <w:b/>
                <w:sz w:val="18"/>
                <w:lang w:eastAsia="en-GB"/>
              </w:rPr>
            </w:pPr>
            <w:ins w:id="4" w:author="TP" w:date="2022-12-19T14:10:00Z">
              <w:r>
                <w:rPr>
                  <w:b/>
                  <w:i/>
                  <w:sz w:val="18"/>
                  <w:lang w:eastAsia="en-GB"/>
                </w:rPr>
                <w:t>NeighbourCellInfo</w:t>
              </w:r>
              <w:r>
                <w:rPr>
                  <w:b/>
                  <w:iCs/>
                  <w:sz w:val="18"/>
                  <w:lang w:eastAsia="en-GB"/>
                </w:rPr>
                <w:t xml:space="preserve"> field descriptions</w:t>
              </w:r>
            </w:ins>
          </w:p>
        </w:tc>
      </w:tr>
      <w:tr w:rsidR="00CC5D72" w14:paraId="5FC99D6D" w14:textId="77777777">
        <w:trPr>
          <w:cantSplit/>
          <w:tblHeader/>
          <w:ins w:id="5" w:author="TP" w:date="2022-12-19T14:10:00Z"/>
        </w:trPr>
        <w:tc>
          <w:tcPr>
            <w:tcW w:w="5000" w:type="pct"/>
            <w:tcBorders>
              <w:top w:val="single" w:sz="4" w:space="0" w:color="auto"/>
              <w:left w:val="single" w:sz="4" w:space="0" w:color="auto"/>
              <w:bottom w:val="single" w:sz="4" w:space="0" w:color="auto"/>
              <w:right w:val="single" w:sz="4" w:space="0" w:color="auto"/>
            </w:tcBorders>
          </w:tcPr>
          <w:p w14:paraId="6B12D9A2" w14:textId="77777777" w:rsidR="00CC5D72" w:rsidRDefault="00654A23">
            <w:pPr>
              <w:keepNext/>
              <w:keepLines/>
              <w:spacing w:line="259" w:lineRule="auto"/>
              <w:rPr>
                <w:ins w:id="6" w:author="TP" w:date="2022-12-19T14:10:00Z"/>
                <w:b/>
                <w:bCs/>
                <w:i/>
                <w:iCs/>
                <w:sz w:val="18"/>
                <w:lang w:eastAsia="en-GB"/>
              </w:rPr>
            </w:pPr>
            <w:ins w:id="7" w:author="TP" w:date="2022-12-19T14:11:00Z">
              <w:r>
                <w:rPr>
                  <w:b/>
                  <w:bCs/>
                  <w:i/>
                  <w:iCs/>
                  <w:sz w:val="18"/>
                  <w:lang w:eastAsia="en-GB"/>
                </w:rPr>
                <w:t>epochTime</w:t>
              </w:r>
            </w:ins>
          </w:p>
          <w:p w14:paraId="4D3405A6" w14:textId="77777777" w:rsidR="00CC5D72" w:rsidRDefault="00654A23">
            <w:pPr>
              <w:keepNext/>
              <w:keepLines/>
              <w:spacing w:line="259" w:lineRule="auto"/>
              <w:rPr>
                <w:ins w:id="8" w:author="TP" w:date="2022-12-19T14:10:00Z"/>
                <w:sz w:val="18"/>
                <w:lang w:eastAsia="en-GB"/>
              </w:rPr>
            </w:pPr>
            <w:ins w:id="9" w:author="TP" w:date="2022-12-19T14:11:00Z">
              <w:r>
                <w:rPr>
                  <w:sz w:val="18"/>
                  <w:lang w:eastAsia="en-GB"/>
                </w:rPr>
                <w:t>Indicates the</w:t>
              </w:r>
            </w:ins>
            <w:ins w:id="10" w:author="TP" w:date="2022-12-19T14:12:00Z">
              <w:r>
                <w:rPr>
                  <w:sz w:val="18"/>
                  <w:lang w:eastAsia="en-GB"/>
                </w:rPr>
                <w:t xml:space="preserve"> e</w:t>
              </w:r>
            </w:ins>
            <w:ins w:id="11" w:author="TP" w:date="2022-12-19T14:13:00Z">
              <w:r>
                <w:rPr>
                  <w:sz w:val="18"/>
                  <w:lang w:eastAsia="en-GB"/>
                </w:rPr>
                <w:t>poch time</w:t>
              </w:r>
            </w:ins>
            <w:ins w:id="12" w:author="TP" w:date="2022-12-19T14:11:00Z">
              <w:r>
                <w:rPr>
                  <w:sz w:val="18"/>
                  <w:lang w:eastAsia="en-GB"/>
                </w:rPr>
                <w:t xml:space="preserve"> used along with the </w:t>
              </w:r>
              <w:r>
                <w:rPr>
                  <w:i/>
                  <w:sz w:val="18"/>
                  <w:lang w:eastAsia="en-GB"/>
                </w:rPr>
                <w:t>ephemerisInfo</w:t>
              </w:r>
              <w:r>
                <w:rPr>
                  <w:sz w:val="18"/>
                  <w:lang w:eastAsia="en-GB"/>
                </w:rPr>
                <w:t xml:space="preserve"> to derive </w:t>
              </w:r>
            </w:ins>
            <w:ins w:id="13" w:author="TP" w:date="2022-12-19T14:17:00Z">
              <w:r>
                <w:rPr>
                  <w:sz w:val="18"/>
                  <w:lang w:eastAsia="en-GB"/>
                </w:rPr>
                <w:t xml:space="preserve">the propagation delay difference </w:t>
              </w:r>
            </w:ins>
            <w:ins w:id="14"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5" w:author="TP" w:date="2022-12-19T14:10:00Z">
              <w:r>
                <w:rPr>
                  <w:sz w:val="18"/>
                  <w:lang w:eastAsia="en-GB"/>
                </w:rPr>
                <w:t>.</w:t>
              </w:r>
            </w:ins>
          </w:p>
        </w:tc>
      </w:tr>
    </w:tbl>
    <w:p w14:paraId="54A93C8F" w14:textId="77777777" w:rsidR="00CC5D72" w:rsidRDefault="00CC5D72">
      <w:pPr>
        <w:jc w:val="left"/>
        <w:rPr>
          <w:rFonts w:eastAsia="宋体" w:cs="Arial"/>
          <w:b/>
          <w:bCs/>
          <w:lang w:val="en-US"/>
        </w:rPr>
      </w:pPr>
    </w:p>
    <w:p w14:paraId="7B850B3E" w14:textId="77777777" w:rsidR="00CC5D72" w:rsidRDefault="00654A23">
      <w:pPr>
        <w:jc w:val="left"/>
        <w:rPr>
          <w:rFonts w:cs="Arial"/>
          <w:b/>
          <w:bCs/>
          <w:lang w:val="en-US"/>
        </w:rPr>
      </w:pPr>
      <w:r>
        <w:rPr>
          <w:rFonts w:cs="Arial"/>
          <w:b/>
          <w:bCs/>
        </w:rPr>
        <w:t>Q</w:t>
      </w:r>
      <w:r>
        <w:rPr>
          <w:rFonts w:eastAsia="宋体" w:cs="Arial" w:hint="eastAsia"/>
          <w:b/>
          <w:bCs/>
          <w:lang w:val="en-US"/>
        </w:rPr>
        <w:t>2</w:t>
      </w:r>
      <w:r>
        <w:rPr>
          <w:rFonts w:cs="Arial"/>
          <w:b/>
          <w:bCs/>
        </w:rPr>
        <w:t>) If Q1 is agreed, do you agree the TP in Appendix 1?</w:t>
      </w:r>
    </w:p>
    <w:tbl>
      <w:tblPr>
        <w:tblStyle w:val="af6"/>
        <w:tblW w:w="9713" w:type="dxa"/>
        <w:tblLayout w:type="fixed"/>
        <w:tblLook w:val="04A0" w:firstRow="1" w:lastRow="0" w:firstColumn="1" w:lastColumn="0" w:noHBand="0" w:noVBand="1"/>
      </w:tblPr>
      <w:tblGrid>
        <w:gridCol w:w="1317"/>
        <w:gridCol w:w="1316"/>
        <w:gridCol w:w="7080"/>
      </w:tblGrid>
      <w:tr w:rsidR="00CC5D72" w14:paraId="5D8FD48B" w14:textId="77777777">
        <w:tc>
          <w:tcPr>
            <w:tcW w:w="1317" w:type="dxa"/>
            <w:shd w:val="clear" w:color="auto" w:fill="E7E6E6" w:themeFill="background2"/>
          </w:tcPr>
          <w:p w14:paraId="3A0D4CCC" w14:textId="77777777" w:rsidR="00CC5D72" w:rsidRDefault="00654A23">
            <w:pPr>
              <w:jc w:val="center"/>
              <w:rPr>
                <w:b/>
                <w:lang w:eastAsia="sv-SE"/>
              </w:rPr>
            </w:pPr>
            <w:r>
              <w:rPr>
                <w:b/>
                <w:lang w:eastAsia="sv-SE"/>
              </w:rPr>
              <w:t>Company</w:t>
            </w:r>
          </w:p>
        </w:tc>
        <w:tc>
          <w:tcPr>
            <w:tcW w:w="1316" w:type="dxa"/>
            <w:shd w:val="clear" w:color="auto" w:fill="E7E6E6" w:themeFill="background2"/>
          </w:tcPr>
          <w:p w14:paraId="2B4810F1" w14:textId="77777777" w:rsidR="00CC5D72" w:rsidRDefault="00654A23">
            <w:pPr>
              <w:jc w:val="center"/>
              <w:rPr>
                <w:rFonts w:eastAsiaTheme="minorEastAsia"/>
                <w:b/>
              </w:rPr>
            </w:pPr>
            <w:r>
              <w:rPr>
                <w:rFonts w:eastAsiaTheme="minorEastAsia"/>
                <w:b/>
              </w:rPr>
              <w:t>Yes/No</w:t>
            </w:r>
          </w:p>
        </w:tc>
        <w:tc>
          <w:tcPr>
            <w:tcW w:w="7080" w:type="dxa"/>
            <w:shd w:val="clear" w:color="auto" w:fill="E7E6E6" w:themeFill="background2"/>
          </w:tcPr>
          <w:p w14:paraId="06BEB76F" w14:textId="77777777" w:rsidR="00CC5D72" w:rsidRDefault="00654A23">
            <w:pPr>
              <w:jc w:val="center"/>
              <w:rPr>
                <w:b/>
                <w:i/>
                <w:iCs/>
                <w:lang w:eastAsia="sv-SE"/>
              </w:rPr>
            </w:pPr>
            <w:r>
              <w:rPr>
                <w:b/>
                <w:lang w:eastAsia="sv-SE"/>
              </w:rPr>
              <w:t xml:space="preserve">Comments </w:t>
            </w:r>
          </w:p>
        </w:tc>
      </w:tr>
      <w:tr w:rsidR="00CC5D72" w14:paraId="634D3161" w14:textId="77777777">
        <w:tc>
          <w:tcPr>
            <w:tcW w:w="1317" w:type="dxa"/>
          </w:tcPr>
          <w:p w14:paraId="71D9D3AD" w14:textId="77777777" w:rsidR="00CC5D72" w:rsidRDefault="00654A23">
            <w:pPr>
              <w:rPr>
                <w:rFonts w:eastAsiaTheme="minorEastAsia"/>
              </w:rPr>
            </w:pPr>
            <w:r>
              <w:rPr>
                <w:rFonts w:eastAsiaTheme="minorEastAsia"/>
              </w:rPr>
              <w:t>Samsung</w:t>
            </w:r>
          </w:p>
        </w:tc>
        <w:tc>
          <w:tcPr>
            <w:tcW w:w="1316" w:type="dxa"/>
          </w:tcPr>
          <w:p w14:paraId="4C9A855D" w14:textId="77777777" w:rsidR="00CC5D72" w:rsidRDefault="00654A23">
            <w:pPr>
              <w:rPr>
                <w:rFonts w:eastAsiaTheme="minorEastAsia"/>
              </w:rPr>
            </w:pPr>
            <w:r>
              <w:rPr>
                <w:rFonts w:eastAsiaTheme="minorEastAsia"/>
              </w:rPr>
              <w:t>Yes</w:t>
            </w:r>
          </w:p>
        </w:tc>
        <w:tc>
          <w:tcPr>
            <w:tcW w:w="7080" w:type="dxa"/>
          </w:tcPr>
          <w:p w14:paraId="5EFB21D1" w14:textId="77777777" w:rsidR="00CC5D72" w:rsidRDefault="00CC5D72">
            <w:pPr>
              <w:rPr>
                <w:rFonts w:eastAsiaTheme="minorEastAsia"/>
                <w:highlight w:val="yellow"/>
              </w:rPr>
            </w:pPr>
          </w:p>
        </w:tc>
      </w:tr>
      <w:tr w:rsidR="00CC5D72" w14:paraId="127A3227" w14:textId="77777777">
        <w:tc>
          <w:tcPr>
            <w:tcW w:w="1317" w:type="dxa"/>
          </w:tcPr>
          <w:p w14:paraId="236C4A01" w14:textId="77777777" w:rsidR="00CC5D72" w:rsidRDefault="00654A23">
            <w:pPr>
              <w:rPr>
                <w:rFonts w:eastAsiaTheme="minorEastAsia"/>
              </w:rPr>
            </w:pPr>
            <w:r>
              <w:rPr>
                <w:rFonts w:eastAsiaTheme="minorEastAsia" w:hint="eastAsia"/>
              </w:rPr>
              <w:lastRenderedPageBreak/>
              <w:t>H</w:t>
            </w:r>
            <w:r>
              <w:rPr>
                <w:rFonts w:eastAsiaTheme="minorEastAsia"/>
              </w:rPr>
              <w:t>uawei, HiSilicon</w:t>
            </w:r>
          </w:p>
        </w:tc>
        <w:tc>
          <w:tcPr>
            <w:tcW w:w="1316" w:type="dxa"/>
          </w:tcPr>
          <w:p w14:paraId="0C5FD432" w14:textId="77777777" w:rsidR="00CC5D72" w:rsidRDefault="00654A23">
            <w:pPr>
              <w:rPr>
                <w:rFonts w:eastAsiaTheme="minorEastAsia"/>
              </w:rPr>
            </w:pPr>
            <w:r>
              <w:rPr>
                <w:rFonts w:eastAsiaTheme="minorEastAsia" w:hint="eastAsia"/>
              </w:rPr>
              <w:t>Y</w:t>
            </w:r>
            <w:r>
              <w:rPr>
                <w:rFonts w:eastAsiaTheme="minorEastAsia"/>
              </w:rPr>
              <w:t>es</w:t>
            </w:r>
          </w:p>
        </w:tc>
        <w:tc>
          <w:tcPr>
            <w:tcW w:w="7080" w:type="dxa"/>
          </w:tcPr>
          <w:p w14:paraId="535C2EBF" w14:textId="77777777" w:rsidR="00CC5D72" w:rsidRDefault="00CC5D72">
            <w:pPr>
              <w:rPr>
                <w:rFonts w:eastAsiaTheme="minorEastAsia"/>
                <w:highlight w:val="yellow"/>
              </w:rPr>
            </w:pPr>
          </w:p>
        </w:tc>
      </w:tr>
      <w:tr w:rsidR="00CC5D72" w14:paraId="55D60270" w14:textId="77777777">
        <w:tc>
          <w:tcPr>
            <w:tcW w:w="1317" w:type="dxa"/>
          </w:tcPr>
          <w:p w14:paraId="74E2B0B2" w14:textId="77777777" w:rsidR="00CC5D72" w:rsidRDefault="00654A23">
            <w:pPr>
              <w:rPr>
                <w:rFonts w:eastAsiaTheme="minorEastAsia"/>
              </w:rPr>
            </w:pPr>
            <w:r>
              <w:rPr>
                <w:rFonts w:eastAsiaTheme="minorEastAsia"/>
              </w:rPr>
              <w:t>MediaTek</w:t>
            </w:r>
          </w:p>
        </w:tc>
        <w:tc>
          <w:tcPr>
            <w:tcW w:w="1316" w:type="dxa"/>
          </w:tcPr>
          <w:p w14:paraId="37A19526" w14:textId="77777777" w:rsidR="00CC5D72" w:rsidRDefault="00654A23">
            <w:pPr>
              <w:rPr>
                <w:rFonts w:eastAsiaTheme="minorEastAsia"/>
              </w:rPr>
            </w:pPr>
            <w:r>
              <w:rPr>
                <w:rFonts w:eastAsiaTheme="minorEastAsia"/>
              </w:rPr>
              <w:t>Yes</w:t>
            </w:r>
          </w:p>
        </w:tc>
        <w:tc>
          <w:tcPr>
            <w:tcW w:w="7080" w:type="dxa"/>
          </w:tcPr>
          <w:p w14:paraId="4CE3AFA4" w14:textId="77777777" w:rsidR="00CC5D72" w:rsidRDefault="00CC5D72">
            <w:pPr>
              <w:rPr>
                <w:rFonts w:eastAsiaTheme="minorEastAsia"/>
              </w:rPr>
            </w:pPr>
          </w:p>
        </w:tc>
      </w:tr>
      <w:tr w:rsidR="00CC5D72" w14:paraId="4C0C6A04" w14:textId="77777777">
        <w:tc>
          <w:tcPr>
            <w:tcW w:w="1317" w:type="dxa"/>
          </w:tcPr>
          <w:p w14:paraId="0E28770E" w14:textId="77777777" w:rsidR="00CC5D72" w:rsidRDefault="00654A23">
            <w:pPr>
              <w:rPr>
                <w:rFonts w:eastAsia="Malgun Gothic"/>
                <w:lang w:eastAsia="ko-KR"/>
              </w:rPr>
            </w:pPr>
            <w:r>
              <w:rPr>
                <w:rFonts w:eastAsiaTheme="minorEastAsia"/>
              </w:rPr>
              <w:t>Google</w:t>
            </w:r>
          </w:p>
        </w:tc>
        <w:tc>
          <w:tcPr>
            <w:tcW w:w="1316" w:type="dxa"/>
          </w:tcPr>
          <w:p w14:paraId="416C0AEF" w14:textId="77777777" w:rsidR="00CC5D72" w:rsidRDefault="00654A23">
            <w:pPr>
              <w:rPr>
                <w:rFonts w:eastAsia="Malgun Gothic"/>
                <w:lang w:eastAsia="ko-KR"/>
              </w:rPr>
            </w:pPr>
            <w:r>
              <w:rPr>
                <w:rFonts w:eastAsiaTheme="minorEastAsia"/>
              </w:rPr>
              <w:t>Yes</w:t>
            </w:r>
          </w:p>
        </w:tc>
        <w:tc>
          <w:tcPr>
            <w:tcW w:w="7080" w:type="dxa"/>
          </w:tcPr>
          <w:p w14:paraId="68EC4B2A" w14:textId="77777777" w:rsidR="00CC5D72" w:rsidRDefault="00CC5D72">
            <w:pPr>
              <w:rPr>
                <w:rFonts w:eastAsia="Malgun Gothic"/>
                <w:highlight w:val="yellow"/>
                <w:lang w:eastAsia="ko-KR"/>
              </w:rPr>
            </w:pPr>
          </w:p>
        </w:tc>
      </w:tr>
      <w:tr w:rsidR="00CC5D72" w14:paraId="25FA8C43" w14:textId="77777777">
        <w:tc>
          <w:tcPr>
            <w:tcW w:w="1317" w:type="dxa"/>
          </w:tcPr>
          <w:p w14:paraId="134BFA8A" w14:textId="230018C7" w:rsidR="00CC5D72" w:rsidRDefault="00C648AA">
            <w:pPr>
              <w:rPr>
                <w:rFonts w:eastAsiaTheme="minorEastAsia"/>
              </w:rPr>
            </w:pPr>
            <w:r>
              <w:rPr>
                <w:rFonts w:eastAsiaTheme="minorEastAsia"/>
              </w:rPr>
              <w:t>Apple</w:t>
            </w:r>
          </w:p>
        </w:tc>
        <w:tc>
          <w:tcPr>
            <w:tcW w:w="1316" w:type="dxa"/>
          </w:tcPr>
          <w:p w14:paraId="64D746DD" w14:textId="2343CDC6" w:rsidR="00CC5D72" w:rsidRDefault="00C648AA">
            <w:pPr>
              <w:rPr>
                <w:rFonts w:eastAsiaTheme="minorEastAsia"/>
              </w:rPr>
            </w:pPr>
            <w:r>
              <w:rPr>
                <w:rFonts w:eastAsiaTheme="minorEastAsia"/>
              </w:rPr>
              <w:t>Yes</w:t>
            </w:r>
            <w:r w:rsidR="0085516C">
              <w:rPr>
                <w:rFonts w:eastAsiaTheme="minorEastAsia"/>
              </w:rPr>
              <w:t xml:space="preserve"> with comment</w:t>
            </w:r>
          </w:p>
        </w:tc>
        <w:tc>
          <w:tcPr>
            <w:tcW w:w="7080" w:type="dxa"/>
          </w:tcPr>
          <w:p w14:paraId="7CCA77B4" w14:textId="77777777" w:rsidR="0085516C" w:rsidRDefault="0085516C" w:rsidP="0085516C">
            <w:pPr>
              <w:rPr>
                <w:rFonts w:cs="Arial"/>
                <w:color w:val="000000"/>
              </w:rPr>
            </w:pPr>
            <w:r>
              <w:rPr>
                <w:rFonts w:cs="Arial"/>
                <w:color w:val="000000"/>
              </w:rPr>
              <w:t>We suggest to add the reference timing in the file description, e.g. </w:t>
            </w:r>
          </w:p>
          <w:p w14:paraId="31C6781C" w14:textId="373A4ED7" w:rsidR="00CC5D72" w:rsidRPr="0085516C" w:rsidRDefault="0085516C">
            <w:pPr>
              <w:rPr>
                <w:rFonts w:cs="Arial"/>
                <w:color w:val="000000"/>
              </w:rPr>
            </w:pPr>
            <w:r>
              <w:rPr>
                <w:rFonts w:cs="Arial"/>
                <w:color w:val="0070C0"/>
                <w:sz w:val="18"/>
                <w:szCs w:val="18"/>
              </w:rPr>
              <w:t>This field is based on the timing of the serving cell, i.e. the SFN and sub-frame number indicated in this field refers to the SFN and sub-frame of the serving cell.</w:t>
            </w:r>
          </w:p>
        </w:tc>
      </w:tr>
      <w:tr w:rsidR="00E276C6" w14:paraId="0EA6BA2E" w14:textId="77777777">
        <w:tc>
          <w:tcPr>
            <w:tcW w:w="1317" w:type="dxa"/>
          </w:tcPr>
          <w:p w14:paraId="17E3A1C3" w14:textId="7EEBA927" w:rsidR="00E276C6" w:rsidRDefault="00E276C6" w:rsidP="00E276C6">
            <w:pPr>
              <w:rPr>
                <w:rFonts w:eastAsiaTheme="minorEastAsia"/>
              </w:rPr>
            </w:pPr>
            <w:r>
              <w:rPr>
                <w:rFonts w:eastAsiaTheme="minorEastAsia"/>
              </w:rPr>
              <w:t>Intel</w:t>
            </w:r>
          </w:p>
        </w:tc>
        <w:tc>
          <w:tcPr>
            <w:tcW w:w="1316" w:type="dxa"/>
          </w:tcPr>
          <w:p w14:paraId="12C16AE4" w14:textId="31C52F0F" w:rsidR="00E276C6" w:rsidRDefault="00E276C6" w:rsidP="00E276C6">
            <w:pPr>
              <w:rPr>
                <w:rFonts w:eastAsiaTheme="minorEastAsia"/>
              </w:rPr>
            </w:pPr>
            <w:r>
              <w:rPr>
                <w:rFonts w:eastAsiaTheme="minorEastAsia"/>
              </w:rPr>
              <w:t>Yes</w:t>
            </w:r>
          </w:p>
        </w:tc>
        <w:tc>
          <w:tcPr>
            <w:tcW w:w="7080" w:type="dxa"/>
          </w:tcPr>
          <w:p w14:paraId="212E7762" w14:textId="77777777" w:rsidR="00E276C6" w:rsidRDefault="00E276C6" w:rsidP="00E276C6">
            <w:pPr>
              <w:rPr>
                <w:rFonts w:eastAsiaTheme="minorEastAsia"/>
              </w:rPr>
            </w:pPr>
          </w:p>
        </w:tc>
      </w:tr>
      <w:tr w:rsidR="00A55E34" w14:paraId="0210E467" w14:textId="77777777">
        <w:tc>
          <w:tcPr>
            <w:tcW w:w="1317" w:type="dxa"/>
          </w:tcPr>
          <w:p w14:paraId="2D412671" w14:textId="2252EFF7" w:rsidR="00A55E34" w:rsidRDefault="00A55E34" w:rsidP="00E276C6">
            <w:pPr>
              <w:rPr>
                <w:lang w:eastAsia="sv-SE"/>
              </w:rPr>
            </w:pPr>
            <w:r>
              <w:rPr>
                <w:rFonts w:eastAsiaTheme="minorEastAsia" w:hint="eastAsia"/>
              </w:rPr>
              <w:t>CATT</w:t>
            </w:r>
          </w:p>
        </w:tc>
        <w:tc>
          <w:tcPr>
            <w:tcW w:w="1316" w:type="dxa"/>
          </w:tcPr>
          <w:p w14:paraId="376C8B94" w14:textId="62CCAB19" w:rsidR="00A55E34" w:rsidRDefault="00A55E34" w:rsidP="00E276C6">
            <w:pPr>
              <w:rPr>
                <w:lang w:eastAsia="sv-SE"/>
              </w:rPr>
            </w:pPr>
            <w:r>
              <w:rPr>
                <w:rFonts w:eastAsiaTheme="minorEastAsia"/>
              </w:rPr>
              <w:t>Y</w:t>
            </w:r>
            <w:r>
              <w:rPr>
                <w:rFonts w:eastAsiaTheme="minorEastAsia" w:hint="eastAsia"/>
              </w:rPr>
              <w:t>es</w:t>
            </w:r>
          </w:p>
        </w:tc>
        <w:tc>
          <w:tcPr>
            <w:tcW w:w="7080" w:type="dxa"/>
          </w:tcPr>
          <w:p w14:paraId="5A336E07" w14:textId="77777777" w:rsidR="00A55E34" w:rsidRDefault="00A55E34" w:rsidP="00E276C6">
            <w:pPr>
              <w:rPr>
                <w:rFonts w:eastAsiaTheme="minorEastAsia"/>
              </w:rPr>
            </w:pPr>
          </w:p>
        </w:tc>
      </w:tr>
      <w:tr w:rsidR="00E276C6" w14:paraId="4EB0257C" w14:textId="77777777">
        <w:tc>
          <w:tcPr>
            <w:tcW w:w="1317" w:type="dxa"/>
          </w:tcPr>
          <w:p w14:paraId="5D16FF6F" w14:textId="77777777" w:rsidR="00E276C6" w:rsidRDefault="00E276C6" w:rsidP="00E276C6">
            <w:pPr>
              <w:rPr>
                <w:rFonts w:eastAsiaTheme="minorEastAsia"/>
                <w:lang w:val="en-US" w:eastAsia="sv-SE"/>
              </w:rPr>
            </w:pPr>
          </w:p>
        </w:tc>
        <w:tc>
          <w:tcPr>
            <w:tcW w:w="1316" w:type="dxa"/>
          </w:tcPr>
          <w:p w14:paraId="5652321F" w14:textId="77777777" w:rsidR="00E276C6" w:rsidRDefault="00E276C6" w:rsidP="00E276C6">
            <w:pPr>
              <w:rPr>
                <w:rFonts w:eastAsiaTheme="minorEastAsia"/>
                <w:lang w:val="en-US" w:eastAsia="sv-SE"/>
              </w:rPr>
            </w:pPr>
          </w:p>
        </w:tc>
        <w:tc>
          <w:tcPr>
            <w:tcW w:w="7080" w:type="dxa"/>
          </w:tcPr>
          <w:p w14:paraId="2A59B637" w14:textId="77777777" w:rsidR="00E276C6" w:rsidRDefault="00E276C6" w:rsidP="00E276C6">
            <w:pPr>
              <w:rPr>
                <w:rFonts w:eastAsiaTheme="minorEastAsia"/>
                <w:lang w:val="en-US"/>
              </w:rPr>
            </w:pPr>
          </w:p>
        </w:tc>
      </w:tr>
      <w:tr w:rsidR="00E276C6" w14:paraId="722056B3" w14:textId="77777777">
        <w:tc>
          <w:tcPr>
            <w:tcW w:w="1317" w:type="dxa"/>
          </w:tcPr>
          <w:p w14:paraId="569AE727" w14:textId="77777777" w:rsidR="00E276C6" w:rsidRDefault="00E276C6" w:rsidP="00E276C6">
            <w:pPr>
              <w:rPr>
                <w:lang w:eastAsia="sv-SE"/>
              </w:rPr>
            </w:pPr>
          </w:p>
        </w:tc>
        <w:tc>
          <w:tcPr>
            <w:tcW w:w="1316" w:type="dxa"/>
          </w:tcPr>
          <w:p w14:paraId="0FA2AC98" w14:textId="77777777" w:rsidR="00E276C6" w:rsidRDefault="00E276C6" w:rsidP="00E276C6">
            <w:pPr>
              <w:rPr>
                <w:lang w:eastAsia="sv-SE"/>
              </w:rPr>
            </w:pPr>
          </w:p>
        </w:tc>
        <w:tc>
          <w:tcPr>
            <w:tcW w:w="7080" w:type="dxa"/>
          </w:tcPr>
          <w:p w14:paraId="6EC40C7F" w14:textId="77777777" w:rsidR="00E276C6" w:rsidRDefault="00E276C6" w:rsidP="00E276C6">
            <w:pPr>
              <w:rPr>
                <w:lang w:eastAsia="sv-SE"/>
              </w:rPr>
            </w:pPr>
          </w:p>
        </w:tc>
      </w:tr>
      <w:tr w:rsidR="00E276C6" w14:paraId="6EBED7A9" w14:textId="77777777">
        <w:tc>
          <w:tcPr>
            <w:tcW w:w="1317" w:type="dxa"/>
          </w:tcPr>
          <w:p w14:paraId="5DAB06E3" w14:textId="77777777" w:rsidR="00E276C6" w:rsidRDefault="00E276C6" w:rsidP="00E276C6">
            <w:pPr>
              <w:rPr>
                <w:rFonts w:eastAsia="等线"/>
              </w:rPr>
            </w:pPr>
          </w:p>
        </w:tc>
        <w:tc>
          <w:tcPr>
            <w:tcW w:w="1316" w:type="dxa"/>
          </w:tcPr>
          <w:p w14:paraId="05342808" w14:textId="77777777" w:rsidR="00E276C6" w:rsidRDefault="00E276C6" w:rsidP="00E276C6">
            <w:pPr>
              <w:rPr>
                <w:rFonts w:eastAsia="等线"/>
              </w:rPr>
            </w:pPr>
          </w:p>
        </w:tc>
        <w:tc>
          <w:tcPr>
            <w:tcW w:w="7080" w:type="dxa"/>
          </w:tcPr>
          <w:p w14:paraId="3CF06E28" w14:textId="77777777" w:rsidR="00E276C6" w:rsidRDefault="00E276C6" w:rsidP="00E276C6">
            <w:pPr>
              <w:rPr>
                <w:rFonts w:eastAsia="等线"/>
              </w:rPr>
            </w:pPr>
          </w:p>
        </w:tc>
      </w:tr>
    </w:tbl>
    <w:p w14:paraId="2A645426" w14:textId="77777777" w:rsidR="00CC5D72" w:rsidRDefault="00CC5D72">
      <w:pPr>
        <w:rPr>
          <w:rFonts w:eastAsia="宋体" w:cs="Arial"/>
          <w:bCs/>
          <w:lang w:val="en-US"/>
        </w:rPr>
      </w:pPr>
    </w:p>
    <w:p w14:paraId="65FD030E" w14:textId="77777777" w:rsidR="00CC5D72" w:rsidRDefault="00CC5D72">
      <w:pPr>
        <w:rPr>
          <w:rFonts w:eastAsia="宋体" w:cs="Arial"/>
          <w:bCs/>
          <w:lang w:val="en-US"/>
        </w:rPr>
      </w:pPr>
    </w:p>
    <w:p w14:paraId="366B1457" w14:textId="77777777" w:rsidR="00CC5D72" w:rsidRDefault="00654A23">
      <w:pPr>
        <w:pStyle w:val="2"/>
        <w:rPr>
          <w:rFonts w:eastAsia="宋体"/>
          <w:lang w:val="en-US"/>
        </w:rPr>
      </w:pPr>
      <w:r>
        <w:rPr>
          <w:rFonts w:eastAsia="宋体"/>
          <w:lang w:val="en-US"/>
        </w:rPr>
        <w:t>Remaining issues on SMTC</w:t>
      </w:r>
    </w:p>
    <w:p w14:paraId="44F828CB" w14:textId="77777777" w:rsidR="00CC5D72" w:rsidRDefault="00654A23">
      <w:pPr>
        <w:pStyle w:val="3"/>
        <w:rPr>
          <w:rFonts w:eastAsia="宋体"/>
          <w:lang w:val="en-US"/>
        </w:rPr>
      </w:pPr>
      <w:r>
        <w:rPr>
          <w:rFonts w:eastAsia="宋体"/>
          <w:lang w:val="en-US"/>
        </w:rPr>
        <w:t>SMTC in SIB2/4</w:t>
      </w:r>
    </w:p>
    <w:p w14:paraId="7F41CFC1" w14:textId="77777777" w:rsidR="00CC5D72" w:rsidRDefault="00654A23">
      <w:pPr>
        <w:rPr>
          <w:lang w:val="en-US"/>
        </w:rPr>
      </w:pPr>
      <w:r>
        <w:rPr>
          <w:lang w:val="en-US"/>
        </w:rPr>
        <w:t xml:space="preserve">For SMTC adjustment, NW-based solution for RRC_CONNECTED (e.g., UE follows configured smtc) and UE-based solution for RRC_IDLE/INACTIVE are supported in Rel-17. For UE-based solution, new smtc fields have been introduced in SIB2/4. After receiving the SMTC, the UE needs to calculate the PDD between serving cell and a neighbour cell, and adjust the SMTC offset by the PDD. According to the current field description (taking the SMTC in SIB2 as an example), the SMTC is assuming service link propagation delay difference is 0 (not mentioning feeder link), and the UE can adjust the smtc offset based on the actual PDD. </w:t>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64"/>
      </w:tblGrid>
      <w:tr w:rsidR="00CC5D72" w14:paraId="155D6549"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1ACC216B" w14:textId="77777777" w:rsidR="00CC5D72" w:rsidRDefault="00654A23">
            <w:pPr>
              <w:keepNext/>
              <w:keepLines/>
              <w:spacing w:after="0"/>
              <w:rPr>
                <w:b/>
                <w:bCs/>
                <w:i/>
                <w:iCs/>
                <w:sz w:val="18"/>
                <w:lang w:eastAsia="sv-SE"/>
              </w:rPr>
            </w:pPr>
            <w:r>
              <w:rPr>
                <w:b/>
                <w:bCs/>
                <w:i/>
                <w:iCs/>
                <w:sz w:val="18"/>
                <w:lang w:eastAsia="sv-SE"/>
              </w:rPr>
              <w:t>smtc</w:t>
            </w:r>
          </w:p>
          <w:p w14:paraId="242AB48E"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w:t>
            </w:r>
            <w:r>
              <w:rPr>
                <w:sz w:val="18"/>
                <w:szCs w:val="22"/>
                <w:highlight w:val="yellow"/>
                <w:lang w:eastAsia="sv-SE"/>
              </w:rPr>
              <w:t>service link propagation delay difference</w:t>
            </w:r>
            <w:r>
              <w:rPr>
                <w:sz w:val="18"/>
                <w:szCs w:val="22"/>
                <w:lang w:eastAsia="sv-SE"/>
              </w:rPr>
              <w:t xml:space="preserve"> between the serving cell and neighbour cells </w:t>
            </w:r>
            <w:r>
              <w:rPr>
                <w:sz w:val="18"/>
                <w:szCs w:val="22"/>
                <w:highlight w:val="yellow"/>
                <w:lang w:eastAsia="sv-SE"/>
              </w:rPr>
              <w:t>equals to 0 ms</w:t>
            </w:r>
            <w:r>
              <w:rPr>
                <w:sz w:val="18"/>
                <w:szCs w:val="22"/>
                <w:lang w:eastAsia="sv-SE"/>
              </w:rPr>
              <w:t xml:space="preserve">, and </w:t>
            </w:r>
            <w:r>
              <w:rPr>
                <w:sz w:val="18"/>
                <w:szCs w:val="22"/>
                <w:highlight w:val="yellow"/>
                <w:lang w:eastAsia="sv-SE"/>
              </w:rPr>
              <w:t xml:space="preserve">UE can adjust the actual </w:t>
            </w:r>
            <w:r>
              <w:rPr>
                <w:i/>
                <w:iCs/>
                <w:sz w:val="18"/>
                <w:szCs w:val="22"/>
                <w:highlight w:val="yellow"/>
                <w:lang w:eastAsia="sv-SE"/>
              </w:rPr>
              <w:t>offset</w:t>
            </w:r>
            <w:r>
              <w:rPr>
                <w:sz w:val="18"/>
                <w:szCs w:val="22"/>
                <w:highlight w:val="yellow"/>
                <w:lang w:eastAsia="sv-SE"/>
              </w:rPr>
              <w:t xml:space="preserve"> based on the actual propagation delay difference.</w:t>
            </w:r>
          </w:p>
        </w:tc>
      </w:tr>
      <w:tr w:rsidR="00CC5D72" w14:paraId="5F3297BE"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3B034FC0" w14:textId="77777777" w:rsidR="00CC5D72" w:rsidRDefault="00654A23">
            <w:pPr>
              <w:keepNext/>
              <w:keepLines/>
              <w:spacing w:after="0"/>
              <w:rPr>
                <w:b/>
                <w:i/>
                <w:sz w:val="18"/>
                <w:szCs w:val="22"/>
                <w:lang w:eastAsia="en-GB"/>
              </w:rPr>
            </w:pPr>
            <w:r>
              <w:rPr>
                <w:b/>
                <w:i/>
                <w:sz w:val="18"/>
                <w:szCs w:val="22"/>
                <w:lang w:eastAsia="en-GB"/>
              </w:rPr>
              <w:t>smtc4list</w:t>
            </w:r>
          </w:p>
          <w:p w14:paraId="0917555D"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w:t>
            </w:r>
            <w:r>
              <w:rPr>
                <w:bCs/>
                <w:iCs/>
                <w:sz w:val="18"/>
                <w:szCs w:val="22"/>
                <w:highlight w:val="yellow"/>
                <w:lang w:eastAsia="en-GB"/>
              </w:rPr>
              <w:t>service link propagation delay difference</w:t>
            </w:r>
            <w:r>
              <w:rPr>
                <w:bCs/>
                <w:iCs/>
                <w:sz w:val="18"/>
                <w:szCs w:val="22"/>
                <w:lang w:eastAsia="en-GB"/>
              </w:rPr>
              <w:t xml:space="preserve"> between the serving cell and neighbour cells </w:t>
            </w:r>
            <w:r>
              <w:rPr>
                <w:bCs/>
                <w:iCs/>
                <w:sz w:val="18"/>
                <w:szCs w:val="22"/>
                <w:highlight w:val="yellow"/>
                <w:lang w:eastAsia="en-GB"/>
              </w:rPr>
              <w:t>equals to 0 ms</w:t>
            </w:r>
            <w:r>
              <w:rPr>
                <w:bCs/>
                <w:iCs/>
                <w:sz w:val="18"/>
                <w:szCs w:val="22"/>
                <w:lang w:eastAsia="en-GB"/>
              </w:rPr>
              <w:t xml:space="preserve">, and </w:t>
            </w:r>
            <w:r>
              <w:rPr>
                <w:bCs/>
                <w:iCs/>
                <w:sz w:val="18"/>
                <w:szCs w:val="22"/>
                <w:highlight w:val="yellow"/>
                <w:lang w:eastAsia="en-GB"/>
              </w:rPr>
              <w:t xml:space="preserve">UE can adjust the actual </w:t>
            </w:r>
            <w:r>
              <w:rPr>
                <w:bCs/>
                <w:i/>
                <w:sz w:val="18"/>
                <w:szCs w:val="22"/>
                <w:highlight w:val="yellow"/>
                <w:lang w:eastAsia="en-GB"/>
              </w:rPr>
              <w:t>offset</w:t>
            </w:r>
            <w:r>
              <w:rPr>
                <w:bCs/>
                <w:iCs/>
                <w:sz w:val="18"/>
                <w:szCs w:val="22"/>
                <w:highlight w:val="yellow"/>
                <w:lang w:eastAsia="en-GB"/>
              </w:rPr>
              <w:t xml:space="preserve"> based on the actual propagation delay difference.</w:t>
            </w:r>
            <w:r>
              <w:rPr>
                <w:bCs/>
                <w:iCs/>
                <w:sz w:val="18"/>
                <w:szCs w:val="22"/>
                <w:lang w:eastAsia="en-GB"/>
              </w:rPr>
              <w:t xml:space="preserve"> For a UE that supports less SMTCs than what is included in this list, it is up to the UE to select which SMTCs to consider.</w:t>
            </w:r>
          </w:p>
        </w:tc>
      </w:tr>
    </w:tbl>
    <w:p w14:paraId="32F42E63" w14:textId="77777777" w:rsidR="00CC5D72" w:rsidRDefault="00CC5D72">
      <w:pPr>
        <w:rPr>
          <w:lang w:val="en-US"/>
        </w:rPr>
      </w:pPr>
    </w:p>
    <w:p w14:paraId="5CA4680D" w14:textId="77777777" w:rsidR="00CC5D72" w:rsidRDefault="00654A23">
      <w:pPr>
        <w:rPr>
          <w:lang w:val="en-US"/>
        </w:rPr>
      </w:pPr>
      <w:r>
        <w:rPr>
          <w:lang w:val="en-US"/>
        </w:rPr>
        <w:t xml:space="preserve">How to handle the feeder link PDD is however not clear in the spec although relevant agreements were maded in 118-e and 119-e. </w:t>
      </w:r>
    </w:p>
    <w:tbl>
      <w:tblPr>
        <w:tblStyle w:val="af6"/>
        <w:tblW w:w="0" w:type="auto"/>
        <w:tblLook w:val="04A0" w:firstRow="1" w:lastRow="0" w:firstColumn="1" w:lastColumn="0" w:noHBand="0" w:noVBand="1"/>
      </w:tblPr>
      <w:tblGrid>
        <w:gridCol w:w="9629"/>
      </w:tblGrid>
      <w:tr w:rsidR="00CC5D72" w14:paraId="585153E8" w14:textId="77777777">
        <w:tc>
          <w:tcPr>
            <w:tcW w:w="9629" w:type="dxa"/>
          </w:tcPr>
          <w:p w14:paraId="2A389DA1" w14:textId="77777777" w:rsidR="00CC5D72" w:rsidRDefault="00654A23">
            <w:pPr>
              <w:rPr>
                <w:lang w:val="en-US"/>
              </w:rPr>
            </w:pPr>
            <w:r>
              <w:rPr>
                <w:highlight w:val="green"/>
                <w:lang w:val="en-US"/>
              </w:rPr>
              <w:t>118-e:</w:t>
            </w:r>
          </w:p>
          <w:p w14:paraId="5903FA56" w14:textId="77777777" w:rsidR="00CC5D72" w:rsidRDefault="00654A23">
            <w:pPr>
              <w:rPr>
                <w:lang w:val="en-US"/>
              </w:rPr>
            </w:pPr>
            <w:r>
              <w:rPr>
                <w:lang w:val="en-US"/>
              </w:rPr>
              <w:t>Common TA parameters and Kmac of the neighbour cell are used to support IDLE/Inactive UEs in NTN to perform SMTC adjustments.</w:t>
            </w:r>
          </w:p>
          <w:p w14:paraId="08A78EB6" w14:textId="77777777" w:rsidR="00CC5D72" w:rsidRDefault="00654A23">
            <w:pPr>
              <w:rPr>
                <w:lang w:val="en-US"/>
              </w:rPr>
            </w:pPr>
            <w:r>
              <w:rPr>
                <w:highlight w:val="green"/>
                <w:lang w:val="en-US"/>
              </w:rPr>
              <w:t>119-e:</w:t>
            </w:r>
          </w:p>
          <w:p w14:paraId="1F1A8AF3" w14:textId="77777777" w:rsidR="00CC5D72" w:rsidRDefault="00654A23">
            <w:pPr>
              <w:rPr>
                <w:lang w:val="en-US"/>
              </w:rPr>
            </w:pPr>
            <w:r>
              <w:rPr>
                <w:lang w:val="en-US"/>
              </w:rPr>
              <w:t>The broadcast SMTC in SIB2/4 assumes PDD = 0 ms.</w:t>
            </w:r>
          </w:p>
        </w:tc>
      </w:tr>
    </w:tbl>
    <w:p w14:paraId="430CDDFF" w14:textId="77777777" w:rsidR="00CC5D72" w:rsidRDefault="00CC5D72">
      <w:pPr>
        <w:rPr>
          <w:lang w:val="en-US"/>
        </w:rPr>
      </w:pPr>
    </w:p>
    <w:p w14:paraId="5FAD5CFF" w14:textId="77777777" w:rsidR="00CC5D72" w:rsidRDefault="00654A23">
      <w:pPr>
        <w:rPr>
          <w:lang w:val="en-US"/>
        </w:rPr>
      </w:pPr>
      <w:r>
        <w:rPr>
          <w:lang w:val="en-US"/>
        </w:rPr>
        <w:t xml:space="preserve">Aligning with these agreements, one understanding on how to handle the feeder link PDD is that for the SMTC in SIB2/4 the UE assumes the feeder link PDD between the serving cell and a neighbor cell is 0 ms. The UE derives the actual feeder PDD based on common TA parameters and Kmac for the serving cell and the neighbor cell, and then adjusts the smtc offset based on the actual PDD including service link PDD and feeder link PDD. </w:t>
      </w:r>
    </w:p>
    <w:p w14:paraId="18D588EB" w14:textId="77777777" w:rsidR="00CC5D72" w:rsidRDefault="00654A23">
      <w:pPr>
        <w:rPr>
          <w:lang w:val="en-US"/>
        </w:rPr>
      </w:pPr>
      <w:r>
        <w:rPr>
          <w:lang w:val="en-US"/>
        </w:rPr>
        <w:lastRenderedPageBreak/>
        <w:t xml:space="preserve">In </w:t>
      </w:r>
      <w:hyperlink r:id="rId17" w:tooltip="C:Data3GPPExtractsR2-2300234 Remaining issues on SMTC.doc" w:history="1">
        <w:r>
          <w:rPr>
            <w:rStyle w:val="afa"/>
          </w:rPr>
          <w:t>R2-2300234</w:t>
        </w:r>
      </w:hyperlink>
      <w:r>
        <w:rPr>
          <w:lang w:val="en-US"/>
        </w:rPr>
        <w:t>, a second understanding is provided that assuming NW already compensates the FL delay corresponding to an epoch time in SMTC in SIB2/4, the UE checks the FL delay at the moment and the FL delay corresponding to the SMTC in SIB2/4 (which requires to inform the UE the corresponding “epoch time”). The difference between the two values needs to be adjusted by the UE. However, in this case the aforementioned “epoch time” is not clarified in the spec.</w:t>
      </w:r>
    </w:p>
    <w:p w14:paraId="52F25086" w14:textId="77777777" w:rsidR="00CC5D72" w:rsidRDefault="00654A23">
      <w:pPr>
        <w:rPr>
          <w:lang w:val="en-US"/>
        </w:rPr>
      </w:pPr>
      <w:r>
        <w:rPr>
          <w:lang w:val="en-US"/>
        </w:rPr>
        <w:t>Based on above two understandings, several possible solutions are proposed:</w:t>
      </w:r>
    </w:p>
    <w:p w14:paraId="35080484" w14:textId="77777777" w:rsidR="00CC5D72" w:rsidRDefault="00654A23">
      <w:pPr>
        <w:rPr>
          <w:lang w:val="en-US"/>
        </w:rPr>
      </w:pPr>
      <w:r>
        <w:rPr>
          <w:lang w:val="en-US"/>
        </w:rPr>
        <w:t>-</w:t>
      </w:r>
      <w:r>
        <w:rPr>
          <w:lang w:val="en-US"/>
        </w:rPr>
        <w:tab/>
      </w:r>
      <w:r>
        <w:rPr>
          <w:b/>
          <w:lang w:val="en-US"/>
        </w:rPr>
        <w:t>Option 1</w:t>
      </w:r>
      <w:r>
        <w:rPr>
          <w:lang w:val="en-US"/>
        </w:rPr>
        <w:t xml:space="preserve">: </w:t>
      </w:r>
      <w:r>
        <w:rPr>
          <w:b/>
          <w:lang w:val="en-US"/>
        </w:rPr>
        <w:t>Add a separate epochTime (T0) in SIB2/4 for the SMTC</w:t>
      </w:r>
    </w:p>
    <w:p w14:paraId="0FA1FBA5" w14:textId="77777777" w:rsidR="00CC5D72" w:rsidRDefault="00654A23">
      <w:pPr>
        <w:rPr>
          <w:lang w:val="en-US"/>
        </w:rPr>
      </w:pPr>
      <w:r>
        <w:rPr>
          <w:lang w:val="en-US"/>
        </w:rPr>
        <w:t>With this option, UE assumes FL PDD has been compensated in SMTC in SIB2/4 up to T0, and the FL PDD later on needs to be compensated by the UE themselves. However, adding a new parameter leads to potential NBC issue, as the new parameters is invisible for the old UEs to follow (especially considering it is for the IDLE/INACTIVE case)</w:t>
      </w:r>
    </w:p>
    <w:p w14:paraId="543FAB8D" w14:textId="77777777" w:rsidR="00CC5D72" w:rsidRDefault="00654A23">
      <w:pPr>
        <w:rPr>
          <w:lang w:val="en-US"/>
        </w:rPr>
      </w:pPr>
      <w:r>
        <w:rPr>
          <w:lang w:val="en-US"/>
        </w:rPr>
        <w:t>-</w:t>
      </w:r>
      <w:r>
        <w:rPr>
          <w:lang w:val="en-US"/>
        </w:rPr>
        <w:tab/>
      </w:r>
      <w:r>
        <w:rPr>
          <w:b/>
          <w:lang w:val="en-US"/>
        </w:rPr>
        <w:t>Option 2</w:t>
      </w:r>
      <w:r>
        <w:rPr>
          <w:lang w:val="en-US"/>
        </w:rPr>
        <w:t xml:space="preserve">: </w:t>
      </w:r>
      <w:r>
        <w:rPr>
          <w:b/>
          <w:lang w:val="en-US"/>
        </w:rPr>
        <w:t>Clarify in the field description of SMTC in SIB2/4 that the SMTC assumes feeder link PDD = 0ms (i.e. FL PDD is not compensated by NW)</w:t>
      </w:r>
    </w:p>
    <w:p w14:paraId="29A52C6C" w14:textId="77777777" w:rsidR="00CC5D72" w:rsidRDefault="00654A23">
      <w:pPr>
        <w:rPr>
          <w:lang w:val="en-US"/>
        </w:rPr>
      </w:pPr>
      <w:r>
        <w:rPr>
          <w:lang w:val="en-US"/>
        </w:rPr>
        <w:t>With this option, when adjusting the real-time SMTC offset, the UE only consider the absolute value of the service link PDD and feeder link PDD, and can add them to the SMTC offset to derive the real-time SMTC. This option clarifies the assumption that FL PDD is 0 ms, but may cause potential NBC issue.</w:t>
      </w:r>
    </w:p>
    <w:p w14:paraId="40A5E9CD" w14:textId="77777777" w:rsidR="00CC5D72" w:rsidRDefault="00654A23">
      <w:pPr>
        <w:rPr>
          <w:lang w:val="en-US"/>
        </w:rPr>
      </w:pPr>
      <w:r>
        <w:rPr>
          <w:lang w:val="en-US"/>
        </w:rPr>
        <w:t>-</w:t>
      </w:r>
      <w:r>
        <w:rPr>
          <w:lang w:val="en-US"/>
        </w:rPr>
        <w:tab/>
      </w:r>
      <w:r>
        <w:rPr>
          <w:b/>
          <w:lang w:val="en-US"/>
        </w:rPr>
        <w:t>Option 3: Clarify in the field description of SMTC that the FL PDD corresponding to the epochTime in SIB19 is compensated (i.e. FL PDD at epoch time is compensated by NW)</w:t>
      </w:r>
    </w:p>
    <w:p w14:paraId="38072AA6" w14:textId="77777777" w:rsidR="00CC5D72" w:rsidRDefault="00654A23">
      <w:pPr>
        <w:rPr>
          <w:lang w:val="en-US"/>
        </w:rPr>
      </w:pPr>
      <w:r>
        <w:rPr>
          <w:lang w:val="en-US"/>
        </w:rPr>
        <w:t xml:space="preserve">This option is reusing the epochTime in SIB19 as a clarification on how to understand the SMTC in SIB2/4. </w:t>
      </w:r>
    </w:p>
    <w:p w14:paraId="05FBFF98" w14:textId="77777777" w:rsidR="00CC5D72" w:rsidRDefault="00CC5D72">
      <w:pPr>
        <w:rPr>
          <w:lang w:val="en-US"/>
        </w:rPr>
      </w:pPr>
    </w:p>
    <w:p w14:paraId="2F89232A" w14:textId="77777777" w:rsidR="00CC5D72" w:rsidRDefault="00654A23">
      <w:pPr>
        <w:jc w:val="left"/>
        <w:rPr>
          <w:rFonts w:cs="Arial"/>
          <w:b/>
          <w:bCs/>
          <w:lang w:val="en-US"/>
        </w:rPr>
      </w:pPr>
      <w:r>
        <w:rPr>
          <w:rFonts w:cs="Arial"/>
          <w:b/>
          <w:bCs/>
        </w:rPr>
        <w:t>Q</w:t>
      </w:r>
      <w:r>
        <w:rPr>
          <w:rFonts w:eastAsia="宋体" w:cs="Arial" w:hint="eastAsia"/>
          <w:b/>
          <w:bCs/>
          <w:lang w:val="en-US"/>
        </w:rPr>
        <w:t>3</w:t>
      </w:r>
      <w:r>
        <w:rPr>
          <w:rFonts w:cs="Arial"/>
          <w:b/>
          <w:bCs/>
        </w:rPr>
        <w:t>) Please indicate which option is preferred with comments. If none is preferred, please indicate other options in comments.</w:t>
      </w:r>
    </w:p>
    <w:tbl>
      <w:tblPr>
        <w:tblStyle w:val="af6"/>
        <w:tblW w:w="9713" w:type="dxa"/>
        <w:tblLayout w:type="fixed"/>
        <w:tblLook w:val="04A0" w:firstRow="1" w:lastRow="0" w:firstColumn="1" w:lastColumn="0" w:noHBand="0" w:noVBand="1"/>
      </w:tblPr>
      <w:tblGrid>
        <w:gridCol w:w="1317"/>
        <w:gridCol w:w="2008"/>
        <w:gridCol w:w="6388"/>
      </w:tblGrid>
      <w:tr w:rsidR="00CC5D72" w14:paraId="3D559508" w14:textId="77777777">
        <w:tc>
          <w:tcPr>
            <w:tcW w:w="1317" w:type="dxa"/>
            <w:shd w:val="clear" w:color="auto" w:fill="E7E6E6" w:themeFill="background2"/>
          </w:tcPr>
          <w:p w14:paraId="3B16DDE5"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774B79A6" w14:textId="77777777" w:rsidR="00CC5D72" w:rsidRDefault="00654A23">
            <w:pPr>
              <w:jc w:val="center"/>
              <w:rPr>
                <w:rFonts w:eastAsiaTheme="minorEastAsia"/>
                <w:b/>
              </w:rPr>
            </w:pPr>
            <w:r>
              <w:rPr>
                <w:rFonts w:eastAsiaTheme="minorEastAsia"/>
                <w:b/>
              </w:rPr>
              <w:t>Option 1/2/3</w:t>
            </w:r>
          </w:p>
        </w:tc>
        <w:tc>
          <w:tcPr>
            <w:tcW w:w="6388" w:type="dxa"/>
            <w:shd w:val="clear" w:color="auto" w:fill="E7E6E6" w:themeFill="background2"/>
          </w:tcPr>
          <w:p w14:paraId="2586BEE1" w14:textId="77777777" w:rsidR="00CC5D72" w:rsidRDefault="00654A23">
            <w:pPr>
              <w:jc w:val="center"/>
              <w:rPr>
                <w:b/>
                <w:i/>
                <w:iCs/>
                <w:lang w:eastAsia="sv-SE"/>
              </w:rPr>
            </w:pPr>
            <w:r>
              <w:rPr>
                <w:b/>
                <w:lang w:eastAsia="sv-SE"/>
              </w:rPr>
              <w:t xml:space="preserve">Comments </w:t>
            </w:r>
          </w:p>
        </w:tc>
      </w:tr>
      <w:tr w:rsidR="00CC5D72" w14:paraId="7DED1633" w14:textId="77777777">
        <w:tc>
          <w:tcPr>
            <w:tcW w:w="1317" w:type="dxa"/>
          </w:tcPr>
          <w:p w14:paraId="17431ED6" w14:textId="77777777" w:rsidR="00CC5D72" w:rsidRDefault="00654A23">
            <w:pPr>
              <w:rPr>
                <w:rFonts w:eastAsiaTheme="minorEastAsia"/>
              </w:rPr>
            </w:pPr>
            <w:r>
              <w:rPr>
                <w:rFonts w:eastAsiaTheme="minorEastAsia"/>
              </w:rPr>
              <w:t>Samsung</w:t>
            </w:r>
          </w:p>
        </w:tc>
        <w:tc>
          <w:tcPr>
            <w:tcW w:w="2008" w:type="dxa"/>
          </w:tcPr>
          <w:p w14:paraId="0502C3CC" w14:textId="77777777" w:rsidR="00CC5D72" w:rsidRDefault="00654A23">
            <w:pPr>
              <w:rPr>
                <w:rFonts w:eastAsiaTheme="minorEastAsia"/>
              </w:rPr>
            </w:pPr>
            <w:r>
              <w:rPr>
                <w:rFonts w:eastAsiaTheme="minorEastAsia"/>
              </w:rPr>
              <w:t>Option 2</w:t>
            </w:r>
          </w:p>
        </w:tc>
        <w:tc>
          <w:tcPr>
            <w:tcW w:w="6388" w:type="dxa"/>
          </w:tcPr>
          <w:p w14:paraId="561E2A98" w14:textId="77777777" w:rsidR="00CC5D72" w:rsidRDefault="00654A23">
            <w:pPr>
              <w:rPr>
                <w:rFonts w:eastAsiaTheme="minorEastAsia"/>
              </w:rPr>
            </w:pPr>
            <w:r>
              <w:rPr>
                <w:rFonts w:eastAsiaTheme="minorEastAsia"/>
              </w:rPr>
              <w:t>As the currently FL PDD is not mentioned in the field description, we understand this is only to further clarify FL PDD = 0, which is already agreed before.</w:t>
            </w:r>
          </w:p>
          <w:p w14:paraId="5E54FFFB" w14:textId="77777777" w:rsidR="00CC5D72" w:rsidRDefault="00654A23">
            <w:pPr>
              <w:rPr>
                <w:rFonts w:eastAsiaTheme="minorEastAsia"/>
                <w:highlight w:val="yellow"/>
              </w:rPr>
            </w:pPr>
            <w:r>
              <w:rPr>
                <w:rFonts w:eastAsiaTheme="minorEastAsia"/>
              </w:rPr>
              <w:t>Technically, option 2 is simpler that only needs UE to calculate absolute FL PDD, while option 3 requires NW to compensate FL PDD at every epoch time and update SMTC in SIB2/4 for every validity duration, and requires UE to calculate relative FL PDD change.</w:t>
            </w:r>
          </w:p>
        </w:tc>
      </w:tr>
      <w:tr w:rsidR="00CC5D72" w14:paraId="14C62AD1" w14:textId="77777777">
        <w:tc>
          <w:tcPr>
            <w:tcW w:w="1317" w:type="dxa"/>
          </w:tcPr>
          <w:p w14:paraId="0B799073" w14:textId="77777777" w:rsidR="00CC5D72" w:rsidRDefault="00654A23">
            <w:pPr>
              <w:rPr>
                <w:rFonts w:eastAsiaTheme="minorEastAsia"/>
              </w:rPr>
            </w:pPr>
            <w:r>
              <w:rPr>
                <w:rFonts w:eastAsiaTheme="minorEastAsia" w:hint="eastAsia"/>
              </w:rPr>
              <w:t>H</w:t>
            </w:r>
            <w:r>
              <w:rPr>
                <w:rFonts w:eastAsiaTheme="minorEastAsia"/>
              </w:rPr>
              <w:t>uawei, HiSilicon</w:t>
            </w:r>
          </w:p>
        </w:tc>
        <w:tc>
          <w:tcPr>
            <w:tcW w:w="2008" w:type="dxa"/>
          </w:tcPr>
          <w:p w14:paraId="51A7513C" w14:textId="77777777" w:rsidR="00CC5D72" w:rsidRDefault="00654A23">
            <w:pPr>
              <w:rPr>
                <w:rFonts w:eastAsiaTheme="minorEastAsia"/>
              </w:rPr>
            </w:pPr>
            <w:r>
              <w:rPr>
                <w:rFonts w:eastAsiaTheme="minorEastAsia" w:hint="eastAsia"/>
              </w:rPr>
              <w:t>O</w:t>
            </w:r>
            <w:r>
              <w:rPr>
                <w:rFonts w:eastAsiaTheme="minorEastAsia"/>
              </w:rPr>
              <w:t>ption 3</w:t>
            </w:r>
          </w:p>
        </w:tc>
        <w:tc>
          <w:tcPr>
            <w:tcW w:w="6388" w:type="dxa"/>
          </w:tcPr>
          <w:p w14:paraId="1AE45340" w14:textId="77777777" w:rsidR="00CC5D72" w:rsidRDefault="00654A23">
            <w:pPr>
              <w:rPr>
                <w:rFonts w:eastAsiaTheme="minorEastAsia"/>
              </w:rPr>
            </w:pPr>
            <w:r>
              <w:rPr>
                <w:rFonts w:eastAsiaTheme="minorEastAsia"/>
              </w:rPr>
              <w:t>We woulde like a consistent behaviour for both Idle and Connected UE: the feeder link delay is always compensated by the NW.</w:t>
            </w:r>
          </w:p>
          <w:p w14:paraId="445A79AB" w14:textId="77777777" w:rsidR="00CC5D72" w:rsidRDefault="00CC5D72">
            <w:pPr>
              <w:rPr>
                <w:rFonts w:eastAsiaTheme="minorEastAsia"/>
              </w:rPr>
            </w:pPr>
          </w:p>
          <w:p w14:paraId="5DFA7088" w14:textId="77777777" w:rsidR="00CC5D72" w:rsidRDefault="00654A23">
            <w:pPr>
              <w:rPr>
                <w:rFonts w:eastAsiaTheme="minorEastAsia"/>
              </w:rPr>
            </w:pPr>
            <w:r>
              <w:rPr>
                <w:rFonts w:eastAsiaTheme="minorEastAsia"/>
              </w:rPr>
              <w:t>Also, we think Option 2 is NBC because the current description assumes feeder link delay is compensated (since feeder link delay is not mentioned in the description).</w:t>
            </w:r>
          </w:p>
          <w:p w14:paraId="6BBC0252" w14:textId="77777777" w:rsidR="00CC5D72" w:rsidRDefault="00CC5D72">
            <w:pPr>
              <w:rPr>
                <w:rFonts w:eastAsiaTheme="minorEastAsia"/>
              </w:rPr>
            </w:pPr>
          </w:p>
          <w:p w14:paraId="26B1F9BA" w14:textId="77777777" w:rsidR="00CC5D72" w:rsidRDefault="00654A23">
            <w:pPr>
              <w:rPr>
                <w:rFonts w:eastAsiaTheme="minorEastAsia"/>
              </w:rPr>
            </w:pPr>
            <w:r>
              <w:rPr>
                <w:rFonts w:eastAsiaTheme="minorEastAsia"/>
              </w:rPr>
              <w:t>Finally, there was a CR (R2-2210646) in the previous meeting with a change similar to Option 3 and was not approved. Part of the reason was the concern on backward compatibility.</w:t>
            </w:r>
          </w:p>
        </w:tc>
      </w:tr>
      <w:tr w:rsidR="00CC5D72" w14:paraId="6E440FB5" w14:textId="77777777">
        <w:tc>
          <w:tcPr>
            <w:tcW w:w="1317" w:type="dxa"/>
          </w:tcPr>
          <w:p w14:paraId="11654A07" w14:textId="77777777" w:rsidR="00CC5D72" w:rsidRDefault="00654A23">
            <w:pPr>
              <w:rPr>
                <w:rFonts w:eastAsiaTheme="minorEastAsia"/>
              </w:rPr>
            </w:pPr>
            <w:r>
              <w:rPr>
                <w:rFonts w:eastAsiaTheme="minorEastAsia"/>
              </w:rPr>
              <w:t>MediaTek</w:t>
            </w:r>
          </w:p>
        </w:tc>
        <w:tc>
          <w:tcPr>
            <w:tcW w:w="2008" w:type="dxa"/>
          </w:tcPr>
          <w:p w14:paraId="75D5A78F" w14:textId="77777777" w:rsidR="00CC5D72" w:rsidRDefault="00654A23">
            <w:pPr>
              <w:rPr>
                <w:rFonts w:eastAsiaTheme="minorEastAsia"/>
              </w:rPr>
            </w:pPr>
            <w:r>
              <w:rPr>
                <w:rFonts w:eastAsiaTheme="minorEastAsia"/>
              </w:rPr>
              <w:t>Neutral</w:t>
            </w:r>
          </w:p>
        </w:tc>
        <w:tc>
          <w:tcPr>
            <w:tcW w:w="6388" w:type="dxa"/>
          </w:tcPr>
          <w:p w14:paraId="208A21EC" w14:textId="77777777" w:rsidR="00CC5D72" w:rsidRDefault="00CC5D72">
            <w:pPr>
              <w:rPr>
                <w:rFonts w:eastAsiaTheme="minorEastAsia"/>
              </w:rPr>
            </w:pPr>
          </w:p>
        </w:tc>
      </w:tr>
      <w:tr w:rsidR="00CC5D72" w14:paraId="5A794A18" w14:textId="77777777">
        <w:tc>
          <w:tcPr>
            <w:tcW w:w="1317" w:type="dxa"/>
          </w:tcPr>
          <w:p w14:paraId="441B7CB4" w14:textId="77777777" w:rsidR="00CC5D72" w:rsidRDefault="00654A23">
            <w:pPr>
              <w:rPr>
                <w:rFonts w:eastAsia="Malgun Gothic"/>
                <w:lang w:eastAsia="ko-KR"/>
              </w:rPr>
            </w:pPr>
            <w:r>
              <w:rPr>
                <w:rFonts w:eastAsiaTheme="minorEastAsia"/>
              </w:rPr>
              <w:t>Google</w:t>
            </w:r>
          </w:p>
        </w:tc>
        <w:tc>
          <w:tcPr>
            <w:tcW w:w="2008" w:type="dxa"/>
          </w:tcPr>
          <w:p w14:paraId="6D8BD93C" w14:textId="77777777" w:rsidR="00CC5D72" w:rsidRDefault="00654A23">
            <w:pPr>
              <w:rPr>
                <w:rFonts w:eastAsia="Malgun Gothic"/>
                <w:lang w:eastAsia="ko-KR"/>
              </w:rPr>
            </w:pPr>
            <w:r>
              <w:rPr>
                <w:rFonts w:eastAsiaTheme="minorEastAsia"/>
              </w:rPr>
              <w:t>Option 2, but</w:t>
            </w:r>
          </w:p>
        </w:tc>
        <w:tc>
          <w:tcPr>
            <w:tcW w:w="6388" w:type="dxa"/>
          </w:tcPr>
          <w:p w14:paraId="2919B674" w14:textId="77777777" w:rsidR="00CC5D72" w:rsidRDefault="00654A23">
            <w:pPr>
              <w:rPr>
                <w:rFonts w:eastAsia="Malgun Gothic"/>
                <w:highlight w:val="yellow"/>
                <w:lang w:eastAsia="ko-KR"/>
              </w:rPr>
            </w:pPr>
            <w:r>
              <w:rPr>
                <w:rFonts w:eastAsiaTheme="minorEastAsia"/>
              </w:rPr>
              <w:t xml:space="preserve">The network actually does not compensate the full FL propagation delay, and hence option 1 is not feasible (network only compensates the propagation delay from the GW to the RP, that’s why common TA is signalled in the sytem information). Our previous CR </w:t>
            </w:r>
            <w:r>
              <w:rPr>
                <w:rFonts w:eastAsiaTheme="minorEastAsia"/>
                <w:b/>
              </w:rPr>
              <w:t>R2-2212895</w:t>
            </w:r>
            <w:r>
              <w:rPr>
                <w:rFonts w:eastAsiaTheme="minorEastAsia"/>
              </w:rPr>
              <w:t xml:space="preserve"> provideds another remedy, which we believe is more accurate. R2-2212895 clarifies in the field description that the SMTC assumes the </w:t>
            </w:r>
            <w:r>
              <w:rPr>
                <w:rFonts w:eastAsiaTheme="minorEastAsia"/>
                <w:b/>
              </w:rPr>
              <w:t>common TA difference</w:t>
            </w:r>
            <w:r>
              <w:rPr>
                <w:rFonts w:eastAsiaTheme="minorEastAsia"/>
              </w:rPr>
              <w:t xml:space="preserve"> between the serving cell and neighbouring cells equals to 0ms. </w:t>
            </w:r>
          </w:p>
        </w:tc>
      </w:tr>
      <w:tr w:rsidR="00CC5D72" w14:paraId="744CF136" w14:textId="77777777">
        <w:tc>
          <w:tcPr>
            <w:tcW w:w="1317" w:type="dxa"/>
          </w:tcPr>
          <w:p w14:paraId="7A1C5F45" w14:textId="77777777" w:rsidR="00CC5D72" w:rsidRDefault="00654A23">
            <w:pPr>
              <w:rPr>
                <w:rFonts w:eastAsiaTheme="minorEastAsia"/>
                <w:lang w:val="en-US"/>
              </w:rPr>
            </w:pPr>
            <w:r>
              <w:rPr>
                <w:rFonts w:eastAsiaTheme="minorEastAsia" w:hint="eastAsia"/>
                <w:lang w:val="en-US"/>
              </w:rPr>
              <w:t>ZTE</w:t>
            </w:r>
          </w:p>
        </w:tc>
        <w:tc>
          <w:tcPr>
            <w:tcW w:w="2008" w:type="dxa"/>
          </w:tcPr>
          <w:p w14:paraId="2D7FD121" w14:textId="77777777" w:rsidR="00CC5D72" w:rsidRDefault="00654A23">
            <w:pPr>
              <w:rPr>
                <w:rFonts w:eastAsiaTheme="minorEastAsia"/>
                <w:lang w:val="en-US"/>
              </w:rPr>
            </w:pPr>
            <w:r>
              <w:rPr>
                <w:rFonts w:eastAsiaTheme="minorEastAsia" w:hint="eastAsia"/>
                <w:lang w:val="en-US"/>
              </w:rPr>
              <w:t>Option 2</w:t>
            </w:r>
          </w:p>
        </w:tc>
        <w:tc>
          <w:tcPr>
            <w:tcW w:w="6388" w:type="dxa"/>
          </w:tcPr>
          <w:p w14:paraId="1B86AA98" w14:textId="77777777" w:rsidR="00CC5D72" w:rsidRDefault="00654A23">
            <w:pPr>
              <w:rPr>
                <w:rFonts w:eastAsiaTheme="minorEastAsia"/>
                <w:lang w:val="en-US"/>
              </w:rPr>
            </w:pPr>
            <w:r>
              <w:rPr>
                <w:rFonts w:eastAsiaTheme="minorEastAsia" w:hint="eastAsia"/>
                <w:lang w:val="en-US"/>
              </w:rPr>
              <w:t xml:space="preserve">In our understanding this issue has been discussed in RAN2#118 </w:t>
            </w:r>
            <w:r>
              <w:rPr>
                <w:rFonts w:eastAsiaTheme="minorEastAsia" w:hint="eastAsia"/>
                <w:lang w:val="en-US"/>
              </w:rPr>
              <w:lastRenderedPageBreak/>
              <w:t>offline 106, and RAN2 agrees on below agreements:</w:t>
            </w:r>
          </w:p>
          <w:p w14:paraId="184B4743" w14:textId="77777777" w:rsidR="00CC5D72" w:rsidRDefault="00654A23">
            <w:pPr>
              <w:rPr>
                <w:rFonts w:eastAsiaTheme="minorEastAsia"/>
                <w:b/>
                <w:bCs/>
                <w:i/>
                <w:iCs/>
                <w:lang w:val="en-US"/>
              </w:rPr>
            </w:pPr>
            <w:r>
              <w:rPr>
                <w:rFonts w:eastAsiaTheme="minorEastAsia" w:hint="eastAsia"/>
                <w:b/>
                <w:bCs/>
                <w:i/>
                <w:iCs/>
                <w:lang w:val="en-US"/>
              </w:rPr>
              <w:t>5.Common TA parameters and Kmac of the neighbour cell are used to support IDLE/Inactive UEs in NTN to perform SMTC adjustments.</w:t>
            </w:r>
          </w:p>
          <w:p w14:paraId="1AF9981B" w14:textId="77777777" w:rsidR="00CC5D72" w:rsidRDefault="00654A23">
            <w:pPr>
              <w:rPr>
                <w:rFonts w:eastAsiaTheme="minorEastAsia"/>
                <w:highlight w:val="yellow"/>
                <w:lang w:val="en-US"/>
              </w:rPr>
            </w:pPr>
            <w:r>
              <w:rPr>
                <w:rFonts w:eastAsiaTheme="minorEastAsia" w:hint="eastAsia"/>
                <w:lang w:val="en-US"/>
              </w:rPr>
              <w:t>The intention is to have UE to perform autonomous adjust SMTC based on the estimation of propagation delay difference taking into account on the  feeder link delay.</w:t>
            </w:r>
          </w:p>
        </w:tc>
      </w:tr>
      <w:tr w:rsidR="00CC5D72" w14:paraId="45AAD54C" w14:textId="77777777">
        <w:tc>
          <w:tcPr>
            <w:tcW w:w="1317" w:type="dxa"/>
          </w:tcPr>
          <w:p w14:paraId="46CEA7AB" w14:textId="31C3C200" w:rsidR="00CC5D72" w:rsidRDefault="00B14336">
            <w:pPr>
              <w:rPr>
                <w:rFonts w:eastAsiaTheme="minorEastAsia"/>
              </w:rPr>
            </w:pPr>
            <w:r>
              <w:rPr>
                <w:rFonts w:eastAsiaTheme="minorEastAsia"/>
              </w:rPr>
              <w:lastRenderedPageBreak/>
              <w:t>Apple</w:t>
            </w:r>
          </w:p>
        </w:tc>
        <w:tc>
          <w:tcPr>
            <w:tcW w:w="2008" w:type="dxa"/>
          </w:tcPr>
          <w:p w14:paraId="01031920" w14:textId="5BCD4ABB" w:rsidR="00CC5D72" w:rsidRDefault="00B14336">
            <w:pPr>
              <w:rPr>
                <w:rFonts w:eastAsiaTheme="minorEastAsia"/>
              </w:rPr>
            </w:pPr>
            <w:r>
              <w:rPr>
                <w:rFonts w:eastAsiaTheme="minorEastAsia"/>
              </w:rPr>
              <w:t>Option 2</w:t>
            </w:r>
          </w:p>
        </w:tc>
        <w:tc>
          <w:tcPr>
            <w:tcW w:w="6388" w:type="dxa"/>
          </w:tcPr>
          <w:p w14:paraId="6EE79778" w14:textId="237A3376" w:rsidR="00CC5D72" w:rsidRDefault="00A37CA9">
            <w:pPr>
              <w:rPr>
                <w:rFonts w:eastAsiaTheme="minorEastAsia"/>
              </w:rPr>
            </w:pPr>
            <w:r>
              <w:rPr>
                <w:rFonts w:eastAsiaTheme="minorEastAsia"/>
              </w:rPr>
              <w:t>Agree with ZTE that we have discussed it</w:t>
            </w:r>
            <w:r w:rsidR="005A1D0E">
              <w:rPr>
                <w:rFonts w:eastAsiaTheme="minorEastAsia"/>
              </w:rPr>
              <w:t xml:space="preserve"> and made such </w:t>
            </w:r>
            <w:proofErr w:type="gramStart"/>
            <w:r w:rsidR="005A1D0E">
              <w:rPr>
                <w:rFonts w:eastAsiaTheme="minorEastAsia"/>
              </w:rPr>
              <w:t xml:space="preserve">agreement </w:t>
            </w:r>
            <w:r>
              <w:rPr>
                <w:rFonts w:eastAsiaTheme="minorEastAsia"/>
              </w:rPr>
              <w:t xml:space="preserve"> before</w:t>
            </w:r>
            <w:proofErr w:type="gramEnd"/>
            <w:r>
              <w:rPr>
                <w:rFonts w:eastAsiaTheme="minorEastAsia"/>
              </w:rPr>
              <w:t xml:space="preserve">. </w:t>
            </w:r>
          </w:p>
        </w:tc>
      </w:tr>
      <w:tr w:rsidR="00E276C6" w14:paraId="175D7B4C" w14:textId="77777777">
        <w:tc>
          <w:tcPr>
            <w:tcW w:w="1317" w:type="dxa"/>
          </w:tcPr>
          <w:p w14:paraId="45C5AFFB" w14:textId="2FB1EB0B" w:rsidR="00E276C6" w:rsidRDefault="00E276C6" w:rsidP="00E276C6">
            <w:pPr>
              <w:rPr>
                <w:lang w:eastAsia="sv-SE"/>
              </w:rPr>
            </w:pPr>
            <w:r>
              <w:rPr>
                <w:rFonts w:eastAsiaTheme="minorEastAsia"/>
              </w:rPr>
              <w:t>Intel</w:t>
            </w:r>
          </w:p>
        </w:tc>
        <w:tc>
          <w:tcPr>
            <w:tcW w:w="2008" w:type="dxa"/>
          </w:tcPr>
          <w:p w14:paraId="4BFD1530" w14:textId="23CB2014" w:rsidR="00E276C6" w:rsidRDefault="00E276C6" w:rsidP="00E276C6">
            <w:pPr>
              <w:rPr>
                <w:lang w:eastAsia="sv-SE"/>
              </w:rPr>
            </w:pPr>
            <w:r>
              <w:rPr>
                <w:rFonts w:eastAsiaTheme="minorEastAsia"/>
              </w:rPr>
              <w:t>Option 2</w:t>
            </w:r>
          </w:p>
        </w:tc>
        <w:tc>
          <w:tcPr>
            <w:tcW w:w="6388" w:type="dxa"/>
          </w:tcPr>
          <w:p w14:paraId="4722A695" w14:textId="77777777" w:rsidR="00E276C6" w:rsidRDefault="00E276C6" w:rsidP="00E276C6">
            <w:pPr>
              <w:rPr>
                <w:rFonts w:eastAsiaTheme="minorEastAsia"/>
              </w:rPr>
            </w:pPr>
          </w:p>
        </w:tc>
      </w:tr>
      <w:tr w:rsidR="001C3A84" w14:paraId="4FDFB9D8" w14:textId="77777777">
        <w:tc>
          <w:tcPr>
            <w:tcW w:w="1317" w:type="dxa"/>
          </w:tcPr>
          <w:p w14:paraId="784FCBED" w14:textId="74DCD946" w:rsidR="001C3A84" w:rsidRDefault="001C3A84" w:rsidP="00E276C6">
            <w:pPr>
              <w:rPr>
                <w:rFonts w:eastAsiaTheme="minorEastAsia"/>
                <w:lang w:val="en-US" w:eastAsia="sv-SE"/>
              </w:rPr>
            </w:pPr>
            <w:r>
              <w:rPr>
                <w:rFonts w:eastAsiaTheme="minorEastAsia" w:hint="eastAsia"/>
              </w:rPr>
              <w:t>CATT</w:t>
            </w:r>
          </w:p>
        </w:tc>
        <w:tc>
          <w:tcPr>
            <w:tcW w:w="2008" w:type="dxa"/>
          </w:tcPr>
          <w:p w14:paraId="284F4194" w14:textId="5788521B" w:rsidR="001C3A84" w:rsidRDefault="001C3A84" w:rsidP="00E276C6">
            <w:pPr>
              <w:rPr>
                <w:rFonts w:eastAsiaTheme="minorEastAsia"/>
                <w:lang w:val="en-US" w:eastAsia="sv-SE"/>
              </w:rPr>
            </w:pPr>
            <w:r>
              <w:rPr>
                <w:rFonts w:eastAsiaTheme="minorEastAsia"/>
              </w:rPr>
              <w:t>O</w:t>
            </w:r>
            <w:r>
              <w:rPr>
                <w:rFonts w:eastAsiaTheme="minorEastAsia" w:hint="eastAsia"/>
              </w:rPr>
              <w:t>ption 2 with comment</w:t>
            </w:r>
          </w:p>
        </w:tc>
        <w:tc>
          <w:tcPr>
            <w:tcW w:w="6388" w:type="dxa"/>
          </w:tcPr>
          <w:p w14:paraId="23C2C36E" w14:textId="77777777" w:rsidR="001C3A84" w:rsidRDefault="001C3A84" w:rsidP="00A5186C">
            <w:pPr>
              <w:rPr>
                <w:rFonts w:eastAsiaTheme="minorEastAsia"/>
              </w:rPr>
            </w:pPr>
            <w:r w:rsidRPr="004566CD">
              <w:rPr>
                <w:rFonts w:eastAsiaTheme="minorEastAsia"/>
              </w:rPr>
              <w:t>S</w:t>
            </w:r>
            <w:r w:rsidRPr="004566CD">
              <w:rPr>
                <w:rFonts w:eastAsiaTheme="minorEastAsia" w:hint="eastAsia"/>
              </w:rPr>
              <w:t xml:space="preserve">hare </w:t>
            </w:r>
            <w:r>
              <w:rPr>
                <w:rFonts w:eastAsiaTheme="minorEastAsia" w:hint="eastAsia"/>
              </w:rPr>
              <w:t>a</w:t>
            </w:r>
            <w:r w:rsidRPr="004566CD">
              <w:rPr>
                <w:rFonts w:eastAsiaTheme="minorEastAsia" w:hint="eastAsia"/>
              </w:rPr>
              <w:t xml:space="preserve"> similar view </w:t>
            </w:r>
            <w:r>
              <w:rPr>
                <w:rFonts w:eastAsiaTheme="minorEastAsia" w:hint="eastAsia"/>
              </w:rPr>
              <w:t>with</w:t>
            </w:r>
            <w:r w:rsidRPr="004566CD">
              <w:rPr>
                <w:rFonts w:eastAsiaTheme="minorEastAsia" w:hint="eastAsia"/>
              </w:rPr>
              <w:t xml:space="preserve"> google. </w:t>
            </w:r>
            <w:r>
              <w:rPr>
                <w:rFonts w:eastAsiaTheme="minorEastAsia"/>
              </w:rPr>
              <w:t>I</w:t>
            </w:r>
            <w:r>
              <w:rPr>
                <w:rFonts w:eastAsiaTheme="minorEastAsia" w:hint="eastAsia"/>
              </w:rPr>
              <w:t xml:space="preserve">t is more accurate to use common TA, because only when the RP is at </w:t>
            </w:r>
            <w:r>
              <w:rPr>
                <w:rFonts w:eastAsiaTheme="minorEastAsia"/>
              </w:rPr>
              <w:t>the</w:t>
            </w:r>
            <w:r>
              <w:rPr>
                <w:rFonts w:eastAsiaTheme="minorEastAsia" w:hint="eastAsia"/>
              </w:rPr>
              <w:t xml:space="preserve"> gateway, </w:t>
            </w:r>
            <w:r>
              <w:rPr>
                <w:rFonts w:eastAsiaTheme="minorEastAsia"/>
              </w:rPr>
              <w:t>the</w:t>
            </w:r>
            <w:r>
              <w:rPr>
                <w:rFonts w:eastAsiaTheme="minorEastAsia" w:hint="eastAsia"/>
              </w:rPr>
              <w:t xml:space="preserve"> common TA </w:t>
            </w:r>
            <w:proofErr w:type="gramStart"/>
            <w:r>
              <w:rPr>
                <w:rFonts w:eastAsiaTheme="minorEastAsia" w:hint="eastAsia"/>
              </w:rPr>
              <w:t>refer</w:t>
            </w:r>
            <w:proofErr w:type="gramEnd"/>
            <w:r>
              <w:rPr>
                <w:rFonts w:eastAsiaTheme="minorEastAsia" w:hint="eastAsia"/>
              </w:rPr>
              <w:t xml:space="preserve"> to </w:t>
            </w:r>
            <w:r>
              <w:rPr>
                <w:rFonts w:eastAsiaTheme="minorEastAsia"/>
              </w:rPr>
              <w:t>the</w:t>
            </w:r>
            <w:r>
              <w:rPr>
                <w:rFonts w:eastAsiaTheme="minorEastAsia" w:hint="eastAsia"/>
              </w:rPr>
              <w:t xml:space="preserve"> feeder link which need to be </w:t>
            </w:r>
            <w:r>
              <w:rPr>
                <w:rFonts w:eastAsiaTheme="minorEastAsia"/>
              </w:rPr>
              <w:t>compensated</w:t>
            </w:r>
            <w:r>
              <w:rPr>
                <w:rFonts w:eastAsiaTheme="minorEastAsia" w:hint="eastAsia"/>
              </w:rPr>
              <w:t xml:space="preserve"> by UE.</w:t>
            </w:r>
          </w:p>
          <w:p w14:paraId="0393959F" w14:textId="01D022D7" w:rsidR="001C3A84" w:rsidRDefault="001C3A84" w:rsidP="00E276C6">
            <w:pPr>
              <w:rPr>
                <w:rFonts w:eastAsiaTheme="minorEastAsia"/>
                <w:lang w:val="en-US"/>
              </w:rPr>
            </w:pPr>
            <w:r>
              <w:rPr>
                <w:rFonts w:eastAsiaTheme="minorEastAsia"/>
              </w:rPr>
              <w:t>W</w:t>
            </w:r>
            <w:r>
              <w:rPr>
                <w:rFonts w:eastAsiaTheme="minorEastAsia" w:hint="eastAsia"/>
              </w:rPr>
              <w:t xml:space="preserve">e think option 3 is also NBC in some way, because we nerver defined that. </w:t>
            </w:r>
            <w:r>
              <w:rPr>
                <w:rFonts w:eastAsiaTheme="minorEastAsia"/>
              </w:rPr>
              <w:t>H</w:t>
            </w:r>
            <w:r>
              <w:rPr>
                <w:rFonts w:eastAsiaTheme="minorEastAsia" w:hint="eastAsia"/>
              </w:rPr>
              <w:t>ence, we preferred the s</w:t>
            </w:r>
            <w:r w:rsidRPr="00D61C8E">
              <w:rPr>
                <w:rFonts w:eastAsiaTheme="minorEastAsia"/>
              </w:rPr>
              <w:t>imple</w:t>
            </w:r>
            <w:r>
              <w:rPr>
                <w:rFonts w:eastAsiaTheme="minorEastAsia" w:hint="eastAsia"/>
              </w:rPr>
              <w:t>r</w:t>
            </w:r>
            <w:r w:rsidRPr="00D61C8E">
              <w:rPr>
                <w:rFonts w:eastAsiaTheme="minorEastAsia"/>
              </w:rPr>
              <w:t xml:space="preserve"> </w:t>
            </w:r>
            <w:r>
              <w:rPr>
                <w:rFonts w:eastAsiaTheme="minorEastAsia" w:hint="eastAsia"/>
              </w:rPr>
              <w:t>way, i.e., option 2.</w:t>
            </w:r>
          </w:p>
        </w:tc>
      </w:tr>
      <w:tr w:rsidR="00E276C6" w14:paraId="4662E736" w14:textId="77777777">
        <w:tc>
          <w:tcPr>
            <w:tcW w:w="1317" w:type="dxa"/>
          </w:tcPr>
          <w:p w14:paraId="54E97F71" w14:textId="77777777" w:rsidR="00E276C6" w:rsidRDefault="00E276C6" w:rsidP="00E276C6">
            <w:pPr>
              <w:rPr>
                <w:lang w:eastAsia="sv-SE"/>
              </w:rPr>
            </w:pPr>
          </w:p>
        </w:tc>
        <w:tc>
          <w:tcPr>
            <w:tcW w:w="2008" w:type="dxa"/>
          </w:tcPr>
          <w:p w14:paraId="1CCAE214" w14:textId="77777777" w:rsidR="00E276C6" w:rsidRDefault="00E276C6" w:rsidP="00E276C6">
            <w:pPr>
              <w:rPr>
                <w:lang w:eastAsia="sv-SE"/>
              </w:rPr>
            </w:pPr>
          </w:p>
        </w:tc>
        <w:tc>
          <w:tcPr>
            <w:tcW w:w="6388" w:type="dxa"/>
          </w:tcPr>
          <w:p w14:paraId="2E4FCC71" w14:textId="77777777" w:rsidR="00E276C6" w:rsidRDefault="00E276C6" w:rsidP="00E276C6">
            <w:pPr>
              <w:rPr>
                <w:lang w:eastAsia="sv-SE"/>
              </w:rPr>
            </w:pPr>
          </w:p>
        </w:tc>
      </w:tr>
      <w:tr w:rsidR="00E276C6" w14:paraId="1D22FD48" w14:textId="77777777">
        <w:tc>
          <w:tcPr>
            <w:tcW w:w="1317" w:type="dxa"/>
          </w:tcPr>
          <w:p w14:paraId="5B4CEC7D" w14:textId="77777777" w:rsidR="00E276C6" w:rsidRDefault="00E276C6" w:rsidP="00E276C6">
            <w:pPr>
              <w:rPr>
                <w:rFonts w:eastAsia="等线"/>
              </w:rPr>
            </w:pPr>
          </w:p>
        </w:tc>
        <w:tc>
          <w:tcPr>
            <w:tcW w:w="2008" w:type="dxa"/>
          </w:tcPr>
          <w:p w14:paraId="31196A80" w14:textId="77777777" w:rsidR="00E276C6" w:rsidRDefault="00E276C6" w:rsidP="00E276C6">
            <w:pPr>
              <w:rPr>
                <w:rFonts w:eastAsia="等线"/>
              </w:rPr>
            </w:pPr>
          </w:p>
        </w:tc>
        <w:tc>
          <w:tcPr>
            <w:tcW w:w="6388" w:type="dxa"/>
          </w:tcPr>
          <w:p w14:paraId="37178A57" w14:textId="77777777" w:rsidR="00E276C6" w:rsidRDefault="00E276C6" w:rsidP="00E276C6">
            <w:pPr>
              <w:rPr>
                <w:rFonts w:eastAsia="等线"/>
              </w:rPr>
            </w:pPr>
          </w:p>
        </w:tc>
      </w:tr>
    </w:tbl>
    <w:p w14:paraId="625B662E" w14:textId="77777777" w:rsidR="00CC5D72" w:rsidRDefault="00CC5D72">
      <w:pPr>
        <w:rPr>
          <w:rFonts w:eastAsia="宋体" w:cs="Arial"/>
          <w:bCs/>
          <w:lang w:val="en-US"/>
        </w:rPr>
      </w:pPr>
    </w:p>
    <w:p w14:paraId="676BE74C" w14:textId="77777777" w:rsidR="00CC5D72" w:rsidRDefault="00654A23">
      <w:pPr>
        <w:rPr>
          <w:lang w:val="en-US"/>
        </w:rPr>
      </w:pPr>
      <w:r>
        <w:rPr>
          <w:lang w:val="en-US"/>
        </w:rPr>
        <w:t xml:space="preserve">A possible TP for </w:t>
      </w:r>
      <w:r>
        <w:rPr>
          <w:b/>
          <w:lang w:val="en-US"/>
        </w:rPr>
        <w:t>Option 2</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CC5D72" w14:paraId="60B93ABD"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19540BA" w14:textId="77777777" w:rsidR="00CC5D72" w:rsidRDefault="00654A23">
            <w:pPr>
              <w:keepNext/>
              <w:keepLines/>
              <w:spacing w:after="0"/>
              <w:rPr>
                <w:b/>
                <w:bCs/>
                <w:i/>
                <w:iCs/>
                <w:sz w:val="18"/>
                <w:lang w:eastAsia="sv-SE"/>
              </w:rPr>
            </w:pPr>
            <w:r>
              <w:rPr>
                <w:b/>
                <w:bCs/>
                <w:i/>
                <w:iCs/>
                <w:sz w:val="18"/>
                <w:lang w:eastAsia="sv-SE"/>
              </w:rPr>
              <w:t>smtc</w:t>
            </w:r>
          </w:p>
          <w:p w14:paraId="45E0EB8C"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differencebetween the serving cell and neighbour cells equals to 0 ms, </w:t>
            </w:r>
            <w:ins w:id="16" w:author="Samsung (Shiyang Leng)" w:date="2023-03-01T01:15:00Z">
              <w:r>
                <w:rPr>
                  <w:sz w:val="18"/>
                  <w:szCs w:val="22"/>
                  <w:lang w:eastAsia="sv-SE"/>
                </w:rPr>
                <w:t>and</w:t>
              </w:r>
            </w:ins>
            <w:r>
              <w:rPr>
                <w:sz w:val="18"/>
                <w:szCs w:val="22"/>
                <w:lang w:eastAsia="sv-SE"/>
              </w:rPr>
              <w:t xml:space="preserve"> </w:t>
            </w:r>
            <w:ins w:id="17" w:author="Samsung (Shiyang Leng)" w:date="2023-03-01T01:10:00Z">
              <w:r>
                <w:rPr>
                  <w:sz w:val="18"/>
                  <w:szCs w:val="22"/>
                  <w:lang w:eastAsia="sv-SE"/>
                </w:rPr>
                <w:t>feeder link propagation delay difference between the serving cell and neighbour cells equals to 0 ms. The</w:t>
              </w:r>
            </w:ins>
            <w:del w:id="18"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20BD8929"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D0F5F8B" w14:textId="77777777" w:rsidR="00CC5D72" w:rsidRDefault="00654A23">
            <w:pPr>
              <w:keepNext/>
              <w:keepLines/>
              <w:spacing w:after="0"/>
              <w:rPr>
                <w:b/>
                <w:i/>
                <w:sz w:val="18"/>
                <w:szCs w:val="22"/>
                <w:lang w:eastAsia="en-GB"/>
              </w:rPr>
            </w:pPr>
            <w:r>
              <w:rPr>
                <w:b/>
                <w:i/>
                <w:sz w:val="18"/>
                <w:szCs w:val="22"/>
                <w:lang w:eastAsia="en-GB"/>
              </w:rPr>
              <w:t>smtc4list</w:t>
            </w:r>
          </w:p>
          <w:p w14:paraId="11D12D24"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19" w:author="Samsung (Shiyang Leng)" w:date="2023-03-01T01:15:00Z">
              <w:r>
                <w:rPr>
                  <w:bCs/>
                  <w:iCs/>
                  <w:sz w:val="18"/>
                  <w:szCs w:val="22"/>
                  <w:lang w:eastAsia="en-GB"/>
                </w:rPr>
                <w:t xml:space="preserve"> and</w:t>
              </w:r>
            </w:ins>
            <w:r>
              <w:rPr>
                <w:bCs/>
                <w:iCs/>
                <w:sz w:val="18"/>
                <w:szCs w:val="22"/>
                <w:lang w:eastAsia="en-GB"/>
              </w:rPr>
              <w:t xml:space="preserve"> </w:t>
            </w:r>
            <w:ins w:id="20" w:author="Samsung (Shiyang Leng)" w:date="2023-03-01T01:10:00Z">
              <w:r>
                <w:rPr>
                  <w:sz w:val="18"/>
                  <w:szCs w:val="22"/>
                  <w:lang w:eastAsia="sv-SE"/>
                </w:rPr>
                <w:t>feeder link propagation delay difference between the serving cell and neighbour cells equals to 0 ms. The</w:t>
              </w:r>
            </w:ins>
            <w:del w:id="21"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22439D86" w14:textId="77777777" w:rsidR="00CC5D72" w:rsidRDefault="00CC5D72">
      <w:pPr>
        <w:rPr>
          <w:lang w:val="en-US"/>
        </w:rPr>
      </w:pPr>
    </w:p>
    <w:p w14:paraId="16FED6EE" w14:textId="77777777" w:rsidR="00CC5D72" w:rsidRDefault="00654A23">
      <w:pPr>
        <w:jc w:val="left"/>
        <w:rPr>
          <w:rFonts w:cs="Arial"/>
          <w:b/>
          <w:bCs/>
          <w:lang w:val="en-US"/>
        </w:rPr>
      </w:pPr>
      <w:r>
        <w:rPr>
          <w:rFonts w:cs="Arial"/>
          <w:b/>
          <w:bCs/>
        </w:rPr>
        <w:t>Q</w:t>
      </w:r>
      <w:r>
        <w:rPr>
          <w:rFonts w:eastAsia="宋体" w:cs="Arial" w:hint="eastAsia"/>
          <w:b/>
          <w:bCs/>
          <w:lang w:val="en-US"/>
        </w:rPr>
        <w:t>4</w:t>
      </w:r>
      <w:r>
        <w:rPr>
          <w:rFonts w:cs="Arial"/>
          <w:b/>
          <w:bCs/>
        </w:rPr>
        <w:t>) If Option 2 is preferred, do you agree the TP above (also see Appendix 3)?</w:t>
      </w:r>
    </w:p>
    <w:tbl>
      <w:tblPr>
        <w:tblStyle w:val="af6"/>
        <w:tblW w:w="9713" w:type="dxa"/>
        <w:tblLayout w:type="fixed"/>
        <w:tblLook w:val="04A0" w:firstRow="1" w:lastRow="0" w:firstColumn="1" w:lastColumn="0" w:noHBand="0" w:noVBand="1"/>
      </w:tblPr>
      <w:tblGrid>
        <w:gridCol w:w="1317"/>
        <w:gridCol w:w="2008"/>
        <w:gridCol w:w="6388"/>
      </w:tblGrid>
      <w:tr w:rsidR="00CC5D72" w14:paraId="63E4EFC4" w14:textId="77777777">
        <w:tc>
          <w:tcPr>
            <w:tcW w:w="1317" w:type="dxa"/>
            <w:shd w:val="clear" w:color="auto" w:fill="E7E6E6" w:themeFill="background2"/>
          </w:tcPr>
          <w:p w14:paraId="4988133F"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045726DD"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1E7AB0FF" w14:textId="77777777" w:rsidR="00CC5D72" w:rsidRDefault="00654A23">
            <w:pPr>
              <w:jc w:val="center"/>
              <w:rPr>
                <w:b/>
                <w:i/>
                <w:iCs/>
                <w:lang w:eastAsia="sv-SE"/>
              </w:rPr>
            </w:pPr>
            <w:r>
              <w:rPr>
                <w:b/>
                <w:lang w:eastAsia="sv-SE"/>
              </w:rPr>
              <w:t xml:space="preserve">Comments </w:t>
            </w:r>
          </w:p>
        </w:tc>
      </w:tr>
      <w:tr w:rsidR="00CC5D72" w14:paraId="479F2D03" w14:textId="77777777">
        <w:tc>
          <w:tcPr>
            <w:tcW w:w="1317" w:type="dxa"/>
          </w:tcPr>
          <w:p w14:paraId="60CF16D5" w14:textId="77777777" w:rsidR="00CC5D72" w:rsidRDefault="00654A23">
            <w:pPr>
              <w:rPr>
                <w:rFonts w:eastAsiaTheme="minorEastAsia"/>
              </w:rPr>
            </w:pPr>
            <w:r>
              <w:rPr>
                <w:rFonts w:eastAsiaTheme="minorEastAsia"/>
              </w:rPr>
              <w:t>Samsung</w:t>
            </w:r>
          </w:p>
        </w:tc>
        <w:tc>
          <w:tcPr>
            <w:tcW w:w="2008" w:type="dxa"/>
          </w:tcPr>
          <w:p w14:paraId="03ABC10D" w14:textId="77777777" w:rsidR="00CC5D72" w:rsidRDefault="00654A23">
            <w:pPr>
              <w:rPr>
                <w:rFonts w:eastAsiaTheme="minorEastAsia"/>
              </w:rPr>
            </w:pPr>
            <w:r>
              <w:rPr>
                <w:rFonts w:eastAsiaTheme="minorEastAsia"/>
              </w:rPr>
              <w:t>Yes</w:t>
            </w:r>
          </w:p>
        </w:tc>
        <w:tc>
          <w:tcPr>
            <w:tcW w:w="6388" w:type="dxa"/>
          </w:tcPr>
          <w:p w14:paraId="6F19B0C3" w14:textId="77777777" w:rsidR="00CC5D72" w:rsidRDefault="00CC5D72">
            <w:pPr>
              <w:rPr>
                <w:rFonts w:eastAsiaTheme="minorEastAsia"/>
                <w:highlight w:val="yellow"/>
              </w:rPr>
            </w:pPr>
          </w:p>
        </w:tc>
      </w:tr>
      <w:tr w:rsidR="00CC5D72" w14:paraId="3B7EE23B" w14:textId="77777777">
        <w:tc>
          <w:tcPr>
            <w:tcW w:w="1317" w:type="dxa"/>
          </w:tcPr>
          <w:p w14:paraId="408EB5D0" w14:textId="77777777" w:rsidR="00CC5D72" w:rsidRDefault="00654A23">
            <w:pPr>
              <w:rPr>
                <w:rFonts w:eastAsiaTheme="minorEastAsia"/>
              </w:rPr>
            </w:pPr>
            <w:r>
              <w:rPr>
                <w:rFonts w:eastAsiaTheme="minorEastAsia"/>
              </w:rPr>
              <w:t>Google</w:t>
            </w:r>
          </w:p>
        </w:tc>
        <w:tc>
          <w:tcPr>
            <w:tcW w:w="2008" w:type="dxa"/>
          </w:tcPr>
          <w:p w14:paraId="3DE1D1B7" w14:textId="77777777" w:rsidR="00CC5D72" w:rsidRDefault="00654A23">
            <w:pPr>
              <w:rPr>
                <w:rFonts w:eastAsiaTheme="minorEastAsia"/>
              </w:rPr>
            </w:pPr>
            <w:r>
              <w:rPr>
                <w:rFonts w:eastAsiaTheme="minorEastAsia"/>
              </w:rPr>
              <w:t>No</w:t>
            </w:r>
          </w:p>
        </w:tc>
        <w:tc>
          <w:tcPr>
            <w:tcW w:w="6388" w:type="dxa"/>
          </w:tcPr>
          <w:p w14:paraId="1B373B90" w14:textId="77777777" w:rsidR="00CC5D72" w:rsidRDefault="00654A23">
            <w:pPr>
              <w:rPr>
                <w:rFonts w:eastAsiaTheme="minorEastAsia"/>
                <w:highlight w:val="yellow"/>
              </w:rPr>
            </w:pPr>
            <w:r>
              <w:rPr>
                <w:rFonts w:eastAsiaTheme="minorEastAsia"/>
              </w:rPr>
              <w:t>Suggest to modify as follows (same as in R2-2212895).</w:t>
            </w:r>
            <w:r>
              <w:rPr>
                <w:rFonts w:eastAsiaTheme="minorEastAsia"/>
                <w:highlight w:val="yellow"/>
              </w:rPr>
              <w:t xml:space="preserve"> </w:t>
            </w:r>
          </w:p>
          <w:p w14:paraId="30F4D43C" w14:textId="77777777" w:rsidR="00CC5D72" w:rsidRDefault="00654A23">
            <w:pPr>
              <w:rPr>
                <w:rFonts w:eastAsiaTheme="minorEastAsia"/>
                <w:highlight w:val="yellow"/>
              </w:rPr>
            </w:pPr>
            <w:r>
              <w:rPr>
                <w:sz w:val="18"/>
                <w:szCs w:val="22"/>
                <w:lang w:eastAsia="sv-SE"/>
              </w:rPr>
              <w:t xml:space="preserve">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is based on the assumption that service link propagation delay difference</w:t>
            </w:r>
            <w:ins w:id="22" w:author="Google (Ming-Hung)" w:date="2023-03-01T21:50:00Z">
              <w:r>
                <w:rPr>
                  <w:sz w:val="18"/>
                  <w:szCs w:val="22"/>
                  <w:lang w:eastAsia="sv-SE"/>
                </w:rPr>
                <w:t>, as well as the common TA difference</w:t>
              </w:r>
            </w:ins>
            <w:r>
              <w:rPr>
                <w:sz w:val="18"/>
                <w:szCs w:val="22"/>
                <w:lang w:eastAsia="sv-SE"/>
              </w:rPr>
              <w:t xml:space="preserve"> between the serving cell and neighbour cells equals to 0 ms,  and UE can adjust the actual </w:t>
            </w:r>
            <w:r>
              <w:rPr>
                <w:i/>
                <w:iCs/>
                <w:sz w:val="18"/>
                <w:szCs w:val="22"/>
                <w:lang w:eastAsia="sv-SE"/>
              </w:rPr>
              <w:t>offset</w:t>
            </w:r>
            <w:r>
              <w:rPr>
                <w:sz w:val="18"/>
                <w:szCs w:val="22"/>
                <w:lang w:eastAsia="sv-SE"/>
              </w:rPr>
              <w:t xml:space="preserve"> based on the actual </w:t>
            </w:r>
            <w:ins w:id="23" w:author="Google (Ming-Hung)" w:date="2023-03-01T21:51:00Z">
              <w:r>
                <w:rPr>
                  <w:sz w:val="18"/>
                  <w:szCs w:val="22"/>
                  <w:lang w:eastAsia="sv-SE"/>
                </w:rPr>
                <w:t xml:space="preserve">service link </w:t>
              </w:r>
            </w:ins>
            <w:r>
              <w:rPr>
                <w:sz w:val="18"/>
                <w:szCs w:val="22"/>
                <w:lang w:eastAsia="sv-SE"/>
              </w:rPr>
              <w:t>propagation delay difference</w:t>
            </w:r>
            <w:ins w:id="24" w:author="Google (Ming-Hung)" w:date="2023-03-01T21:51:00Z">
              <w:r>
                <w:rPr>
                  <w:sz w:val="18"/>
                  <w:szCs w:val="22"/>
                  <w:lang w:eastAsia="sv-SE"/>
                </w:rPr>
                <w:t xml:space="preserve"> and common TA difference</w:t>
              </w:r>
            </w:ins>
            <w:r>
              <w:rPr>
                <w:sz w:val="18"/>
                <w:szCs w:val="22"/>
                <w:lang w:eastAsia="sv-SE"/>
              </w:rPr>
              <w:t>.</w:t>
            </w:r>
          </w:p>
        </w:tc>
      </w:tr>
      <w:tr w:rsidR="00CC5D72" w14:paraId="126E3C3F" w14:textId="77777777">
        <w:tc>
          <w:tcPr>
            <w:tcW w:w="1317" w:type="dxa"/>
          </w:tcPr>
          <w:p w14:paraId="0DB9C282" w14:textId="77777777" w:rsidR="00CC5D72" w:rsidRDefault="00654A23">
            <w:pPr>
              <w:rPr>
                <w:rFonts w:eastAsiaTheme="minorEastAsia"/>
                <w:lang w:val="en-US"/>
              </w:rPr>
            </w:pPr>
            <w:r>
              <w:rPr>
                <w:rFonts w:eastAsiaTheme="minorEastAsia" w:hint="eastAsia"/>
                <w:lang w:val="en-US"/>
              </w:rPr>
              <w:t>ZTE</w:t>
            </w:r>
          </w:p>
        </w:tc>
        <w:tc>
          <w:tcPr>
            <w:tcW w:w="2008" w:type="dxa"/>
          </w:tcPr>
          <w:p w14:paraId="2A67BD3C" w14:textId="77777777" w:rsidR="00CC5D72" w:rsidRDefault="00654A23">
            <w:pPr>
              <w:rPr>
                <w:rFonts w:eastAsiaTheme="minorEastAsia"/>
                <w:lang w:val="en-US"/>
              </w:rPr>
            </w:pPr>
            <w:r>
              <w:rPr>
                <w:rFonts w:eastAsiaTheme="minorEastAsia" w:hint="eastAsia"/>
                <w:lang w:val="en-US"/>
              </w:rPr>
              <w:t>Yes</w:t>
            </w:r>
          </w:p>
        </w:tc>
        <w:tc>
          <w:tcPr>
            <w:tcW w:w="6388" w:type="dxa"/>
          </w:tcPr>
          <w:p w14:paraId="68D36FA0" w14:textId="77777777" w:rsidR="00CC5D72" w:rsidRDefault="00CC5D72">
            <w:pPr>
              <w:rPr>
                <w:rFonts w:eastAsiaTheme="minorEastAsia"/>
              </w:rPr>
            </w:pPr>
          </w:p>
        </w:tc>
      </w:tr>
      <w:tr w:rsidR="00CC5D72" w14:paraId="5ABE6C25" w14:textId="77777777">
        <w:tc>
          <w:tcPr>
            <w:tcW w:w="1317" w:type="dxa"/>
          </w:tcPr>
          <w:p w14:paraId="2A09FEAD" w14:textId="59005575" w:rsidR="00CC5D72" w:rsidRDefault="00F87D57">
            <w:pPr>
              <w:rPr>
                <w:rFonts w:eastAsia="Malgun Gothic"/>
                <w:lang w:eastAsia="ko-KR"/>
              </w:rPr>
            </w:pPr>
            <w:r>
              <w:rPr>
                <w:rFonts w:eastAsia="Malgun Gothic"/>
                <w:lang w:eastAsia="ko-KR"/>
              </w:rPr>
              <w:t>Apple</w:t>
            </w:r>
          </w:p>
        </w:tc>
        <w:tc>
          <w:tcPr>
            <w:tcW w:w="2008" w:type="dxa"/>
          </w:tcPr>
          <w:p w14:paraId="5C7BF8C1" w14:textId="1C28441A" w:rsidR="00CC5D72" w:rsidRDefault="009E13FA">
            <w:pPr>
              <w:rPr>
                <w:rFonts w:eastAsia="Malgun Gothic"/>
                <w:lang w:eastAsia="ko-KR"/>
              </w:rPr>
            </w:pPr>
            <w:r>
              <w:rPr>
                <w:rFonts w:eastAsia="Malgun Gothic"/>
                <w:lang w:eastAsia="ko-KR"/>
              </w:rPr>
              <w:t>Yes</w:t>
            </w:r>
          </w:p>
        </w:tc>
        <w:tc>
          <w:tcPr>
            <w:tcW w:w="6388" w:type="dxa"/>
          </w:tcPr>
          <w:p w14:paraId="1B02F003" w14:textId="77777777" w:rsidR="00CC5D72" w:rsidRDefault="00CC5D72">
            <w:pPr>
              <w:rPr>
                <w:rFonts w:eastAsia="Malgun Gothic"/>
                <w:highlight w:val="yellow"/>
                <w:lang w:eastAsia="ko-KR"/>
              </w:rPr>
            </w:pPr>
          </w:p>
        </w:tc>
      </w:tr>
      <w:tr w:rsidR="00E276C6" w14:paraId="721F9C58" w14:textId="77777777">
        <w:tc>
          <w:tcPr>
            <w:tcW w:w="1317" w:type="dxa"/>
          </w:tcPr>
          <w:p w14:paraId="5647A51A" w14:textId="2CE765FC" w:rsidR="00E276C6" w:rsidRDefault="00E276C6" w:rsidP="00E276C6">
            <w:pPr>
              <w:rPr>
                <w:rFonts w:eastAsiaTheme="minorEastAsia"/>
              </w:rPr>
            </w:pPr>
            <w:r>
              <w:rPr>
                <w:rFonts w:eastAsiaTheme="minorEastAsia"/>
              </w:rPr>
              <w:t>Intel</w:t>
            </w:r>
          </w:p>
        </w:tc>
        <w:tc>
          <w:tcPr>
            <w:tcW w:w="2008" w:type="dxa"/>
          </w:tcPr>
          <w:p w14:paraId="1595B23C" w14:textId="4440319D" w:rsidR="00E276C6" w:rsidRDefault="00E276C6" w:rsidP="00E276C6">
            <w:pPr>
              <w:rPr>
                <w:rFonts w:eastAsiaTheme="minorEastAsia"/>
              </w:rPr>
            </w:pPr>
            <w:r>
              <w:rPr>
                <w:rFonts w:eastAsiaTheme="minorEastAsia"/>
              </w:rPr>
              <w:t>Yes</w:t>
            </w:r>
          </w:p>
        </w:tc>
        <w:tc>
          <w:tcPr>
            <w:tcW w:w="6388" w:type="dxa"/>
          </w:tcPr>
          <w:p w14:paraId="2AE36ED5" w14:textId="77777777" w:rsidR="00E276C6" w:rsidRDefault="00E276C6" w:rsidP="00E276C6">
            <w:pPr>
              <w:rPr>
                <w:rFonts w:eastAsiaTheme="minorEastAsia"/>
                <w:highlight w:val="yellow"/>
              </w:rPr>
            </w:pPr>
          </w:p>
        </w:tc>
      </w:tr>
      <w:tr w:rsidR="001C3A84" w14:paraId="0541E72D" w14:textId="77777777">
        <w:tc>
          <w:tcPr>
            <w:tcW w:w="1317" w:type="dxa"/>
          </w:tcPr>
          <w:p w14:paraId="41BDDA4C" w14:textId="0066435F" w:rsidR="001C3A84" w:rsidRDefault="001C3A84" w:rsidP="00E276C6">
            <w:pPr>
              <w:rPr>
                <w:rFonts w:eastAsiaTheme="minorEastAsia"/>
              </w:rPr>
            </w:pPr>
            <w:r>
              <w:rPr>
                <w:rFonts w:eastAsiaTheme="minorEastAsia" w:hint="eastAsia"/>
              </w:rPr>
              <w:t>CATT</w:t>
            </w:r>
          </w:p>
        </w:tc>
        <w:tc>
          <w:tcPr>
            <w:tcW w:w="2008" w:type="dxa"/>
          </w:tcPr>
          <w:p w14:paraId="2B6C790A" w14:textId="6E33329B" w:rsidR="001C3A84" w:rsidRDefault="001C3A84" w:rsidP="00E276C6">
            <w:pPr>
              <w:rPr>
                <w:rFonts w:eastAsiaTheme="minorEastAsia"/>
              </w:rPr>
            </w:pPr>
            <w:r>
              <w:rPr>
                <w:rFonts w:eastAsiaTheme="minorEastAsia" w:hint="eastAsia"/>
              </w:rPr>
              <w:t>No</w:t>
            </w:r>
          </w:p>
        </w:tc>
        <w:tc>
          <w:tcPr>
            <w:tcW w:w="6388" w:type="dxa"/>
          </w:tcPr>
          <w:p w14:paraId="7B6C4FE4" w14:textId="3D294CC3" w:rsidR="001C3A84" w:rsidRDefault="001C3A84" w:rsidP="00E276C6">
            <w:pPr>
              <w:rPr>
                <w:rFonts w:eastAsiaTheme="minorEastAsia"/>
              </w:rPr>
            </w:pPr>
            <w:r>
              <w:rPr>
                <w:rFonts w:eastAsiaTheme="minorEastAsia"/>
              </w:rPr>
              <w:t>W</w:t>
            </w:r>
            <w:r>
              <w:rPr>
                <w:rFonts w:eastAsiaTheme="minorEastAsia" w:hint="eastAsia"/>
              </w:rPr>
              <w:t xml:space="preserve">e can accept </w:t>
            </w:r>
            <w:r>
              <w:rPr>
                <w:rFonts w:eastAsiaTheme="minorEastAsia"/>
              </w:rPr>
              <w:t>the</w:t>
            </w:r>
            <w:r>
              <w:rPr>
                <w:rFonts w:eastAsiaTheme="minorEastAsia" w:hint="eastAsia"/>
              </w:rPr>
              <w:t xml:space="preserve"> modification proposed by Google.</w:t>
            </w:r>
          </w:p>
        </w:tc>
      </w:tr>
      <w:tr w:rsidR="00E276C6" w14:paraId="1C62BE87" w14:textId="77777777">
        <w:tc>
          <w:tcPr>
            <w:tcW w:w="1317" w:type="dxa"/>
          </w:tcPr>
          <w:p w14:paraId="4C4E5AE0" w14:textId="77777777" w:rsidR="00E276C6" w:rsidRDefault="00E276C6" w:rsidP="00E276C6">
            <w:pPr>
              <w:rPr>
                <w:lang w:eastAsia="sv-SE"/>
              </w:rPr>
            </w:pPr>
          </w:p>
        </w:tc>
        <w:tc>
          <w:tcPr>
            <w:tcW w:w="2008" w:type="dxa"/>
          </w:tcPr>
          <w:p w14:paraId="75011FAF" w14:textId="77777777" w:rsidR="00E276C6" w:rsidRDefault="00E276C6" w:rsidP="00E276C6">
            <w:pPr>
              <w:rPr>
                <w:lang w:eastAsia="sv-SE"/>
              </w:rPr>
            </w:pPr>
          </w:p>
        </w:tc>
        <w:tc>
          <w:tcPr>
            <w:tcW w:w="6388" w:type="dxa"/>
          </w:tcPr>
          <w:p w14:paraId="47297462" w14:textId="77777777" w:rsidR="00E276C6" w:rsidRDefault="00E276C6" w:rsidP="00E276C6">
            <w:pPr>
              <w:rPr>
                <w:rFonts w:eastAsiaTheme="minorEastAsia"/>
              </w:rPr>
            </w:pPr>
          </w:p>
        </w:tc>
      </w:tr>
      <w:tr w:rsidR="00E276C6" w14:paraId="668C2F15" w14:textId="77777777">
        <w:tc>
          <w:tcPr>
            <w:tcW w:w="1317" w:type="dxa"/>
          </w:tcPr>
          <w:p w14:paraId="1333FC3D" w14:textId="77777777" w:rsidR="00E276C6" w:rsidRDefault="00E276C6" w:rsidP="00E276C6">
            <w:pPr>
              <w:rPr>
                <w:rFonts w:eastAsiaTheme="minorEastAsia"/>
                <w:lang w:val="en-US" w:eastAsia="sv-SE"/>
              </w:rPr>
            </w:pPr>
          </w:p>
        </w:tc>
        <w:tc>
          <w:tcPr>
            <w:tcW w:w="2008" w:type="dxa"/>
          </w:tcPr>
          <w:p w14:paraId="4C6076AB" w14:textId="77777777" w:rsidR="00E276C6" w:rsidRDefault="00E276C6" w:rsidP="00E276C6">
            <w:pPr>
              <w:rPr>
                <w:rFonts w:eastAsiaTheme="minorEastAsia"/>
                <w:lang w:val="en-US" w:eastAsia="sv-SE"/>
              </w:rPr>
            </w:pPr>
          </w:p>
        </w:tc>
        <w:tc>
          <w:tcPr>
            <w:tcW w:w="6388" w:type="dxa"/>
          </w:tcPr>
          <w:p w14:paraId="2BB5550A" w14:textId="77777777" w:rsidR="00E276C6" w:rsidRDefault="00E276C6" w:rsidP="00E276C6">
            <w:pPr>
              <w:rPr>
                <w:rFonts w:eastAsiaTheme="minorEastAsia"/>
                <w:lang w:val="en-US"/>
              </w:rPr>
            </w:pPr>
          </w:p>
        </w:tc>
      </w:tr>
      <w:tr w:rsidR="00E276C6" w14:paraId="3876DA65" w14:textId="77777777">
        <w:tc>
          <w:tcPr>
            <w:tcW w:w="1317" w:type="dxa"/>
          </w:tcPr>
          <w:p w14:paraId="2AF7194A" w14:textId="77777777" w:rsidR="00E276C6" w:rsidRDefault="00E276C6" w:rsidP="00E276C6">
            <w:pPr>
              <w:rPr>
                <w:lang w:eastAsia="sv-SE"/>
              </w:rPr>
            </w:pPr>
          </w:p>
        </w:tc>
        <w:tc>
          <w:tcPr>
            <w:tcW w:w="2008" w:type="dxa"/>
          </w:tcPr>
          <w:p w14:paraId="6491EB7F" w14:textId="77777777" w:rsidR="00E276C6" w:rsidRDefault="00E276C6" w:rsidP="00E276C6">
            <w:pPr>
              <w:rPr>
                <w:lang w:eastAsia="sv-SE"/>
              </w:rPr>
            </w:pPr>
          </w:p>
        </w:tc>
        <w:tc>
          <w:tcPr>
            <w:tcW w:w="6388" w:type="dxa"/>
          </w:tcPr>
          <w:p w14:paraId="4D044924" w14:textId="77777777" w:rsidR="00E276C6" w:rsidRDefault="00E276C6" w:rsidP="00E276C6">
            <w:pPr>
              <w:rPr>
                <w:lang w:eastAsia="sv-SE"/>
              </w:rPr>
            </w:pPr>
          </w:p>
        </w:tc>
      </w:tr>
      <w:tr w:rsidR="00E276C6" w14:paraId="417A3141" w14:textId="77777777">
        <w:tc>
          <w:tcPr>
            <w:tcW w:w="1317" w:type="dxa"/>
          </w:tcPr>
          <w:p w14:paraId="42A5393F" w14:textId="77777777" w:rsidR="00E276C6" w:rsidRDefault="00E276C6" w:rsidP="00E276C6">
            <w:pPr>
              <w:rPr>
                <w:rFonts w:eastAsia="等线"/>
              </w:rPr>
            </w:pPr>
          </w:p>
        </w:tc>
        <w:tc>
          <w:tcPr>
            <w:tcW w:w="2008" w:type="dxa"/>
          </w:tcPr>
          <w:p w14:paraId="5791F695" w14:textId="77777777" w:rsidR="00E276C6" w:rsidRDefault="00E276C6" w:rsidP="00E276C6">
            <w:pPr>
              <w:rPr>
                <w:rFonts w:eastAsia="等线"/>
              </w:rPr>
            </w:pPr>
          </w:p>
        </w:tc>
        <w:tc>
          <w:tcPr>
            <w:tcW w:w="6388" w:type="dxa"/>
          </w:tcPr>
          <w:p w14:paraId="15ADA406" w14:textId="77777777" w:rsidR="00E276C6" w:rsidRDefault="00E276C6" w:rsidP="00E276C6">
            <w:pPr>
              <w:rPr>
                <w:rFonts w:eastAsia="等线"/>
              </w:rPr>
            </w:pPr>
          </w:p>
        </w:tc>
      </w:tr>
    </w:tbl>
    <w:p w14:paraId="07C05180" w14:textId="77777777" w:rsidR="00CC5D72" w:rsidRDefault="00CC5D72">
      <w:pPr>
        <w:rPr>
          <w:rFonts w:eastAsia="宋体" w:cs="Arial"/>
          <w:bCs/>
          <w:lang w:val="en-US"/>
        </w:rPr>
      </w:pPr>
    </w:p>
    <w:p w14:paraId="78034887" w14:textId="77777777" w:rsidR="00CC5D72" w:rsidRDefault="00654A23">
      <w:pPr>
        <w:rPr>
          <w:lang w:val="en-US"/>
        </w:rPr>
      </w:pPr>
      <w:r>
        <w:rPr>
          <w:lang w:val="en-US"/>
        </w:rPr>
        <w:t xml:space="preserve">A possible TP for </w:t>
      </w:r>
      <w:r>
        <w:rPr>
          <w:b/>
          <w:lang w:val="en-US"/>
        </w:rPr>
        <w:t>Option 3</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CC5D72" w14:paraId="785C250B"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102699E" w14:textId="77777777" w:rsidR="00CC5D72" w:rsidRDefault="00654A23">
            <w:pPr>
              <w:keepNext/>
              <w:keepLines/>
              <w:spacing w:after="0"/>
              <w:rPr>
                <w:b/>
                <w:bCs/>
                <w:i/>
                <w:iCs/>
                <w:sz w:val="18"/>
                <w:lang w:eastAsia="sv-SE"/>
              </w:rPr>
            </w:pPr>
            <w:r>
              <w:rPr>
                <w:b/>
                <w:bCs/>
                <w:i/>
                <w:iCs/>
                <w:sz w:val="18"/>
                <w:lang w:eastAsia="sv-SE"/>
              </w:rPr>
              <w:t>smtc</w:t>
            </w:r>
          </w:p>
          <w:p w14:paraId="449A8E91"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25" w:author="Huawei, HiSilicon" w:date="2023-02-13T16:54: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w:t>
              </w:r>
            </w:ins>
            <w:ins w:id="26" w:author="Huawei, HiSilicon" w:date="2023-02-13T16:55:00Z">
              <w:r>
                <w:rPr>
                  <w:sz w:val="18"/>
                  <w:szCs w:val="22"/>
                  <w:lang w:eastAsia="sv-SE"/>
                </w:rPr>
                <w:t>. The</w:t>
              </w:r>
            </w:ins>
            <w:del w:id="27" w:author="Huawei, HiSilicon" w:date="2023-02-13T16:5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7B3D313F"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02060512" w14:textId="77777777" w:rsidR="00CC5D72" w:rsidRDefault="00654A23">
            <w:pPr>
              <w:keepNext/>
              <w:keepLines/>
              <w:spacing w:after="0"/>
              <w:rPr>
                <w:b/>
                <w:i/>
                <w:sz w:val="18"/>
                <w:szCs w:val="22"/>
                <w:lang w:eastAsia="en-GB"/>
              </w:rPr>
            </w:pPr>
            <w:r>
              <w:rPr>
                <w:b/>
                <w:i/>
                <w:sz w:val="18"/>
                <w:szCs w:val="22"/>
                <w:lang w:eastAsia="en-GB"/>
              </w:rPr>
              <w:t>smtc4list</w:t>
            </w:r>
          </w:p>
          <w:p w14:paraId="3BFD3092"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28" w:author="Huawei, HiSilicon" w:date="2023-02-15T09:41: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29" w:author="Huawei, HiSilicon" w:date="2023-02-15T09:41: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7597376B" w14:textId="77777777" w:rsidR="00CC5D72" w:rsidRDefault="00CC5D72">
      <w:pPr>
        <w:rPr>
          <w:lang w:val="en-US"/>
        </w:rPr>
      </w:pPr>
    </w:p>
    <w:p w14:paraId="4535F5B0" w14:textId="77777777" w:rsidR="00CC5D72" w:rsidRDefault="00654A23">
      <w:pPr>
        <w:jc w:val="left"/>
        <w:rPr>
          <w:rFonts w:cs="Arial"/>
          <w:b/>
          <w:bCs/>
          <w:lang w:val="en-US"/>
        </w:rPr>
      </w:pPr>
      <w:r>
        <w:rPr>
          <w:rFonts w:cs="Arial"/>
          <w:b/>
          <w:bCs/>
        </w:rPr>
        <w:t>Q</w:t>
      </w:r>
      <w:r>
        <w:rPr>
          <w:rFonts w:eastAsia="宋体" w:cs="Arial"/>
          <w:b/>
          <w:bCs/>
          <w:lang w:val="en-US"/>
        </w:rPr>
        <w:t>5</w:t>
      </w:r>
      <w:r>
        <w:rPr>
          <w:rFonts w:cs="Arial"/>
          <w:b/>
          <w:bCs/>
        </w:rPr>
        <w:t>) If Option 3 is preferred, do you agree the TP above (also see Appendix 2)?</w:t>
      </w:r>
    </w:p>
    <w:tbl>
      <w:tblPr>
        <w:tblStyle w:val="af6"/>
        <w:tblW w:w="9713" w:type="dxa"/>
        <w:tblLayout w:type="fixed"/>
        <w:tblLook w:val="04A0" w:firstRow="1" w:lastRow="0" w:firstColumn="1" w:lastColumn="0" w:noHBand="0" w:noVBand="1"/>
      </w:tblPr>
      <w:tblGrid>
        <w:gridCol w:w="1317"/>
        <w:gridCol w:w="2008"/>
        <w:gridCol w:w="6388"/>
      </w:tblGrid>
      <w:tr w:rsidR="00CC5D72" w14:paraId="3B9C1091" w14:textId="77777777">
        <w:tc>
          <w:tcPr>
            <w:tcW w:w="1317" w:type="dxa"/>
            <w:shd w:val="clear" w:color="auto" w:fill="E7E6E6" w:themeFill="background2"/>
          </w:tcPr>
          <w:p w14:paraId="421F377B"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42A03BA8"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181D6AEF" w14:textId="77777777" w:rsidR="00CC5D72" w:rsidRDefault="00654A23">
            <w:pPr>
              <w:jc w:val="center"/>
              <w:rPr>
                <w:b/>
                <w:i/>
                <w:iCs/>
                <w:lang w:eastAsia="sv-SE"/>
              </w:rPr>
            </w:pPr>
            <w:r>
              <w:rPr>
                <w:b/>
                <w:lang w:eastAsia="sv-SE"/>
              </w:rPr>
              <w:t xml:space="preserve">Comments </w:t>
            </w:r>
          </w:p>
        </w:tc>
      </w:tr>
      <w:tr w:rsidR="00CC5D72" w14:paraId="45776FDB" w14:textId="77777777">
        <w:tc>
          <w:tcPr>
            <w:tcW w:w="1317" w:type="dxa"/>
          </w:tcPr>
          <w:p w14:paraId="6D3457ED" w14:textId="77777777" w:rsidR="00CC5D72" w:rsidRDefault="00654A23">
            <w:pPr>
              <w:rPr>
                <w:rFonts w:eastAsiaTheme="minorEastAsia"/>
              </w:rPr>
            </w:pPr>
            <w:r>
              <w:rPr>
                <w:rFonts w:eastAsiaTheme="minorEastAsia" w:hint="eastAsia"/>
              </w:rPr>
              <w:t>H</w:t>
            </w:r>
            <w:r>
              <w:rPr>
                <w:rFonts w:eastAsiaTheme="minorEastAsia"/>
              </w:rPr>
              <w:t>uawei, HiSilicon</w:t>
            </w:r>
          </w:p>
        </w:tc>
        <w:tc>
          <w:tcPr>
            <w:tcW w:w="2008" w:type="dxa"/>
          </w:tcPr>
          <w:p w14:paraId="0C1E035B" w14:textId="77777777" w:rsidR="00CC5D72" w:rsidRDefault="00654A23">
            <w:pPr>
              <w:rPr>
                <w:rFonts w:eastAsiaTheme="minorEastAsia"/>
              </w:rPr>
            </w:pPr>
            <w:r>
              <w:rPr>
                <w:rFonts w:eastAsiaTheme="minorEastAsia" w:hint="eastAsia"/>
              </w:rPr>
              <w:t>Y</w:t>
            </w:r>
            <w:r>
              <w:rPr>
                <w:rFonts w:eastAsiaTheme="minorEastAsia"/>
              </w:rPr>
              <w:t>es</w:t>
            </w:r>
          </w:p>
        </w:tc>
        <w:tc>
          <w:tcPr>
            <w:tcW w:w="6388" w:type="dxa"/>
          </w:tcPr>
          <w:p w14:paraId="76736F08" w14:textId="77777777" w:rsidR="00CC5D72" w:rsidRDefault="00CC5D72">
            <w:pPr>
              <w:rPr>
                <w:rFonts w:eastAsiaTheme="minorEastAsia"/>
                <w:highlight w:val="yellow"/>
              </w:rPr>
            </w:pPr>
          </w:p>
        </w:tc>
      </w:tr>
      <w:tr w:rsidR="00CC5D72" w14:paraId="355CD35F" w14:textId="77777777">
        <w:tc>
          <w:tcPr>
            <w:tcW w:w="1317" w:type="dxa"/>
          </w:tcPr>
          <w:p w14:paraId="120AF868" w14:textId="77777777" w:rsidR="00CC5D72" w:rsidRDefault="00CC5D72">
            <w:pPr>
              <w:rPr>
                <w:rFonts w:eastAsiaTheme="minorEastAsia"/>
              </w:rPr>
            </w:pPr>
          </w:p>
        </w:tc>
        <w:tc>
          <w:tcPr>
            <w:tcW w:w="2008" w:type="dxa"/>
          </w:tcPr>
          <w:p w14:paraId="49E86B13" w14:textId="77777777" w:rsidR="00CC5D72" w:rsidRDefault="00CC5D72">
            <w:pPr>
              <w:rPr>
                <w:rFonts w:eastAsiaTheme="minorEastAsia"/>
              </w:rPr>
            </w:pPr>
          </w:p>
        </w:tc>
        <w:tc>
          <w:tcPr>
            <w:tcW w:w="6388" w:type="dxa"/>
          </w:tcPr>
          <w:p w14:paraId="746081B4" w14:textId="77777777" w:rsidR="00CC5D72" w:rsidRDefault="00CC5D72">
            <w:pPr>
              <w:rPr>
                <w:rFonts w:eastAsiaTheme="minorEastAsia"/>
                <w:highlight w:val="yellow"/>
              </w:rPr>
            </w:pPr>
          </w:p>
        </w:tc>
      </w:tr>
      <w:tr w:rsidR="00CC5D72" w14:paraId="4D727BED" w14:textId="77777777">
        <w:tc>
          <w:tcPr>
            <w:tcW w:w="1317" w:type="dxa"/>
          </w:tcPr>
          <w:p w14:paraId="4525BC74" w14:textId="77777777" w:rsidR="00CC5D72" w:rsidRDefault="00CC5D72">
            <w:pPr>
              <w:rPr>
                <w:rFonts w:eastAsiaTheme="minorEastAsia"/>
              </w:rPr>
            </w:pPr>
          </w:p>
        </w:tc>
        <w:tc>
          <w:tcPr>
            <w:tcW w:w="2008" w:type="dxa"/>
          </w:tcPr>
          <w:p w14:paraId="53BB78EB" w14:textId="77777777" w:rsidR="00CC5D72" w:rsidRDefault="00CC5D72">
            <w:pPr>
              <w:rPr>
                <w:rFonts w:eastAsiaTheme="minorEastAsia"/>
              </w:rPr>
            </w:pPr>
          </w:p>
        </w:tc>
        <w:tc>
          <w:tcPr>
            <w:tcW w:w="6388" w:type="dxa"/>
          </w:tcPr>
          <w:p w14:paraId="5A1AB3D9" w14:textId="77777777" w:rsidR="00CC5D72" w:rsidRDefault="00CC5D72">
            <w:pPr>
              <w:rPr>
                <w:rFonts w:eastAsiaTheme="minorEastAsia"/>
              </w:rPr>
            </w:pPr>
          </w:p>
        </w:tc>
      </w:tr>
      <w:tr w:rsidR="00CC5D72" w14:paraId="3DBB60B6" w14:textId="77777777">
        <w:tc>
          <w:tcPr>
            <w:tcW w:w="1317" w:type="dxa"/>
          </w:tcPr>
          <w:p w14:paraId="3C0902BF" w14:textId="77777777" w:rsidR="00CC5D72" w:rsidRDefault="00CC5D72">
            <w:pPr>
              <w:rPr>
                <w:rFonts w:eastAsia="Malgun Gothic"/>
                <w:lang w:eastAsia="ko-KR"/>
              </w:rPr>
            </w:pPr>
          </w:p>
        </w:tc>
        <w:tc>
          <w:tcPr>
            <w:tcW w:w="2008" w:type="dxa"/>
          </w:tcPr>
          <w:p w14:paraId="40BB3673" w14:textId="77777777" w:rsidR="00CC5D72" w:rsidRDefault="00CC5D72">
            <w:pPr>
              <w:rPr>
                <w:rFonts w:eastAsia="Malgun Gothic"/>
                <w:lang w:eastAsia="ko-KR"/>
              </w:rPr>
            </w:pPr>
          </w:p>
        </w:tc>
        <w:tc>
          <w:tcPr>
            <w:tcW w:w="6388" w:type="dxa"/>
          </w:tcPr>
          <w:p w14:paraId="6924A42E" w14:textId="77777777" w:rsidR="00CC5D72" w:rsidRDefault="00CC5D72">
            <w:pPr>
              <w:rPr>
                <w:rFonts w:eastAsia="Malgun Gothic"/>
                <w:highlight w:val="yellow"/>
                <w:lang w:eastAsia="ko-KR"/>
              </w:rPr>
            </w:pPr>
          </w:p>
        </w:tc>
      </w:tr>
      <w:tr w:rsidR="00CC5D72" w14:paraId="19586F8E" w14:textId="77777777">
        <w:tc>
          <w:tcPr>
            <w:tcW w:w="1317" w:type="dxa"/>
          </w:tcPr>
          <w:p w14:paraId="587A0473" w14:textId="77777777" w:rsidR="00CC5D72" w:rsidRDefault="00CC5D72">
            <w:pPr>
              <w:rPr>
                <w:rFonts w:eastAsiaTheme="minorEastAsia"/>
              </w:rPr>
            </w:pPr>
          </w:p>
        </w:tc>
        <w:tc>
          <w:tcPr>
            <w:tcW w:w="2008" w:type="dxa"/>
          </w:tcPr>
          <w:p w14:paraId="5C09A3EA" w14:textId="77777777" w:rsidR="00CC5D72" w:rsidRDefault="00CC5D72">
            <w:pPr>
              <w:rPr>
                <w:rFonts w:eastAsiaTheme="minorEastAsia"/>
              </w:rPr>
            </w:pPr>
          </w:p>
        </w:tc>
        <w:tc>
          <w:tcPr>
            <w:tcW w:w="6388" w:type="dxa"/>
          </w:tcPr>
          <w:p w14:paraId="78E236AC" w14:textId="77777777" w:rsidR="00CC5D72" w:rsidRDefault="00CC5D72">
            <w:pPr>
              <w:rPr>
                <w:rFonts w:eastAsiaTheme="minorEastAsia"/>
                <w:highlight w:val="yellow"/>
              </w:rPr>
            </w:pPr>
          </w:p>
        </w:tc>
      </w:tr>
      <w:tr w:rsidR="00CC5D72" w14:paraId="11210EA2" w14:textId="77777777">
        <w:tc>
          <w:tcPr>
            <w:tcW w:w="1317" w:type="dxa"/>
          </w:tcPr>
          <w:p w14:paraId="70BC52DB" w14:textId="77777777" w:rsidR="00CC5D72" w:rsidRDefault="00CC5D72">
            <w:pPr>
              <w:rPr>
                <w:rFonts w:eastAsiaTheme="minorEastAsia"/>
              </w:rPr>
            </w:pPr>
          </w:p>
        </w:tc>
        <w:tc>
          <w:tcPr>
            <w:tcW w:w="2008" w:type="dxa"/>
          </w:tcPr>
          <w:p w14:paraId="03C38536" w14:textId="77777777" w:rsidR="00CC5D72" w:rsidRDefault="00CC5D72">
            <w:pPr>
              <w:rPr>
                <w:rFonts w:eastAsiaTheme="minorEastAsia"/>
              </w:rPr>
            </w:pPr>
          </w:p>
        </w:tc>
        <w:tc>
          <w:tcPr>
            <w:tcW w:w="6388" w:type="dxa"/>
          </w:tcPr>
          <w:p w14:paraId="7EDA2096" w14:textId="77777777" w:rsidR="00CC5D72" w:rsidRDefault="00CC5D72">
            <w:pPr>
              <w:rPr>
                <w:rFonts w:eastAsiaTheme="minorEastAsia"/>
              </w:rPr>
            </w:pPr>
          </w:p>
        </w:tc>
      </w:tr>
      <w:tr w:rsidR="00CC5D72" w14:paraId="28C9E604" w14:textId="77777777">
        <w:tc>
          <w:tcPr>
            <w:tcW w:w="1317" w:type="dxa"/>
          </w:tcPr>
          <w:p w14:paraId="3C3B254F" w14:textId="77777777" w:rsidR="00CC5D72" w:rsidRDefault="00CC5D72">
            <w:pPr>
              <w:rPr>
                <w:lang w:eastAsia="sv-SE"/>
              </w:rPr>
            </w:pPr>
          </w:p>
        </w:tc>
        <w:tc>
          <w:tcPr>
            <w:tcW w:w="2008" w:type="dxa"/>
          </w:tcPr>
          <w:p w14:paraId="441313FA" w14:textId="77777777" w:rsidR="00CC5D72" w:rsidRDefault="00CC5D72">
            <w:pPr>
              <w:rPr>
                <w:lang w:eastAsia="sv-SE"/>
              </w:rPr>
            </w:pPr>
          </w:p>
        </w:tc>
        <w:tc>
          <w:tcPr>
            <w:tcW w:w="6388" w:type="dxa"/>
          </w:tcPr>
          <w:p w14:paraId="2AF23437" w14:textId="77777777" w:rsidR="00CC5D72" w:rsidRDefault="00CC5D72">
            <w:pPr>
              <w:rPr>
                <w:rFonts w:eastAsiaTheme="minorEastAsia"/>
              </w:rPr>
            </w:pPr>
          </w:p>
        </w:tc>
      </w:tr>
      <w:tr w:rsidR="00CC5D72" w14:paraId="3BF792C4" w14:textId="77777777">
        <w:tc>
          <w:tcPr>
            <w:tcW w:w="1317" w:type="dxa"/>
          </w:tcPr>
          <w:p w14:paraId="6489FE98" w14:textId="77777777" w:rsidR="00CC5D72" w:rsidRDefault="00CC5D72">
            <w:pPr>
              <w:rPr>
                <w:rFonts w:eastAsiaTheme="minorEastAsia"/>
                <w:lang w:val="en-US" w:eastAsia="sv-SE"/>
              </w:rPr>
            </w:pPr>
          </w:p>
        </w:tc>
        <w:tc>
          <w:tcPr>
            <w:tcW w:w="2008" w:type="dxa"/>
          </w:tcPr>
          <w:p w14:paraId="1CF8F093" w14:textId="77777777" w:rsidR="00CC5D72" w:rsidRDefault="00CC5D72">
            <w:pPr>
              <w:rPr>
                <w:rFonts w:eastAsiaTheme="minorEastAsia"/>
                <w:lang w:val="en-US" w:eastAsia="sv-SE"/>
              </w:rPr>
            </w:pPr>
          </w:p>
        </w:tc>
        <w:tc>
          <w:tcPr>
            <w:tcW w:w="6388" w:type="dxa"/>
          </w:tcPr>
          <w:p w14:paraId="15320BB3" w14:textId="77777777" w:rsidR="00CC5D72" w:rsidRDefault="00CC5D72">
            <w:pPr>
              <w:rPr>
                <w:rFonts w:eastAsiaTheme="minorEastAsia"/>
                <w:lang w:val="en-US"/>
              </w:rPr>
            </w:pPr>
          </w:p>
        </w:tc>
      </w:tr>
      <w:tr w:rsidR="00CC5D72" w14:paraId="49F41C54" w14:textId="77777777">
        <w:tc>
          <w:tcPr>
            <w:tcW w:w="1317" w:type="dxa"/>
          </w:tcPr>
          <w:p w14:paraId="23C640A6" w14:textId="77777777" w:rsidR="00CC5D72" w:rsidRDefault="00CC5D72">
            <w:pPr>
              <w:rPr>
                <w:lang w:eastAsia="sv-SE"/>
              </w:rPr>
            </w:pPr>
          </w:p>
        </w:tc>
        <w:tc>
          <w:tcPr>
            <w:tcW w:w="2008" w:type="dxa"/>
          </w:tcPr>
          <w:p w14:paraId="07AAD2CF" w14:textId="77777777" w:rsidR="00CC5D72" w:rsidRDefault="00CC5D72">
            <w:pPr>
              <w:rPr>
                <w:lang w:eastAsia="sv-SE"/>
              </w:rPr>
            </w:pPr>
          </w:p>
        </w:tc>
        <w:tc>
          <w:tcPr>
            <w:tcW w:w="6388" w:type="dxa"/>
          </w:tcPr>
          <w:p w14:paraId="3F661302" w14:textId="77777777" w:rsidR="00CC5D72" w:rsidRDefault="00CC5D72">
            <w:pPr>
              <w:rPr>
                <w:lang w:eastAsia="sv-SE"/>
              </w:rPr>
            </w:pPr>
          </w:p>
        </w:tc>
      </w:tr>
      <w:tr w:rsidR="00CC5D72" w14:paraId="5E6E74C4" w14:textId="77777777">
        <w:tc>
          <w:tcPr>
            <w:tcW w:w="1317" w:type="dxa"/>
          </w:tcPr>
          <w:p w14:paraId="34EF8BDF" w14:textId="77777777" w:rsidR="00CC5D72" w:rsidRDefault="00CC5D72">
            <w:pPr>
              <w:rPr>
                <w:rFonts w:eastAsia="等线"/>
              </w:rPr>
            </w:pPr>
          </w:p>
        </w:tc>
        <w:tc>
          <w:tcPr>
            <w:tcW w:w="2008" w:type="dxa"/>
          </w:tcPr>
          <w:p w14:paraId="64D5BD2E" w14:textId="77777777" w:rsidR="00CC5D72" w:rsidRDefault="00CC5D72">
            <w:pPr>
              <w:rPr>
                <w:rFonts w:eastAsia="等线"/>
              </w:rPr>
            </w:pPr>
          </w:p>
        </w:tc>
        <w:tc>
          <w:tcPr>
            <w:tcW w:w="6388" w:type="dxa"/>
          </w:tcPr>
          <w:p w14:paraId="76C77F60" w14:textId="77777777" w:rsidR="00CC5D72" w:rsidRDefault="00CC5D72">
            <w:pPr>
              <w:rPr>
                <w:rFonts w:eastAsia="等线"/>
              </w:rPr>
            </w:pPr>
          </w:p>
        </w:tc>
      </w:tr>
    </w:tbl>
    <w:p w14:paraId="4E827CD0" w14:textId="77777777" w:rsidR="00CC5D72" w:rsidRDefault="00CC5D72">
      <w:pPr>
        <w:rPr>
          <w:rFonts w:eastAsia="宋体" w:cs="Arial"/>
          <w:bCs/>
          <w:lang w:val="en-US"/>
        </w:rPr>
      </w:pPr>
    </w:p>
    <w:p w14:paraId="7EFB09D5" w14:textId="77777777" w:rsidR="00CC5D72" w:rsidRDefault="00654A23">
      <w:pPr>
        <w:pStyle w:val="3"/>
        <w:rPr>
          <w:lang w:val="en-US"/>
        </w:rPr>
      </w:pPr>
      <w:r>
        <w:rPr>
          <w:lang w:val="en-US"/>
        </w:rPr>
        <w:t>SMTC in inter-node message</w:t>
      </w:r>
    </w:p>
    <w:p w14:paraId="7FB51B26" w14:textId="77777777" w:rsidR="00CC5D72" w:rsidRDefault="00654A23">
      <w:pPr>
        <w:rPr>
          <w:lang w:val="en-US"/>
        </w:rPr>
      </w:pPr>
      <w:r>
        <w:rPr>
          <w:lang w:val="en-US"/>
        </w:rPr>
        <w:t xml:space="preserve">The inter-node message MeasurementTimingConfiguration includes the timing occasions where SSBs are transmitted. In TS 38.331, it is specified that the timing of the SMTC configuration is based on the cell for which the message is included, i.e., the timing is based on the transmitting node. </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CC5D72" w14:paraId="28824648" w14:textId="77777777">
        <w:tc>
          <w:tcPr>
            <w:tcW w:w="10088" w:type="dxa"/>
            <w:tcBorders>
              <w:top w:val="single" w:sz="4" w:space="0" w:color="auto"/>
              <w:left w:val="single" w:sz="4" w:space="0" w:color="auto"/>
              <w:bottom w:val="single" w:sz="4" w:space="0" w:color="auto"/>
              <w:right w:val="single" w:sz="4" w:space="0" w:color="auto"/>
            </w:tcBorders>
          </w:tcPr>
          <w:p w14:paraId="61DF7ADC" w14:textId="77777777" w:rsidR="00CC5D72" w:rsidRDefault="00654A23">
            <w:pPr>
              <w:keepNext/>
              <w:keepLines/>
              <w:spacing w:after="0"/>
              <w:rPr>
                <w:b/>
                <w:i/>
                <w:sz w:val="18"/>
                <w:lang w:eastAsia="sv-SE"/>
              </w:rPr>
            </w:pPr>
            <w:r>
              <w:rPr>
                <w:b/>
                <w:i/>
                <w:sz w:val="18"/>
                <w:lang w:eastAsia="sv-SE"/>
              </w:rPr>
              <w:t>ssb-MeasurementTimingConfiguration</w:t>
            </w:r>
          </w:p>
          <w:p w14:paraId="55794614"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xml:space="preserve">, </w:t>
            </w:r>
            <w:r>
              <w:rPr>
                <w:rFonts w:cs="Arial"/>
                <w:sz w:val="18"/>
                <w:highlight w:val="yellow"/>
                <w:lang w:eastAsia="sv-SE"/>
              </w:rPr>
              <w:t>the timing is based on the cell for which the message is included.</w:t>
            </w:r>
            <w:r>
              <w:rPr>
                <w:rFonts w:cs="Arial"/>
                <w:sz w:val="18"/>
                <w:lang w:eastAsia="sv-SE"/>
              </w:rPr>
              <w:t xml:space="preserve">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p>
        </w:tc>
      </w:tr>
      <w:tr w:rsidR="00CC5D72" w14:paraId="29BBC347" w14:textId="77777777">
        <w:tc>
          <w:tcPr>
            <w:tcW w:w="10088" w:type="dxa"/>
            <w:tcBorders>
              <w:top w:val="single" w:sz="4" w:space="0" w:color="auto"/>
              <w:left w:val="single" w:sz="4" w:space="0" w:color="auto"/>
              <w:bottom w:val="single" w:sz="4" w:space="0" w:color="auto"/>
              <w:right w:val="single" w:sz="4" w:space="0" w:color="auto"/>
            </w:tcBorders>
          </w:tcPr>
          <w:p w14:paraId="28CF09E8" w14:textId="77777777" w:rsidR="00CC5D72" w:rsidRDefault="00CC5D72">
            <w:pPr>
              <w:keepNext/>
              <w:keepLines/>
              <w:spacing w:after="0"/>
              <w:rPr>
                <w:sz w:val="18"/>
                <w:lang w:eastAsia="sv-SE"/>
              </w:rPr>
            </w:pPr>
          </w:p>
        </w:tc>
      </w:tr>
    </w:tbl>
    <w:p w14:paraId="233F44E6" w14:textId="77777777" w:rsidR="00CC5D72" w:rsidRDefault="00CC5D72">
      <w:pPr>
        <w:rPr>
          <w:lang w:val="en-US"/>
        </w:rPr>
      </w:pPr>
    </w:p>
    <w:p w14:paraId="4D42F7AE" w14:textId="56751ED0" w:rsidR="00CC5D72" w:rsidRDefault="00654A23">
      <w:pPr>
        <w:rPr>
          <w:lang w:val="en-US"/>
        </w:rPr>
      </w:pPr>
      <w:r>
        <w:rPr>
          <w:lang w:val="en-US"/>
        </w:rPr>
        <w:t xml:space="preserve">On the other hand, the SMTC configured to the served UEs via Uu interface is based on the timing of the serving cell. For TN, the receiving node needs to compensate the timing difference between the transmitting node and the receiving node (e.g., based on SFTD information) before configuring the SMTC to the UE. In </w:t>
      </w:r>
      <w:r>
        <w:rPr>
          <w:lang w:val="en-US"/>
        </w:rPr>
        <w:lastRenderedPageBreak/>
        <w:t>NTN, the timing difference caused by propagation delay needs to be considered</w:t>
      </w:r>
      <w:ins w:id="30" w:author="Samsung (Shiyang Leng)" w:date="2023-03-01T14:26:00Z">
        <w:r>
          <w:rPr>
            <w:lang w:val="en-US"/>
          </w:rPr>
          <w:t xml:space="preserve"> for both RRC_CONNECTED and RRC_IDLE/INACTIVE</w:t>
        </w:r>
      </w:ins>
      <w:r>
        <w:rPr>
          <w:lang w:val="en-US"/>
        </w:rPr>
        <w:t xml:space="preserve">. </w:t>
      </w:r>
    </w:p>
    <w:p w14:paraId="1D24BD08" w14:textId="77777777" w:rsidR="00CC5D72" w:rsidRDefault="00654A23">
      <w:pPr>
        <w:rPr>
          <w:lang w:val="en-US"/>
        </w:rPr>
      </w:pPr>
      <w:r>
        <w:rPr>
          <w:lang w:val="en-US"/>
        </w:rPr>
        <w:t xml:space="preserve">It is pointed in </w:t>
      </w:r>
      <w:hyperlink r:id="rId18" w:tooltip="C:Data3GPPExtractsR2-2300236 CR to 38.331 on event D1.docx" w:history="1">
        <w:r>
          <w:rPr>
            <w:rStyle w:val="afa"/>
          </w:rPr>
          <w:t>R2-2300236</w:t>
        </w:r>
      </w:hyperlink>
      <w:r>
        <w:rPr>
          <w:lang w:val="en-US"/>
        </w:rPr>
        <w:t xml:space="preserve"> that it is not clear whether the FL propagation delay is compensated by the transmitting node or the receiving node. One option is that the FL propagation delay is not compensated by the transmitting node while exchanging the SMTC configuration in the inter-node message, and the receiving gNB is responsible to adjust the received SMTC configuration if necessary before configuring SMTC to the UE.</w:t>
      </w:r>
    </w:p>
    <w:p w14:paraId="2574A82F" w14:textId="77777777" w:rsidR="00CC5D72" w:rsidRDefault="00654A23">
      <w:pPr>
        <w:jc w:val="left"/>
        <w:rPr>
          <w:rFonts w:cs="Arial"/>
          <w:b/>
          <w:bCs/>
          <w:lang w:val="en-US"/>
        </w:rPr>
      </w:pPr>
      <w:r>
        <w:rPr>
          <w:rFonts w:cs="Arial"/>
          <w:b/>
          <w:bCs/>
        </w:rPr>
        <w:t>Q</w:t>
      </w:r>
      <w:r>
        <w:rPr>
          <w:rFonts w:eastAsia="宋体" w:cs="Arial"/>
          <w:b/>
          <w:bCs/>
          <w:lang w:val="en-US"/>
        </w:rPr>
        <w:t>6</w:t>
      </w:r>
      <w:r>
        <w:rPr>
          <w:rFonts w:cs="Arial"/>
          <w:b/>
          <w:bCs/>
        </w:rPr>
        <w:t>) Do you agree that the feeder link propagation delay is not compensated by the transmitting node while exchanging the SMTC configuration in the inter-node message, the receiving gNB can adjust the received SMTC configuration if necessary before configuring SMTC to the UE?</w:t>
      </w:r>
    </w:p>
    <w:tbl>
      <w:tblPr>
        <w:tblStyle w:val="af6"/>
        <w:tblW w:w="9713" w:type="dxa"/>
        <w:tblLayout w:type="fixed"/>
        <w:tblLook w:val="04A0" w:firstRow="1" w:lastRow="0" w:firstColumn="1" w:lastColumn="0" w:noHBand="0" w:noVBand="1"/>
      </w:tblPr>
      <w:tblGrid>
        <w:gridCol w:w="1317"/>
        <w:gridCol w:w="2008"/>
        <w:gridCol w:w="6388"/>
      </w:tblGrid>
      <w:tr w:rsidR="00CC5D72" w14:paraId="796442D7" w14:textId="77777777">
        <w:tc>
          <w:tcPr>
            <w:tcW w:w="1317" w:type="dxa"/>
            <w:shd w:val="clear" w:color="auto" w:fill="E7E6E6" w:themeFill="background2"/>
          </w:tcPr>
          <w:p w14:paraId="0764E978"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455D64A1"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2AEA4BA2" w14:textId="77777777" w:rsidR="00CC5D72" w:rsidRDefault="00654A23">
            <w:pPr>
              <w:jc w:val="center"/>
              <w:rPr>
                <w:b/>
                <w:i/>
                <w:iCs/>
                <w:lang w:eastAsia="sv-SE"/>
              </w:rPr>
            </w:pPr>
            <w:r>
              <w:rPr>
                <w:b/>
                <w:lang w:eastAsia="sv-SE"/>
              </w:rPr>
              <w:t xml:space="preserve">Comments </w:t>
            </w:r>
          </w:p>
        </w:tc>
      </w:tr>
      <w:tr w:rsidR="00CC5D72" w14:paraId="7AC92A07" w14:textId="77777777">
        <w:tc>
          <w:tcPr>
            <w:tcW w:w="1317" w:type="dxa"/>
          </w:tcPr>
          <w:p w14:paraId="16652CC4" w14:textId="77777777" w:rsidR="00CC5D72" w:rsidRDefault="00654A23">
            <w:pPr>
              <w:rPr>
                <w:rFonts w:eastAsiaTheme="minorEastAsia"/>
              </w:rPr>
            </w:pPr>
            <w:r>
              <w:rPr>
                <w:rFonts w:eastAsiaTheme="minorEastAsia"/>
              </w:rPr>
              <w:t>Samsung</w:t>
            </w:r>
          </w:p>
        </w:tc>
        <w:tc>
          <w:tcPr>
            <w:tcW w:w="2008" w:type="dxa"/>
          </w:tcPr>
          <w:p w14:paraId="42731C04" w14:textId="77777777" w:rsidR="00CC5D72" w:rsidRDefault="00654A23">
            <w:pPr>
              <w:rPr>
                <w:rFonts w:eastAsiaTheme="minorEastAsia"/>
              </w:rPr>
            </w:pPr>
            <w:r>
              <w:rPr>
                <w:rFonts w:eastAsiaTheme="minorEastAsia"/>
              </w:rPr>
              <w:t>Yes</w:t>
            </w:r>
          </w:p>
        </w:tc>
        <w:tc>
          <w:tcPr>
            <w:tcW w:w="6388" w:type="dxa"/>
          </w:tcPr>
          <w:p w14:paraId="5506A3DD" w14:textId="77777777" w:rsidR="00CC5D72" w:rsidRDefault="00654A23">
            <w:pPr>
              <w:rPr>
                <w:rFonts w:eastAsiaTheme="minorEastAsia"/>
              </w:rPr>
            </w:pPr>
            <w:r>
              <w:rPr>
                <w:rFonts w:eastAsiaTheme="minorEastAsia"/>
              </w:rPr>
              <w:t>This allow the receiving gNB directly adjust SMTC offset based on FL PDD between cells from transmitting and receiving gNBs.</w:t>
            </w:r>
          </w:p>
        </w:tc>
      </w:tr>
      <w:tr w:rsidR="00CC5D72" w14:paraId="5E5D4683" w14:textId="77777777">
        <w:tc>
          <w:tcPr>
            <w:tcW w:w="1317" w:type="dxa"/>
          </w:tcPr>
          <w:p w14:paraId="125E3918" w14:textId="77777777" w:rsidR="00CC5D72" w:rsidRDefault="00654A23">
            <w:pPr>
              <w:rPr>
                <w:rFonts w:eastAsiaTheme="minorEastAsia"/>
              </w:rPr>
            </w:pPr>
            <w:r>
              <w:rPr>
                <w:rFonts w:eastAsiaTheme="minorEastAsia" w:hint="eastAsia"/>
              </w:rPr>
              <w:t>H</w:t>
            </w:r>
            <w:r>
              <w:rPr>
                <w:rFonts w:eastAsiaTheme="minorEastAsia"/>
              </w:rPr>
              <w:t>uawei, HiSilicon</w:t>
            </w:r>
          </w:p>
        </w:tc>
        <w:tc>
          <w:tcPr>
            <w:tcW w:w="2008" w:type="dxa"/>
          </w:tcPr>
          <w:p w14:paraId="43C10C95" w14:textId="77777777" w:rsidR="00CC5D72" w:rsidRDefault="00654A23">
            <w:pPr>
              <w:rPr>
                <w:rFonts w:eastAsiaTheme="minorEastAsia"/>
              </w:rPr>
            </w:pPr>
            <w:r>
              <w:rPr>
                <w:rFonts w:eastAsiaTheme="minorEastAsia" w:hint="eastAsia"/>
              </w:rPr>
              <w:t>Y</w:t>
            </w:r>
            <w:r>
              <w:rPr>
                <w:rFonts w:eastAsiaTheme="minorEastAsia"/>
              </w:rPr>
              <w:t>es</w:t>
            </w:r>
          </w:p>
        </w:tc>
        <w:tc>
          <w:tcPr>
            <w:tcW w:w="6388" w:type="dxa"/>
          </w:tcPr>
          <w:p w14:paraId="600C992D" w14:textId="77777777" w:rsidR="00CC5D72" w:rsidRDefault="00CC5D72">
            <w:pPr>
              <w:rPr>
                <w:rFonts w:eastAsiaTheme="minorEastAsia"/>
              </w:rPr>
            </w:pPr>
          </w:p>
        </w:tc>
      </w:tr>
      <w:tr w:rsidR="00CC5D72" w14:paraId="25F0DDC2" w14:textId="77777777">
        <w:tc>
          <w:tcPr>
            <w:tcW w:w="1317" w:type="dxa"/>
          </w:tcPr>
          <w:p w14:paraId="3B66F066" w14:textId="77777777" w:rsidR="00CC5D72" w:rsidRDefault="00654A23">
            <w:pPr>
              <w:rPr>
                <w:rFonts w:eastAsiaTheme="minorEastAsia"/>
              </w:rPr>
            </w:pPr>
            <w:r>
              <w:rPr>
                <w:rFonts w:eastAsiaTheme="minorEastAsia"/>
              </w:rPr>
              <w:t>MediaTek</w:t>
            </w:r>
          </w:p>
        </w:tc>
        <w:tc>
          <w:tcPr>
            <w:tcW w:w="2008" w:type="dxa"/>
          </w:tcPr>
          <w:p w14:paraId="7721469A" w14:textId="77777777" w:rsidR="00CC5D72" w:rsidRDefault="00654A23">
            <w:pPr>
              <w:rPr>
                <w:rFonts w:eastAsiaTheme="minorEastAsia"/>
              </w:rPr>
            </w:pPr>
            <w:r>
              <w:rPr>
                <w:rFonts w:eastAsiaTheme="minorEastAsia"/>
              </w:rPr>
              <w:t>Yes</w:t>
            </w:r>
          </w:p>
        </w:tc>
        <w:tc>
          <w:tcPr>
            <w:tcW w:w="6388" w:type="dxa"/>
          </w:tcPr>
          <w:p w14:paraId="529E8212" w14:textId="77777777" w:rsidR="00CC5D72" w:rsidRDefault="00CC5D72">
            <w:pPr>
              <w:rPr>
                <w:rFonts w:eastAsiaTheme="minorEastAsia"/>
              </w:rPr>
            </w:pPr>
          </w:p>
        </w:tc>
      </w:tr>
      <w:tr w:rsidR="00CC5D72" w14:paraId="225DC605" w14:textId="77777777">
        <w:trPr>
          <w:trHeight w:val="1042"/>
        </w:trPr>
        <w:tc>
          <w:tcPr>
            <w:tcW w:w="1317" w:type="dxa"/>
          </w:tcPr>
          <w:p w14:paraId="24782090" w14:textId="77777777" w:rsidR="00CC5D72" w:rsidRDefault="00654A23">
            <w:pPr>
              <w:rPr>
                <w:rFonts w:eastAsia="Malgun Gothic"/>
                <w:lang w:eastAsia="ko-KR"/>
              </w:rPr>
            </w:pPr>
            <w:r>
              <w:rPr>
                <w:rFonts w:eastAsiaTheme="minorEastAsia"/>
              </w:rPr>
              <w:t>Google</w:t>
            </w:r>
          </w:p>
        </w:tc>
        <w:tc>
          <w:tcPr>
            <w:tcW w:w="2008" w:type="dxa"/>
          </w:tcPr>
          <w:p w14:paraId="2F85F9EC" w14:textId="77777777" w:rsidR="00CC5D72" w:rsidRDefault="00654A23">
            <w:pPr>
              <w:rPr>
                <w:rFonts w:eastAsia="Malgun Gothic"/>
                <w:lang w:eastAsia="ko-KR"/>
              </w:rPr>
            </w:pPr>
            <w:r>
              <w:rPr>
                <w:rFonts w:eastAsiaTheme="minorEastAsia"/>
              </w:rPr>
              <w:t>No</w:t>
            </w:r>
          </w:p>
        </w:tc>
        <w:tc>
          <w:tcPr>
            <w:tcW w:w="6388" w:type="dxa"/>
          </w:tcPr>
          <w:p w14:paraId="41D1A2C2" w14:textId="77777777" w:rsidR="00CC5D72" w:rsidRDefault="00654A23">
            <w:pPr>
              <w:rPr>
                <w:rFonts w:eastAsia="Malgun Gothic"/>
                <w:lang w:eastAsia="ko-KR"/>
              </w:rPr>
            </w:pPr>
            <w:r>
              <w:rPr>
                <w:rFonts w:eastAsiaTheme="minorEastAsia"/>
              </w:rPr>
              <w:t>Neither the transmitting gNB nor the receiving gNB needs to adjust the SMTC configuration (UE does!), as long as both sides have the same understanding that the SMTC provided by the transmitting gNB is based on the timing at the reference point.</w:t>
            </w:r>
          </w:p>
        </w:tc>
      </w:tr>
      <w:tr w:rsidR="00CC5D72" w14:paraId="59CA875A" w14:textId="77777777">
        <w:tc>
          <w:tcPr>
            <w:tcW w:w="1317" w:type="dxa"/>
          </w:tcPr>
          <w:p w14:paraId="0282639E" w14:textId="77777777" w:rsidR="00CC5D72" w:rsidRDefault="00654A23">
            <w:pPr>
              <w:rPr>
                <w:rFonts w:eastAsiaTheme="minorEastAsia"/>
                <w:lang w:val="en-US"/>
              </w:rPr>
            </w:pPr>
            <w:r>
              <w:rPr>
                <w:rFonts w:eastAsiaTheme="minorEastAsia" w:hint="eastAsia"/>
                <w:lang w:val="en-US"/>
              </w:rPr>
              <w:t>ZTE</w:t>
            </w:r>
          </w:p>
        </w:tc>
        <w:tc>
          <w:tcPr>
            <w:tcW w:w="2008" w:type="dxa"/>
          </w:tcPr>
          <w:p w14:paraId="5F3467E8" w14:textId="77777777" w:rsidR="00CC5D72" w:rsidRDefault="00654A23">
            <w:pPr>
              <w:rPr>
                <w:rFonts w:eastAsiaTheme="minorEastAsia"/>
                <w:lang w:val="en-US"/>
              </w:rPr>
            </w:pPr>
            <w:r>
              <w:rPr>
                <w:rFonts w:eastAsiaTheme="minorEastAsia" w:hint="eastAsia"/>
                <w:lang w:val="en-US"/>
              </w:rPr>
              <w:t>No need to specify</w:t>
            </w:r>
          </w:p>
        </w:tc>
        <w:tc>
          <w:tcPr>
            <w:tcW w:w="6388" w:type="dxa"/>
          </w:tcPr>
          <w:p w14:paraId="7883225F" w14:textId="77777777" w:rsidR="00CC5D72" w:rsidRDefault="00654A23">
            <w:pPr>
              <w:rPr>
                <w:rFonts w:eastAsiaTheme="minorEastAsia"/>
                <w:highlight w:val="yellow"/>
                <w:lang w:val="en-US"/>
              </w:rPr>
            </w:pPr>
            <w:r>
              <w:rPr>
                <w:rFonts w:eastAsiaTheme="minorEastAsia" w:hint="eastAsia"/>
                <w:lang w:val="en-US"/>
              </w:rPr>
              <w:t>This NW inplementation, UE just follows the configuration, no need to capture NW behavior in specs.</w:t>
            </w:r>
          </w:p>
        </w:tc>
      </w:tr>
      <w:tr w:rsidR="00CC5D72" w14:paraId="038924DE" w14:textId="77777777">
        <w:tc>
          <w:tcPr>
            <w:tcW w:w="1317" w:type="dxa"/>
          </w:tcPr>
          <w:p w14:paraId="49B776D0" w14:textId="163A30A9" w:rsidR="00CC5D72" w:rsidRDefault="00435417">
            <w:pPr>
              <w:rPr>
                <w:rFonts w:eastAsiaTheme="minorEastAsia"/>
              </w:rPr>
            </w:pPr>
            <w:r>
              <w:rPr>
                <w:rFonts w:eastAsiaTheme="minorEastAsia"/>
              </w:rPr>
              <w:t>Apple</w:t>
            </w:r>
          </w:p>
        </w:tc>
        <w:tc>
          <w:tcPr>
            <w:tcW w:w="2008" w:type="dxa"/>
          </w:tcPr>
          <w:p w14:paraId="1E55F1B7" w14:textId="553298C2" w:rsidR="00CC5D72" w:rsidRDefault="00435417">
            <w:pPr>
              <w:rPr>
                <w:rFonts w:eastAsiaTheme="minorEastAsia"/>
              </w:rPr>
            </w:pPr>
            <w:r>
              <w:rPr>
                <w:rFonts w:eastAsiaTheme="minorEastAsia"/>
              </w:rPr>
              <w:t>Yes</w:t>
            </w:r>
          </w:p>
        </w:tc>
        <w:tc>
          <w:tcPr>
            <w:tcW w:w="6388" w:type="dxa"/>
          </w:tcPr>
          <w:p w14:paraId="6226BF63" w14:textId="77777777" w:rsidR="00CC5D72" w:rsidRDefault="00CC5D72">
            <w:pPr>
              <w:rPr>
                <w:rFonts w:eastAsiaTheme="minorEastAsia"/>
              </w:rPr>
            </w:pPr>
          </w:p>
        </w:tc>
      </w:tr>
      <w:tr w:rsidR="00CC5D72" w14:paraId="77F84ACD" w14:textId="77777777">
        <w:tc>
          <w:tcPr>
            <w:tcW w:w="1317" w:type="dxa"/>
          </w:tcPr>
          <w:p w14:paraId="3F57FB57" w14:textId="137AD934" w:rsidR="00CC5D72" w:rsidRDefault="00E276C6">
            <w:pPr>
              <w:rPr>
                <w:lang w:eastAsia="sv-SE"/>
              </w:rPr>
            </w:pPr>
            <w:r>
              <w:rPr>
                <w:lang w:eastAsia="sv-SE"/>
              </w:rPr>
              <w:t>Intel</w:t>
            </w:r>
          </w:p>
        </w:tc>
        <w:tc>
          <w:tcPr>
            <w:tcW w:w="2008" w:type="dxa"/>
          </w:tcPr>
          <w:p w14:paraId="2D521644" w14:textId="5E8F837C" w:rsidR="00CC5D72" w:rsidRDefault="00E276C6">
            <w:pPr>
              <w:rPr>
                <w:lang w:eastAsia="sv-SE"/>
              </w:rPr>
            </w:pPr>
            <w:r>
              <w:rPr>
                <w:lang w:eastAsia="sv-SE"/>
              </w:rPr>
              <w:t>No</w:t>
            </w:r>
          </w:p>
        </w:tc>
        <w:tc>
          <w:tcPr>
            <w:tcW w:w="6388" w:type="dxa"/>
          </w:tcPr>
          <w:p w14:paraId="412D0A7E" w14:textId="3E3B01B7" w:rsidR="00CC5D72" w:rsidRDefault="00E276C6">
            <w:pPr>
              <w:rPr>
                <w:rFonts w:eastAsiaTheme="minorEastAsia"/>
              </w:rPr>
            </w:pPr>
            <w:r>
              <w:rPr>
                <w:rFonts w:eastAsiaTheme="minorEastAsia"/>
              </w:rPr>
              <w:t>Agree with ZTE</w:t>
            </w:r>
          </w:p>
        </w:tc>
      </w:tr>
      <w:tr w:rsidR="000D45B6" w14:paraId="28762726" w14:textId="77777777">
        <w:tc>
          <w:tcPr>
            <w:tcW w:w="1317" w:type="dxa"/>
          </w:tcPr>
          <w:p w14:paraId="0B5AA22C" w14:textId="14017109" w:rsidR="000D45B6" w:rsidRDefault="000D45B6">
            <w:pPr>
              <w:rPr>
                <w:rFonts w:eastAsiaTheme="minorEastAsia"/>
                <w:lang w:val="en-US" w:eastAsia="sv-SE"/>
              </w:rPr>
            </w:pPr>
            <w:r>
              <w:rPr>
                <w:rFonts w:eastAsiaTheme="minorEastAsia" w:hint="eastAsia"/>
              </w:rPr>
              <w:t>CATT</w:t>
            </w:r>
          </w:p>
        </w:tc>
        <w:tc>
          <w:tcPr>
            <w:tcW w:w="2008" w:type="dxa"/>
          </w:tcPr>
          <w:p w14:paraId="2F0C23AA" w14:textId="165A2ECE" w:rsidR="000D45B6" w:rsidRDefault="000D45B6">
            <w:pPr>
              <w:rPr>
                <w:rFonts w:eastAsiaTheme="minorEastAsia"/>
                <w:lang w:val="en-US" w:eastAsia="sv-SE"/>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6388" w:type="dxa"/>
          </w:tcPr>
          <w:p w14:paraId="7FC0F4A4" w14:textId="1CC241B8" w:rsidR="000D45B6" w:rsidRDefault="000D45B6">
            <w:pPr>
              <w:rPr>
                <w:rFonts w:eastAsiaTheme="minorEastAsia"/>
                <w:lang w:val="en-US"/>
              </w:rPr>
            </w:pPr>
            <w:r w:rsidRPr="00AB0610">
              <w:rPr>
                <w:rFonts w:eastAsiaTheme="minorEastAsia"/>
              </w:rPr>
              <w:t>W</w:t>
            </w:r>
            <w:r w:rsidRPr="00AB0610">
              <w:rPr>
                <w:rFonts w:eastAsiaTheme="minorEastAsia" w:hint="eastAsia"/>
              </w:rPr>
              <w:t xml:space="preserve">hen </w:t>
            </w:r>
            <w:r w:rsidRPr="00AB0610">
              <w:rPr>
                <w:rFonts w:eastAsiaTheme="minorEastAsia"/>
              </w:rPr>
              <w:t>the</w:t>
            </w:r>
            <w:r w:rsidRPr="00AB0610">
              <w:rPr>
                <w:rFonts w:eastAsiaTheme="minorEastAsia" w:hint="eastAsia"/>
              </w:rPr>
              <w:t xml:space="preserve"> RP is at gateway, the feeder link can be </w:t>
            </w:r>
            <w:r w:rsidRPr="00AB0610">
              <w:rPr>
                <w:rFonts w:eastAsiaTheme="minorEastAsia"/>
              </w:rPr>
              <w:t>compensated by UE</w:t>
            </w:r>
            <w:r>
              <w:rPr>
                <w:rFonts w:eastAsiaTheme="minorEastAsia" w:hint="eastAsia"/>
              </w:rPr>
              <w:t xml:space="preserve">. </w:t>
            </w:r>
            <w:r>
              <w:rPr>
                <w:rFonts w:eastAsiaTheme="minorEastAsia"/>
              </w:rPr>
              <w:t>W</w:t>
            </w:r>
            <w:r>
              <w:rPr>
                <w:rFonts w:eastAsiaTheme="minorEastAsia" w:hint="eastAsia"/>
              </w:rPr>
              <w:t xml:space="preserve">hen </w:t>
            </w:r>
            <w:r>
              <w:rPr>
                <w:rFonts w:eastAsiaTheme="minorEastAsia"/>
              </w:rPr>
              <w:t>the</w:t>
            </w:r>
            <w:r>
              <w:rPr>
                <w:rFonts w:eastAsiaTheme="minorEastAsia" w:hint="eastAsia"/>
              </w:rPr>
              <w:t xml:space="preserve"> RP is at satellite, </w:t>
            </w:r>
            <w:r w:rsidRPr="00AB0610">
              <w:rPr>
                <w:rFonts w:eastAsiaTheme="minorEastAsia" w:hint="eastAsia"/>
              </w:rPr>
              <w:t xml:space="preserve">the feeder </w:t>
            </w:r>
            <w:proofErr w:type="gramStart"/>
            <w:r w:rsidRPr="00AB0610">
              <w:rPr>
                <w:rFonts w:eastAsiaTheme="minorEastAsia" w:hint="eastAsia"/>
              </w:rPr>
              <w:t xml:space="preserve">link </w:t>
            </w:r>
            <w:r>
              <w:rPr>
                <w:rFonts w:eastAsiaTheme="minorEastAsia" w:hint="eastAsia"/>
              </w:rPr>
              <w:t>need</w:t>
            </w:r>
            <w:proofErr w:type="gramEnd"/>
            <w:r>
              <w:rPr>
                <w:rFonts w:eastAsiaTheme="minorEastAsia" w:hint="eastAsia"/>
              </w:rPr>
              <w:t xml:space="preserve"> to</w:t>
            </w:r>
            <w:r w:rsidRPr="00AB0610">
              <w:rPr>
                <w:rFonts w:eastAsiaTheme="minorEastAsia" w:hint="eastAsia"/>
              </w:rPr>
              <w:t xml:space="preserve"> be </w:t>
            </w:r>
            <w:r w:rsidRPr="00AB0610">
              <w:rPr>
                <w:rFonts w:eastAsiaTheme="minorEastAsia"/>
              </w:rPr>
              <w:t>compensated by</w:t>
            </w:r>
            <w:r>
              <w:rPr>
                <w:rFonts w:eastAsiaTheme="minorEastAsia" w:hint="eastAsia"/>
              </w:rPr>
              <w:t xml:space="preserve"> </w:t>
            </w:r>
            <w:r>
              <w:rPr>
                <w:rFonts w:eastAsiaTheme="minorEastAsia"/>
              </w:rPr>
              <w:t>the</w:t>
            </w:r>
            <w:r>
              <w:rPr>
                <w:rFonts w:eastAsiaTheme="minorEastAsia" w:hint="eastAsia"/>
              </w:rPr>
              <w:t xml:space="preserve"> receiving gNB, because UE have no idea of </w:t>
            </w:r>
            <w:r>
              <w:rPr>
                <w:rFonts w:eastAsiaTheme="minorEastAsia"/>
              </w:rPr>
              <w:t>the</w:t>
            </w:r>
            <w:r>
              <w:rPr>
                <w:rFonts w:eastAsiaTheme="minorEastAsia" w:hint="eastAsia"/>
              </w:rPr>
              <w:t xml:space="preserve"> feeder link delay.</w:t>
            </w:r>
          </w:p>
        </w:tc>
      </w:tr>
      <w:tr w:rsidR="00CC5D72" w14:paraId="1A1ADD44" w14:textId="77777777">
        <w:tc>
          <w:tcPr>
            <w:tcW w:w="1317" w:type="dxa"/>
          </w:tcPr>
          <w:p w14:paraId="57C8A21D" w14:textId="77777777" w:rsidR="00CC5D72" w:rsidRDefault="00CC5D72">
            <w:pPr>
              <w:rPr>
                <w:lang w:eastAsia="sv-SE"/>
              </w:rPr>
            </w:pPr>
          </w:p>
        </w:tc>
        <w:tc>
          <w:tcPr>
            <w:tcW w:w="2008" w:type="dxa"/>
          </w:tcPr>
          <w:p w14:paraId="47000D0C" w14:textId="77777777" w:rsidR="00CC5D72" w:rsidRDefault="00CC5D72">
            <w:pPr>
              <w:rPr>
                <w:lang w:eastAsia="sv-SE"/>
              </w:rPr>
            </w:pPr>
          </w:p>
        </w:tc>
        <w:tc>
          <w:tcPr>
            <w:tcW w:w="6388" w:type="dxa"/>
          </w:tcPr>
          <w:p w14:paraId="68016F61" w14:textId="77777777" w:rsidR="00CC5D72" w:rsidRDefault="00CC5D72">
            <w:pPr>
              <w:rPr>
                <w:lang w:eastAsia="sv-SE"/>
              </w:rPr>
            </w:pPr>
          </w:p>
        </w:tc>
      </w:tr>
      <w:tr w:rsidR="00CC5D72" w14:paraId="667CFF02" w14:textId="77777777">
        <w:tc>
          <w:tcPr>
            <w:tcW w:w="1317" w:type="dxa"/>
          </w:tcPr>
          <w:p w14:paraId="13A74B4E" w14:textId="77777777" w:rsidR="00CC5D72" w:rsidRDefault="00CC5D72">
            <w:pPr>
              <w:rPr>
                <w:rFonts w:eastAsia="等线"/>
              </w:rPr>
            </w:pPr>
          </w:p>
        </w:tc>
        <w:tc>
          <w:tcPr>
            <w:tcW w:w="2008" w:type="dxa"/>
          </w:tcPr>
          <w:p w14:paraId="14009B66" w14:textId="77777777" w:rsidR="00CC5D72" w:rsidRDefault="00CC5D72">
            <w:pPr>
              <w:rPr>
                <w:rFonts w:eastAsia="等线"/>
              </w:rPr>
            </w:pPr>
          </w:p>
        </w:tc>
        <w:tc>
          <w:tcPr>
            <w:tcW w:w="6388" w:type="dxa"/>
          </w:tcPr>
          <w:p w14:paraId="76564409" w14:textId="77777777" w:rsidR="00CC5D72" w:rsidRDefault="00CC5D72">
            <w:pPr>
              <w:rPr>
                <w:rFonts w:eastAsia="等线"/>
              </w:rPr>
            </w:pPr>
          </w:p>
        </w:tc>
      </w:tr>
    </w:tbl>
    <w:p w14:paraId="644FE5BD" w14:textId="77777777" w:rsidR="00CC5D72" w:rsidRDefault="00CC5D72">
      <w:pPr>
        <w:rPr>
          <w:rFonts w:eastAsia="宋体" w:cs="Arial"/>
          <w:bCs/>
          <w:lang w:val="en-US"/>
        </w:rPr>
      </w:pPr>
    </w:p>
    <w:p w14:paraId="682D60B8" w14:textId="77777777" w:rsidR="00CC5D72" w:rsidRDefault="00654A23">
      <w:pPr>
        <w:rPr>
          <w:lang w:val="en-US"/>
        </w:rPr>
      </w:pPr>
      <w:r>
        <w:rPr>
          <w:lang w:val="en-US"/>
        </w:rPr>
        <w:t xml:space="preserve">If Q6 is the common understanding, a clarification is needed in the field description of ssb-MeasurementTimingConfiguration in the inter-node message. A TP is provided in </w:t>
      </w:r>
      <w:hyperlink r:id="rId19" w:tooltip="C:Data3GPPExtractsR2-2300236 CR to 38.331 on event D1.docx" w:history="1">
        <w:r>
          <w:rPr>
            <w:rStyle w:val="afa"/>
          </w:rPr>
          <w:t>R2-2300236</w:t>
        </w:r>
      </w:hyperlink>
      <w:r>
        <w:rPr>
          <w:lang w:val="en-US"/>
        </w:rPr>
        <w:t xml:space="preserve">, assuming </w:t>
      </w:r>
      <w:r>
        <w:rPr>
          <w:b/>
          <w:lang w:val="en-US"/>
        </w:rPr>
        <w:t>Option 3</w:t>
      </w:r>
      <w:r>
        <w:rPr>
          <w:lang w:val="en-US"/>
        </w:rPr>
        <w:t xml:space="preserve"> in 2.2.1 is agreed.</w:t>
      </w:r>
    </w:p>
    <w:p w14:paraId="2FE4639D" w14:textId="77777777" w:rsidR="00CC5D72" w:rsidRDefault="00654A23">
      <w:pPr>
        <w:pStyle w:val="afe"/>
        <w:numPr>
          <w:ilvl w:val="0"/>
          <w:numId w:val="11"/>
        </w:numPr>
      </w:pPr>
      <w:r>
        <w:rPr>
          <w:rFonts w:cs="Arial"/>
          <w:b/>
          <w:bCs/>
        </w:rPr>
        <w:t xml:space="preserve">TP-1 if </w:t>
      </w:r>
      <w:r>
        <w:rPr>
          <w:b/>
        </w:rPr>
        <w:t>Option 3</w:t>
      </w:r>
      <w:r>
        <w:t xml:space="preserve"> </w:t>
      </w:r>
      <w:r>
        <w:rPr>
          <w:b/>
        </w:rPr>
        <w:t>in 2.2.1 is agreed (also see Appendix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C5D72" w14:paraId="7B005110" w14:textId="77777777">
        <w:tc>
          <w:tcPr>
            <w:tcW w:w="5000" w:type="pct"/>
            <w:tcBorders>
              <w:top w:val="single" w:sz="4" w:space="0" w:color="auto"/>
              <w:left w:val="single" w:sz="4" w:space="0" w:color="auto"/>
              <w:bottom w:val="single" w:sz="4" w:space="0" w:color="auto"/>
              <w:right w:val="single" w:sz="4" w:space="0" w:color="auto"/>
            </w:tcBorders>
          </w:tcPr>
          <w:p w14:paraId="67CE3FAC" w14:textId="77777777" w:rsidR="00CC5D72" w:rsidRDefault="00654A23">
            <w:pPr>
              <w:keepNext/>
              <w:keepLines/>
              <w:spacing w:after="0"/>
              <w:rPr>
                <w:b/>
                <w:i/>
                <w:sz w:val="18"/>
                <w:lang w:eastAsia="sv-SE"/>
              </w:rPr>
            </w:pPr>
            <w:r>
              <w:rPr>
                <w:b/>
                <w:i/>
                <w:sz w:val="18"/>
                <w:lang w:eastAsia="sv-SE"/>
              </w:rPr>
              <w:t>ssb-MeasurementTimingConfiguration</w:t>
            </w:r>
          </w:p>
          <w:p w14:paraId="6E6D87D1"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31" w:author="Huawei, HiSilicon" w:date="2023-01-30T11:53:00Z">
              <w:r>
                <w:rPr>
                  <w:rFonts w:cs="Arial"/>
                  <w:sz w:val="18"/>
                  <w:lang w:eastAsia="sv-SE"/>
                </w:rPr>
                <w:t xml:space="preserve"> If the field is provided by an NTN cell, the offset (derived from parameter </w:t>
              </w:r>
              <w:r>
                <w:rPr>
                  <w:rFonts w:cs="Arial"/>
                  <w:i/>
                  <w:sz w:val="18"/>
                  <w:lang w:eastAsia="sv-SE"/>
                </w:rPr>
                <w:t>periodicityAndOffset</w:t>
              </w:r>
              <w:r>
                <w:rPr>
                  <w:rFonts w:cs="Arial"/>
                  <w:sz w:val="18"/>
                  <w:lang w:eastAsia="sv-SE"/>
                </w:rPr>
                <w:t xml:space="preserve">) is based on the assumption that the feeder link propagation delay </w:t>
              </w:r>
            </w:ins>
            <w:ins w:id="32" w:author="Huawei, HiSilicon" w:date="2023-02-15T09:13:00Z">
              <w:r>
                <w:rPr>
                  <w:rFonts w:cs="Arial"/>
                  <w:sz w:val="18"/>
                  <w:lang w:eastAsia="sv-SE"/>
                </w:rPr>
                <w:t xml:space="preserve">of the cell for which the message is included </w:t>
              </w:r>
            </w:ins>
            <w:ins w:id="33" w:author="Huawei, HiSilicon" w:date="2023-01-30T11:53:00Z">
              <w:r>
                <w:rPr>
                  <w:rFonts w:cs="Arial"/>
                  <w:sz w:val="18"/>
                  <w:lang w:eastAsia="sv-SE"/>
                </w:rPr>
                <w:t>equals to 0 ms, and the receiving gNB can adjust the actual offset based on the actual feeder link propagation delay before configuring SMTC to the UE.</w:t>
              </w:r>
            </w:ins>
          </w:p>
        </w:tc>
      </w:tr>
    </w:tbl>
    <w:p w14:paraId="5632C1A1" w14:textId="77777777" w:rsidR="00CC5D72" w:rsidRDefault="00654A23">
      <w:pPr>
        <w:rPr>
          <w:lang w:val="en-US"/>
        </w:rPr>
      </w:pPr>
      <w:r>
        <w:rPr>
          <w:lang w:val="en-US"/>
        </w:rPr>
        <w:t xml:space="preserve"> </w:t>
      </w:r>
    </w:p>
    <w:p w14:paraId="743B3033" w14:textId="77777777" w:rsidR="00CC5D72" w:rsidRDefault="00654A23">
      <w:pPr>
        <w:rPr>
          <w:lang w:val="en-US"/>
        </w:rPr>
      </w:pPr>
      <w:r>
        <w:rPr>
          <w:lang w:val="en-US"/>
        </w:rPr>
        <w:t xml:space="preserve">Note that </w:t>
      </w:r>
      <w:r>
        <w:rPr>
          <w:b/>
          <w:lang w:val="en-US"/>
        </w:rPr>
        <w:t xml:space="preserve">TP-1 </w:t>
      </w:r>
      <w:r>
        <w:rPr>
          <w:lang w:val="en-US"/>
        </w:rPr>
        <w:t>assumes Option 3 in 2.2.1 (i.e., FL PDD at epoch time is compensated by NW for RRC_IDLE/INACTIVE) is agreed. To decouple the two issues, an alternative TP is provided as follows to allow flexible adjustments by the receiving gNB if needed. Additionally, the actual offset for connected UE may also need to be adjusted based on service link PDD if reported before configuring SMTC to the UE.</w:t>
      </w:r>
    </w:p>
    <w:p w14:paraId="1DB51841" w14:textId="77777777" w:rsidR="00CC5D72" w:rsidRDefault="00654A23">
      <w:pPr>
        <w:pStyle w:val="afe"/>
        <w:numPr>
          <w:ilvl w:val="0"/>
          <w:numId w:val="11"/>
        </w:numPr>
      </w:pPr>
      <w:r>
        <w:rPr>
          <w:rFonts w:cs="Arial"/>
          <w:b/>
          <w:bCs/>
        </w:rPr>
        <w:lastRenderedPageBreak/>
        <w:t xml:space="preserve">TP-2 </w:t>
      </w:r>
      <w:r>
        <w:rPr>
          <w:b/>
        </w:rPr>
        <w:t>(also see Appendix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C5D72" w14:paraId="34994891" w14:textId="77777777">
        <w:tc>
          <w:tcPr>
            <w:tcW w:w="5000" w:type="pct"/>
            <w:tcBorders>
              <w:top w:val="single" w:sz="4" w:space="0" w:color="auto"/>
              <w:left w:val="single" w:sz="4" w:space="0" w:color="auto"/>
              <w:bottom w:val="single" w:sz="4" w:space="0" w:color="auto"/>
              <w:right w:val="single" w:sz="4" w:space="0" w:color="auto"/>
            </w:tcBorders>
          </w:tcPr>
          <w:p w14:paraId="477035AD" w14:textId="77777777" w:rsidR="00CC5D72" w:rsidRDefault="00654A23">
            <w:pPr>
              <w:keepNext/>
              <w:keepLines/>
              <w:spacing w:after="0"/>
              <w:rPr>
                <w:b/>
                <w:i/>
                <w:sz w:val="18"/>
                <w:lang w:eastAsia="sv-SE"/>
              </w:rPr>
            </w:pPr>
            <w:r>
              <w:rPr>
                <w:b/>
                <w:i/>
                <w:sz w:val="18"/>
                <w:lang w:eastAsia="sv-SE"/>
              </w:rPr>
              <w:t>ssb-MeasurementTimingConfiguration</w:t>
            </w:r>
          </w:p>
          <w:p w14:paraId="36C8134D"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34" w:author="Samsung (Shiyang Leng)" w:date="2023-03-01T02:26:00Z">
              <w:r>
                <w:rPr>
                  <w:rFonts w:cs="Arial"/>
                  <w:sz w:val="18"/>
                  <w:lang w:eastAsia="sv-SE"/>
                </w:rPr>
                <w:t xml:space="preserve">If the field is provided by an NTN cell, the offset </w:t>
              </w:r>
            </w:ins>
            <w:ins w:id="35" w:author="Samsung (Shiyang Leng)" w:date="2023-03-01T02:27:00Z">
              <w:r>
                <w:rPr>
                  <w:rFonts w:cs="Arial"/>
                  <w:sz w:val="18"/>
                  <w:lang w:eastAsia="sv-SE"/>
                </w:rPr>
                <w:t xml:space="preserve">(derived from parameter </w:t>
              </w:r>
              <w:r>
                <w:rPr>
                  <w:rFonts w:cs="Arial"/>
                  <w:i/>
                  <w:sz w:val="18"/>
                  <w:lang w:eastAsia="sv-SE"/>
                </w:rPr>
                <w:t>periodicityAndOffset</w:t>
              </w:r>
              <w:r>
                <w:rPr>
                  <w:rFonts w:cs="Arial"/>
                  <w:sz w:val="18"/>
                  <w:lang w:eastAsia="sv-SE"/>
                </w:rPr>
                <w:t>) is based on the assumption that the</w:t>
              </w:r>
            </w:ins>
            <w:ins w:id="36" w:author="Samsung (Shiyang Leng)" w:date="2023-03-01T03:21:00Z">
              <w:r>
                <w:rPr>
                  <w:rFonts w:cs="Arial"/>
                  <w:sz w:val="18"/>
                  <w:lang w:eastAsia="sv-SE"/>
                </w:rPr>
                <w:t xml:space="preserve"> </w:t>
              </w:r>
            </w:ins>
            <w:ins w:id="37" w:author="Samsung (Shiyang Leng)" w:date="2023-03-01T02:27:00Z">
              <w:r>
                <w:rPr>
                  <w:rFonts w:cs="Arial"/>
                  <w:sz w:val="18"/>
                  <w:lang w:eastAsia="sv-SE"/>
                </w:rPr>
                <w:t xml:space="preserve">propagation delay of the cell for which the message is included equals to 0 ms, and the receiving gNB can adjust </w:t>
              </w:r>
            </w:ins>
            <w:ins w:id="38" w:author="Samsung (Shiyang Leng)" w:date="2023-03-01T02:28:00Z">
              <w:r>
                <w:rPr>
                  <w:rFonts w:cs="Arial"/>
                  <w:sz w:val="18"/>
                  <w:lang w:eastAsia="sv-SE"/>
                </w:rPr>
                <w:t xml:space="preserve">the actual </w:t>
              </w:r>
            </w:ins>
            <w:ins w:id="39" w:author="Samsung (Shiyang Leng)" w:date="2023-03-01T02:27:00Z">
              <w:r>
                <w:rPr>
                  <w:rFonts w:cs="Arial"/>
                  <w:sz w:val="18"/>
                  <w:lang w:eastAsia="sv-SE"/>
                </w:rPr>
                <w:t xml:space="preserve">offset </w:t>
              </w:r>
            </w:ins>
            <w:ins w:id="40" w:author="Samsung (Shiyang Leng)" w:date="2023-03-01T02:28:00Z">
              <w:r>
                <w:rPr>
                  <w:rFonts w:cs="Arial"/>
                  <w:sz w:val="18"/>
                  <w:lang w:eastAsia="sv-SE"/>
                </w:rPr>
                <w:t>before configuring SMTC to the UE.</w:t>
              </w:r>
            </w:ins>
          </w:p>
        </w:tc>
      </w:tr>
    </w:tbl>
    <w:p w14:paraId="7781A31C" w14:textId="77777777" w:rsidR="00CC5D72" w:rsidRDefault="00CC5D72">
      <w:pPr>
        <w:rPr>
          <w:lang w:val="en-US"/>
        </w:rPr>
      </w:pPr>
    </w:p>
    <w:p w14:paraId="435B7177" w14:textId="77777777" w:rsidR="00CC5D72" w:rsidRDefault="00654A23">
      <w:pPr>
        <w:jc w:val="left"/>
        <w:rPr>
          <w:rFonts w:cs="Arial"/>
          <w:b/>
          <w:bCs/>
          <w:lang w:val="en-US"/>
        </w:rPr>
      </w:pPr>
      <w:r>
        <w:rPr>
          <w:rFonts w:cs="Arial"/>
          <w:b/>
          <w:bCs/>
        </w:rPr>
        <w:t>Q</w:t>
      </w:r>
      <w:r>
        <w:rPr>
          <w:rFonts w:eastAsia="宋体" w:cs="Arial"/>
          <w:b/>
          <w:bCs/>
          <w:lang w:val="en-US"/>
        </w:rPr>
        <w:t>7</w:t>
      </w:r>
      <w:r>
        <w:rPr>
          <w:rFonts w:cs="Arial"/>
          <w:b/>
          <w:bCs/>
        </w:rPr>
        <w:t>) Do you prefer TP-1 or TP-2? If neither is preferred, please indicate other options in comments.</w:t>
      </w:r>
    </w:p>
    <w:tbl>
      <w:tblPr>
        <w:tblStyle w:val="af6"/>
        <w:tblW w:w="9713" w:type="dxa"/>
        <w:tblLayout w:type="fixed"/>
        <w:tblLook w:val="04A0" w:firstRow="1" w:lastRow="0" w:firstColumn="1" w:lastColumn="0" w:noHBand="0" w:noVBand="1"/>
      </w:tblPr>
      <w:tblGrid>
        <w:gridCol w:w="1317"/>
        <w:gridCol w:w="2008"/>
        <w:gridCol w:w="6388"/>
      </w:tblGrid>
      <w:tr w:rsidR="00CC5D72" w14:paraId="10822221" w14:textId="77777777">
        <w:tc>
          <w:tcPr>
            <w:tcW w:w="1317" w:type="dxa"/>
            <w:shd w:val="clear" w:color="auto" w:fill="E7E6E6" w:themeFill="background2"/>
          </w:tcPr>
          <w:p w14:paraId="261CCBA8"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39BDB550" w14:textId="77777777" w:rsidR="00CC5D72" w:rsidRDefault="00654A23">
            <w:pPr>
              <w:jc w:val="center"/>
              <w:rPr>
                <w:rFonts w:eastAsiaTheme="minorEastAsia"/>
                <w:b/>
              </w:rPr>
            </w:pPr>
            <w:r>
              <w:rPr>
                <w:rFonts w:eastAsiaTheme="minorEastAsia"/>
                <w:b/>
              </w:rPr>
              <w:t>TP-1/2</w:t>
            </w:r>
          </w:p>
        </w:tc>
        <w:tc>
          <w:tcPr>
            <w:tcW w:w="6388" w:type="dxa"/>
            <w:shd w:val="clear" w:color="auto" w:fill="E7E6E6" w:themeFill="background2"/>
          </w:tcPr>
          <w:p w14:paraId="3DE18A44" w14:textId="77777777" w:rsidR="00CC5D72" w:rsidRDefault="00654A23">
            <w:pPr>
              <w:jc w:val="center"/>
              <w:rPr>
                <w:b/>
                <w:i/>
                <w:iCs/>
                <w:lang w:eastAsia="sv-SE"/>
              </w:rPr>
            </w:pPr>
            <w:r>
              <w:rPr>
                <w:b/>
                <w:lang w:eastAsia="sv-SE"/>
              </w:rPr>
              <w:t xml:space="preserve">Comments </w:t>
            </w:r>
          </w:p>
        </w:tc>
      </w:tr>
      <w:tr w:rsidR="00CC5D72" w14:paraId="401768B4" w14:textId="77777777">
        <w:tc>
          <w:tcPr>
            <w:tcW w:w="1317" w:type="dxa"/>
          </w:tcPr>
          <w:p w14:paraId="6B641424" w14:textId="77777777" w:rsidR="00CC5D72" w:rsidRDefault="00654A23">
            <w:pPr>
              <w:rPr>
                <w:rFonts w:eastAsiaTheme="minorEastAsia"/>
              </w:rPr>
            </w:pPr>
            <w:r>
              <w:rPr>
                <w:rFonts w:eastAsiaTheme="minorEastAsia"/>
              </w:rPr>
              <w:t>Samsung</w:t>
            </w:r>
          </w:p>
        </w:tc>
        <w:tc>
          <w:tcPr>
            <w:tcW w:w="2008" w:type="dxa"/>
          </w:tcPr>
          <w:p w14:paraId="7965A635" w14:textId="77777777" w:rsidR="00CC5D72" w:rsidRDefault="00654A23">
            <w:pPr>
              <w:rPr>
                <w:rFonts w:eastAsiaTheme="minorEastAsia"/>
              </w:rPr>
            </w:pPr>
            <w:r>
              <w:rPr>
                <w:rFonts w:eastAsiaTheme="minorEastAsia"/>
              </w:rPr>
              <w:t>TP-2</w:t>
            </w:r>
          </w:p>
        </w:tc>
        <w:tc>
          <w:tcPr>
            <w:tcW w:w="6388" w:type="dxa"/>
          </w:tcPr>
          <w:p w14:paraId="4BA62648" w14:textId="77777777" w:rsidR="00CC5D72" w:rsidRDefault="00CC5D72">
            <w:pPr>
              <w:rPr>
                <w:rFonts w:eastAsiaTheme="minorEastAsia"/>
              </w:rPr>
            </w:pPr>
          </w:p>
        </w:tc>
      </w:tr>
      <w:tr w:rsidR="00CC5D72" w14:paraId="53CDA720" w14:textId="77777777">
        <w:tc>
          <w:tcPr>
            <w:tcW w:w="1317" w:type="dxa"/>
          </w:tcPr>
          <w:p w14:paraId="5D18A558" w14:textId="77777777" w:rsidR="00CC5D72" w:rsidRDefault="00654A23">
            <w:pPr>
              <w:rPr>
                <w:rFonts w:eastAsiaTheme="minorEastAsia"/>
              </w:rPr>
            </w:pPr>
            <w:r>
              <w:rPr>
                <w:rFonts w:eastAsiaTheme="minorEastAsia" w:hint="eastAsia"/>
              </w:rPr>
              <w:t>H</w:t>
            </w:r>
            <w:r>
              <w:rPr>
                <w:rFonts w:eastAsiaTheme="minorEastAsia"/>
              </w:rPr>
              <w:t>uawei, HiSilicon</w:t>
            </w:r>
          </w:p>
        </w:tc>
        <w:tc>
          <w:tcPr>
            <w:tcW w:w="2008" w:type="dxa"/>
          </w:tcPr>
          <w:p w14:paraId="158C06A6" w14:textId="77777777" w:rsidR="00CC5D72" w:rsidRDefault="00654A23">
            <w:pPr>
              <w:rPr>
                <w:rFonts w:eastAsiaTheme="minorEastAsia"/>
              </w:rPr>
            </w:pPr>
            <w:r>
              <w:rPr>
                <w:rFonts w:eastAsiaTheme="minorEastAsia" w:hint="eastAsia"/>
              </w:rPr>
              <w:t>T</w:t>
            </w:r>
            <w:r>
              <w:rPr>
                <w:rFonts w:eastAsiaTheme="minorEastAsia"/>
              </w:rPr>
              <w:t>P-1</w:t>
            </w:r>
          </w:p>
        </w:tc>
        <w:tc>
          <w:tcPr>
            <w:tcW w:w="6388" w:type="dxa"/>
          </w:tcPr>
          <w:p w14:paraId="37E7D470" w14:textId="77777777" w:rsidR="00CC5D72" w:rsidRDefault="00654A23">
            <w:pPr>
              <w:rPr>
                <w:rFonts w:eastAsiaTheme="minorEastAsia"/>
              </w:rPr>
            </w:pPr>
            <w:r>
              <w:rPr>
                <w:rFonts w:eastAsiaTheme="minorEastAsia"/>
              </w:rPr>
              <w:t>To be consistent with the answers in Q3.</w:t>
            </w:r>
          </w:p>
        </w:tc>
      </w:tr>
      <w:tr w:rsidR="00CC5D72" w14:paraId="3AA04EDE" w14:textId="77777777">
        <w:tc>
          <w:tcPr>
            <w:tcW w:w="1317" w:type="dxa"/>
          </w:tcPr>
          <w:p w14:paraId="139159AF" w14:textId="77777777" w:rsidR="00CC5D72" w:rsidRDefault="00654A23">
            <w:pPr>
              <w:rPr>
                <w:rFonts w:eastAsiaTheme="minorEastAsia"/>
              </w:rPr>
            </w:pPr>
            <w:r>
              <w:rPr>
                <w:rFonts w:eastAsiaTheme="minorEastAsia"/>
              </w:rPr>
              <w:t>MediaTek</w:t>
            </w:r>
          </w:p>
        </w:tc>
        <w:tc>
          <w:tcPr>
            <w:tcW w:w="2008" w:type="dxa"/>
          </w:tcPr>
          <w:p w14:paraId="4A2A46FF" w14:textId="77777777" w:rsidR="00CC5D72" w:rsidRDefault="00654A23">
            <w:pPr>
              <w:rPr>
                <w:rFonts w:eastAsiaTheme="minorEastAsia"/>
              </w:rPr>
            </w:pPr>
            <w:r>
              <w:rPr>
                <w:rFonts w:eastAsiaTheme="minorEastAsia"/>
              </w:rPr>
              <w:t>TP-1</w:t>
            </w:r>
          </w:p>
        </w:tc>
        <w:tc>
          <w:tcPr>
            <w:tcW w:w="6388" w:type="dxa"/>
          </w:tcPr>
          <w:p w14:paraId="52F275DC" w14:textId="77777777" w:rsidR="00CC5D72" w:rsidRDefault="00CC5D72">
            <w:pPr>
              <w:rPr>
                <w:rFonts w:eastAsiaTheme="minorEastAsia"/>
              </w:rPr>
            </w:pPr>
          </w:p>
        </w:tc>
      </w:tr>
      <w:tr w:rsidR="00CC5D72" w14:paraId="27B895B6" w14:textId="77777777">
        <w:tc>
          <w:tcPr>
            <w:tcW w:w="1317" w:type="dxa"/>
          </w:tcPr>
          <w:p w14:paraId="32FE5B3D" w14:textId="77777777" w:rsidR="00CC5D72" w:rsidRDefault="00654A23">
            <w:pPr>
              <w:rPr>
                <w:rFonts w:eastAsia="Malgun Gothic"/>
                <w:lang w:eastAsia="ko-KR"/>
              </w:rPr>
            </w:pPr>
            <w:r>
              <w:rPr>
                <w:rFonts w:eastAsiaTheme="minorEastAsia"/>
              </w:rPr>
              <w:t>Google</w:t>
            </w:r>
          </w:p>
        </w:tc>
        <w:tc>
          <w:tcPr>
            <w:tcW w:w="2008" w:type="dxa"/>
          </w:tcPr>
          <w:p w14:paraId="62FEFCAA" w14:textId="77777777" w:rsidR="00CC5D72" w:rsidRDefault="00654A23">
            <w:pPr>
              <w:rPr>
                <w:rFonts w:eastAsia="Malgun Gothic"/>
                <w:lang w:eastAsia="ko-KR"/>
              </w:rPr>
            </w:pPr>
            <w:r>
              <w:rPr>
                <w:rFonts w:eastAsiaTheme="minorEastAsia"/>
              </w:rPr>
              <w:t>Neither</w:t>
            </w:r>
          </w:p>
        </w:tc>
        <w:tc>
          <w:tcPr>
            <w:tcW w:w="6388" w:type="dxa"/>
          </w:tcPr>
          <w:p w14:paraId="6B2FE6DD" w14:textId="77777777" w:rsidR="00CC5D72" w:rsidRDefault="00654A23">
            <w:pPr>
              <w:rPr>
                <w:rFonts w:eastAsia="Malgun Gothic"/>
                <w:lang w:eastAsia="ko-KR"/>
              </w:rPr>
            </w:pPr>
            <w:r>
              <w:rPr>
                <w:rFonts w:cs="Arial"/>
                <w:sz w:val="18"/>
                <w:lang w:eastAsia="sv-SE"/>
              </w:rPr>
              <w:t>Changes are not needed.</w:t>
            </w:r>
          </w:p>
        </w:tc>
      </w:tr>
      <w:tr w:rsidR="00CC5D72" w14:paraId="05F1BB86" w14:textId="77777777">
        <w:tc>
          <w:tcPr>
            <w:tcW w:w="1317" w:type="dxa"/>
          </w:tcPr>
          <w:p w14:paraId="6F543078" w14:textId="77777777" w:rsidR="00CC5D72" w:rsidRDefault="00654A23">
            <w:pPr>
              <w:rPr>
                <w:rFonts w:eastAsiaTheme="minorEastAsia"/>
                <w:lang w:val="en-US"/>
              </w:rPr>
            </w:pPr>
            <w:r>
              <w:rPr>
                <w:rFonts w:eastAsiaTheme="minorEastAsia" w:hint="eastAsia"/>
                <w:lang w:val="en-US"/>
              </w:rPr>
              <w:t>ZTE</w:t>
            </w:r>
          </w:p>
        </w:tc>
        <w:tc>
          <w:tcPr>
            <w:tcW w:w="2008" w:type="dxa"/>
          </w:tcPr>
          <w:p w14:paraId="0BD46522" w14:textId="77777777" w:rsidR="00CC5D72" w:rsidRDefault="00654A23">
            <w:pPr>
              <w:rPr>
                <w:rFonts w:eastAsiaTheme="minorEastAsia"/>
                <w:lang w:val="en-US"/>
              </w:rPr>
            </w:pPr>
            <w:r>
              <w:rPr>
                <w:rFonts w:eastAsiaTheme="minorEastAsia" w:hint="eastAsia"/>
                <w:lang w:val="en-US"/>
              </w:rPr>
              <w:t>Neither</w:t>
            </w:r>
          </w:p>
        </w:tc>
        <w:tc>
          <w:tcPr>
            <w:tcW w:w="6388" w:type="dxa"/>
          </w:tcPr>
          <w:p w14:paraId="6E386E70" w14:textId="77777777" w:rsidR="00CC5D72" w:rsidRDefault="00CC5D72">
            <w:pPr>
              <w:rPr>
                <w:rFonts w:eastAsiaTheme="minorEastAsia"/>
                <w:highlight w:val="yellow"/>
                <w:lang w:val="en-US"/>
              </w:rPr>
            </w:pPr>
          </w:p>
        </w:tc>
      </w:tr>
      <w:tr w:rsidR="00A82FE8" w14:paraId="4951A7B7" w14:textId="77777777">
        <w:tc>
          <w:tcPr>
            <w:tcW w:w="1317" w:type="dxa"/>
          </w:tcPr>
          <w:p w14:paraId="25B3A879" w14:textId="366B148F" w:rsidR="00A82FE8" w:rsidRDefault="00A82FE8">
            <w:pPr>
              <w:rPr>
                <w:rFonts w:eastAsiaTheme="minorEastAsia"/>
              </w:rPr>
            </w:pPr>
            <w:r>
              <w:rPr>
                <w:rFonts w:eastAsiaTheme="minorEastAsia"/>
              </w:rPr>
              <w:t>CATT</w:t>
            </w:r>
          </w:p>
        </w:tc>
        <w:tc>
          <w:tcPr>
            <w:tcW w:w="2008" w:type="dxa"/>
          </w:tcPr>
          <w:p w14:paraId="7852E48C" w14:textId="4500789B" w:rsidR="00A82FE8" w:rsidRDefault="00A82FE8">
            <w:pPr>
              <w:rPr>
                <w:rFonts w:eastAsiaTheme="minorEastAsia"/>
              </w:rPr>
            </w:pPr>
            <w:r>
              <w:rPr>
                <w:rFonts w:eastAsiaTheme="minorEastAsia"/>
              </w:rPr>
              <w:t>Neither</w:t>
            </w:r>
          </w:p>
        </w:tc>
        <w:tc>
          <w:tcPr>
            <w:tcW w:w="6388" w:type="dxa"/>
          </w:tcPr>
          <w:p w14:paraId="3E1FB72A" w14:textId="77777777" w:rsidR="00A82FE8" w:rsidRPr="006A3176" w:rsidRDefault="00A82FE8" w:rsidP="00A5186C">
            <w:pPr>
              <w:keepNext/>
              <w:keepLines/>
              <w:spacing w:after="0"/>
              <w:rPr>
                <w:b/>
                <w:i/>
                <w:sz w:val="18"/>
                <w:lang w:eastAsia="sv-SE"/>
              </w:rPr>
            </w:pPr>
            <w:r w:rsidRPr="006A3176">
              <w:rPr>
                <w:b/>
                <w:i/>
                <w:sz w:val="18"/>
                <w:lang w:eastAsia="sv-SE"/>
              </w:rPr>
              <w:t>ssb-MeasurementTimingConfiguration</w:t>
            </w:r>
          </w:p>
          <w:p w14:paraId="1F16D0B6" w14:textId="61C28C77" w:rsidR="00A82FE8" w:rsidRDefault="00A82FE8">
            <w:pPr>
              <w:rPr>
                <w:rFonts w:eastAsiaTheme="minorEastAsia"/>
              </w:rPr>
            </w:pPr>
            <w:r w:rsidRPr="006A3176">
              <w:rPr>
                <w:sz w:val="18"/>
                <w:lang w:eastAsia="sv-SE"/>
              </w:rPr>
              <w:t xml:space="preserve">Indicates the SMTC which can be used to search for SSB of the cell for which the message is included. </w:t>
            </w:r>
            <w:r w:rsidRPr="006A3176">
              <w:rPr>
                <w:rFonts w:cs="Arial"/>
                <w:sz w:val="18"/>
                <w:lang w:eastAsia="sv-SE"/>
              </w:rPr>
              <w:t>When the message is included in "Served NR Cell Information" (see TS 36.423 [37]), "Served Cell Information NR"</w:t>
            </w:r>
            <w:r w:rsidRPr="006A3176">
              <w:rPr>
                <w:rFonts w:cs="Arial"/>
                <w:sz w:val="18"/>
                <w:szCs w:val="18"/>
                <w:lang w:eastAsia="sv-SE"/>
              </w:rPr>
              <w:t xml:space="preserve"> (see TS 38.423 [35]), or "Served Cell Information" (see TS 38.473 [36])</w:t>
            </w:r>
            <w:r w:rsidRPr="006A3176">
              <w:rPr>
                <w:rFonts w:cs="Arial"/>
                <w:sz w:val="18"/>
                <w:lang w:eastAsia="sv-SE"/>
              </w:rPr>
              <w:t>, the timing is based on the cell for which the message is included. When the message is included in "NR Neighbour Information"</w:t>
            </w:r>
            <w:r w:rsidRPr="006A3176">
              <w:rPr>
                <w:rFonts w:cs="Arial"/>
                <w:sz w:val="18"/>
                <w:szCs w:val="18"/>
                <w:lang w:eastAsia="sv-SE"/>
              </w:rPr>
              <w:t xml:space="preserve"> (see TS 36.423 [37]), or "Served Cell Information" (see TS 38.423 [35])</w:t>
            </w:r>
            <w:r w:rsidRPr="006A3176">
              <w:rPr>
                <w:rFonts w:cs="Arial"/>
                <w:sz w:val="18"/>
                <w:lang w:eastAsia="sv-SE"/>
              </w:rPr>
              <w:t xml:space="preserve">, the timing is based on the cell indicated in the </w:t>
            </w:r>
            <w:r w:rsidRPr="006A3176">
              <w:rPr>
                <w:rFonts w:cs="Arial"/>
                <w:sz w:val="18"/>
                <w:szCs w:val="18"/>
                <w:lang w:eastAsia="sv-SE"/>
              </w:rPr>
              <w:t xml:space="preserve">"Served NR Cell Information" or </w:t>
            </w:r>
            <w:r w:rsidRPr="006A3176">
              <w:rPr>
                <w:rFonts w:cs="Arial"/>
                <w:sz w:val="18"/>
                <w:lang w:eastAsia="sv-SE"/>
              </w:rPr>
              <w:t xml:space="preserve">"Served Cell Information NR" with which the "NR Neighbour Information" </w:t>
            </w:r>
            <w:r w:rsidRPr="006A3176">
              <w:rPr>
                <w:rFonts w:cs="Arial"/>
                <w:sz w:val="18"/>
                <w:szCs w:val="18"/>
                <w:lang w:eastAsia="sv-SE"/>
              </w:rPr>
              <w:t xml:space="preserve">or "Neighbour Information NR" </w:t>
            </w:r>
            <w:r w:rsidRPr="006A3176">
              <w:rPr>
                <w:rFonts w:cs="Arial"/>
                <w:sz w:val="18"/>
                <w:lang w:eastAsia="sv-SE"/>
              </w:rPr>
              <w:t>is provided. When the message is included in "CU to DU RRC Information", the timing is based on the cell indicated by SpCell ID with which the message is included.</w:t>
            </w:r>
            <w:r>
              <w:rPr>
                <w:rFonts w:cs="Arial"/>
                <w:sz w:val="18"/>
                <w:lang w:eastAsia="sv-SE"/>
              </w:rPr>
              <w:t xml:space="preserve"> </w:t>
            </w:r>
            <w:ins w:id="41" w:author="CATT" w:date="2023-03-02T14:38:00Z">
              <w:r>
                <w:rPr>
                  <w:rFonts w:cs="Arial"/>
                  <w:sz w:val="18"/>
                  <w:lang w:eastAsia="sv-SE"/>
                </w:rPr>
                <w:t xml:space="preserve">If the field is provided by an NTN cell, the </w:t>
              </w:r>
            </w:ins>
            <w:ins w:id="42" w:author="CATT" w:date="2023-03-02T14:37:00Z">
              <w:r>
                <w:rPr>
                  <w:rFonts w:eastAsiaTheme="minorEastAsia" w:cs="Arial" w:hint="eastAsia"/>
                  <w:sz w:val="18"/>
                </w:rPr>
                <w:t>t</w:t>
              </w:r>
              <w:r w:rsidRPr="006A3176">
                <w:rPr>
                  <w:rFonts w:cs="Arial"/>
                  <w:sz w:val="18"/>
                  <w:lang w:eastAsia="sv-SE"/>
                </w:rPr>
                <w:t xml:space="preserve">he timing is based on the </w:t>
              </w:r>
              <w:r>
                <w:rPr>
                  <w:rFonts w:eastAsiaTheme="minorEastAsia" w:cs="Arial" w:hint="eastAsia"/>
                  <w:sz w:val="18"/>
                </w:rPr>
                <w:t xml:space="preserve">RP of the </w:t>
              </w:r>
              <w:r w:rsidRPr="006A3176">
                <w:rPr>
                  <w:rFonts w:cs="Arial"/>
                  <w:sz w:val="18"/>
                  <w:lang w:eastAsia="sv-SE"/>
                </w:rPr>
                <w:t>cell for which the message is included</w:t>
              </w:r>
            </w:ins>
            <w:ins w:id="43" w:author="CATT" w:date="2023-03-02T14:38:00Z">
              <w:r>
                <w:rPr>
                  <w:rFonts w:eastAsiaTheme="minorEastAsia" w:cs="Arial" w:hint="eastAsia"/>
                  <w:sz w:val="18"/>
                </w:rPr>
                <w:t>.</w:t>
              </w:r>
            </w:ins>
          </w:p>
        </w:tc>
      </w:tr>
      <w:tr w:rsidR="00CC5D72" w14:paraId="71D3FE20" w14:textId="77777777">
        <w:tc>
          <w:tcPr>
            <w:tcW w:w="1317" w:type="dxa"/>
          </w:tcPr>
          <w:p w14:paraId="5C9BE9E6" w14:textId="77777777" w:rsidR="00CC5D72" w:rsidRDefault="00CC5D72">
            <w:pPr>
              <w:rPr>
                <w:lang w:eastAsia="sv-SE"/>
              </w:rPr>
            </w:pPr>
          </w:p>
        </w:tc>
        <w:tc>
          <w:tcPr>
            <w:tcW w:w="2008" w:type="dxa"/>
          </w:tcPr>
          <w:p w14:paraId="64691543" w14:textId="77777777" w:rsidR="00CC5D72" w:rsidRDefault="00CC5D72">
            <w:pPr>
              <w:rPr>
                <w:lang w:eastAsia="sv-SE"/>
              </w:rPr>
            </w:pPr>
          </w:p>
        </w:tc>
        <w:tc>
          <w:tcPr>
            <w:tcW w:w="6388" w:type="dxa"/>
          </w:tcPr>
          <w:p w14:paraId="2E619D15" w14:textId="77777777" w:rsidR="00CC5D72" w:rsidRDefault="00CC5D72">
            <w:pPr>
              <w:rPr>
                <w:rFonts w:eastAsiaTheme="minorEastAsia"/>
              </w:rPr>
            </w:pPr>
          </w:p>
        </w:tc>
      </w:tr>
      <w:tr w:rsidR="00CC5D72" w14:paraId="562647B1" w14:textId="77777777">
        <w:tc>
          <w:tcPr>
            <w:tcW w:w="1317" w:type="dxa"/>
          </w:tcPr>
          <w:p w14:paraId="6CC9071C" w14:textId="77777777" w:rsidR="00CC5D72" w:rsidRDefault="00CC5D72">
            <w:pPr>
              <w:rPr>
                <w:rFonts w:eastAsiaTheme="minorEastAsia"/>
                <w:lang w:val="en-US" w:eastAsia="sv-SE"/>
              </w:rPr>
            </w:pPr>
          </w:p>
        </w:tc>
        <w:tc>
          <w:tcPr>
            <w:tcW w:w="2008" w:type="dxa"/>
          </w:tcPr>
          <w:p w14:paraId="7722B62E" w14:textId="77777777" w:rsidR="00CC5D72" w:rsidRDefault="00CC5D72">
            <w:pPr>
              <w:rPr>
                <w:rFonts w:eastAsiaTheme="minorEastAsia"/>
                <w:lang w:val="en-US" w:eastAsia="sv-SE"/>
              </w:rPr>
            </w:pPr>
          </w:p>
        </w:tc>
        <w:tc>
          <w:tcPr>
            <w:tcW w:w="6388" w:type="dxa"/>
          </w:tcPr>
          <w:p w14:paraId="09B3EA0A" w14:textId="77777777" w:rsidR="00CC5D72" w:rsidRDefault="00CC5D72">
            <w:pPr>
              <w:rPr>
                <w:rFonts w:eastAsiaTheme="minorEastAsia"/>
                <w:lang w:val="en-US"/>
              </w:rPr>
            </w:pPr>
          </w:p>
        </w:tc>
      </w:tr>
      <w:tr w:rsidR="00CC5D72" w14:paraId="12349212" w14:textId="77777777">
        <w:tc>
          <w:tcPr>
            <w:tcW w:w="1317" w:type="dxa"/>
          </w:tcPr>
          <w:p w14:paraId="159924C6" w14:textId="77777777" w:rsidR="00CC5D72" w:rsidRDefault="00CC5D72">
            <w:pPr>
              <w:rPr>
                <w:lang w:eastAsia="sv-SE"/>
              </w:rPr>
            </w:pPr>
          </w:p>
        </w:tc>
        <w:tc>
          <w:tcPr>
            <w:tcW w:w="2008" w:type="dxa"/>
          </w:tcPr>
          <w:p w14:paraId="2F2480BE" w14:textId="77777777" w:rsidR="00CC5D72" w:rsidRDefault="00CC5D72">
            <w:pPr>
              <w:rPr>
                <w:lang w:eastAsia="sv-SE"/>
              </w:rPr>
            </w:pPr>
          </w:p>
        </w:tc>
        <w:tc>
          <w:tcPr>
            <w:tcW w:w="6388" w:type="dxa"/>
          </w:tcPr>
          <w:p w14:paraId="266BD76F" w14:textId="77777777" w:rsidR="00CC5D72" w:rsidRDefault="00CC5D72">
            <w:pPr>
              <w:rPr>
                <w:lang w:eastAsia="sv-SE"/>
              </w:rPr>
            </w:pPr>
          </w:p>
        </w:tc>
      </w:tr>
      <w:tr w:rsidR="00CC5D72" w14:paraId="4D9C68E5" w14:textId="77777777">
        <w:tc>
          <w:tcPr>
            <w:tcW w:w="1317" w:type="dxa"/>
          </w:tcPr>
          <w:p w14:paraId="05D480BA" w14:textId="77777777" w:rsidR="00CC5D72" w:rsidRDefault="00CC5D72">
            <w:pPr>
              <w:rPr>
                <w:rFonts w:eastAsia="等线"/>
              </w:rPr>
            </w:pPr>
          </w:p>
        </w:tc>
        <w:tc>
          <w:tcPr>
            <w:tcW w:w="2008" w:type="dxa"/>
          </w:tcPr>
          <w:p w14:paraId="445B1E49" w14:textId="77777777" w:rsidR="00CC5D72" w:rsidRDefault="00CC5D72">
            <w:pPr>
              <w:rPr>
                <w:rFonts w:eastAsia="等线"/>
              </w:rPr>
            </w:pPr>
          </w:p>
        </w:tc>
        <w:tc>
          <w:tcPr>
            <w:tcW w:w="6388" w:type="dxa"/>
          </w:tcPr>
          <w:p w14:paraId="76A5B1A1" w14:textId="77777777" w:rsidR="00CC5D72" w:rsidRDefault="00CC5D72">
            <w:pPr>
              <w:rPr>
                <w:rFonts w:eastAsia="等线"/>
              </w:rPr>
            </w:pPr>
          </w:p>
        </w:tc>
      </w:tr>
    </w:tbl>
    <w:p w14:paraId="0470F954" w14:textId="77777777" w:rsidR="00CC5D72" w:rsidRDefault="00CC5D72">
      <w:pPr>
        <w:rPr>
          <w:lang w:val="en-US"/>
        </w:rPr>
      </w:pPr>
    </w:p>
    <w:p w14:paraId="7D19C0B6" w14:textId="77777777" w:rsidR="00CC5D72" w:rsidRDefault="00654A23">
      <w:pPr>
        <w:pStyle w:val="2"/>
        <w:rPr>
          <w:rFonts w:eastAsiaTheme="minorEastAsia"/>
          <w:lang w:val="en-US"/>
        </w:rPr>
      </w:pPr>
      <w:r>
        <w:rPr>
          <w:rFonts w:eastAsiaTheme="minorEastAsia"/>
          <w:lang w:val="en-US"/>
        </w:rPr>
        <w:t>EventD1</w:t>
      </w:r>
    </w:p>
    <w:p w14:paraId="600304F8" w14:textId="77777777" w:rsidR="00CC5D72" w:rsidRDefault="00654A23">
      <w:pPr>
        <w:pStyle w:val="CRCoverPage"/>
        <w:spacing w:after="0"/>
        <w:rPr>
          <w:lang w:eastAsia="zh-CN"/>
        </w:rPr>
      </w:pPr>
      <w:r>
        <w:rPr>
          <w:rFonts w:hint="eastAsia"/>
          <w:lang w:eastAsia="zh-CN"/>
        </w:rPr>
        <w:t>T</w:t>
      </w:r>
      <w:r>
        <w:rPr>
          <w:lang w:eastAsia="zh-CN"/>
        </w:rPr>
        <w:t xml:space="preserve">he IE </w:t>
      </w:r>
      <w:r>
        <w:rPr>
          <w:i/>
          <w:lang w:eastAsia="zh-CN"/>
        </w:rPr>
        <w:t>ReferenceLocation</w:t>
      </w:r>
      <w:r>
        <w:rPr>
          <w:lang w:eastAsia="zh-CN"/>
        </w:rPr>
        <w:t xml:space="preserve"> specifies the location information used in </w:t>
      </w:r>
      <w:r>
        <w:rPr>
          <w:i/>
          <w:lang w:eastAsia="zh-CN"/>
        </w:rPr>
        <w:t>eventD1</w:t>
      </w:r>
      <w:r>
        <w:rPr>
          <w:lang w:eastAsia="zh-CN"/>
        </w:rPr>
        <w:t xml:space="preserve"> and</w:t>
      </w:r>
      <w:r>
        <w:rPr>
          <w:i/>
          <w:lang w:eastAsia="zh-CN"/>
        </w:rPr>
        <w:t xml:space="preserve"> condEventD1</w:t>
      </w:r>
      <w:r>
        <w:rPr>
          <w:lang w:eastAsia="zh-CN"/>
        </w:rPr>
        <w:t xml:space="preserve">, and the </w:t>
      </w:r>
      <w:r>
        <w:rPr>
          <w:rFonts w:hint="eastAsia"/>
          <w:lang w:eastAsia="zh-CN"/>
        </w:rPr>
        <w:t>value</w:t>
      </w:r>
      <w:r>
        <w:rPr>
          <w:lang w:eastAsia="zh-CN"/>
        </w:rPr>
        <w:t xml:space="preserve"> of reference location is defined in TS 37.355 (</w:t>
      </w:r>
      <w:r>
        <w:rPr>
          <w:i/>
          <w:lang w:eastAsia="zh-CN"/>
        </w:rPr>
        <w:t>Ellipsoid-Point</w:t>
      </w:r>
      <w:r>
        <w:rPr>
          <w:lang w:eastAsia="zh-CN"/>
        </w:rPr>
        <w:t xml:space="preserve"> in TS 37.355), which does not contain height information:</w:t>
      </w:r>
    </w:p>
    <w:p w14:paraId="6EE28BDC" w14:textId="77777777" w:rsidR="00CC5D72" w:rsidRDefault="00CC5D72">
      <w:pPr>
        <w:pStyle w:val="CRCoverPage"/>
        <w:spacing w:after="0"/>
        <w:rPr>
          <w:lang w:eastAsia="zh-CN"/>
        </w:rPr>
      </w:pPr>
    </w:p>
    <w:p w14:paraId="041C7B1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ko-KR"/>
        </w:rPr>
      </w:pPr>
      <w:r>
        <w:rPr>
          <w:rFonts w:ascii="Courier New" w:eastAsia="宋体" w:hAnsi="Courier New"/>
          <w:snapToGrid w:val="0"/>
          <w:sz w:val="16"/>
          <w:lang w:eastAsia="ko-KR"/>
        </w:rPr>
        <w:t>Ellipsoid-</w:t>
      </w:r>
      <w:proofErr w:type="gramStart"/>
      <w:r>
        <w:rPr>
          <w:rFonts w:ascii="Courier New" w:eastAsia="宋体" w:hAnsi="Courier New"/>
          <w:snapToGrid w:val="0"/>
          <w:sz w:val="16"/>
          <w:lang w:eastAsia="ko-KR"/>
        </w:rPr>
        <w:t>Point</w:t>
      </w:r>
      <w:r>
        <w:rPr>
          <w:rFonts w:ascii="Courier New" w:eastAsia="宋体" w:hAnsi="Courier New"/>
          <w:sz w:val="16"/>
          <w:lang w:eastAsia="ko-KR"/>
        </w:rPr>
        <w:t xml:space="preserve"> :</w:t>
      </w:r>
      <w:proofErr w:type="gramEnd"/>
      <w:r>
        <w:rPr>
          <w:rFonts w:ascii="Courier New" w:eastAsia="宋体" w:hAnsi="Courier New"/>
          <w:sz w:val="16"/>
          <w:lang w:eastAsia="ko-KR"/>
        </w:rPr>
        <w:t>:= SEQUENCE {</w:t>
      </w:r>
    </w:p>
    <w:p w14:paraId="53AB31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ko-KR"/>
        </w:rPr>
      </w:pPr>
      <w:r>
        <w:rPr>
          <w:rFonts w:ascii="Courier New" w:eastAsia="宋体" w:hAnsi="Courier New"/>
          <w:snapToGrid w:val="0"/>
          <w:sz w:val="16"/>
          <w:lang w:eastAsia="ko-KR"/>
        </w:rPr>
        <w:tab/>
        <w:t>latitudeSign</w:t>
      </w:r>
      <w:r>
        <w:rPr>
          <w:rFonts w:ascii="Courier New" w:eastAsia="宋体" w:hAnsi="Courier New"/>
          <w:snapToGrid w:val="0"/>
          <w:sz w:val="16"/>
          <w:lang w:eastAsia="ko-KR"/>
        </w:rPr>
        <w:tab/>
      </w:r>
      <w:r>
        <w:rPr>
          <w:rFonts w:ascii="Courier New" w:eastAsia="宋体" w:hAnsi="Courier New"/>
          <w:snapToGrid w:val="0"/>
          <w:sz w:val="16"/>
          <w:lang w:eastAsia="ko-KR"/>
        </w:rPr>
        <w:tab/>
      </w:r>
      <w:r>
        <w:rPr>
          <w:rFonts w:ascii="Courier New" w:eastAsia="宋体" w:hAnsi="Courier New"/>
          <w:snapToGrid w:val="0"/>
          <w:sz w:val="16"/>
          <w:lang w:eastAsia="ko-KR"/>
        </w:rPr>
        <w:tab/>
      </w:r>
      <w:r>
        <w:rPr>
          <w:rFonts w:ascii="Courier New" w:eastAsia="宋体" w:hAnsi="Courier New"/>
          <w:snapToGrid w:val="0"/>
          <w:sz w:val="16"/>
          <w:lang w:eastAsia="ko-KR"/>
        </w:rPr>
        <w:tab/>
        <w:t>ENUMERATED {north, south},</w:t>
      </w:r>
    </w:p>
    <w:p w14:paraId="6994A13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ko-KR"/>
        </w:rPr>
      </w:pPr>
      <w:r>
        <w:rPr>
          <w:rFonts w:ascii="Courier New" w:eastAsia="宋体" w:hAnsi="Courier New"/>
          <w:snapToGrid w:val="0"/>
          <w:sz w:val="16"/>
          <w:lang w:eastAsia="ko-KR"/>
        </w:rPr>
        <w:tab/>
      </w:r>
      <w:proofErr w:type="gramStart"/>
      <w:r>
        <w:rPr>
          <w:rFonts w:ascii="Courier New" w:eastAsia="宋体" w:hAnsi="Courier New"/>
          <w:snapToGrid w:val="0"/>
          <w:sz w:val="16"/>
          <w:lang w:eastAsia="ko-KR"/>
        </w:rPr>
        <w:t>degreesLatitude</w:t>
      </w:r>
      <w:proofErr w:type="gramEnd"/>
      <w:r>
        <w:rPr>
          <w:rFonts w:ascii="Courier New" w:eastAsia="宋体" w:hAnsi="Courier New"/>
          <w:snapToGrid w:val="0"/>
          <w:sz w:val="16"/>
          <w:lang w:eastAsia="ko-KR"/>
        </w:rPr>
        <w:tab/>
      </w:r>
      <w:r>
        <w:rPr>
          <w:rFonts w:ascii="Courier New" w:eastAsia="宋体" w:hAnsi="Courier New"/>
          <w:snapToGrid w:val="0"/>
          <w:sz w:val="16"/>
          <w:lang w:eastAsia="ko-KR"/>
        </w:rPr>
        <w:tab/>
      </w:r>
      <w:r>
        <w:rPr>
          <w:rFonts w:ascii="Courier New" w:eastAsia="宋体" w:hAnsi="Courier New"/>
          <w:snapToGrid w:val="0"/>
          <w:sz w:val="16"/>
          <w:lang w:eastAsia="ko-KR"/>
        </w:rPr>
        <w:tab/>
      </w:r>
      <w:r>
        <w:rPr>
          <w:rFonts w:ascii="Courier New" w:eastAsia="宋体" w:hAnsi="Courier New"/>
          <w:snapToGrid w:val="0"/>
          <w:sz w:val="16"/>
          <w:lang w:eastAsia="ko-KR"/>
        </w:rPr>
        <w:tab/>
        <w:t>INTEGER (0..8388607),</w:t>
      </w:r>
      <w:r>
        <w:rPr>
          <w:rFonts w:ascii="Courier New" w:eastAsia="宋体" w:hAnsi="Courier New"/>
          <w:snapToGrid w:val="0"/>
          <w:sz w:val="16"/>
          <w:lang w:eastAsia="ko-KR"/>
        </w:rPr>
        <w:tab/>
      </w:r>
      <w:r>
        <w:rPr>
          <w:rFonts w:ascii="Courier New" w:eastAsia="宋体" w:hAnsi="Courier New"/>
          <w:snapToGrid w:val="0"/>
          <w:sz w:val="16"/>
          <w:lang w:eastAsia="ko-KR"/>
        </w:rPr>
        <w:tab/>
      </w:r>
      <w:r>
        <w:rPr>
          <w:rFonts w:ascii="Courier New" w:eastAsia="宋体" w:hAnsi="Courier New"/>
          <w:snapToGrid w:val="0"/>
          <w:sz w:val="16"/>
          <w:lang w:eastAsia="ko-KR"/>
        </w:rPr>
        <w:tab/>
        <w:t>-- 23 bit field</w:t>
      </w:r>
    </w:p>
    <w:p w14:paraId="05F929F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ko-KR"/>
        </w:rPr>
      </w:pPr>
      <w:r>
        <w:rPr>
          <w:rFonts w:ascii="Courier New" w:eastAsia="宋体" w:hAnsi="Courier New"/>
          <w:snapToGrid w:val="0"/>
          <w:sz w:val="16"/>
          <w:lang w:eastAsia="ko-KR"/>
        </w:rPr>
        <w:tab/>
      </w:r>
      <w:proofErr w:type="gramStart"/>
      <w:r>
        <w:rPr>
          <w:rFonts w:ascii="Courier New" w:eastAsia="宋体" w:hAnsi="Courier New"/>
          <w:snapToGrid w:val="0"/>
          <w:sz w:val="16"/>
          <w:lang w:eastAsia="ko-KR"/>
        </w:rPr>
        <w:t>degreesLongitude</w:t>
      </w:r>
      <w:proofErr w:type="gramEnd"/>
      <w:r>
        <w:rPr>
          <w:rFonts w:ascii="Courier New" w:eastAsia="宋体" w:hAnsi="Courier New"/>
          <w:snapToGrid w:val="0"/>
          <w:sz w:val="16"/>
          <w:lang w:eastAsia="ko-KR"/>
        </w:rPr>
        <w:tab/>
      </w:r>
      <w:r>
        <w:rPr>
          <w:rFonts w:ascii="Courier New" w:eastAsia="宋体" w:hAnsi="Courier New"/>
          <w:snapToGrid w:val="0"/>
          <w:sz w:val="16"/>
          <w:lang w:eastAsia="ko-KR"/>
        </w:rPr>
        <w:tab/>
      </w:r>
      <w:r>
        <w:rPr>
          <w:rFonts w:ascii="Courier New" w:eastAsia="宋体" w:hAnsi="Courier New"/>
          <w:snapToGrid w:val="0"/>
          <w:sz w:val="16"/>
          <w:lang w:eastAsia="ko-KR"/>
        </w:rPr>
        <w:tab/>
        <w:t>INTEGER (-8388608..8388607)</w:t>
      </w:r>
      <w:r>
        <w:rPr>
          <w:rFonts w:ascii="Courier New" w:eastAsia="宋体" w:hAnsi="Courier New"/>
          <w:snapToGrid w:val="0"/>
          <w:sz w:val="16"/>
          <w:lang w:eastAsia="ko-KR"/>
        </w:rPr>
        <w:tab/>
      </w:r>
      <w:r>
        <w:rPr>
          <w:rFonts w:ascii="Courier New" w:eastAsia="宋体" w:hAnsi="Courier New"/>
          <w:snapToGrid w:val="0"/>
          <w:sz w:val="16"/>
          <w:lang w:eastAsia="ko-KR"/>
        </w:rPr>
        <w:tab/>
        <w:t>-- 24 bit field</w:t>
      </w:r>
    </w:p>
    <w:p w14:paraId="42CC06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ko-KR"/>
        </w:rPr>
      </w:pPr>
      <w:r>
        <w:rPr>
          <w:rFonts w:ascii="Courier New" w:eastAsia="宋体" w:hAnsi="Courier New"/>
          <w:sz w:val="16"/>
          <w:lang w:eastAsia="ko-KR"/>
        </w:rPr>
        <w:t>}</w:t>
      </w:r>
    </w:p>
    <w:p w14:paraId="281D97AC" w14:textId="77777777" w:rsidR="00CC5D72" w:rsidRDefault="00CC5D72">
      <w:pPr>
        <w:pStyle w:val="CRCoverPage"/>
        <w:spacing w:after="0"/>
        <w:rPr>
          <w:lang w:eastAsia="zh-CN"/>
        </w:rPr>
      </w:pPr>
    </w:p>
    <w:p w14:paraId="1250728F" w14:textId="77777777" w:rsidR="00CC5D72" w:rsidRDefault="00654A23">
      <w:pPr>
        <w:pStyle w:val="CRCoverPage"/>
        <w:spacing w:after="0"/>
        <w:rPr>
          <w:lang w:eastAsia="zh-CN"/>
        </w:rPr>
      </w:pPr>
      <w:r>
        <w:rPr>
          <w:lang w:eastAsia="zh-CN"/>
        </w:rPr>
        <w:t xml:space="preserve">It is unclear whether the UE needs to take its height into account when calculating the distance to reference location, especially for UEs with a high altitude (e.g., UEs on the mountain or UEs in the </w:t>
      </w:r>
      <w:r>
        <w:rPr>
          <w:lang w:eastAsia="zh-CN"/>
        </w:rPr>
        <w:lastRenderedPageBreak/>
        <w:t xml:space="preserve">plane). CR in </w:t>
      </w:r>
      <w:hyperlink r:id="rId20" w:tooltip="C:Data3GPPExtractsR2-2300236 CR to 38.331 on event D1.docx" w:history="1">
        <w:r>
          <w:rPr>
            <w:rStyle w:val="afa"/>
          </w:rPr>
          <w:t>R2-2300236</w:t>
        </w:r>
      </w:hyperlink>
      <w:r>
        <w:rPr>
          <w:lang w:eastAsia="zh-CN"/>
        </w:rPr>
        <w:t xml:space="preserve"> clarifies that when UE calculates the distance between UE and the reference location, the assumption is that the height of the UE is 0.</w:t>
      </w:r>
    </w:p>
    <w:p w14:paraId="33479FF5" w14:textId="77777777" w:rsidR="00CC5D72" w:rsidRDefault="00CC5D72">
      <w:pPr>
        <w:pStyle w:val="CRCoverPage"/>
        <w:spacing w:after="0"/>
        <w:rPr>
          <w:lang w:eastAsia="zh-CN"/>
        </w:rPr>
      </w:pPr>
    </w:p>
    <w:p w14:paraId="5DD042D5" w14:textId="77777777" w:rsidR="00CC5D72" w:rsidRDefault="00654A23">
      <w:pPr>
        <w:jc w:val="left"/>
        <w:rPr>
          <w:rFonts w:cs="Arial"/>
          <w:b/>
          <w:bCs/>
          <w:lang w:val="en-US"/>
        </w:rPr>
      </w:pPr>
      <w:r>
        <w:rPr>
          <w:rFonts w:cs="Arial"/>
          <w:b/>
          <w:bCs/>
        </w:rPr>
        <w:t>Q</w:t>
      </w:r>
      <w:r>
        <w:rPr>
          <w:rFonts w:eastAsia="宋体" w:cs="Arial"/>
          <w:b/>
          <w:bCs/>
          <w:lang w:val="en-US"/>
        </w:rPr>
        <w:t>8</w:t>
      </w:r>
      <w:r>
        <w:rPr>
          <w:rFonts w:cs="Arial"/>
          <w:b/>
          <w:bCs/>
        </w:rPr>
        <w:t xml:space="preserve">) Do you agree the CR in R2-2300236? </w:t>
      </w:r>
    </w:p>
    <w:tbl>
      <w:tblPr>
        <w:tblStyle w:val="af6"/>
        <w:tblW w:w="9713" w:type="dxa"/>
        <w:tblLayout w:type="fixed"/>
        <w:tblLook w:val="04A0" w:firstRow="1" w:lastRow="0" w:firstColumn="1" w:lastColumn="0" w:noHBand="0" w:noVBand="1"/>
      </w:tblPr>
      <w:tblGrid>
        <w:gridCol w:w="1317"/>
        <w:gridCol w:w="2008"/>
        <w:gridCol w:w="6388"/>
      </w:tblGrid>
      <w:tr w:rsidR="00CC5D72" w14:paraId="4F85B147" w14:textId="77777777">
        <w:tc>
          <w:tcPr>
            <w:tcW w:w="1317" w:type="dxa"/>
            <w:shd w:val="clear" w:color="auto" w:fill="E7E6E6" w:themeFill="background2"/>
          </w:tcPr>
          <w:p w14:paraId="19A0D480"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4A04F449"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3B1C80CB" w14:textId="77777777" w:rsidR="00CC5D72" w:rsidRDefault="00654A23">
            <w:pPr>
              <w:jc w:val="center"/>
              <w:rPr>
                <w:b/>
                <w:i/>
                <w:iCs/>
                <w:lang w:eastAsia="sv-SE"/>
              </w:rPr>
            </w:pPr>
            <w:r>
              <w:rPr>
                <w:b/>
                <w:lang w:eastAsia="sv-SE"/>
              </w:rPr>
              <w:t xml:space="preserve">Comments </w:t>
            </w:r>
          </w:p>
        </w:tc>
      </w:tr>
      <w:tr w:rsidR="00CC5D72" w14:paraId="6885FB29" w14:textId="77777777">
        <w:tc>
          <w:tcPr>
            <w:tcW w:w="1317" w:type="dxa"/>
          </w:tcPr>
          <w:p w14:paraId="56EEE036" w14:textId="77777777" w:rsidR="00CC5D72" w:rsidRDefault="00654A23">
            <w:pPr>
              <w:rPr>
                <w:rFonts w:eastAsiaTheme="minorEastAsia"/>
              </w:rPr>
            </w:pPr>
            <w:r>
              <w:rPr>
                <w:rFonts w:eastAsiaTheme="minorEastAsia" w:hint="eastAsia"/>
              </w:rPr>
              <w:t>Huawei</w:t>
            </w:r>
            <w:r>
              <w:rPr>
                <w:rFonts w:eastAsiaTheme="minorEastAsia"/>
              </w:rPr>
              <w:t>, HiSilicon</w:t>
            </w:r>
          </w:p>
        </w:tc>
        <w:tc>
          <w:tcPr>
            <w:tcW w:w="2008" w:type="dxa"/>
          </w:tcPr>
          <w:p w14:paraId="251C5548" w14:textId="77777777" w:rsidR="00CC5D72" w:rsidRDefault="00654A23">
            <w:pPr>
              <w:rPr>
                <w:rFonts w:eastAsiaTheme="minorEastAsia"/>
              </w:rPr>
            </w:pPr>
            <w:r>
              <w:rPr>
                <w:rFonts w:eastAsiaTheme="minorEastAsia" w:hint="eastAsia"/>
              </w:rPr>
              <w:t>Y</w:t>
            </w:r>
            <w:r>
              <w:rPr>
                <w:rFonts w:eastAsiaTheme="minorEastAsia"/>
              </w:rPr>
              <w:t>es</w:t>
            </w:r>
          </w:p>
        </w:tc>
        <w:tc>
          <w:tcPr>
            <w:tcW w:w="6388" w:type="dxa"/>
          </w:tcPr>
          <w:p w14:paraId="4B006094" w14:textId="77777777" w:rsidR="00CC5D72" w:rsidRDefault="00CC5D72">
            <w:pPr>
              <w:rPr>
                <w:rFonts w:eastAsiaTheme="minorEastAsia"/>
              </w:rPr>
            </w:pPr>
          </w:p>
        </w:tc>
      </w:tr>
      <w:tr w:rsidR="00CC5D72" w14:paraId="60B7144A" w14:textId="77777777">
        <w:tc>
          <w:tcPr>
            <w:tcW w:w="1317" w:type="dxa"/>
          </w:tcPr>
          <w:p w14:paraId="77013539" w14:textId="77777777" w:rsidR="00CC5D72" w:rsidRDefault="00654A23">
            <w:pPr>
              <w:rPr>
                <w:rFonts w:eastAsiaTheme="minorEastAsia"/>
              </w:rPr>
            </w:pPr>
            <w:r>
              <w:rPr>
                <w:rFonts w:eastAsiaTheme="minorEastAsia"/>
              </w:rPr>
              <w:t>MediaTek</w:t>
            </w:r>
          </w:p>
        </w:tc>
        <w:tc>
          <w:tcPr>
            <w:tcW w:w="2008" w:type="dxa"/>
          </w:tcPr>
          <w:p w14:paraId="0463CA0A" w14:textId="77777777" w:rsidR="00CC5D72" w:rsidRDefault="00654A23">
            <w:pPr>
              <w:rPr>
                <w:rFonts w:eastAsiaTheme="minorEastAsia"/>
              </w:rPr>
            </w:pPr>
            <w:r>
              <w:rPr>
                <w:rFonts w:eastAsiaTheme="minorEastAsia"/>
              </w:rPr>
              <w:t>Yes</w:t>
            </w:r>
          </w:p>
        </w:tc>
        <w:tc>
          <w:tcPr>
            <w:tcW w:w="6388" w:type="dxa"/>
          </w:tcPr>
          <w:p w14:paraId="034A9EB4" w14:textId="77777777" w:rsidR="00CC5D72" w:rsidRDefault="00CC5D72">
            <w:pPr>
              <w:rPr>
                <w:rFonts w:eastAsiaTheme="minorEastAsia"/>
              </w:rPr>
            </w:pPr>
          </w:p>
        </w:tc>
      </w:tr>
      <w:tr w:rsidR="00CC5D72" w14:paraId="15830063" w14:textId="77777777">
        <w:tc>
          <w:tcPr>
            <w:tcW w:w="1317" w:type="dxa"/>
          </w:tcPr>
          <w:p w14:paraId="6A923DDD" w14:textId="77777777" w:rsidR="00CC5D72" w:rsidRDefault="00654A23">
            <w:pPr>
              <w:rPr>
                <w:rFonts w:eastAsiaTheme="minorEastAsia"/>
              </w:rPr>
            </w:pPr>
            <w:r>
              <w:rPr>
                <w:rFonts w:eastAsiaTheme="minorEastAsia"/>
              </w:rPr>
              <w:t>Google</w:t>
            </w:r>
          </w:p>
        </w:tc>
        <w:tc>
          <w:tcPr>
            <w:tcW w:w="2008" w:type="dxa"/>
          </w:tcPr>
          <w:p w14:paraId="075C361C" w14:textId="77777777" w:rsidR="00CC5D72" w:rsidRDefault="00654A23">
            <w:pPr>
              <w:rPr>
                <w:rFonts w:eastAsiaTheme="minorEastAsia"/>
              </w:rPr>
            </w:pPr>
            <w:r>
              <w:rPr>
                <w:rFonts w:eastAsiaTheme="minorEastAsia"/>
              </w:rPr>
              <w:t>No</w:t>
            </w:r>
          </w:p>
        </w:tc>
        <w:tc>
          <w:tcPr>
            <w:tcW w:w="6388" w:type="dxa"/>
          </w:tcPr>
          <w:p w14:paraId="77947615" w14:textId="77777777" w:rsidR="00CC5D72" w:rsidRDefault="00654A23">
            <w:pPr>
              <w:rPr>
                <w:rFonts w:eastAsiaTheme="minorEastAsia"/>
              </w:rPr>
            </w:pPr>
            <w:r>
              <w:rPr>
                <w:rFonts w:eastAsiaTheme="minorEastAsia"/>
              </w:rPr>
              <w:t xml:space="preserve">The height can be neglected compared to the distance between the satellite and the Earth. </w:t>
            </w:r>
          </w:p>
        </w:tc>
      </w:tr>
      <w:tr w:rsidR="00CC5D72" w14:paraId="1D1033DA" w14:textId="77777777">
        <w:tc>
          <w:tcPr>
            <w:tcW w:w="1317" w:type="dxa"/>
          </w:tcPr>
          <w:p w14:paraId="5DB29A13" w14:textId="77777777" w:rsidR="00CC5D72" w:rsidRDefault="00654A23">
            <w:pPr>
              <w:rPr>
                <w:rFonts w:eastAsia="宋体"/>
                <w:lang w:val="en-US"/>
              </w:rPr>
            </w:pPr>
            <w:r>
              <w:rPr>
                <w:rFonts w:eastAsia="宋体" w:hint="eastAsia"/>
                <w:lang w:val="en-US"/>
              </w:rPr>
              <w:t>ZTE</w:t>
            </w:r>
          </w:p>
        </w:tc>
        <w:tc>
          <w:tcPr>
            <w:tcW w:w="2008" w:type="dxa"/>
          </w:tcPr>
          <w:p w14:paraId="27CDA904" w14:textId="77777777" w:rsidR="00CC5D72" w:rsidRDefault="00654A23">
            <w:pPr>
              <w:rPr>
                <w:rFonts w:eastAsia="宋体"/>
                <w:lang w:val="en-US"/>
              </w:rPr>
            </w:pPr>
            <w:r>
              <w:rPr>
                <w:rFonts w:eastAsia="宋体" w:hint="eastAsia"/>
                <w:lang w:val="en-US"/>
              </w:rPr>
              <w:t>Yes, with modification</w:t>
            </w:r>
          </w:p>
        </w:tc>
        <w:tc>
          <w:tcPr>
            <w:tcW w:w="6388" w:type="dxa"/>
          </w:tcPr>
          <w:p w14:paraId="17D9B754" w14:textId="77777777" w:rsidR="00CC5D72" w:rsidRDefault="00654A23">
            <w:pPr>
              <w:keepNext/>
              <w:keepLines/>
              <w:spacing w:before="120"/>
              <w:ind w:left="1134" w:hanging="1134"/>
              <w:outlineLvl w:val="2"/>
              <w:rPr>
                <w:rFonts w:eastAsia="宋体"/>
                <w:lang w:val="en-US"/>
              </w:rPr>
            </w:pPr>
            <w:r>
              <w:rPr>
                <w:rFonts w:eastAsia="宋体" w:hint="eastAsia"/>
                <w:lang w:val="en-US"/>
              </w:rPr>
              <w:t>Since NW is not aware of such information, it shall be fine to take assumption. And we suggest below modification:</w:t>
            </w:r>
          </w:p>
          <w:p w14:paraId="165ABFD3" w14:textId="77777777" w:rsidR="00CC5D72" w:rsidRDefault="00654A23">
            <w:pPr>
              <w:keepNext/>
              <w:keepLines/>
              <w:spacing w:before="120"/>
              <w:ind w:left="1134" w:hanging="1134"/>
              <w:outlineLvl w:val="2"/>
              <w:rPr>
                <w:del w:id="44" w:author="ZTE(Zhihong)" w:date="2023-03-01T18:31:00Z"/>
                <w:lang w:eastAsia="ko-KR"/>
              </w:rPr>
            </w:pPr>
            <w:ins w:id="45" w:author="Huawei, HiSilicon" w:date="2023-02-03T16:46:00Z">
              <w:r>
                <w:rPr>
                  <w:lang w:eastAsia="ko-KR"/>
                </w:rPr>
                <w:t>NOTE:</w:t>
              </w:r>
              <w:r>
                <w:rPr>
                  <w:lang w:eastAsia="ko-KR"/>
                </w:rPr>
                <w:tab/>
                <w:t xml:space="preserve">The assumption is that the </w:t>
              </w:r>
            </w:ins>
            <w:ins w:id="46" w:author="ZTE(Zhihong)" w:date="2023-03-01T18:30:00Z">
              <w:r>
                <w:rPr>
                  <w:rFonts w:eastAsia="宋体" w:hint="eastAsia"/>
                  <w:highlight w:val="yellow"/>
                  <w:lang w:val="en-US"/>
                </w:rPr>
                <w:t>altitude</w:t>
              </w:r>
            </w:ins>
            <w:ins w:id="47" w:author="Huawei, HiSilicon" w:date="2023-02-03T16:46:00Z">
              <w:del w:id="48" w:author="ZTE(Zhihong)" w:date="2023-03-01T18:30:00Z">
                <w:r>
                  <w:rPr>
                    <w:lang w:eastAsia="ko-KR"/>
                  </w:rPr>
                  <w:delText>height</w:delText>
                </w:r>
              </w:del>
              <w:r>
                <w:rPr>
                  <w:lang w:eastAsia="ko-KR"/>
                </w:rPr>
                <w:t xml:space="preserve"> of UE is zero.</w:t>
              </w:r>
            </w:ins>
          </w:p>
          <w:p w14:paraId="327DBEDF" w14:textId="77777777" w:rsidR="00CC5D72" w:rsidRDefault="00CC5D72">
            <w:pPr>
              <w:keepNext/>
              <w:keepLines/>
              <w:spacing w:before="120"/>
              <w:ind w:left="1134" w:hanging="1134"/>
              <w:outlineLvl w:val="2"/>
              <w:rPr>
                <w:rFonts w:eastAsia="宋体"/>
                <w:lang w:val="en-US"/>
              </w:rPr>
            </w:pPr>
          </w:p>
        </w:tc>
      </w:tr>
      <w:tr w:rsidR="00CC5D72" w14:paraId="2E1CDA65" w14:textId="77777777">
        <w:tc>
          <w:tcPr>
            <w:tcW w:w="1317" w:type="dxa"/>
          </w:tcPr>
          <w:p w14:paraId="11A1E693" w14:textId="68761D64" w:rsidR="00CC5D72" w:rsidRDefault="00E72D97">
            <w:pPr>
              <w:rPr>
                <w:rFonts w:eastAsiaTheme="minorEastAsia"/>
              </w:rPr>
            </w:pPr>
            <w:r>
              <w:rPr>
                <w:rFonts w:eastAsiaTheme="minorEastAsia"/>
              </w:rPr>
              <w:t>Apple</w:t>
            </w:r>
          </w:p>
        </w:tc>
        <w:tc>
          <w:tcPr>
            <w:tcW w:w="2008" w:type="dxa"/>
          </w:tcPr>
          <w:p w14:paraId="0B17479C" w14:textId="52A03EB0" w:rsidR="00CC5D72" w:rsidRDefault="00E72D97">
            <w:pPr>
              <w:rPr>
                <w:rFonts w:eastAsiaTheme="minorEastAsia"/>
              </w:rPr>
            </w:pPr>
            <w:r>
              <w:rPr>
                <w:rFonts w:eastAsiaTheme="minorEastAsia"/>
              </w:rPr>
              <w:t>Yes</w:t>
            </w:r>
          </w:p>
        </w:tc>
        <w:tc>
          <w:tcPr>
            <w:tcW w:w="6388" w:type="dxa"/>
          </w:tcPr>
          <w:p w14:paraId="1722D39D" w14:textId="77777777" w:rsidR="00CC5D72" w:rsidRDefault="00CC5D72">
            <w:pPr>
              <w:rPr>
                <w:rFonts w:eastAsiaTheme="minorEastAsia"/>
                <w:highlight w:val="yellow"/>
              </w:rPr>
            </w:pPr>
          </w:p>
        </w:tc>
      </w:tr>
      <w:tr w:rsidR="00CC5D72" w14:paraId="28D43398" w14:textId="77777777">
        <w:tc>
          <w:tcPr>
            <w:tcW w:w="1317" w:type="dxa"/>
          </w:tcPr>
          <w:p w14:paraId="23F31C8D" w14:textId="2B249EA6" w:rsidR="00CC5D72" w:rsidRDefault="00654A23">
            <w:pPr>
              <w:rPr>
                <w:rFonts w:eastAsiaTheme="minorEastAsia"/>
              </w:rPr>
            </w:pPr>
            <w:r>
              <w:rPr>
                <w:rFonts w:eastAsiaTheme="minorEastAsia"/>
              </w:rPr>
              <w:t>Samsung</w:t>
            </w:r>
          </w:p>
        </w:tc>
        <w:tc>
          <w:tcPr>
            <w:tcW w:w="2008" w:type="dxa"/>
          </w:tcPr>
          <w:p w14:paraId="409B081E" w14:textId="26F9EE61" w:rsidR="00CC5D72" w:rsidRDefault="00250423">
            <w:pPr>
              <w:rPr>
                <w:rFonts w:eastAsiaTheme="minorEastAsia"/>
              </w:rPr>
            </w:pPr>
            <w:r>
              <w:rPr>
                <w:rFonts w:eastAsiaTheme="minorEastAsia"/>
              </w:rPr>
              <w:t>Yes</w:t>
            </w:r>
          </w:p>
        </w:tc>
        <w:tc>
          <w:tcPr>
            <w:tcW w:w="6388" w:type="dxa"/>
          </w:tcPr>
          <w:p w14:paraId="169337E6" w14:textId="25EEAD93" w:rsidR="00CC5D72" w:rsidRDefault="00250423">
            <w:pPr>
              <w:rPr>
                <w:rFonts w:eastAsiaTheme="minorEastAsia"/>
              </w:rPr>
            </w:pPr>
            <w:r>
              <w:rPr>
                <w:rFonts w:eastAsiaTheme="minorEastAsia"/>
              </w:rPr>
              <w:t>ok with ZTE’s wording</w:t>
            </w:r>
          </w:p>
        </w:tc>
      </w:tr>
      <w:tr w:rsidR="00E276C6" w14:paraId="059298C3" w14:textId="77777777">
        <w:tc>
          <w:tcPr>
            <w:tcW w:w="1317" w:type="dxa"/>
          </w:tcPr>
          <w:p w14:paraId="6FCC1B2B" w14:textId="11A0374C" w:rsidR="00E276C6" w:rsidRDefault="00E276C6" w:rsidP="00E276C6">
            <w:pPr>
              <w:rPr>
                <w:lang w:eastAsia="sv-SE"/>
              </w:rPr>
            </w:pPr>
            <w:r>
              <w:rPr>
                <w:rFonts w:eastAsiaTheme="minorEastAsia"/>
              </w:rPr>
              <w:t>Intel</w:t>
            </w:r>
          </w:p>
        </w:tc>
        <w:tc>
          <w:tcPr>
            <w:tcW w:w="2008" w:type="dxa"/>
          </w:tcPr>
          <w:p w14:paraId="043B2F5E" w14:textId="2ED2B4A3" w:rsidR="00E276C6" w:rsidRDefault="00E276C6" w:rsidP="00E276C6">
            <w:pPr>
              <w:rPr>
                <w:lang w:eastAsia="sv-SE"/>
              </w:rPr>
            </w:pPr>
            <w:r>
              <w:rPr>
                <w:rFonts w:eastAsiaTheme="minorEastAsia"/>
              </w:rPr>
              <w:t>No</w:t>
            </w:r>
          </w:p>
        </w:tc>
        <w:tc>
          <w:tcPr>
            <w:tcW w:w="6388" w:type="dxa"/>
          </w:tcPr>
          <w:p w14:paraId="6D94EE9B" w14:textId="6F719047" w:rsidR="00E276C6" w:rsidRDefault="00E276C6" w:rsidP="00E276C6">
            <w:pPr>
              <w:rPr>
                <w:rFonts w:eastAsiaTheme="minorEastAsia"/>
              </w:rPr>
            </w:pPr>
            <w:r>
              <w:rPr>
                <w:rFonts w:eastAsiaTheme="minorEastAsia"/>
              </w:rPr>
              <w:t xml:space="preserve">If there is no altitude parameter within </w:t>
            </w:r>
            <w:r w:rsidRPr="00E276C6">
              <w:rPr>
                <w:iCs/>
              </w:rPr>
              <w:t>Ellipsoid-Point, it’s already clear it’s not taken into account.</w:t>
            </w:r>
          </w:p>
        </w:tc>
      </w:tr>
      <w:tr w:rsidR="00EF5C1A" w14:paraId="1D690F15" w14:textId="77777777">
        <w:tc>
          <w:tcPr>
            <w:tcW w:w="1317" w:type="dxa"/>
          </w:tcPr>
          <w:p w14:paraId="63FB2C68" w14:textId="492DDF9D" w:rsidR="00EF5C1A" w:rsidRDefault="00EF5C1A" w:rsidP="00E276C6">
            <w:pPr>
              <w:rPr>
                <w:rFonts w:eastAsiaTheme="minorEastAsia"/>
                <w:lang w:val="en-US" w:eastAsia="sv-SE"/>
              </w:rPr>
            </w:pPr>
            <w:r>
              <w:rPr>
                <w:rFonts w:eastAsiaTheme="minorEastAsia" w:hint="eastAsia"/>
              </w:rPr>
              <w:t>CATT</w:t>
            </w:r>
          </w:p>
        </w:tc>
        <w:tc>
          <w:tcPr>
            <w:tcW w:w="2008" w:type="dxa"/>
          </w:tcPr>
          <w:p w14:paraId="35E37B22" w14:textId="7FE86FC9" w:rsidR="00EF5C1A" w:rsidRDefault="00EF5C1A" w:rsidP="00E276C6">
            <w:pPr>
              <w:rPr>
                <w:rFonts w:eastAsiaTheme="minorEastAsia"/>
                <w:lang w:val="en-US" w:eastAsia="sv-SE"/>
              </w:rPr>
            </w:pPr>
            <w:r>
              <w:rPr>
                <w:rFonts w:eastAsiaTheme="minorEastAsia"/>
              </w:rPr>
              <w:t>N</w:t>
            </w:r>
            <w:r>
              <w:rPr>
                <w:rFonts w:eastAsiaTheme="minorEastAsia" w:hint="eastAsia"/>
              </w:rPr>
              <w:t>o</w:t>
            </w:r>
          </w:p>
        </w:tc>
        <w:tc>
          <w:tcPr>
            <w:tcW w:w="6388" w:type="dxa"/>
          </w:tcPr>
          <w:p w14:paraId="36E31C71" w14:textId="77777777" w:rsidR="00EF5C1A" w:rsidRDefault="00EF5C1A" w:rsidP="00A5186C">
            <w:pPr>
              <w:rPr>
                <w:rFonts w:eastAsiaTheme="minorEastAsia"/>
              </w:rPr>
            </w:pPr>
            <w:r>
              <w:rPr>
                <w:rFonts w:eastAsiaTheme="minorEastAsia"/>
              </w:rPr>
              <w:t>I</w:t>
            </w:r>
            <w:r>
              <w:rPr>
                <w:rFonts w:eastAsiaTheme="minorEastAsia" w:hint="eastAsia"/>
              </w:rPr>
              <w:t>t is unnecessary.</w:t>
            </w:r>
          </w:p>
          <w:p w14:paraId="41C6DF16" w14:textId="77777777" w:rsidR="00EF5C1A" w:rsidRDefault="00EF5C1A" w:rsidP="00A5186C">
            <w:pPr>
              <w:rPr>
                <w:rFonts w:eastAsiaTheme="minorEastAsia"/>
              </w:rPr>
            </w:pPr>
            <w:r>
              <w:rPr>
                <w:rFonts w:eastAsiaTheme="minorEastAsia"/>
              </w:rPr>
              <w:t>T</w:t>
            </w:r>
            <w:r>
              <w:rPr>
                <w:rFonts w:eastAsiaTheme="minorEastAsia" w:hint="eastAsia"/>
              </w:rPr>
              <w:t xml:space="preserve">he </w:t>
            </w:r>
            <w:r w:rsidRPr="00A52409">
              <w:rPr>
                <w:i/>
              </w:rPr>
              <w:t>Ellipsoid-Point</w:t>
            </w:r>
            <w:r w:rsidRPr="00A52409">
              <w:t xml:space="preserve"> in TS</w:t>
            </w:r>
            <w:r>
              <w:t xml:space="preserve"> </w:t>
            </w:r>
            <w:r w:rsidRPr="00A52409">
              <w:t>37.355</w:t>
            </w:r>
            <w:r>
              <w:rPr>
                <w:rFonts w:eastAsiaTheme="minorEastAsia" w:hint="eastAsia"/>
              </w:rPr>
              <w:t xml:space="preserve"> is reference to </w:t>
            </w:r>
            <w:r w:rsidRPr="002E7ED7">
              <w:rPr>
                <w:rFonts w:eastAsiaTheme="minorEastAsia"/>
              </w:rPr>
              <w:t>a geographic shape as defined in TS 23.032</w:t>
            </w:r>
            <w:r>
              <w:rPr>
                <w:rFonts w:eastAsiaTheme="minorEastAsia" w:hint="eastAsia"/>
              </w:rPr>
              <w:t>.</w:t>
            </w:r>
          </w:p>
          <w:tbl>
            <w:tblPr>
              <w:tblStyle w:val="af6"/>
              <w:tblW w:w="0" w:type="auto"/>
              <w:tblLayout w:type="fixed"/>
              <w:tblLook w:val="04A0" w:firstRow="1" w:lastRow="0" w:firstColumn="1" w:lastColumn="0" w:noHBand="0" w:noVBand="1"/>
            </w:tblPr>
            <w:tblGrid>
              <w:gridCol w:w="6157"/>
            </w:tblGrid>
            <w:tr w:rsidR="00EF5C1A" w14:paraId="45F52876" w14:textId="77777777" w:rsidTr="00A5186C">
              <w:tc>
                <w:tcPr>
                  <w:tcW w:w="6157" w:type="dxa"/>
                </w:tcPr>
                <w:p w14:paraId="05692623" w14:textId="77777777" w:rsidR="00EF5C1A" w:rsidRDefault="00EF5C1A" w:rsidP="00A5186C">
                  <w:pPr>
                    <w:rPr>
                      <w:rFonts w:eastAsiaTheme="minorEastAsia"/>
                    </w:rPr>
                  </w:pPr>
                  <w:r>
                    <w:t xml:space="preserve">The description of an ellipsoid point is that of a point on the surface of the ellipsoid, and consists of </w:t>
                  </w:r>
                  <w:proofErr w:type="gramStart"/>
                  <w:r>
                    <w:t>a latitude</w:t>
                  </w:r>
                  <w:proofErr w:type="gramEnd"/>
                  <w:r>
                    <w:t xml:space="preserve"> and a longitude. </w:t>
                  </w:r>
                  <w:r w:rsidRPr="008D3862">
                    <w:rPr>
                      <w:highlight w:val="yellow"/>
                    </w:rPr>
                    <w:t>In practice, such a description can be used to refer to a point on Earth's surface, or close to Earth's surface, with the same longitude and latitude. No provision is made in this version of the standard to give the height of a point.</w:t>
                  </w:r>
                </w:p>
                <w:bookmarkStart w:id="49" w:name="_Ref334407388"/>
                <w:bookmarkStart w:id="50" w:name="_MON_1290862372"/>
                <w:bookmarkEnd w:id="50"/>
                <w:p w14:paraId="2DE8C9B5" w14:textId="77777777" w:rsidR="00EF5C1A" w:rsidRDefault="00EF5C1A" w:rsidP="00A5186C">
                  <w:pPr>
                    <w:pStyle w:val="TH"/>
                  </w:pPr>
                  <w:r>
                    <w:object w:dxaOrig="5729" w:dyaOrig="5039" w14:anchorId="13156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15pt;height:128.4pt" o:ole="">
                        <v:imagedata r:id="rId21" o:title=""/>
                      </v:shape>
                      <o:OLEObject Type="Embed" ProgID="Word.Picture.8" ShapeID="_x0000_i1025" DrawAspect="Content" ObjectID="_1739274830" r:id="rId22"/>
                    </w:object>
                  </w:r>
                </w:p>
                <w:p w14:paraId="568EF90C" w14:textId="77777777" w:rsidR="00EF5C1A" w:rsidRPr="002E7ED7" w:rsidRDefault="00EF5C1A" w:rsidP="00A5186C">
                  <w:pPr>
                    <w:pStyle w:val="TF"/>
                    <w:rPr>
                      <w:rFonts w:eastAsiaTheme="minorEastAsia"/>
                      <w:lang w:eastAsia="zh-CN"/>
                    </w:rPr>
                  </w:pPr>
                  <w:bookmarkStart w:id="51" w:name="_Ref334413301"/>
                  <w:r>
                    <w:t xml:space="preserve">Figure </w:t>
                  </w:r>
                  <w:bookmarkEnd w:id="49"/>
                  <w:bookmarkEnd w:id="51"/>
                  <w:r>
                    <w:t>1: Description of a Point as two co-ordinates</w:t>
                  </w:r>
                </w:p>
              </w:tc>
            </w:tr>
          </w:tbl>
          <w:p w14:paraId="691E0E4E" w14:textId="77777777" w:rsidR="00EF5C1A" w:rsidRPr="008D3862" w:rsidRDefault="00EF5C1A" w:rsidP="00A5186C">
            <w:pPr>
              <w:rPr>
                <w:rFonts w:eastAsiaTheme="minorEastAsia"/>
                <w:snapToGrid w:val="0"/>
              </w:rPr>
            </w:pPr>
            <w:r>
              <w:rPr>
                <w:rFonts w:eastAsiaTheme="minorEastAsia"/>
              </w:rPr>
              <w:t>I</w:t>
            </w:r>
            <w:r>
              <w:rPr>
                <w:rFonts w:eastAsiaTheme="minorEastAsia" w:hint="eastAsia"/>
                <w:snapToGrid w:val="0"/>
              </w:rPr>
              <w:t xml:space="preserve">n our understanding, the description is </w:t>
            </w:r>
            <w:proofErr w:type="gramStart"/>
            <w:r>
              <w:rPr>
                <w:rFonts w:eastAsiaTheme="minorEastAsia" w:hint="eastAsia"/>
                <w:snapToGrid w:val="0"/>
              </w:rPr>
              <w:t>clear,</w:t>
            </w:r>
            <w:proofErr w:type="gramEnd"/>
            <w:r>
              <w:rPr>
                <w:rFonts w:eastAsiaTheme="minorEastAsia" w:hint="eastAsia"/>
                <w:snapToGrid w:val="0"/>
              </w:rPr>
              <w:t xml:space="preserve"> no more limitation on height is needed.</w:t>
            </w:r>
          </w:p>
          <w:p w14:paraId="72F789A9" w14:textId="4117C590" w:rsidR="00EF5C1A" w:rsidRDefault="00EF5C1A" w:rsidP="00E276C6">
            <w:pPr>
              <w:rPr>
                <w:rFonts w:eastAsiaTheme="minorEastAsia"/>
                <w:lang w:val="en-US"/>
              </w:rPr>
            </w:pPr>
            <w:r>
              <w:rPr>
                <w:rFonts w:eastAsiaTheme="minorEastAsia"/>
              </w:rPr>
              <w:t>O</w:t>
            </w:r>
            <w:r>
              <w:rPr>
                <w:rFonts w:eastAsiaTheme="minorEastAsia" w:hint="eastAsia"/>
              </w:rPr>
              <w:t xml:space="preserve">n the other hand, here is no height concept in the </w:t>
            </w:r>
            <w:r>
              <w:rPr>
                <w:rFonts w:eastAsiaTheme="minorEastAsia"/>
              </w:rPr>
              <w:t>definition</w:t>
            </w:r>
            <w:r>
              <w:rPr>
                <w:rFonts w:eastAsiaTheme="minorEastAsia" w:hint="eastAsia"/>
              </w:rPr>
              <w:t xml:space="preserve"> of </w:t>
            </w:r>
            <w:r w:rsidRPr="00A52409">
              <w:rPr>
                <w:i/>
              </w:rPr>
              <w:t>Ellipsoid-Point</w:t>
            </w:r>
            <w:r>
              <w:rPr>
                <w:rFonts w:eastAsiaTheme="minorEastAsia" w:hint="eastAsia"/>
              </w:rPr>
              <w:t xml:space="preserve">, </w:t>
            </w:r>
            <w:r w:rsidRPr="002E7ED7">
              <w:rPr>
                <w:rFonts w:eastAsiaTheme="minorEastAsia"/>
              </w:rPr>
              <w:t xml:space="preserve">what is the </w:t>
            </w:r>
            <w:r>
              <w:rPr>
                <w:rFonts w:eastAsiaTheme="minorEastAsia" w:hint="eastAsia"/>
              </w:rPr>
              <w:t xml:space="preserve">reference </w:t>
            </w:r>
            <w:r w:rsidRPr="002E7ED7">
              <w:rPr>
                <w:rFonts w:eastAsiaTheme="minorEastAsia"/>
              </w:rPr>
              <w:t>coordinate system of th</w:t>
            </w:r>
            <w:r>
              <w:rPr>
                <w:rFonts w:eastAsiaTheme="minorEastAsia" w:hint="eastAsia"/>
              </w:rPr>
              <w:t>e</w:t>
            </w:r>
            <w:r w:rsidRPr="002E7ED7">
              <w:rPr>
                <w:rFonts w:eastAsiaTheme="minorEastAsia"/>
              </w:rPr>
              <w:t xml:space="preserve"> height?</w:t>
            </w:r>
            <w:r>
              <w:rPr>
                <w:rFonts w:eastAsiaTheme="minorEastAsia" w:hint="eastAsia"/>
              </w:rPr>
              <w:t xml:space="preserve"> </w:t>
            </w:r>
            <w:proofErr w:type="gramStart"/>
            <w:r w:rsidRPr="008D3862">
              <w:rPr>
                <w:rFonts w:eastAsiaTheme="minorEastAsia"/>
              </w:rPr>
              <w:t>the</w:t>
            </w:r>
            <w:proofErr w:type="gramEnd"/>
            <w:r w:rsidRPr="008D3862">
              <w:rPr>
                <w:rFonts w:eastAsiaTheme="minorEastAsia"/>
              </w:rPr>
              <w:t xml:space="preserve"> earth's core</w:t>
            </w:r>
            <w:r>
              <w:rPr>
                <w:rFonts w:eastAsiaTheme="minorEastAsia" w:hint="eastAsia"/>
              </w:rPr>
              <w:t xml:space="preserve"> or surface? </w:t>
            </w:r>
            <w:r>
              <w:rPr>
                <w:rFonts w:eastAsiaTheme="minorEastAsia"/>
              </w:rPr>
              <w:t>I</w:t>
            </w:r>
            <w:r>
              <w:rPr>
                <w:rFonts w:eastAsiaTheme="minorEastAsia" w:hint="eastAsia"/>
              </w:rPr>
              <w:t xml:space="preserve">t is not clear. </w:t>
            </w:r>
          </w:p>
        </w:tc>
      </w:tr>
      <w:tr w:rsidR="00E276C6" w14:paraId="59DC1ABF" w14:textId="77777777">
        <w:tc>
          <w:tcPr>
            <w:tcW w:w="1317" w:type="dxa"/>
          </w:tcPr>
          <w:p w14:paraId="627467AD" w14:textId="77777777" w:rsidR="00E276C6" w:rsidRDefault="00E276C6" w:rsidP="00E276C6">
            <w:pPr>
              <w:rPr>
                <w:lang w:eastAsia="sv-SE"/>
              </w:rPr>
            </w:pPr>
          </w:p>
        </w:tc>
        <w:tc>
          <w:tcPr>
            <w:tcW w:w="2008" w:type="dxa"/>
          </w:tcPr>
          <w:p w14:paraId="26BA49E4" w14:textId="77777777" w:rsidR="00E276C6" w:rsidRDefault="00E276C6" w:rsidP="00E276C6">
            <w:pPr>
              <w:rPr>
                <w:lang w:eastAsia="sv-SE"/>
              </w:rPr>
            </w:pPr>
          </w:p>
        </w:tc>
        <w:tc>
          <w:tcPr>
            <w:tcW w:w="6388" w:type="dxa"/>
          </w:tcPr>
          <w:p w14:paraId="53B174D6" w14:textId="77777777" w:rsidR="00E276C6" w:rsidRDefault="00E276C6" w:rsidP="00E276C6">
            <w:pPr>
              <w:rPr>
                <w:lang w:eastAsia="sv-SE"/>
              </w:rPr>
            </w:pPr>
          </w:p>
        </w:tc>
      </w:tr>
      <w:tr w:rsidR="00E276C6" w14:paraId="18051411" w14:textId="77777777">
        <w:tc>
          <w:tcPr>
            <w:tcW w:w="1317" w:type="dxa"/>
          </w:tcPr>
          <w:p w14:paraId="6BFAE587" w14:textId="77777777" w:rsidR="00E276C6" w:rsidRDefault="00E276C6" w:rsidP="00E276C6">
            <w:pPr>
              <w:rPr>
                <w:rFonts w:eastAsia="等线"/>
              </w:rPr>
            </w:pPr>
          </w:p>
        </w:tc>
        <w:tc>
          <w:tcPr>
            <w:tcW w:w="2008" w:type="dxa"/>
          </w:tcPr>
          <w:p w14:paraId="13446B93" w14:textId="77777777" w:rsidR="00E276C6" w:rsidRDefault="00E276C6" w:rsidP="00E276C6">
            <w:pPr>
              <w:rPr>
                <w:rFonts w:eastAsia="等线"/>
              </w:rPr>
            </w:pPr>
          </w:p>
        </w:tc>
        <w:tc>
          <w:tcPr>
            <w:tcW w:w="6388" w:type="dxa"/>
          </w:tcPr>
          <w:p w14:paraId="42DF9FDF" w14:textId="77777777" w:rsidR="00E276C6" w:rsidRDefault="00E276C6" w:rsidP="00E276C6">
            <w:pPr>
              <w:rPr>
                <w:rFonts w:eastAsia="等线"/>
              </w:rPr>
            </w:pPr>
          </w:p>
        </w:tc>
      </w:tr>
    </w:tbl>
    <w:p w14:paraId="15DF92CA" w14:textId="229EBAA8" w:rsidR="00CC5D72" w:rsidRDefault="00CC5D72">
      <w:pPr>
        <w:rPr>
          <w:rFonts w:eastAsiaTheme="minorEastAsia"/>
          <w:lang w:val="en-US"/>
        </w:rPr>
      </w:pPr>
    </w:p>
    <w:p w14:paraId="3E6B7EB9" w14:textId="1FA8AA15" w:rsidR="006B6179" w:rsidRDefault="006B6179">
      <w:pPr>
        <w:pStyle w:val="2"/>
        <w:rPr>
          <w:ins w:id="52" w:author="Samsung (Shiyang Leng)" w:date="2023-03-01T19:48:00Z"/>
          <w:rFonts w:eastAsiaTheme="minorEastAsia"/>
          <w:lang w:val="en-US"/>
        </w:rPr>
        <w:pPrChange w:id="53" w:author="Samsung (Shiyang Leng)" w:date="2023-03-01T19:48:00Z">
          <w:pPr/>
        </w:pPrChange>
      </w:pPr>
      <w:ins w:id="54" w:author="Samsung (Shiyang Leng)" w:date="2023-03-01T19:48:00Z">
        <w:r>
          <w:rPr>
            <w:rFonts w:eastAsiaTheme="minorEastAsia"/>
            <w:lang w:val="en-US"/>
          </w:rPr>
          <w:lastRenderedPageBreak/>
          <w:t>Relaxed measurment</w:t>
        </w:r>
      </w:ins>
    </w:p>
    <w:p w14:paraId="4BC33930" w14:textId="77777777" w:rsidR="006B6179" w:rsidRPr="006B6179" w:rsidRDefault="006B6179" w:rsidP="006B6179">
      <w:pPr>
        <w:rPr>
          <w:ins w:id="55" w:author="Samsung (Shiyang Leng)" w:date="2023-03-01T19:49:00Z"/>
          <w:rFonts w:eastAsiaTheme="minorEastAsia"/>
          <w:lang w:val="en-US"/>
        </w:rPr>
      </w:pPr>
      <w:ins w:id="56" w:author="Samsung (Shiyang Leng)" w:date="2023-03-01T19:49:00Z">
        <w:r w:rsidRPr="006B6179">
          <w:rPr>
            <w:rFonts w:eastAsiaTheme="minorEastAsia"/>
            <w:lang w:val="en-US"/>
          </w:rPr>
          <w:t>RAN2 has agreed to reuse relaxedMeasurement-r16 field for NTN relaxed measurement based on RAN4 LS R2-2209337.</w:t>
        </w:r>
      </w:ins>
    </w:p>
    <w:tbl>
      <w:tblPr>
        <w:tblStyle w:val="af6"/>
        <w:tblW w:w="5000" w:type="pct"/>
        <w:tblLook w:val="04A0" w:firstRow="1" w:lastRow="0" w:firstColumn="1" w:lastColumn="0" w:noHBand="0" w:noVBand="1"/>
        <w:tblPrChange w:id="57" w:author="Samsung (Shiyang Leng)" w:date="2023-03-01T19:49:00Z">
          <w:tblPr>
            <w:tblStyle w:val="af6"/>
            <w:tblW w:w="0" w:type="auto"/>
            <w:tblLook w:val="04A0" w:firstRow="1" w:lastRow="0" w:firstColumn="1" w:lastColumn="0" w:noHBand="0" w:noVBand="1"/>
          </w:tblPr>
        </w:tblPrChange>
      </w:tblPr>
      <w:tblGrid>
        <w:gridCol w:w="9855"/>
        <w:tblGridChange w:id="58">
          <w:tblGrid>
            <w:gridCol w:w="6852"/>
          </w:tblGrid>
        </w:tblGridChange>
      </w:tblGrid>
      <w:tr w:rsidR="006B6179" w14:paraId="50A039B9" w14:textId="77777777" w:rsidTr="006B6179">
        <w:trPr>
          <w:ins w:id="59" w:author="Samsung (Shiyang Leng)" w:date="2023-03-01T19:49:00Z"/>
        </w:trPr>
        <w:tc>
          <w:tcPr>
            <w:tcW w:w="5000" w:type="pct"/>
            <w:tcPrChange w:id="60" w:author="Samsung (Shiyang Leng)" w:date="2023-03-01T19:49:00Z">
              <w:tcPr>
                <w:tcW w:w="6852" w:type="dxa"/>
              </w:tcPr>
            </w:tcPrChange>
          </w:tcPr>
          <w:p w14:paraId="35B4D233" w14:textId="77777777" w:rsidR="006B6179" w:rsidRDefault="006B6179" w:rsidP="006B6179">
            <w:pPr>
              <w:pStyle w:val="CRCoverPage"/>
              <w:rPr>
                <w:ins w:id="61" w:author="Samsung (Shiyang Leng)" w:date="2023-03-01T19:49:00Z"/>
                <w:lang w:val="en-US"/>
              </w:rPr>
            </w:pPr>
            <w:ins w:id="62" w:author="Samsung (Shiyang Leng)" w:date="2023-03-01T19:49:00Z">
              <w:r w:rsidRPr="00AF3F2C">
                <w:rPr>
                  <w:lang w:val="en-US"/>
                </w:rPr>
                <w:t xml:space="preserve">Agreements </w:t>
              </w:r>
              <w:r>
                <w:rPr>
                  <w:lang w:val="en-US"/>
                </w:rPr>
                <w:t>119bis-e</w:t>
              </w:r>
              <w:r w:rsidRPr="00AF3F2C">
                <w:rPr>
                  <w:lang w:val="en-US"/>
                </w:rPr>
                <w:t>:</w:t>
              </w:r>
            </w:ins>
          </w:p>
          <w:p w14:paraId="74F0B016" w14:textId="77777777" w:rsidR="006B6179" w:rsidRDefault="006B6179" w:rsidP="006B6179">
            <w:pPr>
              <w:pStyle w:val="CRCoverPage"/>
              <w:rPr>
                <w:ins w:id="63" w:author="Samsung (Shiyang Leng)" w:date="2023-03-01T19:49:00Z"/>
                <w:lang w:val="en-US"/>
              </w:rPr>
            </w:pPr>
            <w:ins w:id="64" w:author="Samsung (Shiyang Leng)" w:date="2023-03-01T19:49:00Z">
              <w:r w:rsidRPr="00AF3F2C">
                <w:rPr>
                  <w:lang w:val="en-US"/>
                </w:rPr>
                <w:t>Reuse the exiting relaxedMeasurement-r16 field to enable the relaxed cell reselection requirements for GEO.</w:t>
              </w:r>
            </w:ins>
          </w:p>
        </w:tc>
      </w:tr>
    </w:tbl>
    <w:p w14:paraId="713563FE" w14:textId="77777777" w:rsidR="006B6179" w:rsidRPr="006B6179" w:rsidRDefault="006B6179" w:rsidP="006B6179">
      <w:pPr>
        <w:rPr>
          <w:ins w:id="65" w:author="Samsung (Shiyang Leng)" w:date="2023-03-01T19:49:00Z"/>
          <w:rFonts w:eastAsiaTheme="minorEastAsia"/>
          <w:lang w:val="en-US"/>
        </w:rPr>
      </w:pPr>
    </w:p>
    <w:p w14:paraId="2849ECE1" w14:textId="24D5653F" w:rsidR="006B6179" w:rsidRPr="006B6179" w:rsidRDefault="006B6179" w:rsidP="006B6179">
      <w:pPr>
        <w:rPr>
          <w:ins w:id="66" w:author="Samsung (Shiyang Leng)" w:date="2023-03-01T19:49:00Z"/>
          <w:rFonts w:eastAsiaTheme="minorEastAsia"/>
          <w:lang w:val="en-US"/>
        </w:rPr>
      </w:pPr>
      <w:ins w:id="67" w:author="Samsung (Shiyang Leng)" w:date="2023-03-01T19:49:00Z">
        <w:r w:rsidRPr="006B6179">
          <w:rPr>
            <w:rFonts w:eastAsiaTheme="minorEastAsia"/>
            <w:lang w:val="en-US"/>
          </w:rPr>
          <w:t xml:space="preserve">Regarding the field description of relaxedMeasurement, the LS reply (R2-2210866) was sent to RAN4 for confirmation. RAN4 </w:t>
        </w:r>
      </w:ins>
      <w:ins w:id="68" w:author="Samsung (Shiyang Leng)" w:date="2023-03-01T20:00:00Z">
        <w:r w:rsidR="000C72A1">
          <w:rPr>
            <w:rFonts w:eastAsiaTheme="minorEastAsia"/>
            <w:lang w:val="en-US"/>
          </w:rPr>
          <w:t xml:space="preserve">further </w:t>
        </w:r>
      </w:ins>
      <w:ins w:id="69" w:author="Samsung (Shiyang Leng)" w:date="2023-03-01T19:49:00Z">
        <w:r w:rsidRPr="006B6179">
          <w:rPr>
            <w:rFonts w:eastAsiaTheme="minorEastAsia"/>
            <w:lang w:val="en-US"/>
          </w:rPr>
          <w:t>replied in R2-2300057.</w:t>
        </w:r>
      </w:ins>
    </w:p>
    <w:tbl>
      <w:tblPr>
        <w:tblStyle w:val="af6"/>
        <w:tblW w:w="5000" w:type="pct"/>
        <w:tblLook w:val="04A0" w:firstRow="1" w:lastRow="0" w:firstColumn="1" w:lastColumn="0" w:noHBand="0" w:noVBand="1"/>
      </w:tblPr>
      <w:tblGrid>
        <w:gridCol w:w="9855"/>
      </w:tblGrid>
      <w:tr w:rsidR="006B6179" w14:paraId="444F8FC5" w14:textId="77777777" w:rsidTr="006B6179">
        <w:trPr>
          <w:ins w:id="70" w:author="Samsung (Shiyang Leng)" w:date="2023-03-01T19:50:00Z"/>
        </w:trPr>
        <w:tc>
          <w:tcPr>
            <w:tcW w:w="5000" w:type="pct"/>
          </w:tcPr>
          <w:p w14:paraId="2B231BD4" w14:textId="77777777" w:rsidR="006B6179" w:rsidRDefault="006B6179" w:rsidP="006B6179">
            <w:pPr>
              <w:rPr>
                <w:ins w:id="71" w:author="Samsung (Shiyang Leng)" w:date="2023-03-01T19:50:00Z"/>
                <w:rFonts w:cs="Arial"/>
              </w:rPr>
            </w:pPr>
            <w:ins w:id="72" w:author="Samsung (Shiyang Leng)" w:date="2023-03-01T19:50:00Z">
              <w:r>
                <w:rPr>
                  <w:rFonts w:cs="Arial"/>
                </w:rPr>
                <w:t>RAN4 would like to thanks RAN2 for the information in LS R2-2210866. On relaxed measurement, RAN4 reached the following conclusions.</w:t>
              </w:r>
            </w:ins>
          </w:p>
          <w:tbl>
            <w:tblPr>
              <w:tblStyle w:val="af6"/>
              <w:tblW w:w="0" w:type="auto"/>
              <w:tblLook w:val="04A0" w:firstRow="1" w:lastRow="0" w:firstColumn="1" w:lastColumn="0" w:noHBand="0" w:noVBand="1"/>
            </w:tblPr>
            <w:tblGrid>
              <w:gridCol w:w="9629"/>
            </w:tblGrid>
            <w:tr w:rsidR="006B6179" w14:paraId="48CF3C4E" w14:textId="77777777" w:rsidTr="006B6179">
              <w:trPr>
                <w:ins w:id="73" w:author="Samsung (Shiyang Leng)" w:date="2023-03-01T19:50:00Z"/>
              </w:trPr>
              <w:tc>
                <w:tcPr>
                  <w:tcW w:w="9855" w:type="dxa"/>
                  <w:tcBorders>
                    <w:top w:val="single" w:sz="4" w:space="0" w:color="auto"/>
                    <w:left w:val="single" w:sz="4" w:space="0" w:color="auto"/>
                    <w:bottom w:val="single" w:sz="4" w:space="0" w:color="auto"/>
                    <w:right w:val="single" w:sz="4" w:space="0" w:color="auto"/>
                  </w:tcBorders>
                  <w:hideMark/>
                </w:tcPr>
                <w:p w14:paraId="7CEF519A" w14:textId="77777777" w:rsidR="006B6179" w:rsidRDefault="006B6179" w:rsidP="006B6179">
                  <w:pPr>
                    <w:numPr>
                      <w:ilvl w:val="0"/>
                      <w:numId w:val="13"/>
                    </w:numPr>
                    <w:spacing w:beforeLines="50" w:before="120" w:line="276" w:lineRule="auto"/>
                    <w:ind w:left="644" w:hanging="357"/>
                    <w:jc w:val="left"/>
                    <w:rPr>
                      <w:ins w:id="74" w:author="Samsung (Shiyang Leng)" w:date="2023-03-01T19:50:00Z"/>
                      <w:rFonts w:eastAsia="MS Mincho"/>
                      <w:szCs w:val="24"/>
                    </w:rPr>
                  </w:pPr>
                  <w:ins w:id="75" w:author="Samsung (Shiyang Leng)" w:date="2023-03-01T19:50:00Z">
                    <w:r>
                      <w:rPr>
                        <w:rFonts w:eastAsia="MS Mincho"/>
                        <w:szCs w:val="24"/>
                      </w:rPr>
                      <w:t>For intra-frequency measurement, RAN4 to confirm that the NR NTN relaxed intra-frequency measurements only apply to GSO neighbour cells and can be configured only by GSO serving cell.</w:t>
                    </w:r>
                  </w:ins>
                </w:p>
                <w:p w14:paraId="041A8CFE" w14:textId="77777777" w:rsidR="006B6179" w:rsidRDefault="006B6179" w:rsidP="006B6179">
                  <w:pPr>
                    <w:numPr>
                      <w:ilvl w:val="0"/>
                      <w:numId w:val="13"/>
                    </w:numPr>
                    <w:spacing w:beforeLines="50" w:before="120" w:line="276" w:lineRule="auto"/>
                    <w:ind w:left="644" w:hanging="357"/>
                    <w:jc w:val="left"/>
                    <w:rPr>
                      <w:ins w:id="76" w:author="Samsung (Shiyang Leng)" w:date="2023-03-01T19:50:00Z"/>
                      <w:rFonts w:eastAsia="MS Mincho"/>
                      <w:szCs w:val="24"/>
                    </w:rPr>
                  </w:pPr>
                  <w:ins w:id="77" w:author="Samsung (Shiyang Leng)" w:date="2023-03-01T19:50:00Z">
                    <w:r>
                      <w:rPr>
                        <w:rFonts w:eastAsia="MS Mincho"/>
                        <w:szCs w:val="24"/>
                      </w:rPr>
                      <w:t>For inter-frequency measurement, RAN4 to confirm that the NR NTN relaxed inter-frequency measurements only apply to GSO neighbour cells and can be configured by GSO and NGSO serving cell.</w:t>
                    </w:r>
                  </w:ins>
                </w:p>
                <w:p w14:paraId="099F8C1F" w14:textId="77777777" w:rsidR="006B6179" w:rsidRDefault="006B6179" w:rsidP="006B6179">
                  <w:pPr>
                    <w:numPr>
                      <w:ilvl w:val="0"/>
                      <w:numId w:val="13"/>
                    </w:numPr>
                    <w:spacing w:beforeLines="50" w:before="120" w:line="276" w:lineRule="auto"/>
                    <w:ind w:hanging="357"/>
                    <w:jc w:val="left"/>
                    <w:rPr>
                      <w:ins w:id="78" w:author="Samsung (Shiyang Leng)" w:date="2023-03-01T19:50:00Z"/>
                      <w:rFonts w:eastAsia="MS Mincho"/>
                      <w:szCs w:val="24"/>
                    </w:rPr>
                  </w:pPr>
                  <w:ins w:id="79" w:author="Samsung (Shiyang Leng)" w:date="2023-03-01T19:50:00Z">
                    <w:r>
                      <w:rPr>
                        <w:rFonts w:eastAsia="MS Mincho"/>
                        <w:szCs w:val="24"/>
                      </w:rPr>
                      <w:t>(Note) The applicability of the signalling for relaxed RRM measurement for IoT NTN shall be separately discussed and decided under WI of LTE_NBeMTC_NTN.</w:t>
                    </w:r>
                  </w:ins>
                </w:p>
              </w:tc>
            </w:tr>
          </w:tbl>
          <w:p w14:paraId="51495B45" w14:textId="77777777" w:rsidR="006B6179" w:rsidRDefault="006B6179" w:rsidP="006B6179">
            <w:pPr>
              <w:rPr>
                <w:ins w:id="80" w:author="Samsung (Shiyang Leng)" w:date="2023-03-01T19:50:00Z"/>
                <w:rFonts w:cs="Arial"/>
              </w:rPr>
            </w:pPr>
          </w:p>
          <w:p w14:paraId="063F453B" w14:textId="77777777" w:rsidR="006B6179" w:rsidRPr="005C37D6" w:rsidRDefault="006B6179" w:rsidP="006B6179">
            <w:pPr>
              <w:rPr>
                <w:ins w:id="81" w:author="Samsung (Shiyang Leng)" w:date="2023-03-01T19:50:00Z"/>
                <w:bCs/>
              </w:rPr>
            </w:pPr>
            <w:ins w:id="82" w:author="Samsung (Shiyang Leng)" w:date="2023-03-01T19:50:00Z">
              <w:r>
                <w:rPr>
                  <w:rFonts w:cs="Arial"/>
                </w:rPr>
                <w:t>RAN4 respectfully asks RAN2 to take the above information into account.</w:t>
              </w:r>
              <w:r>
                <w:rPr>
                  <w:bCs/>
                </w:rPr>
                <w:t xml:space="preserve"> </w:t>
              </w:r>
            </w:ins>
          </w:p>
        </w:tc>
      </w:tr>
    </w:tbl>
    <w:p w14:paraId="3094A4B7" w14:textId="77777777" w:rsidR="006B6179" w:rsidRPr="006B6179" w:rsidRDefault="006B6179" w:rsidP="006B6179">
      <w:pPr>
        <w:rPr>
          <w:ins w:id="83" w:author="Samsung (Shiyang Leng)" w:date="2023-03-01T19:49:00Z"/>
          <w:rFonts w:eastAsiaTheme="minorEastAsia"/>
          <w:lang w:val="en-US"/>
        </w:rPr>
      </w:pPr>
    </w:p>
    <w:p w14:paraId="2491B8A1" w14:textId="0A5C99D1" w:rsidR="006B6179" w:rsidRDefault="006B6179" w:rsidP="006B6179">
      <w:pPr>
        <w:rPr>
          <w:ins w:id="84" w:author="Samsung (Shiyang Leng)" w:date="2023-03-01T19:50:00Z"/>
          <w:rFonts w:eastAsiaTheme="minorEastAsia"/>
          <w:lang w:val="en-US"/>
        </w:rPr>
      </w:pPr>
      <w:ins w:id="85" w:author="Samsung (Shiyang Leng)" w:date="2023-03-01T19:49:00Z">
        <w:r w:rsidRPr="006B6179">
          <w:rPr>
            <w:rFonts w:eastAsiaTheme="minorEastAsia"/>
            <w:lang w:val="en-US"/>
          </w:rPr>
          <w:t>RAN4 confirms that for NTN the relaxed measurement is applied to GSO neighbor cell measurements for cell reselection. It can be configured for intra-frequency measurements by a GSO serving cell and for inter-frequency measurements by a GSO/NGSO serving cell. Clarification for relaxedMeasurement in SIB2 is needed.</w:t>
        </w:r>
      </w:ins>
    </w:p>
    <w:p w14:paraId="35CBE097" w14:textId="1F98DDAF" w:rsidR="006B6179" w:rsidRDefault="006B6179" w:rsidP="006B6179">
      <w:pPr>
        <w:rPr>
          <w:ins w:id="86" w:author="Samsung (Shiyang Leng)" w:date="2023-03-01T19:55:00Z"/>
          <w:rFonts w:eastAsiaTheme="minorEastAsia"/>
          <w:lang w:val="en-US"/>
        </w:rPr>
      </w:pPr>
      <w:ins w:id="87" w:author="Samsung (Shiyang Leng)" w:date="2023-03-01T19:50:00Z">
        <w:r>
          <w:rPr>
            <w:rFonts w:eastAsiaTheme="minorEastAsia"/>
            <w:lang w:val="en-US"/>
          </w:rPr>
          <w:t xml:space="preserve">In CR </w:t>
        </w:r>
      </w:ins>
      <w:ins w:id="88" w:author="Samsung (Shiyang Leng)" w:date="2023-03-01T19:51:00Z">
        <w:r>
          <w:rPr>
            <w:rFonts w:eastAsiaTheme="minorEastAsia"/>
            <w:lang w:val="en-US"/>
          </w:rPr>
          <w:t>R2-2301478, a</w:t>
        </w:r>
        <w:r w:rsidRPr="006B6179">
          <w:rPr>
            <w:rFonts w:eastAsiaTheme="minorEastAsia"/>
            <w:lang w:val="en-US"/>
          </w:rPr>
          <w:t xml:space="preserve"> clarification on NTN relaxed measurement configuration </w:t>
        </w:r>
        <w:r>
          <w:rPr>
            <w:rFonts w:eastAsiaTheme="minorEastAsia"/>
            <w:lang w:val="en-US"/>
          </w:rPr>
          <w:t xml:space="preserve">is added </w:t>
        </w:r>
        <w:r w:rsidRPr="006B6179">
          <w:rPr>
            <w:rFonts w:eastAsiaTheme="minorEastAsia"/>
            <w:lang w:val="en-US"/>
          </w:rPr>
          <w:t>in the field description of relaxedMeasurement in SIB2</w:t>
        </w:r>
        <w:r>
          <w:rPr>
            <w:rFonts w:eastAsiaTheme="minorEastAsia"/>
            <w:lang w:val="en-US"/>
          </w:rPr>
          <w:t xml:space="preserve"> according to the RAN4 LS reply.”</w:t>
        </w:r>
      </w:ins>
      <w:ins w:id="89" w:author="Samsung (Shiyang Leng)" w:date="2023-03-01T19:54:00Z">
        <w:r>
          <w:rPr>
            <w:rFonts w:eastAsiaTheme="minorEastAsia"/>
            <w:lang w:val="en-US"/>
          </w:rPr>
          <w:t xml:space="preserve"> </w:t>
        </w:r>
      </w:ins>
      <w:ins w:id="90" w:author="Samsung (Shiyang Leng)" w:date="2023-03-01T19:58:00Z">
        <w:r w:rsidR="000C72A1">
          <w:rPr>
            <w:rFonts w:eastAsiaTheme="minorEastAsia"/>
            <w:lang w:val="en-US"/>
          </w:rPr>
          <w:t>This clarification explaines how the field is configured for relaxed measurement in NTN.</w:t>
        </w:r>
      </w:ins>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91" w:author="Samsung (Shiyang Leng)" w:date="2023-03-01T19:55:00Z">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855"/>
        <w:tblGridChange w:id="92">
          <w:tblGrid>
            <w:gridCol w:w="14175"/>
          </w:tblGrid>
        </w:tblGridChange>
      </w:tblGrid>
      <w:tr w:rsidR="006B6179" w:rsidRPr="00355931" w14:paraId="57657780" w14:textId="77777777" w:rsidTr="006B6179">
        <w:trPr>
          <w:cantSplit/>
          <w:ins w:id="93" w:author="Samsung (Shiyang Leng)" w:date="2023-03-01T19:55:00Z"/>
          <w:trPrChange w:id="94" w:author="Samsung (Shiyang Leng)" w:date="2023-03-01T19:55:00Z">
            <w:trPr>
              <w:cantSplit/>
            </w:trPr>
          </w:trPrChange>
        </w:trPr>
        <w:tc>
          <w:tcPr>
            <w:tcW w:w="5000" w:type="pct"/>
            <w:tcBorders>
              <w:top w:val="single" w:sz="4" w:space="0" w:color="808080"/>
              <w:left w:val="single" w:sz="4" w:space="0" w:color="808080"/>
              <w:bottom w:val="single" w:sz="4" w:space="0" w:color="808080"/>
              <w:right w:val="single" w:sz="4" w:space="0" w:color="808080"/>
            </w:tcBorders>
            <w:hideMark/>
            <w:tcPrChange w:id="95" w:author="Samsung (Shiyang Leng)" w:date="2023-03-01T19:55:00Z">
              <w:tcPr>
                <w:tcW w:w="14175" w:type="dxa"/>
                <w:tcBorders>
                  <w:top w:val="single" w:sz="4" w:space="0" w:color="808080"/>
                  <w:left w:val="single" w:sz="4" w:space="0" w:color="808080"/>
                  <w:bottom w:val="single" w:sz="4" w:space="0" w:color="808080"/>
                  <w:right w:val="single" w:sz="4" w:space="0" w:color="808080"/>
                </w:tcBorders>
                <w:hideMark/>
              </w:tcPr>
            </w:tcPrChange>
          </w:tcPr>
          <w:p w14:paraId="067B396C" w14:textId="77777777" w:rsidR="006B6179" w:rsidRPr="00355931" w:rsidRDefault="006B6179" w:rsidP="006B6179">
            <w:pPr>
              <w:keepNext/>
              <w:keepLines/>
              <w:spacing w:after="0"/>
              <w:rPr>
                <w:ins w:id="96" w:author="Samsung (Shiyang Leng)" w:date="2023-03-01T19:55:00Z"/>
                <w:b/>
                <w:bCs/>
                <w:i/>
                <w:iCs/>
                <w:sz w:val="18"/>
                <w:lang w:eastAsia="sv-SE"/>
              </w:rPr>
            </w:pPr>
            <w:ins w:id="97" w:author="Samsung (Shiyang Leng)" w:date="2023-03-01T19:55:00Z">
              <w:r w:rsidRPr="00355931">
                <w:rPr>
                  <w:b/>
                  <w:bCs/>
                  <w:i/>
                  <w:iCs/>
                  <w:sz w:val="18"/>
                  <w:lang w:eastAsia="sv-SE"/>
                </w:rPr>
                <w:t>relaxedMeasurement</w:t>
              </w:r>
            </w:ins>
          </w:p>
          <w:p w14:paraId="4056A785" w14:textId="77777777" w:rsidR="006B6179" w:rsidRPr="00355931" w:rsidRDefault="006B6179" w:rsidP="006B6179">
            <w:pPr>
              <w:keepNext/>
              <w:keepLines/>
              <w:spacing w:after="0"/>
              <w:rPr>
                <w:ins w:id="98" w:author="Samsung (Shiyang Leng)" w:date="2023-03-01T19:55:00Z"/>
                <w:b/>
                <w:bCs/>
                <w:i/>
                <w:iCs/>
                <w:sz w:val="18"/>
                <w:lang w:eastAsia="sv-SE"/>
              </w:rPr>
            </w:pPr>
            <w:ins w:id="99" w:author="Samsung (Shiyang Leng)" w:date="2023-03-01T19:55:00Z">
              <w:r w:rsidRPr="00355931">
                <w:rPr>
                  <w:bCs/>
                  <w:sz w:val="18"/>
                </w:rPr>
                <w:t xml:space="preserve">Configuration to allow relaxation of RRM measurement requirements for cell reselection </w:t>
              </w:r>
              <w:r w:rsidRPr="00355931">
                <w:rPr>
                  <w:sz w:val="18"/>
                  <w:szCs w:val="22"/>
                  <w:lang w:eastAsia="sv-SE"/>
                </w:rPr>
                <w:t>(see TS 38.304 [20], clause 5.2.4.9)</w:t>
              </w:r>
              <w:r w:rsidRPr="00355931">
                <w:rPr>
                  <w:bCs/>
                  <w:sz w:val="18"/>
                </w:rPr>
                <w:t>.</w:t>
              </w:r>
              <w:r>
                <w:rPr>
                  <w:bCs/>
                  <w:sz w:val="18"/>
                </w:rPr>
                <w:t xml:space="preserve"> </w:t>
              </w:r>
              <w:del w:id="100" w:author="Samsung (Shiyang Leng)" w:date="2023-02-15T16:05:00Z">
                <w:r w:rsidDel="003A70D2">
                  <w:rPr>
                    <w:bCs/>
                    <w:sz w:val="18"/>
                  </w:rPr>
                  <w:delText xml:space="preserve"> </w:delText>
                </w:r>
              </w:del>
              <w:r w:rsidRPr="006B6179">
                <w:rPr>
                  <w:bCs/>
                  <w:sz w:val="18"/>
                  <w:highlight w:val="yellow"/>
                  <w:rPrChange w:id="101" w:author="Samsung (Shiyang Leng)" w:date="2023-03-01T19:56:00Z">
                    <w:rPr>
                      <w:bCs/>
                      <w:sz w:val="18"/>
                    </w:rPr>
                  </w:rPrChange>
                </w:rPr>
                <w:t>In NTN, this field is configured by a GSO serving cell for intra-frequency measurements of GSO neighbour cells or configured by a GSO/NGSO serving cell for inter-frequency measurements of GSO neighbour cells.</w:t>
              </w:r>
            </w:ins>
          </w:p>
        </w:tc>
      </w:tr>
    </w:tbl>
    <w:p w14:paraId="4DAD9B06" w14:textId="77777777" w:rsidR="006B6179" w:rsidRDefault="006B6179" w:rsidP="006B6179">
      <w:pPr>
        <w:rPr>
          <w:ins w:id="102" w:author="Samsung (Shiyang Leng)" w:date="2023-03-01T19:55:00Z"/>
          <w:rFonts w:eastAsiaTheme="minorEastAsia"/>
          <w:lang w:val="en-US"/>
        </w:rPr>
      </w:pPr>
    </w:p>
    <w:p w14:paraId="1CDADECF" w14:textId="743CB7DA" w:rsidR="006B6179" w:rsidRDefault="006B6179" w:rsidP="006B6179">
      <w:pPr>
        <w:jc w:val="left"/>
        <w:rPr>
          <w:ins w:id="103" w:author="Samsung (Shiyang Leng)" w:date="2023-03-01T19:53:00Z"/>
          <w:rFonts w:cs="Arial"/>
          <w:b/>
          <w:bCs/>
          <w:lang w:val="en-US"/>
        </w:rPr>
      </w:pPr>
      <w:ins w:id="104" w:author="Samsung (Shiyang Leng)" w:date="2023-03-01T19:53:00Z">
        <w:r>
          <w:rPr>
            <w:rFonts w:cs="Arial"/>
            <w:b/>
            <w:bCs/>
          </w:rPr>
          <w:t>Q</w:t>
        </w:r>
        <w:r>
          <w:rPr>
            <w:rFonts w:eastAsia="宋体" w:cs="Arial"/>
            <w:b/>
            <w:bCs/>
            <w:lang w:val="en-US"/>
          </w:rPr>
          <w:t>9</w:t>
        </w:r>
        <w:r>
          <w:rPr>
            <w:rFonts w:cs="Arial"/>
            <w:b/>
            <w:bCs/>
          </w:rPr>
          <w:t>) Do you agree the CR in R2-</w:t>
        </w:r>
        <w:r w:rsidRPr="006B6179">
          <w:rPr>
            <w:rFonts w:cs="Arial"/>
            <w:b/>
            <w:bCs/>
          </w:rPr>
          <w:t>2301478</w:t>
        </w:r>
        <w:r>
          <w:rPr>
            <w:rFonts w:cs="Arial"/>
            <w:b/>
            <w:bCs/>
          </w:rPr>
          <w:t xml:space="preserve">? </w:t>
        </w:r>
      </w:ins>
    </w:p>
    <w:tbl>
      <w:tblPr>
        <w:tblStyle w:val="af6"/>
        <w:tblW w:w="9713" w:type="dxa"/>
        <w:tblLayout w:type="fixed"/>
        <w:tblLook w:val="04A0" w:firstRow="1" w:lastRow="0" w:firstColumn="1" w:lastColumn="0" w:noHBand="0" w:noVBand="1"/>
      </w:tblPr>
      <w:tblGrid>
        <w:gridCol w:w="1317"/>
        <w:gridCol w:w="2008"/>
        <w:gridCol w:w="6388"/>
      </w:tblGrid>
      <w:tr w:rsidR="006B6179" w14:paraId="0518189D" w14:textId="77777777" w:rsidTr="006B6179">
        <w:trPr>
          <w:ins w:id="105" w:author="Samsung (Shiyang Leng)" w:date="2023-03-01T19:53:00Z"/>
        </w:trPr>
        <w:tc>
          <w:tcPr>
            <w:tcW w:w="1317" w:type="dxa"/>
            <w:shd w:val="clear" w:color="auto" w:fill="E7E6E6" w:themeFill="background2"/>
          </w:tcPr>
          <w:p w14:paraId="13A27AA0" w14:textId="77777777" w:rsidR="006B6179" w:rsidRDefault="006B6179" w:rsidP="006B6179">
            <w:pPr>
              <w:jc w:val="center"/>
              <w:rPr>
                <w:ins w:id="106" w:author="Samsung (Shiyang Leng)" w:date="2023-03-01T19:53:00Z"/>
                <w:b/>
                <w:lang w:eastAsia="sv-SE"/>
              </w:rPr>
            </w:pPr>
            <w:ins w:id="107" w:author="Samsung (Shiyang Leng)" w:date="2023-03-01T19:53:00Z">
              <w:r>
                <w:rPr>
                  <w:b/>
                  <w:lang w:eastAsia="sv-SE"/>
                </w:rPr>
                <w:t>Company</w:t>
              </w:r>
            </w:ins>
          </w:p>
        </w:tc>
        <w:tc>
          <w:tcPr>
            <w:tcW w:w="2008" w:type="dxa"/>
            <w:shd w:val="clear" w:color="auto" w:fill="E7E6E6" w:themeFill="background2"/>
          </w:tcPr>
          <w:p w14:paraId="5B471448" w14:textId="77777777" w:rsidR="006B6179" w:rsidRDefault="006B6179" w:rsidP="006B6179">
            <w:pPr>
              <w:jc w:val="center"/>
              <w:rPr>
                <w:ins w:id="108" w:author="Samsung (Shiyang Leng)" w:date="2023-03-01T19:53:00Z"/>
                <w:rFonts w:eastAsiaTheme="minorEastAsia"/>
                <w:b/>
              </w:rPr>
            </w:pPr>
            <w:ins w:id="109" w:author="Samsung (Shiyang Leng)" w:date="2023-03-01T19:53:00Z">
              <w:r>
                <w:rPr>
                  <w:rFonts w:eastAsiaTheme="minorEastAsia"/>
                  <w:b/>
                </w:rPr>
                <w:t>Yes/No</w:t>
              </w:r>
            </w:ins>
          </w:p>
        </w:tc>
        <w:tc>
          <w:tcPr>
            <w:tcW w:w="6388" w:type="dxa"/>
            <w:shd w:val="clear" w:color="auto" w:fill="E7E6E6" w:themeFill="background2"/>
          </w:tcPr>
          <w:p w14:paraId="50E1E4EC" w14:textId="77777777" w:rsidR="006B6179" w:rsidRDefault="006B6179" w:rsidP="006B6179">
            <w:pPr>
              <w:jc w:val="center"/>
              <w:rPr>
                <w:ins w:id="110" w:author="Samsung (Shiyang Leng)" w:date="2023-03-01T19:53:00Z"/>
                <w:b/>
                <w:i/>
                <w:iCs/>
                <w:lang w:eastAsia="sv-SE"/>
              </w:rPr>
            </w:pPr>
            <w:ins w:id="111" w:author="Samsung (Shiyang Leng)" w:date="2023-03-01T19:53:00Z">
              <w:r>
                <w:rPr>
                  <w:b/>
                  <w:lang w:eastAsia="sv-SE"/>
                </w:rPr>
                <w:t xml:space="preserve">Comments </w:t>
              </w:r>
            </w:ins>
          </w:p>
        </w:tc>
      </w:tr>
      <w:tr w:rsidR="006B6179" w14:paraId="7AD048E9" w14:textId="77777777" w:rsidTr="006B6179">
        <w:trPr>
          <w:ins w:id="112" w:author="Samsung (Shiyang Leng)" w:date="2023-03-01T19:53:00Z"/>
        </w:trPr>
        <w:tc>
          <w:tcPr>
            <w:tcW w:w="1317" w:type="dxa"/>
          </w:tcPr>
          <w:p w14:paraId="08750193" w14:textId="1F672376" w:rsidR="006B6179" w:rsidRDefault="006B6179" w:rsidP="006B6179">
            <w:pPr>
              <w:rPr>
                <w:ins w:id="113" w:author="Samsung (Shiyang Leng)" w:date="2023-03-01T19:53:00Z"/>
                <w:rFonts w:eastAsiaTheme="minorEastAsia"/>
              </w:rPr>
            </w:pPr>
            <w:ins w:id="114" w:author="Samsung (Shiyang Leng)" w:date="2023-03-01T19:54:00Z">
              <w:r>
                <w:rPr>
                  <w:rFonts w:eastAsiaTheme="minorEastAsia"/>
                </w:rPr>
                <w:t>Samsung</w:t>
              </w:r>
            </w:ins>
          </w:p>
        </w:tc>
        <w:tc>
          <w:tcPr>
            <w:tcW w:w="2008" w:type="dxa"/>
          </w:tcPr>
          <w:p w14:paraId="0BCA2345" w14:textId="52C81EE3" w:rsidR="006B6179" w:rsidRDefault="006B6179" w:rsidP="006B6179">
            <w:pPr>
              <w:rPr>
                <w:ins w:id="115" w:author="Samsung (Shiyang Leng)" w:date="2023-03-01T19:53:00Z"/>
                <w:rFonts w:eastAsiaTheme="minorEastAsia"/>
              </w:rPr>
            </w:pPr>
            <w:ins w:id="116" w:author="Samsung (Shiyang Leng)" w:date="2023-03-01T19:54:00Z">
              <w:r>
                <w:rPr>
                  <w:rFonts w:eastAsiaTheme="minorEastAsia"/>
                </w:rPr>
                <w:t>Yes</w:t>
              </w:r>
            </w:ins>
          </w:p>
        </w:tc>
        <w:tc>
          <w:tcPr>
            <w:tcW w:w="6388" w:type="dxa"/>
          </w:tcPr>
          <w:p w14:paraId="64B7D0C0" w14:textId="4AA08107" w:rsidR="006B6179" w:rsidRDefault="000C72A1" w:rsidP="006B6179">
            <w:pPr>
              <w:rPr>
                <w:ins w:id="117" w:author="Samsung (Shiyang Leng)" w:date="2023-03-01T19:53:00Z"/>
                <w:rFonts w:eastAsiaTheme="minorEastAsia"/>
              </w:rPr>
            </w:pPr>
            <w:ins w:id="118" w:author="Samsung (Shiyang Leng)" w:date="2023-03-01T19:59:00Z">
              <w:r>
                <w:rPr>
                  <w:rFonts w:eastAsiaTheme="minorEastAsia"/>
                </w:rPr>
                <w:t xml:space="preserve">The RAN4 LS reply should be reflected in both 331 and 304 spec. </w:t>
              </w:r>
            </w:ins>
          </w:p>
        </w:tc>
      </w:tr>
      <w:tr w:rsidR="006B6179" w14:paraId="4E2D44B2" w14:textId="77777777" w:rsidTr="006B6179">
        <w:trPr>
          <w:ins w:id="119" w:author="Samsung (Shiyang Leng)" w:date="2023-03-01T19:53:00Z"/>
        </w:trPr>
        <w:tc>
          <w:tcPr>
            <w:tcW w:w="1317" w:type="dxa"/>
          </w:tcPr>
          <w:p w14:paraId="238A19D1" w14:textId="761106E4" w:rsidR="006B6179" w:rsidRDefault="00E276C6" w:rsidP="006B6179">
            <w:pPr>
              <w:rPr>
                <w:ins w:id="120" w:author="Samsung (Shiyang Leng)" w:date="2023-03-01T19:53:00Z"/>
                <w:rFonts w:eastAsiaTheme="minorEastAsia"/>
              </w:rPr>
            </w:pPr>
            <w:r>
              <w:rPr>
                <w:rFonts w:eastAsiaTheme="minorEastAsia"/>
              </w:rPr>
              <w:t>Intel</w:t>
            </w:r>
          </w:p>
        </w:tc>
        <w:tc>
          <w:tcPr>
            <w:tcW w:w="2008" w:type="dxa"/>
          </w:tcPr>
          <w:p w14:paraId="040D347B" w14:textId="371378D6" w:rsidR="006B6179" w:rsidRDefault="00E276C6" w:rsidP="006B6179">
            <w:pPr>
              <w:rPr>
                <w:ins w:id="121" w:author="Samsung (Shiyang Leng)" w:date="2023-03-01T19:53:00Z"/>
                <w:rFonts w:eastAsiaTheme="minorEastAsia"/>
              </w:rPr>
            </w:pPr>
            <w:r>
              <w:rPr>
                <w:rFonts w:eastAsiaTheme="minorEastAsia"/>
              </w:rPr>
              <w:t>Agree with intention</w:t>
            </w:r>
          </w:p>
        </w:tc>
        <w:tc>
          <w:tcPr>
            <w:tcW w:w="6388" w:type="dxa"/>
          </w:tcPr>
          <w:p w14:paraId="09A30617" w14:textId="49F19B68" w:rsidR="006B6179" w:rsidRDefault="00E276C6" w:rsidP="006B6179">
            <w:pPr>
              <w:rPr>
                <w:ins w:id="122" w:author="Samsung (Shiyang Leng)" w:date="2023-03-01T19:53:00Z"/>
                <w:rFonts w:eastAsiaTheme="minorEastAsia"/>
              </w:rPr>
            </w:pPr>
            <w:r>
              <w:rPr>
                <w:rFonts w:eastAsiaTheme="minorEastAsia"/>
              </w:rPr>
              <w:t xml:space="preserve">We prefer Apple CR R2-2300730, i.e., only need to </w:t>
            </w:r>
            <w:r w:rsidRPr="00EE6413">
              <w:rPr>
                <w:rFonts w:eastAsia="等线" w:cs="Arial"/>
                <w:lang w:val="en-US"/>
              </w:rPr>
              <w:t>Clarify the relaxedMeasurement configuration is only applied on GSO neighbor cells</w:t>
            </w:r>
          </w:p>
        </w:tc>
      </w:tr>
      <w:tr w:rsidR="00EF5C1A" w14:paraId="5246820E" w14:textId="77777777" w:rsidTr="006B6179">
        <w:trPr>
          <w:ins w:id="123" w:author="Samsung (Shiyang Leng)" w:date="2023-03-01T19:53:00Z"/>
        </w:trPr>
        <w:tc>
          <w:tcPr>
            <w:tcW w:w="1317" w:type="dxa"/>
          </w:tcPr>
          <w:p w14:paraId="39B13E2D" w14:textId="66FC31E9" w:rsidR="00EF5C1A" w:rsidRDefault="00EF5C1A" w:rsidP="006B6179">
            <w:pPr>
              <w:rPr>
                <w:ins w:id="124" w:author="Samsung (Shiyang Leng)" w:date="2023-03-01T19:53:00Z"/>
                <w:rFonts w:eastAsiaTheme="minorEastAsia"/>
              </w:rPr>
            </w:pPr>
            <w:bookmarkStart w:id="125" w:name="_GoBack" w:colFirst="0" w:colLast="2"/>
            <w:r>
              <w:rPr>
                <w:rFonts w:eastAsiaTheme="minorEastAsia" w:hint="eastAsia"/>
              </w:rPr>
              <w:t>CATT</w:t>
            </w:r>
          </w:p>
        </w:tc>
        <w:tc>
          <w:tcPr>
            <w:tcW w:w="2008" w:type="dxa"/>
          </w:tcPr>
          <w:p w14:paraId="5FAB1232" w14:textId="7413AFC0" w:rsidR="00EF5C1A" w:rsidRDefault="00EF5C1A" w:rsidP="006B6179">
            <w:pPr>
              <w:rPr>
                <w:ins w:id="126" w:author="Samsung (Shiyang Leng)" w:date="2023-03-01T19:53:00Z"/>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6388" w:type="dxa"/>
          </w:tcPr>
          <w:p w14:paraId="324A5F79" w14:textId="77777777" w:rsidR="00EF5C1A" w:rsidRDefault="00EF5C1A" w:rsidP="00A5186C">
            <w:pPr>
              <w:rPr>
                <w:rFonts w:eastAsiaTheme="minorEastAsia"/>
              </w:rPr>
            </w:pPr>
            <w:r>
              <w:t>T</w:t>
            </w:r>
            <w:r>
              <w:rPr>
                <w:rFonts w:hint="eastAsia"/>
              </w:rPr>
              <w:t xml:space="preserve">he RAN4 LS clarifies the restriction on the relax measurement </w:t>
            </w:r>
            <w:r>
              <w:t>object</w:t>
            </w:r>
            <w:r>
              <w:rPr>
                <w:rFonts w:hint="eastAsia"/>
              </w:rPr>
              <w:t xml:space="preserve"> for intra-frequency and inter-frequency and restriction on the configured serving cell type. </w:t>
            </w:r>
            <w:r>
              <w:t>T</w:t>
            </w:r>
            <w:r>
              <w:rPr>
                <w:rFonts w:hint="eastAsia"/>
              </w:rPr>
              <w:t xml:space="preserve">his information is not captured in </w:t>
            </w:r>
            <w:proofErr w:type="gramStart"/>
            <w:r>
              <w:rPr>
                <w:rFonts w:hint="eastAsia"/>
              </w:rPr>
              <w:t>TS38.133, that</w:t>
            </w:r>
            <w:proofErr w:type="gramEnd"/>
            <w:r>
              <w:rPr>
                <w:rFonts w:hint="eastAsia"/>
              </w:rPr>
              <w:t xml:space="preserve"> we need to capture it in RAN2 spec.</w:t>
            </w:r>
          </w:p>
          <w:p w14:paraId="6A3D6F0F" w14:textId="77777777" w:rsidR="00EF5C1A" w:rsidRDefault="00EF5C1A" w:rsidP="00A5186C">
            <w:pPr>
              <w:rPr>
                <w:rFonts w:eastAsiaTheme="minorEastAsia"/>
              </w:rPr>
            </w:pPr>
            <w:r w:rsidRPr="0026319B">
              <w:rPr>
                <w:rFonts w:eastAsiaTheme="minorEastAsia"/>
                <w:highlight w:val="yellow"/>
              </w:rPr>
              <w:t>W</w:t>
            </w:r>
            <w:r w:rsidRPr="0026319B">
              <w:rPr>
                <w:rFonts w:eastAsiaTheme="minorEastAsia" w:hint="eastAsia"/>
                <w:highlight w:val="yellow"/>
              </w:rPr>
              <w:t>e prefer to add a NOTE in TS38.304,</w:t>
            </w:r>
            <w:r>
              <w:rPr>
                <w:rFonts w:eastAsiaTheme="minorEastAsia" w:hint="eastAsia"/>
              </w:rPr>
              <w:t xml:space="preserve"> see our CR </w:t>
            </w:r>
            <w:r w:rsidRPr="005E640F">
              <w:rPr>
                <w:rFonts w:eastAsiaTheme="minorEastAsia"/>
              </w:rPr>
              <w:t>R2-2301686</w:t>
            </w:r>
          </w:p>
          <w:p w14:paraId="40E5FDCD" w14:textId="51DA84F0" w:rsidR="00EF5C1A" w:rsidRDefault="00EF5C1A" w:rsidP="006B6179">
            <w:pPr>
              <w:rPr>
                <w:ins w:id="127" w:author="Samsung (Shiyang Leng)" w:date="2023-03-01T19:53:00Z"/>
                <w:rFonts w:eastAsiaTheme="minorEastAsia"/>
              </w:rPr>
            </w:pPr>
            <w:ins w:id="128" w:author="CATT" w:date="2023-03-02T14:50:00Z">
              <w:r w:rsidRPr="00F155BF">
                <w:t>NOTE:</w:t>
              </w:r>
              <w:r w:rsidRPr="00F155BF">
                <w:tab/>
              </w:r>
              <w:r>
                <w:rPr>
                  <w:rFonts w:hint="eastAsia"/>
                </w:rPr>
                <w:t xml:space="preserve">For NTN access, </w:t>
              </w:r>
              <w:r>
                <w:rPr>
                  <w:rFonts w:hint="eastAsia"/>
                  <w:szCs w:val="24"/>
                </w:rPr>
                <w:t>t</w:t>
              </w:r>
              <w:r w:rsidRPr="00C63861">
                <w:rPr>
                  <w:rFonts w:eastAsia="MS Mincho"/>
                  <w:szCs w:val="24"/>
                </w:rPr>
                <w:t>he relaxed intra-frequency measurements only apply to GSO neighbour cells and can be configured only by GSO serving cell.</w:t>
              </w:r>
              <w:r>
                <w:rPr>
                  <w:rFonts w:hint="eastAsia"/>
                  <w:szCs w:val="24"/>
                </w:rPr>
                <w:t xml:space="preserve"> T</w:t>
              </w:r>
              <w:r w:rsidRPr="00C63861">
                <w:rPr>
                  <w:rFonts w:eastAsia="MS Mincho"/>
                  <w:szCs w:val="24"/>
                </w:rPr>
                <w:t xml:space="preserve">he relaxed inter-frequency measurements only </w:t>
              </w:r>
              <w:r w:rsidRPr="00C63861">
                <w:rPr>
                  <w:rFonts w:eastAsia="MS Mincho"/>
                  <w:szCs w:val="24"/>
                </w:rPr>
                <w:lastRenderedPageBreak/>
                <w:t>apply to GSO neighbour cells and can be configured by GSO and NGSO serving cell.</w:t>
              </w:r>
            </w:ins>
          </w:p>
        </w:tc>
      </w:tr>
      <w:bookmarkEnd w:id="125"/>
      <w:tr w:rsidR="006B6179" w14:paraId="4DC4CD89" w14:textId="77777777" w:rsidTr="006B6179">
        <w:trPr>
          <w:ins w:id="129" w:author="Samsung (Shiyang Leng)" w:date="2023-03-01T19:53:00Z"/>
        </w:trPr>
        <w:tc>
          <w:tcPr>
            <w:tcW w:w="1317" w:type="dxa"/>
          </w:tcPr>
          <w:p w14:paraId="75F83218" w14:textId="3663531C" w:rsidR="006B6179" w:rsidRDefault="006B6179" w:rsidP="006B6179">
            <w:pPr>
              <w:rPr>
                <w:ins w:id="130" w:author="Samsung (Shiyang Leng)" w:date="2023-03-01T19:53:00Z"/>
                <w:rFonts w:eastAsia="宋体"/>
                <w:lang w:val="en-US"/>
              </w:rPr>
            </w:pPr>
          </w:p>
        </w:tc>
        <w:tc>
          <w:tcPr>
            <w:tcW w:w="2008" w:type="dxa"/>
          </w:tcPr>
          <w:p w14:paraId="4DA6A8D8" w14:textId="4643E98B" w:rsidR="006B6179" w:rsidRDefault="006B6179" w:rsidP="006B6179">
            <w:pPr>
              <w:rPr>
                <w:ins w:id="131" w:author="Samsung (Shiyang Leng)" w:date="2023-03-01T19:53:00Z"/>
                <w:rFonts w:eastAsia="宋体"/>
                <w:lang w:val="en-US"/>
              </w:rPr>
            </w:pPr>
          </w:p>
        </w:tc>
        <w:tc>
          <w:tcPr>
            <w:tcW w:w="6388" w:type="dxa"/>
          </w:tcPr>
          <w:p w14:paraId="0E0AC218" w14:textId="7C607E17" w:rsidR="006B6179" w:rsidRDefault="006B6179" w:rsidP="006B6179">
            <w:pPr>
              <w:keepNext/>
              <w:keepLines/>
              <w:spacing w:before="120"/>
              <w:ind w:left="1134" w:hanging="1134"/>
              <w:outlineLvl w:val="2"/>
              <w:rPr>
                <w:ins w:id="132" w:author="Samsung (Shiyang Leng)" w:date="2023-03-01T19:53:00Z"/>
                <w:rFonts w:eastAsia="宋体"/>
                <w:lang w:val="en-US"/>
              </w:rPr>
            </w:pPr>
          </w:p>
        </w:tc>
      </w:tr>
      <w:tr w:rsidR="006B6179" w14:paraId="628AADAE" w14:textId="77777777" w:rsidTr="006B6179">
        <w:trPr>
          <w:ins w:id="133" w:author="Samsung (Shiyang Leng)" w:date="2023-03-01T19:53:00Z"/>
        </w:trPr>
        <w:tc>
          <w:tcPr>
            <w:tcW w:w="1317" w:type="dxa"/>
          </w:tcPr>
          <w:p w14:paraId="120DF12A" w14:textId="6EAE3BB9" w:rsidR="006B6179" w:rsidRDefault="006B6179" w:rsidP="006B6179">
            <w:pPr>
              <w:rPr>
                <w:ins w:id="134" w:author="Samsung (Shiyang Leng)" w:date="2023-03-01T19:53:00Z"/>
                <w:rFonts w:eastAsiaTheme="minorEastAsia"/>
              </w:rPr>
            </w:pPr>
          </w:p>
        </w:tc>
        <w:tc>
          <w:tcPr>
            <w:tcW w:w="2008" w:type="dxa"/>
          </w:tcPr>
          <w:p w14:paraId="3BE99D6B" w14:textId="1B783C4E" w:rsidR="006B6179" w:rsidRDefault="006B6179" w:rsidP="006B6179">
            <w:pPr>
              <w:rPr>
                <w:ins w:id="135" w:author="Samsung (Shiyang Leng)" w:date="2023-03-01T19:53:00Z"/>
                <w:rFonts w:eastAsiaTheme="minorEastAsia"/>
              </w:rPr>
            </w:pPr>
          </w:p>
        </w:tc>
        <w:tc>
          <w:tcPr>
            <w:tcW w:w="6388" w:type="dxa"/>
          </w:tcPr>
          <w:p w14:paraId="0C48DE74" w14:textId="77777777" w:rsidR="006B6179" w:rsidRDefault="006B6179" w:rsidP="006B6179">
            <w:pPr>
              <w:rPr>
                <w:ins w:id="136" w:author="Samsung (Shiyang Leng)" w:date="2023-03-01T19:53:00Z"/>
                <w:rFonts w:eastAsiaTheme="minorEastAsia"/>
                <w:highlight w:val="yellow"/>
              </w:rPr>
            </w:pPr>
          </w:p>
        </w:tc>
      </w:tr>
      <w:tr w:rsidR="006B6179" w14:paraId="26FA71EE" w14:textId="77777777" w:rsidTr="006B6179">
        <w:trPr>
          <w:ins w:id="137" w:author="Samsung (Shiyang Leng)" w:date="2023-03-01T19:53:00Z"/>
        </w:trPr>
        <w:tc>
          <w:tcPr>
            <w:tcW w:w="1317" w:type="dxa"/>
          </w:tcPr>
          <w:p w14:paraId="7D35C61F" w14:textId="4736E6AC" w:rsidR="006B6179" w:rsidRDefault="006B6179" w:rsidP="006B6179">
            <w:pPr>
              <w:rPr>
                <w:ins w:id="138" w:author="Samsung (Shiyang Leng)" w:date="2023-03-01T19:53:00Z"/>
                <w:rFonts w:eastAsiaTheme="minorEastAsia"/>
              </w:rPr>
            </w:pPr>
          </w:p>
        </w:tc>
        <w:tc>
          <w:tcPr>
            <w:tcW w:w="2008" w:type="dxa"/>
          </w:tcPr>
          <w:p w14:paraId="12FE9245" w14:textId="1005BD2B" w:rsidR="006B6179" w:rsidRDefault="006B6179" w:rsidP="006B6179">
            <w:pPr>
              <w:rPr>
                <w:ins w:id="139" w:author="Samsung (Shiyang Leng)" w:date="2023-03-01T19:53:00Z"/>
                <w:rFonts w:eastAsiaTheme="minorEastAsia"/>
              </w:rPr>
            </w:pPr>
          </w:p>
        </w:tc>
        <w:tc>
          <w:tcPr>
            <w:tcW w:w="6388" w:type="dxa"/>
          </w:tcPr>
          <w:p w14:paraId="4B3E100C" w14:textId="09FB7D62" w:rsidR="006B6179" w:rsidRDefault="006B6179" w:rsidP="006B6179">
            <w:pPr>
              <w:rPr>
                <w:ins w:id="140" w:author="Samsung (Shiyang Leng)" w:date="2023-03-01T19:53:00Z"/>
                <w:rFonts w:eastAsiaTheme="minorEastAsia"/>
              </w:rPr>
            </w:pPr>
          </w:p>
        </w:tc>
      </w:tr>
      <w:tr w:rsidR="006B6179" w14:paraId="666D5F60" w14:textId="77777777" w:rsidTr="006B6179">
        <w:trPr>
          <w:ins w:id="141" w:author="Samsung (Shiyang Leng)" w:date="2023-03-01T19:53:00Z"/>
        </w:trPr>
        <w:tc>
          <w:tcPr>
            <w:tcW w:w="1317" w:type="dxa"/>
          </w:tcPr>
          <w:p w14:paraId="70F17B91" w14:textId="77777777" w:rsidR="006B6179" w:rsidRDefault="006B6179" w:rsidP="006B6179">
            <w:pPr>
              <w:rPr>
                <w:ins w:id="142" w:author="Samsung (Shiyang Leng)" w:date="2023-03-01T19:53:00Z"/>
                <w:lang w:eastAsia="sv-SE"/>
              </w:rPr>
            </w:pPr>
          </w:p>
        </w:tc>
        <w:tc>
          <w:tcPr>
            <w:tcW w:w="2008" w:type="dxa"/>
          </w:tcPr>
          <w:p w14:paraId="7B1E6E25" w14:textId="77777777" w:rsidR="006B6179" w:rsidRDefault="006B6179" w:rsidP="006B6179">
            <w:pPr>
              <w:rPr>
                <w:ins w:id="143" w:author="Samsung (Shiyang Leng)" w:date="2023-03-01T19:53:00Z"/>
                <w:lang w:eastAsia="sv-SE"/>
              </w:rPr>
            </w:pPr>
          </w:p>
        </w:tc>
        <w:tc>
          <w:tcPr>
            <w:tcW w:w="6388" w:type="dxa"/>
          </w:tcPr>
          <w:p w14:paraId="5974870A" w14:textId="77777777" w:rsidR="006B6179" w:rsidRDefault="006B6179" w:rsidP="006B6179">
            <w:pPr>
              <w:rPr>
                <w:ins w:id="144" w:author="Samsung (Shiyang Leng)" w:date="2023-03-01T19:53:00Z"/>
                <w:rFonts w:eastAsiaTheme="minorEastAsia"/>
              </w:rPr>
            </w:pPr>
          </w:p>
        </w:tc>
      </w:tr>
      <w:tr w:rsidR="006B6179" w14:paraId="23F6CF65" w14:textId="77777777" w:rsidTr="006B6179">
        <w:trPr>
          <w:ins w:id="145" w:author="Samsung (Shiyang Leng)" w:date="2023-03-01T19:53:00Z"/>
        </w:trPr>
        <w:tc>
          <w:tcPr>
            <w:tcW w:w="1317" w:type="dxa"/>
          </w:tcPr>
          <w:p w14:paraId="0CF0D06D" w14:textId="77777777" w:rsidR="006B6179" w:rsidRDefault="006B6179" w:rsidP="006B6179">
            <w:pPr>
              <w:rPr>
                <w:ins w:id="146" w:author="Samsung (Shiyang Leng)" w:date="2023-03-01T19:53:00Z"/>
                <w:rFonts w:eastAsiaTheme="minorEastAsia"/>
                <w:lang w:val="en-US" w:eastAsia="sv-SE"/>
              </w:rPr>
            </w:pPr>
          </w:p>
        </w:tc>
        <w:tc>
          <w:tcPr>
            <w:tcW w:w="2008" w:type="dxa"/>
          </w:tcPr>
          <w:p w14:paraId="0D78A451" w14:textId="77777777" w:rsidR="006B6179" w:rsidRDefault="006B6179" w:rsidP="006B6179">
            <w:pPr>
              <w:rPr>
                <w:ins w:id="147" w:author="Samsung (Shiyang Leng)" w:date="2023-03-01T19:53:00Z"/>
                <w:rFonts w:eastAsiaTheme="minorEastAsia"/>
                <w:lang w:val="en-US" w:eastAsia="sv-SE"/>
              </w:rPr>
            </w:pPr>
          </w:p>
        </w:tc>
        <w:tc>
          <w:tcPr>
            <w:tcW w:w="6388" w:type="dxa"/>
          </w:tcPr>
          <w:p w14:paraId="68446C2C" w14:textId="77777777" w:rsidR="006B6179" w:rsidRDefault="006B6179" w:rsidP="006B6179">
            <w:pPr>
              <w:rPr>
                <w:ins w:id="148" w:author="Samsung (Shiyang Leng)" w:date="2023-03-01T19:53:00Z"/>
                <w:rFonts w:eastAsiaTheme="minorEastAsia"/>
                <w:lang w:val="en-US"/>
              </w:rPr>
            </w:pPr>
          </w:p>
        </w:tc>
      </w:tr>
      <w:tr w:rsidR="006B6179" w14:paraId="42010245" w14:textId="77777777" w:rsidTr="006B6179">
        <w:trPr>
          <w:ins w:id="149" w:author="Samsung (Shiyang Leng)" w:date="2023-03-01T19:53:00Z"/>
        </w:trPr>
        <w:tc>
          <w:tcPr>
            <w:tcW w:w="1317" w:type="dxa"/>
          </w:tcPr>
          <w:p w14:paraId="4E7F0F63" w14:textId="77777777" w:rsidR="006B6179" w:rsidRDefault="006B6179" w:rsidP="006B6179">
            <w:pPr>
              <w:rPr>
                <w:ins w:id="150" w:author="Samsung (Shiyang Leng)" w:date="2023-03-01T19:53:00Z"/>
                <w:lang w:eastAsia="sv-SE"/>
              </w:rPr>
            </w:pPr>
          </w:p>
        </w:tc>
        <w:tc>
          <w:tcPr>
            <w:tcW w:w="2008" w:type="dxa"/>
          </w:tcPr>
          <w:p w14:paraId="7B7E1D8E" w14:textId="77777777" w:rsidR="006B6179" w:rsidRDefault="006B6179" w:rsidP="006B6179">
            <w:pPr>
              <w:rPr>
                <w:ins w:id="151" w:author="Samsung (Shiyang Leng)" w:date="2023-03-01T19:53:00Z"/>
                <w:lang w:eastAsia="sv-SE"/>
              </w:rPr>
            </w:pPr>
          </w:p>
        </w:tc>
        <w:tc>
          <w:tcPr>
            <w:tcW w:w="6388" w:type="dxa"/>
          </w:tcPr>
          <w:p w14:paraId="3040D390" w14:textId="77777777" w:rsidR="006B6179" w:rsidRDefault="006B6179" w:rsidP="006B6179">
            <w:pPr>
              <w:rPr>
                <w:ins w:id="152" w:author="Samsung (Shiyang Leng)" w:date="2023-03-01T19:53:00Z"/>
                <w:lang w:eastAsia="sv-SE"/>
              </w:rPr>
            </w:pPr>
          </w:p>
        </w:tc>
      </w:tr>
      <w:tr w:rsidR="006B6179" w14:paraId="4CC5438D" w14:textId="77777777" w:rsidTr="006B6179">
        <w:trPr>
          <w:ins w:id="153" w:author="Samsung (Shiyang Leng)" w:date="2023-03-01T19:53:00Z"/>
        </w:trPr>
        <w:tc>
          <w:tcPr>
            <w:tcW w:w="1317" w:type="dxa"/>
          </w:tcPr>
          <w:p w14:paraId="3BC0EB6E" w14:textId="77777777" w:rsidR="006B6179" w:rsidRDefault="006B6179" w:rsidP="006B6179">
            <w:pPr>
              <w:rPr>
                <w:ins w:id="154" w:author="Samsung (Shiyang Leng)" w:date="2023-03-01T19:53:00Z"/>
                <w:rFonts w:eastAsia="等线"/>
              </w:rPr>
            </w:pPr>
          </w:p>
        </w:tc>
        <w:tc>
          <w:tcPr>
            <w:tcW w:w="2008" w:type="dxa"/>
          </w:tcPr>
          <w:p w14:paraId="7314B70C" w14:textId="77777777" w:rsidR="006B6179" w:rsidRDefault="006B6179" w:rsidP="006B6179">
            <w:pPr>
              <w:rPr>
                <w:ins w:id="155" w:author="Samsung (Shiyang Leng)" w:date="2023-03-01T19:53:00Z"/>
                <w:rFonts w:eastAsia="等线"/>
              </w:rPr>
            </w:pPr>
          </w:p>
        </w:tc>
        <w:tc>
          <w:tcPr>
            <w:tcW w:w="6388" w:type="dxa"/>
          </w:tcPr>
          <w:p w14:paraId="7CBF2A43" w14:textId="77777777" w:rsidR="006B6179" w:rsidRDefault="006B6179" w:rsidP="006B6179">
            <w:pPr>
              <w:rPr>
                <w:ins w:id="156" w:author="Samsung (Shiyang Leng)" w:date="2023-03-01T19:53:00Z"/>
                <w:rFonts w:eastAsia="等线"/>
              </w:rPr>
            </w:pPr>
          </w:p>
        </w:tc>
      </w:tr>
    </w:tbl>
    <w:p w14:paraId="1D85AE2F" w14:textId="030F8F98" w:rsidR="006B6179" w:rsidRPr="006B6179" w:rsidRDefault="006B6179" w:rsidP="006B6179">
      <w:pPr>
        <w:rPr>
          <w:rFonts w:eastAsiaTheme="minorEastAsia"/>
          <w:lang w:val="en-US"/>
        </w:rPr>
      </w:pPr>
    </w:p>
    <w:p w14:paraId="3D0F1537" w14:textId="77777777" w:rsidR="00CC5D72" w:rsidRDefault="00654A23">
      <w:pPr>
        <w:pStyle w:val="1"/>
      </w:pPr>
      <w:r>
        <w:t>Conclusions</w:t>
      </w:r>
    </w:p>
    <w:p w14:paraId="06ADC3EA" w14:textId="77777777" w:rsidR="00CC5D72" w:rsidRDefault="00654A23">
      <w:pPr>
        <w:jc w:val="center"/>
      </w:pPr>
      <w:r>
        <w:t>&lt;</w:t>
      </w:r>
      <w:r>
        <w:rPr>
          <w:highlight w:val="yellow"/>
        </w:rPr>
        <w:t>To be generated based on company input</w:t>
      </w:r>
      <w:r>
        <w:t>&gt;</w:t>
      </w:r>
    </w:p>
    <w:p w14:paraId="53418ED2" w14:textId="77777777" w:rsidR="00CC5D72" w:rsidRDefault="00654A23">
      <w:pPr>
        <w:pStyle w:val="1"/>
      </w:pPr>
      <w:r>
        <w:t>References</w:t>
      </w:r>
    </w:p>
    <w:p w14:paraId="1510EB94" w14:textId="77777777" w:rsidR="00CC5D72" w:rsidRDefault="00CF0A40">
      <w:pPr>
        <w:pStyle w:val="Doc-title"/>
        <w:numPr>
          <w:ilvl w:val="0"/>
          <w:numId w:val="12"/>
        </w:numPr>
      </w:pPr>
      <w:hyperlink r:id="rId23" w:tooltip="C:Data3GPPExtractsR2-2300125 Remaining issue on PDD reporting.docx" w:history="1">
        <w:r w:rsidR="00654A23">
          <w:rPr>
            <w:rStyle w:val="afa"/>
          </w:rPr>
          <w:t>R2-2300125</w:t>
        </w:r>
      </w:hyperlink>
      <w:r w:rsidR="00654A23">
        <w:tab/>
        <w:t>Remaining issue on PDD reporting</w:t>
      </w:r>
      <w:r w:rsidR="00654A23">
        <w:tab/>
        <w:t>vivo, Samsung, Huawei, HiSilicon</w:t>
      </w:r>
      <w:r w:rsidR="00654A23">
        <w:tab/>
        <w:t>discussion</w:t>
      </w:r>
      <w:r w:rsidR="00654A23">
        <w:tab/>
        <w:t>Rel-17</w:t>
      </w:r>
      <w:r w:rsidR="00654A23">
        <w:tab/>
        <w:t>NR_NTN_solutions-Core</w:t>
      </w:r>
    </w:p>
    <w:p w14:paraId="452A45B6" w14:textId="77777777" w:rsidR="00CC5D72" w:rsidRDefault="00CF0A40">
      <w:pPr>
        <w:pStyle w:val="Doc-title"/>
        <w:numPr>
          <w:ilvl w:val="0"/>
          <w:numId w:val="12"/>
        </w:numPr>
      </w:pPr>
      <w:hyperlink r:id="rId24" w:tooltip="C:Data3GPPExtractsR2-2300234 Remaining issues on SMTC.doc" w:history="1">
        <w:r w:rsidR="00654A23">
          <w:rPr>
            <w:rStyle w:val="afa"/>
          </w:rPr>
          <w:t>R2-2300234</w:t>
        </w:r>
      </w:hyperlink>
      <w:r w:rsidR="00654A23">
        <w:tab/>
        <w:t>Remaining issues on SMTC</w:t>
      </w:r>
      <w:r w:rsidR="00654A23">
        <w:tab/>
        <w:t>Huawei, HiSilicon, vivo, Samsung</w:t>
      </w:r>
      <w:r w:rsidR="00654A23">
        <w:tab/>
        <w:t>discussion</w:t>
      </w:r>
      <w:r w:rsidR="00654A23">
        <w:tab/>
        <w:t>Rel-17</w:t>
      </w:r>
      <w:r w:rsidR="00654A23">
        <w:tab/>
        <w:t>NR_NTN_solutions-Core</w:t>
      </w:r>
    </w:p>
    <w:p w14:paraId="01C132C2" w14:textId="77777777" w:rsidR="00CC5D72" w:rsidRDefault="00CF0A40">
      <w:pPr>
        <w:pStyle w:val="Doc-title"/>
        <w:numPr>
          <w:ilvl w:val="0"/>
          <w:numId w:val="12"/>
        </w:numPr>
      </w:pPr>
      <w:hyperlink r:id="rId25" w:tooltip="C:Data3GPPExtractsR2-2300236 CR to 38.331 on event D1.docx" w:history="1">
        <w:r w:rsidR="00654A23">
          <w:rPr>
            <w:rStyle w:val="afa"/>
          </w:rPr>
          <w:t>R2-2300236</w:t>
        </w:r>
      </w:hyperlink>
      <w:r w:rsidR="00654A23">
        <w:tab/>
        <w:t>CR to 38.331 on event D1</w:t>
      </w:r>
      <w:r w:rsidR="00654A23">
        <w:tab/>
        <w:t>Huawei, HiSilicon</w:t>
      </w:r>
      <w:r w:rsidR="00654A23">
        <w:tab/>
        <w:t>CR</w:t>
      </w:r>
      <w:r w:rsidR="00654A23">
        <w:tab/>
        <w:t>Rel-17</w:t>
      </w:r>
      <w:r w:rsidR="00654A23">
        <w:tab/>
        <w:t>38.331</w:t>
      </w:r>
      <w:r w:rsidR="00654A23">
        <w:tab/>
        <w:t>17.3.0</w:t>
      </w:r>
      <w:r w:rsidR="00654A23">
        <w:tab/>
        <w:t>3790</w:t>
      </w:r>
      <w:r w:rsidR="00654A23">
        <w:tab/>
        <w:t>-</w:t>
      </w:r>
      <w:r w:rsidR="00654A23">
        <w:tab/>
        <w:t>F</w:t>
      </w:r>
      <w:r w:rsidR="00654A23">
        <w:tab/>
        <w:t>NR_NTN_solutions-Core</w:t>
      </w:r>
    </w:p>
    <w:p w14:paraId="6BC4F592" w14:textId="77777777" w:rsidR="00CC5D72" w:rsidRDefault="00CC5D72">
      <w:pPr>
        <w:pStyle w:val="Doc-title"/>
        <w:ind w:left="0" w:firstLine="0"/>
      </w:pPr>
    </w:p>
    <w:p w14:paraId="7E0DCB9D" w14:textId="77777777" w:rsidR="00CC5D72" w:rsidRDefault="00CC5D72">
      <w:pPr>
        <w:keepNext/>
        <w:keepLines/>
        <w:spacing w:before="120"/>
        <w:ind w:left="1418" w:hanging="1418"/>
        <w:outlineLvl w:val="3"/>
        <w:rPr>
          <w:sz w:val="24"/>
        </w:rPr>
        <w:sectPr w:rsidR="00CC5D72">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sectPr>
      </w:pPr>
    </w:p>
    <w:p w14:paraId="72493440" w14:textId="77777777" w:rsidR="00CC5D72" w:rsidRDefault="00654A23">
      <w:pPr>
        <w:pStyle w:val="1"/>
        <w:numPr>
          <w:ilvl w:val="0"/>
          <w:numId w:val="0"/>
        </w:numPr>
        <w:ind w:left="432" w:hanging="432"/>
        <w:jc w:val="both"/>
        <w:rPr>
          <w:szCs w:val="20"/>
          <w:lang w:eastAsia="en-GB"/>
        </w:rPr>
      </w:pPr>
      <w:r>
        <w:rPr>
          <w:rFonts w:cs="Times New Roman"/>
          <w:szCs w:val="20"/>
        </w:rPr>
        <w:lastRenderedPageBreak/>
        <w:t>Appendix 1: Proposed TP for the field description of epochTime in otherConfig</w:t>
      </w:r>
    </w:p>
    <w:p w14:paraId="7D6682F1" w14:textId="77777777" w:rsidR="00CC5D72" w:rsidRDefault="00CC5D72">
      <w:pPr>
        <w:rPr>
          <w:rFonts w:eastAsia="MS Mincho"/>
          <w:lang w:eastAsia="en-GB"/>
        </w:rPr>
      </w:pPr>
    </w:p>
    <w:p w14:paraId="60BA55F4" w14:textId="77777777" w:rsidR="00CC5D72" w:rsidRDefault="00654A23">
      <w:pPr>
        <w:spacing w:after="180" w:line="259" w:lineRule="auto"/>
        <w:rPr>
          <w:rFonts w:eastAsiaTheme="minorEastAsia" w:cs="Arial"/>
          <w:color w:val="0000FF"/>
          <w:sz w:val="24"/>
        </w:rPr>
      </w:pPr>
      <w:r>
        <w:rPr>
          <w:rFonts w:eastAsiaTheme="minorEastAsia" w:cs="Arial"/>
          <w:color w:val="0000FF"/>
          <w:sz w:val="24"/>
        </w:rPr>
        <w:t xml:space="preserve">================================= </w:t>
      </w:r>
      <w:r>
        <w:rPr>
          <w:rFonts w:eastAsiaTheme="minorEastAsia" w:cs="Arial"/>
          <w:color w:val="0000FF"/>
          <w:sz w:val="24"/>
          <w:highlight w:val="yellow"/>
        </w:rPr>
        <w:t>TEXT PROPOSAL START</w:t>
      </w:r>
      <w:r>
        <w:rPr>
          <w:rFonts w:eastAsiaTheme="minorEastAsia" w:cs="Arial"/>
          <w:color w:val="0000FF"/>
          <w:sz w:val="24"/>
        </w:rPr>
        <w:t xml:space="preserve"> =================================</w:t>
      </w:r>
    </w:p>
    <w:p w14:paraId="67805BF6" w14:textId="77777777" w:rsidR="00CC5D72" w:rsidRDefault="00654A23">
      <w:pPr>
        <w:keepNext/>
        <w:keepLines/>
        <w:spacing w:before="120" w:after="180"/>
        <w:ind w:left="1418" w:hanging="1418"/>
        <w:outlineLvl w:val="3"/>
        <w:rPr>
          <w:sz w:val="24"/>
          <w:lang w:eastAsia="ja-JP"/>
        </w:rPr>
      </w:pPr>
      <w:r>
        <w:rPr>
          <w:sz w:val="24"/>
          <w:lang w:eastAsia="ja-JP"/>
        </w:rPr>
        <w:t>–</w:t>
      </w:r>
      <w:r>
        <w:rPr>
          <w:sz w:val="24"/>
          <w:lang w:eastAsia="ja-JP"/>
        </w:rPr>
        <w:tab/>
      </w:r>
      <w:r>
        <w:rPr>
          <w:i/>
          <w:sz w:val="24"/>
          <w:lang w:eastAsia="ja-JP"/>
        </w:rPr>
        <w:t>OtherConfig</w:t>
      </w:r>
    </w:p>
    <w:p w14:paraId="4254E2E7" w14:textId="77777777" w:rsidR="00CC5D72" w:rsidRDefault="00654A23">
      <w:pPr>
        <w:keepNext/>
        <w:keepLines/>
        <w:spacing w:after="180"/>
        <w:rPr>
          <w:iCs/>
          <w:lang w:eastAsia="ja-JP"/>
        </w:rPr>
      </w:pPr>
      <w:r>
        <w:rPr>
          <w:iCs/>
          <w:lang w:eastAsia="ja-JP"/>
        </w:rPr>
        <w:t xml:space="preserve">The IE </w:t>
      </w:r>
      <w:r>
        <w:rPr>
          <w:i/>
          <w:iCs/>
          <w:lang w:eastAsia="ja-JP"/>
        </w:rPr>
        <w:t>OtherConfig</w:t>
      </w:r>
      <w:r>
        <w:rPr>
          <w:iCs/>
          <w:lang w:eastAsia="ja-JP"/>
        </w:rPr>
        <w:t xml:space="preserve"> contains configuration related to </w:t>
      </w:r>
      <w:r>
        <w:rPr>
          <w:lang w:eastAsia="ja-JP"/>
        </w:rPr>
        <w:t xml:space="preserve">miscellaneous </w:t>
      </w:r>
      <w:r>
        <w:rPr>
          <w:iCs/>
          <w:lang w:eastAsia="ja-JP"/>
        </w:rPr>
        <w:t>other configurations.</w:t>
      </w:r>
    </w:p>
    <w:p w14:paraId="4D919F65" w14:textId="77777777" w:rsidR="00CC5D72" w:rsidRDefault="00654A23">
      <w:pPr>
        <w:keepNext/>
        <w:keepLines/>
        <w:spacing w:before="60" w:after="180"/>
        <w:jc w:val="center"/>
        <w:rPr>
          <w:b/>
          <w:bCs/>
          <w:i/>
          <w:iCs/>
          <w:lang w:eastAsia="ja-JP"/>
        </w:rPr>
      </w:pPr>
      <w:r>
        <w:rPr>
          <w:b/>
          <w:bCs/>
          <w:i/>
          <w:iCs/>
          <w:lang w:eastAsia="ja-JP"/>
        </w:rPr>
        <w:t xml:space="preserve">OtherConfig </w:t>
      </w:r>
      <w:r>
        <w:rPr>
          <w:b/>
          <w:bCs/>
          <w:iCs/>
          <w:lang w:eastAsia="ja-JP"/>
        </w:rPr>
        <w:t>information element</w:t>
      </w:r>
    </w:p>
    <w:p w14:paraId="669CB9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258980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TAG-OTHERCONFIG-START</w:t>
      </w:r>
    </w:p>
    <w:p w14:paraId="270BA94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6A793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gramStart"/>
      <w:r>
        <w:rPr>
          <w:rFonts w:ascii="Courier New" w:hAnsi="Courier New"/>
          <w:sz w:val="16"/>
          <w:lang w:eastAsia="en-GB"/>
        </w:rPr>
        <w:t>OtherConfig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0B9EE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delayBudgetReportingConfig  </w:t>
      </w:r>
      <w:r>
        <w:rPr>
          <w:rFonts w:ascii="Courier New" w:hAnsi="Courier New"/>
          <w:color w:val="993366"/>
          <w:sz w:val="16"/>
          <w:lang w:eastAsia="en-GB"/>
        </w:rPr>
        <w:t>CHOICE</w:t>
      </w:r>
      <w:proofErr w:type="gramEnd"/>
      <w:r>
        <w:rPr>
          <w:rFonts w:ascii="Courier New" w:hAnsi="Courier New"/>
          <w:sz w:val="16"/>
          <w:lang w:eastAsia="en-GB"/>
        </w:rPr>
        <w:t>{</w:t>
      </w:r>
    </w:p>
    <w:p w14:paraId="5802804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7300F05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setup</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w:t>
      </w:r>
    </w:p>
    <w:p w14:paraId="06107EA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delayBudgetReportingProhibitTimer   </w:t>
      </w:r>
      <w:r>
        <w:rPr>
          <w:rFonts w:ascii="Courier New" w:hAnsi="Courier New"/>
          <w:color w:val="993366"/>
          <w:sz w:val="16"/>
          <w:lang w:eastAsia="en-GB"/>
        </w:rPr>
        <w:t>ENUMERATED</w:t>
      </w:r>
      <w:r>
        <w:rPr>
          <w:rFonts w:ascii="Courier New" w:hAnsi="Courier New"/>
          <w:sz w:val="16"/>
          <w:lang w:eastAsia="en-GB"/>
        </w:rPr>
        <w:t xml:space="preserve"> {s0, s0dot4, s0dot8, s1dot6, s3, s6, s12, s30}</w:t>
      </w:r>
    </w:p>
    <w:p w14:paraId="41D70F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7267606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E9E4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1DD923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C3F58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w:t>
      </w:r>
      <w:proofErr w:type="gramStart"/>
      <w:r>
        <w:rPr>
          <w:rFonts w:ascii="Courier New" w:hAnsi="Courier New"/>
          <w:sz w:val="16"/>
          <w:lang w:eastAsia="en-GB"/>
        </w:rPr>
        <w:t>v1540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5369F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overheatingAssistanceConfig</w:t>
      </w:r>
      <w:proofErr w:type="gramEnd"/>
      <w:r>
        <w:rPr>
          <w:rFonts w:ascii="Courier New" w:hAnsi="Courier New"/>
          <w:sz w:val="16"/>
          <w:lang w:eastAsia="en-GB"/>
        </w:rPr>
        <w:t xml:space="preserve">     SetupRelease {OverheatingAssistanceConfig}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8EFB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744F56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B8872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CandidateServingFreqListNR-</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7C8A393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DC133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w:t>
      </w:r>
      <w:proofErr w:type="gramStart"/>
      <w:r>
        <w:rPr>
          <w:rFonts w:ascii="Courier New" w:hAnsi="Courier New"/>
          <w:sz w:val="16"/>
          <w:lang w:eastAsia="en-GB"/>
        </w:rPr>
        <w:t>v1610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D3CF3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idc-AssistanceConfig-r16                SetupRelease {IDC-AssistanceConfig-r16}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3C10A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drx-PreferenceConfig-r16                SetupRelease {DRX-PreferenceConfig-r16}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A9BBD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maxBW-PreferenceConfig-r16              SetupRelease {MaxBW-PreferenceConfig-r16}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978A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lastRenderedPageBreak/>
        <w:t xml:space="preserve">    maxCC-PreferenceConfig-r16              SetupRelease {MaxCC-PreferenceConfig-r16}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A5A22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maxMIMO-LayerPreferenceConfig-r16       SetupRelease {MaxMIMO-LayerPreferenceConfig-r16}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24B95D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minSchedulingOffsetPreferenceConfig-r16 SetupRelease {MinSchedulingOffsetPreferenceConfig-r16}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0AF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releasePreferenceConfig-r16             SetupRelease {ReleasePreferenceConfig-r16}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31E68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referenceTimePreferenceReporting-r16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9780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3A9BB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6752A4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7E3BB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obtainCommonLocation-r16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69A82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sl-AssistanceConfigNR-r16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097733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D2AFE6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56ED34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w:t>
      </w:r>
      <w:proofErr w:type="gramStart"/>
      <w:r>
        <w:rPr>
          <w:rFonts w:ascii="Courier New" w:hAnsi="Courier New"/>
          <w:sz w:val="16"/>
          <w:lang w:eastAsia="en-GB"/>
        </w:rPr>
        <w:t>v1700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ACB3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ul-GapFR2-PreferenceConfig-r17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6736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musim-GapAssistanceConfig-r17           SetupRelease {MUSIM-GapAssistanceConfig-r17}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D9D59C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musim-LeaveAssistanceConfig-r17         SetupRelease {MUSIM-LeaveAssistanceConfig-r17}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896EE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successHO-Config-r17                    SetupRelease {SuccessHO-Config-r17}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B6F437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maxBW-PreferenceConfigFR2-2-r17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maxBW</w:t>
      </w:r>
    </w:p>
    <w:p w14:paraId="367C1F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maxMIMO-LayerPreferenceConfigFR2-2-</w:t>
      </w:r>
      <w:proofErr w:type="gramStart"/>
      <w:r>
        <w:rPr>
          <w:rFonts w:ascii="Courier New" w:hAnsi="Courier New"/>
          <w:sz w:val="16"/>
          <w:lang w:eastAsia="en-GB"/>
        </w:rPr>
        <w:t xml:space="preserve">r17  </w:t>
      </w:r>
      <w:r>
        <w:rPr>
          <w:rFonts w:ascii="Courier New" w:hAnsi="Courier New"/>
          <w:color w:val="993366"/>
          <w:sz w:val="16"/>
          <w:lang w:eastAsia="en-GB"/>
        </w:rPr>
        <w:t>ENUMERATED</w:t>
      </w:r>
      <w:proofErr w:type="gramEnd"/>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maxMIMO</w:t>
      </w:r>
    </w:p>
    <w:p w14:paraId="52E445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minSchedulingOffsetPreferenceConfigExt-</w:t>
      </w:r>
      <w:proofErr w:type="gramStart"/>
      <w:r>
        <w:rPr>
          <w:rFonts w:ascii="Courier New" w:hAnsi="Courier New"/>
          <w:sz w:val="16"/>
          <w:lang w:eastAsia="en-GB"/>
        </w:rPr>
        <w:t xml:space="preserve">r17  </w:t>
      </w:r>
      <w:r>
        <w:rPr>
          <w:rFonts w:ascii="Courier New" w:hAnsi="Courier New"/>
          <w:color w:val="993366"/>
          <w:sz w:val="16"/>
          <w:lang w:eastAsia="en-GB"/>
        </w:rPr>
        <w:t>ENUMERATED</w:t>
      </w:r>
      <w:proofErr w:type="gramEnd"/>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minOffset</w:t>
      </w:r>
    </w:p>
    <w:p w14:paraId="1A49B92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rlm-RelaxationReportingConfig-r17       SetupRelease {RLM-RelaxationReportingConfig-r17}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951D0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bfd-RelaxationReportingConfig-r17       SetupRelease {BFD-RelaxationReportingConfig-r17}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A9971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scg-DeactivationPreferenceConfig-r17    SetupRelease {SCG-DeactivationPreferenceConfig-r17}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6F15394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rrm-MeasRelaxationReportingConfig-r17   SetupRelease {RRM-MeasRelaxationReportingConfig-r17}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C43F57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propDelayDiffReportConfig-r17</w:t>
      </w:r>
      <w:proofErr w:type="gramEnd"/>
      <w:r>
        <w:rPr>
          <w:rFonts w:ascii="Courier New" w:hAnsi="Courier New"/>
          <w:sz w:val="16"/>
          <w:lang w:eastAsia="en-GB"/>
        </w:rPr>
        <w:t xml:space="preserve">           SetupRelease {PropDelayDiffReportConfig-r17}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2BF25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EFD3BA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3E6C2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MUSIM-GapAssistanceConfig-</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AD3A4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musim-GapProhibitTimer-r17        </w:t>
      </w:r>
      <w:r>
        <w:rPr>
          <w:rFonts w:ascii="Courier New" w:hAnsi="Courier New"/>
          <w:color w:val="993366"/>
          <w:sz w:val="16"/>
          <w:lang w:eastAsia="en-GB"/>
        </w:rPr>
        <w:t>ENUMERATED</w:t>
      </w:r>
      <w:r>
        <w:rPr>
          <w:rFonts w:ascii="Courier New" w:hAnsi="Courier New"/>
          <w:sz w:val="16"/>
          <w:lang w:eastAsia="en-GB"/>
        </w:rPr>
        <w:t xml:space="preserve"> {s0, s0dot1, s0dot2, s0dot3, s0dot4, s0dot5, s1, s2, s3, s4, s5, s6, s7, s8, s9, s10}</w:t>
      </w:r>
    </w:p>
    <w:p w14:paraId="1EA1FC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76F0EF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A9E01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MUSIM-LeaveAssistanceConfig-</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AB2616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musim-LeaveWithoutResponseTimer-r17     </w:t>
      </w:r>
      <w:r>
        <w:rPr>
          <w:rFonts w:ascii="Courier New" w:hAnsi="Courier New"/>
          <w:color w:val="993366"/>
          <w:sz w:val="16"/>
          <w:lang w:eastAsia="en-GB"/>
        </w:rPr>
        <w:t>ENUMERATED</w:t>
      </w:r>
      <w:r>
        <w:rPr>
          <w:rFonts w:ascii="Courier New" w:hAnsi="Courier New"/>
          <w:sz w:val="16"/>
          <w:lang w:eastAsia="en-GB"/>
        </w:rPr>
        <w:t xml:space="preserve"> {ms10, ms20, ms40, ms60, ms80, ms100, spare2, spare1}</w:t>
      </w:r>
    </w:p>
    <w:p w14:paraId="584F57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6EDF39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1A610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SuccessHO-Config-</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CACDA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thresholdPercentageT304-r17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51406E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thresholdPercentageT310-r17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FD89DF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thresholdPercentageT312-r17             </w:t>
      </w:r>
      <w:r>
        <w:rPr>
          <w:rFonts w:ascii="Courier New" w:hAnsi="Courier New"/>
          <w:color w:val="993366"/>
          <w:sz w:val="16"/>
          <w:lang w:eastAsia="en-GB"/>
        </w:rPr>
        <w:t>ENUMERATED</w:t>
      </w:r>
      <w:r>
        <w:rPr>
          <w:rFonts w:ascii="Courier New" w:hAnsi="Courier New"/>
          <w:sz w:val="16"/>
          <w:lang w:eastAsia="en-GB"/>
        </w:rPr>
        <w:t xml:space="preserve"> {p20, p40, p60, p80,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430F5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sourceDAPS-FailureReporting-r17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3AC77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3B04083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4BAE3F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30C956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gramStart"/>
      <w:r>
        <w:rPr>
          <w:rFonts w:ascii="Courier New" w:hAnsi="Courier New"/>
          <w:sz w:val="16"/>
          <w:lang w:eastAsia="en-GB"/>
        </w:rPr>
        <w:t>OverheatingAssistanceConfig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1598E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overheatingIndicationProhibitTimer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52988A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spare3, spare2, spare1}</w:t>
      </w:r>
    </w:p>
    <w:p w14:paraId="410ADD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DC00D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B185AA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IDC-AssistanceConfig-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5B3E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candidateServingFreqListNR-</w:t>
      </w:r>
      <w:proofErr w:type="gramStart"/>
      <w:r>
        <w:rPr>
          <w:rFonts w:ascii="Courier New" w:hAnsi="Courier New"/>
          <w:sz w:val="16"/>
          <w:lang w:eastAsia="en-GB"/>
        </w:rPr>
        <w:t>r16  CandidateServingFreqListNR</w:t>
      </w:r>
      <w:proofErr w:type="gramEnd"/>
      <w:r>
        <w:rPr>
          <w:rFonts w:ascii="Courier New" w:hAnsi="Courier New"/>
          <w:sz w:val="16"/>
          <w:lang w:eastAsia="en-GB"/>
        </w:rPr>
        <w:t xml:space="preserv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7898D5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2FF55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7A8AB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02804E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DRX-PreferenceConfig-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A506F1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drx-PreferenceProhibitTimer-r16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0AC21A6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37C78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69147EE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254404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32A2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MaxBW-PreferenceConfig-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296F01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maxBW-PreferenceProhibitTimer-r16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7385226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586B6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2C1E883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A5BBD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C8E5B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MaxCC-PreferenceConfig-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640B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maxCC-PreferenceProhibitTimer-r16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526ADB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77E410C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0365DDA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5F4D3F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C7385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MaxMIMO-LayerPreferenceConfig-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6D8BED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maxMIMO-LayerPreferenceProhibitTimer-r16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41CD3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20EDC0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BFC633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C76858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9EE4CE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MinSchedulingOffsetPreferenceConfig-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608723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minSchedulingOffsetPreferenceProhibitTimer-r16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3D1261F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05457E1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60278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7E7824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77EDDB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ReleasePreferenceConfig-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90CF7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318FD9E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76A80D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infinity, spare1},</w:t>
      </w:r>
    </w:p>
    <w:p w14:paraId="281F73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connectedReporting</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95BDC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lang w:eastAsia="en-GB"/>
        </w:rPr>
      </w:pPr>
      <w:r>
        <w:rPr>
          <w:rFonts w:ascii="Courier New" w:hAnsi="Courier New"/>
          <w:sz w:val="16"/>
          <w:lang w:eastAsia="en-GB"/>
        </w:rPr>
        <w:t>}</w:t>
      </w:r>
    </w:p>
    <w:p w14:paraId="609DB54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lang w:eastAsia="en-GB"/>
        </w:rPr>
      </w:pPr>
    </w:p>
    <w:p w14:paraId="1D417E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w:t>
      </w:r>
      <w:r>
        <w:rPr>
          <w:rFonts w:ascii="Courier New" w:eastAsia="等线" w:hAnsi="Courier New"/>
          <w:sz w:val="16"/>
          <w:lang w:eastAsia="en-GB"/>
        </w:rPr>
        <w:t>L</w:t>
      </w:r>
      <w:r>
        <w:rPr>
          <w:rFonts w:ascii="Courier New" w:hAnsi="Courier New"/>
          <w:sz w:val="16"/>
          <w:lang w:eastAsia="en-GB"/>
        </w:rPr>
        <w:t>M-RelaxationReportingConfig-</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4AD35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rlm-RelaxtionReporting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33F534C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60F6077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lang w:eastAsia="en-GB"/>
        </w:rPr>
      </w:pPr>
      <w:r>
        <w:rPr>
          <w:rFonts w:ascii="Courier New" w:hAnsi="Courier New"/>
          <w:sz w:val="16"/>
          <w:lang w:eastAsia="en-GB"/>
        </w:rPr>
        <w:t>}</w:t>
      </w:r>
    </w:p>
    <w:p w14:paraId="598925E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lang w:eastAsia="en-GB"/>
        </w:rPr>
      </w:pPr>
    </w:p>
    <w:p w14:paraId="7D8058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eastAsia="等线" w:hAnsi="Courier New"/>
          <w:sz w:val="16"/>
          <w:lang w:eastAsia="en-GB"/>
        </w:rPr>
        <w:t>BFD</w:t>
      </w:r>
      <w:r>
        <w:rPr>
          <w:rFonts w:ascii="Courier New" w:hAnsi="Courier New"/>
          <w:sz w:val="16"/>
          <w:lang w:eastAsia="en-GB"/>
        </w:rPr>
        <w:t>-RelaxationReportingConfig-</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E32A6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w:t>
      </w:r>
      <w:r>
        <w:rPr>
          <w:rFonts w:ascii="Courier New" w:eastAsia="等线" w:hAnsi="Courier New"/>
          <w:sz w:val="16"/>
          <w:lang w:eastAsia="en-GB"/>
        </w:rPr>
        <w:t>bfd-RelaxtionReporting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8DF27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73F7A7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ED3A1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7F46A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SCG-DeactivationPreferenceConfig-</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A7AA8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scg-DeactivationPreferenceProhibitTimer-r17    </w:t>
      </w:r>
      <w:r>
        <w:rPr>
          <w:rFonts w:ascii="Courier New" w:hAnsi="Courier New"/>
          <w:color w:val="993366"/>
          <w:sz w:val="16"/>
          <w:lang w:eastAsia="en-GB"/>
        </w:rPr>
        <w:t>ENUMERATED</w:t>
      </w:r>
      <w:r>
        <w:rPr>
          <w:rFonts w:ascii="Courier New" w:hAnsi="Courier New"/>
          <w:sz w:val="16"/>
          <w:lang w:eastAsia="en-GB"/>
        </w:rPr>
        <w:t xml:space="preserve"> {</w:t>
      </w:r>
    </w:p>
    <w:p w14:paraId="39454BE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s1, s2, s4, s8, s10, s15, s30,</w:t>
      </w:r>
    </w:p>
    <w:p w14:paraId="327D3DA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s120, s180, s240, s300, s600, s900, s1800}</w:t>
      </w:r>
    </w:p>
    <w:p w14:paraId="09B3D32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2B7D5E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19515B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RRM-MeasRelaxationReportingConfig-</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F6F0C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624A45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566767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spare4, spare3, spare2, spare1}</w:t>
      </w:r>
    </w:p>
    <w:p w14:paraId="57FBBF5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FE8853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64C28B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PropDelayDiffReportConfig-</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2C2A6C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threshPropDelayDiff-r17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{ms0dot5, ms1, ms2, ms3, ms4, ms5, ms6 ,ms7, ms8, ms9, ms10, spare5,</w:t>
      </w:r>
    </w:p>
    <w:p w14:paraId="308435B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0EAF2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neighCellInfoList-r17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(1..maxCellNTN-r17))</w:t>
      </w:r>
      <w:r>
        <w:rPr>
          <w:rFonts w:ascii="Courier New" w:hAnsi="Courier New"/>
          <w:color w:val="993366"/>
          <w:sz w:val="16"/>
          <w:lang w:eastAsia="en-GB"/>
        </w:rPr>
        <w:t xml:space="preserve"> OF</w:t>
      </w:r>
      <w:r>
        <w:rPr>
          <w:rFonts w:ascii="Courier New" w:hAnsi="Courier New"/>
          <w:sz w:val="16"/>
          <w:lang w:eastAsia="en-GB"/>
        </w:rPr>
        <w:t xml:space="preserve"> NeighbourCellInfo-r17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61A7E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6725E9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CA3D0B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NeighbourCellInfo-</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8B2B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epochTime-r17                  EpochTime-r17,</w:t>
      </w:r>
    </w:p>
    <w:p w14:paraId="6D0E46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ephemerisInfo-r17              EphemerisInfo-r17</w:t>
      </w:r>
    </w:p>
    <w:p w14:paraId="57B820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DD3CB9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13608C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TAG-OTHERCONFIG-STOP</w:t>
      </w:r>
    </w:p>
    <w:p w14:paraId="20FB27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p w14:paraId="5E322907" w14:textId="77777777" w:rsidR="00CC5D72" w:rsidRDefault="00CC5D72">
      <w:pPr>
        <w:spacing w:after="180"/>
        <w:rPr>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CC5D72" w14:paraId="15CAAB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CD7AC" w14:textId="77777777" w:rsidR="00CC5D72" w:rsidRDefault="00654A23">
            <w:pPr>
              <w:keepNext/>
              <w:keepLines/>
              <w:jc w:val="center"/>
              <w:rPr>
                <w:b/>
                <w:sz w:val="18"/>
                <w:lang w:eastAsia="en-GB"/>
              </w:rPr>
            </w:pPr>
            <w:r>
              <w:rPr>
                <w:b/>
                <w:i/>
                <w:sz w:val="18"/>
                <w:lang w:eastAsia="en-GB"/>
              </w:rPr>
              <w:lastRenderedPageBreak/>
              <w:t>OtherConfig</w:t>
            </w:r>
            <w:r>
              <w:rPr>
                <w:b/>
                <w:iCs/>
                <w:sz w:val="18"/>
                <w:lang w:eastAsia="en-GB"/>
              </w:rPr>
              <w:t xml:space="preserve"> field descriptions</w:t>
            </w:r>
          </w:p>
        </w:tc>
      </w:tr>
      <w:tr w:rsidR="00CC5D72" w14:paraId="2334C0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116CE4" w14:textId="77777777" w:rsidR="00CC5D72" w:rsidRDefault="00654A23">
            <w:pPr>
              <w:keepNext/>
              <w:keepLines/>
              <w:rPr>
                <w:b/>
                <w:bCs/>
                <w:i/>
                <w:iCs/>
                <w:sz w:val="18"/>
                <w:lang w:eastAsia="en-GB"/>
              </w:rPr>
            </w:pPr>
            <w:r>
              <w:rPr>
                <w:b/>
                <w:bCs/>
                <w:i/>
                <w:iCs/>
                <w:sz w:val="18"/>
                <w:lang w:eastAsia="en-GB"/>
              </w:rPr>
              <w:t>bfd-RelaxationReportingConfig</w:t>
            </w:r>
          </w:p>
          <w:p w14:paraId="068B25C6" w14:textId="77777777" w:rsidR="00CC5D72" w:rsidRDefault="00654A23">
            <w:pPr>
              <w:keepNext/>
              <w:keepLines/>
              <w:rPr>
                <w:sz w:val="18"/>
                <w:lang w:eastAsia="en-GB"/>
              </w:rPr>
            </w:pPr>
            <w:r>
              <w:rPr>
                <w:sz w:val="18"/>
                <w:lang w:eastAsia="en-GB"/>
              </w:rPr>
              <w:t>Configuration for the UE to report the relaxation state of BFD measurements.</w:t>
            </w:r>
          </w:p>
        </w:tc>
      </w:tr>
      <w:tr w:rsidR="00CC5D72" w14:paraId="265AE1D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BF1363" w14:textId="77777777" w:rsidR="00CC5D72" w:rsidRDefault="00654A23">
            <w:pPr>
              <w:keepNext/>
              <w:keepLines/>
              <w:rPr>
                <w:b/>
                <w:bCs/>
                <w:i/>
                <w:iCs/>
                <w:sz w:val="18"/>
                <w:lang w:eastAsia="sv-SE"/>
              </w:rPr>
            </w:pPr>
            <w:r>
              <w:rPr>
                <w:b/>
                <w:bCs/>
                <w:i/>
                <w:iCs/>
                <w:sz w:val="18"/>
                <w:lang w:eastAsia="sv-SE"/>
              </w:rPr>
              <w:t>candidateServingFreqListNR</w:t>
            </w:r>
          </w:p>
          <w:p w14:paraId="72579E25" w14:textId="77777777" w:rsidR="00CC5D72" w:rsidRDefault="00654A23">
            <w:pPr>
              <w:keepNext/>
              <w:keepLines/>
              <w:rPr>
                <w:sz w:val="18"/>
              </w:rPr>
            </w:pPr>
            <w:r>
              <w:rPr>
                <w:rFonts w:eastAsia="Yu Mincho"/>
                <w:sz w:val="18"/>
              </w:rPr>
              <w:t>Indicates for each candidate NR serving cells, the center frequency around which UE is requested to report IDC issues.</w:t>
            </w:r>
          </w:p>
        </w:tc>
      </w:tr>
      <w:tr w:rsidR="00CC5D72" w14:paraId="51D5C10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9693E8" w14:textId="77777777" w:rsidR="00CC5D72" w:rsidRDefault="00654A23">
            <w:pPr>
              <w:keepNext/>
              <w:keepLines/>
              <w:rPr>
                <w:b/>
                <w:i/>
                <w:sz w:val="18"/>
                <w:lang w:eastAsia="ja-JP"/>
              </w:rPr>
            </w:pPr>
            <w:r>
              <w:rPr>
                <w:b/>
                <w:i/>
                <w:sz w:val="18"/>
                <w:lang w:eastAsia="ja-JP"/>
              </w:rPr>
              <w:t>connectedReporting</w:t>
            </w:r>
          </w:p>
          <w:p w14:paraId="36B4D17F" w14:textId="77777777" w:rsidR="00CC5D72" w:rsidRDefault="00654A23">
            <w:pPr>
              <w:keepNext/>
              <w:keepLines/>
              <w:rPr>
                <w:b/>
                <w:bCs/>
                <w:i/>
                <w:iCs/>
                <w:sz w:val="18"/>
                <w:lang w:eastAsia="sv-SE"/>
              </w:rPr>
            </w:pPr>
            <w:r>
              <w:rPr>
                <w:sz w:val="18"/>
                <w:lang w:eastAsia="ja-JP"/>
              </w:rPr>
              <w:t>Indicates that the UE can report a preference to remain in RRC_CONNECTED state following a report to leave RRC_CONNECTED state. If absent, the UE cannot report a preference to stay in RRC_CONNECTED state.</w:t>
            </w:r>
          </w:p>
        </w:tc>
      </w:tr>
      <w:tr w:rsidR="00CC5D72" w14:paraId="63A950C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05B768D" w14:textId="77777777" w:rsidR="00CC5D72" w:rsidRDefault="00654A23">
            <w:pPr>
              <w:keepNext/>
              <w:keepLines/>
              <w:rPr>
                <w:b/>
                <w:bCs/>
                <w:i/>
                <w:sz w:val="18"/>
                <w:lang w:eastAsia="en-GB"/>
              </w:rPr>
            </w:pPr>
            <w:r>
              <w:rPr>
                <w:b/>
                <w:bCs/>
                <w:i/>
                <w:sz w:val="18"/>
                <w:lang w:eastAsia="en-GB"/>
              </w:rPr>
              <w:t>delayBudgetReportingProhibitTimer</w:t>
            </w:r>
          </w:p>
          <w:p w14:paraId="1FDFB180" w14:textId="77777777" w:rsidR="00CC5D72" w:rsidRDefault="00654A23">
            <w:pPr>
              <w:keepNext/>
              <w:keepLines/>
              <w:rPr>
                <w:b/>
                <w:bCs/>
                <w:i/>
                <w:sz w:val="18"/>
                <w:lang w:eastAsia="en-GB"/>
              </w:rPr>
            </w:pPr>
            <w:r>
              <w:rPr>
                <w:bCs/>
                <w:sz w:val="18"/>
                <w:lang w:eastAsia="en-GB"/>
              </w:rPr>
              <w:t xml:space="preserve">Prohibit timer for delay budget reporting. Value in seconds. Value </w:t>
            </w:r>
            <w:r>
              <w:rPr>
                <w:i/>
                <w:sz w:val="18"/>
                <w:lang w:eastAsia="sv-SE"/>
              </w:rPr>
              <w:t>s0</w:t>
            </w:r>
            <w:r>
              <w:rPr>
                <w:bCs/>
                <w:sz w:val="18"/>
                <w:lang w:eastAsia="en-GB"/>
              </w:rPr>
              <w:t xml:space="preserve"> means prohibit timer is set to 0 seconds, value </w:t>
            </w:r>
            <w:r>
              <w:rPr>
                <w:i/>
                <w:sz w:val="18"/>
                <w:lang w:eastAsia="sv-SE"/>
              </w:rPr>
              <w:t>s0dot4</w:t>
            </w:r>
            <w:r>
              <w:rPr>
                <w:bCs/>
                <w:sz w:val="18"/>
                <w:lang w:eastAsia="en-GB"/>
              </w:rPr>
              <w:t xml:space="preserve"> means prohibit timer is set to 0.4 seconds, and so on.</w:t>
            </w:r>
          </w:p>
        </w:tc>
      </w:tr>
      <w:tr w:rsidR="00CC5D72" w14:paraId="34ADC1E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18C642A" w14:textId="77777777" w:rsidR="00CC5D72" w:rsidRDefault="00654A23">
            <w:pPr>
              <w:keepNext/>
              <w:keepLines/>
              <w:rPr>
                <w:b/>
                <w:i/>
                <w:sz w:val="18"/>
                <w:lang w:eastAsia="sv-SE"/>
              </w:rPr>
            </w:pPr>
            <w:r>
              <w:rPr>
                <w:b/>
                <w:i/>
                <w:sz w:val="18"/>
                <w:lang w:eastAsia="sv-SE"/>
              </w:rPr>
              <w:t>drx-PreferenceConfig</w:t>
            </w:r>
          </w:p>
          <w:p w14:paraId="31EB8DDA" w14:textId="77777777" w:rsidR="00CC5D72" w:rsidRDefault="00654A23">
            <w:pPr>
              <w:keepNext/>
              <w:keepLines/>
              <w:rPr>
                <w:b/>
                <w:bCs/>
                <w:i/>
                <w:sz w:val="18"/>
                <w:lang w:eastAsia="en-GB"/>
              </w:rPr>
            </w:pPr>
            <w:r>
              <w:rPr>
                <w:sz w:val="18"/>
                <w:lang w:eastAsia="sv-SE"/>
              </w:rPr>
              <w:t>Configuration for the UE to report assistance information to inform the gNB about the UE's DRX preferences for power saving.</w:t>
            </w:r>
          </w:p>
        </w:tc>
      </w:tr>
      <w:tr w:rsidR="00CC5D72" w14:paraId="52F4445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F5AA38" w14:textId="77777777" w:rsidR="00CC5D72" w:rsidRDefault="00654A23">
            <w:pPr>
              <w:keepNext/>
              <w:keepLines/>
              <w:rPr>
                <w:b/>
                <w:i/>
                <w:sz w:val="18"/>
                <w:lang w:eastAsia="sv-SE"/>
              </w:rPr>
            </w:pPr>
            <w:r>
              <w:rPr>
                <w:b/>
                <w:i/>
                <w:sz w:val="18"/>
                <w:lang w:eastAsia="sv-SE"/>
              </w:rPr>
              <w:t>drx-PreferenceProhibitTimer</w:t>
            </w:r>
          </w:p>
          <w:p w14:paraId="538FE941" w14:textId="77777777" w:rsidR="00CC5D72" w:rsidRDefault="00654A23">
            <w:pPr>
              <w:keepNext/>
              <w:keepLines/>
              <w:rPr>
                <w:b/>
                <w:bCs/>
                <w:i/>
                <w:sz w:val="18"/>
                <w:lang w:eastAsia="en-GB"/>
              </w:rPr>
            </w:pPr>
            <w:r>
              <w:rPr>
                <w:sz w:val="18"/>
                <w:lang w:eastAsia="sv-SE"/>
              </w:rPr>
              <w:t xml:space="preserve">Prohibit timer for DRX preferences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6215EF4E"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EDD23B" w14:textId="77777777" w:rsidR="00CC5D72" w:rsidRDefault="00654A23">
            <w:pPr>
              <w:keepNext/>
              <w:keepLines/>
              <w:rPr>
                <w:b/>
                <w:i/>
                <w:sz w:val="18"/>
                <w:lang w:eastAsia="sv-SE"/>
              </w:rPr>
            </w:pPr>
            <w:r>
              <w:rPr>
                <w:b/>
                <w:i/>
                <w:sz w:val="18"/>
                <w:lang w:eastAsia="sv-SE"/>
              </w:rPr>
              <w:t>idc-AssistanceConfig</w:t>
            </w:r>
          </w:p>
          <w:p w14:paraId="61A71678" w14:textId="77777777" w:rsidR="00CC5D72" w:rsidRDefault="00654A23">
            <w:pPr>
              <w:keepNext/>
              <w:keepLines/>
              <w:rPr>
                <w:b/>
                <w:bCs/>
                <w:i/>
                <w:sz w:val="18"/>
                <w:lang w:eastAsia="en-GB"/>
              </w:rPr>
            </w:pPr>
            <w:r>
              <w:rPr>
                <w:sz w:val="18"/>
                <w:lang w:eastAsia="sv-SE"/>
              </w:rPr>
              <w:t>Configuration for the UE to report assistance information to inform the gNB about UE detected IDC problem.</w:t>
            </w:r>
          </w:p>
        </w:tc>
      </w:tr>
      <w:tr w:rsidR="00CC5D72" w14:paraId="112AA04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8A6AE2" w14:textId="77777777" w:rsidR="00CC5D72" w:rsidRDefault="00654A23">
            <w:pPr>
              <w:keepNext/>
              <w:keepLines/>
              <w:rPr>
                <w:b/>
                <w:i/>
                <w:sz w:val="18"/>
                <w:lang w:eastAsia="sv-SE"/>
              </w:rPr>
            </w:pPr>
            <w:r>
              <w:rPr>
                <w:b/>
                <w:i/>
                <w:sz w:val="18"/>
                <w:lang w:eastAsia="sv-SE"/>
              </w:rPr>
              <w:t>maxBW-PreferenceConfig</w:t>
            </w:r>
          </w:p>
          <w:p w14:paraId="1F33615B" w14:textId="77777777" w:rsidR="00CC5D72" w:rsidRDefault="00654A23">
            <w:pPr>
              <w:keepNext/>
              <w:keepLines/>
              <w:rPr>
                <w:b/>
                <w:bCs/>
                <w:i/>
                <w:sz w:val="18"/>
                <w:lang w:eastAsia="en-GB"/>
              </w:rPr>
            </w:pPr>
            <w:r>
              <w:rPr>
                <w:sz w:val="18"/>
                <w:lang w:eastAsia="sv-SE"/>
              </w:rPr>
              <w:t>Configuration for the UE to report assistance information to inform the gNB about the UE's preferred bandwidth for power saving.</w:t>
            </w:r>
          </w:p>
        </w:tc>
      </w:tr>
      <w:tr w:rsidR="00CC5D72" w14:paraId="25DD67C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536A75" w14:textId="77777777" w:rsidR="00CC5D72" w:rsidRDefault="00654A23">
            <w:pPr>
              <w:keepNext/>
              <w:keepLines/>
              <w:rPr>
                <w:b/>
                <w:i/>
                <w:sz w:val="18"/>
                <w:lang w:eastAsia="sv-SE"/>
              </w:rPr>
            </w:pPr>
            <w:r>
              <w:rPr>
                <w:b/>
                <w:i/>
                <w:sz w:val="18"/>
                <w:lang w:eastAsia="sv-SE"/>
              </w:rPr>
              <w:t>maxBW-PreferenceProhibitTimer</w:t>
            </w:r>
          </w:p>
          <w:p w14:paraId="3A27D9DB" w14:textId="77777777" w:rsidR="00CC5D72" w:rsidRDefault="00654A23">
            <w:pPr>
              <w:keepNext/>
              <w:keepLines/>
              <w:rPr>
                <w:b/>
                <w:bCs/>
                <w:i/>
                <w:sz w:val="18"/>
                <w:lang w:eastAsia="en-GB"/>
              </w:rPr>
            </w:pPr>
            <w:r>
              <w:rPr>
                <w:sz w:val="18"/>
                <w:lang w:eastAsia="sv-SE"/>
              </w:rPr>
              <w:t xml:space="preserve">Prohibit timer for preferred bandwidth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7ECF5AE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1E547" w14:textId="77777777" w:rsidR="00CC5D72" w:rsidRDefault="00654A23">
            <w:pPr>
              <w:keepNext/>
              <w:keepLines/>
              <w:rPr>
                <w:b/>
                <w:i/>
                <w:sz w:val="18"/>
                <w:lang w:eastAsia="sv-SE"/>
              </w:rPr>
            </w:pPr>
            <w:r>
              <w:rPr>
                <w:b/>
                <w:i/>
                <w:sz w:val="18"/>
                <w:lang w:eastAsia="sv-SE"/>
              </w:rPr>
              <w:t>maxCC-PreferenceConfig</w:t>
            </w:r>
          </w:p>
          <w:p w14:paraId="2A2594EF" w14:textId="77777777" w:rsidR="00CC5D72" w:rsidRDefault="00654A23">
            <w:pPr>
              <w:keepNext/>
              <w:keepLines/>
              <w:rPr>
                <w:b/>
                <w:bCs/>
                <w:i/>
                <w:sz w:val="18"/>
                <w:lang w:eastAsia="en-GB"/>
              </w:rPr>
            </w:pPr>
            <w:r>
              <w:rPr>
                <w:sz w:val="18"/>
                <w:lang w:eastAsia="sv-SE"/>
              </w:rPr>
              <w:t>Configuration for the UE to report assistance information to inform the gNB about the UE's preferred number of carriers for power saving.</w:t>
            </w:r>
          </w:p>
        </w:tc>
      </w:tr>
      <w:tr w:rsidR="00CC5D72" w14:paraId="26203F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DE6392" w14:textId="77777777" w:rsidR="00CC5D72" w:rsidRDefault="00654A23">
            <w:pPr>
              <w:keepNext/>
              <w:keepLines/>
              <w:rPr>
                <w:b/>
                <w:bCs/>
                <w:i/>
                <w:iCs/>
                <w:sz w:val="18"/>
                <w:lang w:eastAsia="sv-SE"/>
              </w:rPr>
            </w:pPr>
            <w:r>
              <w:rPr>
                <w:b/>
                <w:bCs/>
                <w:i/>
                <w:iCs/>
                <w:sz w:val="18"/>
                <w:lang w:eastAsia="sv-SE"/>
              </w:rPr>
              <w:t>maxBW-PreferenceConfigFR2-2</w:t>
            </w:r>
          </w:p>
          <w:p w14:paraId="359EBF5E" w14:textId="77777777" w:rsidR="00CC5D72" w:rsidRDefault="00654A23">
            <w:pPr>
              <w:keepNext/>
              <w:keepLines/>
              <w:rPr>
                <w:bCs/>
                <w:sz w:val="18"/>
                <w:lang w:eastAsia="en-GB"/>
              </w:rPr>
            </w:pPr>
            <w:r>
              <w:rPr>
                <w:sz w:val="18"/>
                <w:lang w:eastAsia="sv-SE"/>
              </w:rPr>
              <w:t>Configuration for the UE to report assistance information to inform the gNB about the UE's preferred bandwidth for power saving for FR2-2.</w:t>
            </w:r>
          </w:p>
        </w:tc>
      </w:tr>
      <w:tr w:rsidR="00CC5D72" w14:paraId="3178CD0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25A7B9" w14:textId="77777777" w:rsidR="00CC5D72" w:rsidRDefault="00654A23">
            <w:pPr>
              <w:keepNext/>
              <w:keepLines/>
              <w:rPr>
                <w:b/>
                <w:i/>
                <w:sz w:val="18"/>
                <w:lang w:eastAsia="sv-SE"/>
              </w:rPr>
            </w:pPr>
            <w:r>
              <w:rPr>
                <w:b/>
                <w:i/>
                <w:sz w:val="18"/>
                <w:lang w:eastAsia="sv-SE"/>
              </w:rPr>
              <w:t>maxCC-PreferenceProhibitTimer</w:t>
            </w:r>
          </w:p>
          <w:p w14:paraId="45A04B62" w14:textId="77777777" w:rsidR="00CC5D72" w:rsidRDefault="00654A23">
            <w:pPr>
              <w:keepNext/>
              <w:keepLines/>
              <w:rPr>
                <w:b/>
                <w:bCs/>
                <w:i/>
                <w:sz w:val="18"/>
                <w:lang w:eastAsia="en-GB"/>
              </w:rPr>
            </w:pPr>
            <w:r>
              <w:rPr>
                <w:sz w:val="18"/>
                <w:lang w:eastAsia="sv-SE"/>
              </w:rPr>
              <w:t xml:space="preserve">Prohibit timer for preferred number of carriers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74738A2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5DC0D6" w14:textId="77777777" w:rsidR="00CC5D72" w:rsidRDefault="00654A23">
            <w:pPr>
              <w:keepNext/>
              <w:keepLines/>
              <w:rPr>
                <w:b/>
                <w:i/>
                <w:sz w:val="18"/>
                <w:lang w:eastAsia="sv-SE"/>
              </w:rPr>
            </w:pPr>
            <w:r>
              <w:rPr>
                <w:b/>
                <w:i/>
                <w:sz w:val="18"/>
                <w:lang w:eastAsia="sv-SE"/>
              </w:rPr>
              <w:lastRenderedPageBreak/>
              <w:t>maxMIMO-LayerPreferenceConfig</w:t>
            </w:r>
          </w:p>
          <w:p w14:paraId="61BB95ED" w14:textId="77777777" w:rsidR="00CC5D72" w:rsidRDefault="00654A23">
            <w:pPr>
              <w:keepNext/>
              <w:keepLines/>
              <w:rPr>
                <w:b/>
                <w:bCs/>
                <w:i/>
                <w:sz w:val="18"/>
                <w:lang w:eastAsia="en-GB"/>
              </w:rPr>
            </w:pPr>
            <w:r>
              <w:rPr>
                <w:sz w:val="18"/>
                <w:lang w:eastAsia="sv-SE"/>
              </w:rPr>
              <w:t>Configuration for the UE to report assistance information to inform the gNB about the UE's preferred number of MIMO layers for power saving.</w:t>
            </w:r>
          </w:p>
        </w:tc>
      </w:tr>
      <w:tr w:rsidR="00CC5D72" w14:paraId="6495110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F88D277" w14:textId="77777777" w:rsidR="00CC5D72" w:rsidRDefault="00654A23">
            <w:pPr>
              <w:keepNext/>
              <w:keepLines/>
              <w:rPr>
                <w:b/>
                <w:bCs/>
                <w:i/>
                <w:iCs/>
                <w:sz w:val="18"/>
                <w:lang w:eastAsia="sv-SE"/>
              </w:rPr>
            </w:pPr>
            <w:r>
              <w:rPr>
                <w:b/>
                <w:bCs/>
                <w:i/>
                <w:iCs/>
                <w:sz w:val="18"/>
                <w:lang w:eastAsia="sv-SE"/>
              </w:rPr>
              <w:t>maxMIMO-LayerPreferenceConfigFR2-2</w:t>
            </w:r>
          </w:p>
          <w:p w14:paraId="0EFEEB49" w14:textId="77777777" w:rsidR="00CC5D72" w:rsidRDefault="00654A23">
            <w:pPr>
              <w:keepNext/>
              <w:keepLines/>
              <w:rPr>
                <w:bCs/>
                <w:sz w:val="18"/>
                <w:lang w:eastAsia="en-GB"/>
              </w:rPr>
            </w:pPr>
            <w:r>
              <w:rPr>
                <w:sz w:val="18"/>
                <w:lang w:eastAsia="sv-SE"/>
              </w:rPr>
              <w:t>Configuration for the UE to report assistance information to inform the gNB about the UE's preferred number of MIMO layers for power saving for FR2-2.</w:t>
            </w:r>
          </w:p>
        </w:tc>
      </w:tr>
      <w:tr w:rsidR="00CC5D72" w14:paraId="0C59188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BA4A20" w14:textId="77777777" w:rsidR="00CC5D72" w:rsidRDefault="00654A23">
            <w:pPr>
              <w:keepNext/>
              <w:keepLines/>
              <w:rPr>
                <w:b/>
                <w:i/>
                <w:sz w:val="18"/>
                <w:lang w:eastAsia="sv-SE"/>
              </w:rPr>
            </w:pPr>
            <w:r>
              <w:rPr>
                <w:b/>
                <w:i/>
                <w:sz w:val="18"/>
                <w:lang w:eastAsia="sv-SE"/>
              </w:rPr>
              <w:t>maxMIMO-LayerPreferenceProhibitTimer</w:t>
            </w:r>
          </w:p>
          <w:p w14:paraId="16BA83A5" w14:textId="77777777" w:rsidR="00CC5D72" w:rsidRDefault="00654A23">
            <w:pPr>
              <w:keepNext/>
              <w:keepLines/>
              <w:rPr>
                <w:b/>
                <w:bCs/>
                <w:i/>
                <w:sz w:val="18"/>
                <w:lang w:eastAsia="en-GB"/>
              </w:rPr>
            </w:pPr>
            <w:r>
              <w:rPr>
                <w:sz w:val="18"/>
                <w:lang w:eastAsia="sv-SE"/>
              </w:rPr>
              <w:t xml:space="preserve">Prohibit timer for preferred number of number of MIMO layers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B72E00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0DABE2" w14:textId="77777777" w:rsidR="00CC5D72" w:rsidRDefault="00654A23">
            <w:pPr>
              <w:keepNext/>
              <w:keepLines/>
              <w:rPr>
                <w:b/>
                <w:i/>
                <w:sz w:val="18"/>
                <w:lang w:eastAsia="sv-SE"/>
              </w:rPr>
            </w:pPr>
            <w:r>
              <w:rPr>
                <w:b/>
                <w:i/>
                <w:sz w:val="18"/>
                <w:lang w:eastAsia="sv-SE"/>
              </w:rPr>
              <w:t>minSchedulingOffsetPreferenceConfig</w:t>
            </w:r>
          </w:p>
          <w:p w14:paraId="1487DE96" w14:textId="77777777" w:rsidR="00CC5D72" w:rsidRDefault="00654A23">
            <w:pPr>
              <w:keepNext/>
              <w:keepLines/>
              <w:rPr>
                <w:b/>
                <w:i/>
                <w:sz w:val="18"/>
                <w:lang w:eastAsia="sv-SE"/>
              </w:rPr>
            </w:pPr>
            <w:r>
              <w:rPr>
                <w:sz w:val="18"/>
                <w:lang w:eastAsia="sv-SE"/>
              </w:rPr>
              <w:t xml:space="preserve">Configuration for the UE to report assistance information to inform the gNB about the UE's preferred </w:t>
            </w:r>
            <w:r>
              <w:rPr>
                <w:i/>
                <w:sz w:val="18"/>
                <w:lang w:eastAsia="sv-SE"/>
              </w:rPr>
              <w:t>minimumSchedulingOffset</w:t>
            </w:r>
            <w:r>
              <w:rPr>
                <w:sz w:val="18"/>
                <w:lang w:eastAsia="sv-SE"/>
              </w:rPr>
              <w:t xml:space="preserve"> value for cross-slot scheduling for power saving.</w:t>
            </w:r>
          </w:p>
        </w:tc>
      </w:tr>
      <w:tr w:rsidR="00CC5D72" w14:paraId="1D6B90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096DF2" w14:textId="77777777" w:rsidR="00CC5D72" w:rsidRDefault="00654A23">
            <w:pPr>
              <w:keepNext/>
              <w:keepLines/>
              <w:rPr>
                <w:b/>
                <w:bCs/>
                <w:i/>
                <w:iCs/>
                <w:sz w:val="18"/>
                <w:lang w:eastAsia="sv-SE"/>
              </w:rPr>
            </w:pPr>
            <w:r>
              <w:rPr>
                <w:b/>
                <w:bCs/>
                <w:i/>
                <w:iCs/>
                <w:sz w:val="18"/>
                <w:lang w:eastAsia="sv-SE"/>
              </w:rPr>
              <w:t>minSchedulingOffsetPreferenceConfigExt</w:t>
            </w:r>
          </w:p>
          <w:p w14:paraId="21CBAAFE" w14:textId="77777777" w:rsidR="00CC5D72" w:rsidRDefault="00654A23">
            <w:pPr>
              <w:keepNext/>
              <w:keepLines/>
              <w:rPr>
                <w:sz w:val="18"/>
                <w:lang w:eastAsia="sv-SE"/>
              </w:rPr>
            </w:pPr>
            <w:r>
              <w:rPr>
                <w:sz w:val="18"/>
                <w:lang w:eastAsia="sv-SE"/>
              </w:rPr>
              <w:t xml:space="preserve">Configuration for the UE to report assistance information to inform the gNB about the UE's preferred </w:t>
            </w:r>
            <w:r>
              <w:rPr>
                <w:i/>
                <w:iCs/>
                <w:sz w:val="18"/>
                <w:lang w:eastAsia="sv-SE"/>
              </w:rPr>
              <w:t>minimumSchedulingOffset</w:t>
            </w:r>
            <w:r>
              <w:rPr>
                <w:sz w:val="18"/>
                <w:lang w:eastAsia="sv-SE"/>
              </w:rPr>
              <w:t xml:space="preserve"> value for cross-slot scheduling for power saving for SCS 480 kHz and/or 960 kHz.</w:t>
            </w:r>
          </w:p>
        </w:tc>
      </w:tr>
      <w:tr w:rsidR="00CC5D72" w14:paraId="6E2814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2839693" w14:textId="77777777" w:rsidR="00CC5D72" w:rsidRDefault="00654A23">
            <w:pPr>
              <w:keepNext/>
              <w:keepLines/>
              <w:rPr>
                <w:b/>
                <w:i/>
                <w:sz w:val="18"/>
                <w:lang w:eastAsia="sv-SE"/>
              </w:rPr>
            </w:pPr>
            <w:r>
              <w:rPr>
                <w:b/>
                <w:i/>
                <w:sz w:val="18"/>
                <w:lang w:eastAsia="sv-SE"/>
              </w:rPr>
              <w:t>minSchedulingOffsetPreferenceProhibitTimer</w:t>
            </w:r>
          </w:p>
          <w:p w14:paraId="4D346589" w14:textId="77777777" w:rsidR="00CC5D72" w:rsidRDefault="00654A23">
            <w:pPr>
              <w:keepNext/>
              <w:keepLines/>
              <w:rPr>
                <w:b/>
                <w:i/>
                <w:sz w:val="18"/>
                <w:lang w:eastAsia="sv-SE"/>
              </w:rPr>
            </w:pPr>
            <w:r>
              <w:rPr>
                <w:sz w:val="18"/>
                <w:lang w:eastAsia="sv-SE"/>
              </w:rPr>
              <w:t xml:space="preserve">Prohibit timer for preferred </w:t>
            </w:r>
            <w:r>
              <w:rPr>
                <w:i/>
                <w:sz w:val="18"/>
                <w:lang w:eastAsia="sv-SE"/>
              </w:rPr>
              <w:t>minimumSchedulingOffset</w:t>
            </w:r>
            <w:r>
              <w:rPr>
                <w:sz w:val="18"/>
                <w:lang w:eastAsia="sv-SE"/>
              </w:rPr>
              <w:t xml:space="preserv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DF18D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A0D95F" w14:textId="77777777" w:rsidR="00CC5D72" w:rsidRDefault="00654A23">
            <w:pPr>
              <w:keepNext/>
              <w:keepLines/>
              <w:rPr>
                <w:rFonts w:cs="Arial"/>
                <w:b/>
                <w:i/>
                <w:sz w:val="18"/>
                <w:szCs w:val="18"/>
                <w:lang w:eastAsia="ja-JP"/>
              </w:rPr>
            </w:pPr>
            <w:r>
              <w:rPr>
                <w:rFonts w:cs="Arial"/>
                <w:b/>
                <w:i/>
                <w:sz w:val="18"/>
                <w:szCs w:val="18"/>
                <w:lang w:eastAsia="ja-JP"/>
              </w:rPr>
              <w:t>musim-GapAssistanceConfig</w:t>
            </w:r>
          </w:p>
          <w:p w14:paraId="3FBFD8EB" w14:textId="77777777" w:rsidR="00CC5D72" w:rsidRDefault="00654A23">
            <w:pPr>
              <w:keepNext/>
              <w:keepLines/>
              <w:rPr>
                <w:b/>
                <w:i/>
                <w:sz w:val="18"/>
                <w:lang w:eastAsia="sv-SE"/>
              </w:rPr>
            </w:pPr>
            <w:r>
              <w:rPr>
                <w:sz w:val="18"/>
                <w:lang w:eastAsia="sv-SE"/>
              </w:rPr>
              <w:t>Configuration for the UE to report assistance information for gap preference.</w:t>
            </w:r>
          </w:p>
        </w:tc>
      </w:tr>
      <w:tr w:rsidR="00CC5D72" w14:paraId="0D65B4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C2076F" w14:textId="77777777" w:rsidR="00CC5D72" w:rsidRDefault="00654A23">
            <w:pPr>
              <w:keepNext/>
              <w:keepLines/>
              <w:rPr>
                <w:rFonts w:cs="Arial"/>
                <w:b/>
                <w:i/>
                <w:sz w:val="18"/>
                <w:szCs w:val="18"/>
                <w:lang w:eastAsia="sv-SE"/>
              </w:rPr>
            </w:pPr>
            <w:r>
              <w:rPr>
                <w:rFonts w:cs="Arial"/>
                <w:b/>
                <w:i/>
                <w:sz w:val="18"/>
                <w:szCs w:val="18"/>
                <w:lang w:eastAsia="sv-SE"/>
              </w:rPr>
              <w:t>musim-GapProhibitTimer</w:t>
            </w:r>
          </w:p>
          <w:p w14:paraId="0CA4127B" w14:textId="77777777" w:rsidR="00CC5D72" w:rsidRDefault="00654A23">
            <w:pPr>
              <w:keepNext/>
              <w:keepLines/>
              <w:rPr>
                <w:rFonts w:cs="Arial"/>
                <w:b/>
                <w:i/>
                <w:sz w:val="18"/>
                <w:szCs w:val="18"/>
                <w:lang w:eastAsia="ja-JP"/>
              </w:rPr>
            </w:pPr>
            <w:r>
              <w:rPr>
                <w:rFonts w:cs="Arial"/>
                <w:sz w:val="18"/>
                <w:szCs w:val="18"/>
                <w:lang w:eastAsia="sv-SE"/>
              </w:rPr>
              <w:t>Prohibit timer for MUSIM assistance information reporting for gap preference.</w:t>
            </w:r>
          </w:p>
        </w:tc>
      </w:tr>
      <w:tr w:rsidR="00CC5D72" w14:paraId="4AD7B7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1CC6416" w14:textId="77777777" w:rsidR="00CC5D72" w:rsidRDefault="00654A23">
            <w:pPr>
              <w:keepNext/>
              <w:keepLines/>
              <w:rPr>
                <w:rFonts w:cs="Arial"/>
                <w:b/>
                <w:i/>
                <w:sz w:val="18"/>
                <w:szCs w:val="18"/>
                <w:lang w:eastAsia="ja-JP"/>
              </w:rPr>
            </w:pPr>
            <w:r>
              <w:rPr>
                <w:rFonts w:cs="Arial"/>
                <w:b/>
                <w:i/>
                <w:sz w:val="18"/>
                <w:szCs w:val="18"/>
                <w:lang w:eastAsia="ja-JP"/>
              </w:rPr>
              <w:t>musim-LeaveAssistanceConfig</w:t>
            </w:r>
          </w:p>
          <w:p w14:paraId="692851D1" w14:textId="77777777" w:rsidR="00CC5D72" w:rsidRDefault="00654A23">
            <w:pPr>
              <w:keepNext/>
              <w:keepLines/>
              <w:rPr>
                <w:b/>
                <w:i/>
                <w:sz w:val="18"/>
                <w:lang w:eastAsia="sv-SE"/>
              </w:rPr>
            </w:pPr>
            <w:r>
              <w:rPr>
                <w:sz w:val="18"/>
                <w:lang w:eastAsia="sv-SE"/>
              </w:rPr>
              <w:t>Configuration for the UE to report assistance information for leaving RRC_CONNECTED for MUSIM purpose.</w:t>
            </w:r>
          </w:p>
        </w:tc>
      </w:tr>
      <w:tr w:rsidR="00CC5D72" w14:paraId="0D0339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98947F" w14:textId="77777777" w:rsidR="00CC5D72" w:rsidRDefault="00654A23">
            <w:pPr>
              <w:keepNext/>
              <w:keepLines/>
              <w:rPr>
                <w:rFonts w:cs="Arial"/>
                <w:b/>
                <w:i/>
                <w:sz w:val="18"/>
                <w:szCs w:val="18"/>
                <w:lang w:eastAsia="ja-JP"/>
              </w:rPr>
            </w:pPr>
            <w:r>
              <w:rPr>
                <w:rFonts w:cs="Arial"/>
                <w:b/>
                <w:i/>
                <w:sz w:val="18"/>
                <w:szCs w:val="18"/>
                <w:lang w:eastAsia="ja-JP"/>
              </w:rPr>
              <w:t>musim-LeaveWithoutResponseTimer</w:t>
            </w:r>
          </w:p>
          <w:p w14:paraId="0885B87D" w14:textId="77777777" w:rsidR="00CC5D72" w:rsidRDefault="00654A23">
            <w:pPr>
              <w:keepNext/>
              <w:keepLines/>
              <w:rPr>
                <w:b/>
                <w:i/>
                <w:sz w:val="18"/>
                <w:lang w:eastAsia="sv-SE"/>
              </w:rPr>
            </w:pPr>
            <w:r>
              <w:rPr>
                <w:sz w:val="18"/>
                <w:lang w:eastAsia="ko-KR"/>
              </w:rPr>
              <w:t>Indicates the timer for</w:t>
            </w:r>
            <w:r>
              <w:rPr>
                <w:sz w:val="18"/>
                <w:lang w:eastAsia="sv-SE"/>
              </w:rPr>
              <w:t xml:space="preserve"> </w:t>
            </w:r>
            <w:r>
              <w:rPr>
                <w:sz w:val="18"/>
                <w:lang w:eastAsia="ko-KR"/>
              </w:rPr>
              <w:t>the UE</w:t>
            </w:r>
            <w:r>
              <w:rPr>
                <w:rFonts w:cs="Arial"/>
                <w:sz w:val="18"/>
                <w:szCs w:val="18"/>
                <w:lang w:eastAsia="sv-SE"/>
              </w:rPr>
              <w:t xml:space="preserve"> to enter RRC_IDLE for MUSIM purpose as defined in clause 5.3.8.6</w:t>
            </w:r>
            <w:r>
              <w:rPr>
                <w:sz w:val="18"/>
                <w:lang w:eastAsia="sv-SE"/>
              </w:rPr>
              <w:t>.</w:t>
            </w:r>
          </w:p>
        </w:tc>
      </w:tr>
      <w:tr w:rsidR="00CC5D72" w14:paraId="6CA831F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FC39B28" w14:textId="77777777" w:rsidR="00CC5D72" w:rsidRDefault="00654A23">
            <w:pPr>
              <w:keepNext/>
              <w:keepLines/>
              <w:rPr>
                <w:b/>
                <w:bCs/>
                <w:i/>
                <w:sz w:val="18"/>
                <w:lang w:eastAsia="en-GB"/>
              </w:rPr>
            </w:pPr>
            <w:r>
              <w:rPr>
                <w:b/>
                <w:bCs/>
                <w:i/>
                <w:sz w:val="18"/>
                <w:lang w:eastAsia="en-GB"/>
              </w:rPr>
              <w:t>obtainCommonLocation</w:t>
            </w:r>
          </w:p>
          <w:p w14:paraId="1E242B92" w14:textId="77777777" w:rsidR="00CC5D72" w:rsidRDefault="00654A23">
            <w:pPr>
              <w:keepNext/>
              <w:keepLines/>
              <w:rPr>
                <w:b/>
                <w:i/>
                <w:sz w:val="18"/>
                <w:lang w:eastAsia="sv-SE"/>
              </w:rPr>
            </w:pPr>
            <w:r>
              <w:rPr>
                <w:bCs/>
                <w:sz w:val="18"/>
                <w:lang w:eastAsia="en-GB"/>
              </w:rPr>
              <w:t xml:space="preserve">Requests the UE to attempt to have detailed location information available using GNSS. NR configures the field if </w:t>
            </w:r>
            <w:r>
              <w:rPr>
                <w:bCs/>
                <w:i/>
                <w:sz w:val="18"/>
                <w:lang w:eastAsia="en-GB"/>
              </w:rPr>
              <w:t>includeCommonLocationInfo</w:t>
            </w:r>
            <w:r>
              <w:rPr>
                <w:bCs/>
                <w:sz w:val="18"/>
                <w:lang w:eastAsia="en-GB"/>
              </w:rPr>
              <w:t xml:space="preserve"> is configured for one or more measurements.</w:t>
            </w:r>
          </w:p>
        </w:tc>
      </w:tr>
      <w:tr w:rsidR="00CC5D72" w14:paraId="3E41A8C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90C358" w14:textId="77777777" w:rsidR="00CC5D72" w:rsidRDefault="00654A23">
            <w:pPr>
              <w:keepNext/>
              <w:keepLines/>
              <w:rPr>
                <w:b/>
                <w:i/>
                <w:sz w:val="18"/>
                <w:lang w:eastAsia="sv-SE"/>
              </w:rPr>
            </w:pPr>
            <w:r>
              <w:rPr>
                <w:b/>
                <w:i/>
                <w:sz w:val="18"/>
                <w:lang w:eastAsia="sv-SE"/>
              </w:rPr>
              <w:t>overheatingAssistanceConfig</w:t>
            </w:r>
          </w:p>
          <w:p w14:paraId="4BA2C3E3" w14:textId="77777777" w:rsidR="00CC5D72" w:rsidRDefault="00654A23">
            <w:pPr>
              <w:keepNext/>
              <w:keepLines/>
              <w:rPr>
                <w:sz w:val="18"/>
                <w:lang w:eastAsia="sv-SE"/>
              </w:rPr>
            </w:pPr>
            <w:r>
              <w:rPr>
                <w:sz w:val="18"/>
                <w:lang w:eastAsia="sv-SE"/>
              </w:rPr>
              <w:t>Configuration for the UE to report assistance information to inform the gNB about UE detected internal overheating.</w:t>
            </w:r>
          </w:p>
        </w:tc>
      </w:tr>
      <w:tr w:rsidR="00CC5D72" w14:paraId="539C646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5389A" w14:textId="77777777" w:rsidR="00CC5D72" w:rsidRDefault="00654A23">
            <w:pPr>
              <w:keepNext/>
              <w:keepLines/>
              <w:rPr>
                <w:b/>
                <w:i/>
                <w:sz w:val="18"/>
                <w:lang w:eastAsia="sv-SE"/>
              </w:rPr>
            </w:pPr>
            <w:r>
              <w:rPr>
                <w:b/>
                <w:i/>
                <w:sz w:val="18"/>
                <w:lang w:eastAsia="sv-SE"/>
              </w:rPr>
              <w:lastRenderedPageBreak/>
              <w:t>overheatingIndicationProhibitTimer</w:t>
            </w:r>
          </w:p>
          <w:p w14:paraId="15896961" w14:textId="77777777" w:rsidR="00CC5D72" w:rsidRDefault="00654A23">
            <w:pPr>
              <w:keepNext/>
              <w:keepLines/>
              <w:rPr>
                <w:sz w:val="18"/>
                <w:lang w:eastAsia="sv-SE"/>
              </w:rPr>
            </w:pPr>
            <w:r>
              <w:rPr>
                <w:sz w:val="18"/>
                <w:lang w:eastAsia="sv-SE"/>
              </w:rPr>
              <w:t xml:space="preserve">Prohibit timer for overheating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92263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C4F67F" w14:textId="77777777" w:rsidR="00CC5D72" w:rsidRDefault="00654A23">
            <w:pPr>
              <w:keepNext/>
              <w:keepLines/>
              <w:rPr>
                <w:b/>
                <w:i/>
                <w:sz w:val="18"/>
                <w:szCs w:val="18"/>
                <w:lang w:eastAsia="sv-SE"/>
              </w:rPr>
            </w:pPr>
            <w:r>
              <w:rPr>
                <w:b/>
                <w:i/>
                <w:sz w:val="18"/>
                <w:szCs w:val="18"/>
                <w:lang w:eastAsia="sv-SE"/>
              </w:rPr>
              <w:t>propDelayDiffReportConfig</w:t>
            </w:r>
          </w:p>
          <w:p w14:paraId="6C31449E" w14:textId="77777777" w:rsidR="00CC5D72" w:rsidRDefault="00654A23">
            <w:pPr>
              <w:keepNext/>
              <w:keepLines/>
              <w:rPr>
                <w:b/>
                <w:i/>
                <w:sz w:val="18"/>
                <w:lang w:eastAsia="sv-SE"/>
              </w:rPr>
            </w:pPr>
            <w:r>
              <w:rPr>
                <w:sz w:val="18"/>
                <w:szCs w:val="18"/>
                <w:lang w:eastAsia="sv-SE"/>
              </w:rPr>
              <w:t>Configuration for the UE to report service link propagation delay difference between serving cell and neighbour cell(s).</w:t>
            </w:r>
          </w:p>
        </w:tc>
      </w:tr>
      <w:tr w:rsidR="00CC5D72" w14:paraId="4C7B48D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4EFF62" w14:textId="77777777" w:rsidR="00CC5D72" w:rsidRDefault="00654A23">
            <w:pPr>
              <w:keepNext/>
              <w:keepLines/>
              <w:rPr>
                <w:b/>
                <w:i/>
                <w:sz w:val="18"/>
                <w:lang w:eastAsia="ja-JP"/>
              </w:rPr>
            </w:pPr>
            <w:r>
              <w:rPr>
                <w:b/>
                <w:i/>
                <w:sz w:val="18"/>
                <w:lang w:eastAsia="ja-JP"/>
              </w:rPr>
              <w:t>referenceTimePreferenceReporting</w:t>
            </w:r>
          </w:p>
          <w:p w14:paraId="2CA8380E" w14:textId="77777777" w:rsidR="00CC5D72" w:rsidRDefault="00654A23">
            <w:pPr>
              <w:keepNext/>
              <w:keepLines/>
              <w:rPr>
                <w:b/>
                <w:i/>
                <w:sz w:val="18"/>
                <w:lang w:eastAsia="sv-SE"/>
              </w:rPr>
            </w:pPr>
            <w:r>
              <w:rPr>
                <w:rFonts w:cs="Arial"/>
                <w:sz w:val="18"/>
                <w:szCs w:val="18"/>
              </w:rPr>
              <w:t>If present, the field indicates the UE is configured to provide reference time assistance information.</w:t>
            </w:r>
          </w:p>
        </w:tc>
      </w:tr>
      <w:tr w:rsidR="00CC5D72" w14:paraId="281D14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A5BB64" w14:textId="77777777" w:rsidR="00CC5D72" w:rsidRDefault="00654A23">
            <w:pPr>
              <w:keepNext/>
              <w:keepLines/>
              <w:rPr>
                <w:b/>
                <w:i/>
                <w:sz w:val="18"/>
                <w:lang w:eastAsia="sv-SE"/>
              </w:rPr>
            </w:pPr>
            <w:r>
              <w:rPr>
                <w:b/>
                <w:i/>
                <w:sz w:val="18"/>
                <w:lang w:eastAsia="sv-SE"/>
              </w:rPr>
              <w:t>releasePreferenceConfig</w:t>
            </w:r>
          </w:p>
          <w:p w14:paraId="6112C504" w14:textId="77777777" w:rsidR="00CC5D72" w:rsidRDefault="00654A23">
            <w:pPr>
              <w:keepNext/>
              <w:keepLines/>
              <w:rPr>
                <w:sz w:val="18"/>
                <w:lang w:eastAsia="sv-SE"/>
              </w:rPr>
            </w:pPr>
            <w:r>
              <w:rPr>
                <w:sz w:val="18"/>
                <w:lang w:eastAsia="sv-SE"/>
              </w:rPr>
              <w:t>Configuration for the UE to report assistance information to inform the gNB about the UE's preference to leave RRC_CONNECTED state.</w:t>
            </w:r>
          </w:p>
        </w:tc>
      </w:tr>
      <w:tr w:rsidR="00CC5D72" w14:paraId="2399E53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AA46DA" w14:textId="77777777" w:rsidR="00CC5D72" w:rsidRDefault="00654A23">
            <w:pPr>
              <w:keepNext/>
              <w:keepLines/>
              <w:rPr>
                <w:rFonts w:eastAsia="等线"/>
                <w:b/>
                <w:i/>
                <w:sz w:val="18"/>
              </w:rPr>
            </w:pPr>
            <w:r>
              <w:rPr>
                <w:b/>
                <w:i/>
                <w:sz w:val="18"/>
                <w:lang w:eastAsia="sv-SE"/>
              </w:rPr>
              <w:t>rlm-RelaxationReportingConfig</w:t>
            </w:r>
          </w:p>
          <w:p w14:paraId="656D0D08" w14:textId="77777777" w:rsidR="00CC5D72" w:rsidRDefault="00654A23">
            <w:pPr>
              <w:keepNext/>
              <w:keepLines/>
              <w:rPr>
                <w:bCs/>
                <w:iCs/>
                <w:sz w:val="18"/>
                <w:lang w:eastAsia="sv-SE"/>
              </w:rPr>
            </w:pPr>
            <w:r>
              <w:rPr>
                <w:sz w:val="18"/>
                <w:lang w:eastAsia="sv-SE"/>
              </w:rPr>
              <w:t xml:space="preserve">Configuration for the UE to report the relaxation </w:t>
            </w:r>
            <w:r>
              <w:rPr>
                <w:sz w:val="18"/>
                <w:lang w:eastAsia="ja-JP"/>
              </w:rPr>
              <w:t>state</w:t>
            </w:r>
            <w:r>
              <w:rPr>
                <w:sz w:val="18"/>
                <w:lang w:eastAsia="sv-SE"/>
              </w:rPr>
              <w:t xml:space="preserve"> of RLM measurements.</w:t>
            </w:r>
          </w:p>
        </w:tc>
      </w:tr>
      <w:tr w:rsidR="00CC5D72" w14:paraId="044BE57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FB4BBD" w14:textId="77777777" w:rsidR="00CC5D72" w:rsidRDefault="00654A23">
            <w:pPr>
              <w:keepNext/>
              <w:keepLines/>
              <w:rPr>
                <w:b/>
                <w:i/>
                <w:sz w:val="18"/>
                <w:lang w:eastAsia="sv-SE"/>
              </w:rPr>
            </w:pPr>
            <w:r>
              <w:rPr>
                <w:b/>
                <w:i/>
                <w:sz w:val="18"/>
                <w:lang w:eastAsia="sv-SE"/>
              </w:rPr>
              <w:t>releasePreferenceProhibitTimer</w:t>
            </w:r>
          </w:p>
          <w:p w14:paraId="00958CEC" w14:textId="77777777" w:rsidR="00CC5D72" w:rsidRDefault="00654A23">
            <w:pPr>
              <w:keepNext/>
              <w:keepLines/>
              <w:rPr>
                <w:sz w:val="18"/>
                <w:lang w:eastAsia="sv-SE"/>
              </w:rPr>
            </w:pPr>
            <w:r>
              <w:rPr>
                <w:sz w:val="18"/>
                <w:lang w:eastAsia="sv-SE"/>
              </w:rPr>
              <w:t xml:space="preserve">Prohibit timer for release preference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 Value </w:t>
            </w:r>
            <w:r>
              <w:rPr>
                <w:i/>
                <w:sz w:val="18"/>
                <w:lang w:eastAsia="sv-SE"/>
              </w:rPr>
              <w:t>infinity</w:t>
            </w:r>
            <w:r>
              <w:rPr>
                <w:sz w:val="18"/>
                <w:lang w:eastAsia="sv-SE"/>
              </w:rPr>
              <w:t xml:space="preserve"> means that once a UE has reported a release preference, the UE cannot report a release preference again during the RRC connection.</w:t>
            </w:r>
          </w:p>
        </w:tc>
      </w:tr>
      <w:tr w:rsidR="00CC5D72" w14:paraId="7681D6F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AFEF9C" w14:textId="77777777" w:rsidR="00CC5D72" w:rsidRDefault="00654A23">
            <w:pPr>
              <w:keepNext/>
              <w:keepLines/>
              <w:rPr>
                <w:b/>
                <w:i/>
                <w:sz w:val="18"/>
                <w:lang w:eastAsia="sv-SE"/>
              </w:rPr>
            </w:pPr>
            <w:r>
              <w:rPr>
                <w:b/>
                <w:i/>
                <w:sz w:val="18"/>
                <w:lang w:eastAsia="sv-SE"/>
              </w:rPr>
              <w:t>s-SearchDeltaP-Stationary</w:t>
            </w:r>
          </w:p>
          <w:p w14:paraId="6E881B07" w14:textId="77777777" w:rsidR="00CC5D72" w:rsidRDefault="00654A23">
            <w:pPr>
              <w:keepNext/>
              <w:keepLines/>
              <w:rPr>
                <w:b/>
                <w:i/>
                <w:sz w:val="18"/>
                <w:lang w:eastAsia="sv-SE"/>
              </w:rPr>
            </w:pPr>
            <w:r>
              <w:rPr>
                <w:sz w:val="18"/>
                <w:lang w:eastAsia="sv-SE"/>
              </w:rPr>
              <w:t>Parameter "S</w:t>
            </w:r>
            <w:r>
              <w:rPr>
                <w:sz w:val="18"/>
                <w:vertAlign w:val="subscript"/>
                <w:lang w:eastAsia="sv-SE"/>
              </w:rPr>
              <w:t>SearchDeltaP-StationaryConnected</w:t>
            </w:r>
            <w:r>
              <w:rPr>
                <w:sz w:val="18"/>
                <w:lang w:eastAsia="sv-SE"/>
              </w:rPr>
              <w:t xml:space="preserve">" in </w:t>
            </w:r>
            <w:r>
              <w:rPr>
                <w:rFonts w:eastAsiaTheme="minorEastAsia"/>
                <w:sz w:val="18"/>
                <w:lang w:eastAsia="ja-JP"/>
              </w:rPr>
              <w:t>5.7.4.4</w:t>
            </w:r>
            <w:r>
              <w:rPr>
                <w:sz w:val="18"/>
                <w:lang w:eastAsia="sv-SE"/>
              </w:rPr>
              <w:t>. Value dB2 corresponds to 2 dB, dB3 corresponds to 3 dB and so on.</w:t>
            </w:r>
          </w:p>
        </w:tc>
      </w:tr>
      <w:tr w:rsidR="00CC5D72" w14:paraId="4805FB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200868" w14:textId="77777777" w:rsidR="00CC5D72" w:rsidRDefault="00654A23">
            <w:pPr>
              <w:keepNext/>
              <w:keepLines/>
              <w:rPr>
                <w:b/>
                <w:i/>
                <w:sz w:val="18"/>
                <w:lang w:eastAsia="sv-SE"/>
              </w:rPr>
            </w:pPr>
            <w:r>
              <w:rPr>
                <w:b/>
                <w:i/>
                <w:sz w:val="18"/>
                <w:lang w:eastAsia="sv-SE"/>
              </w:rPr>
              <w:t>scg-DeactivationPreferenceConfig</w:t>
            </w:r>
          </w:p>
          <w:p w14:paraId="5DEF7FC8" w14:textId="77777777" w:rsidR="00CC5D72" w:rsidRDefault="00654A23">
            <w:pPr>
              <w:keepNext/>
              <w:keepLines/>
              <w:rPr>
                <w:sz w:val="18"/>
                <w:lang w:eastAsia="sv-SE"/>
              </w:rPr>
            </w:pPr>
            <w:r>
              <w:rPr>
                <w:sz w:val="18"/>
                <w:lang w:eastAsia="sv-SE"/>
              </w:rPr>
              <w:t>Configuration of the UE to indicate its preference for SCG deactivation.</w:t>
            </w:r>
          </w:p>
        </w:tc>
      </w:tr>
      <w:tr w:rsidR="00CC5D72" w14:paraId="2C6B0E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8250FB" w14:textId="77777777" w:rsidR="00CC5D72" w:rsidRDefault="00654A23">
            <w:pPr>
              <w:keepNext/>
              <w:keepLines/>
              <w:rPr>
                <w:b/>
                <w:i/>
                <w:sz w:val="18"/>
                <w:lang w:eastAsia="sv-SE"/>
              </w:rPr>
            </w:pPr>
            <w:r>
              <w:rPr>
                <w:b/>
                <w:i/>
                <w:sz w:val="18"/>
                <w:lang w:eastAsia="sv-SE"/>
              </w:rPr>
              <w:t>scg -StatePreferenceProhibitTimer</w:t>
            </w:r>
          </w:p>
          <w:p w14:paraId="2A698048" w14:textId="77777777" w:rsidR="00CC5D72" w:rsidRDefault="00654A23">
            <w:pPr>
              <w:keepNext/>
              <w:keepLines/>
              <w:rPr>
                <w:sz w:val="18"/>
                <w:lang w:eastAsia="sv-SE"/>
              </w:rPr>
            </w:pPr>
            <w:r>
              <w:rPr>
                <w:sz w:val="18"/>
                <w:lang w:eastAsia="sv-SE"/>
              </w:rPr>
              <w:t xml:space="preserve">Prohibit timer for UE indication of its preference for SCG deactivation. Value in seconds. Value </w:t>
            </w:r>
            <w:r>
              <w:rPr>
                <w:i/>
                <w:sz w:val="18"/>
                <w:lang w:eastAsia="sv-SE"/>
              </w:rPr>
              <w:t>s0</w:t>
            </w:r>
            <w:r>
              <w:rPr>
                <w:sz w:val="18"/>
                <w:lang w:eastAsia="sv-SE"/>
              </w:rPr>
              <w:t xml:space="preserve"> means prohibit timer is set to 0 seconds, value </w:t>
            </w:r>
            <w:r>
              <w:rPr>
                <w:i/>
                <w:sz w:val="18"/>
                <w:lang w:eastAsia="sv-SE"/>
              </w:rPr>
              <w:t>s1</w:t>
            </w:r>
            <w:r>
              <w:rPr>
                <w:sz w:val="18"/>
                <w:lang w:eastAsia="sv-SE"/>
              </w:rPr>
              <w:t xml:space="preserve"> means prohibit timer is set to 1 second and so on.</w:t>
            </w:r>
          </w:p>
        </w:tc>
      </w:tr>
      <w:tr w:rsidR="00CC5D72" w14:paraId="55033D6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217C46D" w14:textId="77777777" w:rsidR="00CC5D72" w:rsidRDefault="00654A23">
            <w:pPr>
              <w:keepNext/>
              <w:keepLines/>
              <w:rPr>
                <w:b/>
                <w:i/>
                <w:sz w:val="18"/>
                <w:lang w:eastAsia="sv-SE"/>
              </w:rPr>
            </w:pPr>
            <w:r>
              <w:rPr>
                <w:b/>
                <w:i/>
                <w:sz w:val="18"/>
                <w:lang w:eastAsia="sv-SE"/>
              </w:rPr>
              <w:t>sensorNameList</w:t>
            </w:r>
          </w:p>
          <w:p w14:paraId="04D75C79" w14:textId="77777777" w:rsidR="00CC5D72" w:rsidRDefault="00654A23">
            <w:pPr>
              <w:keepNext/>
              <w:keepLines/>
              <w:rPr>
                <w:b/>
                <w:i/>
                <w:sz w:val="18"/>
                <w:lang w:eastAsia="sv-SE"/>
              </w:rPr>
            </w:pPr>
            <w:r>
              <w:rPr>
                <w:sz w:val="18"/>
                <w:lang w:eastAsia="sv-SE"/>
              </w:rPr>
              <w:t>Configuration for the UE to report measurements from specific sensors.</w:t>
            </w:r>
          </w:p>
        </w:tc>
      </w:tr>
      <w:tr w:rsidR="00CC5D72" w14:paraId="7AC04F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56D7FA" w14:textId="77777777" w:rsidR="00CC5D72" w:rsidRDefault="00654A23">
            <w:pPr>
              <w:keepNext/>
              <w:keepLines/>
              <w:rPr>
                <w:b/>
                <w:bCs/>
                <w:i/>
                <w:iCs/>
                <w:sz w:val="18"/>
                <w:lang w:eastAsia="sv-SE"/>
              </w:rPr>
            </w:pPr>
            <w:r>
              <w:rPr>
                <w:b/>
                <w:bCs/>
                <w:i/>
                <w:iCs/>
                <w:sz w:val="18"/>
                <w:lang w:eastAsia="sv-SE"/>
              </w:rPr>
              <w:t>sl-AssistanceConfigNR</w:t>
            </w:r>
          </w:p>
          <w:p w14:paraId="36A889EE" w14:textId="77777777" w:rsidR="00CC5D72" w:rsidRDefault="00654A23">
            <w:pPr>
              <w:keepNext/>
              <w:keepLines/>
              <w:rPr>
                <w:sz w:val="18"/>
                <w:lang w:eastAsia="sv-SE"/>
              </w:rPr>
            </w:pPr>
            <w:r>
              <w:rPr>
                <w:sz w:val="18"/>
                <w:lang w:eastAsia="sv-SE"/>
              </w:rPr>
              <w:t>Indicate whether UE is configured to provide configured grant assistance information for NR sidelink communication.</w:t>
            </w:r>
          </w:p>
        </w:tc>
      </w:tr>
      <w:tr w:rsidR="00CC5D72" w14:paraId="1DEB23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5D544" w14:textId="77777777" w:rsidR="00CC5D72" w:rsidRDefault="00654A23">
            <w:pPr>
              <w:keepNext/>
              <w:keepLines/>
              <w:rPr>
                <w:b/>
                <w:bCs/>
                <w:i/>
                <w:iCs/>
                <w:sz w:val="18"/>
                <w:lang w:eastAsia="sv-SE"/>
              </w:rPr>
            </w:pPr>
            <w:r>
              <w:rPr>
                <w:b/>
                <w:bCs/>
                <w:i/>
                <w:iCs/>
                <w:sz w:val="18"/>
                <w:lang w:eastAsia="sv-SE"/>
              </w:rPr>
              <w:t>sourceDAPS-FailureReporting</w:t>
            </w:r>
          </w:p>
          <w:p w14:paraId="469359DC" w14:textId="77777777" w:rsidR="00CC5D72" w:rsidRDefault="00654A23">
            <w:pPr>
              <w:keepNext/>
              <w:keepLines/>
              <w:rPr>
                <w:b/>
                <w:bCs/>
                <w:i/>
                <w:iCs/>
                <w:sz w:val="18"/>
                <w:lang w:eastAsia="sv-SE"/>
              </w:rPr>
            </w:pPr>
            <w:r>
              <w:rPr>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sz w:val="18"/>
                <w:lang w:eastAsia="sv-SE"/>
              </w:rPr>
              <w:t>otherConfig</w:t>
            </w:r>
            <w:r>
              <w:rPr>
                <w:sz w:val="18"/>
                <w:lang w:eastAsia="sv-SE"/>
              </w:rPr>
              <w:t xml:space="preserve"> configured by the source cell of the DAPS handover.</w:t>
            </w:r>
          </w:p>
        </w:tc>
      </w:tr>
      <w:tr w:rsidR="00CC5D72" w14:paraId="318D7D1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C4FDD0" w14:textId="77777777" w:rsidR="00CC5D72" w:rsidRDefault="00654A23">
            <w:pPr>
              <w:keepNext/>
              <w:keepLines/>
              <w:rPr>
                <w:b/>
                <w:bCs/>
                <w:i/>
                <w:iCs/>
                <w:sz w:val="18"/>
                <w:lang w:eastAsia="ja-JP"/>
              </w:rPr>
            </w:pPr>
            <w:r>
              <w:rPr>
                <w:b/>
                <w:bCs/>
                <w:i/>
                <w:iCs/>
                <w:sz w:val="18"/>
                <w:lang w:eastAsia="ja-JP"/>
              </w:rPr>
              <w:lastRenderedPageBreak/>
              <w:t>successHO-Config</w:t>
            </w:r>
          </w:p>
          <w:p w14:paraId="0049FD77" w14:textId="77777777" w:rsidR="00CC5D72" w:rsidRDefault="00654A23">
            <w:pPr>
              <w:keepNext/>
              <w:keepLines/>
              <w:rPr>
                <w:b/>
                <w:bCs/>
                <w:i/>
                <w:iCs/>
                <w:sz w:val="18"/>
                <w:lang w:eastAsia="sv-SE"/>
              </w:rPr>
            </w:pPr>
            <w:r>
              <w:rPr>
                <w:sz w:val="18"/>
                <w:lang w:eastAsia="sv-SE"/>
              </w:rPr>
              <w:t>Configuration for the UE to report the successful handover information to the network.</w:t>
            </w:r>
          </w:p>
        </w:tc>
      </w:tr>
      <w:tr w:rsidR="00CC5D72" w14:paraId="7A6C6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04EAC6" w14:textId="77777777" w:rsidR="00CC5D72" w:rsidRDefault="00654A23">
            <w:pPr>
              <w:keepNext/>
              <w:keepLines/>
              <w:rPr>
                <w:b/>
                <w:bCs/>
                <w:i/>
                <w:iCs/>
                <w:sz w:val="18"/>
                <w:lang w:eastAsia="sv-SE"/>
              </w:rPr>
            </w:pPr>
            <w:r>
              <w:rPr>
                <w:b/>
                <w:bCs/>
                <w:i/>
                <w:iCs/>
                <w:sz w:val="18"/>
                <w:lang w:eastAsia="sv-SE"/>
              </w:rPr>
              <w:t>t-SearchDeltaP-Stationary</w:t>
            </w:r>
          </w:p>
          <w:p w14:paraId="03AF62C2" w14:textId="77777777" w:rsidR="00CC5D72" w:rsidRDefault="00654A23">
            <w:pPr>
              <w:keepNext/>
              <w:keepLines/>
              <w:rPr>
                <w:b/>
                <w:bCs/>
                <w:i/>
                <w:iCs/>
                <w:sz w:val="18"/>
                <w:lang w:eastAsia="sv-SE"/>
              </w:rPr>
            </w:pPr>
            <w:r>
              <w:rPr>
                <w:sz w:val="18"/>
                <w:lang w:eastAsia="sv-SE"/>
              </w:rPr>
              <w:t>Parameter "T</w:t>
            </w:r>
            <w:r>
              <w:rPr>
                <w:sz w:val="18"/>
                <w:vertAlign w:val="subscript"/>
                <w:lang w:eastAsia="sv-SE"/>
              </w:rPr>
              <w:t>SearchDeltaP-StationaryConnected</w:t>
            </w:r>
            <w:r>
              <w:rPr>
                <w:sz w:val="18"/>
                <w:lang w:eastAsia="sv-SE"/>
              </w:rPr>
              <w:t xml:space="preserve">" in </w:t>
            </w:r>
            <w:r>
              <w:rPr>
                <w:rFonts w:eastAsiaTheme="minorEastAsia"/>
                <w:sz w:val="18"/>
                <w:lang w:eastAsia="ja-JP"/>
              </w:rPr>
              <w:t>5.7.4.4</w:t>
            </w:r>
            <w:r>
              <w:rPr>
                <w:sz w:val="18"/>
                <w:lang w:eastAsia="sv-SE"/>
              </w:rPr>
              <w:t>. Value in seconds. Value s5 means 5 seconds, value s10 means 10 seconds and so on.</w:t>
            </w:r>
          </w:p>
        </w:tc>
      </w:tr>
      <w:tr w:rsidR="00CC5D72" w14:paraId="4B05B11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FD4190" w14:textId="77777777" w:rsidR="00CC5D72" w:rsidRDefault="00654A23">
            <w:pPr>
              <w:keepNext/>
              <w:keepLines/>
              <w:rPr>
                <w:b/>
                <w:bCs/>
                <w:i/>
                <w:iCs/>
                <w:sz w:val="18"/>
                <w:lang w:eastAsia="sv-SE"/>
              </w:rPr>
            </w:pPr>
            <w:r>
              <w:rPr>
                <w:b/>
                <w:bCs/>
                <w:i/>
                <w:iCs/>
                <w:sz w:val="18"/>
                <w:lang w:eastAsia="sv-SE"/>
              </w:rPr>
              <w:t>thresholdPercentageT304</w:t>
            </w:r>
          </w:p>
          <w:p w14:paraId="50C9065B" w14:textId="77777777" w:rsidR="00CC5D72" w:rsidRDefault="00654A23">
            <w:pPr>
              <w:keepNext/>
              <w:keepLines/>
              <w:rPr>
                <w:sz w:val="18"/>
                <w:lang w:eastAsia="sv-SE"/>
              </w:rPr>
            </w:pPr>
            <w:r>
              <w:rPr>
                <w:sz w:val="18"/>
                <w:lang w:eastAsia="sv-SE"/>
              </w:rPr>
              <w:t xml:space="preserve">This field indicates the threshold for the ratio in percentage between the elapsed T304 timer and the configured value of the T304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r>
              <w:rPr>
                <w:i/>
                <w:iCs/>
                <w:sz w:val="18"/>
                <w:lang w:eastAsia="sv-SE"/>
              </w:rPr>
              <w:t>otherConfig</w:t>
            </w:r>
            <w:r>
              <w:rPr>
                <w:sz w:val="18"/>
                <w:lang w:eastAsia="sv-SE"/>
              </w:rPr>
              <w:t xml:space="preserve"> configured by the target cell of the handover.</w:t>
            </w:r>
          </w:p>
        </w:tc>
      </w:tr>
      <w:tr w:rsidR="00CC5D72" w14:paraId="701D4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68A07E" w14:textId="77777777" w:rsidR="00CC5D72" w:rsidRDefault="00654A23">
            <w:pPr>
              <w:keepNext/>
              <w:keepLines/>
              <w:rPr>
                <w:b/>
                <w:bCs/>
                <w:i/>
                <w:iCs/>
                <w:sz w:val="18"/>
                <w:lang w:eastAsia="sv-SE"/>
              </w:rPr>
            </w:pPr>
            <w:r>
              <w:rPr>
                <w:b/>
                <w:bCs/>
                <w:i/>
                <w:iCs/>
                <w:sz w:val="18"/>
                <w:lang w:eastAsia="sv-SE"/>
              </w:rPr>
              <w:t>thresholdPercentageT310</w:t>
            </w:r>
          </w:p>
          <w:p w14:paraId="2CE1DE63" w14:textId="77777777" w:rsidR="00CC5D72" w:rsidRDefault="00654A23">
            <w:pPr>
              <w:keepNext/>
              <w:keepLines/>
              <w:rPr>
                <w:sz w:val="18"/>
                <w:lang w:eastAsia="sv-SE"/>
              </w:rPr>
            </w:pPr>
            <w:r>
              <w:rPr>
                <w:sz w:val="18"/>
                <w:lang w:eastAsia="sv-SE"/>
              </w:rPr>
              <w:t xml:space="preserve">This field indicates the threshold for the ratio in percentage between the elapsed T310 timer and the configured value of the T310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r>
              <w:rPr>
                <w:i/>
                <w:iCs/>
                <w:sz w:val="18"/>
                <w:lang w:eastAsia="sv-SE"/>
              </w:rPr>
              <w:t>otherConfig</w:t>
            </w:r>
            <w:r>
              <w:rPr>
                <w:sz w:val="18"/>
                <w:lang w:eastAsia="sv-SE"/>
              </w:rPr>
              <w:t xml:space="preserve"> configured by the source cell of the handover.</w:t>
            </w:r>
          </w:p>
        </w:tc>
      </w:tr>
      <w:tr w:rsidR="00CC5D72" w14:paraId="1379A5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9D3219" w14:textId="77777777" w:rsidR="00CC5D72" w:rsidRDefault="00654A23">
            <w:pPr>
              <w:keepNext/>
              <w:keepLines/>
              <w:rPr>
                <w:b/>
                <w:bCs/>
                <w:i/>
                <w:iCs/>
                <w:sz w:val="18"/>
                <w:lang w:eastAsia="sv-SE"/>
              </w:rPr>
            </w:pPr>
            <w:r>
              <w:rPr>
                <w:b/>
                <w:bCs/>
                <w:i/>
                <w:iCs/>
                <w:sz w:val="18"/>
                <w:lang w:eastAsia="sv-SE"/>
              </w:rPr>
              <w:t>thresholdPercentageT312</w:t>
            </w:r>
          </w:p>
          <w:p w14:paraId="0297C553" w14:textId="77777777" w:rsidR="00CC5D72" w:rsidRDefault="00654A23">
            <w:pPr>
              <w:keepNext/>
              <w:keepLines/>
              <w:rPr>
                <w:sz w:val="18"/>
                <w:lang w:eastAsia="sv-SE"/>
              </w:rPr>
            </w:pPr>
            <w:r>
              <w:rPr>
                <w:sz w:val="18"/>
                <w:lang w:eastAsia="sv-SE"/>
              </w:rPr>
              <w:t xml:space="preserve">This field indicates the threshold for the ratio in percentage between the elapsed T312 timer and the configured value(s) of the T312 timer. Value </w:t>
            </w:r>
            <w:r>
              <w:rPr>
                <w:i/>
                <w:sz w:val="18"/>
                <w:lang w:eastAsia="sv-SE"/>
              </w:rPr>
              <w:t>p20</w:t>
            </w:r>
            <w:r>
              <w:rPr>
                <w:sz w:val="18"/>
                <w:lang w:eastAsia="sv-SE"/>
              </w:rPr>
              <w:t xml:space="preserve"> corresponds to 20%, value </w:t>
            </w:r>
            <w:r>
              <w:rPr>
                <w:i/>
                <w:sz w:val="18"/>
                <w:lang w:eastAsia="sv-SE"/>
              </w:rPr>
              <w:t>p40</w:t>
            </w:r>
            <w:r>
              <w:rPr>
                <w:sz w:val="18"/>
                <w:lang w:eastAsia="sv-SE"/>
              </w:rPr>
              <w:t xml:space="preserve"> corresponds to 40% and so on. This field is set in the </w:t>
            </w:r>
            <w:r>
              <w:rPr>
                <w:i/>
                <w:iCs/>
                <w:sz w:val="18"/>
                <w:lang w:eastAsia="sv-SE"/>
              </w:rPr>
              <w:t>otherConfig</w:t>
            </w:r>
            <w:r>
              <w:rPr>
                <w:sz w:val="18"/>
                <w:lang w:eastAsia="sv-SE"/>
              </w:rPr>
              <w:t xml:space="preserve"> configured by the source cell of the handover.</w:t>
            </w:r>
          </w:p>
        </w:tc>
      </w:tr>
      <w:tr w:rsidR="00CC5D72" w14:paraId="18B4C9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C610AD" w14:textId="77777777" w:rsidR="00CC5D72" w:rsidRDefault="00654A23">
            <w:pPr>
              <w:keepNext/>
              <w:keepLines/>
              <w:rPr>
                <w:b/>
                <w:bCs/>
                <w:i/>
                <w:iCs/>
                <w:sz w:val="18"/>
                <w:szCs w:val="18"/>
                <w:lang w:eastAsia="sv-SE"/>
              </w:rPr>
            </w:pPr>
            <w:r>
              <w:rPr>
                <w:b/>
                <w:bCs/>
                <w:i/>
                <w:iCs/>
                <w:sz w:val="18"/>
                <w:szCs w:val="18"/>
                <w:lang w:eastAsia="sv-SE"/>
              </w:rPr>
              <w:t>threshPropDelayDiff</w:t>
            </w:r>
          </w:p>
          <w:p w14:paraId="157A87B4" w14:textId="77777777" w:rsidR="00CC5D72" w:rsidRDefault="00654A23">
            <w:pPr>
              <w:keepNext/>
              <w:keepLines/>
              <w:rPr>
                <w:b/>
                <w:bCs/>
                <w:i/>
                <w:iCs/>
                <w:sz w:val="18"/>
                <w:lang w:eastAsia="sv-SE"/>
              </w:rPr>
            </w:pPr>
            <w:r>
              <w:rPr>
                <w:sz w:val="18"/>
                <w:szCs w:val="18"/>
                <w:lang w:eastAsia="sv-SE"/>
              </w:rPr>
              <w:t>Threshold for service link propagation delay difference report as specified in 5.7.4.2.</w:t>
            </w:r>
          </w:p>
        </w:tc>
      </w:tr>
      <w:tr w:rsidR="00CC5D72" w14:paraId="7C61E2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A212ED" w14:textId="77777777" w:rsidR="00CC5D72" w:rsidRDefault="00654A23">
            <w:pPr>
              <w:keepNext/>
              <w:keepLines/>
              <w:rPr>
                <w:b/>
                <w:bCs/>
                <w:i/>
                <w:iCs/>
                <w:sz w:val="18"/>
                <w:lang w:eastAsia="sv-SE"/>
              </w:rPr>
            </w:pPr>
            <w:r>
              <w:rPr>
                <w:b/>
                <w:bCs/>
                <w:i/>
                <w:iCs/>
                <w:sz w:val="18"/>
                <w:lang w:eastAsia="sv-SE"/>
              </w:rPr>
              <w:t>ul-GapFR2-PreferenceConfig</w:t>
            </w:r>
          </w:p>
          <w:p w14:paraId="66BD047B" w14:textId="77777777" w:rsidR="00CC5D72" w:rsidRDefault="00654A23">
            <w:pPr>
              <w:keepNext/>
              <w:keepLines/>
              <w:rPr>
                <w:sz w:val="18"/>
                <w:lang w:eastAsia="sv-SE"/>
              </w:rPr>
            </w:pPr>
            <w:r>
              <w:rPr>
                <w:sz w:val="18"/>
                <w:lang w:eastAsia="sv-SE"/>
              </w:rPr>
              <w:t>Indicates whether UE is configured to request for FR2 UL gap activation/deactivation and preferred FR2 UL gap pattern.</w:t>
            </w:r>
          </w:p>
        </w:tc>
      </w:tr>
    </w:tbl>
    <w:p w14:paraId="523E70A7" w14:textId="77777777" w:rsidR="00CC5D72" w:rsidRDefault="00CC5D72">
      <w:pPr>
        <w:spacing w:after="180" w:line="259" w:lineRule="auto"/>
        <w:rPr>
          <w:rFonts w:eastAsia="Yu Mincho"/>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CC5D72" w14:paraId="554580F7" w14:textId="77777777">
        <w:trPr>
          <w:cantSplit/>
          <w:tblHeader/>
          <w:ins w:id="157" w:author="TP" w:date="2022-12-19T14:10:00Z"/>
        </w:trPr>
        <w:tc>
          <w:tcPr>
            <w:tcW w:w="14310" w:type="dxa"/>
            <w:tcBorders>
              <w:top w:val="single" w:sz="4" w:space="0" w:color="auto"/>
              <w:left w:val="single" w:sz="4" w:space="0" w:color="auto"/>
              <w:bottom w:val="single" w:sz="4" w:space="0" w:color="auto"/>
              <w:right w:val="single" w:sz="4" w:space="0" w:color="auto"/>
            </w:tcBorders>
          </w:tcPr>
          <w:p w14:paraId="4074A0B1" w14:textId="77777777" w:rsidR="00CC5D72" w:rsidRDefault="00654A23">
            <w:pPr>
              <w:keepNext/>
              <w:keepLines/>
              <w:spacing w:line="259" w:lineRule="auto"/>
              <w:jc w:val="center"/>
              <w:rPr>
                <w:ins w:id="158" w:author="TP" w:date="2022-12-19T14:10:00Z"/>
                <w:b/>
                <w:sz w:val="18"/>
                <w:lang w:eastAsia="en-GB"/>
              </w:rPr>
            </w:pPr>
            <w:ins w:id="159" w:author="TP" w:date="2022-12-19T14:10:00Z">
              <w:r>
                <w:rPr>
                  <w:b/>
                  <w:i/>
                  <w:sz w:val="18"/>
                  <w:lang w:eastAsia="en-GB"/>
                </w:rPr>
                <w:t>NeighbourCellInfo</w:t>
              </w:r>
              <w:r>
                <w:rPr>
                  <w:b/>
                  <w:iCs/>
                  <w:sz w:val="18"/>
                  <w:lang w:eastAsia="en-GB"/>
                </w:rPr>
                <w:t xml:space="preserve"> field descriptions</w:t>
              </w:r>
            </w:ins>
          </w:p>
        </w:tc>
      </w:tr>
      <w:tr w:rsidR="00CC5D72" w14:paraId="3E984E89" w14:textId="77777777">
        <w:trPr>
          <w:cantSplit/>
          <w:tblHeader/>
          <w:ins w:id="160" w:author="TP" w:date="2022-12-19T14:10:00Z"/>
        </w:trPr>
        <w:tc>
          <w:tcPr>
            <w:tcW w:w="14310" w:type="dxa"/>
            <w:tcBorders>
              <w:top w:val="single" w:sz="4" w:space="0" w:color="auto"/>
              <w:left w:val="single" w:sz="4" w:space="0" w:color="auto"/>
              <w:bottom w:val="single" w:sz="4" w:space="0" w:color="auto"/>
              <w:right w:val="single" w:sz="4" w:space="0" w:color="auto"/>
            </w:tcBorders>
          </w:tcPr>
          <w:p w14:paraId="66715553" w14:textId="77777777" w:rsidR="00CC5D72" w:rsidRDefault="00654A23">
            <w:pPr>
              <w:keepNext/>
              <w:keepLines/>
              <w:spacing w:line="259" w:lineRule="auto"/>
              <w:rPr>
                <w:ins w:id="161" w:author="TP" w:date="2022-12-19T14:10:00Z"/>
                <w:b/>
                <w:bCs/>
                <w:i/>
                <w:iCs/>
                <w:sz w:val="18"/>
                <w:lang w:eastAsia="en-GB"/>
              </w:rPr>
            </w:pPr>
            <w:ins w:id="162" w:author="TP" w:date="2022-12-19T14:11:00Z">
              <w:r>
                <w:rPr>
                  <w:b/>
                  <w:bCs/>
                  <w:i/>
                  <w:iCs/>
                  <w:sz w:val="18"/>
                  <w:lang w:eastAsia="en-GB"/>
                </w:rPr>
                <w:t>epochTime</w:t>
              </w:r>
            </w:ins>
          </w:p>
          <w:p w14:paraId="24E349F0" w14:textId="77777777" w:rsidR="00CC5D72" w:rsidRDefault="00654A23">
            <w:pPr>
              <w:keepNext/>
              <w:keepLines/>
              <w:spacing w:line="259" w:lineRule="auto"/>
              <w:rPr>
                <w:ins w:id="163" w:author="TP" w:date="2022-12-19T14:10:00Z"/>
                <w:sz w:val="18"/>
                <w:lang w:eastAsia="en-GB"/>
              </w:rPr>
            </w:pPr>
            <w:ins w:id="164" w:author="TP" w:date="2022-12-19T14:11:00Z">
              <w:r>
                <w:rPr>
                  <w:sz w:val="18"/>
                  <w:lang w:eastAsia="en-GB"/>
                </w:rPr>
                <w:t>Indicates the</w:t>
              </w:r>
            </w:ins>
            <w:ins w:id="165" w:author="TP" w:date="2022-12-19T14:12:00Z">
              <w:r>
                <w:rPr>
                  <w:sz w:val="18"/>
                  <w:lang w:eastAsia="en-GB"/>
                </w:rPr>
                <w:t xml:space="preserve"> e</w:t>
              </w:r>
            </w:ins>
            <w:ins w:id="166" w:author="TP" w:date="2022-12-19T14:13:00Z">
              <w:r>
                <w:rPr>
                  <w:sz w:val="18"/>
                  <w:lang w:eastAsia="en-GB"/>
                </w:rPr>
                <w:t>poch time</w:t>
              </w:r>
            </w:ins>
            <w:ins w:id="167" w:author="TP" w:date="2022-12-19T14:11:00Z">
              <w:r>
                <w:rPr>
                  <w:sz w:val="18"/>
                  <w:lang w:eastAsia="en-GB"/>
                </w:rPr>
                <w:t xml:space="preserve"> used along with the </w:t>
              </w:r>
              <w:r>
                <w:rPr>
                  <w:i/>
                  <w:sz w:val="18"/>
                  <w:lang w:eastAsia="en-GB"/>
                </w:rPr>
                <w:t>ephemerisInfo</w:t>
              </w:r>
              <w:r>
                <w:rPr>
                  <w:sz w:val="18"/>
                  <w:lang w:eastAsia="en-GB"/>
                </w:rPr>
                <w:t xml:space="preserve"> to derive </w:t>
              </w:r>
            </w:ins>
            <w:ins w:id="168" w:author="TP" w:date="2022-12-19T14:17:00Z">
              <w:r>
                <w:rPr>
                  <w:sz w:val="18"/>
                  <w:lang w:eastAsia="en-GB"/>
                </w:rPr>
                <w:t xml:space="preserve">the propagation delay difference </w:t>
              </w:r>
            </w:ins>
            <w:ins w:id="169"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70" w:author="TP" w:date="2022-12-19T14:10:00Z">
              <w:r>
                <w:rPr>
                  <w:sz w:val="18"/>
                  <w:lang w:eastAsia="en-GB"/>
                </w:rPr>
                <w:t>.</w:t>
              </w:r>
            </w:ins>
          </w:p>
        </w:tc>
      </w:tr>
    </w:tbl>
    <w:p w14:paraId="7409A925" w14:textId="77777777" w:rsidR="00CC5D72" w:rsidRDefault="00CC5D72">
      <w:pPr>
        <w:spacing w:after="180" w:line="259" w:lineRule="auto"/>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C5D72" w14:paraId="5ADE1A62" w14:textId="77777777">
        <w:tc>
          <w:tcPr>
            <w:tcW w:w="3402" w:type="dxa"/>
            <w:tcBorders>
              <w:top w:val="single" w:sz="4" w:space="0" w:color="auto"/>
              <w:left w:val="single" w:sz="4" w:space="0" w:color="auto"/>
              <w:bottom w:val="single" w:sz="4" w:space="0" w:color="auto"/>
              <w:right w:val="single" w:sz="4" w:space="0" w:color="auto"/>
            </w:tcBorders>
          </w:tcPr>
          <w:p w14:paraId="31AAE64E" w14:textId="77777777" w:rsidR="00CC5D72" w:rsidRDefault="00654A23">
            <w:pPr>
              <w:keepNext/>
              <w:keepLines/>
              <w:jc w:val="center"/>
              <w:rPr>
                <w:rFonts w:eastAsia="宋体"/>
                <w:b/>
                <w:sz w:val="18"/>
                <w:lang w:eastAsia="sv-SE"/>
              </w:rPr>
            </w:pPr>
            <w:r>
              <w:rPr>
                <w:rFonts w:eastAsia="宋体"/>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04520D8A" w14:textId="77777777" w:rsidR="00CC5D72" w:rsidRDefault="00654A23">
            <w:pPr>
              <w:keepNext/>
              <w:keepLines/>
              <w:jc w:val="center"/>
              <w:rPr>
                <w:rFonts w:eastAsia="宋体"/>
                <w:b/>
                <w:sz w:val="18"/>
                <w:lang w:eastAsia="sv-SE"/>
              </w:rPr>
            </w:pPr>
            <w:r>
              <w:rPr>
                <w:rFonts w:eastAsia="宋体"/>
                <w:b/>
                <w:sz w:val="18"/>
                <w:lang w:eastAsia="sv-SE"/>
              </w:rPr>
              <w:t>Explanation</w:t>
            </w:r>
          </w:p>
        </w:tc>
      </w:tr>
      <w:tr w:rsidR="00CC5D72" w14:paraId="55FCB00A" w14:textId="77777777">
        <w:tc>
          <w:tcPr>
            <w:tcW w:w="3402" w:type="dxa"/>
            <w:tcBorders>
              <w:top w:val="single" w:sz="4" w:space="0" w:color="auto"/>
              <w:left w:val="single" w:sz="4" w:space="0" w:color="auto"/>
              <w:bottom w:val="single" w:sz="4" w:space="0" w:color="auto"/>
              <w:right w:val="single" w:sz="4" w:space="0" w:color="auto"/>
            </w:tcBorders>
          </w:tcPr>
          <w:p w14:paraId="15A704BC" w14:textId="77777777" w:rsidR="00CC5D72" w:rsidRDefault="00654A23">
            <w:pPr>
              <w:keepNext/>
              <w:keepLines/>
              <w:rPr>
                <w:rFonts w:eastAsia="宋体"/>
                <w:i/>
                <w:iCs/>
                <w:sz w:val="18"/>
                <w:lang w:eastAsia="ko-KR"/>
              </w:rPr>
            </w:pPr>
            <w:r>
              <w:rPr>
                <w:rFonts w:eastAsia="宋体"/>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436D5FB0" w14:textId="77777777" w:rsidR="00CC5D72" w:rsidRDefault="00654A23">
            <w:pPr>
              <w:keepNext/>
              <w:keepLines/>
              <w:rPr>
                <w:rFonts w:eastAsia="宋体"/>
                <w:sz w:val="18"/>
                <w:lang w:eastAsia="sv-SE"/>
              </w:rPr>
            </w:pPr>
            <w:r>
              <w:rPr>
                <w:rFonts w:eastAsia="宋体"/>
                <w:sz w:val="18"/>
                <w:lang w:eastAsia="sv-SE"/>
              </w:rPr>
              <w:t xml:space="preserve">This field is optionally present, need R, if </w:t>
            </w:r>
            <w:r>
              <w:rPr>
                <w:rFonts w:eastAsia="宋体"/>
                <w:i/>
                <w:iCs/>
                <w:sz w:val="18"/>
                <w:lang w:eastAsia="sv-SE"/>
              </w:rPr>
              <w:t>maxBW-PreferenceConfig-r16</w:t>
            </w:r>
            <w:r>
              <w:rPr>
                <w:rFonts w:eastAsia="宋体"/>
                <w:sz w:val="18"/>
                <w:lang w:eastAsia="sv-SE"/>
              </w:rPr>
              <w:t xml:space="preserve"> is setup; otherwise it is absent, need R</w:t>
            </w:r>
            <w:r>
              <w:rPr>
                <w:rFonts w:eastAsia="宋体"/>
                <w:sz w:val="18"/>
              </w:rPr>
              <w:t>.</w:t>
            </w:r>
          </w:p>
        </w:tc>
      </w:tr>
      <w:tr w:rsidR="00CC5D72" w14:paraId="32F02105" w14:textId="77777777">
        <w:tc>
          <w:tcPr>
            <w:tcW w:w="3402" w:type="dxa"/>
            <w:tcBorders>
              <w:top w:val="single" w:sz="4" w:space="0" w:color="auto"/>
              <w:left w:val="single" w:sz="4" w:space="0" w:color="auto"/>
              <w:bottom w:val="single" w:sz="4" w:space="0" w:color="auto"/>
              <w:right w:val="single" w:sz="4" w:space="0" w:color="auto"/>
            </w:tcBorders>
          </w:tcPr>
          <w:p w14:paraId="59FA45F3" w14:textId="77777777" w:rsidR="00CC5D72" w:rsidRDefault="00654A23">
            <w:pPr>
              <w:keepNext/>
              <w:keepLines/>
              <w:rPr>
                <w:rFonts w:eastAsia="宋体"/>
                <w:i/>
                <w:iCs/>
                <w:sz w:val="18"/>
                <w:lang w:eastAsia="ko-KR"/>
              </w:rPr>
            </w:pPr>
            <w:r>
              <w:rPr>
                <w:rFonts w:eastAsia="宋体"/>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715A5EB4" w14:textId="77777777" w:rsidR="00CC5D72" w:rsidRDefault="00654A23">
            <w:pPr>
              <w:keepNext/>
              <w:keepLines/>
              <w:rPr>
                <w:rFonts w:eastAsia="宋体"/>
                <w:sz w:val="18"/>
                <w:lang w:eastAsia="sv-SE"/>
              </w:rPr>
            </w:pPr>
            <w:r>
              <w:rPr>
                <w:rFonts w:eastAsia="宋体"/>
                <w:sz w:val="18"/>
                <w:lang w:eastAsia="sv-SE"/>
              </w:rPr>
              <w:t xml:space="preserve">This field is optionally present, need R, if </w:t>
            </w:r>
            <w:r>
              <w:rPr>
                <w:rFonts w:eastAsia="宋体"/>
                <w:i/>
                <w:iCs/>
                <w:sz w:val="18"/>
                <w:lang w:eastAsia="sv-SE"/>
              </w:rPr>
              <w:t>maxMIMO-LayerPreferenceConfig-r16</w:t>
            </w:r>
            <w:r>
              <w:rPr>
                <w:rFonts w:eastAsia="宋体"/>
                <w:sz w:val="18"/>
                <w:lang w:eastAsia="sv-SE"/>
              </w:rPr>
              <w:t xml:space="preserve"> is setup; otherwise it is absent, need R</w:t>
            </w:r>
            <w:r>
              <w:rPr>
                <w:rFonts w:eastAsia="宋体"/>
                <w:sz w:val="18"/>
              </w:rPr>
              <w:t>.</w:t>
            </w:r>
          </w:p>
        </w:tc>
      </w:tr>
      <w:tr w:rsidR="00CC5D72" w14:paraId="330B6134" w14:textId="77777777">
        <w:tc>
          <w:tcPr>
            <w:tcW w:w="3402" w:type="dxa"/>
            <w:tcBorders>
              <w:top w:val="single" w:sz="4" w:space="0" w:color="auto"/>
              <w:left w:val="single" w:sz="4" w:space="0" w:color="auto"/>
              <w:bottom w:val="single" w:sz="4" w:space="0" w:color="auto"/>
              <w:right w:val="single" w:sz="4" w:space="0" w:color="auto"/>
            </w:tcBorders>
          </w:tcPr>
          <w:p w14:paraId="412F7995" w14:textId="77777777" w:rsidR="00CC5D72" w:rsidRDefault="00654A23">
            <w:pPr>
              <w:keepNext/>
              <w:keepLines/>
              <w:rPr>
                <w:rFonts w:eastAsia="宋体"/>
                <w:i/>
                <w:iCs/>
                <w:sz w:val="18"/>
                <w:lang w:eastAsia="ko-KR"/>
              </w:rPr>
            </w:pPr>
            <w:r>
              <w:rPr>
                <w:rFonts w:eastAsia="宋体"/>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5582EE1" w14:textId="77777777" w:rsidR="00CC5D72" w:rsidRDefault="00654A23">
            <w:pPr>
              <w:keepNext/>
              <w:keepLines/>
              <w:rPr>
                <w:rFonts w:eastAsia="宋体"/>
                <w:sz w:val="18"/>
                <w:lang w:eastAsia="sv-SE"/>
              </w:rPr>
            </w:pPr>
            <w:r>
              <w:rPr>
                <w:rFonts w:eastAsia="宋体"/>
                <w:sz w:val="18"/>
                <w:lang w:eastAsia="sv-SE"/>
              </w:rPr>
              <w:t xml:space="preserve">This field is optionally present, need R, if </w:t>
            </w:r>
            <w:r>
              <w:rPr>
                <w:rFonts w:eastAsia="宋体"/>
                <w:i/>
                <w:iCs/>
                <w:sz w:val="18"/>
                <w:lang w:eastAsia="sv-SE"/>
              </w:rPr>
              <w:t>minSchedulingOffsetPreferenceConfig-r16</w:t>
            </w:r>
            <w:r>
              <w:rPr>
                <w:rFonts w:eastAsia="宋体"/>
                <w:sz w:val="18"/>
                <w:lang w:eastAsia="sv-SE"/>
              </w:rPr>
              <w:t xml:space="preserve"> is setup; otherwise it is absent, need R</w:t>
            </w:r>
            <w:r>
              <w:rPr>
                <w:rFonts w:eastAsia="宋体"/>
                <w:sz w:val="18"/>
              </w:rPr>
              <w:t>.</w:t>
            </w:r>
          </w:p>
        </w:tc>
      </w:tr>
      <w:tr w:rsidR="00CC5D72" w14:paraId="7C4066D5" w14:textId="77777777">
        <w:tc>
          <w:tcPr>
            <w:tcW w:w="3402" w:type="dxa"/>
            <w:tcBorders>
              <w:top w:val="single" w:sz="4" w:space="0" w:color="auto"/>
              <w:left w:val="single" w:sz="4" w:space="0" w:color="auto"/>
              <w:bottom w:val="single" w:sz="4" w:space="0" w:color="auto"/>
              <w:right w:val="single" w:sz="4" w:space="0" w:color="auto"/>
            </w:tcBorders>
          </w:tcPr>
          <w:p w14:paraId="569CDE35" w14:textId="77777777" w:rsidR="00CC5D72" w:rsidRDefault="00654A23">
            <w:pPr>
              <w:keepNext/>
              <w:keepLines/>
              <w:rPr>
                <w:rFonts w:eastAsia="宋体"/>
                <w:i/>
                <w:iCs/>
                <w:sz w:val="18"/>
                <w:lang w:eastAsia="ko-KR"/>
              </w:rPr>
            </w:pPr>
            <w:r>
              <w:rPr>
                <w:rFonts w:eastAsia="宋体"/>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5B057AAF" w14:textId="77777777" w:rsidR="00CC5D72" w:rsidRDefault="00654A23">
            <w:pPr>
              <w:keepNext/>
              <w:keepLines/>
              <w:rPr>
                <w:rFonts w:eastAsia="宋体"/>
                <w:sz w:val="18"/>
                <w:lang w:eastAsia="sv-SE"/>
              </w:rPr>
            </w:pPr>
            <w:r>
              <w:rPr>
                <w:rFonts w:eastAsia="宋体"/>
                <w:sz w:val="18"/>
                <w:lang w:eastAsia="sv-SE"/>
              </w:rPr>
              <w:t xml:space="preserve">This field is optionally present, need M, in an </w:t>
            </w:r>
            <w:r>
              <w:rPr>
                <w:rFonts w:eastAsia="宋体"/>
                <w:i/>
                <w:iCs/>
                <w:sz w:val="18"/>
                <w:lang w:eastAsia="sv-SE"/>
              </w:rPr>
              <w:t>RRCReconfiguration</w:t>
            </w:r>
            <w:r>
              <w:rPr>
                <w:rFonts w:eastAsia="宋体"/>
                <w:sz w:val="18"/>
                <w:lang w:eastAsia="sv-SE"/>
              </w:rPr>
              <w:t xml:space="preserve"> message not within </w:t>
            </w:r>
            <w:r>
              <w:rPr>
                <w:rFonts w:eastAsia="宋体"/>
                <w:i/>
                <w:iCs/>
                <w:sz w:val="18"/>
                <w:lang w:eastAsia="sv-SE"/>
              </w:rPr>
              <w:t>mrdc-SecondaryCellGroup</w:t>
            </w:r>
            <w:r>
              <w:rPr>
                <w:rFonts w:eastAsia="宋体"/>
                <w:sz w:val="18"/>
                <w:lang w:eastAsia="sv-SE"/>
              </w:rPr>
              <w:t xml:space="preserve"> and received, either via SRB3 within </w:t>
            </w:r>
            <w:r>
              <w:rPr>
                <w:rFonts w:eastAsia="宋体"/>
                <w:i/>
                <w:iCs/>
                <w:sz w:val="18"/>
                <w:lang w:eastAsia="sv-SE"/>
              </w:rPr>
              <w:t>DLInformationTransferMRDC</w:t>
            </w:r>
            <w:r>
              <w:rPr>
                <w:rFonts w:eastAsia="宋体"/>
                <w:sz w:val="18"/>
                <w:lang w:eastAsia="sv-SE"/>
              </w:rPr>
              <w:t xml:space="preserve"> or via SRB1. Otherwise, it is absent.</w:t>
            </w:r>
          </w:p>
        </w:tc>
      </w:tr>
    </w:tbl>
    <w:p w14:paraId="4DB602B9" w14:textId="77777777" w:rsidR="00CC5D72" w:rsidRDefault="00CC5D72">
      <w:pPr>
        <w:spacing w:after="180"/>
        <w:rPr>
          <w:lang w:eastAsia="ja-JP"/>
        </w:rPr>
      </w:pPr>
    </w:p>
    <w:p w14:paraId="5A934B19" w14:textId="77777777" w:rsidR="00CC5D72" w:rsidRDefault="00654A23">
      <w:pPr>
        <w:spacing w:after="180" w:line="259" w:lineRule="auto"/>
        <w:rPr>
          <w:rFonts w:eastAsia="Yu Mincho"/>
          <w:lang w:eastAsia="ja-JP"/>
        </w:rPr>
      </w:pPr>
      <w:r>
        <w:rPr>
          <w:rFonts w:eastAsiaTheme="minorEastAsia" w:cs="Arial"/>
          <w:color w:val="0000FF"/>
          <w:sz w:val="24"/>
        </w:rPr>
        <w:lastRenderedPageBreak/>
        <w:t xml:space="preserve">================================= </w:t>
      </w:r>
      <w:r>
        <w:rPr>
          <w:rFonts w:eastAsiaTheme="minorEastAsia" w:cs="Arial"/>
          <w:color w:val="0000FF"/>
          <w:sz w:val="24"/>
          <w:highlight w:val="yellow"/>
        </w:rPr>
        <w:t>TEXT PROPOSAL END</w:t>
      </w:r>
      <w:r>
        <w:rPr>
          <w:rFonts w:eastAsiaTheme="minorEastAsia" w:cs="Arial"/>
          <w:color w:val="0000FF"/>
          <w:sz w:val="24"/>
        </w:rPr>
        <w:t xml:space="preserve"> =================================</w:t>
      </w:r>
    </w:p>
    <w:p w14:paraId="5FB4DA64" w14:textId="77777777" w:rsidR="00CC5D72" w:rsidRDefault="00654A23">
      <w:pPr>
        <w:pStyle w:val="1"/>
        <w:numPr>
          <w:ilvl w:val="0"/>
          <w:numId w:val="0"/>
        </w:numPr>
        <w:ind w:left="432" w:hanging="432"/>
        <w:jc w:val="both"/>
        <w:rPr>
          <w:szCs w:val="20"/>
          <w:lang w:eastAsia="en-GB"/>
        </w:rPr>
      </w:pPr>
      <w:r>
        <w:rPr>
          <w:rFonts w:cs="Times New Roman"/>
          <w:szCs w:val="20"/>
        </w:rPr>
        <w:t>Appendix 2: TP-1 for SMTC and inter-node message</w:t>
      </w:r>
    </w:p>
    <w:p w14:paraId="382B2624" w14:textId="77777777" w:rsidR="00CC5D72" w:rsidRDefault="00CC5D72">
      <w:pPr>
        <w:rPr>
          <w:rFonts w:eastAsia="MS Mincho"/>
          <w:lang w:eastAsia="en-GB"/>
        </w:rPr>
      </w:pPr>
    </w:p>
    <w:p w14:paraId="6A62F78F" w14:textId="77777777" w:rsidR="00CC5D72" w:rsidRDefault="00654A23">
      <w:pPr>
        <w:overflowPunct/>
        <w:autoSpaceDE/>
        <w:autoSpaceDN/>
        <w:adjustRightInd/>
        <w:jc w:val="center"/>
        <w:textAlignment w:val="auto"/>
        <w:rPr>
          <w:rFonts w:ascii="Times New Roman" w:eastAsia="宋体" w:hAnsi="Times New Roman"/>
          <w:highlight w:val="yellow"/>
        </w:rPr>
      </w:pPr>
      <w:bookmarkStart w:id="171" w:name="_Toc216859951"/>
      <w:bookmarkStart w:id="172" w:name="_Toc290330802"/>
      <w:bookmarkStart w:id="173" w:name="_Toc535476138"/>
      <w:bookmarkStart w:id="174" w:name="_Toc290330930"/>
      <w:r>
        <w:rPr>
          <w:rFonts w:ascii="Times New Roman" w:eastAsia="宋体" w:hAnsi="Times New Roman"/>
          <w:highlight w:val="yellow"/>
        </w:rPr>
        <w:t>&lt;Start of 1</w:t>
      </w:r>
      <w:r>
        <w:rPr>
          <w:rFonts w:ascii="Times New Roman" w:eastAsia="宋体" w:hAnsi="Times New Roman"/>
          <w:highlight w:val="yellow"/>
          <w:vertAlign w:val="superscript"/>
        </w:rPr>
        <w:t>st</w:t>
      </w:r>
      <w:r>
        <w:rPr>
          <w:rFonts w:ascii="Times New Roman" w:eastAsia="宋体" w:hAnsi="Times New Roman"/>
          <w:highlight w:val="yellow"/>
        </w:rPr>
        <w:t xml:space="preserve"> Change&gt;</w:t>
      </w:r>
    </w:p>
    <w:p w14:paraId="71C029E6" w14:textId="77777777" w:rsidR="00CC5D72" w:rsidRDefault="00654A23">
      <w:pPr>
        <w:keepNext/>
        <w:keepLines/>
        <w:spacing w:before="120"/>
        <w:ind w:left="1134" w:hanging="1134"/>
        <w:outlineLvl w:val="2"/>
        <w:rPr>
          <w:sz w:val="28"/>
          <w:lang w:eastAsia="ja-JP"/>
        </w:rPr>
      </w:pPr>
      <w:bookmarkStart w:id="175" w:name="_Toc124713063"/>
      <w:r>
        <w:rPr>
          <w:sz w:val="28"/>
          <w:lang w:eastAsia="ja-JP"/>
        </w:rPr>
        <w:t>6.3.1</w:t>
      </w:r>
      <w:r>
        <w:rPr>
          <w:sz w:val="28"/>
          <w:lang w:eastAsia="ja-JP"/>
        </w:rPr>
        <w:tab/>
        <w:t>System information blocks</w:t>
      </w:r>
      <w:bookmarkEnd w:id="175"/>
    </w:p>
    <w:p w14:paraId="74144D8B" w14:textId="77777777" w:rsidR="00CC5D72" w:rsidRDefault="00654A23">
      <w:pPr>
        <w:keepNext/>
        <w:keepLines/>
        <w:spacing w:before="120"/>
        <w:ind w:left="1418" w:hanging="1418"/>
        <w:outlineLvl w:val="3"/>
        <w:rPr>
          <w:rFonts w:eastAsia="宋体"/>
          <w:i/>
          <w:sz w:val="24"/>
          <w:lang w:eastAsia="ja-JP"/>
        </w:rPr>
      </w:pPr>
      <w:bookmarkStart w:id="176" w:name="_Toc124713064"/>
      <w:bookmarkStart w:id="177" w:name="_Toc60777141"/>
      <w:r>
        <w:rPr>
          <w:rFonts w:eastAsia="宋体"/>
          <w:sz w:val="24"/>
          <w:lang w:eastAsia="ja-JP"/>
        </w:rPr>
        <w:t>–</w:t>
      </w:r>
      <w:r>
        <w:rPr>
          <w:rFonts w:eastAsia="宋体"/>
          <w:sz w:val="24"/>
          <w:lang w:eastAsia="ja-JP"/>
        </w:rPr>
        <w:tab/>
      </w:r>
      <w:r>
        <w:rPr>
          <w:rFonts w:eastAsia="宋体"/>
          <w:i/>
          <w:sz w:val="24"/>
          <w:lang w:eastAsia="ja-JP"/>
        </w:rPr>
        <w:t>SIB2</w:t>
      </w:r>
      <w:bookmarkEnd w:id="176"/>
      <w:bookmarkEnd w:id="177"/>
    </w:p>
    <w:p w14:paraId="49EFCA67" w14:textId="77777777" w:rsidR="00CC5D72" w:rsidRDefault="00654A23">
      <w:pPr>
        <w:rPr>
          <w:rFonts w:ascii="Times New Roman" w:eastAsia="宋体"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F34A378" w14:textId="77777777" w:rsidR="00CC5D72" w:rsidRDefault="00654A23">
      <w:pPr>
        <w:keepNext/>
        <w:keepLines/>
        <w:spacing w:before="60"/>
        <w:jc w:val="center"/>
        <w:rPr>
          <w:b/>
          <w:bCs/>
          <w:i/>
          <w:iCs/>
          <w:lang w:eastAsia="ja-JP"/>
        </w:rPr>
      </w:pPr>
      <w:r>
        <w:rPr>
          <w:b/>
          <w:bCs/>
          <w:i/>
          <w:iCs/>
          <w:lang w:eastAsia="ja-JP"/>
        </w:rPr>
        <w:t xml:space="preserve">SIB2 </w:t>
      </w:r>
      <w:r>
        <w:rPr>
          <w:b/>
          <w:bCs/>
          <w:iCs/>
          <w:lang w:eastAsia="ja-JP"/>
        </w:rPr>
        <w:t>information element</w:t>
      </w:r>
    </w:p>
    <w:p w14:paraId="716FE21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C41B91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30658EE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270F2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SIB2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C7D14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cellReselectionInfoCommon           </w:t>
      </w:r>
      <w:r>
        <w:rPr>
          <w:rFonts w:ascii="Courier New" w:hAnsi="Courier New"/>
          <w:color w:val="993366"/>
          <w:sz w:val="16"/>
          <w:lang w:eastAsia="en-GB"/>
        </w:rPr>
        <w:t>SEQUENCE</w:t>
      </w:r>
      <w:r>
        <w:rPr>
          <w:rFonts w:ascii="Courier New" w:hAnsi="Courier New"/>
          <w:sz w:val="16"/>
          <w:lang w:eastAsia="en-GB"/>
        </w:rPr>
        <w:t xml:space="preserve"> {</w:t>
      </w:r>
    </w:p>
    <w:p w14:paraId="758C0B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nrofSS-BlocksToAverage</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8AA7F6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absThreshSS-BlocksConsolidation</w:t>
      </w:r>
      <w:proofErr w:type="gramEnd"/>
      <w:r>
        <w:rPr>
          <w:rFonts w:ascii="Courier New" w:hAnsi="Courier New"/>
          <w:sz w:val="16"/>
          <w:lang w:eastAsia="en-GB"/>
        </w:rPr>
        <w:t xml:space="preserve">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FE5E86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rangeToBestCell</w:t>
      </w:r>
      <w:proofErr w:type="gramEnd"/>
      <w:r>
        <w:rPr>
          <w:rFonts w:ascii="Courier New" w:hAnsi="Courier New"/>
          <w:sz w:val="16"/>
          <w:lang w:eastAsia="en-GB"/>
        </w:rPr>
        <w:t xml:space="preserve">                     RangeToBestCell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10D5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                              </w:t>
      </w:r>
      <w:r>
        <w:rPr>
          <w:rFonts w:ascii="Courier New" w:hAnsi="Courier New"/>
          <w:color w:val="993366"/>
          <w:sz w:val="16"/>
          <w:lang w:eastAsia="en-GB"/>
        </w:rPr>
        <w:t>ENUMERATED</w:t>
      </w:r>
      <w:r>
        <w:rPr>
          <w:rFonts w:ascii="Courier New" w:hAnsi="Courier New"/>
          <w:sz w:val="16"/>
          <w:lang w:eastAsia="en-GB"/>
        </w:rPr>
        <w:t xml:space="preserve"> {</w:t>
      </w:r>
    </w:p>
    <w:p w14:paraId="2AD247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5FFF840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6878952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speedStateReselectionPars           </w:t>
      </w:r>
      <w:r>
        <w:rPr>
          <w:rFonts w:ascii="Courier New" w:hAnsi="Courier New"/>
          <w:color w:val="993366"/>
          <w:sz w:val="16"/>
          <w:lang w:eastAsia="en-GB"/>
        </w:rPr>
        <w:t>SEQUENCE</w:t>
      </w:r>
      <w:r>
        <w:rPr>
          <w:rFonts w:ascii="Courier New" w:hAnsi="Courier New"/>
          <w:sz w:val="16"/>
          <w:lang w:eastAsia="en-GB"/>
        </w:rPr>
        <w:t xml:space="preserve"> {</w:t>
      </w:r>
    </w:p>
    <w:p w14:paraId="74FEAA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mobilityStateParameters             MobilityStateParameters,</w:t>
      </w:r>
    </w:p>
    <w:p w14:paraId="68EA2AD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q-HystSF                        </w:t>
      </w:r>
      <w:r>
        <w:rPr>
          <w:rFonts w:ascii="Courier New" w:hAnsi="Courier New"/>
          <w:color w:val="993366"/>
          <w:sz w:val="16"/>
          <w:lang w:eastAsia="en-GB"/>
        </w:rPr>
        <w:t>SEQUENCE</w:t>
      </w:r>
      <w:r>
        <w:rPr>
          <w:rFonts w:ascii="Courier New" w:hAnsi="Courier New"/>
          <w:sz w:val="16"/>
          <w:lang w:eastAsia="en-GB"/>
        </w:rPr>
        <w:t xml:space="preserve"> {</w:t>
      </w:r>
    </w:p>
    <w:p w14:paraId="7A7A94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4B958DA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4367061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60BD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4B07D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79A1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E3FDF6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cellReselectionServingFreqInfo      </w:t>
      </w:r>
      <w:r>
        <w:rPr>
          <w:rFonts w:ascii="Courier New" w:hAnsi="Courier New"/>
          <w:color w:val="993366"/>
          <w:sz w:val="16"/>
          <w:lang w:eastAsia="en-GB"/>
        </w:rPr>
        <w:t>SEQUENCE</w:t>
      </w:r>
      <w:r>
        <w:rPr>
          <w:rFonts w:ascii="Courier New" w:hAnsi="Courier New"/>
          <w:sz w:val="16"/>
          <w:lang w:eastAsia="en-GB"/>
        </w:rPr>
        <w:t xml:space="preserve"> {</w:t>
      </w:r>
    </w:p>
    <w:p w14:paraId="736A4E4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s-NonIntraSearchP</w:t>
      </w:r>
      <w:proofErr w:type="gramEnd"/>
      <w:r>
        <w:rPr>
          <w:rFonts w:ascii="Courier New" w:hAnsi="Courier New"/>
          <w:sz w:val="16"/>
          <w:lang w:eastAsia="en-GB"/>
        </w:rPr>
        <w:t xml:space="preserve">                   ReselectionThreshold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049EE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s-NonIntraSearchQ</w:t>
      </w:r>
      <w:proofErr w:type="gramEnd"/>
      <w:r>
        <w:rPr>
          <w:rFonts w:ascii="Courier New" w:hAnsi="Courier New"/>
          <w:sz w:val="16"/>
          <w:lang w:eastAsia="en-GB"/>
        </w:rPr>
        <w:t xml:space="preserve">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F48118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threshServingLowP                   ReselectionThreshold,</w:t>
      </w:r>
    </w:p>
    <w:p w14:paraId="4AD6720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threshServingLowQ</w:t>
      </w:r>
      <w:proofErr w:type="gramEnd"/>
      <w:r>
        <w:rPr>
          <w:rFonts w:ascii="Courier New" w:hAnsi="Courier New"/>
          <w:sz w:val="16"/>
          <w:lang w:eastAsia="en-GB"/>
        </w:rPr>
        <w:t xml:space="preserve">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FE0DFD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cellReselectionPriority             CellReselectionPriority,</w:t>
      </w:r>
    </w:p>
    <w:p w14:paraId="10F813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cellReselectionSubPriority</w:t>
      </w:r>
      <w:proofErr w:type="gramEnd"/>
      <w:r>
        <w:rPr>
          <w:rFonts w:ascii="Courier New" w:hAnsi="Courier New"/>
          <w:sz w:val="16"/>
          <w:lang w:eastAsia="en-GB"/>
        </w:rPr>
        <w:t xml:space="preserve">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11BC0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67CC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2EC0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intraFreqCellReselectionInfo        </w:t>
      </w:r>
      <w:r>
        <w:rPr>
          <w:rFonts w:ascii="Courier New" w:hAnsi="Courier New"/>
          <w:color w:val="993366"/>
          <w:sz w:val="16"/>
          <w:lang w:eastAsia="en-GB"/>
        </w:rPr>
        <w:t>SEQUENCE</w:t>
      </w:r>
      <w:r>
        <w:rPr>
          <w:rFonts w:ascii="Courier New" w:hAnsi="Courier New"/>
          <w:sz w:val="16"/>
          <w:lang w:eastAsia="en-GB"/>
        </w:rPr>
        <w:t xml:space="preserve"> {</w:t>
      </w:r>
    </w:p>
    <w:p w14:paraId="149ACA5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1150F9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q-RxLevMinSUL</w:t>
      </w:r>
      <w:proofErr w:type="gramEnd"/>
      <w:r>
        <w:rPr>
          <w:rFonts w:ascii="Courier New" w:hAnsi="Courier New"/>
          <w:sz w:val="16"/>
          <w:lang w:eastAsia="en-GB"/>
        </w:rPr>
        <w:t xml:space="preserve">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A87DA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q-QualMin</w:t>
      </w:r>
      <w:proofErr w:type="gramEnd"/>
      <w:r>
        <w:rPr>
          <w:rFonts w:ascii="Courier New" w:hAnsi="Courier New"/>
          <w:sz w:val="16"/>
          <w:lang w:eastAsia="en-GB"/>
        </w:rPr>
        <w:t xml:space="preserve">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8E30D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s-IntraSearchP                      ReselectionThreshold,</w:t>
      </w:r>
    </w:p>
    <w:p w14:paraId="3999E9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s-IntraSearchQ</w:t>
      </w:r>
      <w:proofErr w:type="gramEnd"/>
      <w:r>
        <w:rPr>
          <w:rFonts w:ascii="Courier New" w:hAnsi="Courier New"/>
          <w:sz w:val="16"/>
          <w:lang w:eastAsia="en-GB"/>
        </w:rPr>
        <w:t xml:space="preserve">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0AC54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4E3D9D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frequencyBandList</w:t>
      </w:r>
      <w:proofErr w:type="gramEnd"/>
      <w:r>
        <w:rPr>
          <w:rFonts w:ascii="Courier New" w:hAnsi="Courier New"/>
          <w:sz w:val="16"/>
          <w:lang w:eastAsia="en-GB"/>
        </w:rPr>
        <w:t xml:space="preserve">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CBCFE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frequencyBandListSUL</w:t>
      </w:r>
      <w:proofErr w:type="gramEnd"/>
      <w:r>
        <w:rPr>
          <w:rFonts w:ascii="Courier New" w:hAnsi="Courier New"/>
          <w:sz w:val="16"/>
          <w:lang w:eastAsia="en-GB"/>
        </w:rPr>
        <w:t xml:space="preserve">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96D74B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p-Max</w:t>
      </w:r>
      <w:proofErr w:type="gramEnd"/>
      <w:r>
        <w:rPr>
          <w:rFonts w:ascii="Courier New" w:hAnsi="Courier New"/>
          <w:sz w:val="16"/>
          <w:lang w:eastAsia="en-GB"/>
        </w:rPr>
        <w:t xml:space="preserve">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722F2E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smtc</w:t>
      </w:r>
      <w:proofErr w:type="gram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2CCAB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ss-RSSI-Measurement</w:t>
      </w:r>
      <w:proofErr w:type="gramEnd"/>
      <w:r>
        <w:rPr>
          <w:rFonts w:ascii="Courier New" w:hAnsi="Courier New"/>
          <w:sz w:val="16"/>
          <w:lang w:eastAsia="en-GB"/>
        </w:rPr>
        <w:t xml:space="preserve">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0E03B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ssb-ToMeasure</w:t>
      </w:r>
      <w:proofErr w:type="gramEnd"/>
      <w:r>
        <w:rPr>
          <w:rFonts w:ascii="Courier New" w:hAnsi="Courier New"/>
          <w:sz w:val="16"/>
          <w:lang w:eastAsia="en-GB"/>
        </w:rPr>
        <w:t xml:space="preserv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558FB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31C82E7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AB40D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E363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17633E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B23A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688826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smtc2-LP-r16</w:t>
      </w:r>
      <w:proofErr w:type="gramEnd"/>
      <w:r>
        <w:rPr>
          <w:rFonts w:ascii="Courier New" w:hAnsi="Courier New"/>
          <w:sz w:val="16"/>
          <w:lang w:eastAsia="en-GB"/>
        </w:rPr>
        <w:t xml:space="preserve">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00898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75A808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480F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97AA1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08E38B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22B7F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DF7953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24E76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8CE34A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9C5F9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EE602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5EB61E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7217BB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37E1CA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681D838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4F4C15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34DA38D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32C2577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64A2F4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5A83406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7849C6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548A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63576B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ReselectionThreshold,</w:t>
      </w:r>
    </w:p>
    <w:p w14:paraId="2BCD8B1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75E42E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3A802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combineRelaxedMeasCondition-r16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D53FE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highPriorityMeasRelax-r16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53E7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E8B02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BB6E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D95F6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cellEquivalentSize-r17</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0D2FB1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79BE2FC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103C9BC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031B0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0D3FE09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6972C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08FAB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32B41A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ReselectionThreshold,</w:t>
      </w:r>
    </w:p>
    <w:p w14:paraId="425A634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9ED8E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8F509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combineRelaxedMeasCondition2-r17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71314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07C0D6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21B84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4AACF6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56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RangeToBestCell    ::</w:t>
      </w:r>
      <w:proofErr w:type="gramEnd"/>
      <w:r>
        <w:rPr>
          <w:rFonts w:ascii="Courier New" w:hAnsi="Courier New"/>
          <w:sz w:val="16"/>
          <w:lang w:eastAsia="en-GB"/>
        </w:rPr>
        <w:t>= Q-OffsetRange</w:t>
      </w:r>
    </w:p>
    <w:p w14:paraId="377E52A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66C9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36EFFF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03AB7C3"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7841BE8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7A88D4E" w14:textId="77777777" w:rsidR="00CC5D72" w:rsidRDefault="00654A23">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CC5D72" w14:paraId="3D8CC6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72F0B" w14:textId="77777777" w:rsidR="00CC5D72" w:rsidRDefault="00654A23">
            <w:pPr>
              <w:keepNext/>
              <w:keepLines/>
              <w:spacing w:after="0"/>
              <w:rPr>
                <w:b/>
                <w:bCs/>
                <w:i/>
                <w:sz w:val="18"/>
                <w:lang w:eastAsia="en-GB"/>
              </w:rPr>
            </w:pPr>
            <w:r>
              <w:rPr>
                <w:b/>
                <w:bCs/>
                <w:i/>
                <w:sz w:val="18"/>
                <w:lang w:eastAsia="en-GB"/>
              </w:rPr>
              <w:t>absThreshSS-BlocksConsolidation</w:t>
            </w:r>
          </w:p>
          <w:p w14:paraId="19145EFD"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4C2E1E1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B7988F" w14:textId="77777777" w:rsidR="00CC5D72" w:rsidRDefault="00654A23">
            <w:pPr>
              <w:keepNext/>
              <w:keepLines/>
              <w:spacing w:after="0"/>
              <w:rPr>
                <w:b/>
                <w:bCs/>
                <w:i/>
                <w:sz w:val="18"/>
                <w:lang w:eastAsia="en-GB"/>
              </w:rPr>
            </w:pPr>
            <w:r>
              <w:rPr>
                <w:b/>
                <w:bCs/>
                <w:i/>
                <w:sz w:val="18"/>
                <w:lang w:eastAsia="en-GB"/>
              </w:rPr>
              <w:t>cellEdgeEvaluation</w:t>
            </w:r>
          </w:p>
          <w:p w14:paraId="0A647D78" w14:textId="77777777" w:rsidR="00CC5D72" w:rsidRDefault="00654A23">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CC5D72" w14:paraId="0C90D4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4431DE" w14:textId="77777777" w:rsidR="00CC5D72" w:rsidRDefault="00654A23">
            <w:pPr>
              <w:keepNext/>
              <w:keepLines/>
              <w:spacing w:after="0"/>
              <w:rPr>
                <w:b/>
                <w:bCs/>
                <w:i/>
                <w:sz w:val="18"/>
                <w:lang w:eastAsia="en-GB"/>
              </w:rPr>
            </w:pPr>
            <w:r>
              <w:rPr>
                <w:b/>
                <w:bCs/>
                <w:i/>
                <w:sz w:val="18"/>
                <w:lang w:eastAsia="en-GB"/>
              </w:rPr>
              <w:t>cellEdgeEvaluationWhileStationary</w:t>
            </w:r>
          </w:p>
          <w:p w14:paraId="7339D442" w14:textId="77777777" w:rsidR="00CC5D72" w:rsidRDefault="00654A23">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CC5D72" w14:paraId="5FB80E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2880EA" w14:textId="77777777" w:rsidR="00CC5D72" w:rsidRDefault="00654A23">
            <w:pPr>
              <w:keepNext/>
              <w:keepLines/>
              <w:spacing w:after="0"/>
              <w:rPr>
                <w:b/>
                <w:bCs/>
                <w:i/>
                <w:sz w:val="18"/>
                <w:lang w:eastAsia="en-GB"/>
              </w:rPr>
            </w:pPr>
            <w:r>
              <w:rPr>
                <w:b/>
                <w:bCs/>
                <w:i/>
                <w:sz w:val="18"/>
                <w:lang w:eastAsia="en-GB"/>
              </w:rPr>
              <w:t>cellEquivalentSize</w:t>
            </w:r>
          </w:p>
          <w:p w14:paraId="4BE65E2F" w14:textId="77777777" w:rsidR="00CC5D72" w:rsidRDefault="00654A23">
            <w:pPr>
              <w:keepNext/>
              <w:keepLines/>
              <w:spacing w:after="0"/>
              <w:rPr>
                <w:iCs/>
                <w:sz w:val="18"/>
                <w:lang w:eastAsia="en-GB"/>
              </w:rPr>
            </w:pPr>
            <w:r>
              <w:rPr>
                <w:iCs/>
                <w:sz w:val="18"/>
                <w:lang w:eastAsia="en-GB"/>
              </w:rPr>
              <w:t>The number of cell count used for mobility state estimation for this cell as specified in TS 38.304 [20].</w:t>
            </w:r>
          </w:p>
        </w:tc>
      </w:tr>
      <w:tr w:rsidR="00CC5D72" w14:paraId="0BE0A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0BBEBB" w14:textId="77777777" w:rsidR="00CC5D72" w:rsidRDefault="00654A23">
            <w:pPr>
              <w:keepNext/>
              <w:keepLines/>
              <w:spacing w:after="0"/>
              <w:rPr>
                <w:b/>
                <w:bCs/>
                <w:i/>
                <w:sz w:val="18"/>
                <w:lang w:eastAsia="en-GB"/>
              </w:rPr>
            </w:pPr>
            <w:r>
              <w:rPr>
                <w:b/>
                <w:bCs/>
                <w:i/>
                <w:sz w:val="18"/>
                <w:lang w:eastAsia="en-GB"/>
              </w:rPr>
              <w:t>cellReselectionInfoCommon</w:t>
            </w:r>
          </w:p>
          <w:p w14:paraId="64A0E792" w14:textId="77777777" w:rsidR="00CC5D72" w:rsidRDefault="00654A23">
            <w:pPr>
              <w:keepNext/>
              <w:keepLines/>
              <w:spacing w:after="0"/>
              <w:rPr>
                <w:sz w:val="18"/>
                <w:lang w:eastAsia="en-GB"/>
              </w:rPr>
            </w:pPr>
            <w:r>
              <w:rPr>
                <w:sz w:val="18"/>
                <w:lang w:eastAsia="en-GB"/>
              </w:rPr>
              <w:t>Cell re-selection information common for intra-frequency, inter-frequency and/ or inter-RAT cell re-selection.</w:t>
            </w:r>
          </w:p>
        </w:tc>
      </w:tr>
      <w:tr w:rsidR="00CC5D72" w14:paraId="4EF6C0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2010B6" w14:textId="77777777" w:rsidR="00CC5D72" w:rsidRDefault="00654A23">
            <w:pPr>
              <w:keepNext/>
              <w:keepLines/>
              <w:spacing w:after="0"/>
              <w:rPr>
                <w:b/>
                <w:bCs/>
                <w:i/>
                <w:sz w:val="18"/>
                <w:lang w:eastAsia="en-GB"/>
              </w:rPr>
            </w:pPr>
            <w:r>
              <w:rPr>
                <w:b/>
                <w:bCs/>
                <w:i/>
                <w:sz w:val="18"/>
                <w:lang w:eastAsia="en-GB"/>
              </w:rPr>
              <w:t>cellReselectionServingFreqInfo</w:t>
            </w:r>
          </w:p>
          <w:p w14:paraId="7A2DED55" w14:textId="77777777" w:rsidR="00CC5D72" w:rsidRDefault="00654A23">
            <w:pPr>
              <w:keepNext/>
              <w:keepLines/>
              <w:spacing w:after="0"/>
              <w:rPr>
                <w:sz w:val="18"/>
                <w:lang w:eastAsia="en-GB"/>
              </w:rPr>
            </w:pPr>
            <w:r>
              <w:rPr>
                <w:sz w:val="18"/>
                <w:lang w:eastAsia="en-GB"/>
              </w:rPr>
              <w:t>Information common for non-intra-frequency cell re-selection i.e. cell re-selection to inter-frequency and inter-RAT cells.</w:t>
            </w:r>
          </w:p>
        </w:tc>
      </w:tr>
      <w:tr w:rsidR="00CC5D72" w14:paraId="52C9C0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85B23" w14:textId="77777777" w:rsidR="00CC5D72" w:rsidRDefault="00654A23">
            <w:pPr>
              <w:keepNext/>
              <w:keepLines/>
              <w:spacing w:after="0"/>
              <w:rPr>
                <w:b/>
                <w:bCs/>
                <w:i/>
                <w:sz w:val="18"/>
                <w:lang w:eastAsia="en-GB"/>
              </w:rPr>
            </w:pPr>
            <w:r>
              <w:rPr>
                <w:b/>
                <w:bCs/>
                <w:i/>
                <w:sz w:val="18"/>
                <w:lang w:eastAsia="en-GB"/>
              </w:rPr>
              <w:t>combineRelaxedMeasCondition</w:t>
            </w:r>
          </w:p>
          <w:p w14:paraId="6C0D3C28" w14:textId="77777777" w:rsidR="00CC5D72" w:rsidRDefault="00654A23">
            <w:pPr>
              <w:keepNext/>
              <w:keepLines/>
              <w:spacing w:after="0"/>
              <w:rPr>
                <w:iCs/>
                <w:sz w:val="18"/>
                <w:lang w:eastAsia="en-GB"/>
              </w:rPr>
            </w:pPr>
            <w:r>
              <w:rPr>
                <w:iCs/>
                <w:sz w:val="18"/>
                <w:lang w:eastAsia="en-GB"/>
              </w:rPr>
              <w:t xml:space="preserve">When both </w:t>
            </w:r>
            <w:r>
              <w:rPr>
                <w:i/>
                <w:sz w:val="18"/>
                <w:lang w:eastAsia="en-GB"/>
              </w:rPr>
              <w:t>lowMobilityEvalutation</w:t>
            </w:r>
            <w:r>
              <w:rPr>
                <w:iCs/>
                <w:sz w:val="18"/>
                <w:lang w:eastAsia="en-GB"/>
              </w:rPr>
              <w:t xml:space="preserve"> and </w:t>
            </w:r>
            <w:r>
              <w:rPr>
                <w:i/>
                <w:sz w:val="18"/>
                <w:lang w:eastAsia="en-GB"/>
              </w:rPr>
              <w:t>cellEdgeEvalutation</w:t>
            </w:r>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C5D72" w14:paraId="3E6220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F7F11E" w14:textId="77777777" w:rsidR="00CC5D72" w:rsidRDefault="00654A23">
            <w:pPr>
              <w:keepNext/>
              <w:keepLines/>
              <w:spacing w:after="0"/>
              <w:rPr>
                <w:b/>
                <w:bCs/>
                <w:i/>
                <w:sz w:val="18"/>
                <w:lang w:eastAsia="en-GB"/>
              </w:rPr>
            </w:pPr>
            <w:r>
              <w:rPr>
                <w:b/>
                <w:bCs/>
                <w:i/>
                <w:sz w:val="18"/>
                <w:lang w:eastAsia="en-GB"/>
              </w:rPr>
              <w:t>combineRelaxedMeasCondition2</w:t>
            </w:r>
          </w:p>
          <w:p w14:paraId="62E9CCC9" w14:textId="77777777" w:rsidR="00CC5D72" w:rsidRDefault="00654A23">
            <w:pPr>
              <w:keepNext/>
              <w:keepLines/>
              <w:spacing w:after="0"/>
              <w:rPr>
                <w:iCs/>
                <w:sz w:val="18"/>
                <w:lang w:eastAsia="en-GB"/>
              </w:rPr>
            </w:pPr>
            <w:r>
              <w:rPr>
                <w:iCs/>
                <w:sz w:val="18"/>
                <w:lang w:eastAsia="en-GB"/>
              </w:rPr>
              <w:t xml:space="preserve">When both </w:t>
            </w:r>
            <w:r>
              <w:rPr>
                <w:i/>
                <w:sz w:val="18"/>
                <w:lang w:eastAsia="en-GB"/>
              </w:rPr>
              <w:t xml:space="preserve">stationaryMobilityEvaluation </w:t>
            </w:r>
            <w:r>
              <w:rPr>
                <w:iCs/>
                <w:sz w:val="18"/>
                <w:lang w:eastAsia="en-GB"/>
              </w:rPr>
              <w:t xml:space="preserve">and </w:t>
            </w:r>
            <w:r>
              <w:rPr>
                <w:i/>
                <w:sz w:val="18"/>
                <w:lang w:eastAsia="en-GB"/>
              </w:rPr>
              <w:t xml:space="preserve">cellEdgeEvaluationWhileStationary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C5D72" w14:paraId="2B9FC3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1B9AD" w14:textId="77777777" w:rsidR="00CC5D72" w:rsidRDefault="00654A23">
            <w:pPr>
              <w:keepNext/>
              <w:keepLines/>
              <w:spacing w:after="0"/>
              <w:rPr>
                <w:b/>
                <w:bCs/>
                <w:i/>
                <w:iCs/>
                <w:sz w:val="18"/>
                <w:lang w:eastAsia="sv-SE"/>
              </w:rPr>
            </w:pPr>
            <w:r>
              <w:rPr>
                <w:b/>
                <w:bCs/>
                <w:i/>
                <w:iCs/>
                <w:sz w:val="18"/>
                <w:lang w:eastAsia="sv-SE"/>
              </w:rPr>
              <w:t>deriveSSB-IndexFromCell</w:t>
            </w:r>
          </w:p>
          <w:p w14:paraId="6CBD0CC5" w14:textId="77777777" w:rsidR="00CC5D72" w:rsidRDefault="00654A23">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CC5D72" w14:paraId="01AE3D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D6949" w14:textId="77777777" w:rsidR="00CC5D72" w:rsidRDefault="00654A23">
            <w:pPr>
              <w:keepNext/>
              <w:keepLines/>
              <w:spacing w:after="0"/>
              <w:rPr>
                <w:b/>
                <w:bCs/>
                <w:i/>
                <w:sz w:val="18"/>
                <w:lang w:eastAsia="en-GB"/>
              </w:rPr>
            </w:pPr>
            <w:r>
              <w:rPr>
                <w:b/>
                <w:bCs/>
                <w:i/>
                <w:sz w:val="18"/>
                <w:lang w:eastAsia="en-GB"/>
              </w:rPr>
              <w:t>frequencyBandList</w:t>
            </w:r>
          </w:p>
          <w:p w14:paraId="3C8CD403"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CC5D72" w14:paraId="09DEC2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726E05" w14:textId="77777777" w:rsidR="00CC5D72" w:rsidRDefault="00654A23">
            <w:pPr>
              <w:keepNext/>
              <w:keepLines/>
              <w:spacing w:after="0"/>
              <w:rPr>
                <w:b/>
                <w:bCs/>
                <w:i/>
                <w:sz w:val="18"/>
                <w:lang w:eastAsia="en-GB"/>
              </w:rPr>
            </w:pPr>
            <w:r>
              <w:rPr>
                <w:b/>
                <w:bCs/>
                <w:i/>
                <w:sz w:val="18"/>
                <w:lang w:eastAsia="en-GB"/>
              </w:rPr>
              <w:t>highPriorityMeasRelax</w:t>
            </w:r>
          </w:p>
          <w:p w14:paraId="04F36E65" w14:textId="77777777" w:rsidR="00CC5D72" w:rsidRDefault="00654A23">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"T</w:t>
            </w:r>
            <w:r>
              <w:rPr>
                <w:bCs/>
                <w:sz w:val="18"/>
                <w:vertAlign w:val="subscript"/>
                <w:lang w:eastAsia="en-GB"/>
              </w:rPr>
              <w:t>higher_priority_search</w:t>
            </w:r>
            <w:r>
              <w:rPr>
                <w:bCs/>
                <w:sz w:val="18"/>
                <w:lang w:eastAsia="en-GB"/>
              </w:rPr>
              <w:t>" unless both low mobility and not at cell edge criteria are fulfilled (see TS 38.133 [14], clauses 4.2.2.7, 4.2.2.10 and 4.2.2.11).</w:t>
            </w:r>
          </w:p>
        </w:tc>
      </w:tr>
      <w:tr w:rsidR="00CC5D72" w14:paraId="2887D5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CA309F" w14:textId="77777777" w:rsidR="00CC5D72" w:rsidRDefault="00654A23">
            <w:pPr>
              <w:keepNext/>
              <w:keepLines/>
              <w:spacing w:after="0"/>
              <w:rPr>
                <w:b/>
                <w:bCs/>
                <w:i/>
                <w:sz w:val="18"/>
                <w:lang w:eastAsia="en-GB"/>
              </w:rPr>
            </w:pPr>
            <w:r>
              <w:rPr>
                <w:b/>
                <w:bCs/>
                <w:i/>
                <w:sz w:val="18"/>
                <w:lang w:eastAsia="en-GB"/>
              </w:rPr>
              <w:t>intraFreqCellReselectionInfo</w:t>
            </w:r>
          </w:p>
          <w:p w14:paraId="04B82C4A" w14:textId="77777777" w:rsidR="00CC5D72" w:rsidRDefault="00654A23">
            <w:pPr>
              <w:keepNext/>
              <w:keepLines/>
              <w:spacing w:after="0"/>
              <w:rPr>
                <w:sz w:val="18"/>
                <w:lang w:eastAsia="en-GB"/>
              </w:rPr>
            </w:pPr>
            <w:r>
              <w:rPr>
                <w:sz w:val="18"/>
                <w:lang w:eastAsia="en-GB"/>
              </w:rPr>
              <w:t>Cell re-selection information common for intra-frequency cells.</w:t>
            </w:r>
          </w:p>
        </w:tc>
      </w:tr>
      <w:tr w:rsidR="00CC5D72" w14:paraId="11F253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0D8F5B" w14:textId="77777777" w:rsidR="00CC5D72" w:rsidRDefault="00654A23">
            <w:pPr>
              <w:keepNext/>
              <w:keepLines/>
              <w:spacing w:after="0"/>
              <w:rPr>
                <w:b/>
                <w:bCs/>
                <w:i/>
                <w:sz w:val="18"/>
                <w:lang w:eastAsia="en-GB"/>
              </w:rPr>
            </w:pPr>
            <w:r>
              <w:rPr>
                <w:b/>
                <w:bCs/>
                <w:i/>
                <w:sz w:val="18"/>
                <w:lang w:eastAsia="en-GB"/>
              </w:rPr>
              <w:t>lowMobilityEvaluation</w:t>
            </w:r>
          </w:p>
          <w:p w14:paraId="69418759" w14:textId="77777777" w:rsidR="00CC5D72" w:rsidRDefault="00654A23">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CC5D72" w14:paraId="7D2D85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83AE3D" w14:textId="77777777" w:rsidR="00CC5D72" w:rsidRDefault="00654A23">
            <w:pPr>
              <w:keepNext/>
              <w:keepLines/>
              <w:spacing w:after="0"/>
              <w:rPr>
                <w:b/>
                <w:bCs/>
                <w:i/>
                <w:sz w:val="18"/>
                <w:lang w:eastAsia="en-GB"/>
              </w:rPr>
            </w:pPr>
            <w:r>
              <w:rPr>
                <w:b/>
                <w:bCs/>
                <w:i/>
                <w:sz w:val="18"/>
                <w:lang w:eastAsia="en-GB"/>
              </w:rPr>
              <w:t>nrofSS-BlocksToAverage</w:t>
            </w:r>
          </w:p>
          <w:p w14:paraId="0EC02A90"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3D03A2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7942A6" w14:textId="77777777" w:rsidR="00CC5D72" w:rsidRDefault="00654A23">
            <w:pPr>
              <w:keepNext/>
              <w:keepLines/>
              <w:spacing w:after="0"/>
              <w:rPr>
                <w:b/>
                <w:bCs/>
                <w:i/>
                <w:sz w:val="18"/>
                <w:lang w:eastAsia="en-GB"/>
              </w:rPr>
            </w:pPr>
            <w:r>
              <w:rPr>
                <w:b/>
                <w:bCs/>
                <w:i/>
                <w:sz w:val="18"/>
                <w:lang w:eastAsia="en-GB"/>
              </w:rPr>
              <w:t>p-Max</w:t>
            </w:r>
          </w:p>
          <w:p w14:paraId="04FEC621" w14:textId="77777777" w:rsidR="00CC5D72" w:rsidRDefault="00654A23">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74AA2C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6D94AF" w14:textId="77777777" w:rsidR="00CC5D72" w:rsidRDefault="00654A23">
            <w:pPr>
              <w:keepNext/>
              <w:keepLines/>
              <w:spacing w:after="0"/>
              <w:rPr>
                <w:b/>
                <w:bCs/>
                <w:i/>
                <w:sz w:val="18"/>
                <w:lang w:eastAsia="en-GB"/>
              </w:rPr>
            </w:pPr>
            <w:r>
              <w:rPr>
                <w:b/>
                <w:bCs/>
                <w:i/>
                <w:sz w:val="18"/>
                <w:lang w:eastAsia="en-GB"/>
              </w:rPr>
              <w:t>q-Hyst</w:t>
            </w:r>
          </w:p>
          <w:p w14:paraId="39EDD8FD" w14:textId="77777777" w:rsidR="00CC5D72" w:rsidRDefault="00654A23">
            <w:pPr>
              <w:keepNext/>
              <w:keepLines/>
              <w:spacing w:after="0"/>
              <w:rPr>
                <w:sz w:val="18"/>
                <w:lang w:eastAsia="en-GB"/>
              </w:rPr>
            </w:pPr>
            <w:r>
              <w:rPr>
                <w:sz w:val="18"/>
                <w:lang w:eastAsia="en-GB"/>
              </w:rPr>
              <w:t>Parameter "</w:t>
            </w:r>
            <w:r>
              <w:rPr>
                <w:i/>
                <w:sz w:val="18"/>
                <w:lang w:eastAsia="en-GB"/>
              </w:rPr>
              <w:t>Q</w:t>
            </w:r>
            <w:r>
              <w:rPr>
                <w:i/>
                <w:sz w:val="18"/>
                <w:vertAlign w:val="subscript"/>
                <w:lang w:eastAsia="en-GB"/>
              </w:rPr>
              <w:t>hyst</w:t>
            </w:r>
            <w:r>
              <w:rPr>
                <w:sz w:val="18"/>
                <w:lang w:eastAsia="en-GB"/>
              </w:rPr>
              <w:t xml:space="preserve">" in TS 38.304 [20], Value in dB.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CC5D72" w14:paraId="3AA43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78A0CE" w14:textId="77777777" w:rsidR="00CC5D72" w:rsidRDefault="00654A23">
            <w:pPr>
              <w:keepNext/>
              <w:keepLines/>
              <w:spacing w:after="0"/>
              <w:rPr>
                <w:b/>
                <w:bCs/>
                <w:i/>
                <w:sz w:val="18"/>
                <w:lang w:eastAsia="en-GB"/>
              </w:rPr>
            </w:pPr>
            <w:r>
              <w:rPr>
                <w:b/>
                <w:bCs/>
                <w:i/>
                <w:sz w:val="18"/>
                <w:lang w:eastAsia="en-GB"/>
              </w:rPr>
              <w:t>q-HystSF</w:t>
            </w:r>
          </w:p>
          <w:p w14:paraId="11BDD515" w14:textId="77777777" w:rsidR="00CC5D72" w:rsidRDefault="00654A23">
            <w:pPr>
              <w:keepNext/>
              <w:keepLines/>
              <w:spacing w:after="0"/>
              <w:rPr>
                <w:bCs/>
                <w:sz w:val="18"/>
                <w:lang w:eastAsia="en-GB"/>
              </w:rPr>
            </w:pPr>
            <w:r>
              <w:rPr>
                <w:bCs/>
                <w:sz w:val="18"/>
                <w:lang w:eastAsia="en-GB"/>
              </w:rPr>
              <w:t xml:space="preserve">Parameter "Speed dependent ScalingFactor for Qhyst"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Qhyst as defined in TS 38.304 [20]. In dB.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CC5D72" w14:paraId="64776D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A8AF4" w14:textId="77777777" w:rsidR="00CC5D72" w:rsidRDefault="00654A23">
            <w:pPr>
              <w:keepNext/>
              <w:keepLines/>
              <w:spacing w:after="0"/>
              <w:rPr>
                <w:b/>
                <w:bCs/>
                <w:i/>
                <w:sz w:val="18"/>
                <w:lang w:eastAsia="en-GB"/>
              </w:rPr>
            </w:pPr>
            <w:r>
              <w:rPr>
                <w:b/>
                <w:bCs/>
                <w:i/>
                <w:sz w:val="18"/>
                <w:lang w:eastAsia="en-GB"/>
              </w:rPr>
              <w:lastRenderedPageBreak/>
              <w:t>q-QualMin</w:t>
            </w:r>
          </w:p>
          <w:p w14:paraId="14719540" w14:textId="77777777" w:rsidR="00CC5D72" w:rsidRDefault="00654A23">
            <w:pPr>
              <w:keepNext/>
              <w:keepLines/>
              <w:spacing w:after="0"/>
              <w:rPr>
                <w:b/>
                <w:bCs/>
                <w:i/>
                <w:sz w:val="18"/>
                <w:lang w:eastAsia="en-GB"/>
              </w:rPr>
            </w:pPr>
            <w:r>
              <w:rPr>
                <w:sz w:val="18"/>
                <w:lang w:eastAsia="en-GB"/>
              </w:rPr>
              <w:t>Parameter "Q</w:t>
            </w:r>
            <w:r>
              <w:rPr>
                <w:sz w:val="18"/>
                <w:vertAlign w:val="subscript"/>
                <w:lang w:eastAsia="en-GB"/>
              </w:rPr>
              <w:t>qualmin</w:t>
            </w:r>
            <w:r>
              <w:rPr>
                <w:sz w:val="18"/>
                <w:lang w:eastAsia="en-GB"/>
              </w:rPr>
              <w:t>" in TS 38.304 [20], applicable for intra-frequency neighbour cells. If the field is absent, the UE applies the (default) value of negative infinity for Q</w:t>
            </w:r>
            <w:r>
              <w:rPr>
                <w:sz w:val="18"/>
                <w:vertAlign w:val="subscript"/>
                <w:lang w:eastAsia="en-GB"/>
              </w:rPr>
              <w:t>qualmin</w:t>
            </w:r>
            <w:r>
              <w:rPr>
                <w:sz w:val="18"/>
                <w:lang w:eastAsia="en-GB"/>
              </w:rPr>
              <w:t xml:space="preserve">.  </w:t>
            </w:r>
          </w:p>
        </w:tc>
      </w:tr>
      <w:tr w:rsidR="00CC5D72" w14:paraId="5CEFEA4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4A60DA8" w14:textId="77777777" w:rsidR="00CC5D72" w:rsidRDefault="00654A23">
            <w:pPr>
              <w:keepNext/>
              <w:keepLines/>
              <w:spacing w:after="0"/>
              <w:rPr>
                <w:b/>
                <w:bCs/>
                <w:i/>
                <w:sz w:val="18"/>
                <w:lang w:eastAsia="en-GB"/>
              </w:rPr>
            </w:pPr>
            <w:r>
              <w:rPr>
                <w:b/>
                <w:bCs/>
                <w:i/>
                <w:sz w:val="18"/>
                <w:lang w:eastAsia="en-GB"/>
              </w:rPr>
              <w:t>q-RxLevMin</w:t>
            </w:r>
          </w:p>
          <w:p w14:paraId="0166B9BB" w14:textId="77777777" w:rsidR="00CC5D72" w:rsidRDefault="00654A23">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CC5D72" w14:paraId="51FC7CC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AFBEAED" w14:textId="77777777" w:rsidR="00CC5D72" w:rsidRDefault="00654A23">
            <w:pPr>
              <w:keepNext/>
              <w:keepLines/>
              <w:spacing w:after="0"/>
              <w:rPr>
                <w:b/>
                <w:bCs/>
                <w:i/>
                <w:sz w:val="18"/>
                <w:lang w:eastAsia="en-GB"/>
              </w:rPr>
            </w:pPr>
            <w:r>
              <w:rPr>
                <w:b/>
                <w:bCs/>
                <w:i/>
                <w:sz w:val="18"/>
                <w:lang w:eastAsia="en-GB"/>
              </w:rPr>
              <w:t>q-RxLevMinSUL</w:t>
            </w:r>
          </w:p>
          <w:p w14:paraId="2D708DCB" w14:textId="77777777" w:rsidR="00CC5D72" w:rsidRDefault="00654A23">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CC5D72" w14:paraId="417B5F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4C1544" w14:textId="77777777" w:rsidR="00CC5D72" w:rsidRDefault="00654A23">
            <w:pPr>
              <w:keepNext/>
              <w:keepLines/>
              <w:spacing w:after="0"/>
              <w:rPr>
                <w:b/>
                <w:bCs/>
                <w:i/>
                <w:iCs/>
                <w:sz w:val="18"/>
                <w:lang w:eastAsia="sv-SE"/>
              </w:rPr>
            </w:pPr>
            <w:r>
              <w:rPr>
                <w:b/>
                <w:bCs/>
                <w:i/>
                <w:iCs/>
                <w:sz w:val="18"/>
                <w:lang w:eastAsia="sv-SE"/>
              </w:rPr>
              <w:t>rangeToBestCell</w:t>
            </w:r>
          </w:p>
          <w:p w14:paraId="27D8C146" w14:textId="77777777" w:rsidR="00CC5D72" w:rsidRDefault="00654A23">
            <w:pPr>
              <w:keepNext/>
              <w:keepLines/>
              <w:spacing w:after="0"/>
              <w:rPr>
                <w:b/>
                <w:bCs/>
                <w:i/>
                <w:sz w:val="18"/>
                <w:lang w:eastAsia="en-GB"/>
              </w:rPr>
            </w:pPr>
            <w:r>
              <w:rPr>
                <w:bCs/>
                <w:sz w:val="18"/>
              </w:rPr>
              <w:t>Parameter "</w:t>
            </w:r>
            <w:r>
              <w:rPr>
                <w:sz w:val="18"/>
              </w:rPr>
              <w:t>rangeToBestCell</w:t>
            </w:r>
            <w:r>
              <w:rPr>
                <w:bCs/>
                <w:sz w:val="18"/>
              </w:rPr>
              <w:t xml:space="preserve">" in </w:t>
            </w:r>
            <w:r>
              <w:rPr>
                <w:sz w:val="18"/>
              </w:rPr>
              <w:t>TS 38.304 [20]</w:t>
            </w:r>
            <w:r>
              <w:rPr>
                <w:bCs/>
                <w:sz w:val="18"/>
              </w:rPr>
              <w:t>. The network configures only non-negative (in dB) values.</w:t>
            </w:r>
          </w:p>
        </w:tc>
      </w:tr>
      <w:tr w:rsidR="00CC5D72" w14:paraId="165141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11D04E" w14:textId="77777777" w:rsidR="00CC5D72" w:rsidRDefault="00654A23">
            <w:pPr>
              <w:keepNext/>
              <w:keepLines/>
              <w:spacing w:after="0"/>
              <w:rPr>
                <w:b/>
                <w:bCs/>
                <w:i/>
                <w:iCs/>
                <w:sz w:val="18"/>
                <w:lang w:eastAsia="sv-SE"/>
              </w:rPr>
            </w:pPr>
            <w:r>
              <w:rPr>
                <w:b/>
                <w:bCs/>
                <w:i/>
                <w:iCs/>
                <w:sz w:val="18"/>
                <w:lang w:eastAsia="sv-SE"/>
              </w:rPr>
              <w:t>relaxedMeasurement</w:t>
            </w:r>
          </w:p>
          <w:p w14:paraId="0771081F" w14:textId="77777777" w:rsidR="00CC5D72" w:rsidRDefault="00654A23">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CC5D72" w14:paraId="0BE8088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EA38E" w14:textId="77777777" w:rsidR="00CC5D72" w:rsidRDefault="00654A23">
            <w:pPr>
              <w:keepNext/>
              <w:keepLines/>
              <w:spacing w:after="0"/>
              <w:rPr>
                <w:b/>
                <w:bCs/>
                <w:i/>
                <w:sz w:val="18"/>
                <w:lang w:eastAsia="en-GB"/>
              </w:rPr>
            </w:pPr>
            <w:r>
              <w:rPr>
                <w:b/>
                <w:bCs/>
                <w:i/>
                <w:sz w:val="18"/>
                <w:lang w:eastAsia="en-GB"/>
              </w:rPr>
              <w:t>s-IntraSearchP</w:t>
            </w:r>
          </w:p>
          <w:p w14:paraId="6C15659C" w14:textId="77777777" w:rsidR="00CC5D72" w:rsidRDefault="00654A23">
            <w:pPr>
              <w:keepNext/>
              <w:keepLines/>
              <w:spacing w:after="0"/>
              <w:rPr>
                <w:b/>
                <w:bCs/>
                <w:i/>
                <w:sz w:val="18"/>
                <w:lang w:eastAsia="en-GB"/>
              </w:rPr>
            </w:pPr>
            <w:r>
              <w:rPr>
                <w:sz w:val="18"/>
                <w:lang w:eastAsia="en-GB"/>
              </w:rPr>
              <w:t>Parameter "S</w:t>
            </w:r>
            <w:r>
              <w:rPr>
                <w:sz w:val="18"/>
                <w:vertAlign w:val="subscript"/>
                <w:lang w:eastAsia="en-GB"/>
              </w:rPr>
              <w:t>IntraSearchP</w:t>
            </w:r>
            <w:r>
              <w:rPr>
                <w:sz w:val="18"/>
                <w:lang w:eastAsia="en-GB"/>
              </w:rPr>
              <w:t>" in TS 38.304 [20].</w:t>
            </w:r>
          </w:p>
        </w:tc>
      </w:tr>
      <w:tr w:rsidR="00CC5D72" w14:paraId="5B963F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9B405C" w14:textId="77777777" w:rsidR="00CC5D72" w:rsidRDefault="00654A23">
            <w:pPr>
              <w:keepNext/>
              <w:keepLines/>
              <w:spacing w:after="0"/>
              <w:rPr>
                <w:b/>
                <w:bCs/>
                <w:i/>
                <w:sz w:val="18"/>
                <w:lang w:eastAsia="en-GB"/>
              </w:rPr>
            </w:pPr>
            <w:r>
              <w:rPr>
                <w:b/>
                <w:bCs/>
                <w:i/>
                <w:sz w:val="18"/>
                <w:lang w:eastAsia="en-GB"/>
              </w:rPr>
              <w:t>s-IntraSearchQ</w:t>
            </w:r>
          </w:p>
          <w:p w14:paraId="62010128" w14:textId="77777777" w:rsidR="00CC5D72" w:rsidRDefault="00654A23">
            <w:pPr>
              <w:keepNext/>
              <w:keepLines/>
              <w:spacing w:after="0"/>
              <w:rPr>
                <w:b/>
                <w:bCs/>
                <w:i/>
                <w:sz w:val="18"/>
                <w:lang w:eastAsia="en-GB"/>
              </w:rPr>
            </w:pPr>
            <w:r>
              <w:rPr>
                <w:sz w:val="18"/>
                <w:lang w:eastAsia="en-GB"/>
              </w:rPr>
              <w:t>Parameter "S</w:t>
            </w:r>
            <w:r>
              <w:rPr>
                <w:sz w:val="18"/>
                <w:vertAlign w:val="subscript"/>
                <w:lang w:eastAsia="en-GB"/>
              </w:rPr>
              <w:t>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IntraSearchQ</w:t>
            </w:r>
            <w:r>
              <w:rPr>
                <w:iCs/>
                <w:sz w:val="18"/>
                <w:lang w:eastAsia="en-GB"/>
              </w:rPr>
              <w:t>.</w:t>
            </w:r>
          </w:p>
        </w:tc>
      </w:tr>
      <w:tr w:rsidR="00CC5D72" w14:paraId="250D79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0B7DDB" w14:textId="77777777" w:rsidR="00CC5D72" w:rsidRDefault="00654A23">
            <w:pPr>
              <w:keepNext/>
              <w:keepLines/>
              <w:spacing w:after="0"/>
              <w:rPr>
                <w:b/>
                <w:bCs/>
                <w:i/>
                <w:sz w:val="18"/>
                <w:lang w:eastAsia="en-GB"/>
              </w:rPr>
            </w:pPr>
            <w:r>
              <w:rPr>
                <w:b/>
                <w:bCs/>
                <w:i/>
                <w:sz w:val="18"/>
                <w:lang w:eastAsia="en-GB"/>
              </w:rPr>
              <w:t>s-NonIntraSearchP</w:t>
            </w:r>
          </w:p>
          <w:p w14:paraId="09E804D1" w14:textId="77777777" w:rsidR="00CC5D72" w:rsidRDefault="00654A23">
            <w:pPr>
              <w:keepNext/>
              <w:keepLines/>
              <w:spacing w:after="0"/>
              <w:rPr>
                <w:b/>
                <w:bCs/>
                <w:i/>
                <w:sz w:val="18"/>
                <w:lang w:eastAsia="en-GB"/>
              </w:rPr>
            </w:pPr>
            <w:r>
              <w:rPr>
                <w:sz w:val="18"/>
                <w:lang w:eastAsia="en-GB"/>
              </w:rPr>
              <w:t>Parameter "S</w:t>
            </w:r>
            <w:r>
              <w:rPr>
                <w:sz w:val="18"/>
                <w:vertAlign w:val="subscript"/>
                <w:lang w:eastAsia="en-GB"/>
              </w:rPr>
              <w:t>nonIntraSearchP</w:t>
            </w:r>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r>
              <w:rPr>
                <w:sz w:val="18"/>
                <w:lang w:eastAsia="en-GB"/>
              </w:rPr>
              <w:t>S</w:t>
            </w:r>
            <w:r>
              <w:rPr>
                <w:sz w:val="18"/>
                <w:vertAlign w:val="subscript"/>
                <w:lang w:eastAsia="en-GB"/>
              </w:rPr>
              <w:t>nonIntraSearchP</w:t>
            </w:r>
            <w:r>
              <w:rPr>
                <w:sz w:val="18"/>
                <w:lang w:eastAsia="sv-SE"/>
              </w:rPr>
              <w:t>.</w:t>
            </w:r>
          </w:p>
        </w:tc>
      </w:tr>
      <w:tr w:rsidR="00CC5D72" w14:paraId="041303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FFD5B4" w14:textId="77777777" w:rsidR="00CC5D72" w:rsidRDefault="00654A23">
            <w:pPr>
              <w:keepNext/>
              <w:keepLines/>
              <w:spacing w:after="0"/>
              <w:rPr>
                <w:b/>
                <w:bCs/>
                <w:i/>
                <w:sz w:val="18"/>
                <w:lang w:eastAsia="en-GB"/>
              </w:rPr>
            </w:pPr>
            <w:r>
              <w:rPr>
                <w:b/>
                <w:bCs/>
                <w:i/>
                <w:sz w:val="18"/>
                <w:lang w:eastAsia="en-GB"/>
              </w:rPr>
              <w:t>s-NonIntraSearchQ</w:t>
            </w:r>
          </w:p>
          <w:p w14:paraId="41B6276B" w14:textId="77777777" w:rsidR="00CC5D72" w:rsidRDefault="00654A23">
            <w:pPr>
              <w:keepNext/>
              <w:keepLines/>
              <w:spacing w:after="0"/>
              <w:rPr>
                <w:iCs/>
                <w:sz w:val="18"/>
                <w:lang w:eastAsia="en-GB"/>
              </w:rPr>
            </w:pPr>
            <w:r>
              <w:rPr>
                <w:sz w:val="18"/>
                <w:lang w:eastAsia="en-GB"/>
              </w:rPr>
              <w:t>Parameter "S</w:t>
            </w:r>
            <w:r>
              <w:rPr>
                <w:sz w:val="18"/>
                <w:vertAlign w:val="subscript"/>
                <w:lang w:eastAsia="en-GB"/>
              </w:rPr>
              <w:t>nonIntraSearchQ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nonIntraSearchQ</w:t>
            </w:r>
            <w:r>
              <w:rPr>
                <w:iCs/>
                <w:sz w:val="18"/>
                <w:lang w:eastAsia="en-GB"/>
              </w:rPr>
              <w:t>.</w:t>
            </w:r>
          </w:p>
        </w:tc>
      </w:tr>
      <w:tr w:rsidR="00CC5D72" w14:paraId="5488D3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6F62E4" w14:textId="77777777" w:rsidR="00CC5D72" w:rsidRDefault="00654A23">
            <w:pPr>
              <w:keepNext/>
              <w:keepLines/>
              <w:spacing w:after="0"/>
              <w:rPr>
                <w:b/>
                <w:i/>
                <w:sz w:val="18"/>
                <w:lang w:eastAsia="sv-SE"/>
              </w:rPr>
            </w:pPr>
            <w:r>
              <w:rPr>
                <w:b/>
                <w:i/>
                <w:sz w:val="18"/>
                <w:lang w:eastAsia="sv-SE"/>
              </w:rPr>
              <w:t>s-SearchDeltaP</w:t>
            </w:r>
          </w:p>
          <w:p w14:paraId="1431C615" w14:textId="77777777" w:rsidR="00CC5D72" w:rsidRDefault="00654A23">
            <w:pPr>
              <w:keepNext/>
              <w:keepLines/>
              <w:spacing w:after="0"/>
              <w:rPr>
                <w:sz w:val="18"/>
                <w:lang w:eastAsia="sv-SE"/>
              </w:rPr>
            </w:pPr>
            <w:r>
              <w:rPr>
                <w:sz w:val="18"/>
                <w:lang w:eastAsia="sv-SE"/>
              </w:rPr>
              <w:t>Parameter "S</w:t>
            </w:r>
            <w:r>
              <w:rPr>
                <w:sz w:val="18"/>
                <w:vertAlign w:val="subscript"/>
                <w:lang w:eastAsia="sv-SE"/>
              </w:rPr>
              <w:t>SearchDeltaP</w:t>
            </w:r>
            <w:r>
              <w:rPr>
                <w:sz w:val="18"/>
                <w:lang w:eastAsia="sv-SE"/>
              </w:rPr>
              <w:t>" in TS 38.304 [20]. Value dB3 corresponds to 3 dB, dB6 corresponds to 6 dB and so on.</w:t>
            </w:r>
          </w:p>
        </w:tc>
      </w:tr>
      <w:tr w:rsidR="00CC5D72" w14:paraId="650829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30F2A0" w14:textId="77777777" w:rsidR="00CC5D72" w:rsidRDefault="00654A23">
            <w:pPr>
              <w:keepNext/>
              <w:keepLines/>
              <w:spacing w:after="0"/>
              <w:rPr>
                <w:b/>
                <w:i/>
                <w:sz w:val="18"/>
                <w:lang w:eastAsia="sv-SE"/>
              </w:rPr>
            </w:pPr>
            <w:r>
              <w:rPr>
                <w:b/>
                <w:i/>
                <w:sz w:val="18"/>
                <w:lang w:eastAsia="sv-SE"/>
              </w:rPr>
              <w:t>s-SearchDeltaP-Stationary</w:t>
            </w:r>
          </w:p>
          <w:p w14:paraId="10D8B799" w14:textId="77777777" w:rsidR="00CC5D72" w:rsidRDefault="00654A23">
            <w:pPr>
              <w:keepNext/>
              <w:keepLines/>
              <w:spacing w:after="0"/>
              <w:rPr>
                <w:b/>
                <w:i/>
                <w:sz w:val="18"/>
                <w:lang w:eastAsia="sv-SE"/>
              </w:rPr>
            </w:pPr>
            <w:r>
              <w:rPr>
                <w:sz w:val="18"/>
                <w:lang w:eastAsia="sv-SE"/>
              </w:rPr>
              <w:t>Parameter "S</w:t>
            </w:r>
            <w:r>
              <w:rPr>
                <w:sz w:val="18"/>
                <w:vertAlign w:val="subscript"/>
                <w:lang w:eastAsia="sv-SE"/>
              </w:rPr>
              <w:t>SearchDeltaP-Stationary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CC5D72" w14:paraId="44AE43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28E61B" w14:textId="77777777" w:rsidR="00CC5D72" w:rsidRDefault="00654A23">
            <w:pPr>
              <w:keepNext/>
              <w:keepLines/>
              <w:spacing w:after="0"/>
              <w:rPr>
                <w:b/>
                <w:i/>
                <w:sz w:val="18"/>
                <w:lang w:eastAsia="sv-SE"/>
              </w:rPr>
            </w:pPr>
            <w:r>
              <w:rPr>
                <w:b/>
                <w:i/>
                <w:sz w:val="18"/>
                <w:lang w:eastAsia="sv-SE"/>
              </w:rPr>
              <w:t>s-SearchThresholdP, s-SearchThresholdP2</w:t>
            </w:r>
          </w:p>
          <w:p w14:paraId="0D104831" w14:textId="77777777" w:rsidR="00CC5D72" w:rsidRDefault="00654A23">
            <w:pPr>
              <w:keepNext/>
              <w:keepLines/>
              <w:spacing w:after="0"/>
              <w:rPr>
                <w:sz w:val="18"/>
                <w:lang w:eastAsia="sv-SE"/>
              </w:rPr>
            </w:pPr>
            <w:r>
              <w:rPr>
                <w:sz w:val="18"/>
                <w:lang w:eastAsia="sv-SE"/>
              </w:rPr>
              <w:t>Parameters "S</w:t>
            </w:r>
            <w:r>
              <w:rPr>
                <w:sz w:val="18"/>
                <w:vertAlign w:val="subscript"/>
                <w:lang w:eastAsia="sv-SE"/>
              </w:rPr>
              <w:t>SearchThresholdP</w:t>
            </w:r>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s-SearchThresholdP</w:t>
            </w:r>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 xml:space="preserve">s-IntraSearchP </w:t>
            </w:r>
            <w:r>
              <w:rPr>
                <w:rFonts w:cs="Arial"/>
                <w:sz w:val="18"/>
                <w:lang w:eastAsia="ja-JP"/>
              </w:rPr>
              <w:t>and</w:t>
            </w:r>
            <w:r>
              <w:rPr>
                <w:rFonts w:cs="Arial"/>
                <w:i/>
                <w:sz w:val="18"/>
                <w:lang w:eastAsia="ja-JP"/>
              </w:rPr>
              <w:t xml:space="preserve"> s-NonIntraSearchP</w:t>
            </w:r>
            <w:r>
              <w:rPr>
                <w:rFonts w:cs="Arial"/>
                <w:sz w:val="18"/>
                <w:lang w:eastAsia="ja-JP"/>
              </w:rPr>
              <w:t>.</w:t>
            </w:r>
          </w:p>
        </w:tc>
      </w:tr>
      <w:tr w:rsidR="00CC5D72" w14:paraId="3CA291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72FF9F" w14:textId="77777777" w:rsidR="00CC5D72" w:rsidRDefault="00654A23">
            <w:pPr>
              <w:keepNext/>
              <w:keepLines/>
              <w:spacing w:after="0"/>
              <w:rPr>
                <w:b/>
                <w:i/>
                <w:sz w:val="18"/>
                <w:lang w:eastAsia="sv-SE"/>
              </w:rPr>
            </w:pPr>
            <w:r>
              <w:rPr>
                <w:b/>
                <w:i/>
                <w:sz w:val="18"/>
                <w:lang w:eastAsia="sv-SE"/>
              </w:rPr>
              <w:t>s-SearchThresholdQ, s-SearchThresholdQ2</w:t>
            </w:r>
          </w:p>
          <w:p w14:paraId="12C5783E" w14:textId="77777777" w:rsidR="00CC5D72" w:rsidRDefault="00654A23">
            <w:pPr>
              <w:keepNext/>
              <w:keepLines/>
              <w:spacing w:after="0"/>
              <w:rPr>
                <w:sz w:val="18"/>
                <w:lang w:eastAsia="sv-SE"/>
              </w:rPr>
            </w:pPr>
            <w:r>
              <w:rPr>
                <w:sz w:val="18"/>
                <w:lang w:eastAsia="sv-SE"/>
              </w:rPr>
              <w:t>Parameters "S</w:t>
            </w:r>
            <w:r>
              <w:rPr>
                <w:sz w:val="18"/>
                <w:vertAlign w:val="subscript"/>
                <w:lang w:eastAsia="sv-SE"/>
              </w:rPr>
              <w:t>SearchThresholdQ</w:t>
            </w:r>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s-SearchThresholdQ</w:t>
            </w:r>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 xml:space="preserve">s-IntraSearchQ </w:t>
            </w:r>
            <w:r>
              <w:rPr>
                <w:rFonts w:cs="Arial"/>
                <w:sz w:val="18"/>
                <w:lang w:eastAsia="ja-JP"/>
              </w:rPr>
              <w:t>and</w:t>
            </w:r>
            <w:r>
              <w:rPr>
                <w:rFonts w:cs="Arial"/>
                <w:i/>
                <w:sz w:val="18"/>
                <w:lang w:eastAsia="ja-JP"/>
              </w:rPr>
              <w:t xml:space="preserve"> s-NonIntraSearchQ</w:t>
            </w:r>
            <w:r>
              <w:rPr>
                <w:rFonts w:cs="Arial"/>
                <w:sz w:val="18"/>
                <w:lang w:eastAsia="ja-JP"/>
              </w:rPr>
              <w:t>.</w:t>
            </w:r>
          </w:p>
        </w:tc>
      </w:tr>
      <w:tr w:rsidR="00CC5D72" w14:paraId="5976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A957F3" w14:textId="77777777" w:rsidR="00CC5D72" w:rsidRDefault="00654A23">
            <w:pPr>
              <w:keepNext/>
              <w:keepLines/>
              <w:spacing w:after="0"/>
              <w:rPr>
                <w:b/>
                <w:bCs/>
                <w:i/>
                <w:iCs/>
                <w:sz w:val="18"/>
                <w:lang w:eastAsia="sv-SE"/>
              </w:rPr>
            </w:pPr>
            <w:r>
              <w:rPr>
                <w:b/>
                <w:bCs/>
                <w:i/>
                <w:iCs/>
                <w:sz w:val="18"/>
                <w:lang w:eastAsia="sv-SE"/>
              </w:rPr>
              <w:t>smtc</w:t>
            </w:r>
          </w:p>
          <w:p w14:paraId="529FD9DF"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178"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179" w:author="Huawei, HiSilicon" w:date="2023-02-13T17: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5A63A4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34ED16" w14:textId="77777777" w:rsidR="00CC5D72" w:rsidRDefault="00654A23">
            <w:pPr>
              <w:keepNext/>
              <w:keepLines/>
              <w:spacing w:after="0"/>
              <w:rPr>
                <w:b/>
                <w:bCs/>
                <w:i/>
                <w:iCs/>
                <w:sz w:val="18"/>
                <w:lang w:eastAsia="sv-SE"/>
              </w:rPr>
            </w:pPr>
            <w:r>
              <w:rPr>
                <w:b/>
                <w:bCs/>
                <w:i/>
                <w:iCs/>
                <w:sz w:val="18"/>
                <w:lang w:eastAsia="sv-SE"/>
              </w:rPr>
              <w:t>smtc2-LP</w:t>
            </w:r>
          </w:p>
          <w:p w14:paraId="407818FE" w14:textId="77777777" w:rsidR="00CC5D72" w:rsidRDefault="00654A23">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CC5D72" w14:paraId="4D9E74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A54054" w14:textId="77777777" w:rsidR="00CC5D72" w:rsidRDefault="00654A23">
            <w:pPr>
              <w:keepNext/>
              <w:keepLines/>
              <w:spacing w:after="0"/>
              <w:rPr>
                <w:b/>
                <w:i/>
                <w:sz w:val="18"/>
                <w:szCs w:val="22"/>
                <w:lang w:eastAsia="en-GB"/>
              </w:rPr>
            </w:pPr>
            <w:r>
              <w:rPr>
                <w:b/>
                <w:i/>
                <w:sz w:val="18"/>
                <w:szCs w:val="22"/>
                <w:lang w:eastAsia="en-GB"/>
              </w:rPr>
              <w:t>smtc4list</w:t>
            </w:r>
          </w:p>
          <w:p w14:paraId="4DA1A75D"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180"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181"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34C4F1B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DE9071" w14:textId="77777777" w:rsidR="00CC5D72" w:rsidRDefault="00654A23">
            <w:pPr>
              <w:keepNext/>
              <w:keepLines/>
              <w:spacing w:after="0"/>
              <w:rPr>
                <w:b/>
                <w:bCs/>
                <w:i/>
                <w:iCs/>
                <w:sz w:val="18"/>
              </w:rPr>
            </w:pPr>
            <w:r>
              <w:rPr>
                <w:b/>
                <w:bCs/>
                <w:i/>
                <w:iCs/>
                <w:sz w:val="18"/>
              </w:rPr>
              <w:lastRenderedPageBreak/>
              <w:t>ssb-PositionQCL-Common</w:t>
            </w:r>
          </w:p>
          <w:p w14:paraId="3F582D0C" w14:textId="77777777" w:rsidR="00CC5D72" w:rsidRDefault="00654A23">
            <w:pPr>
              <w:keepNext/>
              <w:keepLines/>
              <w:spacing w:after="0"/>
              <w:rPr>
                <w:iCs/>
                <w:sz w:val="18"/>
                <w:lang w:eastAsia="sv-SE"/>
              </w:rPr>
            </w:pPr>
            <w:r>
              <w:rPr>
                <w:sz w:val="18"/>
                <w:lang w:eastAsia="sv-SE"/>
              </w:rPr>
              <w:t>Indicates the QCL relation between SS/PBCH blocks for intra-frequency neighbor cells as specified in TS 38.213 [13], clause 4.1.</w:t>
            </w:r>
          </w:p>
        </w:tc>
      </w:tr>
      <w:tr w:rsidR="00CC5D72" w14:paraId="2EC6AB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79B07B" w14:textId="77777777" w:rsidR="00CC5D72" w:rsidRDefault="00654A23">
            <w:pPr>
              <w:keepNext/>
              <w:keepLines/>
              <w:spacing w:after="0"/>
              <w:rPr>
                <w:b/>
                <w:bCs/>
                <w:i/>
                <w:iCs/>
                <w:sz w:val="18"/>
                <w:lang w:eastAsia="sv-SE"/>
              </w:rPr>
            </w:pPr>
            <w:r>
              <w:rPr>
                <w:b/>
                <w:bCs/>
                <w:i/>
                <w:iCs/>
                <w:sz w:val="18"/>
                <w:lang w:eastAsia="sv-SE"/>
              </w:rPr>
              <w:t>ssb-ToMeasure</w:t>
            </w:r>
          </w:p>
          <w:p w14:paraId="11741E9A"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4FC244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9ED4EC" w14:textId="77777777" w:rsidR="00CC5D72" w:rsidRDefault="00654A23">
            <w:pPr>
              <w:keepNext/>
              <w:keepLines/>
              <w:spacing w:after="0"/>
              <w:rPr>
                <w:b/>
                <w:bCs/>
                <w:i/>
                <w:iCs/>
                <w:sz w:val="18"/>
                <w:lang w:eastAsia="sv-SE"/>
              </w:rPr>
            </w:pPr>
            <w:r>
              <w:rPr>
                <w:b/>
                <w:bCs/>
                <w:i/>
                <w:iCs/>
                <w:sz w:val="18"/>
                <w:lang w:eastAsia="sv-SE"/>
              </w:rPr>
              <w:t>stationaryMobilityEvaluation</w:t>
            </w:r>
          </w:p>
          <w:p w14:paraId="665B185B" w14:textId="77777777" w:rsidR="00CC5D72" w:rsidRDefault="00654A23">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CC5D72" w14:paraId="3E5CAF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D871AE" w14:textId="77777777" w:rsidR="00CC5D72" w:rsidRDefault="00654A23">
            <w:pPr>
              <w:keepNext/>
              <w:keepLines/>
              <w:spacing w:after="0"/>
              <w:rPr>
                <w:b/>
                <w:bCs/>
                <w:i/>
                <w:sz w:val="18"/>
                <w:lang w:eastAsia="en-GB"/>
              </w:rPr>
            </w:pPr>
            <w:r>
              <w:rPr>
                <w:b/>
                <w:bCs/>
                <w:i/>
                <w:sz w:val="18"/>
                <w:lang w:eastAsia="en-GB"/>
              </w:rPr>
              <w:t>t-ReselectionNR</w:t>
            </w:r>
          </w:p>
          <w:p w14:paraId="0C8DFE2D" w14:textId="77777777" w:rsidR="00CC5D72" w:rsidRDefault="00654A23">
            <w:pPr>
              <w:keepNext/>
              <w:keepLines/>
              <w:spacing w:after="0"/>
              <w:rPr>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CC5D72" w14:paraId="731F94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C2F9D0" w14:textId="77777777" w:rsidR="00CC5D72" w:rsidRDefault="00654A23">
            <w:pPr>
              <w:keepNext/>
              <w:keepLines/>
              <w:spacing w:after="0"/>
              <w:rPr>
                <w:b/>
                <w:bCs/>
                <w:i/>
                <w:sz w:val="18"/>
                <w:lang w:eastAsia="en-GB"/>
              </w:rPr>
            </w:pPr>
            <w:r>
              <w:rPr>
                <w:b/>
                <w:bCs/>
                <w:i/>
                <w:sz w:val="18"/>
                <w:lang w:eastAsia="en-GB"/>
              </w:rPr>
              <w:t>t-ReselectionNR-SF</w:t>
            </w:r>
          </w:p>
          <w:p w14:paraId="46F654CA" w14:textId="77777777" w:rsidR="00CC5D72" w:rsidRDefault="00654A23">
            <w:pPr>
              <w:keepNext/>
              <w:keepLines/>
              <w:spacing w:after="0"/>
              <w:rPr>
                <w:bCs/>
                <w:sz w:val="18"/>
                <w:lang w:eastAsia="en-GB"/>
              </w:rPr>
            </w:pPr>
            <w:r>
              <w:rPr>
                <w:bCs/>
                <w:sz w:val="18"/>
                <w:lang w:eastAsia="en-GB"/>
              </w:rPr>
              <w:t>Parameter "Speed dependent ScalingFactor for Treselection</w:t>
            </w:r>
            <w:r>
              <w:rPr>
                <w:bCs/>
                <w:sz w:val="18"/>
                <w:vertAlign w:val="subscript"/>
                <w:lang w:eastAsia="en-GB"/>
              </w:rPr>
              <w:t>NR</w:t>
            </w:r>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CC5D72" w14:paraId="63CA3A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7E0DA2" w14:textId="77777777" w:rsidR="00CC5D72" w:rsidRDefault="00654A23">
            <w:pPr>
              <w:keepNext/>
              <w:keepLines/>
              <w:spacing w:after="0"/>
              <w:rPr>
                <w:b/>
                <w:bCs/>
                <w:i/>
                <w:sz w:val="18"/>
                <w:lang w:eastAsia="en-GB"/>
              </w:rPr>
            </w:pPr>
            <w:r>
              <w:rPr>
                <w:b/>
                <w:bCs/>
                <w:i/>
                <w:sz w:val="18"/>
                <w:lang w:eastAsia="en-GB"/>
              </w:rPr>
              <w:t>threshServingLowP</w:t>
            </w:r>
          </w:p>
          <w:p w14:paraId="07DDD1E7"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Serving, LowP</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4451C0D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0302137" w14:textId="77777777" w:rsidR="00CC5D72" w:rsidRDefault="00654A23">
            <w:pPr>
              <w:keepNext/>
              <w:keepLines/>
              <w:spacing w:after="0"/>
              <w:rPr>
                <w:b/>
                <w:bCs/>
                <w:i/>
                <w:sz w:val="18"/>
                <w:lang w:eastAsia="en-GB"/>
              </w:rPr>
            </w:pPr>
            <w:r>
              <w:rPr>
                <w:b/>
                <w:bCs/>
                <w:i/>
                <w:sz w:val="18"/>
                <w:lang w:eastAsia="en-GB"/>
              </w:rPr>
              <w:t>threshServingLowQ</w:t>
            </w:r>
          </w:p>
          <w:p w14:paraId="31772EF8"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Serving, LowQ</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287267E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F5F4B9A" w14:textId="77777777" w:rsidR="00CC5D72" w:rsidRDefault="00654A23">
            <w:pPr>
              <w:keepNext/>
              <w:keepLines/>
              <w:spacing w:after="0"/>
              <w:rPr>
                <w:b/>
                <w:bCs/>
                <w:i/>
                <w:sz w:val="18"/>
                <w:lang w:eastAsia="en-GB"/>
              </w:rPr>
            </w:pPr>
            <w:r>
              <w:rPr>
                <w:b/>
                <w:bCs/>
                <w:i/>
                <w:sz w:val="18"/>
                <w:lang w:eastAsia="en-GB"/>
              </w:rPr>
              <w:t>t-SearchDeltaP</w:t>
            </w:r>
          </w:p>
          <w:p w14:paraId="55E40A77" w14:textId="77777777" w:rsidR="00CC5D72" w:rsidRDefault="00654A23">
            <w:pPr>
              <w:keepNext/>
              <w:keepLines/>
              <w:spacing w:after="0"/>
              <w:rPr>
                <w:bCs/>
                <w:sz w:val="18"/>
                <w:lang w:eastAsia="en-GB"/>
              </w:rPr>
            </w:pPr>
            <w:r>
              <w:rPr>
                <w:bCs/>
                <w:sz w:val="18"/>
                <w:lang w:eastAsia="en-GB"/>
              </w:rPr>
              <w:t>Parameter "T</w:t>
            </w:r>
            <w:r>
              <w:rPr>
                <w:bCs/>
                <w:sz w:val="18"/>
                <w:vertAlign w:val="subscript"/>
                <w:lang w:eastAsia="en-GB"/>
              </w:rPr>
              <w:t>SearchDeltaP</w:t>
            </w:r>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CC5D72" w14:paraId="07806EC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809A9C4" w14:textId="77777777" w:rsidR="00CC5D72" w:rsidRDefault="00654A23">
            <w:pPr>
              <w:keepNext/>
              <w:keepLines/>
              <w:spacing w:after="0"/>
              <w:rPr>
                <w:b/>
                <w:bCs/>
                <w:i/>
                <w:sz w:val="18"/>
                <w:lang w:eastAsia="en-GB"/>
              </w:rPr>
            </w:pPr>
            <w:r>
              <w:rPr>
                <w:b/>
                <w:bCs/>
                <w:i/>
                <w:sz w:val="18"/>
                <w:lang w:eastAsia="en-GB"/>
              </w:rPr>
              <w:t>t-SearchDeltaP-Stationary</w:t>
            </w:r>
          </w:p>
          <w:p w14:paraId="35C2A6A9" w14:textId="77777777" w:rsidR="00CC5D72" w:rsidRDefault="00654A23">
            <w:pPr>
              <w:keepNext/>
              <w:keepLines/>
              <w:spacing w:after="0"/>
              <w:rPr>
                <w:b/>
                <w:bCs/>
                <w:i/>
                <w:sz w:val="18"/>
                <w:lang w:eastAsia="en-GB"/>
              </w:rPr>
            </w:pPr>
            <w:r>
              <w:rPr>
                <w:iCs/>
                <w:sz w:val="18"/>
                <w:lang w:eastAsia="en-GB"/>
              </w:rPr>
              <w:t>Parameter "</w:t>
            </w:r>
            <w:r>
              <w:rPr>
                <w:rFonts w:eastAsia="Malgun Gothic"/>
                <w:sz w:val="18"/>
                <w:lang w:eastAsia="ko-KR"/>
              </w:rPr>
              <w:t>T</w:t>
            </w:r>
            <w:r>
              <w:rPr>
                <w:rFonts w:eastAsia="Malgun Gothic"/>
                <w:sz w:val="18"/>
                <w:vertAlign w:val="subscript"/>
                <w:lang w:eastAsia="ko-KR"/>
              </w:rPr>
              <w:t>SearchDeltaP-Stationary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652753EF"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4B02676E" w14:textId="77777777">
        <w:tc>
          <w:tcPr>
            <w:tcW w:w="4027" w:type="dxa"/>
            <w:tcBorders>
              <w:top w:val="single" w:sz="4" w:space="0" w:color="auto"/>
              <w:left w:val="single" w:sz="4" w:space="0" w:color="auto"/>
              <w:bottom w:val="single" w:sz="4" w:space="0" w:color="auto"/>
              <w:right w:val="single" w:sz="4" w:space="0" w:color="auto"/>
            </w:tcBorders>
          </w:tcPr>
          <w:p w14:paraId="30CBF122"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EE821E" w14:textId="77777777" w:rsidR="00CC5D72" w:rsidRDefault="00654A23">
            <w:pPr>
              <w:keepNext/>
              <w:keepLines/>
              <w:spacing w:after="0"/>
              <w:jc w:val="center"/>
              <w:rPr>
                <w:b/>
                <w:sz w:val="18"/>
                <w:szCs w:val="22"/>
              </w:rPr>
            </w:pPr>
            <w:r>
              <w:rPr>
                <w:b/>
                <w:sz w:val="18"/>
                <w:szCs w:val="22"/>
              </w:rPr>
              <w:t>Explanation</w:t>
            </w:r>
          </w:p>
        </w:tc>
      </w:tr>
      <w:tr w:rsidR="00CC5D72" w14:paraId="2B57AC18" w14:textId="77777777">
        <w:tc>
          <w:tcPr>
            <w:tcW w:w="4027" w:type="dxa"/>
            <w:tcBorders>
              <w:top w:val="single" w:sz="4" w:space="0" w:color="auto"/>
              <w:left w:val="single" w:sz="4" w:space="0" w:color="auto"/>
              <w:bottom w:val="single" w:sz="4" w:space="0" w:color="auto"/>
              <w:right w:val="single" w:sz="4" w:space="0" w:color="auto"/>
            </w:tcBorders>
          </w:tcPr>
          <w:p w14:paraId="3646B915" w14:textId="77777777" w:rsidR="00CC5D72" w:rsidRDefault="00654A23">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52373777" w14:textId="77777777" w:rsidR="00CC5D72" w:rsidRDefault="00654A23">
            <w:pPr>
              <w:keepNext/>
              <w:keepLines/>
              <w:spacing w:after="0"/>
              <w:rPr>
                <w:sz w:val="18"/>
              </w:rPr>
            </w:pPr>
            <w:r>
              <w:rPr>
                <w:sz w:val="18"/>
              </w:rPr>
              <w:t xml:space="preserve">The field is optionally present, Need R, if </w:t>
            </w:r>
            <w:r>
              <w:rPr>
                <w:i/>
                <w:iCs/>
                <w:sz w:val="18"/>
              </w:rPr>
              <w:t>speedStateReselectionPars</w:t>
            </w:r>
            <w:r>
              <w:rPr>
                <w:sz w:val="18"/>
              </w:rPr>
              <w:t xml:space="preserve"> is present; otherwise the field is not present.</w:t>
            </w:r>
          </w:p>
        </w:tc>
      </w:tr>
      <w:tr w:rsidR="00CC5D72" w14:paraId="09A4136E" w14:textId="77777777">
        <w:tc>
          <w:tcPr>
            <w:tcW w:w="4027" w:type="dxa"/>
            <w:tcBorders>
              <w:top w:val="single" w:sz="4" w:space="0" w:color="auto"/>
              <w:left w:val="single" w:sz="4" w:space="0" w:color="auto"/>
              <w:bottom w:val="single" w:sz="4" w:space="0" w:color="auto"/>
              <w:right w:val="single" w:sz="4" w:space="0" w:color="auto"/>
            </w:tcBorders>
          </w:tcPr>
          <w:p w14:paraId="5D71E2B8" w14:textId="77777777" w:rsidR="00CC5D72" w:rsidRDefault="00654A23">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75138A0D" w14:textId="77777777" w:rsidR="00CC5D72" w:rsidRDefault="00654A23">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CC5D72" w14:paraId="3E61F237" w14:textId="77777777">
        <w:tc>
          <w:tcPr>
            <w:tcW w:w="4027" w:type="dxa"/>
            <w:tcBorders>
              <w:top w:val="single" w:sz="4" w:space="0" w:color="auto"/>
              <w:left w:val="single" w:sz="4" w:space="0" w:color="auto"/>
              <w:bottom w:val="single" w:sz="4" w:space="0" w:color="auto"/>
              <w:right w:val="single" w:sz="4" w:space="0" w:color="auto"/>
            </w:tcBorders>
          </w:tcPr>
          <w:p w14:paraId="768A1C6E" w14:textId="77777777" w:rsidR="00CC5D72" w:rsidRDefault="00654A23">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B718E04" w14:textId="77777777" w:rsidR="00CC5D72" w:rsidRDefault="00654A23">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4E95FBC0" w14:textId="77777777" w:rsidR="00CC5D72" w:rsidRDefault="00CC5D72">
      <w:pPr>
        <w:rPr>
          <w:rFonts w:ascii="Times New Roman" w:hAnsi="Times New Roman"/>
        </w:rPr>
      </w:pPr>
    </w:p>
    <w:p w14:paraId="6AE7D16F" w14:textId="77777777" w:rsidR="00CC5D72" w:rsidRDefault="00654A23">
      <w:pPr>
        <w:overflowPunct/>
        <w:autoSpaceDE/>
        <w:autoSpaceDN/>
        <w:adjustRightInd/>
        <w:textAlignment w:val="auto"/>
        <w:rPr>
          <w:rFonts w:ascii="Times New Roman" w:eastAsia="宋体" w:hAnsi="Times New Roman"/>
        </w:rPr>
      </w:pPr>
      <w:r>
        <w:rPr>
          <w:rFonts w:ascii="Times New Roman" w:eastAsia="等线" w:hAnsi="Times New Roman" w:hint="eastAsia"/>
          <w:highlight w:val="red"/>
        </w:rPr>
        <w:t>[</w:t>
      </w:r>
      <w:r>
        <w:rPr>
          <w:rFonts w:ascii="Times New Roman" w:eastAsia="等线" w:hAnsi="Times New Roman"/>
          <w:highlight w:val="red"/>
        </w:rPr>
        <w:t>Unchanged parts omitted]</w:t>
      </w:r>
    </w:p>
    <w:p w14:paraId="5A5A839D" w14:textId="77777777" w:rsidR="00CC5D72" w:rsidRDefault="00654A23">
      <w:pPr>
        <w:keepNext/>
        <w:keepLines/>
        <w:spacing w:before="120"/>
        <w:ind w:left="1418" w:hanging="1418"/>
        <w:outlineLvl w:val="3"/>
        <w:rPr>
          <w:rFonts w:eastAsia="宋体"/>
          <w:i/>
          <w:sz w:val="24"/>
          <w:lang w:eastAsia="ja-JP"/>
        </w:rPr>
      </w:pPr>
      <w:bookmarkStart w:id="182" w:name="_Toc60777143"/>
      <w:bookmarkStart w:id="183" w:name="_Toc124713066"/>
      <w:r>
        <w:rPr>
          <w:rFonts w:eastAsia="宋体"/>
          <w:sz w:val="24"/>
          <w:lang w:eastAsia="ja-JP"/>
        </w:rPr>
        <w:t>–</w:t>
      </w:r>
      <w:r>
        <w:rPr>
          <w:rFonts w:eastAsia="宋体"/>
          <w:sz w:val="24"/>
          <w:lang w:eastAsia="ja-JP"/>
        </w:rPr>
        <w:tab/>
      </w:r>
      <w:r>
        <w:rPr>
          <w:rFonts w:eastAsia="宋体"/>
          <w:i/>
          <w:sz w:val="24"/>
          <w:lang w:eastAsia="ja-JP"/>
        </w:rPr>
        <w:t>SIB4</w:t>
      </w:r>
      <w:bookmarkEnd w:id="182"/>
      <w:bookmarkEnd w:id="183"/>
    </w:p>
    <w:p w14:paraId="5D77F447" w14:textId="77777777" w:rsidR="00CC5D72" w:rsidRDefault="00654A23">
      <w:pPr>
        <w:rPr>
          <w:rFonts w:ascii="Times New Roman" w:eastAsia="宋体"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5DE32441" w14:textId="77777777" w:rsidR="00CC5D72" w:rsidRDefault="00654A23">
      <w:pPr>
        <w:keepNext/>
        <w:keepLines/>
        <w:spacing w:before="60"/>
        <w:jc w:val="center"/>
        <w:rPr>
          <w:b/>
          <w:bCs/>
          <w:i/>
          <w:iCs/>
          <w:lang w:eastAsia="ja-JP"/>
        </w:rPr>
      </w:pPr>
      <w:r>
        <w:rPr>
          <w:b/>
          <w:bCs/>
          <w:i/>
          <w:iCs/>
          <w:lang w:eastAsia="ja-JP"/>
        </w:rPr>
        <w:t xml:space="preserve">SIB4 </w:t>
      </w:r>
      <w:r>
        <w:rPr>
          <w:b/>
          <w:bCs/>
          <w:iCs/>
          <w:lang w:eastAsia="ja-JP"/>
        </w:rPr>
        <w:t>information element</w:t>
      </w:r>
    </w:p>
    <w:p w14:paraId="6DF2B0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127D093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61D86AD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8863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SIB4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96C35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interFreqCarrierFreqList            InterFreqCarrierFreqList,</w:t>
      </w:r>
    </w:p>
    <w:p w14:paraId="475536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1792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906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80E5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InterFreqCarrierFreqList-v1610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EE078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BA273D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243F8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InterFreqCarrierFreqList-v1700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A4BD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F77F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D559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InterFreqCarrierFreqList-v1720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E098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938F6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46A5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InterFreqCarrierFreqList-v1730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642605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7699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FF685F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302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InterFreqCarrierFreqList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p>
    <w:p w14:paraId="2D67EC2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DBDB7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w:t>
      </w:r>
      <w:proofErr w:type="gramStart"/>
      <w:r>
        <w:rPr>
          <w:rFonts w:ascii="Courier New" w:hAnsi="Courier New"/>
          <w:sz w:val="16"/>
          <w:lang w:eastAsia="en-GB"/>
        </w:rPr>
        <w:t>v1610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3B7FB77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ADB8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w:t>
      </w:r>
      <w:proofErr w:type="gramStart"/>
      <w:r>
        <w:rPr>
          <w:rFonts w:ascii="Courier New" w:hAnsi="Courier New"/>
          <w:sz w:val="16"/>
          <w:lang w:eastAsia="en-GB"/>
        </w:rPr>
        <w:t>v1700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7C93A9E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E90A6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w:t>
      </w:r>
      <w:proofErr w:type="gramStart"/>
      <w:r>
        <w:rPr>
          <w:rFonts w:ascii="Courier New" w:hAnsi="Courier New"/>
          <w:sz w:val="16"/>
          <w:lang w:eastAsia="en-GB"/>
        </w:rPr>
        <w:t>v1720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52421B2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19081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w:t>
      </w:r>
      <w:proofErr w:type="gramStart"/>
      <w:r>
        <w:rPr>
          <w:rFonts w:ascii="Courier New" w:hAnsi="Courier New"/>
          <w:sz w:val="16"/>
          <w:lang w:eastAsia="en-GB"/>
        </w:rPr>
        <w:t>v1730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5458B23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BA1A4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InterFreqCarrierFreqInfo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902E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                      ARFCN-ValueNR,</w:t>
      </w:r>
    </w:p>
    <w:p w14:paraId="6D4A45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frequencyBandList</w:t>
      </w:r>
      <w:proofErr w:type="gramEnd"/>
      <w:r>
        <w:rPr>
          <w:rFonts w:ascii="Courier New" w:hAnsi="Courier New"/>
          <w:sz w:val="16"/>
          <w:lang w:eastAsia="en-GB"/>
        </w:rPr>
        <w:t xml:space="preserve">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14:paraId="555E142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frequencyBandListSUL</w:t>
      </w:r>
      <w:proofErr w:type="gramEnd"/>
      <w:r>
        <w:rPr>
          <w:rFonts w:ascii="Courier New" w:hAnsi="Courier New"/>
          <w:sz w:val="16"/>
          <w:lang w:eastAsia="en-GB"/>
        </w:rPr>
        <w:t xml:space="preserve">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3898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nrofSS-BlocksToAverage</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72C24C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absThreshSS-BlocksConsolidation</w:t>
      </w:r>
      <w:proofErr w:type="gramEnd"/>
      <w:r>
        <w:rPr>
          <w:rFonts w:ascii="Courier New" w:hAnsi="Courier New"/>
          <w:sz w:val="16"/>
          <w:lang w:eastAsia="en-GB"/>
        </w:rPr>
        <w:t xml:space="preserve">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38C76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smtc</w:t>
      </w:r>
      <w:proofErr w:type="gram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E99F00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6299D01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ssb-ToMeasure</w:t>
      </w:r>
      <w:proofErr w:type="gramEnd"/>
      <w:r>
        <w:rPr>
          <w:rFonts w:ascii="Courier New" w:hAnsi="Courier New"/>
          <w:sz w:val="16"/>
          <w:lang w:eastAsia="en-GB"/>
        </w:rPr>
        <w:t xml:space="preserv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1D138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12747C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ss-RSSI-Measurement</w:t>
      </w:r>
      <w:proofErr w:type="gramEnd"/>
      <w:r>
        <w:rPr>
          <w:rFonts w:ascii="Courier New" w:hAnsi="Courier New"/>
          <w:sz w:val="16"/>
          <w:lang w:eastAsia="en-GB"/>
        </w:rPr>
        <w:t xml:space="preserve">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D45D5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030CE2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q-RxLevMinSUL</w:t>
      </w:r>
      <w:proofErr w:type="gramEnd"/>
      <w:r>
        <w:rPr>
          <w:rFonts w:ascii="Courier New" w:hAnsi="Courier New"/>
          <w:sz w:val="16"/>
          <w:lang w:eastAsia="en-GB"/>
        </w:rPr>
        <w:t xml:space="preserve">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5D7F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q-QualMin</w:t>
      </w:r>
      <w:proofErr w:type="gramEnd"/>
      <w:r>
        <w:rPr>
          <w:rFonts w:ascii="Courier New" w:hAnsi="Courier New"/>
          <w:sz w:val="16"/>
          <w:lang w:eastAsia="en-GB"/>
        </w:rPr>
        <w:t xml:space="preserve">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DF0C6F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p-Max</w:t>
      </w:r>
      <w:proofErr w:type="gramEnd"/>
      <w:r>
        <w:rPr>
          <w:rFonts w:ascii="Courier New" w:hAnsi="Courier New"/>
          <w:sz w:val="16"/>
          <w:lang w:eastAsia="en-GB"/>
        </w:rPr>
        <w:t xml:space="preserve">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90CBE9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58F801F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t-ReselectionNR-SF</w:t>
      </w:r>
      <w:proofErr w:type="gramEnd"/>
      <w:r>
        <w:rPr>
          <w:rFonts w:ascii="Courier New" w:hAnsi="Courier New"/>
          <w:sz w:val="16"/>
          <w:lang w:eastAsia="en-GB"/>
        </w:rPr>
        <w:t xml:space="preserve">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D7139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threshX-HighP                       ReselectionThreshold,</w:t>
      </w:r>
    </w:p>
    <w:p w14:paraId="3BA58D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threshX-LowP                        ReselectionThreshold,</w:t>
      </w:r>
    </w:p>
    <w:p w14:paraId="5933083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threshX-Q                           </w:t>
      </w:r>
      <w:r>
        <w:rPr>
          <w:rFonts w:ascii="Courier New" w:hAnsi="Courier New"/>
          <w:color w:val="993366"/>
          <w:sz w:val="16"/>
          <w:lang w:eastAsia="en-GB"/>
        </w:rPr>
        <w:t>SEQUENCE</w:t>
      </w:r>
      <w:r>
        <w:rPr>
          <w:rFonts w:ascii="Courier New" w:hAnsi="Courier New"/>
          <w:sz w:val="16"/>
          <w:lang w:eastAsia="en-GB"/>
        </w:rPr>
        <w:t xml:space="preserve"> {</w:t>
      </w:r>
    </w:p>
    <w:p w14:paraId="15CE610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threshX-HighQ                       ReselectionThresholdQ,</w:t>
      </w:r>
    </w:p>
    <w:p w14:paraId="296DDF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threshX-LowQ                        ReselectionThresholdQ</w:t>
      </w:r>
    </w:p>
    <w:p w14:paraId="7710F4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607E6D0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cellReselectionPriority</w:t>
      </w:r>
      <w:proofErr w:type="gramEnd"/>
      <w:r>
        <w:rPr>
          <w:rFonts w:ascii="Courier New" w:hAnsi="Courier New"/>
          <w:sz w:val="16"/>
          <w:lang w:eastAsia="en-GB"/>
        </w:rPr>
        <w:t xml:space="preserve">             CellReselectionPriority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D29F85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cellReselectionSubPriority</w:t>
      </w:r>
      <w:proofErr w:type="gramEnd"/>
      <w:r>
        <w:rPr>
          <w:rFonts w:ascii="Courier New" w:hAnsi="Courier New"/>
          <w:sz w:val="16"/>
          <w:lang w:eastAsia="en-GB"/>
        </w:rPr>
        <w:t xml:space="preserve">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2813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q-OffsetFreq                        Q-OffsetRange                                               DEFAULT dB0,</w:t>
      </w:r>
    </w:p>
    <w:p w14:paraId="6282865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interFreqNeighCellList</w:t>
      </w:r>
      <w:proofErr w:type="gramEnd"/>
      <w:r>
        <w:rPr>
          <w:rFonts w:ascii="Courier New" w:hAnsi="Courier New"/>
          <w:sz w:val="16"/>
          <w:lang w:eastAsia="en-GB"/>
        </w:rPr>
        <w:t xml:space="preserve">              InterFreqNeighCellList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468EFD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interFreqExcludedCellList</w:t>
      </w:r>
      <w:proofErr w:type="gramEnd"/>
      <w:r>
        <w:rPr>
          <w:rFonts w:ascii="Courier New" w:hAnsi="Courier New"/>
          <w:sz w:val="16"/>
          <w:lang w:eastAsia="en-GB"/>
        </w:rPr>
        <w:t xml:space="preserve">           InterFreqExcludedCellList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8C671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EF179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69E25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1BEF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InterFreqCarrierFreqInfo-</w:t>
      </w:r>
      <w:proofErr w:type="gramStart"/>
      <w:r>
        <w:rPr>
          <w:rFonts w:ascii="Courier New" w:hAnsi="Courier New"/>
          <w:sz w:val="16"/>
          <w:lang w:eastAsia="en-GB"/>
        </w:rPr>
        <w:t>v1610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C7A1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interFreqNeighCellList-v1610</w:t>
      </w:r>
      <w:proofErr w:type="gramEnd"/>
      <w:r>
        <w:rPr>
          <w:rFonts w:ascii="Courier New" w:hAnsi="Courier New"/>
          <w:sz w:val="16"/>
          <w:lang w:eastAsia="en-GB"/>
        </w:rPr>
        <w:t xml:space="preserve">        InterFreqNeighCellList-v1610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2919F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smtc2-LP-r16</w:t>
      </w:r>
      <w:proofErr w:type="gramEnd"/>
      <w:r>
        <w:rPr>
          <w:rFonts w:ascii="Courier New" w:hAnsi="Courier New"/>
          <w:sz w:val="16"/>
          <w:lang w:eastAsia="en-GB"/>
        </w:rPr>
        <w:t xml:space="preserve">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78D64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interFreqAllowedCellList-r16</w:t>
      </w:r>
      <w:proofErr w:type="gramEnd"/>
      <w:r>
        <w:rPr>
          <w:rFonts w:ascii="Courier New" w:hAnsi="Courier New"/>
          <w:sz w:val="16"/>
          <w:lang w:eastAsia="en-GB"/>
        </w:rPr>
        <w:t xml:space="preserve">        InterFreqAllowedCellList-r16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7663766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ssb-PositionQCL-Common-r16</w:t>
      </w:r>
      <w:proofErr w:type="gramEnd"/>
      <w:r>
        <w:rPr>
          <w:rFonts w:ascii="Courier New" w:hAnsi="Courier New"/>
          <w:sz w:val="16"/>
          <w:lang w:eastAsia="en-GB"/>
        </w:rPr>
        <w:t xml:space="preserve">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60C187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interFreqCAG-CellList-r16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72B4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8B46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2B691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w:t>
      </w:r>
      <w:proofErr w:type="gramStart"/>
      <w:r>
        <w:rPr>
          <w:rFonts w:ascii="Courier New" w:hAnsi="Courier New"/>
          <w:sz w:val="16"/>
          <w:lang w:eastAsia="en-GB"/>
        </w:rPr>
        <w:t>v1700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86AEC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interFreqNeighHSDN-CellList-r17</w:t>
      </w:r>
      <w:proofErr w:type="gramEnd"/>
      <w:r>
        <w:rPr>
          <w:rFonts w:ascii="Courier New" w:hAnsi="Courier New"/>
          <w:sz w:val="16"/>
          <w:lang w:eastAsia="en-GB"/>
        </w:rPr>
        <w:t xml:space="preserve">     InterFreqNeighHSDN-CellList-r17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FCC2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highSpeedMeasInterFreq-r17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AB60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redCapAccessAllowed-r17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0B05A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ssb-PositionQCL-Common-r17</w:t>
      </w:r>
      <w:proofErr w:type="gramEnd"/>
      <w:r>
        <w:rPr>
          <w:rFonts w:ascii="Courier New" w:hAnsi="Courier New"/>
          <w:sz w:val="16"/>
          <w:lang w:eastAsia="en-GB"/>
        </w:rPr>
        <w:t xml:space="preserve">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7886F4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InterFreqNeighCellList-v1710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C5FC3F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EDF4B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1A81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w:t>
      </w:r>
      <w:proofErr w:type="gramStart"/>
      <w:r>
        <w:rPr>
          <w:rFonts w:ascii="Courier New" w:hAnsi="Courier New"/>
          <w:sz w:val="16"/>
          <w:lang w:eastAsia="en-GB"/>
        </w:rPr>
        <w:t>v1720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D2A0F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AC69E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67EBF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3E77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w:t>
      </w:r>
      <w:proofErr w:type="gramStart"/>
      <w:r>
        <w:rPr>
          <w:rFonts w:ascii="Courier New" w:hAnsi="Courier New"/>
          <w:sz w:val="16"/>
          <w:lang w:eastAsia="en-GB"/>
        </w:rPr>
        <w:t>v1730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6311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channelAccessMode2-r17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AAAE1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9CFDF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91CE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InterFreqNeighHSDN-CellList-</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636731D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EF25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InterFreqNeighCellList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w:t>
      </w:r>
    </w:p>
    <w:p w14:paraId="598F9AE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35FE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w:t>
      </w:r>
      <w:proofErr w:type="gramStart"/>
      <w:r>
        <w:rPr>
          <w:rFonts w:ascii="Courier New" w:hAnsi="Courier New"/>
          <w:sz w:val="16"/>
          <w:lang w:eastAsia="en-GB"/>
        </w:rPr>
        <w:t>v1610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337E21B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F8E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w:t>
      </w:r>
      <w:proofErr w:type="gramStart"/>
      <w:r>
        <w:rPr>
          <w:rFonts w:ascii="Courier New" w:hAnsi="Courier New"/>
          <w:sz w:val="16"/>
          <w:lang w:eastAsia="en-GB"/>
        </w:rPr>
        <w:t>v1710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0362AAE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439A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InterFreqNeighCellInfo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87B25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w:t>
      </w:r>
    </w:p>
    <w:p w14:paraId="4FD0B72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q-OffsetCell                        Q-OffsetRange,</w:t>
      </w:r>
    </w:p>
    <w:p w14:paraId="150F120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q-RxLevMinOffsetCell</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33A5F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q-RxLevMinOffsetCellSUL</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7274C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q-QualMinOffsetCell</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7F7E3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E7DE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94A6B6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0826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w:t>
      </w:r>
      <w:proofErr w:type="gramStart"/>
      <w:r>
        <w:rPr>
          <w:rFonts w:ascii="Courier New" w:hAnsi="Courier New"/>
          <w:sz w:val="16"/>
          <w:lang w:eastAsia="en-GB"/>
        </w:rPr>
        <w:t>v1610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EAB077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524B48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25C39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CDD4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w:t>
      </w:r>
      <w:proofErr w:type="gramStart"/>
      <w:r>
        <w:rPr>
          <w:rFonts w:ascii="Courier New" w:hAnsi="Courier New"/>
          <w:sz w:val="16"/>
          <w:lang w:eastAsia="en-GB"/>
        </w:rPr>
        <w:t>v1710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F5EC98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26650B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33E61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814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InterFreqExcludedCellList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51DFA18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4410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InterFreqAllowedCellList-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D2D9CA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DEF0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InterFreqCAG-CellListPerPLMN-</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8C056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plmn-IdentityIndex-r16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(1..maxPLMN),</w:t>
      </w:r>
    </w:p>
    <w:p w14:paraId="75B112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cag-CellList-r16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251E94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279C0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9980E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26F3C96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182754B"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437639C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4DAA845" w14:textId="77777777" w:rsidR="00CC5D72" w:rsidRDefault="00654A23">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CC5D72" w14:paraId="72BD5A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946C67" w14:textId="77777777" w:rsidR="00CC5D72" w:rsidRDefault="00654A23">
            <w:pPr>
              <w:keepNext/>
              <w:keepLines/>
              <w:spacing w:after="0"/>
              <w:rPr>
                <w:b/>
                <w:bCs/>
                <w:i/>
                <w:sz w:val="18"/>
                <w:lang w:eastAsia="en-GB"/>
              </w:rPr>
            </w:pPr>
            <w:r>
              <w:rPr>
                <w:b/>
                <w:bCs/>
                <w:i/>
                <w:sz w:val="18"/>
                <w:lang w:eastAsia="en-GB"/>
              </w:rPr>
              <w:t>absThreshSS-BlocksConsolidation</w:t>
            </w:r>
          </w:p>
          <w:p w14:paraId="3E0F79B8"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061EF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483488" w14:textId="77777777" w:rsidR="00CC5D72" w:rsidRDefault="00654A23">
            <w:pPr>
              <w:keepNext/>
              <w:keepLines/>
              <w:spacing w:after="0"/>
              <w:rPr>
                <w:b/>
                <w:bCs/>
                <w:i/>
                <w:iCs/>
                <w:sz w:val="18"/>
                <w:lang w:eastAsia="sv-SE"/>
              </w:rPr>
            </w:pPr>
            <w:r>
              <w:rPr>
                <w:b/>
                <w:bCs/>
                <w:i/>
                <w:iCs/>
                <w:sz w:val="18"/>
                <w:lang w:eastAsia="en-GB"/>
              </w:rPr>
              <w:t>channelAccessMode2</w:t>
            </w:r>
          </w:p>
          <w:p w14:paraId="1E1426BE" w14:textId="77777777" w:rsidR="00CC5D72" w:rsidRDefault="00654A23">
            <w:pPr>
              <w:keepNext/>
              <w:keepLines/>
              <w:spacing w:after="0"/>
              <w:rPr>
                <w:sz w:val="18"/>
                <w:lang w:eastAsia="en-GB"/>
              </w:rPr>
            </w:pPr>
            <w:r>
              <w:rPr>
                <w:sz w:val="18"/>
                <w:lang w:eastAsia="ja-JP"/>
              </w:rPr>
              <w:t xml:space="preserve">If present, this field </w:t>
            </w:r>
            <w:r>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Pr>
                <w:rFonts w:cs="Arial"/>
                <w:sz w:val="18"/>
                <w:lang w:eastAsia="sv-SE"/>
              </w:rPr>
              <w:t xml:space="preserve">on the inter-frequency </w:t>
            </w:r>
            <w:r>
              <w:rPr>
                <w:sz w:val="18"/>
                <w:lang w:eastAsia="sv-SE"/>
              </w:rPr>
              <w:t>do not apply any channel access procedure.</w:t>
            </w:r>
          </w:p>
        </w:tc>
      </w:tr>
      <w:tr w:rsidR="00CC5D72" w14:paraId="4D884B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34F567" w14:textId="77777777" w:rsidR="00CC5D72" w:rsidRDefault="00654A23">
            <w:pPr>
              <w:keepNext/>
              <w:keepLines/>
              <w:spacing w:after="0"/>
              <w:rPr>
                <w:b/>
                <w:bCs/>
                <w:i/>
                <w:iCs/>
                <w:sz w:val="18"/>
                <w:lang w:eastAsia="sv-SE"/>
              </w:rPr>
            </w:pPr>
            <w:r>
              <w:rPr>
                <w:b/>
                <w:bCs/>
                <w:i/>
                <w:iCs/>
                <w:sz w:val="18"/>
                <w:lang w:eastAsia="sv-SE"/>
              </w:rPr>
              <w:t>deriveSSB-IndexFromCell</w:t>
            </w:r>
          </w:p>
          <w:p w14:paraId="23B7641C" w14:textId="77777777" w:rsidR="00CC5D72" w:rsidRDefault="00654A23">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the UE assumes SFN and frame boundary alignment across cells on the neighbor frequency as specified in TS 38.133 [14].</w:t>
            </w:r>
          </w:p>
        </w:tc>
      </w:tr>
      <w:tr w:rsidR="00CC5D72" w14:paraId="0FDABA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B348FA" w14:textId="77777777" w:rsidR="00CC5D72" w:rsidRDefault="00654A23">
            <w:pPr>
              <w:keepNext/>
              <w:keepLines/>
              <w:spacing w:after="0"/>
              <w:rPr>
                <w:b/>
                <w:bCs/>
                <w:i/>
                <w:iCs/>
                <w:sz w:val="18"/>
                <w:lang w:eastAsia="sv-SE"/>
              </w:rPr>
            </w:pPr>
            <w:r>
              <w:rPr>
                <w:b/>
                <w:bCs/>
                <w:i/>
                <w:iCs/>
                <w:sz w:val="18"/>
                <w:lang w:eastAsia="sv-SE"/>
              </w:rPr>
              <w:t>dl-CarrierFreq</w:t>
            </w:r>
          </w:p>
          <w:p w14:paraId="790354D7" w14:textId="77777777" w:rsidR="00CC5D72" w:rsidRDefault="00654A23">
            <w:pPr>
              <w:keepNext/>
              <w:keepLines/>
              <w:spacing w:after="0"/>
              <w:rPr>
                <w:sz w:val="18"/>
                <w:lang w:eastAsia="sv-SE"/>
              </w:rPr>
            </w:pPr>
            <w:r>
              <w:rPr>
                <w:sz w:val="18"/>
                <w:lang w:eastAsia="sv-SE"/>
              </w:rPr>
              <w:t>This field indicates center frequency of the SS block of the neighbour cells, where the frequency corresponds to a GSCN value as specified in TS 38.101-1 [15].</w:t>
            </w:r>
          </w:p>
        </w:tc>
      </w:tr>
      <w:tr w:rsidR="00CC5D72" w14:paraId="095F60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40625E" w14:textId="77777777" w:rsidR="00CC5D72" w:rsidRDefault="00654A23">
            <w:pPr>
              <w:keepNext/>
              <w:keepLines/>
              <w:spacing w:after="0"/>
              <w:rPr>
                <w:b/>
                <w:bCs/>
                <w:i/>
                <w:sz w:val="18"/>
                <w:lang w:eastAsia="en-GB"/>
              </w:rPr>
            </w:pPr>
            <w:r>
              <w:rPr>
                <w:b/>
                <w:bCs/>
                <w:i/>
                <w:sz w:val="18"/>
                <w:lang w:eastAsia="en-GB"/>
              </w:rPr>
              <w:t>frequencyBandList</w:t>
            </w:r>
          </w:p>
          <w:p w14:paraId="220A8A11"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w:t>
            </w:r>
          </w:p>
        </w:tc>
      </w:tr>
      <w:tr w:rsidR="00CC5D72" w14:paraId="253498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41769" w14:textId="77777777" w:rsidR="00CC5D72" w:rsidRDefault="00654A23">
            <w:pPr>
              <w:keepNext/>
              <w:keepLines/>
              <w:spacing w:after="0"/>
              <w:rPr>
                <w:b/>
                <w:bCs/>
                <w:i/>
                <w:iCs/>
                <w:sz w:val="18"/>
                <w:lang w:eastAsia="ja-JP"/>
              </w:rPr>
            </w:pPr>
            <w:r>
              <w:rPr>
                <w:b/>
                <w:bCs/>
                <w:i/>
                <w:iCs/>
                <w:sz w:val="18"/>
                <w:lang w:eastAsia="ja-JP"/>
              </w:rPr>
              <w:t>highSpeedMeasInterFreq</w:t>
            </w:r>
          </w:p>
          <w:p w14:paraId="5702E5BE" w14:textId="77777777" w:rsidR="00CC5D72" w:rsidRDefault="00654A23">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CC5D72" w14:paraId="33F23F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FC322" w14:textId="77777777" w:rsidR="00CC5D72" w:rsidRDefault="00654A23">
            <w:pPr>
              <w:keepNext/>
              <w:keepLines/>
              <w:spacing w:after="0"/>
              <w:rPr>
                <w:b/>
                <w:bCs/>
                <w:i/>
                <w:sz w:val="18"/>
                <w:lang w:eastAsia="en-GB"/>
              </w:rPr>
            </w:pPr>
            <w:r>
              <w:rPr>
                <w:b/>
                <w:bCs/>
                <w:i/>
                <w:sz w:val="18"/>
                <w:lang w:eastAsia="en-GB"/>
              </w:rPr>
              <w:t>interFreqAllowedCellList</w:t>
            </w:r>
          </w:p>
          <w:p w14:paraId="567DD21B" w14:textId="77777777" w:rsidR="00CC5D72" w:rsidRDefault="00654A23">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CC5D72" w14:paraId="4AF504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70AA13" w14:textId="77777777" w:rsidR="00CC5D72" w:rsidRDefault="00654A23">
            <w:pPr>
              <w:keepNext/>
              <w:keepLines/>
              <w:spacing w:after="0"/>
              <w:rPr>
                <w:b/>
                <w:bCs/>
                <w:i/>
                <w:iCs/>
                <w:sz w:val="18"/>
                <w:lang w:eastAsia="en-GB"/>
              </w:rPr>
            </w:pPr>
            <w:r>
              <w:rPr>
                <w:b/>
                <w:bCs/>
                <w:i/>
                <w:iCs/>
                <w:sz w:val="18"/>
                <w:lang w:eastAsia="en-GB"/>
              </w:rPr>
              <w:t>interFreqCAG-CellList</w:t>
            </w:r>
          </w:p>
          <w:p w14:paraId="50398D78" w14:textId="77777777" w:rsidR="00CC5D72" w:rsidRDefault="00654A23">
            <w:pPr>
              <w:keepNext/>
              <w:keepLines/>
              <w:spacing w:after="0"/>
              <w:rPr>
                <w:b/>
                <w:bCs/>
                <w:i/>
                <w:sz w:val="18"/>
                <w:lang w:eastAsia="en-GB"/>
              </w:rPr>
            </w:pPr>
            <w:r>
              <w:rPr>
                <w:rFonts w:cs="Arial"/>
                <w:sz w:val="18"/>
                <w:lang w:eastAsia="en-GB"/>
              </w:rPr>
              <w:t>List of inter-frequency neighbouring CAG cells (as defined in TS 38.304 [20] per PLMN.</w:t>
            </w:r>
          </w:p>
        </w:tc>
      </w:tr>
      <w:tr w:rsidR="00CC5D72" w14:paraId="1296FF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ADBD8" w14:textId="77777777" w:rsidR="00CC5D72" w:rsidRDefault="00654A23">
            <w:pPr>
              <w:keepNext/>
              <w:keepLines/>
              <w:spacing w:after="0"/>
              <w:rPr>
                <w:b/>
                <w:i/>
                <w:sz w:val="18"/>
                <w:lang w:eastAsia="sv-SE"/>
              </w:rPr>
            </w:pPr>
            <w:r>
              <w:rPr>
                <w:b/>
                <w:i/>
                <w:sz w:val="18"/>
                <w:lang w:eastAsia="sv-SE"/>
              </w:rPr>
              <w:t>interFreqCarrierFreqList</w:t>
            </w:r>
          </w:p>
          <w:p w14:paraId="19C0C01E" w14:textId="77777777" w:rsidR="00CC5D72" w:rsidRDefault="00654A23">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r>
              <w:rPr>
                <w:i/>
                <w:sz w:val="18"/>
                <w:szCs w:val="22"/>
                <w:lang w:eastAsia="sv-SE"/>
              </w:rPr>
              <w:t xml:space="preserve">interFreqCarrierFreqList </w:t>
            </w:r>
            <w:r>
              <w:rPr>
                <w:sz w:val="18"/>
                <w:szCs w:val="22"/>
                <w:lang w:eastAsia="sv-SE"/>
              </w:rPr>
              <w:t>(without suffix).</w:t>
            </w:r>
          </w:p>
        </w:tc>
      </w:tr>
      <w:tr w:rsidR="00CC5D72" w14:paraId="33F70B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DFA766" w14:textId="77777777" w:rsidR="00CC5D72" w:rsidRDefault="00654A23">
            <w:pPr>
              <w:keepNext/>
              <w:keepLines/>
              <w:spacing w:after="0"/>
              <w:rPr>
                <w:b/>
                <w:bCs/>
                <w:i/>
                <w:sz w:val="18"/>
                <w:lang w:eastAsia="en-GB"/>
              </w:rPr>
            </w:pPr>
            <w:r>
              <w:rPr>
                <w:b/>
                <w:bCs/>
                <w:i/>
                <w:sz w:val="18"/>
                <w:lang w:eastAsia="en-GB"/>
              </w:rPr>
              <w:t>interFreqExcludedCellList</w:t>
            </w:r>
          </w:p>
          <w:p w14:paraId="3025C4AE" w14:textId="77777777" w:rsidR="00CC5D72" w:rsidRDefault="00654A23">
            <w:pPr>
              <w:keepNext/>
              <w:keepLines/>
              <w:spacing w:after="0"/>
              <w:rPr>
                <w:b/>
                <w:bCs/>
                <w:i/>
                <w:sz w:val="18"/>
                <w:lang w:eastAsia="en-GB"/>
              </w:rPr>
            </w:pPr>
            <w:r>
              <w:rPr>
                <w:sz w:val="18"/>
                <w:lang w:eastAsia="en-GB"/>
              </w:rPr>
              <w:t>List of exclude-listed inter-frequency neighbouring cells.</w:t>
            </w:r>
          </w:p>
        </w:tc>
      </w:tr>
      <w:tr w:rsidR="00CC5D72" w14:paraId="1CE10F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8B6620" w14:textId="77777777" w:rsidR="00CC5D72" w:rsidRDefault="00654A23">
            <w:pPr>
              <w:keepNext/>
              <w:keepLines/>
              <w:spacing w:after="0"/>
              <w:rPr>
                <w:b/>
                <w:bCs/>
                <w:i/>
                <w:sz w:val="18"/>
                <w:lang w:eastAsia="en-GB"/>
              </w:rPr>
            </w:pPr>
            <w:r>
              <w:rPr>
                <w:b/>
                <w:bCs/>
                <w:i/>
                <w:sz w:val="18"/>
                <w:lang w:eastAsia="en-GB"/>
              </w:rPr>
              <w:t>interFreqNeighCellList</w:t>
            </w:r>
          </w:p>
          <w:p w14:paraId="29D9A022" w14:textId="77777777" w:rsidR="00CC5D72" w:rsidRDefault="00654A23">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r>
              <w:rPr>
                <w:i/>
                <w:sz w:val="18"/>
                <w:szCs w:val="22"/>
                <w:lang w:eastAsia="sv-SE"/>
              </w:rPr>
              <w:t xml:space="preserve">interFreqNeighCellList </w:t>
            </w:r>
            <w:r>
              <w:rPr>
                <w:sz w:val="18"/>
                <w:szCs w:val="22"/>
                <w:lang w:eastAsia="sv-SE"/>
              </w:rPr>
              <w:t>(without suffix).</w:t>
            </w:r>
          </w:p>
        </w:tc>
      </w:tr>
      <w:tr w:rsidR="00CC5D72" w14:paraId="068BA6A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139885" w14:textId="77777777" w:rsidR="00CC5D72" w:rsidRDefault="00654A23">
            <w:pPr>
              <w:keepNext/>
              <w:keepLines/>
              <w:spacing w:after="0"/>
              <w:rPr>
                <w:b/>
                <w:bCs/>
                <w:i/>
                <w:sz w:val="18"/>
                <w:lang w:eastAsia="en-GB"/>
              </w:rPr>
            </w:pPr>
            <w:r>
              <w:rPr>
                <w:b/>
                <w:bCs/>
                <w:i/>
                <w:sz w:val="18"/>
                <w:lang w:eastAsia="en-GB"/>
              </w:rPr>
              <w:t>interFreqNeighHSDN-CellList</w:t>
            </w:r>
          </w:p>
          <w:p w14:paraId="67CEE09C" w14:textId="77777777" w:rsidR="00CC5D72" w:rsidRDefault="00654A23">
            <w:pPr>
              <w:keepNext/>
              <w:keepLines/>
              <w:spacing w:after="0"/>
              <w:rPr>
                <w:iCs/>
                <w:sz w:val="18"/>
                <w:lang w:eastAsia="en-GB"/>
              </w:rPr>
            </w:pPr>
            <w:r>
              <w:rPr>
                <w:iCs/>
                <w:sz w:val="18"/>
                <w:lang w:eastAsia="en-GB"/>
              </w:rPr>
              <w:t>List of inter-frequency neighbouring HSDN cells as specified in TS 38.304 [20].</w:t>
            </w:r>
          </w:p>
        </w:tc>
      </w:tr>
      <w:tr w:rsidR="00CC5D72" w14:paraId="03F6A2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851BC7" w14:textId="77777777" w:rsidR="00CC5D72" w:rsidRDefault="00654A23">
            <w:pPr>
              <w:keepNext/>
              <w:keepLines/>
              <w:spacing w:after="0"/>
              <w:rPr>
                <w:b/>
                <w:bCs/>
                <w:i/>
                <w:sz w:val="18"/>
                <w:lang w:eastAsia="en-GB"/>
              </w:rPr>
            </w:pPr>
            <w:r>
              <w:rPr>
                <w:b/>
                <w:bCs/>
                <w:i/>
                <w:sz w:val="18"/>
                <w:lang w:eastAsia="en-GB"/>
              </w:rPr>
              <w:t>nrofSS-BlocksToAverage</w:t>
            </w:r>
          </w:p>
          <w:p w14:paraId="2B87633B"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0F4E2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BC6173" w14:textId="77777777" w:rsidR="00CC5D72" w:rsidRDefault="00654A23">
            <w:pPr>
              <w:keepNext/>
              <w:keepLines/>
              <w:spacing w:after="0"/>
              <w:rPr>
                <w:b/>
                <w:bCs/>
                <w:i/>
                <w:sz w:val="18"/>
                <w:lang w:eastAsia="en-GB"/>
              </w:rPr>
            </w:pPr>
            <w:r>
              <w:rPr>
                <w:b/>
                <w:bCs/>
                <w:i/>
                <w:sz w:val="18"/>
                <w:lang w:eastAsia="en-GB"/>
              </w:rPr>
              <w:t>p-Max</w:t>
            </w:r>
          </w:p>
          <w:p w14:paraId="00F34296" w14:textId="77777777" w:rsidR="00CC5D72" w:rsidRDefault="00654A23">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373D86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E48C54" w14:textId="77777777" w:rsidR="00CC5D72" w:rsidRDefault="00654A23">
            <w:pPr>
              <w:keepNext/>
              <w:keepLines/>
              <w:spacing w:after="0"/>
              <w:rPr>
                <w:b/>
                <w:bCs/>
                <w:i/>
                <w:sz w:val="18"/>
                <w:lang w:eastAsia="en-GB"/>
              </w:rPr>
            </w:pPr>
            <w:r>
              <w:rPr>
                <w:b/>
                <w:bCs/>
                <w:i/>
                <w:sz w:val="18"/>
                <w:lang w:eastAsia="en-GB"/>
              </w:rPr>
              <w:t>q-OffsetCell</w:t>
            </w:r>
          </w:p>
          <w:p w14:paraId="31E848CC" w14:textId="77777777" w:rsidR="00CC5D72" w:rsidRDefault="00654A23">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s,n</w:t>
            </w:r>
            <w:r>
              <w:rPr>
                <w:sz w:val="18"/>
                <w:lang w:eastAsia="en-GB"/>
              </w:rPr>
              <w:t>" in TS 38.304 [20].</w:t>
            </w:r>
          </w:p>
        </w:tc>
      </w:tr>
      <w:tr w:rsidR="00CC5D72" w14:paraId="1A1523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A9995" w14:textId="77777777" w:rsidR="00CC5D72" w:rsidRDefault="00654A23">
            <w:pPr>
              <w:keepNext/>
              <w:keepLines/>
              <w:spacing w:after="0"/>
              <w:rPr>
                <w:b/>
                <w:bCs/>
                <w:i/>
                <w:sz w:val="18"/>
                <w:lang w:eastAsia="en-GB"/>
              </w:rPr>
            </w:pPr>
            <w:r>
              <w:rPr>
                <w:b/>
                <w:bCs/>
                <w:i/>
                <w:sz w:val="18"/>
                <w:lang w:eastAsia="en-GB"/>
              </w:rPr>
              <w:t>q-OffsetFreq</w:t>
            </w:r>
          </w:p>
          <w:p w14:paraId="6A92BACC" w14:textId="77777777" w:rsidR="00CC5D72" w:rsidRDefault="00654A23">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frequency</w:t>
            </w:r>
            <w:r>
              <w:rPr>
                <w:sz w:val="18"/>
                <w:lang w:eastAsia="en-GB"/>
              </w:rPr>
              <w:t>" in TS 38.304 [20].</w:t>
            </w:r>
          </w:p>
        </w:tc>
      </w:tr>
      <w:tr w:rsidR="00CC5D72" w14:paraId="771B8FF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0DA383" w14:textId="77777777" w:rsidR="00CC5D72" w:rsidRDefault="00654A23">
            <w:pPr>
              <w:keepNext/>
              <w:keepLines/>
              <w:spacing w:after="0"/>
              <w:rPr>
                <w:b/>
                <w:bCs/>
                <w:i/>
                <w:sz w:val="18"/>
                <w:lang w:eastAsia="en-GB"/>
              </w:rPr>
            </w:pPr>
            <w:r>
              <w:rPr>
                <w:b/>
                <w:bCs/>
                <w:i/>
                <w:sz w:val="18"/>
                <w:lang w:eastAsia="en-GB"/>
              </w:rPr>
              <w:t>q-QualMin</w:t>
            </w:r>
          </w:p>
          <w:p w14:paraId="7E46A457" w14:textId="77777777" w:rsidR="00CC5D72" w:rsidRDefault="00654A23">
            <w:pPr>
              <w:keepNext/>
              <w:keepLines/>
              <w:spacing w:after="0"/>
              <w:rPr>
                <w:b/>
                <w:bCs/>
                <w:i/>
                <w:sz w:val="18"/>
                <w:lang w:eastAsia="en-GB"/>
              </w:rPr>
            </w:pPr>
            <w:r>
              <w:rPr>
                <w:sz w:val="18"/>
                <w:lang w:eastAsia="en-GB"/>
              </w:rPr>
              <w:t>Parameter "</w:t>
            </w:r>
            <w:r>
              <w:rPr>
                <w:bCs/>
                <w:sz w:val="18"/>
                <w:lang w:eastAsia="en-GB"/>
              </w:rPr>
              <w:t>Q</w:t>
            </w:r>
            <w:r>
              <w:rPr>
                <w:bCs/>
                <w:sz w:val="18"/>
                <w:vertAlign w:val="subscript"/>
                <w:lang w:eastAsia="en-GB"/>
              </w:rPr>
              <w:t>qualmin</w:t>
            </w:r>
            <w:r>
              <w:rPr>
                <w:sz w:val="18"/>
                <w:lang w:eastAsia="en-GB"/>
              </w:rPr>
              <w:t>" in TS 38.304 [20]. If the field is absent, the UE applies the (default) value of negative infinity for Q</w:t>
            </w:r>
            <w:r>
              <w:rPr>
                <w:sz w:val="18"/>
                <w:vertAlign w:val="subscript"/>
                <w:lang w:eastAsia="en-GB"/>
              </w:rPr>
              <w:t>qualmin</w:t>
            </w:r>
            <w:r>
              <w:rPr>
                <w:sz w:val="18"/>
                <w:lang w:eastAsia="en-GB"/>
              </w:rPr>
              <w:t>.</w:t>
            </w:r>
          </w:p>
        </w:tc>
      </w:tr>
      <w:tr w:rsidR="00CC5D72" w14:paraId="7D07C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E17F1" w14:textId="77777777" w:rsidR="00CC5D72" w:rsidRDefault="00654A23">
            <w:pPr>
              <w:keepNext/>
              <w:keepLines/>
              <w:spacing w:after="0"/>
              <w:rPr>
                <w:b/>
                <w:bCs/>
                <w:i/>
                <w:sz w:val="18"/>
                <w:lang w:eastAsia="en-GB"/>
              </w:rPr>
            </w:pPr>
            <w:r>
              <w:rPr>
                <w:b/>
                <w:bCs/>
                <w:i/>
                <w:sz w:val="18"/>
                <w:lang w:eastAsia="en-GB"/>
              </w:rPr>
              <w:t>q-QualMinOffsetCell</w:t>
            </w:r>
          </w:p>
          <w:p w14:paraId="55998172" w14:textId="77777777" w:rsidR="00CC5D72" w:rsidRDefault="00654A23">
            <w:pPr>
              <w:keepNext/>
              <w:keepLines/>
              <w:spacing w:after="0"/>
              <w:rPr>
                <w:b/>
                <w:bCs/>
                <w:i/>
                <w:sz w:val="18"/>
                <w:lang w:eastAsia="en-GB"/>
              </w:rPr>
            </w:pPr>
            <w:r>
              <w:rPr>
                <w:sz w:val="18"/>
                <w:lang w:eastAsia="sv-SE"/>
              </w:rPr>
              <w:t>Parameter "Q</w:t>
            </w:r>
            <w:r>
              <w:rPr>
                <w:sz w:val="18"/>
                <w:vertAlign w:val="subscript"/>
                <w:lang w:eastAsia="sv-SE"/>
              </w:rPr>
              <w:t>qualminoffsetcell</w:t>
            </w:r>
            <w:r>
              <w:rPr>
                <w:sz w:val="18"/>
                <w:lang w:eastAsia="sv-SE"/>
              </w:rPr>
              <w:t>" in TS</w:t>
            </w:r>
            <w:r>
              <w:rPr>
                <w:sz w:val="18"/>
                <w:lang w:eastAsia="en-GB"/>
              </w:rPr>
              <w:t xml:space="preserve"> 38.304 [20]. Actual value Q</w:t>
            </w:r>
            <w:r>
              <w:rPr>
                <w:sz w:val="18"/>
                <w:vertAlign w:val="subscript"/>
                <w:lang w:eastAsia="en-GB"/>
              </w:rPr>
              <w:t>qualminoffsetcell</w:t>
            </w:r>
            <w:r>
              <w:rPr>
                <w:sz w:val="18"/>
                <w:lang w:eastAsia="en-GB"/>
              </w:rPr>
              <w:t xml:space="preserve"> = field value [dB].</w:t>
            </w:r>
          </w:p>
        </w:tc>
      </w:tr>
      <w:tr w:rsidR="00CC5D72" w14:paraId="570932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64B499" w14:textId="77777777" w:rsidR="00CC5D72" w:rsidRDefault="00654A23">
            <w:pPr>
              <w:keepNext/>
              <w:keepLines/>
              <w:spacing w:after="0"/>
              <w:rPr>
                <w:b/>
                <w:bCs/>
                <w:i/>
                <w:sz w:val="18"/>
                <w:lang w:eastAsia="en-GB"/>
              </w:rPr>
            </w:pPr>
            <w:r>
              <w:rPr>
                <w:b/>
                <w:bCs/>
                <w:i/>
                <w:sz w:val="18"/>
                <w:lang w:eastAsia="en-GB"/>
              </w:rPr>
              <w:lastRenderedPageBreak/>
              <w:t>q-RxLevMin</w:t>
            </w:r>
          </w:p>
          <w:p w14:paraId="687120EE" w14:textId="77777777" w:rsidR="00CC5D72" w:rsidRDefault="00654A23">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CC5D72" w14:paraId="10BB6E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D077FB" w14:textId="77777777" w:rsidR="00CC5D72" w:rsidRDefault="00654A23">
            <w:pPr>
              <w:keepNext/>
              <w:keepLines/>
              <w:spacing w:after="0"/>
              <w:rPr>
                <w:b/>
                <w:bCs/>
                <w:i/>
                <w:sz w:val="18"/>
                <w:lang w:eastAsia="en-GB"/>
              </w:rPr>
            </w:pPr>
            <w:r>
              <w:rPr>
                <w:b/>
                <w:bCs/>
                <w:i/>
                <w:sz w:val="18"/>
                <w:lang w:eastAsia="en-GB"/>
              </w:rPr>
              <w:t>q-RxLevMinOffsetCell</w:t>
            </w:r>
          </w:p>
          <w:p w14:paraId="56979852" w14:textId="77777777" w:rsidR="00CC5D72" w:rsidRDefault="00654A23">
            <w:pPr>
              <w:keepNext/>
              <w:keepLines/>
              <w:spacing w:after="0"/>
              <w:rPr>
                <w:b/>
                <w:bCs/>
                <w:i/>
                <w:sz w:val="18"/>
                <w:lang w:eastAsia="en-GB"/>
              </w:rPr>
            </w:pPr>
            <w:r>
              <w:rPr>
                <w:sz w:val="18"/>
                <w:lang w:eastAsia="sv-SE"/>
              </w:rPr>
              <w:t>Parameter "Q</w:t>
            </w:r>
            <w:r>
              <w:rPr>
                <w:sz w:val="18"/>
                <w:vertAlign w:val="subscript"/>
                <w:lang w:eastAsia="sv-SE"/>
              </w:rPr>
              <w:t>rxlevminoffsetcell</w:t>
            </w:r>
            <w:r>
              <w:rPr>
                <w:sz w:val="18"/>
                <w:lang w:eastAsia="sv-SE"/>
              </w:rPr>
              <w:t>" in TS</w:t>
            </w:r>
            <w:r>
              <w:rPr>
                <w:sz w:val="18"/>
                <w:lang w:eastAsia="en-GB"/>
              </w:rPr>
              <w:t xml:space="preserve"> 38.304 [20]. Actual value Q</w:t>
            </w:r>
            <w:r>
              <w:rPr>
                <w:sz w:val="18"/>
                <w:vertAlign w:val="subscript"/>
                <w:lang w:eastAsia="en-GB"/>
              </w:rPr>
              <w:t>rxlevminoffsetcell</w:t>
            </w:r>
            <w:r>
              <w:rPr>
                <w:sz w:val="18"/>
                <w:lang w:eastAsia="en-GB"/>
              </w:rPr>
              <w:t xml:space="preserve"> = field value * 2 [dB].</w:t>
            </w:r>
          </w:p>
        </w:tc>
      </w:tr>
      <w:tr w:rsidR="00CC5D72" w14:paraId="4D0C80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7FE117" w14:textId="77777777" w:rsidR="00CC5D72" w:rsidRDefault="00654A23">
            <w:pPr>
              <w:keepNext/>
              <w:keepLines/>
              <w:spacing w:after="0"/>
              <w:rPr>
                <w:b/>
                <w:bCs/>
                <w:i/>
                <w:sz w:val="18"/>
                <w:lang w:eastAsia="en-GB"/>
              </w:rPr>
            </w:pPr>
            <w:r>
              <w:rPr>
                <w:b/>
                <w:bCs/>
                <w:i/>
                <w:sz w:val="18"/>
                <w:lang w:eastAsia="en-GB"/>
              </w:rPr>
              <w:t>q-RxLevMinOffsetCellSUL</w:t>
            </w:r>
          </w:p>
          <w:p w14:paraId="21EAF02C" w14:textId="77777777" w:rsidR="00CC5D72" w:rsidRDefault="00654A23">
            <w:pPr>
              <w:keepNext/>
              <w:keepLines/>
              <w:spacing w:after="0"/>
              <w:rPr>
                <w:b/>
                <w:bCs/>
                <w:i/>
                <w:sz w:val="18"/>
                <w:lang w:eastAsia="en-GB"/>
              </w:rPr>
            </w:pPr>
            <w:r>
              <w:rPr>
                <w:sz w:val="18"/>
                <w:lang w:eastAsia="sv-SE"/>
              </w:rPr>
              <w:t>Parameter "Q</w:t>
            </w:r>
            <w:r>
              <w:rPr>
                <w:sz w:val="18"/>
                <w:vertAlign w:val="subscript"/>
                <w:lang w:eastAsia="sv-SE"/>
              </w:rPr>
              <w:t>rxlevminoffsetcellSUL</w:t>
            </w:r>
            <w:r>
              <w:rPr>
                <w:sz w:val="18"/>
                <w:lang w:eastAsia="sv-SE"/>
              </w:rPr>
              <w:t>" in TS</w:t>
            </w:r>
            <w:r>
              <w:rPr>
                <w:sz w:val="18"/>
                <w:lang w:eastAsia="en-GB"/>
              </w:rPr>
              <w:t xml:space="preserve"> 38.304 [20]. Actual value Q</w:t>
            </w:r>
            <w:r>
              <w:rPr>
                <w:sz w:val="18"/>
                <w:vertAlign w:val="subscript"/>
                <w:lang w:eastAsia="en-GB"/>
              </w:rPr>
              <w:t>rxlevminoffsetcellSUL</w:t>
            </w:r>
            <w:r>
              <w:rPr>
                <w:sz w:val="18"/>
                <w:lang w:eastAsia="en-GB"/>
              </w:rPr>
              <w:t xml:space="preserve"> = field value * 2 [dB].</w:t>
            </w:r>
          </w:p>
        </w:tc>
      </w:tr>
      <w:tr w:rsidR="00CC5D72" w14:paraId="4A8ADF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989326" w14:textId="77777777" w:rsidR="00CC5D72" w:rsidRDefault="00654A23">
            <w:pPr>
              <w:keepNext/>
              <w:keepLines/>
              <w:spacing w:after="0"/>
              <w:rPr>
                <w:b/>
                <w:bCs/>
                <w:i/>
                <w:sz w:val="18"/>
                <w:lang w:eastAsia="en-GB"/>
              </w:rPr>
            </w:pPr>
            <w:r>
              <w:rPr>
                <w:b/>
                <w:bCs/>
                <w:i/>
                <w:sz w:val="18"/>
                <w:lang w:eastAsia="en-GB"/>
              </w:rPr>
              <w:t>q-RxLevMinSUL</w:t>
            </w:r>
          </w:p>
          <w:p w14:paraId="3F52120A" w14:textId="77777777" w:rsidR="00CC5D72" w:rsidRDefault="00654A23">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CC5D72" w14:paraId="49D4EA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AFF15A" w14:textId="77777777" w:rsidR="00CC5D72" w:rsidRDefault="00654A23">
            <w:pPr>
              <w:keepNext/>
              <w:keepLines/>
              <w:spacing w:after="0"/>
              <w:rPr>
                <w:b/>
                <w:bCs/>
                <w:i/>
                <w:sz w:val="18"/>
                <w:lang w:eastAsia="en-GB"/>
              </w:rPr>
            </w:pPr>
            <w:r>
              <w:rPr>
                <w:b/>
                <w:bCs/>
                <w:i/>
                <w:sz w:val="18"/>
                <w:lang w:eastAsia="en-GB"/>
              </w:rPr>
              <w:t>redCapAccessAllowed</w:t>
            </w:r>
          </w:p>
          <w:p w14:paraId="14CAF991" w14:textId="77777777" w:rsidR="00CC5D72" w:rsidRDefault="00654A23">
            <w:pPr>
              <w:keepNext/>
              <w:keepLines/>
              <w:spacing w:after="0"/>
              <w:rPr>
                <w:b/>
                <w:bCs/>
                <w:i/>
                <w:sz w:val="18"/>
                <w:lang w:eastAsia="en-GB"/>
              </w:rPr>
            </w:pPr>
            <w:r>
              <w:rPr>
                <w:iCs/>
                <w:sz w:val="18"/>
                <w:lang w:eastAsia="en-GB"/>
              </w:rPr>
              <w:t>Indicates whether RedCap UEs are allowed to access the frequency.</w:t>
            </w:r>
          </w:p>
        </w:tc>
      </w:tr>
      <w:tr w:rsidR="00CC5D72" w14:paraId="65DB87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31F44D" w14:textId="77777777" w:rsidR="00CC5D72" w:rsidRDefault="00654A23">
            <w:pPr>
              <w:keepNext/>
              <w:keepLines/>
              <w:spacing w:after="0"/>
              <w:rPr>
                <w:b/>
                <w:bCs/>
                <w:i/>
                <w:iCs/>
                <w:sz w:val="18"/>
                <w:lang w:eastAsia="sv-SE"/>
              </w:rPr>
            </w:pPr>
            <w:r>
              <w:rPr>
                <w:b/>
                <w:bCs/>
                <w:i/>
                <w:iCs/>
                <w:sz w:val="18"/>
                <w:lang w:eastAsia="sv-SE"/>
              </w:rPr>
              <w:t>smtc</w:t>
            </w:r>
          </w:p>
          <w:p w14:paraId="7F75D0E3" w14:textId="77777777" w:rsidR="00CC5D72" w:rsidRDefault="00654A23">
            <w:pPr>
              <w:keepNext/>
              <w:keepLines/>
              <w:spacing w:after="0"/>
              <w:rPr>
                <w:b/>
                <w:bCs/>
                <w:i/>
                <w:sz w:val="18"/>
                <w:lang w:eastAsia="en-GB"/>
              </w:rPr>
            </w:pPr>
            <w:r>
              <w:rPr>
                <w:sz w:val="18"/>
                <w:szCs w:val="22"/>
                <w:lang w:eastAsia="sv-SE"/>
              </w:rPr>
              <w:t>Measurement timing configuration for inter-frequency measurement. If this field is absent, the UE assumes that SSB periodicity is 5 ms in this frequency. If the field is broadcast by an NTN cell, the o</w:t>
            </w:r>
            <w:r>
              <w:rPr>
                <w:i/>
                <w:iCs/>
                <w:sz w:val="18"/>
                <w:szCs w:val="22"/>
                <w:lang w:eastAsia="sv-SE"/>
              </w:rPr>
              <w:t>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184"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185" w:author="Huawei, HiSilicon" w:date="2023-02-13T17:15:00Z">
              <w:r>
                <w:rPr>
                  <w:sz w:val="18"/>
                  <w:szCs w:val="22"/>
                  <w:lang w:eastAsia="sv-SE"/>
                </w:rPr>
                <w:delText>and</w:delText>
              </w:r>
            </w:del>
            <w:r>
              <w:rPr>
                <w:sz w:val="18"/>
                <w:szCs w:val="22"/>
                <w:lang w:eastAsia="sv-SE"/>
              </w:rPr>
              <w:t xml:space="preserve"> UE can adjust the actual o</w:t>
            </w:r>
            <w:r>
              <w:rPr>
                <w:i/>
                <w:iCs/>
                <w:sz w:val="18"/>
                <w:szCs w:val="22"/>
                <w:lang w:eastAsia="sv-SE"/>
              </w:rPr>
              <w:t>ffset</w:t>
            </w:r>
            <w:r>
              <w:rPr>
                <w:sz w:val="18"/>
                <w:szCs w:val="22"/>
                <w:lang w:eastAsia="sv-SE"/>
              </w:rPr>
              <w:t xml:space="preserve"> based on the actual propagation delay difference.</w:t>
            </w:r>
          </w:p>
        </w:tc>
      </w:tr>
      <w:tr w:rsidR="00CC5D72" w14:paraId="02931FE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D80D68" w14:textId="77777777" w:rsidR="00CC5D72" w:rsidRDefault="00654A23">
            <w:pPr>
              <w:keepNext/>
              <w:keepLines/>
              <w:spacing w:after="0"/>
              <w:rPr>
                <w:b/>
                <w:bCs/>
                <w:i/>
                <w:iCs/>
                <w:sz w:val="18"/>
                <w:lang w:eastAsia="sv-SE"/>
              </w:rPr>
            </w:pPr>
            <w:r>
              <w:rPr>
                <w:b/>
                <w:bCs/>
                <w:i/>
                <w:iCs/>
                <w:sz w:val="18"/>
                <w:lang w:eastAsia="sv-SE"/>
              </w:rPr>
              <w:t>smtc2-LP</w:t>
            </w:r>
          </w:p>
          <w:p w14:paraId="48871DE8" w14:textId="77777777" w:rsidR="00CC5D72" w:rsidRDefault="00654A23">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CC5D72" w14:paraId="4F8C3A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3CAE59" w14:textId="77777777" w:rsidR="00CC5D72" w:rsidRDefault="00654A23">
            <w:pPr>
              <w:keepNext/>
              <w:keepLines/>
              <w:spacing w:after="0"/>
              <w:rPr>
                <w:b/>
                <w:i/>
                <w:sz w:val="18"/>
                <w:szCs w:val="22"/>
                <w:lang w:eastAsia="en-GB"/>
              </w:rPr>
            </w:pPr>
            <w:r>
              <w:rPr>
                <w:b/>
                <w:i/>
                <w:sz w:val="18"/>
                <w:szCs w:val="22"/>
                <w:lang w:eastAsia="en-GB"/>
              </w:rPr>
              <w:t>smtc4list</w:t>
            </w:r>
          </w:p>
          <w:p w14:paraId="6FF971B6"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186"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187"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3E1893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B66CF4" w14:textId="77777777" w:rsidR="00CC5D72" w:rsidRDefault="00654A23">
            <w:pPr>
              <w:keepNext/>
              <w:keepLines/>
              <w:spacing w:after="0"/>
              <w:rPr>
                <w:b/>
                <w:bCs/>
                <w:i/>
                <w:iCs/>
                <w:sz w:val="18"/>
                <w:lang w:eastAsia="sv-SE"/>
              </w:rPr>
            </w:pPr>
            <w:r>
              <w:rPr>
                <w:b/>
                <w:bCs/>
                <w:i/>
                <w:iCs/>
                <w:sz w:val="18"/>
                <w:lang w:eastAsia="sv-SE"/>
              </w:rPr>
              <w:t>ssb-</w:t>
            </w:r>
            <w:r>
              <w:rPr>
                <w:rFonts w:cs="Arial"/>
                <w:b/>
                <w:bCs/>
                <w:i/>
                <w:sz w:val="18"/>
                <w:lang w:eastAsia="en-GB"/>
              </w:rPr>
              <w:t>PositionQCL</w:t>
            </w:r>
          </w:p>
          <w:p w14:paraId="5E7EB5FD" w14:textId="77777777" w:rsidR="00CC5D72" w:rsidRDefault="00654A23">
            <w:pPr>
              <w:keepNext/>
              <w:keepLines/>
              <w:spacing w:after="0"/>
              <w:rPr>
                <w:b/>
                <w:bCs/>
                <w:i/>
                <w:iCs/>
                <w:sz w:val="18"/>
                <w:lang w:eastAsia="sv-SE"/>
              </w:rPr>
            </w:pPr>
            <w:r>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sz w:val="18"/>
                <w:lang w:eastAsia="sv-SE"/>
              </w:rPr>
              <w:t>ssb-PositionQCL-Common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CC5D72" w14:paraId="2BA3D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2B1D1" w14:textId="77777777" w:rsidR="00CC5D72" w:rsidRDefault="00654A23">
            <w:pPr>
              <w:keepNext/>
              <w:keepLines/>
              <w:spacing w:after="0"/>
              <w:rPr>
                <w:b/>
                <w:bCs/>
                <w:i/>
                <w:iCs/>
                <w:sz w:val="18"/>
                <w:lang w:eastAsia="sv-SE"/>
              </w:rPr>
            </w:pPr>
            <w:r>
              <w:rPr>
                <w:b/>
                <w:bCs/>
                <w:i/>
                <w:iCs/>
                <w:sz w:val="18"/>
                <w:lang w:eastAsia="sv-SE"/>
              </w:rPr>
              <w:t>ssb-</w:t>
            </w:r>
            <w:r>
              <w:rPr>
                <w:rFonts w:cs="Arial"/>
                <w:b/>
                <w:bCs/>
                <w:i/>
                <w:sz w:val="18"/>
                <w:lang w:eastAsia="en-GB"/>
              </w:rPr>
              <w:t>PositionQCL-Common</w:t>
            </w:r>
          </w:p>
          <w:p w14:paraId="46CC6DFA" w14:textId="77777777" w:rsidR="00CC5D72" w:rsidRDefault="00654A23">
            <w:pPr>
              <w:keepNext/>
              <w:keepLines/>
              <w:spacing w:after="0"/>
              <w:rPr>
                <w:b/>
                <w:bCs/>
                <w:i/>
                <w:iCs/>
                <w:sz w:val="18"/>
                <w:lang w:eastAsia="sv-SE"/>
              </w:rPr>
            </w:pPr>
            <w:r>
              <w:rPr>
                <w:rFonts w:cs="Arial"/>
                <w:bCs/>
                <w:sz w:val="18"/>
                <w:lang w:eastAsia="en-GB"/>
              </w:rPr>
              <w:t>Indicates the QCL relation between SS/PBCH blocks for inter-frequency neighbor cells as specified in TS 38.213 [13], clause 4.1</w:t>
            </w:r>
            <w:r>
              <w:rPr>
                <w:rFonts w:cs="Courier New"/>
                <w:sz w:val="18"/>
                <w:lang w:eastAsia="sv-SE"/>
              </w:rPr>
              <w:t>.</w:t>
            </w:r>
          </w:p>
        </w:tc>
      </w:tr>
      <w:tr w:rsidR="00CC5D72" w14:paraId="51E09D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288282" w14:textId="77777777" w:rsidR="00CC5D72" w:rsidRDefault="00654A23">
            <w:pPr>
              <w:keepNext/>
              <w:keepLines/>
              <w:spacing w:after="0"/>
              <w:rPr>
                <w:b/>
                <w:bCs/>
                <w:i/>
                <w:iCs/>
                <w:sz w:val="18"/>
                <w:lang w:eastAsia="sv-SE"/>
              </w:rPr>
            </w:pPr>
            <w:r>
              <w:rPr>
                <w:b/>
                <w:bCs/>
                <w:i/>
                <w:iCs/>
                <w:sz w:val="18"/>
                <w:lang w:eastAsia="sv-SE"/>
              </w:rPr>
              <w:t>ssb-ToMeasure</w:t>
            </w:r>
          </w:p>
          <w:p w14:paraId="55239A3B"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741E95B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0A0FEE" w14:textId="77777777" w:rsidR="00CC5D72" w:rsidRDefault="00654A23">
            <w:pPr>
              <w:keepNext/>
              <w:keepLines/>
              <w:spacing w:after="0"/>
              <w:rPr>
                <w:b/>
                <w:bCs/>
                <w:i/>
                <w:iCs/>
                <w:sz w:val="18"/>
                <w:lang w:eastAsia="sv-SE"/>
              </w:rPr>
            </w:pPr>
            <w:r>
              <w:rPr>
                <w:b/>
                <w:bCs/>
                <w:i/>
                <w:iCs/>
                <w:sz w:val="18"/>
                <w:lang w:eastAsia="sv-SE"/>
              </w:rPr>
              <w:t>ssbSubcarrierSpacing</w:t>
            </w:r>
          </w:p>
          <w:p w14:paraId="6A11FD24" w14:textId="77777777" w:rsidR="00CC5D72" w:rsidRDefault="00654A23">
            <w:pPr>
              <w:keepNext/>
              <w:keepLines/>
              <w:spacing w:after="0"/>
              <w:rPr>
                <w:sz w:val="18"/>
                <w:szCs w:val="22"/>
                <w:lang w:eastAsia="sv-SE"/>
              </w:rPr>
            </w:pPr>
            <w:r>
              <w:rPr>
                <w:sz w:val="18"/>
                <w:szCs w:val="22"/>
                <w:lang w:eastAsia="sv-SE"/>
              </w:rPr>
              <w:t>Subcarrier spacing of SSB.</w:t>
            </w:r>
          </w:p>
          <w:p w14:paraId="4F294C8E" w14:textId="77777777" w:rsidR="00CC5D72" w:rsidRDefault="00654A23">
            <w:pPr>
              <w:keepNext/>
              <w:keepLines/>
              <w:spacing w:after="0"/>
              <w:rPr>
                <w:iCs/>
                <w:sz w:val="18"/>
                <w:lang w:eastAsia="en-GB"/>
              </w:rPr>
            </w:pPr>
            <w:r>
              <w:rPr>
                <w:iCs/>
                <w:sz w:val="18"/>
                <w:lang w:eastAsia="en-GB"/>
              </w:rPr>
              <w:t>Only the following values are applicable depending on the used frequency:</w:t>
            </w:r>
          </w:p>
          <w:p w14:paraId="7E6AD4CD" w14:textId="77777777" w:rsidR="00CC5D72" w:rsidRDefault="00654A23">
            <w:pPr>
              <w:keepNext/>
              <w:keepLines/>
              <w:spacing w:after="0"/>
              <w:rPr>
                <w:iCs/>
                <w:sz w:val="18"/>
                <w:lang w:eastAsia="en-GB"/>
              </w:rPr>
            </w:pPr>
            <w:r>
              <w:rPr>
                <w:iCs/>
                <w:sz w:val="18"/>
                <w:lang w:eastAsia="en-GB"/>
              </w:rPr>
              <w:t>FR1:    15 or 30 kHz</w:t>
            </w:r>
          </w:p>
          <w:p w14:paraId="6372A7EB" w14:textId="77777777" w:rsidR="00CC5D72" w:rsidRDefault="00654A23">
            <w:pPr>
              <w:keepNext/>
              <w:keepLines/>
              <w:spacing w:after="0"/>
              <w:rPr>
                <w:iCs/>
                <w:sz w:val="18"/>
                <w:lang w:eastAsia="en-GB"/>
              </w:rPr>
            </w:pPr>
            <w:r>
              <w:rPr>
                <w:iCs/>
                <w:sz w:val="18"/>
                <w:lang w:eastAsia="en-GB"/>
              </w:rPr>
              <w:t>FR2-1:  120 or 240 kHz</w:t>
            </w:r>
          </w:p>
          <w:p w14:paraId="40A0CE7E" w14:textId="77777777" w:rsidR="00CC5D72" w:rsidRDefault="00654A23">
            <w:pPr>
              <w:keepNext/>
              <w:keepLines/>
              <w:spacing w:after="0"/>
              <w:rPr>
                <w:b/>
                <w:bCs/>
                <w:i/>
                <w:sz w:val="18"/>
                <w:lang w:eastAsia="en-GB"/>
              </w:rPr>
            </w:pPr>
            <w:r>
              <w:rPr>
                <w:iCs/>
                <w:sz w:val="18"/>
                <w:lang w:eastAsia="en-GB"/>
              </w:rPr>
              <w:t>FR2-2:  120, 480, or 960 kHz</w:t>
            </w:r>
          </w:p>
        </w:tc>
      </w:tr>
      <w:tr w:rsidR="00CC5D72" w14:paraId="1257D6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631E98" w14:textId="77777777" w:rsidR="00CC5D72" w:rsidRDefault="00654A23">
            <w:pPr>
              <w:keepNext/>
              <w:keepLines/>
              <w:spacing w:after="0"/>
              <w:rPr>
                <w:b/>
                <w:bCs/>
                <w:i/>
                <w:sz w:val="18"/>
                <w:lang w:eastAsia="en-GB"/>
              </w:rPr>
            </w:pPr>
            <w:r>
              <w:rPr>
                <w:b/>
                <w:bCs/>
                <w:i/>
                <w:sz w:val="18"/>
                <w:lang w:eastAsia="en-GB"/>
              </w:rPr>
              <w:t>threshX-HighP</w:t>
            </w:r>
          </w:p>
          <w:p w14:paraId="79998A34" w14:textId="77777777" w:rsidR="00CC5D72" w:rsidRDefault="00654A23">
            <w:pPr>
              <w:keepNext/>
              <w:keepLines/>
              <w:spacing w:after="0"/>
              <w:rPr>
                <w:sz w:val="18"/>
                <w:lang w:eastAsia="en-GB"/>
              </w:rPr>
            </w:pPr>
            <w:r>
              <w:rPr>
                <w:sz w:val="18"/>
                <w:lang w:eastAsia="en-GB"/>
              </w:rPr>
              <w:t>Parameter "Thresh</w:t>
            </w:r>
            <w:r>
              <w:rPr>
                <w:sz w:val="18"/>
                <w:vertAlign w:val="subscript"/>
                <w:lang w:eastAsia="en-GB"/>
              </w:rPr>
              <w:t>X, HighP</w:t>
            </w:r>
            <w:r>
              <w:rPr>
                <w:sz w:val="18"/>
                <w:lang w:eastAsia="en-GB"/>
              </w:rPr>
              <w:t>" in TS 38.304 [20].</w:t>
            </w:r>
          </w:p>
        </w:tc>
      </w:tr>
      <w:tr w:rsidR="00CC5D72" w14:paraId="13C5F0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D40A0F" w14:textId="77777777" w:rsidR="00CC5D72" w:rsidRDefault="00654A23">
            <w:pPr>
              <w:keepNext/>
              <w:keepLines/>
              <w:spacing w:after="0"/>
              <w:rPr>
                <w:b/>
                <w:bCs/>
                <w:i/>
                <w:sz w:val="18"/>
                <w:lang w:eastAsia="en-GB"/>
              </w:rPr>
            </w:pPr>
            <w:r>
              <w:rPr>
                <w:b/>
                <w:bCs/>
                <w:i/>
                <w:sz w:val="18"/>
                <w:lang w:eastAsia="en-GB"/>
              </w:rPr>
              <w:t>threshX-HighQ</w:t>
            </w:r>
          </w:p>
          <w:p w14:paraId="3792BF69"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X, HighQ</w:t>
            </w:r>
            <w:r>
              <w:rPr>
                <w:sz w:val="18"/>
                <w:lang w:eastAsia="en-GB"/>
              </w:rPr>
              <w:t>" in TS 38.304 [20].</w:t>
            </w:r>
          </w:p>
        </w:tc>
      </w:tr>
      <w:tr w:rsidR="00CC5D72" w14:paraId="734841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A5FBF7" w14:textId="77777777" w:rsidR="00CC5D72" w:rsidRDefault="00654A23">
            <w:pPr>
              <w:keepNext/>
              <w:keepLines/>
              <w:spacing w:after="0"/>
              <w:rPr>
                <w:b/>
                <w:bCs/>
                <w:i/>
                <w:sz w:val="18"/>
                <w:lang w:eastAsia="en-GB"/>
              </w:rPr>
            </w:pPr>
            <w:r>
              <w:rPr>
                <w:b/>
                <w:bCs/>
                <w:i/>
                <w:sz w:val="18"/>
                <w:lang w:eastAsia="en-GB"/>
              </w:rPr>
              <w:lastRenderedPageBreak/>
              <w:t>threshX-LowP</w:t>
            </w:r>
          </w:p>
          <w:p w14:paraId="19BFEF33" w14:textId="77777777" w:rsidR="00CC5D72" w:rsidRDefault="00654A23">
            <w:pPr>
              <w:keepNext/>
              <w:keepLines/>
              <w:spacing w:after="0"/>
              <w:rPr>
                <w:sz w:val="18"/>
                <w:lang w:eastAsia="en-GB"/>
              </w:rPr>
            </w:pPr>
            <w:r>
              <w:rPr>
                <w:sz w:val="18"/>
                <w:lang w:eastAsia="en-GB"/>
              </w:rPr>
              <w:t>Parameter "Thresh</w:t>
            </w:r>
            <w:r>
              <w:rPr>
                <w:sz w:val="18"/>
                <w:vertAlign w:val="subscript"/>
                <w:lang w:eastAsia="en-GB"/>
              </w:rPr>
              <w:t>X, LowP</w:t>
            </w:r>
            <w:r>
              <w:rPr>
                <w:sz w:val="18"/>
                <w:lang w:eastAsia="en-GB"/>
              </w:rPr>
              <w:t>" in TS 38.304 [20].</w:t>
            </w:r>
          </w:p>
        </w:tc>
      </w:tr>
      <w:tr w:rsidR="00CC5D72" w14:paraId="5026671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02105E" w14:textId="77777777" w:rsidR="00CC5D72" w:rsidRDefault="00654A23">
            <w:pPr>
              <w:keepNext/>
              <w:keepLines/>
              <w:spacing w:after="0"/>
              <w:rPr>
                <w:b/>
                <w:bCs/>
                <w:i/>
                <w:sz w:val="18"/>
                <w:lang w:eastAsia="en-GB"/>
              </w:rPr>
            </w:pPr>
            <w:r>
              <w:rPr>
                <w:b/>
                <w:bCs/>
                <w:i/>
                <w:sz w:val="18"/>
                <w:lang w:eastAsia="en-GB"/>
              </w:rPr>
              <w:t>threshX-LowQ</w:t>
            </w:r>
          </w:p>
          <w:p w14:paraId="083ABB0C"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X, LowQ</w:t>
            </w:r>
            <w:r>
              <w:rPr>
                <w:sz w:val="18"/>
                <w:lang w:eastAsia="en-GB"/>
              </w:rPr>
              <w:t>" in TS 38.304 [20].</w:t>
            </w:r>
          </w:p>
        </w:tc>
      </w:tr>
      <w:tr w:rsidR="00CC5D72" w14:paraId="7C32510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EC6BB" w14:textId="77777777" w:rsidR="00CC5D72" w:rsidRDefault="00654A23">
            <w:pPr>
              <w:keepNext/>
              <w:keepLines/>
              <w:spacing w:after="0"/>
              <w:rPr>
                <w:b/>
                <w:bCs/>
                <w:i/>
                <w:sz w:val="18"/>
                <w:lang w:eastAsia="en-GB"/>
              </w:rPr>
            </w:pPr>
            <w:r>
              <w:rPr>
                <w:b/>
                <w:bCs/>
                <w:i/>
                <w:sz w:val="18"/>
                <w:lang w:eastAsia="en-GB"/>
              </w:rPr>
              <w:t>t-ReselectionNR</w:t>
            </w:r>
          </w:p>
          <w:p w14:paraId="252AF629" w14:textId="77777777" w:rsidR="00CC5D72" w:rsidRDefault="00654A23">
            <w:pPr>
              <w:keepNext/>
              <w:keepLines/>
              <w:spacing w:after="0"/>
              <w:rPr>
                <w:b/>
                <w:bCs/>
                <w:i/>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CC5D72" w14:paraId="5814CB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5BFE25" w14:textId="77777777" w:rsidR="00CC5D72" w:rsidRDefault="00654A23">
            <w:pPr>
              <w:keepNext/>
              <w:keepLines/>
              <w:spacing w:after="0"/>
              <w:rPr>
                <w:b/>
                <w:bCs/>
                <w:i/>
                <w:iCs/>
                <w:sz w:val="18"/>
                <w:lang w:eastAsia="sv-SE"/>
              </w:rPr>
            </w:pPr>
            <w:r>
              <w:rPr>
                <w:b/>
                <w:bCs/>
                <w:i/>
                <w:iCs/>
                <w:sz w:val="18"/>
                <w:lang w:eastAsia="sv-SE"/>
              </w:rPr>
              <w:t>t-ReselectionNR-SF</w:t>
            </w:r>
          </w:p>
          <w:p w14:paraId="3131A1B1" w14:textId="77777777" w:rsidR="00CC5D72" w:rsidRDefault="00654A23">
            <w:pPr>
              <w:keepNext/>
              <w:keepLines/>
              <w:spacing w:after="0"/>
              <w:rPr>
                <w:b/>
                <w:bCs/>
                <w:i/>
                <w:sz w:val="18"/>
                <w:lang w:eastAsia="en-GB"/>
              </w:rPr>
            </w:pPr>
            <w:r>
              <w:rPr>
                <w:sz w:val="18"/>
                <w:lang w:eastAsia="sv-SE"/>
              </w:rPr>
              <w:t>Parameter "Speed dependent ScalingFactor for Treselection</w:t>
            </w:r>
            <w:r>
              <w:rPr>
                <w:sz w:val="18"/>
                <w:vertAlign w:val="subscript"/>
                <w:lang w:eastAsia="sv-SE"/>
              </w:rPr>
              <w:t>NR</w:t>
            </w:r>
            <w:r>
              <w:rPr>
                <w:sz w:val="18"/>
                <w:lang w:eastAsia="sv-SE"/>
              </w:rPr>
              <w:t>" in TS 38.304 [20]. If the field is absent, the UE behaviour is specified in TS 38.304 [20].</w:t>
            </w:r>
          </w:p>
        </w:tc>
      </w:tr>
    </w:tbl>
    <w:p w14:paraId="30CB3E67"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61EEF2A3" w14:textId="77777777">
        <w:tc>
          <w:tcPr>
            <w:tcW w:w="4027" w:type="dxa"/>
            <w:tcBorders>
              <w:top w:val="single" w:sz="4" w:space="0" w:color="auto"/>
              <w:left w:val="single" w:sz="4" w:space="0" w:color="auto"/>
              <w:bottom w:val="single" w:sz="4" w:space="0" w:color="auto"/>
              <w:right w:val="single" w:sz="4" w:space="0" w:color="auto"/>
            </w:tcBorders>
          </w:tcPr>
          <w:p w14:paraId="0025BA0E"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5F6D3F" w14:textId="77777777" w:rsidR="00CC5D72" w:rsidRDefault="00654A23">
            <w:pPr>
              <w:keepNext/>
              <w:keepLines/>
              <w:spacing w:after="0"/>
              <w:jc w:val="center"/>
              <w:rPr>
                <w:b/>
                <w:sz w:val="18"/>
                <w:szCs w:val="22"/>
              </w:rPr>
            </w:pPr>
            <w:r>
              <w:rPr>
                <w:b/>
                <w:sz w:val="18"/>
                <w:szCs w:val="22"/>
              </w:rPr>
              <w:t>Explanation</w:t>
            </w:r>
          </w:p>
        </w:tc>
      </w:tr>
      <w:tr w:rsidR="00CC5D72" w14:paraId="1130C198" w14:textId="77777777">
        <w:tc>
          <w:tcPr>
            <w:tcW w:w="4027" w:type="dxa"/>
            <w:tcBorders>
              <w:top w:val="single" w:sz="4" w:space="0" w:color="auto"/>
              <w:left w:val="single" w:sz="4" w:space="0" w:color="auto"/>
              <w:bottom w:val="single" w:sz="4" w:space="0" w:color="auto"/>
              <w:right w:val="single" w:sz="4" w:space="0" w:color="auto"/>
            </w:tcBorders>
          </w:tcPr>
          <w:p w14:paraId="26DF3CE5" w14:textId="77777777" w:rsidR="00CC5D72" w:rsidRDefault="00654A23">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5D2FE353" w14:textId="77777777" w:rsidR="00CC5D72" w:rsidRDefault="00654A23">
            <w:pPr>
              <w:keepNext/>
              <w:keepLines/>
              <w:spacing w:after="0"/>
              <w:rPr>
                <w:sz w:val="18"/>
                <w:szCs w:val="22"/>
              </w:rPr>
            </w:pPr>
            <w:r>
              <w:rPr>
                <w:sz w:val="18"/>
                <w:szCs w:val="22"/>
              </w:rPr>
              <w:t>The field is mandatory present in SIB4.</w:t>
            </w:r>
          </w:p>
        </w:tc>
      </w:tr>
      <w:tr w:rsidR="00CC5D72" w14:paraId="56A3F22F" w14:textId="77777777">
        <w:tc>
          <w:tcPr>
            <w:tcW w:w="4027" w:type="dxa"/>
            <w:tcBorders>
              <w:top w:val="single" w:sz="4" w:space="0" w:color="auto"/>
              <w:left w:val="single" w:sz="4" w:space="0" w:color="auto"/>
              <w:bottom w:val="single" w:sz="4" w:space="0" w:color="auto"/>
              <w:right w:val="single" w:sz="4" w:space="0" w:color="auto"/>
            </w:tcBorders>
          </w:tcPr>
          <w:p w14:paraId="167FA0EA" w14:textId="77777777" w:rsidR="00CC5D72" w:rsidRDefault="00654A23">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394CE96E" w14:textId="77777777" w:rsidR="00CC5D72" w:rsidRDefault="00654A23">
            <w:pPr>
              <w:keepNext/>
              <w:keepLines/>
              <w:spacing w:after="0"/>
              <w:rPr>
                <w:sz w:val="18"/>
                <w:szCs w:val="22"/>
              </w:rPr>
            </w:pPr>
            <w:r>
              <w:rPr>
                <w:sz w:val="18"/>
                <w:szCs w:val="22"/>
              </w:rPr>
              <w:t xml:space="preserve">The field is mandatory present if </w:t>
            </w:r>
            <w:r>
              <w:rPr>
                <w:i/>
                <w:sz w:val="18"/>
                <w:lang w:eastAsia="sv-SE"/>
              </w:rPr>
              <w:t>threshServingLowQ</w:t>
            </w:r>
            <w:r>
              <w:rPr>
                <w:sz w:val="18"/>
                <w:szCs w:val="22"/>
              </w:rPr>
              <w:t xml:space="preserve"> is present in </w:t>
            </w:r>
            <w:r>
              <w:rPr>
                <w:i/>
                <w:sz w:val="18"/>
                <w:lang w:eastAsia="sv-SE"/>
              </w:rPr>
              <w:t>SIB2</w:t>
            </w:r>
            <w:r>
              <w:rPr>
                <w:sz w:val="18"/>
                <w:szCs w:val="22"/>
              </w:rPr>
              <w:t>; otherwise it is absent.</w:t>
            </w:r>
          </w:p>
        </w:tc>
      </w:tr>
      <w:tr w:rsidR="00CC5D72" w14:paraId="7B004248" w14:textId="77777777">
        <w:tc>
          <w:tcPr>
            <w:tcW w:w="4027" w:type="dxa"/>
            <w:tcBorders>
              <w:top w:val="single" w:sz="4" w:space="0" w:color="auto"/>
              <w:left w:val="single" w:sz="4" w:space="0" w:color="auto"/>
              <w:bottom w:val="single" w:sz="4" w:space="0" w:color="auto"/>
              <w:right w:val="single" w:sz="4" w:space="0" w:color="auto"/>
            </w:tcBorders>
          </w:tcPr>
          <w:p w14:paraId="6A8ECB04" w14:textId="77777777" w:rsidR="00CC5D72" w:rsidRDefault="00654A23">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030F3F69" w14:textId="77777777" w:rsidR="00CC5D72" w:rsidRDefault="00654A23">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CC5D72" w14:paraId="3F411CAC" w14:textId="77777777">
        <w:tc>
          <w:tcPr>
            <w:tcW w:w="4027" w:type="dxa"/>
            <w:tcBorders>
              <w:top w:val="single" w:sz="4" w:space="0" w:color="auto"/>
              <w:left w:val="single" w:sz="4" w:space="0" w:color="auto"/>
              <w:bottom w:val="single" w:sz="4" w:space="0" w:color="auto"/>
              <w:right w:val="single" w:sz="4" w:space="0" w:color="auto"/>
            </w:tcBorders>
          </w:tcPr>
          <w:p w14:paraId="53FBCBA1" w14:textId="77777777" w:rsidR="00CC5D72" w:rsidRDefault="00654A23">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DBFB9A0" w14:textId="77777777" w:rsidR="00CC5D72" w:rsidRDefault="00654A23">
            <w:pPr>
              <w:keepNext/>
              <w:keepLines/>
              <w:spacing w:after="0"/>
              <w:rPr>
                <w:sz w:val="18"/>
                <w:szCs w:val="22"/>
                <w:lang w:eastAsia="ja-JP"/>
              </w:rPr>
            </w:pPr>
            <w:r>
              <w:rPr>
                <w:sz w:val="18"/>
                <w:szCs w:val="22"/>
                <w:lang w:eastAsia="ja-JP"/>
              </w:rPr>
              <w:t>The field is optional present, Need R, if this inter-frequency or neighbor cell operates with shared spectrum channel access. Otherwise, it is absent, Need R.</w:t>
            </w:r>
          </w:p>
        </w:tc>
      </w:tr>
    </w:tbl>
    <w:p w14:paraId="3FF5BB8A" w14:textId="77777777" w:rsidR="00CC5D72" w:rsidRDefault="00CC5D72">
      <w:pPr>
        <w:rPr>
          <w:rFonts w:ascii="Times New Roman" w:hAnsi="Times New Roman"/>
          <w:lang w:eastAsia="ja-JP"/>
        </w:rPr>
      </w:pPr>
    </w:p>
    <w:p w14:paraId="51287ACB" w14:textId="77777777" w:rsidR="00CC5D72" w:rsidRDefault="00654A23">
      <w:pPr>
        <w:overflowPunct/>
        <w:autoSpaceDE/>
        <w:autoSpaceDN/>
        <w:adjustRightInd/>
        <w:jc w:val="center"/>
        <w:textAlignment w:val="auto"/>
        <w:rPr>
          <w:rFonts w:ascii="Times New Roman" w:eastAsia="宋体" w:hAnsi="Times New Roman"/>
          <w:highlight w:val="yellow"/>
        </w:rPr>
      </w:pPr>
      <w:r>
        <w:rPr>
          <w:rFonts w:ascii="Times New Roman" w:eastAsia="宋体" w:hAnsi="Times New Roman"/>
          <w:highlight w:val="yellow"/>
        </w:rPr>
        <w:t>&lt;End of 1</w:t>
      </w:r>
      <w:r>
        <w:rPr>
          <w:rFonts w:ascii="Times New Roman" w:eastAsia="宋体" w:hAnsi="Times New Roman"/>
          <w:highlight w:val="yellow"/>
          <w:vertAlign w:val="superscript"/>
        </w:rPr>
        <w:t>st</w:t>
      </w:r>
      <w:r>
        <w:rPr>
          <w:rFonts w:ascii="Times New Roman" w:eastAsia="宋体" w:hAnsi="Times New Roman"/>
          <w:highlight w:val="yellow"/>
        </w:rPr>
        <w:t xml:space="preserve"> Change&gt;</w:t>
      </w:r>
    </w:p>
    <w:p w14:paraId="18FB9989" w14:textId="77777777" w:rsidR="00CC5D72" w:rsidRDefault="00654A23">
      <w:pPr>
        <w:overflowPunct/>
        <w:autoSpaceDE/>
        <w:autoSpaceDN/>
        <w:adjustRightInd/>
        <w:jc w:val="center"/>
        <w:textAlignment w:val="auto"/>
        <w:rPr>
          <w:rFonts w:ascii="Times New Roman" w:eastAsia="宋体" w:hAnsi="Times New Roman"/>
          <w:highlight w:val="yellow"/>
        </w:rPr>
      </w:pPr>
      <w:r>
        <w:rPr>
          <w:rFonts w:ascii="Times New Roman" w:eastAsia="宋体" w:hAnsi="Times New Roman"/>
          <w:highlight w:val="yellow"/>
        </w:rPr>
        <w:t>&lt;Start of 2</w:t>
      </w:r>
      <w:r>
        <w:rPr>
          <w:rFonts w:ascii="Times New Roman" w:eastAsia="宋体" w:hAnsi="Times New Roman"/>
          <w:highlight w:val="yellow"/>
          <w:vertAlign w:val="superscript"/>
        </w:rPr>
        <w:t>nd</w:t>
      </w:r>
      <w:r>
        <w:rPr>
          <w:rFonts w:ascii="Times New Roman" w:eastAsia="宋体" w:hAnsi="Times New Roman"/>
          <w:highlight w:val="yellow"/>
        </w:rPr>
        <w:t xml:space="preserve"> Change&gt;</w:t>
      </w:r>
    </w:p>
    <w:p w14:paraId="073DE3CE" w14:textId="77777777" w:rsidR="00CC5D72" w:rsidRDefault="00654A23">
      <w:pPr>
        <w:keepNext/>
        <w:keepLines/>
        <w:spacing w:before="120"/>
        <w:ind w:left="1134" w:hanging="1134"/>
        <w:outlineLvl w:val="2"/>
        <w:rPr>
          <w:sz w:val="28"/>
          <w:lang w:eastAsia="ja-JP"/>
        </w:rPr>
      </w:pPr>
      <w:bookmarkStart w:id="188" w:name="_Toc124713668"/>
      <w:bookmarkStart w:id="189" w:name="_Toc60777633"/>
      <w:bookmarkStart w:id="190" w:name="_Toc60777140"/>
      <w:bookmarkStart w:id="191" w:name="_Toc60777638"/>
      <w:bookmarkStart w:id="192" w:name="_Toc124713674"/>
      <w:bookmarkStart w:id="193" w:name="_Toc100930018"/>
      <w:bookmarkStart w:id="194" w:name="_Toc60777158"/>
      <w:bookmarkStart w:id="195" w:name="_Hlk54206873"/>
      <w:bookmarkStart w:id="196" w:name="_Toc60777242"/>
      <w:bookmarkStart w:id="197" w:name="_Toc100930139"/>
      <w:bookmarkStart w:id="198" w:name="_Toc100930042"/>
      <w:r>
        <w:rPr>
          <w:sz w:val="28"/>
          <w:lang w:eastAsia="ja-JP"/>
        </w:rPr>
        <w:t>11.2.2</w:t>
      </w:r>
      <w:r>
        <w:rPr>
          <w:sz w:val="28"/>
          <w:lang w:eastAsia="ja-JP"/>
        </w:rPr>
        <w:tab/>
        <w:t>Message definitions</w:t>
      </w:r>
      <w:bookmarkEnd w:id="188"/>
      <w:bookmarkEnd w:id="189"/>
    </w:p>
    <w:p w14:paraId="6C5910CD" w14:textId="77777777" w:rsidR="00CC5D72" w:rsidRDefault="00654A23">
      <w:pPr>
        <w:overflowPunct/>
        <w:autoSpaceDE/>
        <w:autoSpaceDN/>
        <w:adjustRightInd/>
        <w:textAlignment w:val="auto"/>
        <w:rPr>
          <w:rFonts w:ascii="Times New Roman" w:eastAsia="宋体" w:hAnsi="Times New Roman"/>
        </w:rPr>
      </w:pPr>
      <w:r>
        <w:rPr>
          <w:rFonts w:ascii="Times New Roman" w:eastAsia="等线" w:hAnsi="Times New Roman" w:hint="eastAsia"/>
          <w:highlight w:val="red"/>
        </w:rPr>
        <w:t>[</w:t>
      </w:r>
      <w:r>
        <w:rPr>
          <w:rFonts w:ascii="Times New Roman" w:eastAsia="等线" w:hAnsi="Times New Roman"/>
          <w:highlight w:val="red"/>
        </w:rPr>
        <w:t>Unchanged parts omitted]</w:t>
      </w:r>
    </w:p>
    <w:p w14:paraId="2FE686CE" w14:textId="77777777" w:rsidR="00CC5D72" w:rsidRDefault="00654A23">
      <w:pPr>
        <w:keepNext/>
        <w:keepLines/>
        <w:spacing w:before="120"/>
        <w:ind w:left="1418" w:hanging="1418"/>
        <w:outlineLvl w:val="3"/>
        <w:rPr>
          <w:sz w:val="24"/>
          <w:lang w:eastAsia="ja-JP"/>
        </w:rPr>
      </w:pPr>
      <w:r>
        <w:rPr>
          <w:sz w:val="24"/>
          <w:lang w:eastAsia="ja-JP"/>
        </w:rPr>
        <w:t>–</w:t>
      </w:r>
      <w:r>
        <w:rPr>
          <w:sz w:val="24"/>
          <w:lang w:eastAsia="ja-JP"/>
        </w:rPr>
        <w:tab/>
      </w:r>
      <w:r>
        <w:rPr>
          <w:i/>
          <w:sz w:val="24"/>
          <w:lang w:eastAsia="ja-JP"/>
        </w:rPr>
        <w:t>MeasurementTimingConfiguration</w:t>
      </w:r>
    </w:p>
    <w:p w14:paraId="39CE49E7" w14:textId="77777777" w:rsidR="00CC5D72" w:rsidRDefault="00654A23">
      <w:pPr>
        <w:rPr>
          <w:rFonts w:ascii="Times New Roman" w:hAnsi="Times New Roman"/>
          <w:lang w:eastAsia="ja-JP"/>
        </w:rPr>
      </w:pPr>
      <w:r>
        <w:rPr>
          <w:rFonts w:ascii="Times New Roman" w:hAnsi="Times New Roman"/>
          <w:lang w:eastAsia="ja-JP"/>
        </w:rPr>
        <w:t xml:space="preserve">The </w:t>
      </w:r>
      <w:r>
        <w:rPr>
          <w:rFonts w:ascii="Times New Roman" w:hAnsi="Times New Roman"/>
          <w:i/>
          <w:lang w:eastAsia="ja-JP"/>
        </w:rPr>
        <w:t xml:space="preserve">MeasurementTimingConfiguration </w:t>
      </w:r>
      <w:r>
        <w:rPr>
          <w:rFonts w:ascii="Times New Roman" w:hAnsi="Times New Roman"/>
          <w:lang w:eastAsia="ja-JP"/>
        </w:rPr>
        <w:t>message is used to convey assistance information for measurement timing.</w:t>
      </w:r>
    </w:p>
    <w:p w14:paraId="39F5FE2E" w14:textId="77777777" w:rsidR="00CC5D72" w:rsidRDefault="00654A23">
      <w:pPr>
        <w:ind w:left="568" w:hanging="284"/>
        <w:rPr>
          <w:rFonts w:ascii="Times New Roman" w:hAnsi="Times New Roman"/>
          <w:lang w:eastAsia="ja-JP"/>
        </w:rPr>
      </w:pPr>
      <w:r>
        <w:rPr>
          <w:rFonts w:ascii="Times New Roman" w:hAnsi="Times New Roman"/>
          <w:lang w:eastAsia="ja-JP"/>
        </w:rPr>
        <w:t xml:space="preserve">Direction: en-gNB to eNB, eNB to en-gNB, gNB to gNB,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eastAsia="宋体" w:hAnsi="Times New Roman"/>
        </w:rPr>
        <w:t>and gNB CU to gNB DU</w:t>
      </w:r>
      <w:r>
        <w:rPr>
          <w:rFonts w:ascii="Times New Roman" w:hAnsi="Times New Roman"/>
          <w:lang w:eastAsia="ja-JP"/>
        </w:rPr>
        <w:t>.</w:t>
      </w:r>
    </w:p>
    <w:p w14:paraId="2D250DB1" w14:textId="77777777" w:rsidR="00CC5D72" w:rsidRDefault="00654A23">
      <w:pPr>
        <w:keepNext/>
        <w:keepLines/>
        <w:spacing w:before="60"/>
        <w:jc w:val="center"/>
        <w:rPr>
          <w:b/>
          <w:lang w:eastAsia="ja-JP"/>
        </w:rPr>
      </w:pPr>
      <w:r>
        <w:rPr>
          <w:b/>
          <w:i/>
          <w:lang w:eastAsia="ja-JP"/>
        </w:rPr>
        <w:t>MeasurementTimingConfiguration</w:t>
      </w:r>
      <w:r>
        <w:rPr>
          <w:b/>
          <w:lang w:eastAsia="ja-JP"/>
        </w:rPr>
        <w:t xml:space="preserve"> message</w:t>
      </w:r>
    </w:p>
    <w:p w14:paraId="018B17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002AF3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1209B31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286F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MeasurementTimingConfiguration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42665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15CE6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c1</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w:t>
      </w:r>
    </w:p>
    <w:p w14:paraId="13F5679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measTimingConf                          MeasurementTimingConfiguration-IEs,</w:t>
      </w:r>
    </w:p>
    <w:p w14:paraId="4894D3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1094941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01ABF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2E0C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7B0BC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396D5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24E1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F5443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measTiming                              MeasTimingList                                      </w:t>
      </w:r>
      <w:r>
        <w:rPr>
          <w:rFonts w:ascii="Courier New" w:hAnsi="Courier New"/>
          <w:color w:val="993366"/>
          <w:sz w:val="16"/>
          <w:lang w:eastAsia="en-GB"/>
        </w:rPr>
        <w:t>OPTIONAL</w:t>
      </w:r>
      <w:r>
        <w:rPr>
          <w:rFonts w:ascii="Courier New" w:hAnsi="Courier New"/>
          <w:sz w:val="16"/>
          <w:lang w:eastAsia="en-GB"/>
        </w:rPr>
        <w:t>,</w:t>
      </w:r>
    </w:p>
    <w:p w14:paraId="5947A88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MeasurementTimingConfiguration-v1550-IEs            </w:t>
      </w:r>
      <w:r>
        <w:rPr>
          <w:rFonts w:ascii="Courier New" w:hAnsi="Courier New"/>
          <w:color w:val="993366"/>
          <w:sz w:val="16"/>
          <w:lang w:eastAsia="en-GB"/>
        </w:rPr>
        <w:t>OPTIONAL</w:t>
      </w:r>
    </w:p>
    <w:p w14:paraId="2D1A5A5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0917D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E3A7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MeasurementTimingConfiguration-v1550-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28CC72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campOnFirstSSB                               </w:t>
      </w:r>
      <w:r>
        <w:rPr>
          <w:rFonts w:ascii="Courier New" w:hAnsi="Courier New"/>
          <w:color w:val="993366"/>
          <w:sz w:val="16"/>
          <w:lang w:eastAsia="en-GB"/>
        </w:rPr>
        <w:t>BOOLEAN</w:t>
      </w:r>
      <w:r>
        <w:rPr>
          <w:rFonts w:ascii="Courier New" w:hAnsi="Courier New"/>
          <w:sz w:val="16"/>
          <w:lang w:eastAsia="en-GB"/>
        </w:rPr>
        <w:t>,</w:t>
      </w:r>
    </w:p>
    <w:p w14:paraId="7DC057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psCellOnlyOnFirstSSB                         </w:t>
      </w:r>
      <w:r>
        <w:rPr>
          <w:rFonts w:ascii="Courier New" w:hAnsi="Courier New"/>
          <w:color w:val="993366"/>
          <w:sz w:val="16"/>
          <w:lang w:eastAsia="en-GB"/>
        </w:rPr>
        <w:t>BOOLEAN</w:t>
      </w:r>
      <w:r>
        <w:rPr>
          <w:rFonts w:ascii="Courier New" w:hAnsi="Courier New"/>
          <w:sz w:val="16"/>
          <w:lang w:eastAsia="en-GB"/>
        </w:rPr>
        <w:t>,</w:t>
      </w:r>
    </w:p>
    <w:p w14:paraId="56EF04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MeasurementTimingConfiguration-v1610-IEs       </w:t>
      </w:r>
      <w:r>
        <w:rPr>
          <w:rFonts w:ascii="Courier New" w:hAnsi="Courier New"/>
          <w:color w:val="993366"/>
          <w:sz w:val="16"/>
          <w:lang w:eastAsia="en-GB"/>
        </w:rPr>
        <w:t>OPTIONAL</w:t>
      </w:r>
    </w:p>
    <w:p w14:paraId="2A98C8D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5D2D0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945DD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E129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3A039FE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SubcarrierSpacing,</w:t>
      </w:r>
    </w:p>
    <w:p w14:paraId="381B063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CSI-RS-CellMobility,</w:t>
      </w:r>
    </w:p>
    <w:p w14:paraId="7FC9370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ARFCN-ValueNR</w:t>
      </w:r>
    </w:p>
    <w:p w14:paraId="6550EE5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CD487E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306E6BE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2E65B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02084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MeasTimingList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MeasTiming</w:t>
      </w:r>
    </w:p>
    <w:p w14:paraId="6B049F5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125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MeasTiming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F972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frequencyAndTiming                      </w:t>
      </w:r>
      <w:r>
        <w:rPr>
          <w:rFonts w:ascii="Courier New" w:hAnsi="Courier New"/>
          <w:color w:val="993366"/>
          <w:sz w:val="16"/>
          <w:lang w:eastAsia="en-GB"/>
        </w:rPr>
        <w:t>SEQUENCE</w:t>
      </w:r>
      <w:r>
        <w:rPr>
          <w:rFonts w:ascii="Courier New" w:hAnsi="Courier New"/>
          <w:sz w:val="16"/>
          <w:lang w:eastAsia="en-GB"/>
        </w:rPr>
        <w:t xml:space="preserve"> {</w:t>
      </w:r>
    </w:p>
    <w:p w14:paraId="24B903E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                             ARFCN-ValueNR,</w:t>
      </w:r>
    </w:p>
    <w:p w14:paraId="68D7401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24C241F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ssb-MeasurementTimingConfiguration      SSB-MTC,</w:t>
      </w:r>
    </w:p>
    <w:p w14:paraId="4B688B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p>
    <w:p w14:paraId="04CFA0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C4C8F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2F2A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C8B770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w:t>
      </w:r>
    </w:p>
    <w:p w14:paraId="0D61801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                                          </w:t>
      </w:r>
      <w:r>
        <w:rPr>
          <w:rFonts w:ascii="Courier New" w:hAnsi="Courier New"/>
          <w:color w:val="993366"/>
          <w:sz w:val="16"/>
          <w:lang w:eastAsia="en-GB"/>
        </w:rPr>
        <w:t>OPTIONAL</w:t>
      </w:r>
    </w:p>
    <w:p w14:paraId="707AB4D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94D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B0C1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0B146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6A1AA5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B58C43B"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663A5065" w14:textId="77777777">
        <w:tc>
          <w:tcPr>
            <w:tcW w:w="14173" w:type="dxa"/>
            <w:tcBorders>
              <w:top w:val="single" w:sz="4" w:space="0" w:color="auto"/>
              <w:left w:val="single" w:sz="4" w:space="0" w:color="auto"/>
              <w:bottom w:val="single" w:sz="4" w:space="0" w:color="auto"/>
              <w:right w:val="single" w:sz="4" w:space="0" w:color="auto"/>
            </w:tcBorders>
          </w:tcPr>
          <w:p w14:paraId="376CDBD5" w14:textId="77777777" w:rsidR="00CC5D72" w:rsidRDefault="00654A23">
            <w:pPr>
              <w:keepNext/>
              <w:keepLines/>
              <w:spacing w:after="0"/>
              <w:jc w:val="center"/>
              <w:rPr>
                <w:b/>
                <w:sz w:val="18"/>
                <w:lang w:eastAsia="sv-SE"/>
              </w:rPr>
            </w:pPr>
            <w:r>
              <w:rPr>
                <w:b/>
                <w:i/>
                <w:sz w:val="18"/>
                <w:lang w:eastAsia="sv-SE"/>
              </w:rPr>
              <w:lastRenderedPageBreak/>
              <w:t>MeasTiming</w:t>
            </w:r>
            <w:r>
              <w:rPr>
                <w:b/>
                <w:sz w:val="18"/>
                <w:lang w:eastAsia="sv-SE"/>
              </w:rPr>
              <w:t xml:space="preserve"> field descriptions</w:t>
            </w:r>
          </w:p>
        </w:tc>
      </w:tr>
      <w:tr w:rsidR="00CC5D72" w14:paraId="4910A65A" w14:textId="77777777">
        <w:tc>
          <w:tcPr>
            <w:tcW w:w="14173" w:type="dxa"/>
            <w:tcBorders>
              <w:top w:val="single" w:sz="4" w:space="0" w:color="auto"/>
              <w:left w:val="single" w:sz="4" w:space="0" w:color="auto"/>
              <w:bottom w:val="single" w:sz="4" w:space="0" w:color="auto"/>
              <w:right w:val="single" w:sz="4" w:space="0" w:color="auto"/>
            </w:tcBorders>
          </w:tcPr>
          <w:p w14:paraId="662B209C" w14:textId="77777777" w:rsidR="00CC5D72" w:rsidRDefault="00654A23">
            <w:pPr>
              <w:keepNext/>
              <w:keepLines/>
              <w:spacing w:after="0"/>
              <w:rPr>
                <w:b/>
                <w:i/>
                <w:sz w:val="18"/>
                <w:lang w:eastAsia="sv-SE"/>
              </w:rPr>
            </w:pPr>
            <w:r>
              <w:rPr>
                <w:b/>
                <w:i/>
                <w:sz w:val="18"/>
                <w:lang w:eastAsia="sv-SE"/>
              </w:rPr>
              <w:t>carrierFreq, ssbSubcarrierSpacing</w:t>
            </w:r>
          </w:p>
          <w:p w14:paraId="1F8EEC6C" w14:textId="77777777" w:rsidR="00CC5D72" w:rsidRDefault="00654A23">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CC5D72" w14:paraId="67E879D6" w14:textId="77777777">
        <w:tc>
          <w:tcPr>
            <w:tcW w:w="14173" w:type="dxa"/>
            <w:tcBorders>
              <w:top w:val="single" w:sz="4" w:space="0" w:color="auto"/>
              <w:left w:val="single" w:sz="4" w:space="0" w:color="auto"/>
              <w:bottom w:val="single" w:sz="4" w:space="0" w:color="auto"/>
              <w:right w:val="single" w:sz="4" w:space="0" w:color="auto"/>
            </w:tcBorders>
          </w:tcPr>
          <w:p w14:paraId="1ECAB09A" w14:textId="77777777" w:rsidR="00CC5D72" w:rsidRDefault="00654A23">
            <w:pPr>
              <w:keepNext/>
              <w:keepLines/>
              <w:spacing w:after="0"/>
              <w:rPr>
                <w:b/>
                <w:i/>
                <w:sz w:val="18"/>
                <w:lang w:eastAsia="sv-SE"/>
              </w:rPr>
            </w:pPr>
            <w:r>
              <w:rPr>
                <w:b/>
                <w:i/>
                <w:sz w:val="18"/>
                <w:lang w:eastAsia="sv-SE"/>
              </w:rPr>
              <w:t>ssb-MeasurementTimingConfiguration</w:t>
            </w:r>
          </w:p>
          <w:p w14:paraId="60E5B89E"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199" w:author="Huawei, HiSilicon" w:date="2023-01-30T11:53:00Z">
              <w:r>
                <w:rPr>
                  <w:rFonts w:cs="Arial"/>
                  <w:sz w:val="18"/>
                  <w:lang w:eastAsia="sv-SE"/>
                </w:rPr>
                <w:t xml:space="preserve"> If the field is provided by an NTN cell, the offset (derived from parameter </w:t>
              </w:r>
              <w:r>
                <w:rPr>
                  <w:rFonts w:cs="Arial"/>
                  <w:i/>
                  <w:sz w:val="18"/>
                  <w:lang w:eastAsia="sv-SE"/>
                </w:rPr>
                <w:t>periodicityAndOffset</w:t>
              </w:r>
              <w:r>
                <w:rPr>
                  <w:rFonts w:cs="Arial"/>
                  <w:sz w:val="18"/>
                  <w:lang w:eastAsia="sv-SE"/>
                </w:rPr>
                <w:t xml:space="preserve">) is based on the assumption that the feeder link propagation delay </w:t>
              </w:r>
            </w:ins>
            <w:ins w:id="200" w:author="Huawei, HiSilicon" w:date="2023-02-15T09:13:00Z">
              <w:r>
                <w:rPr>
                  <w:rFonts w:cs="Arial"/>
                  <w:sz w:val="18"/>
                  <w:lang w:eastAsia="sv-SE"/>
                </w:rPr>
                <w:t xml:space="preserve">of the cell for which the message is included </w:t>
              </w:r>
            </w:ins>
            <w:ins w:id="201" w:author="Huawei, HiSilicon" w:date="2023-01-30T11:53:00Z">
              <w:r>
                <w:rPr>
                  <w:rFonts w:cs="Arial"/>
                  <w:sz w:val="18"/>
                  <w:lang w:eastAsia="sv-SE"/>
                </w:rPr>
                <w:t>equals to 0 ms, and the receiving gNB can adjust the actual offset based on the actual feeder link propagation delay before configuring SMTC to the UE.</w:t>
              </w:r>
            </w:ins>
          </w:p>
        </w:tc>
      </w:tr>
      <w:tr w:rsidR="00CC5D72" w14:paraId="5638F7C6" w14:textId="77777777">
        <w:tc>
          <w:tcPr>
            <w:tcW w:w="14173" w:type="dxa"/>
            <w:tcBorders>
              <w:top w:val="single" w:sz="4" w:space="0" w:color="auto"/>
              <w:left w:val="single" w:sz="4" w:space="0" w:color="auto"/>
              <w:bottom w:val="single" w:sz="4" w:space="0" w:color="auto"/>
              <w:right w:val="single" w:sz="4" w:space="0" w:color="auto"/>
            </w:tcBorders>
          </w:tcPr>
          <w:p w14:paraId="5C96EAEB" w14:textId="77777777" w:rsidR="00CC5D72" w:rsidRDefault="00654A23">
            <w:pPr>
              <w:keepNext/>
              <w:keepLines/>
              <w:spacing w:after="0"/>
              <w:rPr>
                <w:b/>
                <w:i/>
                <w:sz w:val="18"/>
                <w:lang w:eastAsia="sv-SE"/>
              </w:rPr>
            </w:pPr>
            <w:r>
              <w:rPr>
                <w:b/>
                <w:i/>
                <w:sz w:val="18"/>
                <w:lang w:eastAsia="sv-SE"/>
              </w:rPr>
              <w:t>ss-RSSI-Measurement</w:t>
            </w:r>
          </w:p>
          <w:p w14:paraId="24BF33F5" w14:textId="77777777" w:rsidR="00CC5D72" w:rsidRDefault="00654A23">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6286427E"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635D5C08" w14:textId="77777777">
        <w:tc>
          <w:tcPr>
            <w:tcW w:w="14173" w:type="dxa"/>
            <w:tcBorders>
              <w:top w:val="single" w:sz="4" w:space="0" w:color="auto"/>
              <w:left w:val="single" w:sz="4" w:space="0" w:color="auto"/>
              <w:bottom w:val="single" w:sz="4" w:space="0" w:color="auto"/>
              <w:right w:val="single" w:sz="4" w:space="0" w:color="auto"/>
            </w:tcBorders>
          </w:tcPr>
          <w:p w14:paraId="53B1B443" w14:textId="77777777" w:rsidR="00CC5D72" w:rsidRDefault="00654A23">
            <w:pPr>
              <w:keepNext/>
              <w:keepLines/>
              <w:spacing w:after="0"/>
              <w:jc w:val="center"/>
              <w:rPr>
                <w:b/>
                <w:sz w:val="18"/>
                <w:lang w:eastAsia="sv-SE"/>
              </w:rPr>
            </w:pPr>
            <w:r>
              <w:rPr>
                <w:b/>
                <w:i/>
                <w:sz w:val="18"/>
                <w:lang w:eastAsia="sv-SE"/>
              </w:rPr>
              <w:t>MeasurementTimingConfiguration</w:t>
            </w:r>
            <w:r>
              <w:rPr>
                <w:b/>
                <w:sz w:val="18"/>
                <w:lang w:eastAsia="sv-SE"/>
              </w:rPr>
              <w:t xml:space="preserve"> field descriptions</w:t>
            </w:r>
          </w:p>
        </w:tc>
      </w:tr>
      <w:tr w:rsidR="00CC5D72" w14:paraId="374C9A3C" w14:textId="77777777">
        <w:tc>
          <w:tcPr>
            <w:tcW w:w="14173" w:type="dxa"/>
            <w:tcBorders>
              <w:top w:val="single" w:sz="4" w:space="0" w:color="auto"/>
              <w:left w:val="single" w:sz="4" w:space="0" w:color="auto"/>
              <w:bottom w:val="single" w:sz="4" w:space="0" w:color="auto"/>
              <w:right w:val="single" w:sz="4" w:space="0" w:color="auto"/>
            </w:tcBorders>
          </w:tcPr>
          <w:p w14:paraId="0FA09C1D" w14:textId="77777777" w:rsidR="00CC5D72" w:rsidRDefault="00654A23">
            <w:pPr>
              <w:keepNext/>
              <w:keepLines/>
              <w:spacing w:after="0"/>
              <w:rPr>
                <w:b/>
                <w:i/>
                <w:sz w:val="18"/>
                <w:lang w:eastAsia="sv-SE"/>
              </w:rPr>
            </w:pPr>
            <w:r>
              <w:rPr>
                <w:b/>
                <w:i/>
                <w:sz w:val="18"/>
                <w:lang w:eastAsia="sv-SE"/>
              </w:rPr>
              <w:t>campOnFirstSSB</w:t>
            </w:r>
          </w:p>
          <w:p w14:paraId="1F91CC05" w14:textId="77777777" w:rsidR="00CC5D72" w:rsidRDefault="00654A23">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camping and for a PCell configuration (i.e. in </w:t>
            </w:r>
            <w:r>
              <w:rPr>
                <w:i/>
                <w:sz w:val="18"/>
                <w:lang w:eastAsia="sv-SE"/>
              </w:rPr>
              <w:t>spCellConfigCommon</w:t>
            </w:r>
            <w:r>
              <w:rPr>
                <w:sz w:val="18"/>
                <w:lang w:eastAsia="sv-SE"/>
              </w:rPr>
              <w:t xml:space="preserve"> of the </w:t>
            </w:r>
            <w:r>
              <w:rPr>
                <w:i/>
                <w:sz w:val="18"/>
                <w:lang w:eastAsia="sv-SE"/>
              </w:rPr>
              <w:t>masterCellGroup</w:t>
            </w:r>
            <w:r>
              <w:rPr>
                <w:sz w:val="18"/>
                <w:lang w:eastAsia="sv-SE"/>
              </w:rPr>
              <w:t>).</w:t>
            </w:r>
          </w:p>
        </w:tc>
      </w:tr>
      <w:tr w:rsidR="00CC5D72" w14:paraId="3AF55DAB" w14:textId="77777777">
        <w:tc>
          <w:tcPr>
            <w:tcW w:w="14173" w:type="dxa"/>
            <w:tcBorders>
              <w:top w:val="single" w:sz="4" w:space="0" w:color="auto"/>
              <w:left w:val="single" w:sz="4" w:space="0" w:color="auto"/>
              <w:bottom w:val="single" w:sz="4" w:space="0" w:color="auto"/>
              <w:right w:val="single" w:sz="4" w:space="0" w:color="auto"/>
            </w:tcBorders>
          </w:tcPr>
          <w:p w14:paraId="10C5AF0A" w14:textId="77777777" w:rsidR="00CC5D72" w:rsidRDefault="00654A23">
            <w:pPr>
              <w:keepNext/>
              <w:keepLines/>
              <w:spacing w:after="0"/>
              <w:rPr>
                <w:b/>
                <w:bCs/>
                <w:i/>
                <w:iCs/>
                <w:sz w:val="18"/>
              </w:rPr>
            </w:pPr>
            <w:r>
              <w:rPr>
                <w:b/>
                <w:bCs/>
                <w:i/>
                <w:iCs/>
                <w:sz w:val="18"/>
              </w:rPr>
              <w:t>csi-RS-CellMobility</w:t>
            </w:r>
          </w:p>
          <w:p w14:paraId="0AD8D1CD" w14:textId="77777777" w:rsidR="00CC5D72" w:rsidRDefault="00654A23">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r>
              <w:rPr>
                <w:i/>
                <w:sz w:val="18"/>
                <w:lang w:eastAsia="sv-SE"/>
              </w:rPr>
              <w:t>refSSBFreq</w:t>
            </w:r>
            <w:r>
              <w:rPr>
                <w:sz w:val="18"/>
                <w:lang w:eastAsia="sv-SE"/>
              </w:rPr>
              <w:t>.</w:t>
            </w:r>
          </w:p>
        </w:tc>
      </w:tr>
      <w:tr w:rsidR="00CC5D72" w14:paraId="2E868D1F" w14:textId="77777777">
        <w:tc>
          <w:tcPr>
            <w:tcW w:w="14173" w:type="dxa"/>
            <w:tcBorders>
              <w:top w:val="single" w:sz="4" w:space="0" w:color="auto"/>
              <w:left w:val="single" w:sz="4" w:space="0" w:color="auto"/>
              <w:bottom w:val="single" w:sz="4" w:space="0" w:color="auto"/>
              <w:right w:val="single" w:sz="4" w:space="0" w:color="auto"/>
            </w:tcBorders>
          </w:tcPr>
          <w:p w14:paraId="72174BCD" w14:textId="77777777" w:rsidR="00CC5D72" w:rsidRDefault="00654A23">
            <w:pPr>
              <w:keepNext/>
              <w:keepLines/>
              <w:spacing w:after="0"/>
              <w:rPr>
                <w:b/>
                <w:bCs/>
                <w:i/>
                <w:iCs/>
                <w:sz w:val="18"/>
              </w:rPr>
            </w:pPr>
            <w:r>
              <w:rPr>
                <w:b/>
                <w:bCs/>
                <w:i/>
                <w:iCs/>
                <w:sz w:val="18"/>
              </w:rPr>
              <w:t>csi-RS-SubcarrierSpacing</w:t>
            </w:r>
          </w:p>
          <w:p w14:paraId="02C3D9C8" w14:textId="77777777" w:rsidR="00CC5D72" w:rsidRDefault="00654A23">
            <w:pPr>
              <w:keepNext/>
              <w:keepLines/>
              <w:spacing w:after="0"/>
              <w:rPr>
                <w:b/>
                <w:i/>
                <w:sz w:val="18"/>
                <w:lang w:eastAsia="sv-SE"/>
              </w:rPr>
            </w:pPr>
            <w:r>
              <w:rPr>
                <w:sz w:val="18"/>
                <w:lang w:eastAsia="sv-SE"/>
              </w:rPr>
              <w:t xml:space="preserve">Indicates the subcarrier spacing of the CSI-RS resources included in </w:t>
            </w:r>
            <w:r>
              <w:rPr>
                <w:i/>
                <w:sz w:val="18"/>
                <w:lang w:eastAsia="sv-SE"/>
              </w:rPr>
              <w:t>csi-rs-CellMobility</w:t>
            </w:r>
            <w:r>
              <w:rPr>
                <w:sz w:val="18"/>
                <w:lang w:eastAsia="sv-SE"/>
              </w:rPr>
              <w:t>.</w:t>
            </w:r>
          </w:p>
        </w:tc>
      </w:tr>
      <w:tr w:rsidR="00CC5D72" w14:paraId="6DDAEA00" w14:textId="77777777">
        <w:tc>
          <w:tcPr>
            <w:tcW w:w="14173" w:type="dxa"/>
            <w:tcBorders>
              <w:top w:val="single" w:sz="4" w:space="0" w:color="auto"/>
              <w:left w:val="single" w:sz="4" w:space="0" w:color="auto"/>
              <w:bottom w:val="single" w:sz="4" w:space="0" w:color="auto"/>
              <w:right w:val="single" w:sz="4" w:space="0" w:color="auto"/>
            </w:tcBorders>
          </w:tcPr>
          <w:p w14:paraId="7AE0B255" w14:textId="77777777" w:rsidR="00CC5D72" w:rsidRDefault="00654A23">
            <w:pPr>
              <w:keepNext/>
              <w:keepLines/>
              <w:spacing w:after="0"/>
              <w:rPr>
                <w:b/>
                <w:i/>
                <w:sz w:val="18"/>
                <w:lang w:eastAsia="sv-SE"/>
              </w:rPr>
            </w:pPr>
            <w:r>
              <w:rPr>
                <w:b/>
                <w:i/>
                <w:sz w:val="18"/>
                <w:lang w:eastAsia="sv-SE"/>
              </w:rPr>
              <w:t>measTiming</w:t>
            </w:r>
          </w:p>
          <w:p w14:paraId="19265015" w14:textId="77777777" w:rsidR="00CC5D72" w:rsidRDefault="00654A23">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宋体" w:cs="Arial"/>
                <w:sz w:val="18"/>
              </w:rPr>
              <w:t>, SSB RSSI measurement information</w:t>
            </w:r>
            <w:r>
              <w:rPr>
                <w:rFonts w:cs="Arial"/>
                <w:sz w:val="18"/>
                <w:lang w:eastAsia="sv-SE"/>
              </w:rPr>
              <w:t xml:space="preserve"> and associated NR frequency exchanged via EN-DC X2 Setup, EN-DC Configuration Update, Xn Setup and NG-RAN Node Configuration Update procedures, or F1 messages between gNB DU and gNB CU.</w:t>
            </w:r>
          </w:p>
        </w:tc>
      </w:tr>
      <w:tr w:rsidR="00CC5D72" w14:paraId="0E6B634F" w14:textId="77777777">
        <w:tc>
          <w:tcPr>
            <w:tcW w:w="14173" w:type="dxa"/>
            <w:tcBorders>
              <w:top w:val="single" w:sz="4" w:space="0" w:color="auto"/>
              <w:left w:val="single" w:sz="4" w:space="0" w:color="auto"/>
              <w:bottom w:val="single" w:sz="4" w:space="0" w:color="auto"/>
              <w:right w:val="single" w:sz="4" w:space="0" w:color="auto"/>
            </w:tcBorders>
          </w:tcPr>
          <w:p w14:paraId="025000EF" w14:textId="77777777" w:rsidR="00CC5D72" w:rsidRDefault="00654A23">
            <w:pPr>
              <w:keepNext/>
              <w:keepLines/>
              <w:spacing w:after="0"/>
              <w:rPr>
                <w:b/>
                <w:i/>
                <w:sz w:val="18"/>
                <w:lang w:eastAsia="sv-SE"/>
              </w:rPr>
            </w:pPr>
            <w:r>
              <w:rPr>
                <w:b/>
                <w:i/>
                <w:sz w:val="18"/>
                <w:lang w:eastAsia="sv-SE"/>
              </w:rPr>
              <w:t>physCellId</w:t>
            </w:r>
          </w:p>
          <w:p w14:paraId="524078E9" w14:textId="77777777" w:rsidR="00CC5D72" w:rsidRDefault="00654A23">
            <w:pPr>
              <w:keepNext/>
              <w:keepLines/>
              <w:spacing w:after="0"/>
              <w:rPr>
                <w:sz w:val="18"/>
                <w:lang w:eastAsia="sv-SE"/>
              </w:rPr>
            </w:pPr>
            <w:r>
              <w:rPr>
                <w:sz w:val="18"/>
                <w:lang w:eastAsia="sv-SE"/>
              </w:rPr>
              <w:t xml:space="preserve">Physical Cell Identity of the SSB on the ARFCN indicated by </w:t>
            </w:r>
            <w:r>
              <w:rPr>
                <w:i/>
                <w:sz w:val="18"/>
                <w:lang w:eastAsia="sv-SE"/>
              </w:rPr>
              <w:t>carrierFreq</w:t>
            </w:r>
            <w:r>
              <w:rPr>
                <w:sz w:val="18"/>
                <w:lang w:eastAsia="sv-SE"/>
              </w:rPr>
              <w:t>.</w:t>
            </w:r>
          </w:p>
        </w:tc>
      </w:tr>
      <w:tr w:rsidR="00CC5D72" w14:paraId="734C68E8" w14:textId="77777777">
        <w:tc>
          <w:tcPr>
            <w:tcW w:w="14173" w:type="dxa"/>
            <w:tcBorders>
              <w:top w:val="single" w:sz="4" w:space="0" w:color="auto"/>
              <w:left w:val="single" w:sz="4" w:space="0" w:color="auto"/>
              <w:bottom w:val="single" w:sz="4" w:space="0" w:color="auto"/>
              <w:right w:val="single" w:sz="4" w:space="0" w:color="auto"/>
            </w:tcBorders>
          </w:tcPr>
          <w:p w14:paraId="48CD7DF4" w14:textId="77777777" w:rsidR="00CC5D72" w:rsidRDefault="00654A23">
            <w:pPr>
              <w:keepNext/>
              <w:keepLines/>
              <w:spacing w:after="0"/>
              <w:rPr>
                <w:b/>
                <w:i/>
                <w:sz w:val="18"/>
                <w:lang w:eastAsia="sv-SE"/>
              </w:rPr>
            </w:pPr>
            <w:r>
              <w:rPr>
                <w:b/>
                <w:i/>
                <w:sz w:val="18"/>
                <w:lang w:eastAsia="sv-SE"/>
              </w:rPr>
              <w:t>psCellOnlyOnFirstSSB</w:t>
            </w:r>
          </w:p>
          <w:p w14:paraId="0E65D295" w14:textId="77777777" w:rsidR="00CC5D72" w:rsidRDefault="00654A23">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a PSCell configuration (i.e. in </w:t>
            </w:r>
            <w:r>
              <w:rPr>
                <w:i/>
                <w:sz w:val="18"/>
                <w:lang w:eastAsia="sv-SE"/>
              </w:rPr>
              <w:t>spCellConfigCommon</w:t>
            </w:r>
            <w:r>
              <w:rPr>
                <w:sz w:val="18"/>
                <w:lang w:eastAsia="sv-SE"/>
              </w:rPr>
              <w:t xml:space="preserve"> of the </w:t>
            </w:r>
            <w:r>
              <w:rPr>
                <w:i/>
                <w:sz w:val="18"/>
                <w:lang w:eastAsia="sv-SE"/>
              </w:rPr>
              <w:t>secondaryCellGroup</w:t>
            </w:r>
            <w:r>
              <w:rPr>
                <w:sz w:val="18"/>
                <w:lang w:eastAsia="sv-SE"/>
              </w:rPr>
              <w:t>).</w:t>
            </w:r>
          </w:p>
        </w:tc>
      </w:tr>
      <w:tr w:rsidR="00CC5D72" w14:paraId="3EE53A8F" w14:textId="77777777">
        <w:tc>
          <w:tcPr>
            <w:tcW w:w="14173" w:type="dxa"/>
            <w:tcBorders>
              <w:top w:val="single" w:sz="4" w:space="0" w:color="auto"/>
              <w:left w:val="single" w:sz="4" w:space="0" w:color="auto"/>
              <w:bottom w:val="single" w:sz="4" w:space="0" w:color="auto"/>
              <w:right w:val="single" w:sz="4" w:space="0" w:color="auto"/>
            </w:tcBorders>
          </w:tcPr>
          <w:p w14:paraId="556170C2" w14:textId="77777777" w:rsidR="00CC5D72" w:rsidRDefault="00654A23">
            <w:pPr>
              <w:keepNext/>
              <w:keepLines/>
              <w:spacing w:after="0"/>
              <w:rPr>
                <w:b/>
                <w:i/>
                <w:sz w:val="18"/>
                <w:lang w:eastAsia="sv-SE"/>
              </w:rPr>
            </w:pPr>
            <w:r>
              <w:rPr>
                <w:b/>
                <w:i/>
                <w:sz w:val="18"/>
                <w:lang w:eastAsia="sv-SE"/>
              </w:rPr>
              <w:t>ssb-ToMeasure</w:t>
            </w:r>
          </w:p>
          <w:p w14:paraId="162FB2A6" w14:textId="77777777" w:rsidR="00CC5D72" w:rsidRDefault="00654A23">
            <w:pPr>
              <w:keepNext/>
              <w:keepLines/>
              <w:spacing w:after="0"/>
              <w:rPr>
                <w:sz w:val="18"/>
                <w:lang w:eastAsia="sv-SE"/>
              </w:rPr>
            </w:pPr>
            <w:r>
              <w:rPr>
                <w:rFonts w:cs="Arial"/>
                <w:sz w:val="18"/>
                <w:lang w:eastAsia="sv-SE"/>
              </w:rPr>
              <w:t>The set of SS blocks to be measured within the SMTC measurement duration (see TS 38.215 [9]).</w:t>
            </w:r>
          </w:p>
        </w:tc>
      </w:tr>
      <w:bookmarkEnd w:id="190"/>
      <w:bookmarkEnd w:id="191"/>
      <w:bookmarkEnd w:id="192"/>
      <w:bookmarkEnd w:id="193"/>
    </w:tbl>
    <w:p w14:paraId="7B0458E3" w14:textId="77777777" w:rsidR="00CC5D72" w:rsidRDefault="00CC5D72">
      <w:pPr>
        <w:overflowPunct/>
        <w:autoSpaceDE/>
        <w:autoSpaceDN/>
        <w:adjustRightInd/>
        <w:textAlignment w:val="auto"/>
        <w:rPr>
          <w:rFonts w:ascii="Times New Roman" w:eastAsia="宋体" w:hAnsi="Times New Roman"/>
          <w:highlight w:val="yellow"/>
          <w:lang w:val="en-US"/>
        </w:rPr>
      </w:pPr>
    </w:p>
    <w:p w14:paraId="70D2ED9B" w14:textId="77777777" w:rsidR="00CC5D72" w:rsidRDefault="00654A23">
      <w:pPr>
        <w:overflowPunct/>
        <w:autoSpaceDE/>
        <w:autoSpaceDN/>
        <w:adjustRightInd/>
        <w:jc w:val="center"/>
        <w:textAlignment w:val="auto"/>
        <w:rPr>
          <w:rFonts w:ascii="Times New Roman" w:eastAsia="宋体" w:hAnsi="Times New Roman"/>
        </w:rPr>
      </w:pPr>
      <w:r>
        <w:rPr>
          <w:rFonts w:ascii="Times New Roman" w:eastAsia="宋体" w:hAnsi="Times New Roman"/>
          <w:highlight w:val="yellow"/>
        </w:rPr>
        <w:t>&lt;End of 2</w:t>
      </w:r>
      <w:r>
        <w:rPr>
          <w:rFonts w:ascii="Times New Roman" w:eastAsia="宋体" w:hAnsi="Times New Roman"/>
          <w:highlight w:val="yellow"/>
          <w:vertAlign w:val="superscript"/>
        </w:rPr>
        <w:t>nd</w:t>
      </w:r>
      <w:r>
        <w:rPr>
          <w:rFonts w:ascii="Times New Roman" w:eastAsia="宋体" w:hAnsi="Times New Roman"/>
          <w:highlight w:val="yellow"/>
        </w:rPr>
        <w:t xml:space="preserve"> Change&gt;</w:t>
      </w:r>
      <w:bookmarkEnd w:id="171"/>
      <w:bookmarkEnd w:id="172"/>
      <w:bookmarkEnd w:id="173"/>
      <w:bookmarkEnd w:id="174"/>
      <w:bookmarkEnd w:id="194"/>
      <w:bookmarkEnd w:id="195"/>
      <w:bookmarkEnd w:id="196"/>
      <w:bookmarkEnd w:id="197"/>
      <w:bookmarkEnd w:id="198"/>
    </w:p>
    <w:p w14:paraId="66F237EF" w14:textId="77777777" w:rsidR="00CC5D72" w:rsidRDefault="00CC5D72">
      <w:pPr>
        <w:pStyle w:val="ab"/>
      </w:pPr>
    </w:p>
    <w:p w14:paraId="7558C9ED" w14:textId="77777777" w:rsidR="00CC5D72" w:rsidRDefault="00654A23">
      <w:pPr>
        <w:pStyle w:val="1"/>
        <w:numPr>
          <w:ilvl w:val="0"/>
          <w:numId w:val="0"/>
        </w:numPr>
        <w:ind w:left="432" w:hanging="432"/>
        <w:jc w:val="both"/>
        <w:rPr>
          <w:szCs w:val="20"/>
          <w:lang w:eastAsia="en-GB"/>
        </w:rPr>
      </w:pPr>
      <w:r>
        <w:rPr>
          <w:rFonts w:cs="Times New Roman"/>
          <w:szCs w:val="20"/>
        </w:rPr>
        <w:t>Appendix 3: TP-2 for SMTC and inter-node message</w:t>
      </w:r>
    </w:p>
    <w:p w14:paraId="6A477DD5" w14:textId="77777777" w:rsidR="00CC5D72" w:rsidRDefault="00CC5D72">
      <w:pPr>
        <w:rPr>
          <w:rFonts w:eastAsia="MS Mincho"/>
          <w:lang w:eastAsia="en-GB"/>
        </w:rPr>
      </w:pPr>
    </w:p>
    <w:p w14:paraId="53B35495" w14:textId="77777777" w:rsidR="00CC5D72" w:rsidRDefault="00654A23">
      <w:pPr>
        <w:overflowPunct/>
        <w:autoSpaceDE/>
        <w:autoSpaceDN/>
        <w:adjustRightInd/>
        <w:jc w:val="center"/>
        <w:textAlignment w:val="auto"/>
        <w:rPr>
          <w:rFonts w:ascii="Times New Roman" w:eastAsia="宋体" w:hAnsi="Times New Roman"/>
          <w:highlight w:val="yellow"/>
        </w:rPr>
      </w:pPr>
      <w:r>
        <w:rPr>
          <w:rFonts w:ascii="Times New Roman" w:eastAsia="宋体" w:hAnsi="Times New Roman"/>
          <w:highlight w:val="yellow"/>
        </w:rPr>
        <w:t>&lt;Start of 1</w:t>
      </w:r>
      <w:r>
        <w:rPr>
          <w:rFonts w:ascii="Times New Roman" w:eastAsia="宋体" w:hAnsi="Times New Roman"/>
          <w:highlight w:val="yellow"/>
          <w:vertAlign w:val="superscript"/>
        </w:rPr>
        <w:t>st</w:t>
      </w:r>
      <w:r>
        <w:rPr>
          <w:rFonts w:ascii="Times New Roman" w:eastAsia="宋体" w:hAnsi="Times New Roman"/>
          <w:highlight w:val="yellow"/>
        </w:rPr>
        <w:t xml:space="preserve"> Change&gt;</w:t>
      </w:r>
    </w:p>
    <w:p w14:paraId="21C0A9CE" w14:textId="77777777" w:rsidR="00CC5D72" w:rsidRDefault="00654A23">
      <w:pPr>
        <w:keepNext/>
        <w:keepLines/>
        <w:spacing w:before="120"/>
        <w:ind w:left="1134" w:hanging="1134"/>
        <w:outlineLvl w:val="2"/>
        <w:rPr>
          <w:sz w:val="28"/>
          <w:lang w:eastAsia="ja-JP"/>
        </w:rPr>
      </w:pPr>
      <w:r>
        <w:rPr>
          <w:sz w:val="28"/>
          <w:lang w:eastAsia="ja-JP"/>
        </w:rPr>
        <w:lastRenderedPageBreak/>
        <w:t>6.3.1</w:t>
      </w:r>
      <w:r>
        <w:rPr>
          <w:sz w:val="28"/>
          <w:lang w:eastAsia="ja-JP"/>
        </w:rPr>
        <w:tab/>
        <w:t>System information blocks</w:t>
      </w:r>
    </w:p>
    <w:p w14:paraId="773EF6DC" w14:textId="77777777" w:rsidR="00CC5D72" w:rsidRDefault="00654A23">
      <w:pPr>
        <w:keepNext/>
        <w:keepLines/>
        <w:spacing w:before="120"/>
        <w:ind w:left="1418" w:hanging="1418"/>
        <w:outlineLvl w:val="3"/>
        <w:rPr>
          <w:rFonts w:eastAsia="宋体"/>
          <w:i/>
          <w:sz w:val="24"/>
          <w:lang w:eastAsia="ja-JP"/>
        </w:rPr>
      </w:pPr>
      <w:r>
        <w:rPr>
          <w:rFonts w:eastAsia="宋体"/>
          <w:sz w:val="24"/>
          <w:lang w:eastAsia="ja-JP"/>
        </w:rPr>
        <w:t>–</w:t>
      </w:r>
      <w:r>
        <w:rPr>
          <w:rFonts w:eastAsia="宋体"/>
          <w:sz w:val="24"/>
          <w:lang w:eastAsia="ja-JP"/>
        </w:rPr>
        <w:tab/>
      </w:r>
      <w:r>
        <w:rPr>
          <w:rFonts w:eastAsia="宋体"/>
          <w:i/>
          <w:sz w:val="24"/>
          <w:lang w:eastAsia="ja-JP"/>
        </w:rPr>
        <w:t>SIB2</w:t>
      </w:r>
    </w:p>
    <w:p w14:paraId="45914A83" w14:textId="77777777" w:rsidR="00CC5D72" w:rsidRDefault="00654A23">
      <w:pPr>
        <w:rPr>
          <w:rFonts w:ascii="Times New Roman" w:eastAsia="宋体"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1E44F57" w14:textId="77777777" w:rsidR="00CC5D72" w:rsidRDefault="00654A23">
      <w:pPr>
        <w:keepNext/>
        <w:keepLines/>
        <w:spacing w:before="60"/>
        <w:jc w:val="center"/>
        <w:rPr>
          <w:b/>
          <w:bCs/>
          <w:i/>
          <w:iCs/>
          <w:lang w:eastAsia="ja-JP"/>
        </w:rPr>
      </w:pPr>
      <w:r>
        <w:rPr>
          <w:b/>
          <w:bCs/>
          <w:i/>
          <w:iCs/>
          <w:lang w:eastAsia="ja-JP"/>
        </w:rPr>
        <w:t xml:space="preserve">SIB2 </w:t>
      </w:r>
      <w:r>
        <w:rPr>
          <w:b/>
          <w:bCs/>
          <w:iCs/>
          <w:lang w:eastAsia="ja-JP"/>
        </w:rPr>
        <w:t>information element</w:t>
      </w:r>
    </w:p>
    <w:p w14:paraId="5EC4AE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A785A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3645D85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8A81E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SIB2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CA6B9D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cellReselectionInfoCommon           </w:t>
      </w:r>
      <w:r>
        <w:rPr>
          <w:rFonts w:ascii="Courier New" w:hAnsi="Courier New"/>
          <w:color w:val="993366"/>
          <w:sz w:val="16"/>
          <w:lang w:eastAsia="en-GB"/>
        </w:rPr>
        <w:t>SEQUENCE</w:t>
      </w:r>
      <w:r>
        <w:rPr>
          <w:rFonts w:ascii="Courier New" w:hAnsi="Courier New"/>
          <w:sz w:val="16"/>
          <w:lang w:eastAsia="en-GB"/>
        </w:rPr>
        <w:t xml:space="preserve"> {</w:t>
      </w:r>
    </w:p>
    <w:p w14:paraId="333419B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nrofSS-BlocksToAverage</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0CA51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absThreshSS-BlocksConsolidation</w:t>
      </w:r>
      <w:proofErr w:type="gramEnd"/>
      <w:r>
        <w:rPr>
          <w:rFonts w:ascii="Courier New" w:hAnsi="Courier New"/>
          <w:sz w:val="16"/>
          <w:lang w:eastAsia="en-GB"/>
        </w:rPr>
        <w:t xml:space="preserve">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CAD14E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rangeToBestCell</w:t>
      </w:r>
      <w:proofErr w:type="gramEnd"/>
      <w:r>
        <w:rPr>
          <w:rFonts w:ascii="Courier New" w:hAnsi="Courier New"/>
          <w:sz w:val="16"/>
          <w:lang w:eastAsia="en-GB"/>
        </w:rPr>
        <w:t xml:space="preserve">                     RangeToBestCell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70873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                              </w:t>
      </w:r>
      <w:r>
        <w:rPr>
          <w:rFonts w:ascii="Courier New" w:hAnsi="Courier New"/>
          <w:color w:val="993366"/>
          <w:sz w:val="16"/>
          <w:lang w:eastAsia="en-GB"/>
        </w:rPr>
        <w:t>ENUMERATED</w:t>
      </w:r>
      <w:r>
        <w:rPr>
          <w:rFonts w:ascii="Courier New" w:hAnsi="Courier New"/>
          <w:sz w:val="16"/>
          <w:lang w:eastAsia="en-GB"/>
        </w:rPr>
        <w:t xml:space="preserve"> {</w:t>
      </w:r>
    </w:p>
    <w:p w14:paraId="5A5455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7057E9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77A388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speedStateReselectionPars           </w:t>
      </w:r>
      <w:r>
        <w:rPr>
          <w:rFonts w:ascii="Courier New" w:hAnsi="Courier New"/>
          <w:color w:val="993366"/>
          <w:sz w:val="16"/>
          <w:lang w:eastAsia="en-GB"/>
        </w:rPr>
        <w:t>SEQUENCE</w:t>
      </w:r>
      <w:r>
        <w:rPr>
          <w:rFonts w:ascii="Courier New" w:hAnsi="Courier New"/>
          <w:sz w:val="16"/>
          <w:lang w:eastAsia="en-GB"/>
        </w:rPr>
        <w:t xml:space="preserve"> {</w:t>
      </w:r>
    </w:p>
    <w:p w14:paraId="57C3873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mobilityStateParameters             MobilityStateParameters,</w:t>
      </w:r>
    </w:p>
    <w:p w14:paraId="0327677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q-HystSF                        </w:t>
      </w:r>
      <w:r>
        <w:rPr>
          <w:rFonts w:ascii="Courier New" w:hAnsi="Courier New"/>
          <w:color w:val="993366"/>
          <w:sz w:val="16"/>
          <w:lang w:eastAsia="en-GB"/>
        </w:rPr>
        <w:t>SEQUENCE</w:t>
      </w:r>
      <w:r>
        <w:rPr>
          <w:rFonts w:ascii="Courier New" w:hAnsi="Courier New"/>
          <w:sz w:val="16"/>
          <w:lang w:eastAsia="en-GB"/>
        </w:rPr>
        <w:t xml:space="preserve"> {</w:t>
      </w:r>
    </w:p>
    <w:p w14:paraId="19B8AD8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5CE4D19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514A0A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F50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F3DCC2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CDCA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DDDA7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cellReselectionServingFreqInfo      </w:t>
      </w:r>
      <w:r>
        <w:rPr>
          <w:rFonts w:ascii="Courier New" w:hAnsi="Courier New"/>
          <w:color w:val="993366"/>
          <w:sz w:val="16"/>
          <w:lang w:eastAsia="en-GB"/>
        </w:rPr>
        <w:t>SEQUENCE</w:t>
      </w:r>
      <w:r>
        <w:rPr>
          <w:rFonts w:ascii="Courier New" w:hAnsi="Courier New"/>
          <w:sz w:val="16"/>
          <w:lang w:eastAsia="en-GB"/>
        </w:rPr>
        <w:t xml:space="preserve"> {</w:t>
      </w:r>
    </w:p>
    <w:p w14:paraId="771355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s-NonIntraSearchP</w:t>
      </w:r>
      <w:proofErr w:type="gramEnd"/>
      <w:r>
        <w:rPr>
          <w:rFonts w:ascii="Courier New" w:hAnsi="Courier New"/>
          <w:sz w:val="16"/>
          <w:lang w:eastAsia="en-GB"/>
        </w:rPr>
        <w:t xml:space="preserve">                   ReselectionThreshold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BC718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s-NonIntraSearchQ</w:t>
      </w:r>
      <w:proofErr w:type="gramEnd"/>
      <w:r>
        <w:rPr>
          <w:rFonts w:ascii="Courier New" w:hAnsi="Courier New"/>
          <w:sz w:val="16"/>
          <w:lang w:eastAsia="en-GB"/>
        </w:rPr>
        <w:t xml:space="preserve">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FF4C21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threshServingLowP                   ReselectionThreshold,</w:t>
      </w:r>
    </w:p>
    <w:p w14:paraId="4BC5BC2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threshServingLowQ</w:t>
      </w:r>
      <w:proofErr w:type="gramEnd"/>
      <w:r>
        <w:rPr>
          <w:rFonts w:ascii="Courier New" w:hAnsi="Courier New"/>
          <w:sz w:val="16"/>
          <w:lang w:eastAsia="en-GB"/>
        </w:rPr>
        <w:t xml:space="preserve">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CEE91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cellReselectionPriority             CellReselectionPriority,</w:t>
      </w:r>
    </w:p>
    <w:p w14:paraId="4BD042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cellReselectionSubPriority</w:t>
      </w:r>
      <w:proofErr w:type="gramEnd"/>
      <w:r>
        <w:rPr>
          <w:rFonts w:ascii="Courier New" w:hAnsi="Courier New"/>
          <w:sz w:val="16"/>
          <w:lang w:eastAsia="en-GB"/>
        </w:rPr>
        <w:t xml:space="preserve">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F8FAAB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9493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FFCEC4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intraFreqCellReselectionInfo        </w:t>
      </w:r>
      <w:r>
        <w:rPr>
          <w:rFonts w:ascii="Courier New" w:hAnsi="Courier New"/>
          <w:color w:val="993366"/>
          <w:sz w:val="16"/>
          <w:lang w:eastAsia="en-GB"/>
        </w:rPr>
        <w:t>SEQUENCE</w:t>
      </w:r>
      <w:r>
        <w:rPr>
          <w:rFonts w:ascii="Courier New" w:hAnsi="Courier New"/>
          <w:sz w:val="16"/>
          <w:lang w:eastAsia="en-GB"/>
        </w:rPr>
        <w:t xml:space="preserve"> {</w:t>
      </w:r>
    </w:p>
    <w:p w14:paraId="25023F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6239EA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q-RxLevMinSUL</w:t>
      </w:r>
      <w:proofErr w:type="gramEnd"/>
      <w:r>
        <w:rPr>
          <w:rFonts w:ascii="Courier New" w:hAnsi="Courier New"/>
          <w:sz w:val="16"/>
          <w:lang w:eastAsia="en-GB"/>
        </w:rPr>
        <w:t xml:space="preserve">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DE93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q-QualMin</w:t>
      </w:r>
      <w:proofErr w:type="gramEnd"/>
      <w:r>
        <w:rPr>
          <w:rFonts w:ascii="Courier New" w:hAnsi="Courier New"/>
          <w:sz w:val="16"/>
          <w:lang w:eastAsia="en-GB"/>
        </w:rPr>
        <w:t xml:space="preserve">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FD0FF3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s-IntraSearchP                      ReselectionThreshold,</w:t>
      </w:r>
    </w:p>
    <w:p w14:paraId="5FDBC8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s-IntraSearchQ</w:t>
      </w:r>
      <w:proofErr w:type="gramEnd"/>
      <w:r>
        <w:rPr>
          <w:rFonts w:ascii="Courier New" w:hAnsi="Courier New"/>
          <w:sz w:val="16"/>
          <w:lang w:eastAsia="en-GB"/>
        </w:rPr>
        <w:t xml:space="preserve">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DA324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46BE23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frequencyBandList</w:t>
      </w:r>
      <w:proofErr w:type="gramEnd"/>
      <w:r>
        <w:rPr>
          <w:rFonts w:ascii="Courier New" w:hAnsi="Courier New"/>
          <w:sz w:val="16"/>
          <w:lang w:eastAsia="en-GB"/>
        </w:rPr>
        <w:t xml:space="preserve">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776A66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frequencyBandListSUL</w:t>
      </w:r>
      <w:proofErr w:type="gramEnd"/>
      <w:r>
        <w:rPr>
          <w:rFonts w:ascii="Courier New" w:hAnsi="Courier New"/>
          <w:sz w:val="16"/>
          <w:lang w:eastAsia="en-GB"/>
        </w:rPr>
        <w:t xml:space="preserve">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DDA97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p-Max</w:t>
      </w:r>
      <w:proofErr w:type="gramEnd"/>
      <w:r>
        <w:rPr>
          <w:rFonts w:ascii="Courier New" w:hAnsi="Courier New"/>
          <w:sz w:val="16"/>
          <w:lang w:eastAsia="en-GB"/>
        </w:rPr>
        <w:t xml:space="preserve">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6036F7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smtc</w:t>
      </w:r>
      <w:proofErr w:type="gram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CD8C2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ss-RSSI-Measurement</w:t>
      </w:r>
      <w:proofErr w:type="gramEnd"/>
      <w:r>
        <w:rPr>
          <w:rFonts w:ascii="Courier New" w:hAnsi="Courier New"/>
          <w:sz w:val="16"/>
          <w:lang w:eastAsia="en-GB"/>
        </w:rPr>
        <w:t xml:space="preserve">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2B571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ssb-ToMeasure</w:t>
      </w:r>
      <w:proofErr w:type="gramEnd"/>
      <w:r>
        <w:rPr>
          <w:rFonts w:ascii="Courier New" w:hAnsi="Courier New"/>
          <w:sz w:val="16"/>
          <w:lang w:eastAsia="en-GB"/>
        </w:rPr>
        <w:t xml:space="preserv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5D635B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25D869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7A49C0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6C729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D7583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44403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614EB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smtc2-LP-r16</w:t>
      </w:r>
      <w:proofErr w:type="gramEnd"/>
      <w:r>
        <w:rPr>
          <w:rFonts w:ascii="Courier New" w:hAnsi="Courier New"/>
          <w:sz w:val="16"/>
          <w:lang w:eastAsia="en-GB"/>
        </w:rPr>
        <w:t xml:space="preserve">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155AD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4B4A78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2FD4E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C587F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6FEA32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C58FB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265D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1DFEBC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64E6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FC87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DE6B25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55CD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54BDD77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2003C4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2E14A1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6875E06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0D2DB2F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2D37A3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4A918D1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4CDE4F6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0798BD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9B20DA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0EC1F3F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ReselectionThreshold,</w:t>
      </w:r>
    </w:p>
    <w:p w14:paraId="41BA1F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5A55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8DBB3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combineRelaxedMeasCondition-r16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5489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highPriorityMeasRelax-r16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34360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0990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E02BF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8A17C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cellEquivalentSize-r17</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2EBF13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734D605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7A756F1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6330F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6FF14A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16C1A24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D7B2D6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9887C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ReselectionThreshold,</w:t>
      </w:r>
    </w:p>
    <w:p w14:paraId="241BAAB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71CF6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2E8BD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combineRelaxedMeasCondition2-r17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DB7A6B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84DFF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9063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382B3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DE3C8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RangeToBestCell    ::</w:t>
      </w:r>
      <w:proofErr w:type="gramEnd"/>
      <w:r>
        <w:rPr>
          <w:rFonts w:ascii="Courier New" w:hAnsi="Courier New"/>
          <w:sz w:val="16"/>
          <w:lang w:eastAsia="en-GB"/>
        </w:rPr>
        <w:t>= Q-OffsetRange</w:t>
      </w:r>
    </w:p>
    <w:p w14:paraId="04C53B1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78F41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4437FCA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2E56425"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1954C9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3FBD7A" w14:textId="77777777" w:rsidR="00CC5D72" w:rsidRDefault="00654A23">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CC5D72" w14:paraId="2D15A7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C65848" w14:textId="77777777" w:rsidR="00CC5D72" w:rsidRDefault="00654A23">
            <w:pPr>
              <w:keepNext/>
              <w:keepLines/>
              <w:spacing w:after="0"/>
              <w:rPr>
                <w:b/>
                <w:bCs/>
                <w:i/>
                <w:sz w:val="18"/>
                <w:lang w:eastAsia="en-GB"/>
              </w:rPr>
            </w:pPr>
            <w:r>
              <w:rPr>
                <w:b/>
                <w:bCs/>
                <w:i/>
                <w:sz w:val="18"/>
                <w:lang w:eastAsia="en-GB"/>
              </w:rPr>
              <w:t>absThreshSS-BlocksConsolidation</w:t>
            </w:r>
          </w:p>
          <w:p w14:paraId="2835A55D"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29C56C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B9FF6C" w14:textId="77777777" w:rsidR="00CC5D72" w:rsidRDefault="00654A23">
            <w:pPr>
              <w:keepNext/>
              <w:keepLines/>
              <w:spacing w:after="0"/>
              <w:rPr>
                <w:b/>
                <w:bCs/>
                <w:i/>
                <w:sz w:val="18"/>
                <w:lang w:eastAsia="en-GB"/>
              </w:rPr>
            </w:pPr>
            <w:r>
              <w:rPr>
                <w:b/>
                <w:bCs/>
                <w:i/>
                <w:sz w:val="18"/>
                <w:lang w:eastAsia="en-GB"/>
              </w:rPr>
              <w:t>cellEdgeEvaluation</w:t>
            </w:r>
          </w:p>
          <w:p w14:paraId="2488A8EE" w14:textId="77777777" w:rsidR="00CC5D72" w:rsidRDefault="00654A23">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CC5D72" w14:paraId="2EA119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CD4F63" w14:textId="77777777" w:rsidR="00CC5D72" w:rsidRDefault="00654A23">
            <w:pPr>
              <w:keepNext/>
              <w:keepLines/>
              <w:spacing w:after="0"/>
              <w:rPr>
                <w:b/>
                <w:bCs/>
                <w:i/>
                <w:sz w:val="18"/>
                <w:lang w:eastAsia="en-GB"/>
              </w:rPr>
            </w:pPr>
            <w:r>
              <w:rPr>
                <w:b/>
                <w:bCs/>
                <w:i/>
                <w:sz w:val="18"/>
                <w:lang w:eastAsia="en-GB"/>
              </w:rPr>
              <w:t>cellEdgeEvaluationWhileStationary</w:t>
            </w:r>
          </w:p>
          <w:p w14:paraId="006B4776" w14:textId="77777777" w:rsidR="00CC5D72" w:rsidRDefault="00654A23">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CC5D72" w14:paraId="4BE705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643C86" w14:textId="77777777" w:rsidR="00CC5D72" w:rsidRDefault="00654A23">
            <w:pPr>
              <w:keepNext/>
              <w:keepLines/>
              <w:spacing w:after="0"/>
              <w:rPr>
                <w:b/>
                <w:bCs/>
                <w:i/>
                <w:sz w:val="18"/>
                <w:lang w:eastAsia="en-GB"/>
              </w:rPr>
            </w:pPr>
            <w:r>
              <w:rPr>
                <w:b/>
                <w:bCs/>
                <w:i/>
                <w:sz w:val="18"/>
                <w:lang w:eastAsia="en-GB"/>
              </w:rPr>
              <w:t>cellEquivalentSize</w:t>
            </w:r>
          </w:p>
          <w:p w14:paraId="2172CB1E" w14:textId="77777777" w:rsidR="00CC5D72" w:rsidRDefault="00654A23">
            <w:pPr>
              <w:keepNext/>
              <w:keepLines/>
              <w:spacing w:after="0"/>
              <w:rPr>
                <w:iCs/>
                <w:sz w:val="18"/>
                <w:lang w:eastAsia="en-GB"/>
              </w:rPr>
            </w:pPr>
            <w:r>
              <w:rPr>
                <w:iCs/>
                <w:sz w:val="18"/>
                <w:lang w:eastAsia="en-GB"/>
              </w:rPr>
              <w:t>The number of cell count used for mobility state estimation for this cell as specified in TS 38.304 [20].</w:t>
            </w:r>
          </w:p>
        </w:tc>
      </w:tr>
      <w:tr w:rsidR="00CC5D72" w14:paraId="2446E8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C91EE2" w14:textId="77777777" w:rsidR="00CC5D72" w:rsidRDefault="00654A23">
            <w:pPr>
              <w:keepNext/>
              <w:keepLines/>
              <w:spacing w:after="0"/>
              <w:rPr>
                <w:b/>
                <w:bCs/>
                <w:i/>
                <w:sz w:val="18"/>
                <w:lang w:eastAsia="en-GB"/>
              </w:rPr>
            </w:pPr>
            <w:r>
              <w:rPr>
                <w:b/>
                <w:bCs/>
                <w:i/>
                <w:sz w:val="18"/>
                <w:lang w:eastAsia="en-GB"/>
              </w:rPr>
              <w:t>cellReselectionInfoCommon</w:t>
            </w:r>
          </w:p>
          <w:p w14:paraId="56B2CBF2" w14:textId="77777777" w:rsidR="00CC5D72" w:rsidRDefault="00654A23">
            <w:pPr>
              <w:keepNext/>
              <w:keepLines/>
              <w:spacing w:after="0"/>
              <w:rPr>
                <w:sz w:val="18"/>
                <w:lang w:eastAsia="en-GB"/>
              </w:rPr>
            </w:pPr>
            <w:r>
              <w:rPr>
                <w:sz w:val="18"/>
                <w:lang w:eastAsia="en-GB"/>
              </w:rPr>
              <w:t>Cell re-selection information common for intra-frequency, inter-frequency and/ or inter-RAT cell re-selection.</w:t>
            </w:r>
          </w:p>
        </w:tc>
      </w:tr>
      <w:tr w:rsidR="00CC5D72" w14:paraId="7D6414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6154D5" w14:textId="77777777" w:rsidR="00CC5D72" w:rsidRDefault="00654A23">
            <w:pPr>
              <w:keepNext/>
              <w:keepLines/>
              <w:spacing w:after="0"/>
              <w:rPr>
                <w:b/>
                <w:bCs/>
                <w:i/>
                <w:sz w:val="18"/>
                <w:lang w:eastAsia="en-GB"/>
              </w:rPr>
            </w:pPr>
            <w:r>
              <w:rPr>
                <w:b/>
                <w:bCs/>
                <w:i/>
                <w:sz w:val="18"/>
                <w:lang w:eastAsia="en-GB"/>
              </w:rPr>
              <w:t>cellReselectionServingFreqInfo</w:t>
            </w:r>
          </w:p>
          <w:p w14:paraId="64005FB2" w14:textId="77777777" w:rsidR="00CC5D72" w:rsidRDefault="00654A23">
            <w:pPr>
              <w:keepNext/>
              <w:keepLines/>
              <w:spacing w:after="0"/>
              <w:rPr>
                <w:sz w:val="18"/>
                <w:lang w:eastAsia="en-GB"/>
              </w:rPr>
            </w:pPr>
            <w:r>
              <w:rPr>
                <w:sz w:val="18"/>
                <w:lang w:eastAsia="en-GB"/>
              </w:rPr>
              <w:t>Information common for non-intra-frequency cell re-selection i.e. cell re-selection to inter-frequency and inter-RAT cells.</w:t>
            </w:r>
          </w:p>
        </w:tc>
      </w:tr>
      <w:tr w:rsidR="00CC5D72" w14:paraId="2984DF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8790C" w14:textId="77777777" w:rsidR="00CC5D72" w:rsidRDefault="00654A23">
            <w:pPr>
              <w:keepNext/>
              <w:keepLines/>
              <w:spacing w:after="0"/>
              <w:rPr>
                <w:b/>
                <w:bCs/>
                <w:i/>
                <w:sz w:val="18"/>
                <w:lang w:eastAsia="en-GB"/>
              </w:rPr>
            </w:pPr>
            <w:r>
              <w:rPr>
                <w:b/>
                <w:bCs/>
                <w:i/>
                <w:sz w:val="18"/>
                <w:lang w:eastAsia="en-GB"/>
              </w:rPr>
              <w:t>combineRelaxedMeasCondition</w:t>
            </w:r>
          </w:p>
          <w:p w14:paraId="59F86699" w14:textId="77777777" w:rsidR="00CC5D72" w:rsidRDefault="00654A23">
            <w:pPr>
              <w:keepNext/>
              <w:keepLines/>
              <w:spacing w:after="0"/>
              <w:rPr>
                <w:iCs/>
                <w:sz w:val="18"/>
                <w:lang w:eastAsia="en-GB"/>
              </w:rPr>
            </w:pPr>
            <w:r>
              <w:rPr>
                <w:iCs/>
                <w:sz w:val="18"/>
                <w:lang w:eastAsia="en-GB"/>
              </w:rPr>
              <w:t xml:space="preserve">When both </w:t>
            </w:r>
            <w:r>
              <w:rPr>
                <w:i/>
                <w:sz w:val="18"/>
                <w:lang w:eastAsia="en-GB"/>
              </w:rPr>
              <w:t>lowMobilityEvalutation</w:t>
            </w:r>
            <w:r>
              <w:rPr>
                <w:iCs/>
                <w:sz w:val="18"/>
                <w:lang w:eastAsia="en-GB"/>
              </w:rPr>
              <w:t xml:space="preserve"> and </w:t>
            </w:r>
            <w:r>
              <w:rPr>
                <w:i/>
                <w:sz w:val="18"/>
                <w:lang w:eastAsia="en-GB"/>
              </w:rPr>
              <w:t>cellEdgeEvalutation</w:t>
            </w:r>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C5D72" w14:paraId="358DF3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91AFAB" w14:textId="77777777" w:rsidR="00CC5D72" w:rsidRDefault="00654A23">
            <w:pPr>
              <w:keepNext/>
              <w:keepLines/>
              <w:spacing w:after="0"/>
              <w:rPr>
                <w:b/>
                <w:bCs/>
                <w:i/>
                <w:sz w:val="18"/>
                <w:lang w:eastAsia="en-GB"/>
              </w:rPr>
            </w:pPr>
            <w:r>
              <w:rPr>
                <w:b/>
                <w:bCs/>
                <w:i/>
                <w:sz w:val="18"/>
                <w:lang w:eastAsia="en-GB"/>
              </w:rPr>
              <w:t>combineRelaxedMeasCondition2</w:t>
            </w:r>
          </w:p>
          <w:p w14:paraId="150D2D42" w14:textId="77777777" w:rsidR="00CC5D72" w:rsidRDefault="00654A23">
            <w:pPr>
              <w:keepNext/>
              <w:keepLines/>
              <w:spacing w:after="0"/>
              <w:rPr>
                <w:iCs/>
                <w:sz w:val="18"/>
                <w:lang w:eastAsia="en-GB"/>
              </w:rPr>
            </w:pPr>
            <w:r>
              <w:rPr>
                <w:iCs/>
                <w:sz w:val="18"/>
                <w:lang w:eastAsia="en-GB"/>
              </w:rPr>
              <w:t xml:space="preserve">When both </w:t>
            </w:r>
            <w:r>
              <w:rPr>
                <w:i/>
                <w:sz w:val="18"/>
                <w:lang w:eastAsia="en-GB"/>
              </w:rPr>
              <w:t xml:space="preserve">stationaryMobilityEvaluation </w:t>
            </w:r>
            <w:r>
              <w:rPr>
                <w:iCs/>
                <w:sz w:val="18"/>
                <w:lang w:eastAsia="en-GB"/>
              </w:rPr>
              <w:t xml:space="preserve">and </w:t>
            </w:r>
            <w:r>
              <w:rPr>
                <w:i/>
                <w:sz w:val="18"/>
                <w:lang w:eastAsia="en-GB"/>
              </w:rPr>
              <w:t xml:space="preserve">cellEdgeEvaluationWhileStationary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C5D72" w14:paraId="62BD75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BB9EE6" w14:textId="77777777" w:rsidR="00CC5D72" w:rsidRDefault="00654A23">
            <w:pPr>
              <w:keepNext/>
              <w:keepLines/>
              <w:spacing w:after="0"/>
              <w:rPr>
                <w:b/>
                <w:bCs/>
                <w:i/>
                <w:iCs/>
                <w:sz w:val="18"/>
                <w:lang w:eastAsia="sv-SE"/>
              </w:rPr>
            </w:pPr>
            <w:r>
              <w:rPr>
                <w:b/>
                <w:bCs/>
                <w:i/>
                <w:iCs/>
                <w:sz w:val="18"/>
                <w:lang w:eastAsia="sv-SE"/>
              </w:rPr>
              <w:t>deriveSSB-IndexFromCell</w:t>
            </w:r>
          </w:p>
          <w:p w14:paraId="35CBB3CC" w14:textId="77777777" w:rsidR="00CC5D72" w:rsidRDefault="00654A23">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CC5D72" w14:paraId="5B6649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54416D" w14:textId="77777777" w:rsidR="00CC5D72" w:rsidRDefault="00654A23">
            <w:pPr>
              <w:keepNext/>
              <w:keepLines/>
              <w:spacing w:after="0"/>
              <w:rPr>
                <w:b/>
                <w:bCs/>
                <w:i/>
                <w:sz w:val="18"/>
                <w:lang w:eastAsia="en-GB"/>
              </w:rPr>
            </w:pPr>
            <w:r>
              <w:rPr>
                <w:b/>
                <w:bCs/>
                <w:i/>
                <w:sz w:val="18"/>
                <w:lang w:eastAsia="en-GB"/>
              </w:rPr>
              <w:t>frequencyBandList</w:t>
            </w:r>
          </w:p>
          <w:p w14:paraId="505EAED7"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CC5D72" w14:paraId="6DCDF7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1C5DFF" w14:textId="77777777" w:rsidR="00CC5D72" w:rsidRDefault="00654A23">
            <w:pPr>
              <w:keepNext/>
              <w:keepLines/>
              <w:spacing w:after="0"/>
              <w:rPr>
                <w:b/>
                <w:bCs/>
                <w:i/>
                <w:sz w:val="18"/>
                <w:lang w:eastAsia="en-GB"/>
              </w:rPr>
            </w:pPr>
            <w:r>
              <w:rPr>
                <w:b/>
                <w:bCs/>
                <w:i/>
                <w:sz w:val="18"/>
                <w:lang w:eastAsia="en-GB"/>
              </w:rPr>
              <w:t>highPriorityMeasRelax</w:t>
            </w:r>
          </w:p>
          <w:p w14:paraId="214EF9B2" w14:textId="77777777" w:rsidR="00CC5D72" w:rsidRDefault="00654A23">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"T</w:t>
            </w:r>
            <w:r>
              <w:rPr>
                <w:bCs/>
                <w:sz w:val="18"/>
                <w:vertAlign w:val="subscript"/>
                <w:lang w:eastAsia="en-GB"/>
              </w:rPr>
              <w:t>higher_priority_search</w:t>
            </w:r>
            <w:r>
              <w:rPr>
                <w:bCs/>
                <w:sz w:val="18"/>
                <w:lang w:eastAsia="en-GB"/>
              </w:rPr>
              <w:t>" unless both low mobility and not at cell edge criteria are fulfilled (see TS 38.133 [14], clauses 4.2.2.7, 4.2.2.10 and 4.2.2.11).</w:t>
            </w:r>
          </w:p>
        </w:tc>
      </w:tr>
      <w:tr w:rsidR="00CC5D72" w14:paraId="0CEA02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9B1C86" w14:textId="77777777" w:rsidR="00CC5D72" w:rsidRDefault="00654A23">
            <w:pPr>
              <w:keepNext/>
              <w:keepLines/>
              <w:spacing w:after="0"/>
              <w:rPr>
                <w:b/>
                <w:bCs/>
                <w:i/>
                <w:sz w:val="18"/>
                <w:lang w:eastAsia="en-GB"/>
              </w:rPr>
            </w:pPr>
            <w:r>
              <w:rPr>
                <w:b/>
                <w:bCs/>
                <w:i/>
                <w:sz w:val="18"/>
                <w:lang w:eastAsia="en-GB"/>
              </w:rPr>
              <w:t>intraFreqCellReselectionInfo</w:t>
            </w:r>
          </w:p>
          <w:p w14:paraId="06A1EC11" w14:textId="77777777" w:rsidR="00CC5D72" w:rsidRDefault="00654A23">
            <w:pPr>
              <w:keepNext/>
              <w:keepLines/>
              <w:spacing w:after="0"/>
              <w:rPr>
                <w:sz w:val="18"/>
                <w:lang w:eastAsia="en-GB"/>
              </w:rPr>
            </w:pPr>
            <w:r>
              <w:rPr>
                <w:sz w:val="18"/>
                <w:lang w:eastAsia="en-GB"/>
              </w:rPr>
              <w:t>Cell re-selection information common for intra-frequency cells.</w:t>
            </w:r>
          </w:p>
        </w:tc>
      </w:tr>
      <w:tr w:rsidR="00CC5D72" w14:paraId="40EDDF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621C18" w14:textId="77777777" w:rsidR="00CC5D72" w:rsidRDefault="00654A23">
            <w:pPr>
              <w:keepNext/>
              <w:keepLines/>
              <w:spacing w:after="0"/>
              <w:rPr>
                <w:b/>
                <w:bCs/>
                <w:i/>
                <w:sz w:val="18"/>
                <w:lang w:eastAsia="en-GB"/>
              </w:rPr>
            </w:pPr>
            <w:r>
              <w:rPr>
                <w:b/>
                <w:bCs/>
                <w:i/>
                <w:sz w:val="18"/>
                <w:lang w:eastAsia="en-GB"/>
              </w:rPr>
              <w:t>lowMobilityEvaluation</w:t>
            </w:r>
          </w:p>
          <w:p w14:paraId="36DC6A7C" w14:textId="77777777" w:rsidR="00CC5D72" w:rsidRDefault="00654A23">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CC5D72" w14:paraId="30F498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A42425" w14:textId="77777777" w:rsidR="00CC5D72" w:rsidRDefault="00654A23">
            <w:pPr>
              <w:keepNext/>
              <w:keepLines/>
              <w:spacing w:after="0"/>
              <w:rPr>
                <w:b/>
                <w:bCs/>
                <w:i/>
                <w:sz w:val="18"/>
                <w:lang w:eastAsia="en-GB"/>
              </w:rPr>
            </w:pPr>
            <w:r>
              <w:rPr>
                <w:b/>
                <w:bCs/>
                <w:i/>
                <w:sz w:val="18"/>
                <w:lang w:eastAsia="en-GB"/>
              </w:rPr>
              <w:t>nrofSS-BlocksToAverage</w:t>
            </w:r>
          </w:p>
          <w:p w14:paraId="340B4F79"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752158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9E2AEB" w14:textId="77777777" w:rsidR="00CC5D72" w:rsidRDefault="00654A23">
            <w:pPr>
              <w:keepNext/>
              <w:keepLines/>
              <w:spacing w:after="0"/>
              <w:rPr>
                <w:b/>
                <w:bCs/>
                <w:i/>
                <w:sz w:val="18"/>
                <w:lang w:eastAsia="en-GB"/>
              </w:rPr>
            </w:pPr>
            <w:r>
              <w:rPr>
                <w:b/>
                <w:bCs/>
                <w:i/>
                <w:sz w:val="18"/>
                <w:lang w:eastAsia="en-GB"/>
              </w:rPr>
              <w:t>p-Max</w:t>
            </w:r>
          </w:p>
          <w:p w14:paraId="78E14502" w14:textId="77777777" w:rsidR="00CC5D72" w:rsidRDefault="00654A23">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47E10A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585E1B" w14:textId="77777777" w:rsidR="00CC5D72" w:rsidRDefault="00654A23">
            <w:pPr>
              <w:keepNext/>
              <w:keepLines/>
              <w:spacing w:after="0"/>
              <w:rPr>
                <w:b/>
                <w:bCs/>
                <w:i/>
                <w:sz w:val="18"/>
                <w:lang w:eastAsia="en-GB"/>
              </w:rPr>
            </w:pPr>
            <w:r>
              <w:rPr>
                <w:b/>
                <w:bCs/>
                <w:i/>
                <w:sz w:val="18"/>
                <w:lang w:eastAsia="en-GB"/>
              </w:rPr>
              <w:t>q-Hyst</w:t>
            </w:r>
          </w:p>
          <w:p w14:paraId="281EFD1D" w14:textId="77777777" w:rsidR="00CC5D72" w:rsidRDefault="00654A23">
            <w:pPr>
              <w:keepNext/>
              <w:keepLines/>
              <w:spacing w:after="0"/>
              <w:rPr>
                <w:sz w:val="18"/>
                <w:lang w:eastAsia="en-GB"/>
              </w:rPr>
            </w:pPr>
            <w:r>
              <w:rPr>
                <w:sz w:val="18"/>
                <w:lang w:eastAsia="en-GB"/>
              </w:rPr>
              <w:t>Parameter "</w:t>
            </w:r>
            <w:r>
              <w:rPr>
                <w:i/>
                <w:sz w:val="18"/>
                <w:lang w:eastAsia="en-GB"/>
              </w:rPr>
              <w:t>Q</w:t>
            </w:r>
            <w:r>
              <w:rPr>
                <w:i/>
                <w:sz w:val="18"/>
                <w:vertAlign w:val="subscript"/>
                <w:lang w:eastAsia="en-GB"/>
              </w:rPr>
              <w:t>hyst</w:t>
            </w:r>
            <w:r>
              <w:rPr>
                <w:sz w:val="18"/>
                <w:lang w:eastAsia="en-GB"/>
              </w:rPr>
              <w:t xml:space="preserve">" in TS 38.304 [20], Value in dB.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CC5D72" w14:paraId="313965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4C016C" w14:textId="77777777" w:rsidR="00CC5D72" w:rsidRDefault="00654A23">
            <w:pPr>
              <w:keepNext/>
              <w:keepLines/>
              <w:spacing w:after="0"/>
              <w:rPr>
                <w:b/>
                <w:bCs/>
                <w:i/>
                <w:sz w:val="18"/>
                <w:lang w:eastAsia="en-GB"/>
              </w:rPr>
            </w:pPr>
            <w:r>
              <w:rPr>
                <w:b/>
                <w:bCs/>
                <w:i/>
                <w:sz w:val="18"/>
                <w:lang w:eastAsia="en-GB"/>
              </w:rPr>
              <w:t>q-HystSF</w:t>
            </w:r>
          </w:p>
          <w:p w14:paraId="41DF5E81" w14:textId="77777777" w:rsidR="00CC5D72" w:rsidRDefault="00654A23">
            <w:pPr>
              <w:keepNext/>
              <w:keepLines/>
              <w:spacing w:after="0"/>
              <w:rPr>
                <w:bCs/>
                <w:sz w:val="18"/>
                <w:lang w:eastAsia="en-GB"/>
              </w:rPr>
            </w:pPr>
            <w:r>
              <w:rPr>
                <w:bCs/>
                <w:sz w:val="18"/>
                <w:lang w:eastAsia="en-GB"/>
              </w:rPr>
              <w:t xml:space="preserve">Parameter "Speed dependent ScalingFactor for Qhyst"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Qhyst as defined in TS 38.304 [20]. In dB.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CC5D72" w14:paraId="403350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FCF1D7" w14:textId="77777777" w:rsidR="00CC5D72" w:rsidRDefault="00654A23">
            <w:pPr>
              <w:keepNext/>
              <w:keepLines/>
              <w:spacing w:after="0"/>
              <w:rPr>
                <w:b/>
                <w:bCs/>
                <w:i/>
                <w:sz w:val="18"/>
                <w:lang w:eastAsia="en-GB"/>
              </w:rPr>
            </w:pPr>
            <w:r>
              <w:rPr>
                <w:b/>
                <w:bCs/>
                <w:i/>
                <w:sz w:val="18"/>
                <w:lang w:eastAsia="en-GB"/>
              </w:rPr>
              <w:lastRenderedPageBreak/>
              <w:t>q-QualMin</w:t>
            </w:r>
          </w:p>
          <w:p w14:paraId="5FD66D7D" w14:textId="77777777" w:rsidR="00CC5D72" w:rsidRDefault="00654A23">
            <w:pPr>
              <w:keepNext/>
              <w:keepLines/>
              <w:spacing w:after="0"/>
              <w:rPr>
                <w:b/>
                <w:bCs/>
                <w:i/>
                <w:sz w:val="18"/>
                <w:lang w:eastAsia="en-GB"/>
              </w:rPr>
            </w:pPr>
            <w:r>
              <w:rPr>
                <w:sz w:val="18"/>
                <w:lang w:eastAsia="en-GB"/>
              </w:rPr>
              <w:t>Parameter "Q</w:t>
            </w:r>
            <w:r>
              <w:rPr>
                <w:sz w:val="18"/>
                <w:vertAlign w:val="subscript"/>
                <w:lang w:eastAsia="en-GB"/>
              </w:rPr>
              <w:t>qualmin</w:t>
            </w:r>
            <w:r>
              <w:rPr>
                <w:sz w:val="18"/>
                <w:lang w:eastAsia="en-GB"/>
              </w:rPr>
              <w:t>" in TS 38.304 [20], applicable for intra-frequency neighbour cells. If the field is absent, the UE applies the (default) value of negative infinity for Q</w:t>
            </w:r>
            <w:r>
              <w:rPr>
                <w:sz w:val="18"/>
                <w:vertAlign w:val="subscript"/>
                <w:lang w:eastAsia="en-GB"/>
              </w:rPr>
              <w:t>qualmin</w:t>
            </w:r>
            <w:r>
              <w:rPr>
                <w:sz w:val="18"/>
                <w:lang w:eastAsia="en-GB"/>
              </w:rPr>
              <w:t xml:space="preserve">.  </w:t>
            </w:r>
          </w:p>
        </w:tc>
      </w:tr>
      <w:tr w:rsidR="00CC5D72" w14:paraId="67852D2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BB51A0D" w14:textId="77777777" w:rsidR="00CC5D72" w:rsidRDefault="00654A23">
            <w:pPr>
              <w:keepNext/>
              <w:keepLines/>
              <w:spacing w:after="0"/>
              <w:rPr>
                <w:b/>
                <w:bCs/>
                <w:i/>
                <w:sz w:val="18"/>
                <w:lang w:eastAsia="en-GB"/>
              </w:rPr>
            </w:pPr>
            <w:r>
              <w:rPr>
                <w:b/>
                <w:bCs/>
                <w:i/>
                <w:sz w:val="18"/>
                <w:lang w:eastAsia="en-GB"/>
              </w:rPr>
              <w:t>q-RxLevMin</w:t>
            </w:r>
          </w:p>
          <w:p w14:paraId="3DB518CC" w14:textId="77777777" w:rsidR="00CC5D72" w:rsidRDefault="00654A23">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CC5D72" w14:paraId="7AD0504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B22830A" w14:textId="77777777" w:rsidR="00CC5D72" w:rsidRDefault="00654A23">
            <w:pPr>
              <w:keepNext/>
              <w:keepLines/>
              <w:spacing w:after="0"/>
              <w:rPr>
                <w:b/>
                <w:bCs/>
                <w:i/>
                <w:sz w:val="18"/>
                <w:lang w:eastAsia="en-GB"/>
              </w:rPr>
            </w:pPr>
            <w:r>
              <w:rPr>
                <w:b/>
                <w:bCs/>
                <w:i/>
                <w:sz w:val="18"/>
                <w:lang w:eastAsia="en-GB"/>
              </w:rPr>
              <w:t>q-RxLevMinSUL</w:t>
            </w:r>
          </w:p>
          <w:p w14:paraId="760A0E37" w14:textId="77777777" w:rsidR="00CC5D72" w:rsidRDefault="00654A23">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CC5D72" w14:paraId="57899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4E78C" w14:textId="77777777" w:rsidR="00CC5D72" w:rsidRDefault="00654A23">
            <w:pPr>
              <w:keepNext/>
              <w:keepLines/>
              <w:spacing w:after="0"/>
              <w:rPr>
                <w:b/>
                <w:bCs/>
                <w:i/>
                <w:iCs/>
                <w:sz w:val="18"/>
                <w:lang w:eastAsia="sv-SE"/>
              </w:rPr>
            </w:pPr>
            <w:r>
              <w:rPr>
                <w:b/>
                <w:bCs/>
                <w:i/>
                <w:iCs/>
                <w:sz w:val="18"/>
                <w:lang w:eastAsia="sv-SE"/>
              </w:rPr>
              <w:t>rangeToBestCell</w:t>
            </w:r>
          </w:p>
          <w:p w14:paraId="6553B668" w14:textId="77777777" w:rsidR="00CC5D72" w:rsidRDefault="00654A23">
            <w:pPr>
              <w:keepNext/>
              <w:keepLines/>
              <w:spacing w:after="0"/>
              <w:rPr>
                <w:b/>
                <w:bCs/>
                <w:i/>
                <w:sz w:val="18"/>
                <w:lang w:eastAsia="en-GB"/>
              </w:rPr>
            </w:pPr>
            <w:r>
              <w:rPr>
                <w:bCs/>
                <w:sz w:val="18"/>
              </w:rPr>
              <w:t>Parameter "</w:t>
            </w:r>
            <w:r>
              <w:rPr>
                <w:sz w:val="18"/>
              </w:rPr>
              <w:t>rangeToBestCell</w:t>
            </w:r>
            <w:r>
              <w:rPr>
                <w:bCs/>
                <w:sz w:val="18"/>
              </w:rPr>
              <w:t xml:space="preserve">" in </w:t>
            </w:r>
            <w:r>
              <w:rPr>
                <w:sz w:val="18"/>
              </w:rPr>
              <w:t>TS 38.304 [20]</w:t>
            </w:r>
            <w:r>
              <w:rPr>
                <w:bCs/>
                <w:sz w:val="18"/>
              </w:rPr>
              <w:t>. The network configures only non-negative (in dB) values.</w:t>
            </w:r>
          </w:p>
        </w:tc>
      </w:tr>
      <w:tr w:rsidR="00CC5D72" w14:paraId="6DCC83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8EECF9" w14:textId="77777777" w:rsidR="00CC5D72" w:rsidRDefault="00654A23">
            <w:pPr>
              <w:keepNext/>
              <w:keepLines/>
              <w:spacing w:after="0"/>
              <w:rPr>
                <w:b/>
                <w:bCs/>
                <w:i/>
                <w:iCs/>
                <w:sz w:val="18"/>
                <w:lang w:eastAsia="sv-SE"/>
              </w:rPr>
            </w:pPr>
            <w:r>
              <w:rPr>
                <w:b/>
                <w:bCs/>
                <w:i/>
                <w:iCs/>
                <w:sz w:val="18"/>
                <w:lang w:eastAsia="sv-SE"/>
              </w:rPr>
              <w:t>relaxedMeasurement</w:t>
            </w:r>
          </w:p>
          <w:p w14:paraId="0A25F8F5" w14:textId="77777777" w:rsidR="00CC5D72" w:rsidRDefault="00654A23">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CC5D72" w14:paraId="2AE521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CD7952" w14:textId="77777777" w:rsidR="00CC5D72" w:rsidRDefault="00654A23">
            <w:pPr>
              <w:keepNext/>
              <w:keepLines/>
              <w:spacing w:after="0"/>
              <w:rPr>
                <w:b/>
                <w:bCs/>
                <w:i/>
                <w:sz w:val="18"/>
                <w:lang w:eastAsia="en-GB"/>
              </w:rPr>
            </w:pPr>
            <w:r>
              <w:rPr>
                <w:b/>
                <w:bCs/>
                <w:i/>
                <w:sz w:val="18"/>
                <w:lang w:eastAsia="en-GB"/>
              </w:rPr>
              <w:t>s-IntraSearchP</w:t>
            </w:r>
          </w:p>
          <w:p w14:paraId="3AB41DB9" w14:textId="77777777" w:rsidR="00CC5D72" w:rsidRDefault="00654A23">
            <w:pPr>
              <w:keepNext/>
              <w:keepLines/>
              <w:spacing w:after="0"/>
              <w:rPr>
                <w:b/>
                <w:bCs/>
                <w:i/>
                <w:sz w:val="18"/>
                <w:lang w:eastAsia="en-GB"/>
              </w:rPr>
            </w:pPr>
            <w:r>
              <w:rPr>
                <w:sz w:val="18"/>
                <w:lang w:eastAsia="en-GB"/>
              </w:rPr>
              <w:t>Parameter "S</w:t>
            </w:r>
            <w:r>
              <w:rPr>
                <w:sz w:val="18"/>
                <w:vertAlign w:val="subscript"/>
                <w:lang w:eastAsia="en-GB"/>
              </w:rPr>
              <w:t>IntraSearchP</w:t>
            </w:r>
            <w:r>
              <w:rPr>
                <w:sz w:val="18"/>
                <w:lang w:eastAsia="en-GB"/>
              </w:rPr>
              <w:t>" in TS 38.304 [20].</w:t>
            </w:r>
          </w:p>
        </w:tc>
      </w:tr>
      <w:tr w:rsidR="00CC5D72" w14:paraId="429E66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3DE0DA" w14:textId="77777777" w:rsidR="00CC5D72" w:rsidRDefault="00654A23">
            <w:pPr>
              <w:keepNext/>
              <w:keepLines/>
              <w:spacing w:after="0"/>
              <w:rPr>
                <w:b/>
                <w:bCs/>
                <w:i/>
                <w:sz w:val="18"/>
                <w:lang w:eastAsia="en-GB"/>
              </w:rPr>
            </w:pPr>
            <w:r>
              <w:rPr>
                <w:b/>
                <w:bCs/>
                <w:i/>
                <w:sz w:val="18"/>
                <w:lang w:eastAsia="en-GB"/>
              </w:rPr>
              <w:t>s-IntraSearchQ</w:t>
            </w:r>
          </w:p>
          <w:p w14:paraId="67E7CC88" w14:textId="77777777" w:rsidR="00CC5D72" w:rsidRDefault="00654A23">
            <w:pPr>
              <w:keepNext/>
              <w:keepLines/>
              <w:spacing w:after="0"/>
              <w:rPr>
                <w:b/>
                <w:bCs/>
                <w:i/>
                <w:sz w:val="18"/>
                <w:lang w:eastAsia="en-GB"/>
              </w:rPr>
            </w:pPr>
            <w:r>
              <w:rPr>
                <w:sz w:val="18"/>
                <w:lang w:eastAsia="en-GB"/>
              </w:rPr>
              <w:t>Parameter "S</w:t>
            </w:r>
            <w:r>
              <w:rPr>
                <w:sz w:val="18"/>
                <w:vertAlign w:val="subscript"/>
                <w:lang w:eastAsia="en-GB"/>
              </w:rPr>
              <w:t>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IntraSearchQ</w:t>
            </w:r>
            <w:r>
              <w:rPr>
                <w:iCs/>
                <w:sz w:val="18"/>
                <w:lang w:eastAsia="en-GB"/>
              </w:rPr>
              <w:t>.</w:t>
            </w:r>
          </w:p>
        </w:tc>
      </w:tr>
      <w:tr w:rsidR="00CC5D72" w14:paraId="47F9D0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C4C3B1" w14:textId="77777777" w:rsidR="00CC5D72" w:rsidRDefault="00654A23">
            <w:pPr>
              <w:keepNext/>
              <w:keepLines/>
              <w:spacing w:after="0"/>
              <w:rPr>
                <w:b/>
                <w:bCs/>
                <w:i/>
                <w:sz w:val="18"/>
                <w:lang w:eastAsia="en-GB"/>
              </w:rPr>
            </w:pPr>
            <w:r>
              <w:rPr>
                <w:b/>
                <w:bCs/>
                <w:i/>
                <w:sz w:val="18"/>
                <w:lang w:eastAsia="en-GB"/>
              </w:rPr>
              <w:t>s-NonIntraSearchP</w:t>
            </w:r>
          </w:p>
          <w:p w14:paraId="04944A7A" w14:textId="77777777" w:rsidR="00CC5D72" w:rsidRDefault="00654A23">
            <w:pPr>
              <w:keepNext/>
              <w:keepLines/>
              <w:spacing w:after="0"/>
              <w:rPr>
                <w:b/>
                <w:bCs/>
                <w:i/>
                <w:sz w:val="18"/>
                <w:lang w:eastAsia="en-GB"/>
              </w:rPr>
            </w:pPr>
            <w:r>
              <w:rPr>
                <w:sz w:val="18"/>
                <w:lang w:eastAsia="en-GB"/>
              </w:rPr>
              <w:t>Parameter "S</w:t>
            </w:r>
            <w:r>
              <w:rPr>
                <w:sz w:val="18"/>
                <w:vertAlign w:val="subscript"/>
                <w:lang w:eastAsia="en-GB"/>
              </w:rPr>
              <w:t>nonIntraSearchP</w:t>
            </w:r>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r>
              <w:rPr>
                <w:sz w:val="18"/>
                <w:lang w:eastAsia="en-GB"/>
              </w:rPr>
              <w:t>S</w:t>
            </w:r>
            <w:r>
              <w:rPr>
                <w:sz w:val="18"/>
                <w:vertAlign w:val="subscript"/>
                <w:lang w:eastAsia="en-GB"/>
              </w:rPr>
              <w:t>nonIntraSearchP</w:t>
            </w:r>
            <w:r>
              <w:rPr>
                <w:sz w:val="18"/>
                <w:lang w:eastAsia="sv-SE"/>
              </w:rPr>
              <w:t>.</w:t>
            </w:r>
          </w:p>
        </w:tc>
      </w:tr>
      <w:tr w:rsidR="00CC5D72" w14:paraId="041DDC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BC23EE" w14:textId="77777777" w:rsidR="00CC5D72" w:rsidRDefault="00654A23">
            <w:pPr>
              <w:keepNext/>
              <w:keepLines/>
              <w:spacing w:after="0"/>
              <w:rPr>
                <w:b/>
                <w:bCs/>
                <w:i/>
                <w:sz w:val="18"/>
                <w:lang w:eastAsia="en-GB"/>
              </w:rPr>
            </w:pPr>
            <w:r>
              <w:rPr>
                <w:b/>
                <w:bCs/>
                <w:i/>
                <w:sz w:val="18"/>
                <w:lang w:eastAsia="en-GB"/>
              </w:rPr>
              <w:t>s-NonIntraSearchQ</w:t>
            </w:r>
          </w:p>
          <w:p w14:paraId="2DBB439E" w14:textId="77777777" w:rsidR="00CC5D72" w:rsidRDefault="00654A23">
            <w:pPr>
              <w:keepNext/>
              <w:keepLines/>
              <w:spacing w:after="0"/>
              <w:rPr>
                <w:iCs/>
                <w:sz w:val="18"/>
                <w:lang w:eastAsia="en-GB"/>
              </w:rPr>
            </w:pPr>
            <w:r>
              <w:rPr>
                <w:sz w:val="18"/>
                <w:lang w:eastAsia="en-GB"/>
              </w:rPr>
              <w:t>Parameter "S</w:t>
            </w:r>
            <w:r>
              <w:rPr>
                <w:sz w:val="18"/>
                <w:vertAlign w:val="subscript"/>
                <w:lang w:eastAsia="en-GB"/>
              </w:rPr>
              <w:t>nonIntraSearchQ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nonIntraSearchQ</w:t>
            </w:r>
            <w:r>
              <w:rPr>
                <w:iCs/>
                <w:sz w:val="18"/>
                <w:lang w:eastAsia="en-GB"/>
              </w:rPr>
              <w:t>.</w:t>
            </w:r>
          </w:p>
        </w:tc>
      </w:tr>
      <w:tr w:rsidR="00CC5D72" w14:paraId="72E915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98DF33" w14:textId="77777777" w:rsidR="00CC5D72" w:rsidRDefault="00654A23">
            <w:pPr>
              <w:keepNext/>
              <w:keepLines/>
              <w:spacing w:after="0"/>
              <w:rPr>
                <w:b/>
                <w:i/>
                <w:sz w:val="18"/>
                <w:lang w:eastAsia="sv-SE"/>
              </w:rPr>
            </w:pPr>
            <w:r>
              <w:rPr>
                <w:b/>
                <w:i/>
                <w:sz w:val="18"/>
                <w:lang w:eastAsia="sv-SE"/>
              </w:rPr>
              <w:t>s-SearchDeltaP</w:t>
            </w:r>
          </w:p>
          <w:p w14:paraId="6BB7529C" w14:textId="77777777" w:rsidR="00CC5D72" w:rsidRDefault="00654A23">
            <w:pPr>
              <w:keepNext/>
              <w:keepLines/>
              <w:spacing w:after="0"/>
              <w:rPr>
                <w:sz w:val="18"/>
                <w:lang w:eastAsia="sv-SE"/>
              </w:rPr>
            </w:pPr>
            <w:r>
              <w:rPr>
                <w:sz w:val="18"/>
                <w:lang w:eastAsia="sv-SE"/>
              </w:rPr>
              <w:t>Parameter "S</w:t>
            </w:r>
            <w:r>
              <w:rPr>
                <w:sz w:val="18"/>
                <w:vertAlign w:val="subscript"/>
                <w:lang w:eastAsia="sv-SE"/>
              </w:rPr>
              <w:t>SearchDeltaP</w:t>
            </w:r>
            <w:r>
              <w:rPr>
                <w:sz w:val="18"/>
                <w:lang w:eastAsia="sv-SE"/>
              </w:rPr>
              <w:t>" in TS 38.304 [20]. Value dB3 corresponds to 3 dB, dB6 corresponds to 6 dB and so on.</w:t>
            </w:r>
          </w:p>
        </w:tc>
      </w:tr>
      <w:tr w:rsidR="00CC5D72" w14:paraId="45747B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B6A0D" w14:textId="77777777" w:rsidR="00CC5D72" w:rsidRDefault="00654A23">
            <w:pPr>
              <w:keepNext/>
              <w:keepLines/>
              <w:spacing w:after="0"/>
              <w:rPr>
                <w:b/>
                <w:i/>
                <w:sz w:val="18"/>
                <w:lang w:eastAsia="sv-SE"/>
              </w:rPr>
            </w:pPr>
            <w:r>
              <w:rPr>
                <w:b/>
                <w:i/>
                <w:sz w:val="18"/>
                <w:lang w:eastAsia="sv-SE"/>
              </w:rPr>
              <w:t>s-SearchDeltaP-Stationary</w:t>
            </w:r>
          </w:p>
          <w:p w14:paraId="4C5073BA" w14:textId="77777777" w:rsidR="00CC5D72" w:rsidRDefault="00654A23">
            <w:pPr>
              <w:keepNext/>
              <w:keepLines/>
              <w:spacing w:after="0"/>
              <w:rPr>
                <w:b/>
                <w:i/>
                <w:sz w:val="18"/>
                <w:lang w:eastAsia="sv-SE"/>
              </w:rPr>
            </w:pPr>
            <w:r>
              <w:rPr>
                <w:sz w:val="18"/>
                <w:lang w:eastAsia="sv-SE"/>
              </w:rPr>
              <w:t>Parameter "S</w:t>
            </w:r>
            <w:r>
              <w:rPr>
                <w:sz w:val="18"/>
                <w:vertAlign w:val="subscript"/>
                <w:lang w:eastAsia="sv-SE"/>
              </w:rPr>
              <w:t>SearchDeltaP-Stationary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CC5D72" w14:paraId="326DF9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C29594" w14:textId="77777777" w:rsidR="00CC5D72" w:rsidRDefault="00654A23">
            <w:pPr>
              <w:keepNext/>
              <w:keepLines/>
              <w:spacing w:after="0"/>
              <w:rPr>
                <w:b/>
                <w:i/>
                <w:sz w:val="18"/>
                <w:lang w:eastAsia="sv-SE"/>
              </w:rPr>
            </w:pPr>
            <w:r>
              <w:rPr>
                <w:b/>
                <w:i/>
                <w:sz w:val="18"/>
                <w:lang w:eastAsia="sv-SE"/>
              </w:rPr>
              <w:t>s-SearchThresholdP, s-SearchThresholdP2</w:t>
            </w:r>
          </w:p>
          <w:p w14:paraId="63F112E0" w14:textId="77777777" w:rsidR="00CC5D72" w:rsidRDefault="00654A23">
            <w:pPr>
              <w:keepNext/>
              <w:keepLines/>
              <w:spacing w:after="0"/>
              <w:rPr>
                <w:sz w:val="18"/>
                <w:lang w:eastAsia="sv-SE"/>
              </w:rPr>
            </w:pPr>
            <w:r>
              <w:rPr>
                <w:sz w:val="18"/>
                <w:lang w:eastAsia="sv-SE"/>
              </w:rPr>
              <w:t>Parameters "S</w:t>
            </w:r>
            <w:r>
              <w:rPr>
                <w:sz w:val="18"/>
                <w:vertAlign w:val="subscript"/>
                <w:lang w:eastAsia="sv-SE"/>
              </w:rPr>
              <w:t>SearchThresholdP</w:t>
            </w:r>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s-SearchThresholdP</w:t>
            </w:r>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 xml:space="preserve">s-IntraSearchP </w:t>
            </w:r>
            <w:r>
              <w:rPr>
                <w:rFonts w:cs="Arial"/>
                <w:sz w:val="18"/>
                <w:lang w:eastAsia="ja-JP"/>
              </w:rPr>
              <w:t>and</w:t>
            </w:r>
            <w:r>
              <w:rPr>
                <w:rFonts w:cs="Arial"/>
                <w:i/>
                <w:sz w:val="18"/>
                <w:lang w:eastAsia="ja-JP"/>
              </w:rPr>
              <w:t xml:space="preserve"> s-NonIntraSearchP</w:t>
            </w:r>
            <w:r>
              <w:rPr>
                <w:rFonts w:cs="Arial"/>
                <w:sz w:val="18"/>
                <w:lang w:eastAsia="ja-JP"/>
              </w:rPr>
              <w:t>.</w:t>
            </w:r>
          </w:p>
        </w:tc>
      </w:tr>
      <w:tr w:rsidR="00CC5D72" w14:paraId="2638D9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08E948" w14:textId="77777777" w:rsidR="00CC5D72" w:rsidRDefault="00654A23">
            <w:pPr>
              <w:keepNext/>
              <w:keepLines/>
              <w:spacing w:after="0"/>
              <w:rPr>
                <w:b/>
                <w:i/>
                <w:sz w:val="18"/>
                <w:lang w:eastAsia="sv-SE"/>
              </w:rPr>
            </w:pPr>
            <w:r>
              <w:rPr>
                <w:b/>
                <w:i/>
                <w:sz w:val="18"/>
                <w:lang w:eastAsia="sv-SE"/>
              </w:rPr>
              <w:t>s-SearchThresholdQ, s-SearchThresholdQ2</w:t>
            </w:r>
          </w:p>
          <w:p w14:paraId="30EA43D4" w14:textId="77777777" w:rsidR="00CC5D72" w:rsidRDefault="00654A23">
            <w:pPr>
              <w:keepNext/>
              <w:keepLines/>
              <w:spacing w:after="0"/>
              <w:rPr>
                <w:sz w:val="18"/>
                <w:lang w:eastAsia="sv-SE"/>
              </w:rPr>
            </w:pPr>
            <w:r>
              <w:rPr>
                <w:sz w:val="18"/>
                <w:lang w:eastAsia="sv-SE"/>
              </w:rPr>
              <w:t>Parameters "S</w:t>
            </w:r>
            <w:r>
              <w:rPr>
                <w:sz w:val="18"/>
                <w:vertAlign w:val="subscript"/>
                <w:lang w:eastAsia="sv-SE"/>
              </w:rPr>
              <w:t>SearchThresholdQ</w:t>
            </w:r>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s-SearchThresholdQ</w:t>
            </w:r>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 xml:space="preserve">s-IntraSearchQ </w:t>
            </w:r>
            <w:r>
              <w:rPr>
                <w:rFonts w:cs="Arial"/>
                <w:sz w:val="18"/>
                <w:lang w:eastAsia="ja-JP"/>
              </w:rPr>
              <w:t>and</w:t>
            </w:r>
            <w:r>
              <w:rPr>
                <w:rFonts w:cs="Arial"/>
                <w:i/>
                <w:sz w:val="18"/>
                <w:lang w:eastAsia="ja-JP"/>
              </w:rPr>
              <w:t xml:space="preserve"> s-NonIntraSearchQ</w:t>
            </w:r>
            <w:r>
              <w:rPr>
                <w:rFonts w:cs="Arial"/>
                <w:sz w:val="18"/>
                <w:lang w:eastAsia="ja-JP"/>
              </w:rPr>
              <w:t>.</w:t>
            </w:r>
          </w:p>
        </w:tc>
      </w:tr>
      <w:tr w:rsidR="00CC5D72" w14:paraId="10FE73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F295A1" w14:textId="77777777" w:rsidR="00CC5D72" w:rsidRDefault="00654A23">
            <w:pPr>
              <w:keepNext/>
              <w:keepLines/>
              <w:spacing w:after="0"/>
              <w:rPr>
                <w:b/>
                <w:bCs/>
                <w:i/>
                <w:iCs/>
                <w:sz w:val="18"/>
                <w:lang w:eastAsia="sv-SE"/>
              </w:rPr>
            </w:pPr>
            <w:r>
              <w:rPr>
                <w:b/>
                <w:bCs/>
                <w:i/>
                <w:iCs/>
                <w:sz w:val="18"/>
                <w:lang w:eastAsia="sv-SE"/>
              </w:rPr>
              <w:t>smtc</w:t>
            </w:r>
          </w:p>
          <w:p w14:paraId="0E634298"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is based on the assumption that service link propagation delay differencebetween the serving cell and neighbour cells equals to 0 ms,</w:t>
            </w:r>
            <w:ins w:id="202" w:author="Samsung (Shiyang Leng)" w:date="2023-03-01T01:15:00Z">
              <w:r>
                <w:rPr>
                  <w:sz w:val="18"/>
                  <w:szCs w:val="22"/>
                  <w:lang w:eastAsia="sv-SE"/>
                </w:rPr>
                <w:t xml:space="preserve"> and</w:t>
              </w:r>
            </w:ins>
            <w:r>
              <w:rPr>
                <w:sz w:val="18"/>
                <w:szCs w:val="22"/>
                <w:lang w:eastAsia="sv-SE"/>
              </w:rPr>
              <w:t xml:space="preserve"> </w:t>
            </w:r>
            <w:ins w:id="203" w:author="Samsung (Shiyang Leng)" w:date="2023-03-01T01:10:00Z">
              <w:r>
                <w:rPr>
                  <w:sz w:val="18"/>
                  <w:szCs w:val="22"/>
                  <w:lang w:eastAsia="sv-SE"/>
                </w:rPr>
                <w:t>feeder link propagation delay difference between the serving cell and neighbour cells equals to 0 ms. The</w:t>
              </w:r>
            </w:ins>
            <w:del w:id="204"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48418F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A1A469" w14:textId="77777777" w:rsidR="00CC5D72" w:rsidRDefault="00654A23">
            <w:pPr>
              <w:keepNext/>
              <w:keepLines/>
              <w:spacing w:after="0"/>
              <w:rPr>
                <w:b/>
                <w:bCs/>
                <w:i/>
                <w:iCs/>
                <w:sz w:val="18"/>
                <w:lang w:eastAsia="sv-SE"/>
              </w:rPr>
            </w:pPr>
            <w:r>
              <w:rPr>
                <w:b/>
                <w:bCs/>
                <w:i/>
                <w:iCs/>
                <w:sz w:val="18"/>
                <w:lang w:eastAsia="sv-SE"/>
              </w:rPr>
              <w:t>smtc2-LP</w:t>
            </w:r>
          </w:p>
          <w:p w14:paraId="302CF862" w14:textId="77777777" w:rsidR="00CC5D72" w:rsidRDefault="00654A23">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CC5D72" w14:paraId="5AAB0B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37BC1E" w14:textId="77777777" w:rsidR="00CC5D72" w:rsidRDefault="00654A23">
            <w:pPr>
              <w:keepNext/>
              <w:keepLines/>
              <w:spacing w:after="0"/>
              <w:rPr>
                <w:b/>
                <w:i/>
                <w:sz w:val="18"/>
                <w:szCs w:val="22"/>
                <w:lang w:eastAsia="en-GB"/>
              </w:rPr>
            </w:pPr>
            <w:r>
              <w:rPr>
                <w:b/>
                <w:i/>
                <w:sz w:val="18"/>
                <w:szCs w:val="22"/>
                <w:lang w:eastAsia="en-GB"/>
              </w:rPr>
              <w:t>smtc4list</w:t>
            </w:r>
          </w:p>
          <w:p w14:paraId="7338874A"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205" w:author="Samsung (Shiyang Leng)" w:date="2023-03-01T01:15:00Z">
              <w:r>
                <w:rPr>
                  <w:bCs/>
                  <w:iCs/>
                  <w:sz w:val="18"/>
                  <w:szCs w:val="22"/>
                  <w:lang w:eastAsia="en-GB"/>
                </w:rPr>
                <w:t xml:space="preserve"> and</w:t>
              </w:r>
            </w:ins>
            <w:r>
              <w:rPr>
                <w:bCs/>
                <w:iCs/>
                <w:sz w:val="18"/>
                <w:szCs w:val="22"/>
                <w:lang w:eastAsia="en-GB"/>
              </w:rPr>
              <w:t xml:space="preserve"> </w:t>
            </w:r>
            <w:ins w:id="206" w:author="Samsung (Shiyang Leng)" w:date="2023-03-01T01:10:00Z">
              <w:r>
                <w:rPr>
                  <w:sz w:val="18"/>
                  <w:szCs w:val="22"/>
                  <w:lang w:eastAsia="sv-SE"/>
                </w:rPr>
                <w:t>feeder link propagation delay difference between the serving cell and neighbour cells equals to 0 ms. The</w:t>
              </w:r>
            </w:ins>
            <w:del w:id="207"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6B56A1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D7DF4F" w14:textId="77777777" w:rsidR="00CC5D72" w:rsidRDefault="00654A23">
            <w:pPr>
              <w:keepNext/>
              <w:keepLines/>
              <w:spacing w:after="0"/>
              <w:rPr>
                <w:b/>
                <w:bCs/>
                <w:i/>
                <w:iCs/>
                <w:sz w:val="18"/>
              </w:rPr>
            </w:pPr>
            <w:r>
              <w:rPr>
                <w:b/>
                <w:bCs/>
                <w:i/>
                <w:iCs/>
                <w:sz w:val="18"/>
              </w:rPr>
              <w:lastRenderedPageBreak/>
              <w:t>ssb-PositionQCL-Common</w:t>
            </w:r>
          </w:p>
          <w:p w14:paraId="6A9EDB79" w14:textId="77777777" w:rsidR="00CC5D72" w:rsidRDefault="00654A23">
            <w:pPr>
              <w:keepNext/>
              <w:keepLines/>
              <w:spacing w:after="0"/>
              <w:rPr>
                <w:iCs/>
                <w:sz w:val="18"/>
                <w:lang w:eastAsia="sv-SE"/>
              </w:rPr>
            </w:pPr>
            <w:r>
              <w:rPr>
                <w:sz w:val="18"/>
                <w:lang w:eastAsia="sv-SE"/>
              </w:rPr>
              <w:t>Indicates the QCL relation between SS/PBCH blocks for intra-frequency neighbor cells as specified in TS 38.213 [13], clause 4.1.</w:t>
            </w:r>
          </w:p>
        </w:tc>
      </w:tr>
      <w:tr w:rsidR="00CC5D72" w14:paraId="79478F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8CDDF2" w14:textId="77777777" w:rsidR="00CC5D72" w:rsidRDefault="00654A23">
            <w:pPr>
              <w:keepNext/>
              <w:keepLines/>
              <w:spacing w:after="0"/>
              <w:rPr>
                <w:b/>
                <w:bCs/>
                <w:i/>
                <w:iCs/>
                <w:sz w:val="18"/>
                <w:lang w:eastAsia="sv-SE"/>
              </w:rPr>
            </w:pPr>
            <w:r>
              <w:rPr>
                <w:b/>
                <w:bCs/>
                <w:i/>
                <w:iCs/>
                <w:sz w:val="18"/>
                <w:lang w:eastAsia="sv-SE"/>
              </w:rPr>
              <w:t>ssb-ToMeasure</w:t>
            </w:r>
          </w:p>
          <w:p w14:paraId="382B8985"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499344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66848C" w14:textId="77777777" w:rsidR="00CC5D72" w:rsidRDefault="00654A23">
            <w:pPr>
              <w:keepNext/>
              <w:keepLines/>
              <w:spacing w:after="0"/>
              <w:rPr>
                <w:b/>
                <w:bCs/>
                <w:i/>
                <w:iCs/>
                <w:sz w:val="18"/>
                <w:lang w:eastAsia="sv-SE"/>
              </w:rPr>
            </w:pPr>
            <w:r>
              <w:rPr>
                <w:b/>
                <w:bCs/>
                <w:i/>
                <w:iCs/>
                <w:sz w:val="18"/>
                <w:lang w:eastAsia="sv-SE"/>
              </w:rPr>
              <w:t>stationaryMobilityEvaluation</w:t>
            </w:r>
          </w:p>
          <w:p w14:paraId="7CF7CD7E" w14:textId="77777777" w:rsidR="00CC5D72" w:rsidRDefault="00654A23">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CC5D72" w14:paraId="1501D9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4C192" w14:textId="77777777" w:rsidR="00CC5D72" w:rsidRDefault="00654A23">
            <w:pPr>
              <w:keepNext/>
              <w:keepLines/>
              <w:spacing w:after="0"/>
              <w:rPr>
                <w:b/>
                <w:bCs/>
                <w:i/>
                <w:sz w:val="18"/>
                <w:lang w:eastAsia="en-GB"/>
              </w:rPr>
            </w:pPr>
            <w:r>
              <w:rPr>
                <w:b/>
                <w:bCs/>
                <w:i/>
                <w:sz w:val="18"/>
                <w:lang w:eastAsia="en-GB"/>
              </w:rPr>
              <w:t>t-ReselectionNR</w:t>
            </w:r>
          </w:p>
          <w:p w14:paraId="7E72CBD0" w14:textId="77777777" w:rsidR="00CC5D72" w:rsidRDefault="00654A23">
            <w:pPr>
              <w:keepNext/>
              <w:keepLines/>
              <w:spacing w:after="0"/>
              <w:rPr>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CC5D72" w14:paraId="58B10B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F79137" w14:textId="77777777" w:rsidR="00CC5D72" w:rsidRDefault="00654A23">
            <w:pPr>
              <w:keepNext/>
              <w:keepLines/>
              <w:spacing w:after="0"/>
              <w:rPr>
                <w:b/>
                <w:bCs/>
                <w:i/>
                <w:sz w:val="18"/>
                <w:lang w:eastAsia="en-GB"/>
              </w:rPr>
            </w:pPr>
            <w:r>
              <w:rPr>
                <w:b/>
                <w:bCs/>
                <w:i/>
                <w:sz w:val="18"/>
                <w:lang w:eastAsia="en-GB"/>
              </w:rPr>
              <w:t>t-ReselectionNR-SF</w:t>
            </w:r>
          </w:p>
          <w:p w14:paraId="6E8AAA38" w14:textId="77777777" w:rsidR="00CC5D72" w:rsidRDefault="00654A23">
            <w:pPr>
              <w:keepNext/>
              <w:keepLines/>
              <w:spacing w:after="0"/>
              <w:rPr>
                <w:bCs/>
                <w:sz w:val="18"/>
                <w:lang w:eastAsia="en-GB"/>
              </w:rPr>
            </w:pPr>
            <w:r>
              <w:rPr>
                <w:bCs/>
                <w:sz w:val="18"/>
                <w:lang w:eastAsia="en-GB"/>
              </w:rPr>
              <w:t>Parameter "Speed dependent ScalingFactor for Treselection</w:t>
            </w:r>
            <w:r>
              <w:rPr>
                <w:bCs/>
                <w:sz w:val="18"/>
                <w:vertAlign w:val="subscript"/>
                <w:lang w:eastAsia="en-GB"/>
              </w:rPr>
              <w:t>NR</w:t>
            </w:r>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CC5D72" w14:paraId="7575D0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215F94" w14:textId="77777777" w:rsidR="00CC5D72" w:rsidRDefault="00654A23">
            <w:pPr>
              <w:keepNext/>
              <w:keepLines/>
              <w:spacing w:after="0"/>
              <w:rPr>
                <w:b/>
                <w:bCs/>
                <w:i/>
                <w:sz w:val="18"/>
                <w:lang w:eastAsia="en-GB"/>
              </w:rPr>
            </w:pPr>
            <w:r>
              <w:rPr>
                <w:b/>
                <w:bCs/>
                <w:i/>
                <w:sz w:val="18"/>
                <w:lang w:eastAsia="en-GB"/>
              </w:rPr>
              <w:t>threshServingLowP</w:t>
            </w:r>
          </w:p>
          <w:p w14:paraId="6A5C6404"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Serving, LowP</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04FA50F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3CFC9E2" w14:textId="77777777" w:rsidR="00CC5D72" w:rsidRDefault="00654A23">
            <w:pPr>
              <w:keepNext/>
              <w:keepLines/>
              <w:spacing w:after="0"/>
              <w:rPr>
                <w:b/>
                <w:bCs/>
                <w:i/>
                <w:sz w:val="18"/>
                <w:lang w:eastAsia="en-GB"/>
              </w:rPr>
            </w:pPr>
            <w:r>
              <w:rPr>
                <w:b/>
                <w:bCs/>
                <w:i/>
                <w:sz w:val="18"/>
                <w:lang w:eastAsia="en-GB"/>
              </w:rPr>
              <w:t>threshServingLowQ</w:t>
            </w:r>
          </w:p>
          <w:p w14:paraId="1580B05B"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Serving, LowQ</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4F863076"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005578" w14:textId="77777777" w:rsidR="00CC5D72" w:rsidRDefault="00654A23">
            <w:pPr>
              <w:keepNext/>
              <w:keepLines/>
              <w:spacing w:after="0"/>
              <w:rPr>
                <w:b/>
                <w:bCs/>
                <w:i/>
                <w:sz w:val="18"/>
                <w:lang w:eastAsia="en-GB"/>
              </w:rPr>
            </w:pPr>
            <w:r>
              <w:rPr>
                <w:b/>
                <w:bCs/>
                <w:i/>
                <w:sz w:val="18"/>
                <w:lang w:eastAsia="en-GB"/>
              </w:rPr>
              <w:t>t-SearchDeltaP</w:t>
            </w:r>
          </w:p>
          <w:p w14:paraId="31DB923E" w14:textId="77777777" w:rsidR="00CC5D72" w:rsidRDefault="00654A23">
            <w:pPr>
              <w:keepNext/>
              <w:keepLines/>
              <w:spacing w:after="0"/>
              <w:rPr>
                <w:bCs/>
                <w:sz w:val="18"/>
                <w:lang w:eastAsia="en-GB"/>
              </w:rPr>
            </w:pPr>
            <w:r>
              <w:rPr>
                <w:bCs/>
                <w:sz w:val="18"/>
                <w:lang w:eastAsia="en-GB"/>
              </w:rPr>
              <w:t>Parameter "T</w:t>
            </w:r>
            <w:r>
              <w:rPr>
                <w:bCs/>
                <w:sz w:val="18"/>
                <w:vertAlign w:val="subscript"/>
                <w:lang w:eastAsia="en-GB"/>
              </w:rPr>
              <w:t>SearchDeltaP</w:t>
            </w:r>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CC5D72" w14:paraId="2704911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9FDF3D5" w14:textId="77777777" w:rsidR="00CC5D72" w:rsidRDefault="00654A23">
            <w:pPr>
              <w:keepNext/>
              <w:keepLines/>
              <w:spacing w:after="0"/>
              <w:rPr>
                <w:b/>
                <w:bCs/>
                <w:i/>
                <w:sz w:val="18"/>
                <w:lang w:eastAsia="en-GB"/>
              </w:rPr>
            </w:pPr>
            <w:r>
              <w:rPr>
                <w:b/>
                <w:bCs/>
                <w:i/>
                <w:sz w:val="18"/>
                <w:lang w:eastAsia="en-GB"/>
              </w:rPr>
              <w:t>t-SearchDeltaP-Stationary</w:t>
            </w:r>
          </w:p>
          <w:p w14:paraId="4E8031D5" w14:textId="77777777" w:rsidR="00CC5D72" w:rsidRDefault="00654A23">
            <w:pPr>
              <w:keepNext/>
              <w:keepLines/>
              <w:spacing w:after="0"/>
              <w:rPr>
                <w:b/>
                <w:bCs/>
                <w:i/>
                <w:sz w:val="18"/>
                <w:lang w:eastAsia="en-GB"/>
              </w:rPr>
            </w:pPr>
            <w:r>
              <w:rPr>
                <w:iCs/>
                <w:sz w:val="18"/>
                <w:lang w:eastAsia="en-GB"/>
              </w:rPr>
              <w:t>Parameter "</w:t>
            </w:r>
            <w:r>
              <w:rPr>
                <w:rFonts w:eastAsia="Malgun Gothic"/>
                <w:sz w:val="18"/>
                <w:lang w:eastAsia="ko-KR"/>
              </w:rPr>
              <w:t>T</w:t>
            </w:r>
            <w:r>
              <w:rPr>
                <w:rFonts w:eastAsia="Malgun Gothic"/>
                <w:sz w:val="18"/>
                <w:vertAlign w:val="subscript"/>
                <w:lang w:eastAsia="ko-KR"/>
              </w:rPr>
              <w:t>SearchDeltaP-Stationary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753F21F4"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117D57A0" w14:textId="77777777">
        <w:tc>
          <w:tcPr>
            <w:tcW w:w="4027" w:type="dxa"/>
            <w:tcBorders>
              <w:top w:val="single" w:sz="4" w:space="0" w:color="auto"/>
              <w:left w:val="single" w:sz="4" w:space="0" w:color="auto"/>
              <w:bottom w:val="single" w:sz="4" w:space="0" w:color="auto"/>
              <w:right w:val="single" w:sz="4" w:space="0" w:color="auto"/>
            </w:tcBorders>
          </w:tcPr>
          <w:p w14:paraId="12067E7C"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E2F23CE" w14:textId="77777777" w:rsidR="00CC5D72" w:rsidRDefault="00654A23">
            <w:pPr>
              <w:keepNext/>
              <w:keepLines/>
              <w:spacing w:after="0"/>
              <w:jc w:val="center"/>
              <w:rPr>
                <w:b/>
                <w:sz w:val="18"/>
                <w:szCs w:val="22"/>
              </w:rPr>
            </w:pPr>
            <w:r>
              <w:rPr>
                <w:b/>
                <w:sz w:val="18"/>
                <w:szCs w:val="22"/>
              </w:rPr>
              <w:t>Explanation</w:t>
            </w:r>
          </w:p>
        </w:tc>
      </w:tr>
      <w:tr w:rsidR="00CC5D72" w14:paraId="31C600E4" w14:textId="77777777">
        <w:tc>
          <w:tcPr>
            <w:tcW w:w="4027" w:type="dxa"/>
            <w:tcBorders>
              <w:top w:val="single" w:sz="4" w:space="0" w:color="auto"/>
              <w:left w:val="single" w:sz="4" w:space="0" w:color="auto"/>
              <w:bottom w:val="single" w:sz="4" w:space="0" w:color="auto"/>
              <w:right w:val="single" w:sz="4" w:space="0" w:color="auto"/>
            </w:tcBorders>
          </w:tcPr>
          <w:p w14:paraId="10975B09" w14:textId="77777777" w:rsidR="00CC5D72" w:rsidRDefault="00654A23">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198C2DCE" w14:textId="77777777" w:rsidR="00CC5D72" w:rsidRDefault="00654A23">
            <w:pPr>
              <w:keepNext/>
              <w:keepLines/>
              <w:spacing w:after="0"/>
              <w:rPr>
                <w:sz w:val="18"/>
              </w:rPr>
            </w:pPr>
            <w:r>
              <w:rPr>
                <w:sz w:val="18"/>
              </w:rPr>
              <w:t xml:space="preserve">The field is optionally present, Need R, if </w:t>
            </w:r>
            <w:r>
              <w:rPr>
                <w:i/>
                <w:iCs/>
                <w:sz w:val="18"/>
              </w:rPr>
              <w:t>speedStateReselectionPars</w:t>
            </w:r>
            <w:r>
              <w:rPr>
                <w:sz w:val="18"/>
              </w:rPr>
              <w:t xml:space="preserve"> is present; otherwise the field is not present.</w:t>
            </w:r>
          </w:p>
        </w:tc>
      </w:tr>
      <w:tr w:rsidR="00CC5D72" w14:paraId="57AB8E8F" w14:textId="77777777">
        <w:tc>
          <w:tcPr>
            <w:tcW w:w="4027" w:type="dxa"/>
            <w:tcBorders>
              <w:top w:val="single" w:sz="4" w:space="0" w:color="auto"/>
              <w:left w:val="single" w:sz="4" w:space="0" w:color="auto"/>
              <w:bottom w:val="single" w:sz="4" w:space="0" w:color="auto"/>
              <w:right w:val="single" w:sz="4" w:space="0" w:color="auto"/>
            </w:tcBorders>
          </w:tcPr>
          <w:p w14:paraId="141D087E" w14:textId="77777777" w:rsidR="00CC5D72" w:rsidRDefault="00654A23">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38DB7F33" w14:textId="77777777" w:rsidR="00CC5D72" w:rsidRDefault="00654A23">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CC5D72" w14:paraId="4F402FB1" w14:textId="77777777">
        <w:tc>
          <w:tcPr>
            <w:tcW w:w="4027" w:type="dxa"/>
            <w:tcBorders>
              <w:top w:val="single" w:sz="4" w:space="0" w:color="auto"/>
              <w:left w:val="single" w:sz="4" w:space="0" w:color="auto"/>
              <w:bottom w:val="single" w:sz="4" w:space="0" w:color="auto"/>
              <w:right w:val="single" w:sz="4" w:space="0" w:color="auto"/>
            </w:tcBorders>
          </w:tcPr>
          <w:p w14:paraId="6B88E547" w14:textId="77777777" w:rsidR="00CC5D72" w:rsidRDefault="00654A23">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DD0D31E" w14:textId="77777777" w:rsidR="00CC5D72" w:rsidRDefault="00654A23">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6C7274A3" w14:textId="77777777" w:rsidR="00CC5D72" w:rsidRDefault="00CC5D72">
      <w:pPr>
        <w:rPr>
          <w:rFonts w:ascii="Times New Roman" w:hAnsi="Times New Roman"/>
        </w:rPr>
      </w:pPr>
    </w:p>
    <w:p w14:paraId="7DF17B29" w14:textId="77777777" w:rsidR="00CC5D72" w:rsidRDefault="00654A23">
      <w:pPr>
        <w:overflowPunct/>
        <w:autoSpaceDE/>
        <w:autoSpaceDN/>
        <w:adjustRightInd/>
        <w:textAlignment w:val="auto"/>
        <w:rPr>
          <w:rFonts w:ascii="Times New Roman" w:eastAsia="宋体" w:hAnsi="Times New Roman"/>
        </w:rPr>
      </w:pPr>
      <w:r>
        <w:rPr>
          <w:rFonts w:ascii="Times New Roman" w:eastAsia="等线" w:hAnsi="Times New Roman" w:hint="eastAsia"/>
          <w:highlight w:val="red"/>
        </w:rPr>
        <w:t>[</w:t>
      </w:r>
      <w:r>
        <w:rPr>
          <w:rFonts w:ascii="Times New Roman" w:eastAsia="等线" w:hAnsi="Times New Roman"/>
          <w:highlight w:val="red"/>
        </w:rPr>
        <w:t>Unchanged parts omitted]</w:t>
      </w:r>
    </w:p>
    <w:p w14:paraId="340ECE1B" w14:textId="77777777" w:rsidR="00CC5D72" w:rsidRDefault="00654A23">
      <w:pPr>
        <w:keepNext/>
        <w:keepLines/>
        <w:spacing w:before="120"/>
        <w:ind w:left="1418" w:hanging="1418"/>
        <w:outlineLvl w:val="3"/>
        <w:rPr>
          <w:rFonts w:eastAsia="宋体"/>
          <w:i/>
          <w:sz w:val="24"/>
          <w:lang w:eastAsia="ja-JP"/>
        </w:rPr>
      </w:pPr>
      <w:r>
        <w:rPr>
          <w:rFonts w:eastAsia="宋体"/>
          <w:sz w:val="24"/>
          <w:lang w:eastAsia="ja-JP"/>
        </w:rPr>
        <w:t>–</w:t>
      </w:r>
      <w:r>
        <w:rPr>
          <w:rFonts w:eastAsia="宋体"/>
          <w:sz w:val="24"/>
          <w:lang w:eastAsia="ja-JP"/>
        </w:rPr>
        <w:tab/>
      </w:r>
      <w:r>
        <w:rPr>
          <w:rFonts w:eastAsia="宋体"/>
          <w:i/>
          <w:sz w:val="24"/>
          <w:lang w:eastAsia="ja-JP"/>
        </w:rPr>
        <w:t>SIB4</w:t>
      </w:r>
    </w:p>
    <w:p w14:paraId="37059F2D" w14:textId="77777777" w:rsidR="00CC5D72" w:rsidRDefault="00654A23">
      <w:pPr>
        <w:rPr>
          <w:rFonts w:ascii="Times New Roman" w:eastAsia="宋体"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DB8521E" w14:textId="77777777" w:rsidR="00CC5D72" w:rsidRDefault="00654A23">
      <w:pPr>
        <w:keepNext/>
        <w:keepLines/>
        <w:spacing w:before="60"/>
        <w:jc w:val="center"/>
        <w:rPr>
          <w:b/>
          <w:bCs/>
          <w:i/>
          <w:iCs/>
          <w:lang w:eastAsia="ja-JP"/>
        </w:rPr>
      </w:pPr>
      <w:r>
        <w:rPr>
          <w:b/>
          <w:bCs/>
          <w:i/>
          <w:iCs/>
          <w:lang w:eastAsia="ja-JP"/>
        </w:rPr>
        <w:t xml:space="preserve">SIB4 </w:t>
      </w:r>
      <w:r>
        <w:rPr>
          <w:b/>
          <w:bCs/>
          <w:iCs/>
          <w:lang w:eastAsia="ja-JP"/>
        </w:rPr>
        <w:t>information element</w:t>
      </w:r>
    </w:p>
    <w:p w14:paraId="533341C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06E88D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5B857AD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C7AF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SIB4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99650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interFreqCarrierFreqList            InterFreqCarrierFreqList,</w:t>
      </w:r>
    </w:p>
    <w:p w14:paraId="26ACF49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430FF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C8C03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83628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InterFreqCarrierFreqList-v1610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6715B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4AB96E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6C23DC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InterFreqCarrierFreqList-v1700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4C9D7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5F6CF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DE49F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InterFreqCarrierFreqList-v1720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6C680C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654D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D3279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InterFreqCarrierFreqList-v1730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6EEDB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A191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760015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1FEA4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InterFreqCarrierFreqList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p>
    <w:p w14:paraId="286B7BD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9A2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w:t>
      </w:r>
      <w:proofErr w:type="gramStart"/>
      <w:r>
        <w:rPr>
          <w:rFonts w:ascii="Courier New" w:hAnsi="Courier New"/>
          <w:sz w:val="16"/>
          <w:lang w:eastAsia="en-GB"/>
        </w:rPr>
        <w:t>v1610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5B4D44A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4F4F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w:t>
      </w:r>
      <w:proofErr w:type="gramStart"/>
      <w:r>
        <w:rPr>
          <w:rFonts w:ascii="Courier New" w:hAnsi="Courier New"/>
          <w:sz w:val="16"/>
          <w:lang w:eastAsia="en-GB"/>
        </w:rPr>
        <w:t>v1700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03A6C82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8C1C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w:t>
      </w:r>
      <w:proofErr w:type="gramStart"/>
      <w:r>
        <w:rPr>
          <w:rFonts w:ascii="Courier New" w:hAnsi="Courier New"/>
          <w:sz w:val="16"/>
          <w:lang w:eastAsia="en-GB"/>
        </w:rPr>
        <w:t>v1720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580DD73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05309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w:t>
      </w:r>
      <w:proofErr w:type="gramStart"/>
      <w:r>
        <w:rPr>
          <w:rFonts w:ascii="Courier New" w:hAnsi="Courier New"/>
          <w:sz w:val="16"/>
          <w:lang w:eastAsia="en-GB"/>
        </w:rPr>
        <w:t>v1730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3026F19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101A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InterFreqCarrierFreqInfo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1D6AEF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                      ARFCN-ValueNR,</w:t>
      </w:r>
    </w:p>
    <w:p w14:paraId="640338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frequencyBandList</w:t>
      </w:r>
      <w:proofErr w:type="gramEnd"/>
      <w:r>
        <w:rPr>
          <w:rFonts w:ascii="Courier New" w:hAnsi="Courier New"/>
          <w:sz w:val="16"/>
          <w:lang w:eastAsia="en-GB"/>
        </w:rPr>
        <w:t xml:space="preserve">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14:paraId="6A9E99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frequencyBandListSUL</w:t>
      </w:r>
      <w:proofErr w:type="gramEnd"/>
      <w:r>
        <w:rPr>
          <w:rFonts w:ascii="Courier New" w:hAnsi="Courier New"/>
          <w:sz w:val="16"/>
          <w:lang w:eastAsia="en-GB"/>
        </w:rPr>
        <w:t xml:space="preserve">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800A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nrofSS-BlocksToAverage</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81F71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absThreshSS-BlocksConsolidation</w:t>
      </w:r>
      <w:proofErr w:type="gramEnd"/>
      <w:r>
        <w:rPr>
          <w:rFonts w:ascii="Courier New" w:hAnsi="Courier New"/>
          <w:sz w:val="16"/>
          <w:lang w:eastAsia="en-GB"/>
        </w:rPr>
        <w:t xml:space="preserve">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9569F2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smtc</w:t>
      </w:r>
      <w:proofErr w:type="gram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B2566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74EB5DC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ssb-ToMeasure</w:t>
      </w:r>
      <w:proofErr w:type="gramEnd"/>
      <w:r>
        <w:rPr>
          <w:rFonts w:ascii="Courier New" w:hAnsi="Courier New"/>
          <w:sz w:val="16"/>
          <w:lang w:eastAsia="en-GB"/>
        </w:rPr>
        <w:t xml:space="preserv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47A866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6B82B3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ss-RSSI-Measurement</w:t>
      </w:r>
      <w:proofErr w:type="gramEnd"/>
      <w:r>
        <w:rPr>
          <w:rFonts w:ascii="Courier New" w:hAnsi="Courier New"/>
          <w:sz w:val="16"/>
          <w:lang w:eastAsia="en-GB"/>
        </w:rPr>
        <w:t xml:space="preserve">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02DE5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4BCC7CA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q-RxLevMinSUL</w:t>
      </w:r>
      <w:proofErr w:type="gramEnd"/>
      <w:r>
        <w:rPr>
          <w:rFonts w:ascii="Courier New" w:hAnsi="Courier New"/>
          <w:sz w:val="16"/>
          <w:lang w:eastAsia="en-GB"/>
        </w:rPr>
        <w:t xml:space="preserve">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D8285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q-QualMin</w:t>
      </w:r>
      <w:proofErr w:type="gramEnd"/>
      <w:r>
        <w:rPr>
          <w:rFonts w:ascii="Courier New" w:hAnsi="Courier New"/>
          <w:sz w:val="16"/>
          <w:lang w:eastAsia="en-GB"/>
        </w:rPr>
        <w:t xml:space="preserve">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59007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p-Max</w:t>
      </w:r>
      <w:proofErr w:type="gramEnd"/>
      <w:r>
        <w:rPr>
          <w:rFonts w:ascii="Courier New" w:hAnsi="Courier New"/>
          <w:sz w:val="16"/>
          <w:lang w:eastAsia="en-GB"/>
        </w:rPr>
        <w:t xml:space="preserve">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187B2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0DCAD0A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t-ReselectionNR-SF</w:t>
      </w:r>
      <w:proofErr w:type="gramEnd"/>
      <w:r>
        <w:rPr>
          <w:rFonts w:ascii="Courier New" w:hAnsi="Courier New"/>
          <w:sz w:val="16"/>
          <w:lang w:eastAsia="en-GB"/>
        </w:rPr>
        <w:t xml:space="preserve">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8B4210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threshX-HighP                       ReselectionThreshold,</w:t>
      </w:r>
    </w:p>
    <w:p w14:paraId="71644C3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threshX-LowP                        ReselectionThreshold,</w:t>
      </w:r>
    </w:p>
    <w:p w14:paraId="2FCC635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threshX-Q                           </w:t>
      </w:r>
      <w:r>
        <w:rPr>
          <w:rFonts w:ascii="Courier New" w:hAnsi="Courier New"/>
          <w:color w:val="993366"/>
          <w:sz w:val="16"/>
          <w:lang w:eastAsia="en-GB"/>
        </w:rPr>
        <w:t>SEQUENCE</w:t>
      </w:r>
      <w:r>
        <w:rPr>
          <w:rFonts w:ascii="Courier New" w:hAnsi="Courier New"/>
          <w:sz w:val="16"/>
          <w:lang w:eastAsia="en-GB"/>
        </w:rPr>
        <w:t xml:space="preserve"> {</w:t>
      </w:r>
    </w:p>
    <w:p w14:paraId="4F0C1B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threshX-HighQ                       ReselectionThresholdQ,</w:t>
      </w:r>
    </w:p>
    <w:p w14:paraId="1E9868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threshX-LowQ                        ReselectionThresholdQ</w:t>
      </w:r>
    </w:p>
    <w:p w14:paraId="57DCBE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4A91610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cellReselectionPriority</w:t>
      </w:r>
      <w:proofErr w:type="gramEnd"/>
      <w:r>
        <w:rPr>
          <w:rFonts w:ascii="Courier New" w:hAnsi="Courier New"/>
          <w:sz w:val="16"/>
          <w:lang w:eastAsia="en-GB"/>
        </w:rPr>
        <w:t xml:space="preserve">             CellReselectionPriority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44CC4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cellReselectionSubPriority</w:t>
      </w:r>
      <w:proofErr w:type="gramEnd"/>
      <w:r>
        <w:rPr>
          <w:rFonts w:ascii="Courier New" w:hAnsi="Courier New"/>
          <w:sz w:val="16"/>
          <w:lang w:eastAsia="en-GB"/>
        </w:rPr>
        <w:t xml:space="preserve">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5D54C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q-OffsetFreq                        Q-OffsetRange                                               DEFAULT dB0,</w:t>
      </w:r>
    </w:p>
    <w:p w14:paraId="0F8A04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interFreqNeighCellList</w:t>
      </w:r>
      <w:proofErr w:type="gramEnd"/>
      <w:r>
        <w:rPr>
          <w:rFonts w:ascii="Courier New" w:hAnsi="Courier New"/>
          <w:sz w:val="16"/>
          <w:lang w:eastAsia="en-GB"/>
        </w:rPr>
        <w:t xml:space="preserve">              InterFreqNeighCellList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CD6A58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interFreqExcludedCellList</w:t>
      </w:r>
      <w:proofErr w:type="gramEnd"/>
      <w:r>
        <w:rPr>
          <w:rFonts w:ascii="Courier New" w:hAnsi="Courier New"/>
          <w:sz w:val="16"/>
          <w:lang w:eastAsia="en-GB"/>
        </w:rPr>
        <w:t xml:space="preserve">           InterFreqExcludedCellList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199E16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769C5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FD7F8F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76DB1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InterFreqCarrierFreqInfo-</w:t>
      </w:r>
      <w:proofErr w:type="gramStart"/>
      <w:r>
        <w:rPr>
          <w:rFonts w:ascii="Courier New" w:hAnsi="Courier New"/>
          <w:sz w:val="16"/>
          <w:lang w:eastAsia="en-GB"/>
        </w:rPr>
        <w:t>v1610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9C1015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interFreqNeighCellList-v1610</w:t>
      </w:r>
      <w:proofErr w:type="gramEnd"/>
      <w:r>
        <w:rPr>
          <w:rFonts w:ascii="Courier New" w:hAnsi="Courier New"/>
          <w:sz w:val="16"/>
          <w:lang w:eastAsia="en-GB"/>
        </w:rPr>
        <w:t xml:space="preserve">        InterFreqNeighCellList-v1610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C5E232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smtc2-LP-r16</w:t>
      </w:r>
      <w:proofErr w:type="gramEnd"/>
      <w:r>
        <w:rPr>
          <w:rFonts w:ascii="Courier New" w:hAnsi="Courier New"/>
          <w:sz w:val="16"/>
          <w:lang w:eastAsia="en-GB"/>
        </w:rPr>
        <w:t xml:space="preserve">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785F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interFreqAllowedCellList-r16</w:t>
      </w:r>
      <w:proofErr w:type="gramEnd"/>
      <w:r>
        <w:rPr>
          <w:rFonts w:ascii="Courier New" w:hAnsi="Courier New"/>
          <w:sz w:val="16"/>
          <w:lang w:eastAsia="en-GB"/>
        </w:rPr>
        <w:t xml:space="preserve">        InterFreqAllowedCellList-r16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2EFDF9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ssb-PositionQCL-Common-r16</w:t>
      </w:r>
      <w:proofErr w:type="gramEnd"/>
      <w:r>
        <w:rPr>
          <w:rFonts w:ascii="Courier New" w:hAnsi="Courier New"/>
          <w:sz w:val="16"/>
          <w:lang w:eastAsia="en-GB"/>
        </w:rPr>
        <w:t xml:space="preserve">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605A936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interFreqCAG-CellList-r16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DD584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343316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CC46C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w:t>
      </w:r>
      <w:proofErr w:type="gramStart"/>
      <w:r>
        <w:rPr>
          <w:rFonts w:ascii="Courier New" w:hAnsi="Courier New"/>
          <w:sz w:val="16"/>
          <w:lang w:eastAsia="en-GB"/>
        </w:rPr>
        <w:t>v1700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EC3A61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interFreqNeighHSDN-CellList-r17</w:t>
      </w:r>
      <w:proofErr w:type="gramEnd"/>
      <w:r>
        <w:rPr>
          <w:rFonts w:ascii="Courier New" w:hAnsi="Courier New"/>
          <w:sz w:val="16"/>
          <w:lang w:eastAsia="en-GB"/>
        </w:rPr>
        <w:t xml:space="preserve">     InterFreqNeighHSDN-CellList-r17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C6C4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highSpeedMeasInterFreq-r17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6772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redCapAccessAllowed-r17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1B104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ssb-PositionQCL-Common-r17</w:t>
      </w:r>
      <w:proofErr w:type="gramEnd"/>
      <w:r>
        <w:rPr>
          <w:rFonts w:ascii="Courier New" w:hAnsi="Courier New"/>
          <w:sz w:val="16"/>
          <w:lang w:eastAsia="en-GB"/>
        </w:rPr>
        <w:t xml:space="preserve">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4EFA2B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InterFreqNeighCellList-v1710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E75284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96F03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89CE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w:t>
      </w:r>
      <w:proofErr w:type="gramStart"/>
      <w:r>
        <w:rPr>
          <w:rFonts w:ascii="Courier New" w:hAnsi="Courier New"/>
          <w:sz w:val="16"/>
          <w:lang w:eastAsia="en-GB"/>
        </w:rPr>
        <w:t>v1720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DC7263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11B7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BFCA9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D3C4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w:t>
      </w:r>
      <w:proofErr w:type="gramStart"/>
      <w:r>
        <w:rPr>
          <w:rFonts w:ascii="Courier New" w:hAnsi="Courier New"/>
          <w:sz w:val="16"/>
          <w:lang w:eastAsia="en-GB"/>
        </w:rPr>
        <w:t>v1730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8D8B9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channelAccessMode2-r17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31E5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43DFC5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06B98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InterFreqNeighHSDN-CellList-</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42091A2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3E4D3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InterFreqNeighCellList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w:t>
      </w:r>
    </w:p>
    <w:p w14:paraId="5B26515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0C30C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w:t>
      </w:r>
      <w:proofErr w:type="gramStart"/>
      <w:r>
        <w:rPr>
          <w:rFonts w:ascii="Courier New" w:hAnsi="Courier New"/>
          <w:sz w:val="16"/>
          <w:lang w:eastAsia="en-GB"/>
        </w:rPr>
        <w:t>v1610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36B833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AB4D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w:t>
      </w:r>
      <w:proofErr w:type="gramStart"/>
      <w:r>
        <w:rPr>
          <w:rFonts w:ascii="Courier New" w:hAnsi="Courier New"/>
          <w:sz w:val="16"/>
          <w:lang w:eastAsia="en-GB"/>
        </w:rPr>
        <w:t>v1710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6DB6DCE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45A8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InterFreqNeighCellInfo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5FA48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w:t>
      </w:r>
    </w:p>
    <w:p w14:paraId="2236B1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q-OffsetCell                        Q-OffsetRange,</w:t>
      </w:r>
    </w:p>
    <w:p w14:paraId="274BC2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q-RxLevMinOffsetCell</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6E6B0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q-RxLevMinOffsetCellSUL</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0C8B1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q-QualMinOffsetCell</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40B6E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8B511E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7BE8C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9D5C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w:t>
      </w:r>
      <w:proofErr w:type="gramStart"/>
      <w:r>
        <w:rPr>
          <w:rFonts w:ascii="Courier New" w:hAnsi="Courier New"/>
          <w:sz w:val="16"/>
          <w:lang w:eastAsia="en-GB"/>
        </w:rPr>
        <w:t>v1610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F753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34ED6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88802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A9888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w:t>
      </w:r>
      <w:proofErr w:type="gramStart"/>
      <w:r>
        <w:rPr>
          <w:rFonts w:ascii="Courier New" w:hAnsi="Courier New"/>
          <w:sz w:val="16"/>
          <w:lang w:eastAsia="en-GB"/>
        </w:rPr>
        <w:t>v1710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E853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6C60A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809F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09F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InterFreqExcludedCellList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47495F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A93C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InterFreqAllowedCellList-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285E78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1050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InterFreqCAG-CellListPerPLMN-</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F027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plmn-IdentityIndex-r16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(1..maxPLMN),</w:t>
      </w:r>
    </w:p>
    <w:p w14:paraId="4A27CB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cag-CellList-r16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73B9356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42349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94B7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3A010BA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5296720"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59C5B20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06625D2" w14:textId="77777777" w:rsidR="00CC5D72" w:rsidRDefault="00654A23">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CC5D72" w14:paraId="07B765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4C3826" w14:textId="77777777" w:rsidR="00CC5D72" w:rsidRDefault="00654A23">
            <w:pPr>
              <w:keepNext/>
              <w:keepLines/>
              <w:spacing w:after="0"/>
              <w:rPr>
                <w:b/>
                <w:bCs/>
                <w:i/>
                <w:sz w:val="18"/>
                <w:lang w:eastAsia="en-GB"/>
              </w:rPr>
            </w:pPr>
            <w:r>
              <w:rPr>
                <w:b/>
                <w:bCs/>
                <w:i/>
                <w:sz w:val="18"/>
                <w:lang w:eastAsia="en-GB"/>
              </w:rPr>
              <w:t>absThreshSS-BlocksConsolidation</w:t>
            </w:r>
          </w:p>
          <w:p w14:paraId="5712CFB6"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2C57C3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AB1383" w14:textId="77777777" w:rsidR="00CC5D72" w:rsidRDefault="00654A23">
            <w:pPr>
              <w:keepNext/>
              <w:keepLines/>
              <w:spacing w:after="0"/>
              <w:rPr>
                <w:b/>
                <w:bCs/>
                <w:i/>
                <w:iCs/>
                <w:sz w:val="18"/>
                <w:lang w:eastAsia="sv-SE"/>
              </w:rPr>
            </w:pPr>
            <w:r>
              <w:rPr>
                <w:b/>
                <w:bCs/>
                <w:i/>
                <w:iCs/>
                <w:sz w:val="18"/>
                <w:lang w:eastAsia="en-GB"/>
              </w:rPr>
              <w:t>channelAccessMode2</w:t>
            </w:r>
          </w:p>
          <w:p w14:paraId="3B183FE3" w14:textId="77777777" w:rsidR="00CC5D72" w:rsidRDefault="00654A23">
            <w:pPr>
              <w:keepNext/>
              <w:keepLines/>
              <w:spacing w:after="0"/>
              <w:rPr>
                <w:sz w:val="18"/>
                <w:lang w:eastAsia="en-GB"/>
              </w:rPr>
            </w:pPr>
            <w:r>
              <w:rPr>
                <w:sz w:val="18"/>
                <w:lang w:eastAsia="ja-JP"/>
              </w:rPr>
              <w:t xml:space="preserve">If present, this field </w:t>
            </w:r>
            <w:r>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Pr>
                <w:rFonts w:cs="Arial"/>
                <w:sz w:val="18"/>
                <w:lang w:eastAsia="sv-SE"/>
              </w:rPr>
              <w:t xml:space="preserve">on the inter-frequency </w:t>
            </w:r>
            <w:r>
              <w:rPr>
                <w:sz w:val="18"/>
                <w:lang w:eastAsia="sv-SE"/>
              </w:rPr>
              <w:t>do not apply any channel access procedure.</w:t>
            </w:r>
          </w:p>
        </w:tc>
      </w:tr>
      <w:tr w:rsidR="00CC5D72" w14:paraId="13F31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EA5BA5" w14:textId="77777777" w:rsidR="00CC5D72" w:rsidRDefault="00654A23">
            <w:pPr>
              <w:keepNext/>
              <w:keepLines/>
              <w:spacing w:after="0"/>
              <w:rPr>
                <w:b/>
                <w:bCs/>
                <w:i/>
                <w:iCs/>
                <w:sz w:val="18"/>
                <w:lang w:eastAsia="sv-SE"/>
              </w:rPr>
            </w:pPr>
            <w:r>
              <w:rPr>
                <w:b/>
                <w:bCs/>
                <w:i/>
                <w:iCs/>
                <w:sz w:val="18"/>
                <w:lang w:eastAsia="sv-SE"/>
              </w:rPr>
              <w:t>deriveSSB-IndexFromCell</w:t>
            </w:r>
          </w:p>
          <w:p w14:paraId="62CAAA45" w14:textId="77777777" w:rsidR="00CC5D72" w:rsidRDefault="00654A23">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the UE assumes SFN and frame boundary alignment across cells on the neighbor frequency as specified in TS 38.133 [14].</w:t>
            </w:r>
          </w:p>
        </w:tc>
      </w:tr>
      <w:tr w:rsidR="00CC5D72" w14:paraId="6315CCE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D560F8" w14:textId="77777777" w:rsidR="00CC5D72" w:rsidRDefault="00654A23">
            <w:pPr>
              <w:keepNext/>
              <w:keepLines/>
              <w:spacing w:after="0"/>
              <w:rPr>
                <w:b/>
                <w:bCs/>
                <w:i/>
                <w:iCs/>
                <w:sz w:val="18"/>
                <w:lang w:eastAsia="sv-SE"/>
              </w:rPr>
            </w:pPr>
            <w:r>
              <w:rPr>
                <w:b/>
                <w:bCs/>
                <w:i/>
                <w:iCs/>
                <w:sz w:val="18"/>
                <w:lang w:eastAsia="sv-SE"/>
              </w:rPr>
              <w:t>dl-CarrierFreq</w:t>
            </w:r>
          </w:p>
          <w:p w14:paraId="67F5FDC8" w14:textId="77777777" w:rsidR="00CC5D72" w:rsidRDefault="00654A23">
            <w:pPr>
              <w:keepNext/>
              <w:keepLines/>
              <w:spacing w:after="0"/>
              <w:rPr>
                <w:sz w:val="18"/>
                <w:lang w:eastAsia="sv-SE"/>
              </w:rPr>
            </w:pPr>
            <w:r>
              <w:rPr>
                <w:sz w:val="18"/>
                <w:lang w:eastAsia="sv-SE"/>
              </w:rPr>
              <w:t>This field indicates center frequency of the SS block of the neighbour cells, where the frequency corresponds to a GSCN value as specified in TS 38.101-1 [15].</w:t>
            </w:r>
          </w:p>
        </w:tc>
      </w:tr>
      <w:tr w:rsidR="00CC5D72" w14:paraId="3AEACC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61AACE" w14:textId="77777777" w:rsidR="00CC5D72" w:rsidRDefault="00654A23">
            <w:pPr>
              <w:keepNext/>
              <w:keepLines/>
              <w:spacing w:after="0"/>
              <w:rPr>
                <w:b/>
                <w:bCs/>
                <w:i/>
                <w:sz w:val="18"/>
                <w:lang w:eastAsia="en-GB"/>
              </w:rPr>
            </w:pPr>
            <w:r>
              <w:rPr>
                <w:b/>
                <w:bCs/>
                <w:i/>
                <w:sz w:val="18"/>
                <w:lang w:eastAsia="en-GB"/>
              </w:rPr>
              <w:t>frequencyBandList</w:t>
            </w:r>
          </w:p>
          <w:p w14:paraId="7BE27D38"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w:t>
            </w:r>
          </w:p>
        </w:tc>
      </w:tr>
      <w:tr w:rsidR="00CC5D72" w14:paraId="2912AB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5A7FD" w14:textId="77777777" w:rsidR="00CC5D72" w:rsidRDefault="00654A23">
            <w:pPr>
              <w:keepNext/>
              <w:keepLines/>
              <w:spacing w:after="0"/>
              <w:rPr>
                <w:b/>
                <w:bCs/>
                <w:i/>
                <w:iCs/>
                <w:sz w:val="18"/>
                <w:lang w:eastAsia="ja-JP"/>
              </w:rPr>
            </w:pPr>
            <w:r>
              <w:rPr>
                <w:b/>
                <w:bCs/>
                <w:i/>
                <w:iCs/>
                <w:sz w:val="18"/>
                <w:lang w:eastAsia="ja-JP"/>
              </w:rPr>
              <w:t>highSpeedMeasInterFreq</w:t>
            </w:r>
          </w:p>
          <w:p w14:paraId="5A2A6FDF" w14:textId="77777777" w:rsidR="00CC5D72" w:rsidRDefault="00654A23">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CC5D72" w14:paraId="6AF497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4975FC" w14:textId="77777777" w:rsidR="00CC5D72" w:rsidRDefault="00654A23">
            <w:pPr>
              <w:keepNext/>
              <w:keepLines/>
              <w:spacing w:after="0"/>
              <w:rPr>
                <w:b/>
                <w:bCs/>
                <w:i/>
                <w:sz w:val="18"/>
                <w:lang w:eastAsia="en-GB"/>
              </w:rPr>
            </w:pPr>
            <w:r>
              <w:rPr>
                <w:b/>
                <w:bCs/>
                <w:i/>
                <w:sz w:val="18"/>
                <w:lang w:eastAsia="en-GB"/>
              </w:rPr>
              <w:t>interFreqAllowedCellList</w:t>
            </w:r>
          </w:p>
          <w:p w14:paraId="39401864" w14:textId="77777777" w:rsidR="00CC5D72" w:rsidRDefault="00654A23">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CC5D72" w14:paraId="5D8684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77685A" w14:textId="77777777" w:rsidR="00CC5D72" w:rsidRDefault="00654A23">
            <w:pPr>
              <w:keepNext/>
              <w:keepLines/>
              <w:spacing w:after="0"/>
              <w:rPr>
                <w:b/>
                <w:bCs/>
                <w:i/>
                <w:iCs/>
                <w:sz w:val="18"/>
                <w:lang w:eastAsia="en-GB"/>
              </w:rPr>
            </w:pPr>
            <w:r>
              <w:rPr>
                <w:b/>
                <w:bCs/>
                <w:i/>
                <w:iCs/>
                <w:sz w:val="18"/>
                <w:lang w:eastAsia="en-GB"/>
              </w:rPr>
              <w:t>interFreqCAG-CellList</w:t>
            </w:r>
          </w:p>
          <w:p w14:paraId="33EB1B63" w14:textId="77777777" w:rsidR="00CC5D72" w:rsidRDefault="00654A23">
            <w:pPr>
              <w:keepNext/>
              <w:keepLines/>
              <w:spacing w:after="0"/>
              <w:rPr>
                <w:b/>
                <w:bCs/>
                <w:i/>
                <w:sz w:val="18"/>
                <w:lang w:eastAsia="en-GB"/>
              </w:rPr>
            </w:pPr>
            <w:r>
              <w:rPr>
                <w:rFonts w:cs="Arial"/>
                <w:sz w:val="18"/>
                <w:lang w:eastAsia="en-GB"/>
              </w:rPr>
              <w:t>List of inter-frequency neighbouring CAG cells (as defined in TS 38.304 [20] per PLMN.</w:t>
            </w:r>
          </w:p>
        </w:tc>
      </w:tr>
      <w:tr w:rsidR="00CC5D72" w14:paraId="73CE060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A44C09" w14:textId="77777777" w:rsidR="00CC5D72" w:rsidRDefault="00654A23">
            <w:pPr>
              <w:keepNext/>
              <w:keepLines/>
              <w:spacing w:after="0"/>
              <w:rPr>
                <w:b/>
                <w:i/>
                <w:sz w:val="18"/>
                <w:lang w:eastAsia="sv-SE"/>
              </w:rPr>
            </w:pPr>
            <w:r>
              <w:rPr>
                <w:b/>
                <w:i/>
                <w:sz w:val="18"/>
                <w:lang w:eastAsia="sv-SE"/>
              </w:rPr>
              <w:t>interFreqCarrierFreqList</w:t>
            </w:r>
          </w:p>
          <w:p w14:paraId="1605B3C3" w14:textId="77777777" w:rsidR="00CC5D72" w:rsidRDefault="00654A23">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r>
              <w:rPr>
                <w:i/>
                <w:sz w:val="18"/>
                <w:szCs w:val="22"/>
                <w:lang w:eastAsia="sv-SE"/>
              </w:rPr>
              <w:t xml:space="preserve">interFreqCarrierFreqList </w:t>
            </w:r>
            <w:r>
              <w:rPr>
                <w:sz w:val="18"/>
                <w:szCs w:val="22"/>
                <w:lang w:eastAsia="sv-SE"/>
              </w:rPr>
              <w:t>(without suffix).</w:t>
            </w:r>
          </w:p>
        </w:tc>
      </w:tr>
      <w:tr w:rsidR="00CC5D72" w14:paraId="0F9396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CADBC4" w14:textId="77777777" w:rsidR="00CC5D72" w:rsidRDefault="00654A23">
            <w:pPr>
              <w:keepNext/>
              <w:keepLines/>
              <w:spacing w:after="0"/>
              <w:rPr>
                <w:b/>
                <w:bCs/>
                <w:i/>
                <w:sz w:val="18"/>
                <w:lang w:eastAsia="en-GB"/>
              </w:rPr>
            </w:pPr>
            <w:r>
              <w:rPr>
                <w:b/>
                <w:bCs/>
                <w:i/>
                <w:sz w:val="18"/>
                <w:lang w:eastAsia="en-GB"/>
              </w:rPr>
              <w:t>interFreqExcludedCellList</w:t>
            </w:r>
          </w:p>
          <w:p w14:paraId="1E5DCD24" w14:textId="77777777" w:rsidR="00CC5D72" w:rsidRDefault="00654A23">
            <w:pPr>
              <w:keepNext/>
              <w:keepLines/>
              <w:spacing w:after="0"/>
              <w:rPr>
                <w:b/>
                <w:bCs/>
                <w:i/>
                <w:sz w:val="18"/>
                <w:lang w:eastAsia="en-GB"/>
              </w:rPr>
            </w:pPr>
            <w:r>
              <w:rPr>
                <w:sz w:val="18"/>
                <w:lang w:eastAsia="en-GB"/>
              </w:rPr>
              <w:t>List of exclude-listed inter-frequency neighbouring cells.</w:t>
            </w:r>
          </w:p>
        </w:tc>
      </w:tr>
      <w:tr w:rsidR="00CC5D72" w14:paraId="77FA41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FDD14" w14:textId="77777777" w:rsidR="00CC5D72" w:rsidRDefault="00654A23">
            <w:pPr>
              <w:keepNext/>
              <w:keepLines/>
              <w:spacing w:after="0"/>
              <w:rPr>
                <w:b/>
                <w:bCs/>
                <w:i/>
                <w:sz w:val="18"/>
                <w:lang w:eastAsia="en-GB"/>
              </w:rPr>
            </w:pPr>
            <w:r>
              <w:rPr>
                <w:b/>
                <w:bCs/>
                <w:i/>
                <w:sz w:val="18"/>
                <w:lang w:eastAsia="en-GB"/>
              </w:rPr>
              <w:t>interFreqNeighCellList</w:t>
            </w:r>
          </w:p>
          <w:p w14:paraId="77A1099A" w14:textId="77777777" w:rsidR="00CC5D72" w:rsidRDefault="00654A23">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r>
              <w:rPr>
                <w:i/>
                <w:sz w:val="18"/>
                <w:szCs w:val="22"/>
                <w:lang w:eastAsia="sv-SE"/>
              </w:rPr>
              <w:t xml:space="preserve">interFreqNeighCellList </w:t>
            </w:r>
            <w:r>
              <w:rPr>
                <w:sz w:val="18"/>
                <w:szCs w:val="22"/>
                <w:lang w:eastAsia="sv-SE"/>
              </w:rPr>
              <w:t>(without suffix).</w:t>
            </w:r>
          </w:p>
        </w:tc>
      </w:tr>
      <w:tr w:rsidR="00CC5D72" w14:paraId="6F5033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BA00E6" w14:textId="77777777" w:rsidR="00CC5D72" w:rsidRDefault="00654A23">
            <w:pPr>
              <w:keepNext/>
              <w:keepLines/>
              <w:spacing w:after="0"/>
              <w:rPr>
                <w:b/>
                <w:bCs/>
                <w:i/>
                <w:sz w:val="18"/>
                <w:lang w:eastAsia="en-GB"/>
              </w:rPr>
            </w:pPr>
            <w:r>
              <w:rPr>
                <w:b/>
                <w:bCs/>
                <w:i/>
                <w:sz w:val="18"/>
                <w:lang w:eastAsia="en-GB"/>
              </w:rPr>
              <w:t>interFreqNeighHSDN-CellList</w:t>
            </w:r>
          </w:p>
          <w:p w14:paraId="38C16BC5" w14:textId="77777777" w:rsidR="00CC5D72" w:rsidRDefault="00654A23">
            <w:pPr>
              <w:keepNext/>
              <w:keepLines/>
              <w:spacing w:after="0"/>
              <w:rPr>
                <w:iCs/>
                <w:sz w:val="18"/>
                <w:lang w:eastAsia="en-GB"/>
              </w:rPr>
            </w:pPr>
            <w:r>
              <w:rPr>
                <w:iCs/>
                <w:sz w:val="18"/>
                <w:lang w:eastAsia="en-GB"/>
              </w:rPr>
              <w:t>List of inter-frequency neighbouring HSDN cells as specified in TS 38.304 [20].</w:t>
            </w:r>
          </w:p>
        </w:tc>
      </w:tr>
      <w:tr w:rsidR="00CC5D72" w14:paraId="323266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19FAF" w14:textId="77777777" w:rsidR="00CC5D72" w:rsidRDefault="00654A23">
            <w:pPr>
              <w:keepNext/>
              <w:keepLines/>
              <w:spacing w:after="0"/>
              <w:rPr>
                <w:b/>
                <w:bCs/>
                <w:i/>
                <w:sz w:val="18"/>
                <w:lang w:eastAsia="en-GB"/>
              </w:rPr>
            </w:pPr>
            <w:r>
              <w:rPr>
                <w:b/>
                <w:bCs/>
                <w:i/>
                <w:sz w:val="18"/>
                <w:lang w:eastAsia="en-GB"/>
              </w:rPr>
              <w:t>nrofSS-BlocksToAverage</w:t>
            </w:r>
          </w:p>
          <w:p w14:paraId="54B80205"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48E4F2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A5C456" w14:textId="77777777" w:rsidR="00CC5D72" w:rsidRDefault="00654A23">
            <w:pPr>
              <w:keepNext/>
              <w:keepLines/>
              <w:spacing w:after="0"/>
              <w:rPr>
                <w:b/>
                <w:bCs/>
                <w:i/>
                <w:sz w:val="18"/>
                <w:lang w:eastAsia="en-GB"/>
              </w:rPr>
            </w:pPr>
            <w:r>
              <w:rPr>
                <w:b/>
                <w:bCs/>
                <w:i/>
                <w:sz w:val="18"/>
                <w:lang w:eastAsia="en-GB"/>
              </w:rPr>
              <w:t>p-Max</w:t>
            </w:r>
          </w:p>
          <w:p w14:paraId="3C69FB92" w14:textId="77777777" w:rsidR="00CC5D72" w:rsidRDefault="00654A23">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57E75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2C400F" w14:textId="77777777" w:rsidR="00CC5D72" w:rsidRDefault="00654A23">
            <w:pPr>
              <w:keepNext/>
              <w:keepLines/>
              <w:spacing w:after="0"/>
              <w:rPr>
                <w:b/>
                <w:bCs/>
                <w:i/>
                <w:sz w:val="18"/>
                <w:lang w:eastAsia="en-GB"/>
              </w:rPr>
            </w:pPr>
            <w:r>
              <w:rPr>
                <w:b/>
                <w:bCs/>
                <w:i/>
                <w:sz w:val="18"/>
                <w:lang w:eastAsia="en-GB"/>
              </w:rPr>
              <w:t>q-OffsetCell</w:t>
            </w:r>
          </w:p>
          <w:p w14:paraId="46A23566" w14:textId="77777777" w:rsidR="00CC5D72" w:rsidRDefault="00654A23">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s,n</w:t>
            </w:r>
            <w:r>
              <w:rPr>
                <w:sz w:val="18"/>
                <w:lang w:eastAsia="en-GB"/>
              </w:rPr>
              <w:t>" in TS 38.304 [20].</w:t>
            </w:r>
          </w:p>
        </w:tc>
      </w:tr>
      <w:tr w:rsidR="00CC5D72" w14:paraId="741900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AE2859" w14:textId="77777777" w:rsidR="00CC5D72" w:rsidRDefault="00654A23">
            <w:pPr>
              <w:keepNext/>
              <w:keepLines/>
              <w:spacing w:after="0"/>
              <w:rPr>
                <w:b/>
                <w:bCs/>
                <w:i/>
                <w:sz w:val="18"/>
                <w:lang w:eastAsia="en-GB"/>
              </w:rPr>
            </w:pPr>
            <w:r>
              <w:rPr>
                <w:b/>
                <w:bCs/>
                <w:i/>
                <w:sz w:val="18"/>
                <w:lang w:eastAsia="en-GB"/>
              </w:rPr>
              <w:t>q-OffsetFreq</w:t>
            </w:r>
          </w:p>
          <w:p w14:paraId="714EB8EB" w14:textId="77777777" w:rsidR="00CC5D72" w:rsidRDefault="00654A23">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frequency</w:t>
            </w:r>
            <w:r>
              <w:rPr>
                <w:sz w:val="18"/>
                <w:lang w:eastAsia="en-GB"/>
              </w:rPr>
              <w:t>" in TS 38.304 [20].</w:t>
            </w:r>
          </w:p>
        </w:tc>
      </w:tr>
      <w:tr w:rsidR="00CC5D72" w14:paraId="4B7DA8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2FC653" w14:textId="77777777" w:rsidR="00CC5D72" w:rsidRDefault="00654A23">
            <w:pPr>
              <w:keepNext/>
              <w:keepLines/>
              <w:spacing w:after="0"/>
              <w:rPr>
                <w:b/>
                <w:bCs/>
                <w:i/>
                <w:sz w:val="18"/>
                <w:lang w:eastAsia="en-GB"/>
              </w:rPr>
            </w:pPr>
            <w:r>
              <w:rPr>
                <w:b/>
                <w:bCs/>
                <w:i/>
                <w:sz w:val="18"/>
                <w:lang w:eastAsia="en-GB"/>
              </w:rPr>
              <w:t>q-QualMin</w:t>
            </w:r>
          </w:p>
          <w:p w14:paraId="09D85691" w14:textId="77777777" w:rsidR="00CC5D72" w:rsidRDefault="00654A23">
            <w:pPr>
              <w:keepNext/>
              <w:keepLines/>
              <w:spacing w:after="0"/>
              <w:rPr>
                <w:b/>
                <w:bCs/>
                <w:i/>
                <w:sz w:val="18"/>
                <w:lang w:eastAsia="en-GB"/>
              </w:rPr>
            </w:pPr>
            <w:r>
              <w:rPr>
                <w:sz w:val="18"/>
                <w:lang w:eastAsia="en-GB"/>
              </w:rPr>
              <w:t>Parameter "</w:t>
            </w:r>
            <w:r>
              <w:rPr>
                <w:bCs/>
                <w:sz w:val="18"/>
                <w:lang w:eastAsia="en-GB"/>
              </w:rPr>
              <w:t>Q</w:t>
            </w:r>
            <w:r>
              <w:rPr>
                <w:bCs/>
                <w:sz w:val="18"/>
                <w:vertAlign w:val="subscript"/>
                <w:lang w:eastAsia="en-GB"/>
              </w:rPr>
              <w:t>qualmin</w:t>
            </w:r>
            <w:r>
              <w:rPr>
                <w:sz w:val="18"/>
                <w:lang w:eastAsia="en-GB"/>
              </w:rPr>
              <w:t>" in TS 38.304 [20]. If the field is absent, the UE applies the (default) value of negative infinity for Q</w:t>
            </w:r>
            <w:r>
              <w:rPr>
                <w:sz w:val="18"/>
                <w:vertAlign w:val="subscript"/>
                <w:lang w:eastAsia="en-GB"/>
              </w:rPr>
              <w:t>qualmin</w:t>
            </w:r>
            <w:r>
              <w:rPr>
                <w:sz w:val="18"/>
                <w:lang w:eastAsia="en-GB"/>
              </w:rPr>
              <w:t>.</w:t>
            </w:r>
          </w:p>
        </w:tc>
      </w:tr>
      <w:tr w:rsidR="00CC5D72" w14:paraId="0AC4C5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ACAC91" w14:textId="77777777" w:rsidR="00CC5D72" w:rsidRDefault="00654A23">
            <w:pPr>
              <w:keepNext/>
              <w:keepLines/>
              <w:spacing w:after="0"/>
              <w:rPr>
                <w:b/>
                <w:bCs/>
                <w:i/>
                <w:sz w:val="18"/>
                <w:lang w:eastAsia="en-GB"/>
              </w:rPr>
            </w:pPr>
            <w:r>
              <w:rPr>
                <w:b/>
                <w:bCs/>
                <w:i/>
                <w:sz w:val="18"/>
                <w:lang w:eastAsia="en-GB"/>
              </w:rPr>
              <w:t>q-QualMinOffsetCell</w:t>
            </w:r>
          </w:p>
          <w:p w14:paraId="3165002F" w14:textId="77777777" w:rsidR="00CC5D72" w:rsidRDefault="00654A23">
            <w:pPr>
              <w:keepNext/>
              <w:keepLines/>
              <w:spacing w:after="0"/>
              <w:rPr>
                <w:b/>
                <w:bCs/>
                <w:i/>
                <w:sz w:val="18"/>
                <w:lang w:eastAsia="en-GB"/>
              </w:rPr>
            </w:pPr>
            <w:r>
              <w:rPr>
                <w:sz w:val="18"/>
                <w:lang w:eastAsia="sv-SE"/>
              </w:rPr>
              <w:t>Parameter "Q</w:t>
            </w:r>
            <w:r>
              <w:rPr>
                <w:sz w:val="18"/>
                <w:vertAlign w:val="subscript"/>
                <w:lang w:eastAsia="sv-SE"/>
              </w:rPr>
              <w:t>qualminoffsetcell</w:t>
            </w:r>
            <w:r>
              <w:rPr>
                <w:sz w:val="18"/>
                <w:lang w:eastAsia="sv-SE"/>
              </w:rPr>
              <w:t>" in TS</w:t>
            </w:r>
            <w:r>
              <w:rPr>
                <w:sz w:val="18"/>
                <w:lang w:eastAsia="en-GB"/>
              </w:rPr>
              <w:t xml:space="preserve"> 38.304 [20]. Actual value Q</w:t>
            </w:r>
            <w:r>
              <w:rPr>
                <w:sz w:val="18"/>
                <w:vertAlign w:val="subscript"/>
                <w:lang w:eastAsia="en-GB"/>
              </w:rPr>
              <w:t>qualminoffsetcell</w:t>
            </w:r>
            <w:r>
              <w:rPr>
                <w:sz w:val="18"/>
                <w:lang w:eastAsia="en-GB"/>
              </w:rPr>
              <w:t xml:space="preserve"> = field value [dB].</w:t>
            </w:r>
          </w:p>
        </w:tc>
      </w:tr>
      <w:tr w:rsidR="00CC5D72" w14:paraId="2B0480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E5CC5A" w14:textId="77777777" w:rsidR="00CC5D72" w:rsidRDefault="00654A23">
            <w:pPr>
              <w:keepNext/>
              <w:keepLines/>
              <w:spacing w:after="0"/>
              <w:rPr>
                <w:b/>
                <w:bCs/>
                <w:i/>
                <w:sz w:val="18"/>
                <w:lang w:eastAsia="en-GB"/>
              </w:rPr>
            </w:pPr>
            <w:r>
              <w:rPr>
                <w:b/>
                <w:bCs/>
                <w:i/>
                <w:sz w:val="18"/>
                <w:lang w:eastAsia="en-GB"/>
              </w:rPr>
              <w:lastRenderedPageBreak/>
              <w:t>q-RxLevMin</w:t>
            </w:r>
          </w:p>
          <w:p w14:paraId="3FDD61FA" w14:textId="77777777" w:rsidR="00CC5D72" w:rsidRDefault="00654A23">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CC5D72" w14:paraId="11FA0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B0359A" w14:textId="77777777" w:rsidR="00CC5D72" w:rsidRDefault="00654A23">
            <w:pPr>
              <w:keepNext/>
              <w:keepLines/>
              <w:spacing w:after="0"/>
              <w:rPr>
                <w:b/>
                <w:bCs/>
                <w:i/>
                <w:sz w:val="18"/>
                <w:lang w:eastAsia="en-GB"/>
              </w:rPr>
            </w:pPr>
            <w:r>
              <w:rPr>
                <w:b/>
                <w:bCs/>
                <w:i/>
                <w:sz w:val="18"/>
                <w:lang w:eastAsia="en-GB"/>
              </w:rPr>
              <w:t>q-RxLevMinOffsetCell</w:t>
            </w:r>
          </w:p>
          <w:p w14:paraId="11054378" w14:textId="77777777" w:rsidR="00CC5D72" w:rsidRDefault="00654A23">
            <w:pPr>
              <w:keepNext/>
              <w:keepLines/>
              <w:spacing w:after="0"/>
              <w:rPr>
                <w:b/>
                <w:bCs/>
                <w:i/>
                <w:sz w:val="18"/>
                <w:lang w:eastAsia="en-GB"/>
              </w:rPr>
            </w:pPr>
            <w:r>
              <w:rPr>
                <w:sz w:val="18"/>
                <w:lang w:eastAsia="sv-SE"/>
              </w:rPr>
              <w:t>Parameter "Q</w:t>
            </w:r>
            <w:r>
              <w:rPr>
                <w:sz w:val="18"/>
                <w:vertAlign w:val="subscript"/>
                <w:lang w:eastAsia="sv-SE"/>
              </w:rPr>
              <w:t>rxlevminoffsetcell</w:t>
            </w:r>
            <w:r>
              <w:rPr>
                <w:sz w:val="18"/>
                <w:lang w:eastAsia="sv-SE"/>
              </w:rPr>
              <w:t>" in TS</w:t>
            </w:r>
            <w:r>
              <w:rPr>
                <w:sz w:val="18"/>
                <w:lang w:eastAsia="en-GB"/>
              </w:rPr>
              <w:t xml:space="preserve"> 38.304 [20]. Actual value Q</w:t>
            </w:r>
            <w:r>
              <w:rPr>
                <w:sz w:val="18"/>
                <w:vertAlign w:val="subscript"/>
                <w:lang w:eastAsia="en-GB"/>
              </w:rPr>
              <w:t>rxlevminoffsetcell</w:t>
            </w:r>
            <w:r>
              <w:rPr>
                <w:sz w:val="18"/>
                <w:lang w:eastAsia="en-GB"/>
              </w:rPr>
              <w:t xml:space="preserve"> = field value * 2 [dB].</w:t>
            </w:r>
          </w:p>
        </w:tc>
      </w:tr>
      <w:tr w:rsidR="00CC5D72" w14:paraId="566A91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51D783" w14:textId="77777777" w:rsidR="00CC5D72" w:rsidRDefault="00654A23">
            <w:pPr>
              <w:keepNext/>
              <w:keepLines/>
              <w:spacing w:after="0"/>
              <w:rPr>
                <w:b/>
                <w:bCs/>
                <w:i/>
                <w:sz w:val="18"/>
                <w:lang w:eastAsia="en-GB"/>
              </w:rPr>
            </w:pPr>
            <w:r>
              <w:rPr>
                <w:b/>
                <w:bCs/>
                <w:i/>
                <w:sz w:val="18"/>
                <w:lang w:eastAsia="en-GB"/>
              </w:rPr>
              <w:t>q-RxLevMinOffsetCellSUL</w:t>
            </w:r>
          </w:p>
          <w:p w14:paraId="41C5A57D" w14:textId="77777777" w:rsidR="00CC5D72" w:rsidRDefault="00654A23">
            <w:pPr>
              <w:keepNext/>
              <w:keepLines/>
              <w:spacing w:after="0"/>
              <w:rPr>
                <w:b/>
                <w:bCs/>
                <w:i/>
                <w:sz w:val="18"/>
                <w:lang w:eastAsia="en-GB"/>
              </w:rPr>
            </w:pPr>
            <w:r>
              <w:rPr>
                <w:sz w:val="18"/>
                <w:lang w:eastAsia="sv-SE"/>
              </w:rPr>
              <w:t>Parameter "Q</w:t>
            </w:r>
            <w:r>
              <w:rPr>
                <w:sz w:val="18"/>
                <w:vertAlign w:val="subscript"/>
                <w:lang w:eastAsia="sv-SE"/>
              </w:rPr>
              <w:t>rxlevminoffsetcellSUL</w:t>
            </w:r>
            <w:r>
              <w:rPr>
                <w:sz w:val="18"/>
                <w:lang w:eastAsia="sv-SE"/>
              </w:rPr>
              <w:t>" in TS</w:t>
            </w:r>
            <w:r>
              <w:rPr>
                <w:sz w:val="18"/>
                <w:lang w:eastAsia="en-GB"/>
              </w:rPr>
              <w:t xml:space="preserve"> 38.304 [20]. Actual value Q</w:t>
            </w:r>
            <w:r>
              <w:rPr>
                <w:sz w:val="18"/>
                <w:vertAlign w:val="subscript"/>
                <w:lang w:eastAsia="en-GB"/>
              </w:rPr>
              <w:t>rxlevminoffsetcellSUL</w:t>
            </w:r>
            <w:r>
              <w:rPr>
                <w:sz w:val="18"/>
                <w:lang w:eastAsia="en-GB"/>
              </w:rPr>
              <w:t xml:space="preserve"> = field value * 2 [dB].</w:t>
            </w:r>
          </w:p>
        </w:tc>
      </w:tr>
      <w:tr w:rsidR="00CC5D72" w14:paraId="5B3379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620343" w14:textId="77777777" w:rsidR="00CC5D72" w:rsidRDefault="00654A23">
            <w:pPr>
              <w:keepNext/>
              <w:keepLines/>
              <w:spacing w:after="0"/>
              <w:rPr>
                <w:b/>
                <w:bCs/>
                <w:i/>
                <w:sz w:val="18"/>
                <w:lang w:eastAsia="en-GB"/>
              </w:rPr>
            </w:pPr>
            <w:r>
              <w:rPr>
                <w:b/>
                <w:bCs/>
                <w:i/>
                <w:sz w:val="18"/>
                <w:lang w:eastAsia="en-GB"/>
              </w:rPr>
              <w:t>q-RxLevMinSUL</w:t>
            </w:r>
          </w:p>
          <w:p w14:paraId="38241481" w14:textId="77777777" w:rsidR="00CC5D72" w:rsidRDefault="00654A23">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CC5D72" w14:paraId="7CE03B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CF8909" w14:textId="77777777" w:rsidR="00CC5D72" w:rsidRDefault="00654A23">
            <w:pPr>
              <w:keepNext/>
              <w:keepLines/>
              <w:spacing w:after="0"/>
              <w:rPr>
                <w:b/>
                <w:bCs/>
                <w:i/>
                <w:sz w:val="18"/>
                <w:lang w:eastAsia="en-GB"/>
              </w:rPr>
            </w:pPr>
            <w:r>
              <w:rPr>
                <w:b/>
                <w:bCs/>
                <w:i/>
                <w:sz w:val="18"/>
                <w:lang w:eastAsia="en-GB"/>
              </w:rPr>
              <w:t>redCapAccessAllowed</w:t>
            </w:r>
          </w:p>
          <w:p w14:paraId="14C8F809" w14:textId="77777777" w:rsidR="00CC5D72" w:rsidRDefault="00654A23">
            <w:pPr>
              <w:keepNext/>
              <w:keepLines/>
              <w:spacing w:after="0"/>
              <w:rPr>
                <w:b/>
                <w:bCs/>
                <w:i/>
                <w:sz w:val="18"/>
                <w:lang w:eastAsia="en-GB"/>
              </w:rPr>
            </w:pPr>
            <w:r>
              <w:rPr>
                <w:iCs/>
                <w:sz w:val="18"/>
                <w:lang w:eastAsia="en-GB"/>
              </w:rPr>
              <w:t>Indicates whether RedCap UEs are allowed to access the frequency.</w:t>
            </w:r>
          </w:p>
        </w:tc>
      </w:tr>
      <w:tr w:rsidR="00CC5D72" w14:paraId="1F194A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99CF8" w14:textId="77777777" w:rsidR="00CC5D72" w:rsidRDefault="00654A23">
            <w:pPr>
              <w:keepNext/>
              <w:keepLines/>
              <w:spacing w:after="0"/>
              <w:rPr>
                <w:b/>
                <w:bCs/>
                <w:i/>
                <w:iCs/>
                <w:sz w:val="18"/>
                <w:lang w:eastAsia="sv-SE"/>
              </w:rPr>
            </w:pPr>
            <w:r>
              <w:rPr>
                <w:b/>
                <w:bCs/>
                <w:i/>
                <w:iCs/>
                <w:sz w:val="18"/>
                <w:lang w:eastAsia="sv-SE"/>
              </w:rPr>
              <w:t>smtc</w:t>
            </w:r>
          </w:p>
          <w:p w14:paraId="0BB7A3F3"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differencebetween the serving cell and neighbour cells equals to 0 ms, </w:t>
            </w:r>
            <w:ins w:id="208" w:author="Samsung (Shiyang Leng)" w:date="2023-03-01T01:15:00Z">
              <w:r>
                <w:rPr>
                  <w:sz w:val="18"/>
                  <w:szCs w:val="22"/>
                  <w:lang w:eastAsia="sv-SE"/>
                </w:rPr>
                <w:t>and</w:t>
              </w:r>
            </w:ins>
            <w:r>
              <w:rPr>
                <w:sz w:val="18"/>
                <w:szCs w:val="22"/>
                <w:lang w:eastAsia="sv-SE"/>
              </w:rPr>
              <w:t xml:space="preserve"> </w:t>
            </w:r>
            <w:ins w:id="209" w:author="Samsung (Shiyang Leng)" w:date="2023-03-01T01:10:00Z">
              <w:r>
                <w:rPr>
                  <w:sz w:val="18"/>
                  <w:szCs w:val="22"/>
                  <w:lang w:eastAsia="sv-SE"/>
                </w:rPr>
                <w:t>feeder link propagation delay difference between the serving cell and neighbour cells equals to 0 ms. The</w:t>
              </w:r>
            </w:ins>
            <w:del w:id="210"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51ED7E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3FF406" w14:textId="77777777" w:rsidR="00CC5D72" w:rsidRDefault="00654A23">
            <w:pPr>
              <w:keepNext/>
              <w:keepLines/>
              <w:spacing w:after="0"/>
              <w:rPr>
                <w:b/>
                <w:bCs/>
                <w:i/>
                <w:iCs/>
                <w:sz w:val="18"/>
                <w:lang w:eastAsia="sv-SE"/>
              </w:rPr>
            </w:pPr>
            <w:r>
              <w:rPr>
                <w:b/>
                <w:bCs/>
                <w:i/>
                <w:iCs/>
                <w:sz w:val="18"/>
                <w:lang w:eastAsia="sv-SE"/>
              </w:rPr>
              <w:t>smtc2-LP</w:t>
            </w:r>
          </w:p>
          <w:p w14:paraId="388142D4" w14:textId="77777777" w:rsidR="00CC5D72" w:rsidRDefault="00654A23">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CC5D72" w14:paraId="540049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25883D" w14:textId="77777777" w:rsidR="00CC5D72" w:rsidRDefault="00654A23">
            <w:pPr>
              <w:keepNext/>
              <w:keepLines/>
              <w:spacing w:after="0"/>
              <w:rPr>
                <w:b/>
                <w:i/>
                <w:sz w:val="18"/>
                <w:szCs w:val="22"/>
                <w:lang w:eastAsia="en-GB"/>
              </w:rPr>
            </w:pPr>
            <w:r>
              <w:rPr>
                <w:b/>
                <w:i/>
                <w:sz w:val="18"/>
                <w:szCs w:val="22"/>
                <w:lang w:eastAsia="en-GB"/>
              </w:rPr>
              <w:t>smtc4list</w:t>
            </w:r>
          </w:p>
          <w:p w14:paraId="7DE84DDE"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211" w:author="Samsung (Shiyang Leng)" w:date="2023-03-01T01:15:00Z">
              <w:r>
                <w:rPr>
                  <w:bCs/>
                  <w:iCs/>
                  <w:sz w:val="18"/>
                  <w:szCs w:val="22"/>
                  <w:lang w:eastAsia="en-GB"/>
                </w:rPr>
                <w:t xml:space="preserve"> and</w:t>
              </w:r>
            </w:ins>
            <w:r>
              <w:rPr>
                <w:bCs/>
                <w:iCs/>
                <w:sz w:val="18"/>
                <w:szCs w:val="22"/>
                <w:lang w:eastAsia="en-GB"/>
              </w:rPr>
              <w:t xml:space="preserve"> </w:t>
            </w:r>
            <w:ins w:id="212" w:author="Samsung (Shiyang Leng)" w:date="2023-03-01T01:10:00Z">
              <w:r>
                <w:rPr>
                  <w:sz w:val="18"/>
                  <w:szCs w:val="22"/>
                  <w:lang w:eastAsia="sv-SE"/>
                </w:rPr>
                <w:t>feeder link propagation delay difference between the serving cell and neighbour cells equals to 0 ms. The</w:t>
              </w:r>
            </w:ins>
            <w:del w:id="213"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55CAAF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097215" w14:textId="77777777" w:rsidR="00CC5D72" w:rsidRDefault="00654A23">
            <w:pPr>
              <w:keepNext/>
              <w:keepLines/>
              <w:spacing w:after="0"/>
              <w:rPr>
                <w:b/>
                <w:bCs/>
                <w:i/>
                <w:iCs/>
                <w:sz w:val="18"/>
                <w:lang w:eastAsia="sv-SE"/>
              </w:rPr>
            </w:pPr>
            <w:r>
              <w:rPr>
                <w:b/>
                <w:bCs/>
                <w:i/>
                <w:iCs/>
                <w:sz w:val="18"/>
                <w:lang w:eastAsia="sv-SE"/>
              </w:rPr>
              <w:t>ssb-</w:t>
            </w:r>
            <w:r>
              <w:rPr>
                <w:rFonts w:cs="Arial"/>
                <w:b/>
                <w:bCs/>
                <w:i/>
                <w:sz w:val="18"/>
                <w:lang w:eastAsia="en-GB"/>
              </w:rPr>
              <w:t>PositionQCL</w:t>
            </w:r>
          </w:p>
          <w:p w14:paraId="476A584F" w14:textId="77777777" w:rsidR="00CC5D72" w:rsidRDefault="00654A23">
            <w:pPr>
              <w:keepNext/>
              <w:keepLines/>
              <w:spacing w:after="0"/>
              <w:rPr>
                <w:b/>
                <w:bCs/>
                <w:i/>
                <w:iCs/>
                <w:sz w:val="18"/>
                <w:lang w:eastAsia="sv-SE"/>
              </w:rPr>
            </w:pPr>
            <w:r>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sz w:val="18"/>
                <w:lang w:eastAsia="sv-SE"/>
              </w:rPr>
              <w:t>ssb-PositionQCL-Common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CC5D72" w14:paraId="7BC30A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CA3B21" w14:textId="77777777" w:rsidR="00CC5D72" w:rsidRDefault="00654A23">
            <w:pPr>
              <w:keepNext/>
              <w:keepLines/>
              <w:spacing w:after="0"/>
              <w:rPr>
                <w:b/>
                <w:bCs/>
                <w:i/>
                <w:iCs/>
                <w:sz w:val="18"/>
                <w:lang w:eastAsia="sv-SE"/>
              </w:rPr>
            </w:pPr>
            <w:r>
              <w:rPr>
                <w:b/>
                <w:bCs/>
                <w:i/>
                <w:iCs/>
                <w:sz w:val="18"/>
                <w:lang w:eastAsia="sv-SE"/>
              </w:rPr>
              <w:t>ssb-</w:t>
            </w:r>
            <w:r>
              <w:rPr>
                <w:rFonts w:cs="Arial"/>
                <w:b/>
                <w:bCs/>
                <w:i/>
                <w:sz w:val="18"/>
                <w:lang w:eastAsia="en-GB"/>
              </w:rPr>
              <w:t>PositionQCL-Common</w:t>
            </w:r>
          </w:p>
          <w:p w14:paraId="784B4C82" w14:textId="77777777" w:rsidR="00CC5D72" w:rsidRDefault="00654A23">
            <w:pPr>
              <w:keepNext/>
              <w:keepLines/>
              <w:spacing w:after="0"/>
              <w:rPr>
                <w:b/>
                <w:bCs/>
                <w:i/>
                <w:iCs/>
                <w:sz w:val="18"/>
                <w:lang w:eastAsia="sv-SE"/>
              </w:rPr>
            </w:pPr>
            <w:r>
              <w:rPr>
                <w:rFonts w:cs="Arial"/>
                <w:bCs/>
                <w:sz w:val="18"/>
                <w:lang w:eastAsia="en-GB"/>
              </w:rPr>
              <w:t>Indicates the QCL relation between SS/PBCH blocks for inter-frequency neighbor cells as specified in TS 38.213 [13], clause 4.1</w:t>
            </w:r>
            <w:r>
              <w:rPr>
                <w:rFonts w:cs="Courier New"/>
                <w:sz w:val="18"/>
                <w:lang w:eastAsia="sv-SE"/>
              </w:rPr>
              <w:t>.</w:t>
            </w:r>
          </w:p>
        </w:tc>
      </w:tr>
      <w:tr w:rsidR="00CC5D72" w14:paraId="37C0E08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69DFAD" w14:textId="77777777" w:rsidR="00CC5D72" w:rsidRDefault="00654A23">
            <w:pPr>
              <w:keepNext/>
              <w:keepLines/>
              <w:spacing w:after="0"/>
              <w:rPr>
                <w:b/>
                <w:bCs/>
                <w:i/>
                <w:iCs/>
                <w:sz w:val="18"/>
                <w:lang w:eastAsia="sv-SE"/>
              </w:rPr>
            </w:pPr>
            <w:r>
              <w:rPr>
                <w:b/>
                <w:bCs/>
                <w:i/>
                <w:iCs/>
                <w:sz w:val="18"/>
                <w:lang w:eastAsia="sv-SE"/>
              </w:rPr>
              <w:t>ssb-ToMeasure</w:t>
            </w:r>
          </w:p>
          <w:p w14:paraId="6CB6B168"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7FC148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71D3A2" w14:textId="77777777" w:rsidR="00CC5D72" w:rsidRDefault="00654A23">
            <w:pPr>
              <w:keepNext/>
              <w:keepLines/>
              <w:spacing w:after="0"/>
              <w:rPr>
                <w:b/>
                <w:bCs/>
                <w:i/>
                <w:iCs/>
                <w:sz w:val="18"/>
                <w:lang w:eastAsia="sv-SE"/>
              </w:rPr>
            </w:pPr>
            <w:r>
              <w:rPr>
                <w:b/>
                <w:bCs/>
                <w:i/>
                <w:iCs/>
                <w:sz w:val="18"/>
                <w:lang w:eastAsia="sv-SE"/>
              </w:rPr>
              <w:t>ssbSubcarrierSpacing</w:t>
            </w:r>
          </w:p>
          <w:p w14:paraId="12D0EA16" w14:textId="77777777" w:rsidR="00CC5D72" w:rsidRDefault="00654A23">
            <w:pPr>
              <w:keepNext/>
              <w:keepLines/>
              <w:spacing w:after="0"/>
              <w:rPr>
                <w:sz w:val="18"/>
                <w:szCs w:val="22"/>
                <w:lang w:eastAsia="sv-SE"/>
              </w:rPr>
            </w:pPr>
            <w:r>
              <w:rPr>
                <w:sz w:val="18"/>
                <w:szCs w:val="22"/>
                <w:lang w:eastAsia="sv-SE"/>
              </w:rPr>
              <w:t>Subcarrier spacing of SSB.</w:t>
            </w:r>
          </w:p>
          <w:p w14:paraId="73B107C2" w14:textId="77777777" w:rsidR="00CC5D72" w:rsidRDefault="00654A23">
            <w:pPr>
              <w:keepNext/>
              <w:keepLines/>
              <w:spacing w:after="0"/>
              <w:rPr>
                <w:iCs/>
                <w:sz w:val="18"/>
                <w:lang w:eastAsia="en-GB"/>
              </w:rPr>
            </w:pPr>
            <w:r>
              <w:rPr>
                <w:iCs/>
                <w:sz w:val="18"/>
                <w:lang w:eastAsia="en-GB"/>
              </w:rPr>
              <w:t>Only the following values are applicable depending on the used frequency:</w:t>
            </w:r>
          </w:p>
          <w:p w14:paraId="69839F66" w14:textId="77777777" w:rsidR="00CC5D72" w:rsidRDefault="00654A23">
            <w:pPr>
              <w:keepNext/>
              <w:keepLines/>
              <w:spacing w:after="0"/>
              <w:rPr>
                <w:iCs/>
                <w:sz w:val="18"/>
                <w:lang w:eastAsia="en-GB"/>
              </w:rPr>
            </w:pPr>
            <w:r>
              <w:rPr>
                <w:iCs/>
                <w:sz w:val="18"/>
                <w:lang w:eastAsia="en-GB"/>
              </w:rPr>
              <w:t>FR1:    15 or 30 kHz</w:t>
            </w:r>
          </w:p>
          <w:p w14:paraId="79870B0E" w14:textId="77777777" w:rsidR="00CC5D72" w:rsidRDefault="00654A23">
            <w:pPr>
              <w:keepNext/>
              <w:keepLines/>
              <w:spacing w:after="0"/>
              <w:rPr>
                <w:iCs/>
                <w:sz w:val="18"/>
                <w:lang w:eastAsia="en-GB"/>
              </w:rPr>
            </w:pPr>
            <w:r>
              <w:rPr>
                <w:iCs/>
                <w:sz w:val="18"/>
                <w:lang w:eastAsia="en-GB"/>
              </w:rPr>
              <w:t>FR2-1:  120 or 240 kHz</w:t>
            </w:r>
          </w:p>
          <w:p w14:paraId="4CC013B8" w14:textId="77777777" w:rsidR="00CC5D72" w:rsidRDefault="00654A23">
            <w:pPr>
              <w:keepNext/>
              <w:keepLines/>
              <w:spacing w:after="0"/>
              <w:rPr>
                <w:b/>
                <w:bCs/>
                <w:i/>
                <w:sz w:val="18"/>
                <w:lang w:eastAsia="en-GB"/>
              </w:rPr>
            </w:pPr>
            <w:r>
              <w:rPr>
                <w:iCs/>
                <w:sz w:val="18"/>
                <w:lang w:eastAsia="en-GB"/>
              </w:rPr>
              <w:t>FR2-2:  120, 480, or 960 kHz</w:t>
            </w:r>
          </w:p>
        </w:tc>
      </w:tr>
      <w:tr w:rsidR="00CC5D72" w14:paraId="2378F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0AC563" w14:textId="77777777" w:rsidR="00CC5D72" w:rsidRDefault="00654A23">
            <w:pPr>
              <w:keepNext/>
              <w:keepLines/>
              <w:spacing w:after="0"/>
              <w:rPr>
                <w:b/>
                <w:bCs/>
                <w:i/>
                <w:sz w:val="18"/>
                <w:lang w:eastAsia="en-GB"/>
              </w:rPr>
            </w:pPr>
            <w:r>
              <w:rPr>
                <w:b/>
                <w:bCs/>
                <w:i/>
                <w:sz w:val="18"/>
                <w:lang w:eastAsia="en-GB"/>
              </w:rPr>
              <w:t>threshX-HighP</w:t>
            </w:r>
          </w:p>
          <w:p w14:paraId="79433C9B" w14:textId="77777777" w:rsidR="00CC5D72" w:rsidRDefault="00654A23">
            <w:pPr>
              <w:keepNext/>
              <w:keepLines/>
              <w:spacing w:after="0"/>
              <w:rPr>
                <w:sz w:val="18"/>
                <w:lang w:eastAsia="en-GB"/>
              </w:rPr>
            </w:pPr>
            <w:r>
              <w:rPr>
                <w:sz w:val="18"/>
                <w:lang w:eastAsia="en-GB"/>
              </w:rPr>
              <w:t>Parameter "Thresh</w:t>
            </w:r>
            <w:r>
              <w:rPr>
                <w:sz w:val="18"/>
                <w:vertAlign w:val="subscript"/>
                <w:lang w:eastAsia="en-GB"/>
              </w:rPr>
              <w:t>X, HighP</w:t>
            </w:r>
            <w:r>
              <w:rPr>
                <w:sz w:val="18"/>
                <w:lang w:eastAsia="en-GB"/>
              </w:rPr>
              <w:t>" in TS 38.304 [20].</w:t>
            </w:r>
          </w:p>
        </w:tc>
      </w:tr>
      <w:tr w:rsidR="00CC5D72" w14:paraId="696CD0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C55AE3" w14:textId="77777777" w:rsidR="00CC5D72" w:rsidRDefault="00654A23">
            <w:pPr>
              <w:keepNext/>
              <w:keepLines/>
              <w:spacing w:after="0"/>
              <w:rPr>
                <w:b/>
                <w:bCs/>
                <w:i/>
                <w:sz w:val="18"/>
                <w:lang w:eastAsia="en-GB"/>
              </w:rPr>
            </w:pPr>
            <w:r>
              <w:rPr>
                <w:b/>
                <w:bCs/>
                <w:i/>
                <w:sz w:val="18"/>
                <w:lang w:eastAsia="en-GB"/>
              </w:rPr>
              <w:t>threshX-HighQ</w:t>
            </w:r>
          </w:p>
          <w:p w14:paraId="183CA403"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X, HighQ</w:t>
            </w:r>
            <w:r>
              <w:rPr>
                <w:sz w:val="18"/>
                <w:lang w:eastAsia="en-GB"/>
              </w:rPr>
              <w:t>" in TS 38.304 [20].</w:t>
            </w:r>
          </w:p>
        </w:tc>
      </w:tr>
      <w:tr w:rsidR="00CC5D72" w14:paraId="1E6B62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79F91B" w14:textId="77777777" w:rsidR="00CC5D72" w:rsidRDefault="00654A23">
            <w:pPr>
              <w:keepNext/>
              <w:keepLines/>
              <w:spacing w:after="0"/>
              <w:rPr>
                <w:b/>
                <w:bCs/>
                <w:i/>
                <w:sz w:val="18"/>
                <w:lang w:eastAsia="en-GB"/>
              </w:rPr>
            </w:pPr>
            <w:r>
              <w:rPr>
                <w:b/>
                <w:bCs/>
                <w:i/>
                <w:sz w:val="18"/>
                <w:lang w:eastAsia="en-GB"/>
              </w:rPr>
              <w:lastRenderedPageBreak/>
              <w:t>threshX-LowP</w:t>
            </w:r>
          </w:p>
          <w:p w14:paraId="7856363B" w14:textId="77777777" w:rsidR="00CC5D72" w:rsidRDefault="00654A23">
            <w:pPr>
              <w:keepNext/>
              <w:keepLines/>
              <w:spacing w:after="0"/>
              <w:rPr>
                <w:sz w:val="18"/>
                <w:lang w:eastAsia="en-GB"/>
              </w:rPr>
            </w:pPr>
            <w:r>
              <w:rPr>
                <w:sz w:val="18"/>
                <w:lang w:eastAsia="en-GB"/>
              </w:rPr>
              <w:t>Parameter "Thresh</w:t>
            </w:r>
            <w:r>
              <w:rPr>
                <w:sz w:val="18"/>
                <w:vertAlign w:val="subscript"/>
                <w:lang w:eastAsia="en-GB"/>
              </w:rPr>
              <w:t>X, LowP</w:t>
            </w:r>
            <w:r>
              <w:rPr>
                <w:sz w:val="18"/>
                <w:lang w:eastAsia="en-GB"/>
              </w:rPr>
              <w:t>" in TS 38.304 [20].</w:t>
            </w:r>
          </w:p>
        </w:tc>
      </w:tr>
      <w:tr w:rsidR="00CC5D72" w14:paraId="3FB43C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BB405A" w14:textId="77777777" w:rsidR="00CC5D72" w:rsidRDefault="00654A23">
            <w:pPr>
              <w:keepNext/>
              <w:keepLines/>
              <w:spacing w:after="0"/>
              <w:rPr>
                <w:b/>
                <w:bCs/>
                <w:i/>
                <w:sz w:val="18"/>
                <w:lang w:eastAsia="en-GB"/>
              </w:rPr>
            </w:pPr>
            <w:r>
              <w:rPr>
                <w:b/>
                <w:bCs/>
                <w:i/>
                <w:sz w:val="18"/>
                <w:lang w:eastAsia="en-GB"/>
              </w:rPr>
              <w:t>threshX-LowQ</w:t>
            </w:r>
          </w:p>
          <w:p w14:paraId="62A06E4C" w14:textId="77777777" w:rsidR="00CC5D72" w:rsidRDefault="00654A23">
            <w:pPr>
              <w:keepNext/>
              <w:keepLines/>
              <w:spacing w:after="0"/>
              <w:rPr>
                <w:b/>
                <w:bCs/>
                <w:i/>
                <w:sz w:val="18"/>
                <w:lang w:eastAsia="en-GB"/>
              </w:rPr>
            </w:pPr>
            <w:r>
              <w:rPr>
                <w:sz w:val="18"/>
                <w:lang w:eastAsia="en-GB"/>
              </w:rPr>
              <w:t>Parameter "Thresh</w:t>
            </w:r>
            <w:r>
              <w:rPr>
                <w:sz w:val="18"/>
                <w:vertAlign w:val="subscript"/>
                <w:lang w:eastAsia="en-GB"/>
              </w:rPr>
              <w:t>X, LowQ</w:t>
            </w:r>
            <w:r>
              <w:rPr>
                <w:sz w:val="18"/>
                <w:lang w:eastAsia="en-GB"/>
              </w:rPr>
              <w:t>" in TS 38.304 [20].</w:t>
            </w:r>
          </w:p>
        </w:tc>
      </w:tr>
      <w:tr w:rsidR="00CC5D72" w14:paraId="483C8E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90C429" w14:textId="77777777" w:rsidR="00CC5D72" w:rsidRDefault="00654A23">
            <w:pPr>
              <w:keepNext/>
              <w:keepLines/>
              <w:spacing w:after="0"/>
              <w:rPr>
                <w:b/>
                <w:bCs/>
                <w:i/>
                <w:sz w:val="18"/>
                <w:lang w:eastAsia="en-GB"/>
              </w:rPr>
            </w:pPr>
            <w:r>
              <w:rPr>
                <w:b/>
                <w:bCs/>
                <w:i/>
                <w:sz w:val="18"/>
                <w:lang w:eastAsia="en-GB"/>
              </w:rPr>
              <w:t>t-ReselectionNR</w:t>
            </w:r>
          </w:p>
          <w:p w14:paraId="4CC1F764" w14:textId="77777777" w:rsidR="00CC5D72" w:rsidRDefault="00654A23">
            <w:pPr>
              <w:keepNext/>
              <w:keepLines/>
              <w:spacing w:after="0"/>
              <w:rPr>
                <w:b/>
                <w:bCs/>
                <w:i/>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CC5D72" w14:paraId="29445B3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2FA08A" w14:textId="77777777" w:rsidR="00CC5D72" w:rsidRDefault="00654A23">
            <w:pPr>
              <w:keepNext/>
              <w:keepLines/>
              <w:spacing w:after="0"/>
              <w:rPr>
                <w:b/>
                <w:bCs/>
                <w:i/>
                <w:iCs/>
                <w:sz w:val="18"/>
                <w:lang w:eastAsia="sv-SE"/>
              </w:rPr>
            </w:pPr>
            <w:r>
              <w:rPr>
                <w:b/>
                <w:bCs/>
                <w:i/>
                <w:iCs/>
                <w:sz w:val="18"/>
                <w:lang w:eastAsia="sv-SE"/>
              </w:rPr>
              <w:t>t-ReselectionNR-SF</w:t>
            </w:r>
          </w:p>
          <w:p w14:paraId="7C2EC4E4" w14:textId="77777777" w:rsidR="00CC5D72" w:rsidRDefault="00654A23">
            <w:pPr>
              <w:keepNext/>
              <w:keepLines/>
              <w:spacing w:after="0"/>
              <w:rPr>
                <w:b/>
                <w:bCs/>
                <w:i/>
                <w:sz w:val="18"/>
                <w:lang w:eastAsia="en-GB"/>
              </w:rPr>
            </w:pPr>
            <w:r>
              <w:rPr>
                <w:sz w:val="18"/>
                <w:lang w:eastAsia="sv-SE"/>
              </w:rPr>
              <w:t>Parameter "Speed dependent ScalingFactor for Treselection</w:t>
            </w:r>
            <w:r>
              <w:rPr>
                <w:sz w:val="18"/>
                <w:vertAlign w:val="subscript"/>
                <w:lang w:eastAsia="sv-SE"/>
              </w:rPr>
              <w:t>NR</w:t>
            </w:r>
            <w:r>
              <w:rPr>
                <w:sz w:val="18"/>
                <w:lang w:eastAsia="sv-SE"/>
              </w:rPr>
              <w:t>" in TS 38.304 [20]. If the field is absent, the UE behaviour is specified in TS 38.304 [20].</w:t>
            </w:r>
          </w:p>
        </w:tc>
      </w:tr>
    </w:tbl>
    <w:p w14:paraId="3E6BEE2D"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2657346A" w14:textId="77777777">
        <w:tc>
          <w:tcPr>
            <w:tcW w:w="4027" w:type="dxa"/>
            <w:tcBorders>
              <w:top w:val="single" w:sz="4" w:space="0" w:color="auto"/>
              <w:left w:val="single" w:sz="4" w:space="0" w:color="auto"/>
              <w:bottom w:val="single" w:sz="4" w:space="0" w:color="auto"/>
              <w:right w:val="single" w:sz="4" w:space="0" w:color="auto"/>
            </w:tcBorders>
          </w:tcPr>
          <w:p w14:paraId="4D9CF9BB"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255C6B" w14:textId="77777777" w:rsidR="00CC5D72" w:rsidRDefault="00654A23">
            <w:pPr>
              <w:keepNext/>
              <w:keepLines/>
              <w:spacing w:after="0"/>
              <w:jc w:val="center"/>
              <w:rPr>
                <w:b/>
                <w:sz w:val="18"/>
                <w:szCs w:val="22"/>
              </w:rPr>
            </w:pPr>
            <w:r>
              <w:rPr>
                <w:b/>
                <w:sz w:val="18"/>
                <w:szCs w:val="22"/>
              </w:rPr>
              <w:t>Explanation</w:t>
            </w:r>
          </w:p>
        </w:tc>
      </w:tr>
      <w:tr w:rsidR="00CC5D72" w14:paraId="2DBFFE23" w14:textId="77777777">
        <w:tc>
          <w:tcPr>
            <w:tcW w:w="4027" w:type="dxa"/>
            <w:tcBorders>
              <w:top w:val="single" w:sz="4" w:space="0" w:color="auto"/>
              <w:left w:val="single" w:sz="4" w:space="0" w:color="auto"/>
              <w:bottom w:val="single" w:sz="4" w:space="0" w:color="auto"/>
              <w:right w:val="single" w:sz="4" w:space="0" w:color="auto"/>
            </w:tcBorders>
          </w:tcPr>
          <w:p w14:paraId="7A827B2E" w14:textId="77777777" w:rsidR="00CC5D72" w:rsidRDefault="00654A23">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7ABC8825" w14:textId="77777777" w:rsidR="00CC5D72" w:rsidRDefault="00654A23">
            <w:pPr>
              <w:keepNext/>
              <w:keepLines/>
              <w:spacing w:after="0"/>
              <w:rPr>
                <w:sz w:val="18"/>
                <w:szCs w:val="22"/>
              </w:rPr>
            </w:pPr>
            <w:r>
              <w:rPr>
                <w:sz w:val="18"/>
                <w:szCs w:val="22"/>
              </w:rPr>
              <w:t>The field is mandatory present in SIB4.</w:t>
            </w:r>
          </w:p>
        </w:tc>
      </w:tr>
      <w:tr w:rsidR="00CC5D72" w14:paraId="7A472C19" w14:textId="77777777">
        <w:tc>
          <w:tcPr>
            <w:tcW w:w="4027" w:type="dxa"/>
            <w:tcBorders>
              <w:top w:val="single" w:sz="4" w:space="0" w:color="auto"/>
              <w:left w:val="single" w:sz="4" w:space="0" w:color="auto"/>
              <w:bottom w:val="single" w:sz="4" w:space="0" w:color="auto"/>
              <w:right w:val="single" w:sz="4" w:space="0" w:color="auto"/>
            </w:tcBorders>
          </w:tcPr>
          <w:p w14:paraId="39854095" w14:textId="77777777" w:rsidR="00CC5D72" w:rsidRDefault="00654A23">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480B72FD" w14:textId="77777777" w:rsidR="00CC5D72" w:rsidRDefault="00654A23">
            <w:pPr>
              <w:keepNext/>
              <w:keepLines/>
              <w:spacing w:after="0"/>
              <w:rPr>
                <w:sz w:val="18"/>
                <w:szCs w:val="22"/>
              </w:rPr>
            </w:pPr>
            <w:r>
              <w:rPr>
                <w:sz w:val="18"/>
                <w:szCs w:val="22"/>
              </w:rPr>
              <w:t xml:space="preserve">The field is mandatory present if </w:t>
            </w:r>
            <w:r>
              <w:rPr>
                <w:i/>
                <w:sz w:val="18"/>
                <w:lang w:eastAsia="sv-SE"/>
              </w:rPr>
              <w:t>threshServingLowQ</w:t>
            </w:r>
            <w:r>
              <w:rPr>
                <w:sz w:val="18"/>
                <w:szCs w:val="22"/>
              </w:rPr>
              <w:t xml:space="preserve"> is present in </w:t>
            </w:r>
            <w:r>
              <w:rPr>
                <w:i/>
                <w:sz w:val="18"/>
                <w:lang w:eastAsia="sv-SE"/>
              </w:rPr>
              <w:t>SIB2</w:t>
            </w:r>
            <w:r>
              <w:rPr>
                <w:sz w:val="18"/>
                <w:szCs w:val="22"/>
              </w:rPr>
              <w:t>; otherwise it is absent.</w:t>
            </w:r>
          </w:p>
        </w:tc>
      </w:tr>
      <w:tr w:rsidR="00CC5D72" w14:paraId="42003BE4" w14:textId="77777777">
        <w:tc>
          <w:tcPr>
            <w:tcW w:w="4027" w:type="dxa"/>
            <w:tcBorders>
              <w:top w:val="single" w:sz="4" w:space="0" w:color="auto"/>
              <w:left w:val="single" w:sz="4" w:space="0" w:color="auto"/>
              <w:bottom w:val="single" w:sz="4" w:space="0" w:color="auto"/>
              <w:right w:val="single" w:sz="4" w:space="0" w:color="auto"/>
            </w:tcBorders>
          </w:tcPr>
          <w:p w14:paraId="1773B345" w14:textId="77777777" w:rsidR="00CC5D72" w:rsidRDefault="00654A23">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4CB11F07" w14:textId="77777777" w:rsidR="00CC5D72" w:rsidRDefault="00654A23">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CC5D72" w14:paraId="22E9FC9A" w14:textId="77777777">
        <w:tc>
          <w:tcPr>
            <w:tcW w:w="4027" w:type="dxa"/>
            <w:tcBorders>
              <w:top w:val="single" w:sz="4" w:space="0" w:color="auto"/>
              <w:left w:val="single" w:sz="4" w:space="0" w:color="auto"/>
              <w:bottom w:val="single" w:sz="4" w:space="0" w:color="auto"/>
              <w:right w:val="single" w:sz="4" w:space="0" w:color="auto"/>
            </w:tcBorders>
          </w:tcPr>
          <w:p w14:paraId="1E066655" w14:textId="77777777" w:rsidR="00CC5D72" w:rsidRDefault="00654A23">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6908FCF" w14:textId="77777777" w:rsidR="00CC5D72" w:rsidRDefault="00654A23">
            <w:pPr>
              <w:keepNext/>
              <w:keepLines/>
              <w:spacing w:after="0"/>
              <w:rPr>
                <w:sz w:val="18"/>
                <w:szCs w:val="22"/>
                <w:lang w:eastAsia="ja-JP"/>
              </w:rPr>
            </w:pPr>
            <w:r>
              <w:rPr>
                <w:sz w:val="18"/>
                <w:szCs w:val="22"/>
                <w:lang w:eastAsia="ja-JP"/>
              </w:rPr>
              <w:t>The field is optional present, Need R, if this inter-frequency or neighbor cell operates with shared spectrum channel access. Otherwise, it is absent, Need R.</w:t>
            </w:r>
          </w:p>
        </w:tc>
      </w:tr>
    </w:tbl>
    <w:p w14:paraId="058C51ED" w14:textId="77777777" w:rsidR="00CC5D72" w:rsidRDefault="00CC5D72">
      <w:pPr>
        <w:rPr>
          <w:rFonts w:ascii="Times New Roman" w:hAnsi="Times New Roman"/>
          <w:lang w:eastAsia="ja-JP"/>
        </w:rPr>
      </w:pPr>
    </w:p>
    <w:p w14:paraId="732FAA7D" w14:textId="77777777" w:rsidR="00CC5D72" w:rsidRDefault="00654A23">
      <w:pPr>
        <w:overflowPunct/>
        <w:autoSpaceDE/>
        <w:autoSpaceDN/>
        <w:adjustRightInd/>
        <w:jc w:val="center"/>
        <w:textAlignment w:val="auto"/>
        <w:rPr>
          <w:rFonts w:ascii="Times New Roman" w:eastAsia="宋体" w:hAnsi="Times New Roman"/>
          <w:highlight w:val="yellow"/>
        </w:rPr>
      </w:pPr>
      <w:r>
        <w:rPr>
          <w:rFonts w:ascii="Times New Roman" w:eastAsia="宋体" w:hAnsi="Times New Roman"/>
          <w:highlight w:val="yellow"/>
        </w:rPr>
        <w:t>&lt;End of 1</w:t>
      </w:r>
      <w:r>
        <w:rPr>
          <w:rFonts w:ascii="Times New Roman" w:eastAsia="宋体" w:hAnsi="Times New Roman"/>
          <w:highlight w:val="yellow"/>
          <w:vertAlign w:val="superscript"/>
        </w:rPr>
        <w:t>st</w:t>
      </w:r>
      <w:r>
        <w:rPr>
          <w:rFonts w:ascii="Times New Roman" w:eastAsia="宋体" w:hAnsi="Times New Roman"/>
          <w:highlight w:val="yellow"/>
        </w:rPr>
        <w:t xml:space="preserve"> Change&gt;</w:t>
      </w:r>
    </w:p>
    <w:p w14:paraId="06AC82DC" w14:textId="77777777" w:rsidR="00CC5D72" w:rsidRDefault="00654A23">
      <w:pPr>
        <w:overflowPunct/>
        <w:autoSpaceDE/>
        <w:autoSpaceDN/>
        <w:adjustRightInd/>
        <w:jc w:val="center"/>
        <w:textAlignment w:val="auto"/>
        <w:rPr>
          <w:rFonts w:ascii="Times New Roman" w:eastAsia="宋体" w:hAnsi="Times New Roman"/>
          <w:highlight w:val="yellow"/>
        </w:rPr>
      </w:pPr>
      <w:r>
        <w:rPr>
          <w:rFonts w:ascii="Times New Roman" w:eastAsia="宋体" w:hAnsi="Times New Roman"/>
          <w:highlight w:val="yellow"/>
        </w:rPr>
        <w:t>&lt;Start of 2</w:t>
      </w:r>
      <w:r>
        <w:rPr>
          <w:rFonts w:ascii="Times New Roman" w:eastAsia="宋体" w:hAnsi="Times New Roman"/>
          <w:highlight w:val="yellow"/>
          <w:vertAlign w:val="superscript"/>
        </w:rPr>
        <w:t>nd</w:t>
      </w:r>
      <w:r>
        <w:rPr>
          <w:rFonts w:ascii="Times New Roman" w:eastAsia="宋体" w:hAnsi="Times New Roman"/>
          <w:highlight w:val="yellow"/>
        </w:rPr>
        <w:t xml:space="preserve"> Change&gt;</w:t>
      </w:r>
    </w:p>
    <w:p w14:paraId="2324F8BB" w14:textId="77777777" w:rsidR="00CC5D72" w:rsidRDefault="00654A23">
      <w:pPr>
        <w:keepNext/>
        <w:keepLines/>
        <w:spacing w:before="120"/>
        <w:ind w:left="1134" w:hanging="1134"/>
        <w:outlineLvl w:val="2"/>
        <w:rPr>
          <w:sz w:val="28"/>
          <w:lang w:eastAsia="ja-JP"/>
        </w:rPr>
      </w:pPr>
      <w:r>
        <w:rPr>
          <w:sz w:val="28"/>
          <w:lang w:eastAsia="ja-JP"/>
        </w:rPr>
        <w:t>11.2.2</w:t>
      </w:r>
      <w:r>
        <w:rPr>
          <w:sz w:val="28"/>
          <w:lang w:eastAsia="ja-JP"/>
        </w:rPr>
        <w:tab/>
        <w:t>Message definitions</w:t>
      </w:r>
    </w:p>
    <w:p w14:paraId="5C66EA5C" w14:textId="77777777" w:rsidR="00CC5D72" w:rsidRDefault="00654A23">
      <w:pPr>
        <w:overflowPunct/>
        <w:autoSpaceDE/>
        <w:autoSpaceDN/>
        <w:adjustRightInd/>
        <w:textAlignment w:val="auto"/>
        <w:rPr>
          <w:rFonts w:ascii="Times New Roman" w:eastAsia="宋体" w:hAnsi="Times New Roman"/>
        </w:rPr>
      </w:pPr>
      <w:r>
        <w:rPr>
          <w:rFonts w:ascii="Times New Roman" w:eastAsia="等线" w:hAnsi="Times New Roman" w:hint="eastAsia"/>
          <w:highlight w:val="red"/>
        </w:rPr>
        <w:t>[</w:t>
      </w:r>
      <w:r>
        <w:rPr>
          <w:rFonts w:ascii="Times New Roman" w:eastAsia="等线" w:hAnsi="Times New Roman"/>
          <w:highlight w:val="red"/>
        </w:rPr>
        <w:t>Unchanged parts omitted]</w:t>
      </w:r>
    </w:p>
    <w:p w14:paraId="7339AFC0" w14:textId="77777777" w:rsidR="00CC5D72" w:rsidRDefault="00654A23">
      <w:pPr>
        <w:keepNext/>
        <w:keepLines/>
        <w:spacing w:before="120"/>
        <w:ind w:left="1418" w:hanging="1418"/>
        <w:outlineLvl w:val="3"/>
        <w:rPr>
          <w:sz w:val="24"/>
          <w:lang w:eastAsia="ja-JP"/>
        </w:rPr>
      </w:pPr>
      <w:r>
        <w:rPr>
          <w:sz w:val="24"/>
          <w:lang w:eastAsia="ja-JP"/>
        </w:rPr>
        <w:t>–</w:t>
      </w:r>
      <w:r>
        <w:rPr>
          <w:sz w:val="24"/>
          <w:lang w:eastAsia="ja-JP"/>
        </w:rPr>
        <w:tab/>
      </w:r>
      <w:r>
        <w:rPr>
          <w:i/>
          <w:sz w:val="24"/>
          <w:lang w:eastAsia="ja-JP"/>
        </w:rPr>
        <w:t>MeasurementTimingConfiguration</w:t>
      </w:r>
    </w:p>
    <w:p w14:paraId="07183AE9" w14:textId="77777777" w:rsidR="00CC5D72" w:rsidRDefault="00654A23">
      <w:pPr>
        <w:rPr>
          <w:rFonts w:ascii="Times New Roman" w:hAnsi="Times New Roman"/>
          <w:lang w:eastAsia="ja-JP"/>
        </w:rPr>
      </w:pPr>
      <w:r>
        <w:rPr>
          <w:rFonts w:ascii="Times New Roman" w:hAnsi="Times New Roman"/>
          <w:lang w:eastAsia="ja-JP"/>
        </w:rPr>
        <w:t xml:space="preserve">The </w:t>
      </w:r>
      <w:r>
        <w:rPr>
          <w:rFonts w:ascii="Times New Roman" w:hAnsi="Times New Roman"/>
          <w:i/>
          <w:lang w:eastAsia="ja-JP"/>
        </w:rPr>
        <w:t xml:space="preserve">MeasurementTimingConfiguration </w:t>
      </w:r>
      <w:r>
        <w:rPr>
          <w:rFonts w:ascii="Times New Roman" w:hAnsi="Times New Roman"/>
          <w:lang w:eastAsia="ja-JP"/>
        </w:rPr>
        <w:t>message is used to convey assistance information for measurement timing.</w:t>
      </w:r>
    </w:p>
    <w:p w14:paraId="4798AE52" w14:textId="77777777" w:rsidR="00CC5D72" w:rsidRDefault="00654A23">
      <w:pPr>
        <w:ind w:left="568" w:hanging="284"/>
        <w:rPr>
          <w:rFonts w:ascii="Times New Roman" w:hAnsi="Times New Roman"/>
          <w:lang w:eastAsia="ja-JP"/>
        </w:rPr>
      </w:pPr>
      <w:r>
        <w:rPr>
          <w:rFonts w:ascii="Times New Roman" w:hAnsi="Times New Roman"/>
          <w:lang w:eastAsia="ja-JP"/>
        </w:rPr>
        <w:t xml:space="preserve">Direction: en-gNB to eNB, eNB to en-gNB, gNB to gNB,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eastAsia="宋体" w:hAnsi="Times New Roman"/>
        </w:rPr>
        <w:t>and gNB CU to gNB DU</w:t>
      </w:r>
      <w:r>
        <w:rPr>
          <w:rFonts w:ascii="Times New Roman" w:hAnsi="Times New Roman"/>
          <w:lang w:eastAsia="ja-JP"/>
        </w:rPr>
        <w:t>.</w:t>
      </w:r>
    </w:p>
    <w:p w14:paraId="47646A0A" w14:textId="77777777" w:rsidR="00CC5D72" w:rsidRDefault="00654A23">
      <w:pPr>
        <w:keepNext/>
        <w:keepLines/>
        <w:spacing w:before="60"/>
        <w:jc w:val="center"/>
        <w:rPr>
          <w:b/>
          <w:lang w:eastAsia="ja-JP"/>
        </w:rPr>
      </w:pPr>
      <w:r>
        <w:rPr>
          <w:b/>
          <w:i/>
          <w:lang w:eastAsia="ja-JP"/>
        </w:rPr>
        <w:t>MeasurementTimingConfiguration</w:t>
      </w:r>
      <w:r>
        <w:rPr>
          <w:b/>
          <w:lang w:eastAsia="ja-JP"/>
        </w:rPr>
        <w:t xml:space="preserve"> message</w:t>
      </w:r>
    </w:p>
    <w:p w14:paraId="7244CAD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4265F5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5F24602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897FF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MeasurementTimingConfiguration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FE67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4D7FAC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c1</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w:t>
      </w:r>
    </w:p>
    <w:p w14:paraId="7CBD24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measTimingConf                          MeasurementTimingConfiguration-IEs,</w:t>
      </w:r>
    </w:p>
    <w:p w14:paraId="7F38906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38089C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6AC50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4415AEC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DDFC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34500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EA65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70E97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measTiming                              MeasTimingList                                      </w:t>
      </w:r>
      <w:r>
        <w:rPr>
          <w:rFonts w:ascii="Courier New" w:hAnsi="Courier New"/>
          <w:color w:val="993366"/>
          <w:sz w:val="16"/>
          <w:lang w:eastAsia="en-GB"/>
        </w:rPr>
        <w:t>OPTIONAL</w:t>
      </w:r>
      <w:r>
        <w:rPr>
          <w:rFonts w:ascii="Courier New" w:hAnsi="Courier New"/>
          <w:sz w:val="16"/>
          <w:lang w:eastAsia="en-GB"/>
        </w:rPr>
        <w:t>,</w:t>
      </w:r>
    </w:p>
    <w:p w14:paraId="2EB976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MeasurementTimingConfiguration-v1550-IEs            </w:t>
      </w:r>
      <w:r>
        <w:rPr>
          <w:rFonts w:ascii="Courier New" w:hAnsi="Courier New"/>
          <w:color w:val="993366"/>
          <w:sz w:val="16"/>
          <w:lang w:eastAsia="en-GB"/>
        </w:rPr>
        <w:t>OPTIONAL</w:t>
      </w:r>
    </w:p>
    <w:p w14:paraId="1C054CB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5D1EB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700D3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MeasurementTimingConfiguration-v1550-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B82D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campOnFirstSSB                               </w:t>
      </w:r>
      <w:r>
        <w:rPr>
          <w:rFonts w:ascii="Courier New" w:hAnsi="Courier New"/>
          <w:color w:val="993366"/>
          <w:sz w:val="16"/>
          <w:lang w:eastAsia="en-GB"/>
        </w:rPr>
        <w:t>BOOLEAN</w:t>
      </w:r>
      <w:r>
        <w:rPr>
          <w:rFonts w:ascii="Courier New" w:hAnsi="Courier New"/>
          <w:sz w:val="16"/>
          <w:lang w:eastAsia="en-GB"/>
        </w:rPr>
        <w:t>,</w:t>
      </w:r>
    </w:p>
    <w:p w14:paraId="06A83A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psCellOnlyOnFirstSSB                         </w:t>
      </w:r>
      <w:r>
        <w:rPr>
          <w:rFonts w:ascii="Courier New" w:hAnsi="Courier New"/>
          <w:color w:val="993366"/>
          <w:sz w:val="16"/>
          <w:lang w:eastAsia="en-GB"/>
        </w:rPr>
        <w:t>BOOLEAN</w:t>
      </w:r>
      <w:r>
        <w:rPr>
          <w:rFonts w:ascii="Courier New" w:hAnsi="Courier New"/>
          <w:sz w:val="16"/>
          <w:lang w:eastAsia="en-GB"/>
        </w:rPr>
        <w:t>,</w:t>
      </w:r>
    </w:p>
    <w:p w14:paraId="7EDE253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MeasurementTimingConfiguration-v1610-IEs       </w:t>
      </w:r>
      <w:r>
        <w:rPr>
          <w:rFonts w:ascii="Courier New" w:hAnsi="Courier New"/>
          <w:color w:val="993366"/>
          <w:sz w:val="16"/>
          <w:lang w:eastAsia="en-GB"/>
        </w:rPr>
        <w:t>OPTIONAL</w:t>
      </w:r>
    </w:p>
    <w:p w14:paraId="2B46194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B4392A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5EDC4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4364D9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024A741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SubcarrierSpacing,</w:t>
      </w:r>
    </w:p>
    <w:p w14:paraId="7D555E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CSI-RS-CellMobility,</w:t>
      </w:r>
    </w:p>
    <w:p w14:paraId="4F15E4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ARFCN-ValueNR</w:t>
      </w:r>
    </w:p>
    <w:p w14:paraId="15EF01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D1A198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3D52B54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900243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7AA5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MeasTimingList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MeasTiming</w:t>
      </w:r>
    </w:p>
    <w:p w14:paraId="4D3D562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1F38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MeasTiming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9C8D13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frequencyAndTiming                      </w:t>
      </w:r>
      <w:r>
        <w:rPr>
          <w:rFonts w:ascii="Courier New" w:hAnsi="Courier New"/>
          <w:color w:val="993366"/>
          <w:sz w:val="16"/>
          <w:lang w:eastAsia="en-GB"/>
        </w:rPr>
        <w:t>SEQUENCE</w:t>
      </w:r>
      <w:r>
        <w:rPr>
          <w:rFonts w:ascii="Courier New" w:hAnsi="Courier New"/>
          <w:sz w:val="16"/>
          <w:lang w:eastAsia="en-GB"/>
        </w:rPr>
        <w:t xml:space="preserve"> {</w:t>
      </w:r>
    </w:p>
    <w:p w14:paraId="080EDE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                             ARFCN-ValueNR,</w:t>
      </w:r>
    </w:p>
    <w:p w14:paraId="3D7EBF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42956B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ssb-MeasurementTimingConfiguration      SSB-MTC,</w:t>
      </w:r>
    </w:p>
    <w:p w14:paraId="794A9C4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p>
    <w:p w14:paraId="3E5AAD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7D0593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EFB31D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B44B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w:t>
      </w:r>
    </w:p>
    <w:p w14:paraId="40CA7FC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                                          </w:t>
      </w:r>
      <w:r>
        <w:rPr>
          <w:rFonts w:ascii="Courier New" w:hAnsi="Courier New"/>
          <w:color w:val="993366"/>
          <w:sz w:val="16"/>
          <w:lang w:eastAsia="en-GB"/>
        </w:rPr>
        <w:t>OPTIONAL</w:t>
      </w:r>
    </w:p>
    <w:p w14:paraId="3395DC2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2A8CB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6663C0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1A8F3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34F44E2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B66F19B"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21E3A323" w14:textId="77777777">
        <w:tc>
          <w:tcPr>
            <w:tcW w:w="14173" w:type="dxa"/>
            <w:tcBorders>
              <w:top w:val="single" w:sz="4" w:space="0" w:color="auto"/>
              <w:left w:val="single" w:sz="4" w:space="0" w:color="auto"/>
              <w:bottom w:val="single" w:sz="4" w:space="0" w:color="auto"/>
              <w:right w:val="single" w:sz="4" w:space="0" w:color="auto"/>
            </w:tcBorders>
          </w:tcPr>
          <w:p w14:paraId="574F8D11" w14:textId="77777777" w:rsidR="00CC5D72" w:rsidRDefault="00654A23">
            <w:pPr>
              <w:keepNext/>
              <w:keepLines/>
              <w:spacing w:after="0"/>
              <w:jc w:val="center"/>
              <w:rPr>
                <w:b/>
                <w:sz w:val="18"/>
                <w:lang w:eastAsia="sv-SE"/>
              </w:rPr>
            </w:pPr>
            <w:r>
              <w:rPr>
                <w:b/>
                <w:i/>
                <w:sz w:val="18"/>
                <w:lang w:eastAsia="sv-SE"/>
              </w:rPr>
              <w:lastRenderedPageBreak/>
              <w:t>MeasTiming</w:t>
            </w:r>
            <w:r>
              <w:rPr>
                <w:b/>
                <w:sz w:val="18"/>
                <w:lang w:eastAsia="sv-SE"/>
              </w:rPr>
              <w:t xml:space="preserve"> field descriptions</w:t>
            </w:r>
          </w:p>
        </w:tc>
      </w:tr>
      <w:tr w:rsidR="00CC5D72" w14:paraId="498BB1D5" w14:textId="77777777">
        <w:tc>
          <w:tcPr>
            <w:tcW w:w="14173" w:type="dxa"/>
            <w:tcBorders>
              <w:top w:val="single" w:sz="4" w:space="0" w:color="auto"/>
              <w:left w:val="single" w:sz="4" w:space="0" w:color="auto"/>
              <w:bottom w:val="single" w:sz="4" w:space="0" w:color="auto"/>
              <w:right w:val="single" w:sz="4" w:space="0" w:color="auto"/>
            </w:tcBorders>
          </w:tcPr>
          <w:p w14:paraId="34F64703" w14:textId="77777777" w:rsidR="00CC5D72" w:rsidRDefault="00654A23">
            <w:pPr>
              <w:keepNext/>
              <w:keepLines/>
              <w:spacing w:after="0"/>
              <w:rPr>
                <w:b/>
                <w:i/>
                <w:sz w:val="18"/>
                <w:lang w:eastAsia="sv-SE"/>
              </w:rPr>
            </w:pPr>
            <w:r>
              <w:rPr>
                <w:b/>
                <w:i/>
                <w:sz w:val="18"/>
                <w:lang w:eastAsia="sv-SE"/>
              </w:rPr>
              <w:t>carrierFreq, ssbSubcarrierSpacing</w:t>
            </w:r>
          </w:p>
          <w:p w14:paraId="670F1B00" w14:textId="77777777" w:rsidR="00CC5D72" w:rsidRDefault="00654A23">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CC5D72" w14:paraId="2ACA1822" w14:textId="77777777">
        <w:tc>
          <w:tcPr>
            <w:tcW w:w="14173" w:type="dxa"/>
            <w:tcBorders>
              <w:top w:val="single" w:sz="4" w:space="0" w:color="auto"/>
              <w:left w:val="single" w:sz="4" w:space="0" w:color="auto"/>
              <w:bottom w:val="single" w:sz="4" w:space="0" w:color="auto"/>
              <w:right w:val="single" w:sz="4" w:space="0" w:color="auto"/>
            </w:tcBorders>
          </w:tcPr>
          <w:p w14:paraId="0F320243" w14:textId="77777777" w:rsidR="00CC5D72" w:rsidRDefault="00654A23">
            <w:pPr>
              <w:keepNext/>
              <w:keepLines/>
              <w:spacing w:after="0"/>
              <w:rPr>
                <w:b/>
                <w:i/>
                <w:sz w:val="18"/>
                <w:lang w:eastAsia="sv-SE"/>
              </w:rPr>
            </w:pPr>
            <w:r>
              <w:rPr>
                <w:b/>
                <w:i/>
                <w:sz w:val="18"/>
                <w:lang w:eastAsia="sv-SE"/>
              </w:rPr>
              <w:t>ssb-MeasurementTimingConfiguration</w:t>
            </w:r>
          </w:p>
          <w:p w14:paraId="0C8D7B91"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214" w:author="Samsung (Shiyang Leng)" w:date="2023-03-01T02:26:00Z">
              <w:r>
                <w:rPr>
                  <w:rFonts w:cs="Arial"/>
                  <w:sz w:val="18"/>
                  <w:lang w:eastAsia="sv-SE"/>
                </w:rPr>
                <w:t xml:space="preserve">If the field is provided by an NTN cell, the offset </w:t>
              </w:r>
            </w:ins>
            <w:ins w:id="215" w:author="Samsung (Shiyang Leng)" w:date="2023-03-01T02:27:00Z">
              <w:r>
                <w:rPr>
                  <w:rFonts w:cs="Arial"/>
                  <w:sz w:val="18"/>
                  <w:lang w:eastAsia="sv-SE"/>
                </w:rPr>
                <w:t xml:space="preserve">(derived from parameter </w:t>
              </w:r>
              <w:r>
                <w:rPr>
                  <w:rFonts w:cs="Arial"/>
                  <w:i/>
                  <w:sz w:val="18"/>
                  <w:lang w:eastAsia="sv-SE"/>
                </w:rPr>
                <w:t>periodicityAndOffset</w:t>
              </w:r>
              <w:r>
                <w:rPr>
                  <w:rFonts w:cs="Arial"/>
                  <w:sz w:val="18"/>
                  <w:lang w:eastAsia="sv-SE"/>
                </w:rPr>
                <w:t>) is based on the assumption that the</w:t>
              </w:r>
            </w:ins>
            <w:ins w:id="216" w:author="Samsung (Shiyang Leng)" w:date="2023-03-01T03:21:00Z">
              <w:r>
                <w:rPr>
                  <w:rFonts w:cs="Arial"/>
                  <w:sz w:val="18"/>
                  <w:lang w:eastAsia="sv-SE"/>
                </w:rPr>
                <w:t xml:space="preserve"> </w:t>
              </w:r>
            </w:ins>
            <w:ins w:id="217" w:author="Samsung (Shiyang Leng)" w:date="2023-03-01T02:27:00Z">
              <w:r>
                <w:rPr>
                  <w:rFonts w:cs="Arial"/>
                  <w:sz w:val="18"/>
                  <w:lang w:eastAsia="sv-SE"/>
                </w:rPr>
                <w:t xml:space="preserve">propagation delay of the cell for which the message is included equals to 0 ms, and the receiving gNB can adjust </w:t>
              </w:r>
            </w:ins>
            <w:ins w:id="218" w:author="Samsung (Shiyang Leng)" w:date="2023-03-01T02:28:00Z">
              <w:r>
                <w:rPr>
                  <w:rFonts w:cs="Arial"/>
                  <w:sz w:val="18"/>
                  <w:lang w:eastAsia="sv-SE"/>
                </w:rPr>
                <w:t xml:space="preserve">the actual </w:t>
              </w:r>
            </w:ins>
            <w:ins w:id="219" w:author="Samsung (Shiyang Leng)" w:date="2023-03-01T02:27:00Z">
              <w:r>
                <w:rPr>
                  <w:rFonts w:cs="Arial"/>
                  <w:sz w:val="18"/>
                  <w:lang w:eastAsia="sv-SE"/>
                </w:rPr>
                <w:t xml:space="preserve">offset </w:t>
              </w:r>
            </w:ins>
            <w:ins w:id="220" w:author="Samsung (Shiyang Leng)" w:date="2023-03-01T02:28:00Z">
              <w:r>
                <w:rPr>
                  <w:rFonts w:cs="Arial"/>
                  <w:sz w:val="18"/>
                  <w:lang w:eastAsia="sv-SE"/>
                </w:rPr>
                <w:t>before configuring SMTC to the UE.</w:t>
              </w:r>
            </w:ins>
          </w:p>
        </w:tc>
      </w:tr>
      <w:tr w:rsidR="00CC5D72" w14:paraId="111247C8" w14:textId="77777777">
        <w:tc>
          <w:tcPr>
            <w:tcW w:w="14173" w:type="dxa"/>
            <w:tcBorders>
              <w:top w:val="single" w:sz="4" w:space="0" w:color="auto"/>
              <w:left w:val="single" w:sz="4" w:space="0" w:color="auto"/>
              <w:bottom w:val="single" w:sz="4" w:space="0" w:color="auto"/>
              <w:right w:val="single" w:sz="4" w:space="0" w:color="auto"/>
            </w:tcBorders>
          </w:tcPr>
          <w:p w14:paraId="260C9B82" w14:textId="77777777" w:rsidR="00CC5D72" w:rsidRDefault="00654A23">
            <w:pPr>
              <w:keepNext/>
              <w:keepLines/>
              <w:spacing w:after="0"/>
              <w:rPr>
                <w:b/>
                <w:i/>
                <w:sz w:val="18"/>
                <w:lang w:eastAsia="sv-SE"/>
              </w:rPr>
            </w:pPr>
            <w:r>
              <w:rPr>
                <w:b/>
                <w:i/>
                <w:sz w:val="18"/>
                <w:lang w:eastAsia="sv-SE"/>
              </w:rPr>
              <w:t>ss-RSSI-Measurement</w:t>
            </w:r>
          </w:p>
          <w:p w14:paraId="4CB684D2" w14:textId="77777777" w:rsidR="00CC5D72" w:rsidRDefault="00654A23">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05586ED2"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141446B5" w14:textId="77777777">
        <w:tc>
          <w:tcPr>
            <w:tcW w:w="14173" w:type="dxa"/>
            <w:tcBorders>
              <w:top w:val="single" w:sz="4" w:space="0" w:color="auto"/>
              <w:left w:val="single" w:sz="4" w:space="0" w:color="auto"/>
              <w:bottom w:val="single" w:sz="4" w:space="0" w:color="auto"/>
              <w:right w:val="single" w:sz="4" w:space="0" w:color="auto"/>
            </w:tcBorders>
          </w:tcPr>
          <w:p w14:paraId="2CA01361" w14:textId="77777777" w:rsidR="00CC5D72" w:rsidRDefault="00654A23">
            <w:pPr>
              <w:keepNext/>
              <w:keepLines/>
              <w:spacing w:after="0"/>
              <w:jc w:val="center"/>
              <w:rPr>
                <w:b/>
                <w:sz w:val="18"/>
                <w:lang w:eastAsia="sv-SE"/>
              </w:rPr>
            </w:pPr>
            <w:r>
              <w:rPr>
                <w:b/>
                <w:i/>
                <w:sz w:val="18"/>
                <w:lang w:eastAsia="sv-SE"/>
              </w:rPr>
              <w:t>MeasurementTimingConfiguration</w:t>
            </w:r>
            <w:r>
              <w:rPr>
                <w:b/>
                <w:sz w:val="18"/>
                <w:lang w:eastAsia="sv-SE"/>
              </w:rPr>
              <w:t xml:space="preserve"> field descriptions</w:t>
            </w:r>
          </w:p>
        </w:tc>
      </w:tr>
      <w:tr w:rsidR="00CC5D72" w14:paraId="7E8434DD" w14:textId="77777777">
        <w:tc>
          <w:tcPr>
            <w:tcW w:w="14173" w:type="dxa"/>
            <w:tcBorders>
              <w:top w:val="single" w:sz="4" w:space="0" w:color="auto"/>
              <w:left w:val="single" w:sz="4" w:space="0" w:color="auto"/>
              <w:bottom w:val="single" w:sz="4" w:space="0" w:color="auto"/>
              <w:right w:val="single" w:sz="4" w:space="0" w:color="auto"/>
            </w:tcBorders>
          </w:tcPr>
          <w:p w14:paraId="68E958C1" w14:textId="77777777" w:rsidR="00CC5D72" w:rsidRDefault="00654A23">
            <w:pPr>
              <w:keepNext/>
              <w:keepLines/>
              <w:spacing w:after="0"/>
              <w:rPr>
                <w:b/>
                <w:i/>
                <w:sz w:val="18"/>
                <w:lang w:eastAsia="sv-SE"/>
              </w:rPr>
            </w:pPr>
            <w:r>
              <w:rPr>
                <w:b/>
                <w:i/>
                <w:sz w:val="18"/>
                <w:lang w:eastAsia="sv-SE"/>
              </w:rPr>
              <w:t>campOnFirstSSB</w:t>
            </w:r>
          </w:p>
          <w:p w14:paraId="5AFEDD7F" w14:textId="77777777" w:rsidR="00CC5D72" w:rsidRDefault="00654A23">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camping and for a PCell configuration (i.e. in </w:t>
            </w:r>
            <w:r>
              <w:rPr>
                <w:i/>
                <w:sz w:val="18"/>
                <w:lang w:eastAsia="sv-SE"/>
              </w:rPr>
              <w:t>spCellConfigCommon</w:t>
            </w:r>
            <w:r>
              <w:rPr>
                <w:sz w:val="18"/>
                <w:lang w:eastAsia="sv-SE"/>
              </w:rPr>
              <w:t xml:space="preserve"> of the </w:t>
            </w:r>
            <w:r>
              <w:rPr>
                <w:i/>
                <w:sz w:val="18"/>
                <w:lang w:eastAsia="sv-SE"/>
              </w:rPr>
              <w:t>masterCellGroup</w:t>
            </w:r>
            <w:r>
              <w:rPr>
                <w:sz w:val="18"/>
                <w:lang w:eastAsia="sv-SE"/>
              </w:rPr>
              <w:t>).</w:t>
            </w:r>
          </w:p>
        </w:tc>
      </w:tr>
      <w:tr w:rsidR="00CC5D72" w14:paraId="67C27CFD" w14:textId="77777777">
        <w:tc>
          <w:tcPr>
            <w:tcW w:w="14173" w:type="dxa"/>
            <w:tcBorders>
              <w:top w:val="single" w:sz="4" w:space="0" w:color="auto"/>
              <w:left w:val="single" w:sz="4" w:space="0" w:color="auto"/>
              <w:bottom w:val="single" w:sz="4" w:space="0" w:color="auto"/>
              <w:right w:val="single" w:sz="4" w:space="0" w:color="auto"/>
            </w:tcBorders>
          </w:tcPr>
          <w:p w14:paraId="30ECF96C" w14:textId="77777777" w:rsidR="00CC5D72" w:rsidRDefault="00654A23">
            <w:pPr>
              <w:keepNext/>
              <w:keepLines/>
              <w:spacing w:after="0"/>
              <w:rPr>
                <w:b/>
                <w:bCs/>
                <w:i/>
                <w:iCs/>
                <w:sz w:val="18"/>
              </w:rPr>
            </w:pPr>
            <w:r>
              <w:rPr>
                <w:b/>
                <w:bCs/>
                <w:i/>
                <w:iCs/>
                <w:sz w:val="18"/>
              </w:rPr>
              <w:t>csi-RS-CellMobility</w:t>
            </w:r>
          </w:p>
          <w:p w14:paraId="0E2976E2" w14:textId="77777777" w:rsidR="00CC5D72" w:rsidRDefault="00654A23">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r>
              <w:rPr>
                <w:i/>
                <w:sz w:val="18"/>
                <w:lang w:eastAsia="sv-SE"/>
              </w:rPr>
              <w:t>refSSBFreq</w:t>
            </w:r>
            <w:r>
              <w:rPr>
                <w:sz w:val="18"/>
                <w:lang w:eastAsia="sv-SE"/>
              </w:rPr>
              <w:t>.</w:t>
            </w:r>
          </w:p>
        </w:tc>
      </w:tr>
      <w:tr w:rsidR="00CC5D72" w14:paraId="797D1DC8" w14:textId="77777777">
        <w:tc>
          <w:tcPr>
            <w:tcW w:w="14173" w:type="dxa"/>
            <w:tcBorders>
              <w:top w:val="single" w:sz="4" w:space="0" w:color="auto"/>
              <w:left w:val="single" w:sz="4" w:space="0" w:color="auto"/>
              <w:bottom w:val="single" w:sz="4" w:space="0" w:color="auto"/>
              <w:right w:val="single" w:sz="4" w:space="0" w:color="auto"/>
            </w:tcBorders>
          </w:tcPr>
          <w:p w14:paraId="2B41DB4A" w14:textId="77777777" w:rsidR="00CC5D72" w:rsidRDefault="00654A23">
            <w:pPr>
              <w:keepNext/>
              <w:keepLines/>
              <w:spacing w:after="0"/>
              <w:rPr>
                <w:b/>
                <w:bCs/>
                <w:i/>
                <w:iCs/>
                <w:sz w:val="18"/>
              </w:rPr>
            </w:pPr>
            <w:r>
              <w:rPr>
                <w:b/>
                <w:bCs/>
                <w:i/>
                <w:iCs/>
                <w:sz w:val="18"/>
              </w:rPr>
              <w:t>csi-RS-SubcarrierSpacing</w:t>
            </w:r>
          </w:p>
          <w:p w14:paraId="18867682" w14:textId="77777777" w:rsidR="00CC5D72" w:rsidRDefault="00654A23">
            <w:pPr>
              <w:keepNext/>
              <w:keepLines/>
              <w:spacing w:after="0"/>
              <w:rPr>
                <w:b/>
                <w:i/>
                <w:sz w:val="18"/>
                <w:lang w:eastAsia="sv-SE"/>
              </w:rPr>
            </w:pPr>
            <w:r>
              <w:rPr>
                <w:sz w:val="18"/>
                <w:lang w:eastAsia="sv-SE"/>
              </w:rPr>
              <w:t xml:space="preserve">Indicates the subcarrier spacing of the CSI-RS resources included in </w:t>
            </w:r>
            <w:r>
              <w:rPr>
                <w:i/>
                <w:sz w:val="18"/>
                <w:lang w:eastAsia="sv-SE"/>
              </w:rPr>
              <w:t>csi-rs-CellMobility</w:t>
            </w:r>
            <w:r>
              <w:rPr>
                <w:sz w:val="18"/>
                <w:lang w:eastAsia="sv-SE"/>
              </w:rPr>
              <w:t>.</w:t>
            </w:r>
          </w:p>
        </w:tc>
      </w:tr>
      <w:tr w:rsidR="00CC5D72" w14:paraId="3FE44917" w14:textId="77777777">
        <w:tc>
          <w:tcPr>
            <w:tcW w:w="14173" w:type="dxa"/>
            <w:tcBorders>
              <w:top w:val="single" w:sz="4" w:space="0" w:color="auto"/>
              <w:left w:val="single" w:sz="4" w:space="0" w:color="auto"/>
              <w:bottom w:val="single" w:sz="4" w:space="0" w:color="auto"/>
              <w:right w:val="single" w:sz="4" w:space="0" w:color="auto"/>
            </w:tcBorders>
          </w:tcPr>
          <w:p w14:paraId="4FEC8993" w14:textId="77777777" w:rsidR="00CC5D72" w:rsidRDefault="00654A23">
            <w:pPr>
              <w:keepNext/>
              <w:keepLines/>
              <w:spacing w:after="0"/>
              <w:rPr>
                <w:b/>
                <w:i/>
                <w:sz w:val="18"/>
                <w:lang w:eastAsia="sv-SE"/>
              </w:rPr>
            </w:pPr>
            <w:r>
              <w:rPr>
                <w:b/>
                <w:i/>
                <w:sz w:val="18"/>
                <w:lang w:eastAsia="sv-SE"/>
              </w:rPr>
              <w:t>measTiming</w:t>
            </w:r>
          </w:p>
          <w:p w14:paraId="4066B96C" w14:textId="77777777" w:rsidR="00CC5D72" w:rsidRDefault="00654A23">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宋体" w:cs="Arial"/>
                <w:sz w:val="18"/>
              </w:rPr>
              <w:t>, SSB RSSI measurement information</w:t>
            </w:r>
            <w:r>
              <w:rPr>
                <w:rFonts w:cs="Arial"/>
                <w:sz w:val="18"/>
                <w:lang w:eastAsia="sv-SE"/>
              </w:rPr>
              <w:t xml:space="preserve"> and associated NR frequency exchanged via EN-DC X2 Setup, EN-DC Configuration Update, Xn Setup and NG-RAN Node Configuration Update procedures, or F1 messages between gNB DU and gNB CU.</w:t>
            </w:r>
          </w:p>
        </w:tc>
      </w:tr>
      <w:tr w:rsidR="00CC5D72" w14:paraId="589C57C7" w14:textId="77777777">
        <w:tc>
          <w:tcPr>
            <w:tcW w:w="14173" w:type="dxa"/>
            <w:tcBorders>
              <w:top w:val="single" w:sz="4" w:space="0" w:color="auto"/>
              <w:left w:val="single" w:sz="4" w:space="0" w:color="auto"/>
              <w:bottom w:val="single" w:sz="4" w:space="0" w:color="auto"/>
              <w:right w:val="single" w:sz="4" w:space="0" w:color="auto"/>
            </w:tcBorders>
          </w:tcPr>
          <w:p w14:paraId="33D4BD90" w14:textId="77777777" w:rsidR="00CC5D72" w:rsidRDefault="00654A23">
            <w:pPr>
              <w:keepNext/>
              <w:keepLines/>
              <w:spacing w:after="0"/>
              <w:rPr>
                <w:b/>
                <w:i/>
                <w:sz w:val="18"/>
                <w:lang w:eastAsia="sv-SE"/>
              </w:rPr>
            </w:pPr>
            <w:r>
              <w:rPr>
                <w:b/>
                <w:i/>
                <w:sz w:val="18"/>
                <w:lang w:eastAsia="sv-SE"/>
              </w:rPr>
              <w:t>physCellId</w:t>
            </w:r>
          </w:p>
          <w:p w14:paraId="03791EB9" w14:textId="77777777" w:rsidR="00CC5D72" w:rsidRDefault="00654A23">
            <w:pPr>
              <w:keepNext/>
              <w:keepLines/>
              <w:spacing w:after="0"/>
              <w:rPr>
                <w:sz w:val="18"/>
                <w:lang w:eastAsia="sv-SE"/>
              </w:rPr>
            </w:pPr>
            <w:r>
              <w:rPr>
                <w:sz w:val="18"/>
                <w:lang w:eastAsia="sv-SE"/>
              </w:rPr>
              <w:t xml:space="preserve">Physical Cell Identity of the SSB on the ARFCN indicated by </w:t>
            </w:r>
            <w:r>
              <w:rPr>
                <w:i/>
                <w:sz w:val="18"/>
                <w:lang w:eastAsia="sv-SE"/>
              </w:rPr>
              <w:t>carrierFreq</w:t>
            </w:r>
            <w:r>
              <w:rPr>
                <w:sz w:val="18"/>
                <w:lang w:eastAsia="sv-SE"/>
              </w:rPr>
              <w:t>.</w:t>
            </w:r>
          </w:p>
        </w:tc>
      </w:tr>
      <w:tr w:rsidR="00CC5D72" w14:paraId="6C55DECE" w14:textId="77777777">
        <w:tc>
          <w:tcPr>
            <w:tcW w:w="14173" w:type="dxa"/>
            <w:tcBorders>
              <w:top w:val="single" w:sz="4" w:space="0" w:color="auto"/>
              <w:left w:val="single" w:sz="4" w:space="0" w:color="auto"/>
              <w:bottom w:val="single" w:sz="4" w:space="0" w:color="auto"/>
              <w:right w:val="single" w:sz="4" w:space="0" w:color="auto"/>
            </w:tcBorders>
          </w:tcPr>
          <w:p w14:paraId="00E04C75" w14:textId="77777777" w:rsidR="00CC5D72" w:rsidRDefault="00654A23">
            <w:pPr>
              <w:keepNext/>
              <w:keepLines/>
              <w:spacing w:after="0"/>
              <w:rPr>
                <w:b/>
                <w:i/>
                <w:sz w:val="18"/>
                <w:lang w:eastAsia="sv-SE"/>
              </w:rPr>
            </w:pPr>
            <w:r>
              <w:rPr>
                <w:b/>
                <w:i/>
                <w:sz w:val="18"/>
                <w:lang w:eastAsia="sv-SE"/>
              </w:rPr>
              <w:t>psCellOnlyOnFirstSSB</w:t>
            </w:r>
          </w:p>
          <w:p w14:paraId="37E1CBD8" w14:textId="77777777" w:rsidR="00CC5D72" w:rsidRDefault="00654A23">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a PSCell configuration (i.e. in </w:t>
            </w:r>
            <w:r>
              <w:rPr>
                <w:i/>
                <w:sz w:val="18"/>
                <w:lang w:eastAsia="sv-SE"/>
              </w:rPr>
              <w:t>spCellConfigCommon</w:t>
            </w:r>
            <w:r>
              <w:rPr>
                <w:sz w:val="18"/>
                <w:lang w:eastAsia="sv-SE"/>
              </w:rPr>
              <w:t xml:space="preserve"> of the </w:t>
            </w:r>
            <w:r>
              <w:rPr>
                <w:i/>
                <w:sz w:val="18"/>
                <w:lang w:eastAsia="sv-SE"/>
              </w:rPr>
              <w:t>secondaryCellGroup</w:t>
            </w:r>
            <w:r>
              <w:rPr>
                <w:sz w:val="18"/>
                <w:lang w:eastAsia="sv-SE"/>
              </w:rPr>
              <w:t>).</w:t>
            </w:r>
          </w:p>
        </w:tc>
      </w:tr>
      <w:tr w:rsidR="00CC5D72" w14:paraId="58C89F1C" w14:textId="77777777">
        <w:tc>
          <w:tcPr>
            <w:tcW w:w="14173" w:type="dxa"/>
            <w:tcBorders>
              <w:top w:val="single" w:sz="4" w:space="0" w:color="auto"/>
              <w:left w:val="single" w:sz="4" w:space="0" w:color="auto"/>
              <w:bottom w:val="single" w:sz="4" w:space="0" w:color="auto"/>
              <w:right w:val="single" w:sz="4" w:space="0" w:color="auto"/>
            </w:tcBorders>
          </w:tcPr>
          <w:p w14:paraId="35517920" w14:textId="77777777" w:rsidR="00CC5D72" w:rsidRDefault="00654A23">
            <w:pPr>
              <w:keepNext/>
              <w:keepLines/>
              <w:spacing w:after="0"/>
              <w:rPr>
                <w:b/>
                <w:i/>
                <w:sz w:val="18"/>
                <w:lang w:eastAsia="sv-SE"/>
              </w:rPr>
            </w:pPr>
            <w:r>
              <w:rPr>
                <w:b/>
                <w:i/>
                <w:sz w:val="18"/>
                <w:lang w:eastAsia="sv-SE"/>
              </w:rPr>
              <w:t>ssb-ToMeasure</w:t>
            </w:r>
          </w:p>
          <w:p w14:paraId="11A096DF" w14:textId="77777777" w:rsidR="00CC5D72" w:rsidRDefault="00654A23">
            <w:pPr>
              <w:keepNext/>
              <w:keepLines/>
              <w:spacing w:after="0"/>
              <w:rPr>
                <w:sz w:val="18"/>
                <w:lang w:eastAsia="sv-SE"/>
              </w:rPr>
            </w:pPr>
            <w:r>
              <w:rPr>
                <w:rFonts w:cs="Arial"/>
                <w:sz w:val="18"/>
                <w:lang w:eastAsia="sv-SE"/>
              </w:rPr>
              <w:t>The set of SS blocks to be measured within the SMTC measurement duration (see TS 38.215 [9]).</w:t>
            </w:r>
          </w:p>
        </w:tc>
      </w:tr>
    </w:tbl>
    <w:p w14:paraId="238CD48F" w14:textId="77777777" w:rsidR="00CC5D72" w:rsidRDefault="00CC5D72">
      <w:pPr>
        <w:overflowPunct/>
        <w:autoSpaceDE/>
        <w:autoSpaceDN/>
        <w:adjustRightInd/>
        <w:textAlignment w:val="auto"/>
        <w:rPr>
          <w:rFonts w:ascii="Times New Roman" w:eastAsia="宋体" w:hAnsi="Times New Roman"/>
          <w:highlight w:val="yellow"/>
          <w:lang w:val="en-US"/>
        </w:rPr>
      </w:pPr>
    </w:p>
    <w:p w14:paraId="6CC32E30" w14:textId="77777777" w:rsidR="00CC5D72" w:rsidRDefault="00654A23">
      <w:pPr>
        <w:overflowPunct/>
        <w:autoSpaceDE/>
        <w:autoSpaceDN/>
        <w:adjustRightInd/>
        <w:jc w:val="center"/>
        <w:textAlignment w:val="auto"/>
        <w:rPr>
          <w:rFonts w:ascii="Times New Roman" w:eastAsia="宋体" w:hAnsi="Times New Roman"/>
        </w:rPr>
      </w:pPr>
      <w:r>
        <w:rPr>
          <w:rFonts w:ascii="Times New Roman" w:eastAsia="宋体" w:hAnsi="Times New Roman"/>
          <w:highlight w:val="yellow"/>
        </w:rPr>
        <w:t>&lt;End of 2</w:t>
      </w:r>
      <w:r>
        <w:rPr>
          <w:rFonts w:ascii="Times New Roman" w:eastAsia="宋体" w:hAnsi="Times New Roman"/>
          <w:highlight w:val="yellow"/>
          <w:vertAlign w:val="superscript"/>
        </w:rPr>
        <w:t>nd</w:t>
      </w:r>
      <w:r>
        <w:rPr>
          <w:rFonts w:ascii="Times New Roman" w:eastAsia="宋体" w:hAnsi="Times New Roman"/>
          <w:highlight w:val="yellow"/>
        </w:rPr>
        <w:t xml:space="preserve"> Change&gt;</w:t>
      </w:r>
    </w:p>
    <w:p w14:paraId="16CFE924" w14:textId="77777777" w:rsidR="00CC5D72" w:rsidRDefault="00CC5D72">
      <w:pPr>
        <w:pStyle w:val="ab"/>
      </w:pPr>
    </w:p>
    <w:sectPr w:rsidR="00CC5D7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C33B4" w14:textId="77777777" w:rsidR="00CF0A40" w:rsidRDefault="00CF0A40">
      <w:pPr>
        <w:spacing w:after="0"/>
      </w:pPr>
      <w:r>
        <w:separator/>
      </w:r>
    </w:p>
  </w:endnote>
  <w:endnote w:type="continuationSeparator" w:id="0">
    <w:p w14:paraId="400201F6" w14:textId="77777777" w:rsidR="00CF0A40" w:rsidRDefault="00CF0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saka">
    <w:altName w:val="@MS Gothic"/>
    <w:panose1 w:val="00000000000000000000"/>
    <w:charset w:val="80"/>
    <w:family w:val="auto"/>
    <w:notTrueType/>
    <w:pitch w:val="variable"/>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0000000000000000000"/>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Times New Roman"/>
    <w:panose1 w:val="00000000000000000000"/>
    <w:charset w:val="00"/>
    <w:family w:val="roman"/>
    <w:notTrueType/>
    <w:pitch w:val="default"/>
  </w:font>
  <w:font w:name="@MS Mincho">
    <w:panose1 w:val="00000000000000000000"/>
    <w:charset w:val="80"/>
    <w:family w:val="roman"/>
    <w:notTrueType/>
    <w:pitch w:val="fixed"/>
    <w:sig w:usb0="00000000" w:usb1="08070000" w:usb2="00000010" w:usb3="00000000" w:csb0="00020000" w:csb1="00000000"/>
  </w:font>
  <w:font w:name="–¾’©">
    <w:altName w:val="MS Gothic"/>
    <w:panose1 w:val="00000000000000000000"/>
    <w:charset w:val="80"/>
    <w:family w:val="roman"/>
    <w:notTrueType/>
    <w:pitch w:val="fixed"/>
    <w:sig w:usb0="00000000" w:usb1="08070000" w:usb2="00000010" w:usb3="00000000" w:csb0="00020000" w:csb1="00000000"/>
  </w:font>
  <w:font w:name="Yu Mincho">
    <w:altName w:val="Meiryo"/>
    <w:charset w:val="80"/>
    <w:family w:val="roman"/>
    <w:pitch w:val="variable"/>
    <w:sig w:usb0="00000287" w:usb1="2AC7FCFF" w:usb2="00000012" w:usb3="00000000" w:csb0="0002009F" w:csb1="00000000"/>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45D89" w14:textId="77777777" w:rsidR="006B6179" w:rsidRDefault="006B617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FAB5A" w14:textId="435D281F" w:rsidR="006B6179" w:rsidRDefault="006B6179">
    <w:pPr>
      <w:pStyle w:val="af"/>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EF5C1A">
      <w:rPr>
        <w:rStyle w:val="af8"/>
        <w:noProof/>
      </w:rPr>
      <w:t>11</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EF5C1A">
      <w:rPr>
        <w:rStyle w:val="af8"/>
        <w:noProof/>
      </w:rPr>
      <w:t>48</w:t>
    </w:r>
    <w:r>
      <w:rPr>
        <w:rStyle w:val="af8"/>
      </w:rPr>
      <w:fldChar w:fldCharType="end"/>
    </w:r>
    <w:r>
      <w:rPr>
        <w:rStyle w:val="af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AB0A3" w14:textId="77777777" w:rsidR="006B6179" w:rsidRDefault="006B617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E011F" w14:textId="77777777" w:rsidR="00CF0A40" w:rsidRDefault="00CF0A40">
      <w:pPr>
        <w:spacing w:after="0"/>
      </w:pPr>
      <w:r>
        <w:separator/>
      </w:r>
    </w:p>
  </w:footnote>
  <w:footnote w:type="continuationSeparator" w:id="0">
    <w:p w14:paraId="35CBA750" w14:textId="77777777" w:rsidR="00CF0A40" w:rsidRDefault="00CF0A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CD92" w14:textId="77777777" w:rsidR="006B6179" w:rsidRDefault="006B617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3DE1" w14:textId="77777777" w:rsidR="006B6179" w:rsidRDefault="006B617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440ED" w14:textId="77777777" w:rsidR="006B6179" w:rsidRDefault="006B617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63C785C"/>
    <w:multiLevelType w:val="multilevel"/>
    <w:tmpl w:val="563C7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start w:val="1"/>
      <w:numFmt w:val="bullet"/>
      <w:lvlText w:val=""/>
      <w:lvlJc w:val="left"/>
      <w:pPr>
        <w:ind w:left="7824" w:hanging="360"/>
      </w:pPr>
      <w:rPr>
        <w:rFonts w:ascii="Wingdings" w:hAnsi="Wingdings" w:hint="default"/>
      </w:rPr>
    </w:lvl>
  </w:abstractNum>
  <w:abstractNum w:abstractNumId="11">
    <w:nsid w:val="757671C5"/>
    <w:multiLevelType w:val="multilevel"/>
    <w:tmpl w:val="757671C5"/>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1"/>
  </w:num>
  <w:num w:numId="2">
    <w:abstractNumId w:val="5"/>
  </w:num>
  <w:num w:numId="3">
    <w:abstractNumId w:val="7"/>
  </w:num>
  <w:num w:numId="4">
    <w:abstractNumId w:val="6"/>
  </w:num>
  <w:num w:numId="5">
    <w:abstractNumId w:val="3"/>
  </w:num>
  <w:num w:numId="6">
    <w:abstractNumId w:val="4"/>
  </w:num>
  <w:num w:numId="7">
    <w:abstractNumId w:val="12"/>
  </w:num>
  <w:num w:numId="8">
    <w:abstractNumId w:val="2"/>
  </w:num>
  <w:num w:numId="9">
    <w:abstractNumId w:val="11"/>
  </w:num>
  <w:num w:numId="10">
    <w:abstractNumId w:val="9"/>
  </w:num>
  <w:num w:numId="11">
    <w:abstractNumId w:val="8"/>
  </w:num>
  <w:num w:numId="12">
    <w:abstractNumId w:val="0"/>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
    <w15:presenceInfo w15:providerId="None" w15:userId="TP"/>
  </w15:person>
  <w15:person w15:author="Samsung (Shiyang Leng)">
    <w15:presenceInfo w15:providerId="None" w15:userId="Samsung (Shiyang Leng)"/>
  </w15:person>
  <w15:person w15:author="Google (Ming-Hung)">
    <w15:presenceInfo w15:providerId="None" w15:userId="Google (Ming-Hung)"/>
  </w15:person>
  <w15:person w15:author="Huawei, HiSilicon">
    <w15:presenceInfo w15:providerId="None" w15:userId="Huawei, HiSilicon"/>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hideSpellingErrors/>
  <w:hideGrammaticalErrors/>
  <w:proofState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E4A"/>
    <w:rsid w:val="00082A10"/>
    <w:rsid w:val="0008430A"/>
    <w:rsid w:val="00084D27"/>
    <w:rsid w:val="00086BFA"/>
    <w:rsid w:val="00087659"/>
    <w:rsid w:val="0008793C"/>
    <w:rsid w:val="00087F06"/>
    <w:rsid w:val="00087F51"/>
    <w:rsid w:val="000902CC"/>
    <w:rsid w:val="000912BF"/>
    <w:rsid w:val="00091494"/>
    <w:rsid w:val="000914B0"/>
    <w:rsid w:val="00093B59"/>
    <w:rsid w:val="00095229"/>
    <w:rsid w:val="000958C8"/>
    <w:rsid w:val="000A331D"/>
    <w:rsid w:val="000A4111"/>
    <w:rsid w:val="000A463B"/>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524C"/>
    <w:rsid w:val="000C5C3E"/>
    <w:rsid w:val="000C684D"/>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B027D"/>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4"/>
    <w:rsid w:val="001E69CB"/>
    <w:rsid w:val="001E6C1D"/>
    <w:rsid w:val="001E79F4"/>
    <w:rsid w:val="001F19E9"/>
    <w:rsid w:val="001F3222"/>
    <w:rsid w:val="001F393A"/>
    <w:rsid w:val="001F3DEC"/>
    <w:rsid w:val="001F4E27"/>
    <w:rsid w:val="001F5791"/>
    <w:rsid w:val="001F61D2"/>
    <w:rsid w:val="001F6A8A"/>
    <w:rsid w:val="001F71C0"/>
    <w:rsid w:val="001F76F7"/>
    <w:rsid w:val="00200390"/>
    <w:rsid w:val="0020114F"/>
    <w:rsid w:val="0020130B"/>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6F53"/>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4CCA"/>
    <w:rsid w:val="0031621C"/>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14C"/>
    <w:rsid w:val="0035323C"/>
    <w:rsid w:val="003535FD"/>
    <w:rsid w:val="0035529A"/>
    <w:rsid w:val="003607D8"/>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315F"/>
    <w:rsid w:val="0046505F"/>
    <w:rsid w:val="004654FB"/>
    <w:rsid w:val="004661EE"/>
    <w:rsid w:val="00466F4E"/>
    <w:rsid w:val="00467C57"/>
    <w:rsid w:val="00467F75"/>
    <w:rsid w:val="00470A28"/>
    <w:rsid w:val="00470F1B"/>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A76E4"/>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4036"/>
    <w:rsid w:val="004E41ED"/>
    <w:rsid w:val="004E4B20"/>
    <w:rsid w:val="004E4D3E"/>
    <w:rsid w:val="004E5533"/>
    <w:rsid w:val="004E5B76"/>
    <w:rsid w:val="004E5FA3"/>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853"/>
    <w:rsid w:val="005A5775"/>
    <w:rsid w:val="005A5BDA"/>
    <w:rsid w:val="005A673F"/>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2BB"/>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A23"/>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1003"/>
    <w:rsid w:val="006B15C1"/>
    <w:rsid w:val="006B1D68"/>
    <w:rsid w:val="006B2845"/>
    <w:rsid w:val="006B2A9F"/>
    <w:rsid w:val="006B3C40"/>
    <w:rsid w:val="006B4D68"/>
    <w:rsid w:val="006B6179"/>
    <w:rsid w:val="006B6BA3"/>
    <w:rsid w:val="006C20E4"/>
    <w:rsid w:val="006C5050"/>
    <w:rsid w:val="006C52BD"/>
    <w:rsid w:val="006C5AD3"/>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45E"/>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77D64"/>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6476"/>
    <w:rsid w:val="007C6A6A"/>
    <w:rsid w:val="007C72CA"/>
    <w:rsid w:val="007D0069"/>
    <w:rsid w:val="007D12A0"/>
    <w:rsid w:val="007D2CED"/>
    <w:rsid w:val="007D3003"/>
    <w:rsid w:val="007D3158"/>
    <w:rsid w:val="007D37B5"/>
    <w:rsid w:val="007D3F29"/>
    <w:rsid w:val="007D46B2"/>
    <w:rsid w:val="007D4A98"/>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3045"/>
    <w:rsid w:val="008A36C1"/>
    <w:rsid w:val="008A5794"/>
    <w:rsid w:val="008A7C37"/>
    <w:rsid w:val="008B04FF"/>
    <w:rsid w:val="008B0799"/>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1E6"/>
    <w:rsid w:val="008F7B81"/>
    <w:rsid w:val="00900EB8"/>
    <w:rsid w:val="00900F8E"/>
    <w:rsid w:val="00901EC9"/>
    <w:rsid w:val="00902BCE"/>
    <w:rsid w:val="009056F4"/>
    <w:rsid w:val="00906147"/>
    <w:rsid w:val="0090673C"/>
    <w:rsid w:val="00906B1D"/>
    <w:rsid w:val="00907EF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8A9"/>
    <w:rsid w:val="00A30CE4"/>
    <w:rsid w:val="00A313FB"/>
    <w:rsid w:val="00A32068"/>
    <w:rsid w:val="00A32264"/>
    <w:rsid w:val="00A327EA"/>
    <w:rsid w:val="00A33728"/>
    <w:rsid w:val="00A34116"/>
    <w:rsid w:val="00A361F5"/>
    <w:rsid w:val="00A36266"/>
    <w:rsid w:val="00A365E5"/>
    <w:rsid w:val="00A37CA9"/>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5E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186C"/>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125B"/>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F4C"/>
    <w:rsid w:val="00B65BDC"/>
    <w:rsid w:val="00B66117"/>
    <w:rsid w:val="00B66137"/>
    <w:rsid w:val="00B66EA6"/>
    <w:rsid w:val="00B673F2"/>
    <w:rsid w:val="00B713BF"/>
    <w:rsid w:val="00B72978"/>
    <w:rsid w:val="00B72C32"/>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79"/>
    <w:rsid w:val="00BF1FD3"/>
    <w:rsid w:val="00BF2B06"/>
    <w:rsid w:val="00BF428E"/>
    <w:rsid w:val="00BF5D77"/>
    <w:rsid w:val="00BF6350"/>
    <w:rsid w:val="00BF7866"/>
    <w:rsid w:val="00BF7CEB"/>
    <w:rsid w:val="00C007C3"/>
    <w:rsid w:val="00C01479"/>
    <w:rsid w:val="00C01988"/>
    <w:rsid w:val="00C01F4A"/>
    <w:rsid w:val="00C02514"/>
    <w:rsid w:val="00C02A55"/>
    <w:rsid w:val="00C03061"/>
    <w:rsid w:val="00C03154"/>
    <w:rsid w:val="00C05720"/>
    <w:rsid w:val="00C073F4"/>
    <w:rsid w:val="00C10EAD"/>
    <w:rsid w:val="00C1120E"/>
    <w:rsid w:val="00C11581"/>
    <w:rsid w:val="00C11673"/>
    <w:rsid w:val="00C116C4"/>
    <w:rsid w:val="00C11D71"/>
    <w:rsid w:val="00C13AC0"/>
    <w:rsid w:val="00C14AED"/>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21B"/>
    <w:rsid w:val="00CA3DE8"/>
    <w:rsid w:val="00CA60B6"/>
    <w:rsid w:val="00CA6364"/>
    <w:rsid w:val="00CA651A"/>
    <w:rsid w:val="00CA7303"/>
    <w:rsid w:val="00CB266E"/>
    <w:rsid w:val="00CB26E3"/>
    <w:rsid w:val="00CB2B85"/>
    <w:rsid w:val="00CB3613"/>
    <w:rsid w:val="00CB3778"/>
    <w:rsid w:val="00CB3CBE"/>
    <w:rsid w:val="00CB4382"/>
    <w:rsid w:val="00CB65FC"/>
    <w:rsid w:val="00CB71C5"/>
    <w:rsid w:val="00CB7BD1"/>
    <w:rsid w:val="00CC0AEB"/>
    <w:rsid w:val="00CC0EBB"/>
    <w:rsid w:val="00CC216A"/>
    <w:rsid w:val="00CC378E"/>
    <w:rsid w:val="00CC413F"/>
    <w:rsid w:val="00CC4475"/>
    <w:rsid w:val="00CC5D72"/>
    <w:rsid w:val="00CC6226"/>
    <w:rsid w:val="00CC64F3"/>
    <w:rsid w:val="00CC6579"/>
    <w:rsid w:val="00CC7FB0"/>
    <w:rsid w:val="00CD05AE"/>
    <w:rsid w:val="00CD3B3D"/>
    <w:rsid w:val="00CD4B1E"/>
    <w:rsid w:val="00CD556B"/>
    <w:rsid w:val="00CD74DB"/>
    <w:rsid w:val="00CE0D0C"/>
    <w:rsid w:val="00CE1B71"/>
    <w:rsid w:val="00CE21FD"/>
    <w:rsid w:val="00CE3BFC"/>
    <w:rsid w:val="00CE42A4"/>
    <w:rsid w:val="00CE49F6"/>
    <w:rsid w:val="00CE4EFE"/>
    <w:rsid w:val="00CE536E"/>
    <w:rsid w:val="00CE5A2F"/>
    <w:rsid w:val="00CE7246"/>
    <w:rsid w:val="00CF0A40"/>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3C43"/>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4A06"/>
    <w:rsid w:val="00E56740"/>
    <w:rsid w:val="00E56E4D"/>
    <w:rsid w:val="00E57E7B"/>
    <w:rsid w:val="00E60168"/>
    <w:rsid w:val="00E6118C"/>
    <w:rsid w:val="00E61C60"/>
    <w:rsid w:val="00E62527"/>
    <w:rsid w:val="00E625B8"/>
    <w:rsid w:val="00E630A0"/>
    <w:rsid w:val="00E636AA"/>
    <w:rsid w:val="00E63B4E"/>
    <w:rsid w:val="00E63BB9"/>
    <w:rsid w:val="00E63D3B"/>
    <w:rsid w:val="00E65B47"/>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83D"/>
    <w:rsid w:val="00EF2A48"/>
    <w:rsid w:val="00EF4BB0"/>
    <w:rsid w:val="00EF54EC"/>
    <w:rsid w:val="00EF5C1A"/>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5A1F"/>
    <w:rsid w:val="00F066A0"/>
    <w:rsid w:val="00F10B3A"/>
    <w:rsid w:val="00F11436"/>
    <w:rsid w:val="00F1159F"/>
    <w:rsid w:val="00F11719"/>
    <w:rsid w:val="00F12B66"/>
    <w:rsid w:val="00F12E0D"/>
    <w:rsid w:val="00F13198"/>
    <w:rsid w:val="00F134F9"/>
    <w:rsid w:val="00F1354D"/>
    <w:rsid w:val="00F141A4"/>
    <w:rsid w:val="00F1428E"/>
    <w:rsid w:val="00F14484"/>
    <w:rsid w:val="00F14EF7"/>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43DD"/>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6129"/>
    <w:rsid w:val="00F862ED"/>
    <w:rsid w:val="00F868B4"/>
    <w:rsid w:val="00F86E5E"/>
    <w:rsid w:val="00F878F8"/>
    <w:rsid w:val="00F87B20"/>
    <w:rsid w:val="00F87D57"/>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09EF"/>
    <w:rsid w:val="00FE10E2"/>
    <w:rsid w:val="00FE14FE"/>
    <w:rsid w:val="00FE1D0F"/>
    <w:rsid w:val="00FE21F4"/>
    <w:rsid w:val="00FE36AE"/>
    <w:rsid w:val="00FE3D27"/>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B711916"/>
    <w:rsid w:val="2C960D72"/>
    <w:rsid w:val="2D733243"/>
    <w:rsid w:val="2DCD4C6E"/>
    <w:rsid w:val="2F195BF1"/>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30318A6"/>
    <w:rsid w:val="64373BA5"/>
    <w:rsid w:val="652E111F"/>
    <w:rsid w:val="65675A61"/>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nhideWhenUsed="1" w:qFormat="1"/>
    <w:lsdException w:name="header" w:semiHidden="0" w:uiPriority="0" w:unhideWhenUsed="1" w:qFormat="1"/>
    <w:lsdException w:name="footer" w:semiHidden="0" w:uiPriority="0" w:qFormat="1"/>
    <w:lsdException w:name="index heading" w:uiPriority="0" w:qFormat="1"/>
    <w:lsdException w:name="caption" w:semiHidden="0" w:uiPriority="0" w:qFormat="1"/>
    <w:lsdException w:name="table of figures" w:uiPriority="0" w:qFormat="1"/>
    <w:lsdException w:name="envelope address" w:unhideWhenUsed="1"/>
    <w:lsdException w:name="envelope return" w:unhideWhenUsed="1"/>
    <w:lsdException w:name="footnote reference" w:uiPriority="0" w:qFormat="1"/>
    <w:lsdException w:name="annotation reference" w:semiHidden="0" w:uiPriority="0" w:unhideWhenUsed="1"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unhideWhenUsed="1" w:qFormat="1"/>
    <w:lsdException w:name="List Bullet" w:uiPriority="0" w:qFormat="1"/>
    <w:lsdException w:name="List Number" w:uiPriority="0" w:qFormat="1"/>
    <w:lsdException w:name="List 2" w:semiHidden="0" w:uiPriority="0" w:unhideWhenUsed="1"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qFormat="1"/>
    <w:lsdException w:name="Body Text 3" w:uiPriority="0" w:qFormat="1"/>
    <w:lsdException w:name="Body Text Indent 2" w:unhideWhenUsed="1"/>
    <w:lsdException w:name="Body Text Indent 3" w:uiPriority="0" w:qFormat="1"/>
    <w:lsdException w:name="Block Text" w:unhideWhenUsed="1"/>
    <w:lsdException w:name="Hyperlink" w:semiHidden="0" w:uiPriority="0" w:unhideWhenUsed="1" w:qFormat="1"/>
    <w:lsdException w:name="FollowedHyperlink" w:uiPriority="0" w:unhideWhenUsed="1" w:qFormat="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iPriority="0" w:unhideWhenUsed="1" w:qFormat="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basedOn w:val="2"/>
    <w:next w:val="a1"/>
    <w:link w:val="3Char"/>
    <w:qFormat/>
    <w:pPr>
      <w:numPr>
        <w:ilvl w:val="2"/>
      </w:numPr>
      <w:spacing w:before="120"/>
      <w:outlineLvl w:val="2"/>
    </w:pPr>
    <w:rPr>
      <w:sz w:val="28"/>
      <w:szCs w:val="28"/>
    </w:rPr>
  </w:style>
  <w:style w:type="paragraph" w:styleId="4">
    <w:name w:val="heading 4"/>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spacing w:after="180"/>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spacing w:after="180"/>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spacing w:after="180"/>
      <w:jc w:val="left"/>
    </w:pPr>
    <w:rPr>
      <w:rFonts w:ascii="Malgun Gothic" w:eastAsia="@Osaka" w:hAnsi="Malgun Gothic" w:cs="@Osaka"/>
      <w:lang w:eastAsia="en-US"/>
    </w:rPr>
  </w:style>
  <w:style w:type="paragraph" w:styleId="aa">
    <w:name w:val="annotation text"/>
    <w:basedOn w:val="a1"/>
    <w:link w:val="Char0"/>
    <w:uiPriority w:val="99"/>
    <w:semiHidden/>
    <w:unhideWhenUsed/>
    <w:qFormat/>
  </w:style>
  <w:style w:type="paragraph" w:styleId="33">
    <w:name w:val="Body Text 3"/>
    <w:basedOn w:val="a1"/>
    <w:link w:val="3Char0"/>
    <w:semiHidden/>
    <w:qFormat/>
    <w:pPr>
      <w:keepNext/>
      <w:keepLines/>
      <w:spacing w:after="180"/>
      <w:jc w:val="left"/>
    </w:pPr>
    <w:rPr>
      <w:rFonts w:ascii="@Osaka" w:eastAsia="Batang" w:hAnsi="@Osaka" w:cs="@Osaka"/>
      <w:color w:val="000000"/>
      <w:lang w:eastAsia="en-US"/>
    </w:rPr>
  </w:style>
  <w:style w:type="paragraph" w:styleId="ab">
    <w:name w:val="Body Text"/>
    <w:basedOn w:val="a1"/>
    <w:link w:val="Char1"/>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ac">
    <w:name w:val="Body Text Indent"/>
    <w:basedOn w:val="a1"/>
    <w:link w:val="Char2"/>
    <w:semiHidden/>
    <w:qFormat/>
    <w:pPr>
      <w:widowControl w:val="0"/>
      <w:spacing w:after="18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spacing w:after="180"/>
      <w:jc w:val="left"/>
    </w:pPr>
    <w:rPr>
      <w:rFonts w:ascii="宋体" w:eastAsia="@Osaka" w:hAnsi="宋体"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spacing w:after="180"/>
      <w:ind w:left="454" w:hanging="454"/>
      <w:jc w:val="left"/>
    </w:pPr>
    <w:rPr>
      <w:rFonts w:ascii="@Osaka" w:eastAsia="@Osaka" w:hAnsi="@Osaka" w:cs="@Osaka"/>
      <w:sz w:val="16"/>
      <w:lang w:eastAsia="en-US"/>
    </w:rPr>
  </w:style>
  <w:style w:type="paragraph" w:styleId="52">
    <w:name w:val="List 5"/>
    <w:basedOn w:val="43"/>
    <w:semiHidden/>
    <w:qFormat/>
    <w:pPr>
      <w:spacing w:after="180"/>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spacing w:after="180"/>
      <w:ind w:left="1080"/>
      <w:jc w:val="left"/>
    </w:pPr>
    <w:rPr>
      <w:rFonts w:ascii="@Osaka" w:eastAsia="@Osaka" w:hAnsi="@Osaka" w:cs="@Osaka"/>
      <w:lang w:eastAsia="en-US"/>
    </w:rPr>
  </w:style>
  <w:style w:type="paragraph" w:styleId="af3">
    <w:name w:val="table of figures"/>
    <w:basedOn w:val="a1"/>
    <w:next w:val="a1"/>
    <w:semiHidden/>
    <w:qFormat/>
    <w:pPr>
      <w:spacing w:after="180"/>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spacing w:after="180"/>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11">
    <w:name w:val="index 1"/>
    <w:basedOn w:val="a1"/>
    <w:next w:val="a1"/>
    <w:semiHidden/>
    <w:qFormat/>
    <w:pPr>
      <w:keepLines/>
      <w:spacing w:after="180"/>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Hyperlink"/>
    <w:basedOn w:val="a2"/>
    <w:unhideWhenUsed/>
    <w:qFormat/>
    <w:rPr>
      <w:color w:val="0563C1" w:themeColor="hyperlink"/>
      <w:u w:val="single"/>
    </w:rPr>
  </w:style>
  <w:style w:type="character" w:styleId="afb">
    <w:name w:val="annotation reference"/>
    <w:basedOn w:val="a2"/>
    <w:unhideWhenUsed/>
    <w:qFormat/>
    <w:rPr>
      <w:sz w:val="16"/>
      <w:szCs w:val="16"/>
    </w:rPr>
  </w:style>
  <w:style w:type="character" w:styleId="afc">
    <w:name w:val="footnote reference"/>
    <w:semiHidden/>
    <w:qFormat/>
    <w:rPr>
      <w:b/>
      <w:position w:val="6"/>
      <w:sz w:val="16"/>
    </w:rPr>
  </w:style>
  <w:style w:type="character" w:customStyle="1" w:styleId="1Char">
    <w:name w:val="标题 1 Char"/>
    <w:basedOn w:val="a2"/>
    <w:link w:val="1"/>
    <w:qFormat/>
    <w:rPr>
      <w:rFonts w:ascii="Arial" w:eastAsia="Times New Roman" w:hAnsi="Arial" w:cs="Arial"/>
      <w:sz w:val="36"/>
      <w:szCs w:val="36"/>
      <w:lang w:val="en-GB"/>
    </w:rPr>
  </w:style>
  <w:style w:type="character" w:customStyle="1" w:styleId="2Char">
    <w:name w:val="标题 2 Char"/>
    <w:basedOn w:val="a2"/>
    <w:link w:val="2"/>
    <w:qFormat/>
    <w:rPr>
      <w:rFonts w:ascii="Arial" w:eastAsia="Times New Roman" w:hAnsi="Arial" w:cs="Arial"/>
      <w:sz w:val="32"/>
      <w:szCs w:val="32"/>
      <w:lang w:val="en-GB"/>
    </w:rPr>
  </w:style>
  <w:style w:type="character" w:customStyle="1" w:styleId="3Char">
    <w:name w:val="标题 3 Char"/>
    <w:basedOn w:val="a2"/>
    <w:link w:val="3"/>
    <w:qFormat/>
    <w:rPr>
      <w:rFonts w:ascii="Arial" w:eastAsia="Times New Roman" w:hAnsi="Arial" w:cs="Arial"/>
      <w:sz w:val="28"/>
      <w:szCs w:val="28"/>
      <w:lang w:val="en-GB"/>
    </w:rPr>
  </w:style>
  <w:style w:type="character" w:customStyle="1" w:styleId="4Char">
    <w:name w:val="标题 4 Char"/>
    <w:basedOn w:val="a2"/>
    <w:link w:val="4"/>
    <w:qFormat/>
    <w:rPr>
      <w:rFonts w:ascii="Arial" w:eastAsia="Times New Roman" w:hAnsi="Arial" w:cs="Arial"/>
      <w:sz w:val="24"/>
      <w:szCs w:val="24"/>
      <w:lang w:val="en-GB"/>
    </w:rPr>
  </w:style>
  <w:style w:type="character" w:customStyle="1" w:styleId="5Char">
    <w:name w:val="标题 5 Char"/>
    <w:basedOn w:val="a2"/>
    <w:link w:val="5"/>
    <w:qFormat/>
    <w:rPr>
      <w:rFonts w:ascii="Arial" w:eastAsia="Times New Roman" w:hAnsi="Arial" w:cs="Arial"/>
      <w:sz w:val="22"/>
      <w:szCs w:val="22"/>
      <w:lang w:val="en-GB"/>
    </w:rPr>
  </w:style>
  <w:style w:type="character" w:customStyle="1" w:styleId="6Char">
    <w:name w:val="标题 6 Char"/>
    <w:basedOn w:val="a2"/>
    <w:link w:val="6"/>
    <w:qFormat/>
    <w:rPr>
      <w:rFonts w:ascii="Arial" w:eastAsia="Times New Roman" w:hAnsi="Arial" w:cs="Arial"/>
      <w:lang w:val="en-GB"/>
    </w:rPr>
  </w:style>
  <w:style w:type="character" w:customStyle="1" w:styleId="7Char">
    <w:name w:val="标题 7 Char"/>
    <w:basedOn w:val="a2"/>
    <w:link w:val="7"/>
    <w:qFormat/>
    <w:rPr>
      <w:rFonts w:ascii="Arial" w:eastAsia="Times New Roman" w:hAnsi="Arial" w:cs="Arial"/>
      <w:lang w:val="en-GB"/>
    </w:rPr>
  </w:style>
  <w:style w:type="character" w:customStyle="1" w:styleId="8Char">
    <w:name w:val="标题 8 Char"/>
    <w:basedOn w:val="a2"/>
    <w:link w:val="8"/>
    <w:qFormat/>
    <w:rPr>
      <w:rFonts w:ascii="Arial" w:eastAsia="Times New Roman" w:hAnsi="Arial" w:cs="Arial"/>
      <w:lang w:val="en-GB"/>
    </w:rPr>
  </w:style>
  <w:style w:type="character" w:customStyle="1" w:styleId="9Char">
    <w:name w:val="标题 9 Char"/>
    <w:basedOn w:val="a2"/>
    <w:link w:val="9"/>
    <w:qFormat/>
    <w:rPr>
      <w:rFonts w:ascii="Arial" w:eastAsia="Times New Roman" w:hAnsi="Arial" w:cs="Arial"/>
      <w:lang w:val="en-GB"/>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页脚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d">
    <w:name w:val="No Spacing"/>
    <w:link w:val="Char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6">
    <w:name w:val="页眉 Char"/>
    <w:basedOn w:val="a2"/>
    <w:link w:val="af0"/>
    <w:qFormat/>
    <w:rPr>
      <w:rFonts w:ascii="Arial" w:eastAsia="Times New Roman" w:hAnsi="Arial" w:cs="Times New Roman"/>
      <w:sz w:val="20"/>
      <w:szCs w:val="20"/>
      <w:lang w:val="en-GB" w:eastAsia="zh-CN"/>
    </w:rPr>
  </w:style>
  <w:style w:type="paragraph" w:styleId="afe">
    <w:name w:val="List Paragraph"/>
    <w:basedOn w:val="a1"/>
    <w:link w:val="Chara"/>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a">
    <w:name w:val="列出段落 Char"/>
    <w:link w:val="afe"/>
    <w:uiPriority w:val="34"/>
    <w:qFormat/>
    <w:locked/>
  </w:style>
  <w:style w:type="paragraph" w:customStyle="1" w:styleId="B1">
    <w:name w:val="B1"/>
    <w:basedOn w:val="a6"/>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0">
    <w:name w:val="批注文字 Char"/>
    <w:basedOn w:val="a2"/>
    <w:link w:val="aa"/>
    <w:uiPriority w:val="99"/>
    <w:semiHidden/>
    <w:qFormat/>
    <w:rPr>
      <w:rFonts w:ascii="Arial" w:eastAsia="Times New Roman" w:hAnsi="Arial" w:cs="Times New Roman"/>
      <w:sz w:val="20"/>
      <w:szCs w:val="20"/>
      <w:lang w:val="en-GB" w:eastAsia="zh-CN"/>
    </w:rPr>
  </w:style>
  <w:style w:type="character" w:customStyle="1" w:styleId="Char8">
    <w:name w:val="批注主题 Char"/>
    <w:basedOn w:val="Char0"/>
    <w:link w:val="af5"/>
    <w:uiPriority w:val="99"/>
    <w:semiHidden/>
    <w:qFormat/>
    <w:rPr>
      <w:rFonts w:ascii="Arial" w:eastAsia="Times New Roman" w:hAnsi="Arial" w:cs="Times New Roman"/>
      <w:b/>
      <w:bCs/>
      <w:sz w:val="20"/>
      <w:szCs w:val="20"/>
      <w:lang w:val="en-GB" w:eastAsia="zh-CN"/>
    </w:rPr>
  </w:style>
  <w:style w:type="character" w:customStyle="1" w:styleId="Char4">
    <w:name w:val="批注框文本 Char"/>
    <w:basedOn w:val="a2"/>
    <w:link w:val="ae"/>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Char1">
    <w:name w:val="正文文本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无间隔 Char"/>
    <w:basedOn w:val="a2"/>
    <w:link w:val="afd"/>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eastAsia="宋体" w:hAnsi="Arial" w:cs="Times New Roman"/>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a1"/>
    <w:next w:val="a1"/>
    <w:qFormat/>
    <w:pPr>
      <w:keepLines/>
      <w:tabs>
        <w:tab w:val="center" w:pos="4536"/>
        <w:tab w:val="right" w:pos="9072"/>
      </w:tabs>
      <w:spacing w:after="180"/>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脚注文本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文档结构图 Char"/>
    <w:basedOn w:val="a2"/>
    <w:link w:val="a9"/>
    <w:semiHidden/>
    <w:qFormat/>
    <w:rPr>
      <w:rFonts w:ascii="Malgun Gothic" w:eastAsia="@Osaka" w:hAnsi="Malgun Gothic" w:cs="@Osaka"/>
      <w:shd w:val="clear" w:color="auto" w:fill="000080"/>
      <w:lang w:val="en-GB" w:eastAsia="en-US"/>
    </w:rPr>
  </w:style>
  <w:style w:type="character" w:customStyle="1" w:styleId="Char3">
    <w:name w:val="纯文本 Char"/>
    <w:basedOn w:val="a2"/>
    <w:link w:val="ad"/>
    <w:semiHidden/>
    <w:qFormat/>
    <w:rPr>
      <w:rFonts w:ascii="宋体" w:eastAsia="@Osaka" w:hAnsi="宋体" w:cs="@Osaka"/>
      <w:lang w:val="nb-NO" w:eastAsia="en-US"/>
    </w:rPr>
  </w:style>
  <w:style w:type="character" w:customStyle="1" w:styleId="Char2">
    <w:name w:val="正文文本缩进 Char"/>
    <w:basedOn w:val="a2"/>
    <w:link w:val="ac"/>
    <w:semiHidden/>
    <w:qFormat/>
    <w:rPr>
      <w:rFonts w:ascii="@Osaka" w:eastAsia="@Osaka" w:hAnsi="@Osaka" w:cs="@Osaka"/>
      <w:snapToGrid w:val="0"/>
      <w:kern w:val="2"/>
      <w:sz w:val="21"/>
      <w:lang w:val="en-GB" w:eastAsia="en-US"/>
    </w:rPr>
  </w:style>
  <w:style w:type="character" w:customStyle="1" w:styleId="2Char0">
    <w:name w:val="正文文本 2 Char"/>
    <w:basedOn w:val="a2"/>
    <w:link w:val="24"/>
    <w:semiHidden/>
    <w:qFormat/>
    <w:rPr>
      <w:rFonts w:ascii="@Osaka" w:eastAsia="@Osaka" w:hAnsi="@Osaka" w:cs="@Osaka"/>
      <w:i/>
      <w:lang w:val="en-GB" w:eastAsia="en-US"/>
    </w:rPr>
  </w:style>
  <w:style w:type="character" w:customStyle="1" w:styleId="3Char1">
    <w:name w:val="正文文本缩进 3 Char"/>
    <w:basedOn w:val="a2"/>
    <w:link w:val="34"/>
    <w:semiHidden/>
    <w:qFormat/>
    <w:rPr>
      <w:rFonts w:ascii="@Osaka" w:eastAsia="@Osaka" w:hAnsi="@Osaka" w:cs="@Osaka"/>
      <w:lang w:val="en-GB" w:eastAsia="en-US"/>
    </w:rPr>
  </w:style>
  <w:style w:type="character" w:customStyle="1" w:styleId="3Char0">
    <w:name w:val="正文文本 3 Char"/>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a1"/>
    <w:link w:val="GuidanceChar"/>
    <w:qFormat/>
    <w:pPr>
      <w:overflowPunct/>
      <w:autoSpaceDE/>
      <w:autoSpaceDN/>
      <w:adjustRightInd/>
      <w:spacing w:after="180"/>
      <w:jc w:val="left"/>
      <w:textAlignment w:val="auto"/>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spacing w:after="180"/>
      <w:jc w:val="left"/>
      <w:textAlignment w:val="auto"/>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jc w:val="center"/>
    </w:pPr>
    <w:rPr>
      <w:rFonts w:ascii="@Osaka" w:eastAsia="@Osaka" w:hAnsi="@Osaka" w:cs="@Osaka"/>
      <w:b/>
      <w:lang w:val="en-GB"/>
    </w:rPr>
  </w:style>
  <w:style w:type="paragraph" w:customStyle="1" w:styleId="a0">
    <w:name w:val="插图题注"/>
    <w:next w:val="a1"/>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spacing w:after="180"/>
      <w:ind w:left="1702" w:hanging="1418"/>
      <w:jc w:val="left"/>
    </w:pPr>
    <w:rPr>
      <w:rFonts w:ascii="@Osaka" w:eastAsia="–¾’©" w:hAnsi="@Osaka" w:cs="@Osaka"/>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spacing w:after="180"/>
      <w:jc w:val="left"/>
      <w:textAlignment w:val="auto"/>
    </w:pPr>
    <w:rPr>
      <w:rFonts w:ascii="@Osaka" w:eastAsia="@Osaka" w:hAnsi="@Osaka" w:cs="@Osaka"/>
      <w:lang w:eastAsia="en-US"/>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spacing w:after="180"/>
      <w:jc w:val="center"/>
      <w:textAlignment w:val="auto"/>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0">
    <w:name w:val="页眉 字符"/>
    <w:qFormat/>
    <w:rPr>
      <w:rFonts w:ascii="Arial" w:hAnsi="Arial"/>
      <w:b/>
      <w:sz w:val="18"/>
      <w:lang w:val="en-GB" w:eastAsia="en-US"/>
    </w:rPr>
  </w:style>
  <w:style w:type="table" w:customStyle="1" w:styleId="12">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7D37B5"/>
    <w:rPr>
      <w:rFonts w:ascii="Arial" w:eastAsia="Times New Roman" w:hAnsi="Arial"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nhideWhenUsed="1" w:qFormat="1"/>
    <w:lsdException w:name="header" w:semiHidden="0" w:uiPriority="0" w:unhideWhenUsed="1" w:qFormat="1"/>
    <w:lsdException w:name="footer" w:semiHidden="0" w:uiPriority="0" w:qFormat="1"/>
    <w:lsdException w:name="index heading" w:uiPriority="0" w:qFormat="1"/>
    <w:lsdException w:name="caption" w:semiHidden="0" w:uiPriority="0" w:qFormat="1"/>
    <w:lsdException w:name="table of figures" w:uiPriority="0" w:qFormat="1"/>
    <w:lsdException w:name="envelope address" w:unhideWhenUsed="1"/>
    <w:lsdException w:name="envelope return" w:unhideWhenUsed="1"/>
    <w:lsdException w:name="footnote reference" w:uiPriority="0" w:qFormat="1"/>
    <w:lsdException w:name="annotation reference" w:semiHidden="0" w:uiPriority="0" w:unhideWhenUsed="1"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unhideWhenUsed="1" w:qFormat="1"/>
    <w:lsdException w:name="List Bullet" w:uiPriority="0" w:qFormat="1"/>
    <w:lsdException w:name="List Number" w:uiPriority="0" w:qFormat="1"/>
    <w:lsdException w:name="List 2" w:semiHidden="0" w:uiPriority="0" w:unhideWhenUsed="1"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qFormat="1"/>
    <w:lsdException w:name="Body Text 3" w:uiPriority="0" w:qFormat="1"/>
    <w:lsdException w:name="Body Text Indent 2" w:unhideWhenUsed="1"/>
    <w:lsdException w:name="Body Text Indent 3" w:uiPriority="0" w:qFormat="1"/>
    <w:lsdException w:name="Block Text" w:unhideWhenUsed="1"/>
    <w:lsdException w:name="Hyperlink" w:semiHidden="0" w:uiPriority="0" w:unhideWhenUsed="1" w:qFormat="1"/>
    <w:lsdException w:name="FollowedHyperlink" w:uiPriority="0" w:unhideWhenUsed="1" w:qFormat="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iPriority="0" w:unhideWhenUsed="1" w:qFormat="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basedOn w:val="2"/>
    <w:next w:val="a1"/>
    <w:link w:val="3Char"/>
    <w:qFormat/>
    <w:pPr>
      <w:numPr>
        <w:ilvl w:val="2"/>
      </w:numPr>
      <w:spacing w:before="120"/>
      <w:outlineLvl w:val="2"/>
    </w:pPr>
    <w:rPr>
      <w:sz w:val="28"/>
      <w:szCs w:val="28"/>
    </w:rPr>
  </w:style>
  <w:style w:type="paragraph" w:styleId="4">
    <w:name w:val="heading 4"/>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spacing w:after="180"/>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spacing w:after="180"/>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spacing w:after="180"/>
      <w:jc w:val="left"/>
    </w:pPr>
    <w:rPr>
      <w:rFonts w:ascii="Malgun Gothic" w:eastAsia="@Osaka" w:hAnsi="Malgun Gothic" w:cs="@Osaka"/>
      <w:lang w:eastAsia="en-US"/>
    </w:rPr>
  </w:style>
  <w:style w:type="paragraph" w:styleId="aa">
    <w:name w:val="annotation text"/>
    <w:basedOn w:val="a1"/>
    <w:link w:val="Char0"/>
    <w:uiPriority w:val="99"/>
    <w:semiHidden/>
    <w:unhideWhenUsed/>
    <w:qFormat/>
  </w:style>
  <w:style w:type="paragraph" w:styleId="33">
    <w:name w:val="Body Text 3"/>
    <w:basedOn w:val="a1"/>
    <w:link w:val="3Char0"/>
    <w:semiHidden/>
    <w:qFormat/>
    <w:pPr>
      <w:keepNext/>
      <w:keepLines/>
      <w:spacing w:after="180"/>
      <w:jc w:val="left"/>
    </w:pPr>
    <w:rPr>
      <w:rFonts w:ascii="@Osaka" w:eastAsia="Batang" w:hAnsi="@Osaka" w:cs="@Osaka"/>
      <w:color w:val="000000"/>
      <w:lang w:eastAsia="en-US"/>
    </w:rPr>
  </w:style>
  <w:style w:type="paragraph" w:styleId="ab">
    <w:name w:val="Body Text"/>
    <w:basedOn w:val="a1"/>
    <w:link w:val="Char1"/>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ac">
    <w:name w:val="Body Text Indent"/>
    <w:basedOn w:val="a1"/>
    <w:link w:val="Char2"/>
    <w:semiHidden/>
    <w:qFormat/>
    <w:pPr>
      <w:widowControl w:val="0"/>
      <w:spacing w:after="18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spacing w:after="180"/>
      <w:jc w:val="left"/>
    </w:pPr>
    <w:rPr>
      <w:rFonts w:ascii="宋体" w:eastAsia="@Osaka" w:hAnsi="宋体"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spacing w:after="180"/>
      <w:ind w:left="454" w:hanging="454"/>
      <w:jc w:val="left"/>
    </w:pPr>
    <w:rPr>
      <w:rFonts w:ascii="@Osaka" w:eastAsia="@Osaka" w:hAnsi="@Osaka" w:cs="@Osaka"/>
      <w:sz w:val="16"/>
      <w:lang w:eastAsia="en-US"/>
    </w:rPr>
  </w:style>
  <w:style w:type="paragraph" w:styleId="52">
    <w:name w:val="List 5"/>
    <w:basedOn w:val="43"/>
    <w:semiHidden/>
    <w:qFormat/>
    <w:pPr>
      <w:spacing w:after="180"/>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spacing w:after="180"/>
      <w:ind w:left="1080"/>
      <w:jc w:val="left"/>
    </w:pPr>
    <w:rPr>
      <w:rFonts w:ascii="@Osaka" w:eastAsia="@Osaka" w:hAnsi="@Osaka" w:cs="@Osaka"/>
      <w:lang w:eastAsia="en-US"/>
    </w:rPr>
  </w:style>
  <w:style w:type="paragraph" w:styleId="af3">
    <w:name w:val="table of figures"/>
    <w:basedOn w:val="a1"/>
    <w:next w:val="a1"/>
    <w:semiHidden/>
    <w:qFormat/>
    <w:pPr>
      <w:spacing w:after="180"/>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spacing w:after="180"/>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11">
    <w:name w:val="index 1"/>
    <w:basedOn w:val="a1"/>
    <w:next w:val="a1"/>
    <w:semiHidden/>
    <w:qFormat/>
    <w:pPr>
      <w:keepLines/>
      <w:spacing w:after="180"/>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Hyperlink"/>
    <w:basedOn w:val="a2"/>
    <w:unhideWhenUsed/>
    <w:qFormat/>
    <w:rPr>
      <w:color w:val="0563C1" w:themeColor="hyperlink"/>
      <w:u w:val="single"/>
    </w:rPr>
  </w:style>
  <w:style w:type="character" w:styleId="afb">
    <w:name w:val="annotation reference"/>
    <w:basedOn w:val="a2"/>
    <w:unhideWhenUsed/>
    <w:qFormat/>
    <w:rPr>
      <w:sz w:val="16"/>
      <w:szCs w:val="16"/>
    </w:rPr>
  </w:style>
  <w:style w:type="character" w:styleId="afc">
    <w:name w:val="footnote reference"/>
    <w:semiHidden/>
    <w:qFormat/>
    <w:rPr>
      <w:b/>
      <w:position w:val="6"/>
      <w:sz w:val="16"/>
    </w:rPr>
  </w:style>
  <w:style w:type="character" w:customStyle="1" w:styleId="1Char">
    <w:name w:val="标题 1 Char"/>
    <w:basedOn w:val="a2"/>
    <w:link w:val="1"/>
    <w:qFormat/>
    <w:rPr>
      <w:rFonts w:ascii="Arial" w:eastAsia="Times New Roman" w:hAnsi="Arial" w:cs="Arial"/>
      <w:sz w:val="36"/>
      <w:szCs w:val="36"/>
      <w:lang w:val="en-GB"/>
    </w:rPr>
  </w:style>
  <w:style w:type="character" w:customStyle="1" w:styleId="2Char">
    <w:name w:val="标题 2 Char"/>
    <w:basedOn w:val="a2"/>
    <w:link w:val="2"/>
    <w:qFormat/>
    <w:rPr>
      <w:rFonts w:ascii="Arial" w:eastAsia="Times New Roman" w:hAnsi="Arial" w:cs="Arial"/>
      <w:sz w:val="32"/>
      <w:szCs w:val="32"/>
      <w:lang w:val="en-GB"/>
    </w:rPr>
  </w:style>
  <w:style w:type="character" w:customStyle="1" w:styleId="3Char">
    <w:name w:val="标题 3 Char"/>
    <w:basedOn w:val="a2"/>
    <w:link w:val="3"/>
    <w:qFormat/>
    <w:rPr>
      <w:rFonts w:ascii="Arial" w:eastAsia="Times New Roman" w:hAnsi="Arial" w:cs="Arial"/>
      <w:sz w:val="28"/>
      <w:szCs w:val="28"/>
      <w:lang w:val="en-GB"/>
    </w:rPr>
  </w:style>
  <w:style w:type="character" w:customStyle="1" w:styleId="4Char">
    <w:name w:val="标题 4 Char"/>
    <w:basedOn w:val="a2"/>
    <w:link w:val="4"/>
    <w:qFormat/>
    <w:rPr>
      <w:rFonts w:ascii="Arial" w:eastAsia="Times New Roman" w:hAnsi="Arial" w:cs="Arial"/>
      <w:sz w:val="24"/>
      <w:szCs w:val="24"/>
      <w:lang w:val="en-GB"/>
    </w:rPr>
  </w:style>
  <w:style w:type="character" w:customStyle="1" w:styleId="5Char">
    <w:name w:val="标题 5 Char"/>
    <w:basedOn w:val="a2"/>
    <w:link w:val="5"/>
    <w:qFormat/>
    <w:rPr>
      <w:rFonts w:ascii="Arial" w:eastAsia="Times New Roman" w:hAnsi="Arial" w:cs="Arial"/>
      <w:sz w:val="22"/>
      <w:szCs w:val="22"/>
      <w:lang w:val="en-GB"/>
    </w:rPr>
  </w:style>
  <w:style w:type="character" w:customStyle="1" w:styleId="6Char">
    <w:name w:val="标题 6 Char"/>
    <w:basedOn w:val="a2"/>
    <w:link w:val="6"/>
    <w:qFormat/>
    <w:rPr>
      <w:rFonts w:ascii="Arial" w:eastAsia="Times New Roman" w:hAnsi="Arial" w:cs="Arial"/>
      <w:lang w:val="en-GB"/>
    </w:rPr>
  </w:style>
  <w:style w:type="character" w:customStyle="1" w:styleId="7Char">
    <w:name w:val="标题 7 Char"/>
    <w:basedOn w:val="a2"/>
    <w:link w:val="7"/>
    <w:qFormat/>
    <w:rPr>
      <w:rFonts w:ascii="Arial" w:eastAsia="Times New Roman" w:hAnsi="Arial" w:cs="Arial"/>
      <w:lang w:val="en-GB"/>
    </w:rPr>
  </w:style>
  <w:style w:type="character" w:customStyle="1" w:styleId="8Char">
    <w:name w:val="标题 8 Char"/>
    <w:basedOn w:val="a2"/>
    <w:link w:val="8"/>
    <w:qFormat/>
    <w:rPr>
      <w:rFonts w:ascii="Arial" w:eastAsia="Times New Roman" w:hAnsi="Arial" w:cs="Arial"/>
      <w:lang w:val="en-GB"/>
    </w:rPr>
  </w:style>
  <w:style w:type="character" w:customStyle="1" w:styleId="9Char">
    <w:name w:val="标题 9 Char"/>
    <w:basedOn w:val="a2"/>
    <w:link w:val="9"/>
    <w:qFormat/>
    <w:rPr>
      <w:rFonts w:ascii="Arial" w:eastAsia="Times New Roman" w:hAnsi="Arial" w:cs="Arial"/>
      <w:lang w:val="en-GB"/>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页脚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d">
    <w:name w:val="No Spacing"/>
    <w:link w:val="Char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6">
    <w:name w:val="页眉 Char"/>
    <w:basedOn w:val="a2"/>
    <w:link w:val="af0"/>
    <w:qFormat/>
    <w:rPr>
      <w:rFonts w:ascii="Arial" w:eastAsia="Times New Roman" w:hAnsi="Arial" w:cs="Times New Roman"/>
      <w:sz w:val="20"/>
      <w:szCs w:val="20"/>
      <w:lang w:val="en-GB" w:eastAsia="zh-CN"/>
    </w:rPr>
  </w:style>
  <w:style w:type="paragraph" w:styleId="afe">
    <w:name w:val="List Paragraph"/>
    <w:basedOn w:val="a1"/>
    <w:link w:val="Chara"/>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a">
    <w:name w:val="列出段落 Char"/>
    <w:link w:val="afe"/>
    <w:uiPriority w:val="34"/>
    <w:qFormat/>
    <w:locked/>
  </w:style>
  <w:style w:type="paragraph" w:customStyle="1" w:styleId="B1">
    <w:name w:val="B1"/>
    <w:basedOn w:val="a6"/>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0">
    <w:name w:val="批注文字 Char"/>
    <w:basedOn w:val="a2"/>
    <w:link w:val="aa"/>
    <w:uiPriority w:val="99"/>
    <w:semiHidden/>
    <w:qFormat/>
    <w:rPr>
      <w:rFonts w:ascii="Arial" w:eastAsia="Times New Roman" w:hAnsi="Arial" w:cs="Times New Roman"/>
      <w:sz w:val="20"/>
      <w:szCs w:val="20"/>
      <w:lang w:val="en-GB" w:eastAsia="zh-CN"/>
    </w:rPr>
  </w:style>
  <w:style w:type="character" w:customStyle="1" w:styleId="Char8">
    <w:name w:val="批注主题 Char"/>
    <w:basedOn w:val="Char0"/>
    <w:link w:val="af5"/>
    <w:uiPriority w:val="99"/>
    <w:semiHidden/>
    <w:qFormat/>
    <w:rPr>
      <w:rFonts w:ascii="Arial" w:eastAsia="Times New Roman" w:hAnsi="Arial" w:cs="Times New Roman"/>
      <w:b/>
      <w:bCs/>
      <w:sz w:val="20"/>
      <w:szCs w:val="20"/>
      <w:lang w:val="en-GB" w:eastAsia="zh-CN"/>
    </w:rPr>
  </w:style>
  <w:style w:type="character" w:customStyle="1" w:styleId="Char4">
    <w:name w:val="批注框文本 Char"/>
    <w:basedOn w:val="a2"/>
    <w:link w:val="ae"/>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Char1">
    <w:name w:val="正文文本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无间隔 Char"/>
    <w:basedOn w:val="a2"/>
    <w:link w:val="afd"/>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eastAsia="宋体" w:hAnsi="Arial" w:cs="Times New Roman"/>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a1"/>
    <w:next w:val="a1"/>
    <w:qFormat/>
    <w:pPr>
      <w:keepLines/>
      <w:tabs>
        <w:tab w:val="center" w:pos="4536"/>
        <w:tab w:val="right" w:pos="9072"/>
      </w:tabs>
      <w:spacing w:after="180"/>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脚注文本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文档结构图 Char"/>
    <w:basedOn w:val="a2"/>
    <w:link w:val="a9"/>
    <w:semiHidden/>
    <w:qFormat/>
    <w:rPr>
      <w:rFonts w:ascii="Malgun Gothic" w:eastAsia="@Osaka" w:hAnsi="Malgun Gothic" w:cs="@Osaka"/>
      <w:shd w:val="clear" w:color="auto" w:fill="000080"/>
      <w:lang w:val="en-GB" w:eastAsia="en-US"/>
    </w:rPr>
  </w:style>
  <w:style w:type="character" w:customStyle="1" w:styleId="Char3">
    <w:name w:val="纯文本 Char"/>
    <w:basedOn w:val="a2"/>
    <w:link w:val="ad"/>
    <w:semiHidden/>
    <w:qFormat/>
    <w:rPr>
      <w:rFonts w:ascii="宋体" w:eastAsia="@Osaka" w:hAnsi="宋体" w:cs="@Osaka"/>
      <w:lang w:val="nb-NO" w:eastAsia="en-US"/>
    </w:rPr>
  </w:style>
  <w:style w:type="character" w:customStyle="1" w:styleId="Char2">
    <w:name w:val="正文文本缩进 Char"/>
    <w:basedOn w:val="a2"/>
    <w:link w:val="ac"/>
    <w:semiHidden/>
    <w:qFormat/>
    <w:rPr>
      <w:rFonts w:ascii="@Osaka" w:eastAsia="@Osaka" w:hAnsi="@Osaka" w:cs="@Osaka"/>
      <w:snapToGrid w:val="0"/>
      <w:kern w:val="2"/>
      <w:sz w:val="21"/>
      <w:lang w:val="en-GB" w:eastAsia="en-US"/>
    </w:rPr>
  </w:style>
  <w:style w:type="character" w:customStyle="1" w:styleId="2Char0">
    <w:name w:val="正文文本 2 Char"/>
    <w:basedOn w:val="a2"/>
    <w:link w:val="24"/>
    <w:semiHidden/>
    <w:qFormat/>
    <w:rPr>
      <w:rFonts w:ascii="@Osaka" w:eastAsia="@Osaka" w:hAnsi="@Osaka" w:cs="@Osaka"/>
      <w:i/>
      <w:lang w:val="en-GB" w:eastAsia="en-US"/>
    </w:rPr>
  </w:style>
  <w:style w:type="character" w:customStyle="1" w:styleId="3Char1">
    <w:name w:val="正文文本缩进 3 Char"/>
    <w:basedOn w:val="a2"/>
    <w:link w:val="34"/>
    <w:semiHidden/>
    <w:qFormat/>
    <w:rPr>
      <w:rFonts w:ascii="@Osaka" w:eastAsia="@Osaka" w:hAnsi="@Osaka" w:cs="@Osaka"/>
      <w:lang w:val="en-GB" w:eastAsia="en-US"/>
    </w:rPr>
  </w:style>
  <w:style w:type="character" w:customStyle="1" w:styleId="3Char0">
    <w:name w:val="正文文本 3 Char"/>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a1"/>
    <w:link w:val="GuidanceChar"/>
    <w:qFormat/>
    <w:pPr>
      <w:overflowPunct/>
      <w:autoSpaceDE/>
      <w:autoSpaceDN/>
      <w:adjustRightInd/>
      <w:spacing w:after="180"/>
      <w:jc w:val="left"/>
      <w:textAlignment w:val="auto"/>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spacing w:after="180"/>
      <w:jc w:val="left"/>
      <w:textAlignment w:val="auto"/>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jc w:val="center"/>
    </w:pPr>
    <w:rPr>
      <w:rFonts w:ascii="@Osaka" w:eastAsia="@Osaka" w:hAnsi="@Osaka" w:cs="@Osaka"/>
      <w:b/>
      <w:lang w:val="en-GB"/>
    </w:rPr>
  </w:style>
  <w:style w:type="paragraph" w:customStyle="1" w:styleId="a0">
    <w:name w:val="插图题注"/>
    <w:next w:val="a1"/>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spacing w:after="180"/>
      <w:ind w:left="1702" w:hanging="1418"/>
      <w:jc w:val="left"/>
    </w:pPr>
    <w:rPr>
      <w:rFonts w:ascii="@Osaka" w:eastAsia="–¾’©" w:hAnsi="@Osaka" w:cs="@Osaka"/>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spacing w:after="180"/>
      <w:jc w:val="left"/>
      <w:textAlignment w:val="auto"/>
    </w:pPr>
    <w:rPr>
      <w:rFonts w:ascii="@Osaka" w:eastAsia="@Osaka" w:hAnsi="@Osaka" w:cs="@Osaka"/>
      <w:lang w:eastAsia="en-US"/>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spacing w:after="180"/>
      <w:jc w:val="center"/>
      <w:textAlignment w:val="auto"/>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0">
    <w:name w:val="页眉 字符"/>
    <w:qFormat/>
    <w:rPr>
      <w:rFonts w:ascii="Arial" w:hAnsi="Arial"/>
      <w:b/>
      <w:sz w:val="18"/>
      <w:lang w:val="en-GB" w:eastAsia="en-US"/>
    </w:rPr>
  </w:style>
  <w:style w:type="table" w:customStyle="1" w:styleId="12">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7D37B5"/>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300234%20Remaining%20issues%20on%20SMTC.doc" TargetMode="External"/><Relationship Id="rId18" Type="http://schemas.openxmlformats.org/officeDocument/2006/relationships/hyperlink" Target="file:///C:\Data\3GPP\Extracts\R2-2300236%20CR%20to%2038.331%20on%20event%20D1.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emf"/><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file:///C:\Data\3GPP\Extracts\R2-2300125%20Remaining%20issue%20on%20PDD%20reporting.docx" TargetMode="External"/><Relationship Id="rId17" Type="http://schemas.openxmlformats.org/officeDocument/2006/relationships/hyperlink" Target="file:///C:\Data\3GPP\Extracts\R2-2300234%20Remaining%20issues%20on%20SMTC.doc" TargetMode="External"/><Relationship Id="rId25" Type="http://schemas.openxmlformats.org/officeDocument/2006/relationships/hyperlink" Target="file:///C:\Data\3GPP\Extracts\R2-2300236%20CR%20to%2038.331%20on%20event%20D1.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300125%20Remaining%20issue%20on%20PDD%20reporting.docx" TargetMode="External"/><Relationship Id="rId20" Type="http://schemas.openxmlformats.org/officeDocument/2006/relationships/hyperlink" Target="file:///C:\Data\3GPP\Extracts\R2-2300236%20CR%20to%2038.331%20on%20event%20D1.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Data\3GPP\Extracts\R2-2300234%20Remaining%20issues%20on%20SMTC.doc"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Data\3GPP\Extracts\R2-2211894%20Discussion%20on%20propagation%20delay%20difference%20reporting%20in%20TS%2038.331.docx" TargetMode="External"/><Relationship Id="rId23" Type="http://schemas.openxmlformats.org/officeDocument/2006/relationships/hyperlink" Target="file:///C:\Data\3GPP\Extracts\R2-2300125%20Remaining%20issue%20on%20PDD%20reporting.docx"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Data\3GPP\Extracts\R2-2300236%20CR%20to%2038.331%20on%20event%20D1.doc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300236%20CR%20to%2038.331%20on%20event%20D1.docx" TargetMode="Externa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18822</Words>
  <Characters>107286</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125857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CATT</cp:lastModifiedBy>
  <cp:revision>8</cp:revision>
  <dcterms:created xsi:type="dcterms:W3CDTF">2023-03-02T06:58:00Z</dcterms:created>
  <dcterms:modified xsi:type="dcterms:W3CDTF">2023-03-02T07:03:00Z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ies>
</file>