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Strong"/>
          <w:rFonts w:hint="eastAsia"/>
        </w:rPr>
        <w:t>[AT121][</w:t>
      </w:r>
      <w:proofErr w:type="gramStart"/>
      <w:r w:rsidR="00F47405">
        <w:rPr>
          <w:rStyle w:val="Strong"/>
          <w:rFonts w:hint="eastAsia"/>
        </w:rPr>
        <w:t>101][</w:t>
      </w:r>
      <w:proofErr w:type="gramEnd"/>
      <w:r w:rsidR="00F47405">
        <w:rPr>
          <w:rStyle w:val="Strong"/>
          <w:rFonts w:hint="eastAsia"/>
        </w:rPr>
        <w:t xml:space="preserve">IoT NTN </w:t>
      </w:r>
      <w:proofErr w:type="spellStart"/>
      <w:r w:rsidR="00F47405">
        <w:rPr>
          <w:rStyle w:val="Strong"/>
          <w:rFonts w:hint="eastAsia"/>
        </w:rPr>
        <w:t>enh</w:t>
      </w:r>
      <w:proofErr w:type="spellEnd"/>
      <w:r w:rsidR="00F47405">
        <w:rPr>
          <w:rStyle w:val="Strong"/>
          <w:rFonts w:hint="eastAsia"/>
        </w:rPr>
        <w:t>]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Heading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BodyText"/>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SimSun" w:hAnsi="SimSun" w:cs="SimSun"/>
          <w:sz w:val="24"/>
          <w:szCs w:val="24"/>
          <w:lang w:val="en-US"/>
        </w:rPr>
      </w:pPr>
      <w:r w:rsidRPr="00356DC6">
        <w:rPr>
          <w:rFonts w:ascii="Wingdings" w:hAnsi="Wingdings" w:cs="SimSun"/>
          <w:sz w:val="24"/>
          <w:szCs w:val="24"/>
          <w:lang w:val="en-US"/>
        </w:rPr>
        <w:t></w:t>
      </w:r>
      <w:r w:rsidRPr="00356DC6">
        <w:rPr>
          <w:rFonts w:ascii="Wingdings" w:hAnsi="Wingdings" w:cs="SimSun"/>
          <w:sz w:val="24"/>
          <w:szCs w:val="24"/>
          <w:lang w:val="en-US"/>
        </w:rPr>
        <w:t></w:t>
      </w:r>
      <w:r w:rsidRPr="00356DC6">
        <w:rPr>
          <w:rFonts w:ascii="SimSun" w:hAnsi="SimSun" w:cs="SimSun" w:hint="eastAsia"/>
          <w:b/>
          <w:bCs/>
          <w:sz w:val="24"/>
          <w:szCs w:val="24"/>
          <w:lang w:val="en-US"/>
        </w:rPr>
        <w:t>[AT121][</w:t>
      </w:r>
      <w:proofErr w:type="gramStart"/>
      <w:r w:rsidRPr="00356DC6">
        <w:rPr>
          <w:rFonts w:ascii="SimSun" w:hAnsi="SimSun" w:cs="SimSun" w:hint="eastAsia"/>
          <w:b/>
          <w:bCs/>
          <w:sz w:val="24"/>
          <w:szCs w:val="24"/>
          <w:lang w:val="en-US"/>
        </w:rPr>
        <w:t>101][</w:t>
      </w:r>
      <w:proofErr w:type="gramEnd"/>
      <w:r w:rsidRPr="00356DC6">
        <w:rPr>
          <w:rFonts w:ascii="SimSun" w:hAnsi="SimSun" w:cs="SimSun" w:hint="eastAsia"/>
          <w:b/>
          <w:bCs/>
          <w:sz w:val="24"/>
          <w:szCs w:val="24"/>
          <w:lang w:val="en-US"/>
        </w:rPr>
        <w:t xml:space="preserve">IoT NTN </w:t>
      </w:r>
      <w:proofErr w:type="spellStart"/>
      <w:r w:rsidRPr="00356DC6">
        <w:rPr>
          <w:rFonts w:ascii="SimSun" w:hAnsi="SimSun" w:cs="SimSun" w:hint="eastAsia"/>
          <w:b/>
          <w:bCs/>
          <w:sz w:val="24"/>
          <w:szCs w:val="24"/>
          <w:lang w:val="en-US"/>
        </w:rPr>
        <w:t>enh</w:t>
      </w:r>
      <w:proofErr w:type="spellEnd"/>
      <w:r w:rsidRPr="00356DC6">
        <w:rPr>
          <w:rFonts w:ascii="SimSun" w:hAnsi="SimSun" w:cs="SimSun" w:hint="eastAsia"/>
          <w:b/>
          <w:bCs/>
          <w:sz w:val="24"/>
          <w:szCs w:val="24"/>
          <w:lang w:val="en-US"/>
        </w:rPr>
        <w:t>]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that require online discussions</w:t>
      </w:r>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 xml:space="preserve">Status: </w:t>
      </w:r>
      <w:r>
        <w:rPr>
          <w:rFonts w:ascii="SimSun" w:hAnsi="SimSun" w:cs="SimSun" w:hint="eastAsia"/>
          <w:color w:val="FF0000"/>
          <w:sz w:val="24"/>
          <w:szCs w:val="24"/>
          <w:lang w:val="en-US"/>
        </w:rPr>
        <w:t>ongoing</w:t>
      </w:r>
    </w:p>
    <w:p w14:paraId="07677BEF" w14:textId="77777777" w:rsidR="00827710" w:rsidRDefault="00D03D6E">
      <w:pPr>
        <w:pStyle w:val="BodyText"/>
        <w:rPr>
          <w:color w:val="000000" w:themeColor="text1"/>
        </w:rPr>
      </w:pPr>
      <w:r>
        <w:rPr>
          <w:color w:val="000000" w:themeColor="text1"/>
        </w:rPr>
        <w:t xml:space="preserve"> </w:t>
      </w:r>
    </w:p>
    <w:bookmarkEnd w:id="1"/>
    <w:p w14:paraId="280A3F24" w14:textId="77777777" w:rsidR="00E13BC9" w:rsidRDefault="00E13BC9" w:rsidP="00E13BC9">
      <w:pPr>
        <w:pStyle w:val="Heading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proofErr w:type="spellStart"/>
            <w:r>
              <w:rPr>
                <w:rFonts w:hint="eastAsia"/>
                <w:bCs/>
              </w:rPr>
              <w:t>Xiangdong</w:t>
            </w:r>
            <w:proofErr w:type="spellEnd"/>
            <w:r>
              <w:rPr>
                <w:rFonts w:hint="eastAsia"/>
                <w:bCs/>
              </w:rPr>
              <w:t xml:space="preserve">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E13BC9" w:rsidRPr="00D41F8C" w14:paraId="200430E0" w14:textId="77777777" w:rsidTr="00504F9F">
        <w:trPr>
          <w:trHeight w:val="127"/>
        </w:trPr>
        <w:tc>
          <w:tcPr>
            <w:tcW w:w="2376" w:type="dxa"/>
            <w:shd w:val="clear" w:color="auto" w:fill="auto"/>
          </w:tcPr>
          <w:p w14:paraId="3E464C64" w14:textId="77777777" w:rsidR="00E13BC9" w:rsidRPr="00D41F8C" w:rsidRDefault="00E13BC9" w:rsidP="00504F9F">
            <w:pPr>
              <w:spacing w:after="0"/>
              <w:jc w:val="center"/>
              <w:rPr>
                <w:bCs/>
              </w:rPr>
            </w:pPr>
          </w:p>
        </w:tc>
        <w:tc>
          <w:tcPr>
            <w:tcW w:w="2694" w:type="dxa"/>
          </w:tcPr>
          <w:p w14:paraId="29ED5B64" w14:textId="77777777" w:rsidR="00E13BC9" w:rsidRPr="00D41F8C" w:rsidRDefault="00E13BC9" w:rsidP="00504F9F">
            <w:pPr>
              <w:spacing w:after="0"/>
              <w:jc w:val="center"/>
              <w:rPr>
                <w:bCs/>
              </w:rPr>
            </w:pPr>
          </w:p>
        </w:tc>
        <w:tc>
          <w:tcPr>
            <w:tcW w:w="4526" w:type="dxa"/>
            <w:shd w:val="clear" w:color="auto" w:fill="auto"/>
          </w:tcPr>
          <w:p w14:paraId="11D7D49C" w14:textId="77777777" w:rsidR="00E13BC9" w:rsidRPr="00D41F8C" w:rsidRDefault="00E13BC9" w:rsidP="00504F9F">
            <w:pPr>
              <w:spacing w:after="0"/>
              <w:jc w:val="center"/>
              <w:rPr>
                <w:bCs/>
              </w:rPr>
            </w:pPr>
          </w:p>
        </w:tc>
      </w:tr>
      <w:tr w:rsidR="00E13BC9" w:rsidRPr="00D41F8C" w14:paraId="1C78EF7E" w14:textId="77777777" w:rsidTr="00504F9F">
        <w:trPr>
          <w:trHeight w:val="127"/>
        </w:trPr>
        <w:tc>
          <w:tcPr>
            <w:tcW w:w="2376" w:type="dxa"/>
            <w:shd w:val="clear" w:color="auto" w:fill="auto"/>
          </w:tcPr>
          <w:p w14:paraId="5BD3D0CC" w14:textId="77777777" w:rsidR="00E13BC9" w:rsidRPr="00D41F8C" w:rsidRDefault="00E13BC9" w:rsidP="00504F9F">
            <w:pPr>
              <w:spacing w:after="0"/>
              <w:jc w:val="center"/>
              <w:rPr>
                <w:bCs/>
              </w:rPr>
            </w:pPr>
          </w:p>
        </w:tc>
        <w:tc>
          <w:tcPr>
            <w:tcW w:w="2694" w:type="dxa"/>
          </w:tcPr>
          <w:p w14:paraId="67FE10A0" w14:textId="77777777" w:rsidR="00E13BC9" w:rsidRPr="00D41F8C" w:rsidRDefault="00E13BC9" w:rsidP="00504F9F">
            <w:pPr>
              <w:spacing w:after="0"/>
              <w:jc w:val="center"/>
              <w:rPr>
                <w:bCs/>
              </w:rPr>
            </w:pPr>
          </w:p>
        </w:tc>
        <w:tc>
          <w:tcPr>
            <w:tcW w:w="4526" w:type="dxa"/>
            <w:shd w:val="clear" w:color="auto" w:fill="auto"/>
          </w:tcPr>
          <w:p w14:paraId="18D0C742" w14:textId="77777777" w:rsidR="00E13BC9" w:rsidRPr="00D41F8C" w:rsidRDefault="00E13BC9" w:rsidP="00504F9F">
            <w:pPr>
              <w:spacing w:after="0"/>
              <w:jc w:val="center"/>
              <w:rPr>
                <w:bCs/>
              </w:rPr>
            </w:pPr>
          </w:p>
        </w:tc>
      </w:tr>
      <w:tr w:rsidR="00E13BC9" w:rsidRPr="00D41F8C" w14:paraId="6BF43D9B" w14:textId="77777777" w:rsidTr="00504F9F">
        <w:trPr>
          <w:trHeight w:val="127"/>
        </w:trPr>
        <w:tc>
          <w:tcPr>
            <w:tcW w:w="2376" w:type="dxa"/>
            <w:shd w:val="clear" w:color="auto" w:fill="auto"/>
          </w:tcPr>
          <w:p w14:paraId="6688774F" w14:textId="77777777" w:rsidR="00E13BC9" w:rsidRPr="00D41F8C" w:rsidRDefault="00E13BC9" w:rsidP="00504F9F">
            <w:pPr>
              <w:spacing w:after="0"/>
              <w:jc w:val="center"/>
              <w:rPr>
                <w:bCs/>
              </w:rPr>
            </w:pPr>
          </w:p>
        </w:tc>
        <w:tc>
          <w:tcPr>
            <w:tcW w:w="2694" w:type="dxa"/>
          </w:tcPr>
          <w:p w14:paraId="1C55F6EE" w14:textId="77777777" w:rsidR="00E13BC9" w:rsidRPr="00D41F8C" w:rsidRDefault="00E13BC9" w:rsidP="00504F9F">
            <w:pPr>
              <w:spacing w:after="0"/>
              <w:jc w:val="center"/>
              <w:rPr>
                <w:bCs/>
              </w:rPr>
            </w:pPr>
          </w:p>
        </w:tc>
        <w:tc>
          <w:tcPr>
            <w:tcW w:w="4526" w:type="dxa"/>
            <w:shd w:val="clear" w:color="auto" w:fill="auto"/>
          </w:tcPr>
          <w:p w14:paraId="28EECB26" w14:textId="77777777" w:rsidR="00E13BC9" w:rsidRPr="00D41F8C" w:rsidRDefault="00E13BC9" w:rsidP="00504F9F">
            <w:pPr>
              <w:spacing w:after="0"/>
              <w:jc w:val="center"/>
              <w:rPr>
                <w:bCs/>
              </w:rPr>
            </w:pPr>
          </w:p>
        </w:tc>
      </w:tr>
      <w:tr w:rsidR="00E13BC9" w:rsidRPr="00D41F8C" w14:paraId="2A9B4034" w14:textId="77777777" w:rsidTr="00504F9F">
        <w:trPr>
          <w:trHeight w:val="127"/>
        </w:trPr>
        <w:tc>
          <w:tcPr>
            <w:tcW w:w="2376" w:type="dxa"/>
            <w:shd w:val="clear" w:color="auto" w:fill="auto"/>
          </w:tcPr>
          <w:p w14:paraId="13EC441E" w14:textId="77777777" w:rsidR="00E13BC9" w:rsidRPr="00D41F8C" w:rsidRDefault="00E13BC9" w:rsidP="00504F9F">
            <w:pPr>
              <w:spacing w:after="0"/>
              <w:jc w:val="center"/>
              <w:rPr>
                <w:bCs/>
              </w:rPr>
            </w:pPr>
          </w:p>
        </w:tc>
        <w:tc>
          <w:tcPr>
            <w:tcW w:w="2694" w:type="dxa"/>
          </w:tcPr>
          <w:p w14:paraId="69FE0072" w14:textId="77777777" w:rsidR="00E13BC9" w:rsidRPr="00D41F8C" w:rsidRDefault="00E13BC9" w:rsidP="00504F9F">
            <w:pPr>
              <w:spacing w:after="0"/>
              <w:jc w:val="center"/>
              <w:rPr>
                <w:bCs/>
              </w:rPr>
            </w:pPr>
          </w:p>
        </w:tc>
        <w:tc>
          <w:tcPr>
            <w:tcW w:w="4526" w:type="dxa"/>
            <w:shd w:val="clear" w:color="auto" w:fill="auto"/>
          </w:tcPr>
          <w:p w14:paraId="5064158A" w14:textId="77777777" w:rsidR="00E13BC9" w:rsidRPr="00D41F8C" w:rsidRDefault="00E13BC9" w:rsidP="00504F9F">
            <w:pPr>
              <w:spacing w:after="0"/>
              <w:jc w:val="center"/>
              <w:rPr>
                <w:bCs/>
              </w:rPr>
            </w:pPr>
          </w:p>
        </w:tc>
      </w:tr>
      <w:tr w:rsidR="00E13BC9" w:rsidRPr="00D41F8C" w14:paraId="50E1BD5F" w14:textId="77777777" w:rsidTr="00504F9F">
        <w:trPr>
          <w:trHeight w:val="127"/>
        </w:trPr>
        <w:tc>
          <w:tcPr>
            <w:tcW w:w="2376" w:type="dxa"/>
            <w:shd w:val="clear" w:color="auto" w:fill="auto"/>
          </w:tcPr>
          <w:p w14:paraId="20FAC20A" w14:textId="77777777" w:rsidR="00E13BC9" w:rsidRPr="00D41F8C" w:rsidRDefault="00E13BC9" w:rsidP="00504F9F">
            <w:pPr>
              <w:spacing w:after="0"/>
              <w:jc w:val="center"/>
              <w:rPr>
                <w:bCs/>
              </w:rPr>
            </w:pPr>
          </w:p>
        </w:tc>
        <w:tc>
          <w:tcPr>
            <w:tcW w:w="2694" w:type="dxa"/>
          </w:tcPr>
          <w:p w14:paraId="4EF2C77C" w14:textId="77777777" w:rsidR="00E13BC9" w:rsidRPr="00D41F8C" w:rsidRDefault="00E13BC9" w:rsidP="00504F9F">
            <w:pPr>
              <w:spacing w:after="0"/>
              <w:jc w:val="center"/>
              <w:rPr>
                <w:bCs/>
              </w:rPr>
            </w:pPr>
          </w:p>
        </w:tc>
        <w:tc>
          <w:tcPr>
            <w:tcW w:w="4526" w:type="dxa"/>
            <w:shd w:val="clear" w:color="auto" w:fill="auto"/>
          </w:tcPr>
          <w:p w14:paraId="52DBAF52" w14:textId="77777777" w:rsidR="00E13BC9" w:rsidRPr="00D41F8C" w:rsidRDefault="00E13BC9" w:rsidP="00504F9F">
            <w:pPr>
              <w:spacing w:after="0"/>
              <w:jc w:val="center"/>
              <w:rPr>
                <w:bCs/>
              </w:rPr>
            </w:pPr>
          </w:p>
        </w:tc>
      </w:tr>
      <w:tr w:rsidR="00E13BC9" w:rsidRPr="00D41F8C" w14:paraId="0A43C639" w14:textId="77777777" w:rsidTr="00504F9F">
        <w:trPr>
          <w:trHeight w:val="127"/>
        </w:trPr>
        <w:tc>
          <w:tcPr>
            <w:tcW w:w="2376" w:type="dxa"/>
            <w:shd w:val="clear" w:color="auto" w:fill="auto"/>
          </w:tcPr>
          <w:p w14:paraId="7F2AC484" w14:textId="77777777" w:rsidR="00E13BC9" w:rsidRPr="00D41F8C" w:rsidRDefault="00E13BC9" w:rsidP="00504F9F">
            <w:pPr>
              <w:spacing w:after="0"/>
              <w:jc w:val="center"/>
              <w:rPr>
                <w:bCs/>
              </w:rPr>
            </w:pPr>
          </w:p>
        </w:tc>
        <w:tc>
          <w:tcPr>
            <w:tcW w:w="2694" w:type="dxa"/>
          </w:tcPr>
          <w:p w14:paraId="26C20872" w14:textId="77777777" w:rsidR="00E13BC9" w:rsidRPr="00D41F8C" w:rsidRDefault="00E13BC9" w:rsidP="00504F9F">
            <w:pPr>
              <w:spacing w:after="0"/>
              <w:jc w:val="center"/>
              <w:rPr>
                <w:bCs/>
              </w:rPr>
            </w:pPr>
          </w:p>
        </w:tc>
        <w:tc>
          <w:tcPr>
            <w:tcW w:w="4526" w:type="dxa"/>
            <w:shd w:val="clear" w:color="auto" w:fill="auto"/>
          </w:tcPr>
          <w:p w14:paraId="7CCAC711" w14:textId="77777777" w:rsidR="00E13BC9" w:rsidRPr="00D41F8C" w:rsidRDefault="00E13BC9" w:rsidP="00504F9F">
            <w:pPr>
              <w:spacing w:after="0"/>
              <w:jc w:val="center"/>
              <w:rPr>
                <w:bCs/>
              </w:rPr>
            </w:pPr>
          </w:p>
        </w:tc>
      </w:tr>
      <w:tr w:rsidR="00E13BC9" w:rsidRPr="00D41F8C" w14:paraId="1AB724DF" w14:textId="77777777" w:rsidTr="00504F9F">
        <w:trPr>
          <w:trHeight w:val="127"/>
        </w:trPr>
        <w:tc>
          <w:tcPr>
            <w:tcW w:w="2376" w:type="dxa"/>
            <w:shd w:val="clear" w:color="auto" w:fill="auto"/>
          </w:tcPr>
          <w:p w14:paraId="651833AC" w14:textId="77777777" w:rsidR="00E13BC9" w:rsidRPr="00D41F8C" w:rsidRDefault="00E13BC9" w:rsidP="00504F9F">
            <w:pPr>
              <w:spacing w:after="0"/>
              <w:jc w:val="center"/>
              <w:rPr>
                <w:bCs/>
              </w:rPr>
            </w:pPr>
          </w:p>
        </w:tc>
        <w:tc>
          <w:tcPr>
            <w:tcW w:w="2694" w:type="dxa"/>
          </w:tcPr>
          <w:p w14:paraId="6C834BD0" w14:textId="77777777" w:rsidR="00E13BC9" w:rsidRPr="00D41F8C" w:rsidRDefault="00E13BC9" w:rsidP="00504F9F">
            <w:pPr>
              <w:spacing w:after="0"/>
              <w:jc w:val="center"/>
              <w:rPr>
                <w:bCs/>
              </w:rPr>
            </w:pPr>
          </w:p>
        </w:tc>
        <w:tc>
          <w:tcPr>
            <w:tcW w:w="4526" w:type="dxa"/>
            <w:shd w:val="clear" w:color="auto" w:fill="auto"/>
          </w:tcPr>
          <w:p w14:paraId="04004DD9" w14:textId="77777777" w:rsidR="00E13BC9" w:rsidRPr="00D41F8C" w:rsidRDefault="00E13BC9" w:rsidP="00504F9F">
            <w:pPr>
              <w:spacing w:after="0"/>
              <w:jc w:val="center"/>
              <w:rPr>
                <w:bCs/>
              </w:rPr>
            </w:pPr>
          </w:p>
        </w:tc>
      </w:tr>
      <w:tr w:rsidR="00E13BC9" w:rsidRPr="00D41F8C" w14:paraId="11D191D0" w14:textId="77777777" w:rsidTr="00504F9F">
        <w:trPr>
          <w:trHeight w:val="127"/>
        </w:trPr>
        <w:tc>
          <w:tcPr>
            <w:tcW w:w="2376" w:type="dxa"/>
            <w:shd w:val="clear" w:color="auto" w:fill="auto"/>
          </w:tcPr>
          <w:p w14:paraId="7F0E4AD6" w14:textId="77777777" w:rsidR="00E13BC9" w:rsidRPr="00D41F8C" w:rsidRDefault="00E13BC9" w:rsidP="00504F9F">
            <w:pPr>
              <w:spacing w:after="0"/>
              <w:jc w:val="center"/>
              <w:rPr>
                <w:bCs/>
              </w:rPr>
            </w:pPr>
          </w:p>
        </w:tc>
        <w:tc>
          <w:tcPr>
            <w:tcW w:w="2694" w:type="dxa"/>
          </w:tcPr>
          <w:p w14:paraId="6259ED0D" w14:textId="77777777" w:rsidR="00E13BC9" w:rsidRPr="00D41F8C" w:rsidRDefault="00E13BC9" w:rsidP="00504F9F">
            <w:pPr>
              <w:spacing w:after="0"/>
              <w:jc w:val="center"/>
              <w:rPr>
                <w:bCs/>
              </w:rPr>
            </w:pPr>
          </w:p>
        </w:tc>
        <w:tc>
          <w:tcPr>
            <w:tcW w:w="4526" w:type="dxa"/>
            <w:shd w:val="clear" w:color="auto" w:fill="auto"/>
          </w:tcPr>
          <w:p w14:paraId="2EE7E88F" w14:textId="77777777" w:rsidR="00E13BC9" w:rsidRPr="00D41F8C" w:rsidRDefault="00E13BC9" w:rsidP="00504F9F">
            <w:pPr>
              <w:spacing w:after="0"/>
              <w:jc w:val="center"/>
              <w:rPr>
                <w:bCs/>
              </w:rPr>
            </w:pPr>
          </w:p>
        </w:tc>
      </w:tr>
      <w:tr w:rsidR="00E13BC9" w:rsidRPr="00D41F8C" w14:paraId="7E7BAF92" w14:textId="77777777" w:rsidTr="00504F9F">
        <w:trPr>
          <w:trHeight w:val="127"/>
        </w:trPr>
        <w:tc>
          <w:tcPr>
            <w:tcW w:w="2376" w:type="dxa"/>
            <w:shd w:val="clear" w:color="auto" w:fill="auto"/>
          </w:tcPr>
          <w:p w14:paraId="2FD3A690" w14:textId="77777777" w:rsidR="00E13BC9" w:rsidRPr="00D41F8C" w:rsidRDefault="00E13BC9" w:rsidP="00504F9F">
            <w:pPr>
              <w:spacing w:after="0"/>
              <w:jc w:val="center"/>
              <w:rPr>
                <w:bCs/>
              </w:rPr>
            </w:pPr>
          </w:p>
        </w:tc>
        <w:tc>
          <w:tcPr>
            <w:tcW w:w="2694" w:type="dxa"/>
          </w:tcPr>
          <w:p w14:paraId="65A9BF85" w14:textId="77777777" w:rsidR="00E13BC9" w:rsidRPr="00D41F8C" w:rsidRDefault="00E13BC9" w:rsidP="00504F9F">
            <w:pPr>
              <w:spacing w:after="0"/>
              <w:jc w:val="center"/>
              <w:rPr>
                <w:bCs/>
              </w:rPr>
            </w:pPr>
          </w:p>
        </w:tc>
        <w:tc>
          <w:tcPr>
            <w:tcW w:w="4526" w:type="dxa"/>
            <w:shd w:val="clear" w:color="auto" w:fill="auto"/>
          </w:tcPr>
          <w:p w14:paraId="3C255005" w14:textId="77777777" w:rsidR="00E13BC9" w:rsidRPr="00D41F8C" w:rsidRDefault="00E13BC9" w:rsidP="00504F9F">
            <w:pPr>
              <w:spacing w:after="0"/>
              <w:jc w:val="center"/>
              <w:rPr>
                <w:bCs/>
              </w:rPr>
            </w:pPr>
          </w:p>
        </w:tc>
      </w:tr>
      <w:tr w:rsidR="00E13BC9" w:rsidRPr="00D41F8C" w14:paraId="677548E5" w14:textId="77777777" w:rsidTr="00504F9F">
        <w:trPr>
          <w:trHeight w:val="127"/>
        </w:trPr>
        <w:tc>
          <w:tcPr>
            <w:tcW w:w="2376" w:type="dxa"/>
            <w:shd w:val="clear" w:color="auto" w:fill="auto"/>
          </w:tcPr>
          <w:p w14:paraId="6A0B797C" w14:textId="77777777" w:rsidR="00E13BC9" w:rsidRPr="00D41F8C" w:rsidRDefault="00E13BC9" w:rsidP="00504F9F">
            <w:pPr>
              <w:spacing w:after="0"/>
              <w:jc w:val="center"/>
              <w:rPr>
                <w:bCs/>
              </w:rPr>
            </w:pPr>
          </w:p>
        </w:tc>
        <w:tc>
          <w:tcPr>
            <w:tcW w:w="2694" w:type="dxa"/>
          </w:tcPr>
          <w:p w14:paraId="55407737" w14:textId="77777777" w:rsidR="00E13BC9" w:rsidRPr="00D41F8C" w:rsidRDefault="00E13BC9" w:rsidP="00504F9F">
            <w:pPr>
              <w:spacing w:after="0"/>
              <w:jc w:val="center"/>
              <w:rPr>
                <w:bCs/>
              </w:rPr>
            </w:pPr>
          </w:p>
        </w:tc>
        <w:tc>
          <w:tcPr>
            <w:tcW w:w="4526" w:type="dxa"/>
            <w:shd w:val="clear" w:color="auto" w:fill="auto"/>
          </w:tcPr>
          <w:p w14:paraId="252A6BC6" w14:textId="77777777" w:rsidR="00E13BC9" w:rsidRPr="00D41F8C" w:rsidRDefault="00E13BC9" w:rsidP="00504F9F">
            <w:pPr>
              <w:spacing w:after="0"/>
              <w:jc w:val="center"/>
              <w:rPr>
                <w:bCs/>
              </w:rPr>
            </w:pPr>
          </w:p>
        </w:tc>
      </w:tr>
    </w:tbl>
    <w:p w14:paraId="197A5B5A" w14:textId="77777777" w:rsidR="00E13BC9" w:rsidRPr="00E13BC9" w:rsidRDefault="00E13BC9" w:rsidP="00E13BC9"/>
    <w:p w14:paraId="060F3D3A" w14:textId="77777777" w:rsidR="00827710" w:rsidRDefault="00D03D6E">
      <w:pPr>
        <w:pStyle w:val="Heading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e.g. GNSS position fix measurement time </w:t>
      </w:r>
    </w:p>
    <w:p w14:paraId="08646F88" w14:textId="77777777" w:rsidR="00C96A5F" w:rsidRPr="0033386B" w:rsidRDefault="00C96A5F" w:rsidP="00C96A5F">
      <w:pPr>
        <w:pStyle w:val="ListParagraph"/>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 xml:space="preserve">GNSS assistance information that UE reports to </w:t>
      </w:r>
      <w:proofErr w:type="spellStart"/>
      <w:r w:rsidRPr="00635E1D">
        <w:rPr>
          <w:bCs/>
          <w:iCs/>
        </w:rPr>
        <w:t>eNB</w:t>
      </w:r>
      <w:proofErr w:type="spellEnd"/>
      <w:r w:rsidRPr="00635E1D">
        <w:rPr>
          <w:bCs/>
          <w:iCs/>
        </w:rPr>
        <w:t xml:space="preserve"> at least consists of:</w:t>
      </w:r>
    </w:p>
    <w:p w14:paraId="1A276DB4"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t xml:space="preserve">Support </w:t>
      </w:r>
      <w:proofErr w:type="spellStart"/>
      <w:r>
        <w:rPr>
          <w:lang w:eastAsia="x-none"/>
        </w:rPr>
        <w:t>eNB</w:t>
      </w:r>
      <w:proofErr w:type="spellEnd"/>
      <w:r>
        <w:rPr>
          <w:lang w:eastAsia="x-none"/>
        </w:rPr>
        <w:t xml:space="preserve"> to at least </w:t>
      </w:r>
      <w:proofErr w:type="spellStart"/>
      <w:r>
        <w:rPr>
          <w:lang w:eastAsia="x-none"/>
        </w:rPr>
        <w:t>aperiodically</w:t>
      </w:r>
      <w:proofErr w:type="spellEnd"/>
      <w:r>
        <w:rPr>
          <w:lang w:eastAsia="x-none"/>
        </w:rPr>
        <w:t xml:space="preserve">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t xml:space="preserve">If </w:t>
      </w:r>
      <w:proofErr w:type="spellStart"/>
      <w:r w:rsidRPr="00BB7CF8">
        <w:rPr>
          <w:lang w:eastAsia="x-none"/>
        </w:rPr>
        <w:t>eNB</w:t>
      </w:r>
      <w:proofErr w:type="spellEnd"/>
      <w:r w:rsidRPr="00BB7CF8">
        <w:rPr>
          <w:lang w:eastAsia="x-none"/>
        </w:rPr>
        <w:t xml:space="preserve"> </w:t>
      </w:r>
      <w:proofErr w:type="spellStart"/>
      <w:r w:rsidRPr="00BB7CF8">
        <w:rPr>
          <w:lang w:eastAsia="x-none"/>
        </w:rPr>
        <w:t>aperiodically</w:t>
      </w:r>
      <w:proofErr w:type="spellEnd"/>
      <w:r w:rsidRPr="00BB7CF8">
        <w:rPr>
          <w:lang w:eastAsia="x-none"/>
        </w:rPr>
        <w:t xml:space="preserve">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 xml:space="preserve">connected, if </w:t>
      </w:r>
      <w:proofErr w:type="spellStart"/>
      <w:r w:rsidRPr="00287A1C">
        <w:rPr>
          <w:rFonts w:ascii="Times New Roman" w:hAnsi="Times New Roman" w:cs="Times New Roman"/>
          <w:bCs/>
          <w:iCs/>
          <w:sz w:val="20"/>
          <w:szCs w:val="20"/>
        </w:rPr>
        <w:t>eNB</w:t>
      </w:r>
      <w:proofErr w:type="spellEnd"/>
      <w:r w:rsidRPr="00287A1C">
        <w:rPr>
          <w:rFonts w:ascii="Times New Roman" w:hAnsi="Times New Roman" w:cs="Times New Roman"/>
          <w:bCs/>
          <w:iCs/>
          <w:sz w:val="20"/>
          <w:szCs w:val="20"/>
        </w:rPr>
        <w:t xml:space="preserve"> </w:t>
      </w:r>
      <w:proofErr w:type="spellStart"/>
      <w:r w:rsidRPr="00287A1C">
        <w:rPr>
          <w:rFonts w:ascii="Times New Roman" w:hAnsi="Times New Roman" w:cs="Times New Roman"/>
          <w:bCs/>
          <w:iCs/>
          <w:sz w:val="20"/>
          <w:szCs w:val="20"/>
        </w:rPr>
        <w:t>aperiodically</w:t>
      </w:r>
      <w:proofErr w:type="spellEnd"/>
      <w:r w:rsidRPr="00287A1C">
        <w:rPr>
          <w:rFonts w:ascii="Times New Roman" w:hAnsi="Times New Roman" w:cs="Times New Roman"/>
          <w:bCs/>
          <w:iCs/>
          <w:sz w:val="20"/>
          <w:szCs w:val="20"/>
        </w:rPr>
        <w:t xml:space="preserve"> triggers connected UE to make GNSS measurement, UE can re-acquire GNSS position fix with a gap</w:t>
      </w:r>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w:t>
      </w:r>
      <w:proofErr w:type="spellStart"/>
      <w:r w:rsidRPr="00287A1C">
        <w:rPr>
          <w:rFonts w:ascii="Times New Roman" w:hAnsi="Times New Roman"/>
          <w:bCs/>
          <w:iCs/>
          <w:sz w:val="20"/>
          <w:szCs w:val="20"/>
          <w:lang w:val="en-GB"/>
        </w:rPr>
        <w:t>eNB</w:t>
      </w:r>
      <w:proofErr w:type="spellEnd"/>
      <w:r w:rsidRPr="00287A1C">
        <w:rPr>
          <w:rFonts w:ascii="Times New Roman" w:hAnsi="Times New Roman"/>
          <w:bCs/>
          <w:iCs/>
          <w:sz w:val="20"/>
          <w:szCs w:val="20"/>
          <w:lang w:val="en-GB"/>
        </w:rPr>
        <w:t xml:space="preserve"> trigger to make GNSS </w:t>
      </w:r>
      <w:proofErr w:type="spellStart"/>
      <w:r w:rsidRPr="00287A1C">
        <w:rPr>
          <w:rFonts w:ascii="Times New Roman" w:hAnsi="Times New Roman"/>
          <w:bCs/>
          <w:iCs/>
          <w:sz w:val="20"/>
          <w:szCs w:val="20"/>
          <w:lang w:val="en-GB"/>
        </w:rPr>
        <w:t>measur</w:t>
      </w:r>
      <w:r w:rsidRPr="00287A1C">
        <w:rPr>
          <w:rFonts w:ascii="Times New Roman" w:hAnsi="Times New Roman"/>
          <w:bCs/>
          <w:iCs/>
          <w:sz w:val="20"/>
          <w:szCs w:val="20"/>
        </w:rPr>
        <w:t>ement</w:t>
      </w:r>
      <w:proofErr w:type="spellEnd"/>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timing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RAN2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Heading3"/>
        <w:rPr>
          <w:u w:val="single"/>
        </w:rPr>
      </w:pPr>
      <w:r w:rsidRPr="00CE5F90">
        <w:rPr>
          <w:rFonts w:hint="eastAsia"/>
          <w:u w:val="single"/>
        </w:rPr>
        <w:t xml:space="preserve">Message to carry </w:t>
      </w:r>
      <w:r w:rsidRPr="00CE5F90">
        <w:rPr>
          <w:u w:val="single"/>
        </w:rPr>
        <w:t>GNSS position fix time duration for measurement</w:t>
      </w:r>
    </w:p>
    <w:tbl>
      <w:tblPr>
        <w:tblStyle w:val="TableGrid"/>
        <w:tblW w:w="0" w:type="auto"/>
        <w:tblLook w:val="04A0" w:firstRow="1" w:lastRow="0" w:firstColumn="1" w:lastColumn="0" w:noHBand="0" w:noVBand="1"/>
      </w:tblPr>
      <w:tblGrid>
        <w:gridCol w:w="1918"/>
        <w:gridCol w:w="4787"/>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 xml:space="preserve">GNSS position fix time duration for measurement is reported in Msg5, e.g.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and </w:t>
            </w:r>
            <w:proofErr w:type="spellStart"/>
            <w:r w:rsidRPr="00763BA2">
              <w:rPr>
                <w:rFonts w:eastAsia="Malgun Gothic" w:cs="Arial"/>
                <w:b/>
                <w:bCs/>
                <w:color w:val="000000" w:themeColor="text1"/>
              </w:rPr>
              <w:t>RRCreestablishmentComplete</w:t>
            </w:r>
            <w:proofErr w:type="spellEnd"/>
            <w:r w:rsidRPr="00763BA2">
              <w:rPr>
                <w:rFonts w:eastAsia="Malgun Gothic" w:cs="Arial"/>
                <w:b/>
                <w:bCs/>
                <w:color w:val="000000" w:themeColor="text1"/>
              </w:rPr>
              <w:t xml:space="preserv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 xml:space="preserve">Proposal 7: For GNSS position fix time duration for measurement during the initial access stage, the following Msg5 message can be used: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-NB,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r>
              <w:t>MediaTek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t xml:space="preserve">Proposal 2b: RAN2 to discuss whether The </w:t>
            </w:r>
            <w:r w:rsidRPr="00763BA2">
              <w:rPr>
                <w:rFonts w:cs="Arial"/>
                <w:b/>
                <w:bCs/>
                <w:color w:val="000000" w:themeColor="text1"/>
                <w:lang w:eastAsia="zh-CN"/>
              </w:rPr>
              <w:lastRenderedPageBreak/>
              <w:t>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lastRenderedPageBreak/>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 xml:space="preserve">Proposal 1: UE reports the GNSS position fix duration together with R17 </w:t>
            </w:r>
            <w:proofErr w:type="spellStart"/>
            <w:r w:rsidRPr="00763BA2">
              <w:rPr>
                <w:rFonts w:eastAsiaTheme="minorEastAsia" w:cs="Arial"/>
                <w:b/>
                <w:color w:val="000000" w:themeColor="text1"/>
                <w:lang w:eastAsia="zh-CN"/>
              </w:rPr>
              <w:t>gnss-validityduration</w:t>
            </w:r>
            <w:proofErr w:type="spellEnd"/>
            <w:r w:rsidRPr="00763BA2">
              <w:rPr>
                <w:rFonts w:eastAsiaTheme="minorEastAsia" w:cs="Arial"/>
                <w:b/>
                <w:color w:val="000000" w:themeColor="text1"/>
                <w:lang w:eastAsia="zh-CN"/>
              </w:rPr>
              <w:t xml:space="preserve">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RRCConnectionSetupComplete</w:t>
            </w:r>
            <w:proofErr w:type="spellEnd"/>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RRCConnectionReestablishmentComplete</w:t>
            </w:r>
            <w:proofErr w:type="spellEnd"/>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RRCConnectionResumeComplete</w:t>
            </w:r>
            <w:proofErr w:type="spellEnd"/>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RRCConnectionReconfigurationComplete</w:t>
            </w:r>
            <w:proofErr w:type="spellEnd"/>
            <w:r w:rsidRPr="00763BA2">
              <w:rPr>
                <w:rFonts w:eastAsiaTheme="minorEastAsia" w:cs="Arial"/>
                <w:b/>
                <w:color w:val="000000" w:themeColor="text1"/>
                <w:lang w:eastAsia="zh-CN"/>
              </w:rPr>
              <w:t xml:space="preserv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 xml:space="preserve">Proposal 7a: It’s suggested to introduce GNSS position fix time duration in the following Msg5 messages: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RRCreestablishmentComplete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RRCConnectionReconfigurationComplete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-NB,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 xml:space="preserve">-NB, </w:t>
            </w:r>
            <w:proofErr w:type="spellStart"/>
            <w:r w:rsidRPr="00763BA2">
              <w:rPr>
                <w:rFonts w:eastAsiaTheme="minorEastAsia" w:cs="Arial"/>
                <w:b/>
                <w:color w:val="000000" w:themeColor="text1"/>
              </w:rPr>
              <w:t>RRCreestablishmentComplete</w:t>
            </w:r>
            <w:proofErr w:type="spellEnd"/>
            <w:r w:rsidRPr="00763BA2">
              <w:rPr>
                <w:rFonts w:eastAsiaTheme="minorEastAsia" w:cs="Arial"/>
                <w:b/>
                <w:color w:val="000000" w:themeColor="text1"/>
              </w:rPr>
              <w:t>-NB.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 xml:space="preserve">ZTE Corporation, </w:t>
            </w:r>
            <w:proofErr w:type="spellStart"/>
            <w:r>
              <w:t>Sanechips</w:t>
            </w:r>
            <w:proofErr w:type="spellEnd"/>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Proposal 1: GNSS assistance information (e.g. GNSS position fix time duration for 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t>CMCC</w:t>
            </w:r>
          </w:p>
        </w:tc>
      </w:tr>
      <w:tr w:rsidR="00F921DC" w14:paraId="518CCB15" w14:textId="77777777" w:rsidTr="005B14F1">
        <w:tc>
          <w:tcPr>
            <w:tcW w:w="1979" w:type="dxa"/>
          </w:tcPr>
          <w:p w14:paraId="22621E59"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 xml:space="preserve">Proposal 1: UE Information Request/Response procedure can be used to send GNSS position fix time duration and UE does not need to signal </w:t>
            </w:r>
            <w:r w:rsidRPr="00763BA2">
              <w:rPr>
                <w:rFonts w:eastAsia="Malgun Gothic" w:cs="Arial"/>
                <w:b/>
                <w:bCs/>
                <w:color w:val="000000" w:themeColor="text1"/>
              </w:rPr>
              <w:lastRenderedPageBreak/>
              <w:t>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lastRenderedPageBreak/>
              <w:t xml:space="preserve">Samsung Electronics </w:t>
            </w:r>
            <w:r>
              <w:lastRenderedPageBreak/>
              <w:t>Benelux BV</w:t>
            </w:r>
          </w:p>
        </w:tc>
      </w:tr>
      <w:tr w:rsidR="006D1027" w14:paraId="252E0B77" w14:textId="77777777" w:rsidTr="005B14F1">
        <w:tc>
          <w:tcPr>
            <w:tcW w:w="1979" w:type="dxa"/>
          </w:tcPr>
          <w:p w14:paraId="2157C729" w14:textId="77777777" w:rsidR="006D1027" w:rsidRDefault="006D1027" w:rsidP="00CB3A7E">
            <w:r>
              <w:lastRenderedPageBreak/>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proofErr w:type="spellStart"/>
      <w:r w:rsidR="00166862" w:rsidRPr="00166862">
        <w:rPr>
          <w:bCs/>
          <w:i/>
          <w:iCs/>
        </w:rPr>
        <w:t>RRCreestablishmentComplete</w:t>
      </w:r>
      <w:proofErr w:type="spellEnd"/>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proofErr w:type="spellStart"/>
      <w:r w:rsidR="00166862" w:rsidRPr="00166862">
        <w:rPr>
          <w:bCs/>
          <w:i/>
          <w:iCs/>
        </w:rPr>
        <w:t>RRCConnectionReconfigurationComplete</w:t>
      </w:r>
      <w:proofErr w:type="spellEnd"/>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r>
        <w:rPr>
          <w:bCs/>
          <w:iCs/>
        </w:rPr>
        <w:t>S</w:t>
      </w:r>
      <w:r>
        <w:rPr>
          <w:rFonts w:hint="eastAsia"/>
          <w:bCs/>
          <w:iCs/>
        </w:rPr>
        <w:t>o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proofErr w:type="spellStart"/>
      <w:r w:rsidR="0024346B" w:rsidRPr="0024346B">
        <w:rPr>
          <w:b/>
          <w:i/>
          <w:iCs/>
        </w:rPr>
        <w:t>RRCConnectionResumeComplete</w:t>
      </w:r>
      <w:proofErr w:type="spellEnd"/>
      <w:r w:rsidR="0024346B" w:rsidRPr="0024346B">
        <w:rPr>
          <w:b/>
          <w:i/>
          <w:iCs/>
        </w:rPr>
        <w:t xml:space="preserve">, </w:t>
      </w:r>
      <w:proofErr w:type="spellStart"/>
      <w:r w:rsidR="0024346B" w:rsidRPr="0024346B">
        <w:rPr>
          <w:b/>
          <w:i/>
          <w:iCs/>
        </w:rPr>
        <w:t>RRCConnectionSetupComplete</w:t>
      </w:r>
      <w:proofErr w:type="spellEnd"/>
      <w:r w:rsidR="0024346B" w:rsidRPr="0024346B">
        <w:rPr>
          <w:b/>
          <w:i/>
          <w:iCs/>
        </w:rPr>
        <w:t xml:space="preserve">, </w:t>
      </w:r>
      <w:proofErr w:type="spellStart"/>
      <w:r w:rsidR="0024346B" w:rsidRPr="0024346B">
        <w:rPr>
          <w:b/>
          <w:i/>
          <w:iCs/>
        </w:rPr>
        <w:t>RRCConnectionResumeComplete</w:t>
      </w:r>
      <w:proofErr w:type="spellEnd"/>
      <w:r w:rsidR="0024346B" w:rsidRPr="0024346B">
        <w:rPr>
          <w:b/>
          <w:i/>
          <w:iCs/>
        </w:rPr>
        <w:t xml:space="preserve">-NB, </w:t>
      </w:r>
      <w:proofErr w:type="spellStart"/>
      <w:r w:rsidR="0024346B" w:rsidRPr="0024346B">
        <w:rPr>
          <w:b/>
          <w:i/>
          <w:iCs/>
        </w:rPr>
        <w:t>RRCConnectionSetupComplete</w:t>
      </w:r>
      <w:proofErr w:type="spellEnd"/>
      <w:r w:rsidR="0024346B" w:rsidRPr="0024346B">
        <w:rPr>
          <w:b/>
          <w:i/>
          <w:iCs/>
        </w:rPr>
        <w:t>-NB</w:t>
      </w:r>
    </w:p>
    <w:p w14:paraId="154BC23A" w14:textId="77777777" w:rsidR="0024346B" w:rsidRPr="00C50184" w:rsidRDefault="0024346B" w:rsidP="0024346B">
      <w:pPr>
        <w:pStyle w:val="ListParagraph"/>
        <w:numPr>
          <w:ilvl w:val="0"/>
          <w:numId w:val="41"/>
        </w:numPr>
        <w:spacing w:beforeLines="100" w:before="312" w:after="240"/>
        <w:jc w:val="left"/>
        <w:rPr>
          <w:b/>
          <w:iCs/>
        </w:rPr>
      </w:pPr>
      <w:r w:rsidRPr="0024346B">
        <w:rPr>
          <w:rFonts w:hint="eastAsia"/>
          <w:b/>
          <w:iCs/>
        </w:rPr>
        <w:t xml:space="preserve">FFS for </w:t>
      </w:r>
      <w:proofErr w:type="spellStart"/>
      <w:r w:rsidRPr="0024346B">
        <w:rPr>
          <w:b/>
          <w:bCs/>
          <w:i/>
          <w:iCs/>
        </w:rPr>
        <w:t>RRCreestablishmentComplete</w:t>
      </w:r>
      <w:proofErr w:type="spellEnd"/>
      <w:r w:rsidRPr="0024346B">
        <w:rPr>
          <w:rFonts w:hint="eastAsia"/>
          <w:b/>
          <w:bCs/>
          <w:i/>
          <w:iCs/>
        </w:rPr>
        <w:t xml:space="preserve"> and </w:t>
      </w:r>
      <w:proofErr w:type="spellStart"/>
      <w:r w:rsidRPr="0024346B">
        <w:rPr>
          <w:b/>
          <w:bCs/>
          <w:i/>
          <w:iCs/>
        </w:rPr>
        <w:t>RRCConnectionReconfigurationComplete</w:t>
      </w:r>
      <w:proofErr w:type="spellEnd"/>
      <w:r w:rsidRPr="0024346B">
        <w:rPr>
          <w:rFonts w:hint="eastAsia"/>
          <w:b/>
          <w:bCs/>
          <w:i/>
          <w:iCs/>
        </w:rPr>
        <w:t xml:space="preserve">. </w:t>
      </w:r>
    </w:p>
    <w:p w14:paraId="1666DCD3" w14:textId="77777777" w:rsidR="00C50184" w:rsidRPr="0024346B" w:rsidRDefault="00C50184" w:rsidP="0024346B">
      <w:pPr>
        <w:pStyle w:val="ListParagraph"/>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es or No</w:t>
            </w:r>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r>
              <w:rPr>
                <w:rFonts w:eastAsiaTheme="minorEastAsia"/>
                <w:bCs/>
              </w:rPr>
              <w:t>MediaTek</w:t>
            </w:r>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EC3E97" w:rsidRPr="0019077C" w14:paraId="6A880C11" w14:textId="77777777" w:rsidTr="00EA5CB9">
        <w:trPr>
          <w:trHeight w:val="127"/>
        </w:trPr>
        <w:tc>
          <w:tcPr>
            <w:tcW w:w="1309" w:type="dxa"/>
            <w:shd w:val="clear" w:color="auto" w:fill="auto"/>
          </w:tcPr>
          <w:p w14:paraId="79AA05CC" w14:textId="77777777" w:rsidR="00EC3E97" w:rsidRDefault="00EC3E97" w:rsidP="00504F9F">
            <w:pPr>
              <w:spacing w:after="0"/>
              <w:rPr>
                <w:rFonts w:eastAsiaTheme="minorEastAsia"/>
                <w:bCs/>
              </w:rPr>
            </w:pPr>
          </w:p>
        </w:tc>
        <w:tc>
          <w:tcPr>
            <w:tcW w:w="1243" w:type="dxa"/>
          </w:tcPr>
          <w:p w14:paraId="0AAD668A" w14:textId="77777777" w:rsidR="00EC3E97" w:rsidRDefault="00EC3E97" w:rsidP="00504F9F">
            <w:pPr>
              <w:spacing w:after="0"/>
              <w:rPr>
                <w:rFonts w:eastAsiaTheme="minorEastAsia"/>
                <w:bCs/>
              </w:rPr>
            </w:pPr>
          </w:p>
        </w:tc>
        <w:tc>
          <w:tcPr>
            <w:tcW w:w="7087" w:type="dxa"/>
            <w:shd w:val="clear" w:color="auto" w:fill="auto"/>
          </w:tcPr>
          <w:p w14:paraId="39436BB7" w14:textId="77777777" w:rsidR="00EC3E97" w:rsidRPr="000342F8" w:rsidRDefault="00EC3E97" w:rsidP="006D0D63">
            <w:pPr>
              <w:spacing w:afterLines="50" w:after="156"/>
              <w:rPr>
                <w:rFonts w:eastAsiaTheme="minorEastAsia"/>
                <w:bCs/>
              </w:rPr>
            </w:pP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Heading3"/>
        <w:rPr>
          <w:u w:val="single"/>
        </w:rPr>
      </w:pPr>
      <w:r w:rsidRPr="001A095D">
        <w:rPr>
          <w:u w:val="single"/>
        </w:rPr>
        <w:lastRenderedPageBreak/>
        <w:t>T</w:t>
      </w:r>
      <w:r w:rsidRPr="001A095D">
        <w:rPr>
          <w:rFonts w:hint="eastAsia"/>
          <w:u w:val="single"/>
        </w:rPr>
        <w:t>rigger of GNSS measurement</w:t>
      </w:r>
    </w:p>
    <w:tbl>
      <w:tblPr>
        <w:tblStyle w:val="TableGrid"/>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r>
              <w:t>MediaTek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0B3A03" w14:paraId="0A292556" w14:textId="77777777" w:rsidTr="00A24760">
        <w:tc>
          <w:tcPr>
            <w:tcW w:w="1979" w:type="dxa"/>
          </w:tcPr>
          <w:p w14:paraId="0FA402A4" w14:textId="77777777"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 xml:space="preserve">Proposal 4: A new MAC CE should be introduced for </w:t>
            </w:r>
            <w:proofErr w:type="spellStart"/>
            <w:r w:rsidRPr="00CF6FC5">
              <w:rPr>
                <w:rFonts w:eastAsiaTheme="minorEastAsia" w:cs="Arial"/>
                <w:b/>
                <w:color w:val="000000" w:themeColor="text1"/>
              </w:rPr>
              <w:t>eNB</w:t>
            </w:r>
            <w:proofErr w:type="spellEnd"/>
            <w:r w:rsidRPr="00CF6FC5">
              <w:rPr>
                <w:rFonts w:eastAsiaTheme="minorEastAsia" w:cs="Arial"/>
                <w:b/>
                <w:color w:val="000000" w:themeColor="text1"/>
              </w:rPr>
              <w:t xml:space="preserve">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 xml:space="preserve">Proposal 2: Introduce ability to instruct UE to perform GNSS measurements in an </w:t>
            </w:r>
            <w:proofErr w:type="spellStart"/>
            <w:r w:rsidRPr="00CF6FC5">
              <w:rPr>
                <w:rFonts w:eastAsia="Malgun Gothic" w:cs="Arial"/>
                <w:b/>
                <w:bCs/>
                <w:color w:val="000000" w:themeColor="text1"/>
              </w:rPr>
              <w:t>RRCRelease</w:t>
            </w:r>
            <w:proofErr w:type="spellEnd"/>
            <w:r w:rsidRPr="00CF6FC5">
              <w:rPr>
                <w:rFonts w:eastAsia="Malgun Gothic" w:cs="Arial"/>
                <w:b/>
                <w:bCs/>
                <w:color w:val="000000" w:themeColor="text1"/>
              </w:rPr>
              <w:t xml:space="preserv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 xml:space="preserve">Introduce a new IE </w:t>
            </w:r>
            <w:proofErr w:type="spellStart"/>
            <w:r w:rsidRPr="00B6418B">
              <w:rPr>
                <w:rFonts w:eastAsiaTheme="minorEastAsia" w:cs="Arial"/>
                <w:b/>
                <w:bCs/>
                <w:color w:val="000000" w:themeColor="text1"/>
                <w:lang w:eastAsia="zh-CN"/>
              </w:rPr>
              <w:t>gnss-fixDuration</w:t>
            </w:r>
            <w:proofErr w:type="spellEnd"/>
            <w:r w:rsidRPr="00B6418B">
              <w:rPr>
                <w:rFonts w:eastAsiaTheme="minorEastAsia" w:cs="Arial"/>
                <w:b/>
                <w:bCs/>
                <w:color w:val="000000" w:themeColor="text1"/>
                <w:lang w:eastAsia="zh-CN"/>
              </w:rPr>
              <w:t xml:space="preserve"> for reporting “GNSS position fix time duration for measurement”. This report is triggered to be reported in the same places where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 xml:space="preserve">Using RRC for reporting the GNSS validity duration and GNSS position fix time duration will trigger SR/BSR when reports are ready while a MAC CE will not trigger SR/BSR. Further RRC is more secure and can reuse the existing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IE for </w:t>
            </w:r>
            <w:r w:rsidRPr="00B6418B">
              <w:rPr>
                <w:rFonts w:eastAsiaTheme="minorEastAsia" w:cs="Arial"/>
                <w:b/>
                <w:bCs/>
                <w:color w:val="000000" w:themeColor="text1"/>
                <w:lang w:eastAsia="zh-CN"/>
              </w:rPr>
              <w:lastRenderedPageBreak/>
              <w:t>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 xml:space="preserve">Introduce a new field </w:t>
            </w:r>
            <w:proofErr w:type="spellStart"/>
            <w:r w:rsidRPr="00CF6FC5">
              <w:rPr>
                <w:rFonts w:eastAsia="Malgun Gothic" w:cs="Arial"/>
                <w:b/>
                <w:bCs/>
                <w:color w:val="000000" w:themeColor="text1"/>
              </w:rPr>
              <w:t>gnss-positionFixReq</w:t>
            </w:r>
            <w:proofErr w:type="spellEnd"/>
            <w:r w:rsidRPr="00CF6FC5">
              <w:rPr>
                <w:rFonts w:eastAsia="Malgun Gothic" w:cs="Arial"/>
                <w:b/>
                <w:bCs/>
                <w:color w:val="000000" w:themeColor="text1"/>
              </w:rPr>
              <w:t xml:space="preserve"> in the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 xml:space="preserve"> and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 xml:space="preserve">Proposal 6 Introduce </w:t>
            </w:r>
            <w:proofErr w:type="spellStart"/>
            <w:r w:rsidRPr="00CF6FC5">
              <w:rPr>
                <w:rFonts w:eastAsiaTheme="minorEastAsia" w:cs="Arial"/>
                <w:b/>
                <w:bCs/>
                <w:color w:val="000000" w:themeColor="text1"/>
                <w:lang w:eastAsia="zh-CN"/>
              </w:rPr>
              <w:t>gnss-validityDuration</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gnss-fixDuration</w:t>
            </w:r>
            <w:proofErr w:type="spellEnd"/>
            <w:r w:rsidRPr="00CF6FC5">
              <w:rPr>
                <w:rFonts w:eastAsiaTheme="minorEastAsia" w:cs="Arial"/>
                <w:b/>
                <w:bCs/>
                <w:color w:val="000000" w:themeColor="text1"/>
                <w:lang w:eastAsia="zh-CN"/>
              </w:rPr>
              <w:t xml:space="preserve"> in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-NB.</w:t>
            </w:r>
          </w:p>
        </w:tc>
        <w:tc>
          <w:tcPr>
            <w:tcW w:w="1609" w:type="dxa"/>
          </w:tcPr>
          <w:p w14:paraId="51C38B14" w14:textId="77777777" w:rsidR="000F08C8" w:rsidRDefault="000F08C8" w:rsidP="00CB3A7E">
            <w:r>
              <w:lastRenderedPageBreak/>
              <w:t>Ericsson</w:t>
            </w:r>
          </w:p>
        </w:tc>
      </w:tr>
    </w:tbl>
    <w:p w14:paraId="113AFDF2" w14:textId="77777777" w:rsidR="0005656B" w:rsidRDefault="00DF660B" w:rsidP="00DF660B">
      <w:pPr>
        <w:spacing w:beforeLines="100" w:before="312" w:after="240"/>
      </w:pPr>
      <w:r>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w:t>
      </w:r>
      <w:proofErr w:type="spellStart"/>
      <w:r w:rsidR="00462A62">
        <w:rPr>
          <w:rFonts w:hint="eastAsia"/>
        </w:rPr>
        <w:t>RRCRelease</w:t>
      </w:r>
      <w:proofErr w:type="spellEnd"/>
      <w:r w:rsidR="00462A62">
        <w:rPr>
          <w:rFonts w:hint="eastAsia"/>
        </w:rPr>
        <w:t xml:space="preserv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proofErr w:type="spellStart"/>
      <w:r w:rsidR="00CA1D79" w:rsidRPr="00CA1D79">
        <w:t>UEInformationRequest</w:t>
      </w:r>
      <w:proofErr w:type="spellEnd"/>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w:t>
      </w:r>
      <w:proofErr w:type="spellStart"/>
      <w:r>
        <w:rPr>
          <w:rFonts w:hint="eastAsia"/>
          <w:bCs/>
          <w:iCs/>
        </w:rPr>
        <w:t>RRCRelease</w:t>
      </w:r>
      <w:proofErr w:type="spellEnd"/>
      <w:r>
        <w:rPr>
          <w:rFonts w:hint="eastAsia"/>
          <w:bCs/>
          <w:iCs/>
        </w:rPr>
        <w:t xml:space="preserv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r w:rsidR="00D33F6F">
        <w:rPr>
          <w:bCs/>
          <w:iCs/>
        </w:rPr>
        <w:t>S</w:t>
      </w:r>
      <w:r w:rsidR="00D33F6F">
        <w:rPr>
          <w:rFonts w:hint="eastAsia"/>
          <w:bCs/>
          <w:iCs/>
        </w:rPr>
        <w:t>o moderator suggests the following proposal:</w:t>
      </w:r>
    </w:p>
    <w:p w14:paraId="1A2D1109" w14:textId="77777777"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proofErr w:type="spellStart"/>
      <w:r w:rsidR="00690F06">
        <w:rPr>
          <w:b/>
          <w:iCs/>
        </w:rPr>
        <w:t>eNB</w:t>
      </w:r>
      <w:proofErr w:type="spellEnd"/>
      <w:r w:rsidR="00690F06">
        <w:rPr>
          <w:b/>
          <w:iCs/>
        </w:rPr>
        <w:t xml:space="preserve"> </w:t>
      </w:r>
      <w:proofErr w:type="spellStart"/>
      <w:r w:rsidR="00690F06">
        <w:rPr>
          <w:b/>
          <w:iCs/>
        </w:rPr>
        <w:t>aperiodically</w:t>
      </w:r>
      <w:proofErr w:type="spellEnd"/>
      <w:r w:rsidR="00690F06">
        <w:rPr>
          <w:b/>
          <w:iCs/>
        </w:rPr>
        <w:t xml:space="preserve">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es or No</w:t>
            </w:r>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r>
              <w:rPr>
                <w:rFonts w:eastAsiaTheme="minorEastAsia"/>
                <w:bCs/>
              </w:rPr>
              <w:t>MediaTek</w:t>
            </w:r>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EC3E97" w:rsidRPr="0019077C" w14:paraId="0F390EFB" w14:textId="77777777" w:rsidTr="00B1177E">
        <w:trPr>
          <w:trHeight w:val="127"/>
        </w:trPr>
        <w:tc>
          <w:tcPr>
            <w:tcW w:w="1309" w:type="dxa"/>
            <w:shd w:val="clear" w:color="auto" w:fill="auto"/>
          </w:tcPr>
          <w:p w14:paraId="2A034FAE" w14:textId="77777777" w:rsidR="00EC3E97" w:rsidRPr="00C033B3" w:rsidRDefault="00EC3E97" w:rsidP="00504F9F">
            <w:pPr>
              <w:spacing w:after="0"/>
              <w:rPr>
                <w:rFonts w:eastAsiaTheme="minorEastAsia"/>
                <w:bCs/>
              </w:rPr>
            </w:pPr>
          </w:p>
        </w:tc>
        <w:tc>
          <w:tcPr>
            <w:tcW w:w="1243" w:type="dxa"/>
          </w:tcPr>
          <w:p w14:paraId="5C148D9E" w14:textId="77777777" w:rsidR="00EC3E97" w:rsidRPr="00C033B3" w:rsidRDefault="00EC3E97" w:rsidP="00504F9F">
            <w:pPr>
              <w:spacing w:after="0"/>
              <w:rPr>
                <w:rFonts w:eastAsiaTheme="minorEastAsia"/>
                <w:bCs/>
              </w:rPr>
            </w:pPr>
          </w:p>
        </w:tc>
        <w:tc>
          <w:tcPr>
            <w:tcW w:w="7087" w:type="dxa"/>
            <w:shd w:val="clear" w:color="auto" w:fill="auto"/>
          </w:tcPr>
          <w:p w14:paraId="1B89C436" w14:textId="77777777" w:rsidR="00EC3E97" w:rsidRPr="000342F8" w:rsidRDefault="00EC3E97" w:rsidP="007F6B53">
            <w:pPr>
              <w:spacing w:afterLines="50" w:after="156"/>
              <w:rPr>
                <w:rFonts w:eastAsiaTheme="minorEastAsia"/>
                <w:bCs/>
              </w:rPr>
            </w:pPr>
          </w:p>
        </w:tc>
      </w:tr>
    </w:tbl>
    <w:p w14:paraId="7E6553D9"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w:t>
      </w:r>
      <w:proofErr w:type="spellStart"/>
      <w:r>
        <w:rPr>
          <w:rFonts w:hint="eastAsia"/>
          <w:b/>
          <w:iCs/>
        </w:rPr>
        <w:t>eNB</w:t>
      </w:r>
      <w:proofErr w:type="spellEnd"/>
      <w:r>
        <w:rPr>
          <w:rFonts w:hint="eastAsia"/>
          <w:b/>
          <w:iCs/>
        </w:rPr>
        <w:t xml:space="preserve"> </w:t>
      </w:r>
      <w:proofErr w:type="spellStart"/>
      <w:r>
        <w:rPr>
          <w:b/>
          <w:iCs/>
        </w:rPr>
        <w:t>aperiodically</w:t>
      </w:r>
      <w:proofErr w:type="spellEnd"/>
      <w:r>
        <w:rPr>
          <w:b/>
          <w:iCs/>
        </w:rPr>
        <w:t xml:space="preserve">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lastRenderedPageBreak/>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es or No</w:t>
            </w:r>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r>
              <w:rPr>
                <w:rFonts w:eastAsiaTheme="minorEastAsia"/>
                <w:bCs/>
              </w:rPr>
              <w:t>MediaTek</w:t>
            </w:r>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EC3E97" w:rsidRPr="0019077C" w14:paraId="7D5CFA20" w14:textId="77777777" w:rsidTr="00B1177E">
        <w:trPr>
          <w:trHeight w:val="127"/>
        </w:trPr>
        <w:tc>
          <w:tcPr>
            <w:tcW w:w="1309" w:type="dxa"/>
            <w:shd w:val="clear" w:color="auto" w:fill="auto"/>
          </w:tcPr>
          <w:p w14:paraId="6670776A" w14:textId="77777777" w:rsidR="00EC3E97" w:rsidRDefault="00EC3E97" w:rsidP="00504F9F">
            <w:pPr>
              <w:spacing w:after="0"/>
              <w:rPr>
                <w:rFonts w:eastAsiaTheme="minorEastAsia"/>
                <w:bCs/>
              </w:rPr>
            </w:pPr>
          </w:p>
        </w:tc>
        <w:tc>
          <w:tcPr>
            <w:tcW w:w="1243" w:type="dxa"/>
          </w:tcPr>
          <w:p w14:paraId="03A21A0B" w14:textId="77777777" w:rsidR="00EC3E97" w:rsidRDefault="00EC3E97" w:rsidP="00504F9F">
            <w:pPr>
              <w:spacing w:after="0"/>
              <w:rPr>
                <w:rFonts w:eastAsiaTheme="minorEastAsia"/>
                <w:bCs/>
              </w:rPr>
            </w:pPr>
          </w:p>
        </w:tc>
        <w:tc>
          <w:tcPr>
            <w:tcW w:w="7087" w:type="dxa"/>
            <w:shd w:val="clear" w:color="auto" w:fill="auto"/>
          </w:tcPr>
          <w:p w14:paraId="7CCDC71F" w14:textId="77777777" w:rsidR="00EC3E97" w:rsidRPr="000342F8" w:rsidRDefault="00EC3E97" w:rsidP="00A82204">
            <w:pPr>
              <w:spacing w:afterLines="50" w:after="156"/>
              <w:rPr>
                <w:rFonts w:eastAsiaTheme="minorEastAsia"/>
                <w:bCs/>
              </w:rPr>
            </w:pP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Heading3"/>
        <w:rPr>
          <w:u w:val="single"/>
        </w:rPr>
      </w:pPr>
      <w:r w:rsidRPr="008C42D6">
        <w:rPr>
          <w:u w:val="single"/>
        </w:rPr>
        <w:t>C</w:t>
      </w:r>
      <w:r w:rsidRPr="008C42D6">
        <w:rPr>
          <w:rFonts w:hint="eastAsia"/>
          <w:u w:val="single"/>
        </w:rPr>
        <w:t>ontent of GNSS measurement triggering MAC CE</w:t>
      </w:r>
    </w:p>
    <w:tbl>
      <w:tblPr>
        <w:tblStyle w:val="TableGrid"/>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r>
              <w:t>MediaTek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the measurement gap length can be configured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9</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wait for RAN1 conclusion on when to start the GNSS measurement, and whether the start time should be configurable.</w:t>
            </w:r>
          </w:p>
        </w:tc>
        <w:tc>
          <w:tcPr>
            <w:tcW w:w="1609" w:type="dxa"/>
          </w:tcPr>
          <w:p w14:paraId="3FEB42D3" w14:textId="77777777" w:rsidR="00E425CE" w:rsidRDefault="00E425CE" w:rsidP="00CB3A7E">
            <w:r>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Proposal 2: GNSS position fix time duration can be used as implicit measurement gap and it’s no need for NW to explicitly configure measurement gap in the trigger MAC CE.</w:t>
            </w:r>
          </w:p>
        </w:tc>
        <w:tc>
          <w:tcPr>
            <w:tcW w:w="1609" w:type="dxa"/>
          </w:tcPr>
          <w:p w14:paraId="525046D3" w14:textId="77777777" w:rsidR="008C42D6" w:rsidRDefault="008C42D6" w:rsidP="00CB3A7E">
            <w:r>
              <w:t xml:space="preserve">ZTE Corporation, </w:t>
            </w:r>
            <w:proofErr w:type="spellStart"/>
            <w:r>
              <w:t>Sanechips</w:t>
            </w:r>
            <w:proofErr w:type="spellEnd"/>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8C42D6" w14:paraId="07D05283" w14:textId="77777777" w:rsidTr="00CB3A7E">
        <w:tc>
          <w:tcPr>
            <w:tcW w:w="1979" w:type="dxa"/>
          </w:tcPr>
          <w:p w14:paraId="3A6E043C" w14:textId="77777777" w:rsidR="008C42D6" w:rsidRDefault="008C42D6" w:rsidP="00CB3A7E">
            <w:r>
              <w:lastRenderedPageBreak/>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 xml:space="preserve">Proposal 5: Support </w:t>
            </w:r>
            <w:proofErr w:type="spellStart"/>
            <w:r w:rsidRPr="00A01217">
              <w:rPr>
                <w:rFonts w:eastAsia="Malgun Gothic" w:cs="Arial"/>
                <w:b/>
                <w:bCs/>
                <w:color w:val="000000" w:themeColor="text1"/>
              </w:rPr>
              <w:t>eNB</w:t>
            </w:r>
            <w:proofErr w:type="spellEnd"/>
            <w:r w:rsidRPr="00A01217">
              <w:rPr>
                <w:rFonts w:eastAsia="Malgun Gothic" w:cs="Arial"/>
                <w:b/>
                <w:bCs/>
                <w:color w:val="000000" w:themeColor="text1"/>
              </w:rPr>
              <w:t xml:space="preserve"> to configure multiple GNSS measurement configurations in SIB, hence </w:t>
            </w:r>
            <w:proofErr w:type="spellStart"/>
            <w:r w:rsidRPr="00A01217">
              <w:rPr>
                <w:rFonts w:eastAsia="Malgun Gothic" w:cs="Arial"/>
                <w:b/>
                <w:bCs/>
                <w:color w:val="000000" w:themeColor="text1"/>
              </w:rPr>
              <w:t>eNB</w:t>
            </w:r>
            <w:proofErr w:type="spellEnd"/>
            <w:r w:rsidRPr="00A01217">
              <w:rPr>
                <w:rFonts w:eastAsia="Malgun Gothic" w:cs="Arial"/>
                <w:b/>
                <w:bCs/>
                <w:color w:val="000000" w:themeColor="text1"/>
              </w:rPr>
              <w:t xml:space="preserve"> may activate the gap configuration via MAC CE. UE may also report which configuration it applies.</w:t>
            </w:r>
          </w:p>
        </w:tc>
        <w:tc>
          <w:tcPr>
            <w:tcW w:w="1609" w:type="dxa"/>
          </w:tcPr>
          <w:p w14:paraId="448A46F1" w14:textId="77777777" w:rsidR="008C42D6" w:rsidRDefault="008C42D6" w:rsidP="00CB3A7E">
            <w:r>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 xml:space="preserve">one of the multiple gap </w:t>
      </w:r>
      <w:proofErr w:type="gramStart"/>
      <w:r w:rsidR="00887CCE">
        <w:rPr>
          <w:rFonts w:hint="eastAsia"/>
          <w:bCs/>
          <w:iCs/>
        </w:rPr>
        <w:t>configuration</w:t>
      </w:r>
      <w:proofErr w:type="gramEnd"/>
      <w:r w:rsidR="00887CCE">
        <w:rPr>
          <w:rFonts w:hint="eastAsia"/>
          <w:bCs/>
          <w:iCs/>
        </w:rPr>
        <w:t xml:space="preserve">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report,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proofErr w:type="spellStart"/>
      <w:r w:rsidRPr="00EC44AE">
        <w:rPr>
          <w:bCs/>
          <w:iCs/>
        </w:rPr>
        <w:t>for</w:t>
      </w:r>
      <w:proofErr w:type="spellEnd"/>
      <w:r w:rsidRPr="00EC44AE">
        <w:rPr>
          <w:bCs/>
          <w:iCs/>
        </w:rPr>
        <w:t xml:space="preserve"> </w:t>
      </w:r>
      <w:proofErr w:type="spellStart"/>
      <w:r w:rsidRPr="00EC44AE">
        <w:rPr>
          <w:bCs/>
          <w:iCs/>
        </w:rPr>
        <w:t>eNB</w:t>
      </w:r>
      <w:proofErr w:type="spellEnd"/>
      <w:r w:rsidRPr="00EC44AE">
        <w:rPr>
          <w:bCs/>
          <w:iCs/>
        </w:rPr>
        <w:t xml:space="preserve"> </w:t>
      </w:r>
      <w:proofErr w:type="spellStart"/>
      <w:r w:rsidRPr="00EC44AE">
        <w:rPr>
          <w:bCs/>
          <w:iCs/>
        </w:rPr>
        <w:t>aperiodically</w:t>
      </w:r>
      <w:proofErr w:type="spellEnd"/>
      <w:r w:rsidRPr="00EC44AE">
        <w:rPr>
          <w:bCs/>
          <w:iCs/>
        </w:rPr>
        <w:t xml:space="preserve">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ut we can leave the actual format of the MAC CE open, for example, if the MAC CE indicates the actual measurement gap, or the MAC CE indicates one of the multiple gap configurations broadcast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ListParagraph"/>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es or No</w:t>
            </w:r>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r>
              <w:rPr>
                <w:rFonts w:eastAsiaTheme="minorEastAsia"/>
                <w:bCs/>
              </w:rPr>
              <w:t>MediaTek</w:t>
            </w:r>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EC3E97" w:rsidRPr="0019077C" w14:paraId="2CC4C3E7" w14:textId="77777777" w:rsidTr="006B67D6">
        <w:trPr>
          <w:trHeight w:val="127"/>
        </w:trPr>
        <w:tc>
          <w:tcPr>
            <w:tcW w:w="1309" w:type="dxa"/>
            <w:shd w:val="clear" w:color="auto" w:fill="auto"/>
          </w:tcPr>
          <w:p w14:paraId="198ED06C" w14:textId="77777777" w:rsidR="00EC3E97" w:rsidRDefault="00EC3E97" w:rsidP="00504F9F">
            <w:pPr>
              <w:spacing w:after="0"/>
              <w:rPr>
                <w:rFonts w:eastAsiaTheme="minorEastAsia"/>
                <w:bCs/>
              </w:rPr>
            </w:pPr>
          </w:p>
        </w:tc>
        <w:tc>
          <w:tcPr>
            <w:tcW w:w="1243" w:type="dxa"/>
          </w:tcPr>
          <w:p w14:paraId="16DE781C" w14:textId="77777777" w:rsidR="00EC3E97" w:rsidRDefault="00EC3E97" w:rsidP="00504F9F">
            <w:pPr>
              <w:spacing w:after="0"/>
              <w:rPr>
                <w:rFonts w:eastAsiaTheme="minorEastAsia"/>
                <w:bCs/>
              </w:rPr>
            </w:pPr>
          </w:p>
        </w:tc>
        <w:tc>
          <w:tcPr>
            <w:tcW w:w="7087" w:type="dxa"/>
            <w:shd w:val="clear" w:color="auto" w:fill="auto"/>
          </w:tcPr>
          <w:p w14:paraId="6FB2787A" w14:textId="77777777" w:rsidR="00EC3E97" w:rsidRPr="000342F8" w:rsidRDefault="00EC3E97" w:rsidP="00B523F8">
            <w:pPr>
              <w:spacing w:afterLines="50" w:after="156"/>
              <w:rPr>
                <w:rFonts w:eastAsiaTheme="minorEastAsia"/>
                <w:bCs/>
              </w:rPr>
            </w:pPr>
          </w:p>
        </w:tc>
      </w:tr>
    </w:tbl>
    <w:p w14:paraId="0A16F0C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Heading3"/>
        <w:rPr>
          <w:u w:val="single"/>
        </w:rPr>
      </w:pPr>
      <w:r w:rsidRPr="000643B4">
        <w:rPr>
          <w:u w:val="single"/>
        </w:rPr>
        <w:lastRenderedPageBreak/>
        <w:t>R</w:t>
      </w:r>
      <w:r w:rsidRPr="000643B4">
        <w:rPr>
          <w:rFonts w:hint="eastAsia"/>
          <w:u w:val="single"/>
        </w:rPr>
        <w:t>eport of GNSS position fix time duration in connected</w:t>
      </w:r>
    </w:p>
    <w:tbl>
      <w:tblPr>
        <w:tblStyle w:val="TableGrid"/>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r>
              <w:t>MediaTek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w:t>
            </w:r>
            <w:proofErr w:type="spellStart"/>
            <w:r w:rsidRPr="005B3BEB">
              <w:rPr>
                <w:b/>
                <w:bCs/>
              </w:rPr>
              <w:t>gNB</w:t>
            </w:r>
            <w:proofErr w:type="spellEnd"/>
            <w:r w:rsidRPr="005B3BEB">
              <w:rPr>
                <w:b/>
                <w:bCs/>
              </w:rPr>
              <w:t xml:space="preserve">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0FDA31B4" w14:textId="77777777" w:rsidR="000643B4" w:rsidRDefault="000643B4" w:rsidP="00CB3A7E">
            <w:pPr>
              <w:rPr>
                <w:rFonts w:cs="Arial"/>
                <w:color w:val="000000" w:themeColor="text1"/>
              </w:rPr>
            </w:pPr>
            <w:r>
              <w:t>Interdigital, Inc.</w:t>
            </w:r>
          </w:p>
        </w:tc>
      </w:tr>
      <w:tr w:rsidR="00CD1689" w14:paraId="2E72EB9B" w14:textId="77777777" w:rsidTr="00CB3A7E">
        <w:tc>
          <w:tcPr>
            <w:tcW w:w="1979" w:type="dxa"/>
          </w:tcPr>
          <w:p w14:paraId="76CD6697" w14:textId="77777777"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7c: It’s no need for </w:t>
            </w:r>
            <w:proofErr w:type="spellStart"/>
            <w:r w:rsidRPr="00D83D7A">
              <w:rPr>
                <w:rFonts w:eastAsia="Malgun Gothic" w:cs="Arial"/>
                <w:b/>
                <w:bCs/>
                <w:color w:val="000000" w:themeColor="text1"/>
              </w:rPr>
              <w:t>eNB</w:t>
            </w:r>
            <w:proofErr w:type="spellEnd"/>
            <w:r w:rsidRPr="00D83D7A">
              <w:rPr>
                <w:rFonts w:eastAsia="Malgun Gothic" w:cs="Arial"/>
                <w:b/>
                <w:bCs/>
                <w:color w:val="000000" w:themeColor="text1"/>
              </w:rPr>
              <w:t xml:space="preserve">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t xml:space="preserve">ZTE Corporation, </w:t>
            </w:r>
            <w:proofErr w:type="spellStart"/>
            <w:r>
              <w:t>Sanechips</w:t>
            </w:r>
            <w:proofErr w:type="spellEnd"/>
          </w:p>
        </w:tc>
      </w:tr>
      <w:tr w:rsidR="000643B4" w14:paraId="63F9FCAF" w14:textId="77777777" w:rsidTr="00CB3A7E">
        <w:tc>
          <w:tcPr>
            <w:tcW w:w="1979" w:type="dxa"/>
          </w:tcPr>
          <w:p w14:paraId="3F61769E" w14:textId="77777777" w:rsidR="000643B4" w:rsidRDefault="000643B4"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14:paraId="14CDFDAE" w14:textId="77777777" w:rsidR="000643B4" w:rsidRDefault="000643B4" w:rsidP="00CB3A7E">
            <w:r>
              <w:t>Nokia, Nokia Shanghai Bell</w:t>
            </w:r>
          </w:p>
        </w:tc>
      </w:tr>
    </w:tbl>
    <w:p w14:paraId="6559ADCA" w14:textId="77777777" w:rsidR="00B446A0" w:rsidRDefault="008E267C" w:rsidP="00810944">
      <w:pPr>
        <w:spacing w:beforeLines="100" w:before="312" w:after="240"/>
      </w:pPr>
      <w:r>
        <w:lastRenderedPageBreak/>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w:t>
      </w:r>
      <w:proofErr w:type="spellStart"/>
      <w:r w:rsidR="008E1381">
        <w:rPr>
          <w:rFonts w:hint="eastAsia"/>
        </w:rPr>
        <w:t>eNB</w:t>
      </w:r>
      <w:proofErr w:type="spellEnd"/>
      <w:r w:rsidR="008E1381">
        <w:rPr>
          <w:rFonts w:hint="eastAsia"/>
        </w:rPr>
        <w:t xml:space="preserve">.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t>T</w:t>
      </w:r>
      <w:r>
        <w:rPr>
          <w:rFonts w:hint="eastAsia"/>
          <w:bCs/>
          <w:iCs/>
        </w:rPr>
        <w:t xml:space="preserve">he moderator thinks that,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whether the GNSS position fix time duration for measurement may be changed during the long data connection</w:t>
      </w:r>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es or No</w:t>
            </w:r>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r>
              <w:rPr>
                <w:rFonts w:eastAsiaTheme="minorEastAsia"/>
                <w:bCs/>
              </w:rPr>
              <w:t>MediaTek</w:t>
            </w:r>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EC3E97" w:rsidRPr="0019077C" w14:paraId="00ADF486" w14:textId="77777777" w:rsidTr="006B67D6">
        <w:trPr>
          <w:trHeight w:val="127"/>
        </w:trPr>
        <w:tc>
          <w:tcPr>
            <w:tcW w:w="1309" w:type="dxa"/>
            <w:shd w:val="clear" w:color="auto" w:fill="auto"/>
          </w:tcPr>
          <w:p w14:paraId="461C6EE4" w14:textId="77777777" w:rsidR="00EC3E97" w:rsidRDefault="00EC3E97" w:rsidP="00504F9F">
            <w:pPr>
              <w:spacing w:after="0"/>
              <w:rPr>
                <w:rFonts w:eastAsiaTheme="minorEastAsia"/>
                <w:bCs/>
              </w:rPr>
            </w:pPr>
          </w:p>
        </w:tc>
        <w:tc>
          <w:tcPr>
            <w:tcW w:w="1243" w:type="dxa"/>
          </w:tcPr>
          <w:p w14:paraId="4BD70ADA" w14:textId="77777777" w:rsidR="00EC3E97" w:rsidRDefault="00EC3E97" w:rsidP="00504F9F">
            <w:pPr>
              <w:spacing w:after="0"/>
              <w:rPr>
                <w:rFonts w:eastAsiaTheme="minorEastAsia"/>
                <w:bCs/>
              </w:rPr>
            </w:pPr>
          </w:p>
        </w:tc>
        <w:tc>
          <w:tcPr>
            <w:tcW w:w="7087" w:type="dxa"/>
            <w:shd w:val="clear" w:color="auto" w:fill="auto"/>
          </w:tcPr>
          <w:p w14:paraId="13C827DD" w14:textId="77777777" w:rsidR="00EC3E97" w:rsidRPr="000342F8" w:rsidRDefault="00EC3E97" w:rsidP="00FA1510">
            <w:pPr>
              <w:spacing w:afterLines="50" w:after="156"/>
              <w:rPr>
                <w:rFonts w:eastAsiaTheme="minorEastAsia"/>
                <w:bCs/>
              </w:rPr>
            </w:pPr>
          </w:p>
        </w:tc>
      </w:tr>
    </w:tbl>
    <w:p w14:paraId="7732BA3B"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Heading3"/>
        <w:rPr>
          <w:u w:val="single"/>
        </w:rPr>
      </w:pPr>
      <w:r w:rsidRPr="002E39F8">
        <w:rPr>
          <w:rFonts w:hint="eastAsia"/>
          <w:u w:val="single"/>
        </w:rPr>
        <w:t>Rel-18 UE behaviour if no connected GNSS measurement is triggered</w:t>
      </w:r>
    </w:p>
    <w:tbl>
      <w:tblPr>
        <w:tblStyle w:val="TableGrid"/>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 xml:space="preserve">Proposal 3: By default, Rel-18 IoT NTN UE (supporting the improved GNSS operations) will leave RRC_CONNECTED state when current GNSS position becoming out-of-date, unless configured by network to perform GNSS measurement (e.g. </w:t>
            </w:r>
            <w:proofErr w:type="spellStart"/>
            <w:r w:rsidRPr="006F3ED2">
              <w:rPr>
                <w:rFonts w:eastAsia="Malgun Gothic" w:cs="Arial"/>
                <w:b/>
                <w:bCs/>
                <w:color w:val="000000" w:themeColor="text1"/>
              </w:rPr>
              <w:t>eNB</w:t>
            </w:r>
            <w:proofErr w:type="spellEnd"/>
            <w:r w:rsidRPr="006F3ED2">
              <w:rPr>
                <w:rFonts w:eastAsia="Malgun Gothic" w:cs="Arial"/>
                <w:b/>
                <w:bCs/>
                <w:color w:val="000000" w:themeColor="text1"/>
              </w:rPr>
              <w:t xml:space="preserve"> </w:t>
            </w:r>
            <w:proofErr w:type="spellStart"/>
            <w:r w:rsidRPr="006F3ED2">
              <w:rPr>
                <w:rFonts w:eastAsia="Malgun Gothic" w:cs="Arial"/>
                <w:b/>
                <w:bCs/>
                <w:color w:val="000000" w:themeColor="text1"/>
              </w:rPr>
              <w:t>aperiodically</w:t>
            </w:r>
            <w:proofErr w:type="spellEnd"/>
            <w:r w:rsidRPr="006F3ED2">
              <w:rPr>
                <w:rFonts w:eastAsia="Malgun Gothic" w:cs="Arial"/>
                <w:b/>
                <w:bCs/>
                <w:color w:val="000000" w:themeColor="text1"/>
              </w:rPr>
              <w:t xml:space="preserve">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t>CATT</w:t>
            </w:r>
          </w:p>
        </w:tc>
      </w:tr>
      <w:tr w:rsidR="00771011" w14:paraId="6772C8AB" w14:textId="77777777" w:rsidTr="00CB3A7E">
        <w:tc>
          <w:tcPr>
            <w:tcW w:w="1979" w:type="dxa"/>
          </w:tcPr>
          <w:p w14:paraId="1142CEDE" w14:textId="77777777" w:rsidR="00771011" w:rsidRDefault="00771011"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 xml:space="preserve">An NTN UE that supports release 18, can be configured to not go to IDLE when </w:t>
            </w:r>
            <w:r w:rsidRPr="006F3ED2">
              <w:rPr>
                <w:rFonts w:eastAsia="Malgun Gothic" w:cs="Arial"/>
                <w:b/>
                <w:bCs/>
                <w:color w:val="000000" w:themeColor="text1"/>
              </w:rPr>
              <w:lastRenderedPageBreak/>
              <w:t>GNSS position becomes outdated.</w:t>
            </w:r>
          </w:p>
        </w:tc>
        <w:tc>
          <w:tcPr>
            <w:tcW w:w="1609" w:type="dxa"/>
          </w:tcPr>
          <w:p w14:paraId="5E6F1B2F" w14:textId="77777777" w:rsidR="00771011" w:rsidRDefault="00771011" w:rsidP="00CB3A7E">
            <w:r>
              <w:lastRenderedPageBreak/>
              <w:t>Ericsson</w:t>
            </w:r>
          </w:p>
        </w:tc>
      </w:tr>
    </w:tbl>
    <w:p w14:paraId="398925DB" w14:textId="77777777" w:rsidR="00CD1B5B" w:rsidRDefault="00771011" w:rsidP="00CD1B5B">
      <w:pPr>
        <w:spacing w:beforeLines="100" w:before="312" w:after="240"/>
        <w:rPr>
          <w:bCs/>
          <w:iCs/>
        </w:rPr>
      </w:pPr>
      <w:r>
        <w:rPr>
          <w:bCs/>
          <w:iCs/>
        </w:rPr>
        <w:t>T</w:t>
      </w:r>
      <w:r>
        <w:rPr>
          <w:rFonts w:hint="eastAsia"/>
          <w:bCs/>
          <w:iCs/>
        </w:rPr>
        <w:t xml:space="preserve">he moderator thinks that, </w:t>
      </w:r>
      <w:r w:rsidR="00002150">
        <w:rPr>
          <w:rFonts w:hint="eastAsia"/>
          <w:bCs/>
          <w:iCs/>
        </w:rPr>
        <w:t xml:space="preserve">it cannot be assumed that all the Rel-18 IoT </w:t>
      </w:r>
      <w:r w:rsidR="00C64D2B">
        <w:rPr>
          <w:rFonts w:hint="eastAsia"/>
          <w:bCs/>
          <w:iCs/>
        </w:rPr>
        <w:t xml:space="preserve">NTN </w:t>
      </w:r>
      <w:r w:rsidR="00002150">
        <w:rPr>
          <w:rFonts w:hint="eastAsia"/>
          <w:bCs/>
          <w:iCs/>
        </w:rPr>
        <w:t xml:space="preserve">UE will </w:t>
      </w:r>
      <w:r w:rsidR="00763524">
        <w:rPr>
          <w:rFonts w:hint="eastAsia"/>
          <w:bCs/>
          <w:iCs/>
        </w:rPr>
        <w:t>always stay long connection state, and a Rel-18 IoT UE can camped under or served by a legacy cell,</w:t>
      </w:r>
      <w:r w:rsidR="00C64D2B">
        <w:rPr>
          <w:rFonts w:hint="eastAsia"/>
          <w:bCs/>
          <w:iCs/>
        </w:rPr>
        <w:t xml:space="preserve"> so it is necessary to make it clear the UE behaviour when the Rel-18 IoT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r w:rsidR="00CD1B5B">
        <w:rPr>
          <w:bCs/>
          <w:iCs/>
        </w:rPr>
        <w:t>S</w:t>
      </w:r>
      <w:r w:rsidR="00CD1B5B">
        <w:rPr>
          <w:rFonts w:hint="eastAsia"/>
          <w:bCs/>
          <w:iCs/>
        </w:rPr>
        <w:t>o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 xml:space="preserve">By default, Rel-18 IoT NTN UE (supporting the improved GNSS operations) will leave RRC_CONNECTED state when current GNSS position becoming out-of-date, unless configured by network to perform GNSS measurement (e.g. </w:t>
      </w:r>
      <w:proofErr w:type="spellStart"/>
      <w:r w:rsidR="0090604F" w:rsidRPr="0090604F">
        <w:rPr>
          <w:b/>
          <w:iCs/>
        </w:rPr>
        <w:t>eNB</w:t>
      </w:r>
      <w:proofErr w:type="spellEnd"/>
      <w:r w:rsidR="0090604F" w:rsidRPr="0090604F">
        <w:rPr>
          <w:b/>
          <w:iCs/>
        </w:rPr>
        <w:t xml:space="preserve"> </w:t>
      </w:r>
      <w:proofErr w:type="spellStart"/>
      <w:r w:rsidR="0090604F" w:rsidRPr="0090604F">
        <w:rPr>
          <w:b/>
          <w:iCs/>
        </w:rPr>
        <w:t>aperiodically</w:t>
      </w:r>
      <w:proofErr w:type="spellEnd"/>
      <w:r w:rsidR="0090604F" w:rsidRPr="0090604F">
        <w:rPr>
          <w:b/>
          <w:iCs/>
        </w:rPr>
        <w:t xml:space="preserve"> 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es or No</w:t>
            </w:r>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r>
              <w:rPr>
                <w:rFonts w:eastAsiaTheme="minorEastAsia"/>
                <w:bCs/>
              </w:rPr>
              <w:t>MediaTek</w:t>
            </w:r>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EC3E97" w:rsidRPr="0019077C" w14:paraId="3D31DD86" w14:textId="77777777" w:rsidTr="006B67D6">
        <w:trPr>
          <w:trHeight w:val="127"/>
        </w:trPr>
        <w:tc>
          <w:tcPr>
            <w:tcW w:w="1309" w:type="dxa"/>
            <w:shd w:val="clear" w:color="auto" w:fill="auto"/>
          </w:tcPr>
          <w:p w14:paraId="15AA5137" w14:textId="77777777" w:rsidR="00EC3E97" w:rsidRPr="00C033B3" w:rsidRDefault="00EC3E97" w:rsidP="00504F9F">
            <w:pPr>
              <w:spacing w:after="0"/>
              <w:rPr>
                <w:rFonts w:eastAsiaTheme="minorEastAsia"/>
                <w:bCs/>
              </w:rPr>
            </w:pPr>
          </w:p>
        </w:tc>
        <w:tc>
          <w:tcPr>
            <w:tcW w:w="1243" w:type="dxa"/>
          </w:tcPr>
          <w:p w14:paraId="41FA6832" w14:textId="77777777" w:rsidR="00EC3E97" w:rsidRPr="00C033B3" w:rsidRDefault="00EC3E97" w:rsidP="00504F9F">
            <w:pPr>
              <w:spacing w:after="0"/>
              <w:rPr>
                <w:rFonts w:eastAsiaTheme="minorEastAsia"/>
                <w:bCs/>
              </w:rPr>
            </w:pPr>
          </w:p>
        </w:tc>
        <w:tc>
          <w:tcPr>
            <w:tcW w:w="7087" w:type="dxa"/>
            <w:shd w:val="clear" w:color="auto" w:fill="auto"/>
          </w:tcPr>
          <w:p w14:paraId="3E7C2F5D" w14:textId="77777777" w:rsidR="00EC3E97" w:rsidRPr="000342F8" w:rsidRDefault="00EC3E97" w:rsidP="004C3025">
            <w:pPr>
              <w:spacing w:afterLines="50" w:after="156"/>
              <w:rPr>
                <w:rFonts w:eastAsiaTheme="minorEastAsia"/>
                <w:bCs/>
              </w:rPr>
            </w:pP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Heading3"/>
        <w:rPr>
          <w:u w:val="single"/>
        </w:rPr>
      </w:pPr>
      <w:r w:rsidRPr="00E15282">
        <w:rPr>
          <w:rFonts w:hint="eastAsia"/>
          <w:u w:val="single"/>
        </w:rPr>
        <w:t>UE/Network capability indication</w:t>
      </w:r>
      <w:r w:rsidR="006E46C5">
        <w:rPr>
          <w:rFonts w:hint="eastAsia"/>
          <w:u w:val="single"/>
        </w:rPr>
        <w:t xml:space="preserve"> of supporting GNSS operation enhancement</w:t>
      </w:r>
    </w:p>
    <w:tbl>
      <w:tblPr>
        <w:tblStyle w:val="TableGrid"/>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w:t>
            </w:r>
            <w:r w:rsidRPr="00FA1692">
              <w:rPr>
                <w:rFonts w:eastAsia="Malgun Gothic" w:cs="Arial"/>
                <w:b/>
                <w:bCs/>
                <w:color w:val="000000" w:themeColor="text1"/>
              </w:rPr>
              <w:lastRenderedPageBreak/>
              <w:t xml:space="preserve">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Proposal 2: RAN2 to discuss how to deliver the indication of whether the UE/network 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lastRenderedPageBreak/>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it should also some evaluation whether the Rel-18 IoT NTN UE/Network always support the GNSS operation enhancement, considering the little complexity or cost increase.</w:t>
      </w:r>
      <w:r w:rsidR="00ED3B71">
        <w:rPr>
          <w:rFonts w:hint="eastAsia"/>
          <w:bCs/>
          <w:iCs/>
        </w:rPr>
        <w:t xml:space="preserve"> </w:t>
      </w:r>
      <w:r>
        <w:rPr>
          <w:bCs/>
          <w:iCs/>
        </w:rPr>
        <w:t>S</w:t>
      </w:r>
      <w:r>
        <w:rPr>
          <w:rFonts w:hint="eastAsia"/>
          <w:bCs/>
          <w:iCs/>
        </w:rPr>
        <w:t xml:space="preserve">o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es or No</w:t>
            </w:r>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r>
              <w:rPr>
                <w:rFonts w:eastAsiaTheme="minorEastAsia"/>
                <w:bCs/>
              </w:rPr>
              <w:t>MediaTek</w:t>
            </w:r>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EC3E97" w:rsidRPr="0019077C" w14:paraId="2DFBCC58" w14:textId="77777777" w:rsidTr="006B67D6">
        <w:trPr>
          <w:trHeight w:val="127"/>
        </w:trPr>
        <w:tc>
          <w:tcPr>
            <w:tcW w:w="1309" w:type="dxa"/>
            <w:shd w:val="clear" w:color="auto" w:fill="auto"/>
          </w:tcPr>
          <w:p w14:paraId="3E8DA11F" w14:textId="77777777" w:rsidR="00EC3E97" w:rsidRPr="00C033B3" w:rsidRDefault="00EC3E97" w:rsidP="00504F9F">
            <w:pPr>
              <w:spacing w:after="0"/>
              <w:rPr>
                <w:rFonts w:eastAsiaTheme="minorEastAsia"/>
                <w:bCs/>
              </w:rPr>
            </w:pPr>
          </w:p>
        </w:tc>
        <w:tc>
          <w:tcPr>
            <w:tcW w:w="1385" w:type="dxa"/>
          </w:tcPr>
          <w:p w14:paraId="5A6B07B7" w14:textId="77777777" w:rsidR="00EC3E97" w:rsidRPr="00C033B3" w:rsidRDefault="00EC3E97" w:rsidP="00504F9F">
            <w:pPr>
              <w:spacing w:after="0"/>
              <w:rPr>
                <w:rFonts w:eastAsiaTheme="minorEastAsia"/>
                <w:bCs/>
              </w:rPr>
            </w:pPr>
          </w:p>
        </w:tc>
        <w:tc>
          <w:tcPr>
            <w:tcW w:w="6945" w:type="dxa"/>
            <w:shd w:val="clear" w:color="auto" w:fill="auto"/>
          </w:tcPr>
          <w:p w14:paraId="5713CF12" w14:textId="77777777" w:rsidR="00EC3E97" w:rsidRPr="000342F8" w:rsidRDefault="00EC3E97" w:rsidP="00966F12">
            <w:pPr>
              <w:spacing w:afterLines="50" w:after="156"/>
              <w:rPr>
                <w:rFonts w:eastAsiaTheme="minorEastAsia"/>
                <w:bCs/>
              </w:rPr>
            </w:pPr>
          </w:p>
        </w:tc>
      </w:tr>
    </w:tbl>
    <w:p w14:paraId="7AFDD74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UE 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network 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r>
              <w:rPr>
                <w:rFonts w:eastAsiaTheme="minorEastAsia"/>
                <w:bCs/>
              </w:rPr>
              <w:t>MediaTek</w:t>
            </w:r>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EC3E97" w:rsidRPr="0019077C" w14:paraId="487A6963" w14:textId="77777777" w:rsidTr="00871876">
        <w:trPr>
          <w:trHeight w:val="127"/>
        </w:trPr>
        <w:tc>
          <w:tcPr>
            <w:tcW w:w="1307" w:type="dxa"/>
            <w:shd w:val="clear" w:color="auto" w:fill="auto"/>
          </w:tcPr>
          <w:p w14:paraId="0045476B" w14:textId="77777777" w:rsidR="00EC3E97" w:rsidRPr="00C033B3" w:rsidRDefault="00EC3E97" w:rsidP="00504F9F">
            <w:pPr>
              <w:spacing w:after="0"/>
              <w:rPr>
                <w:rFonts w:eastAsiaTheme="minorEastAsia"/>
                <w:bCs/>
              </w:rPr>
            </w:pPr>
          </w:p>
        </w:tc>
        <w:tc>
          <w:tcPr>
            <w:tcW w:w="1161" w:type="dxa"/>
          </w:tcPr>
          <w:p w14:paraId="7CD17942" w14:textId="77777777" w:rsidR="00EC3E97" w:rsidRPr="00C033B3" w:rsidRDefault="00EC3E97" w:rsidP="00504F9F">
            <w:pPr>
              <w:spacing w:after="0"/>
              <w:rPr>
                <w:rFonts w:eastAsiaTheme="minorEastAsia"/>
                <w:bCs/>
              </w:rPr>
            </w:pPr>
          </w:p>
        </w:tc>
        <w:tc>
          <w:tcPr>
            <w:tcW w:w="1643" w:type="dxa"/>
            <w:shd w:val="clear" w:color="auto" w:fill="auto"/>
          </w:tcPr>
          <w:p w14:paraId="0B25CB52" w14:textId="77777777" w:rsidR="00EC3E97" w:rsidRPr="000342F8" w:rsidRDefault="00EC3E97" w:rsidP="00871876">
            <w:pPr>
              <w:spacing w:afterLines="50" w:after="156"/>
              <w:rPr>
                <w:rFonts w:eastAsiaTheme="minorEastAsia"/>
                <w:bCs/>
              </w:rPr>
            </w:pPr>
          </w:p>
        </w:tc>
        <w:tc>
          <w:tcPr>
            <w:tcW w:w="5528" w:type="dxa"/>
            <w:shd w:val="clear" w:color="auto" w:fill="auto"/>
          </w:tcPr>
          <w:p w14:paraId="43F5D1B2" w14:textId="77777777" w:rsidR="00EC3E97" w:rsidRPr="000342F8" w:rsidRDefault="00EC3E97" w:rsidP="00871876">
            <w:pPr>
              <w:spacing w:afterLines="50" w:after="156"/>
              <w:rPr>
                <w:rFonts w:eastAsiaTheme="minorEastAsia"/>
                <w:bCs/>
              </w:rPr>
            </w:pPr>
          </w:p>
        </w:tc>
      </w:tr>
    </w:tbl>
    <w:p w14:paraId="0DB966AF"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Heading3"/>
        <w:rPr>
          <w:u w:val="single"/>
        </w:rPr>
      </w:pPr>
      <w:r>
        <w:rPr>
          <w:u w:val="single"/>
        </w:rPr>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TableGrid"/>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 xml:space="preserve">UE should go back to IDLE mode if it cannot acquire its GNSS location for </w:t>
            </w:r>
            <w:proofErr w:type="spellStart"/>
            <w:r w:rsidRPr="002E7494">
              <w:rPr>
                <w:rFonts w:eastAsia="Malgun Gothic" w:cs="Arial"/>
                <w:b/>
                <w:bCs/>
                <w:color w:val="000000" w:themeColor="text1"/>
              </w:rPr>
              <w:t>eNB</w:t>
            </w:r>
            <w:proofErr w:type="spellEnd"/>
            <w:r w:rsidRPr="002E7494">
              <w:rPr>
                <w:rFonts w:eastAsia="Malgun Gothic" w:cs="Arial"/>
                <w:b/>
                <w:bCs/>
                <w:color w:val="000000" w:themeColor="text1"/>
              </w:rPr>
              <w:t>-triggered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(i.e.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 xml:space="preserve">Proposal 7: When NW receives the GNSS valid </w:t>
            </w:r>
            <w:r w:rsidRPr="002E7494">
              <w:rPr>
                <w:rFonts w:eastAsiaTheme="minorEastAsia" w:cs="Arial"/>
                <w:b/>
                <w:bCs/>
                <w:color w:val="000000" w:themeColor="text1"/>
                <w:lang w:eastAsia="zh-CN"/>
              </w:rPr>
              <w:lastRenderedPageBreak/>
              <w:t>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lastRenderedPageBreak/>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2: When a GNSS position fix gap is configured, a T310 value not long enough will 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3: When a GNSS position fix gap is configured, ephemeris data and common TA at UE may become invalid during the gap and UE has to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t>Lenovo</w:t>
            </w:r>
          </w:p>
        </w:tc>
      </w:tr>
      <w:tr w:rsidR="00360A0B" w14:paraId="06A7C0D7" w14:textId="77777777" w:rsidTr="00CB3A7E">
        <w:tc>
          <w:tcPr>
            <w:tcW w:w="1979" w:type="dxa"/>
          </w:tcPr>
          <w:p w14:paraId="30F2FD2C" w14:textId="77777777" w:rsidR="00360A0B" w:rsidRDefault="00360A0B" w:rsidP="00504F9F">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t xml:space="preserve">Proposal 6: UE may need to report kind of indication to inform </w:t>
            </w:r>
            <w:proofErr w:type="spellStart"/>
            <w:r w:rsidRPr="001C39A2">
              <w:rPr>
                <w:rFonts w:eastAsiaTheme="minorEastAsia" w:cs="Arial"/>
                <w:b/>
                <w:color w:val="000000" w:themeColor="text1"/>
                <w:lang w:eastAsia="zh-CN"/>
              </w:rPr>
              <w:t>eNB</w:t>
            </w:r>
            <w:proofErr w:type="spellEnd"/>
            <w:r w:rsidRPr="001C39A2">
              <w:rPr>
                <w:rFonts w:eastAsiaTheme="minorEastAsia" w:cs="Arial"/>
                <w:b/>
                <w:color w:val="000000" w:themeColor="text1"/>
                <w:lang w:eastAsia="zh-CN"/>
              </w:rPr>
              <w:t xml:space="preserve"> about a “temporarily” GNSS reacquisition which is performed during an inactive state of C-DRX.</w:t>
            </w:r>
          </w:p>
        </w:tc>
        <w:tc>
          <w:tcPr>
            <w:tcW w:w="1609" w:type="dxa"/>
          </w:tcPr>
          <w:p w14:paraId="3AAC7F98" w14:textId="77777777" w:rsidR="00360A0B" w:rsidRDefault="00360A0B" w:rsidP="00504F9F">
            <w:r>
              <w:t xml:space="preserve">ZTE Corporation, </w:t>
            </w:r>
            <w:proofErr w:type="spellStart"/>
            <w:r>
              <w:t>Sanechips</w:t>
            </w:r>
            <w:proofErr w:type="spellEnd"/>
          </w:p>
        </w:tc>
      </w:tr>
      <w:tr w:rsidR="005D6BFB" w14:paraId="7F3BF190" w14:textId="77777777" w:rsidTr="00CB3A7E">
        <w:tc>
          <w:tcPr>
            <w:tcW w:w="1979" w:type="dxa"/>
          </w:tcPr>
          <w:p w14:paraId="6C9DAAAE" w14:textId="77777777"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lastRenderedPageBreak/>
              <w:t>Proposal 10: RAN2 to postpone the discussion on whether the UE can reacquire the GNSS position fix outside the Connected DRX Active Time.</w:t>
            </w:r>
          </w:p>
        </w:tc>
        <w:tc>
          <w:tcPr>
            <w:tcW w:w="1609" w:type="dxa"/>
          </w:tcPr>
          <w:p w14:paraId="638EFAE4" w14:textId="77777777" w:rsidR="005D6BFB" w:rsidRDefault="005D6BFB" w:rsidP="00504F9F">
            <w:r>
              <w:lastRenderedPageBreak/>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r w:rsidR="00AF0DF9">
        <w:t>S</w:t>
      </w:r>
      <w:r w:rsidR="00AF0DF9">
        <w:rPr>
          <w:rFonts w:hint="eastAsia"/>
        </w:rPr>
        <w:t xml:space="preserve">o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ListParagraph"/>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measurement</w:t>
      </w:r>
    </w:p>
    <w:p w14:paraId="0041CCAB" w14:textId="77777777" w:rsidR="00A32914" w:rsidRPr="00AF0DF9" w:rsidRDefault="00AF0DF9" w:rsidP="00AF0DF9">
      <w:pPr>
        <w:pStyle w:val="ListParagraph"/>
        <w:numPr>
          <w:ilvl w:val="0"/>
          <w:numId w:val="42"/>
        </w:numPr>
        <w:spacing w:beforeLines="100" w:before="312" w:after="240"/>
        <w:rPr>
          <w:rFonts w:eastAsiaTheme="minorEastAsia"/>
        </w:rPr>
      </w:pPr>
      <w:r w:rsidRPr="00AF0DF9">
        <w:rPr>
          <w:rFonts w:hint="eastAsia"/>
          <w:b/>
          <w:iCs/>
        </w:rPr>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according to the configuration</w:t>
      </w:r>
    </w:p>
    <w:p w14:paraId="775568ED" w14:textId="77777777" w:rsidR="00AF0DF9" w:rsidRPr="00C03AF5" w:rsidRDefault="00743B34" w:rsidP="00743B34">
      <w:pPr>
        <w:pStyle w:val="ListParagraph"/>
        <w:numPr>
          <w:ilvl w:val="0"/>
          <w:numId w:val="42"/>
        </w:numPr>
        <w:spacing w:beforeLines="100" w:before="312" w:after="240"/>
        <w:rPr>
          <w:rFonts w:eastAsiaTheme="minorEastAsia"/>
        </w:rPr>
      </w:pPr>
      <w:r w:rsidRPr="00743B34">
        <w:rPr>
          <w:b/>
          <w:iCs/>
        </w:rPr>
        <w:t>UE triggered GNSS measurement</w:t>
      </w:r>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es or No</w:t>
            </w:r>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r>
              <w:rPr>
                <w:rFonts w:eastAsiaTheme="minorEastAsia"/>
                <w:bCs/>
              </w:rPr>
              <w:t>MediaTek</w:t>
            </w:r>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EC3E97" w:rsidRPr="0019077C" w14:paraId="6471EDA9" w14:textId="77777777" w:rsidTr="006B67D6">
        <w:trPr>
          <w:trHeight w:val="127"/>
        </w:trPr>
        <w:tc>
          <w:tcPr>
            <w:tcW w:w="1309" w:type="dxa"/>
            <w:shd w:val="clear" w:color="auto" w:fill="auto"/>
          </w:tcPr>
          <w:p w14:paraId="47A80CEC" w14:textId="77777777" w:rsidR="00EC3E97" w:rsidRDefault="00EC3E97" w:rsidP="00504F9F">
            <w:pPr>
              <w:spacing w:after="0"/>
              <w:rPr>
                <w:rFonts w:eastAsiaTheme="minorEastAsia"/>
                <w:bCs/>
              </w:rPr>
            </w:pPr>
          </w:p>
        </w:tc>
        <w:tc>
          <w:tcPr>
            <w:tcW w:w="1243" w:type="dxa"/>
          </w:tcPr>
          <w:p w14:paraId="15048BC9" w14:textId="77777777" w:rsidR="00EC3E97" w:rsidRDefault="00EC3E97" w:rsidP="00504F9F">
            <w:pPr>
              <w:spacing w:after="0"/>
              <w:rPr>
                <w:rFonts w:eastAsiaTheme="minorEastAsia"/>
                <w:bCs/>
              </w:rPr>
            </w:pPr>
          </w:p>
        </w:tc>
        <w:tc>
          <w:tcPr>
            <w:tcW w:w="7087" w:type="dxa"/>
            <w:shd w:val="clear" w:color="auto" w:fill="auto"/>
          </w:tcPr>
          <w:p w14:paraId="6A734D86" w14:textId="77777777" w:rsidR="00EC3E97" w:rsidRPr="000342F8" w:rsidRDefault="00EC3E97" w:rsidP="00C03AF5">
            <w:pPr>
              <w:spacing w:afterLines="50" w:after="156"/>
              <w:rPr>
                <w:rFonts w:eastAsiaTheme="minorEastAsia"/>
                <w:bCs/>
              </w:rPr>
            </w:pPr>
          </w:p>
        </w:tc>
      </w:tr>
    </w:tbl>
    <w:p w14:paraId="08472224" w14:textId="77777777"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Heading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t>I</w:t>
      </w:r>
      <w:r>
        <w:rPr>
          <w:rFonts w:hint="eastAsia"/>
        </w:rPr>
        <w:t>n RAN1#110 meeting:</w:t>
      </w:r>
    </w:p>
    <w:p w14:paraId="63C32A44" w14:textId="77777777" w:rsidR="004A771B" w:rsidRPr="00635E1D" w:rsidRDefault="004A771B" w:rsidP="004A771B">
      <w:pPr>
        <w:rPr>
          <w:b/>
          <w:bCs/>
          <w:iCs/>
        </w:rPr>
      </w:pPr>
      <w:r w:rsidRPr="00635E1D">
        <w:rPr>
          <w:b/>
          <w:iCs/>
          <w:highlight w:val="green"/>
        </w:rPr>
        <w:t>Agreement</w:t>
      </w:r>
    </w:p>
    <w:p w14:paraId="51395575" w14:textId="77777777" w:rsidR="004A771B" w:rsidRPr="00635E1D" w:rsidRDefault="004A771B" w:rsidP="004A771B">
      <w:pPr>
        <w:rPr>
          <w:bCs/>
          <w:iCs/>
        </w:rPr>
      </w:pPr>
      <w:r w:rsidRPr="00635E1D">
        <w:rPr>
          <w:bCs/>
          <w:iCs/>
        </w:rPr>
        <w:lastRenderedPageBreak/>
        <w:t xml:space="preserve">GNSS assistance information that UE reports to </w:t>
      </w:r>
      <w:proofErr w:type="spellStart"/>
      <w:r w:rsidRPr="00635E1D">
        <w:rPr>
          <w:bCs/>
          <w:iCs/>
        </w:rPr>
        <w:t>eNB</w:t>
      </w:r>
      <w:proofErr w:type="spellEnd"/>
      <w:r w:rsidRPr="00635E1D">
        <w:rPr>
          <w:bCs/>
          <w:iCs/>
        </w:rPr>
        <w:t xml:space="preserve"> at least consists of:</w:t>
      </w:r>
    </w:p>
    <w:p w14:paraId="1F9052C8"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EC47DFF"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Heading3"/>
        <w:rPr>
          <w:u w:val="single"/>
        </w:rPr>
      </w:pPr>
      <w:r w:rsidRPr="00250E86">
        <w:rPr>
          <w:u w:val="single"/>
        </w:rPr>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TableGrid"/>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r>
              <w:t>MediaTek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 xml:space="preserve">Case 2: When the UE mobility state is </w:t>
            </w:r>
            <w:r w:rsidRPr="00F25787">
              <w:rPr>
                <w:rFonts w:eastAsiaTheme="minorEastAsia" w:cs="Arial"/>
                <w:b/>
                <w:color w:val="000000" w:themeColor="text1"/>
                <w:lang w:eastAsia="zh-CN"/>
              </w:rPr>
              <w:lastRenderedPageBreak/>
              <w:t>changed or when the GNSS validity duration is changed greatly (e.g. duration change &gt; configured threshold).</w:t>
            </w:r>
          </w:p>
        </w:tc>
        <w:tc>
          <w:tcPr>
            <w:tcW w:w="1609" w:type="dxa"/>
          </w:tcPr>
          <w:p w14:paraId="591684E5" w14:textId="77777777" w:rsidR="00D84922" w:rsidRDefault="00D84922" w:rsidP="00A24760">
            <w:pPr>
              <w:rPr>
                <w:rFonts w:cs="Arial"/>
                <w:color w:val="000000" w:themeColor="text1"/>
              </w:rPr>
            </w:pPr>
            <w:r>
              <w:lastRenderedPageBreak/>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 xml:space="preserve">Proposal 8c: It’s no need for </w:t>
            </w:r>
            <w:proofErr w:type="spellStart"/>
            <w:r w:rsidRPr="00892B66">
              <w:rPr>
                <w:rFonts w:eastAsiaTheme="minorEastAsia" w:cs="Arial"/>
                <w:b/>
                <w:color w:val="000000" w:themeColor="text1"/>
              </w:rPr>
              <w:t>eNB</w:t>
            </w:r>
            <w:proofErr w:type="spellEnd"/>
            <w:r w:rsidRPr="00892B66">
              <w:rPr>
                <w:rFonts w:eastAsiaTheme="minorEastAsia" w:cs="Arial"/>
                <w:b/>
                <w:color w:val="000000" w:themeColor="text1"/>
              </w:rPr>
              <w:t xml:space="preserve"> to request UE to report updated GNSS validity duration in connected mode.</w:t>
            </w:r>
          </w:p>
        </w:tc>
        <w:tc>
          <w:tcPr>
            <w:tcW w:w="1609" w:type="dxa"/>
          </w:tcPr>
          <w:p w14:paraId="2D696730" w14:textId="77777777" w:rsidR="009B4BAF" w:rsidRDefault="009B4BAF" w:rsidP="00CB3A7E">
            <w:r>
              <w:t xml:space="preserve">ZTE Corporation, </w:t>
            </w:r>
            <w:proofErr w:type="spellStart"/>
            <w:r>
              <w:t>Sanechips</w:t>
            </w:r>
            <w:proofErr w:type="spellEnd"/>
          </w:p>
        </w:tc>
      </w:tr>
      <w:tr w:rsidR="0051720E" w14:paraId="73F1D8DB" w14:textId="77777777" w:rsidTr="00A24760">
        <w:tc>
          <w:tcPr>
            <w:tcW w:w="1979" w:type="dxa"/>
          </w:tcPr>
          <w:p w14:paraId="3B80E278" w14:textId="77777777"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 xml:space="preserve">Proposal 4: When UE is in RRC Connected mode, the UE should report GNSS validity duration to </w:t>
            </w:r>
            <w:proofErr w:type="spellStart"/>
            <w:r w:rsidRPr="00725693">
              <w:rPr>
                <w:rFonts w:eastAsia="Malgun Gothic" w:cs="Arial"/>
                <w:b/>
                <w:bCs/>
                <w:color w:val="000000" w:themeColor="text1"/>
              </w:rPr>
              <w:t>eNB</w:t>
            </w:r>
            <w:proofErr w:type="spellEnd"/>
            <w:r w:rsidRPr="00725693">
              <w:rPr>
                <w:rFonts w:eastAsia="Malgun Gothic" w:cs="Arial"/>
                <w:b/>
                <w:bCs/>
                <w:color w:val="000000" w:themeColor="text1"/>
              </w:rPr>
              <w:t xml:space="preserve">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EC3E97"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ListParagraph"/>
        <w:numPr>
          <w:ilvl w:val="0"/>
          <w:numId w:val="42"/>
        </w:numPr>
        <w:spacing w:beforeLines="100" w:before="312" w:after="240"/>
        <w:rPr>
          <w:rFonts w:eastAsiaTheme="minorEastAsia"/>
        </w:rPr>
      </w:pPr>
      <w:r>
        <w:rPr>
          <w:rFonts w:hint="eastAsia"/>
          <w:b/>
          <w:iCs/>
        </w:rPr>
        <w:lastRenderedPageBreak/>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e.g. larger than a configured threshold</w:t>
      </w:r>
    </w:p>
    <w:p w14:paraId="48E854A5" w14:textId="77777777" w:rsidR="005F4779"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GNSS validity duration</w:t>
      </w:r>
    </w:p>
    <w:p w14:paraId="14041F93" w14:textId="77777777" w:rsidR="00CB3A7E" w:rsidRPr="00ED6216" w:rsidRDefault="00393FC5" w:rsidP="005F4779">
      <w:pPr>
        <w:pStyle w:val="ListParagraph"/>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aiting for RAN1 progress</w:t>
      </w:r>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ED6216" w:rsidRPr="00274625" w14:paraId="305E7153" w14:textId="77777777" w:rsidTr="00504F9F">
        <w:trPr>
          <w:trHeight w:val="132"/>
        </w:trPr>
        <w:tc>
          <w:tcPr>
            <w:tcW w:w="1309"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101"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722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504F9F">
        <w:trPr>
          <w:trHeight w:val="127"/>
        </w:trPr>
        <w:tc>
          <w:tcPr>
            <w:tcW w:w="1309" w:type="dxa"/>
            <w:shd w:val="clear" w:color="auto" w:fill="auto"/>
          </w:tcPr>
          <w:p w14:paraId="322E3B1F" w14:textId="041D7D6B" w:rsidR="00ED6216" w:rsidRPr="00C033B3" w:rsidRDefault="00EC3E97" w:rsidP="00504F9F">
            <w:pPr>
              <w:spacing w:after="0"/>
              <w:rPr>
                <w:rFonts w:eastAsiaTheme="minorEastAsia"/>
                <w:bCs/>
              </w:rPr>
            </w:pPr>
            <w:r>
              <w:rPr>
                <w:rFonts w:eastAsiaTheme="minorEastAsia"/>
                <w:bCs/>
              </w:rPr>
              <w:t>MediaTek</w:t>
            </w:r>
          </w:p>
        </w:tc>
        <w:tc>
          <w:tcPr>
            <w:tcW w:w="1101"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722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EC3E97" w:rsidRPr="0019077C" w14:paraId="50101876" w14:textId="77777777" w:rsidTr="00504F9F">
        <w:trPr>
          <w:trHeight w:val="127"/>
        </w:trPr>
        <w:tc>
          <w:tcPr>
            <w:tcW w:w="1309" w:type="dxa"/>
            <w:shd w:val="clear" w:color="auto" w:fill="auto"/>
          </w:tcPr>
          <w:p w14:paraId="401DE89E" w14:textId="77777777" w:rsidR="00EC3E97" w:rsidRPr="00C033B3" w:rsidRDefault="00EC3E97" w:rsidP="00504F9F">
            <w:pPr>
              <w:spacing w:after="0"/>
              <w:rPr>
                <w:rFonts w:eastAsiaTheme="minorEastAsia"/>
                <w:bCs/>
              </w:rPr>
            </w:pPr>
          </w:p>
        </w:tc>
        <w:tc>
          <w:tcPr>
            <w:tcW w:w="1101" w:type="dxa"/>
          </w:tcPr>
          <w:p w14:paraId="5671BDA1" w14:textId="77777777" w:rsidR="00EC3E97" w:rsidRPr="00C033B3" w:rsidRDefault="00EC3E97" w:rsidP="00504F9F">
            <w:pPr>
              <w:spacing w:after="0"/>
              <w:rPr>
                <w:rFonts w:eastAsiaTheme="minorEastAsia"/>
                <w:bCs/>
              </w:rPr>
            </w:pPr>
          </w:p>
        </w:tc>
        <w:tc>
          <w:tcPr>
            <w:tcW w:w="7229" w:type="dxa"/>
            <w:shd w:val="clear" w:color="auto" w:fill="auto"/>
          </w:tcPr>
          <w:p w14:paraId="6484A739" w14:textId="77777777" w:rsidR="00EC3E97" w:rsidRPr="000342F8" w:rsidRDefault="00EC3E97" w:rsidP="00ED6216">
            <w:pPr>
              <w:spacing w:afterLines="50" w:after="156"/>
              <w:rPr>
                <w:rFonts w:eastAsiaTheme="minorEastAsia"/>
                <w:bCs/>
              </w:rPr>
            </w:pP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Heading3"/>
        <w:rPr>
          <w:u w:val="single"/>
        </w:rPr>
      </w:pPr>
      <w:r w:rsidRPr="00250E86">
        <w:rPr>
          <w:rFonts w:hint="eastAsia"/>
          <w:u w:val="single"/>
        </w:rPr>
        <w:t xml:space="preserve">Report of GNSS </w:t>
      </w:r>
      <w:r w:rsidRPr="00250E86">
        <w:rPr>
          <w:u w:val="single"/>
        </w:rPr>
        <w:t>validity duration</w:t>
      </w:r>
    </w:p>
    <w:tbl>
      <w:tblPr>
        <w:tblStyle w:val="TableGrid"/>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Introduce a single new GNSS assistance information MAC CE, which contains at least GNSS position fix time and validity duration.</w:t>
            </w:r>
          </w:p>
        </w:tc>
        <w:tc>
          <w:tcPr>
            <w:tcW w:w="1609" w:type="dxa"/>
          </w:tcPr>
          <w:p w14:paraId="419CB23F" w14:textId="77777777" w:rsidR="009D5931" w:rsidRDefault="001E3CA4" w:rsidP="00A24760">
            <w:pPr>
              <w:rPr>
                <w:rFonts w:cs="Arial"/>
                <w:color w:val="000000" w:themeColor="text1"/>
              </w:rPr>
            </w:pPr>
            <w:r>
              <w:t>Interdigital, Inc.</w:t>
            </w:r>
          </w:p>
        </w:tc>
      </w:tr>
      <w:tr w:rsidR="00461159" w14:paraId="0334F466" w14:textId="77777777" w:rsidTr="00A24760">
        <w:tc>
          <w:tcPr>
            <w:tcW w:w="1979" w:type="dxa"/>
          </w:tcPr>
          <w:p w14:paraId="4305915D" w14:textId="77777777"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RRCreestablishmentComplete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RRCConnectionReconfigurationComplete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-NB,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-NB, </w:t>
            </w:r>
            <w:proofErr w:type="spellStart"/>
            <w:r w:rsidRPr="009D65EC">
              <w:rPr>
                <w:rFonts w:eastAsiaTheme="minorEastAsia" w:cs="Arial"/>
                <w:b/>
                <w:color w:val="000000" w:themeColor="text1"/>
              </w:rPr>
              <w:t>RRCreestablishmentComplete</w:t>
            </w:r>
            <w:proofErr w:type="spellEnd"/>
            <w:r w:rsidRPr="009D65EC">
              <w:rPr>
                <w:rFonts w:eastAsiaTheme="minorEastAsia" w:cs="Arial"/>
                <w:b/>
                <w:color w:val="000000" w:themeColor="text1"/>
              </w:rPr>
              <w:t xml:space="preserv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t xml:space="preserve">ZTE Corporation, </w:t>
            </w:r>
            <w:proofErr w:type="spellStart"/>
            <w:r>
              <w:t>Sanechips</w:t>
            </w:r>
            <w:proofErr w:type="spellEnd"/>
          </w:p>
        </w:tc>
      </w:tr>
      <w:tr w:rsidR="00F064AB" w14:paraId="5D4CB20E" w14:textId="77777777" w:rsidTr="00A24760">
        <w:tc>
          <w:tcPr>
            <w:tcW w:w="1979" w:type="dxa"/>
          </w:tcPr>
          <w:p w14:paraId="2190930C" w14:textId="77777777" w:rsidR="00F064AB" w:rsidRDefault="00F064AB" w:rsidP="00CB3A7E">
            <w:r>
              <w:lastRenderedPageBreak/>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EC3E97"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24546002" w14:textId="77777777" w:rsidR="0058787F" w:rsidRDefault="0058787F" w:rsidP="00CB3A7E">
            <w:r>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es or No</w:t>
            </w:r>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r>
              <w:rPr>
                <w:rFonts w:eastAsiaTheme="minorEastAsia"/>
                <w:bCs/>
              </w:rPr>
              <w:t>MediaTek</w:t>
            </w:r>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EC3E97" w:rsidRPr="0019077C" w14:paraId="78B16069" w14:textId="77777777" w:rsidTr="000A4ED1">
        <w:trPr>
          <w:trHeight w:val="127"/>
        </w:trPr>
        <w:tc>
          <w:tcPr>
            <w:tcW w:w="1309" w:type="dxa"/>
            <w:shd w:val="clear" w:color="auto" w:fill="auto"/>
          </w:tcPr>
          <w:p w14:paraId="2F8465AA" w14:textId="77777777" w:rsidR="00EC3E97" w:rsidRPr="00C033B3" w:rsidRDefault="00EC3E97" w:rsidP="00504F9F">
            <w:pPr>
              <w:spacing w:after="0"/>
              <w:rPr>
                <w:rFonts w:eastAsiaTheme="minorEastAsia"/>
                <w:bCs/>
              </w:rPr>
            </w:pPr>
          </w:p>
        </w:tc>
        <w:tc>
          <w:tcPr>
            <w:tcW w:w="1243" w:type="dxa"/>
          </w:tcPr>
          <w:p w14:paraId="053CEBA6" w14:textId="77777777" w:rsidR="00EC3E97" w:rsidRPr="00C033B3" w:rsidRDefault="00EC3E97" w:rsidP="00504F9F">
            <w:pPr>
              <w:spacing w:after="0"/>
              <w:rPr>
                <w:rFonts w:eastAsiaTheme="minorEastAsia"/>
                <w:bCs/>
              </w:rPr>
            </w:pPr>
          </w:p>
        </w:tc>
        <w:tc>
          <w:tcPr>
            <w:tcW w:w="7087" w:type="dxa"/>
            <w:shd w:val="clear" w:color="auto" w:fill="auto"/>
          </w:tcPr>
          <w:p w14:paraId="0D28FE53" w14:textId="77777777" w:rsidR="00EC3E97" w:rsidRPr="000342F8" w:rsidRDefault="00EC3E97" w:rsidP="00A91089">
            <w:pPr>
              <w:spacing w:afterLines="50" w:after="156"/>
              <w:rPr>
                <w:rFonts w:eastAsiaTheme="minorEastAsia"/>
                <w:bCs/>
              </w:rPr>
            </w:pP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Heading3"/>
        <w:rPr>
          <w:u w:val="single"/>
        </w:rPr>
      </w:pPr>
      <w:r w:rsidRPr="00250E86">
        <w:rPr>
          <w:u w:val="single"/>
        </w:rPr>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TableGrid"/>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 xml:space="preserve">Proposal 6: The value range {10s, 20s, 30s, 40s, 50s, 60s, 5 min, 10 min, 15 min, 20 min, 25 min, 30 min, 60 min, 90 min, 120 min, infinity} introduced for R17, can be reused for GNSS </w:t>
            </w:r>
            <w:r w:rsidRPr="00977784">
              <w:rPr>
                <w:rFonts w:eastAsiaTheme="minorEastAsia" w:cs="Arial"/>
                <w:b/>
                <w:bCs/>
                <w:color w:val="000000" w:themeColor="text1"/>
                <w:lang w:eastAsia="zh-CN"/>
              </w:rPr>
              <w:lastRenderedPageBreak/>
              <w:t>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lastRenderedPageBreak/>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r>
              <w:t>MediaTek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r w:rsidR="00D01BE4">
        <w:t>S</w:t>
      </w:r>
      <w:r w:rsidR="00D01BE4">
        <w:rPr>
          <w:rFonts w:hint="eastAsia"/>
        </w:rPr>
        <w:t xml:space="preserve">o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ListParagraph"/>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granular value is needed</w:t>
      </w:r>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r>
              <w:rPr>
                <w:rFonts w:eastAsiaTheme="minorEastAsia"/>
                <w:bCs/>
              </w:rPr>
              <w:t>MediaTek</w:t>
            </w:r>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EC3E97" w:rsidRPr="0019077C" w14:paraId="3E2EA3DA" w14:textId="77777777" w:rsidTr="00504F9F">
        <w:trPr>
          <w:trHeight w:val="127"/>
        </w:trPr>
        <w:tc>
          <w:tcPr>
            <w:tcW w:w="1309" w:type="dxa"/>
            <w:shd w:val="clear" w:color="auto" w:fill="auto"/>
          </w:tcPr>
          <w:p w14:paraId="34BB9BBD" w14:textId="77777777" w:rsidR="00EC3E97" w:rsidRDefault="00EC3E97" w:rsidP="00504F9F">
            <w:pPr>
              <w:spacing w:after="0"/>
              <w:rPr>
                <w:rFonts w:eastAsiaTheme="minorEastAsia"/>
                <w:bCs/>
              </w:rPr>
            </w:pPr>
          </w:p>
        </w:tc>
        <w:tc>
          <w:tcPr>
            <w:tcW w:w="1243" w:type="dxa"/>
          </w:tcPr>
          <w:p w14:paraId="1C526A0B" w14:textId="77777777" w:rsidR="00EC3E97" w:rsidRDefault="00EC3E97" w:rsidP="00504F9F">
            <w:pPr>
              <w:spacing w:after="0"/>
              <w:rPr>
                <w:rFonts w:eastAsiaTheme="minorEastAsia"/>
                <w:bCs/>
              </w:rPr>
            </w:pPr>
          </w:p>
        </w:tc>
        <w:tc>
          <w:tcPr>
            <w:tcW w:w="7087" w:type="dxa"/>
            <w:shd w:val="clear" w:color="auto" w:fill="auto"/>
          </w:tcPr>
          <w:p w14:paraId="20BAED4F" w14:textId="77777777" w:rsidR="00EC3E97" w:rsidRPr="000342F8" w:rsidRDefault="00EC3E97" w:rsidP="00F94E5B">
            <w:pPr>
              <w:spacing w:afterLines="50" w:after="156"/>
              <w:rPr>
                <w:rFonts w:eastAsiaTheme="minorEastAsia"/>
                <w:bCs/>
              </w:rPr>
            </w:pPr>
          </w:p>
        </w:tc>
      </w:tr>
    </w:tbl>
    <w:p w14:paraId="18520E1C"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lastRenderedPageBreak/>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TableGrid"/>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Proposal 7: Network can config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r>
              <w:t>MediaTek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14:paraId="0ADEF3F9" w14:textId="77777777" w:rsidR="00BF7ED4" w:rsidRDefault="00BF7ED4" w:rsidP="00A24760">
            <w:pPr>
              <w:rPr>
                <w:rFonts w:cs="Arial"/>
                <w:color w:val="000000" w:themeColor="text1"/>
              </w:rPr>
            </w:pPr>
            <w:r>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 xml:space="preserve">When GNSS measurement is triggered, the UE considers the </w:t>
            </w:r>
            <w:proofErr w:type="spellStart"/>
            <w:r w:rsidRPr="00E425CE">
              <w:rPr>
                <w:rFonts w:eastAsiaTheme="minorEastAsia" w:cs="Arial"/>
                <w:b/>
                <w:color w:val="000000" w:themeColor="text1"/>
                <w:lang w:eastAsia="zh-CN"/>
              </w:rPr>
              <w:t>timeAlignmentTimer</w:t>
            </w:r>
            <w:proofErr w:type="spellEnd"/>
            <w:r w:rsidRPr="00E425CE">
              <w:rPr>
                <w:rFonts w:eastAsiaTheme="minorEastAsia" w:cs="Arial"/>
                <w:b/>
                <w:color w:val="000000" w:themeColor="text1"/>
                <w:lang w:eastAsia="zh-CN"/>
              </w:rPr>
              <w:t xml:space="preserve">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t>Qualcomm</w:t>
            </w:r>
          </w:p>
        </w:tc>
      </w:tr>
      <w:tr w:rsidR="0036423D" w14:paraId="1534CDFA" w14:textId="77777777" w:rsidTr="00A24760">
        <w:tc>
          <w:tcPr>
            <w:tcW w:w="1979" w:type="dxa"/>
          </w:tcPr>
          <w:p w14:paraId="26A0C55F" w14:textId="77777777" w:rsidR="0036423D" w:rsidRDefault="0036423D" w:rsidP="00504F9F">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When GNSS validity duration MAC CE is triggered, if there is no UL resources available, SR should be triggered. The SR 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3</w:t>
            </w:r>
            <w:r w:rsidRPr="00360A0B">
              <w:rPr>
                <w:rFonts w:eastAsiaTheme="minorEastAsia" w:cs="Arial"/>
                <w:b/>
                <w:color w:val="000000" w:themeColor="text1"/>
                <w:lang w:eastAsia="zh-CN"/>
              </w:rPr>
              <w:tab/>
              <w:t xml:space="preserve">GNSS validity duration MAC CE has lower priority than Timing Advance report </w:t>
            </w:r>
            <w:r w:rsidRPr="00360A0B">
              <w:rPr>
                <w:rFonts w:eastAsiaTheme="minorEastAsia" w:cs="Arial"/>
                <w:b/>
                <w:color w:val="000000" w:themeColor="text1"/>
                <w:lang w:eastAsia="zh-CN"/>
              </w:rPr>
              <w:lastRenderedPageBreak/>
              <w:t>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w:t>
            </w:r>
            <w:proofErr w:type="spellStart"/>
            <w:r w:rsidRPr="00360A0B">
              <w:rPr>
                <w:rFonts w:eastAsiaTheme="minorEastAsia" w:cs="Arial"/>
                <w:b/>
                <w:color w:val="000000" w:themeColor="text1"/>
                <w:lang w:eastAsia="zh-CN"/>
              </w:rPr>
              <w:t>RRCConnectionReconfigurationComplete</w:t>
            </w:r>
            <w:proofErr w:type="spellEnd"/>
            <w:r w:rsidRPr="00360A0B">
              <w:rPr>
                <w:rFonts w:eastAsiaTheme="minorEastAsia" w:cs="Arial"/>
                <w:b/>
                <w:color w:val="000000" w:themeColor="text1"/>
                <w:lang w:eastAsia="zh-CN"/>
              </w:rPr>
              <w:t xml:space="preserve"> message,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 xml:space="preserve">When MAC resets,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w:t>
            </w:r>
          </w:p>
        </w:tc>
        <w:tc>
          <w:tcPr>
            <w:tcW w:w="1609" w:type="dxa"/>
          </w:tcPr>
          <w:p w14:paraId="7F0C480B" w14:textId="77777777" w:rsidR="0036423D" w:rsidRDefault="0036423D" w:rsidP="00504F9F">
            <w:r>
              <w:lastRenderedPageBreak/>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Proposal 3: Expiration of GNSS validity duration can be used as implicit start time of GNSS measurement. It’s no need for NW to explicitly configure the start time of GNSS measurement or the parameters for calculating 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IoT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period is longer than the GNSS 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14:paraId="4364A53A" w14:textId="77777777" w:rsidR="007378F9" w:rsidRDefault="007378F9" w:rsidP="00CB3A7E">
            <w:r>
              <w:t xml:space="preserve">ZTE Corporation, </w:t>
            </w:r>
            <w:proofErr w:type="spellStart"/>
            <w:r>
              <w:t>Sanechips</w:t>
            </w:r>
            <w:proofErr w:type="spellEnd"/>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Proposal 3: RAN2 to further study how to solve the issue caused due to the unavailability of 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6D2F89" w14:paraId="47C22A74" w14:textId="77777777" w:rsidTr="00A24760">
        <w:tc>
          <w:tcPr>
            <w:tcW w:w="1979" w:type="dxa"/>
          </w:tcPr>
          <w:p w14:paraId="4CB0D5F9" w14:textId="77777777" w:rsidR="006D2F89" w:rsidRDefault="006D2F89" w:rsidP="00CB3A7E">
            <w:r>
              <w:lastRenderedPageBreak/>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Proposal 3: RAN2 to consider LPP for IoT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Observation 7: UE and </w:t>
            </w:r>
            <w:proofErr w:type="spellStart"/>
            <w:r w:rsidRPr="001C39A2">
              <w:rPr>
                <w:rFonts w:eastAsiaTheme="minorEastAsia" w:cs="Arial"/>
                <w:b/>
                <w:bCs/>
                <w:color w:val="000000" w:themeColor="text1"/>
                <w:lang w:eastAsia="zh-CN"/>
              </w:rPr>
              <w:t>eNB</w:t>
            </w:r>
            <w:proofErr w:type="spellEnd"/>
            <w:r w:rsidRPr="001C39A2">
              <w:rPr>
                <w:rFonts w:eastAsiaTheme="minorEastAsia" w:cs="Arial"/>
                <w:b/>
                <w:bCs/>
                <w:color w:val="000000" w:themeColor="text1"/>
                <w:lang w:eastAsia="zh-CN"/>
              </w:rPr>
              <w:t xml:space="preserve">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8: RAN2 to discuss how to handle interruptions of the RLF procedure by GNSS measurements. </w:t>
            </w:r>
          </w:p>
        </w:tc>
        <w:tc>
          <w:tcPr>
            <w:tcW w:w="1609" w:type="dxa"/>
          </w:tcPr>
          <w:p w14:paraId="6C379D1C" w14:textId="77777777" w:rsidR="00063562" w:rsidRDefault="00063562" w:rsidP="00CB3A7E">
            <w:r>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 xml:space="preserve">Wait for further RAN1 progress before deciding the value range for “GNSS position fix time duration for measurement” in </w:t>
            </w:r>
            <w:proofErr w:type="spellStart"/>
            <w:r w:rsidRPr="001C39A2">
              <w:rPr>
                <w:rFonts w:eastAsia="Malgun Gothic" w:cs="Arial"/>
                <w:b/>
                <w:bCs/>
                <w:color w:val="000000" w:themeColor="text1"/>
              </w:rPr>
              <w:t>gnss-fixDuration</w:t>
            </w:r>
            <w:proofErr w:type="spellEnd"/>
            <w:r w:rsidRPr="001C39A2">
              <w:rPr>
                <w:rFonts w:eastAsia="Malgun Gothic" w:cs="Arial"/>
                <w:b/>
                <w:bCs/>
                <w:color w:val="000000" w:themeColor="text1"/>
              </w:rPr>
              <w:t>.</w:t>
            </w:r>
          </w:p>
        </w:tc>
        <w:tc>
          <w:tcPr>
            <w:tcW w:w="1609" w:type="dxa"/>
          </w:tcPr>
          <w:p w14:paraId="205D454C" w14:textId="77777777" w:rsidR="000F08C8" w:rsidRDefault="000F08C8" w:rsidP="00CB3A7E">
            <w:r>
              <w:t>Ericsson</w:t>
            </w:r>
          </w:p>
        </w:tc>
      </w:tr>
    </w:tbl>
    <w:p w14:paraId="49F5DCAB" w14:textId="77777777"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725AF8" w:rsidRPr="0019077C" w14:paraId="5E1B0B54" w14:textId="77777777" w:rsidTr="00504F9F">
        <w:trPr>
          <w:trHeight w:val="127"/>
        </w:trPr>
        <w:tc>
          <w:tcPr>
            <w:tcW w:w="1309" w:type="dxa"/>
            <w:shd w:val="clear" w:color="auto" w:fill="auto"/>
          </w:tcPr>
          <w:p w14:paraId="137DEF8B" w14:textId="77777777" w:rsidR="00725AF8" w:rsidRPr="00C033B3" w:rsidRDefault="00725AF8" w:rsidP="00504F9F">
            <w:pPr>
              <w:spacing w:after="0"/>
              <w:rPr>
                <w:rFonts w:eastAsiaTheme="minorEastAsia"/>
                <w:bCs/>
              </w:rPr>
            </w:pPr>
          </w:p>
        </w:tc>
        <w:tc>
          <w:tcPr>
            <w:tcW w:w="1243" w:type="dxa"/>
          </w:tcPr>
          <w:p w14:paraId="615B6D07" w14:textId="77777777" w:rsidR="00725AF8" w:rsidRPr="00C033B3" w:rsidRDefault="00725AF8" w:rsidP="00504F9F">
            <w:pPr>
              <w:spacing w:after="0"/>
              <w:rPr>
                <w:rFonts w:eastAsiaTheme="minorEastAsia"/>
                <w:bCs/>
              </w:rPr>
            </w:pPr>
          </w:p>
        </w:tc>
        <w:tc>
          <w:tcPr>
            <w:tcW w:w="7087" w:type="dxa"/>
            <w:shd w:val="clear" w:color="auto" w:fill="auto"/>
          </w:tcPr>
          <w:p w14:paraId="0B7294F7" w14:textId="77777777" w:rsidR="00725AF8" w:rsidRPr="000342F8" w:rsidRDefault="00725AF8" w:rsidP="00725AF8">
            <w:pPr>
              <w:spacing w:afterLines="50" w:after="156"/>
              <w:rPr>
                <w:rFonts w:eastAsiaTheme="minorEastAsia"/>
                <w:bCs/>
              </w:rPr>
            </w:pPr>
          </w:p>
          <w:p w14:paraId="45C97F07" w14:textId="77777777" w:rsidR="00725AF8" w:rsidRPr="000342F8" w:rsidRDefault="00725AF8" w:rsidP="00725AF8">
            <w:pPr>
              <w:spacing w:afterLines="50" w:after="156"/>
              <w:rPr>
                <w:rFonts w:eastAsiaTheme="minorEastAsia"/>
                <w:bCs/>
              </w:rPr>
            </w:pPr>
          </w:p>
        </w:tc>
      </w:tr>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BodyText"/>
        <w:spacing w:beforeLines="100" w:before="312"/>
        <w:rPr>
          <w:b/>
          <w:iCs/>
        </w:rPr>
      </w:pPr>
    </w:p>
    <w:p w14:paraId="0EC3454E" w14:textId="77777777" w:rsidR="00827710" w:rsidRDefault="00D03D6E">
      <w:pPr>
        <w:pStyle w:val="Heading1"/>
        <w:rPr>
          <w:color w:val="000000" w:themeColor="text1"/>
        </w:rPr>
      </w:pPr>
      <w:r>
        <w:rPr>
          <w:color w:val="000000" w:themeColor="text1"/>
        </w:rPr>
        <w:t>3. Conclusion</w:t>
      </w:r>
    </w:p>
    <w:p w14:paraId="7446685F" w14:textId="77777777" w:rsidR="00827710" w:rsidRDefault="00D03D6E">
      <w:pPr>
        <w:pStyle w:val="BodyText"/>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BodyText"/>
        <w:spacing w:beforeLines="100" w:before="312"/>
        <w:rPr>
          <w:b/>
          <w:iCs/>
        </w:rPr>
      </w:pPr>
      <w:r w:rsidRPr="009328FA">
        <w:rPr>
          <w:rFonts w:hint="eastAsia"/>
          <w:b/>
          <w:iCs/>
          <w:highlight w:val="yellow"/>
        </w:rPr>
        <w:t>TBD</w:t>
      </w:r>
    </w:p>
    <w:p w14:paraId="5AEB2A56" w14:textId="77777777" w:rsidR="00827710" w:rsidRDefault="00827710">
      <w:pPr>
        <w:pStyle w:val="BodyText"/>
        <w:spacing w:beforeLines="100" w:before="312"/>
        <w:rPr>
          <w:b/>
          <w:iCs/>
        </w:rPr>
      </w:pPr>
    </w:p>
    <w:p w14:paraId="0AC40202" w14:textId="77777777" w:rsidR="009328FA" w:rsidRDefault="009328FA">
      <w:pPr>
        <w:pStyle w:val="BodyText"/>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Heading1"/>
        <w:rPr>
          <w:color w:val="000000" w:themeColor="text1"/>
        </w:rPr>
      </w:pPr>
      <w:r>
        <w:rPr>
          <w:color w:val="000000" w:themeColor="text1"/>
        </w:rPr>
        <w:t>4. References</w:t>
      </w:r>
    </w:p>
    <w:p w14:paraId="6638D6EB" w14:textId="77777777" w:rsidR="00987D0B" w:rsidRDefault="00987D0B" w:rsidP="00987D0B">
      <w:pPr>
        <w:pStyle w:val="Reference"/>
      </w:pPr>
      <w:bookmarkStart w:id="2" w:name="_Ref128233090"/>
      <w:r>
        <w:t>R2-2300175</w:t>
      </w:r>
      <w:r>
        <w:tab/>
        <w:t>Discussion on GNSS operation in connected mode</w:t>
      </w:r>
      <w:r>
        <w:tab/>
        <w:t>OPPO</w:t>
      </w:r>
      <w:r>
        <w:tab/>
        <w:t>discussion</w:t>
      </w:r>
      <w:r>
        <w:tab/>
        <w:t>Rel-18</w:t>
      </w:r>
      <w:r>
        <w:tab/>
      </w:r>
      <w:proofErr w:type="spellStart"/>
      <w:r>
        <w:t>IoT_NTN_enh</w:t>
      </w:r>
      <w:proofErr w:type="spellEnd"/>
      <w:r>
        <w:t>-Core</w:t>
      </w:r>
      <w:bookmarkEnd w:id="2"/>
    </w:p>
    <w:p w14:paraId="2D99D13C" w14:textId="77777777" w:rsidR="00987D0B" w:rsidRDefault="00987D0B" w:rsidP="00987D0B">
      <w:pPr>
        <w:pStyle w:val="Reference"/>
      </w:pPr>
      <w:bookmarkStart w:id="3" w:name="_Ref128233312"/>
      <w:r>
        <w:t>R2-2300204</w:t>
      </w:r>
      <w:r>
        <w:tab/>
        <w:t>Discussion on GNSS operation in connected mode</w:t>
      </w:r>
      <w:r>
        <w:tab/>
        <w:t>CATT</w:t>
      </w:r>
      <w:r>
        <w:tab/>
        <w:t>discussion</w:t>
      </w:r>
      <w:r>
        <w:tab/>
        <w:t>Rel-18</w:t>
      </w:r>
      <w:r>
        <w:tab/>
      </w:r>
      <w:proofErr w:type="spellStart"/>
      <w:r>
        <w:t>IoT_NTN_enh</w:t>
      </w:r>
      <w:proofErr w:type="spellEnd"/>
      <w:r>
        <w:t>-Core</w:t>
      </w:r>
      <w:bookmarkEnd w:id="3"/>
    </w:p>
    <w:p w14:paraId="00FCB8CD" w14:textId="77777777" w:rsidR="00987D0B" w:rsidRDefault="00987D0B" w:rsidP="00987D0B">
      <w:pPr>
        <w:pStyle w:val="Reference"/>
      </w:pPr>
      <w:bookmarkStart w:id="4" w:name="_Ref128233723"/>
      <w:r>
        <w:t>R2-2300263</w:t>
      </w:r>
      <w:r>
        <w:tab/>
        <w:t>Enhancements on GNSS operation</w:t>
      </w:r>
      <w:r>
        <w:tab/>
        <w:t>MediaTek Inc.</w:t>
      </w:r>
      <w:r>
        <w:tab/>
        <w:t>discussion</w:t>
      </w:r>
      <w:bookmarkEnd w:id="4"/>
    </w:p>
    <w:p w14:paraId="7A4A4751" w14:textId="77777777" w:rsidR="00987D0B" w:rsidRDefault="00987D0B" w:rsidP="00987D0B">
      <w:pPr>
        <w:pStyle w:val="Reference"/>
      </w:pPr>
      <w:bookmarkStart w:id="5" w:name="_Ref128234515"/>
      <w:r>
        <w:t>R2-2300580</w:t>
      </w:r>
      <w:r>
        <w:tab/>
        <w:t>GNSS acquisition and reporting for IoT NTN</w:t>
      </w:r>
      <w:r>
        <w:tab/>
        <w:t>Interdigital, Inc.</w:t>
      </w:r>
      <w:r>
        <w:tab/>
        <w:t>discussion</w:t>
      </w:r>
      <w:r>
        <w:tab/>
        <w:t>Rel-18</w:t>
      </w:r>
      <w:r>
        <w:tab/>
      </w:r>
      <w:proofErr w:type="spellStart"/>
      <w:r>
        <w:t>IoT_NTN_enh</w:t>
      </w:r>
      <w:proofErr w:type="spellEnd"/>
      <w:r>
        <w:t>-Core</w:t>
      </w:r>
      <w:bookmarkEnd w:id="5"/>
    </w:p>
    <w:p w14:paraId="0E9EED22" w14:textId="77777777" w:rsidR="00987D0B" w:rsidRDefault="00987D0B" w:rsidP="00987D0B">
      <w:pPr>
        <w:pStyle w:val="Reference"/>
      </w:pPr>
      <w:bookmarkStart w:id="6" w:name="_Ref128235795"/>
      <w:r>
        <w:t>R2-2300739</w:t>
      </w:r>
      <w:r>
        <w:tab/>
        <w:t>Improved GNSS Operation</w:t>
      </w:r>
      <w:r>
        <w:tab/>
        <w:t>Apple</w:t>
      </w:r>
      <w:r>
        <w:tab/>
        <w:t>discussion</w:t>
      </w:r>
      <w:r>
        <w:tab/>
        <w:t>Rel-18</w:t>
      </w:r>
      <w:r>
        <w:tab/>
      </w:r>
      <w:proofErr w:type="spellStart"/>
      <w:r>
        <w:t>IoT_NTN_enh</w:t>
      </w:r>
      <w:proofErr w:type="spellEnd"/>
      <w:r>
        <w:t>-Core</w:t>
      </w:r>
      <w:bookmarkEnd w:id="6"/>
    </w:p>
    <w:p w14:paraId="01FBF65D" w14:textId="77777777" w:rsidR="00987D0B" w:rsidRDefault="00987D0B" w:rsidP="00987D0B">
      <w:pPr>
        <w:pStyle w:val="Reference"/>
      </w:pPr>
      <w:bookmarkStart w:id="7" w:name="_Ref128236543"/>
      <w:r>
        <w:t>R2-2300892</w:t>
      </w:r>
      <w:r>
        <w:tab/>
        <w:t>GNSS fix in RRC_CONNECTED</w:t>
      </w:r>
      <w:r>
        <w:tab/>
        <w:t>Qualcomm Incorporated</w:t>
      </w:r>
      <w:r>
        <w:tab/>
        <w:t>discussion</w:t>
      </w:r>
      <w:r>
        <w:tab/>
        <w:t>Rel-18</w:t>
      </w:r>
      <w:r>
        <w:tab/>
      </w:r>
      <w:proofErr w:type="spellStart"/>
      <w:r>
        <w:t>IoT_NTN_enh</w:t>
      </w:r>
      <w:proofErr w:type="spellEnd"/>
      <w:r>
        <w:t>-Core</w:t>
      </w:r>
      <w:bookmarkEnd w:id="7"/>
    </w:p>
    <w:p w14:paraId="3A270C6D" w14:textId="77777777" w:rsidR="00987D0B" w:rsidRDefault="00987D0B" w:rsidP="00987D0B">
      <w:pPr>
        <w:pStyle w:val="Reference"/>
      </w:pPr>
      <w:bookmarkStart w:id="8" w:name="_Ref128238179"/>
      <w:r>
        <w:t>R2-2300979</w:t>
      </w:r>
      <w:r>
        <w:tab/>
        <w:t>Considerations on long GNSS operation in CONNECTED state</w:t>
      </w:r>
      <w:r>
        <w:tab/>
        <w:t>Lenovo</w:t>
      </w:r>
      <w:r>
        <w:tab/>
        <w:t>discussion</w:t>
      </w:r>
      <w:r>
        <w:tab/>
        <w:t>Rel-18</w:t>
      </w:r>
      <w:bookmarkEnd w:id="8"/>
    </w:p>
    <w:p w14:paraId="071485C0" w14:textId="77777777" w:rsidR="00987D0B" w:rsidRDefault="00987D0B" w:rsidP="00987D0B">
      <w:pPr>
        <w:pStyle w:val="Reference"/>
      </w:pPr>
      <w:bookmarkStart w:id="9" w:name="_Ref128239000"/>
      <w:r>
        <w:t>R2-2301895</w:t>
      </w:r>
      <w:r>
        <w:tab/>
        <w:t>Discussion on GNSS operation enhancement</w:t>
      </w:r>
      <w:r>
        <w:tab/>
        <w:t>Xiaomi</w:t>
      </w:r>
      <w:r>
        <w:tab/>
        <w:t>discussion</w:t>
      </w:r>
      <w:r>
        <w:tab/>
        <w:t>Rel-18</w:t>
      </w:r>
      <w:bookmarkEnd w:id="9"/>
    </w:p>
    <w:p w14:paraId="395BBA31" w14:textId="77777777" w:rsidR="00987D0B" w:rsidRDefault="00987D0B" w:rsidP="00987D0B">
      <w:pPr>
        <w:pStyle w:val="Reference"/>
      </w:pPr>
      <w:bookmarkStart w:id="10" w:name="_Ref128239694"/>
      <w:r>
        <w:t>R2-2301053</w:t>
      </w:r>
      <w:r>
        <w:tab/>
        <w:t>Further discussion on GNSS enhancements</w:t>
      </w:r>
      <w:r>
        <w:tab/>
        <w:t xml:space="preserve">ZTE Corporation, </w:t>
      </w:r>
      <w:proofErr w:type="spellStart"/>
      <w:r>
        <w:t>Sanechips</w:t>
      </w:r>
      <w:proofErr w:type="spellEnd"/>
      <w:r>
        <w:tab/>
        <w:t>discussion</w:t>
      </w:r>
      <w:r>
        <w:tab/>
      </w:r>
      <w:proofErr w:type="spellStart"/>
      <w:r>
        <w:t>IoT_NTN_enh</w:t>
      </w:r>
      <w:proofErr w:type="spellEnd"/>
      <w:r>
        <w:t>-Core</w:t>
      </w:r>
      <w:bookmarkEnd w:id="10"/>
    </w:p>
    <w:p w14:paraId="0F02C06C" w14:textId="77777777" w:rsidR="00987D0B" w:rsidRDefault="00987D0B" w:rsidP="00987D0B">
      <w:pPr>
        <w:pStyle w:val="Reference"/>
      </w:pPr>
      <w:bookmarkStart w:id="11" w:name="_Ref128301602"/>
      <w:r>
        <w:lastRenderedPageBreak/>
        <w:t>R2-2301209</w:t>
      </w:r>
      <w:r>
        <w:tab/>
        <w:t>Discussion on the enhancement of GNSS operation</w:t>
      </w:r>
      <w:r>
        <w:tab/>
        <w:t xml:space="preserve">Huawei, </w:t>
      </w:r>
      <w:proofErr w:type="spellStart"/>
      <w:r>
        <w:t>Turkcell</w:t>
      </w:r>
      <w:proofErr w:type="spellEnd"/>
      <w:r>
        <w:t xml:space="preserve">, </w:t>
      </w:r>
      <w:proofErr w:type="spellStart"/>
      <w:r>
        <w:t>HiSilicon</w:t>
      </w:r>
      <w:proofErr w:type="spellEnd"/>
      <w:r>
        <w:tab/>
        <w:t>discussion</w:t>
      </w:r>
      <w:r>
        <w:tab/>
        <w:t>Rel-18</w:t>
      </w:r>
      <w:r>
        <w:tab/>
      </w:r>
      <w:proofErr w:type="spellStart"/>
      <w:r>
        <w:t>IoT_NTN_enh</w:t>
      </w:r>
      <w:proofErr w:type="spellEnd"/>
      <w:r>
        <w:t>-Core</w:t>
      </w:r>
      <w:bookmarkEnd w:id="11"/>
    </w:p>
    <w:p w14:paraId="779CA1CF" w14:textId="77777777" w:rsidR="00987D0B" w:rsidRDefault="00987D0B" w:rsidP="00987D0B">
      <w:pPr>
        <w:pStyle w:val="Reference"/>
      </w:pPr>
      <w:bookmarkStart w:id="12" w:name="_Ref128302201"/>
      <w:r>
        <w:t>R2-2301252</w:t>
      </w:r>
      <w:r>
        <w:tab/>
        <w:t>Discussion on the GNSS enhancement for IoT-NTN</w:t>
      </w:r>
      <w:r>
        <w:tab/>
        <w:t>CMCC</w:t>
      </w:r>
      <w:r>
        <w:tab/>
        <w:t>discussion</w:t>
      </w:r>
      <w:r>
        <w:tab/>
        <w:t>Rel-18</w:t>
      </w:r>
      <w:r>
        <w:tab/>
      </w:r>
      <w:proofErr w:type="spellStart"/>
      <w:r>
        <w:t>IoT_NTN_enh</w:t>
      </w:r>
      <w:bookmarkEnd w:id="12"/>
      <w:proofErr w:type="spellEnd"/>
    </w:p>
    <w:p w14:paraId="4EF87357" w14:textId="77777777" w:rsidR="00987D0B" w:rsidRDefault="00987D0B" w:rsidP="00987D0B">
      <w:pPr>
        <w:pStyle w:val="Reference"/>
      </w:pPr>
      <w:bookmarkStart w:id="13" w:name="_Ref128304623"/>
      <w:r>
        <w:t>R2-2301493</w:t>
      </w:r>
      <w:r>
        <w:tab/>
        <w:t>On improved GNSS operation for IoT NTN</w:t>
      </w:r>
      <w:r>
        <w:tab/>
        <w:t>Samsung Electronics Benelux BV</w:t>
      </w:r>
      <w:r>
        <w:tab/>
        <w:t>discussion</w:t>
      </w:r>
      <w:r>
        <w:tab/>
        <w:t>Rel-18</w:t>
      </w:r>
      <w:r>
        <w:tab/>
      </w:r>
      <w:proofErr w:type="spellStart"/>
      <w:r>
        <w:t>IoT_NTN_enh</w:t>
      </w:r>
      <w:bookmarkEnd w:id="13"/>
      <w:proofErr w:type="spellEnd"/>
    </w:p>
    <w:p w14:paraId="2C6DB53C" w14:textId="77777777" w:rsidR="00827710" w:rsidRDefault="00987D0B" w:rsidP="00987D0B">
      <w:pPr>
        <w:pStyle w:val="Reference"/>
      </w:pPr>
      <w:bookmarkStart w:id="14" w:name="_Ref128304982"/>
      <w:r>
        <w:t>R2-2301660</w:t>
      </w:r>
      <w:r>
        <w:tab/>
        <w:t>On GNSS operation enhancements for IoT NTN</w:t>
      </w:r>
      <w:r>
        <w:tab/>
        <w:t>Nokia, Nokia Shanghai Bell</w:t>
      </w:r>
      <w:r>
        <w:tab/>
        <w:t>discussion</w:t>
      </w:r>
      <w:r>
        <w:tab/>
        <w:t>Rel-18</w:t>
      </w:r>
      <w:r>
        <w:tab/>
      </w:r>
      <w:proofErr w:type="spellStart"/>
      <w:r>
        <w:t>IoT_NTN_enh</w:t>
      </w:r>
      <w:proofErr w:type="spellEnd"/>
      <w:r>
        <w:t>-Core</w:t>
      </w:r>
      <w:bookmarkEnd w:id="14"/>
    </w:p>
    <w:p w14:paraId="07CE9677" w14:textId="77777777" w:rsidR="009410F0" w:rsidRDefault="009410F0" w:rsidP="00987D0B">
      <w:pPr>
        <w:pStyle w:val="Reference"/>
      </w:pPr>
      <w:bookmarkStart w:id="15" w:name="_Ref128305591"/>
      <w:r>
        <w:t>R2-2301880</w:t>
      </w:r>
      <w:r>
        <w:tab/>
        <w:t>R18 IoT NTN performance enhancement</w:t>
      </w:r>
      <w:r>
        <w:tab/>
        <w:t>Ericsson</w:t>
      </w:r>
      <w:r>
        <w:tab/>
        <w:t>discussion</w:t>
      </w:r>
      <w:r>
        <w:tab/>
        <w:t>Rel-18</w:t>
      </w:r>
      <w:r>
        <w:tab/>
      </w:r>
      <w:proofErr w:type="spellStart"/>
      <w:r>
        <w:t>IoT_NTN_enh</w:t>
      </w:r>
      <w:bookmarkEnd w:id="15"/>
      <w:proofErr w:type="spellEnd"/>
    </w:p>
    <w:sectPr w:rsidR="00941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B63C5" w14:textId="77777777" w:rsidR="002A11CE" w:rsidRDefault="002A11CE">
      <w:pPr>
        <w:spacing w:after="0" w:line="240" w:lineRule="auto"/>
      </w:pPr>
      <w:r>
        <w:separator/>
      </w:r>
    </w:p>
  </w:endnote>
  <w:endnote w:type="continuationSeparator" w:id="0">
    <w:p w14:paraId="07433CCB" w14:textId="77777777" w:rsidR="002A11CE" w:rsidRDefault="002A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F1AA4" w14:textId="77777777" w:rsidR="002A11CE" w:rsidRDefault="002A11CE">
      <w:pPr>
        <w:spacing w:after="0" w:line="240" w:lineRule="auto"/>
      </w:pPr>
      <w:r>
        <w:separator/>
      </w:r>
    </w:p>
  </w:footnote>
  <w:footnote w:type="continuationSeparator" w:id="0">
    <w:p w14:paraId="772978E7" w14:textId="77777777" w:rsidR="002A11CE" w:rsidRDefault="002A1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0"/>
  </w:num>
  <w:num w:numId="2">
    <w:abstractNumId w:val="37"/>
  </w:num>
  <w:num w:numId="3">
    <w:abstractNumId w:val="36"/>
  </w:num>
  <w:num w:numId="4">
    <w:abstractNumId w:val="28"/>
  </w:num>
  <w:num w:numId="5">
    <w:abstractNumId w:val="22"/>
  </w:num>
  <w:num w:numId="6">
    <w:abstractNumId w:val="14"/>
  </w:num>
  <w:num w:numId="7">
    <w:abstractNumId w:val="21"/>
  </w:num>
  <w:num w:numId="8">
    <w:abstractNumId w:val="4"/>
  </w:num>
  <w:num w:numId="9">
    <w:abstractNumId w:val="15"/>
  </w:num>
  <w:num w:numId="10">
    <w:abstractNumId w:val="9"/>
  </w:num>
  <w:num w:numId="11">
    <w:abstractNumId w:val="24"/>
  </w:num>
  <w:num w:numId="12">
    <w:abstractNumId w:val="19"/>
  </w:num>
  <w:num w:numId="13">
    <w:abstractNumId w:val="38"/>
  </w:num>
  <w:num w:numId="14">
    <w:abstractNumId w:val="16"/>
  </w:num>
  <w:num w:numId="15">
    <w:abstractNumId w:val="31"/>
  </w:num>
  <w:num w:numId="16">
    <w:abstractNumId w:val="23"/>
  </w:num>
  <w:num w:numId="17">
    <w:abstractNumId w:val="8"/>
  </w:num>
  <w:num w:numId="18">
    <w:abstractNumId w:val="18"/>
  </w:num>
  <w:num w:numId="19">
    <w:abstractNumId w:val="41"/>
  </w:num>
  <w:num w:numId="20">
    <w:abstractNumId w:val="26"/>
  </w:num>
  <w:num w:numId="21">
    <w:abstractNumId w:val="39"/>
  </w:num>
  <w:num w:numId="22">
    <w:abstractNumId w:val="1"/>
  </w:num>
  <w:num w:numId="23">
    <w:abstractNumId w:val="27"/>
  </w:num>
  <w:num w:numId="24">
    <w:abstractNumId w:val="13"/>
  </w:num>
  <w:num w:numId="25">
    <w:abstractNumId w:val="0"/>
  </w:num>
  <w:num w:numId="26">
    <w:abstractNumId w:val="40"/>
  </w:num>
  <w:num w:numId="27">
    <w:abstractNumId w:val="34"/>
  </w:num>
  <w:num w:numId="28">
    <w:abstractNumId w:val="25"/>
  </w:num>
  <w:num w:numId="29">
    <w:abstractNumId w:val="5"/>
  </w:num>
  <w:num w:numId="30">
    <w:abstractNumId w:val="17"/>
  </w:num>
  <w:num w:numId="31">
    <w:abstractNumId w:val="11"/>
  </w:num>
  <w:num w:numId="32">
    <w:abstractNumId w:val="32"/>
  </w:num>
  <w:num w:numId="33">
    <w:abstractNumId w:val="29"/>
  </w:num>
  <w:num w:numId="34">
    <w:abstractNumId w:val="2"/>
  </w:num>
  <w:num w:numId="35">
    <w:abstractNumId w:val="12"/>
  </w:num>
  <w:num w:numId="36">
    <w:abstractNumId w:val="3"/>
  </w:num>
  <w:num w:numId="37">
    <w:abstractNumId w:val="7"/>
  </w:num>
  <w:num w:numId="38">
    <w:abstractNumId w:val="36"/>
  </w:num>
  <w:num w:numId="39">
    <w:abstractNumId w:val="28"/>
  </w:num>
  <w:num w:numId="40">
    <w:abstractNumId w:val="20"/>
  </w:num>
  <w:num w:numId="41">
    <w:abstractNumId w:val="10"/>
  </w:num>
  <w:num w:numId="42">
    <w:abstractNumId w:val="33"/>
  </w:num>
  <w:num w:numId="43">
    <w:abstractNumId w:val="35"/>
  </w:num>
  <w:num w:numId="4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10"/>
    <w:rsid w:val="0000128F"/>
    <w:rsid w:val="00002150"/>
    <w:rsid w:val="000027F6"/>
    <w:rsid w:val="0001048C"/>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4D4D"/>
    <w:rsid w:val="00096C32"/>
    <w:rsid w:val="00097292"/>
    <w:rsid w:val="000A4E00"/>
    <w:rsid w:val="000A4ED1"/>
    <w:rsid w:val="000A6D01"/>
    <w:rsid w:val="000B3A03"/>
    <w:rsid w:val="000B5CCD"/>
    <w:rsid w:val="000C6770"/>
    <w:rsid w:val="000E1556"/>
    <w:rsid w:val="000E5200"/>
    <w:rsid w:val="000E778A"/>
    <w:rsid w:val="000F08C8"/>
    <w:rsid w:val="00100809"/>
    <w:rsid w:val="001257AB"/>
    <w:rsid w:val="00133300"/>
    <w:rsid w:val="001557EA"/>
    <w:rsid w:val="00166862"/>
    <w:rsid w:val="001A095D"/>
    <w:rsid w:val="001C18F1"/>
    <w:rsid w:val="001C248A"/>
    <w:rsid w:val="001C39A2"/>
    <w:rsid w:val="001E3CA4"/>
    <w:rsid w:val="001E4909"/>
    <w:rsid w:val="001E779E"/>
    <w:rsid w:val="001F0156"/>
    <w:rsid w:val="001F45F9"/>
    <w:rsid w:val="00200191"/>
    <w:rsid w:val="00200AB5"/>
    <w:rsid w:val="002036B3"/>
    <w:rsid w:val="002043AD"/>
    <w:rsid w:val="00204CEF"/>
    <w:rsid w:val="0024346B"/>
    <w:rsid w:val="002448D0"/>
    <w:rsid w:val="00247F32"/>
    <w:rsid w:val="00250E86"/>
    <w:rsid w:val="002522D8"/>
    <w:rsid w:val="00273450"/>
    <w:rsid w:val="00273C89"/>
    <w:rsid w:val="002803F3"/>
    <w:rsid w:val="00280C5D"/>
    <w:rsid w:val="002865C1"/>
    <w:rsid w:val="002A11CE"/>
    <w:rsid w:val="002A6065"/>
    <w:rsid w:val="002B4FCE"/>
    <w:rsid w:val="002E35C7"/>
    <w:rsid w:val="002E39F8"/>
    <w:rsid w:val="002E7494"/>
    <w:rsid w:val="002F36D2"/>
    <w:rsid w:val="002F491D"/>
    <w:rsid w:val="002F5890"/>
    <w:rsid w:val="00311087"/>
    <w:rsid w:val="00314FE8"/>
    <w:rsid w:val="00315232"/>
    <w:rsid w:val="003412D1"/>
    <w:rsid w:val="003472AC"/>
    <w:rsid w:val="00356DC6"/>
    <w:rsid w:val="00357003"/>
    <w:rsid w:val="00360A0B"/>
    <w:rsid w:val="0036423D"/>
    <w:rsid w:val="00375B84"/>
    <w:rsid w:val="003775FA"/>
    <w:rsid w:val="00382522"/>
    <w:rsid w:val="00382BCB"/>
    <w:rsid w:val="00393FC5"/>
    <w:rsid w:val="0039712A"/>
    <w:rsid w:val="003A7F90"/>
    <w:rsid w:val="003B5F30"/>
    <w:rsid w:val="003D00FA"/>
    <w:rsid w:val="003D3E83"/>
    <w:rsid w:val="003D7163"/>
    <w:rsid w:val="003F0363"/>
    <w:rsid w:val="003F6764"/>
    <w:rsid w:val="00413532"/>
    <w:rsid w:val="004326EB"/>
    <w:rsid w:val="00437B1E"/>
    <w:rsid w:val="00450C4E"/>
    <w:rsid w:val="00461159"/>
    <w:rsid w:val="00462A62"/>
    <w:rsid w:val="004672C4"/>
    <w:rsid w:val="00470011"/>
    <w:rsid w:val="00474064"/>
    <w:rsid w:val="00492843"/>
    <w:rsid w:val="00495212"/>
    <w:rsid w:val="00496F4D"/>
    <w:rsid w:val="00497078"/>
    <w:rsid w:val="004976C7"/>
    <w:rsid w:val="004A367D"/>
    <w:rsid w:val="004A771B"/>
    <w:rsid w:val="004C3025"/>
    <w:rsid w:val="004C5826"/>
    <w:rsid w:val="004D1113"/>
    <w:rsid w:val="004E1113"/>
    <w:rsid w:val="004E2279"/>
    <w:rsid w:val="004E3D50"/>
    <w:rsid w:val="004F0247"/>
    <w:rsid w:val="0050184F"/>
    <w:rsid w:val="00503338"/>
    <w:rsid w:val="00504F9F"/>
    <w:rsid w:val="0051720E"/>
    <w:rsid w:val="0053081E"/>
    <w:rsid w:val="005332BF"/>
    <w:rsid w:val="00560C44"/>
    <w:rsid w:val="00562BE0"/>
    <w:rsid w:val="005708D1"/>
    <w:rsid w:val="0057526B"/>
    <w:rsid w:val="00576F05"/>
    <w:rsid w:val="005866B5"/>
    <w:rsid w:val="0058787F"/>
    <w:rsid w:val="005933E7"/>
    <w:rsid w:val="005A15B8"/>
    <w:rsid w:val="005B14F1"/>
    <w:rsid w:val="005B3BEB"/>
    <w:rsid w:val="005C7373"/>
    <w:rsid w:val="005D697C"/>
    <w:rsid w:val="005D6BFB"/>
    <w:rsid w:val="005F4779"/>
    <w:rsid w:val="00606259"/>
    <w:rsid w:val="00625AD3"/>
    <w:rsid w:val="0064385E"/>
    <w:rsid w:val="00657D42"/>
    <w:rsid w:val="0066508C"/>
    <w:rsid w:val="0068750E"/>
    <w:rsid w:val="006900A3"/>
    <w:rsid w:val="00690F06"/>
    <w:rsid w:val="006A29C5"/>
    <w:rsid w:val="006A58AC"/>
    <w:rsid w:val="006A61CA"/>
    <w:rsid w:val="006A753B"/>
    <w:rsid w:val="006B0EF4"/>
    <w:rsid w:val="006B3E90"/>
    <w:rsid w:val="006B67D6"/>
    <w:rsid w:val="006C696A"/>
    <w:rsid w:val="006D0D63"/>
    <w:rsid w:val="006D1027"/>
    <w:rsid w:val="006D2F89"/>
    <w:rsid w:val="006E46C5"/>
    <w:rsid w:val="006F346B"/>
    <w:rsid w:val="006F3ED2"/>
    <w:rsid w:val="006F50D7"/>
    <w:rsid w:val="006F5868"/>
    <w:rsid w:val="00701079"/>
    <w:rsid w:val="00702D5A"/>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1011"/>
    <w:rsid w:val="00773129"/>
    <w:rsid w:val="0078239A"/>
    <w:rsid w:val="00791610"/>
    <w:rsid w:val="00793DE5"/>
    <w:rsid w:val="00794704"/>
    <w:rsid w:val="00796132"/>
    <w:rsid w:val="007A4632"/>
    <w:rsid w:val="007A522B"/>
    <w:rsid w:val="007C5E4D"/>
    <w:rsid w:val="007C645E"/>
    <w:rsid w:val="007D4D48"/>
    <w:rsid w:val="007E342C"/>
    <w:rsid w:val="007F2633"/>
    <w:rsid w:val="007F6B53"/>
    <w:rsid w:val="00802B48"/>
    <w:rsid w:val="00805F8C"/>
    <w:rsid w:val="00810944"/>
    <w:rsid w:val="008171B0"/>
    <w:rsid w:val="00827710"/>
    <w:rsid w:val="008310A4"/>
    <w:rsid w:val="00847F99"/>
    <w:rsid w:val="008558FD"/>
    <w:rsid w:val="008626E9"/>
    <w:rsid w:val="00871876"/>
    <w:rsid w:val="00887CCE"/>
    <w:rsid w:val="00892B66"/>
    <w:rsid w:val="008C1610"/>
    <w:rsid w:val="008C42D6"/>
    <w:rsid w:val="008E1381"/>
    <w:rsid w:val="008E267C"/>
    <w:rsid w:val="0090604F"/>
    <w:rsid w:val="00911E93"/>
    <w:rsid w:val="009328FA"/>
    <w:rsid w:val="009410F0"/>
    <w:rsid w:val="00941BD0"/>
    <w:rsid w:val="00950A03"/>
    <w:rsid w:val="00963330"/>
    <w:rsid w:val="00966F12"/>
    <w:rsid w:val="00970128"/>
    <w:rsid w:val="00977784"/>
    <w:rsid w:val="00987D0B"/>
    <w:rsid w:val="009925A2"/>
    <w:rsid w:val="009A45F1"/>
    <w:rsid w:val="009A5CE3"/>
    <w:rsid w:val="009A7A30"/>
    <w:rsid w:val="009B4BAF"/>
    <w:rsid w:val="009C46B8"/>
    <w:rsid w:val="009C7619"/>
    <w:rsid w:val="009D5931"/>
    <w:rsid w:val="009D65EC"/>
    <w:rsid w:val="00A01217"/>
    <w:rsid w:val="00A1302F"/>
    <w:rsid w:val="00A24760"/>
    <w:rsid w:val="00A325B6"/>
    <w:rsid w:val="00A32914"/>
    <w:rsid w:val="00A34595"/>
    <w:rsid w:val="00A60A3B"/>
    <w:rsid w:val="00A60F74"/>
    <w:rsid w:val="00A82204"/>
    <w:rsid w:val="00A837EE"/>
    <w:rsid w:val="00A8669D"/>
    <w:rsid w:val="00A91089"/>
    <w:rsid w:val="00A96567"/>
    <w:rsid w:val="00A97FE0"/>
    <w:rsid w:val="00AA5101"/>
    <w:rsid w:val="00AA6F11"/>
    <w:rsid w:val="00AB0FCF"/>
    <w:rsid w:val="00AC0F86"/>
    <w:rsid w:val="00AC38F2"/>
    <w:rsid w:val="00AD18C2"/>
    <w:rsid w:val="00AF0DF9"/>
    <w:rsid w:val="00B07026"/>
    <w:rsid w:val="00B073DC"/>
    <w:rsid w:val="00B0757D"/>
    <w:rsid w:val="00B1098D"/>
    <w:rsid w:val="00B1177E"/>
    <w:rsid w:val="00B171E5"/>
    <w:rsid w:val="00B2493A"/>
    <w:rsid w:val="00B31642"/>
    <w:rsid w:val="00B31C4B"/>
    <w:rsid w:val="00B355CC"/>
    <w:rsid w:val="00B446A0"/>
    <w:rsid w:val="00B44F98"/>
    <w:rsid w:val="00B523F8"/>
    <w:rsid w:val="00B54354"/>
    <w:rsid w:val="00B6135C"/>
    <w:rsid w:val="00B6418B"/>
    <w:rsid w:val="00B73494"/>
    <w:rsid w:val="00BA6DA3"/>
    <w:rsid w:val="00BB18E0"/>
    <w:rsid w:val="00BB55D0"/>
    <w:rsid w:val="00BB7F30"/>
    <w:rsid w:val="00BC4A13"/>
    <w:rsid w:val="00BD74AF"/>
    <w:rsid w:val="00BF6B1A"/>
    <w:rsid w:val="00BF7ED2"/>
    <w:rsid w:val="00BF7ED4"/>
    <w:rsid w:val="00C03AF5"/>
    <w:rsid w:val="00C1248F"/>
    <w:rsid w:val="00C23FB0"/>
    <w:rsid w:val="00C31E67"/>
    <w:rsid w:val="00C376B5"/>
    <w:rsid w:val="00C42862"/>
    <w:rsid w:val="00C50184"/>
    <w:rsid w:val="00C540B2"/>
    <w:rsid w:val="00C64D2B"/>
    <w:rsid w:val="00C9073A"/>
    <w:rsid w:val="00C96A5F"/>
    <w:rsid w:val="00CA1D79"/>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699F"/>
    <w:rsid w:val="00D320E1"/>
    <w:rsid w:val="00D33F6F"/>
    <w:rsid w:val="00D4174B"/>
    <w:rsid w:val="00D41E32"/>
    <w:rsid w:val="00D45CA2"/>
    <w:rsid w:val="00D52083"/>
    <w:rsid w:val="00D63373"/>
    <w:rsid w:val="00D727A2"/>
    <w:rsid w:val="00D73F65"/>
    <w:rsid w:val="00D745A9"/>
    <w:rsid w:val="00D80C2B"/>
    <w:rsid w:val="00D83D7A"/>
    <w:rsid w:val="00D84922"/>
    <w:rsid w:val="00D911CB"/>
    <w:rsid w:val="00D93EDA"/>
    <w:rsid w:val="00DB7638"/>
    <w:rsid w:val="00DD152D"/>
    <w:rsid w:val="00DD39B9"/>
    <w:rsid w:val="00DD437F"/>
    <w:rsid w:val="00DE2847"/>
    <w:rsid w:val="00DE31A6"/>
    <w:rsid w:val="00DF1C1F"/>
    <w:rsid w:val="00DF660B"/>
    <w:rsid w:val="00E04617"/>
    <w:rsid w:val="00E07743"/>
    <w:rsid w:val="00E121E2"/>
    <w:rsid w:val="00E13538"/>
    <w:rsid w:val="00E13BC9"/>
    <w:rsid w:val="00E15282"/>
    <w:rsid w:val="00E16405"/>
    <w:rsid w:val="00E16F3D"/>
    <w:rsid w:val="00E24941"/>
    <w:rsid w:val="00E31749"/>
    <w:rsid w:val="00E34102"/>
    <w:rsid w:val="00E350E6"/>
    <w:rsid w:val="00E425CE"/>
    <w:rsid w:val="00E659D2"/>
    <w:rsid w:val="00E66B42"/>
    <w:rsid w:val="00E7065F"/>
    <w:rsid w:val="00E72085"/>
    <w:rsid w:val="00E7492C"/>
    <w:rsid w:val="00EA2A47"/>
    <w:rsid w:val="00EA5CB9"/>
    <w:rsid w:val="00EA6E3E"/>
    <w:rsid w:val="00EA78AB"/>
    <w:rsid w:val="00EB3475"/>
    <w:rsid w:val="00EB60F2"/>
    <w:rsid w:val="00EB6DD4"/>
    <w:rsid w:val="00EB733F"/>
    <w:rsid w:val="00EC11A1"/>
    <w:rsid w:val="00EC3E97"/>
    <w:rsid w:val="00EC44AE"/>
    <w:rsid w:val="00ED3B71"/>
    <w:rsid w:val="00ED6216"/>
    <w:rsid w:val="00F064AB"/>
    <w:rsid w:val="00F21A8D"/>
    <w:rsid w:val="00F2276F"/>
    <w:rsid w:val="00F25787"/>
    <w:rsid w:val="00F371A1"/>
    <w:rsid w:val="00F47405"/>
    <w:rsid w:val="00F730FD"/>
    <w:rsid w:val="00F74467"/>
    <w:rsid w:val="00F863CB"/>
    <w:rsid w:val="00F921DC"/>
    <w:rsid w:val="00F94E5B"/>
    <w:rsid w:val="00FA1510"/>
    <w:rsid w:val="00FA1692"/>
    <w:rsid w:val="00FB2EA6"/>
    <w:rsid w:val="00FB6625"/>
    <w:rsid w:val="00FB6F64"/>
    <w:rsid w:val="00FC13EC"/>
    <w:rsid w:val="00FC304E"/>
    <w:rsid w:val="00FC3364"/>
    <w:rsid w:val="00FD6332"/>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kern w:val="0"/>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paragraph" w:styleId="BodyText">
    <w:name w:val="Body Text"/>
    <w:basedOn w:val="Normal"/>
    <w:link w:val="BodyTextChar"/>
    <w:qFormat/>
  </w:style>
  <w:style w:type="character" w:customStyle="1" w:styleId="a">
    <w:name w:val="正文文本 字符"/>
    <w:basedOn w:val="DefaultParagraphFont"/>
    <w:uiPriority w:val="99"/>
    <w:semiHidden/>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kern w:val="0"/>
      <w:sz w:val="20"/>
      <w:szCs w:val="20"/>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pPr>
      <w:numPr>
        <w:numId w:val="4"/>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TableGrid">
    <w:name w:val="Table Grid"/>
    <w:basedOn w:val="TableNormal"/>
    <w:qFormat/>
    <w:pPr>
      <w:spacing w:after="160" w:line="259" w:lineRule="auto"/>
      <w:jc w:val="both"/>
    </w:pPr>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TOC1">
    <w:name w:val="toc 1"/>
    <w:basedOn w:val="Normal"/>
    <w:next w:val="Normal"/>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List3"/>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3">
    <w:name w:val="List 3"/>
    <w:basedOn w:val="Normal"/>
    <w:uiPriority w:val="99"/>
    <w:semiHidden/>
    <w:unhideWhenUsed/>
    <w:pPr>
      <w:ind w:leftChars="400" w:left="100" w:hangingChars="200" w:hanging="200"/>
      <w:contextualSpacing/>
    </w:pPr>
  </w:style>
  <w:style w:type="paragraph" w:styleId="ListParagraph">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Lista1 Char,?? ?? Char,????? Char,???? Char,1st level - Bullet List Paragraph Char,List Paragraph1 Char,Lettre d'introduction Char,Paragrafo elenco Char,Normal bullet 2 Char,Bullet list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style>
  <w:style w:type="character" w:styleId="Hyperlink">
    <w:name w:val="Hyperlink"/>
    <w:basedOn w:val="DefaultParagraphFont"/>
    <w:uiPriority w:val="99"/>
    <w:unhideWhenUsed/>
    <w:qFormat/>
    <w:rPr>
      <w:color w:val="0000FF"/>
      <w:u w:val="single"/>
    </w:rPr>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paragraph" w:styleId="BalloonText">
    <w:name w:val="Balloon Text"/>
    <w:basedOn w:val="Normal"/>
    <w:link w:val="BalloonTextChar"/>
    <w:uiPriority w:val="99"/>
    <w:semiHidden/>
    <w:unhideWhenUsed/>
    <w:pPr>
      <w:spacing w:after="0" w:line="240" w:lineRule="auto"/>
    </w:pPr>
    <w:rPr>
      <w:sz w:val="18"/>
      <w:szCs w:val="18"/>
    </w:rPr>
  </w:style>
  <w:style w:type="character" w:customStyle="1" w:styleId="BalloonTextChar">
    <w:name w:val="Balloon Text Char"/>
    <w:basedOn w:val="DefaultParagraphFont"/>
    <w:link w:val="BalloonText"/>
    <w:uiPriority w:val="99"/>
    <w:semiHidden/>
    <w:rPr>
      <w:rFonts w:ascii="Arial" w:eastAsia="SimSun" w:hAnsi="Arial" w:cs="Times New Roman"/>
      <w:kern w:val="0"/>
      <w:sz w:val="18"/>
      <w:szCs w:val="18"/>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TableofFigures">
    <w:name w:val="table of figures"/>
    <w:basedOn w:val="Normal"/>
    <w:next w:val="Normal"/>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Normal"/>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Normal"/>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Strong">
    <w:name w:val="Strong"/>
    <w:basedOn w:val="DefaultParagraphFont"/>
    <w:uiPriority w:val="22"/>
    <w:qFormat/>
    <w:rsid w:val="00F4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8C07-94D3-489A-ACA2-0E7A80D7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5843</Words>
  <Characters>33311</Characters>
  <Application>Microsoft Office Word</Application>
  <DocSecurity>0</DocSecurity>
  <Lines>277</Lines>
  <Paragraphs>78</Paragraphs>
  <ScaleCrop>false</ScaleCrop>
  <Company/>
  <LinksUpToDate>false</LinksUpToDate>
  <CharactersWithSpaces>39076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Abhishek Roy [MediaTek]</cp:lastModifiedBy>
  <cp:revision>2</cp:revision>
  <dcterms:created xsi:type="dcterms:W3CDTF">2023-02-28T07:35:00Z</dcterms:created>
  <dcterms:modified xsi:type="dcterms:W3CDTF">2023-02-28T07:35:00Z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