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176FC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a3"/>
        <w:tabs>
          <w:tab w:val="right" w:pos="9639"/>
        </w:tabs>
        <w:rPr>
          <w:rFonts w:eastAsia="宋体"/>
          <w:bCs/>
          <w:sz w:val="24"/>
          <w:szCs w:val="24"/>
          <w:lang w:eastAsia="zh-CN"/>
        </w:rPr>
      </w:pPr>
      <w:r w:rsidRPr="00A32B7F">
        <w:rPr>
          <w:rFonts w:eastAsia="宋体"/>
          <w:bCs/>
          <w:sz w:val="24"/>
          <w:szCs w:val="24"/>
          <w:lang w:eastAsia="zh-CN"/>
        </w:rPr>
        <w:t xml:space="preserve">Elbonia, </w:t>
      </w:r>
      <w:r w:rsidR="004B68BB">
        <w:rPr>
          <w:rFonts w:eastAsia="宋体"/>
          <w:bCs/>
          <w:sz w:val="24"/>
          <w:szCs w:val="24"/>
          <w:lang w:eastAsia="zh-CN"/>
        </w:rPr>
        <w:t>1</w:t>
      </w:r>
      <w:r w:rsidR="00AC66B9">
        <w:rPr>
          <w:rFonts w:eastAsia="宋体"/>
          <w:bCs/>
          <w:sz w:val="24"/>
          <w:szCs w:val="24"/>
          <w:lang w:eastAsia="zh-CN"/>
        </w:rPr>
        <w:t>7</w:t>
      </w:r>
      <w:r w:rsidR="00734222" w:rsidRPr="00734222">
        <w:rPr>
          <w:rFonts w:eastAsia="宋体"/>
          <w:bCs/>
          <w:sz w:val="24"/>
          <w:szCs w:val="24"/>
          <w:lang w:eastAsia="zh-CN"/>
        </w:rPr>
        <w:t xml:space="preserve"> – </w:t>
      </w:r>
      <w:r w:rsidR="00FF570D">
        <w:rPr>
          <w:rFonts w:eastAsia="宋体"/>
          <w:bCs/>
          <w:sz w:val="24"/>
          <w:szCs w:val="24"/>
          <w:lang w:eastAsia="zh-CN"/>
        </w:rPr>
        <w:t>2</w:t>
      </w:r>
      <w:r w:rsidR="004B68BB">
        <w:rPr>
          <w:rFonts w:eastAsia="宋体"/>
          <w:bCs/>
          <w:sz w:val="24"/>
          <w:szCs w:val="24"/>
          <w:lang w:eastAsia="zh-CN"/>
        </w:rPr>
        <w:t>6</w:t>
      </w:r>
      <w:r w:rsidR="00734222" w:rsidRPr="00734222">
        <w:rPr>
          <w:rFonts w:eastAsia="宋体"/>
          <w:bCs/>
          <w:sz w:val="24"/>
          <w:szCs w:val="24"/>
          <w:lang w:eastAsia="zh-CN"/>
        </w:rPr>
        <w:t xml:space="preserve"> </w:t>
      </w:r>
      <w:r w:rsidR="004B68BB">
        <w:rPr>
          <w:rFonts w:eastAsia="宋体"/>
          <w:bCs/>
          <w:sz w:val="24"/>
          <w:szCs w:val="24"/>
          <w:lang w:eastAsia="zh-CN"/>
        </w:rPr>
        <w:t>August</w:t>
      </w:r>
      <w:r w:rsidR="00734222" w:rsidRPr="00734222">
        <w:rPr>
          <w:rFonts w:eastAsia="宋体"/>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127D73" w:rsidP="002449B9">
      <w:pPr>
        <w:pStyle w:val="Doc-title"/>
      </w:pPr>
      <w:hyperlink r:id="rId12" w:history="1">
        <w:r w:rsidR="002449B9">
          <w:rPr>
            <w:rStyle w:val="a6"/>
          </w:rPr>
          <w:t>R2-2207011</w:t>
        </w:r>
      </w:hyperlink>
      <w:r w:rsidR="002449B9">
        <w:tab/>
        <w:t>MIscellaneous Corrections for SCG activation_deactivation</w:t>
      </w:r>
      <w:r w:rsidR="002449B9">
        <w:tab/>
        <w:t>Samsung Electronics Co., Ltd</w:t>
      </w:r>
      <w:r w:rsidR="002449B9">
        <w:tab/>
        <w:t>draftCR</w:t>
      </w:r>
      <w:r w:rsidR="002449B9">
        <w:tab/>
        <w:t>Rel-17</w:t>
      </w:r>
      <w:r w:rsidR="002449B9">
        <w:tab/>
        <w:t>38.321</w:t>
      </w:r>
      <w:r w:rsidR="002449B9">
        <w:tab/>
        <w:t>17.1.0</w:t>
      </w:r>
      <w:r w:rsidR="002449B9">
        <w:tab/>
        <w:t>LTE_NR_DC_enh2-Core</w:t>
      </w:r>
    </w:p>
    <w:p w14:paraId="22552EB5" w14:textId="77777777" w:rsidR="002449B9" w:rsidRDefault="00127D73" w:rsidP="002449B9">
      <w:pPr>
        <w:pStyle w:val="Doc-title"/>
      </w:pPr>
      <w:hyperlink r:id="rId13" w:history="1">
        <w:r w:rsidR="002449B9">
          <w:rPr>
            <w:rStyle w:val="a6"/>
          </w:rPr>
          <w:t>R2-2208465</w:t>
        </w:r>
      </w:hyperlink>
      <w:r w:rsidR="002449B9">
        <w:tab/>
        <w:t>Correction for activation/deactivation of SCells</w:t>
      </w:r>
      <w:r w:rsidR="002449B9">
        <w:tab/>
        <w:t>Xiaomi</w:t>
      </w:r>
      <w:r w:rsidR="002449B9">
        <w:tab/>
        <w:t>draftCR</w:t>
      </w:r>
      <w:r w:rsidR="002449B9">
        <w:tab/>
        <w:t>Rel-17</w:t>
      </w:r>
      <w:r w:rsidR="002449B9">
        <w:tab/>
        <w:t>38.321</w:t>
      </w:r>
      <w:r w:rsidR="002449B9">
        <w:tab/>
        <w:t>17.1.0</w:t>
      </w:r>
      <w:r w:rsidR="002449B9">
        <w:tab/>
        <w:t>LTE_NR_DC_enh2-Core</w:t>
      </w:r>
    </w:p>
    <w:p w14:paraId="38ED8B8E" w14:textId="77777777" w:rsidR="002449B9" w:rsidRDefault="00127D73" w:rsidP="002449B9">
      <w:pPr>
        <w:pStyle w:val="Doc-title"/>
      </w:pPr>
      <w:hyperlink r:id="rId14" w:history="1">
        <w:r w:rsidR="002449B9">
          <w:rPr>
            <w:rStyle w:val="a6"/>
          </w:rPr>
          <w:t>R2-2208650</w:t>
        </w:r>
      </w:hyperlink>
      <w:r w:rsidR="002449B9">
        <w:tab/>
        <w:t>Correction on SCG deactivation</w:t>
      </w:r>
      <w:r w:rsidR="002449B9">
        <w:tab/>
        <w:t>Huawei, HiSilicon</w:t>
      </w:r>
      <w:r w:rsidR="002449B9">
        <w:tab/>
        <w:t>CR</w:t>
      </w:r>
      <w:r w:rsidR="002449B9">
        <w:tab/>
        <w:t>Rel-18</w:t>
      </w:r>
      <w:r w:rsidR="002449B9">
        <w:tab/>
        <w:t>38.321</w:t>
      </w:r>
      <w:r w:rsidR="002449B9">
        <w:tab/>
        <w:t>17.1.0</w:t>
      </w:r>
      <w:r w:rsidR="002449B9">
        <w:tab/>
        <w:t>1396</w:t>
      </w:r>
      <w:r w:rsidR="002449B9">
        <w:tab/>
        <w:t>-</w:t>
      </w:r>
      <w:r w:rsidR="002449B9">
        <w:tab/>
        <w:t>F</w:t>
      </w:r>
      <w:r w:rsidR="002449B9">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127D73" w:rsidP="002449B9">
      <w:pPr>
        <w:pStyle w:val="Doc-title"/>
      </w:pPr>
      <w:hyperlink r:id="rId15" w:history="1">
        <w:r w:rsidR="002449B9">
          <w:rPr>
            <w:rStyle w:val="a6"/>
          </w:rPr>
          <w:t>R2-2207966</w:t>
        </w:r>
      </w:hyperlink>
      <w:r w:rsidR="002449B9">
        <w:tab/>
        <w:t>[E129] Stop/resume BFD at beam failure for deactivated SCG</w:t>
      </w:r>
      <w:r w:rsidR="002449B9">
        <w:tab/>
        <w:t>Ericsson</w:t>
      </w:r>
      <w:r w:rsidR="002449B9">
        <w:tab/>
        <w:t>discussion</w:t>
      </w:r>
      <w:r w:rsidR="002449B9">
        <w:tab/>
      </w:r>
      <w:hyperlink r:id="rId16" w:history="1">
        <w:r w:rsidR="002449B9">
          <w:rPr>
            <w:rStyle w:val="a6"/>
          </w:rPr>
          <w:t>R2-2205797</w:t>
        </w:r>
      </w:hyperlink>
    </w:p>
    <w:p w14:paraId="71AFA3CB" w14:textId="77777777" w:rsidR="002449B9" w:rsidRDefault="00127D73" w:rsidP="002449B9">
      <w:pPr>
        <w:pStyle w:val="Doc-title"/>
      </w:pPr>
      <w:hyperlink r:id="rId17" w:history="1">
        <w:r w:rsidR="002449B9">
          <w:rPr>
            <w:rStyle w:val="a6"/>
          </w:rPr>
          <w:t>R2-2207852</w:t>
        </w:r>
      </w:hyperlink>
      <w:r w:rsidR="002449B9">
        <w:tab/>
        <w:t>Correction of BFD procedure for deactivated PSCell</w:t>
      </w:r>
      <w:r w:rsidR="002449B9">
        <w:tab/>
        <w:t>Sharp</w:t>
      </w:r>
      <w:r w:rsidR="002449B9">
        <w:tab/>
        <w:t>discussion</w:t>
      </w:r>
      <w:r w:rsidR="002449B9">
        <w:tab/>
        <w:t>Rel-17</w:t>
      </w:r>
      <w:r w:rsidR="002449B9">
        <w:tab/>
        <w:t>LTE_NR_DC_enh2-Core</w:t>
      </w:r>
    </w:p>
    <w:p w14:paraId="7A2B94DC" w14:textId="77777777" w:rsidR="002449B9" w:rsidRDefault="00127D73" w:rsidP="002449B9">
      <w:pPr>
        <w:pStyle w:val="Doc-title"/>
      </w:pPr>
      <w:hyperlink r:id="rId18" w:history="1">
        <w:r w:rsidR="002449B9">
          <w:rPr>
            <w:rStyle w:val="a6"/>
          </w:rPr>
          <w:t>R2-2207853</w:t>
        </w:r>
      </w:hyperlink>
      <w:r w:rsidR="002449B9">
        <w:tab/>
        <w:t>CR related to BFD mechanism for deactivated PSCell</w:t>
      </w:r>
      <w:r w:rsidR="002449B9">
        <w:tab/>
        <w:t>Sharp</w:t>
      </w:r>
      <w:r w:rsidR="002449B9">
        <w:tab/>
        <w:t>CR</w:t>
      </w:r>
      <w:r w:rsidR="002449B9">
        <w:tab/>
        <w:t>Rel-17</w:t>
      </w:r>
      <w:r w:rsidR="002449B9">
        <w:tab/>
        <w:t>38.321</w:t>
      </w:r>
      <w:r w:rsidR="002449B9">
        <w:tab/>
        <w:t>17.1.0</w:t>
      </w:r>
      <w:r w:rsidR="002449B9">
        <w:tab/>
        <w:t>1355</w:t>
      </w:r>
      <w:r w:rsidR="002449B9">
        <w:tab/>
        <w:t>-</w:t>
      </w:r>
      <w:r w:rsidR="002449B9">
        <w:tab/>
        <w:t>F</w:t>
      </w:r>
      <w:r w:rsidR="002449B9">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127D73" w:rsidP="002449B9">
      <w:pPr>
        <w:pStyle w:val="Doc-title"/>
      </w:pPr>
      <w:hyperlink r:id="rId19" w:history="1">
        <w:r w:rsidR="002449B9">
          <w:rPr>
            <w:rStyle w:val="a6"/>
          </w:rPr>
          <w:t>R2-2207854</w:t>
        </w:r>
      </w:hyperlink>
      <w:r w:rsidR="002449B9">
        <w:tab/>
        <w:t>Remaining issues for BWP operation in deactivated SCG</w:t>
      </w:r>
      <w:r w:rsidR="002449B9">
        <w:tab/>
        <w:t>Sharp</w:t>
      </w:r>
      <w:r w:rsidR="002449B9">
        <w:tab/>
        <w:t>discussion</w:t>
      </w:r>
      <w:r w:rsidR="002449B9">
        <w:tab/>
        <w:t>Rel-17</w:t>
      </w:r>
      <w:r w:rsidR="002449B9">
        <w:tab/>
        <w:t>LTE_NR_DC_enh2-Core</w:t>
      </w:r>
    </w:p>
    <w:p w14:paraId="1FDB8CAE" w14:textId="77777777" w:rsidR="002449B9" w:rsidRDefault="00127D73" w:rsidP="002449B9">
      <w:pPr>
        <w:pStyle w:val="Doc-title"/>
      </w:pPr>
      <w:hyperlink r:id="rId20" w:history="1">
        <w:r w:rsidR="002449B9">
          <w:rPr>
            <w:rStyle w:val="a6"/>
          </w:rPr>
          <w:t>R2-2207855</w:t>
        </w:r>
      </w:hyperlink>
      <w:r w:rsidR="002449B9">
        <w:tab/>
        <w:t>CR on 38.321 for Remaining issues for BWP handling in deactivated SCG</w:t>
      </w:r>
      <w:r w:rsidR="002449B9">
        <w:tab/>
        <w:t>Sharp</w:t>
      </w:r>
      <w:r w:rsidR="002449B9">
        <w:tab/>
        <w:t>CR</w:t>
      </w:r>
      <w:r w:rsidR="002449B9">
        <w:tab/>
        <w:t>Rel-17</w:t>
      </w:r>
      <w:r w:rsidR="002449B9">
        <w:tab/>
        <w:t>38.321</w:t>
      </w:r>
      <w:r w:rsidR="002449B9">
        <w:tab/>
        <w:t>17.1.0</w:t>
      </w:r>
      <w:r w:rsidR="002449B9">
        <w:tab/>
        <w:t>1356</w:t>
      </w:r>
      <w:r w:rsidR="002449B9">
        <w:tab/>
        <w:t>-</w:t>
      </w:r>
      <w:r w:rsidR="002449B9">
        <w:tab/>
        <w:t>F</w:t>
      </w:r>
      <w:r w:rsidR="002449B9">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127D73" w:rsidP="002449B9">
      <w:pPr>
        <w:pStyle w:val="Doc-title"/>
      </w:pPr>
      <w:hyperlink r:id="rId21" w:history="1">
        <w:r w:rsidR="002449B9">
          <w:rPr>
            <w:rStyle w:val="a6"/>
          </w:rPr>
          <w:t>R2-2207541</w:t>
        </w:r>
      </w:hyperlink>
      <w:r w:rsidR="002449B9">
        <w:tab/>
        <w:t>Clarification on BFD while PSCell is deactivated</w:t>
      </w:r>
      <w:r w:rsidR="002449B9">
        <w:tab/>
        <w:t>Nokia, Nokia Shanghai Bell</w:t>
      </w:r>
      <w:r w:rsidR="002449B9">
        <w:tab/>
        <w:t>CR</w:t>
      </w:r>
      <w:r w:rsidR="002449B9">
        <w:tab/>
        <w:t>Rel-17</w:t>
      </w:r>
      <w:r w:rsidR="002449B9">
        <w:tab/>
        <w:t>38.321</w:t>
      </w:r>
      <w:r w:rsidR="002449B9">
        <w:tab/>
        <w:t>17.1.0</w:t>
      </w:r>
      <w:r w:rsidR="002449B9">
        <w:tab/>
        <w:t>1322</w:t>
      </w:r>
      <w:r w:rsidR="002449B9">
        <w:tab/>
        <w:t>-</w:t>
      </w:r>
      <w:r w:rsidR="002449B9">
        <w:tab/>
        <w:t>F</w:t>
      </w:r>
      <w:r w:rsidR="002449B9">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127D73" w:rsidP="002449B9">
      <w:pPr>
        <w:pStyle w:val="Doc-title"/>
      </w:pPr>
      <w:hyperlink r:id="rId22" w:history="1">
        <w:r w:rsidR="002449B9">
          <w:rPr>
            <w:rStyle w:val="a6"/>
          </w:rPr>
          <w:t>R2-2207393</w:t>
        </w:r>
      </w:hyperlink>
      <w:r w:rsidR="002449B9">
        <w:tab/>
        <w:t>Discussion on MAC and PDCP Aspects</w:t>
      </w:r>
      <w:r w:rsidR="002449B9">
        <w:tab/>
        <w:t>CATT</w:t>
      </w:r>
      <w:r w:rsidR="002449B9">
        <w:tab/>
        <w:t>discussion</w:t>
      </w:r>
      <w:r w:rsidR="002449B9">
        <w:tab/>
        <w:t>Rel-17</w:t>
      </w:r>
      <w:r w:rsidR="002449B9">
        <w:tab/>
        <w:t>LTE_NR_DC_enh2-Core</w:t>
      </w:r>
    </w:p>
    <w:p w14:paraId="75143ACC" w14:textId="77777777" w:rsidR="003D0FA5" w:rsidRDefault="003D0FA5" w:rsidP="003D0FA5">
      <w:pPr>
        <w:pStyle w:val="3"/>
      </w:pPr>
      <w:r>
        <w:t>6.2.4</w:t>
      </w:r>
      <w:r>
        <w:tab/>
        <w:t xml:space="preserve">Temporary RS for </w:t>
      </w:r>
      <w:proofErr w:type="spellStart"/>
      <w:r>
        <w:t>SCell</w:t>
      </w:r>
      <w:proofErr w:type="spellEnd"/>
      <w:r>
        <w:t xml:space="preserve">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127D73" w:rsidP="003D0FA5">
      <w:pPr>
        <w:pStyle w:val="Doc-title"/>
      </w:pPr>
      <w:hyperlink r:id="rId23" w:history="1">
        <w:r w:rsidR="003D0FA5">
          <w:rPr>
            <w:rStyle w:val="a6"/>
          </w:rPr>
          <w:t>R2-2207542</w:t>
        </w:r>
      </w:hyperlink>
      <w:r w:rsidR="003D0FA5">
        <w:tab/>
        <w:t>Corrections MAC regarding TRS activation</w:t>
      </w:r>
      <w:r w:rsidR="003D0FA5">
        <w:tab/>
        <w:t>Nokia, Nokia Shanghai Bell</w:t>
      </w:r>
      <w:r w:rsidR="003D0FA5">
        <w:tab/>
        <w:t>CR</w:t>
      </w:r>
      <w:r w:rsidR="003D0FA5">
        <w:tab/>
        <w:t>Rel-17</w:t>
      </w:r>
      <w:r w:rsidR="003D0FA5">
        <w:tab/>
        <w:t>38.321</w:t>
      </w:r>
      <w:r w:rsidR="003D0FA5">
        <w:tab/>
        <w:t>17.1.0</w:t>
      </w:r>
      <w:r w:rsidR="003D0FA5">
        <w:tab/>
        <w:t>1323</w:t>
      </w:r>
      <w:r w:rsidR="003D0FA5">
        <w:tab/>
        <w:t>-</w:t>
      </w:r>
      <w:r w:rsidR="003D0FA5">
        <w:tab/>
        <w:t>F</w:t>
      </w:r>
      <w:r w:rsidR="003D0FA5">
        <w:tab/>
        <w:t>LTE_NR_DC_enh2-Core</w:t>
      </w:r>
    </w:p>
    <w:p w14:paraId="0FAEF1BB" w14:textId="77777777" w:rsidR="003D0FA5" w:rsidRDefault="00127D73" w:rsidP="003D0FA5">
      <w:pPr>
        <w:pStyle w:val="Doc-title"/>
      </w:pPr>
      <w:hyperlink r:id="rId24" w:history="1">
        <w:r w:rsidR="003D0FA5">
          <w:rPr>
            <w:rStyle w:val="a6"/>
          </w:rPr>
          <w:t>R2-2207788</w:t>
        </w:r>
      </w:hyperlink>
      <w:r w:rsidR="003D0FA5">
        <w:tab/>
        <w:t>Correction to TRS for fast SCell activation</w:t>
      </w:r>
      <w:r w:rsidR="003D0FA5">
        <w:tab/>
        <w:t>vivo</w:t>
      </w:r>
      <w:r w:rsidR="003D0FA5">
        <w:tab/>
        <w:t>CR</w:t>
      </w:r>
      <w:r w:rsidR="003D0FA5">
        <w:tab/>
        <w:t>Rel-17</w:t>
      </w:r>
      <w:r w:rsidR="003D0FA5">
        <w:tab/>
        <w:t>38.321</w:t>
      </w:r>
      <w:r w:rsidR="003D0FA5">
        <w:tab/>
        <w:t>17.1.0</w:t>
      </w:r>
      <w:r w:rsidR="003D0FA5">
        <w:tab/>
        <w:t>1340</w:t>
      </w:r>
      <w:r w:rsidR="003D0FA5">
        <w:tab/>
        <w:t>-</w:t>
      </w:r>
      <w:r w:rsidR="003D0FA5">
        <w:tab/>
        <w:t>F</w:t>
      </w:r>
      <w:r w:rsidR="003D0FA5">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w:t>
      </w:r>
      <w:proofErr w:type="gramStart"/>
      <w:r>
        <w:t>e</w:t>
      </w:r>
      <w:r w:rsidRPr="005A1E15">
        <w:t>][</w:t>
      </w:r>
      <w:proofErr w:type="gramEnd"/>
      <w:r w:rsidRPr="005A1E15">
        <w:t>2</w:t>
      </w:r>
      <w:r>
        <w:t>22</w:t>
      </w:r>
      <w:r w:rsidRPr="005A1E15">
        <w:t>][</w:t>
      </w:r>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a6"/>
          </w:rPr>
          <w:t>R2-2208758</w:t>
        </w:r>
      </w:hyperlink>
      <w:r>
        <w:t xml:space="preserve">. Merged CR (if needed) in </w:t>
      </w:r>
      <w:hyperlink r:id="rId26" w:history="1">
        <w:r>
          <w:rPr>
            <w:rStyle w:val="a6"/>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28A5804" w:rsidR="001C1AFE" w:rsidRDefault="00C00DDB" w:rsidP="000D4B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5759B960" w:rsidR="001C1AFE" w:rsidRDefault="00C00DDB" w:rsidP="000D4B0F">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6FF75553" w:rsidR="001C1AFE" w:rsidRDefault="00C00DDB" w:rsidP="000D4B0F">
            <w:pPr>
              <w:pStyle w:val="TAC"/>
              <w:spacing w:before="20" w:after="20"/>
              <w:ind w:left="57" w:right="57"/>
              <w:jc w:val="left"/>
              <w:rPr>
                <w:lang w:eastAsia="zh-CN"/>
              </w:rPr>
            </w:pPr>
            <w:proofErr w:type="spellStart"/>
            <w:proofErr w:type="gramStart"/>
            <w:r>
              <w:rPr>
                <w:lang w:eastAsia="zh-CN"/>
              </w:rPr>
              <w:t>david.lecompte</w:t>
            </w:r>
            <w:proofErr w:type="spellEnd"/>
            <w:proofErr w:type="gramEnd"/>
            <w:r>
              <w:rPr>
                <w:lang w:eastAsia="zh-CN"/>
              </w:rPr>
              <w:t xml:space="preserve"> at 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E46C500" w:rsidR="001C1AFE" w:rsidRDefault="00511579" w:rsidP="000D4B0F">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D222E1F" w14:textId="7D5CA2D0" w:rsidR="001C1AFE" w:rsidRDefault="00511579" w:rsidP="000D4B0F">
            <w:pPr>
              <w:pStyle w:val="TAC"/>
              <w:spacing w:before="20" w:after="20"/>
              <w:ind w:left="57" w:right="57"/>
              <w:jc w:val="left"/>
              <w:rPr>
                <w:lang w:eastAsia="ja-JP"/>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03504B49" w14:textId="5E72A351" w:rsidR="001C1AFE" w:rsidRDefault="00511579" w:rsidP="000D4B0F">
            <w:pPr>
              <w:pStyle w:val="TAC"/>
              <w:spacing w:before="20" w:after="20"/>
              <w:ind w:left="57" w:right="57"/>
              <w:jc w:val="left"/>
              <w:rPr>
                <w:lang w:eastAsia="ja-JP"/>
              </w:rPr>
            </w:pPr>
            <w:r>
              <w:rPr>
                <w:lang w:eastAsia="ja-JP"/>
              </w:rPr>
              <w:t>kyosuke_inoue@sharp.co.jp</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A23A642" w:rsidR="001C1AFE" w:rsidRPr="00C00CD6" w:rsidRDefault="00C00CD6" w:rsidP="000D4B0F">
            <w:pPr>
              <w:pStyle w:val="TAC"/>
              <w:spacing w:before="20" w:after="20"/>
              <w:ind w:left="57" w:right="57"/>
              <w:jc w:val="left"/>
              <w:rPr>
                <w:rFonts w:eastAsia="宋体"/>
                <w:lang w:eastAsia="zh-CN"/>
              </w:rPr>
            </w:pPr>
            <w:r w:rsidRPr="00C00CD6">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E56821" w14:textId="3B0E4717" w:rsidR="001C1AFE" w:rsidRPr="00C00CD6" w:rsidRDefault="00C00CD6" w:rsidP="000D4B0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7D89C71" w14:textId="559EC5EE" w:rsidR="001C1AFE" w:rsidRPr="00C00CD6" w:rsidRDefault="00C00CD6" w:rsidP="000D4B0F">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angshukun@oppo.com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B125138" w14:textId="77777777" w:rsidR="00356A31" w:rsidRDefault="00127D73" w:rsidP="00356A31">
      <w:pPr>
        <w:pStyle w:val="Doc-title"/>
      </w:pPr>
      <w:hyperlink r:id="rId27" w:history="1">
        <w:r w:rsidR="00356A31">
          <w:rPr>
            <w:rStyle w:val="a6"/>
          </w:rPr>
          <w:t>R2-2207011</w:t>
        </w:r>
      </w:hyperlink>
      <w:r w:rsidR="00356A31">
        <w:tab/>
        <w:t>MIscellaneous Corrections for SCG activation_deactivation</w:t>
      </w:r>
      <w:r w:rsidR="00356A31">
        <w:tab/>
        <w:t>Samsung Electronics Co., Ltd</w:t>
      </w:r>
      <w:r w:rsidR="00356A31">
        <w:tab/>
        <w:t>draftCR</w:t>
      </w:r>
      <w:r w:rsidR="00356A31">
        <w:tab/>
        <w:t>Rel-17</w:t>
      </w:r>
      <w:r w:rsidR="00356A31">
        <w:tab/>
        <w:t>38.321</w:t>
      </w:r>
      <w:r w:rsidR="00356A31">
        <w:tab/>
        <w:t>17.1.0</w:t>
      </w:r>
      <w:r w:rsidR="00356A31">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deactivation procedures are </w:t>
      </w:r>
    </w:p>
    <w:p w14:paraId="2DB0478C" w14:textId="77777777" w:rsidR="0012688B" w:rsidRPr="0012688B" w:rsidRDefault="0012688B" w:rsidP="0012688B">
      <w:pPr>
        <w:pStyle w:val="ac"/>
        <w:numPr>
          <w:ilvl w:val="0"/>
          <w:numId w:val="12"/>
        </w:numPr>
        <w:ind w:leftChars="0"/>
        <w:jc w:val="left"/>
        <w:rPr>
          <w:rFonts w:asciiTheme="minorBidi" w:hAnsiTheme="minorBidi" w:cstheme="minorBidi"/>
          <w:i/>
          <w:iCs/>
        </w:rPr>
      </w:pPr>
      <w:r w:rsidRPr="0012688B">
        <w:rPr>
          <w:rFonts w:asciiTheme="minorBidi" w:hAnsiTheme="minorBidi" w:cstheme="minorBidi"/>
          <w:i/>
          <w:iCs/>
        </w:rPr>
        <w:t xml:space="preserve">a) if an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or an Enhanced</w:t>
      </w:r>
      <w:r w:rsidRPr="0012688B">
        <w:rPr>
          <w:rStyle w:val="ad"/>
          <w:rFonts w:asciiTheme="minorBidi" w:hAnsiTheme="minorBidi" w:cstheme="minorBidi"/>
          <w:i/>
          <w:iCs/>
          <w:szCs w:val="16"/>
        </w:rPr>
        <w:t xml:space="preserve">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is received deactivating the </w:t>
      </w:r>
      <w:proofErr w:type="spellStart"/>
      <w:r w:rsidRPr="0012688B">
        <w:rPr>
          <w:rFonts w:asciiTheme="minorBidi" w:hAnsiTheme="minorBidi" w:cstheme="minorBidi"/>
          <w:i/>
          <w:iCs/>
        </w:rPr>
        <w:t>SCell</w:t>
      </w:r>
      <w:proofErr w:type="spellEnd"/>
    </w:p>
    <w:p w14:paraId="5EB57E47" w14:textId="77777777" w:rsidR="0012688B" w:rsidRPr="0012688B" w:rsidRDefault="0012688B" w:rsidP="0012688B">
      <w:pPr>
        <w:pStyle w:val="ac"/>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ac"/>
        <w:numPr>
          <w:ilvl w:val="0"/>
          <w:numId w:val="12"/>
        </w:numPr>
        <w:ind w:leftChars="0"/>
        <w:jc w:val="left"/>
        <w:rPr>
          <w:rFonts w:ascii="Arial" w:hAnsi="Arial" w:cs="Arial"/>
          <w:i/>
          <w:iCs/>
        </w:rPr>
      </w:pPr>
      <w:r w:rsidRPr="0012688B">
        <w:rPr>
          <w:rFonts w:asciiTheme="minorBidi" w:hAnsiTheme="minorBidi" w:cstheme="minorBidi"/>
          <w:i/>
          <w:iCs/>
        </w:rPr>
        <w:t xml:space="preserve">b) if the </w:t>
      </w:r>
      <w:proofErr w:type="spellStart"/>
      <w:r w:rsidRPr="0012688B">
        <w:rPr>
          <w:rFonts w:asciiTheme="minorBidi" w:hAnsiTheme="minorBidi" w:cstheme="minorBidi"/>
          <w:i/>
          <w:iCs/>
        </w:rPr>
        <w:t>sCellDeactivationTimer</w:t>
      </w:r>
      <w:proofErr w:type="spellEnd"/>
      <w:r w:rsidRPr="0012688B">
        <w:rPr>
          <w:rFonts w:asciiTheme="minorBidi" w:hAnsiTheme="minorBidi" w:cstheme="minorBidi"/>
          <w:i/>
          <w:iCs/>
        </w:rPr>
        <w:t xml:space="preserve">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expires</w:t>
      </w:r>
    </w:p>
    <w:p w14:paraId="50369C2E" w14:textId="77777777" w:rsidR="0012688B" w:rsidRPr="0012688B" w:rsidRDefault="0012688B" w:rsidP="0012688B">
      <w:pPr>
        <w:pStyle w:val="ac"/>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The condition ‘if the SCG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 xml:space="preserve">In section 5.12, reset operation are defined only for the case reset of the MAC entity is requested by upper layers. However, MAC itself may </w:t>
      </w:r>
      <w:proofErr w:type="spellStart"/>
      <w:r w:rsidRPr="0012688B">
        <w:rPr>
          <w:rFonts w:ascii="Arial" w:hAnsi="Arial" w:cs="Arial"/>
          <w:i/>
          <w:iCs/>
        </w:rPr>
        <w:t>initate</w:t>
      </w:r>
      <w:proofErr w:type="spellEnd"/>
      <w:r w:rsidRPr="0012688B">
        <w:rPr>
          <w:rFonts w:ascii="Arial" w:hAnsi="Arial" w:cs="Arial"/>
          <w:i/>
          <w:iCs/>
        </w:rPr>
        <w:t xml:space="preserv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transmit on UL-SCH on the BWP; transmit on RACH on the BWP, if PRACH occasions are configured; monitor the PDCCH on the BWP; transmit PUCCH on the BWP, if configured; report CSI for the BWP; transmit SRS on the BWP, if configured;</w:t>
      </w:r>
    </w:p>
    <w:p w14:paraId="211A7DD8" w14:textId="57F68F4C" w:rsidR="00301F29" w:rsidRPr="0012688B" w:rsidRDefault="0012688B" w:rsidP="0012688B">
      <w:pPr>
        <w:rPr>
          <w:i/>
          <w:iCs/>
        </w:rPr>
      </w:pPr>
      <w:r w:rsidRPr="0012688B">
        <w:rPr>
          <w:rFonts w:asciiTheme="minorBidi" w:hAnsiTheme="minorBidi" w:cstheme="minorBidi"/>
          <w:i/>
          <w:iCs/>
          <w:lang w:eastAsia="en-GB"/>
        </w:rPr>
        <w:t xml:space="preserve">On the other </w:t>
      </w:r>
      <w:proofErr w:type="gramStart"/>
      <w:r w:rsidRPr="0012688B">
        <w:rPr>
          <w:rFonts w:asciiTheme="minorBidi" w:hAnsiTheme="minorBidi" w:cstheme="minorBidi"/>
          <w:i/>
          <w:iCs/>
          <w:lang w:eastAsia="en-GB"/>
        </w:rPr>
        <w:t>hand</w:t>
      </w:r>
      <w:proofErr w:type="gramEnd"/>
      <w:r w:rsidRPr="0012688B">
        <w:rPr>
          <w:rFonts w:asciiTheme="minorBidi" w:hAnsiTheme="minorBidi" w:cstheme="minorBidi"/>
          <w:i/>
          <w:iCs/>
          <w:lang w:eastAsia="en-GB"/>
        </w:rPr>
        <w:t xml:space="preserve"> section 5.29 specifies that when SCG is deactivated, for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xml:space="preserve">, UE does not transmit on UL-SCH; does not transmit on RACH; monitor the PDCCH on the BWP; does not transmit PUCCH on the BWP; does not report CSI; does not transmit SRS. This is contradictory operation for active BWP of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 xml:space="preserve">condition ‘if the SCG associated with the activated </w:t>
      </w:r>
      <w:proofErr w:type="spellStart"/>
      <w:r w:rsidRPr="0093077B">
        <w:rPr>
          <w:rFonts w:asciiTheme="minorBidi" w:hAnsiTheme="minorBidi" w:cstheme="minorBidi"/>
          <w:i/>
          <w:iCs/>
        </w:rPr>
        <w:t>SCell</w:t>
      </w:r>
      <w:proofErr w:type="spellEnd"/>
      <w:r w:rsidRPr="0093077B">
        <w:rPr>
          <w:rFonts w:asciiTheme="minorBidi" w:hAnsiTheme="minorBidi" w:cstheme="minorBidi"/>
          <w:i/>
          <w:iCs/>
        </w:rPr>
        <w:t xml:space="preserve"> is deactivated’ is added. For issue 2, it is clarified in section 5.12 that reset operation are also applied when reset is initiated by MAC itself upon SCG deactivation. For issue 3 </w:t>
      </w:r>
      <w:proofErr w:type="spellStart"/>
      <w:r w:rsidRPr="0093077B">
        <w:rPr>
          <w:rFonts w:asciiTheme="minorBidi" w:hAnsiTheme="minorBidi" w:cstheme="minorBidi"/>
          <w:i/>
          <w:iCs/>
        </w:rPr>
        <w:t>calrified</w:t>
      </w:r>
      <w:proofErr w:type="spellEnd"/>
      <w:r w:rsidRPr="0093077B">
        <w:rPr>
          <w:rFonts w:asciiTheme="minorBidi" w:hAnsiTheme="minorBidi" w:cstheme="minorBidi"/>
          <w:i/>
          <w:iCs/>
        </w:rPr>
        <w:t xml:space="preserve"> that for activated BWP of </w:t>
      </w:r>
      <w:proofErr w:type="spellStart"/>
      <w:r w:rsidRPr="0093077B">
        <w:rPr>
          <w:rFonts w:asciiTheme="minorBidi" w:hAnsiTheme="minorBidi" w:cstheme="minorBidi"/>
          <w:i/>
          <w:iCs/>
        </w:rPr>
        <w:t>PSCell</w:t>
      </w:r>
      <w:proofErr w:type="spellEnd"/>
      <w:r w:rsidRPr="0093077B">
        <w:rPr>
          <w:rFonts w:asciiTheme="minorBidi" w:hAnsiTheme="minorBidi" w:cstheme="minorBidi"/>
          <w:i/>
          <w:iCs/>
        </w:rPr>
        <w:t>,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w:t>
      </w:r>
      <w:proofErr w:type="spellStart"/>
      <w:r>
        <w:t>clarirications</w:t>
      </w:r>
      <w:proofErr w:type="spellEnd"/>
      <w:r>
        <w:t xml:space="preserve"> that seems useful. Issue3 </w:t>
      </w:r>
      <w:r w:rsidR="00AB2763">
        <w:t xml:space="preserve">seems to be not existing as the first condition in the 5.29 states that operation is only applicable for activated serving cell. </w:t>
      </w:r>
      <w:proofErr w:type="gramStart"/>
      <w:r w:rsidR="00AB2763">
        <w:t>Thus</w:t>
      </w:r>
      <w:proofErr w:type="gramEnd"/>
      <w:r w:rsidR="00AB2763">
        <w:t xml:space="preserve"> adding these conditions does not seem necessary.</w:t>
      </w:r>
    </w:p>
    <w:p w14:paraId="6B4271B9" w14:textId="7834F51B" w:rsidR="003871A8" w:rsidRDefault="003871A8" w:rsidP="00A209D6">
      <w:r>
        <w:t xml:space="preserve">Please note that also this paper </w:t>
      </w:r>
      <w:proofErr w:type="gramStart"/>
      <w:r>
        <w:t>consider</w:t>
      </w:r>
      <w:proofErr w:type="gramEnd"/>
      <w:r>
        <w:t xml:space="preserve"> Issue1 (revision not available):</w:t>
      </w:r>
    </w:p>
    <w:p w14:paraId="69B6E4C4" w14:textId="77777777" w:rsidR="003871A8" w:rsidRDefault="00127D73" w:rsidP="003871A8">
      <w:pPr>
        <w:pStyle w:val="Doc-title"/>
      </w:pPr>
      <w:hyperlink r:id="rId28" w:history="1">
        <w:r w:rsidR="003871A8">
          <w:rPr>
            <w:rStyle w:val="a6"/>
          </w:rPr>
          <w:t>R2-2208650</w:t>
        </w:r>
      </w:hyperlink>
      <w:r w:rsidR="003871A8">
        <w:tab/>
        <w:t>Correction on SCG deactivation</w:t>
      </w:r>
      <w:r w:rsidR="003871A8">
        <w:tab/>
        <w:t>Huawei, HiSilicon</w:t>
      </w:r>
      <w:r w:rsidR="003871A8">
        <w:tab/>
        <w:t>CR</w:t>
      </w:r>
      <w:r w:rsidR="003871A8">
        <w:tab/>
        <w:t>Rel-18</w:t>
      </w:r>
      <w:r w:rsidR="003871A8">
        <w:tab/>
        <w:t>38.321</w:t>
      </w:r>
      <w:r w:rsidR="003871A8">
        <w:tab/>
        <w:t>17.1.0</w:t>
      </w:r>
      <w:r w:rsidR="003871A8">
        <w:tab/>
        <w:t>1396</w:t>
      </w:r>
      <w:r w:rsidR="003871A8">
        <w:tab/>
        <w:t>-</w:t>
      </w:r>
      <w:r w:rsidR="003871A8">
        <w:tab/>
        <w:t>F</w:t>
      </w:r>
      <w:r w:rsidR="003871A8">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Do you agree on Issue1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C8F5C5" w:rsidR="003775A5" w:rsidRDefault="00C00DDB"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950C64" w14:textId="456A9E51" w:rsidR="003775A5" w:rsidRDefault="00C00DDB"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2B6E37E9" w:rsidR="003775A5" w:rsidRDefault="00C00DDB" w:rsidP="008206F9">
            <w:pPr>
              <w:pStyle w:val="TAC"/>
              <w:spacing w:before="20" w:after="20"/>
              <w:ind w:left="57" w:right="57"/>
              <w:jc w:val="left"/>
              <w:rPr>
                <w:lang w:eastAsia="zh-CN"/>
              </w:rPr>
            </w:pPr>
            <w:r>
              <w:rPr>
                <w:lang w:eastAsia="zh-CN"/>
              </w:rPr>
              <w:t>in Samsung TP, "or" is missing at the end of the bullet before the added bullet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F695DA6" w:rsidR="003775A5" w:rsidRPr="00E41894" w:rsidRDefault="00E41894" w:rsidP="00C35F09">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118EA736" w:rsidR="003775A5" w:rsidRPr="00E41894" w:rsidRDefault="00E41894" w:rsidP="00C35F09">
            <w:pPr>
              <w:pStyle w:val="TAC"/>
              <w:spacing w:before="20" w:after="20"/>
              <w:ind w:left="57" w:right="57"/>
              <w:jc w:val="left"/>
              <w:rPr>
                <w:rFonts w:eastAsia="宋体" w:hint="eastAsia"/>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648AAE5" w14:textId="77777777" w:rsidR="003775A5" w:rsidRDefault="00E41894" w:rsidP="008206F9">
            <w:pPr>
              <w:pStyle w:val="TAC"/>
              <w:spacing w:before="20" w:after="20"/>
              <w:ind w:left="57" w:right="57"/>
              <w:jc w:val="left"/>
              <w:rPr>
                <w:rFonts w:eastAsia="宋体"/>
                <w:lang w:eastAsia="zh-CN"/>
              </w:rPr>
            </w:pPr>
            <w:r>
              <w:rPr>
                <w:noProof/>
              </w:rPr>
              <w:drawing>
                <wp:inline distT="0" distB="0" distL="0" distR="0" wp14:anchorId="52CC87E6" wp14:editId="1C825FC5">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2B966C2A" w14:textId="490A17CE" w:rsidR="00E41894" w:rsidRPr="00E41894" w:rsidRDefault="00E41894" w:rsidP="008206F9">
            <w:pPr>
              <w:pStyle w:val="TAC"/>
              <w:spacing w:before="20" w:after="20"/>
              <w:ind w:left="57" w:right="57"/>
              <w:jc w:val="left"/>
              <w:rPr>
                <w:rFonts w:eastAsia="宋体" w:hint="eastAsia"/>
                <w:lang w:eastAsia="zh-CN"/>
              </w:rPr>
            </w:pPr>
            <w:r>
              <w:rPr>
                <w:rFonts w:eastAsia="宋体"/>
                <w:lang w:eastAsia="zh-CN"/>
              </w:rPr>
              <w:t>“or” is needed.</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Question 2</w:t>
      </w:r>
      <w:r w:rsidRPr="009E0C71">
        <w:t>:</w:t>
      </w:r>
      <w:r>
        <w:t xml:space="preserve">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2BA6C356"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F709566" w14:textId="6DADA92A"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D204C5C" w14:textId="581B089F" w:rsidR="001B3DEE" w:rsidRDefault="00C00DDB" w:rsidP="00021A61">
            <w:pPr>
              <w:pStyle w:val="TAC"/>
              <w:spacing w:before="20" w:after="20"/>
              <w:ind w:left="57" w:right="57"/>
              <w:jc w:val="left"/>
              <w:rPr>
                <w:lang w:eastAsia="zh-CN"/>
              </w:rPr>
            </w:pPr>
            <w:r>
              <w:rPr>
                <w:lang w:eastAsia="zh-CN"/>
              </w:rPr>
              <w:t xml:space="preserve">would suggest a single bullet as follows: </w:t>
            </w:r>
            <w:r w:rsidRPr="00C00DDB">
              <w:rPr>
                <w:lang w:eastAsia="zh-CN"/>
              </w:rPr>
              <w:t xml:space="preserve">"If the </w:t>
            </w:r>
            <w:proofErr w:type="spellStart"/>
            <w:r w:rsidRPr="00C00DDB">
              <w:rPr>
                <w:lang w:eastAsia="zh-CN"/>
              </w:rPr>
              <w:t>SCell</w:t>
            </w:r>
            <w:proofErr w:type="spellEnd"/>
            <w:r w:rsidRPr="00C00DDB">
              <w:rPr>
                <w:lang w:eastAsia="zh-CN"/>
              </w:rPr>
              <w:t xml:space="preserve"> is an SCG </w:t>
            </w:r>
            <w:proofErr w:type="spellStart"/>
            <w:r w:rsidRPr="00C00DDB">
              <w:rPr>
                <w:lang w:eastAsia="zh-CN"/>
              </w:rPr>
              <w:t>SCell</w:t>
            </w:r>
            <w:proofErr w:type="spellEnd"/>
            <w:r w:rsidRPr="00C00DDB">
              <w:rPr>
                <w:lang w:eastAsia="zh-CN"/>
              </w:rPr>
              <w:t xml:space="preserve"> and the SCG is deactivated" (it is unclear whether "activated </w:t>
            </w:r>
            <w:proofErr w:type="spellStart"/>
            <w:r w:rsidRPr="00C00DDB">
              <w:rPr>
                <w:lang w:eastAsia="zh-CN"/>
              </w:rPr>
              <w:t>SCell</w:t>
            </w:r>
            <w:proofErr w:type="spellEnd"/>
            <w:r w:rsidRPr="00C00DDB">
              <w:rPr>
                <w:lang w:eastAsia="zh-CN"/>
              </w:rPr>
              <w:t xml:space="preserve">" is a way to exclude the deactivated </w:t>
            </w:r>
            <w:proofErr w:type="spellStart"/>
            <w:r w:rsidRPr="00C00DDB">
              <w:rPr>
                <w:lang w:eastAsia="zh-CN"/>
              </w:rPr>
              <w:t>SCell</w:t>
            </w:r>
            <w:proofErr w:type="spellEnd"/>
            <w:r w:rsidRPr="00C00DDB">
              <w:rPr>
                <w:lang w:eastAsia="zh-CN"/>
              </w:rPr>
              <w:t xml:space="preserve"> or not).</w:t>
            </w: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26A2115B" w:rsidR="001B3DEE" w:rsidRPr="00E41894" w:rsidRDefault="00E41894" w:rsidP="00021A61">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47DDFD" w14:textId="782E7C53" w:rsidR="001B3DEE" w:rsidRPr="00E41894" w:rsidRDefault="00E41894" w:rsidP="00021A61">
            <w:pPr>
              <w:pStyle w:val="TAC"/>
              <w:spacing w:before="20" w:after="20"/>
              <w:ind w:left="57" w:right="57"/>
              <w:jc w:val="left"/>
              <w:rPr>
                <w:rFonts w:eastAsia="宋体" w:hint="eastAsia"/>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1B3DEE"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736CD"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1B3DEE" w:rsidRDefault="001B3DEE" w:rsidP="00021A61">
            <w:pPr>
              <w:pStyle w:val="TAC"/>
              <w:spacing w:before="20" w:after="20"/>
              <w:ind w:left="57" w:right="57"/>
              <w:jc w:val="left"/>
              <w:rPr>
                <w:lang w:eastAsia="zh-CN"/>
              </w:rPr>
            </w:pPr>
          </w:p>
        </w:tc>
      </w:tr>
      <w:tr w:rsidR="001B3DEE"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9B3A8"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DE329" w14:textId="77777777" w:rsidR="001B3DEE" w:rsidRDefault="001B3DEE" w:rsidP="00021A61">
            <w:pPr>
              <w:pStyle w:val="TAC"/>
              <w:spacing w:before="20" w:after="20"/>
              <w:ind w:left="57" w:right="57"/>
              <w:jc w:val="left"/>
              <w:rPr>
                <w:lang w:eastAsia="zh-CN"/>
              </w:rPr>
            </w:pPr>
          </w:p>
        </w:tc>
      </w:tr>
      <w:tr w:rsidR="001B3DEE"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AC2560"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2D26E" w14:textId="77777777" w:rsidR="001B3DEE" w:rsidRDefault="001B3DEE" w:rsidP="00021A61">
            <w:pPr>
              <w:pStyle w:val="TAC"/>
              <w:spacing w:before="20" w:after="20"/>
              <w:ind w:left="57" w:right="57"/>
              <w:jc w:val="left"/>
              <w:rPr>
                <w:lang w:eastAsia="zh-CN"/>
              </w:rPr>
            </w:pPr>
          </w:p>
        </w:tc>
      </w:tr>
      <w:tr w:rsidR="001B3DEE"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BE856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1B3DEE" w:rsidRDefault="001B3DEE" w:rsidP="00021A61">
            <w:pPr>
              <w:pStyle w:val="TAC"/>
              <w:spacing w:before="20" w:after="20"/>
              <w:ind w:left="57" w:right="57"/>
              <w:jc w:val="left"/>
              <w:rPr>
                <w:lang w:eastAsia="zh-CN"/>
              </w:rPr>
            </w:pPr>
          </w:p>
        </w:tc>
      </w:tr>
      <w:tr w:rsidR="001B3DEE"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BB2E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1B3DEE" w:rsidRDefault="001B3DEE" w:rsidP="00021A61">
            <w:pPr>
              <w:pStyle w:val="TAC"/>
              <w:spacing w:before="20" w:after="20"/>
              <w:ind w:left="57" w:right="57"/>
              <w:jc w:val="left"/>
              <w:rPr>
                <w:lang w:eastAsia="zh-CN"/>
              </w:rPr>
            </w:pPr>
          </w:p>
        </w:tc>
      </w:tr>
      <w:tr w:rsidR="001B3DEE"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9ECA6"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1B3DEE" w:rsidRDefault="001B3DEE" w:rsidP="00021A61">
            <w:pPr>
              <w:pStyle w:val="TAC"/>
              <w:spacing w:before="20" w:after="20"/>
              <w:ind w:left="57" w:right="57"/>
              <w:jc w:val="left"/>
              <w:rPr>
                <w:lang w:eastAsia="zh-CN"/>
              </w:rPr>
            </w:pPr>
          </w:p>
        </w:tc>
      </w:tr>
      <w:tr w:rsidR="001B3DEE"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B5170"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014C5" w14:textId="77777777" w:rsidR="001B3DEE" w:rsidRDefault="001B3DEE" w:rsidP="00021A61">
            <w:pPr>
              <w:pStyle w:val="TAC"/>
              <w:spacing w:before="20" w:after="20"/>
              <w:ind w:left="57" w:right="57"/>
              <w:jc w:val="left"/>
              <w:rPr>
                <w:lang w:eastAsia="zh-CN"/>
              </w:rPr>
            </w:pPr>
          </w:p>
        </w:tc>
      </w:tr>
      <w:tr w:rsidR="001B3DEE"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1EF6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1B3DEE" w:rsidRDefault="001B3DEE" w:rsidP="00021A61">
            <w:pPr>
              <w:pStyle w:val="TAC"/>
              <w:spacing w:before="20" w:after="20"/>
              <w:ind w:left="57" w:right="57"/>
              <w:jc w:val="left"/>
              <w:rPr>
                <w:lang w:eastAsia="zh-CN"/>
              </w:rPr>
            </w:pPr>
          </w:p>
        </w:tc>
      </w:tr>
      <w:tr w:rsidR="001B3DEE"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1B3DEE" w:rsidRDefault="001B3DEE" w:rsidP="00021A61">
            <w:pPr>
              <w:pStyle w:val="TAC"/>
              <w:spacing w:before="20" w:after="20"/>
              <w:ind w:left="57" w:right="57"/>
              <w:jc w:val="left"/>
              <w:rPr>
                <w:lang w:eastAsia="zh-CN"/>
              </w:rPr>
            </w:pPr>
          </w:p>
        </w:tc>
      </w:tr>
      <w:tr w:rsidR="001B3DEE"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1B3DEE" w:rsidRDefault="001B3DEE" w:rsidP="00021A61">
            <w:pPr>
              <w:pStyle w:val="TAC"/>
              <w:spacing w:before="20" w:after="20"/>
              <w:ind w:left="57" w:right="57"/>
              <w:jc w:val="left"/>
              <w:rPr>
                <w:lang w:eastAsia="zh-CN"/>
              </w:rPr>
            </w:pPr>
          </w:p>
        </w:tc>
      </w:tr>
      <w:tr w:rsidR="001B3DEE"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1B3DEE" w:rsidRDefault="001B3DEE" w:rsidP="00021A61">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Question 3</w:t>
      </w:r>
      <w:r w:rsidRPr="009E0C71">
        <w:t>:</w:t>
      </w:r>
      <w:r>
        <w:t xml:space="preserve">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3717CBFA"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556F410" w14:textId="25224BAC"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DAFF54" w14:textId="77777777" w:rsidR="001B3DEE" w:rsidRDefault="00C00DDB" w:rsidP="00021A61">
            <w:pPr>
              <w:pStyle w:val="TAC"/>
              <w:spacing w:before="20" w:after="20"/>
              <w:ind w:left="57" w:right="57"/>
              <w:jc w:val="left"/>
              <w:rPr>
                <w:lang w:eastAsia="zh-CN"/>
              </w:rPr>
            </w:pPr>
            <w:r>
              <w:rPr>
                <w:lang w:eastAsia="zh-CN"/>
              </w:rPr>
              <w:t>- why are the next sub-bullets not included?</w:t>
            </w:r>
          </w:p>
          <w:p w14:paraId="724A9D72" w14:textId="3FE17BC7" w:rsidR="00C00DDB" w:rsidRDefault="00C00DDB" w:rsidP="00021A61">
            <w:pPr>
              <w:pStyle w:val="TAC"/>
              <w:spacing w:before="20" w:after="20"/>
              <w:ind w:left="57" w:right="57"/>
              <w:jc w:val="left"/>
              <w:rPr>
                <w:lang w:eastAsia="zh-CN"/>
              </w:rPr>
            </w:pPr>
            <w:r>
              <w:rPr>
                <w:lang w:eastAsia="zh-CN"/>
              </w:rPr>
              <w:t xml:space="preserve">- if 15.1 is to be applied for all serving cells, shouldn't there be the case of the </w:t>
            </w:r>
            <w:proofErr w:type="spellStart"/>
            <w:r>
              <w:rPr>
                <w:lang w:eastAsia="zh-CN"/>
              </w:rPr>
              <w:t>PSCell</w:t>
            </w:r>
            <w:proofErr w:type="spellEnd"/>
            <w:r>
              <w:rPr>
                <w:lang w:eastAsia="zh-CN"/>
              </w:rPr>
              <w:t xml:space="preserve"> while the SCG is deactivated? E.g. after </w:t>
            </w:r>
            <w:r w:rsidRPr="00C00DDB">
              <w:rPr>
                <w:lang w:eastAsia="zh-CN"/>
              </w:rPr>
              <w:t xml:space="preserve">"if a BWP is deactivated" add "or the Serving Cell is the </w:t>
            </w:r>
            <w:proofErr w:type="spellStart"/>
            <w:r w:rsidRPr="00C00DDB">
              <w:rPr>
                <w:lang w:eastAsia="zh-CN"/>
              </w:rPr>
              <w:t>PSCell</w:t>
            </w:r>
            <w:proofErr w:type="spellEnd"/>
            <w:r w:rsidRPr="00C00DDB">
              <w:rPr>
                <w:lang w:eastAsia="zh-CN"/>
              </w:rPr>
              <w:t xml:space="preserve"> and the SCG is deactiv</w:t>
            </w:r>
            <w:r w:rsidR="002F4431">
              <w:rPr>
                <w:lang w:eastAsia="zh-CN"/>
              </w:rPr>
              <w:t>at</w:t>
            </w:r>
            <w:r w:rsidRPr="00C00DDB">
              <w:rPr>
                <w:lang w:eastAsia="zh-CN"/>
              </w:rPr>
              <w:t>ed"?</w:t>
            </w:r>
          </w:p>
          <w:p w14:paraId="6104CCB3" w14:textId="77777777" w:rsidR="00C00DDB" w:rsidRDefault="00C00DDB" w:rsidP="00021A61">
            <w:pPr>
              <w:pStyle w:val="TAC"/>
              <w:spacing w:before="20" w:after="20"/>
              <w:ind w:left="57" w:right="57"/>
              <w:jc w:val="left"/>
              <w:rPr>
                <w:lang w:eastAsia="zh-CN"/>
              </w:rPr>
            </w:pPr>
          </w:p>
          <w:p w14:paraId="43DDB6D8" w14:textId="09072188" w:rsidR="00C00DDB" w:rsidRDefault="00D81B67" w:rsidP="00021A61">
            <w:pPr>
              <w:pStyle w:val="TAC"/>
              <w:spacing w:before="20" w:after="20"/>
              <w:ind w:left="57" w:right="57"/>
              <w:jc w:val="left"/>
              <w:rPr>
                <w:lang w:eastAsia="zh-CN"/>
              </w:rPr>
            </w:pPr>
            <w:r>
              <w:rPr>
                <w:lang w:eastAsia="zh-CN"/>
              </w:rPr>
              <w:t>Besides</w:t>
            </w:r>
            <w:r w:rsidR="00C00DDB">
              <w:rPr>
                <w:lang w:eastAsia="zh-CN"/>
              </w:rPr>
              <w:t xml:space="preserve">, the wording could be improved </w:t>
            </w:r>
            <w:r w:rsidR="00C00DDB" w:rsidRPr="00C00DDB">
              <w:rPr>
                <w:lang w:eastAsia="zh-CN"/>
              </w:rPr>
              <w:t>(missing "</w:t>
            </w:r>
            <w:proofErr w:type="gramStart"/>
            <w:r w:rsidR="00C00DDB" w:rsidRPr="00C00DDB">
              <w:rPr>
                <w:lang w:eastAsia="zh-CN"/>
              </w:rPr>
              <w:t>an</w:t>
            </w:r>
            <w:proofErr w:type="gramEnd"/>
            <w:r w:rsidR="00C00DDB" w:rsidRPr="00C00DDB">
              <w:rPr>
                <w:lang w:eastAsia="zh-CN"/>
              </w:rPr>
              <w:t xml:space="preserve">" before </w:t>
            </w:r>
            <w:proofErr w:type="spellStart"/>
            <w:r w:rsidR="00C00DDB" w:rsidRPr="00C00DDB">
              <w:rPr>
                <w:lang w:eastAsia="zh-CN"/>
              </w:rPr>
              <w:t>SCell</w:t>
            </w:r>
            <w:proofErr w:type="spellEnd"/>
            <w:r w:rsidR="00C00DDB" w:rsidRPr="00C00DDB">
              <w:rPr>
                <w:lang w:eastAsia="zh-CN"/>
              </w:rPr>
              <w:t xml:space="preserve">, missing "the" before </w:t>
            </w:r>
            <w:proofErr w:type="spellStart"/>
            <w:r w:rsidR="00C00DDB" w:rsidRPr="00C00DDB">
              <w:rPr>
                <w:lang w:eastAsia="zh-CN"/>
              </w:rPr>
              <w:t>PSCell</w:t>
            </w:r>
            <w:proofErr w:type="spellEnd"/>
            <w:r w:rsidR="00C00DDB" w:rsidRPr="00C00DDB">
              <w:rPr>
                <w:lang w:eastAsia="zh-CN"/>
              </w:rPr>
              <w:t xml:space="preserve"> and before SCG, missing "if" before "the SCG"). It could also be simplified as "if the SCG is activated or if the Serving Cell is not the </w:t>
            </w:r>
            <w:proofErr w:type="spellStart"/>
            <w:r w:rsidR="00C00DDB" w:rsidRPr="00C00DDB">
              <w:rPr>
                <w:lang w:eastAsia="zh-CN"/>
              </w:rPr>
              <w:t>PSCell</w:t>
            </w:r>
            <w:proofErr w:type="spellEnd"/>
            <w:r w:rsidR="00C00DDB" w:rsidRPr="00C00DDB">
              <w:rPr>
                <w:lang w:eastAsia="zh-CN"/>
              </w:rPr>
              <w:t>"</w:t>
            </w: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2E362532" w:rsidR="001B3DEE" w:rsidRPr="00E41894" w:rsidRDefault="00E41894" w:rsidP="00021A61">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BECC9C" w14:textId="5B12C3BF" w:rsidR="001B3DEE" w:rsidRPr="00E41894" w:rsidRDefault="00E41894" w:rsidP="00021A61">
            <w:pPr>
              <w:pStyle w:val="TAC"/>
              <w:spacing w:before="20" w:after="20"/>
              <w:ind w:left="57" w:right="57"/>
              <w:jc w:val="left"/>
              <w:rPr>
                <w:rFonts w:eastAsia="宋体" w:hint="eastAsia"/>
                <w:lang w:eastAsia="zh-CN"/>
              </w:rPr>
            </w:pPr>
            <w:r>
              <w:rPr>
                <w:rFonts w:eastAsia="宋体"/>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3BC4487" w14:textId="510EB2F6" w:rsidR="001B3DEE" w:rsidRPr="00E41894" w:rsidRDefault="00E41894" w:rsidP="00021A61">
            <w:pPr>
              <w:pStyle w:val="TAC"/>
              <w:spacing w:before="20" w:after="20"/>
              <w:ind w:left="57" w:right="57"/>
              <w:jc w:val="left"/>
              <w:rPr>
                <w:rFonts w:eastAsia="宋体" w:hint="eastAsia"/>
                <w:lang w:eastAsia="zh-CN"/>
              </w:rPr>
            </w:pPr>
            <w:r>
              <w:rPr>
                <w:rFonts w:eastAsia="宋体"/>
                <w:lang w:eastAsia="zh-CN"/>
              </w:rPr>
              <w:t>There is active BWP if SCG is deactivated?</w:t>
            </w:r>
          </w:p>
        </w:tc>
      </w:tr>
      <w:tr w:rsidR="001B3DEE"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DF137F"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1B3DEE" w:rsidRDefault="001B3DEE" w:rsidP="00021A61">
            <w:pPr>
              <w:pStyle w:val="TAC"/>
              <w:spacing w:before="20" w:after="20"/>
              <w:ind w:left="57" w:right="57"/>
              <w:jc w:val="left"/>
              <w:rPr>
                <w:lang w:eastAsia="zh-CN"/>
              </w:rPr>
            </w:pPr>
          </w:p>
        </w:tc>
      </w:tr>
      <w:tr w:rsidR="001B3DEE"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3959B"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1B3DEE" w:rsidRDefault="001B3DEE" w:rsidP="00021A61">
            <w:pPr>
              <w:pStyle w:val="TAC"/>
              <w:spacing w:before="20" w:after="20"/>
              <w:ind w:left="57" w:right="57"/>
              <w:jc w:val="left"/>
              <w:rPr>
                <w:lang w:eastAsia="zh-CN"/>
              </w:rPr>
            </w:pPr>
          </w:p>
        </w:tc>
      </w:tr>
      <w:tr w:rsidR="001B3DEE"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4A124"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6B46C" w14:textId="77777777" w:rsidR="001B3DEE" w:rsidRDefault="001B3DEE" w:rsidP="00021A61">
            <w:pPr>
              <w:pStyle w:val="TAC"/>
              <w:spacing w:before="20" w:after="20"/>
              <w:ind w:left="57" w:right="57"/>
              <w:jc w:val="left"/>
              <w:rPr>
                <w:lang w:eastAsia="zh-CN"/>
              </w:rPr>
            </w:pPr>
          </w:p>
        </w:tc>
      </w:tr>
      <w:tr w:rsidR="001B3DEE"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302AE9"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EB25A8" w14:textId="77777777" w:rsidR="001B3DEE" w:rsidRDefault="001B3DEE" w:rsidP="00021A61">
            <w:pPr>
              <w:pStyle w:val="TAC"/>
              <w:spacing w:before="20" w:after="20"/>
              <w:ind w:left="57" w:right="57"/>
              <w:jc w:val="left"/>
              <w:rPr>
                <w:lang w:eastAsia="zh-CN"/>
              </w:rPr>
            </w:pPr>
          </w:p>
        </w:tc>
      </w:tr>
      <w:tr w:rsidR="001B3DEE"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51FA6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08761" w14:textId="77777777" w:rsidR="001B3DEE" w:rsidRDefault="001B3DEE" w:rsidP="00021A61">
            <w:pPr>
              <w:pStyle w:val="TAC"/>
              <w:spacing w:before="20" w:after="20"/>
              <w:ind w:left="57" w:right="57"/>
              <w:jc w:val="left"/>
              <w:rPr>
                <w:lang w:eastAsia="zh-CN"/>
              </w:rPr>
            </w:pPr>
          </w:p>
        </w:tc>
      </w:tr>
      <w:tr w:rsidR="001B3DEE"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7687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40170B" w14:textId="77777777" w:rsidR="001B3DEE" w:rsidRDefault="001B3DEE" w:rsidP="00021A61">
            <w:pPr>
              <w:pStyle w:val="TAC"/>
              <w:spacing w:before="20" w:after="20"/>
              <w:ind w:left="57" w:right="57"/>
              <w:jc w:val="left"/>
              <w:rPr>
                <w:lang w:eastAsia="zh-CN"/>
              </w:rPr>
            </w:pPr>
          </w:p>
        </w:tc>
      </w:tr>
      <w:tr w:rsidR="001B3DEE"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77FD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B0E733" w14:textId="77777777" w:rsidR="001B3DEE" w:rsidRDefault="001B3DEE" w:rsidP="00021A61">
            <w:pPr>
              <w:pStyle w:val="TAC"/>
              <w:spacing w:before="20" w:after="20"/>
              <w:ind w:left="57" w:right="57"/>
              <w:jc w:val="left"/>
              <w:rPr>
                <w:lang w:eastAsia="zh-CN"/>
              </w:rPr>
            </w:pPr>
          </w:p>
        </w:tc>
      </w:tr>
      <w:tr w:rsidR="001B3DEE"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FA325"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F27F5B" w14:textId="77777777" w:rsidR="001B3DEE" w:rsidRDefault="001B3DEE" w:rsidP="00021A61">
            <w:pPr>
              <w:pStyle w:val="TAC"/>
              <w:spacing w:before="20" w:after="20"/>
              <w:ind w:left="57" w:right="57"/>
              <w:jc w:val="left"/>
              <w:rPr>
                <w:lang w:eastAsia="zh-CN"/>
              </w:rPr>
            </w:pPr>
          </w:p>
        </w:tc>
      </w:tr>
      <w:tr w:rsidR="001B3DEE"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1B3DEE" w:rsidRDefault="001B3DEE" w:rsidP="00021A61">
            <w:pPr>
              <w:pStyle w:val="TAC"/>
              <w:spacing w:before="20" w:after="20"/>
              <w:ind w:left="57" w:right="57"/>
              <w:jc w:val="left"/>
              <w:rPr>
                <w:lang w:eastAsia="zh-CN"/>
              </w:rPr>
            </w:pPr>
          </w:p>
        </w:tc>
      </w:tr>
      <w:tr w:rsidR="001B3DEE"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1B3DEE" w:rsidRDefault="001B3DEE" w:rsidP="00021A61">
            <w:pPr>
              <w:pStyle w:val="TAC"/>
              <w:spacing w:before="20" w:after="20"/>
              <w:ind w:left="57" w:right="57"/>
              <w:jc w:val="left"/>
              <w:rPr>
                <w:lang w:eastAsia="zh-CN"/>
              </w:rPr>
            </w:pPr>
          </w:p>
        </w:tc>
      </w:tr>
      <w:tr w:rsidR="001B3DEE"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1B3DEE" w:rsidRDefault="001B3DEE" w:rsidP="00021A61">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127D73" w:rsidP="0021685A">
      <w:pPr>
        <w:pStyle w:val="Doc-title"/>
      </w:pPr>
      <w:hyperlink r:id="rId30" w:history="1">
        <w:r w:rsidR="0021685A">
          <w:rPr>
            <w:rStyle w:val="a6"/>
          </w:rPr>
          <w:t>R2-2208465</w:t>
        </w:r>
      </w:hyperlink>
      <w:r w:rsidR="0021685A">
        <w:tab/>
        <w:t>Correction for activation/deactivation of SCells</w:t>
      </w:r>
      <w:r w:rsidR="0021685A">
        <w:tab/>
        <w:t>Xiaomi</w:t>
      </w:r>
      <w:r w:rsidR="0021685A">
        <w:tab/>
        <w:t>draftCR</w:t>
      </w:r>
      <w:r w:rsidR="0021685A">
        <w:tab/>
        <w:t>Rel-17</w:t>
      </w:r>
      <w:r w:rsidR="0021685A">
        <w:tab/>
        <w:t>38.321</w:t>
      </w:r>
      <w:r w:rsidR="0021685A">
        <w:tab/>
        <w:t>17.1.0</w:t>
      </w:r>
      <w:r w:rsidR="0021685A">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w:t>
      </w:r>
      <w:proofErr w:type="spellStart"/>
      <w:r w:rsidRPr="00DB4E0C">
        <w:rPr>
          <w:i/>
          <w:iCs/>
          <w:lang w:eastAsia="ko-KR"/>
        </w:rPr>
        <w:t>SCell</w:t>
      </w:r>
      <w:proofErr w:type="spellEnd"/>
      <w:r w:rsidRPr="00DB4E0C">
        <w:rPr>
          <w:i/>
          <w:iCs/>
          <w:lang w:eastAsia="ko-KR"/>
        </w:rPr>
        <w:t xml:space="preserve">, the </w:t>
      </w:r>
      <w:proofErr w:type="spellStart"/>
      <w:r w:rsidRPr="00DB4E0C">
        <w:rPr>
          <w:i/>
          <w:iCs/>
          <w:lang w:eastAsia="ko-KR"/>
        </w:rPr>
        <w:t>SCell</w:t>
      </w:r>
      <w:proofErr w:type="spellEnd"/>
      <w:r w:rsidRPr="00DB4E0C">
        <w:rPr>
          <w:i/>
          <w:iCs/>
          <w:lang w:eastAsia="ko-KR"/>
        </w:rPr>
        <w:t xml:space="preserve"> is activated if </w:t>
      </w:r>
      <w:r w:rsidRPr="00DB4E0C">
        <w:rPr>
          <w:i/>
          <w:iCs/>
        </w:rPr>
        <w:t xml:space="preserve">the parameter </w:t>
      </w:r>
      <w:proofErr w:type="spellStart"/>
      <w:r w:rsidRPr="00DB4E0C">
        <w:rPr>
          <w:i/>
          <w:iCs/>
        </w:rPr>
        <w:t>sCellState</w:t>
      </w:r>
      <w:proofErr w:type="spellEnd"/>
      <w:r w:rsidRPr="00DB4E0C">
        <w:rPr>
          <w:i/>
          <w:iCs/>
        </w:rPr>
        <w:t xml:space="preserve"> is set to activated</w:t>
      </w:r>
      <w:r w:rsidRPr="00DB4E0C">
        <w:rPr>
          <w:i/>
          <w:iCs/>
          <w:lang w:eastAsia="ko-KR"/>
        </w:rPr>
        <w:t xml:space="preserve">. Otherwise the </w:t>
      </w:r>
      <w:proofErr w:type="spellStart"/>
      <w:r w:rsidRPr="00DB4E0C">
        <w:rPr>
          <w:i/>
          <w:iCs/>
          <w:lang w:eastAsia="ko-KR"/>
        </w:rPr>
        <w:t>SCell</w:t>
      </w:r>
      <w:proofErr w:type="spellEnd"/>
      <w:r w:rsidRPr="00DB4E0C">
        <w:rPr>
          <w:i/>
          <w:iCs/>
          <w:lang w:eastAsia="ko-KR"/>
        </w:rPr>
        <w:t xml:space="preserve"> is deactivated. While the SCG is deactivated, all SCG </w:t>
      </w:r>
      <w:proofErr w:type="spellStart"/>
      <w:r w:rsidRPr="00DB4E0C">
        <w:rPr>
          <w:i/>
          <w:iCs/>
          <w:lang w:eastAsia="ko-KR"/>
        </w:rPr>
        <w:t>SCell</w:t>
      </w:r>
      <w:proofErr w:type="spellEnd"/>
      <w:r w:rsidRPr="00DB4E0C">
        <w:rPr>
          <w:i/>
          <w:iCs/>
          <w:lang w:eastAsia="ko-KR"/>
        </w:rPr>
        <w:t xml:space="preserve">(s)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xml:space="preserve">, current MAC spec has not specified how to manage </w:t>
      </w:r>
      <w:proofErr w:type="spellStart"/>
      <w:r w:rsidRPr="00DB4E0C">
        <w:rPr>
          <w:i/>
          <w:iCs/>
          <w:lang w:eastAsia="zh-CN"/>
        </w:rPr>
        <w:t>SCell</w:t>
      </w:r>
      <w:proofErr w:type="spellEnd"/>
      <w:r w:rsidRPr="00DB4E0C">
        <w:rPr>
          <w:i/>
          <w:iCs/>
          <w:lang w:eastAsia="zh-CN"/>
        </w:rPr>
        <w:t xml:space="preserve">(s) of the SCG. </w:t>
      </w:r>
      <w:proofErr w:type="gramStart"/>
      <w:r w:rsidRPr="00DB4E0C">
        <w:rPr>
          <w:i/>
          <w:iCs/>
          <w:lang w:eastAsia="zh-CN"/>
        </w:rPr>
        <w:t>So</w:t>
      </w:r>
      <w:proofErr w:type="gramEnd"/>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w:t>
      </w:r>
      <w:proofErr w:type="spellStart"/>
      <w:r w:rsidRPr="00C15361">
        <w:rPr>
          <w:i/>
          <w:iCs/>
          <w:lang w:eastAsia="ko-KR"/>
        </w:rPr>
        <w:t>SCell</w:t>
      </w:r>
      <w:proofErr w:type="spellEnd"/>
      <w:r w:rsidRPr="00C15361">
        <w:rPr>
          <w:i/>
          <w:iCs/>
          <w:lang w:eastAsia="ko-KR"/>
        </w:rPr>
        <w:t xml:space="preserve"> is deactivated </w:t>
      </w:r>
      <w:r w:rsidRPr="00C15361">
        <w:rPr>
          <w:i/>
          <w:iCs/>
        </w:rPr>
        <w:t xml:space="preserve">unless the parameter </w:t>
      </w:r>
      <w:proofErr w:type="spellStart"/>
      <w:r w:rsidRPr="00C15361">
        <w:rPr>
          <w:i/>
          <w:iCs/>
        </w:rPr>
        <w:t>sCellState</w:t>
      </w:r>
      <w:proofErr w:type="spellEnd"/>
      <w:r w:rsidRPr="00C15361">
        <w:rPr>
          <w:i/>
          <w:iCs/>
        </w:rPr>
        <w:t xml:space="preserve"> is set to activated for the </w:t>
      </w:r>
      <w:proofErr w:type="spellStart"/>
      <w:r w:rsidRPr="00C15361">
        <w:rPr>
          <w:i/>
          <w:iCs/>
        </w:rPr>
        <w:t>SCell</w:t>
      </w:r>
      <w:proofErr w:type="spellEnd"/>
      <w:r w:rsidRPr="00C15361">
        <w:rPr>
          <w:i/>
          <w:iCs/>
        </w:rPr>
        <w:t xml:space="preserve">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w:t>
      </w:r>
      <w:proofErr w:type="spellStart"/>
      <w:r w:rsidR="0061132B">
        <w:t>scells</w:t>
      </w:r>
      <w:proofErr w:type="spellEnd"/>
      <w:r w:rsidR="0061132B">
        <w:t xml:space="preserve">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proofErr w:type="spellStart"/>
      <w:r w:rsidR="002846AE">
        <w:rPr>
          <w:i/>
          <w:iCs/>
        </w:rPr>
        <w:t>sCellState</w:t>
      </w:r>
      <w:proofErr w:type="spellEnd"/>
      <w:r w:rsidR="002846AE">
        <w:rPr>
          <w:i/>
          <w:iCs/>
        </w:rPr>
        <w:t xml:space="preserve"> </w:t>
      </w:r>
      <w:r w:rsidR="002846AE">
        <w:t xml:space="preserve">is set to activated </w:t>
      </w:r>
      <w:proofErr w:type="spellStart"/>
      <w:r w:rsidR="002846AE">
        <w:t>SCells</w:t>
      </w:r>
      <w:proofErr w:type="spellEnd"/>
      <w:r w:rsidR="002846AE">
        <w:t xml:space="preserve">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15C78B6" w:rsidR="000340D4" w:rsidRDefault="00D81B67"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D763BC" w14:textId="3E234610" w:rsidR="000340D4" w:rsidRDefault="00D81B6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7C25D554" w:rsidR="000340D4" w:rsidRDefault="00D81B67" w:rsidP="00C35F09">
            <w:pPr>
              <w:pStyle w:val="TAC"/>
              <w:spacing w:before="20" w:after="20"/>
              <w:ind w:left="57" w:right="57"/>
              <w:jc w:val="left"/>
              <w:rPr>
                <w:lang w:eastAsia="zh-CN"/>
              </w:rPr>
            </w:pPr>
            <w:proofErr w:type="spellStart"/>
            <w:r w:rsidRPr="00D81B67">
              <w:rPr>
                <w:lang w:eastAsia="zh-CN"/>
              </w:rPr>
              <w:t>SCells</w:t>
            </w:r>
            <w:proofErr w:type="spellEnd"/>
            <w:r w:rsidRPr="00D81B67">
              <w:rPr>
                <w:lang w:eastAsia="zh-CN"/>
              </w:rPr>
              <w:t xml:space="preserve"> were </w:t>
            </w:r>
            <w:r>
              <w:rPr>
                <w:lang w:eastAsia="zh-CN"/>
              </w:rPr>
              <w:t>previously</w:t>
            </w:r>
            <w:r w:rsidRPr="00D81B67">
              <w:rPr>
                <w:lang w:eastAsia="zh-CN"/>
              </w:rPr>
              <w:t xml:space="preserve"> configured </w:t>
            </w:r>
            <w:r>
              <w:rPr>
                <w:lang w:eastAsia="zh-CN"/>
              </w:rPr>
              <w:t xml:space="preserve">and deactivated at SCG deactivation or added as deactivated </w:t>
            </w:r>
            <w:r w:rsidRPr="00D81B67">
              <w:rPr>
                <w:lang w:eastAsia="zh-CN"/>
              </w:rPr>
              <w:t>so their state is clear</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1887DE7" w:rsidR="000340D4" w:rsidRPr="00C00CD6" w:rsidRDefault="00C00CD6" w:rsidP="00C35F09">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2377C2B2" w:rsidR="000340D4" w:rsidRPr="00C00CD6" w:rsidRDefault="00C00CD6" w:rsidP="00C35F09">
            <w:pPr>
              <w:pStyle w:val="TAC"/>
              <w:spacing w:before="20" w:after="20"/>
              <w:ind w:left="57" w:right="57"/>
              <w:jc w:val="left"/>
              <w:rPr>
                <w:rFonts w:eastAsia="宋体" w:hint="eastAsia"/>
                <w:lang w:eastAsia="zh-CN"/>
              </w:rPr>
            </w:pPr>
            <w:r>
              <w:rPr>
                <w:rFonts w:eastAsia="宋体"/>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42EFDD0" w14:textId="0024858D" w:rsidR="000340D4" w:rsidRPr="00C00CD6" w:rsidRDefault="00C00CD6" w:rsidP="00C35F09">
            <w:pPr>
              <w:pStyle w:val="TAC"/>
              <w:spacing w:before="20" w:after="20"/>
              <w:ind w:left="57" w:right="57"/>
              <w:jc w:val="left"/>
              <w:rPr>
                <w:rFonts w:eastAsia="宋体" w:hint="eastAsia"/>
                <w:lang w:eastAsia="zh-CN"/>
              </w:rPr>
            </w:pPr>
            <w:r>
              <w:rPr>
                <w:rFonts w:eastAsia="宋体"/>
                <w:lang w:eastAsia="zh-CN"/>
              </w:rPr>
              <w:t>Agree with Huawei.</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127D73" w:rsidP="00734A40">
      <w:pPr>
        <w:pStyle w:val="Doc-title"/>
      </w:pPr>
      <w:hyperlink r:id="rId31" w:history="1">
        <w:r w:rsidR="00734A40">
          <w:rPr>
            <w:rStyle w:val="a6"/>
          </w:rPr>
          <w:t>R2-2207966</w:t>
        </w:r>
      </w:hyperlink>
      <w:r w:rsidR="00734A40">
        <w:tab/>
        <w:t>[E129] Stop/resume BFD at beam failure for deactivated SCG</w:t>
      </w:r>
      <w:r w:rsidR="00734A40">
        <w:tab/>
        <w:t>Ericsson</w:t>
      </w:r>
      <w:r w:rsidR="00734A40">
        <w:tab/>
        <w:t>discussion</w:t>
      </w:r>
      <w:r w:rsidR="00734A40">
        <w:tab/>
      </w:r>
      <w:hyperlink r:id="rId32" w:history="1">
        <w:r w:rsidR="00734A40">
          <w:rPr>
            <w:rStyle w:val="a6"/>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ae"/>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 xml:space="preserve">if beam failure of the </w:t>
      </w:r>
      <w:proofErr w:type="spellStart"/>
      <w:r w:rsidRPr="00D57424">
        <w:rPr>
          <w:i/>
          <w:iCs/>
          <w:highlight w:val="yellow"/>
          <w:lang w:eastAsia="ko-KR"/>
        </w:rPr>
        <w:t>PSCell</w:t>
      </w:r>
      <w:proofErr w:type="spellEnd"/>
      <w:r w:rsidRPr="00D57424">
        <w:rPr>
          <w:i/>
          <w:iCs/>
          <w:highlight w:val="yellow"/>
          <w:lang w:eastAsia="ko-KR"/>
        </w:rPr>
        <w:t xml:space="preserve"> has not been indicated to upper layers since the SCG was deactivated</w:t>
      </w:r>
      <w:r w:rsidRPr="00D57424">
        <w:rPr>
          <w:i/>
          <w:iCs/>
          <w:lang w:eastAsia="ko-KR"/>
        </w:rPr>
        <w:t xml:space="preserve">) seems to hint that the condition BFI_COUNTER &gt;= </w:t>
      </w:r>
      <w:proofErr w:type="spellStart"/>
      <w:r w:rsidRPr="00D57424">
        <w:rPr>
          <w:i/>
          <w:iCs/>
          <w:lang w:eastAsia="ko-KR"/>
        </w:rPr>
        <w:t>beamFailureInstanceMaxCount</w:t>
      </w:r>
      <w:proofErr w:type="spellEnd"/>
      <w:r w:rsidRPr="00D57424">
        <w:rPr>
          <w:i/>
          <w:iCs/>
          <w:lang w:eastAsia="ko-KR"/>
        </w:rPr>
        <w:t xml:space="preserve">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ae"/>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w:t>
      </w:r>
      <w:r w:rsidRPr="00D57424">
        <w:rPr>
          <w:i/>
          <w:iCs/>
        </w:rPr>
        <w:lastRenderedPageBreak/>
        <w:t xml:space="preserve">to allow a smart UE implementation by stopping lower layer beam failure indication while BFI_COUNTER &gt;= </w:t>
      </w:r>
      <w:proofErr w:type="spellStart"/>
      <w:r w:rsidRPr="00D57424">
        <w:rPr>
          <w:i/>
          <w:iCs/>
        </w:rPr>
        <w:t>beamFailureInstanceMaxCount</w:t>
      </w:r>
      <w:proofErr w:type="spellEnd"/>
      <w:r w:rsidRPr="00D57424">
        <w:rPr>
          <w:i/>
          <w:iCs/>
        </w:rPr>
        <w:t xml:space="preserve">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 xml:space="preserve">BFI_COUNTER &gt;= </w:t>
      </w:r>
      <w:proofErr w:type="spellStart"/>
      <w:r w:rsidRPr="00D57424">
        <w:rPr>
          <w:i/>
          <w:iCs/>
        </w:rPr>
        <w:t>beamFailureInstanceMaxCount</w:t>
      </w:r>
      <w:proofErr w:type="spellEnd"/>
      <w:r w:rsidRPr="00D57424">
        <w:rPr>
          <w:i/>
          <w:iCs/>
        </w:rPr>
        <w:t xml:space="preserve">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127D73" w:rsidP="00734A40">
      <w:pPr>
        <w:pStyle w:val="Doc-title"/>
      </w:pPr>
      <w:hyperlink r:id="rId33" w:history="1">
        <w:r w:rsidR="00734A40">
          <w:rPr>
            <w:rStyle w:val="a6"/>
          </w:rPr>
          <w:t>R2-2207852</w:t>
        </w:r>
      </w:hyperlink>
      <w:r w:rsidR="00734A40">
        <w:tab/>
        <w:t>Correction of BFD procedure for deactivated PSCell</w:t>
      </w:r>
      <w:r w:rsidR="00734A40">
        <w:tab/>
        <w:t>Sharp</w:t>
      </w:r>
      <w:r w:rsidR="00734A40">
        <w:tab/>
        <w:t>discussion</w:t>
      </w:r>
      <w:r w:rsidR="00734A40">
        <w:tab/>
        <w:t>Rel-17</w:t>
      </w:r>
      <w:r w:rsidR="00734A40">
        <w:tab/>
        <w:t>LTE_NR_DC_enh2-Core</w:t>
      </w:r>
    </w:p>
    <w:p w14:paraId="3A44C358" w14:textId="77777777" w:rsidR="00734A40" w:rsidRDefault="00127D73" w:rsidP="00734A40">
      <w:pPr>
        <w:pStyle w:val="Doc-title"/>
      </w:pPr>
      <w:hyperlink r:id="rId34" w:history="1">
        <w:r w:rsidR="00734A40">
          <w:rPr>
            <w:rStyle w:val="a6"/>
          </w:rPr>
          <w:t>R2-2207853</w:t>
        </w:r>
      </w:hyperlink>
      <w:r w:rsidR="00734A40">
        <w:tab/>
        <w:t>CR related to BFD mechanism for deactivated PSCell</w:t>
      </w:r>
      <w:r w:rsidR="00734A40">
        <w:tab/>
        <w:t>Sharp</w:t>
      </w:r>
      <w:r w:rsidR="00734A40">
        <w:tab/>
        <w:t>CR</w:t>
      </w:r>
      <w:r w:rsidR="00734A40">
        <w:tab/>
        <w:t>Rel-17</w:t>
      </w:r>
      <w:r w:rsidR="00734A40">
        <w:tab/>
        <w:t>38.321</w:t>
      </w:r>
      <w:r w:rsidR="00734A40">
        <w:tab/>
        <w:t>17.1.0</w:t>
      </w:r>
      <w:r w:rsidR="00734A40">
        <w:tab/>
        <w:t>1355</w:t>
      </w:r>
      <w:r w:rsidR="00734A40">
        <w:tab/>
        <w:t>-</w:t>
      </w:r>
      <w:r w:rsidR="00734A40">
        <w:tab/>
        <w:t>F</w:t>
      </w:r>
      <w:r w:rsidR="00734A40">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2. For stopping BFD, RAN1 spec should be changed.</w:t>
      </w:r>
    </w:p>
    <w:p w14:paraId="0AA83D2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3. if RRC does not indicate to MAC to stop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 xml:space="preserve">, MAC will reset BFI_COUNTER by expiration of </w:t>
      </w:r>
      <w:proofErr w:type="spellStart"/>
      <w:r w:rsidRPr="00195CA2">
        <w:rPr>
          <w:rFonts w:eastAsia="Yu Mincho"/>
          <w:b/>
          <w:bCs/>
          <w:i/>
          <w:iCs/>
          <w:sz w:val="22"/>
          <w:szCs w:val="22"/>
          <w:lang w:eastAsia="ja-JP"/>
        </w:rPr>
        <w:t>beamFailureDetectionTimer</w:t>
      </w:r>
      <w:proofErr w:type="spellEnd"/>
      <w:r w:rsidRPr="00195CA2">
        <w:rPr>
          <w:rFonts w:eastAsia="Yu Mincho"/>
          <w:b/>
          <w:bCs/>
          <w:i/>
          <w:iCs/>
          <w:sz w:val="22"/>
          <w:szCs w:val="22"/>
          <w:lang w:eastAsia="ja-JP"/>
        </w:rPr>
        <w:t xml:space="preserve">. Then, UE may perform </w:t>
      </w:r>
      <w:proofErr w:type="spellStart"/>
      <w:r w:rsidRPr="00195CA2">
        <w:rPr>
          <w:rFonts w:eastAsia="Yu Mincho"/>
          <w:b/>
          <w:bCs/>
          <w:i/>
          <w:iCs/>
          <w:sz w:val="22"/>
          <w:szCs w:val="22"/>
          <w:lang w:eastAsia="ja-JP"/>
        </w:rPr>
        <w:t>RACh</w:t>
      </w:r>
      <w:proofErr w:type="spellEnd"/>
      <w:r w:rsidRPr="00195CA2">
        <w:rPr>
          <w:rFonts w:eastAsia="Yu Mincho"/>
          <w:b/>
          <w:bCs/>
          <w:i/>
          <w:iCs/>
          <w:sz w:val="22"/>
          <w:szCs w:val="22"/>
          <w:lang w:eastAsia="ja-JP"/>
        </w:rPr>
        <w:t>-less activation upon receiving SCG activation command even if beam failure is declared while SCG is deactivated.</w:t>
      </w:r>
    </w:p>
    <w:p w14:paraId="733F080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2. RRC should indicate to “MAC” to stop/resume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54243FAC"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3. If UE stops BFD as alt 1, R2-2207853 should be approved.</w:t>
      </w:r>
    </w:p>
    <w:p w14:paraId="0DAB93D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5. Current spec is not </w:t>
      </w:r>
      <w:proofErr w:type="gramStart"/>
      <w:r w:rsidRPr="00195CA2">
        <w:rPr>
          <w:rFonts w:eastAsia="Yu Mincho"/>
          <w:b/>
          <w:bCs/>
          <w:i/>
          <w:iCs/>
          <w:sz w:val="22"/>
          <w:szCs w:val="22"/>
          <w:lang w:eastAsia="ja-JP"/>
        </w:rPr>
        <w:t>align</w:t>
      </w:r>
      <w:proofErr w:type="gramEnd"/>
      <w:r w:rsidRPr="00195CA2">
        <w:rPr>
          <w:rFonts w:eastAsia="Yu Mincho"/>
          <w:b/>
          <w:bCs/>
          <w:i/>
          <w:iCs/>
          <w:sz w:val="22"/>
          <w:szCs w:val="22"/>
          <w:lang w:eastAsia="ja-JP"/>
        </w:rPr>
        <w:t xml:space="preserve"> with RAN2 agreements.</w:t>
      </w:r>
    </w:p>
    <w:p w14:paraId="0FE2EFFE" w14:textId="77777777" w:rsidR="00195CA2" w:rsidRPr="00195CA2" w:rsidRDefault="00195CA2" w:rsidP="00195CA2">
      <w:pPr>
        <w:rPr>
          <w:rFonts w:eastAsia="Yu Mincho"/>
          <w:bCs/>
          <w:i/>
          <w:iCs/>
          <w:sz w:val="22"/>
          <w:szCs w:val="22"/>
          <w:lang w:eastAsia="ja-JP"/>
        </w:rPr>
      </w:pPr>
      <w:r w:rsidRPr="00195CA2">
        <w:rPr>
          <w:rFonts w:eastAsia="Yu Mincho"/>
          <w:b/>
          <w:bCs/>
          <w:i/>
          <w:iCs/>
          <w:sz w:val="22"/>
          <w:szCs w:val="22"/>
          <w:lang w:eastAsia="ja-JP"/>
        </w:rPr>
        <w:t xml:space="preserve">Proposal 4. RRC should indicate to MAC to stop BFD when receives the indication indicating that beam failure is declared on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4C4CB24F" w14:textId="77777777" w:rsidR="00947B59" w:rsidRDefault="00127D73" w:rsidP="00947B59">
      <w:pPr>
        <w:pStyle w:val="Doc-title"/>
      </w:pPr>
      <w:hyperlink r:id="rId35" w:history="1">
        <w:r w:rsidR="00947B59">
          <w:rPr>
            <w:rStyle w:val="a6"/>
          </w:rPr>
          <w:t>R2-2207541</w:t>
        </w:r>
      </w:hyperlink>
      <w:r w:rsidR="00947B59">
        <w:tab/>
        <w:t>Clarification on BFD while PSCell is deactivated</w:t>
      </w:r>
      <w:r w:rsidR="00947B59">
        <w:tab/>
        <w:t>Nokia, Nokia Shanghai Bell</w:t>
      </w:r>
      <w:r w:rsidR="00947B59">
        <w:tab/>
        <w:t>CR</w:t>
      </w:r>
      <w:r w:rsidR="00947B59">
        <w:tab/>
        <w:t>Rel-17</w:t>
      </w:r>
      <w:r w:rsidR="00947B59">
        <w:tab/>
        <w:t>38.321</w:t>
      </w:r>
      <w:r w:rsidR="00947B59">
        <w:tab/>
        <w:t>17.1.0</w:t>
      </w:r>
      <w:r w:rsidR="00947B59">
        <w:tab/>
        <w:t>1322</w:t>
      </w:r>
      <w:r w:rsidR="00947B59">
        <w:tab/>
        <w:t>-</w:t>
      </w:r>
      <w:r w:rsidR="00947B59">
        <w:tab/>
        <w:t>F</w:t>
      </w:r>
      <w:r w:rsidR="00947B59">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t>Question 5</w:t>
      </w:r>
      <w:r w:rsidRPr="009E0C71">
        <w:t>:</w:t>
      </w:r>
      <w:r>
        <w:t xml:space="preserve"> Do you agree </w:t>
      </w:r>
      <w:r w:rsidR="00B81C38">
        <w:t>upon issue</w:t>
      </w:r>
      <w:r w:rsidR="00A420B1">
        <w:t>/</w:t>
      </w:r>
      <w:proofErr w:type="spellStart"/>
      <w:r w:rsidR="00A420B1">
        <w:t>unclariyy</w:t>
      </w:r>
      <w:proofErr w:type="spellEnd"/>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lastRenderedPageBreak/>
              <w:t>Answers to Question 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2688D10" w:rsidR="00BA5B6C" w:rsidRDefault="00D81B67"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5CB9807" w14:textId="7441EC96" w:rsidR="00BA5B6C" w:rsidRDefault="00D81B67" w:rsidP="0002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65298E8" w14:textId="77777777" w:rsidR="00811CB1" w:rsidRDefault="00811CB1" w:rsidP="00021A61">
            <w:pPr>
              <w:pStyle w:val="TAC"/>
              <w:spacing w:before="20" w:after="20"/>
              <w:ind w:left="57" w:right="57"/>
              <w:jc w:val="left"/>
              <w:rPr>
                <w:lang w:eastAsia="zh-CN"/>
              </w:rPr>
            </w:pPr>
            <w:r>
              <w:rPr>
                <w:lang w:eastAsia="zh-CN"/>
              </w:rPr>
              <w:t xml:space="preserve">- Strongly prefers the TP in </w:t>
            </w:r>
            <w:r w:rsidRPr="00811CB1">
              <w:rPr>
                <w:lang w:eastAsia="zh-CN"/>
              </w:rPr>
              <w:t>R2-2207966</w:t>
            </w:r>
            <w:r>
              <w:rPr>
                <w:lang w:eastAsia="zh-CN"/>
              </w:rPr>
              <w:t xml:space="preserve"> (Ericsson) rather than </w:t>
            </w:r>
            <w:r w:rsidR="00D81B67" w:rsidRPr="00D81B67">
              <w:rPr>
                <w:lang w:eastAsia="zh-CN"/>
              </w:rPr>
              <w:t>R2-2207852</w:t>
            </w:r>
            <w:r w:rsidR="00D81B67">
              <w:rPr>
                <w:lang w:eastAsia="zh-CN"/>
              </w:rPr>
              <w:t>/</w:t>
            </w:r>
            <w:r w:rsidR="00D81B67" w:rsidRPr="00D81B67">
              <w:rPr>
                <w:lang w:eastAsia="zh-CN"/>
              </w:rPr>
              <w:t>R2-220785</w:t>
            </w:r>
            <w:r w:rsidR="00D81B67">
              <w:rPr>
                <w:lang w:eastAsia="zh-CN"/>
              </w:rPr>
              <w:t>3</w:t>
            </w:r>
            <w:r>
              <w:rPr>
                <w:lang w:eastAsia="zh-CN"/>
              </w:rPr>
              <w:t xml:space="preserve"> (Sharp), because it is much simpler</w:t>
            </w:r>
          </w:p>
          <w:p w14:paraId="23E66BD4" w14:textId="77777777" w:rsidR="00811CB1" w:rsidRDefault="00811CB1" w:rsidP="00021A61">
            <w:pPr>
              <w:pStyle w:val="TAC"/>
              <w:spacing w:before="20" w:after="20"/>
              <w:ind w:left="57" w:right="57"/>
              <w:jc w:val="left"/>
              <w:rPr>
                <w:lang w:eastAsia="zh-CN"/>
              </w:rPr>
            </w:pPr>
          </w:p>
          <w:p w14:paraId="2E941ADD" w14:textId="1BF8D240" w:rsidR="00D81B67" w:rsidRDefault="00811CB1" w:rsidP="00021A61">
            <w:pPr>
              <w:pStyle w:val="TAC"/>
              <w:spacing w:before="20" w:after="20"/>
              <w:ind w:left="57" w:right="57"/>
              <w:jc w:val="left"/>
              <w:rPr>
                <w:lang w:eastAsia="zh-CN"/>
              </w:rPr>
            </w:pPr>
            <w:r>
              <w:rPr>
                <w:lang w:eastAsia="zh-CN"/>
              </w:rPr>
              <w:t xml:space="preserve">- With respect to </w:t>
            </w:r>
            <w:r w:rsidRPr="00D81B67">
              <w:rPr>
                <w:lang w:eastAsia="zh-CN"/>
              </w:rPr>
              <w:t>R2-2207541</w:t>
            </w:r>
            <w:r>
              <w:rPr>
                <w:lang w:eastAsia="zh-CN"/>
              </w:rPr>
              <w:t xml:space="preserve"> (Nokia): adding a sentence could be useful </w:t>
            </w:r>
            <w:r w:rsidRPr="00D81B67">
              <w:rPr>
                <w:lang w:eastAsia="zh-CN"/>
              </w:rPr>
              <w:t xml:space="preserve">but "can be performed while the SCG is activated" is unclear and it is a bit strange to mention only the </w:t>
            </w:r>
            <w:proofErr w:type="spellStart"/>
            <w:r w:rsidRPr="00D81B67">
              <w:rPr>
                <w:lang w:eastAsia="zh-CN"/>
              </w:rPr>
              <w:t>PSCell</w:t>
            </w:r>
            <w:proofErr w:type="spellEnd"/>
            <w:r w:rsidRPr="00D81B67">
              <w:rPr>
                <w:lang w:eastAsia="zh-CN"/>
              </w:rPr>
              <w:t xml:space="preserve"> while this is the case for all serving cells. Perhaps the sentence could be "When the SCG is deactivated, the UE performs beam failure detection </w:t>
            </w:r>
            <w:r w:rsidR="009F3C6F">
              <w:rPr>
                <w:lang w:eastAsia="zh-CN"/>
              </w:rPr>
              <w:t xml:space="preserve">on the </w:t>
            </w:r>
            <w:proofErr w:type="spellStart"/>
            <w:r w:rsidR="009F3C6F">
              <w:rPr>
                <w:lang w:eastAsia="zh-CN"/>
              </w:rPr>
              <w:t>PSCell</w:t>
            </w:r>
            <w:proofErr w:type="spellEnd"/>
            <w:r w:rsidR="009F3C6F">
              <w:rPr>
                <w:lang w:eastAsia="zh-CN"/>
              </w:rPr>
              <w:t xml:space="preserve"> </w:t>
            </w:r>
            <w:r w:rsidRPr="00D81B67">
              <w:rPr>
                <w:lang w:eastAsia="zh-CN"/>
              </w:rPr>
              <w:t>if and only if bfd-and-RLM is configured to true".</w:t>
            </w: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5FFB9548" w:rsidR="00BA5B6C" w:rsidRDefault="00E4484E" w:rsidP="00021A61">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E91A9FC" w14:textId="4BE29F23" w:rsidR="00BA5B6C" w:rsidRDefault="00E4484E" w:rsidP="00021A61">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78D1B408" w14:textId="5B2328FC" w:rsidR="00BA5B6C" w:rsidRPr="00E72530" w:rsidRDefault="00E4484E" w:rsidP="00021A61">
            <w:pPr>
              <w:pStyle w:val="TAC"/>
              <w:spacing w:before="20" w:after="20"/>
              <w:ind w:left="57" w:right="57"/>
              <w:jc w:val="left"/>
              <w:rPr>
                <w:rFonts w:cs="Arial"/>
                <w:szCs w:val="18"/>
                <w:lang w:eastAsia="zh-CN"/>
              </w:rPr>
            </w:pPr>
            <w:r w:rsidRPr="00E72530">
              <w:rPr>
                <w:rFonts w:cs="Arial"/>
                <w:szCs w:val="18"/>
                <w:lang w:eastAsia="zh-CN"/>
              </w:rPr>
              <w:t xml:space="preserve">- With respect to R2-2207966 (Ericsson): </w:t>
            </w:r>
            <w:r w:rsidR="00300E22">
              <w:rPr>
                <w:rFonts w:cs="Arial"/>
                <w:szCs w:val="18"/>
                <w:lang w:eastAsia="zh-CN"/>
              </w:rPr>
              <w:t>If UE stops lower layer beam failure indication based on the CR,</w:t>
            </w:r>
            <w:r w:rsidR="00693880" w:rsidRPr="00E72530">
              <w:rPr>
                <w:rFonts w:eastAsia="Yu Mincho" w:cs="Arial"/>
                <w:bCs/>
                <w:szCs w:val="18"/>
                <w:lang w:eastAsia="ja-JP"/>
              </w:rPr>
              <w:t xml:space="preserve"> due to the lack of beam failure instance indication, MAC entity will reset </w:t>
            </w:r>
            <w:r w:rsidR="00693880" w:rsidRPr="00E72530">
              <w:rPr>
                <w:rFonts w:eastAsia="Yu Mincho" w:cs="Arial"/>
                <w:bCs/>
                <w:i/>
                <w:szCs w:val="18"/>
                <w:lang w:eastAsia="ja-JP"/>
              </w:rPr>
              <w:t>BFI_COUNTER</w:t>
            </w:r>
            <w:r w:rsidR="00693880" w:rsidRPr="00E72530">
              <w:rPr>
                <w:rFonts w:eastAsia="Yu Mincho" w:cs="Arial"/>
                <w:bCs/>
                <w:szCs w:val="18"/>
                <w:lang w:eastAsia="ja-JP"/>
              </w:rPr>
              <w:t xml:space="preserve"> by expiration of </w:t>
            </w:r>
            <w:proofErr w:type="spellStart"/>
            <w:r w:rsidR="00693880" w:rsidRPr="00E72530">
              <w:rPr>
                <w:rFonts w:eastAsia="Yu Mincho" w:cs="Arial"/>
                <w:bCs/>
                <w:i/>
                <w:szCs w:val="18"/>
                <w:lang w:eastAsia="ja-JP"/>
              </w:rPr>
              <w:t>beamFailureDetectionTimer</w:t>
            </w:r>
            <w:proofErr w:type="spellEnd"/>
            <w:r w:rsidR="00693880" w:rsidRPr="00E72530">
              <w:rPr>
                <w:rFonts w:eastAsia="Yu Mincho" w:cs="Arial"/>
                <w:bCs/>
                <w:szCs w:val="18"/>
                <w:lang w:eastAsia="ja-JP"/>
              </w:rPr>
              <w:t xml:space="preserve">. In this case, UE may perform RACH-less activation upon SCG activation command without </w:t>
            </w:r>
            <w:proofErr w:type="spellStart"/>
            <w:r w:rsidR="00693880" w:rsidRPr="00E72530">
              <w:rPr>
                <w:rFonts w:eastAsia="Yu Mincho" w:cs="Arial"/>
                <w:bCs/>
                <w:i/>
                <w:szCs w:val="18"/>
                <w:lang w:eastAsia="ja-JP"/>
              </w:rPr>
              <w:t>reconfigurationWithSync</w:t>
            </w:r>
            <w:proofErr w:type="spellEnd"/>
            <w:r w:rsidR="00693880" w:rsidRPr="00E72530">
              <w:rPr>
                <w:rFonts w:eastAsia="Yu Mincho" w:cs="Arial"/>
                <w:bCs/>
                <w:szCs w:val="18"/>
                <w:lang w:eastAsia="ja-JP"/>
              </w:rPr>
              <w:t>.</w:t>
            </w:r>
            <w:r w:rsidR="00FD65F5">
              <w:rPr>
                <w:rFonts w:eastAsia="Yu Mincho" w:cs="Arial"/>
                <w:bCs/>
                <w:szCs w:val="18"/>
                <w:lang w:eastAsia="ja-JP"/>
              </w:rPr>
              <w:t xml:space="preserve"> </w:t>
            </w:r>
            <w:r w:rsidR="00FD65F5" w:rsidRPr="00FD65F5">
              <w:rPr>
                <w:rFonts w:eastAsia="Yu Mincho" w:cs="Arial"/>
                <w:bCs/>
                <w:szCs w:val="18"/>
                <w:lang w:eastAsia="ja-JP"/>
              </w:rPr>
              <w:t xml:space="preserve">Furthermore, this note does not capture the procedure of BFD stopping if </w:t>
            </w:r>
            <w:r w:rsidR="00FD65F5" w:rsidRPr="00FD65F5">
              <w:rPr>
                <w:rFonts w:eastAsia="Yu Mincho" w:cs="Arial"/>
                <w:bCs/>
                <w:i/>
                <w:iCs/>
                <w:szCs w:val="18"/>
                <w:lang w:eastAsia="ja-JP"/>
              </w:rPr>
              <w:t>bfd-and-RLM</w:t>
            </w:r>
            <w:r w:rsidR="00FD65F5" w:rsidRPr="00FD65F5">
              <w:rPr>
                <w:rFonts w:eastAsia="Yu Mincho" w:cs="Arial"/>
                <w:bCs/>
                <w:szCs w:val="18"/>
                <w:lang w:eastAsia="ja-JP"/>
              </w:rPr>
              <w:t xml:space="preserve"> with value false is configured</w:t>
            </w:r>
            <w:r w:rsidR="00FD65F5">
              <w:rPr>
                <w:rFonts w:eastAsia="Yu Mincho" w:cs="Arial"/>
                <w:bCs/>
                <w:szCs w:val="18"/>
                <w:lang w:eastAsia="ja-JP"/>
              </w:rPr>
              <w:t>.</w:t>
            </w:r>
          </w:p>
          <w:p w14:paraId="4E8031B7" w14:textId="77777777" w:rsidR="00693880" w:rsidRPr="00E72530" w:rsidRDefault="00693880" w:rsidP="00021A61">
            <w:pPr>
              <w:pStyle w:val="TAC"/>
              <w:spacing w:before="20" w:after="20"/>
              <w:ind w:left="57" w:right="57"/>
              <w:jc w:val="left"/>
              <w:rPr>
                <w:rFonts w:eastAsia="宋体" w:cs="Arial"/>
                <w:szCs w:val="18"/>
                <w:lang w:eastAsia="zh-CN"/>
              </w:rPr>
            </w:pPr>
          </w:p>
          <w:p w14:paraId="3533175E" w14:textId="6EE83352" w:rsidR="00693880" w:rsidRPr="00E72530" w:rsidRDefault="00693880" w:rsidP="003E0910">
            <w:pPr>
              <w:rPr>
                <w:rFonts w:ascii="Arial" w:eastAsia="Yu Mincho" w:hAnsi="Arial" w:cs="Arial"/>
                <w:bCs/>
                <w:sz w:val="18"/>
                <w:szCs w:val="18"/>
                <w:lang w:eastAsia="ja-JP"/>
              </w:rPr>
            </w:pPr>
            <w:r w:rsidRPr="00E72530">
              <w:rPr>
                <w:rFonts w:ascii="Arial" w:hAnsi="Arial" w:cs="Arial"/>
                <w:sz w:val="18"/>
                <w:szCs w:val="18"/>
                <w:lang w:eastAsia="zh-CN"/>
              </w:rPr>
              <w:t xml:space="preserve">- With respect to R2-2207541 (Nokia): If this CR implies that </w:t>
            </w:r>
            <w:r w:rsidR="00210487" w:rsidRPr="00E72530">
              <w:rPr>
                <w:rFonts w:ascii="Arial" w:hAnsi="Arial" w:cs="Arial"/>
                <w:sz w:val="18"/>
                <w:szCs w:val="18"/>
                <w:lang w:eastAsia="zh-CN"/>
              </w:rPr>
              <w:t xml:space="preserve">MAC procedure (beam failure detection and recovery procedure) </w:t>
            </w:r>
            <w:r w:rsidR="003E0910">
              <w:rPr>
                <w:rFonts w:ascii="Arial" w:hAnsi="Arial" w:cs="Arial"/>
                <w:sz w:val="18"/>
                <w:szCs w:val="18"/>
                <w:lang w:eastAsia="zh-CN"/>
              </w:rPr>
              <w:t>is</w:t>
            </w:r>
            <w:r w:rsidR="00210487" w:rsidRPr="00E72530">
              <w:rPr>
                <w:rFonts w:ascii="Arial" w:hAnsi="Arial" w:cs="Arial"/>
                <w:sz w:val="18"/>
                <w:szCs w:val="18"/>
                <w:lang w:eastAsia="zh-CN"/>
              </w:rPr>
              <w:t xml:space="preserve"> stopped</w:t>
            </w:r>
            <w:r w:rsidR="003E0910">
              <w:rPr>
                <w:rFonts w:ascii="Arial" w:hAnsi="Arial" w:cs="Arial"/>
                <w:sz w:val="18"/>
                <w:szCs w:val="18"/>
                <w:lang w:eastAsia="zh-CN"/>
              </w:rPr>
              <w:t xml:space="preserve"> </w:t>
            </w:r>
            <w:r w:rsidR="003E0910" w:rsidRPr="003E0910">
              <w:rPr>
                <w:rFonts w:ascii="Arial" w:hAnsi="Arial" w:cs="Arial"/>
                <w:sz w:val="18"/>
                <w:szCs w:val="18"/>
                <w:lang w:eastAsia="zh-CN"/>
              </w:rPr>
              <w:t>while the SCG is deactivated</w:t>
            </w:r>
            <w:r w:rsidR="003E0910">
              <w:rPr>
                <w:rFonts w:ascii="Arial" w:hAnsi="Arial" w:cs="Arial"/>
                <w:sz w:val="18"/>
                <w:szCs w:val="18"/>
                <w:lang w:eastAsia="zh-CN"/>
              </w:rPr>
              <w:t>,</w:t>
            </w:r>
            <w:r w:rsidRPr="00E72530">
              <w:rPr>
                <w:rFonts w:ascii="Arial" w:hAnsi="Arial" w:cs="Arial"/>
                <w:sz w:val="18"/>
                <w:szCs w:val="18"/>
                <w:lang w:eastAsia="zh-CN"/>
              </w:rPr>
              <w:t xml:space="preserve"> </w:t>
            </w:r>
            <w:r w:rsidR="00E72530" w:rsidRPr="00E72530">
              <w:rPr>
                <w:rFonts w:ascii="Arial" w:eastAsia="Yu Mincho" w:hAnsi="Arial" w:cs="Arial"/>
                <w:bCs/>
                <w:sz w:val="18"/>
                <w:szCs w:val="18"/>
                <w:lang w:eastAsia="ja-JP"/>
              </w:rPr>
              <w:t xml:space="preserve">MAC does not set </w:t>
            </w:r>
            <w:r w:rsidR="00E72530" w:rsidRPr="00E72530">
              <w:rPr>
                <w:rFonts w:ascii="Arial" w:eastAsia="Yu Mincho" w:hAnsi="Arial" w:cs="Arial"/>
                <w:bCs/>
                <w:i/>
                <w:sz w:val="18"/>
                <w:szCs w:val="18"/>
                <w:lang w:eastAsia="ja-JP"/>
              </w:rPr>
              <w:t>BFI_COUNTER</w:t>
            </w:r>
            <w:r w:rsidR="00E72530" w:rsidRPr="00E72530">
              <w:rPr>
                <w:rFonts w:ascii="Arial" w:eastAsia="Yu Mincho" w:hAnsi="Arial" w:cs="Arial"/>
                <w:bCs/>
                <w:sz w:val="18"/>
                <w:szCs w:val="18"/>
                <w:lang w:eastAsia="ja-JP"/>
              </w:rPr>
              <w:t xml:space="preserve"> to 0 at the time that </w:t>
            </w:r>
            <w:proofErr w:type="spellStart"/>
            <w:r w:rsidR="00E72530" w:rsidRPr="00E72530">
              <w:rPr>
                <w:rFonts w:ascii="Arial" w:eastAsia="Yu Mincho" w:hAnsi="Arial" w:cs="Arial"/>
                <w:bCs/>
                <w:i/>
                <w:sz w:val="18"/>
                <w:szCs w:val="18"/>
                <w:lang w:eastAsia="ja-JP"/>
              </w:rPr>
              <w:t>beamFailureDetectionTimer</w:t>
            </w:r>
            <w:proofErr w:type="spellEnd"/>
            <w:r w:rsidR="00E72530" w:rsidRPr="00E72530">
              <w:rPr>
                <w:rFonts w:ascii="Arial" w:eastAsia="Yu Mincho" w:hAnsi="Arial" w:cs="Arial"/>
                <w:bCs/>
                <w:sz w:val="18"/>
                <w:szCs w:val="18"/>
                <w:lang w:eastAsia="ja-JP"/>
              </w:rPr>
              <w:t xml:space="preserve"> expires or any of the parameter (including BFD-RS) is reconfigured. </w:t>
            </w:r>
            <w:r w:rsidR="003E0910">
              <w:rPr>
                <w:rFonts w:ascii="Arial" w:eastAsia="Yu Mincho" w:hAnsi="Arial" w:cs="Arial"/>
                <w:bCs/>
                <w:sz w:val="18"/>
                <w:szCs w:val="18"/>
                <w:lang w:eastAsia="ja-JP"/>
              </w:rPr>
              <w:t>Therefore, i</w:t>
            </w:r>
            <w:r w:rsidR="00E72530" w:rsidRPr="00E72530">
              <w:rPr>
                <w:rFonts w:ascii="Arial" w:eastAsia="Yu Mincho" w:hAnsi="Arial" w:cs="Arial"/>
                <w:bCs/>
                <w:sz w:val="18"/>
                <w:szCs w:val="18"/>
                <w:lang w:eastAsia="ja-JP"/>
              </w:rPr>
              <w:t xml:space="preserve">f BFD-RS is changed upon SCG activation, MAC may indicate beam failure of the </w:t>
            </w:r>
            <w:proofErr w:type="spellStart"/>
            <w:r w:rsidR="00E72530" w:rsidRPr="00E72530">
              <w:rPr>
                <w:rFonts w:ascii="Arial" w:eastAsia="Yu Mincho" w:hAnsi="Arial" w:cs="Arial"/>
                <w:bCs/>
                <w:sz w:val="18"/>
                <w:szCs w:val="18"/>
                <w:lang w:eastAsia="ja-JP"/>
              </w:rPr>
              <w:t>PSCell</w:t>
            </w:r>
            <w:proofErr w:type="spellEnd"/>
            <w:r w:rsidR="00E72530" w:rsidRPr="00E72530">
              <w:rPr>
                <w:rFonts w:ascii="Arial" w:eastAsia="Yu Mincho" w:hAnsi="Arial" w:cs="Arial"/>
                <w:bCs/>
                <w:sz w:val="18"/>
                <w:szCs w:val="18"/>
                <w:lang w:eastAsia="ja-JP"/>
              </w:rPr>
              <w:t xml:space="preserve"> to upper layer in </w:t>
            </w:r>
            <w:r w:rsidR="003E0910">
              <w:rPr>
                <w:rFonts w:ascii="Arial" w:eastAsia="Yu Mincho" w:hAnsi="Arial" w:cs="Arial"/>
                <w:bCs/>
                <w:sz w:val="18"/>
                <w:szCs w:val="18"/>
                <w:lang w:eastAsia="ja-JP"/>
              </w:rPr>
              <w:t xml:space="preserve">resumed </w:t>
            </w:r>
            <w:r w:rsidR="00E72530" w:rsidRPr="00E72530">
              <w:rPr>
                <w:rFonts w:ascii="Arial" w:eastAsia="Yu Mincho" w:hAnsi="Arial" w:cs="Arial"/>
                <w:bCs/>
                <w:sz w:val="18"/>
                <w:szCs w:val="18"/>
                <w:lang w:eastAsia="ja-JP"/>
              </w:rPr>
              <w:t>BFD procedure.</w:t>
            </w: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02C659CE" w:rsidR="00BA5B6C" w:rsidRPr="00E41894" w:rsidRDefault="00E41894" w:rsidP="00021A61">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60C233" w14:textId="44A6B668" w:rsidR="00BA5B6C" w:rsidRPr="002B1D1E" w:rsidRDefault="002B1D1E" w:rsidP="00021A61">
            <w:pPr>
              <w:pStyle w:val="TAC"/>
              <w:spacing w:before="20" w:after="20"/>
              <w:ind w:left="57" w:right="57"/>
              <w:jc w:val="left"/>
              <w:rPr>
                <w:rFonts w:eastAsia="宋体" w:hint="eastAsia"/>
                <w:lang w:eastAsia="zh-CN"/>
              </w:rPr>
            </w:pPr>
            <w:r>
              <w:rPr>
                <w:rFonts w:eastAsia="宋体"/>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09945539" w14:textId="662BD355" w:rsidR="00BA5B6C" w:rsidRDefault="002B1D1E" w:rsidP="00021A61">
            <w:pPr>
              <w:pStyle w:val="TAC"/>
              <w:spacing w:before="20" w:after="20"/>
              <w:ind w:left="57" w:right="57"/>
              <w:jc w:val="left"/>
              <w:rPr>
                <w:lang w:eastAsia="zh-CN"/>
              </w:rPr>
            </w:pPr>
            <w:r>
              <w:rPr>
                <w:lang w:eastAsia="zh-CN"/>
              </w:rPr>
              <w:t>1&gt;agree</w:t>
            </w:r>
            <w:r>
              <w:rPr>
                <w:lang w:eastAsia="zh-CN"/>
              </w:rPr>
              <w:t xml:space="preserve"> the TP in </w:t>
            </w:r>
            <w:r w:rsidRPr="00811CB1">
              <w:rPr>
                <w:lang w:eastAsia="zh-CN"/>
              </w:rPr>
              <w:t>R2-2207966</w:t>
            </w:r>
            <w:r>
              <w:rPr>
                <w:lang w:eastAsia="zh-CN"/>
              </w:rPr>
              <w:t xml:space="preserve"> (Ericsson)</w:t>
            </w:r>
            <w:r>
              <w:rPr>
                <w:lang w:eastAsia="zh-CN"/>
              </w:rPr>
              <w:t>;</w:t>
            </w:r>
          </w:p>
          <w:p w14:paraId="151367CB" w14:textId="3ACF67B0" w:rsidR="002B1D1E" w:rsidRDefault="002B1D1E" w:rsidP="00021A61">
            <w:pPr>
              <w:pStyle w:val="TAC"/>
              <w:spacing w:before="20" w:after="20"/>
              <w:ind w:left="57" w:right="57"/>
              <w:jc w:val="left"/>
              <w:rPr>
                <w:rFonts w:eastAsia="宋体"/>
                <w:lang w:eastAsia="zh-CN"/>
              </w:rPr>
            </w:pPr>
            <w:r>
              <w:rPr>
                <w:rFonts w:eastAsia="宋体"/>
                <w:lang w:eastAsia="zh-CN"/>
              </w:rPr>
              <w:t>2&gt;agree the intension, but the wording need to improve. There is no BFR for deactivated SCG case.</w:t>
            </w:r>
          </w:p>
          <w:p w14:paraId="24910225" w14:textId="77777777" w:rsidR="002B1D1E" w:rsidRDefault="002B1D1E" w:rsidP="00021A61">
            <w:pPr>
              <w:pStyle w:val="TAC"/>
              <w:spacing w:before="20" w:after="20"/>
              <w:ind w:left="57" w:right="57"/>
              <w:jc w:val="left"/>
              <w:rPr>
                <w:rFonts w:eastAsia="宋体"/>
                <w:lang w:eastAsia="zh-CN"/>
              </w:rPr>
            </w:pPr>
          </w:p>
          <w:p w14:paraId="1E06F60C" w14:textId="6A0C0B7F" w:rsidR="002B1D1E" w:rsidRPr="002B1D1E" w:rsidRDefault="002B1D1E" w:rsidP="00021A61">
            <w:pPr>
              <w:pStyle w:val="TAC"/>
              <w:spacing w:before="20" w:after="20"/>
              <w:ind w:left="57" w:right="57"/>
              <w:jc w:val="left"/>
              <w:rPr>
                <w:rFonts w:eastAsia="宋体" w:hint="eastAsia"/>
                <w:lang w:eastAsia="zh-CN"/>
              </w:rPr>
            </w:pPr>
            <w:ins w:id="3" w:author="Turtinen, Samuli (Nokia - FI/Oulu)" w:date="2022-08-03T11:58:00Z">
              <w:r>
                <w:rPr>
                  <w:lang w:eastAsia="ko-KR"/>
                </w:rPr>
                <w:t xml:space="preserve">For </w:t>
              </w:r>
            </w:ins>
            <w:ins w:id="4" w:author="Turtinen, Samuli (Nokia - FI/Oulu)" w:date="2022-08-03T16:08:00Z">
              <w:r>
                <w:rPr>
                  <w:lang w:eastAsia="ko-KR"/>
                </w:rPr>
                <w:t xml:space="preserve">the </w:t>
              </w:r>
              <w:proofErr w:type="spellStart"/>
              <w:r>
                <w:rPr>
                  <w:lang w:eastAsia="ko-KR"/>
                </w:rPr>
                <w:t>P</w:t>
              </w:r>
            </w:ins>
            <w:ins w:id="5" w:author="Turtinen, Samuli (Nokia - FI/Oulu)" w:date="2022-08-03T11:58:00Z">
              <w:r>
                <w:rPr>
                  <w:lang w:eastAsia="ko-KR"/>
                </w:rPr>
                <w:t>SCell</w:t>
              </w:r>
              <w:proofErr w:type="spellEnd"/>
              <w:r>
                <w:rPr>
                  <w:lang w:eastAsia="ko-KR"/>
                </w:rPr>
                <w:t>, t</w:t>
              </w:r>
            </w:ins>
            <w:ins w:id="6" w:author="Turtinen, Samuli (Nokia - FI/Oulu)" w:date="2022-08-03T11:57:00Z">
              <w:r>
                <w:rPr>
                  <w:lang w:eastAsia="ko-KR"/>
                </w:rPr>
                <w:t xml:space="preserve">he beam failure detection and recovery procedure </w:t>
              </w:r>
            </w:ins>
            <w:ins w:id="7" w:author="Turtinen, Samuli (Nokia - FI/Oulu)" w:date="2022-08-03T12:00:00Z">
              <w:r>
                <w:rPr>
                  <w:lang w:eastAsia="ko-KR"/>
                </w:rPr>
                <w:t xml:space="preserve">can be </w:t>
              </w:r>
            </w:ins>
            <w:ins w:id="8" w:author="Turtinen, Samuli (Nokia - FI/Oulu)" w:date="2022-08-03T11:57:00Z">
              <w:r>
                <w:rPr>
                  <w:lang w:eastAsia="ko-KR"/>
                </w:rPr>
                <w:t xml:space="preserve">performed </w:t>
              </w:r>
            </w:ins>
            <w:ins w:id="9" w:author="Turtinen, Samuli (Nokia - FI/Oulu)" w:date="2022-08-03T11:58:00Z">
              <w:r>
                <w:rPr>
                  <w:lang w:eastAsia="ko-KR"/>
                </w:rPr>
                <w:t xml:space="preserve">while the </w:t>
              </w:r>
            </w:ins>
            <w:ins w:id="10" w:author="Turtinen, Samuli (Nokia - FI/Oulu)" w:date="2022-08-03T16:10:00Z">
              <w:r>
                <w:rPr>
                  <w:lang w:eastAsia="ko-KR"/>
                </w:rPr>
                <w:t>SCG</w:t>
              </w:r>
            </w:ins>
            <w:ins w:id="11" w:author="Turtinen, Samuli (Nokia - FI/Oulu)" w:date="2022-08-03T11:58:00Z">
              <w:r>
                <w:rPr>
                  <w:lang w:eastAsia="ko-KR"/>
                </w:rPr>
                <w:t xml:space="preserve"> is activated </w:t>
              </w:r>
            </w:ins>
            <w:ins w:id="12" w:author="Turtinen, Samuli (Nokia - FI/Oulu)" w:date="2022-08-03T16:09:00Z">
              <w:r>
                <w:rPr>
                  <w:lang w:eastAsia="ko-KR"/>
                </w:rPr>
                <w:t>and</w:t>
              </w:r>
            </w:ins>
            <w:ins w:id="13" w:author="Turtinen, Samuli (Nokia - FI/Oulu)" w:date="2022-08-03T16:10:00Z">
              <w:r>
                <w:rPr>
                  <w:lang w:eastAsia="ko-KR"/>
                </w:rPr>
                <w:t>,</w:t>
              </w:r>
              <w:r w:rsidRPr="00E564A0">
                <w:rPr>
                  <w:lang w:eastAsia="ko-KR"/>
                </w:rPr>
                <w:t xml:space="preserve"> </w:t>
              </w:r>
              <w:r>
                <w:rPr>
                  <w:lang w:eastAsia="ko-KR"/>
                </w:rPr>
                <w:t xml:space="preserve">if </w:t>
              </w:r>
              <w:r w:rsidRPr="000B2AEF">
                <w:rPr>
                  <w:i/>
                  <w:iCs/>
                  <w:lang w:eastAsia="ko-KR"/>
                </w:rPr>
                <w:t>bfd-and-RLM</w:t>
              </w:r>
              <w:r w:rsidRPr="000B2AEF">
                <w:rPr>
                  <w:iCs/>
                  <w:lang w:eastAsia="ko-KR"/>
                </w:rPr>
                <w:t xml:space="preserve"> </w:t>
              </w:r>
              <w:r w:rsidRPr="000B2AEF">
                <w:rPr>
                  <w:lang w:eastAsia="ko-KR"/>
                </w:rPr>
                <w:t xml:space="preserve">with value </w:t>
              </w:r>
              <w:r w:rsidRPr="000B2AEF">
                <w:rPr>
                  <w:i/>
                  <w:iCs/>
                  <w:lang w:eastAsia="ko-KR"/>
                </w:rPr>
                <w:t>true</w:t>
              </w:r>
              <w:r w:rsidRPr="000B2AEF">
                <w:rPr>
                  <w:iCs/>
                  <w:lang w:eastAsia="ko-KR"/>
                </w:rPr>
                <w:t xml:space="preserve"> </w:t>
              </w:r>
              <w:r w:rsidRPr="000B2AEF">
                <w:rPr>
                  <w:lang w:eastAsia="ko-KR"/>
                </w:rPr>
                <w:t>is configured</w:t>
              </w:r>
              <w:r>
                <w:rPr>
                  <w:lang w:eastAsia="ko-KR"/>
                </w:rPr>
                <w:t>, while the SCG is deactivated</w:t>
              </w:r>
            </w:ins>
            <w:ins w:id="14" w:author="Turtinen, Samuli (Nokia - FI/Oulu)" w:date="2022-08-03T16:11:00Z">
              <w:r>
                <w:rPr>
                  <w:lang w:eastAsia="ko-KR"/>
                </w:rPr>
                <w:t xml:space="preserve"> (as specified in 5.29)</w:t>
              </w:r>
            </w:ins>
            <w:ins w:id="15" w:author="Turtinen, Samuli (Nokia - FI/Oulu)" w:date="2022-08-03T11:58:00Z">
              <w:r>
                <w:rPr>
                  <w:lang w:eastAsia="ko-KR"/>
                </w:rPr>
                <w:t>.</w:t>
              </w:r>
            </w:ins>
          </w:p>
        </w:tc>
      </w:tr>
      <w:tr w:rsidR="00BA5B6C"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5CF27"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8D101" w14:textId="77777777" w:rsidR="00BA5B6C" w:rsidRDefault="00BA5B6C" w:rsidP="00021A61">
            <w:pPr>
              <w:pStyle w:val="TAC"/>
              <w:spacing w:before="20" w:after="20"/>
              <w:ind w:left="57" w:right="57"/>
              <w:jc w:val="left"/>
              <w:rPr>
                <w:lang w:eastAsia="zh-CN"/>
              </w:rPr>
            </w:pPr>
          </w:p>
        </w:tc>
      </w:tr>
      <w:tr w:rsidR="00BA5B6C"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419E81"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73CE" w14:textId="77777777" w:rsidR="00BA5B6C" w:rsidRDefault="00BA5B6C" w:rsidP="00021A61">
            <w:pPr>
              <w:pStyle w:val="TAC"/>
              <w:spacing w:before="20" w:after="20"/>
              <w:ind w:left="57" w:right="57"/>
              <w:jc w:val="left"/>
              <w:rPr>
                <w:lang w:eastAsia="zh-CN"/>
              </w:rPr>
            </w:pPr>
          </w:p>
        </w:tc>
      </w:tr>
      <w:tr w:rsidR="00BA5B6C"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019F9"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21388E" w14:textId="77777777" w:rsidR="00BA5B6C" w:rsidRDefault="00BA5B6C" w:rsidP="00021A61">
            <w:pPr>
              <w:pStyle w:val="TAC"/>
              <w:spacing w:before="20" w:after="20"/>
              <w:ind w:left="57" w:right="57"/>
              <w:jc w:val="left"/>
              <w:rPr>
                <w:lang w:eastAsia="zh-CN"/>
              </w:rPr>
            </w:pPr>
          </w:p>
        </w:tc>
      </w:tr>
      <w:tr w:rsidR="00BA5B6C"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16BCD6"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750D4" w14:textId="77777777" w:rsidR="00BA5B6C" w:rsidRDefault="00BA5B6C" w:rsidP="00021A61">
            <w:pPr>
              <w:pStyle w:val="TAC"/>
              <w:spacing w:before="20" w:after="20"/>
              <w:ind w:left="57" w:right="57"/>
              <w:jc w:val="left"/>
              <w:rPr>
                <w:lang w:eastAsia="zh-CN"/>
              </w:rPr>
            </w:pPr>
          </w:p>
        </w:tc>
      </w:tr>
      <w:tr w:rsidR="00BA5B6C"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2DB7"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78F95" w14:textId="77777777" w:rsidR="00BA5B6C" w:rsidRDefault="00BA5B6C" w:rsidP="00021A61">
            <w:pPr>
              <w:pStyle w:val="TAC"/>
              <w:spacing w:before="20" w:after="20"/>
              <w:ind w:left="57" w:right="57"/>
              <w:jc w:val="left"/>
              <w:rPr>
                <w:lang w:eastAsia="zh-CN"/>
              </w:rPr>
            </w:pPr>
          </w:p>
        </w:tc>
      </w:tr>
      <w:tr w:rsidR="00BA5B6C"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79D9E"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F6B328" w14:textId="77777777" w:rsidR="00BA5B6C" w:rsidRDefault="00BA5B6C" w:rsidP="00021A61">
            <w:pPr>
              <w:pStyle w:val="TAC"/>
              <w:spacing w:before="20" w:after="20"/>
              <w:ind w:left="57" w:right="57"/>
              <w:jc w:val="left"/>
              <w:rPr>
                <w:lang w:eastAsia="zh-CN"/>
              </w:rPr>
            </w:pPr>
          </w:p>
        </w:tc>
      </w:tr>
      <w:tr w:rsidR="00BA5B6C"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51D2C"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F5A8" w14:textId="77777777" w:rsidR="00BA5B6C" w:rsidRDefault="00BA5B6C" w:rsidP="00021A61">
            <w:pPr>
              <w:pStyle w:val="TAC"/>
              <w:spacing w:before="20" w:after="20"/>
              <w:ind w:left="57" w:right="57"/>
              <w:jc w:val="left"/>
              <w:rPr>
                <w:lang w:eastAsia="zh-CN"/>
              </w:rPr>
            </w:pPr>
          </w:p>
        </w:tc>
      </w:tr>
      <w:tr w:rsidR="00BA5B6C"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A5BBB"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ED93" w14:textId="77777777" w:rsidR="00BA5B6C" w:rsidRDefault="00BA5B6C" w:rsidP="00021A61">
            <w:pPr>
              <w:pStyle w:val="TAC"/>
              <w:spacing w:before="20" w:after="20"/>
              <w:ind w:left="57" w:right="57"/>
              <w:jc w:val="left"/>
              <w:rPr>
                <w:lang w:eastAsia="zh-CN"/>
              </w:rPr>
            </w:pPr>
          </w:p>
        </w:tc>
      </w:tr>
      <w:tr w:rsidR="00BA5B6C"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BA5B6C" w:rsidRDefault="00BA5B6C" w:rsidP="00021A61">
            <w:pPr>
              <w:pStyle w:val="TAC"/>
              <w:spacing w:before="20" w:after="20"/>
              <w:ind w:left="57" w:right="57"/>
              <w:jc w:val="left"/>
              <w:rPr>
                <w:lang w:eastAsia="zh-CN"/>
              </w:rPr>
            </w:pPr>
          </w:p>
        </w:tc>
      </w:tr>
      <w:tr w:rsidR="00BA5B6C"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BA5B6C" w:rsidRDefault="00BA5B6C" w:rsidP="00021A61">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t>Summary 5</w:t>
      </w:r>
      <w:r>
        <w:t>: TBD.</w:t>
      </w:r>
    </w:p>
    <w:p w14:paraId="54B917F5" w14:textId="34E09CAE" w:rsidR="00BA5B6C" w:rsidRDefault="00BA5B6C" w:rsidP="00BA5B6C">
      <w:r>
        <w:rPr>
          <w:b/>
          <w:bCs/>
        </w:rPr>
        <w:t>Proposal 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127D73" w:rsidP="00EC052B">
      <w:pPr>
        <w:pStyle w:val="Doc-title"/>
      </w:pPr>
      <w:hyperlink r:id="rId36" w:history="1">
        <w:r w:rsidR="00EC052B">
          <w:rPr>
            <w:rStyle w:val="a6"/>
          </w:rPr>
          <w:t>R2-2207854</w:t>
        </w:r>
      </w:hyperlink>
      <w:r w:rsidR="00EC052B">
        <w:tab/>
        <w:t>Remaining issues for BWP operation in deactivated SCG</w:t>
      </w:r>
      <w:r w:rsidR="00EC052B">
        <w:tab/>
        <w:t>Sharp</w:t>
      </w:r>
      <w:r w:rsidR="00EC052B">
        <w:tab/>
        <w:t>discussion</w:t>
      </w:r>
      <w:r w:rsidR="00EC052B">
        <w:tab/>
        <w:t>Rel-17</w:t>
      </w:r>
      <w:r w:rsidR="00EC052B">
        <w:tab/>
        <w:t>LTE_NR_DC_enh2-Core</w:t>
      </w:r>
    </w:p>
    <w:p w14:paraId="0B4F3CF8" w14:textId="77777777" w:rsidR="00EC052B" w:rsidRDefault="00127D73" w:rsidP="00EC052B">
      <w:pPr>
        <w:pStyle w:val="Doc-title"/>
      </w:pPr>
      <w:hyperlink r:id="rId37" w:history="1">
        <w:r w:rsidR="00EC052B">
          <w:rPr>
            <w:rStyle w:val="a6"/>
          </w:rPr>
          <w:t>R2-2207855</w:t>
        </w:r>
      </w:hyperlink>
      <w:r w:rsidR="00EC052B">
        <w:tab/>
        <w:t>CR on 38.321 for Remaining issues for BWP handling in deactivated SCG</w:t>
      </w:r>
      <w:r w:rsidR="00EC052B">
        <w:tab/>
        <w:t>Sharp</w:t>
      </w:r>
      <w:r w:rsidR="00EC052B">
        <w:tab/>
        <w:t>CR</w:t>
      </w:r>
      <w:r w:rsidR="00EC052B">
        <w:tab/>
        <w:t>Rel-17</w:t>
      </w:r>
      <w:r w:rsidR="00EC052B">
        <w:tab/>
        <w:t>38.321</w:t>
      </w:r>
      <w:r w:rsidR="00EC052B">
        <w:tab/>
        <w:t>17.1.0</w:t>
      </w:r>
      <w:r w:rsidR="00EC052B">
        <w:tab/>
        <w:t>1356</w:t>
      </w:r>
      <w:r w:rsidR="00EC052B">
        <w:tab/>
        <w:t>-</w:t>
      </w:r>
      <w:r w:rsidR="00EC052B">
        <w:tab/>
        <w:t>F</w:t>
      </w:r>
      <w:r w:rsidR="00EC052B">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 xml:space="preserve">According to the latest MAC spec, upon the reception of RRC (re-)configuration signalling with </w:t>
      </w:r>
      <w:proofErr w:type="spellStart"/>
      <w:r w:rsidRPr="00607592">
        <w:rPr>
          <w:i/>
          <w:iCs/>
        </w:rPr>
        <w:t>firstActiveDownlinkBWP</w:t>
      </w:r>
      <w:proofErr w:type="spellEnd"/>
      <w:r w:rsidRPr="00607592">
        <w:rPr>
          <w:i/>
          <w:iCs/>
        </w:rPr>
        <w:t xml:space="preserve">-Id for </w:t>
      </w:r>
      <w:proofErr w:type="spellStart"/>
      <w:r w:rsidRPr="00607592">
        <w:rPr>
          <w:i/>
          <w:iCs/>
        </w:rPr>
        <w:t>PSCell</w:t>
      </w:r>
      <w:proofErr w:type="spellEnd"/>
      <w:r w:rsidRPr="00607592">
        <w:rPr>
          <w:i/>
          <w:iCs/>
        </w:rPr>
        <w:t xml:space="preserve"> when SCG is deactivated, UE switches the DL BWP to the </w:t>
      </w:r>
      <w:proofErr w:type="spellStart"/>
      <w:r w:rsidRPr="00607592">
        <w:rPr>
          <w:i/>
          <w:iCs/>
        </w:rPr>
        <w:t>firstActiveDownlinkBWP</w:t>
      </w:r>
      <w:proofErr w:type="spellEnd"/>
      <w:r w:rsidRPr="00607592">
        <w:rPr>
          <w:i/>
          <w:iCs/>
        </w:rPr>
        <w:t>-Id.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lastRenderedPageBreak/>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 xml:space="preserve">and switching BWP to correct one. </w:t>
      </w:r>
      <w:proofErr w:type="gramStart"/>
      <w:r w:rsidR="00F24D57">
        <w:t>Unfortunately</w:t>
      </w:r>
      <w:proofErr w:type="gramEnd"/>
      <w:r w:rsidR="00F24D57">
        <w:t xml:space="preserve"> it was not clear what is the issue</w:t>
      </w:r>
    </w:p>
    <w:p w14:paraId="0FE6645E" w14:textId="22CB415F" w:rsidR="00EC052B" w:rsidRPr="002846AE" w:rsidRDefault="00EC052B" w:rsidP="00EC052B">
      <w:r>
        <w:rPr>
          <w:b/>
          <w:bCs/>
        </w:rPr>
        <w:t>Question 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lastRenderedPageBreak/>
              <w:t>Answers to Question 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057B3134" w:rsidR="00EC052B" w:rsidRDefault="00811CB1"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7B3DFD" w14:textId="0FB02B83" w:rsidR="00EC052B" w:rsidRDefault="00811CB1" w:rsidP="00021A6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0F4A95" w14:textId="77777777" w:rsidR="00811CB1" w:rsidRDefault="00811CB1" w:rsidP="00811CB1">
            <w:pPr>
              <w:pStyle w:val="TAC"/>
              <w:spacing w:before="20" w:after="20"/>
              <w:ind w:left="57" w:right="57"/>
              <w:jc w:val="left"/>
              <w:rPr>
                <w:lang w:eastAsia="zh-CN"/>
              </w:rPr>
            </w:pPr>
            <w:r>
              <w:rPr>
                <w:lang w:eastAsia="zh-CN"/>
              </w:rPr>
              <w:t>We have difficulties to understand the reasoning here.</w:t>
            </w:r>
          </w:p>
          <w:p w14:paraId="23E935B2" w14:textId="77777777" w:rsidR="00811CB1" w:rsidRDefault="00811CB1" w:rsidP="00811CB1">
            <w:pPr>
              <w:pStyle w:val="TAC"/>
              <w:spacing w:before="20" w:after="20"/>
              <w:ind w:left="57" w:right="57"/>
              <w:jc w:val="left"/>
              <w:rPr>
                <w:lang w:eastAsia="zh-CN"/>
              </w:rPr>
            </w:pPr>
          </w:p>
          <w:p w14:paraId="76AC4068" w14:textId="0E42E60E" w:rsidR="00811CB1" w:rsidRDefault="00811CB1" w:rsidP="00811CB1">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92FC7F9" w14:textId="77777777" w:rsidR="00811CB1" w:rsidRDefault="00811CB1" w:rsidP="00811CB1">
            <w:pPr>
              <w:pStyle w:val="TAC"/>
              <w:spacing w:before="20" w:after="20"/>
              <w:ind w:left="57" w:right="57"/>
              <w:jc w:val="left"/>
              <w:rPr>
                <w:lang w:eastAsia="zh-CN"/>
              </w:rPr>
            </w:pPr>
          </w:p>
          <w:p w14:paraId="4997F6D6" w14:textId="77777777" w:rsidR="00EC052B" w:rsidRDefault="00811CB1" w:rsidP="00811CB1">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2A94D029" w14:textId="77777777" w:rsidR="00811CB1" w:rsidRDefault="00811CB1" w:rsidP="00811CB1">
            <w:pPr>
              <w:pStyle w:val="TAC"/>
              <w:spacing w:before="20" w:after="20"/>
              <w:ind w:left="57" w:right="57"/>
              <w:jc w:val="left"/>
              <w:rPr>
                <w:lang w:eastAsia="zh-CN"/>
              </w:rPr>
            </w:pPr>
          </w:p>
          <w:p w14:paraId="6905FF08" w14:textId="73A0EC17" w:rsidR="00811CB1" w:rsidRDefault="00811CB1" w:rsidP="00811CB1">
            <w:pPr>
              <w:pStyle w:val="TAC"/>
              <w:spacing w:before="20" w:after="20"/>
              <w:ind w:left="57" w:right="57"/>
              <w:jc w:val="left"/>
              <w:rPr>
                <w:lang w:eastAsia="zh-CN"/>
              </w:rPr>
            </w:pPr>
            <w:r>
              <w:rPr>
                <w:lang w:eastAsia="zh-CN"/>
              </w:rPr>
              <w:t>(This is a question to the proponent)</w:t>
            </w:r>
          </w:p>
        </w:tc>
      </w:tr>
      <w:tr w:rsidR="00511579"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09CDE554" w:rsidR="00511579" w:rsidRDefault="00511579" w:rsidP="00511579">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3D4CD3" w14:textId="3AE38F26" w:rsidR="00511579" w:rsidRDefault="00511579" w:rsidP="00511579">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46F77128" w14:textId="7F82094E" w:rsidR="00511579" w:rsidRDefault="00511579" w:rsidP="00511579">
            <w:pPr>
              <w:pStyle w:val="TAC"/>
              <w:spacing w:before="20" w:after="20"/>
              <w:ind w:left="57" w:right="57"/>
              <w:jc w:val="left"/>
              <w:rPr>
                <w:lang w:eastAsia="ja-JP"/>
              </w:rPr>
            </w:pPr>
            <w:r>
              <w:rPr>
                <w:lang w:eastAsia="ja-JP"/>
              </w:rPr>
              <w:t xml:space="preserve">In RAN2#117-e, the followings are </w:t>
            </w:r>
            <w:r w:rsidR="00110235">
              <w:rPr>
                <w:lang w:eastAsia="ja-JP"/>
              </w:rPr>
              <w:t>discussed</w:t>
            </w:r>
            <w:r>
              <w:rPr>
                <w:lang w:eastAsia="ja-JP"/>
              </w:rPr>
              <w:t>:</w:t>
            </w:r>
          </w:p>
          <w:p w14:paraId="1DBCE8E5" w14:textId="77777777" w:rsidR="00511579" w:rsidRPr="00110235" w:rsidRDefault="00511579" w:rsidP="00511579">
            <w:pPr>
              <w:pStyle w:val="TAC"/>
              <w:spacing w:before="20" w:after="20"/>
              <w:ind w:left="57" w:right="57"/>
              <w:jc w:val="left"/>
              <w:rPr>
                <w:lang w:eastAsia="ja-JP"/>
              </w:rPr>
            </w:pPr>
          </w:p>
          <w:p w14:paraId="32CF4C0A" w14:textId="77777777" w:rsidR="00110235" w:rsidRDefault="00110235" w:rsidP="00110235">
            <w:pPr>
              <w:pStyle w:val="Doc-text2"/>
              <w:rPr>
                <w:u w:val="single"/>
                <w:lang w:eastAsia="ja-JP"/>
              </w:rPr>
            </w:pPr>
            <w:r>
              <w:rPr>
                <w:u w:val="single"/>
              </w:rPr>
              <w:t>BWP handling</w:t>
            </w:r>
          </w:p>
          <w:p w14:paraId="55A4EF40" w14:textId="77777777" w:rsidR="00110235" w:rsidRDefault="00110235" w:rsidP="00110235">
            <w:pPr>
              <w:pStyle w:val="Doc-text2"/>
              <w:rPr>
                <w:i/>
                <w:iCs/>
              </w:rPr>
            </w:pPr>
            <w:r>
              <w:rPr>
                <w:i/>
                <w:iCs/>
              </w:rPr>
              <w:t xml:space="preserve">Proposal 9: </w:t>
            </w:r>
            <w:bookmarkStart w:id="16" w:name="_Hlk96671463"/>
            <w:r>
              <w:rPr>
                <w:i/>
                <w:iCs/>
              </w:rPr>
              <w:t>There is an active DL BWP while the SCG is deactivated.</w:t>
            </w:r>
            <w:bookmarkEnd w:id="16"/>
          </w:p>
          <w:p w14:paraId="337B5F5D" w14:textId="77777777" w:rsidR="00110235" w:rsidRDefault="00110235" w:rsidP="00110235">
            <w:pPr>
              <w:pStyle w:val="Doc-text2"/>
            </w:pPr>
            <w:r>
              <w:t>-</w:t>
            </w:r>
            <w:r>
              <w:tab/>
              <w:t xml:space="preserve">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w:t>
            </w:r>
            <w:proofErr w:type="spellStart"/>
            <w:r>
              <w:t>SCells</w:t>
            </w:r>
            <w:proofErr w:type="spellEnd"/>
            <w:r>
              <w:t xml:space="preserve"> only and CSI reporting is not for deactivated </w:t>
            </w:r>
            <w:proofErr w:type="spellStart"/>
            <w:r>
              <w:t>PSCell</w:t>
            </w:r>
            <w:proofErr w:type="spellEnd"/>
            <w:r>
              <w:t>. Thinks we could deactivate BWP and say BFD/RLM are performed according to agreed rules. Huawei thinks this could impact RRM requirements.</w:t>
            </w:r>
          </w:p>
          <w:p w14:paraId="1F0648F4" w14:textId="77777777" w:rsidR="00110235" w:rsidRDefault="00110235" w:rsidP="00110235">
            <w:pPr>
              <w:pStyle w:val="Agreement"/>
              <w:numPr>
                <w:ilvl w:val="0"/>
                <w:numId w:val="15"/>
              </w:numPr>
              <w:tabs>
                <w:tab w:val="num" w:pos="9990"/>
              </w:tabs>
              <w:autoSpaceDN w:val="0"/>
            </w:pPr>
            <w:r>
              <w:t>9: Discuss in MAC CR discussion how to model the handling BWP while the SCG is deactivated.</w:t>
            </w:r>
          </w:p>
          <w:p w14:paraId="6533C4FE" w14:textId="77777777" w:rsidR="00511579" w:rsidRPr="00110235" w:rsidRDefault="00511579" w:rsidP="00511579">
            <w:pPr>
              <w:pStyle w:val="TAC"/>
              <w:spacing w:before="20" w:after="20"/>
              <w:ind w:left="57" w:right="57"/>
              <w:jc w:val="left"/>
              <w:rPr>
                <w:lang w:eastAsia="ja-JP"/>
              </w:rPr>
            </w:pPr>
          </w:p>
          <w:p w14:paraId="0E1923BC" w14:textId="274CB848" w:rsidR="00511579" w:rsidRDefault="00110235" w:rsidP="00511579">
            <w:pPr>
              <w:pStyle w:val="TAC"/>
              <w:spacing w:before="20" w:after="20"/>
              <w:ind w:left="57" w:right="57"/>
              <w:jc w:val="left"/>
              <w:rPr>
                <w:lang w:eastAsia="ja-JP"/>
              </w:rPr>
            </w:pPr>
            <w:r>
              <w:rPr>
                <w:lang w:eastAsia="ja-JP"/>
              </w:rPr>
              <w:t xml:space="preserve">We think it was not explicitly </w:t>
            </w:r>
            <w:r w:rsidR="00300E22">
              <w:rPr>
                <w:lang w:eastAsia="ja-JP"/>
              </w:rPr>
              <w:t>agreed</w:t>
            </w:r>
            <w:r>
              <w:rPr>
                <w:lang w:eastAsia="ja-JP"/>
              </w:rPr>
              <w:t xml:space="preserve"> </w:t>
            </w:r>
            <w:r w:rsidR="00300E22">
              <w:rPr>
                <w:lang w:eastAsia="ja-JP"/>
              </w:rPr>
              <w:t>“</w:t>
            </w:r>
            <w:r w:rsidRPr="00110235">
              <w:rPr>
                <w:lang w:eastAsia="ja-JP"/>
              </w:rPr>
              <w:t xml:space="preserve">the </w:t>
            </w:r>
            <w:proofErr w:type="spellStart"/>
            <w:r w:rsidRPr="00110235">
              <w:rPr>
                <w:lang w:eastAsia="ja-JP"/>
              </w:rPr>
              <w:t>PSCell</w:t>
            </w:r>
            <w:proofErr w:type="spellEnd"/>
            <w:r w:rsidRPr="00110235">
              <w:rPr>
                <w:lang w:eastAsia="ja-JP"/>
              </w:rPr>
              <w:t xml:space="preserve"> DL BWP used for BFD/RLM/RRM” is</w:t>
            </w:r>
            <w:r>
              <w:rPr>
                <w:lang w:eastAsia="ja-JP"/>
              </w:rPr>
              <w:t xml:space="preserve"> active BWP.</w:t>
            </w:r>
          </w:p>
          <w:p w14:paraId="7C30CB0D" w14:textId="77777777" w:rsidR="00110235" w:rsidRDefault="00110235" w:rsidP="00511579">
            <w:pPr>
              <w:pStyle w:val="TAC"/>
              <w:spacing w:before="20" w:after="20"/>
              <w:ind w:left="57" w:right="57"/>
              <w:jc w:val="left"/>
              <w:rPr>
                <w:lang w:eastAsia="ja-JP"/>
              </w:rPr>
            </w:pPr>
          </w:p>
          <w:p w14:paraId="757CA681" w14:textId="04F6B787" w:rsidR="00511579" w:rsidRDefault="00511579" w:rsidP="00511579">
            <w:pPr>
              <w:pStyle w:val="TAC"/>
              <w:spacing w:before="20" w:after="20"/>
              <w:ind w:left="57" w:right="57"/>
              <w:jc w:val="left"/>
              <w:rPr>
                <w:lang w:eastAsia="ja-JP"/>
              </w:rPr>
            </w:pPr>
            <w:r>
              <w:rPr>
                <w:lang w:eastAsia="ja-JP"/>
              </w:rPr>
              <w:t>In Section 5 in TS 38.213 V17.2.0, the following are described:</w:t>
            </w:r>
          </w:p>
          <w:p w14:paraId="4A0CA071" w14:textId="77777777" w:rsidR="00511579" w:rsidRDefault="00511579" w:rsidP="00511579">
            <w:pPr>
              <w:pStyle w:val="TAC"/>
              <w:spacing w:before="20" w:after="20"/>
              <w:ind w:left="57" w:right="57"/>
              <w:jc w:val="left"/>
              <w:rPr>
                <w:lang w:eastAsia="ja-JP"/>
              </w:rPr>
            </w:pPr>
          </w:p>
          <w:p w14:paraId="6173F95F" w14:textId="77777777" w:rsidR="00511579" w:rsidRDefault="00511579" w:rsidP="00300E22">
            <w:pPr>
              <w:pStyle w:val="TAC"/>
              <w:spacing w:before="20" w:after="20"/>
              <w:ind w:left="278" w:right="57"/>
              <w:jc w:val="left"/>
              <w:rPr>
                <w:lang w:eastAsia="ja-JP"/>
              </w:rPr>
            </w:pPr>
            <w:r>
              <w:rPr>
                <w:lang w:eastAsia="ja-JP"/>
              </w:rPr>
              <w:t>“</w:t>
            </w:r>
            <w:r w:rsidRPr="000E0A0D">
              <w:rPr>
                <w:rFonts w:ascii="Times New Roman" w:eastAsia="Yu Mincho" w:hAnsi="Times New Roman"/>
                <w:sz w:val="20"/>
              </w:rPr>
              <w:t xml:space="preserve">The </w:t>
            </w:r>
            <w:r w:rsidRPr="000E0A0D">
              <w:rPr>
                <w:rFonts w:ascii="Times New Roman" w:eastAsia="Yu Mincho" w:hAnsi="Times New Roman"/>
                <w:sz w:val="20"/>
                <w:lang w:eastAsia="ko-KR"/>
              </w:rPr>
              <w:t xml:space="preserve">UE is not required to monitor the downlink radio link quality in DL BWPs other than the active DL BWP on the </w:t>
            </w:r>
            <w:proofErr w:type="spellStart"/>
            <w:r w:rsidRPr="000E0A0D">
              <w:rPr>
                <w:rFonts w:ascii="Times New Roman" w:eastAsia="Yu Mincho" w:hAnsi="Times New Roman"/>
                <w:sz w:val="20"/>
                <w:lang w:eastAsia="zh-CN"/>
              </w:rPr>
              <w:t>PSCell</w:t>
            </w:r>
            <w:proofErr w:type="spellEnd"/>
            <w:r w:rsidRPr="000E0A0D">
              <w:rPr>
                <w:rFonts w:ascii="Times New Roman" w:eastAsia="Yu Mincho" w:hAnsi="Times New Roman"/>
                <w:sz w:val="20"/>
                <w:lang w:eastAsia="zh-CN"/>
              </w:rPr>
              <w:t>.</w:t>
            </w:r>
            <w:r>
              <w:rPr>
                <w:lang w:eastAsia="ja-JP"/>
              </w:rPr>
              <w:t>”</w:t>
            </w:r>
          </w:p>
          <w:p w14:paraId="3932A80D" w14:textId="77777777" w:rsidR="00511579" w:rsidRDefault="00511579" w:rsidP="00511579">
            <w:pPr>
              <w:pStyle w:val="TAC"/>
              <w:spacing w:before="20" w:after="20"/>
              <w:ind w:left="57" w:right="57"/>
              <w:jc w:val="left"/>
              <w:rPr>
                <w:lang w:eastAsia="ja-JP"/>
              </w:rPr>
            </w:pPr>
          </w:p>
          <w:p w14:paraId="595AB126" w14:textId="77777777" w:rsidR="00300E22" w:rsidRDefault="00511579" w:rsidP="00511579">
            <w:pPr>
              <w:pStyle w:val="TAC"/>
              <w:spacing w:before="20" w:after="20"/>
              <w:ind w:left="57" w:right="57"/>
              <w:jc w:val="left"/>
              <w:rPr>
                <w:lang w:eastAsia="ja-JP"/>
              </w:rPr>
            </w:pPr>
            <w:r>
              <w:rPr>
                <w:rFonts w:hint="eastAsia"/>
                <w:lang w:eastAsia="ja-JP"/>
              </w:rPr>
              <w:t>B</w:t>
            </w:r>
            <w:r>
              <w:rPr>
                <w:lang w:eastAsia="ja-JP"/>
              </w:rPr>
              <w:t xml:space="preserve">y considering these, if “the </w:t>
            </w:r>
            <w:proofErr w:type="spellStart"/>
            <w:r>
              <w:rPr>
                <w:lang w:eastAsia="ja-JP"/>
              </w:rPr>
              <w:t>PSCell</w:t>
            </w:r>
            <w:proofErr w:type="spellEnd"/>
            <w:r>
              <w:rPr>
                <w:lang w:eastAsia="ja-JP"/>
              </w:rPr>
              <w:t xml:space="preserve"> DL BWP used for BFD/RLM/RRM” is other than “the active DL BWP on the </w:t>
            </w:r>
            <w:proofErr w:type="spellStart"/>
            <w:r>
              <w:rPr>
                <w:lang w:eastAsia="ja-JP"/>
              </w:rPr>
              <w:t>PSCell</w:t>
            </w:r>
            <w:proofErr w:type="spellEnd"/>
            <w:r>
              <w:rPr>
                <w:lang w:eastAsia="ja-JP"/>
              </w:rPr>
              <w:t xml:space="preserve">”, the UE might not monitor the DL radio link quality for RLM/BFD on the DL BWP on the </w:t>
            </w:r>
            <w:proofErr w:type="spellStart"/>
            <w:r>
              <w:rPr>
                <w:lang w:eastAsia="ja-JP"/>
              </w:rPr>
              <w:t>PSCell</w:t>
            </w:r>
            <w:proofErr w:type="spellEnd"/>
            <w:r>
              <w:rPr>
                <w:lang w:eastAsia="ja-JP"/>
              </w:rPr>
              <w:t xml:space="preserve"> in deactivated SCG. </w:t>
            </w:r>
          </w:p>
          <w:p w14:paraId="6765BBD5" w14:textId="56E58E86" w:rsidR="00511579" w:rsidRDefault="00511579" w:rsidP="00511579">
            <w:pPr>
              <w:pStyle w:val="TAC"/>
              <w:spacing w:before="20" w:after="20"/>
              <w:ind w:left="57" w:right="57"/>
              <w:jc w:val="left"/>
              <w:rPr>
                <w:lang w:eastAsia="ja-JP"/>
              </w:rPr>
            </w:pPr>
            <w:r>
              <w:rPr>
                <w:lang w:eastAsia="ja-JP"/>
              </w:rPr>
              <w:t>In order to solve this issue,</w:t>
            </w:r>
            <w:r w:rsidR="00300E22">
              <w:rPr>
                <w:lang w:eastAsia="ja-JP"/>
              </w:rPr>
              <w:t xml:space="preserve"> if “the </w:t>
            </w:r>
            <w:proofErr w:type="spellStart"/>
            <w:r w:rsidR="00300E22">
              <w:rPr>
                <w:lang w:eastAsia="ja-JP"/>
              </w:rPr>
              <w:t>PSCell</w:t>
            </w:r>
            <w:proofErr w:type="spellEnd"/>
            <w:r w:rsidR="00300E22">
              <w:rPr>
                <w:lang w:eastAsia="ja-JP"/>
              </w:rPr>
              <w:t xml:space="preserve"> DL BWP used for BFD/RLM/RRM” is not </w:t>
            </w:r>
            <w:proofErr w:type="spellStart"/>
            <w:proofErr w:type="gramStart"/>
            <w:r w:rsidR="00300E22">
              <w:rPr>
                <w:lang w:eastAsia="ja-JP"/>
              </w:rPr>
              <w:t>a</w:t>
            </w:r>
            <w:proofErr w:type="spellEnd"/>
            <w:proofErr w:type="gramEnd"/>
            <w:r w:rsidR="00300E22">
              <w:rPr>
                <w:lang w:eastAsia="ja-JP"/>
              </w:rPr>
              <w:t xml:space="preserve"> active BWP, we think the following modifications are needed:</w:t>
            </w:r>
          </w:p>
          <w:p w14:paraId="44E3D4A9" w14:textId="77777777" w:rsidR="00511579" w:rsidRDefault="00511579" w:rsidP="00511579">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8" w:history="1">
              <w:r w:rsidRPr="00F556CF">
                <w:rPr>
                  <w:rStyle w:val="a6"/>
                  <w:lang w:eastAsia="ja-JP"/>
                </w:rPr>
                <w:t>R2-2207855</w:t>
              </w:r>
            </w:hyperlink>
          </w:p>
          <w:p w14:paraId="11DAF1D1" w14:textId="141B439E" w:rsidR="00511579" w:rsidRDefault="00511579" w:rsidP="00511579">
            <w:pPr>
              <w:pStyle w:val="TAC"/>
              <w:spacing w:before="20" w:after="20"/>
              <w:ind w:left="57" w:right="57"/>
              <w:jc w:val="left"/>
              <w:rPr>
                <w:lang w:eastAsia="ja-JP"/>
              </w:rPr>
            </w:pPr>
            <w:r>
              <w:rPr>
                <w:rFonts w:hint="eastAsia"/>
                <w:lang w:eastAsia="ja-JP"/>
              </w:rPr>
              <w:t>2</w:t>
            </w:r>
            <w:r>
              <w:rPr>
                <w:lang w:eastAsia="ja-JP"/>
              </w:rPr>
              <w:t>) change the description of TS 38.213</w:t>
            </w:r>
            <w:r w:rsidR="00300E22">
              <w:rPr>
                <w:lang w:eastAsia="ja-JP"/>
              </w:rPr>
              <w:t xml:space="preserve"> to support “the </w:t>
            </w:r>
            <w:proofErr w:type="spellStart"/>
            <w:r w:rsidR="00300E22">
              <w:rPr>
                <w:lang w:eastAsia="ja-JP"/>
              </w:rPr>
              <w:t>PSCell</w:t>
            </w:r>
            <w:proofErr w:type="spellEnd"/>
            <w:r w:rsidR="00300E22">
              <w:rPr>
                <w:lang w:eastAsia="ja-JP"/>
              </w:rPr>
              <w:t xml:space="preserve"> DL BWP used for BFD/RLM/RRM”</w:t>
            </w:r>
          </w:p>
          <w:p w14:paraId="7A281109" w14:textId="77777777" w:rsidR="00511579" w:rsidRDefault="00511579" w:rsidP="00511579">
            <w:pPr>
              <w:pStyle w:val="TAC"/>
              <w:spacing w:before="20" w:after="20"/>
              <w:ind w:left="57" w:right="57"/>
              <w:jc w:val="left"/>
              <w:rPr>
                <w:lang w:eastAsia="ja-JP"/>
              </w:rPr>
            </w:pPr>
          </w:p>
          <w:p w14:paraId="4208BB02" w14:textId="77777777" w:rsidR="00511579" w:rsidRPr="00511579" w:rsidRDefault="00511579" w:rsidP="00511579">
            <w:pPr>
              <w:pStyle w:val="TAC"/>
              <w:spacing w:before="20" w:after="20"/>
              <w:ind w:left="57" w:right="57"/>
              <w:jc w:val="left"/>
              <w:rPr>
                <w:b/>
                <w:bCs/>
                <w:lang w:eastAsia="ja-JP"/>
              </w:rPr>
            </w:pPr>
            <w:r w:rsidRPr="00511579">
              <w:rPr>
                <w:rFonts w:hint="eastAsia"/>
                <w:b/>
                <w:bCs/>
                <w:lang w:eastAsia="ja-JP"/>
              </w:rPr>
              <w:t>A</w:t>
            </w:r>
            <w:r w:rsidRPr="00511579">
              <w:rPr>
                <w:b/>
                <w:bCs/>
                <w:lang w:eastAsia="ja-JP"/>
              </w:rPr>
              <w:t>nswer to the Huawei’s Questions</w:t>
            </w:r>
          </w:p>
          <w:p w14:paraId="31D354B8" w14:textId="77777777" w:rsidR="00511579" w:rsidRDefault="00511579" w:rsidP="00511579">
            <w:pPr>
              <w:pStyle w:val="TAC"/>
              <w:spacing w:before="20" w:after="20"/>
              <w:ind w:left="57" w:right="57"/>
              <w:jc w:val="left"/>
              <w:rPr>
                <w:lang w:eastAsia="ja-JP"/>
              </w:rPr>
            </w:pPr>
          </w:p>
          <w:p w14:paraId="166784BC"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503FF10A" w14:textId="1C5BE981" w:rsidR="00511579" w:rsidRPr="00511579" w:rsidRDefault="00511579" w:rsidP="00511579">
            <w:pPr>
              <w:pStyle w:val="TAC"/>
              <w:spacing w:before="20" w:after="20"/>
              <w:ind w:left="57" w:right="57"/>
              <w:jc w:val="left"/>
              <w:rPr>
                <w:lang w:eastAsia="ja-JP"/>
              </w:rPr>
            </w:pPr>
          </w:p>
          <w:p w14:paraId="4850362D" w14:textId="7658E69E" w:rsidR="00511579" w:rsidRDefault="00511579" w:rsidP="00511579">
            <w:pPr>
              <w:pStyle w:val="TAC"/>
              <w:spacing w:before="20" w:after="20"/>
              <w:ind w:left="57" w:right="57"/>
              <w:jc w:val="left"/>
              <w:rPr>
                <w:lang w:eastAsia="ja-JP"/>
              </w:rPr>
            </w:pPr>
            <w:r>
              <w:rPr>
                <w:rFonts w:hint="eastAsia"/>
                <w:lang w:eastAsia="ja-JP"/>
              </w:rPr>
              <w:t>Y</w:t>
            </w:r>
            <w:r>
              <w:rPr>
                <w:lang w:eastAsia="ja-JP"/>
              </w:rPr>
              <w:t>es. Please see our comments above.</w:t>
            </w:r>
          </w:p>
          <w:p w14:paraId="24948A5A" w14:textId="77777777" w:rsidR="00511579" w:rsidRDefault="00511579" w:rsidP="00511579">
            <w:pPr>
              <w:pStyle w:val="TAC"/>
              <w:spacing w:before="20" w:after="20"/>
              <w:ind w:left="57" w:right="57"/>
              <w:jc w:val="left"/>
              <w:rPr>
                <w:lang w:eastAsia="ja-JP"/>
              </w:rPr>
            </w:pPr>
          </w:p>
          <w:p w14:paraId="600F899A"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06074063" w14:textId="4F1EBAE0" w:rsidR="00511579" w:rsidRPr="00511579" w:rsidRDefault="00511579" w:rsidP="00511579">
            <w:pPr>
              <w:pStyle w:val="TAC"/>
              <w:spacing w:before="20" w:after="20"/>
              <w:ind w:left="57" w:right="57"/>
              <w:jc w:val="left"/>
              <w:rPr>
                <w:lang w:eastAsia="ja-JP"/>
              </w:rPr>
            </w:pPr>
          </w:p>
          <w:p w14:paraId="09B91D7D" w14:textId="1F3FF00D" w:rsidR="00511579" w:rsidRDefault="00511579" w:rsidP="00511579">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w:t>
            </w:r>
            <w:r w:rsidR="00CE1828">
              <w:rPr>
                <w:lang w:eastAsia="ja-JP"/>
              </w:rPr>
              <w:t xml:space="preserve">, there are no issues </w:t>
            </w:r>
            <w:r w:rsidR="00110235">
              <w:rPr>
                <w:lang w:eastAsia="ja-JP"/>
              </w:rPr>
              <w:t>if Samsung’s CR is agreed</w:t>
            </w:r>
            <w:r w:rsidR="00CE1828">
              <w:rPr>
                <w:lang w:eastAsia="ja-JP"/>
              </w:rPr>
              <w:t xml:space="preserve">. However, </w:t>
            </w:r>
            <w:r w:rsidR="00110235">
              <w:rPr>
                <w:lang w:eastAsia="ja-JP"/>
              </w:rPr>
              <w:t>we think explicit agreement</w:t>
            </w:r>
            <w:r w:rsidR="00CE1828">
              <w:rPr>
                <w:lang w:eastAsia="ja-JP"/>
              </w:rPr>
              <w:t xml:space="preserve"> to consider “</w:t>
            </w:r>
            <w:r w:rsidR="00CE1828">
              <w:rPr>
                <w:lang w:eastAsia="zh-CN"/>
              </w:rPr>
              <w:t>the DL BWP for BFD/RLM and RRM measurements</w:t>
            </w:r>
            <w:r w:rsidR="00CE1828">
              <w:rPr>
                <w:lang w:eastAsia="ja-JP"/>
              </w:rPr>
              <w:t>” as “activated”</w:t>
            </w:r>
            <w:r w:rsidR="00110235">
              <w:rPr>
                <w:lang w:eastAsia="ja-JP"/>
              </w:rPr>
              <w:t xml:space="preserve"> is needed if we select this solution</w:t>
            </w:r>
            <w:r w:rsidR="00CE1828">
              <w:rPr>
                <w:lang w:eastAsia="ja-JP"/>
              </w:rPr>
              <w:t>.</w:t>
            </w: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18AFC976" w:rsidR="00EC052B" w:rsidRPr="002B1D1E" w:rsidRDefault="002B1D1E" w:rsidP="00021A61">
            <w:pPr>
              <w:pStyle w:val="TAC"/>
              <w:spacing w:before="20" w:after="20"/>
              <w:ind w:left="57" w:right="57"/>
              <w:jc w:val="left"/>
              <w:rPr>
                <w:rFonts w:eastAsia="宋体" w:hint="eastAsia"/>
                <w:lang w:eastAsia="zh-CN"/>
              </w:rPr>
            </w:pPr>
            <w:r>
              <w:rPr>
                <w:rFonts w:eastAsia="宋体" w:hint="eastAsia"/>
                <w:lang w:eastAsia="zh-CN"/>
              </w:rPr>
              <w:lastRenderedPageBreak/>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113668" w14:textId="152BEE65" w:rsidR="00EC052B" w:rsidRPr="002B1D1E" w:rsidRDefault="002B1D1E" w:rsidP="00021A61">
            <w:pPr>
              <w:pStyle w:val="TAC"/>
              <w:spacing w:before="20" w:after="20"/>
              <w:ind w:left="57" w:right="57"/>
              <w:jc w:val="left"/>
              <w:rPr>
                <w:rFonts w:eastAsia="宋体" w:hint="eastAsia"/>
                <w:lang w:eastAsia="zh-CN"/>
              </w:rPr>
            </w:pPr>
            <w:r>
              <w:rPr>
                <w:rFonts w:eastAsia="宋体"/>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EC052B"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521F1"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EC052B" w:rsidRDefault="00EC052B" w:rsidP="00021A61">
            <w:pPr>
              <w:pStyle w:val="TAC"/>
              <w:spacing w:before="20" w:after="20"/>
              <w:ind w:left="57" w:right="57"/>
              <w:jc w:val="left"/>
              <w:rPr>
                <w:lang w:eastAsia="zh-CN"/>
              </w:rPr>
            </w:pPr>
          </w:p>
        </w:tc>
      </w:tr>
      <w:tr w:rsidR="00EC052B"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50AC5"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EC052B" w:rsidRDefault="00EC052B" w:rsidP="00021A61">
            <w:pPr>
              <w:pStyle w:val="TAC"/>
              <w:spacing w:before="20" w:after="20"/>
              <w:ind w:left="57" w:right="57"/>
              <w:jc w:val="left"/>
              <w:rPr>
                <w:lang w:eastAsia="zh-CN"/>
              </w:rPr>
            </w:pPr>
          </w:p>
        </w:tc>
      </w:tr>
      <w:tr w:rsidR="00EC052B"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EBA43"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C79A0" w14:textId="77777777" w:rsidR="00EC052B" w:rsidRDefault="00EC052B" w:rsidP="00021A61">
            <w:pPr>
              <w:pStyle w:val="TAC"/>
              <w:spacing w:before="20" w:after="20"/>
              <w:ind w:left="57" w:right="57"/>
              <w:jc w:val="left"/>
              <w:rPr>
                <w:lang w:eastAsia="zh-CN"/>
              </w:rPr>
            </w:pPr>
          </w:p>
        </w:tc>
      </w:tr>
      <w:tr w:rsidR="00EC052B"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7FE3D3"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EC052B" w:rsidRDefault="00EC052B" w:rsidP="00021A61">
            <w:pPr>
              <w:pStyle w:val="TAC"/>
              <w:spacing w:before="20" w:after="20"/>
              <w:ind w:left="57" w:right="57"/>
              <w:jc w:val="left"/>
              <w:rPr>
                <w:lang w:eastAsia="zh-CN"/>
              </w:rPr>
            </w:pPr>
          </w:p>
        </w:tc>
      </w:tr>
      <w:tr w:rsidR="00EC052B"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5F23A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7320E" w14:textId="77777777" w:rsidR="00EC052B" w:rsidRDefault="00EC052B" w:rsidP="00021A61">
            <w:pPr>
              <w:pStyle w:val="TAC"/>
              <w:spacing w:before="20" w:after="20"/>
              <w:ind w:left="57" w:right="57"/>
              <w:jc w:val="left"/>
              <w:rPr>
                <w:lang w:eastAsia="zh-CN"/>
              </w:rPr>
            </w:pPr>
          </w:p>
        </w:tc>
      </w:tr>
      <w:tr w:rsidR="00EC052B"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DCF87B"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EC052B" w:rsidRDefault="00EC052B" w:rsidP="00021A61">
            <w:pPr>
              <w:pStyle w:val="TAC"/>
              <w:spacing w:before="20" w:after="20"/>
              <w:ind w:left="57" w:right="57"/>
              <w:jc w:val="left"/>
              <w:rPr>
                <w:lang w:eastAsia="zh-CN"/>
              </w:rPr>
            </w:pPr>
          </w:p>
        </w:tc>
      </w:tr>
      <w:tr w:rsidR="00EC052B"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DCDF58"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0FFD8" w14:textId="77777777" w:rsidR="00EC052B" w:rsidRDefault="00EC052B" w:rsidP="00021A61">
            <w:pPr>
              <w:pStyle w:val="TAC"/>
              <w:spacing w:before="20" w:after="20"/>
              <w:ind w:left="57" w:right="57"/>
              <w:jc w:val="left"/>
              <w:rPr>
                <w:lang w:eastAsia="zh-CN"/>
              </w:rPr>
            </w:pPr>
          </w:p>
        </w:tc>
      </w:tr>
      <w:tr w:rsidR="00EC052B"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6F0090"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EC052B" w:rsidRDefault="00EC052B" w:rsidP="00021A61">
            <w:pPr>
              <w:pStyle w:val="TAC"/>
              <w:spacing w:before="20" w:after="20"/>
              <w:ind w:left="57" w:right="57"/>
              <w:jc w:val="left"/>
              <w:rPr>
                <w:lang w:eastAsia="zh-CN"/>
              </w:rPr>
            </w:pPr>
          </w:p>
        </w:tc>
      </w:tr>
      <w:tr w:rsidR="00EC052B"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EC052B" w:rsidRDefault="00EC052B" w:rsidP="00021A61">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Summary 6</w:t>
      </w:r>
      <w:r>
        <w:t>: TBD.</w:t>
      </w:r>
    </w:p>
    <w:p w14:paraId="1F419A94" w14:textId="307F2A79" w:rsidR="00EC052B" w:rsidRDefault="00EC052B" w:rsidP="00EC052B">
      <w:r>
        <w:rPr>
          <w:b/>
          <w:bCs/>
        </w:rPr>
        <w:t>Proposal 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1"/>
      </w:pPr>
      <w:r>
        <w:t>4</w:t>
      </w:r>
      <w:r w:rsidRPr="006E13D1">
        <w:tab/>
      </w:r>
      <w:r>
        <w:t xml:space="preserve">Temporary RS for </w:t>
      </w:r>
      <w:proofErr w:type="spellStart"/>
      <w:r>
        <w:t>SCell</w:t>
      </w:r>
      <w:proofErr w:type="spellEnd"/>
      <w:r>
        <w:t xml:space="preserve">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127D73" w:rsidP="00B549B9">
      <w:pPr>
        <w:pStyle w:val="Doc-title"/>
      </w:pPr>
      <w:hyperlink r:id="rId39" w:history="1">
        <w:r w:rsidR="00B549B9">
          <w:rPr>
            <w:rStyle w:val="a6"/>
          </w:rPr>
          <w:t>R2-2207542</w:t>
        </w:r>
      </w:hyperlink>
      <w:r w:rsidR="00B549B9">
        <w:tab/>
        <w:t>Corrections MAC regarding TRS activation</w:t>
      </w:r>
      <w:r w:rsidR="00B549B9">
        <w:tab/>
        <w:t>Nokia, Nokia Shanghai Bell</w:t>
      </w:r>
      <w:r w:rsidR="00B549B9">
        <w:tab/>
        <w:t>CR</w:t>
      </w:r>
      <w:r w:rsidR="00B549B9">
        <w:tab/>
        <w:t>Rel-17</w:t>
      </w:r>
      <w:r w:rsidR="00B549B9">
        <w:tab/>
        <w:t>38.321</w:t>
      </w:r>
      <w:r w:rsidR="00B549B9">
        <w:tab/>
        <w:t>17.1.0</w:t>
      </w:r>
      <w:r w:rsidR="00B549B9">
        <w:tab/>
        <w:t>1323</w:t>
      </w:r>
      <w:r w:rsidR="00B549B9">
        <w:tab/>
        <w:t>-</w:t>
      </w:r>
      <w:r w:rsidR="00B549B9">
        <w:tab/>
        <w:t>F</w:t>
      </w:r>
      <w:r w:rsidR="00B549B9">
        <w:tab/>
        <w:t>LTE_NR_DC_enh2-Core</w:t>
      </w:r>
    </w:p>
    <w:p w14:paraId="0D364C5D" w14:textId="54977C25" w:rsidR="00F721E3" w:rsidRDefault="00F721E3" w:rsidP="00F721E3">
      <w:pPr>
        <w:pStyle w:val="Doc-text2"/>
        <w:ind w:left="0" w:firstLine="0"/>
      </w:pPr>
      <w:r>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127D73" w:rsidP="00B549B9">
      <w:pPr>
        <w:pStyle w:val="Doc-title"/>
      </w:pPr>
      <w:hyperlink r:id="rId40" w:history="1">
        <w:r w:rsidR="00B549B9">
          <w:rPr>
            <w:rStyle w:val="a6"/>
          </w:rPr>
          <w:t>R2-2207788</w:t>
        </w:r>
      </w:hyperlink>
      <w:r w:rsidR="00B549B9">
        <w:tab/>
        <w:t>Correction to TRS for fast SCell activation</w:t>
      </w:r>
      <w:r w:rsidR="00B549B9">
        <w:tab/>
        <w:t>vivo</w:t>
      </w:r>
      <w:r w:rsidR="00B549B9">
        <w:tab/>
        <w:t>CR</w:t>
      </w:r>
      <w:r w:rsidR="00B549B9">
        <w:tab/>
        <w:t>Rel-17</w:t>
      </w:r>
      <w:r w:rsidR="00B549B9">
        <w:tab/>
        <w:t>38.321</w:t>
      </w:r>
      <w:r w:rsidR="00B549B9">
        <w:tab/>
        <w:t>17.1.0</w:t>
      </w:r>
      <w:r w:rsidR="00B549B9">
        <w:tab/>
        <w:t>1340</w:t>
      </w:r>
      <w:r w:rsidR="00B549B9">
        <w:tab/>
        <w:t>-</w:t>
      </w:r>
      <w:r w:rsidR="00B549B9">
        <w:tab/>
        <w:t>F</w:t>
      </w:r>
      <w:r w:rsidR="00B549B9">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Question 7</w:t>
      </w:r>
      <w:r w:rsidRPr="009E0C71">
        <w:t>:</w:t>
      </w:r>
      <w:r>
        <w:t xml:space="preserve"> Do you agree on proposed corrections/clarifications regarding</w:t>
      </w:r>
      <w:r w:rsidR="00AD265A">
        <w:t xml:space="preserve"> </w:t>
      </w:r>
      <w:r w:rsidR="005B63AB">
        <w:t xml:space="preserve">temporary RS </w:t>
      </w:r>
      <w:proofErr w:type="spellStart"/>
      <w:r w:rsidR="005B63AB">
        <w:t>fro</w:t>
      </w:r>
      <w:proofErr w:type="spellEnd"/>
      <w:r w:rsidR="005B63AB">
        <w:t xml:space="preserve"> </w:t>
      </w:r>
      <w:proofErr w:type="spellStart"/>
      <w:r w:rsidR="005B63AB">
        <w:t>SCell</w:t>
      </w:r>
      <w:proofErr w:type="spellEnd"/>
      <w:r w:rsidR="005B63AB">
        <w:t xml:space="preserve"> Activation</w:t>
      </w:r>
      <w:r>
        <w:t>?</w:t>
      </w:r>
      <w:r w:rsidR="00A45317">
        <w:t xml:space="preserve"> If not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lastRenderedPageBreak/>
              <w:t>Answers to Question 7</w:t>
            </w:r>
          </w:p>
        </w:tc>
      </w:tr>
      <w:tr w:rsidR="004A2265" w14:paraId="779DC8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DB018" w14:textId="188B5CC0" w:rsidR="004A2265" w:rsidRPr="002B1D1E" w:rsidRDefault="002B1D1E" w:rsidP="00021A61">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C99583" w14:textId="52510B98" w:rsidR="004A2265" w:rsidRPr="002B1D1E" w:rsidRDefault="002B1D1E" w:rsidP="00021A61">
            <w:pPr>
              <w:pStyle w:val="TAC"/>
              <w:spacing w:before="20" w:after="20"/>
              <w:ind w:left="57" w:right="57"/>
              <w:jc w:val="left"/>
              <w:rPr>
                <w:rFonts w:eastAsia="宋体" w:hint="eastAsia"/>
                <w:lang w:eastAsia="zh-CN"/>
              </w:rPr>
            </w:pPr>
            <w:r>
              <w:rPr>
                <w:rFonts w:eastAsia="宋体" w:hint="eastAsia"/>
                <w:lang w:eastAsia="zh-CN"/>
              </w:rPr>
              <w:t>c</w:t>
            </w:r>
            <w:r>
              <w:rPr>
                <w:rFonts w:eastAsia="宋体"/>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6DD331FE" w14:textId="77777777" w:rsidR="004A2265" w:rsidRDefault="002B1D1E" w:rsidP="00021A61">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Agree with Nokia CR except the change in 6.1.3.55</w:t>
            </w:r>
          </w:p>
          <w:p w14:paraId="2A7981C2" w14:textId="1567E8D5" w:rsidR="002B1D1E" w:rsidRPr="002B1D1E" w:rsidRDefault="002B1D1E" w:rsidP="00021A61">
            <w:pPr>
              <w:pStyle w:val="TAC"/>
              <w:spacing w:before="20" w:after="20"/>
              <w:ind w:left="57" w:right="57"/>
              <w:jc w:val="left"/>
              <w:rPr>
                <w:rFonts w:eastAsia="宋体" w:hint="eastAsia"/>
                <w:lang w:eastAsia="zh-CN"/>
              </w:rPr>
            </w:pPr>
            <w:r>
              <w:rPr>
                <w:rFonts w:eastAsia="宋体"/>
                <w:lang w:eastAsia="zh-CN"/>
              </w:rPr>
              <w:t>Agree with vivo CR.</w:t>
            </w:r>
            <w:bookmarkStart w:id="17" w:name="_GoBack"/>
            <w:bookmarkEnd w:id="17"/>
          </w:p>
        </w:tc>
      </w:tr>
      <w:tr w:rsidR="004A2265" w14:paraId="1161842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45429"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DB191"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4A2265" w14:paraId="4BF2AD2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7780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637BC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16594" w14:textId="77777777" w:rsidR="004A2265" w:rsidRDefault="004A2265" w:rsidP="00021A61">
            <w:pPr>
              <w:pStyle w:val="TAC"/>
              <w:spacing w:before="20" w:after="20"/>
              <w:ind w:left="57" w:right="57"/>
              <w:jc w:val="left"/>
              <w:rPr>
                <w:lang w:eastAsia="zh-CN"/>
              </w:rPr>
            </w:pPr>
          </w:p>
        </w:tc>
      </w:tr>
      <w:tr w:rsidR="004A2265" w14:paraId="3C82AAC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917C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1A44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48FF9A" w14:textId="77777777" w:rsidR="004A2265" w:rsidRDefault="004A2265" w:rsidP="00021A61">
            <w:pPr>
              <w:pStyle w:val="TAC"/>
              <w:spacing w:before="20" w:after="20"/>
              <w:ind w:left="57" w:right="57"/>
              <w:jc w:val="left"/>
              <w:rPr>
                <w:lang w:eastAsia="zh-CN"/>
              </w:rPr>
            </w:pPr>
          </w:p>
        </w:tc>
      </w:tr>
      <w:tr w:rsidR="004A2265" w14:paraId="60D14ED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EB3D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527C1"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4A2265" w:rsidRDefault="004A2265" w:rsidP="00021A61">
            <w:pPr>
              <w:pStyle w:val="TAC"/>
              <w:spacing w:before="20" w:after="20"/>
              <w:ind w:left="57" w:right="57"/>
              <w:jc w:val="left"/>
              <w:rPr>
                <w:lang w:eastAsia="zh-CN"/>
              </w:rPr>
            </w:pPr>
          </w:p>
        </w:tc>
      </w:tr>
      <w:tr w:rsidR="004A2265" w14:paraId="591DE6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4B9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3F17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4A2265" w:rsidRDefault="004A2265" w:rsidP="00021A61">
            <w:pPr>
              <w:pStyle w:val="TAC"/>
              <w:spacing w:before="20" w:after="20"/>
              <w:ind w:left="57" w:right="57"/>
              <w:jc w:val="left"/>
              <w:rPr>
                <w:lang w:eastAsia="zh-CN"/>
              </w:rPr>
            </w:pPr>
          </w:p>
        </w:tc>
      </w:tr>
      <w:tr w:rsidR="004A2265" w14:paraId="05176D7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787E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96DD26"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4A2265" w:rsidRDefault="004A2265" w:rsidP="00021A61">
            <w:pPr>
              <w:pStyle w:val="TAC"/>
              <w:spacing w:before="20" w:after="20"/>
              <w:ind w:left="57" w:right="57"/>
              <w:jc w:val="left"/>
              <w:rPr>
                <w:lang w:eastAsia="zh-CN"/>
              </w:rPr>
            </w:pPr>
          </w:p>
        </w:tc>
      </w:tr>
      <w:tr w:rsidR="004A2265" w14:paraId="6DFAFD0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F868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A005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4A2265" w:rsidRDefault="004A2265" w:rsidP="00021A61">
            <w:pPr>
              <w:pStyle w:val="TAC"/>
              <w:spacing w:before="20" w:after="20"/>
              <w:ind w:left="57" w:right="57"/>
              <w:jc w:val="left"/>
              <w:rPr>
                <w:lang w:eastAsia="zh-CN"/>
              </w:rPr>
            </w:pPr>
          </w:p>
        </w:tc>
      </w:tr>
      <w:tr w:rsidR="004A2265" w14:paraId="4A8668A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B0523"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0DDB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4A2265" w:rsidRDefault="004A2265" w:rsidP="00021A61">
            <w:pPr>
              <w:pStyle w:val="TAC"/>
              <w:spacing w:before="20" w:after="20"/>
              <w:ind w:left="57" w:right="57"/>
              <w:jc w:val="left"/>
              <w:rPr>
                <w:lang w:eastAsia="zh-CN"/>
              </w:rPr>
            </w:pPr>
          </w:p>
        </w:tc>
      </w:tr>
      <w:tr w:rsidR="004A2265" w14:paraId="3EB49EB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93B57"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63153"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4A2265" w:rsidRDefault="004A2265" w:rsidP="00021A61">
            <w:pPr>
              <w:pStyle w:val="TAC"/>
              <w:spacing w:before="20" w:after="20"/>
              <w:ind w:left="57" w:right="57"/>
              <w:jc w:val="left"/>
              <w:rPr>
                <w:lang w:eastAsia="zh-CN"/>
              </w:rPr>
            </w:pPr>
          </w:p>
        </w:tc>
      </w:tr>
      <w:tr w:rsidR="004A2265" w14:paraId="1163F1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96E3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45A2AC"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4A2265" w:rsidRDefault="004A2265" w:rsidP="00021A61">
            <w:pPr>
              <w:pStyle w:val="TAC"/>
              <w:spacing w:before="20" w:after="20"/>
              <w:ind w:left="57" w:right="57"/>
              <w:jc w:val="left"/>
              <w:rPr>
                <w:lang w:eastAsia="zh-CN"/>
              </w:rPr>
            </w:pPr>
          </w:p>
        </w:tc>
      </w:tr>
      <w:tr w:rsidR="004A2265" w14:paraId="7E15A4E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58EB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20B7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4A2265" w:rsidRDefault="004A2265" w:rsidP="00021A61">
            <w:pPr>
              <w:pStyle w:val="TAC"/>
              <w:spacing w:before="20" w:after="20"/>
              <w:ind w:left="57" w:right="57"/>
              <w:jc w:val="left"/>
              <w:rPr>
                <w:lang w:eastAsia="zh-CN"/>
              </w:rPr>
            </w:pPr>
          </w:p>
        </w:tc>
      </w:tr>
      <w:tr w:rsidR="004A2265" w14:paraId="0EE6F0F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2D99"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D902C0"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4A2265" w:rsidRDefault="004A2265" w:rsidP="00021A61">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Summary 7</w:t>
      </w:r>
      <w:r>
        <w:t>: TBD.</w:t>
      </w:r>
    </w:p>
    <w:p w14:paraId="4366CA0A" w14:textId="16883568" w:rsidR="004A2265" w:rsidRDefault="004A2265" w:rsidP="004A2265">
      <w:r>
        <w:rPr>
          <w:b/>
          <w:bCs/>
        </w:rPr>
        <w:t>Proposal 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992B" w14:textId="77777777" w:rsidR="00127D73" w:rsidRDefault="00127D73">
      <w:r>
        <w:separator/>
      </w:r>
    </w:p>
  </w:endnote>
  <w:endnote w:type="continuationSeparator" w:id="0">
    <w:p w14:paraId="5BA2EF06" w14:textId="77777777" w:rsidR="00127D73" w:rsidRDefault="00127D73">
      <w:r>
        <w:continuationSeparator/>
      </w:r>
    </w:p>
  </w:endnote>
  <w:endnote w:type="continuationNotice" w:id="1">
    <w:p w14:paraId="0809B733" w14:textId="77777777" w:rsidR="00127D73" w:rsidRDefault="00127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3BC1" w14:textId="77777777" w:rsidR="00127D73" w:rsidRDefault="00127D73">
      <w:r>
        <w:separator/>
      </w:r>
    </w:p>
  </w:footnote>
  <w:footnote w:type="continuationSeparator" w:id="0">
    <w:p w14:paraId="2D46B449" w14:textId="77777777" w:rsidR="00127D73" w:rsidRDefault="00127D73">
      <w:r>
        <w:continuationSeparator/>
      </w:r>
    </w:p>
  </w:footnote>
  <w:footnote w:type="continuationNotice" w:id="1">
    <w:p w14:paraId="01232AA6" w14:textId="77777777" w:rsidR="00127D73" w:rsidRDefault="00127D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1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BB6"/>
    <w:rsid w:val="000321CA"/>
    <w:rsid w:val="00033397"/>
    <w:rsid w:val="000340D4"/>
    <w:rsid w:val="00034398"/>
    <w:rsid w:val="00040095"/>
    <w:rsid w:val="00073C9C"/>
    <w:rsid w:val="00080512"/>
    <w:rsid w:val="00084D19"/>
    <w:rsid w:val="00090468"/>
    <w:rsid w:val="00094568"/>
    <w:rsid w:val="000B7BCF"/>
    <w:rsid w:val="000C522B"/>
    <w:rsid w:val="000D58AB"/>
    <w:rsid w:val="00110235"/>
    <w:rsid w:val="00112F1A"/>
    <w:rsid w:val="0012688B"/>
    <w:rsid w:val="00127D73"/>
    <w:rsid w:val="00131430"/>
    <w:rsid w:val="001438BD"/>
    <w:rsid w:val="00145075"/>
    <w:rsid w:val="00162C12"/>
    <w:rsid w:val="00172B41"/>
    <w:rsid w:val="001741A0"/>
    <w:rsid w:val="00175FA0"/>
    <w:rsid w:val="00194CD0"/>
    <w:rsid w:val="00195CA2"/>
    <w:rsid w:val="001B3DEE"/>
    <w:rsid w:val="001B49C9"/>
    <w:rsid w:val="001C1AFE"/>
    <w:rsid w:val="001C23F4"/>
    <w:rsid w:val="001C4F79"/>
    <w:rsid w:val="001D2055"/>
    <w:rsid w:val="001D764A"/>
    <w:rsid w:val="001F168B"/>
    <w:rsid w:val="001F7406"/>
    <w:rsid w:val="001F7831"/>
    <w:rsid w:val="00204045"/>
    <w:rsid w:val="0020712B"/>
    <w:rsid w:val="00210487"/>
    <w:rsid w:val="0021685A"/>
    <w:rsid w:val="0022606D"/>
    <w:rsid w:val="00231728"/>
    <w:rsid w:val="00233EA1"/>
    <w:rsid w:val="002444D2"/>
    <w:rsid w:val="002449B9"/>
    <w:rsid w:val="00244A05"/>
    <w:rsid w:val="00250404"/>
    <w:rsid w:val="002610D8"/>
    <w:rsid w:val="002747EC"/>
    <w:rsid w:val="002846AE"/>
    <w:rsid w:val="002855BF"/>
    <w:rsid w:val="002B1D1E"/>
    <w:rsid w:val="002B3B6D"/>
    <w:rsid w:val="002E47E5"/>
    <w:rsid w:val="002F0D22"/>
    <w:rsid w:val="002F4431"/>
    <w:rsid w:val="00300E22"/>
    <w:rsid w:val="00301F29"/>
    <w:rsid w:val="00311B17"/>
    <w:rsid w:val="003172DC"/>
    <w:rsid w:val="00325AE3"/>
    <w:rsid w:val="00326069"/>
    <w:rsid w:val="0035462D"/>
    <w:rsid w:val="00356A31"/>
    <w:rsid w:val="0036459E"/>
    <w:rsid w:val="00364B41"/>
    <w:rsid w:val="003775A5"/>
    <w:rsid w:val="00383096"/>
    <w:rsid w:val="003871A8"/>
    <w:rsid w:val="0039346C"/>
    <w:rsid w:val="003A41EF"/>
    <w:rsid w:val="003B40AD"/>
    <w:rsid w:val="003C4E37"/>
    <w:rsid w:val="003C7362"/>
    <w:rsid w:val="003D0FA5"/>
    <w:rsid w:val="003D6EEE"/>
    <w:rsid w:val="003E0910"/>
    <w:rsid w:val="003E16BE"/>
    <w:rsid w:val="003E7137"/>
    <w:rsid w:val="003F4E28"/>
    <w:rsid w:val="004006E8"/>
    <w:rsid w:val="00401855"/>
    <w:rsid w:val="00422D58"/>
    <w:rsid w:val="004466CD"/>
    <w:rsid w:val="0046023E"/>
    <w:rsid w:val="0046294A"/>
    <w:rsid w:val="00465587"/>
    <w:rsid w:val="00477455"/>
    <w:rsid w:val="004A1F7B"/>
    <w:rsid w:val="004A2265"/>
    <w:rsid w:val="004B68BB"/>
    <w:rsid w:val="004C44D2"/>
    <w:rsid w:val="004D3578"/>
    <w:rsid w:val="004D380D"/>
    <w:rsid w:val="004E213A"/>
    <w:rsid w:val="004F5216"/>
    <w:rsid w:val="00503171"/>
    <w:rsid w:val="00506C28"/>
    <w:rsid w:val="00511579"/>
    <w:rsid w:val="00515C61"/>
    <w:rsid w:val="00534DA0"/>
    <w:rsid w:val="00543E6C"/>
    <w:rsid w:val="00565087"/>
    <w:rsid w:val="0056573F"/>
    <w:rsid w:val="00571279"/>
    <w:rsid w:val="00574C29"/>
    <w:rsid w:val="00596F50"/>
    <w:rsid w:val="005A49C6"/>
    <w:rsid w:val="005B63AB"/>
    <w:rsid w:val="00607592"/>
    <w:rsid w:val="0061132B"/>
    <w:rsid w:val="00611566"/>
    <w:rsid w:val="00646D99"/>
    <w:rsid w:val="00656910"/>
    <w:rsid w:val="006574C0"/>
    <w:rsid w:val="006657F3"/>
    <w:rsid w:val="00675A4D"/>
    <w:rsid w:val="0069358B"/>
    <w:rsid w:val="00693880"/>
    <w:rsid w:val="00696821"/>
    <w:rsid w:val="006C285F"/>
    <w:rsid w:val="006C2C4F"/>
    <w:rsid w:val="006C4E8A"/>
    <w:rsid w:val="006C66D8"/>
    <w:rsid w:val="006D1E24"/>
    <w:rsid w:val="006D35DE"/>
    <w:rsid w:val="006D7114"/>
    <w:rsid w:val="006E1417"/>
    <w:rsid w:val="006E2423"/>
    <w:rsid w:val="006F14ED"/>
    <w:rsid w:val="006F6A2C"/>
    <w:rsid w:val="007069DC"/>
    <w:rsid w:val="00710201"/>
    <w:rsid w:val="0072073A"/>
    <w:rsid w:val="00734222"/>
    <w:rsid w:val="007342B5"/>
    <w:rsid w:val="00734A40"/>
    <w:rsid w:val="00734A5B"/>
    <w:rsid w:val="00744E76"/>
    <w:rsid w:val="00757D40"/>
    <w:rsid w:val="007662B5"/>
    <w:rsid w:val="00781F0F"/>
    <w:rsid w:val="00785684"/>
    <w:rsid w:val="0078727C"/>
    <w:rsid w:val="0079049D"/>
    <w:rsid w:val="00793DC5"/>
    <w:rsid w:val="007B0DC0"/>
    <w:rsid w:val="007B18D8"/>
    <w:rsid w:val="007C095F"/>
    <w:rsid w:val="007C2DD0"/>
    <w:rsid w:val="007D3D6D"/>
    <w:rsid w:val="007E190B"/>
    <w:rsid w:val="007E7FF5"/>
    <w:rsid w:val="007F2E08"/>
    <w:rsid w:val="008028A4"/>
    <w:rsid w:val="00811CB1"/>
    <w:rsid w:val="00813245"/>
    <w:rsid w:val="008206F9"/>
    <w:rsid w:val="00840DE0"/>
    <w:rsid w:val="0086354A"/>
    <w:rsid w:val="00867028"/>
    <w:rsid w:val="008768CA"/>
    <w:rsid w:val="00877EF9"/>
    <w:rsid w:val="00880559"/>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2EC2"/>
    <w:rsid w:val="00947B59"/>
    <w:rsid w:val="00961B32"/>
    <w:rsid w:val="00962509"/>
    <w:rsid w:val="00970DB3"/>
    <w:rsid w:val="00974BB0"/>
    <w:rsid w:val="00975BCD"/>
    <w:rsid w:val="009928A9"/>
    <w:rsid w:val="009A0AF3"/>
    <w:rsid w:val="009B07CD"/>
    <w:rsid w:val="009C19E9"/>
    <w:rsid w:val="009D74A6"/>
    <w:rsid w:val="009E03F9"/>
    <w:rsid w:val="009E0E87"/>
    <w:rsid w:val="009F2D7A"/>
    <w:rsid w:val="009F3C6F"/>
    <w:rsid w:val="00A10F02"/>
    <w:rsid w:val="00A204CA"/>
    <w:rsid w:val="00A209D6"/>
    <w:rsid w:val="00A2147B"/>
    <w:rsid w:val="00A22738"/>
    <w:rsid w:val="00A32B7F"/>
    <w:rsid w:val="00A420B1"/>
    <w:rsid w:val="00A45317"/>
    <w:rsid w:val="00A47CB9"/>
    <w:rsid w:val="00A53724"/>
    <w:rsid w:val="00A54B2B"/>
    <w:rsid w:val="00A82346"/>
    <w:rsid w:val="00A85703"/>
    <w:rsid w:val="00A9671C"/>
    <w:rsid w:val="00AA1553"/>
    <w:rsid w:val="00AB2763"/>
    <w:rsid w:val="00AC3BE1"/>
    <w:rsid w:val="00AC66B9"/>
    <w:rsid w:val="00AD265A"/>
    <w:rsid w:val="00B05380"/>
    <w:rsid w:val="00B05962"/>
    <w:rsid w:val="00B15449"/>
    <w:rsid w:val="00B16C2F"/>
    <w:rsid w:val="00B17C4E"/>
    <w:rsid w:val="00B27303"/>
    <w:rsid w:val="00B361DA"/>
    <w:rsid w:val="00B479E6"/>
    <w:rsid w:val="00B47FD1"/>
    <w:rsid w:val="00B516BB"/>
    <w:rsid w:val="00B549B9"/>
    <w:rsid w:val="00B6430B"/>
    <w:rsid w:val="00B747B6"/>
    <w:rsid w:val="00B81C38"/>
    <w:rsid w:val="00B8403B"/>
    <w:rsid w:val="00B84DB2"/>
    <w:rsid w:val="00BA5B6C"/>
    <w:rsid w:val="00BC1A92"/>
    <w:rsid w:val="00BC3555"/>
    <w:rsid w:val="00BE592C"/>
    <w:rsid w:val="00BF6DFB"/>
    <w:rsid w:val="00C00CD6"/>
    <w:rsid w:val="00C00DDB"/>
    <w:rsid w:val="00C02D9C"/>
    <w:rsid w:val="00C12B51"/>
    <w:rsid w:val="00C15361"/>
    <w:rsid w:val="00C24650"/>
    <w:rsid w:val="00C25465"/>
    <w:rsid w:val="00C33079"/>
    <w:rsid w:val="00C55A12"/>
    <w:rsid w:val="00C6553E"/>
    <w:rsid w:val="00C75B4F"/>
    <w:rsid w:val="00C83A13"/>
    <w:rsid w:val="00C9068C"/>
    <w:rsid w:val="00C92967"/>
    <w:rsid w:val="00CA202D"/>
    <w:rsid w:val="00CA3D0C"/>
    <w:rsid w:val="00CA654B"/>
    <w:rsid w:val="00CB72B8"/>
    <w:rsid w:val="00CD4C7B"/>
    <w:rsid w:val="00CD58FE"/>
    <w:rsid w:val="00CE1828"/>
    <w:rsid w:val="00CE6F0F"/>
    <w:rsid w:val="00D20496"/>
    <w:rsid w:val="00D319D3"/>
    <w:rsid w:val="00D33BE3"/>
    <w:rsid w:val="00D34663"/>
    <w:rsid w:val="00D3792D"/>
    <w:rsid w:val="00D55E47"/>
    <w:rsid w:val="00D57424"/>
    <w:rsid w:val="00D611F6"/>
    <w:rsid w:val="00D62E19"/>
    <w:rsid w:val="00D67CD1"/>
    <w:rsid w:val="00D738D6"/>
    <w:rsid w:val="00D75BA8"/>
    <w:rsid w:val="00D76746"/>
    <w:rsid w:val="00D80795"/>
    <w:rsid w:val="00D81B67"/>
    <w:rsid w:val="00D854BE"/>
    <w:rsid w:val="00D87E00"/>
    <w:rsid w:val="00D9134D"/>
    <w:rsid w:val="00D96D11"/>
    <w:rsid w:val="00DA7A03"/>
    <w:rsid w:val="00DB0DB8"/>
    <w:rsid w:val="00DB1818"/>
    <w:rsid w:val="00DB4E0C"/>
    <w:rsid w:val="00DC309B"/>
    <w:rsid w:val="00DC4DA2"/>
    <w:rsid w:val="00DC5261"/>
    <w:rsid w:val="00DE25D2"/>
    <w:rsid w:val="00DE6761"/>
    <w:rsid w:val="00E22D53"/>
    <w:rsid w:val="00E41894"/>
    <w:rsid w:val="00E4484E"/>
    <w:rsid w:val="00E46C08"/>
    <w:rsid w:val="00E471CF"/>
    <w:rsid w:val="00E62835"/>
    <w:rsid w:val="00E655F5"/>
    <w:rsid w:val="00E72530"/>
    <w:rsid w:val="00E77645"/>
    <w:rsid w:val="00E83697"/>
    <w:rsid w:val="00E86664"/>
    <w:rsid w:val="00EA66C9"/>
    <w:rsid w:val="00EB3C97"/>
    <w:rsid w:val="00EC052B"/>
    <w:rsid w:val="00EC4A25"/>
    <w:rsid w:val="00EF612C"/>
    <w:rsid w:val="00F025A2"/>
    <w:rsid w:val="00F036E9"/>
    <w:rsid w:val="00F07388"/>
    <w:rsid w:val="00F2026E"/>
    <w:rsid w:val="00F2210A"/>
    <w:rsid w:val="00F24D57"/>
    <w:rsid w:val="00F37743"/>
    <w:rsid w:val="00F54A3D"/>
    <w:rsid w:val="00F54CB0"/>
    <w:rsid w:val="00F579CD"/>
    <w:rsid w:val="00F653B8"/>
    <w:rsid w:val="00F71B89"/>
    <w:rsid w:val="00F721E3"/>
    <w:rsid w:val="00F7353C"/>
    <w:rsid w:val="00F76F8F"/>
    <w:rsid w:val="00F941DF"/>
    <w:rsid w:val="00FA1266"/>
    <w:rsid w:val="00FB36FA"/>
    <w:rsid w:val="00FC1192"/>
    <w:rsid w:val="00FD65F5"/>
    <w:rsid w:val="00FE106D"/>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a"/>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a"/>
    <w:next w:val="Doc-text2"/>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paragraph" w:styleId="ac">
    <w:name w:val="List Paragraph"/>
    <w:basedOn w:val="a"/>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ad">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MS Mincho" w:hAnsi="Arial"/>
      <w:lang w:eastAsia="en-US"/>
    </w:rPr>
  </w:style>
  <w:style w:type="paragraph" w:styleId="ae">
    <w:name w:val="Body Text"/>
    <w:basedOn w:val="a"/>
    <w:link w:val="af"/>
    <w:unhideWhenUsed/>
    <w:rsid w:val="00D57424"/>
    <w:pPr>
      <w:overflowPunct w:val="0"/>
      <w:autoSpaceDE w:val="0"/>
      <w:autoSpaceDN w:val="0"/>
      <w:adjustRightInd w:val="0"/>
      <w:spacing w:after="120"/>
      <w:jc w:val="both"/>
    </w:pPr>
    <w:rPr>
      <w:rFonts w:ascii="Arial" w:hAnsi="Arial"/>
      <w:lang w:eastAsia="zh-CN"/>
    </w:rPr>
  </w:style>
  <w:style w:type="character" w:customStyle="1" w:styleId="af">
    <w:name w:val="正文文本 字符"/>
    <w:basedOn w:val="a0"/>
    <w:link w:val="ae"/>
    <w:rsid w:val="00D57424"/>
    <w:rPr>
      <w:rFonts w:ascii="Arial" w:hAnsi="Arial"/>
      <w:lang w:eastAsia="zh-CN"/>
    </w:rPr>
  </w:style>
  <w:style w:type="paragraph" w:customStyle="1" w:styleId="Proposal">
    <w:name w:val="Proposal"/>
    <w:basedOn w:val="ae"/>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https://www.3gpp.org/ftp/TSG_RAN/WG2_RL2/TSGR2_119-e/Docs/R2-2207542.zip" TargetMode="Externa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3.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5797.zip" TargetMode="External"/><Relationship Id="rId37" Type="http://schemas.openxmlformats.org/officeDocument/2006/relationships/hyperlink" Target="file:///C:\Users\terhentt\Documents\Tdocs\RAN2\RAN2_119-e\R2-2207855.zip" TargetMode="External"/><Relationship Id="rId40" Type="http://schemas.openxmlformats.org/officeDocument/2006/relationships/hyperlink" Target="https://www.3gpp.org/ftp/TSG_RAN/WG2_RL2/TSGR2_119-e/Docs/R2-2207788.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4.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79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8465.zip" TargetMode="External"/><Relationship Id="rId35" Type="http://schemas.openxmlformats.org/officeDocument/2006/relationships/hyperlink" Target="file:///C:\Users\terhentt\Documents\Tdocs\RAN2\RAN2_119-e\R2-220754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2.zip" TargetMode="External"/><Relationship Id="rId38" Type="http://schemas.openxmlformats.org/officeDocument/2006/relationships/hyperlink" Target="file:///C:\Users\terhentt\Documents\Tdocs\RAN2\RAN2_119-e\R2-2207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3302</Words>
  <Characters>18825</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22083</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Shukun Wang</cp:lastModifiedBy>
  <cp:revision>2</cp:revision>
  <dcterms:created xsi:type="dcterms:W3CDTF">2022-08-19T07:20:00Z</dcterms:created>
  <dcterms:modified xsi:type="dcterms:W3CDTF">2022-08-19T07:20:00Z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