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357FE" w14:textId="08B0CA8E" w:rsidR="00207C53" w:rsidRPr="0016351A" w:rsidRDefault="00207C53" w:rsidP="00207C53">
      <w:pPr>
        <w:pStyle w:val="Header"/>
        <w:tabs>
          <w:tab w:val="right" w:pos="9639"/>
        </w:tabs>
        <w:rPr>
          <w:bCs/>
          <w:i/>
          <w:noProof w:val="0"/>
          <w:sz w:val="32"/>
          <w:lang w:eastAsia="zh-CN"/>
        </w:rPr>
      </w:pPr>
      <w:r w:rsidRPr="0016351A">
        <w:rPr>
          <w:sz w:val="24"/>
          <w:lang w:eastAsia="zh-CN"/>
        </w:rPr>
        <w:t>3GPP T</w:t>
      </w:r>
      <w:bookmarkStart w:id="0" w:name="_Ref452454252"/>
      <w:bookmarkEnd w:id="0"/>
      <w:r>
        <w:rPr>
          <w:sz w:val="24"/>
          <w:lang w:eastAsia="zh-CN"/>
        </w:rPr>
        <w:t>SG RAN WG2 Meeting #119</w:t>
      </w:r>
      <w:r>
        <w:rPr>
          <w:bCs/>
          <w:noProof w:val="0"/>
          <w:sz w:val="24"/>
        </w:rPr>
        <w:t>-</w:t>
      </w:r>
      <w:r w:rsidRPr="006413B0">
        <w:rPr>
          <w:bCs/>
          <w:noProof w:val="0"/>
          <w:sz w:val="24"/>
        </w:rPr>
        <w:t>e</w:t>
      </w:r>
      <w:r>
        <w:rPr>
          <w:bCs/>
          <w:noProof w:val="0"/>
          <w:sz w:val="24"/>
        </w:rPr>
        <w:tab/>
      </w:r>
      <w:r w:rsidRPr="0016351A">
        <w:rPr>
          <w:bCs/>
          <w:noProof w:val="0"/>
          <w:sz w:val="24"/>
        </w:rPr>
        <w:t xml:space="preserve">                                       </w:t>
      </w:r>
      <w:r>
        <w:rPr>
          <w:bCs/>
          <w:noProof w:val="0"/>
          <w:sz w:val="24"/>
        </w:rPr>
        <w:t>R2-</w:t>
      </w:r>
      <w:r w:rsidRPr="004A3217">
        <w:rPr>
          <w:bCs/>
          <w:noProof w:val="0"/>
          <w:sz w:val="24"/>
        </w:rPr>
        <w:t>2</w:t>
      </w:r>
      <w:r>
        <w:rPr>
          <w:bCs/>
          <w:noProof w:val="0"/>
          <w:sz w:val="24"/>
        </w:rPr>
        <w:t>2</w:t>
      </w:r>
      <w:r w:rsidR="00090665">
        <w:rPr>
          <w:bCs/>
          <w:noProof w:val="0"/>
          <w:sz w:val="24"/>
        </w:rPr>
        <w:t>xxxxx</w:t>
      </w:r>
    </w:p>
    <w:p w14:paraId="6BC378BF" w14:textId="77777777" w:rsidR="00207C53" w:rsidRDefault="00207C53" w:rsidP="00207C53">
      <w:pPr>
        <w:pStyle w:val="CRCoverPage"/>
        <w:outlineLvl w:val="0"/>
        <w:rPr>
          <w:b/>
          <w:noProof/>
          <w:sz w:val="24"/>
        </w:rPr>
      </w:pPr>
      <w:r w:rsidRPr="002C48CE">
        <w:rPr>
          <w:b/>
          <w:noProof/>
          <w:sz w:val="24"/>
        </w:rPr>
        <w:t>Electronic</w:t>
      </w:r>
      <w:r w:rsidRPr="00423A01">
        <w:rPr>
          <w:b/>
          <w:noProof/>
          <w:sz w:val="24"/>
        </w:rPr>
        <w:t xml:space="preserve">, </w:t>
      </w:r>
      <w:r>
        <w:rPr>
          <w:b/>
          <w:noProof/>
          <w:sz w:val="24"/>
        </w:rPr>
        <w:t>17</w:t>
      </w:r>
      <w:r>
        <w:rPr>
          <w:rFonts w:cs="Arial"/>
          <w:b/>
          <w:noProof/>
          <w:sz w:val="24"/>
          <w:vertAlign w:val="superscript"/>
        </w:rPr>
        <w:t>th</w:t>
      </w:r>
      <w:r w:rsidRPr="005E6749">
        <w:rPr>
          <w:b/>
          <w:noProof/>
          <w:sz w:val="24"/>
        </w:rPr>
        <w:t xml:space="preserve"> – </w:t>
      </w:r>
      <w:r>
        <w:rPr>
          <w:b/>
          <w:noProof/>
          <w:sz w:val="24"/>
        </w:rPr>
        <w:t>26</w:t>
      </w:r>
      <w:r>
        <w:rPr>
          <w:b/>
          <w:noProof/>
          <w:sz w:val="24"/>
          <w:vertAlign w:val="superscript"/>
        </w:rPr>
        <w:t>th</w:t>
      </w:r>
      <w:r w:rsidRPr="005E6749">
        <w:rPr>
          <w:b/>
          <w:noProof/>
          <w:sz w:val="24"/>
        </w:rPr>
        <w:t xml:space="preserve"> </w:t>
      </w:r>
      <w:r>
        <w:rPr>
          <w:b/>
          <w:noProof/>
          <w:sz w:val="24"/>
        </w:rPr>
        <w:t>Aug.</w:t>
      </w:r>
      <w:r w:rsidRPr="005E6749">
        <w:rPr>
          <w:b/>
          <w:noProof/>
          <w:sz w:val="24"/>
        </w:rPr>
        <w:t xml:space="preserve"> 202</w:t>
      </w:r>
      <w:r>
        <w:rPr>
          <w:b/>
          <w:noProof/>
          <w:sz w:val="24"/>
        </w:rPr>
        <w:t>2</w:t>
      </w:r>
    </w:p>
    <w:p w14:paraId="44FC308C" w14:textId="77777777" w:rsidR="00207C53" w:rsidRPr="00EC4B74" w:rsidRDefault="00207C53" w:rsidP="00207C53">
      <w:pPr>
        <w:pStyle w:val="Header"/>
        <w:rPr>
          <w:bCs/>
          <w:noProof w:val="0"/>
          <w:sz w:val="24"/>
          <w:lang w:val="en-GB" w:eastAsia="ja-JP"/>
        </w:rPr>
      </w:pPr>
    </w:p>
    <w:p w14:paraId="19DF39C3" w14:textId="4D33169E" w:rsidR="00207C53" w:rsidRDefault="00207C53" w:rsidP="00207C53">
      <w:pPr>
        <w:pStyle w:val="CRCoverPage"/>
        <w:rPr>
          <w:rFonts w:eastAsia="SimSun" w:cs="Arial"/>
          <w:b/>
          <w:bCs/>
          <w:sz w:val="24"/>
          <w:lang w:val="en-US" w:eastAsia="zh-CN"/>
        </w:rPr>
      </w:pPr>
      <w:r w:rsidRPr="000C731B">
        <w:rPr>
          <w:rFonts w:cs="Arial"/>
          <w:b/>
          <w:bCs/>
          <w:sz w:val="24"/>
          <w:lang w:val="en-US"/>
        </w:rPr>
        <w:t>Agenda item:</w:t>
      </w:r>
      <w:r w:rsidRPr="000C731B">
        <w:rPr>
          <w:rFonts w:cs="Arial"/>
          <w:b/>
          <w:bCs/>
          <w:sz w:val="24"/>
          <w:lang w:val="en-US"/>
        </w:rPr>
        <w:tab/>
      </w:r>
      <w:r w:rsidRPr="000C731B">
        <w:rPr>
          <w:rFonts w:cs="Arial"/>
          <w:b/>
          <w:bCs/>
          <w:sz w:val="24"/>
          <w:lang w:val="en-US"/>
        </w:rPr>
        <w:tab/>
      </w:r>
      <w:r w:rsidR="00283CAF">
        <w:rPr>
          <w:rFonts w:cs="Arial"/>
          <w:bCs/>
          <w:sz w:val="24"/>
          <w:lang w:val="en-US"/>
        </w:rPr>
        <w:t>8</w:t>
      </w:r>
      <w:r w:rsidR="00DB735E">
        <w:rPr>
          <w:rFonts w:cs="Arial"/>
          <w:bCs/>
          <w:sz w:val="24"/>
          <w:lang w:val="en-US"/>
        </w:rPr>
        <w:t>.</w:t>
      </w:r>
      <w:r w:rsidR="00283CAF">
        <w:rPr>
          <w:rFonts w:cs="Arial"/>
          <w:bCs/>
          <w:sz w:val="24"/>
          <w:lang w:val="en-US"/>
        </w:rPr>
        <w:t>6</w:t>
      </w:r>
      <w:r w:rsidR="00DB735E">
        <w:rPr>
          <w:rFonts w:cs="Arial"/>
          <w:bCs/>
          <w:sz w:val="24"/>
          <w:lang w:val="en-US"/>
        </w:rPr>
        <w:t>.2</w:t>
      </w:r>
    </w:p>
    <w:p w14:paraId="23B7AB95" w14:textId="331F0B85" w:rsidR="00207C53" w:rsidRDefault="00207C53" w:rsidP="00207C53">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MediaTek</w:t>
      </w:r>
    </w:p>
    <w:p w14:paraId="3BF35B65" w14:textId="2ABA73F3" w:rsidR="00DB735E" w:rsidRDefault="00207C53" w:rsidP="00DB735E">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DB735E" w:rsidRPr="00DB735E">
        <w:rPr>
          <w:rFonts w:ascii="Arial" w:hAnsi="Arial" w:cs="Arial"/>
          <w:bCs/>
          <w:sz w:val="24"/>
        </w:rPr>
        <w:t>Report of [AT119-</w:t>
      </w:r>
      <w:proofErr w:type="gramStart"/>
      <w:r w:rsidR="00DB735E" w:rsidRPr="00DB735E">
        <w:rPr>
          <w:rFonts w:ascii="Arial" w:hAnsi="Arial" w:cs="Arial"/>
          <w:bCs/>
          <w:sz w:val="24"/>
        </w:rPr>
        <w:t>e][</w:t>
      </w:r>
      <w:proofErr w:type="gramEnd"/>
      <w:r w:rsidR="003E66ED" w:rsidRPr="003E66ED">
        <w:t xml:space="preserve"> </w:t>
      </w:r>
      <w:r w:rsidR="003E66ED" w:rsidRPr="003E66ED">
        <w:rPr>
          <w:rFonts w:ascii="Arial" w:hAnsi="Arial" w:cs="Arial"/>
          <w:bCs/>
          <w:sz w:val="24"/>
        </w:rPr>
        <w:t>IoT-NTN] LS to RAN1 (Mediatek)</w:t>
      </w:r>
    </w:p>
    <w:p w14:paraId="6738AD7E" w14:textId="746AB01E" w:rsidR="00207C53" w:rsidRDefault="00207C53" w:rsidP="00DB735E">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46495F7" w14:textId="77777777" w:rsidR="00207C53" w:rsidRDefault="00207C53" w:rsidP="00207C53">
      <w:pPr>
        <w:pStyle w:val="Heading1"/>
      </w:pPr>
      <w:r>
        <w:t>Introduction</w:t>
      </w:r>
      <w:bookmarkStart w:id="1" w:name="Proposal_Pattern_Length"/>
    </w:p>
    <w:p w14:paraId="21D9DA62" w14:textId="77777777" w:rsidR="00207C53" w:rsidRPr="00190686" w:rsidRDefault="00207C53" w:rsidP="00207C53">
      <w:pPr>
        <w:pStyle w:val="ListParagraph"/>
        <w:spacing w:after="0"/>
        <w:ind w:left="0"/>
        <w:rPr>
          <w:rFonts w:ascii="Arial" w:hAnsi="Arial" w:cs="Arial"/>
          <w:sz w:val="20"/>
          <w:szCs w:val="20"/>
        </w:rPr>
      </w:pPr>
      <w:r w:rsidRPr="00190686">
        <w:rPr>
          <w:rFonts w:ascii="Arial" w:hAnsi="Arial" w:cs="Arial"/>
          <w:sz w:val="20"/>
          <w:szCs w:val="20"/>
        </w:rPr>
        <w:t xml:space="preserve">This </w:t>
      </w:r>
      <w:r w:rsidRPr="00190686">
        <w:rPr>
          <w:rFonts w:ascii="Arial" w:hAnsi="Arial" w:cs="Arial"/>
          <w:sz w:val="20"/>
          <w:szCs w:val="20"/>
          <w:lang w:val="de-DE"/>
        </w:rPr>
        <w:t>report</w:t>
      </w:r>
      <w:r w:rsidRPr="00190686">
        <w:rPr>
          <w:rFonts w:ascii="Arial" w:hAnsi="Arial" w:cs="Arial"/>
          <w:sz w:val="20"/>
          <w:szCs w:val="20"/>
        </w:rPr>
        <w:t xml:space="preserve"> summarizes the </w:t>
      </w:r>
      <w:r w:rsidRPr="00190686">
        <w:rPr>
          <w:rFonts w:ascii="Arial" w:hAnsi="Arial" w:cs="Arial"/>
          <w:sz w:val="20"/>
          <w:szCs w:val="20"/>
          <w:lang w:val="de-DE"/>
        </w:rPr>
        <w:t xml:space="preserve">email </w:t>
      </w:r>
      <w:r w:rsidRPr="00190686">
        <w:rPr>
          <w:rFonts w:ascii="Arial" w:hAnsi="Arial" w:cs="Arial"/>
          <w:sz w:val="20"/>
          <w:szCs w:val="20"/>
        </w:rPr>
        <w:t>discussion below that took place during RAN2#11</w:t>
      </w:r>
      <w:r w:rsidRPr="00190686">
        <w:rPr>
          <w:rFonts w:ascii="Arial" w:hAnsi="Arial" w:cs="Arial"/>
          <w:sz w:val="20"/>
          <w:szCs w:val="20"/>
          <w:lang w:val="de-DE"/>
        </w:rPr>
        <w:t>9</w:t>
      </w:r>
      <w:r w:rsidRPr="00190686">
        <w:rPr>
          <w:rFonts w:ascii="Arial" w:hAnsi="Arial" w:cs="Arial"/>
          <w:sz w:val="20"/>
          <w:szCs w:val="20"/>
        </w:rPr>
        <w:t>-e</w:t>
      </w:r>
      <w:r w:rsidRPr="00190686">
        <w:rPr>
          <w:rFonts w:ascii="Arial" w:hAnsi="Arial" w:cs="Arial"/>
          <w:sz w:val="20"/>
          <w:szCs w:val="20"/>
          <w:lang w:val="de-DE"/>
        </w:rPr>
        <w:t xml:space="preserve"> meeting</w:t>
      </w:r>
      <w:r w:rsidRPr="00190686">
        <w:rPr>
          <w:rFonts w:ascii="Arial" w:hAnsi="Arial" w:cs="Arial"/>
          <w:sz w:val="20"/>
          <w:szCs w:val="20"/>
        </w:rPr>
        <w:t>:</w:t>
      </w:r>
    </w:p>
    <w:p w14:paraId="3D9B972D" w14:textId="77777777" w:rsidR="00207C53" w:rsidRDefault="00207C53" w:rsidP="00207C53">
      <w:pPr>
        <w:pStyle w:val="ListParagraph"/>
        <w:spacing w:after="0"/>
        <w:ind w:left="0"/>
        <w:rPr>
          <w:sz w:val="20"/>
          <w:szCs w:val="20"/>
        </w:rPr>
      </w:pPr>
    </w:p>
    <w:p w14:paraId="55DF0CC2" w14:textId="6B39B442" w:rsidR="00DB735E" w:rsidRPr="00A40B6D" w:rsidRDefault="00DB735E" w:rsidP="00980F7B">
      <w:pPr>
        <w:pStyle w:val="EmailDiscussion"/>
        <w:tabs>
          <w:tab w:val="clear" w:pos="1619"/>
          <w:tab w:val="num" w:pos="819"/>
        </w:tabs>
        <w:ind w:leftChars="229" w:left="818"/>
        <w:rPr>
          <w:lang w:val="en-US"/>
        </w:rPr>
      </w:pPr>
      <w:r w:rsidRPr="00146D15">
        <w:rPr>
          <w:lang w:val="en-US"/>
        </w:rPr>
        <w:t>[AT</w:t>
      </w:r>
      <w:r>
        <w:rPr>
          <w:lang w:val="en-US"/>
        </w:rPr>
        <w:t>119-e][</w:t>
      </w:r>
      <w:proofErr w:type="gramStart"/>
      <w:r>
        <w:rPr>
          <w:lang w:val="en-US"/>
        </w:rPr>
        <w:t>1</w:t>
      </w:r>
      <w:r w:rsidR="00264152">
        <w:rPr>
          <w:lang w:val="en-US"/>
        </w:rPr>
        <w:t>19</w:t>
      </w:r>
      <w:r w:rsidRPr="00146D15">
        <w:rPr>
          <w:lang w:val="en-US"/>
        </w:rPr>
        <w:t>][</w:t>
      </w:r>
      <w:proofErr w:type="gramEnd"/>
      <w:r>
        <w:rPr>
          <w:lang w:val="en-US"/>
        </w:rPr>
        <w:t>IoT-NTN]</w:t>
      </w:r>
      <w:r w:rsidRPr="00146D15">
        <w:rPr>
          <w:lang w:val="en-US"/>
        </w:rPr>
        <w:t xml:space="preserve"> </w:t>
      </w:r>
      <w:bookmarkStart w:id="2" w:name="_Hlk112189983"/>
      <w:r w:rsidR="00264152" w:rsidRPr="00264152">
        <w:rPr>
          <w:lang w:val="en-US"/>
        </w:rPr>
        <w:t xml:space="preserve">LS to RAN1 </w:t>
      </w:r>
      <w:bookmarkEnd w:id="2"/>
      <w:r>
        <w:rPr>
          <w:lang w:val="en-US"/>
        </w:rPr>
        <w:t>(Mediatek</w:t>
      </w:r>
      <w:r w:rsidRPr="00146D15">
        <w:rPr>
          <w:lang w:val="en-US"/>
        </w:rPr>
        <w:t>)</w:t>
      </w:r>
    </w:p>
    <w:p w14:paraId="68F95640" w14:textId="15E787EC" w:rsidR="00DB735E" w:rsidRPr="00AA47BE" w:rsidRDefault="00DB735E" w:rsidP="00B5674F">
      <w:pPr>
        <w:pStyle w:val="EmailDiscussion2"/>
        <w:ind w:leftChars="409" w:left="1181"/>
        <w:jc w:val="both"/>
        <w:rPr>
          <w:color w:val="000000" w:themeColor="text1"/>
        </w:rPr>
      </w:pPr>
      <w:bookmarkStart w:id="3" w:name="_Hlk112189805"/>
      <w:r w:rsidRPr="002A41B8">
        <w:rPr>
          <w:color w:val="000000" w:themeColor="text1"/>
        </w:rPr>
        <w:t>I</w:t>
      </w:r>
      <w:r>
        <w:rPr>
          <w:color w:val="000000" w:themeColor="text1"/>
        </w:rPr>
        <w:t>nitial scope:</w:t>
      </w:r>
      <w:r w:rsidRPr="002A41B8">
        <w:rPr>
          <w:color w:val="000000" w:themeColor="text1"/>
        </w:rPr>
        <w:t xml:space="preserve"> </w:t>
      </w:r>
      <w:r w:rsidR="00B5674F" w:rsidRPr="00B5674F">
        <w:rPr>
          <w:color w:val="000000" w:themeColor="text1"/>
        </w:rPr>
        <w:t>Discuss whether to send an LS to RAN1 to inform of the RAN2 decision for eMTC (on</w:t>
      </w:r>
      <w:r w:rsidR="00B5674F">
        <w:rPr>
          <w:color w:val="000000" w:themeColor="text1"/>
        </w:rPr>
        <w:t xml:space="preserve"> </w:t>
      </w:r>
      <w:r w:rsidR="00B5674F" w:rsidRPr="00B5674F">
        <w:rPr>
          <w:color w:val="000000" w:themeColor="text1"/>
        </w:rPr>
        <w:t>enabling/disabling HARQ feedback via UE specific RRC signalling), saying that we are still discussing for NB-IoT, and checking if they have any concern with using RRC (in which case we can reconsider)</w:t>
      </w:r>
    </w:p>
    <w:p w14:paraId="406EC50B" w14:textId="6C2D9B64" w:rsidR="00DB735E" w:rsidRPr="00BE132B" w:rsidRDefault="00DB735E" w:rsidP="00980F7B">
      <w:pPr>
        <w:pStyle w:val="EmailDiscussion2"/>
        <w:ind w:leftChars="409" w:left="818" w:firstLine="0"/>
        <w:rPr>
          <w:color w:val="000000" w:themeColor="text1"/>
        </w:rPr>
      </w:pPr>
      <w:r w:rsidRPr="00BE132B">
        <w:rPr>
          <w:color w:val="000000" w:themeColor="text1"/>
        </w:rPr>
        <w:t xml:space="preserve">Initial intended outcome: </w:t>
      </w:r>
      <w:r w:rsidR="00B5674F">
        <w:t>LS to RAN1</w:t>
      </w:r>
      <w:r w:rsidRPr="00BE132B">
        <w:rPr>
          <w:color w:val="000000" w:themeColor="text1"/>
        </w:rPr>
        <w:t>.:</w:t>
      </w:r>
    </w:p>
    <w:p w14:paraId="6F9FC068" w14:textId="0E0C49B0" w:rsidR="00DB735E" w:rsidRPr="00BE132B" w:rsidRDefault="00DB735E" w:rsidP="00980F7B">
      <w:pPr>
        <w:pStyle w:val="EmailDiscussion2"/>
        <w:ind w:leftChars="409" w:left="818" w:firstLine="0"/>
        <w:rPr>
          <w:color w:val="000000" w:themeColor="text1"/>
        </w:rPr>
      </w:pPr>
      <w:r>
        <w:rPr>
          <w:color w:val="000000" w:themeColor="text1"/>
        </w:rPr>
        <w:t>Initial d</w:t>
      </w:r>
      <w:r w:rsidRPr="00BE132B">
        <w:rPr>
          <w:color w:val="000000" w:themeColor="text1"/>
        </w:rPr>
        <w:t xml:space="preserve">eadline (for companies' feedback): </w:t>
      </w:r>
      <w:r w:rsidR="00B5674F">
        <w:rPr>
          <w:color w:val="000000" w:themeColor="text1"/>
          <w:highlight w:val="yellow"/>
        </w:rPr>
        <w:t>Thursday</w:t>
      </w:r>
      <w:r w:rsidRPr="00DB735E">
        <w:rPr>
          <w:color w:val="000000" w:themeColor="text1"/>
          <w:highlight w:val="yellow"/>
        </w:rPr>
        <w:t xml:space="preserve"> 2022-08-2</w:t>
      </w:r>
      <w:r w:rsidR="00B5674F">
        <w:rPr>
          <w:color w:val="000000" w:themeColor="text1"/>
          <w:highlight w:val="yellow"/>
        </w:rPr>
        <w:t>5</w:t>
      </w:r>
      <w:r w:rsidRPr="00DB735E">
        <w:rPr>
          <w:color w:val="000000" w:themeColor="text1"/>
          <w:highlight w:val="yellow"/>
        </w:rPr>
        <w:t xml:space="preserve"> 1</w:t>
      </w:r>
      <w:r w:rsidR="00B5674F">
        <w:rPr>
          <w:color w:val="000000" w:themeColor="text1"/>
          <w:highlight w:val="yellow"/>
        </w:rPr>
        <w:t>8</w:t>
      </w:r>
      <w:r w:rsidRPr="00DB735E">
        <w:rPr>
          <w:color w:val="000000" w:themeColor="text1"/>
          <w:highlight w:val="yellow"/>
        </w:rPr>
        <w:t>00 UTC</w:t>
      </w:r>
    </w:p>
    <w:p w14:paraId="5EA53889" w14:textId="05A35DEE" w:rsidR="00DB735E" w:rsidRDefault="00DB735E" w:rsidP="00980F7B">
      <w:pPr>
        <w:pStyle w:val="EmailDiscussion2"/>
        <w:ind w:leftChars="409" w:left="818" w:firstLine="0"/>
        <w:rPr>
          <w:color w:val="000000" w:themeColor="text1"/>
        </w:rPr>
      </w:pPr>
      <w:r>
        <w:rPr>
          <w:color w:val="000000" w:themeColor="text1"/>
        </w:rPr>
        <w:t>Initial d</w:t>
      </w:r>
      <w:r w:rsidRPr="00BE132B">
        <w:rPr>
          <w:color w:val="000000" w:themeColor="text1"/>
        </w:rPr>
        <w:t>eadline (for rapporteur's summary): </w:t>
      </w:r>
      <w:r w:rsidR="00B5674F">
        <w:rPr>
          <w:color w:val="000000" w:themeColor="text1"/>
        </w:rPr>
        <w:t>Friday</w:t>
      </w:r>
      <w:r>
        <w:rPr>
          <w:color w:val="000000" w:themeColor="text1"/>
        </w:rPr>
        <w:t xml:space="preserve"> 2022-08-2</w:t>
      </w:r>
      <w:r w:rsidR="00B5674F">
        <w:rPr>
          <w:color w:val="000000" w:themeColor="text1"/>
        </w:rPr>
        <w:t>6</w:t>
      </w:r>
      <w:r>
        <w:rPr>
          <w:color w:val="000000" w:themeColor="text1"/>
        </w:rPr>
        <w:t xml:space="preserve"> </w:t>
      </w:r>
      <w:r w:rsidR="00B5674F">
        <w:rPr>
          <w:color w:val="000000" w:themeColor="text1"/>
        </w:rPr>
        <w:t>1</w:t>
      </w:r>
      <w:r>
        <w:rPr>
          <w:color w:val="000000" w:themeColor="text1"/>
        </w:rPr>
        <w:t>0</w:t>
      </w:r>
      <w:r w:rsidRPr="00BE132B">
        <w:rPr>
          <w:color w:val="000000" w:themeColor="text1"/>
        </w:rPr>
        <w:t>00 UTC</w:t>
      </w:r>
    </w:p>
    <w:bookmarkEnd w:id="3"/>
    <w:p w14:paraId="5E6B7DF7" w14:textId="77777777" w:rsidR="00207C53" w:rsidRDefault="00207C53" w:rsidP="00207C53">
      <w:pPr>
        <w:pStyle w:val="Heading1"/>
      </w:pPr>
      <w:r>
        <w:t>Reference</w:t>
      </w:r>
    </w:p>
    <w:p w14:paraId="5298E9A6" w14:textId="6D44B439" w:rsidR="00C06A2A" w:rsidRPr="00C06A2A" w:rsidRDefault="00C06A2A" w:rsidP="003E66ED">
      <w:pPr>
        <w:pStyle w:val="Doc-title"/>
        <w:rPr>
          <w:sz w:val="20"/>
          <w:szCs w:val="21"/>
        </w:rPr>
      </w:pPr>
      <w:r>
        <w:rPr>
          <w:sz w:val="20"/>
          <w:szCs w:val="20"/>
        </w:rPr>
        <w:t xml:space="preserve">[1] </w:t>
      </w:r>
      <w:r w:rsidRPr="003E66ED">
        <w:rPr>
          <w:sz w:val="20"/>
          <w:szCs w:val="21"/>
        </w:rPr>
        <w:t>R2-22078</w:t>
      </w:r>
      <w:r w:rsidR="003E66ED" w:rsidRPr="003E66ED">
        <w:rPr>
          <w:sz w:val="20"/>
          <w:szCs w:val="21"/>
        </w:rPr>
        <w:t>701</w:t>
      </w:r>
      <w:r w:rsidR="003E66ED">
        <w:rPr>
          <w:sz w:val="20"/>
          <w:szCs w:val="21"/>
        </w:rPr>
        <w:t xml:space="preserve"> Re</w:t>
      </w:r>
      <w:r w:rsidR="003E66ED" w:rsidRPr="003E66ED">
        <w:rPr>
          <w:sz w:val="20"/>
          <w:szCs w:val="21"/>
        </w:rPr>
        <w:t>port from Break-out session on NR-NTN, IoT-NTN, REDCAP and CE</w:t>
      </w:r>
    </w:p>
    <w:p w14:paraId="1C94AB02" w14:textId="77777777" w:rsidR="00C06A2A" w:rsidRDefault="00C06A2A" w:rsidP="00980F7B">
      <w:pPr>
        <w:pStyle w:val="Comments"/>
      </w:pPr>
    </w:p>
    <w:p w14:paraId="287E395C" w14:textId="0D6B3FEA" w:rsidR="00980F7B" w:rsidRDefault="00980F7B" w:rsidP="00207C53">
      <w:pPr>
        <w:rPr>
          <w:lang w:val="en-GB" w:eastAsia="x-none"/>
        </w:rPr>
      </w:pPr>
    </w:p>
    <w:p w14:paraId="608687E6" w14:textId="77777777" w:rsidR="00207C53" w:rsidRDefault="00207C53" w:rsidP="00207C53">
      <w:pPr>
        <w:pStyle w:val="Heading1"/>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207C53" w:rsidRPr="009A3E49" w14:paraId="0BBF7A84" w14:textId="77777777" w:rsidTr="00E77086">
        <w:tc>
          <w:tcPr>
            <w:tcW w:w="1951" w:type="dxa"/>
            <w:shd w:val="clear" w:color="auto" w:fill="D9D9D9"/>
          </w:tcPr>
          <w:p w14:paraId="2418659D" w14:textId="77777777" w:rsidR="00207C53" w:rsidRPr="009A3E49" w:rsidRDefault="00207C53" w:rsidP="00E77086">
            <w:pPr>
              <w:spacing w:after="120"/>
              <w:jc w:val="both"/>
              <w:rPr>
                <w:b/>
                <w:bCs/>
                <w:lang w:val="en-GB" w:eastAsia="x-none"/>
              </w:rPr>
            </w:pPr>
            <w:r w:rsidRPr="009A3E49">
              <w:rPr>
                <w:b/>
                <w:bCs/>
                <w:lang w:val="en-GB" w:eastAsia="x-none"/>
              </w:rPr>
              <w:t>Company</w:t>
            </w:r>
          </w:p>
        </w:tc>
        <w:tc>
          <w:tcPr>
            <w:tcW w:w="1985" w:type="dxa"/>
            <w:shd w:val="clear" w:color="auto" w:fill="D9D9D9"/>
          </w:tcPr>
          <w:p w14:paraId="56FEF075" w14:textId="77777777" w:rsidR="00207C53" w:rsidRPr="0080167E" w:rsidRDefault="00207C53" w:rsidP="00E77086">
            <w:pPr>
              <w:spacing w:after="120"/>
              <w:jc w:val="center"/>
              <w:rPr>
                <w:b/>
                <w:bCs/>
                <w:lang w:val="en-GB" w:eastAsia="x-none"/>
              </w:rPr>
            </w:pPr>
            <w:r w:rsidRPr="0080167E">
              <w:rPr>
                <w:b/>
                <w:bCs/>
                <w:lang w:val="en-GB" w:eastAsia="x-none"/>
              </w:rPr>
              <w:t>Contact Name</w:t>
            </w:r>
          </w:p>
        </w:tc>
        <w:tc>
          <w:tcPr>
            <w:tcW w:w="5640" w:type="dxa"/>
            <w:shd w:val="clear" w:color="auto" w:fill="D9D9D9"/>
          </w:tcPr>
          <w:p w14:paraId="0D5B89BB" w14:textId="77777777" w:rsidR="00207C53" w:rsidRPr="009A3E49" w:rsidRDefault="00207C53" w:rsidP="00E77086">
            <w:pPr>
              <w:spacing w:after="120"/>
              <w:jc w:val="center"/>
              <w:rPr>
                <w:b/>
                <w:bCs/>
                <w:lang w:val="en-GB" w:eastAsia="x-none"/>
              </w:rPr>
            </w:pPr>
            <w:r w:rsidRPr="0080167E">
              <w:rPr>
                <w:b/>
                <w:bCs/>
                <w:lang w:val="en-GB" w:eastAsia="x-none"/>
              </w:rPr>
              <w:t>Email</w:t>
            </w:r>
          </w:p>
        </w:tc>
      </w:tr>
      <w:tr w:rsidR="00207C53" w:rsidRPr="009A3E49" w14:paraId="447B023C" w14:textId="77777777" w:rsidTr="00E77086">
        <w:tc>
          <w:tcPr>
            <w:tcW w:w="1951" w:type="dxa"/>
            <w:shd w:val="clear" w:color="auto" w:fill="auto"/>
          </w:tcPr>
          <w:p w14:paraId="4BCBDA8A" w14:textId="181FE9D3" w:rsidR="00207C53" w:rsidRPr="009A3E49" w:rsidRDefault="00207C53" w:rsidP="00E77086">
            <w:pPr>
              <w:spacing w:after="120"/>
              <w:jc w:val="both"/>
              <w:rPr>
                <w:lang w:val="en-GB" w:eastAsia="x-none"/>
              </w:rPr>
            </w:pPr>
            <w:r>
              <w:rPr>
                <w:lang w:val="en-GB" w:eastAsia="x-none"/>
              </w:rPr>
              <w:t>MediaTek</w:t>
            </w:r>
          </w:p>
        </w:tc>
        <w:tc>
          <w:tcPr>
            <w:tcW w:w="1985" w:type="dxa"/>
          </w:tcPr>
          <w:p w14:paraId="668BD000" w14:textId="7859115D" w:rsidR="00207C53" w:rsidRPr="009A3E49" w:rsidRDefault="00207C53" w:rsidP="00E77086">
            <w:pPr>
              <w:spacing w:after="120"/>
              <w:jc w:val="center"/>
              <w:rPr>
                <w:lang w:val="en-GB" w:eastAsia="x-none"/>
              </w:rPr>
            </w:pPr>
            <w:r>
              <w:rPr>
                <w:lang w:val="en-GB" w:eastAsia="x-none"/>
              </w:rPr>
              <w:t>Abhishek Roy</w:t>
            </w:r>
          </w:p>
        </w:tc>
        <w:tc>
          <w:tcPr>
            <w:tcW w:w="5640" w:type="dxa"/>
            <w:shd w:val="clear" w:color="auto" w:fill="auto"/>
          </w:tcPr>
          <w:p w14:paraId="1CB7711C" w14:textId="27CC41B9" w:rsidR="00207C53" w:rsidRPr="009A3E49" w:rsidRDefault="00207C53" w:rsidP="00E77086">
            <w:pPr>
              <w:spacing w:after="120"/>
              <w:jc w:val="center"/>
              <w:rPr>
                <w:lang w:val="en-GB" w:eastAsia="x-none"/>
              </w:rPr>
            </w:pPr>
            <w:r>
              <w:rPr>
                <w:lang w:val="en-GB" w:eastAsia="x-none"/>
              </w:rPr>
              <w:t>Abhishek.Roy@mediatek.com</w:t>
            </w:r>
          </w:p>
        </w:tc>
      </w:tr>
      <w:tr w:rsidR="00207C53" w:rsidRPr="009A3E49" w14:paraId="1AC42EFA" w14:textId="77777777" w:rsidTr="00E77086">
        <w:tc>
          <w:tcPr>
            <w:tcW w:w="1951" w:type="dxa"/>
            <w:shd w:val="clear" w:color="auto" w:fill="auto"/>
          </w:tcPr>
          <w:p w14:paraId="3E118114" w14:textId="77777777" w:rsidR="00207C53" w:rsidRPr="00542BD7" w:rsidRDefault="00207C53" w:rsidP="00E77086">
            <w:pPr>
              <w:spacing w:after="120"/>
              <w:jc w:val="both"/>
              <w:rPr>
                <w:lang w:val="en-GB" w:eastAsia="x-none"/>
              </w:rPr>
            </w:pPr>
          </w:p>
        </w:tc>
        <w:tc>
          <w:tcPr>
            <w:tcW w:w="1985" w:type="dxa"/>
          </w:tcPr>
          <w:p w14:paraId="4091A878" w14:textId="77777777" w:rsidR="00207C53" w:rsidRPr="009A3E49" w:rsidRDefault="00207C53" w:rsidP="00E77086">
            <w:pPr>
              <w:spacing w:after="120"/>
              <w:jc w:val="center"/>
              <w:rPr>
                <w:lang w:val="en-GB" w:eastAsia="x-none"/>
              </w:rPr>
            </w:pPr>
          </w:p>
        </w:tc>
        <w:tc>
          <w:tcPr>
            <w:tcW w:w="5640" w:type="dxa"/>
            <w:shd w:val="clear" w:color="auto" w:fill="auto"/>
          </w:tcPr>
          <w:p w14:paraId="2EF8D305" w14:textId="77777777" w:rsidR="00207C53" w:rsidRPr="009A3E49" w:rsidRDefault="00207C53" w:rsidP="00E77086">
            <w:pPr>
              <w:spacing w:after="120"/>
              <w:jc w:val="center"/>
              <w:rPr>
                <w:lang w:val="en-GB" w:eastAsia="x-none"/>
              </w:rPr>
            </w:pPr>
          </w:p>
        </w:tc>
      </w:tr>
      <w:tr w:rsidR="00207C53" w:rsidRPr="009A3E49" w14:paraId="7D4D04A3" w14:textId="77777777" w:rsidTr="00E77086">
        <w:tc>
          <w:tcPr>
            <w:tcW w:w="1951" w:type="dxa"/>
            <w:shd w:val="clear" w:color="auto" w:fill="auto"/>
          </w:tcPr>
          <w:p w14:paraId="734ADD39" w14:textId="77777777" w:rsidR="00207C53" w:rsidRPr="00542BD7" w:rsidRDefault="00207C53" w:rsidP="00E77086">
            <w:pPr>
              <w:spacing w:after="120"/>
              <w:jc w:val="both"/>
              <w:rPr>
                <w:lang w:val="en-GB" w:eastAsia="x-none"/>
              </w:rPr>
            </w:pPr>
          </w:p>
        </w:tc>
        <w:tc>
          <w:tcPr>
            <w:tcW w:w="1985" w:type="dxa"/>
          </w:tcPr>
          <w:p w14:paraId="1A15BA96" w14:textId="77777777" w:rsidR="00207C53" w:rsidRPr="009A3E49" w:rsidRDefault="00207C53" w:rsidP="00E77086">
            <w:pPr>
              <w:spacing w:after="120"/>
              <w:jc w:val="center"/>
              <w:rPr>
                <w:lang w:val="en-GB" w:eastAsia="x-none"/>
              </w:rPr>
            </w:pPr>
          </w:p>
        </w:tc>
        <w:tc>
          <w:tcPr>
            <w:tcW w:w="5640" w:type="dxa"/>
            <w:shd w:val="clear" w:color="auto" w:fill="auto"/>
          </w:tcPr>
          <w:p w14:paraId="4EA3CF1A" w14:textId="77777777" w:rsidR="00207C53" w:rsidRPr="009A3E49" w:rsidRDefault="00207C53" w:rsidP="00E77086">
            <w:pPr>
              <w:spacing w:after="120"/>
              <w:jc w:val="center"/>
              <w:rPr>
                <w:lang w:val="en-GB" w:eastAsia="x-none"/>
              </w:rPr>
            </w:pPr>
          </w:p>
        </w:tc>
      </w:tr>
      <w:tr w:rsidR="00207C53" w:rsidRPr="009A3E49" w14:paraId="6D760296" w14:textId="77777777" w:rsidTr="00E77086">
        <w:tc>
          <w:tcPr>
            <w:tcW w:w="1951" w:type="dxa"/>
            <w:shd w:val="clear" w:color="auto" w:fill="auto"/>
          </w:tcPr>
          <w:p w14:paraId="0EB7EC83" w14:textId="77777777" w:rsidR="00207C53" w:rsidRPr="00542BD7" w:rsidRDefault="00207C53" w:rsidP="00E77086">
            <w:pPr>
              <w:spacing w:after="120"/>
              <w:jc w:val="both"/>
              <w:rPr>
                <w:lang w:val="en-GB" w:eastAsia="x-none"/>
              </w:rPr>
            </w:pPr>
          </w:p>
        </w:tc>
        <w:tc>
          <w:tcPr>
            <w:tcW w:w="1985" w:type="dxa"/>
          </w:tcPr>
          <w:p w14:paraId="40F9047A" w14:textId="77777777" w:rsidR="00207C53" w:rsidRPr="009A3E49" w:rsidRDefault="00207C53" w:rsidP="00E77086">
            <w:pPr>
              <w:spacing w:after="120"/>
              <w:jc w:val="center"/>
              <w:rPr>
                <w:lang w:val="en-GB" w:eastAsia="x-none"/>
              </w:rPr>
            </w:pPr>
          </w:p>
        </w:tc>
        <w:tc>
          <w:tcPr>
            <w:tcW w:w="5640" w:type="dxa"/>
            <w:shd w:val="clear" w:color="auto" w:fill="auto"/>
          </w:tcPr>
          <w:p w14:paraId="2C2DA093" w14:textId="77777777" w:rsidR="00207C53" w:rsidRPr="009A3E49" w:rsidRDefault="00207C53" w:rsidP="00E77086">
            <w:pPr>
              <w:spacing w:after="120"/>
              <w:jc w:val="center"/>
              <w:rPr>
                <w:lang w:val="en-GB" w:eastAsia="x-none"/>
              </w:rPr>
            </w:pPr>
          </w:p>
        </w:tc>
      </w:tr>
      <w:tr w:rsidR="00207C53" w:rsidRPr="009A3E49" w14:paraId="063A68F6" w14:textId="77777777" w:rsidTr="00E77086">
        <w:tc>
          <w:tcPr>
            <w:tcW w:w="1951" w:type="dxa"/>
            <w:shd w:val="clear" w:color="auto" w:fill="auto"/>
          </w:tcPr>
          <w:p w14:paraId="634E36DE" w14:textId="77777777" w:rsidR="00207C53" w:rsidRPr="00542BD7" w:rsidRDefault="00207C53" w:rsidP="00E77086">
            <w:pPr>
              <w:spacing w:after="120"/>
              <w:jc w:val="both"/>
              <w:rPr>
                <w:lang w:val="en-GB" w:eastAsia="x-none"/>
              </w:rPr>
            </w:pPr>
          </w:p>
        </w:tc>
        <w:tc>
          <w:tcPr>
            <w:tcW w:w="1985" w:type="dxa"/>
          </w:tcPr>
          <w:p w14:paraId="4A9BBE96" w14:textId="77777777" w:rsidR="00207C53" w:rsidRPr="009A3E49" w:rsidRDefault="00207C53" w:rsidP="00E77086">
            <w:pPr>
              <w:spacing w:after="120"/>
              <w:jc w:val="center"/>
              <w:rPr>
                <w:lang w:val="en-GB" w:eastAsia="x-none"/>
              </w:rPr>
            </w:pPr>
          </w:p>
        </w:tc>
        <w:tc>
          <w:tcPr>
            <w:tcW w:w="5640" w:type="dxa"/>
            <w:shd w:val="clear" w:color="auto" w:fill="auto"/>
          </w:tcPr>
          <w:p w14:paraId="53EB5576" w14:textId="77777777" w:rsidR="00207C53" w:rsidRPr="009A3E49" w:rsidRDefault="00207C53" w:rsidP="00E77086">
            <w:pPr>
              <w:spacing w:after="120"/>
              <w:jc w:val="center"/>
              <w:rPr>
                <w:lang w:val="en-GB" w:eastAsia="x-none"/>
              </w:rPr>
            </w:pPr>
          </w:p>
        </w:tc>
      </w:tr>
      <w:tr w:rsidR="00207C53" w:rsidRPr="009A3E49" w14:paraId="7D6404EC" w14:textId="77777777" w:rsidTr="00E77086">
        <w:tc>
          <w:tcPr>
            <w:tcW w:w="1951" w:type="dxa"/>
            <w:shd w:val="clear" w:color="auto" w:fill="auto"/>
          </w:tcPr>
          <w:p w14:paraId="09D957B9" w14:textId="77777777" w:rsidR="00207C53" w:rsidRPr="00542BD7" w:rsidRDefault="00207C53" w:rsidP="00E77086">
            <w:pPr>
              <w:spacing w:after="120"/>
              <w:jc w:val="both"/>
              <w:rPr>
                <w:lang w:val="en-GB" w:eastAsia="x-none"/>
              </w:rPr>
            </w:pPr>
          </w:p>
        </w:tc>
        <w:tc>
          <w:tcPr>
            <w:tcW w:w="1985" w:type="dxa"/>
          </w:tcPr>
          <w:p w14:paraId="72070A14" w14:textId="77777777" w:rsidR="00207C53" w:rsidRPr="009A3E49" w:rsidRDefault="00207C53" w:rsidP="00E77086">
            <w:pPr>
              <w:spacing w:after="120"/>
              <w:jc w:val="center"/>
              <w:rPr>
                <w:lang w:val="en-GB" w:eastAsia="x-none"/>
              </w:rPr>
            </w:pPr>
          </w:p>
        </w:tc>
        <w:tc>
          <w:tcPr>
            <w:tcW w:w="5640" w:type="dxa"/>
            <w:shd w:val="clear" w:color="auto" w:fill="auto"/>
          </w:tcPr>
          <w:p w14:paraId="131A921C" w14:textId="77777777" w:rsidR="00207C53" w:rsidRPr="009A3E49" w:rsidRDefault="00207C53" w:rsidP="00E77086">
            <w:pPr>
              <w:spacing w:after="120"/>
              <w:jc w:val="center"/>
              <w:rPr>
                <w:lang w:val="en-GB" w:eastAsia="x-none"/>
              </w:rPr>
            </w:pPr>
          </w:p>
        </w:tc>
      </w:tr>
      <w:tr w:rsidR="00207C53" w:rsidRPr="009A3E49" w14:paraId="43128B56" w14:textId="77777777" w:rsidTr="00E77086">
        <w:tc>
          <w:tcPr>
            <w:tcW w:w="1951" w:type="dxa"/>
            <w:shd w:val="clear" w:color="auto" w:fill="auto"/>
          </w:tcPr>
          <w:p w14:paraId="011DE041" w14:textId="77777777" w:rsidR="00207C53" w:rsidRPr="00542BD7" w:rsidRDefault="00207C53" w:rsidP="00E77086">
            <w:pPr>
              <w:spacing w:after="120"/>
              <w:jc w:val="both"/>
              <w:rPr>
                <w:lang w:val="en-GB" w:eastAsia="x-none"/>
              </w:rPr>
            </w:pPr>
          </w:p>
        </w:tc>
        <w:tc>
          <w:tcPr>
            <w:tcW w:w="1985" w:type="dxa"/>
          </w:tcPr>
          <w:p w14:paraId="7230BD4E" w14:textId="77777777" w:rsidR="00207C53" w:rsidRPr="009A3E49" w:rsidRDefault="00207C53" w:rsidP="00E77086">
            <w:pPr>
              <w:spacing w:after="120"/>
              <w:jc w:val="center"/>
              <w:rPr>
                <w:lang w:val="en-GB" w:eastAsia="x-none"/>
              </w:rPr>
            </w:pPr>
          </w:p>
        </w:tc>
        <w:tc>
          <w:tcPr>
            <w:tcW w:w="5640" w:type="dxa"/>
            <w:shd w:val="clear" w:color="auto" w:fill="auto"/>
          </w:tcPr>
          <w:p w14:paraId="52DB532B" w14:textId="77777777" w:rsidR="00207C53" w:rsidRPr="009A3E49" w:rsidRDefault="00207C53" w:rsidP="00E77086">
            <w:pPr>
              <w:spacing w:after="120"/>
              <w:jc w:val="center"/>
              <w:rPr>
                <w:lang w:val="en-GB" w:eastAsia="x-none"/>
              </w:rPr>
            </w:pPr>
          </w:p>
        </w:tc>
      </w:tr>
      <w:tr w:rsidR="00207C53" w:rsidRPr="009A3E49" w14:paraId="00C8898B" w14:textId="77777777" w:rsidTr="00E77086">
        <w:tc>
          <w:tcPr>
            <w:tcW w:w="1951" w:type="dxa"/>
            <w:shd w:val="clear" w:color="auto" w:fill="auto"/>
          </w:tcPr>
          <w:p w14:paraId="39783F9B" w14:textId="77777777" w:rsidR="00207C53" w:rsidRPr="00542BD7" w:rsidRDefault="00207C53" w:rsidP="00E77086">
            <w:pPr>
              <w:spacing w:after="120"/>
              <w:jc w:val="both"/>
              <w:rPr>
                <w:lang w:val="en-GB" w:eastAsia="x-none"/>
              </w:rPr>
            </w:pPr>
          </w:p>
        </w:tc>
        <w:tc>
          <w:tcPr>
            <w:tcW w:w="1985" w:type="dxa"/>
          </w:tcPr>
          <w:p w14:paraId="552CDD39" w14:textId="77777777" w:rsidR="00207C53" w:rsidRPr="009A3E49" w:rsidRDefault="00207C53" w:rsidP="00E77086">
            <w:pPr>
              <w:spacing w:after="120"/>
              <w:jc w:val="center"/>
              <w:rPr>
                <w:lang w:val="en-GB" w:eastAsia="x-none"/>
              </w:rPr>
            </w:pPr>
          </w:p>
        </w:tc>
        <w:tc>
          <w:tcPr>
            <w:tcW w:w="5640" w:type="dxa"/>
            <w:shd w:val="clear" w:color="auto" w:fill="auto"/>
          </w:tcPr>
          <w:p w14:paraId="352FAB39" w14:textId="77777777" w:rsidR="00207C53" w:rsidRPr="009A3E49" w:rsidRDefault="00207C53" w:rsidP="00E77086">
            <w:pPr>
              <w:spacing w:after="120"/>
              <w:jc w:val="center"/>
              <w:rPr>
                <w:lang w:val="en-GB" w:eastAsia="x-none"/>
              </w:rPr>
            </w:pPr>
          </w:p>
        </w:tc>
      </w:tr>
      <w:tr w:rsidR="00207C53" w:rsidRPr="009A3E49" w14:paraId="5C7191A0" w14:textId="77777777" w:rsidTr="00E77086">
        <w:tc>
          <w:tcPr>
            <w:tcW w:w="1951" w:type="dxa"/>
            <w:shd w:val="clear" w:color="auto" w:fill="auto"/>
          </w:tcPr>
          <w:p w14:paraId="28515930" w14:textId="77777777" w:rsidR="00207C53" w:rsidRPr="00542BD7" w:rsidRDefault="00207C53" w:rsidP="00E77086">
            <w:pPr>
              <w:spacing w:after="120"/>
              <w:jc w:val="both"/>
              <w:rPr>
                <w:lang w:val="en-GB" w:eastAsia="x-none"/>
              </w:rPr>
            </w:pPr>
          </w:p>
        </w:tc>
        <w:tc>
          <w:tcPr>
            <w:tcW w:w="1985" w:type="dxa"/>
          </w:tcPr>
          <w:p w14:paraId="53D7490D" w14:textId="77777777" w:rsidR="00207C53" w:rsidRPr="009A3E49" w:rsidRDefault="00207C53" w:rsidP="00E77086">
            <w:pPr>
              <w:spacing w:after="120"/>
              <w:jc w:val="center"/>
              <w:rPr>
                <w:lang w:val="en-GB" w:eastAsia="x-none"/>
              </w:rPr>
            </w:pPr>
          </w:p>
        </w:tc>
        <w:tc>
          <w:tcPr>
            <w:tcW w:w="5640" w:type="dxa"/>
            <w:shd w:val="clear" w:color="auto" w:fill="auto"/>
          </w:tcPr>
          <w:p w14:paraId="051A4910" w14:textId="77777777" w:rsidR="00207C53" w:rsidRPr="009A3E49" w:rsidRDefault="00207C53" w:rsidP="00E77086">
            <w:pPr>
              <w:spacing w:after="120"/>
              <w:jc w:val="center"/>
              <w:rPr>
                <w:lang w:val="en-GB" w:eastAsia="x-none"/>
              </w:rPr>
            </w:pPr>
          </w:p>
        </w:tc>
      </w:tr>
      <w:tr w:rsidR="00207C53" w:rsidRPr="009A3E49" w14:paraId="4DD821C0" w14:textId="77777777" w:rsidTr="00E77086">
        <w:tc>
          <w:tcPr>
            <w:tcW w:w="1951" w:type="dxa"/>
            <w:shd w:val="clear" w:color="auto" w:fill="auto"/>
          </w:tcPr>
          <w:p w14:paraId="0BEC846A" w14:textId="77777777" w:rsidR="00207C53" w:rsidRPr="00542BD7" w:rsidRDefault="00207C53" w:rsidP="00E77086">
            <w:pPr>
              <w:spacing w:after="120"/>
              <w:jc w:val="both"/>
              <w:rPr>
                <w:lang w:val="en-GB" w:eastAsia="x-none"/>
              </w:rPr>
            </w:pPr>
          </w:p>
        </w:tc>
        <w:tc>
          <w:tcPr>
            <w:tcW w:w="1985" w:type="dxa"/>
          </w:tcPr>
          <w:p w14:paraId="0BA08F75" w14:textId="77777777" w:rsidR="00207C53" w:rsidRPr="009A3E49" w:rsidRDefault="00207C53" w:rsidP="00E77086">
            <w:pPr>
              <w:spacing w:after="120"/>
              <w:jc w:val="center"/>
              <w:rPr>
                <w:lang w:val="en-GB" w:eastAsia="x-none"/>
              </w:rPr>
            </w:pPr>
          </w:p>
        </w:tc>
        <w:tc>
          <w:tcPr>
            <w:tcW w:w="5640" w:type="dxa"/>
            <w:shd w:val="clear" w:color="auto" w:fill="auto"/>
          </w:tcPr>
          <w:p w14:paraId="29AC30C8" w14:textId="77777777" w:rsidR="00207C53" w:rsidRPr="009A3E49" w:rsidRDefault="00207C53" w:rsidP="00E77086">
            <w:pPr>
              <w:spacing w:after="120"/>
              <w:jc w:val="center"/>
              <w:rPr>
                <w:lang w:val="en-GB" w:eastAsia="x-none"/>
              </w:rPr>
            </w:pPr>
          </w:p>
        </w:tc>
      </w:tr>
    </w:tbl>
    <w:p w14:paraId="7793AC52" w14:textId="77777777" w:rsidR="00207C53" w:rsidRDefault="00207C53" w:rsidP="00207C53">
      <w:pPr>
        <w:pStyle w:val="EmailDiscussion2"/>
        <w:ind w:left="0" w:firstLine="0"/>
        <w:rPr>
          <w:lang w:val="en-GB"/>
        </w:rPr>
      </w:pPr>
    </w:p>
    <w:p w14:paraId="7746C35E" w14:textId="77777777" w:rsidR="00207C53" w:rsidRPr="00CA4C0D" w:rsidRDefault="00207C53" w:rsidP="00207C53">
      <w:pPr>
        <w:pStyle w:val="EmailDiscussion2"/>
        <w:ind w:left="0" w:firstLine="0"/>
        <w:rPr>
          <w:lang w:val="en-GB"/>
        </w:rPr>
      </w:pPr>
    </w:p>
    <w:p w14:paraId="70C1D778" w14:textId="77777777" w:rsidR="00207C53" w:rsidRPr="004A2C0E" w:rsidRDefault="00207C53" w:rsidP="00207C53">
      <w:pPr>
        <w:pStyle w:val="Heading1"/>
      </w:pPr>
      <w:r>
        <w:lastRenderedPageBreak/>
        <w:t>Discussion</w:t>
      </w:r>
      <w:bookmarkStart w:id="4" w:name="_Toc462880706"/>
      <w:bookmarkStart w:id="5" w:name="_Toc462957202"/>
      <w:bookmarkStart w:id="6" w:name="_Toc462960524"/>
      <w:bookmarkStart w:id="7" w:name="_Toc463066102"/>
    </w:p>
    <w:p w14:paraId="3B3B848D" w14:textId="77777777" w:rsidR="003E66ED" w:rsidRPr="008B202F" w:rsidRDefault="003E66ED" w:rsidP="003E66ED">
      <w:pPr>
        <w:jc w:val="both"/>
        <w:rPr>
          <w:rFonts w:ascii="Arial" w:hAnsi="Arial" w:cs="Arial"/>
        </w:rPr>
      </w:pPr>
      <w:bookmarkStart w:id="8" w:name="_Hlk47445522"/>
      <w:bookmarkEnd w:id="4"/>
      <w:bookmarkEnd w:id="5"/>
      <w:bookmarkEnd w:id="6"/>
      <w:bookmarkEnd w:id="7"/>
      <w:r w:rsidRPr="008B202F">
        <w:rPr>
          <w:rFonts w:ascii="Arial" w:hAnsi="Arial" w:cs="Arial"/>
        </w:rPr>
        <w:t>In R18, IoT-NTN operation is extended to</w:t>
      </w:r>
      <w:r>
        <w:rPr>
          <w:rFonts w:ascii="Arial" w:hAnsi="Arial" w:cs="Arial"/>
        </w:rPr>
        <w:t xml:space="preserve"> include</w:t>
      </w:r>
      <w:r w:rsidRPr="008B202F">
        <w:rPr>
          <w:rFonts w:ascii="Arial" w:hAnsi="Arial" w:cs="Arial"/>
        </w:rPr>
        <w:t xml:space="preserve"> User Plane Enhancements</w:t>
      </w:r>
      <w:r>
        <w:rPr>
          <w:rFonts w:ascii="Arial" w:hAnsi="Arial" w:cs="Arial"/>
        </w:rPr>
        <w:t xml:space="preserve">, containing </w:t>
      </w:r>
      <w:proofErr w:type="spellStart"/>
      <w:r>
        <w:rPr>
          <w:rFonts w:ascii="Arial" w:hAnsi="Arial" w:cs="Arial"/>
        </w:rPr>
        <w:t>s</w:t>
      </w:r>
      <w:r w:rsidRPr="008B202F">
        <w:rPr>
          <w:rFonts w:ascii="Arial" w:hAnsi="Arial" w:cs="Arial"/>
        </w:rPr>
        <w:t>ignalling</w:t>
      </w:r>
      <w:proofErr w:type="spellEnd"/>
      <w:r w:rsidRPr="008B202F">
        <w:rPr>
          <w:rFonts w:ascii="Arial" w:hAnsi="Arial" w:cs="Arial"/>
        </w:rPr>
        <w:t xml:space="preserve"> details for selectively enabling/disabling HARQ feedback in individual HARQ processes to mitigate impact of HARQ stalling on UE data rates. </w:t>
      </w:r>
      <w:r>
        <w:rPr>
          <w:rFonts w:ascii="Arial" w:hAnsi="Arial" w:cs="Arial"/>
        </w:rPr>
        <w:t>During RAN2 119-e the following agreements are made:</w:t>
      </w:r>
    </w:p>
    <w:p w14:paraId="7558DDAD" w14:textId="77777777" w:rsidR="003E66ED" w:rsidRPr="003E66ED" w:rsidRDefault="003E66ED" w:rsidP="003E66ED">
      <w:pPr>
        <w:pStyle w:val="Doc-text2"/>
        <w:pBdr>
          <w:top w:val="single" w:sz="4" w:space="1" w:color="auto"/>
          <w:left w:val="single" w:sz="4" w:space="4" w:color="auto"/>
          <w:bottom w:val="single" w:sz="4" w:space="1" w:color="auto"/>
          <w:right w:val="single" w:sz="4" w:space="4" w:color="auto"/>
        </w:pBdr>
        <w:jc w:val="both"/>
        <w:rPr>
          <w:sz w:val="20"/>
          <w:szCs w:val="22"/>
        </w:rPr>
      </w:pPr>
      <w:r w:rsidRPr="003E66ED">
        <w:rPr>
          <w:sz w:val="20"/>
          <w:szCs w:val="22"/>
          <w:u w:val="single"/>
        </w:rPr>
        <w:t>Agreements</w:t>
      </w:r>
      <w:r w:rsidRPr="003E66ED">
        <w:rPr>
          <w:sz w:val="20"/>
          <w:szCs w:val="22"/>
        </w:rPr>
        <w:t>:</w:t>
      </w:r>
    </w:p>
    <w:p w14:paraId="6D3D287C" w14:textId="77777777" w:rsidR="003E66ED" w:rsidRPr="003E66ED" w:rsidRDefault="003E66ED" w:rsidP="003E66ED">
      <w:pPr>
        <w:pStyle w:val="Doc-text2"/>
        <w:pBdr>
          <w:top w:val="single" w:sz="4" w:space="1" w:color="auto"/>
          <w:left w:val="single" w:sz="4" w:space="4" w:color="auto"/>
          <w:bottom w:val="single" w:sz="4" w:space="1" w:color="auto"/>
          <w:right w:val="single" w:sz="4" w:space="4" w:color="auto"/>
        </w:pBdr>
        <w:jc w:val="both"/>
        <w:rPr>
          <w:sz w:val="20"/>
          <w:szCs w:val="22"/>
        </w:rPr>
      </w:pPr>
    </w:p>
    <w:p w14:paraId="5E4719F3" w14:textId="77777777" w:rsidR="003E66ED" w:rsidRPr="003E66ED" w:rsidRDefault="003E66ED" w:rsidP="003E66ED">
      <w:pPr>
        <w:pStyle w:val="Doc-text2"/>
        <w:numPr>
          <w:ilvl w:val="0"/>
          <w:numId w:val="27"/>
        </w:numPr>
        <w:pBdr>
          <w:top w:val="single" w:sz="4" w:space="1" w:color="auto"/>
          <w:left w:val="single" w:sz="4" w:space="4" w:color="auto"/>
          <w:bottom w:val="single" w:sz="4" w:space="1" w:color="auto"/>
          <w:right w:val="single" w:sz="4" w:space="4" w:color="auto"/>
        </w:pBdr>
        <w:jc w:val="both"/>
        <w:rPr>
          <w:sz w:val="20"/>
          <w:szCs w:val="22"/>
        </w:rPr>
      </w:pPr>
      <w:r w:rsidRPr="003E66ED">
        <w:rPr>
          <w:sz w:val="20"/>
          <w:szCs w:val="22"/>
        </w:rPr>
        <w:t xml:space="preserve">Disabling DL HARQ feedback is supported for NB-IoT and </w:t>
      </w:r>
      <w:proofErr w:type="spellStart"/>
      <w:r w:rsidRPr="003E66ED">
        <w:rPr>
          <w:sz w:val="20"/>
          <w:szCs w:val="22"/>
        </w:rPr>
        <w:t>eMTC</w:t>
      </w:r>
      <w:proofErr w:type="spellEnd"/>
      <w:r w:rsidRPr="003E66ED">
        <w:rPr>
          <w:sz w:val="20"/>
          <w:szCs w:val="22"/>
        </w:rPr>
        <w:t xml:space="preserve"> NTN. FFS on UE capability</w:t>
      </w:r>
    </w:p>
    <w:p w14:paraId="68BB77AF" w14:textId="77777777" w:rsidR="003E66ED" w:rsidRPr="003E66ED" w:rsidRDefault="003E66ED" w:rsidP="003E66ED">
      <w:pPr>
        <w:pStyle w:val="Doc-text2"/>
        <w:numPr>
          <w:ilvl w:val="0"/>
          <w:numId w:val="27"/>
        </w:numPr>
        <w:pBdr>
          <w:top w:val="single" w:sz="4" w:space="1" w:color="auto"/>
          <w:left w:val="single" w:sz="4" w:space="4" w:color="auto"/>
          <w:bottom w:val="single" w:sz="4" w:space="1" w:color="auto"/>
          <w:right w:val="single" w:sz="4" w:space="4" w:color="auto"/>
        </w:pBdr>
        <w:jc w:val="both"/>
        <w:rPr>
          <w:sz w:val="20"/>
          <w:szCs w:val="22"/>
        </w:rPr>
      </w:pPr>
      <w:r w:rsidRPr="003E66ED">
        <w:rPr>
          <w:sz w:val="20"/>
          <w:szCs w:val="22"/>
        </w:rPr>
        <w:t xml:space="preserve">For UL HARQ operation, introduce two HARQ modes, i.e., HARQ mode A and HARQ mode B in IoT NTN (both NB-IoT and </w:t>
      </w:r>
      <w:proofErr w:type="spellStart"/>
      <w:r w:rsidRPr="003E66ED">
        <w:rPr>
          <w:sz w:val="20"/>
          <w:szCs w:val="22"/>
        </w:rPr>
        <w:t>eMTC</w:t>
      </w:r>
      <w:proofErr w:type="spellEnd"/>
      <w:r w:rsidRPr="003E66ED">
        <w:rPr>
          <w:sz w:val="20"/>
          <w:szCs w:val="22"/>
        </w:rPr>
        <w:t xml:space="preserve"> NTN), similarly to NR NTN</w:t>
      </w:r>
    </w:p>
    <w:p w14:paraId="7AEB70CD" w14:textId="77777777" w:rsidR="003E66ED" w:rsidRPr="003E66ED" w:rsidRDefault="003E66ED" w:rsidP="003E66ED">
      <w:pPr>
        <w:pStyle w:val="Doc-text2"/>
        <w:numPr>
          <w:ilvl w:val="0"/>
          <w:numId w:val="27"/>
        </w:numPr>
        <w:pBdr>
          <w:top w:val="single" w:sz="4" w:space="1" w:color="auto"/>
          <w:left w:val="single" w:sz="4" w:space="4" w:color="auto"/>
          <w:bottom w:val="single" w:sz="4" w:space="1" w:color="auto"/>
          <w:right w:val="single" w:sz="4" w:space="4" w:color="auto"/>
        </w:pBdr>
        <w:jc w:val="both"/>
        <w:rPr>
          <w:sz w:val="20"/>
          <w:szCs w:val="22"/>
        </w:rPr>
      </w:pPr>
      <w:r w:rsidRPr="003E66ED">
        <w:rPr>
          <w:sz w:val="20"/>
          <w:szCs w:val="22"/>
        </w:rPr>
        <w:t xml:space="preserve">From RAN2 perspective, at least for </w:t>
      </w:r>
      <w:proofErr w:type="spellStart"/>
      <w:r w:rsidRPr="003E66ED">
        <w:rPr>
          <w:sz w:val="20"/>
          <w:szCs w:val="22"/>
        </w:rPr>
        <w:t>eMTC</w:t>
      </w:r>
      <w:proofErr w:type="spellEnd"/>
      <w:r w:rsidRPr="003E66ED">
        <w:rPr>
          <w:sz w:val="20"/>
          <w:szCs w:val="22"/>
        </w:rPr>
        <w:t>, enabling/disabling HARQ feedback can be configured per DL HARQ process at least via UE specific RRC signalling. FFS for NB-IoT (and especially for CP solution for NB-IOT).</w:t>
      </w:r>
    </w:p>
    <w:p w14:paraId="35536ED2" w14:textId="77777777" w:rsidR="003E66ED" w:rsidRDefault="003E66ED" w:rsidP="003E66ED">
      <w:pPr>
        <w:jc w:val="both"/>
      </w:pPr>
    </w:p>
    <w:p w14:paraId="39717AEE" w14:textId="77777777" w:rsidR="00C2606C" w:rsidRPr="00C2606C" w:rsidRDefault="00C2606C" w:rsidP="00C2606C">
      <w:pPr>
        <w:spacing w:after="0"/>
        <w:rPr>
          <w:rFonts w:ascii="Arial" w:hAnsi="Arial" w:cs="Arial"/>
        </w:rPr>
      </w:pPr>
    </w:p>
    <w:p w14:paraId="53223354" w14:textId="3AEA0CB2" w:rsidR="00C2606C" w:rsidRDefault="003E66ED" w:rsidP="003E66ED">
      <w:pPr>
        <w:spacing w:after="0"/>
        <w:jc w:val="both"/>
        <w:rPr>
          <w:rFonts w:ascii="Arial" w:hAnsi="Arial" w:cs="Arial"/>
        </w:rPr>
      </w:pPr>
      <w:r>
        <w:rPr>
          <w:rFonts w:ascii="Arial" w:hAnsi="Arial" w:cs="Arial"/>
        </w:rPr>
        <w:t>Based on the above discussions it was agreed to d</w:t>
      </w:r>
      <w:r w:rsidRPr="003E66ED">
        <w:rPr>
          <w:rFonts w:ascii="Arial" w:hAnsi="Arial" w:cs="Arial"/>
        </w:rPr>
        <w:t xml:space="preserve">iscuss whether </w:t>
      </w:r>
      <w:r>
        <w:rPr>
          <w:rFonts w:ascii="Arial" w:hAnsi="Arial" w:cs="Arial"/>
        </w:rPr>
        <w:t xml:space="preserve">there is a need to </w:t>
      </w:r>
      <w:r w:rsidRPr="003E66ED">
        <w:rPr>
          <w:rFonts w:ascii="Arial" w:hAnsi="Arial" w:cs="Arial"/>
        </w:rPr>
        <w:t xml:space="preserve">send an LS to RAN1 to inform of the RAN2 decision for </w:t>
      </w:r>
      <w:proofErr w:type="spellStart"/>
      <w:r w:rsidRPr="003E66ED">
        <w:rPr>
          <w:rFonts w:ascii="Arial" w:hAnsi="Arial" w:cs="Arial"/>
        </w:rPr>
        <w:t>eMTC</w:t>
      </w:r>
      <w:proofErr w:type="spellEnd"/>
      <w:r w:rsidRPr="003E66ED">
        <w:rPr>
          <w:rFonts w:ascii="Arial" w:hAnsi="Arial" w:cs="Arial"/>
        </w:rPr>
        <w:t xml:space="preserve"> (on enabling/disabling HARQ feedback via UE specific RRC </w:t>
      </w:r>
      <w:proofErr w:type="spellStart"/>
      <w:r w:rsidRPr="003E66ED">
        <w:rPr>
          <w:rFonts w:ascii="Arial" w:hAnsi="Arial" w:cs="Arial"/>
        </w:rPr>
        <w:t>signalling</w:t>
      </w:r>
      <w:proofErr w:type="spellEnd"/>
      <w:r w:rsidRPr="003E66ED">
        <w:rPr>
          <w:rFonts w:ascii="Arial" w:hAnsi="Arial" w:cs="Arial"/>
        </w:rPr>
        <w:t xml:space="preserve">), saying that </w:t>
      </w:r>
      <w:r>
        <w:rPr>
          <w:rFonts w:ascii="Arial" w:hAnsi="Arial" w:cs="Arial"/>
        </w:rPr>
        <w:t>RAN2</w:t>
      </w:r>
      <w:r w:rsidRPr="003E66ED">
        <w:rPr>
          <w:rFonts w:ascii="Arial" w:hAnsi="Arial" w:cs="Arial"/>
        </w:rPr>
        <w:t xml:space="preserve"> </w:t>
      </w:r>
      <w:r>
        <w:rPr>
          <w:rFonts w:ascii="Arial" w:hAnsi="Arial" w:cs="Arial"/>
        </w:rPr>
        <w:t>is</w:t>
      </w:r>
      <w:r w:rsidRPr="003E66ED">
        <w:rPr>
          <w:rFonts w:ascii="Arial" w:hAnsi="Arial" w:cs="Arial"/>
        </w:rPr>
        <w:t xml:space="preserve"> still discussing for NB-IoT, and checking if </w:t>
      </w:r>
      <w:r>
        <w:rPr>
          <w:rFonts w:ascii="Arial" w:hAnsi="Arial" w:cs="Arial"/>
        </w:rPr>
        <w:t>RAN1</w:t>
      </w:r>
      <w:r w:rsidRPr="003E66ED">
        <w:rPr>
          <w:rFonts w:ascii="Arial" w:hAnsi="Arial" w:cs="Arial"/>
        </w:rPr>
        <w:t xml:space="preserve"> have any concern with using RRC (in which case we can reconsider)</w:t>
      </w:r>
      <w:r>
        <w:rPr>
          <w:rFonts w:ascii="Arial" w:hAnsi="Arial" w:cs="Arial"/>
        </w:rPr>
        <w:t>. Hence, the rapporteur would like to raise the following question:</w:t>
      </w:r>
    </w:p>
    <w:p w14:paraId="136321E8" w14:textId="5D1876B4" w:rsidR="003E66ED" w:rsidRDefault="003E66ED" w:rsidP="003E66ED">
      <w:pPr>
        <w:spacing w:after="0"/>
        <w:jc w:val="both"/>
        <w:rPr>
          <w:rFonts w:ascii="Arial" w:hAnsi="Arial" w:cs="Arial"/>
        </w:rPr>
      </w:pPr>
    </w:p>
    <w:p w14:paraId="0E8EC4CA" w14:textId="29A6EA59" w:rsidR="003E66ED" w:rsidRPr="003E66ED" w:rsidRDefault="003E66ED" w:rsidP="003E66ED">
      <w:pPr>
        <w:spacing w:after="0"/>
        <w:jc w:val="both"/>
        <w:rPr>
          <w:rFonts w:ascii="Arial" w:hAnsi="Arial" w:cs="Arial"/>
          <w:b/>
          <w:bCs/>
        </w:rPr>
      </w:pPr>
      <w:r w:rsidRPr="003E66ED">
        <w:rPr>
          <w:rFonts w:ascii="Arial" w:hAnsi="Arial" w:cs="Arial"/>
          <w:b/>
          <w:bCs/>
        </w:rPr>
        <w:t>Question 1:</w:t>
      </w:r>
      <w:r>
        <w:rPr>
          <w:rFonts w:ascii="Arial" w:hAnsi="Arial" w:cs="Arial"/>
          <w:b/>
          <w:bCs/>
        </w:rPr>
        <w:t xml:space="preserve"> Do the companies think that RAN2 should send an LS informing RAN1 about RAN2’s decision mentioned above (i.e.,</w:t>
      </w:r>
      <w:r w:rsidRPr="003E66ED">
        <w:rPr>
          <w:rFonts w:ascii="Arial" w:hAnsi="Arial" w:cs="Arial"/>
          <w:b/>
          <w:bCs/>
        </w:rPr>
        <w:t xml:space="preserve"> enabling/disabling HARQ feedback via UE specific RRC signaling</w:t>
      </w:r>
      <w:r>
        <w:rPr>
          <w:rFonts w:ascii="Arial" w:hAnsi="Arial" w:cs="Arial"/>
          <w:b/>
          <w:bCs/>
        </w:rPr>
        <w:t xml:space="preserve"> for </w:t>
      </w:r>
      <w:proofErr w:type="spellStart"/>
      <w:r>
        <w:rPr>
          <w:rFonts w:ascii="Arial" w:hAnsi="Arial" w:cs="Arial"/>
          <w:b/>
          <w:bCs/>
        </w:rPr>
        <w:t>eMTC</w:t>
      </w:r>
      <w:proofErr w:type="spellEnd"/>
      <w:r>
        <w:rPr>
          <w:rFonts w:ascii="Arial" w:hAnsi="Arial" w:cs="Arial"/>
          <w:b/>
          <w:bCs/>
        </w:rPr>
        <w:t xml:space="preserve">-based NTN and further mentioning that </w:t>
      </w:r>
      <w:r w:rsidRPr="003E66ED">
        <w:rPr>
          <w:rFonts w:ascii="Arial" w:hAnsi="Arial" w:cs="Arial"/>
          <w:b/>
          <w:bCs/>
        </w:rPr>
        <w:t>RAN2 is still discussing for NB-IoT and checking if RAN1 have any concern with</w:t>
      </w:r>
      <w:r>
        <w:rPr>
          <w:rFonts w:ascii="Arial" w:hAnsi="Arial" w:cs="Arial"/>
          <w:b/>
          <w:bCs/>
        </w:rPr>
        <w:t xml:space="preserve"> it)?</w:t>
      </w:r>
    </w:p>
    <w:p w14:paraId="19E67FC6" w14:textId="3AC087E0" w:rsidR="003E66ED" w:rsidRDefault="003E66ED" w:rsidP="003E66ED">
      <w:pPr>
        <w:spacing w:after="0"/>
        <w:jc w:val="both"/>
        <w:rPr>
          <w:rFonts w:ascii="Arial" w:hAnsi="Arial" w:cs="Arial"/>
        </w:rPr>
      </w:pPr>
    </w:p>
    <w:p w14:paraId="07297804" w14:textId="1AB13606" w:rsidR="003E66ED" w:rsidRDefault="003E66ED" w:rsidP="003E66ED">
      <w:pPr>
        <w:spacing w:after="0"/>
        <w:jc w:val="both"/>
        <w:rPr>
          <w:rFonts w:ascii="Arial" w:hAnsi="Arial" w:cs="Arial"/>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3E66ED" w:rsidRPr="00E60D65" w14:paraId="26ABC04D" w14:textId="77777777" w:rsidTr="008729D3">
        <w:tc>
          <w:tcPr>
            <w:tcW w:w="1838" w:type="dxa"/>
            <w:shd w:val="clear" w:color="auto" w:fill="D9D9D9"/>
          </w:tcPr>
          <w:p w14:paraId="0735A090" w14:textId="77777777" w:rsidR="003E66ED" w:rsidRPr="00E60D65" w:rsidRDefault="003E66ED" w:rsidP="008729D3">
            <w:pPr>
              <w:spacing w:after="120"/>
              <w:rPr>
                <w:rFonts w:ascii="Arial" w:hAnsi="Arial" w:cs="Arial"/>
                <w:b/>
                <w:bCs/>
                <w:lang w:val="en-GB" w:eastAsia="x-none"/>
              </w:rPr>
            </w:pPr>
            <w:r w:rsidRPr="00E60D65">
              <w:rPr>
                <w:rFonts w:ascii="Arial" w:hAnsi="Arial" w:cs="Arial"/>
                <w:b/>
                <w:bCs/>
                <w:lang w:val="en-GB" w:eastAsia="x-none"/>
              </w:rPr>
              <w:t>Company</w:t>
            </w:r>
          </w:p>
        </w:tc>
        <w:tc>
          <w:tcPr>
            <w:tcW w:w="2268" w:type="dxa"/>
            <w:shd w:val="clear" w:color="auto" w:fill="D9D9D9"/>
          </w:tcPr>
          <w:p w14:paraId="2F5D5B94" w14:textId="77777777" w:rsidR="003E66ED" w:rsidRPr="00E60D65" w:rsidRDefault="003E66ED" w:rsidP="008729D3">
            <w:pPr>
              <w:spacing w:after="120"/>
              <w:rPr>
                <w:rFonts w:ascii="Arial" w:hAnsi="Arial" w:cs="Arial"/>
                <w:b/>
                <w:bCs/>
                <w:lang w:val="en-GB" w:eastAsia="x-none"/>
              </w:rPr>
            </w:pPr>
            <w:r w:rsidRPr="00E60D65">
              <w:rPr>
                <w:rFonts w:ascii="Arial" w:hAnsi="Arial" w:cs="Arial"/>
                <w:b/>
                <w:bCs/>
                <w:lang w:val="en-GB" w:eastAsia="x-none"/>
              </w:rPr>
              <w:t>Yes/No</w:t>
            </w:r>
          </w:p>
        </w:tc>
        <w:tc>
          <w:tcPr>
            <w:tcW w:w="6095" w:type="dxa"/>
            <w:shd w:val="clear" w:color="auto" w:fill="D9D9D9"/>
          </w:tcPr>
          <w:p w14:paraId="2B8EF723" w14:textId="77777777" w:rsidR="003E66ED" w:rsidRPr="00E60D65" w:rsidRDefault="003E66ED" w:rsidP="008729D3">
            <w:pPr>
              <w:spacing w:after="120"/>
              <w:rPr>
                <w:rFonts w:ascii="Arial" w:hAnsi="Arial" w:cs="Arial"/>
                <w:b/>
                <w:bCs/>
                <w:lang w:val="en-GB" w:eastAsia="x-none"/>
              </w:rPr>
            </w:pPr>
            <w:r w:rsidRPr="00E60D65">
              <w:rPr>
                <w:rFonts w:ascii="Arial" w:hAnsi="Arial" w:cs="Arial"/>
                <w:b/>
                <w:bCs/>
                <w:lang w:val="en-GB" w:eastAsia="x-none"/>
              </w:rPr>
              <w:t>Additional comments</w:t>
            </w:r>
          </w:p>
        </w:tc>
      </w:tr>
      <w:tr w:rsidR="003E66ED" w:rsidRPr="00E60D65" w14:paraId="3601F1DF" w14:textId="77777777" w:rsidTr="008729D3">
        <w:tc>
          <w:tcPr>
            <w:tcW w:w="1838" w:type="dxa"/>
            <w:shd w:val="clear" w:color="auto" w:fill="auto"/>
          </w:tcPr>
          <w:p w14:paraId="25FD017F" w14:textId="77777777" w:rsidR="003E66ED" w:rsidRPr="00E60D65" w:rsidRDefault="003E66ED" w:rsidP="008729D3">
            <w:pPr>
              <w:spacing w:after="120"/>
              <w:rPr>
                <w:rFonts w:ascii="Arial" w:hAnsi="Arial" w:cs="Arial"/>
                <w:lang w:val="en-GB" w:eastAsia="x-none"/>
              </w:rPr>
            </w:pPr>
            <w:r w:rsidRPr="00E60D65">
              <w:rPr>
                <w:rFonts w:ascii="Arial" w:hAnsi="Arial" w:cs="Arial"/>
                <w:lang w:val="en-GB" w:eastAsia="x-none"/>
              </w:rPr>
              <w:t xml:space="preserve"> </w:t>
            </w:r>
          </w:p>
        </w:tc>
        <w:tc>
          <w:tcPr>
            <w:tcW w:w="2268" w:type="dxa"/>
            <w:shd w:val="clear" w:color="auto" w:fill="auto"/>
          </w:tcPr>
          <w:p w14:paraId="762F2F76" w14:textId="77777777" w:rsidR="003E66ED" w:rsidRPr="00E60D65" w:rsidRDefault="003E66ED" w:rsidP="008729D3">
            <w:pPr>
              <w:spacing w:after="120"/>
              <w:rPr>
                <w:rFonts w:ascii="Arial" w:hAnsi="Arial" w:cs="Arial"/>
                <w:lang w:val="en-GB" w:eastAsia="x-none"/>
              </w:rPr>
            </w:pPr>
            <w:r w:rsidRPr="00E60D65">
              <w:rPr>
                <w:rFonts w:ascii="Arial" w:hAnsi="Arial" w:cs="Arial"/>
                <w:lang w:val="en-GB" w:eastAsia="x-none"/>
              </w:rPr>
              <w:t xml:space="preserve"> </w:t>
            </w:r>
          </w:p>
        </w:tc>
        <w:tc>
          <w:tcPr>
            <w:tcW w:w="6095" w:type="dxa"/>
            <w:shd w:val="clear" w:color="auto" w:fill="auto"/>
          </w:tcPr>
          <w:p w14:paraId="0B3CC944" w14:textId="77777777" w:rsidR="003E66ED" w:rsidRPr="00E60D65" w:rsidRDefault="003E66ED" w:rsidP="008729D3">
            <w:pPr>
              <w:spacing w:after="120"/>
              <w:rPr>
                <w:rFonts w:ascii="Arial" w:hAnsi="Arial" w:cs="Arial"/>
                <w:lang w:val="en-GB" w:eastAsia="x-none"/>
              </w:rPr>
            </w:pPr>
          </w:p>
        </w:tc>
      </w:tr>
      <w:tr w:rsidR="003E66ED" w:rsidRPr="00E60D65" w14:paraId="0A56C60F" w14:textId="77777777" w:rsidTr="008729D3">
        <w:tc>
          <w:tcPr>
            <w:tcW w:w="1838" w:type="dxa"/>
            <w:shd w:val="clear" w:color="auto" w:fill="auto"/>
          </w:tcPr>
          <w:p w14:paraId="03A8CC63" w14:textId="77777777" w:rsidR="003E66ED" w:rsidRPr="00E60D65" w:rsidRDefault="003E66ED" w:rsidP="008729D3">
            <w:pPr>
              <w:spacing w:after="120"/>
              <w:rPr>
                <w:rFonts w:ascii="Arial" w:hAnsi="Arial" w:cs="Arial"/>
                <w:lang w:val="en-GB" w:eastAsia="x-none"/>
              </w:rPr>
            </w:pPr>
          </w:p>
        </w:tc>
        <w:tc>
          <w:tcPr>
            <w:tcW w:w="2268" w:type="dxa"/>
            <w:shd w:val="clear" w:color="auto" w:fill="auto"/>
          </w:tcPr>
          <w:p w14:paraId="7DB5934E" w14:textId="77777777" w:rsidR="003E66ED" w:rsidRPr="00E60D65" w:rsidRDefault="003E66ED" w:rsidP="008729D3">
            <w:pPr>
              <w:spacing w:after="120"/>
              <w:rPr>
                <w:rFonts w:ascii="Arial" w:hAnsi="Arial" w:cs="Arial"/>
                <w:lang w:val="en-GB" w:eastAsia="x-none"/>
              </w:rPr>
            </w:pPr>
          </w:p>
        </w:tc>
        <w:tc>
          <w:tcPr>
            <w:tcW w:w="6095" w:type="dxa"/>
            <w:shd w:val="clear" w:color="auto" w:fill="auto"/>
          </w:tcPr>
          <w:p w14:paraId="39E11105" w14:textId="77777777" w:rsidR="003E66ED" w:rsidRPr="00E60D65" w:rsidRDefault="003E66ED" w:rsidP="008729D3">
            <w:pPr>
              <w:spacing w:after="120"/>
              <w:rPr>
                <w:rFonts w:ascii="Arial" w:hAnsi="Arial" w:cs="Arial"/>
                <w:lang w:val="en-GB" w:eastAsia="x-none"/>
              </w:rPr>
            </w:pPr>
          </w:p>
        </w:tc>
      </w:tr>
      <w:tr w:rsidR="003E66ED" w:rsidRPr="00E60D65" w14:paraId="2F135AE7" w14:textId="77777777" w:rsidTr="008729D3">
        <w:tc>
          <w:tcPr>
            <w:tcW w:w="1838" w:type="dxa"/>
            <w:shd w:val="clear" w:color="auto" w:fill="auto"/>
          </w:tcPr>
          <w:p w14:paraId="3DF8EDBD" w14:textId="77777777" w:rsidR="003E66ED" w:rsidRPr="00E60D65" w:rsidRDefault="003E66ED" w:rsidP="008729D3">
            <w:pPr>
              <w:spacing w:after="120"/>
              <w:rPr>
                <w:rFonts w:ascii="Arial" w:hAnsi="Arial" w:cs="Arial"/>
                <w:lang w:val="en-GB" w:eastAsia="x-none"/>
              </w:rPr>
            </w:pPr>
          </w:p>
        </w:tc>
        <w:tc>
          <w:tcPr>
            <w:tcW w:w="2268" w:type="dxa"/>
            <w:shd w:val="clear" w:color="auto" w:fill="auto"/>
          </w:tcPr>
          <w:p w14:paraId="11C53FA8" w14:textId="77777777" w:rsidR="003E66ED" w:rsidRPr="00E60D65" w:rsidRDefault="003E66ED" w:rsidP="008729D3">
            <w:pPr>
              <w:spacing w:after="120"/>
              <w:rPr>
                <w:rFonts w:ascii="Arial" w:hAnsi="Arial" w:cs="Arial"/>
                <w:lang w:val="en-GB" w:eastAsia="x-none"/>
              </w:rPr>
            </w:pPr>
          </w:p>
        </w:tc>
        <w:tc>
          <w:tcPr>
            <w:tcW w:w="6095" w:type="dxa"/>
            <w:shd w:val="clear" w:color="auto" w:fill="auto"/>
          </w:tcPr>
          <w:p w14:paraId="5727DB42" w14:textId="77777777" w:rsidR="003E66ED" w:rsidRPr="00E60D65" w:rsidRDefault="003E66ED" w:rsidP="008729D3">
            <w:pPr>
              <w:spacing w:after="120"/>
              <w:rPr>
                <w:rFonts w:ascii="Arial" w:hAnsi="Arial" w:cs="Arial"/>
                <w:lang w:val="en-GB" w:eastAsia="x-none"/>
              </w:rPr>
            </w:pPr>
          </w:p>
        </w:tc>
      </w:tr>
      <w:tr w:rsidR="003E66ED" w:rsidRPr="00E60D65" w14:paraId="4BBC45B3" w14:textId="77777777" w:rsidTr="008729D3">
        <w:tc>
          <w:tcPr>
            <w:tcW w:w="1838" w:type="dxa"/>
            <w:shd w:val="clear" w:color="auto" w:fill="auto"/>
          </w:tcPr>
          <w:p w14:paraId="1493274A" w14:textId="77777777" w:rsidR="003E66ED" w:rsidRPr="00E60D65" w:rsidRDefault="003E66ED" w:rsidP="008729D3">
            <w:pPr>
              <w:spacing w:after="120"/>
              <w:rPr>
                <w:rFonts w:ascii="Arial" w:hAnsi="Arial" w:cs="Arial"/>
                <w:lang w:val="en-GB" w:eastAsia="x-none"/>
              </w:rPr>
            </w:pPr>
          </w:p>
        </w:tc>
        <w:tc>
          <w:tcPr>
            <w:tcW w:w="2268" w:type="dxa"/>
            <w:shd w:val="clear" w:color="auto" w:fill="auto"/>
          </w:tcPr>
          <w:p w14:paraId="6C56ED6A" w14:textId="77777777" w:rsidR="003E66ED" w:rsidRPr="00E60D65" w:rsidRDefault="003E66ED" w:rsidP="008729D3">
            <w:pPr>
              <w:spacing w:after="120"/>
              <w:rPr>
                <w:rFonts w:ascii="Arial" w:hAnsi="Arial" w:cs="Arial"/>
                <w:lang w:val="en-GB" w:eastAsia="x-none"/>
              </w:rPr>
            </w:pPr>
          </w:p>
        </w:tc>
        <w:tc>
          <w:tcPr>
            <w:tcW w:w="6095" w:type="dxa"/>
            <w:shd w:val="clear" w:color="auto" w:fill="auto"/>
          </w:tcPr>
          <w:p w14:paraId="5DDEE9CD" w14:textId="77777777" w:rsidR="003E66ED" w:rsidRPr="00E60D65" w:rsidRDefault="003E66ED" w:rsidP="008729D3">
            <w:pPr>
              <w:spacing w:after="120"/>
              <w:rPr>
                <w:rFonts w:ascii="Arial" w:hAnsi="Arial" w:cs="Arial"/>
                <w:lang w:val="en-GB" w:eastAsia="x-none"/>
              </w:rPr>
            </w:pPr>
          </w:p>
        </w:tc>
      </w:tr>
      <w:tr w:rsidR="003E66ED" w:rsidRPr="00E60D65" w14:paraId="39E02DDC" w14:textId="77777777" w:rsidTr="008729D3">
        <w:tc>
          <w:tcPr>
            <w:tcW w:w="1838" w:type="dxa"/>
            <w:shd w:val="clear" w:color="auto" w:fill="auto"/>
          </w:tcPr>
          <w:p w14:paraId="10CAB0E8" w14:textId="77777777" w:rsidR="003E66ED" w:rsidRPr="00E60D65" w:rsidRDefault="003E66ED" w:rsidP="008729D3">
            <w:pPr>
              <w:spacing w:after="120"/>
              <w:rPr>
                <w:rFonts w:ascii="Arial" w:hAnsi="Arial" w:cs="Arial"/>
                <w:lang w:val="en-GB" w:eastAsia="x-none"/>
              </w:rPr>
            </w:pPr>
          </w:p>
        </w:tc>
        <w:tc>
          <w:tcPr>
            <w:tcW w:w="2268" w:type="dxa"/>
            <w:shd w:val="clear" w:color="auto" w:fill="auto"/>
          </w:tcPr>
          <w:p w14:paraId="4AF175B1" w14:textId="77777777" w:rsidR="003E66ED" w:rsidRPr="00E60D65" w:rsidRDefault="003E66ED" w:rsidP="008729D3">
            <w:pPr>
              <w:spacing w:after="120"/>
              <w:rPr>
                <w:rFonts w:ascii="Arial" w:hAnsi="Arial" w:cs="Arial"/>
                <w:lang w:val="en-GB" w:eastAsia="x-none"/>
              </w:rPr>
            </w:pPr>
          </w:p>
        </w:tc>
        <w:tc>
          <w:tcPr>
            <w:tcW w:w="6095" w:type="dxa"/>
            <w:shd w:val="clear" w:color="auto" w:fill="auto"/>
          </w:tcPr>
          <w:p w14:paraId="2C3CF718" w14:textId="77777777" w:rsidR="003E66ED" w:rsidRPr="00E60D65" w:rsidRDefault="003E66ED" w:rsidP="008729D3">
            <w:pPr>
              <w:spacing w:after="120"/>
              <w:rPr>
                <w:rFonts w:ascii="Arial" w:hAnsi="Arial" w:cs="Arial"/>
                <w:lang w:val="en-GB" w:eastAsia="x-none"/>
              </w:rPr>
            </w:pPr>
          </w:p>
        </w:tc>
      </w:tr>
      <w:tr w:rsidR="003E66ED" w:rsidRPr="00E60D65" w14:paraId="0E9166EC" w14:textId="77777777" w:rsidTr="008729D3">
        <w:tc>
          <w:tcPr>
            <w:tcW w:w="1838" w:type="dxa"/>
            <w:shd w:val="clear" w:color="auto" w:fill="auto"/>
          </w:tcPr>
          <w:p w14:paraId="684C181A" w14:textId="77777777" w:rsidR="003E66ED" w:rsidRPr="00E60D65" w:rsidRDefault="003E66ED" w:rsidP="008729D3">
            <w:pPr>
              <w:spacing w:after="120"/>
              <w:rPr>
                <w:rFonts w:ascii="Arial" w:hAnsi="Arial" w:cs="Arial"/>
                <w:lang w:val="en-GB" w:eastAsia="x-none"/>
              </w:rPr>
            </w:pPr>
          </w:p>
        </w:tc>
        <w:tc>
          <w:tcPr>
            <w:tcW w:w="2268" w:type="dxa"/>
            <w:shd w:val="clear" w:color="auto" w:fill="auto"/>
          </w:tcPr>
          <w:p w14:paraId="4A458CB7" w14:textId="77777777" w:rsidR="003E66ED" w:rsidRPr="00E60D65" w:rsidRDefault="003E66ED" w:rsidP="008729D3">
            <w:pPr>
              <w:spacing w:after="120"/>
              <w:rPr>
                <w:rFonts w:ascii="Arial" w:hAnsi="Arial" w:cs="Arial"/>
                <w:lang w:val="en-GB" w:eastAsia="x-none"/>
              </w:rPr>
            </w:pPr>
          </w:p>
        </w:tc>
        <w:tc>
          <w:tcPr>
            <w:tcW w:w="6095" w:type="dxa"/>
            <w:shd w:val="clear" w:color="auto" w:fill="auto"/>
          </w:tcPr>
          <w:p w14:paraId="69341834" w14:textId="77777777" w:rsidR="003E66ED" w:rsidRPr="00E60D65" w:rsidRDefault="003E66ED" w:rsidP="008729D3">
            <w:pPr>
              <w:spacing w:after="120"/>
              <w:rPr>
                <w:rFonts w:ascii="Arial" w:hAnsi="Arial" w:cs="Arial"/>
                <w:lang w:val="en-GB" w:eastAsia="x-none"/>
              </w:rPr>
            </w:pPr>
          </w:p>
        </w:tc>
      </w:tr>
      <w:tr w:rsidR="003E66ED" w:rsidRPr="00E60D65" w14:paraId="03A58A6D" w14:textId="77777777" w:rsidTr="008729D3">
        <w:tc>
          <w:tcPr>
            <w:tcW w:w="1838" w:type="dxa"/>
            <w:shd w:val="clear" w:color="auto" w:fill="auto"/>
          </w:tcPr>
          <w:p w14:paraId="7B263204" w14:textId="77777777" w:rsidR="003E66ED" w:rsidRPr="00E60D65" w:rsidRDefault="003E66ED" w:rsidP="008729D3">
            <w:pPr>
              <w:spacing w:after="120"/>
              <w:rPr>
                <w:rFonts w:ascii="Arial" w:hAnsi="Arial" w:cs="Arial"/>
                <w:lang w:val="en-GB" w:eastAsia="x-none"/>
              </w:rPr>
            </w:pPr>
          </w:p>
        </w:tc>
        <w:tc>
          <w:tcPr>
            <w:tcW w:w="2268" w:type="dxa"/>
            <w:shd w:val="clear" w:color="auto" w:fill="auto"/>
          </w:tcPr>
          <w:p w14:paraId="0359ABD5" w14:textId="77777777" w:rsidR="003E66ED" w:rsidRPr="00E60D65" w:rsidRDefault="003E66ED" w:rsidP="008729D3">
            <w:pPr>
              <w:spacing w:after="120"/>
              <w:rPr>
                <w:rFonts w:ascii="Arial" w:hAnsi="Arial" w:cs="Arial"/>
                <w:lang w:val="en-GB" w:eastAsia="x-none"/>
              </w:rPr>
            </w:pPr>
          </w:p>
        </w:tc>
        <w:tc>
          <w:tcPr>
            <w:tcW w:w="6095" w:type="dxa"/>
            <w:shd w:val="clear" w:color="auto" w:fill="auto"/>
          </w:tcPr>
          <w:p w14:paraId="2221BEE8" w14:textId="77777777" w:rsidR="003E66ED" w:rsidRPr="00E60D65" w:rsidRDefault="003E66ED" w:rsidP="008729D3">
            <w:pPr>
              <w:spacing w:after="120"/>
              <w:rPr>
                <w:rFonts w:ascii="Arial" w:hAnsi="Arial" w:cs="Arial"/>
                <w:lang w:val="en-GB" w:eastAsia="x-none"/>
              </w:rPr>
            </w:pPr>
          </w:p>
        </w:tc>
      </w:tr>
      <w:tr w:rsidR="003E66ED" w:rsidRPr="00E60D65" w14:paraId="597740E7" w14:textId="77777777" w:rsidTr="008729D3">
        <w:tc>
          <w:tcPr>
            <w:tcW w:w="1838" w:type="dxa"/>
            <w:shd w:val="clear" w:color="auto" w:fill="auto"/>
          </w:tcPr>
          <w:p w14:paraId="00BC174C" w14:textId="77777777" w:rsidR="003E66ED" w:rsidRPr="00E60D65" w:rsidRDefault="003E66ED" w:rsidP="008729D3">
            <w:pPr>
              <w:spacing w:after="120"/>
              <w:rPr>
                <w:rFonts w:ascii="Arial" w:hAnsi="Arial" w:cs="Arial"/>
                <w:lang w:val="en-GB" w:eastAsia="x-none"/>
              </w:rPr>
            </w:pPr>
          </w:p>
        </w:tc>
        <w:tc>
          <w:tcPr>
            <w:tcW w:w="2268" w:type="dxa"/>
            <w:shd w:val="clear" w:color="auto" w:fill="auto"/>
          </w:tcPr>
          <w:p w14:paraId="4AD66BB7" w14:textId="77777777" w:rsidR="003E66ED" w:rsidRPr="00E60D65" w:rsidRDefault="003E66ED" w:rsidP="008729D3">
            <w:pPr>
              <w:spacing w:after="120"/>
              <w:rPr>
                <w:rFonts w:ascii="Arial" w:hAnsi="Arial" w:cs="Arial"/>
                <w:lang w:val="en-GB" w:eastAsia="x-none"/>
              </w:rPr>
            </w:pPr>
          </w:p>
        </w:tc>
        <w:tc>
          <w:tcPr>
            <w:tcW w:w="6095" w:type="dxa"/>
            <w:shd w:val="clear" w:color="auto" w:fill="auto"/>
          </w:tcPr>
          <w:p w14:paraId="1EEF32A9" w14:textId="77777777" w:rsidR="003E66ED" w:rsidRPr="00E60D65" w:rsidRDefault="003E66ED" w:rsidP="008729D3">
            <w:pPr>
              <w:spacing w:after="120"/>
              <w:rPr>
                <w:rFonts w:ascii="Arial" w:hAnsi="Arial" w:cs="Arial"/>
                <w:lang w:val="en-GB" w:eastAsia="x-none"/>
              </w:rPr>
            </w:pPr>
          </w:p>
        </w:tc>
      </w:tr>
    </w:tbl>
    <w:p w14:paraId="1B7233B0" w14:textId="77777777" w:rsidR="003E66ED" w:rsidRDefault="003E66ED" w:rsidP="003E66ED">
      <w:pPr>
        <w:spacing w:after="0"/>
        <w:jc w:val="both"/>
        <w:rPr>
          <w:rFonts w:ascii="Arial" w:hAnsi="Arial" w:cs="Arial"/>
        </w:rPr>
      </w:pPr>
    </w:p>
    <w:p w14:paraId="2E4BE66F" w14:textId="30D4078B" w:rsidR="003E66ED" w:rsidRDefault="003E66ED" w:rsidP="003E66ED">
      <w:pPr>
        <w:spacing w:after="0"/>
        <w:jc w:val="both"/>
        <w:rPr>
          <w:rFonts w:ascii="Arial" w:hAnsi="Arial" w:cs="Arial"/>
        </w:rPr>
      </w:pPr>
    </w:p>
    <w:p w14:paraId="51322375" w14:textId="5CA7BF82" w:rsidR="003E66ED" w:rsidRDefault="003E66ED" w:rsidP="003E66ED">
      <w:pPr>
        <w:spacing w:after="0"/>
        <w:jc w:val="both"/>
        <w:rPr>
          <w:rFonts w:ascii="Arial" w:hAnsi="Arial" w:cs="Arial"/>
          <w:b/>
          <w:bCs/>
        </w:rPr>
      </w:pPr>
      <w:r w:rsidRPr="003E66ED">
        <w:rPr>
          <w:rFonts w:ascii="Arial" w:hAnsi="Arial" w:cs="Arial"/>
          <w:b/>
          <w:bCs/>
        </w:rPr>
        <w:t>Question 2:</w:t>
      </w:r>
      <w:r>
        <w:rPr>
          <w:rFonts w:ascii="Arial" w:hAnsi="Arial" w:cs="Arial"/>
          <w:b/>
          <w:bCs/>
        </w:rPr>
        <w:t xml:space="preserve"> If the answer to Question 1 is “yes”, companies are requested to check the draft LS uploaded in the same folder and inform if they are okay with the draft or provide their comments/edits in the draft LS.</w:t>
      </w:r>
    </w:p>
    <w:p w14:paraId="4E4EACAB" w14:textId="3B42F1FD" w:rsidR="003E66ED" w:rsidRDefault="003E66ED" w:rsidP="003E66ED">
      <w:pPr>
        <w:spacing w:after="0"/>
        <w:jc w:val="both"/>
        <w:rPr>
          <w:rFonts w:ascii="Arial" w:hAnsi="Arial" w:cs="Arial"/>
          <w:b/>
          <w:bCs/>
        </w:rPr>
      </w:pPr>
    </w:p>
    <w:p w14:paraId="55BB6723" w14:textId="11709BC2" w:rsidR="003E66ED" w:rsidRDefault="003E66ED" w:rsidP="003E66ED">
      <w:pPr>
        <w:spacing w:after="0"/>
        <w:jc w:val="both"/>
        <w:rPr>
          <w:rFonts w:ascii="Arial" w:hAnsi="Arial" w:cs="Arial"/>
          <w:b/>
          <w:bC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3E66ED" w:rsidRPr="00E60D65" w14:paraId="2FFE88F4" w14:textId="77777777" w:rsidTr="008729D3">
        <w:tc>
          <w:tcPr>
            <w:tcW w:w="1838" w:type="dxa"/>
            <w:shd w:val="clear" w:color="auto" w:fill="D9D9D9"/>
          </w:tcPr>
          <w:p w14:paraId="624A52A4" w14:textId="77777777" w:rsidR="003E66ED" w:rsidRPr="00E60D65" w:rsidRDefault="003E66ED" w:rsidP="008729D3">
            <w:pPr>
              <w:spacing w:after="120"/>
              <w:rPr>
                <w:rFonts w:ascii="Arial" w:hAnsi="Arial" w:cs="Arial"/>
                <w:b/>
                <w:bCs/>
                <w:lang w:val="en-GB" w:eastAsia="x-none"/>
              </w:rPr>
            </w:pPr>
            <w:r w:rsidRPr="00E60D65">
              <w:rPr>
                <w:rFonts w:ascii="Arial" w:hAnsi="Arial" w:cs="Arial"/>
                <w:b/>
                <w:bCs/>
                <w:lang w:val="en-GB" w:eastAsia="x-none"/>
              </w:rPr>
              <w:t>Company</w:t>
            </w:r>
          </w:p>
        </w:tc>
        <w:tc>
          <w:tcPr>
            <w:tcW w:w="2268" w:type="dxa"/>
            <w:shd w:val="clear" w:color="auto" w:fill="D9D9D9"/>
          </w:tcPr>
          <w:p w14:paraId="58515B02" w14:textId="77777777" w:rsidR="003E66ED" w:rsidRPr="00E60D65" w:rsidRDefault="003E66ED" w:rsidP="008729D3">
            <w:pPr>
              <w:spacing w:after="120"/>
              <w:rPr>
                <w:rFonts w:ascii="Arial" w:hAnsi="Arial" w:cs="Arial"/>
                <w:b/>
                <w:bCs/>
                <w:lang w:val="en-GB" w:eastAsia="x-none"/>
              </w:rPr>
            </w:pPr>
            <w:r w:rsidRPr="00E60D65">
              <w:rPr>
                <w:rFonts w:ascii="Arial" w:hAnsi="Arial" w:cs="Arial"/>
                <w:b/>
                <w:bCs/>
                <w:lang w:val="en-GB" w:eastAsia="x-none"/>
              </w:rPr>
              <w:t>Yes/No</w:t>
            </w:r>
          </w:p>
        </w:tc>
        <w:tc>
          <w:tcPr>
            <w:tcW w:w="6095" w:type="dxa"/>
            <w:shd w:val="clear" w:color="auto" w:fill="D9D9D9"/>
          </w:tcPr>
          <w:p w14:paraId="441D381D" w14:textId="77777777" w:rsidR="003E66ED" w:rsidRPr="00E60D65" w:rsidRDefault="003E66ED" w:rsidP="008729D3">
            <w:pPr>
              <w:spacing w:after="120"/>
              <w:rPr>
                <w:rFonts w:ascii="Arial" w:hAnsi="Arial" w:cs="Arial"/>
                <w:b/>
                <w:bCs/>
                <w:lang w:val="en-GB" w:eastAsia="x-none"/>
              </w:rPr>
            </w:pPr>
            <w:r w:rsidRPr="00E60D65">
              <w:rPr>
                <w:rFonts w:ascii="Arial" w:hAnsi="Arial" w:cs="Arial"/>
                <w:b/>
                <w:bCs/>
                <w:lang w:val="en-GB" w:eastAsia="x-none"/>
              </w:rPr>
              <w:t>Additional comments</w:t>
            </w:r>
          </w:p>
        </w:tc>
      </w:tr>
      <w:tr w:rsidR="003E66ED" w:rsidRPr="00E60D65" w14:paraId="36DFEB10" w14:textId="77777777" w:rsidTr="008729D3">
        <w:tc>
          <w:tcPr>
            <w:tcW w:w="1838" w:type="dxa"/>
            <w:shd w:val="clear" w:color="auto" w:fill="auto"/>
          </w:tcPr>
          <w:p w14:paraId="52D8B901" w14:textId="77777777" w:rsidR="003E66ED" w:rsidRPr="00E60D65" w:rsidRDefault="003E66ED" w:rsidP="008729D3">
            <w:pPr>
              <w:spacing w:after="120"/>
              <w:rPr>
                <w:rFonts w:ascii="Arial" w:hAnsi="Arial" w:cs="Arial"/>
                <w:lang w:val="en-GB" w:eastAsia="x-none"/>
              </w:rPr>
            </w:pPr>
            <w:r w:rsidRPr="00E60D65">
              <w:rPr>
                <w:rFonts w:ascii="Arial" w:hAnsi="Arial" w:cs="Arial"/>
                <w:lang w:val="en-GB" w:eastAsia="x-none"/>
              </w:rPr>
              <w:t xml:space="preserve"> </w:t>
            </w:r>
          </w:p>
        </w:tc>
        <w:tc>
          <w:tcPr>
            <w:tcW w:w="2268" w:type="dxa"/>
            <w:shd w:val="clear" w:color="auto" w:fill="auto"/>
          </w:tcPr>
          <w:p w14:paraId="5F3E3653" w14:textId="77777777" w:rsidR="003E66ED" w:rsidRPr="00E60D65" w:rsidRDefault="003E66ED" w:rsidP="008729D3">
            <w:pPr>
              <w:spacing w:after="120"/>
              <w:rPr>
                <w:rFonts w:ascii="Arial" w:hAnsi="Arial" w:cs="Arial"/>
                <w:lang w:val="en-GB" w:eastAsia="x-none"/>
              </w:rPr>
            </w:pPr>
            <w:r w:rsidRPr="00E60D65">
              <w:rPr>
                <w:rFonts w:ascii="Arial" w:hAnsi="Arial" w:cs="Arial"/>
                <w:lang w:val="en-GB" w:eastAsia="x-none"/>
              </w:rPr>
              <w:t xml:space="preserve"> </w:t>
            </w:r>
          </w:p>
        </w:tc>
        <w:tc>
          <w:tcPr>
            <w:tcW w:w="6095" w:type="dxa"/>
            <w:shd w:val="clear" w:color="auto" w:fill="auto"/>
          </w:tcPr>
          <w:p w14:paraId="70B6FB9F" w14:textId="77777777" w:rsidR="003E66ED" w:rsidRPr="00E60D65" w:rsidRDefault="003E66ED" w:rsidP="008729D3">
            <w:pPr>
              <w:spacing w:after="120"/>
              <w:rPr>
                <w:rFonts w:ascii="Arial" w:hAnsi="Arial" w:cs="Arial"/>
                <w:lang w:val="en-GB" w:eastAsia="x-none"/>
              </w:rPr>
            </w:pPr>
          </w:p>
        </w:tc>
      </w:tr>
      <w:tr w:rsidR="003E66ED" w:rsidRPr="00E60D65" w14:paraId="4E5BBCB7" w14:textId="77777777" w:rsidTr="008729D3">
        <w:tc>
          <w:tcPr>
            <w:tcW w:w="1838" w:type="dxa"/>
            <w:shd w:val="clear" w:color="auto" w:fill="auto"/>
          </w:tcPr>
          <w:p w14:paraId="474998A8" w14:textId="77777777" w:rsidR="003E66ED" w:rsidRPr="00E60D65" w:rsidRDefault="003E66ED" w:rsidP="008729D3">
            <w:pPr>
              <w:spacing w:after="120"/>
              <w:rPr>
                <w:rFonts w:ascii="Arial" w:hAnsi="Arial" w:cs="Arial"/>
                <w:lang w:val="en-GB" w:eastAsia="x-none"/>
              </w:rPr>
            </w:pPr>
          </w:p>
        </w:tc>
        <w:tc>
          <w:tcPr>
            <w:tcW w:w="2268" w:type="dxa"/>
            <w:shd w:val="clear" w:color="auto" w:fill="auto"/>
          </w:tcPr>
          <w:p w14:paraId="6D7248AF" w14:textId="77777777" w:rsidR="003E66ED" w:rsidRPr="00E60D65" w:rsidRDefault="003E66ED" w:rsidP="008729D3">
            <w:pPr>
              <w:spacing w:after="120"/>
              <w:rPr>
                <w:rFonts w:ascii="Arial" w:hAnsi="Arial" w:cs="Arial"/>
                <w:lang w:val="en-GB" w:eastAsia="x-none"/>
              </w:rPr>
            </w:pPr>
          </w:p>
        </w:tc>
        <w:tc>
          <w:tcPr>
            <w:tcW w:w="6095" w:type="dxa"/>
            <w:shd w:val="clear" w:color="auto" w:fill="auto"/>
          </w:tcPr>
          <w:p w14:paraId="545B51BE" w14:textId="77777777" w:rsidR="003E66ED" w:rsidRPr="00E60D65" w:rsidRDefault="003E66ED" w:rsidP="008729D3">
            <w:pPr>
              <w:spacing w:after="120"/>
              <w:rPr>
                <w:rFonts w:ascii="Arial" w:hAnsi="Arial" w:cs="Arial"/>
                <w:lang w:val="en-GB" w:eastAsia="x-none"/>
              </w:rPr>
            </w:pPr>
          </w:p>
        </w:tc>
      </w:tr>
      <w:tr w:rsidR="003E66ED" w:rsidRPr="00E60D65" w14:paraId="0F2A87C7" w14:textId="77777777" w:rsidTr="008729D3">
        <w:tc>
          <w:tcPr>
            <w:tcW w:w="1838" w:type="dxa"/>
            <w:shd w:val="clear" w:color="auto" w:fill="auto"/>
          </w:tcPr>
          <w:p w14:paraId="30639864" w14:textId="77777777" w:rsidR="003E66ED" w:rsidRPr="00E60D65" w:rsidRDefault="003E66ED" w:rsidP="008729D3">
            <w:pPr>
              <w:spacing w:after="120"/>
              <w:rPr>
                <w:rFonts w:ascii="Arial" w:hAnsi="Arial" w:cs="Arial"/>
                <w:lang w:val="en-GB" w:eastAsia="x-none"/>
              </w:rPr>
            </w:pPr>
          </w:p>
        </w:tc>
        <w:tc>
          <w:tcPr>
            <w:tcW w:w="2268" w:type="dxa"/>
            <w:shd w:val="clear" w:color="auto" w:fill="auto"/>
          </w:tcPr>
          <w:p w14:paraId="77D9FAFC" w14:textId="77777777" w:rsidR="003E66ED" w:rsidRPr="00E60D65" w:rsidRDefault="003E66ED" w:rsidP="008729D3">
            <w:pPr>
              <w:spacing w:after="120"/>
              <w:rPr>
                <w:rFonts w:ascii="Arial" w:hAnsi="Arial" w:cs="Arial"/>
                <w:lang w:val="en-GB" w:eastAsia="x-none"/>
              </w:rPr>
            </w:pPr>
          </w:p>
        </w:tc>
        <w:tc>
          <w:tcPr>
            <w:tcW w:w="6095" w:type="dxa"/>
            <w:shd w:val="clear" w:color="auto" w:fill="auto"/>
          </w:tcPr>
          <w:p w14:paraId="007E7A68" w14:textId="77777777" w:rsidR="003E66ED" w:rsidRPr="00E60D65" w:rsidRDefault="003E66ED" w:rsidP="008729D3">
            <w:pPr>
              <w:spacing w:after="120"/>
              <w:rPr>
                <w:rFonts w:ascii="Arial" w:hAnsi="Arial" w:cs="Arial"/>
                <w:lang w:val="en-GB" w:eastAsia="x-none"/>
              </w:rPr>
            </w:pPr>
          </w:p>
        </w:tc>
      </w:tr>
      <w:tr w:rsidR="003E66ED" w:rsidRPr="00E60D65" w14:paraId="43B6AFAA" w14:textId="77777777" w:rsidTr="008729D3">
        <w:tc>
          <w:tcPr>
            <w:tcW w:w="1838" w:type="dxa"/>
            <w:shd w:val="clear" w:color="auto" w:fill="auto"/>
          </w:tcPr>
          <w:p w14:paraId="6DA7A646" w14:textId="77777777" w:rsidR="003E66ED" w:rsidRPr="00E60D65" w:rsidRDefault="003E66ED" w:rsidP="008729D3">
            <w:pPr>
              <w:spacing w:after="120"/>
              <w:rPr>
                <w:rFonts w:ascii="Arial" w:hAnsi="Arial" w:cs="Arial"/>
                <w:lang w:val="en-GB" w:eastAsia="x-none"/>
              </w:rPr>
            </w:pPr>
          </w:p>
        </w:tc>
        <w:tc>
          <w:tcPr>
            <w:tcW w:w="2268" w:type="dxa"/>
            <w:shd w:val="clear" w:color="auto" w:fill="auto"/>
          </w:tcPr>
          <w:p w14:paraId="53A2AD9F" w14:textId="77777777" w:rsidR="003E66ED" w:rsidRPr="00E60D65" w:rsidRDefault="003E66ED" w:rsidP="008729D3">
            <w:pPr>
              <w:spacing w:after="120"/>
              <w:rPr>
                <w:rFonts w:ascii="Arial" w:hAnsi="Arial" w:cs="Arial"/>
                <w:lang w:val="en-GB" w:eastAsia="x-none"/>
              </w:rPr>
            </w:pPr>
          </w:p>
        </w:tc>
        <w:tc>
          <w:tcPr>
            <w:tcW w:w="6095" w:type="dxa"/>
            <w:shd w:val="clear" w:color="auto" w:fill="auto"/>
          </w:tcPr>
          <w:p w14:paraId="22EB9B6F" w14:textId="77777777" w:rsidR="003E66ED" w:rsidRPr="00E60D65" w:rsidRDefault="003E66ED" w:rsidP="008729D3">
            <w:pPr>
              <w:spacing w:after="120"/>
              <w:rPr>
                <w:rFonts w:ascii="Arial" w:hAnsi="Arial" w:cs="Arial"/>
                <w:lang w:val="en-GB" w:eastAsia="x-none"/>
              </w:rPr>
            </w:pPr>
          </w:p>
        </w:tc>
      </w:tr>
      <w:tr w:rsidR="003E66ED" w:rsidRPr="00E60D65" w14:paraId="5DF95190" w14:textId="77777777" w:rsidTr="008729D3">
        <w:tc>
          <w:tcPr>
            <w:tcW w:w="1838" w:type="dxa"/>
            <w:shd w:val="clear" w:color="auto" w:fill="auto"/>
          </w:tcPr>
          <w:p w14:paraId="527DEB64" w14:textId="77777777" w:rsidR="003E66ED" w:rsidRPr="00E60D65" w:rsidRDefault="003E66ED" w:rsidP="008729D3">
            <w:pPr>
              <w:spacing w:after="120"/>
              <w:rPr>
                <w:rFonts w:ascii="Arial" w:hAnsi="Arial" w:cs="Arial"/>
                <w:lang w:val="en-GB" w:eastAsia="x-none"/>
              </w:rPr>
            </w:pPr>
          </w:p>
        </w:tc>
        <w:tc>
          <w:tcPr>
            <w:tcW w:w="2268" w:type="dxa"/>
            <w:shd w:val="clear" w:color="auto" w:fill="auto"/>
          </w:tcPr>
          <w:p w14:paraId="43BC44FA" w14:textId="77777777" w:rsidR="003E66ED" w:rsidRPr="00E60D65" w:rsidRDefault="003E66ED" w:rsidP="008729D3">
            <w:pPr>
              <w:spacing w:after="120"/>
              <w:rPr>
                <w:rFonts w:ascii="Arial" w:hAnsi="Arial" w:cs="Arial"/>
                <w:lang w:val="en-GB" w:eastAsia="x-none"/>
              </w:rPr>
            </w:pPr>
          </w:p>
        </w:tc>
        <w:tc>
          <w:tcPr>
            <w:tcW w:w="6095" w:type="dxa"/>
            <w:shd w:val="clear" w:color="auto" w:fill="auto"/>
          </w:tcPr>
          <w:p w14:paraId="28AF0902" w14:textId="77777777" w:rsidR="003E66ED" w:rsidRPr="00E60D65" w:rsidRDefault="003E66ED" w:rsidP="008729D3">
            <w:pPr>
              <w:spacing w:after="120"/>
              <w:rPr>
                <w:rFonts w:ascii="Arial" w:hAnsi="Arial" w:cs="Arial"/>
                <w:lang w:val="en-GB" w:eastAsia="x-none"/>
              </w:rPr>
            </w:pPr>
          </w:p>
        </w:tc>
      </w:tr>
      <w:tr w:rsidR="003E66ED" w:rsidRPr="00E60D65" w14:paraId="09D88A0A" w14:textId="77777777" w:rsidTr="008729D3">
        <w:tc>
          <w:tcPr>
            <w:tcW w:w="1838" w:type="dxa"/>
            <w:shd w:val="clear" w:color="auto" w:fill="auto"/>
          </w:tcPr>
          <w:p w14:paraId="40BAF839" w14:textId="77777777" w:rsidR="003E66ED" w:rsidRPr="00E60D65" w:rsidRDefault="003E66ED" w:rsidP="008729D3">
            <w:pPr>
              <w:spacing w:after="120"/>
              <w:rPr>
                <w:rFonts w:ascii="Arial" w:hAnsi="Arial" w:cs="Arial"/>
                <w:lang w:val="en-GB" w:eastAsia="x-none"/>
              </w:rPr>
            </w:pPr>
          </w:p>
        </w:tc>
        <w:tc>
          <w:tcPr>
            <w:tcW w:w="2268" w:type="dxa"/>
            <w:shd w:val="clear" w:color="auto" w:fill="auto"/>
          </w:tcPr>
          <w:p w14:paraId="5FD186A9" w14:textId="77777777" w:rsidR="003E66ED" w:rsidRPr="00E60D65" w:rsidRDefault="003E66ED" w:rsidP="008729D3">
            <w:pPr>
              <w:spacing w:after="120"/>
              <w:rPr>
                <w:rFonts w:ascii="Arial" w:hAnsi="Arial" w:cs="Arial"/>
                <w:lang w:val="en-GB" w:eastAsia="x-none"/>
              </w:rPr>
            </w:pPr>
          </w:p>
        </w:tc>
        <w:tc>
          <w:tcPr>
            <w:tcW w:w="6095" w:type="dxa"/>
            <w:shd w:val="clear" w:color="auto" w:fill="auto"/>
          </w:tcPr>
          <w:p w14:paraId="0427E714" w14:textId="77777777" w:rsidR="003E66ED" w:rsidRPr="00E60D65" w:rsidRDefault="003E66ED" w:rsidP="008729D3">
            <w:pPr>
              <w:spacing w:after="120"/>
              <w:rPr>
                <w:rFonts w:ascii="Arial" w:hAnsi="Arial" w:cs="Arial"/>
                <w:lang w:val="en-GB" w:eastAsia="x-none"/>
              </w:rPr>
            </w:pPr>
          </w:p>
        </w:tc>
      </w:tr>
      <w:tr w:rsidR="003E66ED" w:rsidRPr="00E60D65" w14:paraId="692746C4" w14:textId="77777777" w:rsidTr="008729D3">
        <w:tc>
          <w:tcPr>
            <w:tcW w:w="1838" w:type="dxa"/>
            <w:shd w:val="clear" w:color="auto" w:fill="auto"/>
          </w:tcPr>
          <w:p w14:paraId="533455B5" w14:textId="77777777" w:rsidR="003E66ED" w:rsidRPr="00E60D65" w:rsidRDefault="003E66ED" w:rsidP="008729D3">
            <w:pPr>
              <w:spacing w:after="120"/>
              <w:rPr>
                <w:rFonts w:ascii="Arial" w:hAnsi="Arial" w:cs="Arial"/>
                <w:lang w:val="en-GB" w:eastAsia="x-none"/>
              </w:rPr>
            </w:pPr>
          </w:p>
        </w:tc>
        <w:tc>
          <w:tcPr>
            <w:tcW w:w="2268" w:type="dxa"/>
            <w:shd w:val="clear" w:color="auto" w:fill="auto"/>
          </w:tcPr>
          <w:p w14:paraId="19C8E3D0" w14:textId="77777777" w:rsidR="003E66ED" w:rsidRPr="00E60D65" w:rsidRDefault="003E66ED" w:rsidP="008729D3">
            <w:pPr>
              <w:spacing w:after="120"/>
              <w:rPr>
                <w:rFonts w:ascii="Arial" w:hAnsi="Arial" w:cs="Arial"/>
                <w:lang w:val="en-GB" w:eastAsia="x-none"/>
              </w:rPr>
            </w:pPr>
          </w:p>
        </w:tc>
        <w:tc>
          <w:tcPr>
            <w:tcW w:w="6095" w:type="dxa"/>
            <w:shd w:val="clear" w:color="auto" w:fill="auto"/>
          </w:tcPr>
          <w:p w14:paraId="4AD85AFC" w14:textId="77777777" w:rsidR="003E66ED" w:rsidRPr="00E60D65" w:rsidRDefault="003E66ED" w:rsidP="008729D3">
            <w:pPr>
              <w:spacing w:after="120"/>
              <w:rPr>
                <w:rFonts w:ascii="Arial" w:hAnsi="Arial" w:cs="Arial"/>
                <w:lang w:val="en-GB" w:eastAsia="x-none"/>
              </w:rPr>
            </w:pPr>
          </w:p>
        </w:tc>
      </w:tr>
      <w:tr w:rsidR="003E66ED" w:rsidRPr="00E60D65" w14:paraId="35FC3417" w14:textId="77777777" w:rsidTr="008729D3">
        <w:tc>
          <w:tcPr>
            <w:tcW w:w="1838" w:type="dxa"/>
            <w:shd w:val="clear" w:color="auto" w:fill="auto"/>
          </w:tcPr>
          <w:p w14:paraId="22D2C983" w14:textId="77777777" w:rsidR="003E66ED" w:rsidRPr="00E60D65" w:rsidRDefault="003E66ED" w:rsidP="008729D3">
            <w:pPr>
              <w:spacing w:after="120"/>
              <w:rPr>
                <w:rFonts w:ascii="Arial" w:hAnsi="Arial" w:cs="Arial"/>
                <w:lang w:val="en-GB" w:eastAsia="x-none"/>
              </w:rPr>
            </w:pPr>
          </w:p>
        </w:tc>
        <w:tc>
          <w:tcPr>
            <w:tcW w:w="2268" w:type="dxa"/>
            <w:shd w:val="clear" w:color="auto" w:fill="auto"/>
          </w:tcPr>
          <w:p w14:paraId="0B89672E" w14:textId="77777777" w:rsidR="003E66ED" w:rsidRPr="00E60D65" w:rsidRDefault="003E66ED" w:rsidP="008729D3">
            <w:pPr>
              <w:spacing w:after="120"/>
              <w:rPr>
                <w:rFonts w:ascii="Arial" w:hAnsi="Arial" w:cs="Arial"/>
                <w:lang w:val="en-GB" w:eastAsia="x-none"/>
              </w:rPr>
            </w:pPr>
          </w:p>
        </w:tc>
        <w:tc>
          <w:tcPr>
            <w:tcW w:w="6095" w:type="dxa"/>
            <w:shd w:val="clear" w:color="auto" w:fill="auto"/>
          </w:tcPr>
          <w:p w14:paraId="31481938" w14:textId="77777777" w:rsidR="003E66ED" w:rsidRPr="00E60D65" w:rsidRDefault="003E66ED" w:rsidP="008729D3">
            <w:pPr>
              <w:spacing w:after="120"/>
              <w:rPr>
                <w:rFonts w:ascii="Arial" w:hAnsi="Arial" w:cs="Arial"/>
                <w:lang w:val="en-GB" w:eastAsia="x-none"/>
              </w:rPr>
            </w:pPr>
          </w:p>
        </w:tc>
      </w:tr>
    </w:tbl>
    <w:p w14:paraId="2814267D" w14:textId="77777777" w:rsidR="003E66ED" w:rsidRPr="003E66ED" w:rsidRDefault="003E66ED" w:rsidP="003E66ED">
      <w:pPr>
        <w:spacing w:after="0"/>
        <w:jc w:val="both"/>
        <w:rPr>
          <w:rFonts w:ascii="Arial" w:hAnsi="Arial" w:cs="Arial"/>
          <w:b/>
          <w:bCs/>
        </w:rPr>
      </w:pPr>
    </w:p>
    <w:p w14:paraId="4A792A90" w14:textId="16DE5C00" w:rsidR="00C2606C" w:rsidRDefault="00C2606C" w:rsidP="00207C53">
      <w:pPr>
        <w:spacing w:after="0"/>
      </w:pPr>
    </w:p>
    <w:p w14:paraId="6B7C37D3" w14:textId="77777777" w:rsidR="00C2606C" w:rsidRDefault="00C2606C" w:rsidP="00207C53">
      <w:pPr>
        <w:spacing w:after="0"/>
      </w:pPr>
    </w:p>
    <w:bookmarkEnd w:id="8"/>
    <w:p w14:paraId="56EFF6BA" w14:textId="77777777" w:rsidR="00207C53" w:rsidRDefault="00207C53" w:rsidP="00207C53">
      <w:pPr>
        <w:pStyle w:val="Heading1"/>
      </w:pPr>
      <w:r>
        <w:t>Conclusion</w:t>
      </w:r>
    </w:p>
    <w:p w14:paraId="271A583B" w14:textId="3D4078A5" w:rsidR="00207C53" w:rsidRDefault="003E05D4" w:rsidP="00207C53">
      <w:pPr>
        <w:spacing w:after="0"/>
      </w:pPr>
      <w:r>
        <w:rPr>
          <w:rFonts w:ascii="Arial" w:hAnsi="Arial" w:cs="Arial"/>
        </w:rPr>
        <w:t>&lt;To be updated based on inputs from different companies&gt;</w:t>
      </w:r>
      <w:bookmarkEnd w:id="1"/>
    </w:p>
    <w:p w14:paraId="528D6EDA" w14:textId="77777777" w:rsidR="00DC1FB1" w:rsidRDefault="00DC1FB1"/>
    <w:sectPr w:rsidR="00DC1FB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E205E" w14:textId="77777777" w:rsidR="00036AEA" w:rsidRDefault="00036AEA" w:rsidP="00207C53">
      <w:pPr>
        <w:spacing w:after="0"/>
      </w:pPr>
      <w:r>
        <w:separator/>
      </w:r>
    </w:p>
  </w:endnote>
  <w:endnote w:type="continuationSeparator" w:id="0">
    <w:p w14:paraId="2F1863FB" w14:textId="77777777" w:rsidR="00036AEA" w:rsidRDefault="00036AEA" w:rsidP="00207C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78588" w14:textId="77777777" w:rsidR="006D3ED9" w:rsidRDefault="005B6B71">
    <w:pPr>
      <w:pStyle w:val="Footer"/>
      <w:jc w:val="center"/>
    </w:pPr>
    <w:r>
      <w:fldChar w:fldCharType="begin"/>
    </w:r>
    <w:r>
      <w:instrText xml:space="preserve"> PAGE   \* MERGEFORMAT </w:instrText>
    </w:r>
    <w:r>
      <w:fldChar w:fldCharType="separate"/>
    </w:r>
    <w:r>
      <w:rPr>
        <w:noProof/>
      </w:rPr>
      <w:t>5</w:t>
    </w:r>
    <w:r>
      <w:rPr>
        <w:noProof/>
      </w:rPr>
      <w:fldChar w:fldCharType="end"/>
    </w:r>
  </w:p>
  <w:p w14:paraId="738A91CA" w14:textId="77777777" w:rsidR="006D3ED9" w:rsidRDefault="00036A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295CA5" w14:textId="77777777" w:rsidR="00036AEA" w:rsidRDefault="00036AEA" w:rsidP="00207C53">
      <w:pPr>
        <w:spacing w:after="0"/>
      </w:pPr>
      <w:r>
        <w:separator/>
      </w:r>
    </w:p>
  </w:footnote>
  <w:footnote w:type="continuationSeparator" w:id="0">
    <w:p w14:paraId="4C24D504" w14:textId="77777777" w:rsidR="00036AEA" w:rsidRDefault="00036AEA" w:rsidP="00207C5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1DF7441"/>
    <w:multiLevelType w:val="hybridMultilevel"/>
    <w:tmpl w:val="EA48573A"/>
    <w:lvl w:ilvl="0" w:tplc="0407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36F6041"/>
    <w:multiLevelType w:val="hybridMultilevel"/>
    <w:tmpl w:val="195EA024"/>
    <w:lvl w:ilvl="0" w:tplc="08090001">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0EDF3D41"/>
    <w:multiLevelType w:val="hybridMultilevel"/>
    <w:tmpl w:val="8DD0FF22"/>
    <w:lvl w:ilvl="0" w:tplc="43E071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3B662BD"/>
    <w:multiLevelType w:val="hybridMultilevel"/>
    <w:tmpl w:val="0096DD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467594B"/>
    <w:multiLevelType w:val="hybridMultilevel"/>
    <w:tmpl w:val="817024F4"/>
    <w:lvl w:ilvl="0" w:tplc="0407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71C361E"/>
    <w:multiLevelType w:val="hybridMultilevel"/>
    <w:tmpl w:val="955A35FC"/>
    <w:lvl w:ilvl="0" w:tplc="08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1CF64FCC"/>
    <w:multiLevelType w:val="multilevel"/>
    <w:tmpl w:val="2D06B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6D11CB"/>
    <w:multiLevelType w:val="hybridMultilevel"/>
    <w:tmpl w:val="9B02425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E135E1E"/>
    <w:multiLevelType w:val="hybridMultilevel"/>
    <w:tmpl w:val="5B68310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35647301"/>
    <w:multiLevelType w:val="multilevel"/>
    <w:tmpl w:val="553AED7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3A9523AC"/>
    <w:multiLevelType w:val="hybridMultilevel"/>
    <w:tmpl w:val="E68E5EC0"/>
    <w:lvl w:ilvl="0" w:tplc="0407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44604F33"/>
    <w:multiLevelType w:val="hybridMultilevel"/>
    <w:tmpl w:val="988247E0"/>
    <w:lvl w:ilvl="0" w:tplc="09A2026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44E25D20"/>
    <w:multiLevelType w:val="hybridMultilevel"/>
    <w:tmpl w:val="C19633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9C37AA2"/>
    <w:multiLevelType w:val="hybridMultilevel"/>
    <w:tmpl w:val="FF7262F2"/>
    <w:lvl w:ilvl="0" w:tplc="16507E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1015020"/>
    <w:multiLevelType w:val="hybridMultilevel"/>
    <w:tmpl w:val="50C2958C"/>
    <w:lvl w:ilvl="0" w:tplc="183E70D6">
      <w:start w:val="1"/>
      <w:numFmt w:val="decimal"/>
      <w:lvlText w:val="Proposal %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4C062C"/>
    <w:multiLevelType w:val="hybridMultilevel"/>
    <w:tmpl w:val="3D6EF1A0"/>
    <w:lvl w:ilvl="0" w:tplc="04070001">
      <w:start w:val="1"/>
      <w:numFmt w:val="bullet"/>
      <w:lvlText w:val=""/>
      <w:lvlJc w:val="left"/>
      <w:pPr>
        <w:ind w:left="-108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70005">
      <w:start w:val="1"/>
      <w:numFmt w:val="bullet"/>
      <w:lvlText w:val=""/>
      <w:lvlJc w:val="left"/>
      <w:pPr>
        <w:ind w:left="360" w:hanging="360"/>
      </w:pPr>
      <w:rPr>
        <w:rFonts w:ascii="Wingdings" w:hAnsi="Wingdings" w:hint="default"/>
      </w:rPr>
    </w:lvl>
    <w:lvl w:ilvl="3" w:tplc="04070001" w:tentative="1">
      <w:start w:val="1"/>
      <w:numFmt w:val="bullet"/>
      <w:lvlText w:val=""/>
      <w:lvlJc w:val="left"/>
      <w:pPr>
        <w:ind w:left="1080" w:hanging="360"/>
      </w:pPr>
      <w:rPr>
        <w:rFonts w:ascii="Symbol" w:hAnsi="Symbol" w:hint="default"/>
      </w:rPr>
    </w:lvl>
    <w:lvl w:ilvl="4" w:tplc="04070003" w:tentative="1">
      <w:start w:val="1"/>
      <w:numFmt w:val="bullet"/>
      <w:lvlText w:val="o"/>
      <w:lvlJc w:val="left"/>
      <w:pPr>
        <w:ind w:left="1800" w:hanging="360"/>
      </w:pPr>
      <w:rPr>
        <w:rFonts w:ascii="Courier New" w:hAnsi="Courier New" w:cs="Courier New" w:hint="default"/>
      </w:rPr>
    </w:lvl>
    <w:lvl w:ilvl="5" w:tplc="04070005" w:tentative="1">
      <w:start w:val="1"/>
      <w:numFmt w:val="bullet"/>
      <w:lvlText w:val=""/>
      <w:lvlJc w:val="left"/>
      <w:pPr>
        <w:ind w:left="2520" w:hanging="360"/>
      </w:pPr>
      <w:rPr>
        <w:rFonts w:ascii="Wingdings" w:hAnsi="Wingdings" w:hint="default"/>
      </w:rPr>
    </w:lvl>
    <w:lvl w:ilvl="6" w:tplc="04070001" w:tentative="1">
      <w:start w:val="1"/>
      <w:numFmt w:val="bullet"/>
      <w:lvlText w:val=""/>
      <w:lvlJc w:val="left"/>
      <w:pPr>
        <w:ind w:left="3240" w:hanging="360"/>
      </w:pPr>
      <w:rPr>
        <w:rFonts w:ascii="Symbol" w:hAnsi="Symbol" w:hint="default"/>
      </w:rPr>
    </w:lvl>
    <w:lvl w:ilvl="7" w:tplc="04070003" w:tentative="1">
      <w:start w:val="1"/>
      <w:numFmt w:val="bullet"/>
      <w:lvlText w:val="o"/>
      <w:lvlJc w:val="left"/>
      <w:pPr>
        <w:ind w:left="3960" w:hanging="360"/>
      </w:pPr>
      <w:rPr>
        <w:rFonts w:ascii="Courier New" w:hAnsi="Courier New" w:cs="Courier New" w:hint="default"/>
      </w:rPr>
    </w:lvl>
    <w:lvl w:ilvl="8" w:tplc="04070005" w:tentative="1">
      <w:start w:val="1"/>
      <w:numFmt w:val="bullet"/>
      <w:lvlText w:val=""/>
      <w:lvlJc w:val="left"/>
      <w:pPr>
        <w:ind w:left="4680" w:hanging="360"/>
      </w:pPr>
      <w:rPr>
        <w:rFonts w:ascii="Wingdings" w:hAnsi="Wingdings" w:hint="default"/>
      </w:rPr>
    </w:lvl>
  </w:abstractNum>
  <w:abstractNum w:abstractNumId="21" w15:restartNumberingAfterBreak="0">
    <w:nsid w:val="532F00D2"/>
    <w:multiLevelType w:val="hybridMultilevel"/>
    <w:tmpl w:val="F47AAFE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57BC1718"/>
    <w:multiLevelType w:val="hybridMultilevel"/>
    <w:tmpl w:val="3EB40BF4"/>
    <w:lvl w:ilvl="0" w:tplc="2250C2A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D8A4FC7"/>
    <w:multiLevelType w:val="hybridMultilevel"/>
    <w:tmpl w:val="5B68310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692F0E0C"/>
    <w:multiLevelType w:val="hybridMultilevel"/>
    <w:tmpl w:val="1C72A5E6"/>
    <w:lvl w:ilvl="0" w:tplc="08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080"/>
        </w:tabs>
        <w:ind w:left="1080" w:hanging="360"/>
      </w:pPr>
      <w:rPr>
        <w:rFonts w:ascii="Symbol" w:hAnsi="Symbol" w:hint="default"/>
        <w:b/>
        <w:i w:val="0"/>
        <w:color w:val="auto"/>
        <w:sz w:val="22"/>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26" w15:restartNumberingAfterBreak="0">
    <w:nsid w:val="73F9586A"/>
    <w:multiLevelType w:val="hybridMultilevel"/>
    <w:tmpl w:val="32240B62"/>
    <w:lvl w:ilvl="0" w:tplc="7228FB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1"/>
  </w:num>
  <w:num w:numId="2">
    <w:abstractNumId w:val="19"/>
  </w:num>
  <w:num w:numId="3">
    <w:abstractNumId w:val="10"/>
  </w:num>
  <w:num w:numId="4">
    <w:abstractNumId w:val="20"/>
  </w:num>
  <w:num w:numId="5">
    <w:abstractNumId w:val="22"/>
  </w:num>
  <w:num w:numId="6">
    <w:abstractNumId w:val="21"/>
  </w:num>
  <w:num w:numId="7">
    <w:abstractNumId w:val="5"/>
  </w:num>
  <w:num w:numId="8">
    <w:abstractNumId w:val="8"/>
  </w:num>
  <w:num w:numId="9">
    <w:abstractNumId w:val="13"/>
  </w:num>
  <w:num w:numId="10">
    <w:abstractNumId w:val="23"/>
  </w:num>
  <w:num w:numId="11">
    <w:abstractNumId w:val="1"/>
  </w:num>
  <w:num w:numId="12">
    <w:abstractNumId w:val="12"/>
  </w:num>
  <w:num w:numId="13">
    <w:abstractNumId w:val="4"/>
  </w:num>
  <w:num w:numId="14">
    <w:abstractNumId w:val="26"/>
  </w:num>
  <w:num w:numId="15">
    <w:abstractNumId w:val="18"/>
  </w:num>
  <w:num w:numId="16">
    <w:abstractNumId w:val="25"/>
  </w:num>
  <w:num w:numId="17">
    <w:abstractNumId w:val="17"/>
  </w:num>
  <w:num w:numId="18">
    <w:abstractNumId w:val="14"/>
  </w:num>
  <w:num w:numId="19">
    <w:abstractNumId w:val="0"/>
  </w:num>
  <w:num w:numId="20">
    <w:abstractNumId w:val="6"/>
  </w:num>
  <w:num w:numId="21">
    <w:abstractNumId w:val="2"/>
  </w:num>
  <w:num w:numId="22">
    <w:abstractNumId w:val="24"/>
  </w:num>
  <w:num w:numId="23">
    <w:abstractNumId w:val="7"/>
  </w:num>
  <w:num w:numId="24">
    <w:abstractNumId w:val="3"/>
  </w:num>
  <w:num w:numId="25">
    <w:abstractNumId w:val="15"/>
  </w:num>
  <w:num w:numId="26">
    <w:abstractNumId w:val="9"/>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C53"/>
    <w:rsid w:val="00002765"/>
    <w:rsid w:val="00036AEA"/>
    <w:rsid w:val="00090665"/>
    <w:rsid w:val="0014330B"/>
    <w:rsid w:val="00190686"/>
    <w:rsid w:val="001A2D18"/>
    <w:rsid w:val="00207C53"/>
    <w:rsid w:val="00232D3E"/>
    <w:rsid w:val="0023430E"/>
    <w:rsid w:val="00243EAD"/>
    <w:rsid w:val="00264152"/>
    <w:rsid w:val="00280F00"/>
    <w:rsid w:val="00283CAF"/>
    <w:rsid w:val="00323AE2"/>
    <w:rsid w:val="003E05D4"/>
    <w:rsid w:val="003E66ED"/>
    <w:rsid w:val="004D7D32"/>
    <w:rsid w:val="00586CD9"/>
    <w:rsid w:val="005B6B71"/>
    <w:rsid w:val="00657FD8"/>
    <w:rsid w:val="006947C2"/>
    <w:rsid w:val="006F0F31"/>
    <w:rsid w:val="00864ACD"/>
    <w:rsid w:val="00886DB6"/>
    <w:rsid w:val="00917816"/>
    <w:rsid w:val="00947084"/>
    <w:rsid w:val="00980F7B"/>
    <w:rsid w:val="00A179F1"/>
    <w:rsid w:val="00A35190"/>
    <w:rsid w:val="00B1301A"/>
    <w:rsid w:val="00B5674F"/>
    <w:rsid w:val="00BE1FF6"/>
    <w:rsid w:val="00C06A2A"/>
    <w:rsid w:val="00C20FF6"/>
    <w:rsid w:val="00C2606C"/>
    <w:rsid w:val="00C80561"/>
    <w:rsid w:val="00D17BCE"/>
    <w:rsid w:val="00D87B11"/>
    <w:rsid w:val="00DB735E"/>
    <w:rsid w:val="00DC1FB1"/>
    <w:rsid w:val="00DC64BB"/>
    <w:rsid w:val="00E60D65"/>
    <w:rsid w:val="00ED19A2"/>
    <w:rsid w:val="00F93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061C3"/>
  <w15:chartTrackingRefBased/>
  <w15:docId w15:val="{6FE66C64-A051-485B-97B3-4BC7D34A4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C53"/>
    <w:pPr>
      <w:overflowPunct w:val="0"/>
      <w:autoSpaceDE w:val="0"/>
      <w:autoSpaceDN w:val="0"/>
      <w:adjustRightInd w:val="0"/>
      <w:spacing w:after="180" w:line="240" w:lineRule="auto"/>
    </w:pPr>
    <w:rPr>
      <w:rFonts w:ascii="Times New Roman" w:eastAsia="SimSun" w:hAnsi="Times New Roman" w:cs="Times New Roman"/>
      <w:sz w:val="20"/>
      <w:szCs w:val="20"/>
      <w:lang w:eastAsia="en-US"/>
    </w:rPr>
  </w:style>
  <w:style w:type="paragraph" w:styleId="Heading1">
    <w:name w:val="heading 1"/>
    <w:aliases w:val="H1,h1,Heading 1 3GPP"/>
    <w:basedOn w:val="Header"/>
    <w:next w:val="Normal"/>
    <w:link w:val="Heading1Char"/>
    <w:autoRedefine/>
    <w:qFormat/>
    <w:rsid w:val="00207C53"/>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
    <w:basedOn w:val="Heading1"/>
    <w:next w:val="Normal"/>
    <w:link w:val="Heading2Char"/>
    <w:uiPriority w:val="9"/>
    <w:unhideWhenUsed/>
    <w:qFormat/>
    <w:rsid w:val="00207C53"/>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unhideWhenUsed/>
    <w:qFormat/>
    <w:rsid w:val="00207C53"/>
    <w:pPr>
      <w:numPr>
        <w:ilvl w:val="2"/>
      </w:numPr>
      <w:spacing w:before="120"/>
      <w:outlineLvl w:val="2"/>
    </w:pPr>
    <w:rPr>
      <w:sz w:val="28"/>
    </w:rPr>
  </w:style>
  <w:style w:type="paragraph" w:styleId="Heading4">
    <w:name w:val="heading 4"/>
    <w:basedOn w:val="Normal"/>
    <w:next w:val="Normal"/>
    <w:link w:val="Heading4Char"/>
    <w:uiPriority w:val="9"/>
    <w:unhideWhenUsed/>
    <w:qFormat/>
    <w:rsid w:val="00207C53"/>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unhideWhenUsed/>
    <w:qFormat/>
    <w:rsid w:val="00207C53"/>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iPriority w:val="9"/>
    <w:semiHidden/>
    <w:unhideWhenUsed/>
    <w:qFormat/>
    <w:rsid w:val="00207C53"/>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iPriority w:val="9"/>
    <w:semiHidden/>
    <w:unhideWhenUsed/>
    <w:qFormat/>
    <w:rsid w:val="00207C53"/>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iPriority w:val="9"/>
    <w:semiHidden/>
    <w:unhideWhenUsed/>
    <w:qFormat/>
    <w:rsid w:val="00207C53"/>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iPriority w:val="9"/>
    <w:semiHidden/>
    <w:unhideWhenUsed/>
    <w:qFormat/>
    <w:rsid w:val="00207C53"/>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207C53"/>
    <w:rPr>
      <w:rFonts w:ascii="Arial" w:eastAsia="Arial" w:hAnsi="Arial" w:cs="Times New Roman"/>
      <w:noProof/>
      <w:sz w:val="36"/>
      <w:szCs w:val="20"/>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basedOn w:val="DefaultParagraphFont"/>
    <w:link w:val="Heading2"/>
    <w:uiPriority w:val="9"/>
    <w:rsid w:val="00207C53"/>
    <w:rPr>
      <w:rFonts w:ascii="Arial" w:eastAsia="Arial" w:hAnsi="Arial" w:cs="Times New Roman"/>
      <w:noProof/>
      <w:sz w:val="32"/>
      <w:szCs w:val="20"/>
      <w:lang w:val="en-GB" w:eastAsia="x-none"/>
    </w:rPr>
  </w:style>
  <w:style w:type="character" w:customStyle="1" w:styleId="Heading3Char">
    <w:name w:val="Heading 3 Char"/>
    <w:aliases w:val="Heading 3 3GPP Char"/>
    <w:basedOn w:val="DefaultParagraphFont"/>
    <w:link w:val="Heading3"/>
    <w:rsid w:val="00207C53"/>
    <w:rPr>
      <w:rFonts w:ascii="Arial" w:eastAsia="Arial" w:hAnsi="Arial" w:cs="Times New Roman"/>
      <w:noProof/>
      <w:sz w:val="28"/>
      <w:szCs w:val="20"/>
      <w:lang w:val="en-GB" w:eastAsia="x-none"/>
    </w:rPr>
  </w:style>
  <w:style w:type="character" w:customStyle="1" w:styleId="Heading4Char">
    <w:name w:val="Heading 4 Char"/>
    <w:basedOn w:val="DefaultParagraphFont"/>
    <w:link w:val="Heading4"/>
    <w:uiPriority w:val="9"/>
    <w:rsid w:val="00207C53"/>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uiPriority w:val="9"/>
    <w:rsid w:val="00207C53"/>
    <w:rPr>
      <w:rFonts w:ascii="Cambria" w:eastAsia="SimSun" w:hAnsi="Cambria" w:cs="Times New Roman"/>
      <w:color w:val="243F60"/>
      <w:sz w:val="20"/>
      <w:szCs w:val="20"/>
      <w:lang w:val="x-none" w:eastAsia="x-none"/>
    </w:rPr>
  </w:style>
  <w:style w:type="character" w:customStyle="1" w:styleId="Heading6Char">
    <w:name w:val="Heading 6 Char"/>
    <w:basedOn w:val="DefaultParagraphFont"/>
    <w:link w:val="Heading6"/>
    <w:uiPriority w:val="9"/>
    <w:semiHidden/>
    <w:rsid w:val="00207C53"/>
    <w:rPr>
      <w:rFonts w:ascii="Calibri" w:eastAsia="Times New Roman" w:hAnsi="Calibri" w:cs="Times New Roman"/>
      <w:b/>
      <w:bCs/>
      <w:lang w:val="x-none" w:eastAsia="x-none"/>
    </w:rPr>
  </w:style>
  <w:style w:type="character" w:customStyle="1" w:styleId="Heading7Char">
    <w:name w:val="Heading 7 Char"/>
    <w:basedOn w:val="DefaultParagraphFont"/>
    <w:link w:val="Heading7"/>
    <w:uiPriority w:val="9"/>
    <w:semiHidden/>
    <w:rsid w:val="00207C53"/>
    <w:rPr>
      <w:rFonts w:ascii="Calibri" w:eastAsia="Times New Roman" w:hAnsi="Calibri" w:cs="Times New Roman"/>
      <w:sz w:val="24"/>
      <w:szCs w:val="24"/>
      <w:lang w:val="x-none" w:eastAsia="x-none"/>
    </w:rPr>
  </w:style>
  <w:style w:type="character" w:customStyle="1" w:styleId="Heading8Char">
    <w:name w:val="Heading 8 Char"/>
    <w:basedOn w:val="DefaultParagraphFont"/>
    <w:link w:val="Heading8"/>
    <w:uiPriority w:val="9"/>
    <w:semiHidden/>
    <w:rsid w:val="00207C53"/>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uiPriority w:val="9"/>
    <w:semiHidden/>
    <w:rsid w:val="00207C53"/>
    <w:rPr>
      <w:rFonts w:ascii="Calibri Light" w:eastAsia="Times New Roman" w:hAnsi="Calibri Light" w:cs="Times New Roman"/>
      <w:lang w:val="x-none" w:eastAsia="x-none"/>
    </w:rPr>
  </w:style>
  <w:style w:type="character" w:styleId="Hyperlink">
    <w:name w:val="Hyperlink"/>
    <w:uiPriority w:val="99"/>
    <w:unhideWhenUsed/>
    <w:qFormat/>
    <w:rsid w:val="00207C53"/>
    <w:rPr>
      <w:color w:val="0000FF"/>
      <w:u w:val="singl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unhideWhenUsed/>
    <w:rsid w:val="00207C53"/>
    <w:pPr>
      <w:widowControl w:val="0"/>
      <w:overflowPunct w:val="0"/>
      <w:autoSpaceDE w:val="0"/>
      <w:autoSpaceDN w:val="0"/>
      <w:adjustRightInd w:val="0"/>
      <w:spacing w:after="0" w:line="240" w:lineRule="auto"/>
    </w:pPr>
    <w:rPr>
      <w:rFonts w:ascii="Arial" w:eastAsia="SimSun" w:hAnsi="Arial" w:cs="Times New Roman"/>
      <w:b/>
      <w:noProof/>
      <w:sz w:val="18"/>
      <w:szCs w:val="20"/>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uiPriority w:val="99"/>
    <w:rsid w:val="00207C53"/>
    <w:rPr>
      <w:rFonts w:ascii="Arial" w:eastAsia="SimSun" w:hAnsi="Arial" w:cs="Times New Roman"/>
      <w:b/>
      <w:noProof/>
      <w:sz w:val="18"/>
      <w:szCs w:val="20"/>
      <w:lang w:eastAsia="en-US"/>
    </w:rPr>
  </w:style>
  <w:style w:type="paragraph" w:styleId="Footer">
    <w:name w:val="footer"/>
    <w:basedOn w:val="Normal"/>
    <w:link w:val="FooterChar"/>
    <w:uiPriority w:val="99"/>
    <w:unhideWhenUsed/>
    <w:rsid w:val="00207C53"/>
    <w:pPr>
      <w:tabs>
        <w:tab w:val="center" w:pos="4680"/>
        <w:tab w:val="right" w:pos="9360"/>
      </w:tabs>
    </w:pPr>
    <w:rPr>
      <w:lang w:val="x-none" w:eastAsia="x-none"/>
    </w:rPr>
  </w:style>
  <w:style w:type="character" w:customStyle="1" w:styleId="FooterChar">
    <w:name w:val="Footer Char"/>
    <w:basedOn w:val="DefaultParagraphFont"/>
    <w:link w:val="Footer"/>
    <w:uiPriority w:val="99"/>
    <w:rsid w:val="00207C53"/>
    <w:rPr>
      <w:rFonts w:ascii="Times New Roman" w:eastAsia="SimSun" w:hAnsi="Times New Roman" w:cs="Times New Roman"/>
      <w:sz w:val="20"/>
      <w:szCs w:val="20"/>
      <w:lang w:val="x-none" w:eastAsia="x-none"/>
    </w:rPr>
  </w:style>
  <w:style w:type="character" w:customStyle="1" w:styleId="ListParagraphChar">
    <w:name w:val="List Paragraph Char"/>
    <w:link w:val="ListParagraph"/>
    <w:uiPriority w:val="34"/>
    <w:locked/>
    <w:rsid w:val="00207C53"/>
    <w:rPr>
      <w:rFonts w:ascii="Times New Roman" w:eastAsia="SimSun" w:hAnsi="Times New Roman" w:cs="Times New Roman"/>
      <w:lang w:val="x-none" w:eastAsia="x-none"/>
    </w:rPr>
  </w:style>
  <w:style w:type="paragraph" w:styleId="ListParagraph">
    <w:name w:val="List Paragraph"/>
    <w:basedOn w:val="Normal"/>
    <w:link w:val="ListParagraphChar"/>
    <w:uiPriority w:val="34"/>
    <w:qFormat/>
    <w:rsid w:val="00207C53"/>
    <w:pPr>
      <w:ind w:left="720"/>
      <w:contextualSpacing/>
    </w:pPr>
    <w:rPr>
      <w:sz w:val="22"/>
      <w:szCs w:val="22"/>
      <w:lang w:val="x-none" w:eastAsia="x-none"/>
    </w:rPr>
  </w:style>
  <w:style w:type="paragraph" w:customStyle="1" w:styleId="CRCoverPage">
    <w:name w:val="CR Cover Page"/>
    <w:link w:val="CRCoverPageZchn"/>
    <w:qFormat/>
    <w:rsid w:val="00207C53"/>
    <w:pPr>
      <w:spacing w:after="120" w:line="240" w:lineRule="auto"/>
    </w:pPr>
    <w:rPr>
      <w:rFonts w:ascii="Arial" w:eastAsia="MS Mincho" w:hAnsi="Arial" w:cs="Times New Roman"/>
      <w:sz w:val="20"/>
      <w:szCs w:val="20"/>
      <w:lang w:val="en-GB" w:eastAsia="en-US"/>
    </w:rPr>
  </w:style>
  <w:style w:type="character" w:customStyle="1" w:styleId="Doc-titleChar">
    <w:name w:val="Doc-title Char"/>
    <w:link w:val="Doc-title"/>
    <w:qFormat/>
    <w:locked/>
    <w:rsid w:val="00207C53"/>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207C53"/>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Doc-text2Char">
    <w:name w:val="Doc-text2 Char"/>
    <w:link w:val="Doc-text2"/>
    <w:qFormat/>
    <w:locked/>
    <w:rsid w:val="00207C53"/>
    <w:rPr>
      <w:rFonts w:ascii="Arial" w:eastAsia="MS Mincho" w:hAnsi="Arial" w:cs="Arial"/>
      <w:szCs w:val="24"/>
      <w:lang w:val="en-GB" w:eastAsia="en-GB"/>
    </w:rPr>
  </w:style>
  <w:style w:type="paragraph" w:customStyle="1" w:styleId="Doc-text2">
    <w:name w:val="Doc-text2"/>
    <w:basedOn w:val="Normal"/>
    <w:link w:val="Doc-text2Char"/>
    <w:qFormat/>
    <w:rsid w:val="00207C53"/>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character" w:customStyle="1" w:styleId="CommentsChar">
    <w:name w:val="Comments Char"/>
    <w:link w:val="Comments"/>
    <w:qFormat/>
    <w:locked/>
    <w:rsid w:val="00207C53"/>
    <w:rPr>
      <w:rFonts w:ascii="Arial" w:eastAsia="MS Mincho" w:hAnsi="Arial" w:cs="Arial"/>
      <w:i/>
      <w:noProof/>
      <w:sz w:val="18"/>
      <w:szCs w:val="24"/>
      <w:lang w:val="en-GB" w:eastAsia="en-GB"/>
    </w:rPr>
  </w:style>
  <w:style w:type="paragraph" w:customStyle="1" w:styleId="Comments">
    <w:name w:val="Comments"/>
    <w:basedOn w:val="Normal"/>
    <w:link w:val="CommentsChar"/>
    <w:qFormat/>
    <w:rsid w:val="00207C53"/>
    <w:pPr>
      <w:overflowPunct/>
      <w:autoSpaceDE/>
      <w:autoSpaceDN/>
      <w:adjustRightInd/>
      <w:spacing w:before="40" w:after="0"/>
    </w:pPr>
    <w:rPr>
      <w:rFonts w:ascii="Arial" w:eastAsia="MS Mincho" w:hAnsi="Arial" w:cs="Arial"/>
      <w:i/>
      <w:noProof/>
      <w:sz w:val="18"/>
      <w:szCs w:val="24"/>
      <w:lang w:val="en-GB" w:eastAsia="en-GB"/>
    </w:rPr>
  </w:style>
  <w:style w:type="paragraph" w:customStyle="1" w:styleId="EmailDiscussion2">
    <w:name w:val="EmailDiscussion2"/>
    <w:basedOn w:val="Normal"/>
    <w:qFormat/>
    <w:rsid w:val="00207C53"/>
    <w:pPr>
      <w:overflowPunct/>
      <w:autoSpaceDE/>
      <w:autoSpaceDN/>
      <w:adjustRightInd/>
      <w:spacing w:after="0"/>
      <w:ind w:left="1622" w:hanging="363"/>
    </w:pPr>
    <w:rPr>
      <w:rFonts w:ascii="Arial" w:eastAsia="Calibri" w:hAnsi="Arial" w:cs="Arial"/>
      <w:lang w:val="de-DE" w:eastAsia="de-DE"/>
    </w:rPr>
  </w:style>
  <w:style w:type="character" w:customStyle="1" w:styleId="EmailDiscussionChar">
    <w:name w:val="EmailDiscussion Char"/>
    <w:link w:val="EmailDiscussion"/>
    <w:locked/>
    <w:rsid w:val="00207C53"/>
    <w:rPr>
      <w:rFonts w:ascii="Arial" w:hAnsi="Arial" w:cs="Arial"/>
      <w:b/>
      <w:bCs/>
      <w:lang w:val="de-DE" w:eastAsia="de-DE"/>
    </w:rPr>
  </w:style>
  <w:style w:type="paragraph" w:customStyle="1" w:styleId="EmailDiscussion">
    <w:name w:val="EmailDiscussion"/>
    <w:basedOn w:val="Normal"/>
    <w:link w:val="EmailDiscussionChar"/>
    <w:qFormat/>
    <w:rsid w:val="00207C53"/>
    <w:pPr>
      <w:numPr>
        <w:numId w:val="2"/>
      </w:numPr>
      <w:overflowPunct/>
      <w:autoSpaceDE/>
      <w:autoSpaceDN/>
      <w:adjustRightInd/>
      <w:spacing w:before="40" w:after="0"/>
    </w:pPr>
    <w:rPr>
      <w:rFonts w:ascii="Arial" w:eastAsiaTheme="minorEastAsia" w:hAnsi="Arial" w:cs="Arial"/>
      <w:b/>
      <w:bCs/>
      <w:sz w:val="22"/>
      <w:szCs w:val="22"/>
      <w:lang w:val="de-DE" w:eastAsia="de-DE"/>
    </w:rPr>
  </w:style>
  <w:style w:type="character" w:customStyle="1" w:styleId="CRCoverPageZchn">
    <w:name w:val="CR Cover Page Zchn"/>
    <w:link w:val="CRCoverPage"/>
    <w:qFormat/>
    <w:locked/>
    <w:rsid w:val="00207C53"/>
    <w:rPr>
      <w:rFonts w:ascii="Arial" w:eastAsia="MS Mincho" w:hAnsi="Arial" w:cs="Times New Roman"/>
      <w:sz w:val="20"/>
      <w:szCs w:val="20"/>
      <w:lang w:val="en-GB" w:eastAsia="en-US"/>
    </w:rPr>
  </w:style>
  <w:style w:type="paragraph" w:customStyle="1" w:styleId="TAL">
    <w:name w:val="TAL"/>
    <w:basedOn w:val="Normal"/>
    <w:link w:val="TALChar"/>
    <w:qFormat/>
    <w:rsid w:val="00002765"/>
    <w:pPr>
      <w:keepNext/>
      <w:keepLines/>
      <w:overflowPunct/>
      <w:autoSpaceDE/>
      <w:autoSpaceDN/>
      <w:adjustRightInd/>
      <w:spacing w:after="0"/>
    </w:pPr>
    <w:rPr>
      <w:rFonts w:ascii="Arial" w:eastAsiaTheme="minorEastAsia" w:hAnsi="Arial"/>
      <w:sz w:val="18"/>
      <w:lang w:val="en-GB"/>
    </w:rPr>
  </w:style>
  <w:style w:type="character" w:customStyle="1" w:styleId="TALChar">
    <w:name w:val="TAL Char"/>
    <w:link w:val="TAL"/>
    <w:locked/>
    <w:rsid w:val="00002765"/>
    <w:rPr>
      <w:rFonts w:ascii="Arial" w:hAnsi="Arial" w:cs="Times New Roman"/>
      <w:sz w:val="18"/>
      <w:szCs w:val="20"/>
      <w:lang w:val="en-GB" w:eastAsia="en-US"/>
    </w:rPr>
  </w:style>
  <w:style w:type="table" w:styleId="TableGrid">
    <w:name w:val="Table Grid"/>
    <w:basedOn w:val="TableNormal"/>
    <w:uiPriority w:val="39"/>
    <w:qFormat/>
    <w:rsid w:val="00F93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List3"/>
    <w:link w:val="B3Char"/>
    <w:qFormat/>
    <w:rsid w:val="00F935E3"/>
    <w:pPr>
      <w:ind w:left="1135" w:hanging="284"/>
      <w:contextualSpacing w:val="0"/>
      <w:textAlignment w:val="baseline"/>
    </w:pPr>
    <w:rPr>
      <w:rFonts w:eastAsia="Batang"/>
      <w:lang w:val="en-GB" w:eastAsia="ja-JP"/>
    </w:rPr>
  </w:style>
  <w:style w:type="paragraph" w:customStyle="1" w:styleId="B4">
    <w:name w:val="B4"/>
    <w:basedOn w:val="List4"/>
    <w:link w:val="B4Char"/>
    <w:qFormat/>
    <w:rsid w:val="00F935E3"/>
    <w:pPr>
      <w:ind w:left="1418" w:hanging="284"/>
      <w:contextualSpacing w:val="0"/>
      <w:textAlignment w:val="baseline"/>
    </w:pPr>
    <w:rPr>
      <w:rFonts w:eastAsia="Batang"/>
      <w:lang w:val="en-GB" w:eastAsia="ja-JP"/>
    </w:rPr>
  </w:style>
  <w:style w:type="character" w:customStyle="1" w:styleId="B3Char">
    <w:name w:val="B3 Char"/>
    <w:link w:val="B3"/>
    <w:qFormat/>
    <w:rsid w:val="00F935E3"/>
    <w:rPr>
      <w:rFonts w:ascii="Times New Roman" w:eastAsia="Batang" w:hAnsi="Times New Roman" w:cs="Times New Roman"/>
      <w:sz w:val="20"/>
      <w:szCs w:val="20"/>
      <w:lang w:val="en-GB" w:eastAsia="ja-JP"/>
    </w:rPr>
  </w:style>
  <w:style w:type="character" w:customStyle="1" w:styleId="B4Char">
    <w:name w:val="B4 Char"/>
    <w:link w:val="B4"/>
    <w:qFormat/>
    <w:rsid w:val="00F935E3"/>
    <w:rPr>
      <w:rFonts w:ascii="Times New Roman" w:eastAsia="Batang" w:hAnsi="Times New Roman" w:cs="Times New Roman"/>
      <w:sz w:val="20"/>
      <w:szCs w:val="20"/>
      <w:lang w:val="en-GB" w:eastAsia="ja-JP"/>
    </w:rPr>
  </w:style>
  <w:style w:type="paragraph" w:styleId="List3">
    <w:name w:val="List 3"/>
    <w:basedOn w:val="Normal"/>
    <w:uiPriority w:val="99"/>
    <w:semiHidden/>
    <w:unhideWhenUsed/>
    <w:rsid w:val="00F935E3"/>
    <w:pPr>
      <w:ind w:left="1080" w:hanging="360"/>
      <w:contextualSpacing/>
    </w:pPr>
  </w:style>
  <w:style w:type="paragraph" w:styleId="List4">
    <w:name w:val="List 4"/>
    <w:basedOn w:val="Normal"/>
    <w:uiPriority w:val="99"/>
    <w:semiHidden/>
    <w:unhideWhenUsed/>
    <w:rsid w:val="00F935E3"/>
    <w:pPr>
      <w:ind w:left="1440" w:hanging="360"/>
      <w:contextualSpacing/>
    </w:pPr>
  </w:style>
  <w:style w:type="paragraph" w:customStyle="1" w:styleId="TAH">
    <w:name w:val="TAH"/>
    <w:basedOn w:val="Normal"/>
    <w:link w:val="TAHCar"/>
    <w:rsid w:val="00F935E3"/>
    <w:pPr>
      <w:keepNext/>
      <w:keepLines/>
      <w:overflowPunct/>
      <w:autoSpaceDE/>
      <w:autoSpaceDN/>
      <w:adjustRightInd/>
      <w:spacing w:after="0"/>
      <w:jc w:val="center"/>
    </w:pPr>
    <w:rPr>
      <w:rFonts w:ascii="Arial" w:eastAsiaTheme="minorEastAsia" w:hAnsi="Arial"/>
      <w:b/>
      <w:sz w:val="18"/>
      <w:lang w:val="en-GB"/>
    </w:rPr>
  </w:style>
  <w:style w:type="character" w:customStyle="1" w:styleId="TALCar">
    <w:name w:val="TAL Car"/>
    <w:qFormat/>
    <w:rsid w:val="00F935E3"/>
    <w:rPr>
      <w:rFonts w:ascii="Arial" w:hAnsi="Arial"/>
      <w:sz w:val="18"/>
      <w:lang w:val="en-GB" w:eastAsia="en-US"/>
    </w:rPr>
  </w:style>
  <w:style w:type="character" w:customStyle="1" w:styleId="TAHCar">
    <w:name w:val="TAH Car"/>
    <w:link w:val="TAH"/>
    <w:qFormat/>
    <w:locked/>
    <w:rsid w:val="00F935E3"/>
    <w:rPr>
      <w:rFonts w:ascii="Arial" w:hAnsi="Arial" w:cs="Times New Roman"/>
      <w:b/>
      <w:sz w:val="18"/>
      <w:szCs w:val="20"/>
      <w:lang w:val="en-GB" w:eastAsia="en-US"/>
    </w:rPr>
  </w:style>
  <w:style w:type="paragraph" w:customStyle="1" w:styleId="NO">
    <w:name w:val="NO"/>
    <w:basedOn w:val="Normal"/>
    <w:link w:val="NOChar"/>
    <w:qFormat/>
    <w:rsid w:val="00586CD9"/>
    <w:pPr>
      <w:keepLines/>
      <w:overflowPunct/>
      <w:autoSpaceDE/>
      <w:autoSpaceDN/>
      <w:adjustRightInd/>
      <w:ind w:left="1135" w:hanging="851"/>
    </w:pPr>
    <w:rPr>
      <w:rFonts w:eastAsiaTheme="minorEastAsia"/>
      <w:lang w:val="en-GB"/>
    </w:rPr>
  </w:style>
  <w:style w:type="paragraph" w:customStyle="1" w:styleId="B1">
    <w:name w:val="B1"/>
    <w:basedOn w:val="List"/>
    <w:link w:val="B1Char1"/>
    <w:qFormat/>
    <w:rsid w:val="00586CD9"/>
    <w:pPr>
      <w:overflowPunct/>
      <w:autoSpaceDE/>
      <w:autoSpaceDN/>
      <w:adjustRightInd/>
      <w:ind w:left="568" w:hanging="284"/>
      <w:contextualSpacing w:val="0"/>
    </w:pPr>
    <w:rPr>
      <w:rFonts w:eastAsiaTheme="minorEastAsia"/>
      <w:lang w:val="en-GB"/>
    </w:rPr>
  </w:style>
  <w:style w:type="paragraph" w:customStyle="1" w:styleId="B2">
    <w:name w:val="B2"/>
    <w:basedOn w:val="List2"/>
    <w:link w:val="B2Char"/>
    <w:qFormat/>
    <w:rsid w:val="00586CD9"/>
    <w:pPr>
      <w:overflowPunct/>
      <w:autoSpaceDE/>
      <w:autoSpaceDN/>
      <w:adjustRightInd/>
      <w:ind w:left="851" w:hanging="284"/>
      <w:contextualSpacing w:val="0"/>
    </w:pPr>
    <w:rPr>
      <w:rFonts w:eastAsiaTheme="minorEastAsia"/>
      <w:lang w:val="en-GB"/>
    </w:rPr>
  </w:style>
  <w:style w:type="character" w:customStyle="1" w:styleId="NOChar">
    <w:name w:val="NO Char"/>
    <w:link w:val="NO"/>
    <w:qFormat/>
    <w:rsid w:val="00586CD9"/>
    <w:rPr>
      <w:rFonts w:ascii="Times New Roman" w:hAnsi="Times New Roman" w:cs="Times New Roman"/>
      <w:sz w:val="20"/>
      <w:szCs w:val="20"/>
      <w:lang w:val="en-GB" w:eastAsia="en-US"/>
    </w:rPr>
  </w:style>
  <w:style w:type="character" w:customStyle="1" w:styleId="B1Char1">
    <w:name w:val="B1 Char1"/>
    <w:link w:val="B1"/>
    <w:qFormat/>
    <w:rsid w:val="00586CD9"/>
    <w:rPr>
      <w:rFonts w:ascii="Times New Roman" w:hAnsi="Times New Roman" w:cs="Times New Roman"/>
      <w:sz w:val="20"/>
      <w:szCs w:val="20"/>
      <w:lang w:val="en-GB" w:eastAsia="en-US"/>
    </w:rPr>
  </w:style>
  <w:style w:type="character" w:customStyle="1" w:styleId="B2Char">
    <w:name w:val="B2 Char"/>
    <w:link w:val="B2"/>
    <w:qFormat/>
    <w:rsid w:val="00586CD9"/>
    <w:rPr>
      <w:rFonts w:ascii="Times New Roman" w:hAnsi="Times New Roman" w:cs="Times New Roman"/>
      <w:sz w:val="20"/>
      <w:szCs w:val="20"/>
      <w:lang w:val="en-GB" w:eastAsia="en-US"/>
    </w:rPr>
  </w:style>
  <w:style w:type="character" w:customStyle="1" w:styleId="B3Char2">
    <w:name w:val="B3 Char2"/>
    <w:qFormat/>
    <w:rsid w:val="00586CD9"/>
    <w:rPr>
      <w:rFonts w:ascii="Times New Roman" w:hAnsi="Times New Roman"/>
      <w:lang w:val="en-GB" w:eastAsia="en-US"/>
    </w:rPr>
  </w:style>
  <w:style w:type="paragraph" w:styleId="List">
    <w:name w:val="List"/>
    <w:basedOn w:val="Normal"/>
    <w:uiPriority w:val="99"/>
    <w:semiHidden/>
    <w:unhideWhenUsed/>
    <w:rsid w:val="00586CD9"/>
    <w:pPr>
      <w:ind w:left="360" w:hanging="360"/>
      <w:contextualSpacing/>
    </w:pPr>
  </w:style>
  <w:style w:type="paragraph" w:styleId="List2">
    <w:name w:val="List 2"/>
    <w:basedOn w:val="Normal"/>
    <w:uiPriority w:val="99"/>
    <w:semiHidden/>
    <w:unhideWhenUsed/>
    <w:rsid w:val="00586CD9"/>
    <w:pPr>
      <w:ind w:left="720" w:hanging="360"/>
      <w:contextualSpacing/>
    </w:pPr>
  </w:style>
  <w:style w:type="paragraph" w:customStyle="1" w:styleId="B5">
    <w:name w:val="B5"/>
    <w:basedOn w:val="Normal"/>
    <w:link w:val="B5Char"/>
    <w:qFormat/>
    <w:rsid w:val="00C06A2A"/>
    <w:pPr>
      <w:ind w:left="1702" w:hanging="284"/>
    </w:pPr>
    <w:rPr>
      <w:color w:val="000000"/>
      <w:lang w:eastAsia="ja-JP"/>
    </w:rPr>
  </w:style>
  <w:style w:type="paragraph" w:customStyle="1" w:styleId="Observation">
    <w:name w:val="Observation"/>
    <w:basedOn w:val="Normal"/>
    <w:link w:val="ObservationChar"/>
    <w:qFormat/>
    <w:rsid w:val="00C06A2A"/>
    <w:pPr>
      <w:numPr>
        <w:numId w:val="15"/>
      </w:numPr>
      <w:tabs>
        <w:tab w:val="left" w:pos="567"/>
        <w:tab w:val="left" w:pos="1304"/>
        <w:tab w:val="left" w:pos="1701"/>
      </w:tabs>
      <w:spacing w:after="120"/>
      <w:jc w:val="both"/>
      <w:textAlignment w:val="baseline"/>
    </w:pPr>
    <w:rPr>
      <w:rFonts w:ascii="Arial" w:hAnsi="Arial"/>
      <w:b/>
      <w:bCs/>
      <w:lang w:val="en-GB" w:eastAsia="zh-CN"/>
    </w:rPr>
  </w:style>
  <w:style w:type="character" w:customStyle="1" w:styleId="ObservationChar">
    <w:name w:val="Observation Char"/>
    <w:link w:val="Observation"/>
    <w:rsid w:val="00C06A2A"/>
    <w:rPr>
      <w:rFonts w:ascii="Arial" w:eastAsia="SimSun" w:hAnsi="Arial" w:cs="Times New Roman"/>
      <w:b/>
      <w:bCs/>
      <w:sz w:val="20"/>
      <w:szCs w:val="20"/>
      <w:lang w:val="en-GB"/>
    </w:rPr>
  </w:style>
  <w:style w:type="character" w:customStyle="1" w:styleId="B5Char">
    <w:name w:val="B5 Char"/>
    <w:link w:val="B5"/>
    <w:qFormat/>
    <w:rsid w:val="00C06A2A"/>
    <w:rPr>
      <w:rFonts w:ascii="Times New Roman" w:eastAsia="SimSun" w:hAnsi="Times New Roman" w:cs="Times New Roman"/>
      <w:color w:val="000000"/>
      <w:sz w:val="20"/>
      <w:szCs w:val="20"/>
      <w:lang w:eastAsia="ja-JP"/>
    </w:rPr>
  </w:style>
  <w:style w:type="paragraph" w:customStyle="1" w:styleId="B6">
    <w:name w:val="B6"/>
    <w:basedOn w:val="B5"/>
    <w:link w:val="B6Char"/>
    <w:qFormat/>
    <w:rsid w:val="00C06A2A"/>
    <w:pPr>
      <w:ind w:left="1985"/>
      <w:textAlignment w:val="baseline"/>
    </w:pPr>
    <w:rPr>
      <w:color w:val="auto"/>
      <w:lang w:val="en-GB"/>
    </w:rPr>
  </w:style>
  <w:style w:type="character" w:customStyle="1" w:styleId="B6Char">
    <w:name w:val="B6 Char"/>
    <w:link w:val="B6"/>
    <w:rsid w:val="00C06A2A"/>
    <w:rPr>
      <w:rFonts w:ascii="Times New Roman" w:eastAsia="SimSun" w:hAnsi="Times New Roman" w:cs="Times New Roman"/>
      <w:sz w:val="20"/>
      <w:szCs w:val="20"/>
      <w:lang w:val="en-GB" w:eastAsia="ja-JP"/>
    </w:rPr>
  </w:style>
  <w:style w:type="paragraph" w:customStyle="1" w:styleId="Agreement">
    <w:name w:val="Agreement"/>
    <w:basedOn w:val="Normal"/>
    <w:next w:val="Normal"/>
    <w:uiPriority w:val="99"/>
    <w:qFormat/>
    <w:rsid w:val="0023430E"/>
    <w:pPr>
      <w:numPr>
        <w:numId w:val="16"/>
      </w:numPr>
      <w:overflowPunct/>
      <w:autoSpaceDE/>
      <w:autoSpaceDN/>
      <w:adjustRightInd/>
      <w:spacing w:before="60" w:after="0"/>
    </w:pPr>
    <w:rPr>
      <w:rFonts w:ascii="Arial" w:eastAsia="MS Mincho" w:hAnsi="Arial"/>
      <w:b/>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23430E"/>
    <w:pPr>
      <w:overflowPunct/>
      <w:autoSpaceDE/>
      <w:autoSpaceDN/>
      <w:adjustRightInd/>
      <w:spacing w:after="120" w:line="276" w:lineRule="auto"/>
      <w:jc w:val="both"/>
    </w:pPr>
    <w:rPr>
      <w:rFonts w:eastAsia="MS Mincho"/>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23430E"/>
    <w:rPr>
      <w:rFonts w:ascii="Times New Roman" w:eastAsia="MS Mincho" w:hAnsi="Times New Roman" w:cs="Times New Roman"/>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031159">
      <w:bodyDiv w:val="1"/>
      <w:marLeft w:val="0"/>
      <w:marRight w:val="0"/>
      <w:marTop w:val="0"/>
      <w:marBottom w:val="0"/>
      <w:divBdr>
        <w:top w:val="none" w:sz="0" w:space="0" w:color="auto"/>
        <w:left w:val="none" w:sz="0" w:space="0" w:color="auto"/>
        <w:bottom w:val="none" w:sz="0" w:space="0" w:color="auto"/>
        <w:right w:val="none" w:sz="0" w:space="0" w:color="auto"/>
      </w:divBdr>
    </w:div>
    <w:div w:id="823163532">
      <w:bodyDiv w:val="1"/>
      <w:marLeft w:val="0"/>
      <w:marRight w:val="0"/>
      <w:marTop w:val="0"/>
      <w:marBottom w:val="0"/>
      <w:divBdr>
        <w:top w:val="none" w:sz="0" w:space="0" w:color="auto"/>
        <w:left w:val="none" w:sz="0" w:space="0" w:color="auto"/>
        <w:bottom w:val="none" w:sz="0" w:space="0" w:color="auto"/>
        <w:right w:val="none" w:sz="0" w:space="0" w:color="auto"/>
      </w:divBdr>
    </w:div>
    <w:div w:id="210167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454</Words>
  <Characters>2588</Characters>
  <Application>Microsoft Office Word</Application>
  <DocSecurity>0</DocSecurity>
  <Lines>21</Lines>
  <Paragraphs>6</Paragraphs>
  <ScaleCrop>false</ScaleCrop>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Abhishek Roy</cp:lastModifiedBy>
  <cp:revision>7</cp:revision>
  <dcterms:created xsi:type="dcterms:W3CDTF">2022-08-24T01:22:00Z</dcterms:created>
  <dcterms:modified xsi:type="dcterms:W3CDTF">2022-08-24T06:33:00Z</dcterms:modified>
</cp:coreProperties>
</file>