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86A074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26DFF">
        <w:rPr>
          <w:bCs/>
          <w:noProof w:val="0"/>
          <w:sz w:val="24"/>
          <w:szCs w:val="24"/>
        </w:rPr>
        <w:t>9</w:t>
      </w:r>
      <w:r w:rsidRPr="00B266B0">
        <w:rPr>
          <w:bCs/>
          <w:noProof w:val="0"/>
          <w:sz w:val="24"/>
          <w:szCs w:val="24"/>
        </w:rPr>
        <w:tab/>
      </w:r>
      <w:r w:rsidR="00C937C7" w:rsidRPr="00896A1E">
        <w:rPr>
          <w:bCs/>
          <w:noProof w:val="0"/>
          <w:sz w:val="24"/>
          <w:szCs w:val="24"/>
        </w:rPr>
        <w:t>R2-2</w:t>
      </w:r>
      <w:r w:rsidR="00326DFF">
        <w:rPr>
          <w:bCs/>
          <w:noProof w:val="0"/>
          <w:sz w:val="24"/>
          <w:szCs w:val="24"/>
        </w:rPr>
        <w:t>2</w:t>
      </w:r>
      <w:r w:rsidR="007D14D5">
        <w:rPr>
          <w:bCs/>
          <w:noProof w:val="0"/>
          <w:sz w:val="24"/>
          <w:szCs w:val="24"/>
        </w:rPr>
        <w:t>0</w:t>
      </w:r>
      <w:r w:rsidR="00BA49FD">
        <w:rPr>
          <w:bCs/>
          <w:noProof w:val="0"/>
          <w:sz w:val="24"/>
          <w:szCs w:val="24"/>
        </w:rPr>
        <w:t>xxxx</w:t>
      </w:r>
    </w:p>
    <w:p w14:paraId="11776FA6" w14:textId="08CEFA96" w:rsidR="00A209D6" w:rsidRPr="00465587" w:rsidRDefault="000156F7" w:rsidP="00A209D6">
      <w:pPr>
        <w:pStyle w:val="a3"/>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326DFF">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w:t>
      </w:r>
      <w:r w:rsidR="00326DFF">
        <w:rPr>
          <w:rFonts w:eastAsia="SimSun"/>
          <w:bCs/>
          <w:sz w:val="24"/>
          <w:szCs w:val="24"/>
          <w:lang w:eastAsia="zh-CN"/>
        </w:rPr>
        <w:t>6</w:t>
      </w:r>
      <w:r w:rsidR="006574C0" w:rsidRPr="006574C0">
        <w:rPr>
          <w:rFonts w:eastAsia="SimSun"/>
          <w:bCs/>
          <w:sz w:val="24"/>
          <w:szCs w:val="24"/>
          <w:lang w:eastAsia="zh-CN"/>
        </w:rPr>
        <w:t xml:space="preserve"> </w:t>
      </w:r>
      <w:r w:rsidR="00326DFF">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w:t>
      </w:r>
      <w:r>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582BEF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A49FD">
        <w:rPr>
          <w:rFonts w:cs="Arial"/>
          <w:b/>
          <w:bCs/>
          <w:sz w:val="24"/>
          <w:lang w:eastAsia="ja-JP"/>
        </w:rPr>
        <w:t>6.21.1</w:t>
      </w:r>
    </w:p>
    <w:p w14:paraId="73188B46" w14:textId="4911DF5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BA49FD">
        <w:rPr>
          <w:rFonts w:ascii="Arial" w:hAnsi="Arial" w:cs="Arial"/>
          <w:b/>
          <w:bCs/>
          <w:sz w:val="24"/>
        </w:rPr>
        <w:t>Chair (MediaTek Inc)</w:t>
      </w:r>
    </w:p>
    <w:p w14:paraId="0FA3EF00" w14:textId="2C05178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A49FD" w:rsidRPr="00BA49FD">
        <w:rPr>
          <w:rFonts w:ascii="Arial" w:hAnsi="Arial" w:cs="Arial"/>
          <w:b/>
          <w:bCs/>
          <w:sz w:val="24"/>
        </w:rPr>
        <w:t>Comments on New proposals</w:t>
      </w:r>
    </w:p>
    <w:p w14:paraId="5E77BAE1" w14:textId="30C626A8"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00BA49FD">
        <w:rPr>
          <w:rFonts w:ascii="Arial" w:hAnsi="Arial" w:cs="Arial"/>
          <w:b/>
          <w:bCs/>
          <w:sz w:val="24"/>
          <w:szCs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42A47CAA" w14:textId="42FA130D" w:rsidR="00BA49FD" w:rsidRPr="00BA49FD" w:rsidRDefault="009C0A90" w:rsidP="0036233C">
      <w:r>
        <w:t xml:space="preserve">This </w:t>
      </w:r>
      <w:r w:rsidR="002C1BA0">
        <w:t xml:space="preserve">document </w:t>
      </w:r>
      <w:r>
        <w:t xml:space="preserve">is to </w:t>
      </w:r>
      <w:r w:rsidR="00BA49FD">
        <w:t xml:space="preserve">collect comments on the following proposals: </w:t>
      </w:r>
    </w:p>
    <w:p w14:paraId="1964D74B" w14:textId="77777777" w:rsidR="00BA49FD" w:rsidRDefault="00BA49FD" w:rsidP="00BA49FD">
      <w:pPr>
        <w:pStyle w:val="EmailDiscussion"/>
      </w:pPr>
      <w:r>
        <w:t>[AT119-e][038][NRTEI17] Comments on New proposals (Chair)</w:t>
      </w:r>
    </w:p>
    <w:p w14:paraId="4CA415FD" w14:textId="77777777" w:rsidR="00BA49FD" w:rsidRDefault="00BA49FD" w:rsidP="00BA49FD">
      <w:pPr>
        <w:pStyle w:val="EmailDiscussion2"/>
      </w:pPr>
      <w:r>
        <w:tab/>
        <w:t xml:space="preserve">Scope: Collect a round of comments on the new TEI proposals in R2-2208241, R2-2207434, R2-2208430, R2-2208668, R2-2207938 in order to determine if any of these could be agreeable. </w:t>
      </w:r>
    </w:p>
    <w:p w14:paraId="4DEC5829" w14:textId="77777777" w:rsidR="00BA49FD" w:rsidRDefault="00BA49FD" w:rsidP="00BA49FD">
      <w:pPr>
        <w:pStyle w:val="EmailDiscussion2"/>
      </w:pPr>
      <w:r>
        <w:tab/>
        <w:t>Intended outcome: Report for CB W2 Friday</w:t>
      </w:r>
    </w:p>
    <w:p w14:paraId="7EFF0125" w14:textId="31D4B7D5" w:rsidR="00BA49FD" w:rsidRDefault="00BA49FD" w:rsidP="00BA49FD">
      <w:pPr>
        <w:pStyle w:val="EmailDiscussion2"/>
      </w:pPr>
      <w:r>
        <w:tab/>
        <w:t>Deadline: W2 Thursday 1</w:t>
      </w:r>
      <w:r w:rsidR="002E0129">
        <w:t>8</w:t>
      </w:r>
      <w:r>
        <w:t>00 UTC</w:t>
      </w:r>
    </w:p>
    <w:p w14:paraId="6DD7107A" w14:textId="6EA01107" w:rsidR="00BA49FD" w:rsidRDefault="00BA49FD" w:rsidP="0036233C">
      <w:pPr>
        <w:rPr>
          <w:rFonts w:eastAsiaTheme="minorEastAsia"/>
        </w:rPr>
      </w:pPr>
    </w:p>
    <w:p w14:paraId="27A241A2" w14:textId="2CA39FB1" w:rsidR="004F56F1" w:rsidRDefault="008F4B72" w:rsidP="004F56F1">
      <w:pPr>
        <w:pStyle w:val="1"/>
      </w:pPr>
      <w:r>
        <w:t>2</w:t>
      </w:r>
      <w:r w:rsidR="004F56F1" w:rsidRPr="006E13D1">
        <w:tab/>
      </w:r>
      <w:r w:rsidR="004F56F1">
        <w:t>Discussion</w:t>
      </w:r>
    </w:p>
    <w:p w14:paraId="18F02239" w14:textId="3A96F349" w:rsidR="006C2603" w:rsidRDefault="008F4B72" w:rsidP="006C2603">
      <w:pPr>
        <w:pStyle w:val="2"/>
        <w:rPr>
          <w:lang w:eastAsia="zh-CN"/>
        </w:rPr>
      </w:pPr>
      <w:r>
        <w:t>2</w:t>
      </w:r>
      <w:r w:rsidR="006C2603" w:rsidRPr="006E13D1">
        <w:t>.1</w:t>
      </w:r>
      <w:r w:rsidR="006C2603" w:rsidRPr="006E13D1">
        <w:tab/>
      </w:r>
      <w:r w:rsidR="00BA49FD" w:rsidRPr="00E3629D">
        <w:rPr>
          <w:lang w:val="en-US"/>
        </w:rPr>
        <w:t>Inclusion of the CSI reports in MDT framework</w:t>
      </w:r>
    </w:p>
    <w:p w14:paraId="0ABD28B3" w14:textId="4C0001A0" w:rsidR="00BA49FD" w:rsidRPr="00BA49FD" w:rsidRDefault="0044723B" w:rsidP="00BA49FD">
      <w:pPr>
        <w:pStyle w:val="Doc-title"/>
      </w:pPr>
      <w:hyperlink r:id="rId13" w:tooltip="C:Usersmtk65284Documents3GPPtsg_ranWG2_RL2TSGR2_119-eDocsR2-2208241.zip" w:history="1">
        <w:r w:rsidR="00BA49FD" w:rsidRPr="008816D4">
          <w:rPr>
            <w:rStyle w:val="a5"/>
            <w:noProof w:val="0"/>
          </w:rPr>
          <w:t>R2-2208241</w:t>
        </w:r>
      </w:hyperlink>
      <w:r w:rsidR="00BA49FD" w:rsidRPr="00E3629D">
        <w:rPr>
          <w:noProof w:val="0"/>
        </w:rPr>
        <w:tab/>
      </w:r>
      <w:r w:rsidR="00BA49FD" w:rsidRPr="00BA49FD">
        <w:t>Inclusion of the CSI reports in MDT framework</w:t>
      </w:r>
      <w:r w:rsidR="00BA49FD" w:rsidRPr="00BA49FD">
        <w:tab/>
        <w:t>Nokia, Nokia Shanghai Bell, Deutsche Telekom, Verizon</w:t>
      </w:r>
      <w:r w:rsidR="00BA49FD" w:rsidRPr="00BA49FD">
        <w:tab/>
        <w:t>discussion</w:t>
      </w:r>
      <w:r w:rsidR="00BA49FD" w:rsidRPr="00BA49FD">
        <w:tab/>
        <w:t>Rel-17</w:t>
      </w:r>
      <w:r w:rsidR="00BA49FD" w:rsidRPr="00BA49FD">
        <w:tab/>
        <w:t>TEI17, NR_ENDC_SON_MDT_enh-Core</w:t>
      </w:r>
      <w:r w:rsidR="00BA49FD" w:rsidRPr="00BA49FD">
        <w:tab/>
        <w:t>R2-2206144</w:t>
      </w:r>
    </w:p>
    <w:p w14:paraId="374B2341" w14:textId="58943D11" w:rsidR="00BA49FD" w:rsidRDefault="00BA49FD" w:rsidP="00BA49FD">
      <w:pPr>
        <w:pStyle w:val="Doc-text2"/>
        <w:rPr>
          <w:lang w:val="en-US" w:eastAsia="zh-CN"/>
        </w:rPr>
      </w:pPr>
    </w:p>
    <w:p w14:paraId="03C2541C" w14:textId="1860A339" w:rsidR="00BA49FD" w:rsidRDefault="00BA49FD" w:rsidP="00BA49FD">
      <w:pPr>
        <w:pStyle w:val="Doc-text2"/>
        <w:rPr>
          <w:lang w:eastAsia="zh-CN"/>
        </w:rPr>
      </w:pPr>
      <w:r>
        <w:rPr>
          <w:lang w:eastAsia="zh-CN"/>
        </w:rPr>
        <w:t xml:space="preserve">Proposal 1: UE CSI reporting is added to the MDT framework to allow for advanced network optimization procedures as part of TEI17. </w:t>
      </w:r>
    </w:p>
    <w:p w14:paraId="4E628704" w14:textId="77777777" w:rsidR="00C1601E" w:rsidRDefault="00C1601E" w:rsidP="00BA49FD">
      <w:pPr>
        <w:pStyle w:val="Doc-text2"/>
        <w:rPr>
          <w:lang w:eastAsia="zh-CN"/>
        </w:rPr>
      </w:pPr>
    </w:p>
    <w:p w14:paraId="49F7A7D1" w14:textId="51216334" w:rsidR="00BA49FD" w:rsidRPr="00BA49FD" w:rsidRDefault="00BA49FD" w:rsidP="00BA49FD">
      <w:pPr>
        <w:pStyle w:val="Doc-text2"/>
        <w:rPr>
          <w:lang w:eastAsia="zh-CN"/>
        </w:rPr>
      </w:pPr>
      <w:r>
        <w:rPr>
          <w:lang w:eastAsia="zh-CN"/>
        </w:rPr>
        <w:t>Proposal 2: RAN2 is asked to agree to TS37.320 changes as provided in the Annex.</w:t>
      </w:r>
    </w:p>
    <w:p w14:paraId="0AD0B4D4" w14:textId="498BD50A" w:rsidR="00BA49FD" w:rsidRDefault="00BA49FD" w:rsidP="00BA49FD">
      <w:pPr>
        <w:pStyle w:val="Doc-text2"/>
        <w:rPr>
          <w:lang w:val="en-US" w:eastAsia="zh-CN"/>
        </w:rPr>
      </w:pPr>
    </w:p>
    <w:p w14:paraId="791788C9" w14:textId="77777777" w:rsidR="00C1601E" w:rsidRDefault="00C1601E" w:rsidP="00C1601E">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C1601E" w14:paraId="0263BB2A" w14:textId="77777777" w:rsidTr="00944A25">
        <w:tc>
          <w:tcPr>
            <w:tcW w:w="1559" w:type="dxa"/>
            <w:shd w:val="clear" w:color="auto" w:fill="D9D9D9" w:themeFill="background1" w:themeFillShade="D9"/>
          </w:tcPr>
          <w:p w14:paraId="16E78880"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4B6C452E" w14:textId="77777777" w:rsidR="00C1601E" w:rsidRDefault="00C1601E" w:rsidP="00944A25">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13A6D5C6"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6AA5D012" w14:textId="77777777" w:rsidTr="00944A25">
        <w:tc>
          <w:tcPr>
            <w:tcW w:w="1559" w:type="dxa"/>
          </w:tcPr>
          <w:p w14:paraId="470FF081" w14:textId="447862A0" w:rsidR="00C1601E" w:rsidRDefault="00C1601E" w:rsidP="00944A25">
            <w:pPr>
              <w:pStyle w:val="Doc-text2"/>
              <w:ind w:left="0" w:firstLine="0"/>
              <w:rPr>
                <w:lang w:val="en-US" w:eastAsia="zh-CN"/>
              </w:rPr>
            </w:pPr>
            <w:r>
              <w:rPr>
                <w:lang w:val="en-US" w:eastAsia="zh-CN"/>
              </w:rPr>
              <w:t>Chair</w:t>
            </w:r>
          </w:p>
        </w:tc>
        <w:tc>
          <w:tcPr>
            <w:tcW w:w="1701" w:type="dxa"/>
          </w:tcPr>
          <w:p w14:paraId="498A7230" w14:textId="77777777" w:rsidR="00C1601E" w:rsidRDefault="00C1601E" w:rsidP="00944A25">
            <w:pPr>
              <w:pStyle w:val="Doc-text2"/>
              <w:ind w:left="0" w:firstLine="0"/>
              <w:rPr>
                <w:lang w:val="en-US" w:eastAsia="zh-CN"/>
              </w:rPr>
            </w:pPr>
          </w:p>
        </w:tc>
        <w:tc>
          <w:tcPr>
            <w:tcW w:w="6092" w:type="dxa"/>
          </w:tcPr>
          <w:p w14:paraId="5F4B6670" w14:textId="7FBE54AA" w:rsidR="00C1601E" w:rsidRDefault="00C1601E" w:rsidP="00944A25">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C1601E" w14:paraId="3E87AC00" w14:textId="77777777" w:rsidTr="00944A25">
        <w:tc>
          <w:tcPr>
            <w:tcW w:w="1559" w:type="dxa"/>
          </w:tcPr>
          <w:p w14:paraId="762C2644" w14:textId="40D2B112" w:rsidR="00C1601E" w:rsidRDefault="00A74927" w:rsidP="00944A25">
            <w:pPr>
              <w:pStyle w:val="Doc-text2"/>
              <w:ind w:left="0" w:firstLine="0"/>
              <w:rPr>
                <w:lang w:val="en-US" w:eastAsia="zh-CN"/>
              </w:rPr>
            </w:pPr>
            <w:r>
              <w:rPr>
                <w:lang w:val="en-US" w:eastAsia="zh-CN"/>
              </w:rPr>
              <w:t>Nokia</w:t>
            </w:r>
          </w:p>
        </w:tc>
        <w:tc>
          <w:tcPr>
            <w:tcW w:w="1701" w:type="dxa"/>
          </w:tcPr>
          <w:p w14:paraId="16C4F5D8" w14:textId="0DEC9DE3" w:rsidR="00C1601E" w:rsidRDefault="00A74927" w:rsidP="00944A25">
            <w:pPr>
              <w:pStyle w:val="Doc-text2"/>
              <w:ind w:left="0" w:firstLine="0"/>
              <w:rPr>
                <w:lang w:val="en-US" w:eastAsia="zh-CN"/>
              </w:rPr>
            </w:pPr>
            <w:r>
              <w:rPr>
                <w:lang w:val="en-US" w:eastAsia="zh-CN"/>
              </w:rPr>
              <w:t>Support</w:t>
            </w:r>
          </w:p>
        </w:tc>
        <w:tc>
          <w:tcPr>
            <w:tcW w:w="6092" w:type="dxa"/>
          </w:tcPr>
          <w:p w14:paraId="1D180BC1" w14:textId="52074D27" w:rsidR="00C1601E" w:rsidRDefault="00A74927" w:rsidP="00944A25">
            <w:pPr>
              <w:pStyle w:val="Doc-text2"/>
              <w:ind w:left="0" w:firstLine="0"/>
              <w:rPr>
                <w:lang w:val="en-US" w:eastAsia="zh-CN"/>
              </w:rPr>
            </w:pPr>
            <w:r>
              <w:rPr>
                <w:lang w:val="en-US" w:eastAsia="zh-CN"/>
              </w:rPr>
              <w:t>Proponent</w:t>
            </w:r>
          </w:p>
        </w:tc>
      </w:tr>
      <w:tr w:rsidR="00C1601E" w14:paraId="26B2201A" w14:textId="77777777" w:rsidTr="00944A25">
        <w:tc>
          <w:tcPr>
            <w:tcW w:w="1559" w:type="dxa"/>
          </w:tcPr>
          <w:p w14:paraId="75DE6160" w14:textId="77777777" w:rsidR="00C1601E" w:rsidRDefault="00C1601E" w:rsidP="00944A25">
            <w:pPr>
              <w:pStyle w:val="Doc-text2"/>
              <w:ind w:left="0" w:firstLine="0"/>
              <w:rPr>
                <w:lang w:val="en-US" w:eastAsia="zh-CN"/>
              </w:rPr>
            </w:pPr>
          </w:p>
        </w:tc>
        <w:tc>
          <w:tcPr>
            <w:tcW w:w="1701" w:type="dxa"/>
          </w:tcPr>
          <w:p w14:paraId="6F4A96DC" w14:textId="77777777" w:rsidR="00C1601E" w:rsidRDefault="00C1601E" w:rsidP="00944A25">
            <w:pPr>
              <w:pStyle w:val="Doc-text2"/>
              <w:ind w:left="0" w:firstLine="0"/>
              <w:rPr>
                <w:lang w:val="en-US" w:eastAsia="zh-CN"/>
              </w:rPr>
            </w:pPr>
          </w:p>
        </w:tc>
        <w:tc>
          <w:tcPr>
            <w:tcW w:w="6092" w:type="dxa"/>
          </w:tcPr>
          <w:p w14:paraId="1B8A60D9" w14:textId="77777777" w:rsidR="00C1601E" w:rsidRDefault="00C1601E" w:rsidP="00944A25">
            <w:pPr>
              <w:pStyle w:val="Doc-text2"/>
              <w:ind w:left="0" w:firstLine="0"/>
              <w:rPr>
                <w:lang w:val="en-US" w:eastAsia="zh-CN"/>
              </w:rPr>
            </w:pPr>
          </w:p>
        </w:tc>
      </w:tr>
      <w:tr w:rsidR="00C1601E" w14:paraId="2A396E92" w14:textId="77777777" w:rsidTr="00944A25">
        <w:tc>
          <w:tcPr>
            <w:tcW w:w="1559" w:type="dxa"/>
          </w:tcPr>
          <w:p w14:paraId="1A8652EC" w14:textId="77777777" w:rsidR="00C1601E" w:rsidRDefault="00C1601E" w:rsidP="00944A25">
            <w:pPr>
              <w:pStyle w:val="Doc-text2"/>
              <w:ind w:left="0" w:firstLine="0"/>
              <w:rPr>
                <w:lang w:val="en-US" w:eastAsia="zh-CN"/>
              </w:rPr>
            </w:pPr>
          </w:p>
        </w:tc>
        <w:tc>
          <w:tcPr>
            <w:tcW w:w="1701" w:type="dxa"/>
          </w:tcPr>
          <w:p w14:paraId="2E27FA88" w14:textId="77777777" w:rsidR="00C1601E" w:rsidRDefault="00C1601E" w:rsidP="00944A25">
            <w:pPr>
              <w:pStyle w:val="Doc-text2"/>
              <w:ind w:left="0" w:firstLine="0"/>
              <w:rPr>
                <w:lang w:val="en-US" w:eastAsia="zh-CN"/>
              </w:rPr>
            </w:pPr>
          </w:p>
        </w:tc>
        <w:tc>
          <w:tcPr>
            <w:tcW w:w="6092" w:type="dxa"/>
          </w:tcPr>
          <w:p w14:paraId="4EC3023B" w14:textId="77777777" w:rsidR="00C1601E" w:rsidRDefault="00C1601E" w:rsidP="00944A25">
            <w:pPr>
              <w:pStyle w:val="Doc-text2"/>
              <w:ind w:left="0" w:firstLine="0"/>
              <w:rPr>
                <w:lang w:val="en-US" w:eastAsia="zh-CN"/>
              </w:rPr>
            </w:pPr>
          </w:p>
        </w:tc>
      </w:tr>
      <w:tr w:rsidR="00C1601E" w14:paraId="72C5F0F3" w14:textId="77777777" w:rsidTr="00944A25">
        <w:tc>
          <w:tcPr>
            <w:tcW w:w="1559" w:type="dxa"/>
          </w:tcPr>
          <w:p w14:paraId="7853A868" w14:textId="77777777" w:rsidR="00C1601E" w:rsidRDefault="00C1601E" w:rsidP="00944A25">
            <w:pPr>
              <w:pStyle w:val="Doc-text2"/>
              <w:ind w:left="0" w:firstLine="0"/>
              <w:rPr>
                <w:lang w:val="en-US" w:eastAsia="zh-CN"/>
              </w:rPr>
            </w:pPr>
          </w:p>
        </w:tc>
        <w:tc>
          <w:tcPr>
            <w:tcW w:w="1701" w:type="dxa"/>
          </w:tcPr>
          <w:p w14:paraId="3C70A806" w14:textId="77777777" w:rsidR="00C1601E" w:rsidRDefault="00C1601E" w:rsidP="00944A25">
            <w:pPr>
              <w:pStyle w:val="Doc-text2"/>
              <w:ind w:left="0" w:firstLine="0"/>
              <w:rPr>
                <w:lang w:val="en-US" w:eastAsia="zh-CN"/>
              </w:rPr>
            </w:pPr>
          </w:p>
        </w:tc>
        <w:tc>
          <w:tcPr>
            <w:tcW w:w="6092" w:type="dxa"/>
          </w:tcPr>
          <w:p w14:paraId="48EACCF7" w14:textId="77777777" w:rsidR="00C1601E" w:rsidRDefault="00C1601E" w:rsidP="00944A25">
            <w:pPr>
              <w:pStyle w:val="Doc-text2"/>
              <w:ind w:left="0" w:firstLine="0"/>
              <w:rPr>
                <w:lang w:val="en-US" w:eastAsia="zh-CN"/>
              </w:rPr>
            </w:pPr>
          </w:p>
        </w:tc>
      </w:tr>
      <w:tr w:rsidR="00C1601E" w14:paraId="1AA4775A" w14:textId="77777777" w:rsidTr="00944A25">
        <w:tc>
          <w:tcPr>
            <w:tcW w:w="1559" w:type="dxa"/>
          </w:tcPr>
          <w:p w14:paraId="2EB99696" w14:textId="77777777" w:rsidR="00C1601E" w:rsidRDefault="00C1601E" w:rsidP="00944A25">
            <w:pPr>
              <w:pStyle w:val="Doc-text2"/>
              <w:ind w:left="0" w:firstLine="0"/>
              <w:rPr>
                <w:lang w:val="en-US" w:eastAsia="zh-CN"/>
              </w:rPr>
            </w:pPr>
          </w:p>
        </w:tc>
        <w:tc>
          <w:tcPr>
            <w:tcW w:w="1701" w:type="dxa"/>
          </w:tcPr>
          <w:p w14:paraId="20D2B928" w14:textId="77777777" w:rsidR="00C1601E" w:rsidRDefault="00C1601E" w:rsidP="00944A25">
            <w:pPr>
              <w:pStyle w:val="Doc-text2"/>
              <w:ind w:left="0" w:firstLine="0"/>
              <w:rPr>
                <w:lang w:val="en-US" w:eastAsia="zh-CN"/>
              </w:rPr>
            </w:pPr>
          </w:p>
        </w:tc>
        <w:tc>
          <w:tcPr>
            <w:tcW w:w="6092" w:type="dxa"/>
          </w:tcPr>
          <w:p w14:paraId="4F160401" w14:textId="77777777" w:rsidR="00C1601E" w:rsidRDefault="00C1601E" w:rsidP="00944A25">
            <w:pPr>
              <w:pStyle w:val="Doc-text2"/>
              <w:ind w:left="0" w:firstLine="0"/>
              <w:rPr>
                <w:lang w:val="en-US" w:eastAsia="zh-CN"/>
              </w:rPr>
            </w:pPr>
          </w:p>
        </w:tc>
      </w:tr>
      <w:tr w:rsidR="00C1601E" w14:paraId="223B6ECD" w14:textId="77777777" w:rsidTr="00944A25">
        <w:tc>
          <w:tcPr>
            <w:tcW w:w="1559" w:type="dxa"/>
          </w:tcPr>
          <w:p w14:paraId="32837B22" w14:textId="77777777" w:rsidR="00C1601E" w:rsidRDefault="00C1601E" w:rsidP="00944A25">
            <w:pPr>
              <w:pStyle w:val="Doc-text2"/>
              <w:ind w:left="0" w:firstLine="0"/>
              <w:rPr>
                <w:lang w:val="en-US" w:eastAsia="zh-CN"/>
              </w:rPr>
            </w:pPr>
          </w:p>
        </w:tc>
        <w:tc>
          <w:tcPr>
            <w:tcW w:w="1701" w:type="dxa"/>
          </w:tcPr>
          <w:p w14:paraId="79178D1B" w14:textId="77777777" w:rsidR="00C1601E" w:rsidRDefault="00C1601E" w:rsidP="00944A25">
            <w:pPr>
              <w:pStyle w:val="Doc-text2"/>
              <w:ind w:left="0" w:firstLine="0"/>
              <w:rPr>
                <w:lang w:val="en-US" w:eastAsia="zh-CN"/>
              </w:rPr>
            </w:pPr>
          </w:p>
        </w:tc>
        <w:tc>
          <w:tcPr>
            <w:tcW w:w="6092" w:type="dxa"/>
          </w:tcPr>
          <w:p w14:paraId="178D4922" w14:textId="77777777" w:rsidR="00C1601E" w:rsidRDefault="00C1601E" w:rsidP="00944A25">
            <w:pPr>
              <w:pStyle w:val="Doc-text2"/>
              <w:ind w:left="0" w:firstLine="0"/>
              <w:rPr>
                <w:lang w:val="en-US" w:eastAsia="zh-CN"/>
              </w:rPr>
            </w:pPr>
          </w:p>
        </w:tc>
      </w:tr>
      <w:tr w:rsidR="00C1601E" w14:paraId="30171B60" w14:textId="77777777" w:rsidTr="00944A25">
        <w:tc>
          <w:tcPr>
            <w:tcW w:w="1559" w:type="dxa"/>
          </w:tcPr>
          <w:p w14:paraId="5D1672F5" w14:textId="77777777" w:rsidR="00C1601E" w:rsidRDefault="00C1601E" w:rsidP="00944A25">
            <w:pPr>
              <w:pStyle w:val="Doc-text2"/>
              <w:ind w:left="0" w:firstLine="0"/>
              <w:rPr>
                <w:lang w:val="en-US" w:eastAsia="zh-CN"/>
              </w:rPr>
            </w:pPr>
          </w:p>
        </w:tc>
        <w:tc>
          <w:tcPr>
            <w:tcW w:w="1701" w:type="dxa"/>
          </w:tcPr>
          <w:p w14:paraId="4144FB98" w14:textId="77777777" w:rsidR="00C1601E" w:rsidRDefault="00C1601E" w:rsidP="00944A25">
            <w:pPr>
              <w:pStyle w:val="Doc-text2"/>
              <w:ind w:left="0" w:firstLine="0"/>
              <w:rPr>
                <w:lang w:val="en-US" w:eastAsia="zh-CN"/>
              </w:rPr>
            </w:pPr>
          </w:p>
        </w:tc>
        <w:tc>
          <w:tcPr>
            <w:tcW w:w="6092" w:type="dxa"/>
          </w:tcPr>
          <w:p w14:paraId="0E74C0DA" w14:textId="77777777" w:rsidR="00C1601E" w:rsidRDefault="00C1601E" w:rsidP="00944A25">
            <w:pPr>
              <w:pStyle w:val="Doc-text2"/>
              <w:ind w:left="0" w:firstLine="0"/>
              <w:rPr>
                <w:lang w:val="en-US" w:eastAsia="zh-CN"/>
              </w:rPr>
            </w:pPr>
          </w:p>
        </w:tc>
      </w:tr>
      <w:tr w:rsidR="00C1601E" w14:paraId="5866946C" w14:textId="77777777" w:rsidTr="00944A25">
        <w:tc>
          <w:tcPr>
            <w:tcW w:w="1559" w:type="dxa"/>
          </w:tcPr>
          <w:p w14:paraId="018203DA" w14:textId="77777777" w:rsidR="00C1601E" w:rsidRDefault="00C1601E" w:rsidP="00944A25">
            <w:pPr>
              <w:pStyle w:val="Doc-text2"/>
              <w:ind w:left="0" w:firstLine="0"/>
              <w:rPr>
                <w:lang w:val="en-US" w:eastAsia="zh-CN"/>
              </w:rPr>
            </w:pPr>
          </w:p>
        </w:tc>
        <w:tc>
          <w:tcPr>
            <w:tcW w:w="1701" w:type="dxa"/>
          </w:tcPr>
          <w:p w14:paraId="73DA6ABB" w14:textId="77777777" w:rsidR="00C1601E" w:rsidRDefault="00C1601E" w:rsidP="00944A25">
            <w:pPr>
              <w:pStyle w:val="Doc-text2"/>
              <w:ind w:left="0" w:firstLine="0"/>
              <w:rPr>
                <w:lang w:val="en-US" w:eastAsia="zh-CN"/>
              </w:rPr>
            </w:pPr>
          </w:p>
        </w:tc>
        <w:tc>
          <w:tcPr>
            <w:tcW w:w="6092" w:type="dxa"/>
          </w:tcPr>
          <w:p w14:paraId="1D3D6C0B" w14:textId="77777777" w:rsidR="00C1601E" w:rsidRDefault="00C1601E" w:rsidP="00944A25">
            <w:pPr>
              <w:pStyle w:val="Doc-text2"/>
              <w:ind w:left="0" w:firstLine="0"/>
              <w:rPr>
                <w:lang w:val="en-US" w:eastAsia="zh-CN"/>
              </w:rPr>
            </w:pPr>
          </w:p>
        </w:tc>
      </w:tr>
      <w:tr w:rsidR="00C1601E" w14:paraId="790F1E2F" w14:textId="77777777" w:rsidTr="00944A25">
        <w:tc>
          <w:tcPr>
            <w:tcW w:w="1559" w:type="dxa"/>
          </w:tcPr>
          <w:p w14:paraId="7258D670" w14:textId="77777777" w:rsidR="00C1601E" w:rsidRDefault="00C1601E" w:rsidP="00944A25">
            <w:pPr>
              <w:pStyle w:val="Doc-text2"/>
              <w:ind w:left="0" w:firstLine="0"/>
              <w:rPr>
                <w:lang w:val="en-US" w:eastAsia="zh-CN"/>
              </w:rPr>
            </w:pPr>
          </w:p>
        </w:tc>
        <w:tc>
          <w:tcPr>
            <w:tcW w:w="1701" w:type="dxa"/>
          </w:tcPr>
          <w:p w14:paraId="55277368" w14:textId="77777777" w:rsidR="00C1601E" w:rsidRDefault="00C1601E" w:rsidP="00944A25">
            <w:pPr>
              <w:pStyle w:val="Doc-text2"/>
              <w:ind w:left="0" w:firstLine="0"/>
              <w:rPr>
                <w:lang w:val="en-US" w:eastAsia="zh-CN"/>
              </w:rPr>
            </w:pPr>
          </w:p>
        </w:tc>
        <w:tc>
          <w:tcPr>
            <w:tcW w:w="6092" w:type="dxa"/>
          </w:tcPr>
          <w:p w14:paraId="65834C33" w14:textId="77777777" w:rsidR="00C1601E" w:rsidRDefault="00C1601E" w:rsidP="00944A25">
            <w:pPr>
              <w:pStyle w:val="Doc-text2"/>
              <w:ind w:left="0" w:firstLine="0"/>
              <w:rPr>
                <w:lang w:val="en-US" w:eastAsia="zh-CN"/>
              </w:rPr>
            </w:pPr>
          </w:p>
        </w:tc>
      </w:tr>
    </w:tbl>
    <w:p w14:paraId="1478CB2F" w14:textId="77777777" w:rsidR="00C1601E" w:rsidRDefault="00C1601E" w:rsidP="00BA49FD">
      <w:pPr>
        <w:pStyle w:val="Doc-text2"/>
        <w:rPr>
          <w:lang w:val="en-US" w:eastAsia="zh-CN"/>
        </w:rPr>
      </w:pPr>
    </w:p>
    <w:p w14:paraId="72712419" w14:textId="4AB31336" w:rsidR="00BA49FD" w:rsidRPr="00BA49FD" w:rsidRDefault="00BA49FD" w:rsidP="00BA49FD">
      <w:pPr>
        <w:pStyle w:val="2"/>
        <w:rPr>
          <w:lang w:eastAsia="zh-CN"/>
        </w:rPr>
      </w:pPr>
      <w:r>
        <w:lastRenderedPageBreak/>
        <w:t>2</w:t>
      </w:r>
      <w:r w:rsidRPr="006E13D1">
        <w:t>.</w:t>
      </w:r>
      <w:r>
        <w:t>2</w:t>
      </w:r>
      <w:r w:rsidRPr="006E13D1">
        <w:tab/>
      </w:r>
      <w:r w:rsidRPr="00E3629D">
        <w:rPr>
          <w:lang w:val="en-US"/>
        </w:rPr>
        <w:t>SDAP end-marker in RLC UM</w:t>
      </w:r>
    </w:p>
    <w:p w14:paraId="444C7273" w14:textId="1DE57686" w:rsidR="00BA49FD" w:rsidRDefault="0044723B" w:rsidP="00BA49FD">
      <w:pPr>
        <w:pStyle w:val="Doc-title"/>
        <w:rPr>
          <w:noProof w:val="0"/>
        </w:rPr>
      </w:pPr>
      <w:hyperlink r:id="rId14" w:tooltip="C:Usersmtk65284Documents3GPPtsg_ranWG2_RL2TSGR2_119-eDocsR2-2207434.zip" w:history="1">
        <w:r w:rsidR="00BA49FD" w:rsidRPr="008816D4">
          <w:rPr>
            <w:rStyle w:val="a5"/>
            <w:noProof w:val="0"/>
          </w:rPr>
          <w:t>R2-2207434</w:t>
        </w:r>
      </w:hyperlink>
      <w:r w:rsidR="00BA49FD" w:rsidRPr="00E3629D">
        <w:rPr>
          <w:noProof w:val="0"/>
        </w:rPr>
        <w:tab/>
        <w:t>SDAP end-marker in RLC UM</w:t>
      </w:r>
      <w:r w:rsidR="00BA49FD" w:rsidRPr="00E3629D">
        <w:rPr>
          <w:noProof w:val="0"/>
        </w:rPr>
        <w:tab/>
      </w:r>
      <w:r w:rsidR="0024247B">
        <w:rPr>
          <w:noProof w:val="0"/>
        </w:rPr>
        <w:t xml:space="preserve"> </w:t>
      </w:r>
      <w:r w:rsidR="00BA49FD" w:rsidRPr="00E3629D">
        <w:rPr>
          <w:noProof w:val="0"/>
        </w:rPr>
        <w:t>Apple, Futurewei, Spreadtrum, FGI, Asia Pacific Telecom, T-Mobile USA, ZTE Corporation</w:t>
      </w:r>
      <w:r w:rsidR="00BA49FD" w:rsidRPr="00E3629D">
        <w:rPr>
          <w:noProof w:val="0"/>
        </w:rPr>
        <w:tab/>
        <w:t>discussion</w:t>
      </w:r>
      <w:r w:rsidR="00BA49FD" w:rsidRPr="00E3629D">
        <w:rPr>
          <w:noProof w:val="0"/>
        </w:rPr>
        <w:tab/>
        <w:t>Rel-17</w:t>
      </w:r>
      <w:r w:rsidR="00BA49FD" w:rsidRPr="00E3629D">
        <w:rPr>
          <w:noProof w:val="0"/>
        </w:rPr>
        <w:tab/>
      </w:r>
      <w:r w:rsidR="00BA49FD" w:rsidRPr="00BA49FD">
        <w:rPr>
          <w:noProof w:val="0"/>
        </w:rPr>
        <w:t>TEI17</w:t>
      </w:r>
      <w:r w:rsidR="00BA49FD" w:rsidRPr="00BA49FD">
        <w:rPr>
          <w:noProof w:val="0"/>
        </w:rPr>
        <w:tab/>
        <w:t>R2-2205679</w:t>
      </w:r>
    </w:p>
    <w:p w14:paraId="51F1F2A2" w14:textId="49F60D9D" w:rsidR="00BA49FD" w:rsidRDefault="00BA49FD" w:rsidP="00BA49FD">
      <w:pPr>
        <w:pStyle w:val="Doc-text2"/>
        <w:rPr>
          <w:lang w:val="en-US" w:eastAsia="zh-CN"/>
        </w:rPr>
      </w:pPr>
    </w:p>
    <w:p w14:paraId="7F7514ED" w14:textId="7D953C03" w:rsidR="00BA49FD" w:rsidRPr="00C1601E" w:rsidRDefault="00BA49FD" w:rsidP="00BA49FD">
      <w:pPr>
        <w:pStyle w:val="Doc-text2"/>
        <w:rPr>
          <w:i/>
          <w:iCs/>
          <w:lang w:val="en-US" w:eastAsia="zh-CN"/>
        </w:rPr>
      </w:pPr>
      <w:r w:rsidRPr="00C1601E">
        <w:rPr>
          <w:i/>
          <w:iCs/>
          <w:lang w:val="en-US" w:eastAsia="zh-CN"/>
        </w:rPr>
        <w:t>Proposal 1: RAN2 to study how the handling of PDUs carrying SDAP end-marker or RDI can be enhanced to mitigate against potential message loss in RLC UM in Rel-17.</w:t>
      </w:r>
    </w:p>
    <w:p w14:paraId="612C46C9" w14:textId="1457B754" w:rsidR="00BA49FD" w:rsidRDefault="00BA49FD" w:rsidP="00BA49FD">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C1601E" w14:paraId="3E88E054" w14:textId="77777777" w:rsidTr="00C1601E">
        <w:tc>
          <w:tcPr>
            <w:tcW w:w="1559" w:type="dxa"/>
            <w:shd w:val="clear" w:color="auto" w:fill="D9D9D9" w:themeFill="background1" w:themeFillShade="D9"/>
          </w:tcPr>
          <w:p w14:paraId="1594A22A" w14:textId="6E284B27" w:rsidR="00C1601E" w:rsidRDefault="00C1601E" w:rsidP="00BA49FD">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021DF2E3" w14:textId="1DC188D7" w:rsidR="00C1601E" w:rsidRDefault="00C1601E" w:rsidP="00BA49FD">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51FBA8D5" w14:textId="2D5947AC" w:rsidR="00C1601E" w:rsidRDefault="00C1601E" w:rsidP="00BA49FD">
            <w:pPr>
              <w:pStyle w:val="Doc-text2"/>
              <w:ind w:left="0" w:firstLine="0"/>
              <w:rPr>
                <w:lang w:val="en-US" w:eastAsia="zh-CN"/>
              </w:rPr>
            </w:pPr>
            <w:r>
              <w:rPr>
                <w:lang w:val="en-US" w:eastAsia="zh-CN"/>
              </w:rPr>
              <w:t xml:space="preserve">Comments and justification for the expressed opinion (and/or question). </w:t>
            </w:r>
          </w:p>
        </w:tc>
      </w:tr>
      <w:tr w:rsidR="00C1601E" w14:paraId="4A5016E9" w14:textId="77777777" w:rsidTr="00C1601E">
        <w:tc>
          <w:tcPr>
            <w:tcW w:w="1559" w:type="dxa"/>
          </w:tcPr>
          <w:p w14:paraId="2412C50B" w14:textId="4A0506FB" w:rsidR="00C1601E" w:rsidRDefault="00C1601E" w:rsidP="00BA49FD">
            <w:pPr>
              <w:pStyle w:val="Doc-text2"/>
              <w:ind w:left="0" w:firstLine="0"/>
              <w:rPr>
                <w:lang w:val="en-US" w:eastAsia="zh-CN"/>
              </w:rPr>
            </w:pPr>
            <w:r>
              <w:rPr>
                <w:lang w:val="en-US" w:eastAsia="zh-CN"/>
              </w:rPr>
              <w:t>Chair</w:t>
            </w:r>
          </w:p>
        </w:tc>
        <w:tc>
          <w:tcPr>
            <w:tcW w:w="1701" w:type="dxa"/>
          </w:tcPr>
          <w:p w14:paraId="7F1DF841" w14:textId="77777777" w:rsidR="00C1601E" w:rsidRDefault="00C1601E" w:rsidP="00BA49FD">
            <w:pPr>
              <w:pStyle w:val="Doc-text2"/>
              <w:ind w:left="0" w:firstLine="0"/>
              <w:rPr>
                <w:lang w:val="en-US" w:eastAsia="zh-CN"/>
              </w:rPr>
            </w:pPr>
          </w:p>
        </w:tc>
        <w:tc>
          <w:tcPr>
            <w:tcW w:w="6092" w:type="dxa"/>
          </w:tcPr>
          <w:p w14:paraId="3BC9DDD5" w14:textId="0465BAD0" w:rsidR="00C1601E" w:rsidRDefault="00C1601E" w:rsidP="00BA49FD">
            <w:pPr>
              <w:pStyle w:val="Doc-text2"/>
              <w:ind w:left="0" w:firstLine="0"/>
              <w:rPr>
                <w:lang w:val="en-US" w:eastAsia="zh-CN"/>
              </w:rPr>
            </w:pPr>
            <w:r>
              <w:rPr>
                <w:lang w:val="en-US" w:eastAsia="zh-CN"/>
              </w:rPr>
              <w:t xml:space="preserve">Chair initial comments (open ended): This was discussed in Rel-15 and was left as is, assuming an impl timer will resolve the situation, and indeed the timer brings some delay. Proposal to study is not optimal for TEI type work, but can check the level of interest. </w:t>
            </w:r>
          </w:p>
        </w:tc>
      </w:tr>
      <w:tr w:rsidR="00C1601E" w14:paraId="254CE92B" w14:textId="77777777" w:rsidTr="00C1601E">
        <w:tc>
          <w:tcPr>
            <w:tcW w:w="1559" w:type="dxa"/>
          </w:tcPr>
          <w:p w14:paraId="7D8BBD03" w14:textId="7ECAA0A7" w:rsidR="00C1601E" w:rsidRDefault="00A91B8F" w:rsidP="00BA49FD">
            <w:pPr>
              <w:pStyle w:val="Doc-text2"/>
              <w:ind w:left="0" w:firstLine="0"/>
              <w:rPr>
                <w:lang w:val="en-US" w:eastAsia="zh-CN"/>
              </w:rPr>
            </w:pPr>
            <w:r>
              <w:rPr>
                <w:lang w:val="en-US" w:eastAsia="zh-CN"/>
              </w:rPr>
              <w:t>Apple</w:t>
            </w:r>
          </w:p>
        </w:tc>
        <w:tc>
          <w:tcPr>
            <w:tcW w:w="1701" w:type="dxa"/>
          </w:tcPr>
          <w:p w14:paraId="74DF0A28" w14:textId="779B4F6D" w:rsidR="00C1601E" w:rsidRDefault="00A91B8F" w:rsidP="00BA49FD">
            <w:pPr>
              <w:pStyle w:val="Doc-text2"/>
              <w:ind w:left="0" w:firstLine="0"/>
              <w:rPr>
                <w:lang w:val="en-US" w:eastAsia="zh-CN"/>
              </w:rPr>
            </w:pPr>
            <w:r>
              <w:rPr>
                <w:lang w:val="en-US" w:eastAsia="zh-CN"/>
              </w:rPr>
              <w:t>Support (Proponent)</w:t>
            </w:r>
          </w:p>
        </w:tc>
        <w:tc>
          <w:tcPr>
            <w:tcW w:w="6092" w:type="dxa"/>
          </w:tcPr>
          <w:p w14:paraId="6C1C9048" w14:textId="7A0E5798" w:rsidR="00C85610" w:rsidRDefault="0007073B" w:rsidP="00263CD2">
            <w:pPr>
              <w:pStyle w:val="Doc-text2"/>
              <w:ind w:left="0" w:firstLine="0"/>
              <w:rPr>
                <w:lang w:val="en-US" w:eastAsia="zh-CN"/>
              </w:rPr>
            </w:pPr>
            <w:r>
              <w:rPr>
                <w:lang w:val="en-US" w:eastAsia="zh-CN"/>
              </w:rPr>
              <w:t xml:space="preserve">Moving on from </w:t>
            </w:r>
            <w:r w:rsidR="008637A7" w:rsidRPr="008637A7">
              <w:rPr>
                <w:lang w:val="en-US" w:eastAsia="zh-CN"/>
              </w:rPr>
              <w:t>Rel-15</w:t>
            </w:r>
            <w:r>
              <w:rPr>
                <w:lang w:val="en-US" w:eastAsia="zh-CN"/>
              </w:rPr>
              <w:t xml:space="preserve"> </w:t>
            </w:r>
            <w:r w:rsidR="008637A7" w:rsidRPr="008637A7">
              <w:rPr>
                <w:lang w:val="en-US" w:eastAsia="zh-CN"/>
              </w:rPr>
              <w:t xml:space="preserve">the NR feature set </w:t>
            </w:r>
            <w:r w:rsidR="00263CD2">
              <w:rPr>
                <w:lang w:val="en-US" w:eastAsia="zh-CN"/>
              </w:rPr>
              <w:t xml:space="preserve">has been enhanced </w:t>
            </w:r>
            <w:r>
              <w:rPr>
                <w:lang w:val="en-US" w:eastAsia="zh-CN"/>
              </w:rPr>
              <w:t xml:space="preserve">to </w:t>
            </w:r>
            <w:r w:rsidR="008637A7" w:rsidRPr="008637A7">
              <w:rPr>
                <w:lang w:val="en-US" w:eastAsia="zh-CN"/>
              </w:rPr>
              <w:t>support new services, many of which facilitate a lower end-to-end latency</w:t>
            </w:r>
            <w:r w:rsidR="00A753BA">
              <w:rPr>
                <w:lang w:val="en-US" w:eastAsia="zh-CN"/>
              </w:rPr>
              <w:t xml:space="preserve">. As </w:t>
            </w:r>
            <w:r w:rsidR="008637A7" w:rsidRPr="008637A7">
              <w:rPr>
                <w:lang w:val="en-US" w:eastAsia="zh-CN"/>
              </w:rPr>
              <w:t xml:space="preserve">a </w:t>
            </w:r>
            <w:r w:rsidR="00A753BA">
              <w:rPr>
                <w:lang w:val="en-US" w:eastAsia="zh-CN"/>
              </w:rPr>
              <w:t>consequence</w:t>
            </w:r>
            <w:r w:rsidR="008637A7" w:rsidRPr="008637A7">
              <w:rPr>
                <w:lang w:val="en-US" w:eastAsia="zh-CN"/>
              </w:rPr>
              <w:t xml:space="preserve">, </w:t>
            </w:r>
            <w:r w:rsidR="005A0349">
              <w:rPr>
                <w:lang w:val="en-US" w:eastAsia="zh-CN"/>
              </w:rPr>
              <w:t xml:space="preserve">later releases are expected to </w:t>
            </w:r>
            <w:r w:rsidR="00702323">
              <w:rPr>
                <w:lang w:val="en-US" w:eastAsia="zh-CN"/>
              </w:rPr>
              <w:t xml:space="preserve">use </w:t>
            </w:r>
            <w:r w:rsidR="008637A7" w:rsidRPr="008637A7">
              <w:rPr>
                <w:lang w:val="en-US" w:eastAsia="zh-CN"/>
              </w:rPr>
              <w:t>RLC UM more widely.</w:t>
            </w:r>
            <w:r w:rsidR="00702323">
              <w:rPr>
                <w:lang w:val="en-US" w:eastAsia="zh-CN"/>
              </w:rPr>
              <w:t xml:space="preserve"> </w:t>
            </w:r>
            <w:r w:rsidR="00646C7C">
              <w:rPr>
                <w:lang w:val="en-US" w:eastAsia="zh-CN"/>
              </w:rPr>
              <w:t xml:space="preserve">For example, </w:t>
            </w:r>
            <w:r w:rsidR="00646C7C" w:rsidRPr="00646C7C">
              <w:rPr>
                <w:lang w:val="en-US" w:eastAsia="zh-CN"/>
              </w:rPr>
              <w:t xml:space="preserve">RLC UM on a dedicated DRB is a likely deployment </w:t>
            </w:r>
            <w:r w:rsidR="00A753BA">
              <w:rPr>
                <w:lang w:val="en-US" w:eastAsia="zh-CN"/>
              </w:rPr>
              <w:t xml:space="preserve">in use-cases such as </w:t>
            </w:r>
            <w:r w:rsidR="00646C7C" w:rsidRPr="00646C7C">
              <w:rPr>
                <w:lang w:val="en-US" w:eastAsia="zh-CN"/>
              </w:rPr>
              <w:t>IIoT, URLLC</w:t>
            </w:r>
            <w:r w:rsidR="006A5327">
              <w:rPr>
                <w:lang w:val="en-US" w:eastAsia="zh-CN"/>
              </w:rPr>
              <w:t xml:space="preserve">, </w:t>
            </w:r>
            <w:r w:rsidR="00646C7C" w:rsidRPr="00646C7C">
              <w:rPr>
                <w:lang w:val="en-US" w:eastAsia="zh-CN"/>
              </w:rPr>
              <w:t>advanced interactive services</w:t>
            </w:r>
            <w:r w:rsidR="00A753BA">
              <w:rPr>
                <w:lang w:val="en-US" w:eastAsia="zh-CN"/>
              </w:rPr>
              <w:t xml:space="preserve"> and </w:t>
            </w:r>
            <w:r w:rsidR="00263CD2">
              <w:rPr>
                <w:lang w:val="en-US" w:eastAsia="zh-CN"/>
              </w:rPr>
              <w:t>gaming</w:t>
            </w:r>
            <w:r w:rsidR="00646C7C" w:rsidRPr="00646C7C">
              <w:rPr>
                <w:lang w:val="en-US" w:eastAsia="zh-CN"/>
              </w:rPr>
              <w:t xml:space="preserve"> </w:t>
            </w:r>
            <w:r w:rsidR="00A753BA">
              <w:rPr>
                <w:lang w:val="en-US" w:eastAsia="zh-CN"/>
              </w:rPr>
              <w:t xml:space="preserve">in </w:t>
            </w:r>
            <w:r w:rsidR="00646C7C" w:rsidRPr="00646C7C">
              <w:rPr>
                <w:lang w:val="en-US" w:eastAsia="zh-CN"/>
              </w:rPr>
              <w:t>Rel-17.</w:t>
            </w:r>
            <w:r w:rsidR="00263CD2">
              <w:rPr>
                <w:lang w:val="en-US" w:eastAsia="zh-CN"/>
              </w:rPr>
              <w:t xml:space="preserve"> </w:t>
            </w:r>
          </w:p>
          <w:p w14:paraId="60E8AAA7" w14:textId="77777777" w:rsidR="00C85610" w:rsidRDefault="00C85610" w:rsidP="00263CD2">
            <w:pPr>
              <w:pStyle w:val="Doc-text2"/>
              <w:ind w:left="0" w:firstLine="0"/>
              <w:rPr>
                <w:lang w:val="en-US" w:eastAsia="zh-CN"/>
              </w:rPr>
            </w:pPr>
          </w:p>
          <w:p w14:paraId="2B0F5177" w14:textId="48988EE3" w:rsidR="00F135F7" w:rsidRDefault="00702323" w:rsidP="00263CD2">
            <w:pPr>
              <w:pStyle w:val="Doc-text2"/>
              <w:ind w:left="0" w:firstLine="0"/>
              <w:rPr>
                <w:lang w:val="en-US" w:eastAsia="zh-CN"/>
              </w:rPr>
            </w:pPr>
            <w:r>
              <w:rPr>
                <w:lang w:val="en-US" w:eastAsia="zh-CN"/>
              </w:rPr>
              <w:t>W</w:t>
            </w:r>
            <w:r w:rsidR="00F135F7" w:rsidRPr="00F135F7">
              <w:rPr>
                <w:lang w:val="en-US" w:eastAsia="zh-CN"/>
              </w:rPr>
              <w:t xml:space="preserve">hen a DRB is configured with RLC UM, the end-marker </w:t>
            </w:r>
            <w:r>
              <w:rPr>
                <w:lang w:val="en-US" w:eastAsia="zh-CN"/>
              </w:rPr>
              <w:t xml:space="preserve">in UL </w:t>
            </w:r>
            <w:r w:rsidR="00263CD2">
              <w:rPr>
                <w:lang w:val="en-US" w:eastAsia="zh-CN"/>
              </w:rPr>
              <w:t xml:space="preserve">or the RDI in DL </w:t>
            </w:r>
            <w:r w:rsidR="006A5327">
              <w:rPr>
                <w:lang w:val="en-US" w:eastAsia="zh-CN"/>
              </w:rPr>
              <w:t xml:space="preserve">can </w:t>
            </w:r>
            <w:r w:rsidR="00F135F7" w:rsidRPr="00F135F7">
              <w:rPr>
                <w:lang w:val="en-US" w:eastAsia="zh-CN"/>
              </w:rPr>
              <w:t>get lost</w:t>
            </w:r>
            <w:r w:rsidR="0007073B">
              <w:rPr>
                <w:lang w:val="en-US" w:eastAsia="zh-CN"/>
              </w:rPr>
              <w:t xml:space="preserve"> and introduce unwanted </w:t>
            </w:r>
            <w:r w:rsidR="00082196">
              <w:rPr>
                <w:lang w:val="en-US" w:eastAsia="zh-CN"/>
              </w:rPr>
              <w:t>side-effects</w:t>
            </w:r>
            <w:r w:rsidR="00F135F7" w:rsidRPr="00F135F7">
              <w:rPr>
                <w:lang w:val="en-US" w:eastAsia="zh-CN"/>
              </w:rPr>
              <w:t>.</w:t>
            </w:r>
            <w:r w:rsidR="00F135F7" w:rsidRPr="00F135F7">
              <w:rPr>
                <w:lang w:val="en-US" w:eastAsia="zh-CN"/>
              </w:rPr>
              <w:br/>
            </w:r>
            <w:r w:rsidR="00F135F7" w:rsidRPr="00F91873">
              <w:rPr>
                <w:b/>
                <w:bCs/>
                <w:lang w:val="en-US" w:eastAsia="zh-CN"/>
              </w:rPr>
              <w:t xml:space="preserve"> •</w:t>
            </w:r>
            <w:r w:rsidR="00F135F7" w:rsidRPr="00F135F7">
              <w:rPr>
                <w:lang w:val="en-US" w:eastAsia="zh-CN"/>
              </w:rPr>
              <w:t xml:space="preserve"> </w:t>
            </w:r>
            <w:r w:rsidR="009C4716">
              <w:rPr>
                <w:lang w:val="en-US" w:eastAsia="zh-CN"/>
              </w:rPr>
              <w:t xml:space="preserve">In the UL, a lost end-marker </w:t>
            </w:r>
            <w:r w:rsidR="00F135F7" w:rsidRPr="00F135F7">
              <w:rPr>
                <w:lang w:val="en-US" w:eastAsia="zh-CN"/>
              </w:rPr>
              <w:t>may cause the gNB to buffer data for a long time, hampering user experience and adding delay.</w:t>
            </w:r>
            <w:r w:rsidR="00F135F7" w:rsidRPr="00F135F7">
              <w:rPr>
                <w:lang w:val="en-US" w:eastAsia="zh-CN"/>
              </w:rPr>
              <w:br/>
            </w:r>
            <w:r w:rsidR="00F135F7" w:rsidRPr="00F91873">
              <w:rPr>
                <w:b/>
                <w:bCs/>
                <w:lang w:val="en-US" w:eastAsia="zh-CN"/>
              </w:rPr>
              <w:t xml:space="preserve"> • </w:t>
            </w:r>
            <w:r w:rsidR="00F135F7" w:rsidRPr="00F135F7">
              <w:rPr>
                <w:lang w:val="en-US" w:eastAsia="zh-CN"/>
              </w:rPr>
              <w:t xml:space="preserve">In </w:t>
            </w:r>
            <w:r w:rsidR="009C4716">
              <w:rPr>
                <w:lang w:val="en-US" w:eastAsia="zh-CN"/>
              </w:rPr>
              <w:t xml:space="preserve">the </w:t>
            </w:r>
            <w:r w:rsidR="00F135F7" w:rsidRPr="00F135F7">
              <w:rPr>
                <w:lang w:val="en-US" w:eastAsia="zh-CN"/>
              </w:rPr>
              <w:t>DL</w:t>
            </w:r>
            <w:r w:rsidR="009C4716">
              <w:rPr>
                <w:lang w:val="en-US" w:eastAsia="zh-CN"/>
              </w:rPr>
              <w:t xml:space="preserve">, a lost </w:t>
            </w:r>
            <w:r w:rsidR="00F135F7" w:rsidRPr="00F135F7">
              <w:rPr>
                <w:lang w:val="en-US" w:eastAsia="zh-CN"/>
              </w:rPr>
              <w:t xml:space="preserve">RDI packet from the gNB </w:t>
            </w:r>
            <w:r w:rsidR="00646C7C">
              <w:rPr>
                <w:lang w:val="en-US" w:eastAsia="zh-CN"/>
              </w:rPr>
              <w:t xml:space="preserve">would </w:t>
            </w:r>
            <w:r w:rsidR="00AB2A63">
              <w:rPr>
                <w:lang w:val="en-US" w:eastAsia="zh-CN"/>
              </w:rPr>
              <w:t xml:space="preserve">cause </w:t>
            </w:r>
            <w:r w:rsidR="00263CD2">
              <w:rPr>
                <w:lang w:val="en-US" w:eastAsia="zh-CN"/>
              </w:rPr>
              <w:t xml:space="preserve">the UE not updating the </w:t>
            </w:r>
            <w:r w:rsidR="00AB2A63">
              <w:rPr>
                <w:lang w:val="en-US" w:eastAsia="zh-CN"/>
              </w:rPr>
              <w:t xml:space="preserve">QoS flow to DRB </w:t>
            </w:r>
            <w:r w:rsidR="00263CD2">
              <w:rPr>
                <w:lang w:val="en-US" w:eastAsia="zh-CN"/>
              </w:rPr>
              <w:t>mapping</w:t>
            </w:r>
            <w:r w:rsidR="00F135F7" w:rsidRPr="00F135F7">
              <w:rPr>
                <w:lang w:val="en-US" w:eastAsia="zh-CN"/>
              </w:rPr>
              <w:t xml:space="preserve">. Thus, </w:t>
            </w:r>
            <w:r w:rsidR="00F135F7">
              <w:rPr>
                <w:lang w:val="en-US" w:eastAsia="zh-CN"/>
              </w:rPr>
              <w:t xml:space="preserve">the </w:t>
            </w:r>
            <w:r w:rsidR="00F135F7" w:rsidRPr="00F135F7">
              <w:rPr>
                <w:lang w:val="en-US" w:eastAsia="zh-CN"/>
              </w:rPr>
              <w:t xml:space="preserve">UE would </w:t>
            </w:r>
            <w:r w:rsidR="00AB2A63">
              <w:rPr>
                <w:lang w:val="en-US" w:eastAsia="zh-CN"/>
              </w:rPr>
              <w:t xml:space="preserve">continue sending </w:t>
            </w:r>
            <w:r w:rsidR="00F135F7" w:rsidRPr="00F135F7">
              <w:rPr>
                <w:lang w:val="en-US" w:eastAsia="zh-CN"/>
              </w:rPr>
              <w:t>UL packets of the QFI on the old DRB</w:t>
            </w:r>
            <w:r w:rsidR="009C4716">
              <w:rPr>
                <w:lang w:val="en-US" w:eastAsia="zh-CN"/>
              </w:rPr>
              <w:t xml:space="preserve"> while the gNB buffers packets waiting for the end-marker. </w:t>
            </w:r>
          </w:p>
          <w:p w14:paraId="39C27124" w14:textId="77777777" w:rsidR="00263CD2" w:rsidRDefault="00263CD2" w:rsidP="008637A7">
            <w:pPr>
              <w:pStyle w:val="Doc-text2"/>
              <w:ind w:left="0" w:firstLine="0"/>
              <w:rPr>
                <w:lang w:val="en-US" w:eastAsia="zh-CN"/>
              </w:rPr>
            </w:pPr>
          </w:p>
          <w:p w14:paraId="62093D73" w14:textId="5C3E99D3" w:rsidR="00BC7B25" w:rsidRDefault="00F135F7" w:rsidP="00E5098A">
            <w:pPr>
              <w:pStyle w:val="Doc-text2"/>
              <w:ind w:left="0" w:firstLine="0"/>
              <w:rPr>
                <w:lang w:val="en-US" w:eastAsia="zh-CN"/>
              </w:rPr>
            </w:pPr>
            <w:r w:rsidRPr="00F135F7">
              <w:rPr>
                <w:lang w:val="en-US" w:eastAsia="zh-CN"/>
              </w:rPr>
              <w:t>Therefore</w:t>
            </w:r>
            <w:r w:rsidR="00082196">
              <w:rPr>
                <w:lang w:val="en-US" w:eastAsia="zh-CN"/>
              </w:rPr>
              <w:t>,</w:t>
            </w:r>
            <w:r w:rsidRPr="00F135F7">
              <w:rPr>
                <w:lang w:val="en-US" w:eastAsia="zh-CN"/>
              </w:rPr>
              <w:t xml:space="preserve"> we would like to </w:t>
            </w:r>
            <w:r w:rsidR="00CE7B17">
              <w:rPr>
                <w:lang w:val="en-US" w:eastAsia="zh-CN"/>
              </w:rPr>
              <w:t xml:space="preserve">see </w:t>
            </w:r>
            <w:r w:rsidR="00082196">
              <w:rPr>
                <w:lang w:val="en-US" w:eastAsia="zh-CN"/>
              </w:rPr>
              <w:t xml:space="preserve">if companies are open to </w:t>
            </w:r>
            <w:r w:rsidRPr="00F135F7">
              <w:rPr>
                <w:lang w:val="en-US" w:eastAsia="zh-CN"/>
              </w:rPr>
              <w:t xml:space="preserve">revisit </w:t>
            </w:r>
            <w:r w:rsidR="00CE7B17">
              <w:rPr>
                <w:lang w:val="en-US" w:eastAsia="zh-CN"/>
              </w:rPr>
              <w:t xml:space="preserve">some </w:t>
            </w:r>
            <w:r w:rsidR="00082196">
              <w:rPr>
                <w:lang w:val="en-US" w:eastAsia="zh-CN"/>
              </w:rPr>
              <w:t xml:space="preserve">of the </w:t>
            </w:r>
            <w:r w:rsidRPr="00F135F7">
              <w:rPr>
                <w:lang w:val="en-US" w:eastAsia="zh-CN"/>
              </w:rPr>
              <w:t xml:space="preserve">SDAP procedures with the aim to reduce unintended delays in scenarios where the </w:t>
            </w:r>
            <w:r w:rsidR="00CE7B17">
              <w:rPr>
                <w:lang w:val="en-US" w:eastAsia="zh-CN"/>
              </w:rPr>
              <w:t xml:space="preserve">RDI or </w:t>
            </w:r>
            <w:r w:rsidRPr="00F135F7">
              <w:rPr>
                <w:lang w:val="en-US" w:eastAsia="zh-CN"/>
              </w:rPr>
              <w:t>end-marker can get lost. </w:t>
            </w:r>
            <w:r w:rsidR="007D7D7F">
              <w:rPr>
                <w:lang w:val="en-US" w:eastAsia="zh-CN"/>
              </w:rPr>
              <w:t xml:space="preserve">Our intention is to check </w:t>
            </w:r>
            <w:r w:rsidR="00981A7B">
              <w:rPr>
                <w:lang w:val="en-US" w:eastAsia="zh-CN"/>
              </w:rPr>
              <w:t xml:space="preserve">how to </w:t>
            </w:r>
            <w:r w:rsidR="00CE7B17">
              <w:rPr>
                <w:lang w:val="en-US" w:eastAsia="zh-CN"/>
              </w:rPr>
              <w:t xml:space="preserve">potentially </w:t>
            </w:r>
            <w:r w:rsidR="00981A7B">
              <w:rPr>
                <w:lang w:val="en-US" w:eastAsia="zh-CN"/>
              </w:rPr>
              <w:t xml:space="preserve">address these issues. </w:t>
            </w:r>
            <w:r w:rsidR="00BC7B25">
              <w:rPr>
                <w:lang w:val="en-US" w:eastAsia="zh-CN"/>
              </w:rPr>
              <w:t>W</w:t>
            </w:r>
            <w:r w:rsidR="006A5327" w:rsidRPr="006A5327">
              <w:rPr>
                <w:lang w:val="en-US" w:eastAsia="zh-CN"/>
              </w:rPr>
              <w:t xml:space="preserve">e are open to a range of </w:t>
            </w:r>
            <w:r w:rsidR="00BC7B25">
              <w:rPr>
                <w:lang w:val="en-US" w:eastAsia="zh-CN"/>
              </w:rPr>
              <w:t xml:space="preserve">solution </w:t>
            </w:r>
            <w:r w:rsidR="006A5327" w:rsidRPr="006A5327">
              <w:rPr>
                <w:lang w:val="en-US" w:eastAsia="zh-CN"/>
              </w:rPr>
              <w:t>options</w:t>
            </w:r>
            <w:r w:rsidR="006A5327">
              <w:rPr>
                <w:lang w:val="en-US" w:eastAsia="zh-CN"/>
              </w:rPr>
              <w:t xml:space="preserve">. </w:t>
            </w:r>
            <w:r w:rsidR="006F50F6" w:rsidRPr="006F50F6">
              <w:rPr>
                <w:lang w:val="en-US" w:eastAsia="zh-CN"/>
              </w:rPr>
              <w:t xml:space="preserve">By </w:t>
            </w:r>
            <w:r w:rsidR="006F50F6">
              <w:rPr>
                <w:lang w:val="en-US" w:eastAsia="zh-CN"/>
              </w:rPr>
              <w:t>“</w:t>
            </w:r>
            <w:r w:rsidR="006F50F6" w:rsidRPr="006F50F6">
              <w:rPr>
                <w:lang w:val="en-US" w:eastAsia="zh-CN"/>
              </w:rPr>
              <w:t>study</w:t>
            </w:r>
            <w:r w:rsidR="006F50F6">
              <w:rPr>
                <w:lang w:val="en-US" w:eastAsia="zh-CN"/>
              </w:rPr>
              <w:t xml:space="preserve">” </w:t>
            </w:r>
            <w:r w:rsidR="006F50F6" w:rsidRPr="006F50F6">
              <w:rPr>
                <w:lang w:val="en-US" w:eastAsia="zh-CN"/>
              </w:rPr>
              <w:t xml:space="preserve">we mean </w:t>
            </w:r>
            <w:r w:rsidR="00BC7B25">
              <w:rPr>
                <w:lang w:val="en-US" w:eastAsia="zh-CN"/>
              </w:rPr>
              <w:t xml:space="preserve">that </w:t>
            </w:r>
            <w:r w:rsidR="00D17F5C">
              <w:rPr>
                <w:lang w:val="en-US" w:eastAsia="zh-CN"/>
              </w:rPr>
              <w:t xml:space="preserve">suitable </w:t>
            </w:r>
            <w:r w:rsidR="006F50F6" w:rsidRPr="006F50F6">
              <w:rPr>
                <w:lang w:val="en-US" w:eastAsia="zh-CN"/>
              </w:rPr>
              <w:t xml:space="preserve">approaches </w:t>
            </w:r>
            <w:r w:rsidR="006F50F6">
              <w:rPr>
                <w:lang w:val="en-US" w:eastAsia="zh-CN"/>
              </w:rPr>
              <w:t xml:space="preserve">could </w:t>
            </w:r>
            <w:r w:rsidR="006F50F6" w:rsidRPr="006F50F6">
              <w:rPr>
                <w:lang w:val="en-US" w:eastAsia="zh-CN"/>
              </w:rPr>
              <w:t>be sorted in an email discussion</w:t>
            </w:r>
            <w:r w:rsidR="00BC7B25">
              <w:rPr>
                <w:lang w:val="en-US" w:eastAsia="zh-CN"/>
              </w:rPr>
              <w:t xml:space="preserve">, </w:t>
            </w:r>
            <w:r w:rsidR="00446E90">
              <w:rPr>
                <w:lang w:val="en-US" w:eastAsia="zh-CN"/>
              </w:rPr>
              <w:t xml:space="preserve">but </w:t>
            </w:r>
            <w:r w:rsidR="006F50F6" w:rsidRPr="006F50F6">
              <w:rPr>
                <w:lang w:val="en-US" w:eastAsia="zh-CN"/>
              </w:rPr>
              <w:t>no extensive study phase.</w:t>
            </w:r>
            <w:r w:rsidR="006F50F6">
              <w:rPr>
                <w:lang w:val="en-US" w:eastAsia="zh-CN"/>
              </w:rPr>
              <w:t xml:space="preserve"> </w:t>
            </w:r>
          </w:p>
          <w:p w14:paraId="3DA1C0BB" w14:textId="77777777" w:rsidR="00BC7B25" w:rsidRDefault="00BC7B25" w:rsidP="00E5098A">
            <w:pPr>
              <w:pStyle w:val="Doc-text2"/>
              <w:ind w:left="0" w:firstLine="0"/>
              <w:rPr>
                <w:lang w:val="en-US" w:eastAsia="zh-CN"/>
              </w:rPr>
            </w:pPr>
          </w:p>
          <w:p w14:paraId="687D7659" w14:textId="10CD8C7F" w:rsidR="00176357" w:rsidRPr="00BC7B25" w:rsidRDefault="006C740F" w:rsidP="00E5098A">
            <w:pPr>
              <w:pStyle w:val="Doc-text2"/>
              <w:ind w:left="0" w:firstLine="0"/>
              <w:rPr>
                <w:lang w:val="en-US" w:eastAsia="zh-CN"/>
              </w:rPr>
            </w:pPr>
            <w:r>
              <w:rPr>
                <w:lang w:val="en-US" w:eastAsia="zh-CN"/>
              </w:rPr>
              <w:t xml:space="preserve">Depending on which option is chosen </w:t>
            </w:r>
            <w:r w:rsidR="00AB2A63">
              <w:rPr>
                <w:lang w:val="en-US" w:eastAsia="zh-CN"/>
              </w:rPr>
              <w:t>w</w:t>
            </w:r>
            <w:r w:rsidR="00981A7B">
              <w:rPr>
                <w:lang w:val="en-US" w:eastAsia="zh-CN"/>
              </w:rPr>
              <w:t xml:space="preserve">e do not think a timer is necessarily needed. Some of the options can be </w:t>
            </w:r>
            <w:r w:rsidR="006F50F6">
              <w:rPr>
                <w:lang w:val="en-US" w:eastAsia="zh-CN"/>
              </w:rPr>
              <w:t>lightweight</w:t>
            </w:r>
            <w:r w:rsidR="00AB2A63">
              <w:rPr>
                <w:lang w:val="en-US" w:eastAsia="zh-CN"/>
              </w:rPr>
              <w:t xml:space="preserve"> </w:t>
            </w:r>
            <w:r w:rsidR="006F50F6">
              <w:rPr>
                <w:lang w:val="en-US" w:eastAsia="zh-CN"/>
              </w:rPr>
              <w:t xml:space="preserve">without </w:t>
            </w:r>
            <w:r w:rsidR="00446E90">
              <w:rPr>
                <w:lang w:val="en-US" w:eastAsia="zh-CN"/>
              </w:rPr>
              <w:t xml:space="preserve">too much </w:t>
            </w:r>
            <w:r w:rsidR="006F50F6">
              <w:rPr>
                <w:lang w:val="en-US" w:eastAsia="zh-CN"/>
              </w:rPr>
              <w:t xml:space="preserve">impact on </w:t>
            </w:r>
            <w:r>
              <w:rPr>
                <w:lang w:val="en-US" w:eastAsia="zh-CN"/>
              </w:rPr>
              <w:t xml:space="preserve">specs and </w:t>
            </w:r>
            <w:r w:rsidR="006F50F6">
              <w:rPr>
                <w:lang w:val="en-US" w:eastAsia="zh-CN"/>
              </w:rPr>
              <w:t xml:space="preserve">implementation. </w:t>
            </w:r>
            <w:r w:rsidR="00BC7B25">
              <w:rPr>
                <w:lang w:eastAsia="zh-CN"/>
              </w:rPr>
              <w:t xml:space="preserve">A quick comparison of the </w:t>
            </w:r>
            <w:r w:rsidR="00176357">
              <w:rPr>
                <w:lang w:eastAsia="zh-CN"/>
              </w:rPr>
              <w:t xml:space="preserve">solution options: </w:t>
            </w:r>
          </w:p>
          <w:p w14:paraId="4CD024C1" w14:textId="77777777" w:rsidR="00AB2A63" w:rsidRDefault="00AB2A63" w:rsidP="00E5098A">
            <w:pPr>
              <w:pStyle w:val="Doc-text2"/>
              <w:ind w:left="0" w:firstLine="0"/>
              <w:rPr>
                <w:lang w:eastAsia="zh-CN"/>
              </w:rPr>
            </w:pPr>
          </w:p>
          <w:p w14:paraId="0285C8F4" w14:textId="1D5F100B" w:rsidR="005A0349" w:rsidRDefault="00176357" w:rsidP="005A0349">
            <w:pPr>
              <w:pStyle w:val="Doc-text2"/>
              <w:ind w:left="0" w:firstLine="0"/>
              <w:rPr>
                <w:lang w:eastAsia="zh-CN"/>
              </w:rPr>
            </w:pPr>
            <w:r w:rsidRPr="00AB2A63">
              <w:rPr>
                <w:b/>
                <w:bCs/>
                <w:lang w:val="en-US" w:eastAsia="zh-CN"/>
              </w:rPr>
              <w:t xml:space="preserve">• </w:t>
            </w:r>
            <w:r w:rsidR="005A0349" w:rsidRPr="005A0349">
              <w:rPr>
                <w:b/>
                <w:bCs/>
                <w:lang w:eastAsia="zh-CN"/>
              </w:rPr>
              <w:t>Option 2</w:t>
            </w:r>
            <w:r w:rsidR="005A0349" w:rsidRPr="005A0349">
              <w:rPr>
                <w:lang w:eastAsia="zh-CN"/>
              </w:rPr>
              <w:t xml:space="preserve"> </w:t>
            </w:r>
            <w:r w:rsidR="005915AE">
              <w:rPr>
                <w:lang w:eastAsia="zh-CN"/>
              </w:rPr>
              <w:t xml:space="preserve">may be </w:t>
            </w:r>
            <w:r w:rsidR="005A0349" w:rsidRPr="005A0349">
              <w:rPr>
                <w:lang w:eastAsia="zh-CN"/>
              </w:rPr>
              <w:t xml:space="preserve">straightforward </w:t>
            </w:r>
            <w:r w:rsidR="002C58A4">
              <w:rPr>
                <w:lang w:eastAsia="zh-CN"/>
              </w:rPr>
              <w:t xml:space="preserve">by having </w:t>
            </w:r>
            <w:r>
              <w:rPr>
                <w:lang w:eastAsia="zh-CN"/>
              </w:rPr>
              <w:t>the UE to (provisionally) repeat the end-marker</w:t>
            </w:r>
            <w:r w:rsidR="002C58A4">
              <w:rPr>
                <w:lang w:eastAsia="zh-CN"/>
              </w:rPr>
              <w:t xml:space="preserve">, which is not allowed in current specifications. </w:t>
            </w:r>
          </w:p>
          <w:p w14:paraId="3D112F27" w14:textId="0E2C0629" w:rsidR="005A0349" w:rsidRPr="005A0349" w:rsidRDefault="00176357" w:rsidP="005A0349">
            <w:pPr>
              <w:pStyle w:val="Doc-text2"/>
              <w:ind w:left="0" w:firstLine="0"/>
              <w:rPr>
                <w:lang w:eastAsia="zh-CN"/>
              </w:rPr>
            </w:pPr>
            <w:r w:rsidRPr="00AB2A63">
              <w:rPr>
                <w:b/>
                <w:bCs/>
                <w:lang w:val="en-US" w:eastAsia="zh-CN"/>
              </w:rPr>
              <w:t xml:space="preserve">• </w:t>
            </w:r>
            <w:r w:rsidRPr="00AB2A63">
              <w:rPr>
                <w:b/>
                <w:bCs/>
                <w:lang w:eastAsia="zh-CN"/>
              </w:rPr>
              <w:t>O</w:t>
            </w:r>
            <w:r w:rsidR="005A0349" w:rsidRPr="005A0349">
              <w:rPr>
                <w:b/>
                <w:bCs/>
                <w:lang w:eastAsia="zh-CN"/>
              </w:rPr>
              <w:t>ption 1</w:t>
            </w:r>
            <w:r w:rsidR="005A0349" w:rsidRPr="005A0349">
              <w:rPr>
                <w:lang w:eastAsia="zh-CN"/>
              </w:rPr>
              <w:t xml:space="preserve"> </w:t>
            </w:r>
            <w:r w:rsidR="005915AE">
              <w:rPr>
                <w:lang w:eastAsia="zh-CN"/>
              </w:rPr>
              <w:t xml:space="preserve">could </w:t>
            </w:r>
            <w:r w:rsidR="002C58A4">
              <w:rPr>
                <w:lang w:eastAsia="zh-CN"/>
              </w:rPr>
              <w:t>latch upon the survival time feature</w:t>
            </w:r>
            <w:r w:rsidR="00156222">
              <w:rPr>
                <w:lang w:eastAsia="zh-CN"/>
              </w:rPr>
              <w:t>. A</w:t>
            </w:r>
            <w:r w:rsidR="002C58A4">
              <w:rPr>
                <w:lang w:eastAsia="zh-CN"/>
              </w:rPr>
              <w:t xml:space="preserve">lternatively, </w:t>
            </w:r>
            <w:r w:rsidR="005915AE">
              <w:rPr>
                <w:lang w:eastAsia="zh-CN"/>
              </w:rPr>
              <w:t xml:space="preserve">RAN2 could </w:t>
            </w:r>
            <w:r w:rsidR="002C58A4">
              <w:rPr>
                <w:lang w:eastAsia="zh-CN"/>
              </w:rPr>
              <w:t xml:space="preserve">simply </w:t>
            </w:r>
            <w:r>
              <w:rPr>
                <w:lang w:eastAsia="zh-CN"/>
              </w:rPr>
              <w:t xml:space="preserve">increase the reliability </w:t>
            </w:r>
            <w:r w:rsidR="00156222">
              <w:rPr>
                <w:lang w:eastAsia="zh-CN"/>
              </w:rPr>
              <w:t xml:space="preserve">of </w:t>
            </w:r>
            <w:r w:rsidR="002C58A4">
              <w:rPr>
                <w:lang w:eastAsia="zh-CN"/>
              </w:rPr>
              <w:t>the initial transmission</w:t>
            </w:r>
            <w:r w:rsidR="005A0349" w:rsidRPr="005A0349">
              <w:rPr>
                <w:lang w:eastAsia="zh-CN"/>
              </w:rPr>
              <w:t xml:space="preserve">. </w:t>
            </w:r>
          </w:p>
          <w:p w14:paraId="49A7DE15" w14:textId="1943BAF1" w:rsidR="00E5098A" w:rsidRPr="00E5098A" w:rsidRDefault="002C58A4" w:rsidP="00E5098A">
            <w:pPr>
              <w:pStyle w:val="Doc-text2"/>
              <w:ind w:left="0" w:firstLine="0"/>
              <w:rPr>
                <w:lang w:eastAsia="zh-CN"/>
              </w:rPr>
            </w:pPr>
            <w:r w:rsidRPr="00AB2A63">
              <w:rPr>
                <w:b/>
                <w:bCs/>
                <w:lang w:val="en-US" w:eastAsia="zh-CN"/>
              </w:rPr>
              <w:t xml:space="preserve">• </w:t>
            </w:r>
            <w:r w:rsidR="00E5098A" w:rsidRPr="00E5098A">
              <w:rPr>
                <w:b/>
                <w:bCs/>
                <w:lang w:eastAsia="zh-CN"/>
              </w:rPr>
              <w:t>Option 3</w:t>
            </w:r>
            <w:r w:rsidR="00E5098A" w:rsidRPr="00E5098A">
              <w:rPr>
                <w:lang w:eastAsia="zh-CN"/>
              </w:rPr>
              <w:t xml:space="preserve"> perhaps is </w:t>
            </w:r>
            <w:r w:rsidR="006C740F">
              <w:rPr>
                <w:lang w:eastAsia="zh-CN"/>
              </w:rPr>
              <w:t xml:space="preserve">a </w:t>
            </w:r>
            <w:r w:rsidR="00E5098A" w:rsidRPr="00E5098A">
              <w:rPr>
                <w:lang w:eastAsia="zh-CN"/>
              </w:rPr>
              <w:t>clean</w:t>
            </w:r>
            <w:r w:rsidR="006C740F">
              <w:rPr>
                <w:lang w:eastAsia="zh-CN"/>
              </w:rPr>
              <w:t xml:space="preserve"> </w:t>
            </w:r>
            <w:r w:rsidR="00E5098A" w:rsidRPr="00E5098A">
              <w:rPr>
                <w:lang w:eastAsia="zh-CN"/>
              </w:rPr>
              <w:t xml:space="preserve">approach, but it </w:t>
            </w:r>
            <w:r w:rsidR="006C740F">
              <w:rPr>
                <w:lang w:eastAsia="zh-CN"/>
              </w:rPr>
              <w:t xml:space="preserve">may </w:t>
            </w:r>
            <w:r w:rsidR="00E5098A" w:rsidRPr="00E5098A">
              <w:rPr>
                <w:lang w:eastAsia="zh-CN"/>
              </w:rPr>
              <w:t>need</w:t>
            </w:r>
            <w:r w:rsidR="006C740F">
              <w:rPr>
                <w:lang w:eastAsia="zh-CN"/>
              </w:rPr>
              <w:t xml:space="preserve"> </w:t>
            </w:r>
            <w:r w:rsidR="00E5098A" w:rsidRPr="00E5098A">
              <w:rPr>
                <w:lang w:eastAsia="zh-CN"/>
              </w:rPr>
              <w:t>a new DL control PDU or some form of an ACK, so the spec impact could be slightly higher.</w:t>
            </w:r>
          </w:p>
          <w:p w14:paraId="2B959A4B" w14:textId="03D6703B" w:rsidR="00E5098A" w:rsidRPr="00156222" w:rsidRDefault="00702323" w:rsidP="00BA49FD">
            <w:pPr>
              <w:pStyle w:val="Doc-text2"/>
              <w:ind w:left="0" w:firstLine="0"/>
              <w:rPr>
                <w:lang w:eastAsia="zh-CN"/>
              </w:rPr>
            </w:pPr>
            <w:r w:rsidRPr="00AB2A63">
              <w:rPr>
                <w:b/>
                <w:bCs/>
                <w:lang w:val="en-US" w:eastAsia="zh-CN"/>
              </w:rPr>
              <w:t xml:space="preserve">• </w:t>
            </w:r>
            <w:r w:rsidR="00E5098A" w:rsidRPr="00E5098A">
              <w:rPr>
                <w:b/>
                <w:bCs/>
                <w:lang w:eastAsia="zh-CN"/>
              </w:rPr>
              <w:t>Option 4</w:t>
            </w:r>
            <w:r w:rsidR="00E5098A" w:rsidRPr="00E5098A">
              <w:rPr>
                <w:lang w:eastAsia="zh-CN"/>
              </w:rPr>
              <w:t xml:space="preserve"> is also relatively straightforward at least from a UE perspective</w:t>
            </w:r>
            <w:r w:rsidR="000A3A85">
              <w:rPr>
                <w:lang w:eastAsia="zh-CN"/>
              </w:rPr>
              <w:t xml:space="preserve">, and </w:t>
            </w:r>
            <w:r w:rsidR="00156222">
              <w:rPr>
                <w:lang w:eastAsia="zh-CN"/>
              </w:rPr>
              <w:t xml:space="preserve">to </w:t>
            </w:r>
            <w:r w:rsidR="00E5098A" w:rsidRPr="00E5098A">
              <w:rPr>
                <w:lang w:eastAsia="zh-CN"/>
              </w:rPr>
              <w:t>identify when</w:t>
            </w:r>
            <w:r w:rsidR="000A3A85">
              <w:rPr>
                <w:lang w:eastAsia="zh-CN"/>
              </w:rPr>
              <w:t xml:space="preserve"> </w:t>
            </w:r>
            <w:r w:rsidR="00E5098A" w:rsidRPr="00E5098A">
              <w:rPr>
                <w:lang w:eastAsia="zh-CN"/>
              </w:rPr>
              <w:t>to repeat the RDI</w:t>
            </w:r>
            <w:r w:rsidR="000A3A85">
              <w:rPr>
                <w:lang w:eastAsia="zh-CN"/>
              </w:rPr>
              <w:t xml:space="preserve"> it could be up to </w:t>
            </w:r>
            <w:r w:rsidR="000A3A85" w:rsidRPr="00E5098A">
              <w:rPr>
                <w:lang w:eastAsia="zh-CN"/>
              </w:rPr>
              <w:t>network implementation</w:t>
            </w:r>
            <w:r w:rsidR="00E5098A" w:rsidRPr="00E5098A">
              <w:rPr>
                <w:lang w:eastAsia="zh-CN"/>
              </w:rPr>
              <w:t xml:space="preserve">. </w:t>
            </w:r>
          </w:p>
        </w:tc>
      </w:tr>
      <w:tr w:rsidR="00C1601E" w14:paraId="48FA3077" w14:textId="77777777" w:rsidTr="00C1601E">
        <w:tc>
          <w:tcPr>
            <w:tcW w:w="1559" w:type="dxa"/>
          </w:tcPr>
          <w:p w14:paraId="1299D9C3" w14:textId="03189542" w:rsidR="00C1601E" w:rsidRDefault="00744814" w:rsidP="00BA49FD">
            <w:pPr>
              <w:pStyle w:val="Doc-text2"/>
              <w:ind w:left="0" w:firstLine="0"/>
              <w:rPr>
                <w:lang w:val="en-US" w:eastAsia="zh-CN"/>
              </w:rPr>
            </w:pPr>
            <w:r>
              <w:rPr>
                <w:lang w:val="en-US" w:eastAsia="zh-CN"/>
              </w:rPr>
              <w:lastRenderedPageBreak/>
              <w:t>Nokia</w:t>
            </w:r>
          </w:p>
        </w:tc>
        <w:tc>
          <w:tcPr>
            <w:tcW w:w="1701" w:type="dxa"/>
          </w:tcPr>
          <w:p w14:paraId="3343B7BA" w14:textId="4E0F649C" w:rsidR="00C1601E" w:rsidRDefault="00744814" w:rsidP="00BA49FD">
            <w:pPr>
              <w:pStyle w:val="Doc-text2"/>
              <w:ind w:left="0" w:firstLine="0"/>
              <w:rPr>
                <w:lang w:val="en-US" w:eastAsia="zh-CN"/>
              </w:rPr>
            </w:pPr>
            <w:r>
              <w:rPr>
                <w:lang w:val="en-US" w:eastAsia="zh-CN"/>
              </w:rPr>
              <w:t>Can Accept</w:t>
            </w:r>
          </w:p>
        </w:tc>
        <w:tc>
          <w:tcPr>
            <w:tcW w:w="6092" w:type="dxa"/>
          </w:tcPr>
          <w:p w14:paraId="45879439" w14:textId="765FFAB2" w:rsidR="00E938CF" w:rsidRDefault="00406745" w:rsidP="00E938CF">
            <w:pPr>
              <w:pStyle w:val="Doc-text2"/>
              <w:spacing w:after="120"/>
              <w:ind w:left="0" w:firstLine="0"/>
              <w:rPr>
                <w:lang w:val="en-US" w:eastAsia="zh-CN"/>
              </w:rPr>
            </w:pPr>
            <w:r>
              <w:rPr>
                <w:lang w:val="en-US" w:eastAsia="zh-CN"/>
              </w:rPr>
              <w:t>We are fine with having the end marker on the old bearer</w:t>
            </w:r>
            <w:r w:rsidR="00E938CF">
              <w:rPr>
                <w:lang w:val="en-US" w:eastAsia="zh-CN"/>
              </w:rPr>
              <w:t xml:space="preserve"> for both RLC AM and RLC UM</w:t>
            </w:r>
            <w:r>
              <w:rPr>
                <w:lang w:val="en-US" w:eastAsia="zh-CN"/>
              </w:rPr>
              <w:t xml:space="preserve">, but </w:t>
            </w:r>
            <w:r w:rsidR="00E938CF">
              <w:rPr>
                <w:lang w:val="en-US" w:eastAsia="zh-CN"/>
              </w:rPr>
              <w:t xml:space="preserve">we would </w:t>
            </w:r>
            <w:r>
              <w:rPr>
                <w:lang w:val="en-US" w:eastAsia="zh-CN"/>
              </w:rPr>
              <w:t>question the need to improve its reliability</w:t>
            </w:r>
            <w:r w:rsidR="00DE04C2">
              <w:rPr>
                <w:lang w:val="en-US" w:eastAsia="zh-CN"/>
              </w:rPr>
              <w:t xml:space="preserve"> for RLC UM</w:t>
            </w:r>
            <w:r>
              <w:rPr>
                <w:lang w:val="en-US" w:eastAsia="zh-CN"/>
              </w:rPr>
              <w:t xml:space="preserve">. </w:t>
            </w:r>
          </w:p>
          <w:p w14:paraId="47EC22A7" w14:textId="2153395F" w:rsidR="00C1601E" w:rsidRDefault="00406745" w:rsidP="00E938CF">
            <w:pPr>
              <w:pStyle w:val="Doc-text2"/>
              <w:spacing w:after="120"/>
              <w:ind w:left="0" w:firstLine="0"/>
              <w:rPr>
                <w:lang w:val="en-US" w:eastAsia="zh-CN"/>
              </w:rPr>
            </w:pPr>
            <w:r>
              <w:rPr>
                <w:lang w:val="en-US" w:eastAsia="zh-CN"/>
              </w:rPr>
              <w:t>In general, we believe it would be more important to give the old bearers (or the packets of that QoS flow</w:t>
            </w:r>
            <w:r w:rsidR="00DE04C2">
              <w:rPr>
                <w:lang w:val="en-US" w:eastAsia="zh-CN"/>
              </w:rPr>
              <w:t xml:space="preserve"> in the old bearer</w:t>
            </w:r>
            <w:r w:rsidR="0097212A">
              <w:rPr>
                <w:lang w:val="en-US" w:eastAsia="zh-CN"/>
              </w:rPr>
              <w:t xml:space="preserve">) the same priority as the new bearer so that </w:t>
            </w:r>
            <w:r w:rsidR="00E938CF">
              <w:t>the delay impacts of the packets from the relocated QoS flow remaining in the old bearer are minimised.</w:t>
            </w:r>
          </w:p>
        </w:tc>
      </w:tr>
      <w:tr w:rsidR="008F214B" w14:paraId="2B37A563" w14:textId="77777777" w:rsidTr="00C1601E">
        <w:tc>
          <w:tcPr>
            <w:tcW w:w="1559" w:type="dxa"/>
          </w:tcPr>
          <w:p w14:paraId="4122303A" w14:textId="2F5F0B48" w:rsidR="008F214B" w:rsidRDefault="008F214B" w:rsidP="008F214B">
            <w:pPr>
              <w:pStyle w:val="Doc-text2"/>
              <w:ind w:left="0" w:firstLine="0"/>
              <w:rPr>
                <w:lang w:val="en-US" w:eastAsia="zh-CN"/>
              </w:rPr>
            </w:pPr>
            <w:r>
              <w:rPr>
                <w:rFonts w:eastAsia="맑은 고딕" w:hint="eastAsia"/>
                <w:lang w:val="en-US" w:eastAsia="ko-KR"/>
              </w:rPr>
              <w:t>Samsung</w:t>
            </w:r>
          </w:p>
        </w:tc>
        <w:tc>
          <w:tcPr>
            <w:tcW w:w="1701" w:type="dxa"/>
          </w:tcPr>
          <w:p w14:paraId="57A10998" w14:textId="6C40A4CB" w:rsidR="008F214B" w:rsidRDefault="008F214B" w:rsidP="008F214B">
            <w:pPr>
              <w:pStyle w:val="Doc-text2"/>
              <w:ind w:left="0" w:firstLine="0"/>
              <w:rPr>
                <w:lang w:val="en-US" w:eastAsia="zh-CN"/>
              </w:rPr>
            </w:pPr>
            <w:r>
              <w:rPr>
                <w:rFonts w:eastAsia="맑은 고딕"/>
                <w:lang w:val="en-US" w:eastAsia="ko-KR"/>
              </w:rPr>
              <w:t>Oppose</w:t>
            </w:r>
          </w:p>
        </w:tc>
        <w:tc>
          <w:tcPr>
            <w:tcW w:w="6092" w:type="dxa"/>
          </w:tcPr>
          <w:p w14:paraId="57F9F4F8" w14:textId="06FEDF35" w:rsidR="008F214B" w:rsidRDefault="008F214B" w:rsidP="008F214B">
            <w:pPr>
              <w:pStyle w:val="Doc-text2"/>
              <w:ind w:left="0" w:firstLine="0"/>
              <w:rPr>
                <w:lang w:val="en-US" w:eastAsia="zh-CN"/>
              </w:rPr>
            </w:pPr>
            <w:r>
              <w:rPr>
                <w:lang w:val="en-US" w:eastAsia="zh-CN"/>
              </w:rPr>
              <w:t>We believe gNBs can predict the loss of an end-marker, and if it becomes an issue, gNB could simply</w:t>
            </w:r>
            <w:r w:rsidRPr="00C22E65">
              <w:rPr>
                <w:lang w:val="en-US" w:eastAsia="zh-CN"/>
              </w:rPr>
              <w:t xml:space="preserve"> not trigger QF-DRB remapping. </w:t>
            </w:r>
          </w:p>
        </w:tc>
      </w:tr>
      <w:tr w:rsidR="008F214B" w14:paraId="4958F746" w14:textId="77777777" w:rsidTr="00C1601E">
        <w:tc>
          <w:tcPr>
            <w:tcW w:w="1559" w:type="dxa"/>
          </w:tcPr>
          <w:p w14:paraId="10D091E5" w14:textId="77777777" w:rsidR="008F214B" w:rsidRDefault="008F214B" w:rsidP="008F214B">
            <w:pPr>
              <w:pStyle w:val="Doc-text2"/>
              <w:ind w:left="0" w:firstLine="0"/>
              <w:rPr>
                <w:lang w:val="en-US" w:eastAsia="zh-CN"/>
              </w:rPr>
            </w:pPr>
          </w:p>
        </w:tc>
        <w:tc>
          <w:tcPr>
            <w:tcW w:w="1701" w:type="dxa"/>
          </w:tcPr>
          <w:p w14:paraId="2C79CA3F" w14:textId="77777777" w:rsidR="008F214B" w:rsidRDefault="008F214B" w:rsidP="008F214B">
            <w:pPr>
              <w:pStyle w:val="Doc-text2"/>
              <w:ind w:left="0" w:firstLine="0"/>
              <w:rPr>
                <w:lang w:val="en-US" w:eastAsia="zh-CN"/>
              </w:rPr>
            </w:pPr>
          </w:p>
        </w:tc>
        <w:tc>
          <w:tcPr>
            <w:tcW w:w="6092" w:type="dxa"/>
          </w:tcPr>
          <w:p w14:paraId="5750945F" w14:textId="77777777" w:rsidR="008F214B" w:rsidRDefault="008F214B" w:rsidP="008F214B">
            <w:pPr>
              <w:pStyle w:val="Doc-text2"/>
              <w:ind w:left="0" w:firstLine="0"/>
              <w:rPr>
                <w:lang w:val="en-US" w:eastAsia="zh-CN"/>
              </w:rPr>
            </w:pPr>
          </w:p>
        </w:tc>
      </w:tr>
      <w:tr w:rsidR="008F214B" w14:paraId="2880648E" w14:textId="77777777" w:rsidTr="00C1601E">
        <w:tc>
          <w:tcPr>
            <w:tcW w:w="1559" w:type="dxa"/>
          </w:tcPr>
          <w:p w14:paraId="75130E72" w14:textId="77777777" w:rsidR="008F214B" w:rsidRDefault="008F214B" w:rsidP="008F214B">
            <w:pPr>
              <w:pStyle w:val="Doc-text2"/>
              <w:ind w:left="0" w:firstLine="0"/>
              <w:rPr>
                <w:lang w:val="en-US" w:eastAsia="zh-CN"/>
              </w:rPr>
            </w:pPr>
          </w:p>
        </w:tc>
        <w:tc>
          <w:tcPr>
            <w:tcW w:w="1701" w:type="dxa"/>
          </w:tcPr>
          <w:p w14:paraId="771E1955" w14:textId="77777777" w:rsidR="008F214B" w:rsidRDefault="008F214B" w:rsidP="008F214B">
            <w:pPr>
              <w:pStyle w:val="Doc-text2"/>
              <w:ind w:left="0" w:firstLine="0"/>
              <w:rPr>
                <w:lang w:val="en-US" w:eastAsia="zh-CN"/>
              </w:rPr>
            </w:pPr>
          </w:p>
        </w:tc>
        <w:tc>
          <w:tcPr>
            <w:tcW w:w="6092" w:type="dxa"/>
          </w:tcPr>
          <w:p w14:paraId="58BEBDB3" w14:textId="77777777" w:rsidR="008F214B" w:rsidRDefault="008F214B" w:rsidP="008F214B">
            <w:pPr>
              <w:pStyle w:val="Doc-text2"/>
              <w:ind w:left="0" w:firstLine="0"/>
              <w:rPr>
                <w:lang w:val="en-US" w:eastAsia="zh-CN"/>
              </w:rPr>
            </w:pPr>
          </w:p>
        </w:tc>
      </w:tr>
      <w:tr w:rsidR="008F214B" w14:paraId="5A0723C0" w14:textId="77777777" w:rsidTr="00C1601E">
        <w:tc>
          <w:tcPr>
            <w:tcW w:w="1559" w:type="dxa"/>
          </w:tcPr>
          <w:p w14:paraId="17F087BF" w14:textId="77777777" w:rsidR="008F214B" w:rsidRDefault="008F214B" w:rsidP="008F214B">
            <w:pPr>
              <w:pStyle w:val="Doc-text2"/>
              <w:ind w:left="0" w:firstLine="0"/>
              <w:rPr>
                <w:lang w:val="en-US" w:eastAsia="zh-CN"/>
              </w:rPr>
            </w:pPr>
          </w:p>
        </w:tc>
        <w:tc>
          <w:tcPr>
            <w:tcW w:w="1701" w:type="dxa"/>
          </w:tcPr>
          <w:p w14:paraId="01945A32" w14:textId="77777777" w:rsidR="008F214B" w:rsidRDefault="008F214B" w:rsidP="008F214B">
            <w:pPr>
              <w:pStyle w:val="Doc-text2"/>
              <w:ind w:left="0" w:firstLine="0"/>
              <w:rPr>
                <w:lang w:val="en-US" w:eastAsia="zh-CN"/>
              </w:rPr>
            </w:pPr>
          </w:p>
        </w:tc>
        <w:tc>
          <w:tcPr>
            <w:tcW w:w="6092" w:type="dxa"/>
          </w:tcPr>
          <w:p w14:paraId="3354DF4C" w14:textId="77777777" w:rsidR="008F214B" w:rsidRDefault="008F214B" w:rsidP="008F214B">
            <w:pPr>
              <w:pStyle w:val="Doc-text2"/>
              <w:ind w:left="0" w:firstLine="0"/>
              <w:rPr>
                <w:lang w:val="en-US" w:eastAsia="zh-CN"/>
              </w:rPr>
            </w:pPr>
          </w:p>
        </w:tc>
      </w:tr>
      <w:tr w:rsidR="008F214B" w14:paraId="429C979A" w14:textId="77777777" w:rsidTr="00C1601E">
        <w:tc>
          <w:tcPr>
            <w:tcW w:w="1559" w:type="dxa"/>
          </w:tcPr>
          <w:p w14:paraId="21D14755" w14:textId="77777777" w:rsidR="008F214B" w:rsidRDefault="008F214B" w:rsidP="008F214B">
            <w:pPr>
              <w:pStyle w:val="Doc-text2"/>
              <w:ind w:left="0" w:firstLine="0"/>
              <w:rPr>
                <w:lang w:val="en-US" w:eastAsia="zh-CN"/>
              </w:rPr>
            </w:pPr>
          </w:p>
        </w:tc>
        <w:tc>
          <w:tcPr>
            <w:tcW w:w="1701" w:type="dxa"/>
          </w:tcPr>
          <w:p w14:paraId="74AA458B" w14:textId="77777777" w:rsidR="008F214B" w:rsidRDefault="008F214B" w:rsidP="008F214B">
            <w:pPr>
              <w:pStyle w:val="Doc-text2"/>
              <w:ind w:left="0" w:firstLine="0"/>
              <w:rPr>
                <w:lang w:val="en-US" w:eastAsia="zh-CN"/>
              </w:rPr>
            </w:pPr>
          </w:p>
        </w:tc>
        <w:tc>
          <w:tcPr>
            <w:tcW w:w="6092" w:type="dxa"/>
          </w:tcPr>
          <w:p w14:paraId="433AD224" w14:textId="77777777" w:rsidR="008F214B" w:rsidRDefault="008F214B" w:rsidP="008F214B">
            <w:pPr>
              <w:pStyle w:val="Doc-text2"/>
              <w:ind w:left="0" w:firstLine="0"/>
              <w:rPr>
                <w:lang w:val="en-US" w:eastAsia="zh-CN"/>
              </w:rPr>
            </w:pPr>
          </w:p>
        </w:tc>
      </w:tr>
      <w:tr w:rsidR="008F214B" w14:paraId="2F88529D" w14:textId="77777777" w:rsidTr="00C1601E">
        <w:tc>
          <w:tcPr>
            <w:tcW w:w="1559" w:type="dxa"/>
          </w:tcPr>
          <w:p w14:paraId="2B3B87E1" w14:textId="77777777" w:rsidR="008F214B" w:rsidRDefault="008F214B" w:rsidP="008F214B">
            <w:pPr>
              <w:pStyle w:val="Doc-text2"/>
              <w:ind w:left="0" w:firstLine="0"/>
              <w:rPr>
                <w:lang w:val="en-US" w:eastAsia="zh-CN"/>
              </w:rPr>
            </w:pPr>
          </w:p>
        </w:tc>
        <w:tc>
          <w:tcPr>
            <w:tcW w:w="1701" w:type="dxa"/>
          </w:tcPr>
          <w:p w14:paraId="25D8843A" w14:textId="77777777" w:rsidR="008F214B" w:rsidRDefault="008F214B" w:rsidP="008F214B">
            <w:pPr>
              <w:pStyle w:val="Doc-text2"/>
              <w:ind w:left="0" w:firstLine="0"/>
              <w:rPr>
                <w:lang w:val="en-US" w:eastAsia="zh-CN"/>
              </w:rPr>
            </w:pPr>
          </w:p>
        </w:tc>
        <w:tc>
          <w:tcPr>
            <w:tcW w:w="6092" w:type="dxa"/>
          </w:tcPr>
          <w:p w14:paraId="7E557577" w14:textId="77777777" w:rsidR="008F214B" w:rsidRDefault="008F214B" w:rsidP="008F214B">
            <w:pPr>
              <w:pStyle w:val="Doc-text2"/>
              <w:ind w:left="0" w:firstLine="0"/>
              <w:rPr>
                <w:lang w:val="en-US" w:eastAsia="zh-CN"/>
              </w:rPr>
            </w:pPr>
          </w:p>
        </w:tc>
      </w:tr>
      <w:tr w:rsidR="008F214B" w14:paraId="607862A3" w14:textId="77777777" w:rsidTr="00C1601E">
        <w:tc>
          <w:tcPr>
            <w:tcW w:w="1559" w:type="dxa"/>
          </w:tcPr>
          <w:p w14:paraId="64BEA093" w14:textId="77777777" w:rsidR="008F214B" w:rsidRDefault="008F214B" w:rsidP="008F214B">
            <w:pPr>
              <w:pStyle w:val="Doc-text2"/>
              <w:ind w:left="0" w:firstLine="0"/>
              <w:rPr>
                <w:lang w:val="en-US" w:eastAsia="zh-CN"/>
              </w:rPr>
            </w:pPr>
          </w:p>
        </w:tc>
        <w:tc>
          <w:tcPr>
            <w:tcW w:w="1701" w:type="dxa"/>
          </w:tcPr>
          <w:p w14:paraId="0023096A" w14:textId="77777777" w:rsidR="008F214B" w:rsidRDefault="008F214B" w:rsidP="008F214B">
            <w:pPr>
              <w:pStyle w:val="Doc-text2"/>
              <w:ind w:left="0" w:firstLine="0"/>
              <w:rPr>
                <w:lang w:val="en-US" w:eastAsia="zh-CN"/>
              </w:rPr>
            </w:pPr>
          </w:p>
        </w:tc>
        <w:tc>
          <w:tcPr>
            <w:tcW w:w="6092" w:type="dxa"/>
          </w:tcPr>
          <w:p w14:paraId="5B2CCB19" w14:textId="77777777" w:rsidR="008F214B" w:rsidRDefault="008F214B" w:rsidP="008F214B">
            <w:pPr>
              <w:pStyle w:val="Doc-text2"/>
              <w:ind w:left="0" w:firstLine="0"/>
              <w:rPr>
                <w:lang w:val="en-US" w:eastAsia="zh-CN"/>
              </w:rPr>
            </w:pPr>
          </w:p>
        </w:tc>
      </w:tr>
    </w:tbl>
    <w:p w14:paraId="0420DDA6" w14:textId="7BE3CB65" w:rsidR="00C1601E" w:rsidRDefault="00C1601E" w:rsidP="00BA49FD">
      <w:pPr>
        <w:pStyle w:val="Doc-text2"/>
        <w:rPr>
          <w:lang w:val="en-US" w:eastAsia="zh-CN"/>
        </w:rPr>
      </w:pPr>
    </w:p>
    <w:p w14:paraId="6CFED454" w14:textId="77777777" w:rsidR="00C1601E" w:rsidRDefault="00C1601E" w:rsidP="00BA49FD">
      <w:pPr>
        <w:pStyle w:val="Doc-text2"/>
        <w:rPr>
          <w:lang w:val="en-US" w:eastAsia="zh-CN"/>
        </w:rPr>
      </w:pPr>
    </w:p>
    <w:p w14:paraId="0FC5DAB3" w14:textId="0AD76FD4" w:rsidR="00BA49FD" w:rsidRPr="00BA49FD" w:rsidRDefault="00BA49FD" w:rsidP="00BA49FD">
      <w:pPr>
        <w:pStyle w:val="2"/>
        <w:rPr>
          <w:lang w:eastAsia="zh-CN"/>
        </w:rPr>
      </w:pPr>
      <w:r>
        <w:t>2</w:t>
      </w:r>
      <w:r w:rsidRPr="006E13D1">
        <w:t>.</w:t>
      </w:r>
      <w:r>
        <w:t>3</w:t>
      </w:r>
      <w:r w:rsidRPr="006E13D1">
        <w:tab/>
      </w:r>
      <w:r>
        <w:rPr>
          <w:lang w:val="en-US"/>
        </w:rPr>
        <w:t>R</w:t>
      </w:r>
      <w:r w:rsidRPr="00E3629D">
        <w:rPr>
          <w:lang w:val="en-US"/>
        </w:rPr>
        <w:t>emote access issue</w:t>
      </w:r>
    </w:p>
    <w:p w14:paraId="0820BBF0" w14:textId="64BD4EEA" w:rsidR="00BA49FD" w:rsidRDefault="0044723B" w:rsidP="00BA49FD">
      <w:pPr>
        <w:pStyle w:val="Doc-title"/>
        <w:rPr>
          <w:noProof w:val="0"/>
        </w:rPr>
      </w:pPr>
      <w:hyperlink r:id="rId15" w:tooltip="C:Usersmtk65284Documents3GPPtsg_ranWG2_RL2TSGR2_119-eDocsR2-2208430.zip" w:history="1">
        <w:r w:rsidR="00BA49FD" w:rsidRPr="008816D4">
          <w:rPr>
            <w:rStyle w:val="a5"/>
            <w:noProof w:val="0"/>
          </w:rPr>
          <w:t>R2-2208430</w:t>
        </w:r>
      </w:hyperlink>
      <w:r w:rsidR="00BA49FD" w:rsidRPr="00E3629D">
        <w:rPr>
          <w:noProof w:val="0"/>
        </w:rPr>
        <w:tab/>
        <w:t>Discussion on remote access issue</w:t>
      </w:r>
      <w:r w:rsidR="00BA49FD" w:rsidRPr="00E3629D">
        <w:rPr>
          <w:noProof w:val="0"/>
        </w:rPr>
        <w:tab/>
        <w:t>CMCC, vivo, Huawei</w:t>
      </w:r>
      <w:r w:rsidR="00BA49FD" w:rsidRPr="00E3629D">
        <w:rPr>
          <w:noProof w:val="0"/>
        </w:rPr>
        <w:tab/>
        <w:t>discussion</w:t>
      </w:r>
      <w:r w:rsidR="00BA49FD" w:rsidRPr="00E3629D">
        <w:rPr>
          <w:noProof w:val="0"/>
        </w:rPr>
        <w:tab/>
        <w:t>Rel-18</w:t>
      </w:r>
      <w:r w:rsidR="00BA49FD" w:rsidRPr="00E3629D">
        <w:rPr>
          <w:noProof w:val="0"/>
        </w:rPr>
        <w:tab/>
        <w:t>TE</w:t>
      </w:r>
      <w:r w:rsidR="00BA49FD">
        <w:rPr>
          <w:noProof w:val="0"/>
        </w:rPr>
        <w:t>I</w:t>
      </w:r>
    </w:p>
    <w:p w14:paraId="4D8954B4" w14:textId="2883543C" w:rsidR="00BA49FD" w:rsidRDefault="00BA49FD" w:rsidP="00BA49FD">
      <w:pPr>
        <w:pStyle w:val="Doc-text2"/>
        <w:rPr>
          <w:lang w:val="en-US" w:eastAsia="zh-CN"/>
        </w:rPr>
      </w:pPr>
    </w:p>
    <w:p w14:paraId="6BE66021" w14:textId="3693DA1B" w:rsidR="00BA49FD" w:rsidRPr="00C1601E" w:rsidRDefault="00BA49FD" w:rsidP="00BA49FD">
      <w:pPr>
        <w:pStyle w:val="Doc-text2"/>
        <w:rPr>
          <w:i/>
          <w:iCs/>
          <w:lang w:val="en-US" w:eastAsia="zh-CN"/>
        </w:rPr>
      </w:pPr>
      <w:r w:rsidRPr="00C1601E">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61230AC2" w14:textId="77777777" w:rsidR="00C1601E" w:rsidRPr="00C1601E" w:rsidRDefault="00C1601E" w:rsidP="00BA49FD">
      <w:pPr>
        <w:pStyle w:val="Doc-text2"/>
        <w:rPr>
          <w:i/>
          <w:iCs/>
          <w:lang w:val="en-US" w:eastAsia="zh-CN"/>
        </w:rPr>
      </w:pPr>
    </w:p>
    <w:p w14:paraId="0002B74C" w14:textId="2BFF8009" w:rsidR="00BA49FD" w:rsidRPr="00C1601E" w:rsidRDefault="00BA49FD" w:rsidP="00BA49FD">
      <w:pPr>
        <w:pStyle w:val="Doc-text2"/>
        <w:rPr>
          <w:i/>
          <w:iCs/>
          <w:lang w:val="en-US" w:eastAsia="zh-CN"/>
        </w:rPr>
      </w:pPr>
      <w:r w:rsidRPr="00C1601E">
        <w:rPr>
          <w:i/>
          <w:iCs/>
          <w:lang w:val="en-US" w:eastAsia="zh-CN"/>
        </w:rPr>
        <w:t>Proposal 2: RAN2 is kindly asked to confirm that the current implementation solutions cannot completely address the remote access issue.</w:t>
      </w:r>
    </w:p>
    <w:p w14:paraId="03DFAA45" w14:textId="77777777" w:rsidR="00C1601E" w:rsidRPr="00C1601E" w:rsidRDefault="00C1601E" w:rsidP="00BA49FD">
      <w:pPr>
        <w:pStyle w:val="Doc-text2"/>
        <w:rPr>
          <w:i/>
          <w:iCs/>
          <w:lang w:val="en-US" w:eastAsia="zh-CN"/>
        </w:rPr>
      </w:pPr>
    </w:p>
    <w:p w14:paraId="033E81E8" w14:textId="77777777" w:rsidR="00BA49FD" w:rsidRPr="00C1601E" w:rsidRDefault="00BA49FD" w:rsidP="00BA49FD">
      <w:pPr>
        <w:pStyle w:val="Doc-text2"/>
        <w:rPr>
          <w:i/>
          <w:iCs/>
          <w:lang w:val="en-US" w:eastAsia="zh-CN"/>
        </w:rPr>
      </w:pPr>
      <w:r w:rsidRPr="00C1601E">
        <w:rPr>
          <w:i/>
          <w:iCs/>
          <w:lang w:val="en-US" w:eastAsia="zh-CN"/>
        </w:rPr>
        <w:t xml:space="preserve">Proposal 3: RAN2 is kindly asked to discuss the potential solutions, e.g.: </w:t>
      </w:r>
    </w:p>
    <w:p w14:paraId="100A439A" w14:textId="77777777"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Introduce a TA threshold in the system information to indicate the maximum Timing Advance to access the cell.</w:t>
      </w:r>
    </w:p>
    <w:p w14:paraId="51434947" w14:textId="74D03399"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If the received TA is larger than TA threshold, UE should apply Qoffsettemp for R criteria when UE goes back to idle/inactive mode. No change to the existing RA procedure.</w:t>
      </w:r>
    </w:p>
    <w:p w14:paraId="6AD6ABCB" w14:textId="252966FA" w:rsidR="00BA49FD" w:rsidRDefault="00BA49FD" w:rsidP="00BA49FD">
      <w:pPr>
        <w:pStyle w:val="Doc-text2"/>
        <w:ind w:left="0" w:firstLine="0"/>
        <w:rPr>
          <w:lang w:val="en-US"/>
        </w:rPr>
      </w:pPr>
    </w:p>
    <w:p w14:paraId="52ADE4FE" w14:textId="77777777" w:rsidR="00C1601E" w:rsidRDefault="00C1601E" w:rsidP="00C1601E">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C1601E" w14:paraId="552DA036" w14:textId="77777777" w:rsidTr="00944A25">
        <w:tc>
          <w:tcPr>
            <w:tcW w:w="1559" w:type="dxa"/>
            <w:shd w:val="clear" w:color="auto" w:fill="D9D9D9" w:themeFill="background1" w:themeFillShade="D9"/>
          </w:tcPr>
          <w:p w14:paraId="7436C647"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61821C" w14:textId="77777777" w:rsidR="00C1601E" w:rsidRDefault="00C1601E" w:rsidP="00944A25">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5BC950CD"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F4C73AE" w14:textId="77777777" w:rsidTr="00944A25">
        <w:tc>
          <w:tcPr>
            <w:tcW w:w="1559" w:type="dxa"/>
          </w:tcPr>
          <w:p w14:paraId="52682C5B" w14:textId="20FFA37F" w:rsidR="00C1601E" w:rsidRDefault="00C1601E" w:rsidP="00C1601E">
            <w:pPr>
              <w:pStyle w:val="Doc-text2"/>
              <w:ind w:left="0" w:firstLine="0"/>
              <w:rPr>
                <w:lang w:val="en-US" w:eastAsia="zh-CN"/>
              </w:rPr>
            </w:pPr>
            <w:r>
              <w:rPr>
                <w:lang w:val="en-US" w:eastAsia="zh-CN"/>
              </w:rPr>
              <w:t>Chair</w:t>
            </w:r>
          </w:p>
        </w:tc>
        <w:tc>
          <w:tcPr>
            <w:tcW w:w="1701" w:type="dxa"/>
          </w:tcPr>
          <w:p w14:paraId="017A78C0" w14:textId="77777777" w:rsidR="00C1601E" w:rsidRDefault="00C1601E" w:rsidP="00C1601E">
            <w:pPr>
              <w:pStyle w:val="Doc-text2"/>
              <w:ind w:left="0" w:firstLine="0"/>
              <w:rPr>
                <w:lang w:val="en-US" w:eastAsia="zh-CN"/>
              </w:rPr>
            </w:pPr>
          </w:p>
        </w:tc>
        <w:tc>
          <w:tcPr>
            <w:tcW w:w="6092" w:type="dxa"/>
          </w:tcPr>
          <w:p w14:paraId="5277217C" w14:textId="505AC90A" w:rsidR="00C1601E" w:rsidRDefault="00C1601E" w:rsidP="00C1601E">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etc, the best coverage for a UE may indeed be by a distant cell rather than the closest base-station, but RAN2 usually assumes that from radio perspective (interference etc) it is good to keep the UE on the best cell, distant or not. For very distant cells, it has been recognized in the past that there are issues with the resulting camping or connection being very unstable. For this purpose it is possible today to exclude or deprioritize cells from UE evaluation, by neighbor cell lists. </w:t>
            </w:r>
          </w:p>
        </w:tc>
      </w:tr>
      <w:tr w:rsidR="00C1601E" w14:paraId="6CF9E529" w14:textId="77777777" w:rsidTr="00944A25">
        <w:tc>
          <w:tcPr>
            <w:tcW w:w="1559" w:type="dxa"/>
          </w:tcPr>
          <w:p w14:paraId="72FEB326" w14:textId="37D9516F" w:rsidR="00C1601E" w:rsidRDefault="003E54BB" w:rsidP="00C1601E">
            <w:pPr>
              <w:pStyle w:val="Doc-text2"/>
              <w:ind w:left="0" w:firstLine="0"/>
              <w:rPr>
                <w:lang w:val="en-US" w:eastAsia="zh-CN"/>
              </w:rPr>
            </w:pPr>
            <w:r>
              <w:rPr>
                <w:lang w:val="en-US" w:eastAsia="zh-CN"/>
              </w:rPr>
              <w:t>Nokia</w:t>
            </w:r>
          </w:p>
        </w:tc>
        <w:tc>
          <w:tcPr>
            <w:tcW w:w="1701" w:type="dxa"/>
          </w:tcPr>
          <w:p w14:paraId="302BA9F3" w14:textId="20B0D93F" w:rsidR="00C1601E" w:rsidRDefault="00B5515C" w:rsidP="00C1601E">
            <w:pPr>
              <w:pStyle w:val="Doc-text2"/>
              <w:ind w:left="0" w:firstLine="0"/>
              <w:rPr>
                <w:lang w:val="en-US" w:eastAsia="zh-CN"/>
              </w:rPr>
            </w:pPr>
            <w:r>
              <w:rPr>
                <w:lang w:val="en-US" w:eastAsia="zh-CN"/>
              </w:rPr>
              <w:t>Question</w:t>
            </w:r>
          </w:p>
        </w:tc>
        <w:tc>
          <w:tcPr>
            <w:tcW w:w="6092" w:type="dxa"/>
          </w:tcPr>
          <w:p w14:paraId="582B0F78" w14:textId="418AEA36" w:rsidR="003342B3" w:rsidRDefault="005626A1" w:rsidP="00181A64">
            <w:pPr>
              <w:pStyle w:val="Doc-text2"/>
              <w:spacing w:after="120"/>
              <w:ind w:left="0" w:firstLine="0"/>
              <w:rPr>
                <w:lang w:val="en-US" w:eastAsia="zh-CN"/>
              </w:rPr>
            </w:pPr>
            <w:r>
              <w:rPr>
                <w:lang w:val="en-US" w:eastAsia="zh-CN"/>
              </w:rPr>
              <w:t xml:space="preserve">A solution affecting UE </w:t>
            </w:r>
            <w:r w:rsidR="000A3068">
              <w:rPr>
                <w:lang w:val="en-US" w:eastAsia="zh-CN"/>
              </w:rPr>
              <w:t>i</w:t>
            </w:r>
            <w:r>
              <w:rPr>
                <w:lang w:val="en-US" w:eastAsia="zh-CN"/>
              </w:rPr>
              <w:t xml:space="preserve">mplementation </w:t>
            </w:r>
            <w:r w:rsidR="00A04759">
              <w:rPr>
                <w:lang w:val="en-US" w:eastAsia="zh-CN"/>
              </w:rPr>
              <w:t>is only a partial fix.</w:t>
            </w:r>
          </w:p>
          <w:p w14:paraId="41EA2BF4" w14:textId="1CB6C5AC" w:rsidR="00A04759" w:rsidRDefault="00A04759" w:rsidP="00181A64">
            <w:pPr>
              <w:pStyle w:val="Doc-text2"/>
              <w:spacing w:after="120"/>
              <w:ind w:left="0" w:firstLine="0"/>
              <w:rPr>
                <w:lang w:val="en-US" w:eastAsia="zh-CN"/>
              </w:rPr>
            </w:pPr>
            <w:r>
              <w:rPr>
                <w:lang w:val="en-US" w:eastAsia="zh-CN"/>
              </w:rPr>
              <w:t>Furthermore h</w:t>
            </w:r>
            <w:r w:rsidRPr="00A04759">
              <w:rPr>
                <w:lang w:val="en-US" w:eastAsia="zh-CN"/>
              </w:rPr>
              <w:t>ow can we ensure that TA is long in this case as the error scenario is straightline</w:t>
            </w:r>
            <w:r w:rsidR="00BD79F3">
              <w:rPr>
                <w:lang w:val="en-US" w:eastAsia="zh-CN"/>
              </w:rPr>
              <w:t xml:space="preserve"> ? In general we are n</w:t>
            </w:r>
            <w:r w:rsidRPr="00A04759">
              <w:rPr>
                <w:lang w:val="en-US" w:eastAsia="zh-CN"/>
              </w:rPr>
              <w:t>ot convinced that chiba lake issues (which this is) cannot be solve</w:t>
            </w:r>
            <w:r w:rsidR="00BD79F3">
              <w:rPr>
                <w:lang w:val="en-US" w:eastAsia="zh-CN"/>
              </w:rPr>
              <w:t>d</w:t>
            </w:r>
            <w:r w:rsidRPr="00A04759">
              <w:rPr>
                <w:lang w:val="en-US" w:eastAsia="zh-CN"/>
              </w:rPr>
              <w:t xml:space="preserve"> by qoffesttemp</w:t>
            </w:r>
            <w:r w:rsidR="00BD79F3">
              <w:rPr>
                <w:lang w:val="en-US" w:eastAsia="zh-CN"/>
              </w:rPr>
              <w:t>.</w:t>
            </w:r>
          </w:p>
          <w:p w14:paraId="16238D8C" w14:textId="4BFD2C61" w:rsidR="00BD79F3" w:rsidRDefault="00BD79F3" w:rsidP="00181A64">
            <w:pPr>
              <w:pStyle w:val="Doc-text2"/>
              <w:spacing w:after="120"/>
              <w:ind w:left="0" w:firstLine="0"/>
              <w:rPr>
                <w:lang w:val="en-US" w:eastAsia="zh-CN"/>
              </w:rPr>
            </w:pPr>
            <w:r>
              <w:rPr>
                <w:lang w:val="en-US" w:eastAsia="zh-CN"/>
              </w:rPr>
              <w:lastRenderedPageBreak/>
              <w:t>The most straightforward solution would be to fix the tracking app in order log the location of the UE.</w:t>
            </w:r>
          </w:p>
        </w:tc>
      </w:tr>
      <w:tr w:rsidR="00914CF9" w14:paraId="783BCA18" w14:textId="77777777" w:rsidTr="00944A25">
        <w:tc>
          <w:tcPr>
            <w:tcW w:w="1559" w:type="dxa"/>
          </w:tcPr>
          <w:p w14:paraId="49D943AA" w14:textId="51ECF637" w:rsidR="00914CF9" w:rsidRDefault="00914CF9" w:rsidP="00914CF9">
            <w:pPr>
              <w:pStyle w:val="Doc-text2"/>
              <w:ind w:left="0" w:firstLine="0"/>
              <w:rPr>
                <w:lang w:val="en-US" w:eastAsia="zh-CN"/>
              </w:rPr>
            </w:pPr>
            <w:r>
              <w:rPr>
                <w:rFonts w:eastAsia="맑은 고딕" w:hint="eastAsia"/>
                <w:lang w:val="en-US" w:eastAsia="ko-KR"/>
              </w:rPr>
              <w:lastRenderedPageBreak/>
              <w:t>Samsung</w:t>
            </w:r>
          </w:p>
        </w:tc>
        <w:tc>
          <w:tcPr>
            <w:tcW w:w="1701" w:type="dxa"/>
          </w:tcPr>
          <w:p w14:paraId="2F05AEA5" w14:textId="0AAE74ED" w:rsidR="00914CF9" w:rsidRDefault="00914CF9" w:rsidP="00914CF9">
            <w:pPr>
              <w:pStyle w:val="Doc-text2"/>
              <w:ind w:left="0" w:firstLine="0"/>
              <w:rPr>
                <w:lang w:val="en-US" w:eastAsia="zh-CN"/>
              </w:rPr>
            </w:pPr>
            <w:r>
              <w:rPr>
                <w:rFonts w:eastAsia="맑은 고딕"/>
                <w:lang w:val="en-US" w:eastAsia="ko-KR"/>
              </w:rPr>
              <w:t>Oppose</w:t>
            </w:r>
          </w:p>
        </w:tc>
        <w:tc>
          <w:tcPr>
            <w:tcW w:w="6092" w:type="dxa"/>
          </w:tcPr>
          <w:p w14:paraId="0809BA46" w14:textId="61C84C83" w:rsidR="00914CF9" w:rsidRDefault="00914CF9" w:rsidP="00914CF9">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r w:rsidRPr="00544F0C">
              <w:rPr>
                <w:i/>
                <w:lang w:val="en-US" w:eastAsia="zh-CN"/>
              </w:rPr>
              <w:t>connEstFailCount</w:t>
            </w:r>
            <w:r w:rsidRPr="00C22E65">
              <w:rPr>
                <w:lang w:val="en-US" w:eastAsia="zh-CN"/>
              </w:rPr>
              <w:t xml:space="preserve">, </w:t>
            </w:r>
            <w:r w:rsidRPr="00544F0C">
              <w:rPr>
                <w:i/>
                <w:lang w:val="en-US" w:eastAsia="zh-CN"/>
              </w:rPr>
              <w:t>connEstFailOffset</w:t>
            </w:r>
            <w:r w:rsidRPr="00C22E65">
              <w:rPr>
                <w:lang w:val="en-US" w:eastAsia="zh-CN"/>
              </w:rPr>
              <w:t xml:space="preserve">, </w:t>
            </w:r>
            <w:r w:rsidRPr="00544F0C">
              <w:rPr>
                <w:i/>
                <w:lang w:val="en-US" w:eastAsia="zh-CN"/>
              </w:rPr>
              <w:t>connEstFailOffsetValidity</w:t>
            </w:r>
            <w:r>
              <w:rPr>
                <w:lang w:val="en-US" w:eastAsia="zh-CN"/>
              </w:rPr>
              <w:t xml:space="preserve"> in 38.331) for this </w:t>
            </w:r>
            <w:r w:rsidRPr="00C22E65">
              <w:rPr>
                <w:lang w:val="en-US" w:eastAsia="zh-CN"/>
              </w:rPr>
              <w:t>issue</w:t>
            </w:r>
            <w:r>
              <w:rPr>
                <w:lang w:val="en-US" w:eastAsia="zh-CN"/>
              </w:rPr>
              <w:t>.</w:t>
            </w:r>
          </w:p>
        </w:tc>
      </w:tr>
      <w:tr w:rsidR="00914CF9" w14:paraId="3E675D4F" w14:textId="77777777" w:rsidTr="00944A25">
        <w:tc>
          <w:tcPr>
            <w:tcW w:w="1559" w:type="dxa"/>
          </w:tcPr>
          <w:p w14:paraId="28C5038A" w14:textId="77777777" w:rsidR="00914CF9" w:rsidRDefault="00914CF9" w:rsidP="00914CF9">
            <w:pPr>
              <w:pStyle w:val="Doc-text2"/>
              <w:ind w:left="0" w:firstLine="0"/>
              <w:rPr>
                <w:lang w:val="en-US" w:eastAsia="zh-CN"/>
              </w:rPr>
            </w:pPr>
          </w:p>
        </w:tc>
        <w:tc>
          <w:tcPr>
            <w:tcW w:w="1701" w:type="dxa"/>
          </w:tcPr>
          <w:p w14:paraId="292592AF" w14:textId="77777777" w:rsidR="00914CF9" w:rsidRDefault="00914CF9" w:rsidP="00914CF9">
            <w:pPr>
              <w:pStyle w:val="Doc-text2"/>
              <w:ind w:left="0" w:firstLine="0"/>
              <w:rPr>
                <w:lang w:val="en-US" w:eastAsia="zh-CN"/>
              </w:rPr>
            </w:pPr>
          </w:p>
        </w:tc>
        <w:tc>
          <w:tcPr>
            <w:tcW w:w="6092" w:type="dxa"/>
          </w:tcPr>
          <w:p w14:paraId="21791D57" w14:textId="77777777" w:rsidR="00914CF9" w:rsidRDefault="00914CF9" w:rsidP="00914CF9">
            <w:pPr>
              <w:pStyle w:val="Doc-text2"/>
              <w:ind w:left="0" w:firstLine="0"/>
              <w:rPr>
                <w:lang w:val="en-US" w:eastAsia="zh-CN"/>
              </w:rPr>
            </w:pPr>
          </w:p>
        </w:tc>
      </w:tr>
      <w:tr w:rsidR="00914CF9" w14:paraId="6BBBC53B" w14:textId="77777777" w:rsidTr="00944A25">
        <w:tc>
          <w:tcPr>
            <w:tcW w:w="1559" w:type="dxa"/>
          </w:tcPr>
          <w:p w14:paraId="1E737D36" w14:textId="77777777" w:rsidR="00914CF9" w:rsidRDefault="00914CF9" w:rsidP="00914CF9">
            <w:pPr>
              <w:pStyle w:val="Doc-text2"/>
              <w:ind w:left="0" w:firstLine="0"/>
              <w:rPr>
                <w:lang w:val="en-US" w:eastAsia="zh-CN"/>
              </w:rPr>
            </w:pPr>
          </w:p>
        </w:tc>
        <w:tc>
          <w:tcPr>
            <w:tcW w:w="1701" w:type="dxa"/>
          </w:tcPr>
          <w:p w14:paraId="4F974E78" w14:textId="77777777" w:rsidR="00914CF9" w:rsidRDefault="00914CF9" w:rsidP="00914CF9">
            <w:pPr>
              <w:pStyle w:val="Doc-text2"/>
              <w:ind w:left="0" w:firstLine="0"/>
              <w:rPr>
                <w:lang w:val="en-US" w:eastAsia="zh-CN"/>
              </w:rPr>
            </w:pPr>
          </w:p>
        </w:tc>
        <w:tc>
          <w:tcPr>
            <w:tcW w:w="6092" w:type="dxa"/>
          </w:tcPr>
          <w:p w14:paraId="7AAA20DD" w14:textId="77777777" w:rsidR="00914CF9" w:rsidRDefault="00914CF9" w:rsidP="00914CF9">
            <w:pPr>
              <w:pStyle w:val="Doc-text2"/>
              <w:ind w:left="0" w:firstLine="0"/>
              <w:rPr>
                <w:lang w:val="en-US" w:eastAsia="zh-CN"/>
              </w:rPr>
            </w:pPr>
          </w:p>
        </w:tc>
      </w:tr>
      <w:tr w:rsidR="00914CF9" w14:paraId="2A7D8F0E" w14:textId="77777777" w:rsidTr="00944A25">
        <w:tc>
          <w:tcPr>
            <w:tcW w:w="1559" w:type="dxa"/>
          </w:tcPr>
          <w:p w14:paraId="1D8A4785" w14:textId="77777777" w:rsidR="00914CF9" w:rsidRDefault="00914CF9" w:rsidP="00914CF9">
            <w:pPr>
              <w:pStyle w:val="Doc-text2"/>
              <w:ind w:left="0" w:firstLine="0"/>
              <w:rPr>
                <w:lang w:val="en-US" w:eastAsia="zh-CN"/>
              </w:rPr>
            </w:pPr>
          </w:p>
        </w:tc>
        <w:tc>
          <w:tcPr>
            <w:tcW w:w="1701" w:type="dxa"/>
          </w:tcPr>
          <w:p w14:paraId="5CE6801F" w14:textId="77777777" w:rsidR="00914CF9" w:rsidRDefault="00914CF9" w:rsidP="00914CF9">
            <w:pPr>
              <w:pStyle w:val="Doc-text2"/>
              <w:ind w:left="0" w:firstLine="0"/>
              <w:rPr>
                <w:lang w:val="en-US" w:eastAsia="zh-CN"/>
              </w:rPr>
            </w:pPr>
          </w:p>
        </w:tc>
        <w:tc>
          <w:tcPr>
            <w:tcW w:w="6092" w:type="dxa"/>
          </w:tcPr>
          <w:p w14:paraId="11CE180E" w14:textId="77777777" w:rsidR="00914CF9" w:rsidRDefault="00914CF9" w:rsidP="00914CF9">
            <w:pPr>
              <w:pStyle w:val="Doc-text2"/>
              <w:ind w:left="0" w:firstLine="0"/>
              <w:rPr>
                <w:lang w:val="en-US" w:eastAsia="zh-CN"/>
              </w:rPr>
            </w:pPr>
          </w:p>
        </w:tc>
      </w:tr>
      <w:tr w:rsidR="00914CF9" w14:paraId="4B193FEB" w14:textId="77777777" w:rsidTr="00944A25">
        <w:tc>
          <w:tcPr>
            <w:tcW w:w="1559" w:type="dxa"/>
          </w:tcPr>
          <w:p w14:paraId="2DE5C7E1" w14:textId="77777777" w:rsidR="00914CF9" w:rsidRDefault="00914CF9" w:rsidP="00914CF9">
            <w:pPr>
              <w:pStyle w:val="Doc-text2"/>
              <w:ind w:left="0" w:firstLine="0"/>
              <w:rPr>
                <w:lang w:val="en-US" w:eastAsia="zh-CN"/>
              </w:rPr>
            </w:pPr>
          </w:p>
        </w:tc>
        <w:tc>
          <w:tcPr>
            <w:tcW w:w="1701" w:type="dxa"/>
          </w:tcPr>
          <w:p w14:paraId="6331DAA1" w14:textId="77777777" w:rsidR="00914CF9" w:rsidRDefault="00914CF9" w:rsidP="00914CF9">
            <w:pPr>
              <w:pStyle w:val="Doc-text2"/>
              <w:ind w:left="0" w:firstLine="0"/>
              <w:rPr>
                <w:lang w:val="en-US" w:eastAsia="zh-CN"/>
              </w:rPr>
            </w:pPr>
          </w:p>
        </w:tc>
        <w:tc>
          <w:tcPr>
            <w:tcW w:w="6092" w:type="dxa"/>
          </w:tcPr>
          <w:p w14:paraId="0A9D2ECE" w14:textId="77777777" w:rsidR="00914CF9" w:rsidRDefault="00914CF9" w:rsidP="00914CF9">
            <w:pPr>
              <w:pStyle w:val="Doc-text2"/>
              <w:ind w:left="0" w:firstLine="0"/>
              <w:rPr>
                <w:lang w:val="en-US" w:eastAsia="zh-CN"/>
              </w:rPr>
            </w:pPr>
          </w:p>
        </w:tc>
      </w:tr>
      <w:tr w:rsidR="00914CF9" w14:paraId="67B24EAE" w14:textId="77777777" w:rsidTr="00944A25">
        <w:tc>
          <w:tcPr>
            <w:tcW w:w="1559" w:type="dxa"/>
          </w:tcPr>
          <w:p w14:paraId="22B60539" w14:textId="77777777" w:rsidR="00914CF9" w:rsidRDefault="00914CF9" w:rsidP="00914CF9">
            <w:pPr>
              <w:pStyle w:val="Doc-text2"/>
              <w:ind w:left="0" w:firstLine="0"/>
              <w:rPr>
                <w:lang w:val="en-US" w:eastAsia="zh-CN"/>
              </w:rPr>
            </w:pPr>
          </w:p>
        </w:tc>
        <w:tc>
          <w:tcPr>
            <w:tcW w:w="1701" w:type="dxa"/>
          </w:tcPr>
          <w:p w14:paraId="3BF30FEF" w14:textId="77777777" w:rsidR="00914CF9" w:rsidRDefault="00914CF9" w:rsidP="00914CF9">
            <w:pPr>
              <w:pStyle w:val="Doc-text2"/>
              <w:ind w:left="0" w:firstLine="0"/>
              <w:rPr>
                <w:lang w:val="en-US" w:eastAsia="zh-CN"/>
              </w:rPr>
            </w:pPr>
          </w:p>
        </w:tc>
        <w:tc>
          <w:tcPr>
            <w:tcW w:w="6092" w:type="dxa"/>
          </w:tcPr>
          <w:p w14:paraId="76B70E73" w14:textId="77777777" w:rsidR="00914CF9" w:rsidRDefault="00914CF9" w:rsidP="00914CF9">
            <w:pPr>
              <w:pStyle w:val="Doc-text2"/>
              <w:ind w:left="0" w:firstLine="0"/>
              <w:rPr>
                <w:lang w:val="en-US" w:eastAsia="zh-CN"/>
              </w:rPr>
            </w:pPr>
          </w:p>
        </w:tc>
      </w:tr>
      <w:tr w:rsidR="00914CF9" w14:paraId="2C6C8596" w14:textId="77777777" w:rsidTr="00944A25">
        <w:tc>
          <w:tcPr>
            <w:tcW w:w="1559" w:type="dxa"/>
          </w:tcPr>
          <w:p w14:paraId="3E81619F" w14:textId="77777777" w:rsidR="00914CF9" w:rsidRDefault="00914CF9" w:rsidP="00914CF9">
            <w:pPr>
              <w:pStyle w:val="Doc-text2"/>
              <w:ind w:left="0" w:firstLine="0"/>
              <w:rPr>
                <w:lang w:val="en-US" w:eastAsia="zh-CN"/>
              </w:rPr>
            </w:pPr>
          </w:p>
        </w:tc>
        <w:tc>
          <w:tcPr>
            <w:tcW w:w="1701" w:type="dxa"/>
          </w:tcPr>
          <w:p w14:paraId="048AE6A2" w14:textId="77777777" w:rsidR="00914CF9" w:rsidRDefault="00914CF9" w:rsidP="00914CF9">
            <w:pPr>
              <w:pStyle w:val="Doc-text2"/>
              <w:ind w:left="0" w:firstLine="0"/>
              <w:rPr>
                <w:lang w:val="en-US" w:eastAsia="zh-CN"/>
              </w:rPr>
            </w:pPr>
          </w:p>
        </w:tc>
        <w:tc>
          <w:tcPr>
            <w:tcW w:w="6092" w:type="dxa"/>
          </w:tcPr>
          <w:p w14:paraId="5FBE8E78" w14:textId="77777777" w:rsidR="00914CF9" w:rsidRDefault="00914CF9" w:rsidP="00914CF9">
            <w:pPr>
              <w:pStyle w:val="Doc-text2"/>
              <w:ind w:left="0" w:firstLine="0"/>
              <w:rPr>
                <w:lang w:val="en-US" w:eastAsia="zh-CN"/>
              </w:rPr>
            </w:pPr>
          </w:p>
        </w:tc>
      </w:tr>
      <w:tr w:rsidR="00914CF9" w14:paraId="1AB7492D" w14:textId="77777777" w:rsidTr="00944A25">
        <w:tc>
          <w:tcPr>
            <w:tcW w:w="1559" w:type="dxa"/>
          </w:tcPr>
          <w:p w14:paraId="5A4D85DC" w14:textId="77777777" w:rsidR="00914CF9" w:rsidRDefault="00914CF9" w:rsidP="00914CF9">
            <w:pPr>
              <w:pStyle w:val="Doc-text2"/>
              <w:ind w:left="0" w:firstLine="0"/>
              <w:rPr>
                <w:lang w:val="en-US" w:eastAsia="zh-CN"/>
              </w:rPr>
            </w:pPr>
          </w:p>
        </w:tc>
        <w:tc>
          <w:tcPr>
            <w:tcW w:w="1701" w:type="dxa"/>
          </w:tcPr>
          <w:p w14:paraId="6B1535DE" w14:textId="77777777" w:rsidR="00914CF9" w:rsidRDefault="00914CF9" w:rsidP="00914CF9">
            <w:pPr>
              <w:pStyle w:val="Doc-text2"/>
              <w:ind w:left="0" w:firstLine="0"/>
              <w:rPr>
                <w:lang w:val="en-US" w:eastAsia="zh-CN"/>
              </w:rPr>
            </w:pPr>
          </w:p>
        </w:tc>
        <w:tc>
          <w:tcPr>
            <w:tcW w:w="6092" w:type="dxa"/>
          </w:tcPr>
          <w:p w14:paraId="27C06389" w14:textId="77777777" w:rsidR="00914CF9" w:rsidRDefault="00914CF9" w:rsidP="00914CF9">
            <w:pPr>
              <w:pStyle w:val="Doc-text2"/>
              <w:ind w:left="0" w:firstLine="0"/>
              <w:rPr>
                <w:lang w:val="en-US" w:eastAsia="zh-CN"/>
              </w:rPr>
            </w:pPr>
          </w:p>
        </w:tc>
      </w:tr>
    </w:tbl>
    <w:p w14:paraId="40605BBD" w14:textId="4BAC301C" w:rsidR="00C1601E" w:rsidRDefault="00C1601E" w:rsidP="00BA49FD">
      <w:pPr>
        <w:pStyle w:val="Doc-text2"/>
        <w:ind w:left="0" w:firstLine="0"/>
        <w:rPr>
          <w:lang w:val="en-US"/>
        </w:rPr>
      </w:pPr>
    </w:p>
    <w:p w14:paraId="27BE82D5" w14:textId="77777777" w:rsidR="00C1601E" w:rsidRDefault="00C1601E" w:rsidP="00BA49FD">
      <w:pPr>
        <w:pStyle w:val="Doc-text2"/>
        <w:ind w:left="0" w:firstLine="0"/>
        <w:rPr>
          <w:lang w:val="en-US"/>
        </w:rPr>
      </w:pPr>
    </w:p>
    <w:p w14:paraId="4434EF68" w14:textId="4D3DA220" w:rsidR="00BA49FD" w:rsidRPr="00BA49FD" w:rsidRDefault="00BA49FD" w:rsidP="00BA49FD">
      <w:pPr>
        <w:pStyle w:val="2"/>
        <w:rPr>
          <w:lang w:eastAsia="zh-CN"/>
        </w:rPr>
      </w:pPr>
      <w:r>
        <w:t>2</w:t>
      </w:r>
      <w:r w:rsidRPr="006E13D1">
        <w:t>.</w:t>
      </w:r>
      <w:r>
        <w:t>4</w:t>
      </w:r>
      <w:r w:rsidRPr="006E13D1">
        <w:tab/>
      </w:r>
      <w:r>
        <w:t>DRX correction for DCI controlled bundling</w:t>
      </w:r>
    </w:p>
    <w:p w14:paraId="5E2BCEE4" w14:textId="77777777" w:rsidR="00BA49FD" w:rsidRDefault="0044723B" w:rsidP="00BA49FD">
      <w:pPr>
        <w:pStyle w:val="Doc-title"/>
        <w:rPr>
          <w:noProof w:val="0"/>
        </w:rPr>
      </w:pPr>
      <w:hyperlink r:id="rId16" w:tooltip="C:Usersmtk65284Documents3GPPtsg_ranWG2_RL2TSGR2_119-eDocsR2-2208668.zip" w:history="1">
        <w:r w:rsidR="00BA49FD" w:rsidRPr="008816D4">
          <w:rPr>
            <w:rStyle w:val="a5"/>
            <w:noProof w:val="0"/>
          </w:rPr>
          <w:t>R2-2208668</w:t>
        </w:r>
      </w:hyperlink>
      <w:r w:rsidR="00BA49FD" w:rsidRPr="00E3629D">
        <w:rPr>
          <w:noProof w:val="0"/>
        </w:rPr>
        <w:tab/>
        <w:t>Correction to DRX operation with bundling controlled in the DCI</w:t>
      </w:r>
      <w:r w:rsidR="00BA49FD" w:rsidRPr="00E3629D">
        <w:rPr>
          <w:noProof w:val="0"/>
        </w:rPr>
        <w:tab/>
        <w:t>Ericsson, Nokia, T-Mobile USA, Verizon, Docomo</w:t>
      </w:r>
      <w:r w:rsidR="00BA49FD" w:rsidRPr="00E3629D">
        <w:rPr>
          <w:noProof w:val="0"/>
        </w:rPr>
        <w:tab/>
        <w:t>discussion</w:t>
      </w:r>
      <w:r w:rsidR="00BA49FD" w:rsidRPr="00E3629D">
        <w:rPr>
          <w:noProof w:val="0"/>
        </w:rPr>
        <w:tab/>
        <w:t>Rel-17</w:t>
      </w:r>
    </w:p>
    <w:p w14:paraId="55C98D70" w14:textId="70B155BB" w:rsidR="00BA49FD" w:rsidRDefault="00BA49FD" w:rsidP="00BA49FD">
      <w:pPr>
        <w:pStyle w:val="Doc-title"/>
      </w:pPr>
    </w:p>
    <w:p w14:paraId="36049696" w14:textId="6A042C77" w:rsidR="00C1601E" w:rsidRPr="00C1601E" w:rsidRDefault="00C1601E" w:rsidP="00C1601E">
      <w:pPr>
        <w:pStyle w:val="Doc-text2"/>
        <w:rPr>
          <w:i/>
          <w:iCs/>
          <w:lang w:eastAsia="zh-CN"/>
        </w:rPr>
      </w:pPr>
      <w:r w:rsidRPr="00C1601E">
        <w:rPr>
          <w:i/>
          <w:iCs/>
          <w:lang w:eastAsia="zh-CN"/>
        </w:rPr>
        <w:t>Proposal 1</w:t>
      </w:r>
      <w:r w:rsidRPr="00C1601E">
        <w:rPr>
          <w:i/>
          <w:iCs/>
          <w:lang w:eastAsia="zh-CN"/>
        </w:rPr>
        <w:tab/>
        <w:t>Introduce a configurable parameter drx-LastTransmissionUL that enables the start of the drx-HARQ-RTT-TimerUL after the end of the last transmission (within a bundle) instead of after the end of the first transmission (within a bundle).</w:t>
      </w:r>
    </w:p>
    <w:p w14:paraId="3D2ABF73" w14:textId="77777777" w:rsidR="00C1601E" w:rsidRPr="00C1601E" w:rsidRDefault="00C1601E" w:rsidP="00C1601E">
      <w:pPr>
        <w:pStyle w:val="Doc-text2"/>
        <w:rPr>
          <w:i/>
          <w:iCs/>
          <w:lang w:eastAsia="zh-CN"/>
        </w:rPr>
      </w:pPr>
    </w:p>
    <w:p w14:paraId="5E32C797" w14:textId="6911C6CA" w:rsidR="00C1601E" w:rsidRPr="00C1601E" w:rsidRDefault="00C1601E" w:rsidP="00C1601E">
      <w:pPr>
        <w:pStyle w:val="Doc-text2"/>
        <w:rPr>
          <w:i/>
          <w:iCs/>
          <w:lang w:eastAsia="zh-CN"/>
        </w:rPr>
      </w:pPr>
      <w:r w:rsidRPr="00C1601E">
        <w:rPr>
          <w:i/>
          <w:iCs/>
          <w:lang w:eastAsia="zh-CN"/>
        </w:rPr>
        <w:t>Proposal 2</w:t>
      </w:r>
      <w:r w:rsidRPr="00C1601E">
        <w:rPr>
          <w:i/>
          <w:iCs/>
          <w:lang w:eastAsia="zh-CN"/>
        </w:rPr>
        <w:tab/>
        <w:t>Introduce a new UE capability and corresponding RRC signalling for drx-LastTransmissionUL.</w:t>
      </w:r>
    </w:p>
    <w:p w14:paraId="28C77A21" w14:textId="047F04FD" w:rsidR="00C1601E" w:rsidRDefault="00C1601E" w:rsidP="00C1601E">
      <w:pPr>
        <w:pStyle w:val="Doc-text2"/>
        <w:rPr>
          <w:lang w:val="en-US" w:eastAsia="zh-CN"/>
        </w:rPr>
      </w:pPr>
    </w:p>
    <w:p w14:paraId="4A274CE0" w14:textId="77777777" w:rsidR="00C1601E" w:rsidRDefault="00C1601E" w:rsidP="00C1601E">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C1601E" w14:paraId="02B5700C" w14:textId="77777777" w:rsidTr="00944A25">
        <w:tc>
          <w:tcPr>
            <w:tcW w:w="1559" w:type="dxa"/>
            <w:shd w:val="clear" w:color="auto" w:fill="D9D9D9" w:themeFill="background1" w:themeFillShade="D9"/>
          </w:tcPr>
          <w:p w14:paraId="60BD1C0B"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51E9B6B3" w14:textId="77777777" w:rsidR="00C1601E" w:rsidRDefault="00C1601E" w:rsidP="00944A25">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0E12CFAA"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0FA3A2D4" w14:textId="77777777" w:rsidTr="00944A25">
        <w:tc>
          <w:tcPr>
            <w:tcW w:w="1559" w:type="dxa"/>
          </w:tcPr>
          <w:p w14:paraId="0598342F" w14:textId="3F77B961" w:rsidR="00C1601E" w:rsidRDefault="00C1601E" w:rsidP="00C1601E">
            <w:pPr>
              <w:pStyle w:val="Doc-text2"/>
              <w:ind w:left="0" w:firstLine="0"/>
              <w:rPr>
                <w:lang w:val="en-US" w:eastAsia="zh-CN"/>
              </w:rPr>
            </w:pPr>
            <w:r>
              <w:rPr>
                <w:lang w:val="en-US" w:eastAsia="zh-CN"/>
              </w:rPr>
              <w:t>Chair</w:t>
            </w:r>
          </w:p>
        </w:tc>
        <w:tc>
          <w:tcPr>
            <w:tcW w:w="1701" w:type="dxa"/>
          </w:tcPr>
          <w:p w14:paraId="3B16AEEB" w14:textId="77777777" w:rsidR="00C1601E" w:rsidRDefault="00C1601E" w:rsidP="00C1601E">
            <w:pPr>
              <w:pStyle w:val="Doc-text2"/>
              <w:ind w:left="0" w:firstLine="0"/>
              <w:rPr>
                <w:lang w:val="en-US" w:eastAsia="zh-CN"/>
              </w:rPr>
            </w:pPr>
          </w:p>
        </w:tc>
        <w:tc>
          <w:tcPr>
            <w:tcW w:w="6092" w:type="dxa"/>
          </w:tcPr>
          <w:p w14:paraId="70412E8C" w14:textId="1F533E1C" w:rsidR="00C1601E" w:rsidRDefault="00C1601E" w:rsidP="00C1601E">
            <w:pPr>
              <w:pStyle w:val="Doc-text2"/>
              <w:ind w:left="0" w:firstLine="0"/>
              <w:rPr>
                <w:lang w:val="en-US" w:eastAsia="zh-CN"/>
              </w:rPr>
            </w:pPr>
            <w:r>
              <w:rPr>
                <w:lang w:val="en-US" w:eastAsia="zh-CN"/>
              </w:rPr>
              <w:t xml:space="preserve">Chair initial comments (open ended): This was briefly discussed before, with a mix or positive and negative comments. Anyway the proposal is limited, clear and could be implemented asap (as required for TEI) - in case there is more support / less objections now. </w:t>
            </w:r>
          </w:p>
        </w:tc>
      </w:tr>
      <w:tr w:rsidR="00C1601E" w14:paraId="0321C4DC" w14:textId="77777777" w:rsidTr="00944A25">
        <w:tc>
          <w:tcPr>
            <w:tcW w:w="1559" w:type="dxa"/>
          </w:tcPr>
          <w:p w14:paraId="13AA5D22" w14:textId="1E7EF4A8" w:rsidR="00C1601E" w:rsidRDefault="00A91B8F" w:rsidP="00C1601E">
            <w:pPr>
              <w:pStyle w:val="Doc-text2"/>
              <w:ind w:left="0" w:firstLine="0"/>
              <w:rPr>
                <w:lang w:val="en-US" w:eastAsia="zh-CN"/>
              </w:rPr>
            </w:pPr>
            <w:r>
              <w:rPr>
                <w:lang w:val="en-US" w:eastAsia="zh-CN"/>
              </w:rPr>
              <w:t>Apple</w:t>
            </w:r>
          </w:p>
        </w:tc>
        <w:tc>
          <w:tcPr>
            <w:tcW w:w="1701" w:type="dxa"/>
          </w:tcPr>
          <w:p w14:paraId="09C3AB16" w14:textId="307149CD" w:rsidR="00C1601E" w:rsidRDefault="00A91B8F" w:rsidP="00C1601E">
            <w:pPr>
              <w:pStyle w:val="Doc-text2"/>
              <w:ind w:left="0" w:firstLine="0"/>
              <w:rPr>
                <w:lang w:val="en-US" w:eastAsia="zh-CN"/>
              </w:rPr>
            </w:pPr>
            <w:r>
              <w:rPr>
                <w:lang w:val="en-US" w:eastAsia="zh-CN"/>
              </w:rPr>
              <w:t>CanAccept</w:t>
            </w:r>
          </w:p>
        </w:tc>
        <w:tc>
          <w:tcPr>
            <w:tcW w:w="6092" w:type="dxa"/>
          </w:tcPr>
          <w:p w14:paraId="4CABD14D" w14:textId="48328601" w:rsidR="000C7486" w:rsidRDefault="00B4319C" w:rsidP="004D7AE8">
            <w:pPr>
              <w:pStyle w:val="Doc-text2"/>
              <w:ind w:left="0" w:firstLine="0"/>
              <w:rPr>
                <w:lang w:val="en-US" w:eastAsia="zh-CN"/>
              </w:rPr>
            </w:pPr>
            <w:r>
              <w:rPr>
                <w:lang w:val="en-US" w:eastAsia="zh-CN"/>
              </w:rPr>
              <w:t xml:space="preserve">We agree </w:t>
            </w:r>
            <w:r w:rsidR="00D17F5C">
              <w:rPr>
                <w:lang w:val="en-US" w:eastAsia="zh-CN"/>
              </w:rPr>
              <w:t xml:space="preserve">that </w:t>
            </w:r>
            <w:r>
              <w:rPr>
                <w:lang w:val="en-US" w:eastAsia="zh-CN"/>
              </w:rPr>
              <w:t xml:space="preserve">the </w:t>
            </w:r>
            <w:r w:rsidR="00604DFB">
              <w:rPr>
                <w:lang w:val="en-US" w:eastAsia="zh-CN"/>
              </w:rPr>
              <w:t xml:space="preserve">proposed </w:t>
            </w:r>
            <w:r w:rsidR="006647A8">
              <w:rPr>
                <w:lang w:val="en-US" w:eastAsia="zh-CN"/>
              </w:rPr>
              <w:t xml:space="preserve">handling </w:t>
            </w:r>
            <w:r w:rsidR="00604DFB">
              <w:rPr>
                <w:lang w:val="en-US" w:eastAsia="zh-CN"/>
              </w:rPr>
              <w:t xml:space="preserve">may </w:t>
            </w:r>
            <w:r w:rsidR="00D17F5C">
              <w:rPr>
                <w:lang w:val="en-US" w:eastAsia="zh-CN"/>
              </w:rPr>
              <w:t xml:space="preserve">reduce </w:t>
            </w:r>
            <w:r w:rsidR="00604DFB">
              <w:rPr>
                <w:lang w:val="en-US" w:eastAsia="zh-CN"/>
              </w:rPr>
              <w:t xml:space="preserve">UE active time </w:t>
            </w:r>
            <w:r w:rsidR="00883B9C">
              <w:rPr>
                <w:lang w:val="en-US" w:eastAsia="zh-CN"/>
              </w:rPr>
              <w:t xml:space="preserve">in cases where </w:t>
            </w:r>
            <w:r w:rsidR="00604DFB">
              <w:rPr>
                <w:lang w:val="en-US" w:eastAsia="zh-CN"/>
              </w:rPr>
              <w:t xml:space="preserve">the HARQ RTT timer is </w:t>
            </w:r>
            <w:r w:rsidR="00883B9C">
              <w:rPr>
                <w:lang w:val="en-US" w:eastAsia="zh-CN"/>
              </w:rPr>
              <w:t xml:space="preserve">(much) shorter than the time required </w:t>
            </w:r>
            <w:r w:rsidR="00E8522A">
              <w:rPr>
                <w:lang w:val="en-US" w:eastAsia="zh-CN"/>
              </w:rPr>
              <w:t xml:space="preserve">to </w:t>
            </w:r>
            <w:r>
              <w:rPr>
                <w:lang w:val="en-US" w:eastAsia="zh-CN"/>
              </w:rPr>
              <w:t xml:space="preserve">transmit </w:t>
            </w:r>
            <w:r w:rsidR="00883B9C">
              <w:rPr>
                <w:lang w:val="en-US" w:eastAsia="zh-CN"/>
              </w:rPr>
              <w:t xml:space="preserve">all </w:t>
            </w:r>
            <w:r>
              <w:rPr>
                <w:lang w:val="en-US" w:eastAsia="zh-CN"/>
              </w:rPr>
              <w:t xml:space="preserve">(many) </w:t>
            </w:r>
            <w:r w:rsidR="00883B9C" w:rsidRPr="00883B9C">
              <w:rPr>
                <w:lang w:val="en-US" w:eastAsia="zh-CN"/>
              </w:rPr>
              <w:t>TB repetitions</w:t>
            </w:r>
            <w:r w:rsidR="00604DFB">
              <w:rPr>
                <w:lang w:val="en-US" w:eastAsia="zh-CN"/>
              </w:rPr>
              <w:t>.</w:t>
            </w:r>
            <w:r w:rsidR="000C7486">
              <w:rPr>
                <w:lang w:val="en-US" w:eastAsia="zh-CN"/>
              </w:rPr>
              <w:t xml:space="preserve"> However, there are also other aspects to consider: </w:t>
            </w:r>
          </w:p>
          <w:p w14:paraId="642CC859" w14:textId="77777777" w:rsidR="000C7486" w:rsidRDefault="000C7486" w:rsidP="004D7AE8">
            <w:pPr>
              <w:pStyle w:val="Doc-text2"/>
              <w:ind w:left="0" w:firstLine="0"/>
              <w:rPr>
                <w:lang w:val="en-US" w:eastAsia="zh-CN"/>
              </w:rPr>
            </w:pPr>
          </w:p>
          <w:p w14:paraId="2B4821D4" w14:textId="6BCDA957" w:rsidR="004D7AE8" w:rsidRDefault="000C7486" w:rsidP="004D7AE8">
            <w:pPr>
              <w:pStyle w:val="Doc-text2"/>
              <w:ind w:left="0" w:firstLine="0"/>
              <w:rPr>
                <w:lang w:val="en-US" w:eastAsia="zh-CN"/>
              </w:rPr>
            </w:pPr>
            <w:r>
              <w:rPr>
                <w:lang w:val="en-US" w:eastAsia="zh-CN"/>
              </w:rPr>
              <w:t>1. T</w:t>
            </w:r>
            <w:r w:rsidR="00D54A58">
              <w:rPr>
                <w:lang w:val="en-US" w:eastAsia="zh-CN"/>
              </w:rPr>
              <w:t xml:space="preserve">he updated handling </w:t>
            </w:r>
            <w:r w:rsidR="003276E3">
              <w:rPr>
                <w:lang w:val="en-US" w:eastAsia="zh-CN"/>
              </w:rPr>
              <w:t xml:space="preserve">is </w:t>
            </w:r>
            <w:r w:rsidR="005C396A">
              <w:rPr>
                <w:lang w:val="en-US" w:eastAsia="zh-CN"/>
              </w:rPr>
              <w:t>targeting</w:t>
            </w:r>
            <w:r w:rsidR="00772EC8">
              <w:rPr>
                <w:lang w:val="en-US" w:eastAsia="zh-CN"/>
              </w:rPr>
              <w:t xml:space="preserve"> </w:t>
            </w:r>
            <w:r w:rsidR="00D54A58">
              <w:rPr>
                <w:lang w:val="en-US" w:eastAsia="zh-CN"/>
              </w:rPr>
              <w:t>a subset of services</w:t>
            </w:r>
            <w:r w:rsidR="00B4319C">
              <w:rPr>
                <w:lang w:val="en-US" w:eastAsia="zh-CN"/>
              </w:rPr>
              <w:t xml:space="preserve">/scenarios </w:t>
            </w:r>
            <w:r w:rsidR="00E8522A">
              <w:rPr>
                <w:lang w:val="en-US" w:eastAsia="zh-CN"/>
              </w:rPr>
              <w:t>only</w:t>
            </w:r>
            <w:r>
              <w:rPr>
                <w:lang w:val="en-US" w:eastAsia="zh-CN"/>
              </w:rPr>
              <w:t>,</w:t>
            </w:r>
            <w:r w:rsidR="00E8522A">
              <w:rPr>
                <w:lang w:val="en-US" w:eastAsia="zh-CN"/>
              </w:rPr>
              <w:t xml:space="preserve"> </w:t>
            </w:r>
            <w:r>
              <w:rPr>
                <w:lang w:val="en-US" w:eastAsia="zh-CN"/>
              </w:rPr>
              <w:t xml:space="preserve">but </w:t>
            </w:r>
            <w:r w:rsidR="00E8522A">
              <w:rPr>
                <w:lang w:val="en-US" w:eastAsia="zh-CN"/>
              </w:rPr>
              <w:t xml:space="preserve">a </w:t>
            </w:r>
            <w:r w:rsidR="00D54A58">
              <w:rPr>
                <w:lang w:val="en-US" w:eastAsia="zh-CN"/>
              </w:rPr>
              <w:t xml:space="preserve">UE may have multiple </w:t>
            </w:r>
            <w:r w:rsidR="00772EC8">
              <w:rPr>
                <w:lang w:val="en-US" w:eastAsia="zh-CN"/>
              </w:rPr>
              <w:t xml:space="preserve">active </w:t>
            </w:r>
            <w:r w:rsidR="00D54A58">
              <w:rPr>
                <w:lang w:val="en-US" w:eastAsia="zh-CN"/>
              </w:rPr>
              <w:t xml:space="preserve">services </w:t>
            </w:r>
            <w:r w:rsidR="00E8522A">
              <w:rPr>
                <w:lang w:val="en-US" w:eastAsia="zh-CN"/>
              </w:rPr>
              <w:t xml:space="preserve">of different characteristics </w:t>
            </w:r>
            <w:r w:rsidR="00D54A58">
              <w:rPr>
                <w:lang w:val="en-US" w:eastAsia="zh-CN"/>
              </w:rPr>
              <w:t>at the same time</w:t>
            </w:r>
            <w:r w:rsidR="00E8522A">
              <w:rPr>
                <w:lang w:val="en-US" w:eastAsia="zh-CN"/>
              </w:rPr>
              <w:t xml:space="preserve">. </w:t>
            </w:r>
          </w:p>
          <w:p w14:paraId="7018E8CE" w14:textId="77777777" w:rsidR="004D7AE8" w:rsidRDefault="004D7AE8" w:rsidP="004D7AE8">
            <w:pPr>
              <w:pStyle w:val="Doc-text2"/>
              <w:ind w:left="0" w:firstLine="0"/>
              <w:rPr>
                <w:lang w:val="en-US" w:eastAsia="zh-CN"/>
              </w:rPr>
            </w:pPr>
          </w:p>
          <w:p w14:paraId="7190AAAA" w14:textId="5084E74B" w:rsidR="004D7AE8" w:rsidRDefault="000C7486" w:rsidP="004D7AE8">
            <w:pPr>
              <w:pStyle w:val="Doc-text2"/>
              <w:ind w:left="0" w:firstLine="0"/>
              <w:rPr>
                <w:lang w:val="en-US" w:eastAsia="zh-CN"/>
              </w:rPr>
            </w:pPr>
            <w:r>
              <w:rPr>
                <w:lang w:val="en-US" w:eastAsia="zh-CN"/>
              </w:rPr>
              <w:t>2. T</w:t>
            </w:r>
            <w:r w:rsidR="00D54A58">
              <w:rPr>
                <w:lang w:val="en-US" w:eastAsia="zh-CN"/>
              </w:rPr>
              <w:t xml:space="preserve">he </w:t>
            </w:r>
            <w:r w:rsidR="006647A8">
              <w:rPr>
                <w:lang w:val="en-US" w:eastAsia="zh-CN"/>
              </w:rPr>
              <w:t xml:space="preserve">network can configure the HARQ RTT timer </w:t>
            </w:r>
            <w:r w:rsidR="00604DFB">
              <w:rPr>
                <w:lang w:val="en-US" w:eastAsia="zh-CN"/>
              </w:rPr>
              <w:t xml:space="preserve">to a value that is </w:t>
            </w:r>
            <w:r w:rsidR="006647A8">
              <w:rPr>
                <w:lang w:val="en-US" w:eastAsia="zh-CN"/>
              </w:rPr>
              <w:t>longer than the max TB repetition</w:t>
            </w:r>
            <w:r w:rsidR="00772EC8">
              <w:rPr>
                <w:lang w:val="en-US" w:eastAsia="zh-CN"/>
              </w:rPr>
              <w:t xml:space="preserve"> time</w:t>
            </w:r>
            <w:r w:rsidR="00B4319C">
              <w:rPr>
                <w:lang w:val="en-US" w:eastAsia="zh-CN"/>
              </w:rPr>
              <w:t xml:space="preserve">, </w:t>
            </w:r>
            <w:r w:rsidR="00772EC8">
              <w:rPr>
                <w:lang w:val="en-US" w:eastAsia="zh-CN"/>
              </w:rPr>
              <w:t xml:space="preserve">e.g., in </w:t>
            </w:r>
            <w:r w:rsidR="00B4319C">
              <w:rPr>
                <w:lang w:val="en-US" w:eastAsia="zh-CN"/>
              </w:rPr>
              <w:t>a typical setup. I</w:t>
            </w:r>
            <w:r w:rsidR="00DE1438">
              <w:rPr>
                <w:lang w:val="en-US" w:eastAsia="zh-CN"/>
              </w:rPr>
              <w:t>n this case</w:t>
            </w:r>
            <w:r w:rsidR="004D7AE8">
              <w:rPr>
                <w:lang w:val="en-US" w:eastAsia="zh-CN"/>
              </w:rPr>
              <w:t xml:space="preserve">, </w:t>
            </w:r>
            <w:r w:rsidR="00DE1438">
              <w:rPr>
                <w:lang w:val="en-US" w:eastAsia="zh-CN"/>
              </w:rPr>
              <w:t xml:space="preserve">the updated handling </w:t>
            </w:r>
            <w:r w:rsidR="00772EC8">
              <w:rPr>
                <w:lang w:val="en-US" w:eastAsia="zh-CN"/>
              </w:rPr>
              <w:t xml:space="preserve">proposed </w:t>
            </w:r>
            <w:r w:rsidR="00DE1438">
              <w:rPr>
                <w:lang w:val="en-US" w:eastAsia="zh-CN"/>
              </w:rPr>
              <w:t xml:space="preserve">may lead to a slight increase in UE power </w:t>
            </w:r>
            <w:r>
              <w:rPr>
                <w:lang w:val="en-US" w:eastAsia="zh-CN"/>
              </w:rPr>
              <w:t>consumption since</w:t>
            </w:r>
            <w:r w:rsidR="00DE1438">
              <w:rPr>
                <w:lang w:val="en-US" w:eastAsia="zh-CN"/>
              </w:rPr>
              <w:t xml:space="preserve"> it </w:t>
            </w:r>
            <w:r w:rsidR="00772EC8">
              <w:rPr>
                <w:lang w:val="en-US" w:eastAsia="zh-CN"/>
              </w:rPr>
              <w:t xml:space="preserve">removes </w:t>
            </w:r>
            <w:r w:rsidR="00DE1438">
              <w:rPr>
                <w:lang w:val="en-US" w:eastAsia="zh-CN"/>
              </w:rPr>
              <w:t xml:space="preserve">opportunities for micro-sleep </w:t>
            </w:r>
            <w:r w:rsidR="004D7AE8">
              <w:rPr>
                <w:lang w:val="en-US" w:eastAsia="zh-CN"/>
              </w:rPr>
              <w:t xml:space="preserve">in </w:t>
            </w:r>
            <w:r w:rsidR="00DE1438">
              <w:rPr>
                <w:lang w:val="en-US" w:eastAsia="zh-CN"/>
              </w:rPr>
              <w:t>between TB repetitions.</w:t>
            </w:r>
            <w:r w:rsidR="004D7AE8">
              <w:rPr>
                <w:lang w:val="en-US" w:eastAsia="zh-CN"/>
              </w:rPr>
              <w:t xml:space="preserve"> </w:t>
            </w:r>
          </w:p>
          <w:p w14:paraId="78482B6E" w14:textId="77777777" w:rsidR="004D7AE8" w:rsidRDefault="004D7AE8" w:rsidP="004D7AE8">
            <w:pPr>
              <w:pStyle w:val="Doc-text2"/>
              <w:ind w:left="0" w:firstLine="0"/>
              <w:rPr>
                <w:lang w:val="en-US" w:eastAsia="zh-CN"/>
              </w:rPr>
            </w:pPr>
          </w:p>
          <w:p w14:paraId="78062962" w14:textId="311B51C9" w:rsidR="004D7AE8" w:rsidRDefault="000C7486" w:rsidP="004D7AE8">
            <w:pPr>
              <w:pStyle w:val="Doc-text2"/>
              <w:ind w:left="0" w:firstLine="0"/>
              <w:rPr>
                <w:lang w:val="en-US" w:eastAsia="zh-CN"/>
              </w:rPr>
            </w:pPr>
            <w:r>
              <w:rPr>
                <w:lang w:val="en-US" w:eastAsia="zh-CN"/>
              </w:rPr>
              <w:t xml:space="preserve">3. </w:t>
            </w:r>
            <w:r w:rsidR="00F71727">
              <w:rPr>
                <w:lang w:val="en-US" w:eastAsia="zh-CN"/>
              </w:rPr>
              <w:t xml:space="preserve">From a UE perspective, we would like to be able to terminate TB repetitions early, for example, there is no point </w:t>
            </w:r>
            <w:r w:rsidR="003276E3">
              <w:rPr>
                <w:lang w:val="en-US" w:eastAsia="zh-CN"/>
              </w:rPr>
              <w:t xml:space="preserve">continuing </w:t>
            </w:r>
            <w:r w:rsidR="00F71727">
              <w:rPr>
                <w:lang w:val="en-US" w:eastAsia="zh-CN"/>
              </w:rPr>
              <w:t>TB</w:t>
            </w:r>
            <w:r w:rsidR="003276E3">
              <w:rPr>
                <w:lang w:val="en-US" w:eastAsia="zh-CN"/>
              </w:rPr>
              <w:t xml:space="preserve"> repetitions if already the first transmission was successful.</w:t>
            </w:r>
            <w:r w:rsidR="002D0286">
              <w:rPr>
                <w:lang w:val="en-US" w:eastAsia="zh-CN"/>
              </w:rPr>
              <w:t xml:space="preserve"> </w:t>
            </w:r>
            <w:r w:rsidR="004C14EA">
              <w:rPr>
                <w:lang w:val="en-US" w:eastAsia="zh-CN"/>
              </w:rPr>
              <w:t>Moreover, i</w:t>
            </w:r>
            <w:r w:rsidR="003276E3">
              <w:rPr>
                <w:lang w:val="en-US" w:eastAsia="zh-CN"/>
              </w:rPr>
              <w:t xml:space="preserve">f the TB was not received correctly then the NACK would </w:t>
            </w:r>
            <w:r w:rsidR="004C14EA">
              <w:rPr>
                <w:lang w:val="en-US" w:eastAsia="zh-CN"/>
              </w:rPr>
              <w:t xml:space="preserve">typically </w:t>
            </w:r>
            <w:r w:rsidR="003276E3">
              <w:rPr>
                <w:lang w:val="en-US" w:eastAsia="zh-CN"/>
              </w:rPr>
              <w:t>come after the last TB.</w:t>
            </w:r>
          </w:p>
          <w:p w14:paraId="6DBD3245" w14:textId="77777777" w:rsidR="004D7AE8" w:rsidRDefault="004D7AE8" w:rsidP="004D7AE8">
            <w:pPr>
              <w:pStyle w:val="Doc-text2"/>
              <w:ind w:left="0" w:firstLine="0"/>
              <w:rPr>
                <w:lang w:val="en-US" w:eastAsia="zh-CN"/>
              </w:rPr>
            </w:pPr>
          </w:p>
          <w:p w14:paraId="32871447" w14:textId="5361867E" w:rsidR="00F71727" w:rsidRDefault="004D7AE8" w:rsidP="004D7AE8">
            <w:pPr>
              <w:pStyle w:val="Doc-text2"/>
              <w:ind w:left="0" w:firstLine="0"/>
              <w:rPr>
                <w:lang w:val="en-US" w:eastAsia="zh-CN"/>
              </w:rPr>
            </w:pPr>
            <w:r>
              <w:rPr>
                <w:lang w:val="en-US" w:eastAsia="zh-CN"/>
              </w:rPr>
              <w:lastRenderedPageBreak/>
              <w:t xml:space="preserve">Since there is a capability and </w:t>
            </w:r>
            <w:r w:rsidR="0078067F">
              <w:rPr>
                <w:lang w:val="en-US" w:eastAsia="zh-CN"/>
              </w:rPr>
              <w:t xml:space="preserve">Rel-17 is a new release we can accept if majority of companies </w:t>
            </w:r>
            <w:r w:rsidR="002D0286">
              <w:rPr>
                <w:lang w:val="en-US" w:eastAsia="zh-CN"/>
              </w:rPr>
              <w:t>supports</w:t>
            </w:r>
            <w:r w:rsidR="0078067F">
              <w:rPr>
                <w:lang w:val="en-US" w:eastAsia="zh-CN"/>
              </w:rPr>
              <w:t>, otherwise, we</w:t>
            </w:r>
            <w:r w:rsidR="002D0286">
              <w:rPr>
                <w:lang w:val="en-US" w:eastAsia="zh-CN"/>
              </w:rPr>
              <w:t xml:space="preserve">’d </w:t>
            </w:r>
            <w:r w:rsidR="004C14EA">
              <w:rPr>
                <w:lang w:val="en-US" w:eastAsia="zh-CN"/>
              </w:rPr>
              <w:t xml:space="preserve">tend to </w:t>
            </w:r>
            <w:r w:rsidR="002D0286">
              <w:rPr>
                <w:lang w:val="en-US" w:eastAsia="zh-CN"/>
              </w:rPr>
              <w:t xml:space="preserve">rely on </w:t>
            </w:r>
            <w:r w:rsidR="00B4319C">
              <w:rPr>
                <w:lang w:val="en-US" w:eastAsia="zh-CN"/>
              </w:rPr>
              <w:t>the legacy handling.</w:t>
            </w:r>
            <w:r w:rsidR="0078067F">
              <w:rPr>
                <w:lang w:val="en-US" w:eastAsia="zh-CN"/>
              </w:rPr>
              <w:t xml:space="preserve"> </w:t>
            </w:r>
          </w:p>
        </w:tc>
      </w:tr>
      <w:tr w:rsidR="00C1601E" w14:paraId="1982371F" w14:textId="77777777" w:rsidTr="00944A25">
        <w:tc>
          <w:tcPr>
            <w:tcW w:w="1559" w:type="dxa"/>
          </w:tcPr>
          <w:p w14:paraId="4189CFF6" w14:textId="174A2EFF" w:rsidR="00C1601E" w:rsidRDefault="00793A07" w:rsidP="00C1601E">
            <w:pPr>
              <w:pStyle w:val="Doc-text2"/>
              <w:ind w:left="0" w:firstLine="0"/>
              <w:rPr>
                <w:lang w:val="en-US" w:eastAsia="zh-CN"/>
              </w:rPr>
            </w:pPr>
            <w:r>
              <w:rPr>
                <w:lang w:val="en-US" w:eastAsia="zh-CN"/>
              </w:rPr>
              <w:lastRenderedPageBreak/>
              <w:t>Nokia</w:t>
            </w:r>
          </w:p>
        </w:tc>
        <w:tc>
          <w:tcPr>
            <w:tcW w:w="1701" w:type="dxa"/>
          </w:tcPr>
          <w:p w14:paraId="5EFBF85E" w14:textId="7C67E25B" w:rsidR="00C1601E" w:rsidRDefault="00793A07" w:rsidP="00C1601E">
            <w:pPr>
              <w:pStyle w:val="Doc-text2"/>
              <w:ind w:left="0" w:firstLine="0"/>
              <w:rPr>
                <w:lang w:val="en-US" w:eastAsia="zh-CN"/>
              </w:rPr>
            </w:pPr>
            <w:r>
              <w:rPr>
                <w:lang w:val="en-US" w:eastAsia="zh-CN"/>
              </w:rPr>
              <w:t xml:space="preserve"> Proponent</w:t>
            </w:r>
          </w:p>
        </w:tc>
        <w:tc>
          <w:tcPr>
            <w:tcW w:w="6092" w:type="dxa"/>
          </w:tcPr>
          <w:p w14:paraId="0374237D" w14:textId="77777777" w:rsidR="00C1601E" w:rsidRDefault="00C1601E" w:rsidP="00C1601E">
            <w:pPr>
              <w:pStyle w:val="Doc-text2"/>
              <w:ind w:left="0" w:firstLine="0"/>
              <w:rPr>
                <w:lang w:val="en-US" w:eastAsia="zh-CN"/>
              </w:rPr>
            </w:pPr>
          </w:p>
        </w:tc>
      </w:tr>
      <w:tr w:rsidR="00914CF9" w14:paraId="3B3510E4" w14:textId="77777777" w:rsidTr="00944A25">
        <w:tc>
          <w:tcPr>
            <w:tcW w:w="1559" w:type="dxa"/>
          </w:tcPr>
          <w:p w14:paraId="33896965" w14:textId="1783CA08" w:rsidR="00914CF9" w:rsidRDefault="00914CF9" w:rsidP="00914CF9">
            <w:pPr>
              <w:pStyle w:val="Doc-text2"/>
              <w:ind w:left="0" w:firstLine="0"/>
              <w:rPr>
                <w:lang w:val="en-US" w:eastAsia="zh-CN"/>
              </w:rPr>
            </w:pPr>
            <w:r>
              <w:rPr>
                <w:rFonts w:eastAsia="맑은 고딕" w:hint="eastAsia"/>
                <w:lang w:val="en-US" w:eastAsia="ko-KR"/>
              </w:rPr>
              <w:t>Samsung</w:t>
            </w:r>
          </w:p>
        </w:tc>
        <w:tc>
          <w:tcPr>
            <w:tcW w:w="1701" w:type="dxa"/>
          </w:tcPr>
          <w:p w14:paraId="399D05F5" w14:textId="35EA41A4" w:rsidR="00914CF9" w:rsidRDefault="00914CF9" w:rsidP="00914CF9">
            <w:pPr>
              <w:pStyle w:val="Doc-text2"/>
              <w:ind w:left="0" w:firstLine="0"/>
              <w:rPr>
                <w:lang w:val="en-US" w:eastAsia="zh-CN"/>
              </w:rPr>
            </w:pPr>
            <w:r>
              <w:rPr>
                <w:rFonts w:eastAsia="맑은 고딕" w:hint="eastAsia"/>
                <w:lang w:val="en-US" w:eastAsia="ko-KR"/>
              </w:rPr>
              <w:t>Oppose</w:t>
            </w:r>
          </w:p>
        </w:tc>
        <w:tc>
          <w:tcPr>
            <w:tcW w:w="6092" w:type="dxa"/>
          </w:tcPr>
          <w:p w14:paraId="57FA5FAB" w14:textId="76E4F4E9" w:rsidR="00914CF9" w:rsidRDefault="00914CF9" w:rsidP="00914CF9">
            <w:pPr>
              <w:pStyle w:val="Doc-text2"/>
              <w:ind w:left="0" w:firstLine="0"/>
              <w:rPr>
                <w:lang w:val="en-US" w:eastAsia="zh-CN"/>
              </w:rPr>
            </w:pPr>
            <w:r w:rsidRPr="00E30FD5">
              <w:rPr>
                <w:rFonts w:eastAsia="굴림" w:cs="Arial"/>
                <w:color w:val="000000"/>
                <w:bdr w:val="none" w:sz="0" w:space="0" w:color="auto" w:frame="1"/>
                <w:lang w:val="en-US" w:eastAsia="ko-KR"/>
              </w:rPr>
              <w:t>As indicated in the previous meeting, we think the proposal is an optimization for infrequent case</w:t>
            </w:r>
            <w:r>
              <w:rPr>
                <w:rFonts w:eastAsia="굴림" w:cs="Arial"/>
                <w:color w:val="000000"/>
                <w:bdr w:val="none" w:sz="0" w:space="0" w:color="auto" w:frame="1"/>
                <w:lang w:val="en-US" w:eastAsia="ko-KR"/>
              </w:rPr>
              <w:t>, so it may not be essential</w:t>
            </w:r>
            <w:r w:rsidRPr="00E30FD5">
              <w:rPr>
                <w:rFonts w:eastAsia="굴림" w:cs="Arial"/>
                <w:color w:val="000000"/>
                <w:bdr w:val="none" w:sz="0" w:space="0" w:color="auto" w:frame="1"/>
                <w:lang w:val="en-US" w:eastAsia="ko-KR"/>
              </w:rPr>
              <w:t xml:space="preserve">. </w:t>
            </w:r>
            <w:r>
              <w:rPr>
                <w:rFonts w:eastAsia="굴림" w:cs="Arial"/>
                <w:color w:val="000000"/>
                <w:bdr w:val="none" w:sz="0" w:space="0" w:color="auto" w:frame="1"/>
                <w:lang w:val="en-US" w:eastAsia="ko-KR"/>
              </w:rPr>
              <w:t>That is, this enhancement might be useful only if UE supports the eURLLC feature (</w:t>
            </w:r>
            <w:r w:rsidRPr="000B7C8F">
              <w:rPr>
                <w:rFonts w:eastAsia="굴림" w:cs="Arial"/>
                <w:i/>
                <w:color w:val="000000"/>
                <w:bdr w:val="none" w:sz="0" w:space="0" w:color="auto" w:frame="1"/>
                <w:lang w:val="en-US" w:eastAsia="ko-KR"/>
              </w:rPr>
              <w:t>pusch-RepetitionTypeB-r16</w:t>
            </w:r>
            <w:r>
              <w:rPr>
                <w:rFonts w:eastAsia="굴림" w:cs="Arial"/>
                <w:color w:val="000000"/>
                <w:bdr w:val="none" w:sz="0" w:space="0" w:color="auto" w:frame="1"/>
                <w:lang w:val="en-US" w:eastAsia="ko-KR"/>
              </w:rPr>
              <w:t xml:space="preserve">), and network configures the feature for e.g. voice service (as illustrated in the contribution), and network configures DRX with short </w:t>
            </w:r>
            <w:r w:rsidRPr="000B7C8F">
              <w:rPr>
                <w:rFonts w:eastAsia="굴림" w:cs="Arial"/>
                <w:i/>
                <w:color w:val="000000"/>
                <w:bdr w:val="none" w:sz="0" w:space="0" w:color="auto" w:frame="1"/>
                <w:lang w:val="en-US" w:eastAsia="ko-KR"/>
              </w:rPr>
              <w:t>drx-onDurationTimer</w:t>
            </w:r>
            <w:r>
              <w:rPr>
                <w:rFonts w:eastAsia="굴림" w:cs="Arial"/>
                <w:color w:val="000000"/>
                <w:bdr w:val="none" w:sz="0" w:space="0" w:color="auto" w:frame="1"/>
                <w:lang w:val="en-US" w:eastAsia="ko-KR"/>
              </w:rPr>
              <w:t xml:space="preserve"> and </w:t>
            </w:r>
            <w:r w:rsidRPr="000B7C8F">
              <w:rPr>
                <w:rFonts w:eastAsia="굴림" w:cs="Arial"/>
                <w:i/>
                <w:color w:val="000000"/>
                <w:bdr w:val="none" w:sz="0" w:space="0" w:color="auto" w:frame="1"/>
                <w:lang w:val="en-US" w:eastAsia="ko-KR"/>
              </w:rPr>
              <w:t>drx-InactivityTimer</w:t>
            </w:r>
            <w:r>
              <w:rPr>
                <w:rFonts w:eastAsia="굴림" w:cs="Arial"/>
                <w:color w:val="000000"/>
                <w:bdr w:val="none" w:sz="0" w:space="0" w:color="auto" w:frame="1"/>
                <w:lang w:val="en-US" w:eastAsia="ko-KR"/>
              </w:rPr>
              <w:t>.</w:t>
            </w:r>
          </w:p>
        </w:tc>
      </w:tr>
      <w:tr w:rsidR="00914CF9" w14:paraId="5540758E" w14:textId="77777777" w:rsidTr="00944A25">
        <w:tc>
          <w:tcPr>
            <w:tcW w:w="1559" w:type="dxa"/>
          </w:tcPr>
          <w:p w14:paraId="7DD5D8A3" w14:textId="77777777" w:rsidR="00914CF9" w:rsidRDefault="00914CF9" w:rsidP="00914CF9">
            <w:pPr>
              <w:pStyle w:val="Doc-text2"/>
              <w:ind w:left="0" w:firstLine="0"/>
              <w:rPr>
                <w:lang w:val="en-US" w:eastAsia="zh-CN"/>
              </w:rPr>
            </w:pPr>
          </w:p>
        </w:tc>
        <w:tc>
          <w:tcPr>
            <w:tcW w:w="1701" w:type="dxa"/>
          </w:tcPr>
          <w:p w14:paraId="0FE4CEF1" w14:textId="77777777" w:rsidR="00914CF9" w:rsidRDefault="00914CF9" w:rsidP="00914CF9">
            <w:pPr>
              <w:pStyle w:val="Doc-text2"/>
              <w:ind w:left="0" w:firstLine="0"/>
              <w:rPr>
                <w:lang w:val="en-US" w:eastAsia="zh-CN"/>
              </w:rPr>
            </w:pPr>
          </w:p>
        </w:tc>
        <w:tc>
          <w:tcPr>
            <w:tcW w:w="6092" w:type="dxa"/>
          </w:tcPr>
          <w:p w14:paraId="57E3B26A" w14:textId="77777777" w:rsidR="00914CF9" w:rsidRDefault="00914CF9" w:rsidP="00914CF9">
            <w:pPr>
              <w:pStyle w:val="Doc-text2"/>
              <w:ind w:left="0" w:firstLine="0"/>
              <w:rPr>
                <w:lang w:val="en-US" w:eastAsia="zh-CN"/>
              </w:rPr>
            </w:pPr>
          </w:p>
        </w:tc>
      </w:tr>
      <w:tr w:rsidR="00914CF9" w14:paraId="34407444" w14:textId="77777777" w:rsidTr="00944A25">
        <w:tc>
          <w:tcPr>
            <w:tcW w:w="1559" w:type="dxa"/>
          </w:tcPr>
          <w:p w14:paraId="24EABBC1" w14:textId="77777777" w:rsidR="00914CF9" w:rsidRDefault="00914CF9" w:rsidP="00914CF9">
            <w:pPr>
              <w:pStyle w:val="Doc-text2"/>
              <w:ind w:left="0" w:firstLine="0"/>
              <w:rPr>
                <w:lang w:val="en-US" w:eastAsia="zh-CN"/>
              </w:rPr>
            </w:pPr>
          </w:p>
        </w:tc>
        <w:tc>
          <w:tcPr>
            <w:tcW w:w="1701" w:type="dxa"/>
          </w:tcPr>
          <w:p w14:paraId="5C31958E" w14:textId="77777777" w:rsidR="00914CF9" w:rsidRDefault="00914CF9" w:rsidP="00914CF9">
            <w:pPr>
              <w:pStyle w:val="Doc-text2"/>
              <w:ind w:left="0" w:firstLine="0"/>
              <w:rPr>
                <w:lang w:val="en-US" w:eastAsia="zh-CN"/>
              </w:rPr>
            </w:pPr>
          </w:p>
        </w:tc>
        <w:tc>
          <w:tcPr>
            <w:tcW w:w="6092" w:type="dxa"/>
          </w:tcPr>
          <w:p w14:paraId="75435C7F" w14:textId="77777777" w:rsidR="00914CF9" w:rsidRDefault="00914CF9" w:rsidP="00914CF9">
            <w:pPr>
              <w:pStyle w:val="Doc-text2"/>
              <w:ind w:left="0" w:firstLine="0"/>
              <w:rPr>
                <w:lang w:val="en-US" w:eastAsia="zh-CN"/>
              </w:rPr>
            </w:pPr>
          </w:p>
        </w:tc>
      </w:tr>
      <w:tr w:rsidR="00914CF9" w14:paraId="161A13C4" w14:textId="77777777" w:rsidTr="00944A25">
        <w:tc>
          <w:tcPr>
            <w:tcW w:w="1559" w:type="dxa"/>
          </w:tcPr>
          <w:p w14:paraId="27B91F8F" w14:textId="77777777" w:rsidR="00914CF9" w:rsidRDefault="00914CF9" w:rsidP="00914CF9">
            <w:pPr>
              <w:pStyle w:val="Doc-text2"/>
              <w:ind w:left="0" w:firstLine="0"/>
              <w:rPr>
                <w:lang w:val="en-US" w:eastAsia="zh-CN"/>
              </w:rPr>
            </w:pPr>
          </w:p>
        </w:tc>
        <w:tc>
          <w:tcPr>
            <w:tcW w:w="1701" w:type="dxa"/>
          </w:tcPr>
          <w:p w14:paraId="03FC7609" w14:textId="77777777" w:rsidR="00914CF9" w:rsidRDefault="00914CF9" w:rsidP="00914CF9">
            <w:pPr>
              <w:pStyle w:val="Doc-text2"/>
              <w:ind w:left="0" w:firstLine="0"/>
              <w:rPr>
                <w:lang w:val="en-US" w:eastAsia="zh-CN"/>
              </w:rPr>
            </w:pPr>
          </w:p>
        </w:tc>
        <w:tc>
          <w:tcPr>
            <w:tcW w:w="6092" w:type="dxa"/>
          </w:tcPr>
          <w:p w14:paraId="0748FCE2" w14:textId="77777777" w:rsidR="00914CF9" w:rsidRDefault="00914CF9" w:rsidP="00914CF9">
            <w:pPr>
              <w:pStyle w:val="Doc-text2"/>
              <w:ind w:left="0" w:firstLine="0"/>
              <w:rPr>
                <w:lang w:val="en-US" w:eastAsia="zh-CN"/>
              </w:rPr>
            </w:pPr>
          </w:p>
        </w:tc>
      </w:tr>
      <w:tr w:rsidR="00914CF9" w14:paraId="25BED6CE" w14:textId="77777777" w:rsidTr="00944A25">
        <w:tc>
          <w:tcPr>
            <w:tcW w:w="1559" w:type="dxa"/>
          </w:tcPr>
          <w:p w14:paraId="0174F962" w14:textId="77777777" w:rsidR="00914CF9" w:rsidRDefault="00914CF9" w:rsidP="00914CF9">
            <w:pPr>
              <w:pStyle w:val="Doc-text2"/>
              <w:ind w:left="0" w:firstLine="0"/>
              <w:rPr>
                <w:lang w:val="en-US" w:eastAsia="zh-CN"/>
              </w:rPr>
            </w:pPr>
          </w:p>
        </w:tc>
        <w:tc>
          <w:tcPr>
            <w:tcW w:w="1701" w:type="dxa"/>
          </w:tcPr>
          <w:p w14:paraId="7F8FDA66" w14:textId="77777777" w:rsidR="00914CF9" w:rsidRDefault="00914CF9" w:rsidP="00914CF9">
            <w:pPr>
              <w:pStyle w:val="Doc-text2"/>
              <w:ind w:left="0" w:firstLine="0"/>
              <w:rPr>
                <w:lang w:val="en-US" w:eastAsia="zh-CN"/>
              </w:rPr>
            </w:pPr>
          </w:p>
        </w:tc>
        <w:tc>
          <w:tcPr>
            <w:tcW w:w="6092" w:type="dxa"/>
          </w:tcPr>
          <w:p w14:paraId="4CBA64EE" w14:textId="77777777" w:rsidR="00914CF9" w:rsidRDefault="00914CF9" w:rsidP="00914CF9">
            <w:pPr>
              <w:pStyle w:val="Doc-text2"/>
              <w:ind w:left="0" w:firstLine="0"/>
              <w:rPr>
                <w:lang w:val="en-US" w:eastAsia="zh-CN"/>
              </w:rPr>
            </w:pPr>
          </w:p>
        </w:tc>
      </w:tr>
      <w:tr w:rsidR="00914CF9" w14:paraId="1DB90D2F" w14:textId="77777777" w:rsidTr="00944A25">
        <w:tc>
          <w:tcPr>
            <w:tcW w:w="1559" w:type="dxa"/>
          </w:tcPr>
          <w:p w14:paraId="2543563C" w14:textId="77777777" w:rsidR="00914CF9" w:rsidRDefault="00914CF9" w:rsidP="00914CF9">
            <w:pPr>
              <w:pStyle w:val="Doc-text2"/>
              <w:ind w:left="0" w:firstLine="0"/>
              <w:rPr>
                <w:lang w:val="en-US" w:eastAsia="zh-CN"/>
              </w:rPr>
            </w:pPr>
          </w:p>
        </w:tc>
        <w:tc>
          <w:tcPr>
            <w:tcW w:w="1701" w:type="dxa"/>
          </w:tcPr>
          <w:p w14:paraId="234FF485" w14:textId="77777777" w:rsidR="00914CF9" w:rsidRDefault="00914CF9" w:rsidP="00914CF9">
            <w:pPr>
              <w:pStyle w:val="Doc-text2"/>
              <w:ind w:left="0" w:firstLine="0"/>
              <w:rPr>
                <w:lang w:val="en-US" w:eastAsia="zh-CN"/>
              </w:rPr>
            </w:pPr>
          </w:p>
        </w:tc>
        <w:tc>
          <w:tcPr>
            <w:tcW w:w="6092" w:type="dxa"/>
          </w:tcPr>
          <w:p w14:paraId="4D64590C" w14:textId="77777777" w:rsidR="00914CF9" w:rsidRDefault="00914CF9" w:rsidP="00914CF9">
            <w:pPr>
              <w:pStyle w:val="Doc-text2"/>
              <w:ind w:left="0" w:firstLine="0"/>
              <w:rPr>
                <w:lang w:val="en-US" w:eastAsia="zh-CN"/>
              </w:rPr>
            </w:pPr>
          </w:p>
        </w:tc>
      </w:tr>
      <w:tr w:rsidR="00914CF9" w14:paraId="5014D0E5" w14:textId="77777777" w:rsidTr="00944A25">
        <w:tc>
          <w:tcPr>
            <w:tcW w:w="1559" w:type="dxa"/>
          </w:tcPr>
          <w:p w14:paraId="5F3B8629" w14:textId="77777777" w:rsidR="00914CF9" w:rsidRDefault="00914CF9" w:rsidP="00914CF9">
            <w:pPr>
              <w:pStyle w:val="Doc-text2"/>
              <w:ind w:left="0" w:firstLine="0"/>
              <w:rPr>
                <w:lang w:val="en-US" w:eastAsia="zh-CN"/>
              </w:rPr>
            </w:pPr>
          </w:p>
        </w:tc>
        <w:tc>
          <w:tcPr>
            <w:tcW w:w="1701" w:type="dxa"/>
          </w:tcPr>
          <w:p w14:paraId="0996B4AE" w14:textId="77777777" w:rsidR="00914CF9" w:rsidRDefault="00914CF9" w:rsidP="00914CF9">
            <w:pPr>
              <w:pStyle w:val="Doc-text2"/>
              <w:ind w:left="0" w:firstLine="0"/>
              <w:rPr>
                <w:lang w:val="en-US" w:eastAsia="zh-CN"/>
              </w:rPr>
            </w:pPr>
          </w:p>
        </w:tc>
        <w:tc>
          <w:tcPr>
            <w:tcW w:w="6092" w:type="dxa"/>
          </w:tcPr>
          <w:p w14:paraId="759E2C42" w14:textId="77777777" w:rsidR="00914CF9" w:rsidRDefault="00914CF9" w:rsidP="00914CF9">
            <w:pPr>
              <w:pStyle w:val="Doc-text2"/>
              <w:ind w:left="0" w:firstLine="0"/>
              <w:rPr>
                <w:lang w:val="en-US" w:eastAsia="zh-CN"/>
              </w:rPr>
            </w:pPr>
          </w:p>
        </w:tc>
      </w:tr>
    </w:tbl>
    <w:p w14:paraId="17EF15E2" w14:textId="77777777" w:rsidR="00C1601E" w:rsidRPr="00C1601E" w:rsidRDefault="00C1601E" w:rsidP="00C1601E">
      <w:pPr>
        <w:pStyle w:val="Doc-text2"/>
        <w:rPr>
          <w:lang w:val="en-US" w:eastAsia="zh-CN"/>
        </w:rPr>
      </w:pPr>
    </w:p>
    <w:p w14:paraId="364C7B96" w14:textId="1234D338" w:rsidR="00BA49FD" w:rsidRPr="00BA49FD" w:rsidRDefault="00BA49FD" w:rsidP="00BA49FD">
      <w:pPr>
        <w:pStyle w:val="2"/>
        <w:rPr>
          <w:lang w:eastAsia="zh-CN"/>
        </w:rPr>
      </w:pPr>
      <w:r>
        <w:t>2</w:t>
      </w:r>
      <w:r w:rsidRPr="006E13D1">
        <w:t>.</w:t>
      </w:r>
      <w:r>
        <w:t>5</w:t>
      </w:r>
      <w:r w:rsidRPr="006E13D1">
        <w:tab/>
      </w:r>
      <w:r w:rsidRPr="00E3629D">
        <w:rPr>
          <w:lang w:val="en-US"/>
        </w:rPr>
        <w:t>Priority based inter-freq measurement reporting</w:t>
      </w:r>
    </w:p>
    <w:p w14:paraId="6FA6BFC8" w14:textId="3043DB9A" w:rsidR="00BA49FD" w:rsidRPr="00E3629D" w:rsidRDefault="0044723B" w:rsidP="00BA49FD">
      <w:pPr>
        <w:pStyle w:val="Doc-title"/>
        <w:rPr>
          <w:noProof w:val="0"/>
        </w:rPr>
      </w:pPr>
      <w:hyperlink r:id="rId17" w:tooltip="C:Usersmtk65284Documents3GPPtsg_ranWG2_RL2TSGR2_119-eDocsR2-2207938.zip" w:history="1">
        <w:r w:rsidR="00BA49FD" w:rsidRPr="008816D4">
          <w:rPr>
            <w:rStyle w:val="a5"/>
            <w:noProof w:val="0"/>
          </w:rPr>
          <w:t>R2-2207938</w:t>
        </w:r>
      </w:hyperlink>
      <w:r w:rsidR="00BA49FD" w:rsidRPr="00E3629D">
        <w:rPr>
          <w:noProof w:val="0"/>
        </w:rPr>
        <w:tab/>
        <w:t>Priority based inter-freq measurement reporting</w:t>
      </w:r>
      <w:r w:rsidR="00BA49FD" w:rsidRPr="00E3629D">
        <w:rPr>
          <w:noProof w:val="0"/>
        </w:rPr>
        <w:tab/>
        <w:t>Apple</w:t>
      </w:r>
      <w:r w:rsidR="00BA49FD" w:rsidRPr="00E3629D">
        <w:rPr>
          <w:noProof w:val="0"/>
        </w:rPr>
        <w:tab/>
        <w:t>discussion</w:t>
      </w:r>
      <w:r w:rsidR="00BA49FD" w:rsidRPr="00E3629D">
        <w:rPr>
          <w:noProof w:val="0"/>
        </w:rPr>
        <w:tab/>
        <w:t>Rel-17</w:t>
      </w:r>
      <w:r w:rsidR="00BA49FD" w:rsidRPr="00E3629D">
        <w:rPr>
          <w:noProof w:val="0"/>
        </w:rPr>
        <w:tab/>
        <w:t>TEI17</w:t>
      </w:r>
    </w:p>
    <w:p w14:paraId="07ACD936" w14:textId="480687E5" w:rsidR="00BA49FD" w:rsidRDefault="00BA49FD" w:rsidP="00C1601E">
      <w:pPr>
        <w:pStyle w:val="Doc-text2"/>
        <w:rPr>
          <w:i/>
          <w:iCs/>
          <w:lang w:val="en-US"/>
        </w:rPr>
      </w:pPr>
      <w:r w:rsidRPr="00E3629D">
        <w:rPr>
          <w:i/>
          <w:iCs/>
          <w:lang w:val="en-US"/>
        </w:rPr>
        <w:t>Moved from 6.21.2</w:t>
      </w:r>
    </w:p>
    <w:p w14:paraId="3D983C8D" w14:textId="77777777" w:rsidR="00C1601E" w:rsidRPr="00C1601E" w:rsidRDefault="00C1601E" w:rsidP="00C1601E">
      <w:pPr>
        <w:pStyle w:val="Doc-text2"/>
        <w:rPr>
          <w:i/>
          <w:iCs/>
          <w:lang w:val="en-US"/>
        </w:rPr>
      </w:pPr>
    </w:p>
    <w:p w14:paraId="1EEC7155" w14:textId="0998E4BD" w:rsidR="006C2ACF" w:rsidRPr="00C1601E" w:rsidRDefault="00C1601E" w:rsidP="00C1601E">
      <w:pPr>
        <w:pStyle w:val="Doc-text2"/>
        <w:rPr>
          <w:i/>
          <w:iCs/>
          <w:lang w:val="en-US"/>
        </w:rPr>
      </w:pPr>
      <w:r w:rsidRPr="00C1601E">
        <w:rPr>
          <w:i/>
          <w:iCs/>
          <w:lang w:val="en-US"/>
        </w:rPr>
        <w:t>Proposal: Consider a reporting priority based mechanism to address the problem.</w:t>
      </w:r>
    </w:p>
    <w:p w14:paraId="37B8CE0C" w14:textId="77777777" w:rsidR="00C1601E" w:rsidRDefault="00C1601E" w:rsidP="00C1601E">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C1601E" w14:paraId="351B0FF4" w14:textId="77777777" w:rsidTr="00944A25">
        <w:tc>
          <w:tcPr>
            <w:tcW w:w="1559" w:type="dxa"/>
            <w:shd w:val="clear" w:color="auto" w:fill="D9D9D9" w:themeFill="background1" w:themeFillShade="D9"/>
          </w:tcPr>
          <w:p w14:paraId="47C57023"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C6BB704" w14:textId="77777777" w:rsidR="00C1601E" w:rsidRDefault="00C1601E" w:rsidP="00944A25">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4B591F85"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E1B59F8" w14:textId="77777777" w:rsidTr="00944A25">
        <w:tc>
          <w:tcPr>
            <w:tcW w:w="1559" w:type="dxa"/>
          </w:tcPr>
          <w:p w14:paraId="6A3FC6ED" w14:textId="31432293" w:rsidR="00C1601E" w:rsidRDefault="00C1601E" w:rsidP="00C1601E">
            <w:pPr>
              <w:pStyle w:val="Doc-text2"/>
              <w:ind w:left="0" w:firstLine="0"/>
              <w:rPr>
                <w:lang w:val="en-US" w:eastAsia="zh-CN"/>
              </w:rPr>
            </w:pPr>
            <w:r>
              <w:rPr>
                <w:lang w:val="en-US" w:eastAsia="zh-CN"/>
              </w:rPr>
              <w:t>Chair</w:t>
            </w:r>
          </w:p>
        </w:tc>
        <w:tc>
          <w:tcPr>
            <w:tcW w:w="1701" w:type="dxa"/>
          </w:tcPr>
          <w:p w14:paraId="2BBF5049" w14:textId="77777777" w:rsidR="00C1601E" w:rsidRDefault="00C1601E" w:rsidP="00C1601E">
            <w:pPr>
              <w:pStyle w:val="Doc-text2"/>
              <w:ind w:left="0" w:firstLine="0"/>
              <w:rPr>
                <w:lang w:val="en-US" w:eastAsia="zh-CN"/>
              </w:rPr>
            </w:pPr>
          </w:p>
        </w:tc>
        <w:tc>
          <w:tcPr>
            <w:tcW w:w="6092" w:type="dxa"/>
          </w:tcPr>
          <w:p w14:paraId="6577C05B" w14:textId="569C420E" w:rsidR="00C1601E" w:rsidRDefault="00C1601E" w:rsidP="00C1601E">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w:t>
            </w:r>
            <w:r w:rsidRPr="00C1601E">
              <w:rPr>
                <w:lang w:val="en-US" w:eastAsia="zh-CN"/>
              </w:rPr>
              <w:t>R2-2202436</w:t>
            </w:r>
            <w:r>
              <w:rPr>
                <w:lang w:val="en-US" w:eastAsia="zh-CN"/>
              </w:rPr>
              <w:t>.</w:t>
            </w:r>
            <w:r w:rsidRPr="00C1601E">
              <w:rPr>
                <w:lang w:val="en-US" w:eastAsia="zh-CN"/>
              </w:rPr>
              <w:t xml:space="preserve"> </w:t>
            </w:r>
          </w:p>
        </w:tc>
      </w:tr>
      <w:tr w:rsidR="002008C4" w14:paraId="7597FBA3" w14:textId="77777777" w:rsidTr="00944A25">
        <w:tc>
          <w:tcPr>
            <w:tcW w:w="1559" w:type="dxa"/>
          </w:tcPr>
          <w:p w14:paraId="3A57630C" w14:textId="47397136" w:rsidR="002008C4" w:rsidRDefault="002008C4" w:rsidP="002008C4">
            <w:pPr>
              <w:pStyle w:val="Doc-text2"/>
              <w:ind w:left="0" w:firstLine="0"/>
              <w:rPr>
                <w:lang w:val="en-US" w:eastAsia="zh-CN"/>
              </w:rPr>
            </w:pPr>
            <w:r>
              <w:rPr>
                <w:lang w:val="en-US" w:eastAsia="zh-CN"/>
              </w:rPr>
              <w:t>Ericsson</w:t>
            </w:r>
          </w:p>
        </w:tc>
        <w:tc>
          <w:tcPr>
            <w:tcW w:w="1701" w:type="dxa"/>
          </w:tcPr>
          <w:p w14:paraId="457FA909" w14:textId="1176F1BB" w:rsidR="002008C4" w:rsidRDefault="002008C4" w:rsidP="002008C4">
            <w:pPr>
              <w:pStyle w:val="Doc-text2"/>
              <w:ind w:left="0" w:firstLine="0"/>
              <w:rPr>
                <w:lang w:val="en-US" w:eastAsia="zh-CN"/>
              </w:rPr>
            </w:pPr>
            <w:r>
              <w:rPr>
                <w:lang w:val="en-US" w:eastAsia="zh-CN"/>
              </w:rPr>
              <w:t>CanAccept if…</w:t>
            </w:r>
          </w:p>
        </w:tc>
        <w:tc>
          <w:tcPr>
            <w:tcW w:w="6092" w:type="dxa"/>
          </w:tcPr>
          <w:p w14:paraId="71A854F9" w14:textId="05CBCCE9" w:rsidR="002008C4" w:rsidRDefault="002008C4" w:rsidP="002008C4">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sidRPr="00A9182D">
                <w:rPr>
                  <w:rStyle w:val="a5"/>
                  <w:lang w:val="en-US" w:eastAsia="zh-CN"/>
                </w:rPr>
                <w:t>R2-2205832</w:t>
              </w:r>
            </w:hyperlink>
            <w:r>
              <w:rPr>
                <w:lang w:val="en-US" w:eastAsia="zh-CN"/>
              </w:rPr>
              <w:t xml:space="preserve"> submitted in the last RAN2 meeting we propose solutions that are confined only to RAN2 and do not require any RAN4 work.</w:t>
            </w:r>
          </w:p>
          <w:p w14:paraId="61D0DB40" w14:textId="77777777" w:rsidR="002008C4" w:rsidRDefault="002008C4" w:rsidP="002008C4">
            <w:pPr>
              <w:pStyle w:val="Doc-text2"/>
              <w:ind w:left="0" w:firstLine="0"/>
              <w:rPr>
                <w:lang w:val="en-US" w:eastAsia="zh-CN"/>
              </w:rPr>
            </w:pPr>
          </w:p>
          <w:p w14:paraId="4D84AAC4" w14:textId="0B72E24D" w:rsidR="002008C4" w:rsidRDefault="002008C4" w:rsidP="002008C4">
            <w:pPr>
              <w:pStyle w:val="Doc-text2"/>
              <w:ind w:left="0" w:firstLine="0"/>
              <w:rPr>
                <w:lang w:val="en-US" w:eastAsia="zh-CN"/>
              </w:rPr>
            </w:pPr>
            <w:r>
              <w:rPr>
                <w:lang w:val="en-US" w:eastAsia="zh-CN"/>
              </w:rPr>
              <w:t xml:space="preserve">According to this, we are ok to discuss this but also the solutions proposed in </w:t>
            </w:r>
            <w:hyperlink r:id="rId19" w:history="1">
              <w:r w:rsidRPr="00A9182D">
                <w:rPr>
                  <w:rStyle w:val="a5"/>
                  <w:lang w:val="en-US" w:eastAsia="zh-CN"/>
                </w:rPr>
                <w:t>R2-2205832</w:t>
              </w:r>
            </w:hyperlink>
            <w:r>
              <w:rPr>
                <w:lang w:val="en-US" w:eastAsia="zh-CN"/>
              </w:rPr>
              <w:t xml:space="preserve"> should be part of the discussion.</w:t>
            </w:r>
          </w:p>
        </w:tc>
      </w:tr>
      <w:tr w:rsidR="002008C4" w14:paraId="47DD3E69" w14:textId="77777777" w:rsidTr="00944A25">
        <w:tc>
          <w:tcPr>
            <w:tcW w:w="1559" w:type="dxa"/>
          </w:tcPr>
          <w:p w14:paraId="629DA5A2" w14:textId="54C8B3DA" w:rsidR="002008C4" w:rsidRDefault="000E4F31" w:rsidP="002008C4">
            <w:pPr>
              <w:pStyle w:val="Doc-text2"/>
              <w:ind w:left="0" w:firstLine="0"/>
              <w:rPr>
                <w:lang w:val="en-US" w:eastAsia="zh-CN"/>
              </w:rPr>
            </w:pPr>
            <w:r>
              <w:rPr>
                <w:lang w:val="en-US" w:eastAsia="zh-CN"/>
              </w:rPr>
              <w:t>Nokia</w:t>
            </w:r>
          </w:p>
        </w:tc>
        <w:tc>
          <w:tcPr>
            <w:tcW w:w="1701" w:type="dxa"/>
          </w:tcPr>
          <w:p w14:paraId="54E816C9" w14:textId="1002F3B5" w:rsidR="002008C4" w:rsidRDefault="009747C3" w:rsidP="002008C4">
            <w:pPr>
              <w:pStyle w:val="Doc-text2"/>
              <w:ind w:left="0" w:firstLine="0"/>
              <w:rPr>
                <w:lang w:val="en-US" w:eastAsia="zh-CN"/>
              </w:rPr>
            </w:pPr>
            <w:r>
              <w:rPr>
                <w:lang w:val="en-US" w:eastAsia="zh-CN"/>
              </w:rPr>
              <w:t>Question</w:t>
            </w:r>
          </w:p>
        </w:tc>
        <w:tc>
          <w:tcPr>
            <w:tcW w:w="6092" w:type="dxa"/>
          </w:tcPr>
          <w:p w14:paraId="66BEFC2D" w14:textId="14E27F14" w:rsidR="002008C4" w:rsidRDefault="00C713D9" w:rsidP="002008C4">
            <w:pPr>
              <w:pStyle w:val="Doc-text2"/>
              <w:ind w:left="0" w:firstLine="0"/>
              <w:rPr>
                <w:lang w:val="en-US" w:eastAsia="zh-CN"/>
              </w:rPr>
            </w:pPr>
            <w:r>
              <w:rPr>
                <w:lang w:val="en-US" w:eastAsia="zh-CN"/>
              </w:rPr>
              <w:t>Seems like a RAN4 topic.</w:t>
            </w:r>
          </w:p>
        </w:tc>
      </w:tr>
      <w:tr w:rsidR="002008C4" w14:paraId="73549D08" w14:textId="77777777" w:rsidTr="00944A25">
        <w:tc>
          <w:tcPr>
            <w:tcW w:w="1559" w:type="dxa"/>
          </w:tcPr>
          <w:p w14:paraId="0DB029D9" w14:textId="06028096" w:rsidR="002008C4" w:rsidRPr="00316DF4" w:rsidRDefault="00B93D18" w:rsidP="002008C4">
            <w:pPr>
              <w:pStyle w:val="Doc-text2"/>
              <w:ind w:left="0" w:firstLine="0"/>
              <w:rPr>
                <w:lang w:eastAsia="zh-CN"/>
              </w:rPr>
            </w:pPr>
            <w:r w:rsidRPr="00316DF4">
              <w:rPr>
                <w:lang w:eastAsia="zh-CN"/>
              </w:rPr>
              <w:t>BT</w:t>
            </w:r>
          </w:p>
        </w:tc>
        <w:tc>
          <w:tcPr>
            <w:tcW w:w="1701" w:type="dxa"/>
          </w:tcPr>
          <w:p w14:paraId="3A422C4B" w14:textId="2CB65750" w:rsidR="002008C4" w:rsidRPr="00316DF4" w:rsidRDefault="00090C1E" w:rsidP="002008C4">
            <w:pPr>
              <w:pStyle w:val="Doc-text2"/>
              <w:ind w:left="0" w:firstLine="0"/>
              <w:rPr>
                <w:lang w:eastAsia="zh-CN"/>
              </w:rPr>
            </w:pPr>
            <w:r w:rsidRPr="00316DF4">
              <w:rPr>
                <w:lang w:eastAsia="zh-CN"/>
              </w:rPr>
              <w:t>CanA</w:t>
            </w:r>
            <w:r w:rsidR="00D146C2" w:rsidRPr="00316DF4">
              <w:rPr>
                <w:lang w:eastAsia="zh-CN"/>
              </w:rPr>
              <w:t>ccept</w:t>
            </w:r>
            <w:r w:rsidR="00A9182D" w:rsidRPr="00316DF4">
              <w:rPr>
                <w:lang w:eastAsia="zh-CN"/>
              </w:rPr>
              <w:t xml:space="preserve"> </w:t>
            </w:r>
            <w:r w:rsidR="006C2075">
              <w:rPr>
                <w:lang w:eastAsia="zh-CN"/>
              </w:rPr>
              <w:t>including</w:t>
            </w:r>
            <w:r w:rsidR="00A9182D" w:rsidRPr="00316DF4">
              <w:rPr>
                <w:lang w:eastAsia="zh-CN"/>
              </w:rPr>
              <w:t xml:space="preserve"> </w:t>
            </w:r>
            <w:hyperlink r:id="rId20" w:history="1">
              <w:r w:rsidR="00A9182D" w:rsidRPr="00316DF4">
                <w:rPr>
                  <w:rStyle w:val="a5"/>
                  <w:lang w:eastAsia="zh-CN"/>
                </w:rPr>
                <w:t>R2-2205832</w:t>
              </w:r>
            </w:hyperlink>
            <w:r w:rsidR="006C2075">
              <w:rPr>
                <w:rStyle w:val="a5"/>
                <w:lang w:eastAsia="zh-CN"/>
              </w:rPr>
              <w:t xml:space="preserve"> </w:t>
            </w:r>
            <w:r w:rsidR="006C2075" w:rsidRPr="006C2075">
              <w:rPr>
                <w:lang w:eastAsia="zh-CN"/>
              </w:rPr>
              <w:t>proposals</w:t>
            </w:r>
          </w:p>
        </w:tc>
        <w:tc>
          <w:tcPr>
            <w:tcW w:w="6092" w:type="dxa"/>
          </w:tcPr>
          <w:p w14:paraId="3825F914" w14:textId="42F930B0" w:rsidR="00724F83" w:rsidRPr="00316DF4" w:rsidRDefault="008223FB" w:rsidP="002008C4">
            <w:pPr>
              <w:pStyle w:val="Doc-text2"/>
              <w:ind w:left="0" w:firstLine="0"/>
              <w:rPr>
                <w:lang w:eastAsia="zh-CN"/>
              </w:rPr>
            </w:pPr>
            <w:r w:rsidRPr="00316DF4">
              <w:rPr>
                <w:lang w:eastAsia="zh-CN"/>
              </w:rPr>
              <w:t xml:space="preserve">Currently, </w:t>
            </w:r>
            <w:r w:rsidR="00BD2D9B" w:rsidRPr="00316DF4">
              <w:rPr>
                <w:lang w:eastAsia="zh-CN"/>
              </w:rPr>
              <w:t xml:space="preserve">UEs perform </w:t>
            </w:r>
            <w:r w:rsidR="00724F83" w:rsidRPr="00316DF4">
              <w:rPr>
                <w:lang w:eastAsia="zh-CN"/>
              </w:rPr>
              <w:t xml:space="preserve">HO measurements in a vendor specific way. That difficult </w:t>
            </w:r>
            <w:r w:rsidR="00CE608C" w:rsidRPr="00316DF4">
              <w:t>the</w:t>
            </w:r>
            <w:r w:rsidR="00012A3D" w:rsidRPr="00316DF4">
              <w:rPr>
                <w:lang w:eastAsia="zh-CN"/>
              </w:rPr>
              <w:t xml:space="preserve"> network</w:t>
            </w:r>
            <w:r w:rsidR="00CE608C" w:rsidRPr="00316DF4">
              <w:rPr>
                <w:lang w:eastAsia="zh-CN"/>
              </w:rPr>
              <w:t xml:space="preserve"> </w:t>
            </w:r>
            <w:r w:rsidR="004733D4" w:rsidRPr="00316DF4">
              <w:rPr>
                <w:lang w:eastAsia="zh-CN"/>
              </w:rPr>
              <w:t>engineering</w:t>
            </w:r>
            <w:r w:rsidR="004733D4" w:rsidRPr="00316DF4">
              <w:t xml:space="preserve"> and its maintenance</w:t>
            </w:r>
            <w:r w:rsidR="00012A3D" w:rsidRPr="00316DF4">
              <w:rPr>
                <w:lang w:eastAsia="zh-CN"/>
              </w:rPr>
              <w:t xml:space="preserve">, e.g. load balancing </w:t>
            </w:r>
            <w:r w:rsidR="006667B4" w:rsidRPr="00316DF4">
              <w:rPr>
                <w:lang w:eastAsia="zh-CN"/>
              </w:rPr>
              <w:t>when HO can</w:t>
            </w:r>
            <w:r w:rsidR="00B25076" w:rsidRPr="00316DF4">
              <w:rPr>
                <w:lang w:eastAsia="zh-CN"/>
              </w:rPr>
              <w:t xml:space="preserve"> </w:t>
            </w:r>
            <w:r w:rsidR="006667B4" w:rsidRPr="00316DF4">
              <w:rPr>
                <w:lang w:eastAsia="zh-CN"/>
              </w:rPr>
              <w:t xml:space="preserve">cause </w:t>
            </w:r>
            <w:r w:rsidR="00B25076" w:rsidRPr="00316DF4">
              <w:rPr>
                <w:lang w:eastAsia="zh-CN"/>
              </w:rPr>
              <w:t>an</w:t>
            </w:r>
            <w:r w:rsidR="006667B4" w:rsidRPr="00316DF4">
              <w:rPr>
                <w:lang w:eastAsia="zh-CN"/>
              </w:rPr>
              <w:t xml:space="preserve"> undesirable</w:t>
            </w:r>
            <w:r w:rsidR="00B25076" w:rsidRPr="00316DF4">
              <w:rPr>
                <w:lang w:eastAsia="zh-CN"/>
              </w:rPr>
              <w:t xml:space="preserve"> extra</w:t>
            </w:r>
            <w:r w:rsidR="002C701B" w:rsidRPr="00316DF4">
              <w:rPr>
                <w:lang w:eastAsia="zh-CN"/>
              </w:rPr>
              <w:t>.</w:t>
            </w:r>
          </w:p>
          <w:p w14:paraId="2D07D201" w14:textId="77777777" w:rsidR="00724F83" w:rsidRPr="00316DF4" w:rsidRDefault="00724F83" w:rsidP="002008C4">
            <w:pPr>
              <w:pStyle w:val="Doc-text2"/>
              <w:ind w:left="0" w:firstLine="0"/>
              <w:rPr>
                <w:lang w:eastAsia="zh-CN"/>
              </w:rPr>
            </w:pPr>
          </w:p>
          <w:p w14:paraId="74C1282B" w14:textId="1675DB72" w:rsidR="008B3DF7" w:rsidRPr="00316DF4" w:rsidRDefault="00D146C2" w:rsidP="002008C4">
            <w:pPr>
              <w:pStyle w:val="Doc-text2"/>
              <w:ind w:left="0" w:firstLine="0"/>
              <w:rPr>
                <w:lang w:eastAsia="zh-CN"/>
              </w:rPr>
            </w:pPr>
            <w:r w:rsidRPr="00316DF4">
              <w:rPr>
                <w:lang w:eastAsia="zh-CN"/>
              </w:rPr>
              <w:t xml:space="preserve">As Ericsson mention, our contribution </w:t>
            </w:r>
            <w:hyperlink r:id="rId21" w:history="1">
              <w:r w:rsidRPr="00316DF4">
                <w:rPr>
                  <w:rStyle w:val="a5"/>
                  <w:lang w:eastAsia="zh-CN"/>
                </w:rPr>
                <w:t>R2-2205832</w:t>
              </w:r>
            </w:hyperlink>
            <w:r w:rsidRPr="00316DF4">
              <w:t xml:space="preserve"> </w:t>
            </w:r>
            <w:r w:rsidRPr="00316DF4">
              <w:rPr>
                <w:lang w:eastAsia="zh-CN"/>
              </w:rPr>
              <w:t xml:space="preserve">in last RAN2 </w:t>
            </w:r>
            <w:r w:rsidR="0072483D" w:rsidRPr="00316DF4">
              <w:rPr>
                <w:lang w:eastAsia="zh-CN"/>
              </w:rPr>
              <w:t>propose</w:t>
            </w:r>
            <w:r w:rsidR="00E42067" w:rsidRPr="00316DF4">
              <w:rPr>
                <w:lang w:eastAsia="zh-CN"/>
              </w:rPr>
              <w:t>s</w:t>
            </w:r>
            <w:r w:rsidR="0072483D" w:rsidRPr="00316DF4">
              <w:rPr>
                <w:lang w:eastAsia="zh-CN"/>
              </w:rPr>
              <w:t xml:space="preserve"> </w:t>
            </w:r>
            <w:r w:rsidR="00277D91" w:rsidRPr="00316DF4">
              <w:rPr>
                <w:lang w:eastAsia="zh-CN"/>
              </w:rPr>
              <w:t xml:space="preserve">several </w:t>
            </w:r>
            <w:r w:rsidR="0072483D" w:rsidRPr="00316DF4">
              <w:rPr>
                <w:lang w:eastAsia="zh-CN"/>
              </w:rPr>
              <w:t>RAN2 self-contained solution</w:t>
            </w:r>
            <w:r w:rsidR="00277D91" w:rsidRPr="00316DF4">
              <w:rPr>
                <w:lang w:eastAsia="zh-CN"/>
              </w:rPr>
              <w:t>s</w:t>
            </w:r>
            <w:r w:rsidR="00A06434" w:rsidRPr="00316DF4">
              <w:rPr>
                <w:lang w:eastAsia="zh-CN"/>
              </w:rPr>
              <w:t>. For this problem</w:t>
            </w:r>
            <w:r w:rsidR="00316DF4" w:rsidRPr="00316DF4">
              <w:rPr>
                <w:lang w:eastAsia="zh-CN"/>
              </w:rPr>
              <w:t xml:space="preserve"> and being realistic</w:t>
            </w:r>
            <w:r w:rsidR="00A06434" w:rsidRPr="00316DF4">
              <w:rPr>
                <w:lang w:eastAsia="zh-CN"/>
              </w:rPr>
              <w:t>, w</w:t>
            </w:r>
            <w:r w:rsidR="00E42067" w:rsidRPr="00316DF4">
              <w:rPr>
                <w:lang w:eastAsia="zh-CN"/>
              </w:rPr>
              <w:t xml:space="preserve">e </w:t>
            </w:r>
            <w:r w:rsidR="00316DF4" w:rsidRPr="00316DF4">
              <w:rPr>
                <w:lang w:eastAsia="zh-CN"/>
              </w:rPr>
              <w:t>need to</w:t>
            </w:r>
            <w:r w:rsidR="00277D91" w:rsidRPr="00316DF4">
              <w:rPr>
                <w:lang w:eastAsia="zh-CN"/>
              </w:rPr>
              <w:t xml:space="preserve"> avoid any </w:t>
            </w:r>
            <w:r w:rsidR="00CF6FB5" w:rsidRPr="00316DF4">
              <w:rPr>
                <w:lang w:eastAsia="zh-CN"/>
              </w:rPr>
              <w:t xml:space="preserve">impact </w:t>
            </w:r>
            <w:r w:rsidR="00711739" w:rsidRPr="00316DF4">
              <w:rPr>
                <w:lang w:eastAsia="zh-CN"/>
              </w:rPr>
              <w:t>o</w:t>
            </w:r>
            <w:r w:rsidR="00711739" w:rsidRPr="00316DF4">
              <w:t>n</w:t>
            </w:r>
            <w:r w:rsidR="00E42067" w:rsidRPr="00316DF4">
              <w:rPr>
                <w:lang w:eastAsia="zh-CN"/>
              </w:rPr>
              <w:t xml:space="preserve"> </w:t>
            </w:r>
            <w:r w:rsidR="00277D91" w:rsidRPr="00316DF4">
              <w:rPr>
                <w:lang w:eastAsia="zh-CN"/>
              </w:rPr>
              <w:t>RAN4.</w:t>
            </w:r>
          </w:p>
          <w:p w14:paraId="7066FA17" w14:textId="77777777" w:rsidR="008B3DF7" w:rsidRPr="00316DF4" w:rsidRDefault="008B3DF7" w:rsidP="002008C4">
            <w:pPr>
              <w:pStyle w:val="Doc-text2"/>
              <w:ind w:left="0" w:firstLine="0"/>
              <w:rPr>
                <w:lang w:eastAsia="zh-CN"/>
              </w:rPr>
            </w:pPr>
          </w:p>
          <w:p w14:paraId="6E8F1B7F" w14:textId="1DCF99B1" w:rsidR="00422069" w:rsidRPr="00316DF4" w:rsidRDefault="008B3DF7" w:rsidP="002008C4">
            <w:pPr>
              <w:pStyle w:val="Doc-text2"/>
              <w:ind w:left="0" w:firstLine="0"/>
              <w:rPr>
                <w:lang w:eastAsia="zh-CN"/>
              </w:rPr>
            </w:pPr>
            <w:r w:rsidRPr="00316DF4">
              <w:rPr>
                <w:lang w:eastAsia="zh-CN"/>
              </w:rPr>
              <w:t xml:space="preserve">We understand </w:t>
            </w:r>
            <w:r w:rsidR="00F9516A" w:rsidRPr="00316DF4">
              <w:rPr>
                <w:lang w:eastAsia="zh-CN"/>
              </w:rPr>
              <w:t xml:space="preserve">this topic is sensible for UE vendors and chipset </w:t>
            </w:r>
            <w:r w:rsidR="00C320F6" w:rsidRPr="00316DF4">
              <w:rPr>
                <w:lang w:eastAsia="zh-CN"/>
              </w:rPr>
              <w:t>manufacturers</w:t>
            </w:r>
            <w:r w:rsidR="00F9516A" w:rsidRPr="00316DF4">
              <w:rPr>
                <w:lang w:eastAsia="zh-CN"/>
              </w:rPr>
              <w:t>. For that reason, our</w:t>
            </w:r>
            <w:r w:rsidR="00CF6FB5" w:rsidRPr="00316DF4">
              <w:rPr>
                <w:lang w:eastAsia="zh-CN"/>
              </w:rPr>
              <w:t xml:space="preserve"> idea is to </w:t>
            </w:r>
            <w:r w:rsidR="00CA2614" w:rsidRPr="00316DF4">
              <w:rPr>
                <w:lang w:eastAsia="zh-CN"/>
              </w:rPr>
              <w:t>discuss</w:t>
            </w:r>
            <w:r w:rsidRPr="00316DF4">
              <w:rPr>
                <w:lang w:eastAsia="zh-CN"/>
              </w:rPr>
              <w:t xml:space="preserve"> a </w:t>
            </w:r>
            <w:r w:rsidR="00316DF4" w:rsidRPr="00316DF4">
              <w:rPr>
                <w:lang w:eastAsia="zh-CN"/>
              </w:rPr>
              <w:t xml:space="preserve">signalling based </w:t>
            </w:r>
            <w:r w:rsidRPr="00316DF4">
              <w:rPr>
                <w:lang w:eastAsia="zh-CN"/>
              </w:rPr>
              <w:t xml:space="preserve">solution </w:t>
            </w:r>
            <w:r w:rsidR="00CA2614" w:rsidRPr="00316DF4">
              <w:rPr>
                <w:lang w:eastAsia="zh-CN"/>
              </w:rPr>
              <w:t>that suit everyone.</w:t>
            </w:r>
            <w:r w:rsidRPr="00316DF4">
              <w:rPr>
                <w:lang w:eastAsia="zh-CN"/>
              </w:rPr>
              <w:t xml:space="preserve"> </w:t>
            </w:r>
          </w:p>
          <w:p w14:paraId="50A27D14" w14:textId="2086F131" w:rsidR="004C7149" w:rsidRPr="00316DF4" w:rsidRDefault="004C7149" w:rsidP="002008C4">
            <w:pPr>
              <w:pStyle w:val="Doc-text2"/>
              <w:ind w:left="0" w:firstLine="0"/>
              <w:rPr>
                <w:lang w:eastAsia="zh-CN"/>
              </w:rPr>
            </w:pPr>
          </w:p>
          <w:p w14:paraId="17AA1782" w14:textId="60D622B4" w:rsidR="00695772" w:rsidRPr="00316DF4" w:rsidRDefault="00CA2614" w:rsidP="00B960A4">
            <w:pPr>
              <w:pStyle w:val="Doc-text2"/>
              <w:ind w:left="0" w:firstLine="0"/>
              <w:rPr>
                <w:color w:val="0000FF"/>
                <w:u w:val="single"/>
                <w:lang w:eastAsia="zh-CN"/>
              </w:rPr>
            </w:pPr>
            <w:r w:rsidRPr="00316DF4">
              <w:rPr>
                <w:lang w:eastAsia="zh-CN"/>
              </w:rPr>
              <w:t xml:space="preserve">We are fine to discuss Apple </w:t>
            </w:r>
            <w:r w:rsidR="00570E62" w:rsidRPr="00316DF4">
              <w:rPr>
                <w:lang w:eastAsia="zh-CN"/>
              </w:rPr>
              <w:t>proposal</w:t>
            </w:r>
            <w:r w:rsidR="00570E62">
              <w:rPr>
                <w:lang w:eastAsia="zh-CN"/>
              </w:rPr>
              <w:t xml:space="preserve"> but in addition, </w:t>
            </w:r>
            <w:r w:rsidR="00C15A1F" w:rsidRPr="00316DF4">
              <w:rPr>
                <w:lang w:eastAsia="zh-CN"/>
              </w:rPr>
              <w:t>we</w:t>
            </w:r>
            <w:r w:rsidR="00EF2687" w:rsidRPr="00316DF4">
              <w:rPr>
                <w:lang w:eastAsia="zh-CN"/>
              </w:rPr>
              <w:t xml:space="preserve"> </w:t>
            </w:r>
            <w:r w:rsidR="00570E62">
              <w:rPr>
                <w:lang w:eastAsia="zh-CN"/>
              </w:rPr>
              <w:t xml:space="preserve">consider </w:t>
            </w:r>
            <w:hyperlink r:id="rId22" w:history="1">
              <w:r w:rsidR="00EF2687" w:rsidRPr="00316DF4">
                <w:rPr>
                  <w:rStyle w:val="a5"/>
                  <w:lang w:eastAsia="zh-CN"/>
                </w:rPr>
                <w:t>R2-2205832</w:t>
              </w:r>
            </w:hyperlink>
            <w:r w:rsidR="00570E62" w:rsidRPr="00570E62">
              <w:t xml:space="preserve"> proposals</w:t>
            </w:r>
            <w:r w:rsidR="00570E62">
              <w:t xml:space="preserve"> needs to be added</w:t>
            </w:r>
            <w:r w:rsidR="00570E62" w:rsidRPr="00570E62">
              <w:t xml:space="preserve"> </w:t>
            </w:r>
            <w:r w:rsidR="00570E62">
              <w:t>to</w:t>
            </w:r>
            <w:r w:rsidR="00570E62" w:rsidRPr="00570E62">
              <w:t xml:space="preserve"> the discussion</w:t>
            </w:r>
            <w:r w:rsidR="00570E62">
              <w:t>.</w:t>
            </w:r>
          </w:p>
        </w:tc>
      </w:tr>
      <w:tr w:rsidR="002008C4" w14:paraId="6A5933D9" w14:textId="77777777" w:rsidTr="00944A25">
        <w:tc>
          <w:tcPr>
            <w:tcW w:w="1559" w:type="dxa"/>
          </w:tcPr>
          <w:p w14:paraId="10192EB3" w14:textId="7464E6D8" w:rsidR="002008C4" w:rsidRPr="00914CF9" w:rsidRDefault="00914CF9" w:rsidP="002008C4">
            <w:pPr>
              <w:pStyle w:val="Doc-text2"/>
              <w:ind w:left="0" w:firstLine="0"/>
              <w:rPr>
                <w:rFonts w:eastAsia="맑은 고딕" w:hint="eastAsia"/>
                <w:lang w:eastAsia="ko-KR"/>
              </w:rPr>
            </w:pPr>
            <w:r>
              <w:rPr>
                <w:rFonts w:eastAsia="맑은 고딕" w:hint="eastAsia"/>
                <w:lang w:eastAsia="ko-KR"/>
              </w:rPr>
              <w:lastRenderedPageBreak/>
              <w:t>S</w:t>
            </w:r>
            <w:r>
              <w:rPr>
                <w:rFonts w:eastAsia="맑은 고딕"/>
                <w:lang w:eastAsia="ko-KR"/>
              </w:rPr>
              <w:t>amsung</w:t>
            </w:r>
          </w:p>
        </w:tc>
        <w:tc>
          <w:tcPr>
            <w:tcW w:w="1701" w:type="dxa"/>
          </w:tcPr>
          <w:p w14:paraId="312146FF" w14:textId="523F2C73" w:rsidR="002008C4" w:rsidRPr="00914CF9" w:rsidRDefault="00914CF9" w:rsidP="002008C4">
            <w:pPr>
              <w:pStyle w:val="Doc-text2"/>
              <w:ind w:left="0" w:firstLine="0"/>
              <w:rPr>
                <w:rFonts w:eastAsia="맑은 고딕" w:hint="eastAsia"/>
                <w:lang w:eastAsia="ko-KR"/>
              </w:rPr>
            </w:pPr>
            <w:r>
              <w:rPr>
                <w:rFonts w:eastAsia="맑은 고딕" w:hint="eastAsia"/>
                <w:lang w:eastAsia="ko-KR"/>
              </w:rPr>
              <w:t>Oppose</w:t>
            </w:r>
            <w:bookmarkStart w:id="0" w:name="_GoBack"/>
            <w:bookmarkEnd w:id="0"/>
          </w:p>
        </w:tc>
        <w:tc>
          <w:tcPr>
            <w:tcW w:w="6092" w:type="dxa"/>
          </w:tcPr>
          <w:p w14:paraId="33629170" w14:textId="77777777" w:rsidR="00914CF9" w:rsidRDefault="00914CF9" w:rsidP="00914CF9">
            <w:pPr>
              <w:pStyle w:val="Doc-text2"/>
              <w:ind w:left="0" w:firstLine="0"/>
              <w:rPr>
                <w:rFonts w:eastAsia="맑은 고딕"/>
                <w:lang w:val="en-US" w:eastAsia="ko-KR"/>
              </w:rPr>
            </w:pPr>
            <w:r>
              <w:rPr>
                <w:rFonts w:eastAsia="맑은 고딕"/>
                <w:lang w:val="en-US" w:eastAsia="ko-KR"/>
              </w:rPr>
              <w:t xml:space="preserve">In general, we think that the issue can be addressed by NW implementation i.e.  NW can configure appropriate frequencies to be measured by UE accordingly. </w:t>
            </w:r>
          </w:p>
          <w:p w14:paraId="6772524C" w14:textId="77777777" w:rsidR="00914CF9" w:rsidRDefault="00914CF9" w:rsidP="00914CF9">
            <w:pPr>
              <w:pStyle w:val="Doc-text2"/>
              <w:ind w:left="0" w:firstLine="0"/>
              <w:rPr>
                <w:rFonts w:eastAsia="맑은 고딕"/>
                <w:lang w:val="en-US" w:eastAsia="ko-KR"/>
              </w:rPr>
            </w:pPr>
          </w:p>
          <w:p w14:paraId="64AD606D" w14:textId="27CC1AEE" w:rsidR="002008C4" w:rsidRPr="00316DF4" w:rsidRDefault="00914CF9" w:rsidP="00914CF9">
            <w:pPr>
              <w:pStyle w:val="Doc-text2"/>
              <w:ind w:left="0" w:firstLine="0"/>
              <w:rPr>
                <w:lang w:eastAsia="zh-CN"/>
              </w:rPr>
            </w:pPr>
            <w:r>
              <w:rPr>
                <w:rFonts w:eastAsia="맑은 고딕"/>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2008C4" w14:paraId="039BB658" w14:textId="77777777" w:rsidTr="00944A25">
        <w:tc>
          <w:tcPr>
            <w:tcW w:w="1559" w:type="dxa"/>
          </w:tcPr>
          <w:p w14:paraId="7B270E81" w14:textId="77777777" w:rsidR="002008C4" w:rsidRPr="00316DF4" w:rsidRDefault="002008C4" w:rsidP="002008C4">
            <w:pPr>
              <w:pStyle w:val="Doc-text2"/>
              <w:ind w:left="0" w:firstLine="0"/>
              <w:rPr>
                <w:lang w:eastAsia="zh-CN"/>
              </w:rPr>
            </w:pPr>
          </w:p>
        </w:tc>
        <w:tc>
          <w:tcPr>
            <w:tcW w:w="1701" w:type="dxa"/>
          </w:tcPr>
          <w:p w14:paraId="246462AD" w14:textId="77777777" w:rsidR="002008C4" w:rsidRPr="00316DF4" w:rsidRDefault="002008C4" w:rsidP="002008C4">
            <w:pPr>
              <w:pStyle w:val="Doc-text2"/>
              <w:ind w:left="0" w:firstLine="0"/>
              <w:rPr>
                <w:lang w:eastAsia="zh-CN"/>
              </w:rPr>
            </w:pPr>
          </w:p>
        </w:tc>
        <w:tc>
          <w:tcPr>
            <w:tcW w:w="6092" w:type="dxa"/>
          </w:tcPr>
          <w:p w14:paraId="3A2A4B68" w14:textId="77777777" w:rsidR="002008C4" w:rsidRPr="00316DF4" w:rsidRDefault="002008C4" w:rsidP="002008C4">
            <w:pPr>
              <w:pStyle w:val="Doc-text2"/>
              <w:ind w:left="0" w:firstLine="0"/>
              <w:rPr>
                <w:lang w:eastAsia="zh-CN"/>
              </w:rPr>
            </w:pPr>
          </w:p>
        </w:tc>
      </w:tr>
      <w:tr w:rsidR="002008C4" w14:paraId="6BC67E83" w14:textId="77777777" w:rsidTr="00944A25">
        <w:tc>
          <w:tcPr>
            <w:tcW w:w="1559" w:type="dxa"/>
          </w:tcPr>
          <w:p w14:paraId="07AEEE1E" w14:textId="77777777" w:rsidR="002008C4" w:rsidRPr="00316DF4" w:rsidRDefault="002008C4" w:rsidP="002008C4">
            <w:pPr>
              <w:pStyle w:val="Doc-text2"/>
              <w:ind w:left="0" w:firstLine="0"/>
              <w:rPr>
                <w:lang w:eastAsia="zh-CN"/>
              </w:rPr>
            </w:pPr>
          </w:p>
        </w:tc>
        <w:tc>
          <w:tcPr>
            <w:tcW w:w="1701" w:type="dxa"/>
          </w:tcPr>
          <w:p w14:paraId="5CF1A573" w14:textId="77777777" w:rsidR="002008C4" w:rsidRPr="00316DF4" w:rsidRDefault="002008C4" w:rsidP="002008C4">
            <w:pPr>
              <w:pStyle w:val="Doc-text2"/>
              <w:ind w:left="0" w:firstLine="0"/>
              <w:rPr>
                <w:lang w:eastAsia="zh-CN"/>
              </w:rPr>
            </w:pPr>
          </w:p>
        </w:tc>
        <w:tc>
          <w:tcPr>
            <w:tcW w:w="6092" w:type="dxa"/>
          </w:tcPr>
          <w:p w14:paraId="3D652197" w14:textId="77777777" w:rsidR="002008C4" w:rsidRPr="00316DF4" w:rsidRDefault="002008C4" w:rsidP="002008C4">
            <w:pPr>
              <w:pStyle w:val="Doc-text2"/>
              <w:ind w:left="0" w:firstLine="0"/>
              <w:rPr>
                <w:lang w:eastAsia="zh-CN"/>
              </w:rPr>
            </w:pPr>
          </w:p>
        </w:tc>
      </w:tr>
      <w:tr w:rsidR="002008C4" w14:paraId="40379D7D" w14:textId="77777777" w:rsidTr="00944A25">
        <w:tc>
          <w:tcPr>
            <w:tcW w:w="1559" w:type="dxa"/>
          </w:tcPr>
          <w:p w14:paraId="38F04D91" w14:textId="77777777" w:rsidR="002008C4" w:rsidRPr="00316DF4" w:rsidRDefault="002008C4" w:rsidP="002008C4">
            <w:pPr>
              <w:pStyle w:val="Doc-text2"/>
              <w:ind w:left="0" w:firstLine="0"/>
              <w:rPr>
                <w:lang w:eastAsia="zh-CN"/>
              </w:rPr>
            </w:pPr>
          </w:p>
        </w:tc>
        <w:tc>
          <w:tcPr>
            <w:tcW w:w="1701" w:type="dxa"/>
          </w:tcPr>
          <w:p w14:paraId="75DC95C1" w14:textId="77777777" w:rsidR="002008C4" w:rsidRPr="00316DF4" w:rsidRDefault="002008C4" w:rsidP="002008C4">
            <w:pPr>
              <w:pStyle w:val="Doc-text2"/>
              <w:ind w:left="0" w:firstLine="0"/>
              <w:rPr>
                <w:lang w:eastAsia="zh-CN"/>
              </w:rPr>
            </w:pPr>
          </w:p>
        </w:tc>
        <w:tc>
          <w:tcPr>
            <w:tcW w:w="6092" w:type="dxa"/>
          </w:tcPr>
          <w:p w14:paraId="2A6A0467" w14:textId="77777777" w:rsidR="002008C4" w:rsidRPr="00316DF4" w:rsidRDefault="002008C4" w:rsidP="002008C4">
            <w:pPr>
              <w:pStyle w:val="Doc-text2"/>
              <w:ind w:left="0" w:firstLine="0"/>
              <w:rPr>
                <w:lang w:eastAsia="zh-CN"/>
              </w:rPr>
            </w:pPr>
          </w:p>
        </w:tc>
      </w:tr>
      <w:tr w:rsidR="002008C4" w14:paraId="79D6AB20" w14:textId="77777777" w:rsidTr="00944A25">
        <w:tc>
          <w:tcPr>
            <w:tcW w:w="1559" w:type="dxa"/>
          </w:tcPr>
          <w:p w14:paraId="30A1957C" w14:textId="77777777" w:rsidR="002008C4" w:rsidRPr="00316DF4" w:rsidRDefault="002008C4" w:rsidP="002008C4">
            <w:pPr>
              <w:pStyle w:val="Doc-text2"/>
              <w:ind w:left="0" w:firstLine="0"/>
              <w:rPr>
                <w:lang w:eastAsia="zh-CN"/>
              </w:rPr>
            </w:pPr>
          </w:p>
        </w:tc>
        <w:tc>
          <w:tcPr>
            <w:tcW w:w="1701" w:type="dxa"/>
          </w:tcPr>
          <w:p w14:paraId="41F07E0E" w14:textId="77777777" w:rsidR="002008C4" w:rsidRPr="00316DF4" w:rsidRDefault="002008C4" w:rsidP="002008C4">
            <w:pPr>
              <w:pStyle w:val="Doc-text2"/>
              <w:ind w:left="0" w:firstLine="0"/>
              <w:rPr>
                <w:lang w:eastAsia="zh-CN"/>
              </w:rPr>
            </w:pPr>
          </w:p>
        </w:tc>
        <w:tc>
          <w:tcPr>
            <w:tcW w:w="6092" w:type="dxa"/>
          </w:tcPr>
          <w:p w14:paraId="4220A7EB" w14:textId="77777777" w:rsidR="002008C4" w:rsidRPr="00316DF4" w:rsidRDefault="002008C4" w:rsidP="002008C4">
            <w:pPr>
              <w:pStyle w:val="Doc-text2"/>
              <w:ind w:left="0" w:firstLine="0"/>
              <w:rPr>
                <w:lang w:eastAsia="zh-CN"/>
              </w:rPr>
            </w:pPr>
          </w:p>
        </w:tc>
      </w:tr>
      <w:tr w:rsidR="002008C4" w14:paraId="256AB470" w14:textId="77777777" w:rsidTr="00944A25">
        <w:tc>
          <w:tcPr>
            <w:tcW w:w="1559" w:type="dxa"/>
          </w:tcPr>
          <w:p w14:paraId="3B6FD2C7" w14:textId="77777777" w:rsidR="002008C4" w:rsidRPr="00316DF4" w:rsidRDefault="002008C4" w:rsidP="002008C4">
            <w:pPr>
              <w:pStyle w:val="Doc-text2"/>
              <w:ind w:left="0" w:firstLine="0"/>
              <w:rPr>
                <w:lang w:eastAsia="zh-CN"/>
              </w:rPr>
            </w:pPr>
          </w:p>
        </w:tc>
        <w:tc>
          <w:tcPr>
            <w:tcW w:w="1701" w:type="dxa"/>
          </w:tcPr>
          <w:p w14:paraId="4BF5E25A" w14:textId="77777777" w:rsidR="002008C4" w:rsidRPr="00316DF4" w:rsidRDefault="002008C4" w:rsidP="002008C4">
            <w:pPr>
              <w:pStyle w:val="Doc-text2"/>
              <w:ind w:left="0" w:firstLine="0"/>
              <w:rPr>
                <w:lang w:eastAsia="zh-CN"/>
              </w:rPr>
            </w:pPr>
          </w:p>
        </w:tc>
        <w:tc>
          <w:tcPr>
            <w:tcW w:w="6092" w:type="dxa"/>
          </w:tcPr>
          <w:p w14:paraId="32F96A2B" w14:textId="77777777" w:rsidR="002008C4" w:rsidRPr="00316DF4" w:rsidRDefault="002008C4" w:rsidP="002008C4">
            <w:pPr>
              <w:pStyle w:val="Doc-text2"/>
              <w:ind w:left="0" w:firstLine="0"/>
              <w:rPr>
                <w:lang w:eastAsia="zh-CN"/>
              </w:rPr>
            </w:pPr>
          </w:p>
        </w:tc>
      </w:tr>
    </w:tbl>
    <w:p w14:paraId="67F3052A" w14:textId="711A0D06" w:rsidR="00C1601E" w:rsidRPr="00C1601E" w:rsidRDefault="00C1601E" w:rsidP="00F11649">
      <w:pPr>
        <w:rPr>
          <w:lang w:val="en-US"/>
        </w:rPr>
      </w:pPr>
    </w:p>
    <w:p w14:paraId="0F72872F" w14:textId="77777777" w:rsidR="00C1601E" w:rsidRDefault="00C1601E" w:rsidP="00F11649"/>
    <w:p w14:paraId="5FF2457F" w14:textId="74F1FF82" w:rsidR="00A209D6" w:rsidRPr="006E13D1" w:rsidRDefault="004B0C98" w:rsidP="00A209D6">
      <w:pPr>
        <w:pStyle w:val="1"/>
      </w:pPr>
      <w:r>
        <w:t>3</w:t>
      </w:r>
      <w:r w:rsidR="00A209D6" w:rsidRPr="006E13D1">
        <w:tab/>
      </w:r>
      <w:r w:rsidR="008C3057">
        <w:t>Conclusion</w:t>
      </w:r>
    </w:p>
    <w:p w14:paraId="343F5E25" w14:textId="7BF988E8" w:rsidR="00961882" w:rsidRDefault="002B120E" w:rsidP="002B120E">
      <w:pPr>
        <w:pStyle w:val="aa"/>
        <w:ind w:left="360"/>
        <w:rPr>
          <w:lang w:eastAsia="zh-CN"/>
        </w:rPr>
      </w:pPr>
      <w:r>
        <w:t>TB</w:t>
      </w:r>
      <w:r w:rsidR="00BA49FD">
        <w:t>D</w:t>
      </w:r>
    </w:p>
    <w:sectPr w:rsidR="0096188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DE6A" w14:textId="77777777" w:rsidR="0044723B" w:rsidRDefault="0044723B">
      <w:r>
        <w:separator/>
      </w:r>
    </w:p>
  </w:endnote>
  <w:endnote w:type="continuationSeparator" w:id="0">
    <w:p w14:paraId="41D527CF" w14:textId="77777777" w:rsidR="0044723B" w:rsidRDefault="0044723B">
      <w:r>
        <w:continuationSeparator/>
      </w:r>
    </w:p>
  </w:endnote>
  <w:endnote w:type="continuationNotice" w:id="1">
    <w:p w14:paraId="2555C6C3" w14:textId="77777777" w:rsidR="0044723B" w:rsidRDefault="00447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5567" w14:textId="77777777" w:rsidR="0044723B" w:rsidRDefault="0044723B">
      <w:r>
        <w:separator/>
      </w:r>
    </w:p>
  </w:footnote>
  <w:footnote w:type="continuationSeparator" w:id="0">
    <w:p w14:paraId="209CA18D" w14:textId="77777777" w:rsidR="0044723B" w:rsidRDefault="0044723B">
      <w:r>
        <w:continuationSeparator/>
      </w:r>
    </w:p>
  </w:footnote>
  <w:footnote w:type="continuationNotice" w:id="1">
    <w:p w14:paraId="5D501D31" w14:textId="77777777" w:rsidR="0044723B" w:rsidRDefault="004472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6"/>
  </w:num>
  <w:num w:numId="17">
    <w:abstractNumId w:val="3"/>
  </w:num>
  <w:num w:numId="18">
    <w:abstractNumId w:val="22"/>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7B"/>
    <w:rsid w:val="0000297D"/>
    <w:rsid w:val="00012A3D"/>
    <w:rsid w:val="000156F7"/>
    <w:rsid w:val="00016557"/>
    <w:rsid w:val="00023C40"/>
    <w:rsid w:val="00033397"/>
    <w:rsid w:val="00037227"/>
    <w:rsid w:val="00040095"/>
    <w:rsid w:val="00061C2D"/>
    <w:rsid w:val="00063839"/>
    <w:rsid w:val="0007073B"/>
    <w:rsid w:val="00073C9C"/>
    <w:rsid w:val="00080512"/>
    <w:rsid w:val="00082196"/>
    <w:rsid w:val="00090468"/>
    <w:rsid w:val="00090C1E"/>
    <w:rsid w:val="0009164A"/>
    <w:rsid w:val="00094568"/>
    <w:rsid w:val="000A3068"/>
    <w:rsid w:val="000A3A85"/>
    <w:rsid w:val="000B7BCF"/>
    <w:rsid w:val="000C522B"/>
    <w:rsid w:val="000C7486"/>
    <w:rsid w:val="000D58AB"/>
    <w:rsid w:val="000E3F17"/>
    <w:rsid w:val="000E4F31"/>
    <w:rsid w:val="00112F1A"/>
    <w:rsid w:val="00125DB1"/>
    <w:rsid w:val="00145075"/>
    <w:rsid w:val="00156222"/>
    <w:rsid w:val="001631F8"/>
    <w:rsid w:val="001741A0"/>
    <w:rsid w:val="00175FA0"/>
    <w:rsid w:val="00176357"/>
    <w:rsid w:val="00181A64"/>
    <w:rsid w:val="00194CD0"/>
    <w:rsid w:val="001B1FF7"/>
    <w:rsid w:val="001B49C9"/>
    <w:rsid w:val="001B7780"/>
    <w:rsid w:val="001C23F4"/>
    <w:rsid w:val="001C4F79"/>
    <w:rsid w:val="001F168B"/>
    <w:rsid w:val="001F483B"/>
    <w:rsid w:val="001F7831"/>
    <w:rsid w:val="002008C4"/>
    <w:rsid w:val="00204045"/>
    <w:rsid w:val="0020712B"/>
    <w:rsid w:val="002125C7"/>
    <w:rsid w:val="00225A25"/>
    <w:rsid w:val="0022606D"/>
    <w:rsid w:val="00227C92"/>
    <w:rsid w:val="00231728"/>
    <w:rsid w:val="002412C4"/>
    <w:rsid w:val="0024247B"/>
    <w:rsid w:val="00244A05"/>
    <w:rsid w:val="002467FF"/>
    <w:rsid w:val="00250404"/>
    <w:rsid w:val="00256B3C"/>
    <w:rsid w:val="002610D8"/>
    <w:rsid w:val="00262235"/>
    <w:rsid w:val="00263CD2"/>
    <w:rsid w:val="0027030A"/>
    <w:rsid w:val="0027245C"/>
    <w:rsid w:val="002747EC"/>
    <w:rsid w:val="00276FA2"/>
    <w:rsid w:val="00277D91"/>
    <w:rsid w:val="002855BF"/>
    <w:rsid w:val="0029717E"/>
    <w:rsid w:val="002A20FB"/>
    <w:rsid w:val="002A3026"/>
    <w:rsid w:val="002B120E"/>
    <w:rsid w:val="002C1BA0"/>
    <w:rsid w:val="002C58A4"/>
    <w:rsid w:val="002C701B"/>
    <w:rsid w:val="002D0286"/>
    <w:rsid w:val="002E0129"/>
    <w:rsid w:val="002E5F49"/>
    <w:rsid w:val="002F0D22"/>
    <w:rsid w:val="002F2165"/>
    <w:rsid w:val="00305714"/>
    <w:rsid w:val="003101AC"/>
    <w:rsid w:val="00311B17"/>
    <w:rsid w:val="00314C34"/>
    <w:rsid w:val="00316DF4"/>
    <w:rsid w:val="003172DC"/>
    <w:rsid w:val="00325AE3"/>
    <w:rsid w:val="00326069"/>
    <w:rsid w:val="00326DFF"/>
    <w:rsid w:val="003276E3"/>
    <w:rsid w:val="003315F3"/>
    <w:rsid w:val="003342B3"/>
    <w:rsid w:val="00336B9F"/>
    <w:rsid w:val="003514EE"/>
    <w:rsid w:val="00351755"/>
    <w:rsid w:val="0035462D"/>
    <w:rsid w:val="0036233C"/>
    <w:rsid w:val="0036459E"/>
    <w:rsid w:val="00364B41"/>
    <w:rsid w:val="00383096"/>
    <w:rsid w:val="0039346C"/>
    <w:rsid w:val="00396B12"/>
    <w:rsid w:val="003A41EF"/>
    <w:rsid w:val="003B40AD"/>
    <w:rsid w:val="003C4E37"/>
    <w:rsid w:val="003D48AB"/>
    <w:rsid w:val="003E16BE"/>
    <w:rsid w:val="003E54BB"/>
    <w:rsid w:val="003E5D68"/>
    <w:rsid w:val="003F4E28"/>
    <w:rsid w:val="004006E8"/>
    <w:rsid w:val="00401855"/>
    <w:rsid w:val="00406745"/>
    <w:rsid w:val="00422069"/>
    <w:rsid w:val="00423C0C"/>
    <w:rsid w:val="00446E90"/>
    <w:rsid w:val="0044723B"/>
    <w:rsid w:val="00465587"/>
    <w:rsid w:val="004733D4"/>
    <w:rsid w:val="00477455"/>
    <w:rsid w:val="004A1F7B"/>
    <w:rsid w:val="004A3764"/>
    <w:rsid w:val="004B0C98"/>
    <w:rsid w:val="004C0FAB"/>
    <w:rsid w:val="004C14EA"/>
    <w:rsid w:val="004C44D2"/>
    <w:rsid w:val="004C7149"/>
    <w:rsid w:val="004D3578"/>
    <w:rsid w:val="004D380D"/>
    <w:rsid w:val="004D7AE8"/>
    <w:rsid w:val="004E213A"/>
    <w:rsid w:val="004F56F1"/>
    <w:rsid w:val="00503171"/>
    <w:rsid w:val="00506C28"/>
    <w:rsid w:val="0052130F"/>
    <w:rsid w:val="00534DA0"/>
    <w:rsid w:val="00543E6C"/>
    <w:rsid w:val="005626A1"/>
    <w:rsid w:val="00565087"/>
    <w:rsid w:val="0056573F"/>
    <w:rsid w:val="00570E62"/>
    <w:rsid w:val="005842E2"/>
    <w:rsid w:val="005915AE"/>
    <w:rsid w:val="005A0349"/>
    <w:rsid w:val="005A2788"/>
    <w:rsid w:val="005A37CE"/>
    <w:rsid w:val="005A49C6"/>
    <w:rsid w:val="005C396A"/>
    <w:rsid w:val="00604059"/>
    <w:rsid w:val="00604DFB"/>
    <w:rsid w:val="00605573"/>
    <w:rsid w:val="00611566"/>
    <w:rsid w:val="00643D0D"/>
    <w:rsid w:val="00646C7C"/>
    <w:rsid w:val="00646D99"/>
    <w:rsid w:val="00656910"/>
    <w:rsid w:val="006574C0"/>
    <w:rsid w:val="00663B7C"/>
    <w:rsid w:val="006647A8"/>
    <w:rsid w:val="006667B4"/>
    <w:rsid w:val="00693C3E"/>
    <w:rsid w:val="00695772"/>
    <w:rsid w:val="006A5327"/>
    <w:rsid w:val="006B19F1"/>
    <w:rsid w:val="006C01B3"/>
    <w:rsid w:val="006C2075"/>
    <w:rsid w:val="006C2603"/>
    <w:rsid w:val="006C2ACF"/>
    <w:rsid w:val="006C66D8"/>
    <w:rsid w:val="006C740F"/>
    <w:rsid w:val="006D1E24"/>
    <w:rsid w:val="006D35DE"/>
    <w:rsid w:val="006E1417"/>
    <w:rsid w:val="006F50F6"/>
    <w:rsid w:val="006F6A2C"/>
    <w:rsid w:val="00702323"/>
    <w:rsid w:val="00702C42"/>
    <w:rsid w:val="007069DC"/>
    <w:rsid w:val="00710201"/>
    <w:rsid w:val="00711739"/>
    <w:rsid w:val="0072073A"/>
    <w:rsid w:val="00722A99"/>
    <w:rsid w:val="0072331A"/>
    <w:rsid w:val="0072483D"/>
    <w:rsid w:val="00724F83"/>
    <w:rsid w:val="007342B5"/>
    <w:rsid w:val="00734A5B"/>
    <w:rsid w:val="00744814"/>
    <w:rsid w:val="00744E76"/>
    <w:rsid w:val="00757D40"/>
    <w:rsid w:val="007662B5"/>
    <w:rsid w:val="00772EC8"/>
    <w:rsid w:val="0078067F"/>
    <w:rsid w:val="00781F0F"/>
    <w:rsid w:val="0078727C"/>
    <w:rsid w:val="0079049D"/>
    <w:rsid w:val="00793A07"/>
    <w:rsid w:val="00793DC5"/>
    <w:rsid w:val="007B18D8"/>
    <w:rsid w:val="007C095F"/>
    <w:rsid w:val="007C2DD0"/>
    <w:rsid w:val="007C5DA6"/>
    <w:rsid w:val="007D14D5"/>
    <w:rsid w:val="007D7D7F"/>
    <w:rsid w:val="007E41C4"/>
    <w:rsid w:val="007F0F4A"/>
    <w:rsid w:val="007F29FE"/>
    <w:rsid w:val="007F2E08"/>
    <w:rsid w:val="007F706E"/>
    <w:rsid w:val="008028A4"/>
    <w:rsid w:val="00813245"/>
    <w:rsid w:val="00813963"/>
    <w:rsid w:val="008159FD"/>
    <w:rsid w:val="008223FB"/>
    <w:rsid w:val="00827E57"/>
    <w:rsid w:val="00840DE0"/>
    <w:rsid w:val="0086354A"/>
    <w:rsid w:val="008637A7"/>
    <w:rsid w:val="008768CA"/>
    <w:rsid w:val="00877EF9"/>
    <w:rsid w:val="00880559"/>
    <w:rsid w:val="00880AD3"/>
    <w:rsid w:val="00883B9C"/>
    <w:rsid w:val="0088633D"/>
    <w:rsid w:val="00887B96"/>
    <w:rsid w:val="008947C8"/>
    <w:rsid w:val="00896A1E"/>
    <w:rsid w:val="008A48CD"/>
    <w:rsid w:val="008B3DF7"/>
    <w:rsid w:val="008B5306"/>
    <w:rsid w:val="008B60FB"/>
    <w:rsid w:val="008C2E2A"/>
    <w:rsid w:val="008C3057"/>
    <w:rsid w:val="008C75A3"/>
    <w:rsid w:val="008D28CC"/>
    <w:rsid w:val="008D2E4D"/>
    <w:rsid w:val="008D7472"/>
    <w:rsid w:val="008F0385"/>
    <w:rsid w:val="008F0669"/>
    <w:rsid w:val="008F1D8F"/>
    <w:rsid w:val="008F214B"/>
    <w:rsid w:val="008F396F"/>
    <w:rsid w:val="008F3DCD"/>
    <w:rsid w:val="008F4B72"/>
    <w:rsid w:val="0090271F"/>
    <w:rsid w:val="00902DB9"/>
    <w:rsid w:val="009035E6"/>
    <w:rsid w:val="0090466A"/>
    <w:rsid w:val="00914CF9"/>
    <w:rsid w:val="00917DAC"/>
    <w:rsid w:val="00923655"/>
    <w:rsid w:val="00924661"/>
    <w:rsid w:val="00924662"/>
    <w:rsid w:val="0093418B"/>
    <w:rsid w:val="00936071"/>
    <w:rsid w:val="009376CD"/>
    <w:rsid w:val="00940212"/>
    <w:rsid w:val="0094177E"/>
    <w:rsid w:val="00942EC2"/>
    <w:rsid w:val="00953542"/>
    <w:rsid w:val="00961882"/>
    <w:rsid w:val="00961B32"/>
    <w:rsid w:val="00962509"/>
    <w:rsid w:val="00970DB3"/>
    <w:rsid w:val="0097212A"/>
    <w:rsid w:val="009747C3"/>
    <w:rsid w:val="00974BB0"/>
    <w:rsid w:val="00975BCD"/>
    <w:rsid w:val="00976BEE"/>
    <w:rsid w:val="00981A7B"/>
    <w:rsid w:val="009928A9"/>
    <w:rsid w:val="009A0AF3"/>
    <w:rsid w:val="009B07CD"/>
    <w:rsid w:val="009C0A90"/>
    <w:rsid w:val="009C19E9"/>
    <w:rsid w:val="009C4716"/>
    <w:rsid w:val="009D74A6"/>
    <w:rsid w:val="009E0E87"/>
    <w:rsid w:val="009E278B"/>
    <w:rsid w:val="00A04759"/>
    <w:rsid w:val="00A06434"/>
    <w:rsid w:val="00A10F02"/>
    <w:rsid w:val="00A152C1"/>
    <w:rsid w:val="00A1772F"/>
    <w:rsid w:val="00A204CA"/>
    <w:rsid w:val="00A209D6"/>
    <w:rsid w:val="00A22738"/>
    <w:rsid w:val="00A53724"/>
    <w:rsid w:val="00A54B2B"/>
    <w:rsid w:val="00A71EE2"/>
    <w:rsid w:val="00A7294C"/>
    <w:rsid w:val="00A741FF"/>
    <w:rsid w:val="00A74927"/>
    <w:rsid w:val="00A753BA"/>
    <w:rsid w:val="00A82346"/>
    <w:rsid w:val="00A86FCD"/>
    <w:rsid w:val="00A9182D"/>
    <w:rsid w:val="00A91B8F"/>
    <w:rsid w:val="00A93A04"/>
    <w:rsid w:val="00A9671C"/>
    <w:rsid w:val="00AA0F9E"/>
    <w:rsid w:val="00AA1553"/>
    <w:rsid w:val="00AB11D3"/>
    <w:rsid w:val="00AB2A63"/>
    <w:rsid w:val="00AF6548"/>
    <w:rsid w:val="00B05380"/>
    <w:rsid w:val="00B05962"/>
    <w:rsid w:val="00B15449"/>
    <w:rsid w:val="00B16C2F"/>
    <w:rsid w:val="00B23C9C"/>
    <w:rsid w:val="00B25076"/>
    <w:rsid w:val="00B27303"/>
    <w:rsid w:val="00B4319C"/>
    <w:rsid w:val="00B47FD1"/>
    <w:rsid w:val="00B516BB"/>
    <w:rsid w:val="00B5515C"/>
    <w:rsid w:val="00B84DB2"/>
    <w:rsid w:val="00B93D18"/>
    <w:rsid w:val="00B960A4"/>
    <w:rsid w:val="00BA49FD"/>
    <w:rsid w:val="00BC1CB4"/>
    <w:rsid w:val="00BC3555"/>
    <w:rsid w:val="00BC7B25"/>
    <w:rsid w:val="00BD2D9B"/>
    <w:rsid w:val="00BD79F3"/>
    <w:rsid w:val="00BE3612"/>
    <w:rsid w:val="00C12B51"/>
    <w:rsid w:val="00C15A1F"/>
    <w:rsid w:val="00C1601E"/>
    <w:rsid w:val="00C24650"/>
    <w:rsid w:val="00C25465"/>
    <w:rsid w:val="00C320F6"/>
    <w:rsid w:val="00C32A13"/>
    <w:rsid w:val="00C32EA6"/>
    <w:rsid w:val="00C33079"/>
    <w:rsid w:val="00C37119"/>
    <w:rsid w:val="00C40F13"/>
    <w:rsid w:val="00C6553E"/>
    <w:rsid w:val="00C66E46"/>
    <w:rsid w:val="00C713D9"/>
    <w:rsid w:val="00C83A13"/>
    <w:rsid w:val="00C85610"/>
    <w:rsid w:val="00C9068C"/>
    <w:rsid w:val="00C92967"/>
    <w:rsid w:val="00C93358"/>
    <w:rsid w:val="00C937C7"/>
    <w:rsid w:val="00C947C5"/>
    <w:rsid w:val="00CA2614"/>
    <w:rsid w:val="00CA3D0C"/>
    <w:rsid w:val="00CA654B"/>
    <w:rsid w:val="00CB3A07"/>
    <w:rsid w:val="00CB72B8"/>
    <w:rsid w:val="00CD4C7B"/>
    <w:rsid w:val="00CD58FE"/>
    <w:rsid w:val="00CD6B7B"/>
    <w:rsid w:val="00CE608C"/>
    <w:rsid w:val="00CE7B17"/>
    <w:rsid w:val="00CF6FB5"/>
    <w:rsid w:val="00D025D7"/>
    <w:rsid w:val="00D146C2"/>
    <w:rsid w:val="00D17F5C"/>
    <w:rsid w:val="00D21F6A"/>
    <w:rsid w:val="00D33BE3"/>
    <w:rsid w:val="00D3792D"/>
    <w:rsid w:val="00D52A35"/>
    <w:rsid w:val="00D54A58"/>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E04C2"/>
    <w:rsid w:val="00DE1438"/>
    <w:rsid w:val="00DE25D2"/>
    <w:rsid w:val="00E03F31"/>
    <w:rsid w:val="00E14A28"/>
    <w:rsid w:val="00E22795"/>
    <w:rsid w:val="00E41626"/>
    <w:rsid w:val="00E42067"/>
    <w:rsid w:val="00E46C08"/>
    <w:rsid w:val="00E471CF"/>
    <w:rsid w:val="00E5098A"/>
    <w:rsid w:val="00E62835"/>
    <w:rsid w:val="00E70A29"/>
    <w:rsid w:val="00E77645"/>
    <w:rsid w:val="00E83697"/>
    <w:rsid w:val="00E8522A"/>
    <w:rsid w:val="00E875D6"/>
    <w:rsid w:val="00E938CF"/>
    <w:rsid w:val="00E96A17"/>
    <w:rsid w:val="00EA2222"/>
    <w:rsid w:val="00EA66C9"/>
    <w:rsid w:val="00EB4619"/>
    <w:rsid w:val="00EC1546"/>
    <w:rsid w:val="00EC4A25"/>
    <w:rsid w:val="00ED2F5D"/>
    <w:rsid w:val="00EF2687"/>
    <w:rsid w:val="00EF612C"/>
    <w:rsid w:val="00F025A2"/>
    <w:rsid w:val="00F036E9"/>
    <w:rsid w:val="00F07388"/>
    <w:rsid w:val="00F11649"/>
    <w:rsid w:val="00F12619"/>
    <w:rsid w:val="00F135F7"/>
    <w:rsid w:val="00F2026E"/>
    <w:rsid w:val="00F2210A"/>
    <w:rsid w:val="00F37743"/>
    <w:rsid w:val="00F37B00"/>
    <w:rsid w:val="00F40CB2"/>
    <w:rsid w:val="00F54A3D"/>
    <w:rsid w:val="00F54CB0"/>
    <w:rsid w:val="00F579CD"/>
    <w:rsid w:val="00F653B8"/>
    <w:rsid w:val="00F65A94"/>
    <w:rsid w:val="00F66DF4"/>
    <w:rsid w:val="00F71727"/>
    <w:rsid w:val="00F71B89"/>
    <w:rsid w:val="00F7353C"/>
    <w:rsid w:val="00F76F8F"/>
    <w:rsid w:val="00F91873"/>
    <w:rsid w:val="00F941DF"/>
    <w:rsid w:val="00F9516A"/>
    <w:rsid w:val="00F96412"/>
    <w:rsid w:val="00F96FA2"/>
    <w:rsid w:val="00FA1266"/>
    <w:rsid w:val="00FB36FA"/>
    <w:rsid w:val="00FC1192"/>
    <w:rsid w:val="00FC2860"/>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2"/>
    <w:uiPriority w:val="34"/>
    <w:qFormat/>
    <w:rsid w:val="00C66E46"/>
    <w:pPr>
      <w:ind w:left="720"/>
      <w:contextualSpacing/>
    </w:pPr>
  </w:style>
  <w:style w:type="paragraph" w:customStyle="1" w:styleId="EmailDiscussion">
    <w:name w:val="EmailDiscussion"/>
    <w:basedOn w:val="a"/>
    <w:next w:val="EmailDiscussion2"/>
    <w:link w:val="EmailDiscussionChar"/>
    <w:qFormat/>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937C7"/>
    <w:rPr>
      <w:rFonts w:ascii="Arial" w:eastAsia="MS Mincho" w:hAnsi="Arial"/>
      <w:b/>
      <w:szCs w:val="24"/>
    </w:rPr>
  </w:style>
  <w:style w:type="paragraph" w:customStyle="1" w:styleId="EmailDiscussion2">
    <w:name w:val="EmailDiscussion2"/>
    <w:basedOn w:val="a"/>
    <w:uiPriority w:val="99"/>
    <w:qFormat/>
    <w:rsid w:val="00C937C7"/>
    <w:pPr>
      <w:tabs>
        <w:tab w:val="left" w:pos="1622"/>
      </w:tabs>
      <w:spacing w:after="0"/>
      <w:ind w:left="1622" w:hanging="363"/>
    </w:pPr>
    <w:rPr>
      <w:rFonts w:ascii="Arial" w:eastAsia="MS Mincho" w:hAnsi="Arial"/>
      <w:szCs w:val="24"/>
      <w:lang w:eastAsia="en-GB"/>
    </w:rPr>
  </w:style>
  <w:style w:type="character" w:styleId="ab">
    <w:name w:val="annotation reference"/>
    <w:basedOn w:val="a0"/>
    <w:rsid w:val="00F96412"/>
    <w:rPr>
      <w:sz w:val="16"/>
      <w:szCs w:val="16"/>
    </w:rPr>
  </w:style>
  <w:style w:type="paragraph" w:styleId="ac">
    <w:name w:val="annotation text"/>
    <w:basedOn w:val="a"/>
    <w:link w:val="Char3"/>
    <w:uiPriority w:val="99"/>
    <w:qFormat/>
    <w:rsid w:val="00F96412"/>
  </w:style>
  <w:style w:type="character" w:customStyle="1" w:styleId="Char3">
    <w:name w:val="메모 텍스트 Char"/>
    <w:basedOn w:val="a0"/>
    <w:link w:val="ac"/>
    <w:uiPriority w:val="99"/>
    <w:qFormat/>
    <w:rsid w:val="00F96412"/>
    <w:rPr>
      <w:lang w:eastAsia="en-US"/>
    </w:rPr>
  </w:style>
  <w:style w:type="paragraph" w:styleId="ad">
    <w:name w:val="annotation subject"/>
    <w:basedOn w:val="ac"/>
    <w:next w:val="ac"/>
    <w:link w:val="Char4"/>
    <w:rsid w:val="00F96412"/>
    <w:rPr>
      <w:b/>
      <w:bCs/>
    </w:rPr>
  </w:style>
  <w:style w:type="character" w:customStyle="1" w:styleId="Char4">
    <w:name w:val="메모 주제 Char"/>
    <w:basedOn w:val="Char3"/>
    <w:link w:val="ad"/>
    <w:rsid w:val="00F96412"/>
    <w:rPr>
      <w:b/>
      <w:bCs/>
      <w:lang w:eastAsia="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qFormat/>
    <w:locked/>
    <w:rsid w:val="009E278B"/>
    <w:rPr>
      <w:rFonts w:ascii="MS Mincho" w:eastAsia="MS Mincho" w:hAnsi="MS Mincho"/>
      <w:szCs w:val="24"/>
      <w:lang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nhideWhenUsed/>
    <w:qFormat/>
    <w:rsid w:val="009E278B"/>
    <w:pPr>
      <w:spacing w:after="120"/>
      <w:jc w:val="both"/>
    </w:pPr>
    <w:rPr>
      <w:rFonts w:ascii="MS Mincho" w:eastAsia="MS Mincho" w:hAnsi="MS Mincho"/>
      <w:szCs w:val="24"/>
    </w:rPr>
  </w:style>
  <w:style w:type="character" w:customStyle="1" w:styleId="BodyTextChar1">
    <w:name w:val="Body Text Char1"/>
    <w:basedOn w:val="a0"/>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ae"/>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a0"/>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a"/>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a"/>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qFormat/>
    <w:rsid w:val="00F12619"/>
    <w:rPr>
      <w:noProof/>
      <w:sz w:val="24"/>
      <w:szCs w:val="24"/>
      <w:lang w:val="en-US" w:eastAsia="zh-CN"/>
    </w:rPr>
  </w:style>
  <w:style w:type="paragraph" w:customStyle="1" w:styleId="paragraph">
    <w:name w:val="paragraph"/>
    <w:basedOn w:val="a"/>
    <w:rsid w:val="004F56F1"/>
    <w:pPr>
      <w:spacing w:before="100" w:beforeAutospacing="1" w:after="100" w:afterAutospacing="1"/>
    </w:pPr>
    <w:rPr>
      <w:sz w:val="24"/>
      <w:szCs w:val="24"/>
      <w:lang w:eastAsia="en-GB"/>
    </w:rPr>
  </w:style>
  <w:style w:type="character" w:customStyle="1" w:styleId="normaltextrun">
    <w:name w:val="normaltextrun"/>
    <w:basedOn w:val="a0"/>
    <w:rsid w:val="004F56F1"/>
  </w:style>
  <w:style w:type="character" w:customStyle="1" w:styleId="eop">
    <w:name w:val="eop"/>
    <w:basedOn w:val="a0"/>
    <w:rsid w:val="004F56F1"/>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99"/>
    <w:qFormat/>
    <w:rsid w:val="0036233C"/>
    <w:rPr>
      <w:lang w:eastAsia="en-US"/>
    </w:rPr>
  </w:style>
  <w:style w:type="paragraph" w:customStyle="1" w:styleId="BoldComments">
    <w:name w:val="Bold Comments"/>
    <w:basedOn w:val="a"/>
    <w:link w:val="BoldCommentsChar"/>
    <w:qFormat/>
    <w:rsid w:val="00BA49F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BA49F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436290944">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FB7934BB-DA28-4D2D-AE46-3A4213A2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11538</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13535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BH_Jung/5G/6G Standards (SR)</cp:lastModifiedBy>
  <cp:revision>3</cp:revision>
  <dcterms:created xsi:type="dcterms:W3CDTF">2022-08-25T06:47:00Z</dcterms:created>
  <dcterms:modified xsi:type="dcterms:W3CDTF">2022-08-25T06:50:00Z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ies>
</file>