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A30360" w14:textId="5FAD8DFD" w:rsidR="00EE55EA" w:rsidRPr="00EE55EA" w:rsidRDefault="00EE55EA" w:rsidP="00EE55EA">
      <w:pPr>
        <w:tabs>
          <w:tab w:val="left" w:pos="1985"/>
        </w:tabs>
        <w:overflowPunct/>
        <w:autoSpaceDE/>
        <w:autoSpaceDN/>
        <w:adjustRightInd/>
        <w:spacing w:after="120"/>
        <w:jc w:val="left"/>
        <w:textAlignment w:val="auto"/>
        <w:rPr>
          <w:rFonts w:ascii="Arial" w:eastAsia="Times New Roman" w:hAnsi="Arial" w:cs="Arial"/>
          <w:b/>
          <w:noProof/>
          <w:sz w:val="24"/>
          <w:lang w:eastAsia="ko-KR"/>
        </w:rPr>
      </w:pPr>
      <w:r w:rsidRPr="00EE55EA">
        <w:rPr>
          <w:rFonts w:ascii="Arial" w:eastAsia="Times New Roman" w:hAnsi="Arial" w:cs="Arial"/>
          <w:b/>
          <w:noProof/>
          <w:sz w:val="24"/>
          <w:lang w:eastAsia="ko-KR"/>
        </w:rPr>
        <w:t>3GPP TS</w:t>
      </w:r>
      <w:bookmarkStart w:id="0" w:name="_GoBack"/>
      <w:bookmarkEnd w:id="0"/>
      <w:r w:rsidRPr="00EE55EA">
        <w:rPr>
          <w:rFonts w:ascii="Arial" w:eastAsia="Times New Roman" w:hAnsi="Arial" w:cs="Arial"/>
          <w:b/>
          <w:noProof/>
          <w:sz w:val="24"/>
          <w:lang w:eastAsia="ko-KR"/>
        </w:rPr>
        <w:t>G-RAN WG2 Meeting #119-e</w:t>
      </w:r>
      <w:r w:rsidRPr="00EE55EA">
        <w:rPr>
          <w:rFonts w:ascii="Arial" w:eastAsia="Times New Roman" w:hAnsi="Arial" w:cs="Arial"/>
          <w:b/>
          <w:noProof/>
          <w:sz w:val="24"/>
          <w:lang w:eastAsia="ko-KR"/>
        </w:rPr>
        <w:tab/>
      </w:r>
      <w:r w:rsidR="001962E4">
        <w:rPr>
          <w:rFonts w:ascii="Arial" w:eastAsia="Times New Roman" w:hAnsi="Arial" w:cs="Arial"/>
          <w:b/>
          <w:noProof/>
          <w:sz w:val="24"/>
          <w:lang w:eastAsia="ko-KR"/>
        </w:rPr>
        <w:tab/>
      </w:r>
      <w:r w:rsidR="001962E4">
        <w:rPr>
          <w:rFonts w:ascii="Arial" w:eastAsia="Times New Roman" w:hAnsi="Arial" w:cs="Arial"/>
          <w:b/>
          <w:noProof/>
          <w:sz w:val="24"/>
          <w:lang w:eastAsia="ko-KR"/>
        </w:rPr>
        <w:tab/>
      </w:r>
      <w:r w:rsidR="005D4490" w:rsidRPr="005D4490">
        <w:rPr>
          <w:rFonts w:ascii="Arial" w:eastAsia="Times New Roman" w:hAnsi="Arial" w:cs="Arial"/>
          <w:b/>
          <w:noProof/>
          <w:sz w:val="24"/>
          <w:lang w:eastAsia="ko-KR"/>
        </w:rPr>
        <w:t>R2-2208370</w:t>
      </w:r>
    </w:p>
    <w:p w14:paraId="68187CF2" w14:textId="0E751D98" w:rsidR="00EE55EA" w:rsidRDefault="003A7E15" w:rsidP="00EE55EA">
      <w:pPr>
        <w:tabs>
          <w:tab w:val="left" w:pos="1985"/>
        </w:tabs>
        <w:overflowPunct/>
        <w:autoSpaceDE/>
        <w:autoSpaceDN/>
        <w:adjustRightInd/>
        <w:spacing w:after="120"/>
        <w:jc w:val="left"/>
        <w:textAlignment w:val="auto"/>
        <w:rPr>
          <w:rFonts w:ascii="Arial" w:eastAsia="Times New Roman" w:hAnsi="Arial" w:cs="Arial"/>
          <w:b/>
          <w:noProof/>
          <w:sz w:val="24"/>
          <w:lang w:eastAsia="ko-KR"/>
        </w:rPr>
      </w:pPr>
      <w:r>
        <w:rPr>
          <w:rFonts w:ascii="Arial" w:eastAsia="Times New Roman" w:hAnsi="Arial" w:cs="Arial"/>
          <w:b/>
          <w:noProof/>
          <w:sz w:val="24"/>
          <w:lang w:eastAsia="ko-KR"/>
        </w:rPr>
        <w:t>E-meeting, 17</w:t>
      </w:r>
      <w:r w:rsidR="00EE55EA" w:rsidRPr="00EE55EA">
        <w:rPr>
          <w:rFonts w:ascii="Arial" w:eastAsia="Times New Roman" w:hAnsi="Arial" w:cs="Arial"/>
          <w:b/>
          <w:noProof/>
          <w:sz w:val="24"/>
          <w:lang w:eastAsia="ko-KR"/>
        </w:rPr>
        <w:t xml:space="preserve"> Aug – 26 Aug, 2022</w:t>
      </w:r>
    </w:p>
    <w:p w14:paraId="61F5F757" w14:textId="0E7E46AE" w:rsidR="006D3016" w:rsidRPr="00250190" w:rsidRDefault="006D3016" w:rsidP="00EE55EA">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7005E5">
        <w:rPr>
          <w:rFonts w:ascii="Arial" w:eastAsia="MS Mincho" w:hAnsi="Arial" w:cs="Arial"/>
          <w:b/>
          <w:bCs/>
          <w:sz w:val="24"/>
          <w:lang w:val="en-GB" w:eastAsia="en-US"/>
        </w:rPr>
        <w:t>6</w:t>
      </w:r>
      <w:r w:rsidR="00933B92">
        <w:rPr>
          <w:rFonts w:ascii="Arial" w:eastAsia="MS Mincho" w:hAnsi="Arial" w:cs="Arial"/>
          <w:b/>
          <w:bCs/>
          <w:sz w:val="24"/>
          <w:lang w:val="en-GB" w:eastAsia="en-US"/>
        </w:rPr>
        <w:t>.24.1</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15C84C0E" w14:textId="7FAF3790"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0D5053" w:rsidRPr="000D5053">
        <w:rPr>
          <w:rFonts w:ascii="Arial" w:eastAsia="Times New Roman" w:hAnsi="Arial" w:cs="Arial"/>
          <w:b/>
          <w:bCs/>
          <w:sz w:val="24"/>
          <w:lang w:val="en-GB" w:eastAsia="en-US"/>
        </w:rPr>
        <w:t xml:space="preserve">Discussion on the </w:t>
      </w:r>
      <w:r w:rsidR="00E36B62" w:rsidRPr="00E36B62">
        <w:rPr>
          <w:rFonts w:ascii="Arial" w:eastAsia="Times New Roman" w:hAnsi="Arial" w:cs="Arial"/>
          <w:b/>
          <w:bCs/>
          <w:sz w:val="24"/>
          <w:lang w:val="en-GB" w:eastAsia="en-US"/>
        </w:rPr>
        <w:t>update to endorsed CRs for DC location report for more than 2CC</w:t>
      </w:r>
    </w:p>
    <w:p w14:paraId="50E7E573" w14:textId="16B358E5"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1"/>
    </w:p>
    <w:p w14:paraId="6B5A42B8" w14:textId="77777777" w:rsidR="00CD1FF7" w:rsidRPr="00A6509D" w:rsidRDefault="00CD1FF7" w:rsidP="00220301">
      <w:pPr>
        <w:pStyle w:val="1"/>
        <w:numPr>
          <w:ilvl w:val="0"/>
          <w:numId w:val="18"/>
        </w:numPr>
      </w:pPr>
      <w:r w:rsidRPr="00A6509D">
        <w:t>Introduction</w:t>
      </w:r>
    </w:p>
    <w:p w14:paraId="69CDFBC2" w14:textId="125FD826" w:rsidR="00E31D86" w:rsidRPr="00E36B62" w:rsidRDefault="00E36B62" w:rsidP="00E36B62">
      <w:pPr>
        <w:spacing w:after="120"/>
        <w:rPr>
          <w:lang w:val="en-GB"/>
        </w:rPr>
      </w:pPr>
      <w:r>
        <w:rPr>
          <w:lang w:val="en-GB"/>
        </w:rPr>
        <w:t>The baseline CR for DC location report has been endorsed</w:t>
      </w:r>
      <w:r w:rsidR="00B94A4F">
        <w:rPr>
          <w:lang w:val="en-GB"/>
        </w:rPr>
        <w:t xml:space="preserve"> in [1]</w:t>
      </w:r>
      <w:r>
        <w:rPr>
          <w:lang w:val="en-GB"/>
        </w:rPr>
        <w:t xml:space="preserve"> in last RAN2 meeting and A</w:t>
      </w:r>
      <w:r w:rsidR="00130CBB">
        <w:rPr>
          <w:lang w:val="en-GB"/>
        </w:rPr>
        <w:t xml:space="preserve"> LS [</w:t>
      </w:r>
      <w:r w:rsidR="00B94A4F">
        <w:rPr>
          <w:lang w:val="en-GB"/>
        </w:rPr>
        <w:t>2</w:t>
      </w:r>
      <w:r w:rsidR="00130CBB">
        <w:rPr>
          <w:lang w:val="en-GB"/>
        </w:rPr>
        <w:t xml:space="preserve">] is </w:t>
      </w:r>
      <w:r>
        <w:rPr>
          <w:lang w:val="en-GB"/>
        </w:rPr>
        <w:t xml:space="preserve">further </w:t>
      </w:r>
      <w:r w:rsidR="00130CBB">
        <w:rPr>
          <w:lang w:val="en-GB"/>
        </w:rPr>
        <w:t xml:space="preserve">received from </w:t>
      </w:r>
      <w:r w:rsidR="00130CBB" w:rsidRPr="00130CBB">
        <w:rPr>
          <w:lang w:val="en-GB"/>
        </w:rPr>
        <w:t>RAN4</w:t>
      </w:r>
      <w:r w:rsidR="004A7C02">
        <w:rPr>
          <w:lang w:val="en-GB"/>
        </w:rPr>
        <w:t xml:space="preserve"> </w:t>
      </w:r>
      <w:r w:rsidR="00E31D86">
        <w:rPr>
          <w:lang w:val="en-GB"/>
        </w:rPr>
        <w:t>regarding</w:t>
      </w:r>
      <w:r w:rsidR="00130CBB" w:rsidRPr="00130CBB">
        <w:rPr>
          <w:lang w:val="en-GB"/>
        </w:rPr>
        <w:t xml:space="preserve"> </w:t>
      </w:r>
      <w:r>
        <w:rPr>
          <w:lang w:val="en-GB"/>
        </w:rPr>
        <w:t xml:space="preserve">remaining issues for </w:t>
      </w:r>
      <w:r w:rsidR="00130CBB">
        <w:rPr>
          <w:lang w:val="en-GB"/>
        </w:rPr>
        <w:t>DC location reporting</w:t>
      </w:r>
      <w:r w:rsidR="00F32077">
        <w:rPr>
          <w:lang w:val="en-GB"/>
        </w:rPr>
        <w:t xml:space="preserve"> for </w:t>
      </w:r>
      <w:r w:rsidR="002A3D20">
        <w:t>more than 2 CC.</w:t>
      </w:r>
    </w:p>
    <w:p w14:paraId="31EFCD00" w14:textId="336CD4B5" w:rsidR="007F2C8B" w:rsidRDefault="007F2C8B" w:rsidP="00BC737C">
      <w:pPr>
        <w:spacing w:after="0"/>
        <w:rPr>
          <w:lang w:val="en-GB"/>
        </w:rPr>
      </w:pPr>
      <w:r>
        <w:rPr>
          <w:lang w:val="en-GB"/>
        </w:rPr>
        <w:t xml:space="preserve">In this contribution, </w:t>
      </w:r>
      <w:r w:rsidR="00044727">
        <w:rPr>
          <w:lang w:val="en-GB"/>
        </w:rPr>
        <w:t xml:space="preserve">we will </w:t>
      </w:r>
      <w:r w:rsidR="00831B0E">
        <w:rPr>
          <w:lang w:val="en-GB"/>
        </w:rPr>
        <w:t xml:space="preserve">further discuss the </w:t>
      </w:r>
      <w:r w:rsidR="00E36B62">
        <w:rPr>
          <w:lang w:val="en-GB"/>
        </w:rPr>
        <w:t>update to endorsed CR based on the LS from RAN4.</w:t>
      </w:r>
    </w:p>
    <w:p w14:paraId="66DB81E2" w14:textId="77777777" w:rsidR="00AE3E14" w:rsidRDefault="00AE3E14" w:rsidP="00220301">
      <w:pPr>
        <w:pStyle w:val="1"/>
        <w:numPr>
          <w:ilvl w:val="0"/>
          <w:numId w:val="18"/>
        </w:numPr>
      </w:pPr>
      <w:r w:rsidRPr="00A6509D">
        <w:t>Discussion</w:t>
      </w:r>
    </w:p>
    <w:p w14:paraId="0DF4F2AA" w14:textId="77777777" w:rsidR="007B567D" w:rsidRPr="005F1B88" w:rsidRDefault="007B567D" w:rsidP="007B567D">
      <w:pPr>
        <w:rPr>
          <w:rFonts w:eastAsiaTheme="minorEastAsia"/>
          <w:b/>
          <w:u w:val="single"/>
        </w:rPr>
      </w:pPr>
      <w:r>
        <w:rPr>
          <w:rFonts w:eastAsiaTheme="minorEastAsia"/>
          <w:b/>
          <w:u w:val="single"/>
        </w:rPr>
        <w:t>Offset range</w:t>
      </w:r>
    </w:p>
    <w:p w14:paraId="090E1451" w14:textId="77777777" w:rsidR="007B567D" w:rsidRDefault="007B567D" w:rsidP="007B567D">
      <w:pPr>
        <w:rPr>
          <w:rFonts w:eastAsiaTheme="minorEastAsia"/>
        </w:rPr>
      </w:pPr>
      <w:r>
        <w:rPr>
          <w:lang w:val="en-GB"/>
        </w:rPr>
        <w:t>RAN4 has agreed the offset range as below:</w:t>
      </w:r>
    </w:p>
    <w:p w14:paraId="7C2E0F82" w14:textId="77777777" w:rsidR="007B567D" w:rsidRPr="00144E7B" w:rsidRDefault="007B567D" w:rsidP="007B567D">
      <w:pPr>
        <w:ind w:left="1298"/>
        <w:rPr>
          <w:i/>
        </w:rPr>
      </w:pPr>
      <w:r w:rsidRPr="00144E7B">
        <w:rPr>
          <w:rFonts w:hint="eastAsia"/>
          <w:i/>
        </w:rPr>
        <w:t>T</w:t>
      </w:r>
      <w:r w:rsidRPr="00144E7B">
        <w:rPr>
          <w:i/>
        </w:rPr>
        <w:t xml:space="preserve">he maximum offset range is </w:t>
      </w:r>
      <w:r w:rsidRPr="00144E7B">
        <w:rPr>
          <w:rFonts w:hint="eastAsia"/>
          <w:i/>
        </w:rPr>
        <w:t>±</w:t>
      </w:r>
      <w:r w:rsidRPr="00144E7B">
        <w:rPr>
          <w:rFonts w:hint="eastAsia"/>
          <w:i/>
        </w:rPr>
        <w:t>3</w:t>
      </w:r>
      <w:r w:rsidRPr="00144E7B">
        <w:rPr>
          <w:i/>
        </w:rPr>
        <w:t>00 MH</w:t>
      </w:r>
      <w:r w:rsidRPr="00144E7B">
        <w:rPr>
          <w:rFonts w:hint="eastAsia"/>
          <w:i/>
        </w:rPr>
        <w:t>z</w:t>
      </w:r>
      <w:r w:rsidRPr="00144E7B">
        <w:rPr>
          <w:i/>
        </w:rPr>
        <w:t xml:space="preserve"> for FR1 and </w:t>
      </w:r>
      <w:r w:rsidRPr="00144E7B">
        <w:rPr>
          <w:rFonts w:hint="eastAsia"/>
          <w:i/>
        </w:rPr>
        <w:t>±</w:t>
      </w:r>
      <w:r w:rsidRPr="00144E7B">
        <w:rPr>
          <w:rFonts w:hint="eastAsia"/>
          <w:i/>
        </w:rPr>
        <w:t>1</w:t>
      </w:r>
      <w:r w:rsidRPr="00144E7B">
        <w:rPr>
          <w:i/>
        </w:rPr>
        <w:t>200 MHz for FR2, and the granularity is the lowest subcarrier spacing used in the CA configuration.</w:t>
      </w:r>
    </w:p>
    <w:p w14:paraId="0E15F540" w14:textId="5A29FA3E" w:rsidR="007B567D" w:rsidRPr="00144E7B" w:rsidRDefault="007B567D" w:rsidP="007B567D">
      <w:r>
        <w:t xml:space="preserve">Considering the minimum SCS (15K for FR1 and 60K for FR2) and 275 RBs limitation per cell and maximum cell bandwidth (50M for FR1/15K SCS and 200M for FR2/60K SCS), the required offset value for FR1 would be 275*12*(300/50)=19800. And we can get </w:t>
      </w:r>
      <w:r w:rsidR="005D4490">
        <w:t xml:space="preserve">the </w:t>
      </w:r>
      <w:r>
        <w:t>same result for FR2.</w:t>
      </w:r>
    </w:p>
    <w:p w14:paraId="7B6E5803" w14:textId="029590AD" w:rsidR="007B567D" w:rsidRDefault="007B567D" w:rsidP="007B567D">
      <w:pPr>
        <w:rPr>
          <w:rFonts w:eastAsiaTheme="minorEastAsia"/>
          <w:b/>
        </w:rPr>
      </w:pPr>
      <w:r>
        <w:rPr>
          <w:b/>
          <w:lang w:val="en-GB"/>
        </w:rPr>
        <w:t>Proposal 1</w:t>
      </w:r>
      <w:r w:rsidRPr="008B1297">
        <w:rPr>
          <w:b/>
          <w:lang w:val="en-GB"/>
        </w:rPr>
        <w:t>:</w:t>
      </w:r>
      <w:r>
        <w:rPr>
          <w:b/>
          <w:lang w:val="en-GB"/>
        </w:rPr>
        <w:t xml:space="preserve"> </w:t>
      </w:r>
      <w:r w:rsidRPr="00EB38F2">
        <w:rPr>
          <w:rFonts w:eastAsiaTheme="minorEastAsia"/>
          <w:b/>
        </w:rPr>
        <w:t xml:space="preserve">The </w:t>
      </w:r>
      <w:r>
        <w:rPr>
          <w:rFonts w:eastAsiaTheme="minorEastAsia"/>
          <w:b/>
        </w:rPr>
        <w:t>offset value is update to (-19800 to 19800)</w:t>
      </w:r>
      <w:r w:rsidRPr="00EB38F2">
        <w:rPr>
          <w:rFonts w:eastAsiaTheme="minorEastAsia"/>
          <w:b/>
          <w:lang w:val="en-GB"/>
        </w:rPr>
        <w:t>.</w:t>
      </w:r>
      <w:r w:rsidRPr="00EB38F2">
        <w:rPr>
          <w:rFonts w:eastAsiaTheme="minorEastAsia"/>
          <w:b/>
        </w:rPr>
        <w:t xml:space="preserve"> </w:t>
      </w:r>
    </w:p>
    <w:p w14:paraId="53335B08" w14:textId="77777777" w:rsidR="007B567D" w:rsidRDefault="007B567D" w:rsidP="007B567D">
      <w:r w:rsidRPr="001B6BB0">
        <w:rPr>
          <w:rFonts w:hint="eastAsia"/>
        </w:rPr>
        <w:t>R</w:t>
      </w:r>
      <w:r w:rsidRPr="001B6BB0">
        <w:t>AN4</w:t>
      </w:r>
      <w:r>
        <w:t xml:space="preserve"> suggests that the lowest SCS used in the CA configuration is used as the granularity for report. However, considering that the offset is signaled per CC group, it is suggest that the lowest SCS used in the reported CC group is used as the offset granularity for offset report.</w:t>
      </w:r>
    </w:p>
    <w:p w14:paraId="74382A21" w14:textId="77777777" w:rsidR="007B567D" w:rsidRDefault="007B567D" w:rsidP="007B567D">
      <w:pPr>
        <w:rPr>
          <w:rFonts w:eastAsiaTheme="minorEastAsia"/>
          <w:b/>
        </w:rPr>
      </w:pPr>
      <w:r>
        <w:rPr>
          <w:b/>
          <w:lang w:val="en-GB"/>
        </w:rPr>
        <w:t>Proposal 2</w:t>
      </w:r>
      <w:r w:rsidRPr="008B1297">
        <w:rPr>
          <w:b/>
          <w:lang w:val="en-GB"/>
        </w:rPr>
        <w:t>:</w:t>
      </w:r>
      <w:r>
        <w:rPr>
          <w:b/>
          <w:lang w:val="en-GB"/>
        </w:rPr>
        <w:t xml:space="preserve"> </w:t>
      </w:r>
      <w:r w:rsidRPr="00EB38F2">
        <w:rPr>
          <w:rFonts w:eastAsiaTheme="minorEastAsia"/>
          <w:b/>
        </w:rPr>
        <w:t>T</w:t>
      </w:r>
      <w:r w:rsidRPr="001B6BB0">
        <w:rPr>
          <w:rFonts w:eastAsiaTheme="minorEastAsia"/>
          <w:b/>
          <w:lang w:val="en-GB"/>
        </w:rPr>
        <w:t>he lowest SCS in the reported CC group is used as the offset granularity for offset report.</w:t>
      </w:r>
      <w:r w:rsidRPr="00EB38F2">
        <w:rPr>
          <w:rFonts w:eastAsiaTheme="minorEastAsia"/>
          <w:b/>
        </w:rPr>
        <w:t xml:space="preserve"> </w:t>
      </w:r>
    </w:p>
    <w:p w14:paraId="29B5273B" w14:textId="77777777" w:rsidR="007B567D" w:rsidRDefault="007B567D" w:rsidP="007B567D">
      <w:pPr>
        <w:rPr>
          <w:rFonts w:eastAsiaTheme="minorEastAsia"/>
          <w:b/>
          <w:u w:val="single"/>
        </w:rPr>
      </w:pPr>
      <w:r w:rsidRPr="007B567D">
        <w:rPr>
          <w:rFonts w:eastAsiaTheme="minorEastAsia"/>
          <w:b/>
          <w:u w:val="single"/>
        </w:rPr>
        <w:t>Applicable scenarios for the new DC location report</w:t>
      </w:r>
    </w:p>
    <w:p w14:paraId="53655642" w14:textId="071CCE62" w:rsidR="007B567D" w:rsidRPr="007B567D" w:rsidRDefault="007B567D" w:rsidP="007B567D">
      <w:pPr>
        <w:rPr>
          <w:rFonts w:eastAsiaTheme="minorEastAsia"/>
          <w:b/>
          <w:u w:val="single"/>
        </w:rPr>
      </w:pPr>
      <w:r>
        <w:t xml:space="preserve">In the LS, </w:t>
      </w:r>
      <w:r w:rsidR="00C44AB1">
        <w:t>it is clarified that the scenarios where R17 DC location can be applied as below:</w:t>
      </w:r>
    </w:p>
    <w:p w14:paraId="5318E341" w14:textId="77777777" w:rsidR="007B567D" w:rsidRPr="00280C24" w:rsidRDefault="007B567D" w:rsidP="007B567D">
      <w:pPr>
        <w:ind w:leftChars="200" w:left="440"/>
        <w:rPr>
          <w:rFonts w:eastAsiaTheme="minorEastAsia"/>
          <w:b/>
          <w:bCs/>
          <w:i/>
          <w:sz w:val="18"/>
          <w:lang w:val="en-GB"/>
        </w:rPr>
      </w:pPr>
      <w:r w:rsidRPr="00280C24">
        <w:rPr>
          <w:rFonts w:eastAsiaTheme="minorEastAsia"/>
          <w:b/>
          <w:bCs/>
          <w:i/>
          <w:sz w:val="18"/>
          <w:lang w:val="en-GB"/>
        </w:rPr>
        <w:t>Applicability update</w:t>
      </w:r>
    </w:p>
    <w:p w14:paraId="7CD31A23" w14:textId="77777777" w:rsidR="007B567D" w:rsidRPr="00280C24" w:rsidRDefault="007B567D" w:rsidP="007B567D">
      <w:pPr>
        <w:ind w:leftChars="200" w:left="440"/>
        <w:rPr>
          <w:rFonts w:eastAsiaTheme="minorEastAsia"/>
          <w:i/>
          <w:sz w:val="18"/>
          <w:lang w:val="en-GB"/>
        </w:rPr>
      </w:pPr>
      <w:r w:rsidRPr="00280C24">
        <w:rPr>
          <w:rFonts w:eastAsiaTheme="minorEastAsia"/>
          <w:i/>
          <w:sz w:val="18"/>
          <w:lang w:val="en-GB"/>
        </w:rPr>
        <w:t xml:space="preserve">In addition to &gt;2CC case, the R17 DC location reporting scheme is also applicable for </w:t>
      </w:r>
      <w:r w:rsidRPr="00280C24">
        <w:rPr>
          <w:rFonts w:eastAsiaTheme="minorEastAsia"/>
          <w:i/>
          <w:sz w:val="18"/>
          <w:highlight w:val="yellow"/>
          <w:lang w:val="en-GB"/>
        </w:rPr>
        <w:t>2CCs and single UL carrier within CA</w:t>
      </w:r>
      <w:r w:rsidRPr="00280C24">
        <w:rPr>
          <w:rFonts w:eastAsiaTheme="minorEastAsia"/>
          <w:i/>
          <w:sz w:val="18"/>
          <w:lang w:val="en-GB"/>
        </w:rPr>
        <w:t>. The single UL carrier within CA at least includes the following cases:</w:t>
      </w:r>
    </w:p>
    <w:p w14:paraId="499EB5A3" w14:textId="77777777" w:rsidR="007B567D" w:rsidRPr="00280C24" w:rsidRDefault="007B567D" w:rsidP="007B567D">
      <w:pPr>
        <w:numPr>
          <w:ilvl w:val="0"/>
          <w:numId w:val="29"/>
        </w:numPr>
        <w:ind w:leftChars="200" w:left="800"/>
        <w:rPr>
          <w:rFonts w:eastAsiaTheme="minorEastAsia"/>
          <w:i/>
          <w:sz w:val="18"/>
        </w:rPr>
      </w:pPr>
      <w:r w:rsidRPr="00280C24">
        <w:rPr>
          <w:rFonts w:eastAsiaTheme="minorEastAsia"/>
          <w:i/>
          <w:sz w:val="18"/>
        </w:rPr>
        <w:t>non-CA case in UL (i.e., UL SCCs not exist or removed by network, only DL CA is configured)</w:t>
      </w:r>
    </w:p>
    <w:p w14:paraId="68AB110B" w14:textId="77777777" w:rsidR="007B567D" w:rsidRPr="00280C24" w:rsidRDefault="007B567D" w:rsidP="007B567D">
      <w:pPr>
        <w:numPr>
          <w:ilvl w:val="0"/>
          <w:numId w:val="29"/>
        </w:numPr>
        <w:ind w:leftChars="200" w:left="800"/>
        <w:rPr>
          <w:rFonts w:eastAsiaTheme="minorEastAsia"/>
          <w:i/>
          <w:sz w:val="18"/>
        </w:rPr>
      </w:pPr>
      <w:r w:rsidRPr="00280C24">
        <w:rPr>
          <w:rFonts w:eastAsiaTheme="minorEastAsia"/>
          <w:i/>
          <w:sz w:val="18"/>
        </w:rPr>
        <w:t>UL CA are configured, but only one UL CC is activated.</w:t>
      </w:r>
    </w:p>
    <w:p w14:paraId="58587868" w14:textId="77777777" w:rsidR="007B567D" w:rsidRPr="00280C24" w:rsidRDefault="007B567D" w:rsidP="007B567D">
      <w:pPr>
        <w:ind w:leftChars="200" w:left="440"/>
        <w:rPr>
          <w:rFonts w:eastAsiaTheme="minorEastAsia"/>
          <w:b/>
          <w:bCs/>
          <w:i/>
          <w:sz w:val="18"/>
          <w:lang w:val="en-GB"/>
        </w:rPr>
      </w:pPr>
      <w:r w:rsidRPr="00280C24">
        <w:rPr>
          <w:rFonts w:eastAsiaTheme="minorEastAsia"/>
          <w:b/>
          <w:bCs/>
          <w:i/>
          <w:sz w:val="18"/>
          <w:lang w:val="en-GB"/>
        </w:rPr>
        <w:t>DL CC(s) clarification</w:t>
      </w:r>
    </w:p>
    <w:p w14:paraId="55100EBD" w14:textId="77777777" w:rsidR="007B567D" w:rsidRPr="00280C24" w:rsidRDefault="007B567D" w:rsidP="007B567D">
      <w:pPr>
        <w:ind w:leftChars="200" w:left="440"/>
        <w:rPr>
          <w:rFonts w:eastAsiaTheme="minorEastAsia"/>
          <w:i/>
          <w:sz w:val="18"/>
          <w:lang w:val="en-GB"/>
        </w:rPr>
      </w:pPr>
      <w:r w:rsidRPr="00280C24">
        <w:rPr>
          <w:rFonts w:eastAsiaTheme="minorEastAsia"/>
          <w:i/>
          <w:sz w:val="18"/>
          <w:lang w:val="en-GB"/>
        </w:rPr>
        <w:lastRenderedPageBreak/>
        <w:t xml:space="preserve">RAN4 would like to inform that when </w:t>
      </w:r>
      <w:r w:rsidRPr="00280C24">
        <w:rPr>
          <w:rFonts w:eastAsiaTheme="minorEastAsia"/>
          <w:i/>
          <w:sz w:val="18"/>
          <w:highlight w:val="yellow"/>
          <w:lang w:val="en-GB"/>
        </w:rPr>
        <w:t>UE is configured for one UL CC but more than one DL CC, the DC location maybe positioned in DL CC and for FR2 UE needs to be able to signal the location of the DC on any configured DL CC.</w:t>
      </w:r>
      <w:r w:rsidRPr="00280C24">
        <w:rPr>
          <w:rFonts w:eastAsiaTheme="minorEastAsia"/>
          <w:i/>
          <w:sz w:val="18"/>
          <w:lang w:val="en-GB"/>
        </w:rPr>
        <w:t xml:space="preserve"> </w:t>
      </w:r>
    </w:p>
    <w:p w14:paraId="64124425" w14:textId="77777777" w:rsidR="007B567D" w:rsidRPr="00280C24" w:rsidRDefault="007B567D" w:rsidP="007B567D">
      <w:pPr>
        <w:ind w:leftChars="200" w:left="440"/>
        <w:rPr>
          <w:rFonts w:eastAsiaTheme="minorEastAsia"/>
          <w:i/>
          <w:sz w:val="18"/>
          <w:lang w:val="en-GB"/>
        </w:rPr>
      </w:pPr>
      <w:r w:rsidRPr="00280C24">
        <w:rPr>
          <w:rFonts w:eastAsiaTheme="minorEastAsia" w:hint="eastAsia"/>
          <w:i/>
          <w:sz w:val="18"/>
          <w:lang w:val="en-GB"/>
        </w:rPr>
        <w:t>I</w:t>
      </w:r>
      <w:r w:rsidRPr="00280C24">
        <w:rPr>
          <w:rFonts w:eastAsiaTheme="minorEastAsia"/>
          <w:i/>
          <w:sz w:val="18"/>
          <w:lang w:val="en-GB"/>
        </w:rPr>
        <w:t>n addition, for FR2, TX LO cannot locate in the DL only spectrum</w:t>
      </w:r>
      <w:r w:rsidRPr="00280C24">
        <w:rPr>
          <w:rFonts w:eastAsiaTheme="minorEastAsia" w:hint="eastAsia"/>
          <w:i/>
          <w:sz w:val="18"/>
          <w:lang w:val="en-GB"/>
        </w:rPr>
        <w:t>,</w:t>
      </w:r>
      <w:r w:rsidRPr="00280C24">
        <w:rPr>
          <w:rFonts w:eastAsiaTheme="minorEastAsia"/>
          <w:i/>
          <w:sz w:val="18"/>
          <w:lang w:val="en-GB"/>
        </w:rPr>
        <w:t xml:space="preserve"> and the DL only spectrum here means the spectrum described in TS 38.101-2 clause 5.3A.4 and defined by Fsd according to Table 5.3A.4-3, and DL CC locate in DL-only frequency spectrum will not be used to calculate the default DC location.</w:t>
      </w:r>
    </w:p>
    <w:p w14:paraId="7128F101" w14:textId="1F8B8D0E" w:rsidR="00E36B62" w:rsidRDefault="00C44AB1" w:rsidP="00D27D79">
      <w:pPr>
        <w:rPr>
          <w:rFonts w:eastAsiaTheme="minorEastAsia"/>
        </w:rPr>
      </w:pPr>
      <w:r>
        <w:rPr>
          <w:rFonts w:eastAsiaTheme="minorEastAsia"/>
        </w:rPr>
        <w:t xml:space="preserve">As summary, the Re1-17 DC location can be applied for </w:t>
      </w:r>
      <w:r w:rsidR="005D4490">
        <w:rPr>
          <w:rFonts w:eastAsiaTheme="minorEastAsia"/>
        </w:rPr>
        <w:t xml:space="preserve">one </w:t>
      </w:r>
      <w:r>
        <w:rPr>
          <w:rFonts w:eastAsiaTheme="minorEastAsia"/>
        </w:rPr>
        <w:t>UE</w:t>
      </w:r>
      <w:r w:rsidR="005D4490">
        <w:rPr>
          <w:rFonts w:eastAsiaTheme="minorEastAsia"/>
        </w:rPr>
        <w:t>’s</w:t>
      </w:r>
      <w:r>
        <w:rPr>
          <w:rFonts w:eastAsiaTheme="minorEastAsia"/>
        </w:rPr>
        <w:t xml:space="preserve"> CA configuration containing an intra-band carrier aggregation component</w:t>
      </w:r>
      <w:r w:rsidR="005D4490">
        <w:rPr>
          <w:rFonts w:eastAsiaTheme="minorEastAsia"/>
        </w:rPr>
        <w:t>,</w:t>
      </w:r>
      <w:r>
        <w:rPr>
          <w:rFonts w:eastAsiaTheme="minorEastAsia"/>
        </w:rPr>
        <w:t xml:space="preserve"> where one, two or more UL CCs are configured and more than two CCs are configured. </w:t>
      </w:r>
      <w:r w:rsidR="00114466">
        <w:rPr>
          <w:rFonts w:eastAsiaTheme="minorEastAsia"/>
        </w:rPr>
        <w:t xml:space="preserve">This somehow overlaps with R16 DC location report which is applied to the scenario where two uplink CCs are configured. </w:t>
      </w:r>
      <w:r w:rsidR="000650B2">
        <w:rPr>
          <w:rFonts w:eastAsiaTheme="minorEastAsia"/>
        </w:rPr>
        <w:t>RAN4 suggest to only use one report scheme for one CA configuration as below</w:t>
      </w:r>
      <w:r w:rsidR="000650B2">
        <w:rPr>
          <w:rFonts w:eastAsiaTheme="minorEastAsia" w:hint="eastAsia"/>
        </w:rPr>
        <w:t>：</w:t>
      </w:r>
    </w:p>
    <w:p w14:paraId="64657A35" w14:textId="77777777" w:rsidR="000650B2" w:rsidRPr="00280C24" w:rsidRDefault="000650B2" w:rsidP="000650B2">
      <w:pPr>
        <w:ind w:leftChars="200" w:left="440"/>
        <w:rPr>
          <w:rFonts w:eastAsiaTheme="minorEastAsia"/>
          <w:b/>
          <w:bCs/>
          <w:i/>
          <w:sz w:val="18"/>
          <w:lang w:val="en-GB"/>
        </w:rPr>
      </w:pPr>
      <w:r w:rsidRPr="00280C24">
        <w:rPr>
          <w:rFonts w:eastAsiaTheme="minorEastAsia"/>
          <w:b/>
          <w:bCs/>
          <w:i/>
          <w:sz w:val="18"/>
          <w:lang w:val="en-GB"/>
        </w:rPr>
        <w:t xml:space="preserve">Compatibility with R15/R16 reporting scheme </w:t>
      </w:r>
    </w:p>
    <w:p w14:paraId="240E250A" w14:textId="77777777" w:rsidR="000650B2" w:rsidRPr="00280C24" w:rsidRDefault="000650B2" w:rsidP="000650B2">
      <w:pPr>
        <w:ind w:leftChars="200" w:left="440"/>
        <w:rPr>
          <w:rFonts w:eastAsiaTheme="minorEastAsia"/>
          <w:i/>
          <w:sz w:val="18"/>
          <w:lang w:val="en-GB"/>
        </w:rPr>
      </w:pPr>
      <w:r w:rsidRPr="00280C24">
        <w:rPr>
          <w:rFonts w:eastAsiaTheme="minorEastAsia"/>
          <w:i/>
          <w:sz w:val="18"/>
          <w:lang w:val="en-GB"/>
        </w:rPr>
        <w:t>The new reporting scheme is optional and for cases where multiple reporting scheme are applicable and UE supports these capabilities, it is up to the network to decide which scheme will be used.</w:t>
      </w:r>
    </w:p>
    <w:p w14:paraId="4DAFA5AE" w14:textId="77777777" w:rsidR="000650B2" w:rsidRPr="00280C24" w:rsidRDefault="000650B2" w:rsidP="000650B2">
      <w:pPr>
        <w:ind w:leftChars="200" w:left="440"/>
        <w:rPr>
          <w:rFonts w:eastAsiaTheme="minorEastAsia"/>
          <w:i/>
          <w:sz w:val="18"/>
          <w:lang w:val="en-GB"/>
        </w:rPr>
      </w:pPr>
      <w:r w:rsidRPr="00280C24">
        <w:rPr>
          <w:rFonts w:eastAsiaTheme="minorEastAsia"/>
          <w:i/>
          <w:sz w:val="18"/>
          <w:lang w:val="en-GB"/>
        </w:rPr>
        <w:t xml:space="preserve">For a UL CA configuration in one band combination, if </w:t>
      </w:r>
      <w:r w:rsidRPr="00280C24">
        <w:rPr>
          <w:rFonts w:eastAsiaTheme="minorEastAsia" w:hint="eastAsia"/>
          <w:i/>
          <w:sz w:val="18"/>
          <w:lang w:val="en-GB"/>
        </w:rPr>
        <w:t>multi</w:t>
      </w:r>
      <w:r w:rsidRPr="00280C24">
        <w:rPr>
          <w:rFonts w:eastAsiaTheme="minorEastAsia"/>
          <w:i/>
          <w:sz w:val="18"/>
          <w:lang w:val="en-GB"/>
        </w:rPr>
        <w:t xml:space="preserve">ple DCs exist there is only one scheme will be used for these DC location reporting, for example, </w:t>
      </w:r>
      <w:r w:rsidRPr="000365E4">
        <w:rPr>
          <w:rFonts w:eastAsiaTheme="minorEastAsia"/>
          <w:i/>
          <w:sz w:val="18"/>
          <w:highlight w:val="yellow"/>
          <w:lang w:val="en-GB"/>
        </w:rPr>
        <w:t>only Rel-17 reporting scheme can be used throughout different UL CC groups on the same band.</w:t>
      </w:r>
    </w:p>
    <w:p w14:paraId="1870CF26" w14:textId="6406D52D" w:rsidR="000650B2" w:rsidRDefault="000650B2" w:rsidP="000650B2">
      <w:pPr>
        <w:rPr>
          <w:rFonts w:eastAsiaTheme="minorEastAsia"/>
          <w:b/>
        </w:rPr>
      </w:pPr>
      <w:r>
        <w:rPr>
          <w:b/>
          <w:lang w:val="en-GB"/>
        </w:rPr>
        <w:t xml:space="preserve">Proposal </w:t>
      </w:r>
      <w:r w:rsidR="00812537">
        <w:rPr>
          <w:b/>
          <w:lang w:val="en-GB"/>
        </w:rPr>
        <w:t>3</w:t>
      </w:r>
      <w:r w:rsidRPr="008B1297">
        <w:rPr>
          <w:b/>
          <w:lang w:val="en-GB"/>
        </w:rPr>
        <w:t>:</w:t>
      </w:r>
      <w:r>
        <w:rPr>
          <w:b/>
          <w:lang w:val="en-GB"/>
        </w:rPr>
        <w:t xml:space="preserve"> </w:t>
      </w:r>
      <w:r>
        <w:rPr>
          <w:rFonts w:eastAsiaTheme="minorEastAsia"/>
          <w:b/>
        </w:rPr>
        <w:t xml:space="preserve">only one DC location report scheme among R15/16/17 is used for a CA configuration and </w:t>
      </w:r>
      <w:r w:rsidR="005D4490">
        <w:rPr>
          <w:rFonts w:eastAsiaTheme="minorEastAsia"/>
          <w:b/>
        </w:rPr>
        <w:t xml:space="preserve">the </w:t>
      </w:r>
      <w:r>
        <w:rPr>
          <w:rFonts w:eastAsiaTheme="minorEastAsia"/>
          <w:b/>
        </w:rPr>
        <w:t>network indicate which scheme is to be used based on UE</w:t>
      </w:r>
      <w:r w:rsidR="005D4490">
        <w:rPr>
          <w:rFonts w:eastAsiaTheme="minorEastAsia"/>
          <w:b/>
        </w:rPr>
        <w:t>’s</w:t>
      </w:r>
      <w:r>
        <w:rPr>
          <w:rFonts w:eastAsiaTheme="minorEastAsia"/>
          <w:b/>
        </w:rPr>
        <w:t xml:space="preserve"> capability.</w:t>
      </w:r>
      <w:r w:rsidRPr="00EB38F2">
        <w:rPr>
          <w:rFonts w:eastAsiaTheme="minorEastAsia"/>
          <w:b/>
        </w:rPr>
        <w:t xml:space="preserve"> </w:t>
      </w:r>
    </w:p>
    <w:p w14:paraId="3AC7B1E8" w14:textId="6B71523E" w:rsidR="000650B2" w:rsidRDefault="000650B2" w:rsidP="000650B2">
      <w:pPr>
        <w:rPr>
          <w:rFonts w:eastAsiaTheme="minorEastAsia"/>
          <w:b/>
          <w:u w:val="single"/>
        </w:rPr>
      </w:pPr>
      <w:r>
        <w:rPr>
          <w:rFonts w:eastAsiaTheme="minorEastAsia"/>
          <w:b/>
          <w:u w:val="single"/>
        </w:rPr>
        <w:t>CC group report</w:t>
      </w:r>
    </w:p>
    <w:p w14:paraId="5A990ADA" w14:textId="5C0119D8" w:rsidR="000650B2" w:rsidRPr="000650B2" w:rsidRDefault="000650B2" w:rsidP="00D27D79">
      <w:pPr>
        <w:rPr>
          <w:rFonts w:eastAsiaTheme="minorEastAsia"/>
        </w:rPr>
      </w:pPr>
      <w:r>
        <w:rPr>
          <w:rFonts w:eastAsiaTheme="minorEastAsia"/>
        </w:rPr>
        <w:t>In the LS, it is suggest</w:t>
      </w:r>
      <w:r w:rsidR="005D4490">
        <w:rPr>
          <w:rFonts w:eastAsiaTheme="minorEastAsia"/>
        </w:rPr>
        <w:t>ed</w:t>
      </w:r>
      <w:r>
        <w:rPr>
          <w:rFonts w:eastAsiaTheme="minorEastAsia"/>
        </w:rPr>
        <w:t xml:space="preserve"> to limit the CC groups so that each group contains only one UL CC as blow:</w:t>
      </w:r>
    </w:p>
    <w:p w14:paraId="6D41A86B" w14:textId="77777777" w:rsidR="000650B2" w:rsidRPr="00280C24" w:rsidRDefault="000650B2" w:rsidP="000650B2">
      <w:pPr>
        <w:ind w:leftChars="200" w:left="440"/>
        <w:rPr>
          <w:rFonts w:eastAsiaTheme="minorEastAsia"/>
          <w:i/>
          <w:sz w:val="18"/>
          <w:lang w:val="en-GB"/>
        </w:rPr>
      </w:pPr>
      <w:r w:rsidRPr="00280C24">
        <w:rPr>
          <w:rFonts w:eastAsiaTheme="minorEastAsia"/>
          <w:b/>
          <w:bCs/>
          <w:i/>
          <w:sz w:val="18"/>
          <w:lang w:val="en-GB"/>
        </w:rPr>
        <w:t xml:space="preserve">CC group for multiple DCs reporting </w:t>
      </w:r>
      <w:r w:rsidRPr="00280C24">
        <w:rPr>
          <w:rFonts w:eastAsiaTheme="minorEastAsia"/>
          <w:i/>
          <w:sz w:val="18"/>
          <w:lang w:val="en-GB"/>
        </w:rPr>
        <w:t xml:space="preserve">(mentioned in LS </w:t>
      </w:r>
      <w:hyperlink r:id="rId8" w:history="1">
        <w:r w:rsidRPr="00280C24">
          <w:rPr>
            <w:rStyle w:val="af0"/>
            <w:rFonts w:eastAsiaTheme="minorEastAsia"/>
            <w:i/>
            <w:sz w:val="18"/>
            <w:lang w:val="en-GB"/>
          </w:rPr>
          <w:t>R4-2206602</w:t>
        </w:r>
      </w:hyperlink>
      <w:r w:rsidRPr="00280C24">
        <w:rPr>
          <w:rFonts w:eastAsiaTheme="minorEastAsia"/>
          <w:i/>
          <w:sz w:val="18"/>
          <w:lang w:val="en-GB"/>
        </w:rPr>
        <w:t>)</w:t>
      </w:r>
    </w:p>
    <w:p w14:paraId="0AE70670" w14:textId="77777777" w:rsidR="000650B2" w:rsidRPr="00280C24" w:rsidRDefault="000650B2" w:rsidP="000650B2">
      <w:pPr>
        <w:ind w:leftChars="200" w:left="440"/>
        <w:rPr>
          <w:rFonts w:eastAsiaTheme="minorEastAsia"/>
          <w:i/>
          <w:sz w:val="18"/>
          <w:lang w:val="en-GB"/>
        </w:rPr>
      </w:pPr>
      <w:r w:rsidRPr="00280C24">
        <w:rPr>
          <w:rFonts w:eastAsiaTheme="minorEastAsia" w:hint="eastAsia"/>
          <w:i/>
          <w:sz w:val="18"/>
          <w:lang w:val="en-GB"/>
        </w:rPr>
        <w:t>R</w:t>
      </w:r>
      <w:r w:rsidRPr="00280C24">
        <w:rPr>
          <w:rFonts w:eastAsiaTheme="minorEastAsia"/>
          <w:i/>
          <w:sz w:val="18"/>
          <w:lang w:val="en-GB"/>
        </w:rPr>
        <w:t>AN4 would like to share more details as follows:</w:t>
      </w:r>
    </w:p>
    <w:p w14:paraId="5BEEAA03" w14:textId="77777777" w:rsidR="000650B2" w:rsidRPr="00280C24" w:rsidRDefault="000650B2" w:rsidP="000650B2">
      <w:pPr>
        <w:numPr>
          <w:ilvl w:val="0"/>
          <w:numId w:val="30"/>
        </w:numPr>
        <w:ind w:leftChars="200" w:left="860"/>
        <w:rPr>
          <w:rFonts w:eastAsiaTheme="minorEastAsia"/>
          <w:i/>
          <w:sz w:val="18"/>
        </w:rPr>
      </w:pPr>
      <w:r w:rsidRPr="00280C24">
        <w:rPr>
          <w:rFonts w:eastAsiaTheme="minorEastAsia"/>
          <w:i/>
          <w:sz w:val="18"/>
        </w:rPr>
        <w:t>CC groups do not always consist of multiple CCs, but it may consist of single CC.</w:t>
      </w:r>
    </w:p>
    <w:p w14:paraId="6DFD1F30" w14:textId="77777777" w:rsidR="000650B2" w:rsidRPr="00280C24" w:rsidRDefault="000650B2" w:rsidP="000650B2">
      <w:pPr>
        <w:numPr>
          <w:ilvl w:val="0"/>
          <w:numId w:val="30"/>
        </w:numPr>
        <w:ind w:leftChars="200" w:left="860"/>
        <w:rPr>
          <w:rFonts w:eastAsiaTheme="minorEastAsia"/>
          <w:i/>
          <w:sz w:val="18"/>
          <w:highlight w:val="yellow"/>
        </w:rPr>
      </w:pPr>
      <w:r w:rsidRPr="00280C24">
        <w:rPr>
          <w:rFonts w:eastAsiaTheme="minorEastAsia"/>
          <w:i/>
          <w:sz w:val="18"/>
          <w:highlight w:val="yellow"/>
        </w:rPr>
        <w:t>Considering R17 spec restriction, limit the CC groups so that each group contains only one UL CC</w:t>
      </w:r>
    </w:p>
    <w:p w14:paraId="22A25612" w14:textId="77777777" w:rsidR="000650B2" w:rsidRPr="00280C24" w:rsidRDefault="000650B2" w:rsidP="000650B2">
      <w:pPr>
        <w:numPr>
          <w:ilvl w:val="0"/>
          <w:numId w:val="30"/>
        </w:numPr>
        <w:ind w:leftChars="200" w:left="860"/>
        <w:rPr>
          <w:rFonts w:eastAsiaTheme="minorEastAsia"/>
          <w:sz w:val="18"/>
        </w:rPr>
      </w:pPr>
      <w:r w:rsidRPr="00280C24">
        <w:rPr>
          <w:rFonts w:eastAsiaTheme="minorEastAsia"/>
          <w:i/>
          <w:sz w:val="18"/>
        </w:rPr>
        <w:t>In R17, since there are only two UL CCs in case NW deactivate or deconfigure UL CC, there is no second DC location.</w:t>
      </w:r>
    </w:p>
    <w:p w14:paraId="3C422589" w14:textId="069DE721" w:rsidR="000650B2" w:rsidRDefault="000650B2" w:rsidP="00D27D79">
      <w:pPr>
        <w:rPr>
          <w:rFonts w:eastAsiaTheme="minorEastAsia"/>
        </w:rPr>
      </w:pPr>
      <w:r>
        <w:rPr>
          <w:rFonts w:eastAsiaTheme="minorEastAsia"/>
        </w:rPr>
        <w:t xml:space="preserve">However, in RAN2 signaling design, CC group concept is not only used for </w:t>
      </w:r>
      <w:r w:rsidR="00FD1036">
        <w:rPr>
          <w:rFonts w:eastAsiaTheme="minorEastAsia"/>
        </w:rPr>
        <w:t xml:space="preserve">intra-band CC combinations with two DC locations, but also used for </w:t>
      </w:r>
      <w:r>
        <w:rPr>
          <w:rFonts w:eastAsiaTheme="minorEastAsia"/>
        </w:rPr>
        <w:t>an intra-band CC combination with one DC location</w:t>
      </w:r>
      <w:r w:rsidR="00FD1036">
        <w:rPr>
          <w:rFonts w:eastAsiaTheme="minorEastAsia"/>
        </w:rPr>
        <w:t xml:space="preserve">. Therefore this limitation is not valid for an intra-band CC combination with two uplink carrier and one DC location. </w:t>
      </w:r>
    </w:p>
    <w:p w14:paraId="74CD0F10" w14:textId="21C88307" w:rsidR="00FD1036" w:rsidRDefault="00FD1036" w:rsidP="00FD1036">
      <w:pPr>
        <w:rPr>
          <w:rFonts w:eastAsiaTheme="minorEastAsia"/>
          <w:b/>
        </w:rPr>
      </w:pPr>
      <w:r>
        <w:rPr>
          <w:b/>
          <w:lang w:val="en-GB"/>
        </w:rPr>
        <w:t>Propos</w:t>
      </w:r>
      <w:r w:rsidRPr="00FD1036">
        <w:rPr>
          <w:rFonts w:eastAsiaTheme="minorEastAsia"/>
          <w:b/>
        </w:rPr>
        <w:t xml:space="preserve">al </w:t>
      </w:r>
      <w:r w:rsidR="00812537">
        <w:rPr>
          <w:rFonts w:eastAsiaTheme="minorEastAsia"/>
          <w:b/>
        </w:rPr>
        <w:t>4</w:t>
      </w:r>
      <w:r w:rsidRPr="00FD1036">
        <w:rPr>
          <w:rFonts w:eastAsiaTheme="minorEastAsia"/>
          <w:b/>
        </w:rPr>
        <w:t xml:space="preserve">: </w:t>
      </w:r>
      <w:r>
        <w:rPr>
          <w:rFonts w:eastAsiaTheme="minorEastAsia"/>
          <w:b/>
        </w:rPr>
        <w:t>we shall not limit t</w:t>
      </w:r>
      <w:r w:rsidRPr="00FD1036">
        <w:rPr>
          <w:rFonts w:eastAsiaTheme="minorEastAsia"/>
          <w:b/>
        </w:rPr>
        <w:t>he CC groups so that each group contains only one UL CC as suggest</w:t>
      </w:r>
      <w:r w:rsidR="00861A82">
        <w:rPr>
          <w:rFonts w:eastAsiaTheme="minorEastAsia"/>
          <w:b/>
        </w:rPr>
        <w:t>ed</w:t>
      </w:r>
      <w:r w:rsidR="00E74E77">
        <w:rPr>
          <w:rFonts w:eastAsiaTheme="minorEastAsia"/>
          <w:b/>
        </w:rPr>
        <w:t xml:space="preserve"> by RAN4, but we shall update the CR to allow that a CC group only contains only CC.</w:t>
      </w:r>
    </w:p>
    <w:p w14:paraId="7E03D089" w14:textId="3AD2FC36" w:rsidR="00B07DF8" w:rsidRDefault="00861A82" w:rsidP="00D27D79">
      <w:pPr>
        <w:rPr>
          <w:rFonts w:eastAsiaTheme="minorEastAsia"/>
        </w:rPr>
      </w:pPr>
      <w:r>
        <w:rPr>
          <w:rFonts w:eastAsiaTheme="minorEastAsia"/>
        </w:rPr>
        <w:t>RAN4 also suggests to only report one DC location in case</w:t>
      </w:r>
      <w:r w:rsidRPr="00861A82">
        <w:rPr>
          <w:rFonts w:eastAsiaTheme="minorEastAsia"/>
        </w:rPr>
        <w:t xml:space="preserve"> NW deactivate</w:t>
      </w:r>
      <w:r>
        <w:rPr>
          <w:rFonts w:eastAsiaTheme="minorEastAsia"/>
        </w:rPr>
        <w:t>s</w:t>
      </w:r>
      <w:r w:rsidRPr="00861A82">
        <w:rPr>
          <w:rFonts w:eastAsiaTheme="minorEastAsia"/>
        </w:rPr>
        <w:t xml:space="preserve"> or de</w:t>
      </w:r>
      <w:r w:rsidR="00812537">
        <w:rPr>
          <w:rFonts w:eastAsiaTheme="minorEastAsia"/>
        </w:rPr>
        <w:t>-</w:t>
      </w:r>
      <w:r w:rsidRPr="00861A82">
        <w:rPr>
          <w:rFonts w:eastAsiaTheme="minorEastAsia"/>
        </w:rPr>
        <w:t>configure</w:t>
      </w:r>
      <w:r>
        <w:rPr>
          <w:rFonts w:eastAsiaTheme="minorEastAsia"/>
        </w:rPr>
        <w:t>s</w:t>
      </w:r>
      <w:r w:rsidRPr="00861A82">
        <w:rPr>
          <w:rFonts w:eastAsiaTheme="minorEastAsia"/>
        </w:rPr>
        <w:t xml:space="preserve"> UL CC</w:t>
      </w:r>
      <w:r w:rsidR="00B07DF8">
        <w:rPr>
          <w:rFonts w:eastAsiaTheme="minorEastAsia"/>
        </w:rPr>
        <w:t xml:space="preserve"> as below</w:t>
      </w:r>
      <w:r>
        <w:rPr>
          <w:rFonts w:eastAsiaTheme="minorEastAsia"/>
        </w:rPr>
        <w:t>, and this is based the assumption that only two UL CCs are support</w:t>
      </w:r>
      <w:r w:rsidR="00812537">
        <w:rPr>
          <w:rFonts w:eastAsiaTheme="minorEastAsia"/>
        </w:rPr>
        <w:t>ed</w:t>
      </w:r>
      <w:r>
        <w:rPr>
          <w:rFonts w:eastAsiaTheme="minorEastAsia"/>
        </w:rPr>
        <w:t xml:space="preserve"> in Rel-17.</w:t>
      </w:r>
    </w:p>
    <w:p w14:paraId="6268983C" w14:textId="29C02DF0" w:rsidR="00B07DF8" w:rsidRPr="009947A4" w:rsidRDefault="00B07DF8" w:rsidP="00D27D79">
      <w:pPr>
        <w:pStyle w:val="af1"/>
        <w:numPr>
          <w:ilvl w:val="1"/>
          <w:numId w:val="30"/>
        </w:numPr>
        <w:spacing w:line="240" w:lineRule="auto"/>
        <w:ind w:leftChars="0"/>
        <w:jc w:val="left"/>
        <w:rPr>
          <w:i/>
          <w:sz w:val="22"/>
          <w:szCs w:val="22"/>
        </w:rPr>
      </w:pPr>
      <w:r w:rsidRPr="009947A4">
        <w:rPr>
          <w:i/>
          <w:sz w:val="22"/>
          <w:szCs w:val="22"/>
        </w:rPr>
        <w:t>In R17, since there are only two UL CCs in case NW deactivate or deconfigure UL CC, there is no second DC location.</w:t>
      </w:r>
    </w:p>
    <w:p w14:paraId="769E83B4" w14:textId="77777777" w:rsidR="00B07DF8" w:rsidRDefault="00861A82" w:rsidP="00D27D79">
      <w:pPr>
        <w:rPr>
          <w:rFonts w:eastAsiaTheme="minorEastAsia"/>
        </w:rPr>
      </w:pPr>
      <w:r>
        <w:rPr>
          <w:rFonts w:eastAsiaTheme="minorEastAsia"/>
        </w:rPr>
        <w:t>However consider that there might be more CCs supported in future, we would suggest to update this as:</w:t>
      </w:r>
      <w:r>
        <w:rPr>
          <w:rFonts w:eastAsiaTheme="minorEastAsia" w:hint="eastAsia"/>
        </w:rPr>
        <w:t xml:space="preserve"> </w:t>
      </w:r>
    </w:p>
    <w:p w14:paraId="5366E8D7" w14:textId="06572A67" w:rsidR="00861A82" w:rsidRDefault="00861A82" w:rsidP="00B07DF8">
      <w:pPr>
        <w:rPr>
          <w:rFonts w:eastAsiaTheme="minorEastAsia"/>
        </w:rPr>
      </w:pPr>
      <w:r>
        <w:rPr>
          <w:rFonts w:eastAsiaTheme="minorEastAsia"/>
        </w:rPr>
        <w:t>The UE shall report only one DC location for an intra-band CC combination with one active uplink carrier</w:t>
      </w:r>
      <w:r w:rsidR="00B07DF8">
        <w:rPr>
          <w:rFonts w:eastAsiaTheme="minorEastAsia"/>
        </w:rPr>
        <w:t xml:space="preserve"> in case the offset is derived from active CC/BWP</w:t>
      </w:r>
      <w:r>
        <w:rPr>
          <w:rFonts w:eastAsiaTheme="minorEastAsia"/>
        </w:rPr>
        <w:t>.</w:t>
      </w:r>
    </w:p>
    <w:p w14:paraId="72B88226" w14:textId="14E82D8D" w:rsidR="00FD1036" w:rsidRDefault="00861A82" w:rsidP="00D27D79">
      <w:pPr>
        <w:rPr>
          <w:rFonts w:eastAsiaTheme="minorEastAsia"/>
          <w:b/>
        </w:rPr>
      </w:pPr>
      <w:r>
        <w:rPr>
          <w:b/>
          <w:lang w:val="en-GB"/>
        </w:rPr>
        <w:t>Propos</w:t>
      </w:r>
      <w:r w:rsidRPr="00FD1036">
        <w:rPr>
          <w:rFonts w:eastAsiaTheme="minorEastAsia"/>
          <w:b/>
        </w:rPr>
        <w:t xml:space="preserve">al </w:t>
      </w:r>
      <w:r w:rsidR="00812537">
        <w:rPr>
          <w:rFonts w:eastAsiaTheme="minorEastAsia"/>
          <w:b/>
        </w:rPr>
        <w:t>5</w:t>
      </w:r>
      <w:r w:rsidRPr="00FD1036">
        <w:rPr>
          <w:rFonts w:eastAsiaTheme="minorEastAsia"/>
          <w:b/>
        </w:rPr>
        <w:t xml:space="preserve">: </w:t>
      </w:r>
      <w:r w:rsidRPr="00861A82">
        <w:rPr>
          <w:rFonts w:eastAsiaTheme="minorEastAsia"/>
          <w:b/>
        </w:rPr>
        <w:t xml:space="preserve">The UE shall report only one </w:t>
      </w:r>
      <w:r w:rsidR="008479BE">
        <w:rPr>
          <w:rFonts w:eastAsiaTheme="minorEastAsia"/>
          <w:b/>
        </w:rPr>
        <w:t>CC group</w:t>
      </w:r>
      <w:r w:rsidR="00B07DF8">
        <w:rPr>
          <w:rFonts w:eastAsiaTheme="minorEastAsia"/>
          <w:b/>
        </w:rPr>
        <w:t>/</w:t>
      </w:r>
      <w:r w:rsidRPr="00861A82">
        <w:rPr>
          <w:rFonts w:eastAsiaTheme="minorEastAsia"/>
          <w:b/>
        </w:rPr>
        <w:t>DC location for an intra-band CC combination with one active uplink carrier</w:t>
      </w:r>
      <w:r w:rsidR="00AA35FF" w:rsidRPr="00AA35FF">
        <w:rPr>
          <w:rFonts w:eastAsiaTheme="minorEastAsia"/>
          <w:b/>
        </w:rPr>
        <w:t xml:space="preserve"> in case the </w:t>
      </w:r>
      <w:r w:rsidR="009947A4">
        <w:rPr>
          <w:rFonts w:eastAsiaTheme="minorEastAsia"/>
          <w:b/>
        </w:rPr>
        <w:t>default DC location</w:t>
      </w:r>
      <w:r w:rsidR="00AA35FF" w:rsidRPr="00AA35FF">
        <w:rPr>
          <w:rFonts w:eastAsiaTheme="minorEastAsia"/>
          <w:b/>
        </w:rPr>
        <w:t xml:space="preserve"> is derived from active CC/BWP.</w:t>
      </w:r>
    </w:p>
    <w:p w14:paraId="1C24D028" w14:textId="34785D8C" w:rsidR="00E74E77" w:rsidRPr="0027144A" w:rsidRDefault="00E74E77" w:rsidP="00E74E77">
      <w:r w:rsidRPr="0027144A">
        <w:lastRenderedPageBreak/>
        <w:t xml:space="preserve">In addition, RAN4 </w:t>
      </w:r>
      <w:r>
        <w:t>also confirm that</w:t>
      </w:r>
      <w:r w:rsidRPr="0027144A">
        <w:t xml:space="preserve"> that </w:t>
      </w:r>
      <w:r w:rsidRPr="0027144A">
        <w:rPr>
          <w:i/>
        </w:rPr>
        <w:t>shift7dot5kHz</w:t>
      </w:r>
      <w:r w:rsidRPr="0027144A">
        <w:t xml:space="preserve"> is still needed for Rel-17 DC location report signaling.</w:t>
      </w:r>
    </w:p>
    <w:p w14:paraId="73A1AADD" w14:textId="6B8FA594" w:rsidR="00E74E77" w:rsidRPr="00E74E77" w:rsidRDefault="00E74E77" w:rsidP="00D27D79">
      <w:pPr>
        <w:rPr>
          <w:rFonts w:eastAsiaTheme="minorEastAsia"/>
          <w:b/>
        </w:rPr>
      </w:pPr>
      <w:r>
        <w:rPr>
          <w:b/>
          <w:lang w:val="en-GB"/>
        </w:rPr>
        <w:t>Propos</w:t>
      </w:r>
      <w:r w:rsidRPr="00FD1036">
        <w:rPr>
          <w:rFonts w:eastAsiaTheme="minorEastAsia"/>
          <w:b/>
        </w:rPr>
        <w:t xml:space="preserve">al </w:t>
      </w:r>
      <w:r>
        <w:rPr>
          <w:rFonts w:eastAsiaTheme="minorEastAsia"/>
          <w:b/>
        </w:rPr>
        <w:t>6</w:t>
      </w:r>
      <w:r w:rsidRPr="00FD1036">
        <w:rPr>
          <w:rFonts w:eastAsiaTheme="minorEastAsia"/>
          <w:b/>
        </w:rPr>
        <w:t xml:space="preserve">: </w:t>
      </w:r>
      <w:r>
        <w:rPr>
          <w:rFonts w:eastAsiaTheme="minorEastAsia"/>
          <w:b/>
        </w:rPr>
        <w:t xml:space="preserve">add </w:t>
      </w:r>
      <w:r w:rsidRPr="00E74E77">
        <w:rPr>
          <w:rFonts w:eastAsiaTheme="minorEastAsia"/>
          <w:b/>
          <w:i/>
        </w:rPr>
        <w:t>shift7dot5kHz</w:t>
      </w:r>
      <w:r w:rsidRPr="00E74E77">
        <w:rPr>
          <w:rFonts w:eastAsiaTheme="minorEastAsia"/>
          <w:b/>
        </w:rPr>
        <w:t xml:space="preserve"> to the baseline CR</w:t>
      </w:r>
      <w:r w:rsidRPr="00861A82">
        <w:rPr>
          <w:rFonts w:eastAsiaTheme="minorEastAsia"/>
          <w:b/>
        </w:rPr>
        <w:t>.</w:t>
      </w:r>
    </w:p>
    <w:p w14:paraId="6A455B2F" w14:textId="77777777" w:rsidR="00C20C06" w:rsidRPr="00250190" w:rsidRDefault="00501D61" w:rsidP="001D766C">
      <w:pPr>
        <w:pStyle w:val="1"/>
        <w:numPr>
          <w:ilvl w:val="0"/>
          <w:numId w:val="18"/>
        </w:numPr>
      </w:pPr>
      <w:r w:rsidRPr="00250190">
        <w:t>Conclusion</w:t>
      </w:r>
    </w:p>
    <w:p w14:paraId="01C812F0" w14:textId="421BC632" w:rsidR="002F1B15" w:rsidRDefault="002F4066" w:rsidP="00290F62">
      <w:pPr>
        <w:rPr>
          <w:lang w:val="en-GB" w:eastAsia="ja-JP"/>
        </w:rPr>
      </w:pPr>
      <w:r w:rsidRPr="00250190">
        <w:rPr>
          <w:lang w:val="en-GB" w:eastAsia="ja-JP"/>
        </w:rPr>
        <w:t>Based on the above discussion, w</w:t>
      </w:r>
      <w:r w:rsidR="00D00BD3" w:rsidRPr="00250190">
        <w:rPr>
          <w:lang w:val="en-GB" w:eastAsia="ja-JP"/>
        </w:rPr>
        <w:t xml:space="preserve">e </w:t>
      </w:r>
      <w:r w:rsidRPr="00250190">
        <w:rPr>
          <w:lang w:val="en-GB" w:eastAsia="ja-JP"/>
        </w:rPr>
        <w:t xml:space="preserve">recommend RAN2 </w:t>
      </w:r>
      <w:r w:rsidR="00E16629" w:rsidRPr="00250190">
        <w:rPr>
          <w:lang w:val="en-GB" w:eastAsia="ja-JP"/>
        </w:rPr>
        <w:t xml:space="preserve">to </w:t>
      </w:r>
      <w:r w:rsidRPr="00250190">
        <w:rPr>
          <w:lang w:val="en-GB" w:eastAsia="ja-JP"/>
        </w:rPr>
        <w:t xml:space="preserve">discuss and adopt the following proposals: </w:t>
      </w:r>
    </w:p>
    <w:p w14:paraId="5E960213" w14:textId="77777777" w:rsidR="005D4490" w:rsidRDefault="005D4490" w:rsidP="005D4490">
      <w:pPr>
        <w:rPr>
          <w:rFonts w:eastAsiaTheme="minorEastAsia"/>
          <w:b/>
        </w:rPr>
      </w:pPr>
      <w:r>
        <w:rPr>
          <w:b/>
          <w:lang w:val="en-GB"/>
        </w:rPr>
        <w:t>Proposal 1</w:t>
      </w:r>
      <w:r w:rsidRPr="008B1297">
        <w:rPr>
          <w:b/>
          <w:lang w:val="en-GB"/>
        </w:rPr>
        <w:t>:</w:t>
      </w:r>
      <w:r>
        <w:rPr>
          <w:b/>
          <w:lang w:val="en-GB"/>
        </w:rPr>
        <w:t xml:space="preserve"> </w:t>
      </w:r>
      <w:r w:rsidRPr="00EB38F2">
        <w:rPr>
          <w:rFonts w:eastAsiaTheme="minorEastAsia"/>
          <w:b/>
        </w:rPr>
        <w:t xml:space="preserve">The </w:t>
      </w:r>
      <w:r>
        <w:rPr>
          <w:rFonts w:eastAsiaTheme="minorEastAsia"/>
          <w:b/>
        </w:rPr>
        <w:t>offset value is update to (-19800 to 19800)</w:t>
      </w:r>
      <w:r w:rsidRPr="00EB38F2">
        <w:rPr>
          <w:rFonts w:eastAsiaTheme="minorEastAsia"/>
          <w:b/>
          <w:lang w:val="en-GB"/>
        </w:rPr>
        <w:t>.</w:t>
      </w:r>
      <w:r w:rsidRPr="00EB38F2">
        <w:rPr>
          <w:rFonts w:eastAsiaTheme="minorEastAsia"/>
          <w:b/>
        </w:rPr>
        <w:t xml:space="preserve"> </w:t>
      </w:r>
    </w:p>
    <w:p w14:paraId="73B2B6F6" w14:textId="482E084E" w:rsidR="00B94A4F" w:rsidRDefault="005D4490" w:rsidP="005D4490">
      <w:pPr>
        <w:rPr>
          <w:rFonts w:eastAsiaTheme="minorEastAsia"/>
          <w:b/>
          <w:lang w:val="en-GB"/>
        </w:rPr>
      </w:pPr>
      <w:r>
        <w:rPr>
          <w:b/>
          <w:lang w:val="en-GB"/>
        </w:rPr>
        <w:t>Proposal 2</w:t>
      </w:r>
      <w:r w:rsidRPr="008B1297">
        <w:rPr>
          <w:b/>
          <w:lang w:val="en-GB"/>
        </w:rPr>
        <w:t>:</w:t>
      </w:r>
      <w:r>
        <w:rPr>
          <w:b/>
          <w:lang w:val="en-GB"/>
        </w:rPr>
        <w:t xml:space="preserve"> </w:t>
      </w:r>
      <w:r w:rsidRPr="00EB38F2">
        <w:rPr>
          <w:rFonts w:eastAsiaTheme="minorEastAsia"/>
          <w:b/>
        </w:rPr>
        <w:t>T</w:t>
      </w:r>
      <w:r w:rsidRPr="001B6BB0">
        <w:rPr>
          <w:rFonts w:eastAsiaTheme="minorEastAsia"/>
          <w:b/>
          <w:lang w:val="en-GB"/>
        </w:rPr>
        <w:t>he lowest SCS in the reported CC group is used as the offset granularity for offset report.</w:t>
      </w:r>
    </w:p>
    <w:p w14:paraId="3BCD3B88" w14:textId="4B7193EB" w:rsidR="005D4490" w:rsidRDefault="005D4490" w:rsidP="005D4490">
      <w:pPr>
        <w:rPr>
          <w:rFonts w:eastAsiaTheme="minorEastAsia"/>
          <w:b/>
        </w:rPr>
      </w:pPr>
      <w:r>
        <w:rPr>
          <w:b/>
          <w:lang w:val="en-GB"/>
        </w:rPr>
        <w:t>Proposal 3</w:t>
      </w:r>
      <w:r w:rsidRPr="008B1297">
        <w:rPr>
          <w:b/>
          <w:lang w:val="en-GB"/>
        </w:rPr>
        <w:t>:</w:t>
      </w:r>
      <w:r>
        <w:rPr>
          <w:b/>
          <w:lang w:val="en-GB"/>
        </w:rPr>
        <w:t xml:space="preserve"> </w:t>
      </w:r>
      <w:r>
        <w:rPr>
          <w:rFonts w:eastAsiaTheme="minorEastAsia"/>
          <w:b/>
        </w:rPr>
        <w:t>only one DC location report scheme among R15/16/17 is used for a CA configuration and the network indicate which scheme is to be used based on UE’s capability.</w:t>
      </w:r>
    </w:p>
    <w:p w14:paraId="0B7E6A69" w14:textId="0BC4F12D" w:rsidR="005D4490" w:rsidRDefault="005D4490" w:rsidP="005D4490">
      <w:pPr>
        <w:rPr>
          <w:rFonts w:eastAsiaTheme="minorEastAsia"/>
          <w:b/>
        </w:rPr>
      </w:pPr>
      <w:r>
        <w:rPr>
          <w:b/>
          <w:lang w:val="en-GB"/>
        </w:rPr>
        <w:t>Propos</w:t>
      </w:r>
      <w:r w:rsidRPr="00FD1036">
        <w:rPr>
          <w:rFonts w:eastAsiaTheme="minorEastAsia"/>
          <w:b/>
        </w:rPr>
        <w:t xml:space="preserve">al </w:t>
      </w:r>
      <w:r>
        <w:rPr>
          <w:rFonts w:eastAsiaTheme="minorEastAsia"/>
          <w:b/>
        </w:rPr>
        <w:t>4</w:t>
      </w:r>
      <w:r w:rsidRPr="00FD1036">
        <w:rPr>
          <w:rFonts w:eastAsiaTheme="minorEastAsia"/>
          <w:b/>
        </w:rPr>
        <w:t xml:space="preserve">: </w:t>
      </w:r>
      <w:r>
        <w:rPr>
          <w:rFonts w:eastAsiaTheme="minorEastAsia"/>
          <w:b/>
        </w:rPr>
        <w:t>we shall not limit t</w:t>
      </w:r>
      <w:r w:rsidRPr="00FD1036">
        <w:rPr>
          <w:rFonts w:eastAsiaTheme="minorEastAsia"/>
          <w:b/>
        </w:rPr>
        <w:t>he CC groups so that each group contains only one UL CC as suggest</w:t>
      </w:r>
      <w:r>
        <w:rPr>
          <w:rFonts w:eastAsiaTheme="minorEastAsia"/>
          <w:b/>
        </w:rPr>
        <w:t>ed by RAN4, but we shall update the CR to allow that a CC group only contains only CC.</w:t>
      </w:r>
    </w:p>
    <w:p w14:paraId="2F812FB8" w14:textId="77777777" w:rsidR="005D4490" w:rsidRDefault="005D4490" w:rsidP="005D4490">
      <w:pPr>
        <w:rPr>
          <w:rFonts w:eastAsiaTheme="minorEastAsia"/>
          <w:b/>
        </w:rPr>
      </w:pPr>
      <w:r>
        <w:rPr>
          <w:b/>
          <w:lang w:val="en-GB"/>
        </w:rPr>
        <w:t>Propos</w:t>
      </w:r>
      <w:r w:rsidRPr="00FD1036">
        <w:rPr>
          <w:rFonts w:eastAsiaTheme="minorEastAsia"/>
          <w:b/>
        </w:rPr>
        <w:t xml:space="preserve">al </w:t>
      </w:r>
      <w:r>
        <w:rPr>
          <w:rFonts w:eastAsiaTheme="minorEastAsia"/>
          <w:b/>
        </w:rPr>
        <w:t>5</w:t>
      </w:r>
      <w:r w:rsidRPr="00FD1036">
        <w:rPr>
          <w:rFonts w:eastAsiaTheme="minorEastAsia"/>
          <w:b/>
        </w:rPr>
        <w:t xml:space="preserve">: </w:t>
      </w:r>
      <w:r w:rsidRPr="00861A82">
        <w:rPr>
          <w:rFonts w:eastAsiaTheme="minorEastAsia"/>
          <w:b/>
        </w:rPr>
        <w:t xml:space="preserve">The UE shall report only one </w:t>
      </w:r>
      <w:r>
        <w:rPr>
          <w:rFonts w:eastAsiaTheme="minorEastAsia"/>
          <w:b/>
        </w:rPr>
        <w:t>CC group/</w:t>
      </w:r>
      <w:r w:rsidRPr="00861A82">
        <w:rPr>
          <w:rFonts w:eastAsiaTheme="minorEastAsia"/>
          <w:b/>
        </w:rPr>
        <w:t>DC location for an intra-band CC combination with one active uplink carrier</w:t>
      </w:r>
      <w:r w:rsidRPr="00AA35FF">
        <w:rPr>
          <w:rFonts w:eastAsiaTheme="minorEastAsia"/>
          <w:b/>
        </w:rPr>
        <w:t xml:space="preserve"> in case the </w:t>
      </w:r>
      <w:r>
        <w:rPr>
          <w:rFonts w:eastAsiaTheme="minorEastAsia"/>
          <w:b/>
        </w:rPr>
        <w:t>default DC location</w:t>
      </w:r>
      <w:r w:rsidRPr="00AA35FF">
        <w:rPr>
          <w:rFonts w:eastAsiaTheme="minorEastAsia"/>
          <w:b/>
        </w:rPr>
        <w:t xml:space="preserve"> is derived from active CC/BWP.</w:t>
      </w:r>
    </w:p>
    <w:p w14:paraId="4ACCD7D7" w14:textId="332ACED6" w:rsidR="005D4490" w:rsidRDefault="005D4490" w:rsidP="005D4490">
      <w:pPr>
        <w:rPr>
          <w:lang w:val="en-GB" w:eastAsia="ja-JP"/>
        </w:rPr>
      </w:pPr>
      <w:r>
        <w:rPr>
          <w:b/>
          <w:lang w:val="en-GB"/>
        </w:rPr>
        <w:t>Propos</w:t>
      </w:r>
      <w:r w:rsidRPr="00FD1036">
        <w:rPr>
          <w:rFonts w:eastAsiaTheme="minorEastAsia"/>
          <w:b/>
        </w:rPr>
        <w:t xml:space="preserve">al </w:t>
      </w:r>
      <w:r>
        <w:rPr>
          <w:rFonts w:eastAsiaTheme="minorEastAsia"/>
          <w:b/>
        </w:rPr>
        <w:t>6</w:t>
      </w:r>
      <w:r w:rsidRPr="00FD1036">
        <w:rPr>
          <w:rFonts w:eastAsiaTheme="minorEastAsia"/>
          <w:b/>
        </w:rPr>
        <w:t xml:space="preserve">: </w:t>
      </w:r>
      <w:r>
        <w:rPr>
          <w:rFonts w:eastAsiaTheme="minorEastAsia"/>
          <w:b/>
        </w:rPr>
        <w:t xml:space="preserve">add </w:t>
      </w:r>
      <w:r w:rsidRPr="00E74E77">
        <w:rPr>
          <w:rFonts w:eastAsiaTheme="minorEastAsia"/>
          <w:b/>
          <w:i/>
        </w:rPr>
        <w:t>shift7dot5kHz</w:t>
      </w:r>
      <w:r w:rsidRPr="00E74E77">
        <w:rPr>
          <w:rFonts w:eastAsiaTheme="minorEastAsia"/>
          <w:b/>
        </w:rPr>
        <w:t xml:space="preserve"> to the baseline CR</w:t>
      </w:r>
      <w:r w:rsidRPr="00861A82">
        <w:rPr>
          <w:rFonts w:eastAsiaTheme="minorEastAsia"/>
          <w:b/>
        </w:rPr>
        <w:t>.</w:t>
      </w:r>
    </w:p>
    <w:p w14:paraId="2AA0DD2E" w14:textId="20676889" w:rsidR="000240AF" w:rsidRPr="00FB7850" w:rsidRDefault="0059182F" w:rsidP="00220301">
      <w:pPr>
        <w:pStyle w:val="1"/>
      </w:pPr>
      <w:r w:rsidRPr="00220301">
        <w:t>Re</w:t>
      </w:r>
      <w:r w:rsidR="001315B9" w:rsidRPr="00220301">
        <w:t>ference</w:t>
      </w:r>
      <w:r w:rsidR="000240AF" w:rsidRPr="00220301">
        <w:t xml:space="preserve"> </w:t>
      </w:r>
    </w:p>
    <w:p w14:paraId="312BE0E3" w14:textId="176C5572" w:rsidR="00B94A4F" w:rsidRDefault="00B94A4F" w:rsidP="00B94A4F">
      <w:pPr>
        <w:numPr>
          <w:ilvl w:val="0"/>
          <w:numId w:val="11"/>
        </w:numPr>
        <w:jc w:val="left"/>
        <w:rPr>
          <w:lang w:val="en-GB" w:eastAsia="ja-JP"/>
        </w:rPr>
      </w:pPr>
      <w:r>
        <w:rPr>
          <w:lang w:val="en-GB" w:eastAsia="ja-JP"/>
        </w:rPr>
        <w:t xml:space="preserve">R2-2206650  </w:t>
      </w:r>
      <w:r w:rsidRPr="00B94A4F">
        <w:rPr>
          <w:lang w:val="en-GB" w:eastAsia="ja-JP"/>
        </w:rPr>
        <w:t>Introduction of DC location reporting for more than 2CCs</w:t>
      </w:r>
      <w:r>
        <w:rPr>
          <w:lang w:val="en-GB" w:eastAsia="ja-JP"/>
        </w:rPr>
        <w:t xml:space="preserve"> </w:t>
      </w:r>
      <w:r w:rsidRPr="00B94A4F">
        <w:rPr>
          <w:lang w:val="en-GB" w:eastAsia="ja-JP"/>
        </w:rPr>
        <w:t>Huawei, HiSilicon</w:t>
      </w:r>
    </w:p>
    <w:p w14:paraId="51951E06" w14:textId="1A5069C7" w:rsidR="007C7DFE" w:rsidRPr="00B94A4F" w:rsidRDefault="00B94A4F" w:rsidP="00B94A4F">
      <w:pPr>
        <w:numPr>
          <w:ilvl w:val="0"/>
          <w:numId w:val="11"/>
        </w:numPr>
        <w:jc w:val="left"/>
        <w:rPr>
          <w:lang w:val="en-GB" w:eastAsia="ja-JP"/>
        </w:rPr>
      </w:pPr>
      <w:r w:rsidRPr="00B94A4F">
        <w:rPr>
          <w:rFonts w:cs="Arial"/>
          <w:bCs/>
          <w:szCs w:val="22"/>
        </w:rPr>
        <w:t>R4-2210782</w:t>
      </w:r>
      <w:r w:rsidR="007C7DFE">
        <w:rPr>
          <w:rFonts w:cs="Arial"/>
          <w:bCs/>
          <w:szCs w:val="22"/>
        </w:rPr>
        <w:t xml:space="preserve"> </w:t>
      </w:r>
      <w:r w:rsidRPr="00B94A4F">
        <w:rPr>
          <w:rFonts w:cs="Arial"/>
          <w:bCs/>
          <w:szCs w:val="22"/>
        </w:rPr>
        <w:t>LS on DC location for intra-band CA</w:t>
      </w:r>
      <w:r w:rsidR="007C7DFE">
        <w:rPr>
          <w:rFonts w:cs="Arial"/>
          <w:bCs/>
          <w:szCs w:val="22"/>
        </w:rPr>
        <w:t xml:space="preserve"> </w:t>
      </w:r>
    </w:p>
    <w:sectPr w:rsidR="007C7DFE" w:rsidRPr="00B94A4F">
      <w:headerReference w:type="even"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513D9C" w14:textId="77777777" w:rsidR="008A4E63" w:rsidRDefault="008A4E63">
      <w:r>
        <w:separator/>
      </w:r>
    </w:p>
    <w:p w14:paraId="4DB556D9" w14:textId="77777777" w:rsidR="008A4E63" w:rsidRDefault="008A4E63"/>
  </w:endnote>
  <w:endnote w:type="continuationSeparator" w:id="0">
    <w:p w14:paraId="44F87E35" w14:textId="77777777" w:rsidR="008A4E63" w:rsidRDefault="008A4E63">
      <w:r>
        <w:continuationSeparator/>
      </w:r>
    </w:p>
    <w:p w14:paraId="0C0E92E5" w14:textId="77777777" w:rsidR="008A4E63" w:rsidRDefault="008A4E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pitch w:val="default"/>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812537" w:rsidRDefault="00812537">
    <w:pPr>
      <w:pStyle w:val="a4"/>
      <w:jc w:val="right"/>
    </w:pPr>
    <w:r>
      <w:fldChar w:fldCharType="begin"/>
    </w:r>
    <w:r>
      <w:instrText xml:space="preserve"> PAGE   \* MERGEFORMAT </w:instrText>
    </w:r>
    <w:r>
      <w:fldChar w:fldCharType="separate"/>
    </w:r>
    <w:r w:rsidR="005D4490">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F72910" w14:textId="77777777" w:rsidR="008A4E63" w:rsidRDefault="008A4E63">
      <w:r>
        <w:separator/>
      </w:r>
    </w:p>
    <w:p w14:paraId="3CEF48B1" w14:textId="77777777" w:rsidR="008A4E63" w:rsidRDefault="008A4E63"/>
  </w:footnote>
  <w:footnote w:type="continuationSeparator" w:id="0">
    <w:p w14:paraId="098D9468" w14:textId="77777777" w:rsidR="008A4E63" w:rsidRDefault="008A4E63">
      <w:r>
        <w:continuationSeparator/>
      </w:r>
    </w:p>
    <w:p w14:paraId="17831C65" w14:textId="77777777" w:rsidR="008A4E63" w:rsidRDefault="008A4E6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812537" w:rsidRDefault="00812537"/>
  <w:p w14:paraId="756100E0" w14:textId="77777777" w:rsidR="00812537" w:rsidRDefault="0081253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B2279A"/>
    <w:multiLevelType w:val="hybridMultilevel"/>
    <w:tmpl w:val="568A46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0"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F715B1A"/>
    <w:multiLevelType w:val="hybridMultilevel"/>
    <w:tmpl w:val="EE387AA6"/>
    <w:lvl w:ilvl="0" w:tplc="0409000F">
      <w:start w:val="1"/>
      <w:numFmt w:val="decimal"/>
      <w:lvlText w:val="%1."/>
      <w:lvlJc w:val="left"/>
      <w:pPr>
        <w:ind w:left="1495"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1"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F343E7"/>
    <w:multiLevelType w:val="hybridMultilevel"/>
    <w:tmpl w:val="A4A4A866"/>
    <w:lvl w:ilvl="0" w:tplc="04090003">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4"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78CB4658"/>
    <w:multiLevelType w:val="hybridMultilevel"/>
    <w:tmpl w:val="CA70B8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7B5823B8"/>
    <w:multiLevelType w:val="hybridMultilevel"/>
    <w:tmpl w:val="F604A9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AD38D7"/>
    <w:multiLevelType w:val="hybridMultilevel"/>
    <w:tmpl w:val="6FB25A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25"/>
  </w:num>
  <w:num w:numId="3">
    <w:abstractNumId w:val="19"/>
  </w:num>
  <w:num w:numId="4">
    <w:abstractNumId w:val="6"/>
  </w:num>
  <w:num w:numId="5">
    <w:abstractNumId w:val="7"/>
  </w:num>
  <w:num w:numId="6">
    <w:abstractNumId w:val="22"/>
  </w:num>
  <w:num w:numId="7">
    <w:abstractNumId w:val="16"/>
  </w:num>
  <w:num w:numId="8">
    <w:abstractNumId w:val="8"/>
  </w:num>
  <w:num w:numId="9">
    <w:abstractNumId w:val="21"/>
  </w:num>
  <w:num w:numId="10">
    <w:abstractNumId w:val="9"/>
  </w:num>
  <w:num w:numId="11">
    <w:abstractNumId w:val="1"/>
  </w:num>
  <w:num w:numId="12">
    <w:abstractNumId w:val="24"/>
  </w:num>
  <w:num w:numId="13">
    <w:abstractNumId w:val="12"/>
  </w:num>
  <w:num w:numId="14">
    <w:abstractNumId w:val="3"/>
  </w:num>
  <w:num w:numId="15">
    <w:abstractNumId w:val="20"/>
  </w:num>
  <w:num w:numId="16">
    <w:abstractNumId w:val="15"/>
  </w:num>
  <w:num w:numId="17">
    <w:abstractNumId w:val="13"/>
  </w:num>
  <w:num w:numId="18">
    <w:abstractNumId w:val="27"/>
  </w:num>
  <w:num w:numId="19">
    <w:abstractNumId w:val="4"/>
  </w:num>
  <w:num w:numId="20">
    <w:abstractNumId w:val="14"/>
  </w:num>
  <w:num w:numId="21">
    <w:abstractNumId w:val="18"/>
  </w:num>
  <w:num w:numId="22">
    <w:abstractNumId w:val="11"/>
  </w:num>
  <w:num w:numId="23">
    <w:abstractNumId w:val="0"/>
  </w:num>
  <w:num w:numId="24">
    <w:abstractNumId w:val="10"/>
  </w:num>
  <w:num w:numId="25">
    <w:abstractNumId w:val="17"/>
  </w:num>
  <w:num w:numId="26">
    <w:abstractNumId w:val="26"/>
  </w:num>
  <w:num w:numId="27">
    <w:abstractNumId w:val="28"/>
  </w:num>
  <w:num w:numId="28">
    <w:abstractNumId w:val="30"/>
  </w:num>
  <w:num w:numId="29">
    <w:abstractNumId w:val="23"/>
  </w:num>
  <w:num w:numId="30">
    <w:abstractNumId w:val="2"/>
  </w:num>
  <w:num w:numId="3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285D"/>
    <w:rsid w:val="00003A81"/>
    <w:rsid w:val="00005659"/>
    <w:rsid w:val="00006775"/>
    <w:rsid w:val="00006972"/>
    <w:rsid w:val="00011393"/>
    <w:rsid w:val="00011D6B"/>
    <w:rsid w:val="000126F5"/>
    <w:rsid w:val="00012946"/>
    <w:rsid w:val="00013F15"/>
    <w:rsid w:val="00016491"/>
    <w:rsid w:val="000168CE"/>
    <w:rsid w:val="00017D2F"/>
    <w:rsid w:val="00020A8A"/>
    <w:rsid w:val="00020E2B"/>
    <w:rsid w:val="000240AF"/>
    <w:rsid w:val="00024BA4"/>
    <w:rsid w:val="000262F3"/>
    <w:rsid w:val="0002667A"/>
    <w:rsid w:val="00026AE7"/>
    <w:rsid w:val="00027EDC"/>
    <w:rsid w:val="00031410"/>
    <w:rsid w:val="0003211B"/>
    <w:rsid w:val="00033468"/>
    <w:rsid w:val="00033F8E"/>
    <w:rsid w:val="000356F7"/>
    <w:rsid w:val="000365E4"/>
    <w:rsid w:val="00037DEE"/>
    <w:rsid w:val="00041424"/>
    <w:rsid w:val="0004147B"/>
    <w:rsid w:val="000420DE"/>
    <w:rsid w:val="00044727"/>
    <w:rsid w:val="0004481B"/>
    <w:rsid w:val="00044C06"/>
    <w:rsid w:val="000516BE"/>
    <w:rsid w:val="00051932"/>
    <w:rsid w:val="00051A89"/>
    <w:rsid w:val="000537B7"/>
    <w:rsid w:val="00056C34"/>
    <w:rsid w:val="00056EB0"/>
    <w:rsid w:val="00057080"/>
    <w:rsid w:val="000605B3"/>
    <w:rsid w:val="000606B5"/>
    <w:rsid w:val="00062286"/>
    <w:rsid w:val="00062CD8"/>
    <w:rsid w:val="00063429"/>
    <w:rsid w:val="00063734"/>
    <w:rsid w:val="000650B2"/>
    <w:rsid w:val="000659FC"/>
    <w:rsid w:val="00067869"/>
    <w:rsid w:val="000678B9"/>
    <w:rsid w:val="00071818"/>
    <w:rsid w:val="000734C6"/>
    <w:rsid w:val="000736BD"/>
    <w:rsid w:val="00073EA5"/>
    <w:rsid w:val="00074359"/>
    <w:rsid w:val="0007598B"/>
    <w:rsid w:val="0007617D"/>
    <w:rsid w:val="00076790"/>
    <w:rsid w:val="00076DE5"/>
    <w:rsid w:val="00080137"/>
    <w:rsid w:val="00080956"/>
    <w:rsid w:val="00080A20"/>
    <w:rsid w:val="000826DD"/>
    <w:rsid w:val="00082E57"/>
    <w:rsid w:val="00083A87"/>
    <w:rsid w:val="00084739"/>
    <w:rsid w:val="00086555"/>
    <w:rsid w:val="00086940"/>
    <w:rsid w:val="00086AB3"/>
    <w:rsid w:val="00086C64"/>
    <w:rsid w:val="00087781"/>
    <w:rsid w:val="0009062A"/>
    <w:rsid w:val="000911B4"/>
    <w:rsid w:val="00093C6F"/>
    <w:rsid w:val="00094E39"/>
    <w:rsid w:val="000957BB"/>
    <w:rsid w:val="00095D64"/>
    <w:rsid w:val="000977D9"/>
    <w:rsid w:val="000A0BE5"/>
    <w:rsid w:val="000A1A83"/>
    <w:rsid w:val="000A256F"/>
    <w:rsid w:val="000A4674"/>
    <w:rsid w:val="000A5155"/>
    <w:rsid w:val="000A642D"/>
    <w:rsid w:val="000A655C"/>
    <w:rsid w:val="000A7E6A"/>
    <w:rsid w:val="000B017D"/>
    <w:rsid w:val="000B0C75"/>
    <w:rsid w:val="000B1AB0"/>
    <w:rsid w:val="000B1ACF"/>
    <w:rsid w:val="000B20C4"/>
    <w:rsid w:val="000B2C24"/>
    <w:rsid w:val="000B2C38"/>
    <w:rsid w:val="000B2C92"/>
    <w:rsid w:val="000B587A"/>
    <w:rsid w:val="000B5F31"/>
    <w:rsid w:val="000B7438"/>
    <w:rsid w:val="000C19FB"/>
    <w:rsid w:val="000C50B2"/>
    <w:rsid w:val="000C6060"/>
    <w:rsid w:val="000C6D75"/>
    <w:rsid w:val="000C7D57"/>
    <w:rsid w:val="000D0293"/>
    <w:rsid w:val="000D2514"/>
    <w:rsid w:val="000D38E5"/>
    <w:rsid w:val="000D40BA"/>
    <w:rsid w:val="000D49ED"/>
    <w:rsid w:val="000D4B4D"/>
    <w:rsid w:val="000D5053"/>
    <w:rsid w:val="000D544F"/>
    <w:rsid w:val="000D6B55"/>
    <w:rsid w:val="000D6E5F"/>
    <w:rsid w:val="000D7DE0"/>
    <w:rsid w:val="000D7E08"/>
    <w:rsid w:val="000E00D2"/>
    <w:rsid w:val="000E026F"/>
    <w:rsid w:val="000E1849"/>
    <w:rsid w:val="000E22A7"/>
    <w:rsid w:val="000E2958"/>
    <w:rsid w:val="000E2FA0"/>
    <w:rsid w:val="000E37C3"/>
    <w:rsid w:val="000E397B"/>
    <w:rsid w:val="000E5ECA"/>
    <w:rsid w:val="000E7318"/>
    <w:rsid w:val="000E7D5F"/>
    <w:rsid w:val="000F0390"/>
    <w:rsid w:val="000F064E"/>
    <w:rsid w:val="000F21B2"/>
    <w:rsid w:val="000F24A4"/>
    <w:rsid w:val="000F39D2"/>
    <w:rsid w:val="000F4CA0"/>
    <w:rsid w:val="000F69C6"/>
    <w:rsid w:val="00100D2A"/>
    <w:rsid w:val="00101378"/>
    <w:rsid w:val="001022BF"/>
    <w:rsid w:val="00102898"/>
    <w:rsid w:val="00102A27"/>
    <w:rsid w:val="00102BBD"/>
    <w:rsid w:val="00102FAE"/>
    <w:rsid w:val="00103145"/>
    <w:rsid w:val="00103159"/>
    <w:rsid w:val="00103882"/>
    <w:rsid w:val="00104124"/>
    <w:rsid w:val="001047E4"/>
    <w:rsid w:val="00106D9E"/>
    <w:rsid w:val="00112C5B"/>
    <w:rsid w:val="00112C9D"/>
    <w:rsid w:val="0011355F"/>
    <w:rsid w:val="00114466"/>
    <w:rsid w:val="00120CC9"/>
    <w:rsid w:val="00121AF3"/>
    <w:rsid w:val="00122384"/>
    <w:rsid w:val="00122491"/>
    <w:rsid w:val="00123290"/>
    <w:rsid w:val="001247D3"/>
    <w:rsid w:val="00124ED7"/>
    <w:rsid w:val="00125613"/>
    <w:rsid w:val="00125E9F"/>
    <w:rsid w:val="001262F2"/>
    <w:rsid w:val="0012637C"/>
    <w:rsid w:val="00130CBB"/>
    <w:rsid w:val="001315B9"/>
    <w:rsid w:val="00132C80"/>
    <w:rsid w:val="00132F59"/>
    <w:rsid w:val="001343F7"/>
    <w:rsid w:val="00135175"/>
    <w:rsid w:val="0013657F"/>
    <w:rsid w:val="0013715F"/>
    <w:rsid w:val="00137A78"/>
    <w:rsid w:val="0014202E"/>
    <w:rsid w:val="00142759"/>
    <w:rsid w:val="0014343A"/>
    <w:rsid w:val="00143CC1"/>
    <w:rsid w:val="0014472B"/>
    <w:rsid w:val="00145643"/>
    <w:rsid w:val="001470E8"/>
    <w:rsid w:val="00147207"/>
    <w:rsid w:val="001500F7"/>
    <w:rsid w:val="0015085C"/>
    <w:rsid w:val="0015214C"/>
    <w:rsid w:val="00155420"/>
    <w:rsid w:val="00156591"/>
    <w:rsid w:val="001570F6"/>
    <w:rsid w:val="00162432"/>
    <w:rsid w:val="001627AF"/>
    <w:rsid w:val="00164078"/>
    <w:rsid w:val="00165C3F"/>
    <w:rsid w:val="001674A8"/>
    <w:rsid w:val="00167524"/>
    <w:rsid w:val="00170A65"/>
    <w:rsid w:val="00171382"/>
    <w:rsid w:val="0017205C"/>
    <w:rsid w:val="0017218A"/>
    <w:rsid w:val="00173C4A"/>
    <w:rsid w:val="00173E7B"/>
    <w:rsid w:val="00174947"/>
    <w:rsid w:val="001763C9"/>
    <w:rsid w:val="00177527"/>
    <w:rsid w:val="00177FA8"/>
    <w:rsid w:val="0018120D"/>
    <w:rsid w:val="00183D6D"/>
    <w:rsid w:val="001853DD"/>
    <w:rsid w:val="0018656A"/>
    <w:rsid w:val="001865B8"/>
    <w:rsid w:val="00186C20"/>
    <w:rsid w:val="00187B63"/>
    <w:rsid w:val="00187C49"/>
    <w:rsid w:val="001913E8"/>
    <w:rsid w:val="001928E6"/>
    <w:rsid w:val="00193662"/>
    <w:rsid w:val="001944B9"/>
    <w:rsid w:val="00195014"/>
    <w:rsid w:val="00195336"/>
    <w:rsid w:val="001961ED"/>
    <w:rsid w:val="001962E4"/>
    <w:rsid w:val="001969E5"/>
    <w:rsid w:val="00197278"/>
    <w:rsid w:val="00197FB4"/>
    <w:rsid w:val="001A052D"/>
    <w:rsid w:val="001A0A50"/>
    <w:rsid w:val="001A0FA0"/>
    <w:rsid w:val="001A19FC"/>
    <w:rsid w:val="001A27B4"/>
    <w:rsid w:val="001A28B1"/>
    <w:rsid w:val="001A45BD"/>
    <w:rsid w:val="001A4CBD"/>
    <w:rsid w:val="001A7919"/>
    <w:rsid w:val="001B1813"/>
    <w:rsid w:val="001B27AF"/>
    <w:rsid w:val="001B281F"/>
    <w:rsid w:val="001B2C8C"/>
    <w:rsid w:val="001B5833"/>
    <w:rsid w:val="001C0343"/>
    <w:rsid w:val="001C1215"/>
    <w:rsid w:val="001C1FBB"/>
    <w:rsid w:val="001C28D1"/>
    <w:rsid w:val="001C37C6"/>
    <w:rsid w:val="001C4564"/>
    <w:rsid w:val="001C4590"/>
    <w:rsid w:val="001C50C9"/>
    <w:rsid w:val="001C51AE"/>
    <w:rsid w:val="001C5668"/>
    <w:rsid w:val="001C6AEB"/>
    <w:rsid w:val="001D1C93"/>
    <w:rsid w:val="001D1E21"/>
    <w:rsid w:val="001D30CB"/>
    <w:rsid w:val="001D56D0"/>
    <w:rsid w:val="001D6D44"/>
    <w:rsid w:val="001D766C"/>
    <w:rsid w:val="001D7794"/>
    <w:rsid w:val="001E17B4"/>
    <w:rsid w:val="001E2326"/>
    <w:rsid w:val="001E35D0"/>
    <w:rsid w:val="001E48B7"/>
    <w:rsid w:val="001E4B87"/>
    <w:rsid w:val="001E60C9"/>
    <w:rsid w:val="001E7C43"/>
    <w:rsid w:val="001F069B"/>
    <w:rsid w:val="001F0B93"/>
    <w:rsid w:val="001F1177"/>
    <w:rsid w:val="001F34E8"/>
    <w:rsid w:val="001F4E70"/>
    <w:rsid w:val="001F4ECA"/>
    <w:rsid w:val="001F546F"/>
    <w:rsid w:val="001F58BE"/>
    <w:rsid w:val="001F6BF5"/>
    <w:rsid w:val="001F7B28"/>
    <w:rsid w:val="0020204B"/>
    <w:rsid w:val="00207E3C"/>
    <w:rsid w:val="0021077C"/>
    <w:rsid w:val="00211405"/>
    <w:rsid w:val="002120D7"/>
    <w:rsid w:val="00212946"/>
    <w:rsid w:val="0021512A"/>
    <w:rsid w:val="00216D7A"/>
    <w:rsid w:val="00220202"/>
    <w:rsid w:val="00220301"/>
    <w:rsid w:val="002206A4"/>
    <w:rsid w:val="00220F04"/>
    <w:rsid w:val="002214B8"/>
    <w:rsid w:val="002235C3"/>
    <w:rsid w:val="0022449A"/>
    <w:rsid w:val="00225281"/>
    <w:rsid w:val="002274FD"/>
    <w:rsid w:val="00227A33"/>
    <w:rsid w:val="00231F8B"/>
    <w:rsid w:val="002332E4"/>
    <w:rsid w:val="00233CB1"/>
    <w:rsid w:val="00234BB1"/>
    <w:rsid w:val="0023537E"/>
    <w:rsid w:val="00235893"/>
    <w:rsid w:val="00235FB6"/>
    <w:rsid w:val="00236BF8"/>
    <w:rsid w:val="002370D8"/>
    <w:rsid w:val="002401FE"/>
    <w:rsid w:val="002403F6"/>
    <w:rsid w:val="00240589"/>
    <w:rsid w:val="00242CCF"/>
    <w:rsid w:val="00242D18"/>
    <w:rsid w:val="00245CE7"/>
    <w:rsid w:val="00246E03"/>
    <w:rsid w:val="00250190"/>
    <w:rsid w:val="0025041B"/>
    <w:rsid w:val="00250B57"/>
    <w:rsid w:val="0025109C"/>
    <w:rsid w:val="00251337"/>
    <w:rsid w:val="00252497"/>
    <w:rsid w:val="002524A8"/>
    <w:rsid w:val="00252518"/>
    <w:rsid w:val="00253ACC"/>
    <w:rsid w:val="002541D7"/>
    <w:rsid w:val="0025480F"/>
    <w:rsid w:val="00255F9C"/>
    <w:rsid w:val="00257A57"/>
    <w:rsid w:val="00260DB7"/>
    <w:rsid w:val="002639E2"/>
    <w:rsid w:val="002668E6"/>
    <w:rsid w:val="002675DC"/>
    <w:rsid w:val="00267AD3"/>
    <w:rsid w:val="00270F07"/>
    <w:rsid w:val="00273228"/>
    <w:rsid w:val="00275A55"/>
    <w:rsid w:val="002769B8"/>
    <w:rsid w:val="00277332"/>
    <w:rsid w:val="00280C24"/>
    <w:rsid w:val="0028138C"/>
    <w:rsid w:val="00281B04"/>
    <w:rsid w:val="00282801"/>
    <w:rsid w:val="002873AF"/>
    <w:rsid w:val="002878D4"/>
    <w:rsid w:val="00287FB8"/>
    <w:rsid w:val="00290F39"/>
    <w:rsid w:val="00290F62"/>
    <w:rsid w:val="00297BA3"/>
    <w:rsid w:val="00297F77"/>
    <w:rsid w:val="002A0A0E"/>
    <w:rsid w:val="002A1C8E"/>
    <w:rsid w:val="002A1E71"/>
    <w:rsid w:val="002A3D20"/>
    <w:rsid w:val="002A4FE3"/>
    <w:rsid w:val="002A76ED"/>
    <w:rsid w:val="002A7BDE"/>
    <w:rsid w:val="002A7FA0"/>
    <w:rsid w:val="002B3E50"/>
    <w:rsid w:val="002B3F36"/>
    <w:rsid w:val="002B407E"/>
    <w:rsid w:val="002B6829"/>
    <w:rsid w:val="002B702B"/>
    <w:rsid w:val="002B71B1"/>
    <w:rsid w:val="002C09C9"/>
    <w:rsid w:val="002C1ABD"/>
    <w:rsid w:val="002C34FC"/>
    <w:rsid w:val="002C44E2"/>
    <w:rsid w:val="002C4B4A"/>
    <w:rsid w:val="002C4CC5"/>
    <w:rsid w:val="002C5094"/>
    <w:rsid w:val="002C570F"/>
    <w:rsid w:val="002C6233"/>
    <w:rsid w:val="002C6C9B"/>
    <w:rsid w:val="002D00E4"/>
    <w:rsid w:val="002D0462"/>
    <w:rsid w:val="002D1DBA"/>
    <w:rsid w:val="002D2C4B"/>
    <w:rsid w:val="002D4766"/>
    <w:rsid w:val="002D51B5"/>
    <w:rsid w:val="002D52BF"/>
    <w:rsid w:val="002D6B31"/>
    <w:rsid w:val="002D6F60"/>
    <w:rsid w:val="002D7E38"/>
    <w:rsid w:val="002E02CB"/>
    <w:rsid w:val="002E2623"/>
    <w:rsid w:val="002E4030"/>
    <w:rsid w:val="002E4D15"/>
    <w:rsid w:val="002E6611"/>
    <w:rsid w:val="002E690C"/>
    <w:rsid w:val="002F08B7"/>
    <w:rsid w:val="002F165D"/>
    <w:rsid w:val="002F1B15"/>
    <w:rsid w:val="002F4066"/>
    <w:rsid w:val="002F4C01"/>
    <w:rsid w:val="002F4E34"/>
    <w:rsid w:val="002F55FC"/>
    <w:rsid w:val="002F6BD6"/>
    <w:rsid w:val="002F7416"/>
    <w:rsid w:val="002F757C"/>
    <w:rsid w:val="003006C7"/>
    <w:rsid w:val="0030137B"/>
    <w:rsid w:val="00301451"/>
    <w:rsid w:val="00301AC2"/>
    <w:rsid w:val="0030249D"/>
    <w:rsid w:val="00303504"/>
    <w:rsid w:val="00305124"/>
    <w:rsid w:val="003052D7"/>
    <w:rsid w:val="0030633B"/>
    <w:rsid w:val="0030664C"/>
    <w:rsid w:val="003077D1"/>
    <w:rsid w:val="00307DCF"/>
    <w:rsid w:val="00310606"/>
    <w:rsid w:val="003124FF"/>
    <w:rsid w:val="003128DB"/>
    <w:rsid w:val="00312F4D"/>
    <w:rsid w:val="00313940"/>
    <w:rsid w:val="00313C93"/>
    <w:rsid w:val="00314F91"/>
    <w:rsid w:val="003158BB"/>
    <w:rsid w:val="00315971"/>
    <w:rsid w:val="00316202"/>
    <w:rsid w:val="003203E1"/>
    <w:rsid w:val="0032192C"/>
    <w:rsid w:val="00322315"/>
    <w:rsid w:val="00323918"/>
    <w:rsid w:val="00323AFA"/>
    <w:rsid w:val="0032605A"/>
    <w:rsid w:val="0032671C"/>
    <w:rsid w:val="00330341"/>
    <w:rsid w:val="00331277"/>
    <w:rsid w:val="00331E7F"/>
    <w:rsid w:val="00332559"/>
    <w:rsid w:val="0033314E"/>
    <w:rsid w:val="003353DE"/>
    <w:rsid w:val="0033667D"/>
    <w:rsid w:val="00341812"/>
    <w:rsid w:val="003426E4"/>
    <w:rsid w:val="00342F89"/>
    <w:rsid w:val="00343045"/>
    <w:rsid w:val="00343C42"/>
    <w:rsid w:val="00345FE7"/>
    <w:rsid w:val="00350631"/>
    <w:rsid w:val="00350F6D"/>
    <w:rsid w:val="00351E31"/>
    <w:rsid w:val="0035353B"/>
    <w:rsid w:val="00353C45"/>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39C"/>
    <w:rsid w:val="003621A4"/>
    <w:rsid w:val="00362629"/>
    <w:rsid w:val="00362ABC"/>
    <w:rsid w:val="00363A9D"/>
    <w:rsid w:val="003644C1"/>
    <w:rsid w:val="003647A0"/>
    <w:rsid w:val="00364AA3"/>
    <w:rsid w:val="00365F9E"/>
    <w:rsid w:val="00366A41"/>
    <w:rsid w:val="00371977"/>
    <w:rsid w:val="00371FD7"/>
    <w:rsid w:val="0037220B"/>
    <w:rsid w:val="00372AEC"/>
    <w:rsid w:val="00373086"/>
    <w:rsid w:val="00373147"/>
    <w:rsid w:val="003743D5"/>
    <w:rsid w:val="00377092"/>
    <w:rsid w:val="00377FE2"/>
    <w:rsid w:val="003802A4"/>
    <w:rsid w:val="003802C3"/>
    <w:rsid w:val="0038101D"/>
    <w:rsid w:val="0038124E"/>
    <w:rsid w:val="00382FE0"/>
    <w:rsid w:val="00383376"/>
    <w:rsid w:val="00383F56"/>
    <w:rsid w:val="00385D49"/>
    <w:rsid w:val="00386A3B"/>
    <w:rsid w:val="003872A7"/>
    <w:rsid w:val="00391119"/>
    <w:rsid w:val="003921BC"/>
    <w:rsid w:val="00392798"/>
    <w:rsid w:val="00393472"/>
    <w:rsid w:val="00394803"/>
    <w:rsid w:val="00394E77"/>
    <w:rsid w:val="003978BF"/>
    <w:rsid w:val="003A04B8"/>
    <w:rsid w:val="003A0963"/>
    <w:rsid w:val="003A2DBD"/>
    <w:rsid w:val="003A2F64"/>
    <w:rsid w:val="003A398F"/>
    <w:rsid w:val="003A47CC"/>
    <w:rsid w:val="003A673B"/>
    <w:rsid w:val="003A6D6F"/>
    <w:rsid w:val="003A737D"/>
    <w:rsid w:val="003A7BB0"/>
    <w:rsid w:val="003A7E15"/>
    <w:rsid w:val="003B0943"/>
    <w:rsid w:val="003B2C12"/>
    <w:rsid w:val="003B2F0C"/>
    <w:rsid w:val="003B409D"/>
    <w:rsid w:val="003B44A5"/>
    <w:rsid w:val="003B4A65"/>
    <w:rsid w:val="003B658A"/>
    <w:rsid w:val="003B6CCF"/>
    <w:rsid w:val="003B7A52"/>
    <w:rsid w:val="003B7A73"/>
    <w:rsid w:val="003B7D3C"/>
    <w:rsid w:val="003C0C15"/>
    <w:rsid w:val="003C0DBC"/>
    <w:rsid w:val="003C13BB"/>
    <w:rsid w:val="003C4E23"/>
    <w:rsid w:val="003C55C2"/>
    <w:rsid w:val="003C64EA"/>
    <w:rsid w:val="003C6675"/>
    <w:rsid w:val="003D03B0"/>
    <w:rsid w:val="003D0A1B"/>
    <w:rsid w:val="003D210D"/>
    <w:rsid w:val="003D3373"/>
    <w:rsid w:val="003D46B6"/>
    <w:rsid w:val="003D4B50"/>
    <w:rsid w:val="003D4D48"/>
    <w:rsid w:val="003D5E71"/>
    <w:rsid w:val="003E217F"/>
    <w:rsid w:val="003E299D"/>
    <w:rsid w:val="003E2BF5"/>
    <w:rsid w:val="003E31A4"/>
    <w:rsid w:val="003E4F96"/>
    <w:rsid w:val="003E7753"/>
    <w:rsid w:val="003E7DBD"/>
    <w:rsid w:val="003F0765"/>
    <w:rsid w:val="003F30F0"/>
    <w:rsid w:val="003F4127"/>
    <w:rsid w:val="003F4B27"/>
    <w:rsid w:val="003F59B8"/>
    <w:rsid w:val="003F6626"/>
    <w:rsid w:val="003F6DFC"/>
    <w:rsid w:val="003F785F"/>
    <w:rsid w:val="003F7ECC"/>
    <w:rsid w:val="00400157"/>
    <w:rsid w:val="00403446"/>
    <w:rsid w:val="00403D08"/>
    <w:rsid w:val="00403FA1"/>
    <w:rsid w:val="00404BBC"/>
    <w:rsid w:val="00405A20"/>
    <w:rsid w:val="00406853"/>
    <w:rsid w:val="0040768E"/>
    <w:rsid w:val="00411013"/>
    <w:rsid w:val="00411DD9"/>
    <w:rsid w:val="0041355A"/>
    <w:rsid w:val="00414452"/>
    <w:rsid w:val="00415E67"/>
    <w:rsid w:val="00417711"/>
    <w:rsid w:val="004223BB"/>
    <w:rsid w:val="00422D84"/>
    <w:rsid w:val="0042336B"/>
    <w:rsid w:val="00424C42"/>
    <w:rsid w:val="00425589"/>
    <w:rsid w:val="00426602"/>
    <w:rsid w:val="00426642"/>
    <w:rsid w:val="00426A19"/>
    <w:rsid w:val="0043266A"/>
    <w:rsid w:val="00432677"/>
    <w:rsid w:val="00433B46"/>
    <w:rsid w:val="004342AD"/>
    <w:rsid w:val="00435B77"/>
    <w:rsid w:val="00435F29"/>
    <w:rsid w:val="004403D4"/>
    <w:rsid w:val="004421A8"/>
    <w:rsid w:val="00442F80"/>
    <w:rsid w:val="00444A89"/>
    <w:rsid w:val="00445819"/>
    <w:rsid w:val="00445AE2"/>
    <w:rsid w:val="00445C11"/>
    <w:rsid w:val="00447D98"/>
    <w:rsid w:val="00451554"/>
    <w:rsid w:val="0045198D"/>
    <w:rsid w:val="00452053"/>
    <w:rsid w:val="00452B1C"/>
    <w:rsid w:val="00452E43"/>
    <w:rsid w:val="00455E16"/>
    <w:rsid w:val="00456588"/>
    <w:rsid w:val="00456919"/>
    <w:rsid w:val="00461C94"/>
    <w:rsid w:val="00461DAF"/>
    <w:rsid w:val="0046341C"/>
    <w:rsid w:val="00466D41"/>
    <w:rsid w:val="004729B5"/>
    <w:rsid w:val="0047318B"/>
    <w:rsid w:val="00473374"/>
    <w:rsid w:val="004744BA"/>
    <w:rsid w:val="0047661C"/>
    <w:rsid w:val="00477805"/>
    <w:rsid w:val="00477B8D"/>
    <w:rsid w:val="004838D7"/>
    <w:rsid w:val="00483B91"/>
    <w:rsid w:val="00484E6F"/>
    <w:rsid w:val="00485020"/>
    <w:rsid w:val="004853D3"/>
    <w:rsid w:val="004861B6"/>
    <w:rsid w:val="00487476"/>
    <w:rsid w:val="00487D97"/>
    <w:rsid w:val="00491009"/>
    <w:rsid w:val="00493F59"/>
    <w:rsid w:val="00495293"/>
    <w:rsid w:val="00496682"/>
    <w:rsid w:val="00496A38"/>
    <w:rsid w:val="004A10E3"/>
    <w:rsid w:val="004A5AA1"/>
    <w:rsid w:val="004A644E"/>
    <w:rsid w:val="004A6923"/>
    <w:rsid w:val="004A6A9A"/>
    <w:rsid w:val="004A70C1"/>
    <w:rsid w:val="004A75B8"/>
    <w:rsid w:val="004A7C02"/>
    <w:rsid w:val="004B06C4"/>
    <w:rsid w:val="004B1085"/>
    <w:rsid w:val="004B20DB"/>
    <w:rsid w:val="004B3102"/>
    <w:rsid w:val="004B3D91"/>
    <w:rsid w:val="004B45C8"/>
    <w:rsid w:val="004B5F20"/>
    <w:rsid w:val="004B7971"/>
    <w:rsid w:val="004C0083"/>
    <w:rsid w:val="004C1FE5"/>
    <w:rsid w:val="004C2D20"/>
    <w:rsid w:val="004C32A2"/>
    <w:rsid w:val="004C3DEA"/>
    <w:rsid w:val="004C5244"/>
    <w:rsid w:val="004C52B3"/>
    <w:rsid w:val="004C5D3F"/>
    <w:rsid w:val="004D0DF2"/>
    <w:rsid w:val="004D5202"/>
    <w:rsid w:val="004D54B3"/>
    <w:rsid w:val="004D5BE8"/>
    <w:rsid w:val="004D7C7D"/>
    <w:rsid w:val="004E0364"/>
    <w:rsid w:val="004E1A1D"/>
    <w:rsid w:val="004E209E"/>
    <w:rsid w:val="004E40E2"/>
    <w:rsid w:val="004E40F0"/>
    <w:rsid w:val="004E4B70"/>
    <w:rsid w:val="004E4FAA"/>
    <w:rsid w:val="004E5F65"/>
    <w:rsid w:val="004E6461"/>
    <w:rsid w:val="004E6B25"/>
    <w:rsid w:val="004E6FE5"/>
    <w:rsid w:val="004E7950"/>
    <w:rsid w:val="004E7D49"/>
    <w:rsid w:val="004F0DB4"/>
    <w:rsid w:val="004F163B"/>
    <w:rsid w:val="004F2720"/>
    <w:rsid w:val="004F3029"/>
    <w:rsid w:val="004F504E"/>
    <w:rsid w:val="004F5FF0"/>
    <w:rsid w:val="004F6528"/>
    <w:rsid w:val="004F6B8E"/>
    <w:rsid w:val="004F6F0F"/>
    <w:rsid w:val="004F70C3"/>
    <w:rsid w:val="004F74DE"/>
    <w:rsid w:val="00500198"/>
    <w:rsid w:val="0050074B"/>
    <w:rsid w:val="00501D61"/>
    <w:rsid w:val="005028C2"/>
    <w:rsid w:val="00504E45"/>
    <w:rsid w:val="00504F0F"/>
    <w:rsid w:val="005052ED"/>
    <w:rsid w:val="0050667C"/>
    <w:rsid w:val="00507AD0"/>
    <w:rsid w:val="0051120A"/>
    <w:rsid w:val="0051128C"/>
    <w:rsid w:val="0051206D"/>
    <w:rsid w:val="0051209F"/>
    <w:rsid w:val="0051319C"/>
    <w:rsid w:val="00515C98"/>
    <w:rsid w:val="00516300"/>
    <w:rsid w:val="0051641A"/>
    <w:rsid w:val="005171F5"/>
    <w:rsid w:val="005208F4"/>
    <w:rsid w:val="0052199B"/>
    <w:rsid w:val="005226CF"/>
    <w:rsid w:val="00523739"/>
    <w:rsid w:val="005247B6"/>
    <w:rsid w:val="00527839"/>
    <w:rsid w:val="00527D16"/>
    <w:rsid w:val="0053091E"/>
    <w:rsid w:val="00531036"/>
    <w:rsid w:val="00532CD2"/>
    <w:rsid w:val="00533D7B"/>
    <w:rsid w:val="0053456B"/>
    <w:rsid w:val="005346E0"/>
    <w:rsid w:val="00535910"/>
    <w:rsid w:val="005360BB"/>
    <w:rsid w:val="005364DC"/>
    <w:rsid w:val="00537BB3"/>
    <w:rsid w:val="00540CB1"/>
    <w:rsid w:val="00540E7B"/>
    <w:rsid w:val="00540F03"/>
    <w:rsid w:val="00542C7C"/>
    <w:rsid w:val="00543BFF"/>
    <w:rsid w:val="00543DB1"/>
    <w:rsid w:val="0054493E"/>
    <w:rsid w:val="00545D9A"/>
    <w:rsid w:val="00545F5A"/>
    <w:rsid w:val="00546D53"/>
    <w:rsid w:val="005500CB"/>
    <w:rsid w:val="00554D54"/>
    <w:rsid w:val="005565CB"/>
    <w:rsid w:val="00557BE1"/>
    <w:rsid w:val="00560FC2"/>
    <w:rsid w:val="00561EA0"/>
    <w:rsid w:val="0056387A"/>
    <w:rsid w:val="005638D5"/>
    <w:rsid w:val="00563B64"/>
    <w:rsid w:val="00566C24"/>
    <w:rsid w:val="00566C35"/>
    <w:rsid w:val="005718E2"/>
    <w:rsid w:val="00571CFE"/>
    <w:rsid w:val="0057265A"/>
    <w:rsid w:val="00572741"/>
    <w:rsid w:val="00572A89"/>
    <w:rsid w:val="00573026"/>
    <w:rsid w:val="0057468F"/>
    <w:rsid w:val="00574B9B"/>
    <w:rsid w:val="00574E30"/>
    <w:rsid w:val="005766D2"/>
    <w:rsid w:val="00577BAD"/>
    <w:rsid w:val="00577ECB"/>
    <w:rsid w:val="005807B1"/>
    <w:rsid w:val="005810B3"/>
    <w:rsid w:val="00581967"/>
    <w:rsid w:val="00582E48"/>
    <w:rsid w:val="0058475E"/>
    <w:rsid w:val="0058734D"/>
    <w:rsid w:val="005907C8"/>
    <w:rsid w:val="00590EC3"/>
    <w:rsid w:val="00590EDE"/>
    <w:rsid w:val="0059182F"/>
    <w:rsid w:val="00591E8F"/>
    <w:rsid w:val="00593071"/>
    <w:rsid w:val="00595FA5"/>
    <w:rsid w:val="00597F04"/>
    <w:rsid w:val="00597F11"/>
    <w:rsid w:val="005A082B"/>
    <w:rsid w:val="005A45EE"/>
    <w:rsid w:val="005A49AD"/>
    <w:rsid w:val="005A4CE4"/>
    <w:rsid w:val="005A5552"/>
    <w:rsid w:val="005B0B21"/>
    <w:rsid w:val="005B2812"/>
    <w:rsid w:val="005B4BE7"/>
    <w:rsid w:val="005B62F1"/>
    <w:rsid w:val="005C0865"/>
    <w:rsid w:val="005C1775"/>
    <w:rsid w:val="005C2A1D"/>
    <w:rsid w:val="005C2ACB"/>
    <w:rsid w:val="005C31C9"/>
    <w:rsid w:val="005C3FD4"/>
    <w:rsid w:val="005C44E1"/>
    <w:rsid w:val="005C47F7"/>
    <w:rsid w:val="005C4BA8"/>
    <w:rsid w:val="005C6198"/>
    <w:rsid w:val="005C6C23"/>
    <w:rsid w:val="005C6F34"/>
    <w:rsid w:val="005D1ACB"/>
    <w:rsid w:val="005D2E30"/>
    <w:rsid w:val="005D3C4E"/>
    <w:rsid w:val="005D3D32"/>
    <w:rsid w:val="005D4237"/>
    <w:rsid w:val="005D4490"/>
    <w:rsid w:val="005D6A06"/>
    <w:rsid w:val="005D6AF9"/>
    <w:rsid w:val="005E08C9"/>
    <w:rsid w:val="005E0C9E"/>
    <w:rsid w:val="005E0D71"/>
    <w:rsid w:val="005E1A0B"/>
    <w:rsid w:val="005E20DD"/>
    <w:rsid w:val="005E2363"/>
    <w:rsid w:val="005E3525"/>
    <w:rsid w:val="005E35AD"/>
    <w:rsid w:val="005E48D5"/>
    <w:rsid w:val="005E5639"/>
    <w:rsid w:val="005E6A02"/>
    <w:rsid w:val="005E6B54"/>
    <w:rsid w:val="005F068B"/>
    <w:rsid w:val="005F074E"/>
    <w:rsid w:val="005F0C44"/>
    <w:rsid w:val="005F110A"/>
    <w:rsid w:val="005F3163"/>
    <w:rsid w:val="005F32F3"/>
    <w:rsid w:val="005F69A1"/>
    <w:rsid w:val="00600B92"/>
    <w:rsid w:val="006021D9"/>
    <w:rsid w:val="00602BA5"/>
    <w:rsid w:val="00603543"/>
    <w:rsid w:val="00605D63"/>
    <w:rsid w:val="006103D7"/>
    <w:rsid w:val="00610E1A"/>
    <w:rsid w:val="00612150"/>
    <w:rsid w:val="0061274C"/>
    <w:rsid w:val="00612928"/>
    <w:rsid w:val="0061375C"/>
    <w:rsid w:val="006148F0"/>
    <w:rsid w:val="00614986"/>
    <w:rsid w:val="00617E3D"/>
    <w:rsid w:val="0062183E"/>
    <w:rsid w:val="00622C09"/>
    <w:rsid w:val="00623025"/>
    <w:rsid w:val="00623A4E"/>
    <w:rsid w:val="00626096"/>
    <w:rsid w:val="00627A07"/>
    <w:rsid w:val="00630236"/>
    <w:rsid w:val="006303B9"/>
    <w:rsid w:val="006303D8"/>
    <w:rsid w:val="00631432"/>
    <w:rsid w:val="0063219A"/>
    <w:rsid w:val="00632708"/>
    <w:rsid w:val="00632977"/>
    <w:rsid w:val="00633139"/>
    <w:rsid w:val="00633DFE"/>
    <w:rsid w:val="00634B58"/>
    <w:rsid w:val="006356B5"/>
    <w:rsid w:val="00636EAD"/>
    <w:rsid w:val="00641859"/>
    <w:rsid w:val="006425AF"/>
    <w:rsid w:val="00643296"/>
    <w:rsid w:val="00643D76"/>
    <w:rsid w:val="00644C4A"/>
    <w:rsid w:val="00644EF7"/>
    <w:rsid w:val="006461BA"/>
    <w:rsid w:val="00646259"/>
    <w:rsid w:val="006462A0"/>
    <w:rsid w:val="00650302"/>
    <w:rsid w:val="00650B6F"/>
    <w:rsid w:val="00653FF4"/>
    <w:rsid w:val="00654761"/>
    <w:rsid w:val="00655058"/>
    <w:rsid w:val="00657BE2"/>
    <w:rsid w:val="00660928"/>
    <w:rsid w:val="00661E50"/>
    <w:rsid w:val="0066382B"/>
    <w:rsid w:val="00663B5D"/>
    <w:rsid w:val="00665269"/>
    <w:rsid w:val="006656A8"/>
    <w:rsid w:val="00666774"/>
    <w:rsid w:val="00667B4D"/>
    <w:rsid w:val="006709BE"/>
    <w:rsid w:val="0067152D"/>
    <w:rsid w:val="00672430"/>
    <w:rsid w:val="006744B5"/>
    <w:rsid w:val="006751EF"/>
    <w:rsid w:val="00675559"/>
    <w:rsid w:val="0067698A"/>
    <w:rsid w:val="00677287"/>
    <w:rsid w:val="00677EDC"/>
    <w:rsid w:val="00680DE8"/>
    <w:rsid w:val="00681173"/>
    <w:rsid w:val="00681BE8"/>
    <w:rsid w:val="006857F5"/>
    <w:rsid w:val="00685D76"/>
    <w:rsid w:val="0068728B"/>
    <w:rsid w:val="006876A5"/>
    <w:rsid w:val="00687FF9"/>
    <w:rsid w:val="006905DE"/>
    <w:rsid w:val="00690F43"/>
    <w:rsid w:val="00692F45"/>
    <w:rsid w:val="00694016"/>
    <w:rsid w:val="00695480"/>
    <w:rsid w:val="006959A2"/>
    <w:rsid w:val="006960B9"/>
    <w:rsid w:val="00696DA5"/>
    <w:rsid w:val="006A06AC"/>
    <w:rsid w:val="006A2AEF"/>
    <w:rsid w:val="006A4C41"/>
    <w:rsid w:val="006A6332"/>
    <w:rsid w:val="006A6709"/>
    <w:rsid w:val="006B0182"/>
    <w:rsid w:val="006B0E03"/>
    <w:rsid w:val="006B10A4"/>
    <w:rsid w:val="006B1F6F"/>
    <w:rsid w:val="006B3776"/>
    <w:rsid w:val="006B3CAC"/>
    <w:rsid w:val="006B42A1"/>
    <w:rsid w:val="006B438B"/>
    <w:rsid w:val="006B4F31"/>
    <w:rsid w:val="006B635F"/>
    <w:rsid w:val="006B6E87"/>
    <w:rsid w:val="006B708B"/>
    <w:rsid w:val="006B77A7"/>
    <w:rsid w:val="006B7A7A"/>
    <w:rsid w:val="006C00DA"/>
    <w:rsid w:val="006C07FA"/>
    <w:rsid w:val="006C191C"/>
    <w:rsid w:val="006C1E37"/>
    <w:rsid w:val="006C2538"/>
    <w:rsid w:val="006C50C0"/>
    <w:rsid w:val="006C749B"/>
    <w:rsid w:val="006C79E0"/>
    <w:rsid w:val="006D14FF"/>
    <w:rsid w:val="006D3016"/>
    <w:rsid w:val="006D615B"/>
    <w:rsid w:val="006E0DD5"/>
    <w:rsid w:val="006E0E81"/>
    <w:rsid w:val="006E18AE"/>
    <w:rsid w:val="006E1AEF"/>
    <w:rsid w:val="006E2872"/>
    <w:rsid w:val="006E2CCD"/>
    <w:rsid w:val="006E3158"/>
    <w:rsid w:val="006E3D4B"/>
    <w:rsid w:val="006E5655"/>
    <w:rsid w:val="006E67D0"/>
    <w:rsid w:val="006E6DE4"/>
    <w:rsid w:val="006F0F7A"/>
    <w:rsid w:val="006F107E"/>
    <w:rsid w:val="006F12E6"/>
    <w:rsid w:val="006F2816"/>
    <w:rsid w:val="006F3372"/>
    <w:rsid w:val="006F4037"/>
    <w:rsid w:val="006F58A3"/>
    <w:rsid w:val="006F5B25"/>
    <w:rsid w:val="006F6F1A"/>
    <w:rsid w:val="007005E5"/>
    <w:rsid w:val="00700789"/>
    <w:rsid w:val="00700C29"/>
    <w:rsid w:val="00702DE1"/>
    <w:rsid w:val="00704141"/>
    <w:rsid w:val="007065B1"/>
    <w:rsid w:val="0070685C"/>
    <w:rsid w:val="00707090"/>
    <w:rsid w:val="00707692"/>
    <w:rsid w:val="00707D66"/>
    <w:rsid w:val="00710245"/>
    <w:rsid w:val="00711F03"/>
    <w:rsid w:val="007132EE"/>
    <w:rsid w:val="007147EF"/>
    <w:rsid w:val="00716AF5"/>
    <w:rsid w:val="0072118D"/>
    <w:rsid w:val="00722E96"/>
    <w:rsid w:val="00730AAA"/>
    <w:rsid w:val="0073272E"/>
    <w:rsid w:val="00732EF0"/>
    <w:rsid w:val="00733627"/>
    <w:rsid w:val="00733C63"/>
    <w:rsid w:val="007341B1"/>
    <w:rsid w:val="00734E92"/>
    <w:rsid w:val="00737965"/>
    <w:rsid w:val="007427ED"/>
    <w:rsid w:val="00742BE2"/>
    <w:rsid w:val="007433E8"/>
    <w:rsid w:val="007434BA"/>
    <w:rsid w:val="00743561"/>
    <w:rsid w:val="00743CB9"/>
    <w:rsid w:val="00746055"/>
    <w:rsid w:val="007462F1"/>
    <w:rsid w:val="00746BB9"/>
    <w:rsid w:val="00755373"/>
    <w:rsid w:val="0075648E"/>
    <w:rsid w:val="0075683B"/>
    <w:rsid w:val="00761C3F"/>
    <w:rsid w:val="00761C6D"/>
    <w:rsid w:val="0076289E"/>
    <w:rsid w:val="00762A6C"/>
    <w:rsid w:val="007630A8"/>
    <w:rsid w:val="00765255"/>
    <w:rsid w:val="00765450"/>
    <w:rsid w:val="00766747"/>
    <w:rsid w:val="00766E3D"/>
    <w:rsid w:val="00771805"/>
    <w:rsid w:val="007726EE"/>
    <w:rsid w:val="00774C8B"/>
    <w:rsid w:val="0077600F"/>
    <w:rsid w:val="0077714C"/>
    <w:rsid w:val="0077715F"/>
    <w:rsid w:val="007774CA"/>
    <w:rsid w:val="007776B3"/>
    <w:rsid w:val="00777D1F"/>
    <w:rsid w:val="00777E06"/>
    <w:rsid w:val="00777F63"/>
    <w:rsid w:val="0078064E"/>
    <w:rsid w:val="00782FD3"/>
    <w:rsid w:val="007850E8"/>
    <w:rsid w:val="00785496"/>
    <w:rsid w:val="00786A1A"/>
    <w:rsid w:val="00786ECC"/>
    <w:rsid w:val="007903F7"/>
    <w:rsid w:val="00790B4D"/>
    <w:rsid w:val="00792041"/>
    <w:rsid w:val="007933CD"/>
    <w:rsid w:val="00794631"/>
    <w:rsid w:val="0079496E"/>
    <w:rsid w:val="007951A6"/>
    <w:rsid w:val="0079598C"/>
    <w:rsid w:val="007A01E8"/>
    <w:rsid w:val="007A3DEA"/>
    <w:rsid w:val="007A52DE"/>
    <w:rsid w:val="007A5FAC"/>
    <w:rsid w:val="007A61E8"/>
    <w:rsid w:val="007B0C4B"/>
    <w:rsid w:val="007B2AB5"/>
    <w:rsid w:val="007B3ABC"/>
    <w:rsid w:val="007B3E22"/>
    <w:rsid w:val="007B4960"/>
    <w:rsid w:val="007B567D"/>
    <w:rsid w:val="007B5E20"/>
    <w:rsid w:val="007B6995"/>
    <w:rsid w:val="007B7B7C"/>
    <w:rsid w:val="007C022E"/>
    <w:rsid w:val="007C2B02"/>
    <w:rsid w:val="007C319C"/>
    <w:rsid w:val="007C53AB"/>
    <w:rsid w:val="007C667D"/>
    <w:rsid w:val="007C6F5B"/>
    <w:rsid w:val="007C7DFE"/>
    <w:rsid w:val="007D0699"/>
    <w:rsid w:val="007D0B66"/>
    <w:rsid w:val="007D21AA"/>
    <w:rsid w:val="007D2451"/>
    <w:rsid w:val="007D29FE"/>
    <w:rsid w:val="007D356D"/>
    <w:rsid w:val="007D3A4B"/>
    <w:rsid w:val="007D3DF4"/>
    <w:rsid w:val="007D4026"/>
    <w:rsid w:val="007D58B0"/>
    <w:rsid w:val="007E0444"/>
    <w:rsid w:val="007E16E6"/>
    <w:rsid w:val="007E25FA"/>
    <w:rsid w:val="007E6B0A"/>
    <w:rsid w:val="007E6C65"/>
    <w:rsid w:val="007F170F"/>
    <w:rsid w:val="007F173F"/>
    <w:rsid w:val="007F2273"/>
    <w:rsid w:val="007F2C8B"/>
    <w:rsid w:val="007F2CF7"/>
    <w:rsid w:val="007F2EAF"/>
    <w:rsid w:val="007F3D7F"/>
    <w:rsid w:val="007F4820"/>
    <w:rsid w:val="007F4B61"/>
    <w:rsid w:val="007F6E06"/>
    <w:rsid w:val="00800910"/>
    <w:rsid w:val="00800F98"/>
    <w:rsid w:val="0080121C"/>
    <w:rsid w:val="008018EB"/>
    <w:rsid w:val="008028E6"/>
    <w:rsid w:val="00802D04"/>
    <w:rsid w:val="00802F7D"/>
    <w:rsid w:val="008054DD"/>
    <w:rsid w:val="0080559C"/>
    <w:rsid w:val="008066F5"/>
    <w:rsid w:val="0080703C"/>
    <w:rsid w:val="00807319"/>
    <w:rsid w:val="00807C2C"/>
    <w:rsid w:val="00811338"/>
    <w:rsid w:val="00811B29"/>
    <w:rsid w:val="00812537"/>
    <w:rsid w:val="0081363E"/>
    <w:rsid w:val="00813A4B"/>
    <w:rsid w:val="00813CFF"/>
    <w:rsid w:val="00813D80"/>
    <w:rsid w:val="00814423"/>
    <w:rsid w:val="00814F06"/>
    <w:rsid w:val="00821808"/>
    <w:rsid w:val="0082197C"/>
    <w:rsid w:val="00827E82"/>
    <w:rsid w:val="00831B0E"/>
    <w:rsid w:val="0083244B"/>
    <w:rsid w:val="00832CAF"/>
    <w:rsid w:val="0083347E"/>
    <w:rsid w:val="00833B95"/>
    <w:rsid w:val="0083425D"/>
    <w:rsid w:val="008349C7"/>
    <w:rsid w:val="00834EC9"/>
    <w:rsid w:val="00834FDF"/>
    <w:rsid w:val="00835B53"/>
    <w:rsid w:val="00835BC1"/>
    <w:rsid w:val="008375C6"/>
    <w:rsid w:val="0083763C"/>
    <w:rsid w:val="00841017"/>
    <w:rsid w:val="00843379"/>
    <w:rsid w:val="00844223"/>
    <w:rsid w:val="00844EA4"/>
    <w:rsid w:val="00845192"/>
    <w:rsid w:val="008478D6"/>
    <w:rsid w:val="008479BE"/>
    <w:rsid w:val="008501DB"/>
    <w:rsid w:val="00850798"/>
    <w:rsid w:val="008518C5"/>
    <w:rsid w:val="00852B89"/>
    <w:rsid w:val="00853958"/>
    <w:rsid w:val="008552FB"/>
    <w:rsid w:val="008558DF"/>
    <w:rsid w:val="00861707"/>
    <w:rsid w:val="00861A82"/>
    <w:rsid w:val="0086262A"/>
    <w:rsid w:val="008630E6"/>
    <w:rsid w:val="00863714"/>
    <w:rsid w:val="0086384E"/>
    <w:rsid w:val="00863E52"/>
    <w:rsid w:val="00864802"/>
    <w:rsid w:val="00864E7C"/>
    <w:rsid w:val="008655FB"/>
    <w:rsid w:val="00865730"/>
    <w:rsid w:val="00866534"/>
    <w:rsid w:val="00866BA2"/>
    <w:rsid w:val="008672A5"/>
    <w:rsid w:val="0087116B"/>
    <w:rsid w:val="008726D4"/>
    <w:rsid w:val="00872CC3"/>
    <w:rsid w:val="008735AD"/>
    <w:rsid w:val="008741E6"/>
    <w:rsid w:val="00874369"/>
    <w:rsid w:val="0087578E"/>
    <w:rsid w:val="00876E28"/>
    <w:rsid w:val="00877AF8"/>
    <w:rsid w:val="00880586"/>
    <w:rsid w:val="0088161B"/>
    <w:rsid w:val="00881C81"/>
    <w:rsid w:val="00882280"/>
    <w:rsid w:val="008847A5"/>
    <w:rsid w:val="00886423"/>
    <w:rsid w:val="008868A4"/>
    <w:rsid w:val="00887AA5"/>
    <w:rsid w:val="00890656"/>
    <w:rsid w:val="00890CA7"/>
    <w:rsid w:val="008921B8"/>
    <w:rsid w:val="00893663"/>
    <w:rsid w:val="0089368A"/>
    <w:rsid w:val="00893A1B"/>
    <w:rsid w:val="00893AF1"/>
    <w:rsid w:val="00894815"/>
    <w:rsid w:val="00896807"/>
    <w:rsid w:val="00897FFB"/>
    <w:rsid w:val="008A27BC"/>
    <w:rsid w:val="008A33DF"/>
    <w:rsid w:val="008A4D38"/>
    <w:rsid w:val="008A4E63"/>
    <w:rsid w:val="008A5121"/>
    <w:rsid w:val="008A548D"/>
    <w:rsid w:val="008A593D"/>
    <w:rsid w:val="008A5B3D"/>
    <w:rsid w:val="008A71E5"/>
    <w:rsid w:val="008A72B6"/>
    <w:rsid w:val="008A76FF"/>
    <w:rsid w:val="008B05F2"/>
    <w:rsid w:val="008B1297"/>
    <w:rsid w:val="008B30DF"/>
    <w:rsid w:val="008B32EE"/>
    <w:rsid w:val="008B55CB"/>
    <w:rsid w:val="008B5FEA"/>
    <w:rsid w:val="008C34D2"/>
    <w:rsid w:val="008C3C62"/>
    <w:rsid w:val="008C4188"/>
    <w:rsid w:val="008C5246"/>
    <w:rsid w:val="008C5B2B"/>
    <w:rsid w:val="008C6C8A"/>
    <w:rsid w:val="008D01E0"/>
    <w:rsid w:val="008D0E17"/>
    <w:rsid w:val="008D2205"/>
    <w:rsid w:val="008D2A46"/>
    <w:rsid w:val="008D35F1"/>
    <w:rsid w:val="008D3AAC"/>
    <w:rsid w:val="008D734B"/>
    <w:rsid w:val="008E3795"/>
    <w:rsid w:val="008E5B8C"/>
    <w:rsid w:val="008F0ECC"/>
    <w:rsid w:val="008F266E"/>
    <w:rsid w:val="008F3227"/>
    <w:rsid w:val="008F3AD6"/>
    <w:rsid w:val="008F6135"/>
    <w:rsid w:val="008F7169"/>
    <w:rsid w:val="008F79F1"/>
    <w:rsid w:val="009005FA"/>
    <w:rsid w:val="00900BFE"/>
    <w:rsid w:val="00902814"/>
    <w:rsid w:val="009033B0"/>
    <w:rsid w:val="00904295"/>
    <w:rsid w:val="00904BCB"/>
    <w:rsid w:val="009057C8"/>
    <w:rsid w:val="00906469"/>
    <w:rsid w:val="00906AAC"/>
    <w:rsid w:val="00907CCA"/>
    <w:rsid w:val="009100C2"/>
    <w:rsid w:val="0091020F"/>
    <w:rsid w:val="00910D88"/>
    <w:rsid w:val="00915890"/>
    <w:rsid w:val="0091634E"/>
    <w:rsid w:val="0091700D"/>
    <w:rsid w:val="00921F6B"/>
    <w:rsid w:val="00923690"/>
    <w:rsid w:val="00924023"/>
    <w:rsid w:val="00924084"/>
    <w:rsid w:val="00924E38"/>
    <w:rsid w:val="009251FD"/>
    <w:rsid w:val="009261E1"/>
    <w:rsid w:val="0092639F"/>
    <w:rsid w:val="00927F5C"/>
    <w:rsid w:val="00931CC0"/>
    <w:rsid w:val="00932840"/>
    <w:rsid w:val="00932988"/>
    <w:rsid w:val="00933B92"/>
    <w:rsid w:val="00933CD6"/>
    <w:rsid w:val="00933D35"/>
    <w:rsid w:val="0093430A"/>
    <w:rsid w:val="009357CB"/>
    <w:rsid w:val="00936C37"/>
    <w:rsid w:val="00937374"/>
    <w:rsid w:val="009409D3"/>
    <w:rsid w:val="0094174B"/>
    <w:rsid w:val="0094237A"/>
    <w:rsid w:val="00943F5A"/>
    <w:rsid w:val="00945722"/>
    <w:rsid w:val="00945755"/>
    <w:rsid w:val="00945B09"/>
    <w:rsid w:val="00945FD5"/>
    <w:rsid w:val="0094657E"/>
    <w:rsid w:val="009471F9"/>
    <w:rsid w:val="00947333"/>
    <w:rsid w:val="00950605"/>
    <w:rsid w:val="00950AE9"/>
    <w:rsid w:val="00950B80"/>
    <w:rsid w:val="009527AB"/>
    <w:rsid w:val="00952D5C"/>
    <w:rsid w:val="0095504D"/>
    <w:rsid w:val="0095598A"/>
    <w:rsid w:val="009559DC"/>
    <w:rsid w:val="00956B71"/>
    <w:rsid w:val="0095765D"/>
    <w:rsid w:val="009604A4"/>
    <w:rsid w:val="00960963"/>
    <w:rsid w:val="009645FD"/>
    <w:rsid w:val="00966499"/>
    <w:rsid w:val="009703C9"/>
    <w:rsid w:val="00970724"/>
    <w:rsid w:val="0097087D"/>
    <w:rsid w:val="00970C5C"/>
    <w:rsid w:val="00970E16"/>
    <w:rsid w:val="009713F0"/>
    <w:rsid w:val="00971E77"/>
    <w:rsid w:val="00971F6E"/>
    <w:rsid w:val="00973C7C"/>
    <w:rsid w:val="00974CA2"/>
    <w:rsid w:val="0097617D"/>
    <w:rsid w:val="0097673F"/>
    <w:rsid w:val="00976BFC"/>
    <w:rsid w:val="00976DB8"/>
    <w:rsid w:val="009776F0"/>
    <w:rsid w:val="00981A0A"/>
    <w:rsid w:val="00982235"/>
    <w:rsid w:val="00982CC0"/>
    <w:rsid w:val="00982F56"/>
    <w:rsid w:val="009835AE"/>
    <w:rsid w:val="009839DA"/>
    <w:rsid w:val="00986164"/>
    <w:rsid w:val="0099153B"/>
    <w:rsid w:val="0099262D"/>
    <w:rsid w:val="00993611"/>
    <w:rsid w:val="00993CF1"/>
    <w:rsid w:val="009947A4"/>
    <w:rsid w:val="00994D15"/>
    <w:rsid w:val="00995461"/>
    <w:rsid w:val="009960F8"/>
    <w:rsid w:val="00996A61"/>
    <w:rsid w:val="009976E5"/>
    <w:rsid w:val="00997A16"/>
    <w:rsid w:val="009A2782"/>
    <w:rsid w:val="009A341A"/>
    <w:rsid w:val="009A3A36"/>
    <w:rsid w:val="009A6465"/>
    <w:rsid w:val="009A66BC"/>
    <w:rsid w:val="009A66EE"/>
    <w:rsid w:val="009A6D3D"/>
    <w:rsid w:val="009B00FE"/>
    <w:rsid w:val="009B0A41"/>
    <w:rsid w:val="009B1E4B"/>
    <w:rsid w:val="009B24AB"/>
    <w:rsid w:val="009B259F"/>
    <w:rsid w:val="009B36D4"/>
    <w:rsid w:val="009B4534"/>
    <w:rsid w:val="009B5C5D"/>
    <w:rsid w:val="009C03E4"/>
    <w:rsid w:val="009C27C9"/>
    <w:rsid w:val="009C4079"/>
    <w:rsid w:val="009C4BEF"/>
    <w:rsid w:val="009C5566"/>
    <w:rsid w:val="009C6B34"/>
    <w:rsid w:val="009D1183"/>
    <w:rsid w:val="009D2A80"/>
    <w:rsid w:val="009D2E5C"/>
    <w:rsid w:val="009D3D4F"/>
    <w:rsid w:val="009D426A"/>
    <w:rsid w:val="009D5BA8"/>
    <w:rsid w:val="009D6AAF"/>
    <w:rsid w:val="009D70CC"/>
    <w:rsid w:val="009D7258"/>
    <w:rsid w:val="009D7F94"/>
    <w:rsid w:val="009E0031"/>
    <w:rsid w:val="009E29EC"/>
    <w:rsid w:val="009E2B50"/>
    <w:rsid w:val="009E2CE6"/>
    <w:rsid w:val="009E35EA"/>
    <w:rsid w:val="009E598D"/>
    <w:rsid w:val="009E65D1"/>
    <w:rsid w:val="009E78F2"/>
    <w:rsid w:val="009F02FB"/>
    <w:rsid w:val="009F2348"/>
    <w:rsid w:val="009F562B"/>
    <w:rsid w:val="009F5AED"/>
    <w:rsid w:val="00A00A5F"/>
    <w:rsid w:val="00A00EAE"/>
    <w:rsid w:val="00A013F7"/>
    <w:rsid w:val="00A03404"/>
    <w:rsid w:val="00A03C4D"/>
    <w:rsid w:val="00A047E6"/>
    <w:rsid w:val="00A07662"/>
    <w:rsid w:val="00A10536"/>
    <w:rsid w:val="00A1097E"/>
    <w:rsid w:val="00A11915"/>
    <w:rsid w:val="00A14165"/>
    <w:rsid w:val="00A14546"/>
    <w:rsid w:val="00A14BC7"/>
    <w:rsid w:val="00A16ADF"/>
    <w:rsid w:val="00A16BA7"/>
    <w:rsid w:val="00A16EF2"/>
    <w:rsid w:val="00A202B1"/>
    <w:rsid w:val="00A215A9"/>
    <w:rsid w:val="00A23C09"/>
    <w:rsid w:val="00A25DD2"/>
    <w:rsid w:val="00A26613"/>
    <w:rsid w:val="00A26ABB"/>
    <w:rsid w:val="00A3206E"/>
    <w:rsid w:val="00A342DC"/>
    <w:rsid w:val="00A34493"/>
    <w:rsid w:val="00A34E2E"/>
    <w:rsid w:val="00A35AA6"/>
    <w:rsid w:val="00A35DCB"/>
    <w:rsid w:val="00A374AE"/>
    <w:rsid w:val="00A37F81"/>
    <w:rsid w:val="00A400FB"/>
    <w:rsid w:val="00A40A2B"/>
    <w:rsid w:val="00A43DE5"/>
    <w:rsid w:val="00A44599"/>
    <w:rsid w:val="00A44797"/>
    <w:rsid w:val="00A44BE6"/>
    <w:rsid w:val="00A45B01"/>
    <w:rsid w:val="00A4614D"/>
    <w:rsid w:val="00A4627B"/>
    <w:rsid w:val="00A466D9"/>
    <w:rsid w:val="00A470F5"/>
    <w:rsid w:val="00A472FA"/>
    <w:rsid w:val="00A504D5"/>
    <w:rsid w:val="00A50C5F"/>
    <w:rsid w:val="00A522F3"/>
    <w:rsid w:val="00A52349"/>
    <w:rsid w:val="00A525F6"/>
    <w:rsid w:val="00A52BC2"/>
    <w:rsid w:val="00A54F75"/>
    <w:rsid w:val="00A553F0"/>
    <w:rsid w:val="00A555CB"/>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603A"/>
    <w:rsid w:val="00A76144"/>
    <w:rsid w:val="00A77504"/>
    <w:rsid w:val="00A77A6A"/>
    <w:rsid w:val="00A77DCB"/>
    <w:rsid w:val="00A80283"/>
    <w:rsid w:val="00A803A2"/>
    <w:rsid w:val="00A807CD"/>
    <w:rsid w:val="00A81EC2"/>
    <w:rsid w:val="00A8247A"/>
    <w:rsid w:val="00A8264F"/>
    <w:rsid w:val="00A83FC8"/>
    <w:rsid w:val="00A84972"/>
    <w:rsid w:val="00A85F3F"/>
    <w:rsid w:val="00A863C7"/>
    <w:rsid w:val="00A87B87"/>
    <w:rsid w:val="00A905D1"/>
    <w:rsid w:val="00A90E61"/>
    <w:rsid w:val="00A91E64"/>
    <w:rsid w:val="00A92CDD"/>
    <w:rsid w:val="00A93C34"/>
    <w:rsid w:val="00A94940"/>
    <w:rsid w:val="00A95373"/>
    <w:rsid w:val="00A95C5B"/>
    <w:rsid w:val="00AA00F6"/>
    <w:rsid w:val="00AA1894"/>
    <w:rsid w:val="00AA1D9E"/>
    <w:rsid w:val="00AA3246"/>
    <w:rsid w:val="00AA35FF"/>
    <w:rsid w:val="00AA38AC"/>
    <w:rsid w:val="00AA4074"/>
    <w:rsid w:val="00AA4579"/>
    <w:rsid w:val="00AA4A2C"/>
    <w:rsid w:val="00AA61A5"/>
    <w:rsid w:val="00AA6B4E"/>
    <w:rsid w:val="00AA7089"/>
    <w:rsid w:val="00AB0AF6"/>
    <w:rsid w:val="00AB0F13"/>
    <w:rsid w:val="00AB18ED"/>
    <w:rsid w:val="00AB1BAE"/>
    <w:rsid w:val="00AB3378"/>
    <w:rsid w:val="00AB5386"/>
    <w:rsid w:val="00AB58F1"/>
    <w:rsid w:val="00AB7E14"/>
    <w:rsid w:val="00AC168F"/>
    <w:rsid w:val="00AC2433"/>
    <w:rsid w:val="00AC328A"/>
    <w:rsid w:val="00AC40BD"/>
    <w:rsid w:val="00AC4751"/>
    <w:rsid w:val="00AC561E"/>
    <w:rsid w:val="00AC5AA7"/>
    <w:rsid w:val="00AC6745"/>
    <w:rsid w:val="00AC6898"/>
    <w:rsid w:val="00AC6B71"/>
    <w:rsid w:val="00AC6E1D"/>
    <w:rsid w:val="00AD00AB"/>
    <w:rsid w:val="00AD04E4"/>
    <w:rsid w:val="00AD2DEE"/>
    <w:rsid w:val="00AD35F6"/>
    <w:rsid w:val="00AD3FA1"/>
    <w:rsid w:val="00AD4DA9"/>
    <w:rsid w:val="00AD6F48"/>
    <w:rsid w:val="00AE11E4"/>
    <w:rsid w:val="00AE14AC"/>
    <w:rsid w:val="00AE1745"/>
    <w:rsid w:val="00AE25EF"/>
    <w:rsid w:val="00AE2625"/>
    <w:rsid w:val="00AE3E14"/>
    <w:rsid w:val="00AE4742"/>
    <w:rsid w:val="00AE5084"/>
    <w:rsid w:val="00AE693E"/>
    <w:rsid w:val="00AE6AD1"/>
    <w:rsid w:val="00AF0822"/>
    <w:rsid w:val="00AF0A03"/>
    <w:rsid w:val="00AF0F25"/>
    <w:rsid w:val="00AF1A64"/>
    <w:rsid w:val="00AF24DA"/>
    <w:rsid w:val="00AF295D"/>
    <w:rsid w:val="00AF2F80"/>
    <w:rsid w:val="00AF435D"/>
    <w:rsid w:val="00AF623A"/>
    <w:rsid w:val="00AF6ED6"/>
    <w:rsid w:val="00AF7939"/>
    <w:rsid w:val="00B00DFE"/>
    <w:rsid w:val="00B05907"/>
    <w:rsid w:val="00B07064"/>
    <w:rsid w:val="00B07DF8"/>
    <w:rsid w:val="00B107A3"/>
    <w:rsid w:val="00B1255D"/>
    <w:rsid w:val="00B13CFB"/>
    <w:rsid w:val="00B1403E"/>
    <w:rsid w:val="00B1488F"/>
    <w:rsid w:val="00B15A6E"/>
    <w:rsid w:val="00B16414"/>
    <w:rsid w:val="00B16D2E"/>
    <w:rsid w:val="00B16F8A"/>
    <w:rsid w:val="00B20C7E"/>
    <w:rsid w:val="00B2284B"/>
    <w:rsid w:val="00B23C8A"/>
    <w:rsid w:val="00B2593E"/>
    <w:rsid w:val="00B26ED4"/>
    <w:rsid w:val="00B301D9"/>
    <w:rsid w:val="00B3102C"/>
    <w:rsid w:val="00B326E8"/>
    <w:rsid w:val="00B32A49"/>
    <w:rsid w:val="00B32E73"/>
    <w:rsid w:val="00B375C1"/>
    <w:rsid w:val="00B4182A"/>
    <w:rsid w:val="00B41DA9"/>
    <w:rsid w:val="00B42445"/>
    <w:rsid w:val="00B43753"/>
    <w:rsid w:val="00B43E43"/>
    <w:rsid w:val="00B44493"/>
    <w:rsid w:val="00B44D7A"/>
    <w:rsid w:val="00B4587A"/>
    <w:rsid w:val="00B46AFA"/>
    <w:rsid w:val="00B471FB"/>
    <w:rsid w:val="00B4770B"/>
    <w:rsid w:val="00B5022F"/>
    <w:rsid w:val="00B5136F"/>
    <w:rsid w:val="00B52252"/>
    <w:rsid w:val="00B52DA3"/>
    <w:rsid w:val="00B55C16"/>
    <w:rsid w:val="00B56A55"/>
    <w:rsid w:val="00B60A29"/>
    <w:rsid w:val="00B6177E"/>
    <w:rsid w:val="00B629FC"/>
    <w:rsid w:val="00B62DE1"/>
    <w:rsid w:val="00B62E3E"/>
    <w:rsid w:val="00B65A02"/>
    <w:rsid w:val="00B65F7A"/>
    <w:rsid w:val="00B6667F"/>
    <w:rsid w:val="00B66A22"/>
    <w:rsid w:val="00B7172C"/>
    <w:rsid w:val="00B719B8"/>
    <w:rsid w:val="00B71C7A"/>
    <w:rsid w:val="00B737D9"/>
    <w:rsid w:val="00B75DE1"/>
    <w:rsid w:val="00B80CBD"/>
    <w:rsid w:val="00B81526"/>
    <w:rsid w:val="00B82A40"/>
    <w:rsid w:val="00B8309F"/>
    <w:rsid w:val="00B8311D"/>
    <w:rsid w:val="00B84934"/>
    <w:rsid w:val="00B850E9"/>
    <w:rsid w:val="00B871B3"/>
    <w:rsid w:val="00B9032E"/>
    <w:rsid w:val="00B91043"/>
    <w:rsid w:val="00B9199E"/>
    <w:rsid w:val="00B92827"/>
    <w:rsid w:val="00B9495F"/>
    <w:rsid w:val="00B94A4F"/>
    <w:rsid w:val="00B96216"/>
    <w:rsid w:val="00B96F5E"/>
    <w:rsid w:val="00B972F5"/>
    <w:rsid w:val="00BA01CF"/>
    <w:rsid w:val="00BA0651"/>
    <w:rsid w:val="00BA1076"/>
    <w:rsid w:val="00BA185A"/>
    <w:rsid w:val="00BA19C4"/>
    <w:rsid w:val="00BA1D83"/>
    <w:rsid w:val="00BA2246"/>
    <w:rsid w:val="00BA25FF"/>
    <w:rsid w:val="00BA47C6"/>
    <w:rsid w:val="00BA5873"/>
    <w:rsid w:val="00BA631F"/>
    <w:rsid w:val="00BA7A3F"/>
    <w:rsid w:val="00BB18F2"/>
    <w:rsid w:val="00BB2B08"/>
    <w:rsid w:val="00BB4EE7"/>
    <w:rsid w:val="00BB5192"/>
    <w:rsid w:val="00BB6D1A"/>
    <w:rsid w:val="00BB724A"/>
    <w:rsid w:val="00BB75D3"/>
    <w:rsid w:val="00BC0A30"/>
    <w:rsid w:val="00BC2A25"/>
    <w:rsid w:val="00BC2F89"/>
    <w:rsid w:val="00BC30DD"/>
    <w:rsid w:val="00BC3299"/>
    <w:rsid w:val="00BC3FC2"/>
    <w:rsid w:val="00BC4580"/>
    <w:rsid w:val="00BC590B"/>
    <w:rsid w:val="00BC5CBD"/>
    <w:rsid w:val="00BC737C"/>
    <w:rsid w:val="00BD07D5"/>
    <w:rsid w:val="00BD43AE"/>
    <w:rsid w:val="00BD48F4"/>
    <w:rsid w:val="00BD5535"/>
    <w:rsid w:val="00BD5855"/>
    <w:rsid w:val="00BD5D41"/>
    <w:rsid w:val="00BD7EA7"/>
    <w:rsid w:val="00BE1A9B"/>
    <w:rsid w:val="00BE1DEC"/>
    <w:rsid w:val="00BE2ADA"/>
    <w:rsid w:val="00BE38CD"/>
    <w:rsid w:val="00BE45F4"/>
    <w:rsid w:val="00BE5367"/>
    <w:rsid w:val="00BF3796"/>
    <w:rsid w:val="00BF428F"/>
    <w:rsid w:val="00BF4674"/>
    <w:rsid w:val="00BF4BEB"/>
    <w:rsid w:val="00BF618F"/>
    <w:rsid w:val="00BF6961"/>
    <w:rsid w:val="00BF78E8"/>
    <w:rsid w:val="00C00D1E"/>
    <w:rsid w:val="00C02EE3"/>
    <w:rsid w:val="00C04272"/>
    <w:rsid w:val="00C0491D"/>
    <w:rsid w:val="00C04E5D"/>
    <w:rsid w:val="00C07481"/>
    <w:rsid w:val="00C12648"/>
    <w:rsid w:val="00C128C3"/>
    <w:rsid w:val="00C12BDD"/>
    <w:rsid w:val="00C12C35"/>
    <w:rsid w:val="00C1384B"/>
    <w:rsid w:val="00C13933"/>
    <w:rsid w:val="00C14370"/>
    <w:rsid w:val="00C1455D"/>
    <w:rsid w:val="00C147F1"/>
    <w:rsid w:val="00C16DE3"/>
    <w:rsid w:val="00C20A16"/>
    <w:rsid w:val="00C20B59"/>
    <w:rsid w:val="00C20C06"/>
    <w:rsid w:val="00C21D39"/>
    <w:rsid w:val="00C261E1"/>
    <w:rsid w:val="00C3177D"/>
    <w:rsid w:val="00C3207C"/>
    <w:rsid w:val="00C32BBA"/>
    <w:rsid w:val="00C32F97"/>
    <w:rsid w:val="00C330A0"/>
    <w:rsid w:val="00C330E9"/>
    <w:rsid w:val="00C3356D"/>
    <w:rsid w:val="00C347E7"/>
    <w:rsid w:val="00C36691"/>
    <w:rsid w:val="00C369D2"/>
    <w:rsid w:val="00C36F07"/>
    <w:rsid w:val="00C371C6"/>
    <w:rsid w:val="00C410CD"/>
    <w:rsid w:val="00C41B8D"/>
    <w:rsid w:val="00C4366D"/>
    <w:rsid w:val="00C43C77"/>
    <w:rsid w:val="00C44A1F"/>
    <w:rsid w:val="00C44AB1"/>
    <w:rsid w:val="00C45A8D"/>
    <w:rsid w:val="00C46DD6"/>
    <w:rsid w:val="00C470E0"/>
    <w:rsid w:val="00C4783A"/>
    <w:rsid w:val="00C47CB0"/>
    <w:rsid w:val="00C501FD"/>
    <w:rsid w:val="00C50796"/>
    <w:rsid w:val="00C517DF"/>
    <w:rsid w:val="00C519E7"/>
    <w:rsid w:val="00C51D40"/>
    <w:rsid w:val="00C52F48"/>
    <w:rsid w:val="00C549BB"/>
    <w:rsid w:val="00C56E07"/>
    <w:rsid w:val="00C575B1"/>
    <w:rsid w:val="00C603A4"/>
    <w:rsid w:val="00C6093B"/>
    <w:rsid w:val="00C610E6"/>
    <w:rsid w:val="00C63772"/>
    <w:rsid w:val="00C64184"/>
    <w:rsid w:val="00C642AC"/>
    <w:rsid w:val="00C667F4"/>
    <w:rsid w:val="00C70367"/>
    <w:rsid w:val="00C70420"/>
    <w:rsid w:val="00C70489"/>
    <w:rsid w:val="00C70732"/>
    <w:rsid w:val="00C708BF"/>
    <w:rsid w:val="00C71BEC"/>
    <w:rsid w:val="00C74164"/>
    <w:rsid w:val="00C75112"/>
    <w:rsid w:val="00C7574E"/>
    <w:rsid w:val="00C76CF3"/>
    <w:rsid w:val="00C7716E"/>
    <w:rsid w:val="00C77A17"/>
    <w:rsid w:val="00C80087"/>
    <w:rsid w:val="00C81A19"/>
    <w:rsid w:val="00C83EA6"/>
    <w:rsid w:val="00C84B5D"/>
    <w:rsid w:val="00C84BBF"/>
    <w:rsid w:val="00C852F7"/>
    <w:rsid w:val="00C8678B"/>
    <w:rsid w:val="00C870D1"/>
    <w:rsid w:val="00C8747F"/>
    <w:rsid w:val="00C90EE0"/>
    <w:rsid w:val="00C91172"/>
    <w:rsid w:val="00C93ECD"/>
    <w:rsid w:val="00C944F5"/>
    <w:rsid w:val="00C946F3"/>
    <w:rsid w:val="00C948DA"/>
    <w:rsid w:val="00C956EA"/>
    <w:rsid w:val="00C95AD2"/>
    <w:rsid w:val="00C97560"/>
    <w:rsid w:val="00CA0FB0"/>
    <w:rsid w:val="00CA1CE9"/>
    <w:rsid w:val="00CA243C"/>
    <w:rsid w:val="00CA2530"/>
    <w:rsid w:val="00CA2E69"/>
    <w:rsid w:val="00CA551B"/>
    <w:rsid w:val="00CA5A65"/>
    <w:rsid w:val="00CA756D"/>
    <w:rsid w:val="00CA773A"/>
    <w:rsid w:val="00CB27A6"/>
    <w:rsid w:val="00CB2F5E"/>
    <w:rsid w:val="00CB495C"/>
    <w:rsid w:val="00CB63EC"/>
    <w:rsid w:val="00CB659D"/>
    <w:rsid w:val="00CB7A3C"/>
    <w:rsid w:val="00CC0E03"/>
    <w:rsid w:val="00CC1F2C"/>
    <w:rsid w:val="00CC2DFC"/>
    <w:rsid w:val="00CC4D24"/>
    <w:rsid w:val="00CC51E3"/>
    <w:rsid w:val="00CC6035"/>
    <w:rsid w:val="00CC6326"/>
    <w:rsid w:val="00CC6DEF"/>
    <w:rsid w:val="00CD0ED6"/>
    <w:rsid w:val="00CD1224"/>
    <w:rsid w:val="00CD178B"/>
    <w:rsid w:val="00CD1FF7"/>
    <w:rsid w:val="00CD261B"/>
    <w:rsid w:val="00CD2793"/>
    <w:rsid w:val="00CD4CE4"/>
    <w:rsid w:val="00CD692E"/>
    <w:rsid w:val="00CE0966"/>
    <w:rsid w:val="00CE0A8B"/>
    <w:rsid w:val="00CE0E42"/>
    <w:rsid w:val="00CE0EEC"/>
    <w:rsid w:val="00CE1E76"/>
    <w:rsid w:val="00CE36D1"/>
    <w:rsid w:val="00CE39B1"/>
    <w:rsid w:val="00CE3D40"/>
    <w:rsid w:val="00CE54B2"/>
    <w:rsid w:val="00CE5DBB"/>
    <w:rsid w:val="00CE5E85"/>
    <w:rsid w:val="00CF103F"/>
    <w:rsid w:val="00CF501A"/>
    <w:rsid w:val="00CF62DC"/>
    <w:rsid w:val="00CF69C6"/>
    <w:rsid w:val="00CF78BE"/>
    <w:rsid w:val="00D004AE"/>
    <w:rsid w:val="00D00BD3"/>
    <w:rsid w:val="00D013E7"/>
    <w:rsid w:val="00D027A5"/>
    <w:rsid w:val="00D0322A"/>
    <w:rsid w:val="00D04C0F"/>
    <w:rsid w:val="00D05DE4"/>
    <w:rsid w:val="00D06294"/>
    <w:rsid w:val="00D069EA"/>
    <w:rsid w:val="00D1074F"/>
    <w:rsid w:val="00D10E1F"/>
    <w:rsid w:val="00D1119F"/>
    <w:rsid w:val="00D11365"/>
    <w:rsid w:val="00D12D84"/>
    <w:rsid w:val="00D14304"/>
    <w:rsid w:val="00D15E9F"/>
    <w:rsid w:val="00D16205"/>
    <w:rsid w:val="00D174F8"/>
    <w:rsid w:val="00D17540"/>
    <w:rsid w:val="00D17A59"/>
    <w:rsid w:val="00D22512"/>
    <w:rsid w:val="00D23E5F"/>
    <w:rsid w:val="00D25113"/>
    <w:rsid w:val="00D254A6"/>
    <w:rsid w:val="00D26555"/>
    <w:rsid w:val="00D27D79"/>
    <w:rsid w:val="00D27DBE"/>
    <w:rsid w:val="00D30E85"/>
    <w:rsid w:val="00D311F5"/>
    <w:rsid w:val="00D33F7C"/>
    <w:rsid w:val="00D34A62"/>
    <w:rsid w:val="00D34D02"/>
    <w:rsid w:val="00D35248"/>
    <w:rsid w:val="00D3650D"/>
    <w:rsid w:val="00D366FB"/>
    <w:rsid w:val="00D36E4D"/>
    <w:rsid w:val="00D37033"/>
    <w:rsid w:val="00D37871"/>
    <w:rsid w:val="00D405FD"/>
    <w:rsid w:val="00D40EA3"/>
    <w:rsid w:val="00D41C49"/>
    <w:rsid w:val="00D42179"/>
    <w:rsid w:val="00D43D94"/>
    <w:rsid w:val="00D441FB"/>
    <w:rsid w:val="00D444B5"/>
    <w:rsid w:val="00D44550"/>
    <w:rsid w:val="00D45603"/>
    <w:rsid w:val="00D46CE3"/>
    <w:rsid w:val="00D47A8E"/>
    <w:rsid w:val="00D502AB"/>
    <w:rsid w:val="00D516BB"/>
    <w:rsid w:val="00D533C1"/>
    <w:rsid w:val="00D53E25"/>
    <w:rsid w:val="00D54D60"/>
    <w:rsid w:val="00D54D92"/>
    <w:rsid w:val="00D5554D"/>
    <w:rsid w:val="00D557CC"/>
    <w:rsid w:val="00D57093"/>
    <w:rsid w:val="00D5777D"/>
    <w:rsid w:val="00D60096"/>
    <w:rsid w:val="00D60758"/>
    <w:rsid w:val="00D609CE"/>
    <w:rsid w:val="00D61678"/>
    <w:rsid w:val="00D62085"/>
    <w:rsid w:val="00D631C8"/>
    <w:rsid w:val="00D64C0A"/>
    <w:rsid w:val="00D66A41"/>
    <w:rsid w:val="00D66B6D"/>
    <w:rsid w:val="00D67B28"/>
    <w:rsid w:val="00D713D3"/>
    <w:rsid w:val="00D714DF"/>
    <w:rsid w:val="00D71670"/>
    <w:rsid w:val="00D7204B"/>
    <w:rsid w:val="00D72426"/>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6774"/>
    <w:rsid w:val="00D87984"/>
    <w:rsid w:val="00D90BA1"/>
    <w:rsid w:val="00D928FB"/>
    <w:rsid w:val="00D93D23"/>
    <w:rsid w:val="00D95353"/>
    <w:rsid w:val="00D9545E"/>
    <w:rsid w:val="00D95F26"/>
    <w:rsid w:val="00D96515"/>
    <w:rsid w:val="00D96938"/>
    <w:rsid w:val="00D9753F"/>
    <w:rsid w:val="00D97844"/>
    <w:rsid w:val="00D97DEB"/>
    <w:rsid w:val="00DA00B9"/>
    <w:rsid w:val="00DA0889"/>
    <w:rsid w:val="00DA0B1C"/>
    <w:rsid w:val="00DA18BD"/>
    <w:rsid w:val="00DA1B3F"/>
    <w:rsid w:val="00DA2561"/>
    <w:rsid w:val="00DA3F1F"/>
    <w:rsid w:val="00DA48D9"/>
    <w:rsid w:val="00DA5C72"/>
    <w:rsid w:val="00DA61A6"/>
    <w:rsid w:val="00DA688B"/>
    <w:rsid w:val="00DA68F9"/>
    <w:rsid w:val="00DB37F0"/>
    <w:rsid w:val="00DB4843"/>
    <w:rsid w:val="00DB64B1"/>
    <w:rsid w:val="00DB6657"/>
    <w:rsid w:val="00DB750E"/>
    <w:rsid w:val="00DB77E0"/>
    <w:rsid w:val="00DC21A1"/>
    <w:rsid w:val="00DC29B4"/>
    <w:rsid w:val="00DC343F"/>
    <w:rsid w:val="00DC57B7"/>
    <w:rsid w:val="00DC6189"/>
    <w:rsid w:val="00DD0457"/>
    <w:rsid w:val="00DD05EF"/>
    <w:rsid w:val="00DD23AC"/>
    <w:rsid w:val="00DD3416"/>
    <w:rsid w:val="00DD459E"/>
    <w:rsid w:val="00DD4F99"/>
    <w:rsid w:val="00DD5561"/>
    <w:rsid w:val="00DD6549"/>
    <w:rsid w:val="00DD7338"/>
    <w:rsid w:val="00DD7F99"/>
    <w:rsid w:val="00DE0601"/>
    <w:rsid w:val="00DE0C72"/>
    <w:rsid w:val="00DE0F50"/>
    <w:rsid w:val="00DE22A8"/>
    <w:rsid w:val="00DE2450"/>
    <w:rsid w:val="00DE2692"/>
    <w:rsid w:val="00DE40B9"/>
    <w:rsid w:val="00DE47DB"/>
    <w:rsid w:val="00DE597F"/>
    <w:rsid w:val="00DE6E6D"/>
    <w:rsid w:val="00DE75DA"/>
    <w:rsid w:val="00DE7AAC"/>
    <w:rsid w:val="00DE7FB4"/>
    <w:rsid w:val="00DF0441"/>
    <w:rsid w:val="00DF06F3"/>
    <w:rsid w:val="00DF30FF"/>
    <w:rsid w:val="00DF448E"/>
    <w:rsid w:val="00DF6722"/>
    <w:rsid w:val="00DF6C2E"/>
    <w:rsid w:val="00DF7CC9"/>
    <w:rsid w:val="00E00D8B"/>
    <w:rsid w:val="00E01011"/>
    <w:rsid w:val="00E02189"/>
    <w:rsid w:val="00E025C2"/>
    <w:rsid w:val="00E0299F"/>
    <w:rsid w:val="00E02C69"/>
    <w:rsid w:val="00E037C3"/>
    <w:rsid w:val="00E039FD"/>
    <w:rsid w:val="00E0504A"/>
    <w:rsid w:val="00E05727"/>
    <w:rsid w:val="00E05F5D"/>
    <w:rsid w:val="00E067A5"/>
    <w:rsid w:val="00E06AD5"/>
    <w:rsid w:val="00E07A8A"/>
    <w:rsid w:val="00E10239"/>
    <w:rsid w:val="00E10473"/>
    <w:rsid w:val="00E116C4"/>
    <w:rsid w:val="00E11F84"/>
    <w:rsid w:val="00E13732"/>
    <w:rsid w:val="00E13A4A"/>
    <w:rsid w:val="00E14BDF"/>
    <w:rsid w:val="00E15299"/>
    <w:rsid w:val="00E15F34"/>
    <w:rsid w:val="00E16629"/>
    <w:rsid w:val="00E2055C"/>
    <w:rsid w:val="00E231AB"/>
    <w:rsid w:val="00E2436D"/>
    <w:rsid w:val="00E246CA"/>
    <w:rsid w:val="00E2497C"/>
    <w:rsid w:val="00E30B2C"/>
    <w:rsid w:val="00E315E4"/>
    <w:rsid w:val="00E31D86"/>
    <w:rsid w:val="00E3239B"/>
    <w:rsid w:val="00E326F8"/>
    <w:rsid w:val="00E33042"/>
    <w:rsid w:val="00E335B0"/>
    <w:rsid w:val="00E33ED8"/>
    <w:rsid w:val="00E34D2E"/>
    <w:rsid w:val="00E34E20"/>
    <w:rsid w:val="00E368A1"/>
    <w:rsid w:val="00E36B62"/>
    <w:rsid w:val="00E40045"/>
    <w:rsid w:val="00E41F88"/>
    <w:rsid w:val="00E42352"/>
    <w:rsid w:val="00E44B7F"/>
    <w:rsid w:val="00E4692D"/>
    <w:rsid w:val="00E46CB3"/>
    <w:rsid w:val="00E472E8"/>
    <w:rsid w:val="00E47573"/>
    <w:rsid w:val="00E4778B"/>
    <w:rsid w:val="00E477E8"/>
    <w:rsid w:val="00E5236E"/>
    <w:rsid w:val="00E53B10"/>
    <w:rsid w:val="00E53E83"/>
    <w:rsid w:val="00E5421B"/>
    <w:rsid w:val="00E55ECC"/>
    <w:rsid w:val="00E569C8"/>
    <w:rsid w:val="00E57361"/>
    <w:rsid w:val="00E57E48"/>
    <w:rsid w:val="00E60314"/>
    <w:rsid w:val="00E60398"/>
    <w:rsid w:val="00E6074A"/>
    <w:rsid w:val="00E60786"/>
    <w:rsid w:val="00E60EE9"/>
    <w:rsid w:val="00E63418"/>
    <w:rsid w:val="00E6342C"/>
    <w:rsid w:val="00E63B74"/>
    <w:rsid w:val="00E650A7"/>
    <w:rsid w:val="00E66D09"/>
    <w:rsid w:val="00E67B09"/>
    <w:rsid w:val="00E70730"/>
    <w:rsid w:val="00E71CB1"/>
    <w:rsid w:val="00E728D2"/>
    <w:rsid w:val="00E72A28"/>
    <w:rsid w:val="00E73646"/>
    <w:rsid w:val="00E74A02"/>
    <w:rsid w:val="00E74E77"/>
    <w:rsid w:val="00E75CC8"/>
    <w:rsid w:val="00E75F68"/>
    <w:rsid w:val="00E76930"/>
    <w:rsid w:val="00E76C26"/>
    <w:rsid w:val="00E8129E"/>
    <w:rsid w:val="00E82F93"/>
    <w:rsid w:val="00E84859"/>
    <w:rsid w:val="00E84B17"/>
    <w:rsid w:val="00E85B57"/>
    <w:rsid w:val="00E863DB"/>
    <w:rsid w:val="00E8657E"/>
    <w:rsid w:val="00E86FC4"/>
    <w:rsid w:val="00E87933"/>
    <w:rsid w:val="00E9062E"/>
    <w:rsid w:val="00E90709"/>
    <w:rsid w:val="00E92D5C"/>
    <w:rsid w:val="00E92FDF"/>
    <w:rsid w:val="00E93761"/>
    <w:rsid w:val="00E9376B"/>
    <w:rsid w:val="00E947E9"/>
    <w:rsid w:val="00E94BCA"/>
    <w:rsid w:val="00E96985"/>
    <w:rsid w:val="00E971EE"/>
    <w:rsid w:val="00E979F9"/>
    <w:rsid w:val="00EA0305"/>
    <w:rsid w:val="00EA1C41"/>
    <w:rsid w:val="00EA1F15"/>
    <w:rsid w:val="00EA385F"/>
    <w:rsid w:val="00EA52BD"/>
    <w:rsid w:val="00EA59D7"/>
    <w:rsid w:val="00EA789F"/>
    <w:rsid w:val="00EB115E"/>
    <w:rsid w:val="00EB1540"/>
    <w:rsid w:val="00EB19DE"/>
    <w:rsid w:val="00EB1E30"/>
    <w:rsid w:val="00EB29C7"/>
    <w:rsid w:val="00EB33FF"/>
    <w:rsid w:val="00EB3887"/>
    <w:rsid w:val="00EB53FB"/>
    <w:rsid w:val="00EB7C32"/>
    <w:rsid w:val="00EC0287"/>
    <w:rsid w:val="00EC06A5"/>
    <w:rsid w:val="00EC0C29"/>
    <w:rsid w:val="00EC2564"/>
    <w:rsid w:val="00EC2ED4"/>
    <w:rsid w:val="00EC3265"/>
    <w:rsid w:val="00EC4A8B"/>
    <w:rsid w:val="00EC5036"/>
    <w:rsid w:val="00EC6CFE"/>
    <w:rsid w:val="00EC7201"/>
    <w:rsid w:val="00EC7B20"/>
    <w:rsid w:val="00ED0745"/>
    <w:rsid w:val="00ED08BF"/>
    <w:rsid w:val="00ED3696"/>
    <w:rsid w:val="00ED3AE4"/>
    <w:rsid w:val="00ED5553"/>
    <w:rsid w:val="00ED69FE"/>
    <w:rsid w:val="00ED6D0F"/>
    <w:rsid w:val="00EE03CE"/>
    <w:rsid w:val="00EE259C"/>
    <w:rsid w:val="00EE31DA"/>
    <w:rsid w:val="00EE55EA"/>
    <w:rsid w:val="00EE5A1E"/>
    <w:rsid w:val="00EE65AF"/>
    <w:rsid w:val="00EE65B7"/>
    <w:rsid w:val="00EE7672"/>
    <w:rsid w:val="00EF0719"/>
    <w:rsid w:val="00EF166C"/>
    <w:rsid w:val="00EF3020"/>
    <w:rsid w:val="00EF32E9"/>
    <w:rsid w:val="00EF35FC"/>
    <w:rsid w:val="00EF3BCD"/>
    <w:rsid w:val="00EF53B5"/>
    <w:rsid w:val="00EF68B2"/>
    <w:rsid w:val="00F006DC"/>
    <w:rsid w:val="00F0339C"/>
    <w:rsid w:val="00F03D63"/>
    <w:rsid w:val="00F060FF"/>
    <w:rsid w:val="00F066FF"/>
    <w:rsid w:val="00F107FE"/>
    <w:rsid w:val="00F11A3C"/>
    <w:rsid w:val="00F11C24"/>
    <w:rsid w:val="00F12221"/>
    <w:rsid w:val="00F142A4"/>
    <w:rsid w:val="00F14367"/>
    <w:rsid w:val="00F154BB"/>
    <w:rsid w:val="00F164DE"/>
    <w:rsid w:val="00F16A28"/>
    <w:rsid w:val="00F2046D"/>
    <w:rsid w:val="00F20A13"/>
    <w:rsid w:val="00F22538"/>
    <w:rsid w:val="00F25313"/>
    <w:rsid w:val="00F2618E"/>
    <w:rsid w:val="00F279EB"/>
    <w:rsid w:val="00F304B0"/>
    <w:rsid w:val="00F31ACE"/>
    <w:rsid w:val="00F32077"/>
    <w:rsid w:val="00F32DE9"/>
    <w:rsid w:val="00F344E0"/>
    <w:rsid w:val="00F34A6D"/>
    <w:rsid w:val="00F34C96"/>
    <w:rsid w:val="00F355A1"/>
    <w:rsid w:val="00F358EF"/>
    <w:rsid w:val="00F35A7A"/>
    <w:rsid w:val="00F363B0"/>
    <w:rsid w:val="00F36785"/>
    <w:rsid w:val="00F367AF"/>
    <w:rsid w:val="00F36F99"/>
    <w:rsid w:val="00F37547"/>
    <w:rsid w:val="00F4049A"/>
    <w:rsid w:val="00F40BF6"/>
    <w:rsid w:val="00F41406"/>
    <w:rsid w:val="00F4300D"/>
    <w:rsid w:val="00F46206"/>
    <w:rsid w:val="00F46821"/>
    <w:rsid w:val="00F478AC"/>
    <w:rsid w:val="00F5044F"/>
    <w:rsid w:val="00F50931"/>
    <w:rsid w:val="00F5101B"/>
    <w:rsid w:val="00F517CE"/>
    <w:rsid w:val="00F52E0B"/>
    <w:rsid w:val="00F5359C"/>
    <w:rsid w:val="00F53C97"/>
    <w:rsid w:val="00F53D38"/>
    <w:rsid w:val="00F54DA5"/>
    <w:rsid w:val="00F550EA"/>
    <w:rsid w:val="00F55A73"/>
    <w:rsid w:val="00F55E2B"/>
    <w:rsid w:val="00F56F9F"/>
    <w:rsid w:val="00F57D96"/>
    <w:rsid w:val="00F62C9C"/>
    <w:rsid w:val="00F65C7E"/>
    <w:rsid w:val="00F65DF3"/>
    <w:rsid w:val="00F67EFA"/>
    <w:rsid w:val="00F70828"/>
    <w:rsid w:val="00F71653"/>
    <w:rsid w:val="00F72336"/>
    <w:rsid w:val="00F727F0"/>
    <w:rsid w:val="00F739A4"/>
    <w:rsid w:val="00F74566"/>
    <w:rsid w:val="00F74673"/>
    <w:rsid w:val="00F75159"/>
    <w:rsid w:val="00F76291"/>
    <w:rsid w:val="00F76927"/>
    <w:rsid w:val="00F8022F"/>
    <w:rsid w:val="00F8147C"/>
    <w:rsid w:val="00F84F0F"/>
    <w:rsid w:val="00F850F9"/>
    <w:rsid w:val="00F86506"/>
    <w:rsid w:val="00F870E4"/>
    <w:rsid w:val="00F87142"/>
    <w:rsid w:val="00F871C1"/>
    <w:rsid w:val="00F878C2"/>
    <w:rsid w:val="00F87C3F"/>
    <w:rsid w:val="00F90D23"/>
    <w:rsid w:val="00F914A6"/>
    <w:rsid w:val="00F91531"/>
    <w:rsid w:val="00F92B71"/>
    <w:rsid w:val="00F93DB3"/>
    <w:rsid w:val="00F93E9A"/>
    <w:rsid w:val="00F947D5"/>
    <w:rsid w:val="00F956AD"/>
    <w:rsid w:val="00F95EA3"/>
    <w:rsid w:val="00F96C0A"/>
    <w:rsid w:val="00F96FF3"/>
    <w:rsid w:val="00F9766A"/>
    <w:rsid w:val="00F97944"/>
    <w:rsid w:val="00F97D7E"/>
    <w:rsid w:val="00F97FB4"/>
    <w:rsid w:val="00FA03FA"/>
    <w:rsid w:val="00FA048F"/>
    <w:rsid w:val="00FA0C9E"/>
    <w:rsid w:val="00FA0DE3"/>
    <w:rsid w:val="00FA200F"/>
    <w:rsid w:val="00FA337F"/>
    <w:rsid w:val="00FA42E7"/>
    <w:rsid w:val="00FA63E7"/>
    <w:rsid w:val="00FB10F4"/>
    <w:rsid w:val="00FB158E"/>
    <w:rsid w:val="00FB2497"/>
    <w:rsid w:val="00FB5810"/>
    <w:rsid w:val="00FB5E39"/>
    <w:rsid w:val="00FB69C8"/>
    <w:rsid w:val="00FB6EC2"/>
    <w:rsid w:val="00FB7850"/>
    <w:rsid w:val="00FC27A9"/>
    <w:rsid w:val="00FC327D"/>
    <w:rsid w:val="00FC33F4"/>
    <w:rsid w:val="00FC3602"/>
    <w:rsid w:val="00FC4E6F"/>
    <w:rsid w:val="00FC4FE5"/>
    <w:rsid w:val="00FC5A31"/>
    <w:rsid w:val="00FC6200"/>
    <w:rsid w:val="00FC6E3D"/>
    <w:rsid w:val="00FD1036"/>
    <w:rsid w:val="00FD1AC2"/>
    <w:rsid w:val="00FD2CB9"/>
    <w:rsid w:val="00FD2E59"/>
    <w:rsid w:val="00FD3259"/>
    <w:rsid w:val="00FD5430"/>
    <w:rsid w:val="00FD5983"/>
    <w:rsid w:val="00FD65F8"/>
    <w:rsid w:val="00FD78ED"/>
    <w:rsid w:val="00FE0D20"/>
    <w:rsid w:val="00FE1FEA"/>
    <w:rsid w:val="00FE27D4"/>
    <w:rsid w:val="00FE34C3"/>
    <w:rsid w:val="00FE432F"/>
    <w:rsid w:val="00FE5354"/>
    <w:rsid w:val="00FE7B6C"/>
    <w:rsid w:val="00FF0A38"/>
    <w:rsid w:val="00FF3B72"/>
    <w:rsid w:val="00FF42B6"/>
    <w:rsid w:val="00FF4A83"/>
    <w:rsid w:val="00FF565C"/>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5D4490"/>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uiPriority w:val="9"/>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D80779"/>
    <w:pPr>
      <w:spacing w:after="120"/>
    </w:pPr>
    <w:rPr>
      <w:rFonts w:eastAsia="MS Mincho"/>
      <w:b/>
      <w:sz w:val="24"/>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
    <w:basedOn w:val="a0"/>
    <w:link w:val="Char2"/>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E067A5"/>
    <w:rPr>
      <w:rFonts w:ascii="Times" w:eastAsia="Batang" w:hAnsi="Times"/>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FE1FEA"/>
    <w:rPr>
      <w:b/>
      <w:bCs/>
      <w:sz w:val="20"/>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character" w:customStyle="1" w:styleId="TALCar">
    <w:name w:val="TAL Car"/>
    <w:qFormat/>
    <w:locked/>
    <w:rsid w:val="00E326F8"/>
    <w:rPr>
      <w:rFonts w:ascii="Arial" w:hAnsi="Arial" w:cs="Arial"/>
      <w:sz w:val="18"/>
      <w:lang w:eastAsia="en-US"/>
    </w:rPr>
  </w:style>
  <w:style w:type="character" w:customStyle="1" w:styleId="src">
    <w:name w:val="src"/>
    <w:basedOn w:val="a1"/>
    <w:rsid w:val="000F0390"/>
  </w:style>
  <w:style w:type="character" w:customStyle="1" w:styleId="apple-converted-space">
    <w:name w:val="apple-converted-space"/>
    <w:basedOn w:val="a1"/>
    <w:rsid w:val="000F0390"/>
  </w:style>
  <w:style w:type="character" w:customStyle="1" w:styleId="PLChar">
    <w:name w:val="PL Char"/>
    <w:link w:val="PL"/>
    <w:qFormat/>
    <w:rsid w:val="00610E1A"/>
    <w:rPr>
      <w:rFonts w:ascii="Courier New" w:hAnsi="Courier New"/>
      <w:noProof/>
      <w:sz w:val="16"/>
      <w:lang w:val="en-GB" w:eastAsia="ja-JP"/>
    </w:rPr>
  </w:style>
  <w:style w:type="character" w:customStyle="1" w:styleId="CRCoverPageZchn">
    <w:name w:val="CR Cover Page Zchn"/>
    <w:link w:val="CRCoverPage"/>
    <w:qFormat/>
    <w:locked/>
    <w:rsid w:val="00B07064"/>
    <w:rPr>
      <w:rFonts w:ascii="Arial" w:eastAsia="Times New Roman" w:hAnsi="Arial" w:cs="Arial"/>
      <w:lang w:eastAsia="ko-KR"/>
    </w:rPr>
  </w:style>
  <w:style w:type="paragraph" w:customStyle="1" w:styleId="CRCoverPage">
    <w:name w:val="CR Cover Page"/>
    <w:link w:val="CRCoverPageZchn"/>
    <w:qFormat/>
    <w:rsid w:val="00B07064"/>
    <w:pPr>
      <w:spacing w:after="120"/>
    </w:pPr>
    <w:rPr>
      <w:rFonts w:ascii="Arial" w:eastAsia="Times New Roman" w:hAnsi="Arial" w:cs="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18717950">
      <w:bodyDiv w:val="1"/>
      <w:marLeft w:val="0"/>
      <w:marRight w:val="0"/>
      <w:marTop w:val="0"/>
      <w:marBottom w:val="0"/>
      <w:divBdr>
        <w:top w:val="none" w:sz="0" w:space="0" w:color="auto"/>
        <w:left w:val="none" w:sz="0" w:space="0" w:color="auto"/>
        <w:bottom w:val="none" w:sz="0" w:space="0" w:color="auto"/>
        <w:right w:val="none" w:sz="0" w:space="0" w:color="auto"/>
      </w:divBdr>
    </w:div>
    <w:div w:id="459567739">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198458">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8411222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247452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76134893">
      <w:bodyDiv w:val="1"/>
      <w:marLeft w:val="0"/>
      <w:marRight w:val="0"/>
      <w:marTop w:val="0"/>
      <w:marBottom w:val="0"/>
      <w:divBdr>
        <w:top w:val="none" w:sz="0" w:space="0" w:color="auto"/>
        <w:left w:val="none" w:sz="0" w:space="0" w:color="auto"/>
        <w:bottom w:val="none" w:sz="0" w:space="0" w:color="auto"/>
        <w:right w:val="none" w:sz="0" w:space="0" w:color="auto"/>
      </w:divBdr>
    </w:div>
    <w:div w:id="1467239889">
      <w:bodyDiv w:val="1"/>
      <w:marLeft w:val="0"/>
      <w:marRight w:val="0"/>
      <w:marTop w:val="0"/>
      <w:marBottom w:val="0"/>
      <w:divBdr>
        <w:top w:val="none" w:sz="0" w:space="0" w:color="auto"/>
        <w:left w:val="none" w:sz="0" w:space="0" w:color="auto"/>
        <w:bottom w:val="none" w:sz="0" w:space="0" w:color="auto"/>
        <w:right w:val="none" w:sz="0" w:space="0" w:color="auto"/>
      </w:divBdr>
    </w:div>
    <w:div w:id="1601797744">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2-e/Docs/R4-220660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413C0-1EB2-41E1-8328-92AE0959C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995</Words>
  <Characters>5678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Zhaoyang</cp:lastModifiedBy>
  <cp:revision>2</cp:revision>
  <cp:lastPrinted>2019-02-06T17:41:00Z</cp:lastPrinted>
  <dcterms:created xsi:type="dcterms:W3CDTF">2022-08-10T02:31:00Z</dcterms:created>
  <dcterms:modified xsi:type="dcterms:W3CDTF">2022-08-10T02:31:00Z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(3)SeloBpfW/GQkt5HZAjOmcylTQG2ETddLnpFPGYu5Q8x+5OFSvxiOqc1MvjcVXqTBy3tCgpma
yr7tz9417mHJ0NSJCnGmrdIOz+El7opXc6728RumuWhQMx9jNr5Bs3fnZCQpVqgpBaTvcpHH
AJeeaR8vnUCB4alyUhO9KyxA9Rbff46jRslkbFt+vFwE4zF6WpGsNZ+UiBa//nV8Vl6MRKNj
6UftJ7t3aj8SjpSnS8</vt:lpwstr>
  </property>
  <property fmtid="{D5CDD505-2E9C-101B-9397-08002B2CF9AE}" pid="4" name="_2015_ms_pID_7253431">
    <vt:lpwstr>F2uMz+6jFU311Ijf5goL4XlTRStXffGQ2Wubqrhm4xHw2SZxEFddT+
nNknNE6XfTJ3IbUOJwUDMF9jsdnQ04wj02z+soXYfYJjUa4dAkq62Q/aUTy2OQgBnQsvYEi4
XzNIDqnvyTiBFWrG6wlD13KgdnOSUPWdonFuggFGy+L5Fd9JBcDYh6IF6BWJ5TYneAw4ynda
XWIVHFrAlahsPvbAT13oAxSk/MXBTVMGd1gs</vt:lpwstr>
  </property>
  <property fmtid="{D5CDD505-2E9C-101B-9397-08002B2CF9AE}" pid="5" name="_2015_ms_pID_7253432">
    <vt:lpwstr>WgC+/XgvfXHz/IffkDX8uvc=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1658816562</vt:lpwstr>
  </property>
</Properties>
</file>