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02B81519" w:rsidR="00882C6A" w:rsidRPr="0045759A" w:rsidRDefault="00882C6A" w:rsidP="00882C6A">
      <w:pPr>
        <w:pStyle w:val="CRCoverPage"/>
        <w:tabs>
          <w:tab w:val="right" w:pos="9639"/>
        </w:tabs>
        <w:spacing w:after="0"/>
        <w:rPr>
          <w:sz w:val="24"/>
        </w:rPr>
      </w:pPr>
      <w:r w:rsidRPr="0045759A">
        <w:rPr>
          <w:sz w:val="24"/>
        </w:rPr>
        <w:t>3GPP TSG-RAN WG2 Meeting #11</w:t>
      </w:r>
      <w:r w:rsidR="009F18D5">
        <w:rPr>
          <w:sz w:val="24"/>
        </w:rPr>
        <w:t>9</w:t>
      </w:r>
      <w:r w:rsidR="00D1190A" w:rsidRPr="0045759A">
        <w:rPr>
          <w:sz w:val="24"/>
        </w:rPr>
        <w:t>-e</w:t>
      </w:r>
      <w:r w:rsidRPr="0045759A">
        <w:rPr>
          <w:i/>
          <w:sz w:val="28"/>
        </w:rPr>
        <w:tab/>
      </w:r>
      <w:r w:rsidR="00EB3D92" w:rsidRPr="00EB3D92">
        <w:rPr>
          <w:b/>
          <w:i/>
          <w:sz w:val="28"/>
        </w:rPr>
        <w:t>R2-2208128</w:t>
      </w:r>
    </w:p>
    <w:p w14:paraId="50908925" w14:textId="27219F14" w:rsidR="00B37DF3" w:rsidRDefault="007D1B60" w:rsidP="00CF2351">
      <w:pPr>
        <w:keepNext/>
        <w:keepLines/>
        <w:tabs>
          <w:tab w:val="left" w:pos="1985"/>
        </w:tabs>
        <w:rPr>
          <w:rFonts w:ascii="Arial" w:hAnsi="Arial" w:cs="Arial"/>
          <w:sz w:val="24"/>
          <w:szCs w:val="24"/>
        </w:rPr>
      </w:pPr>
      <w:r w:rsidRPr="007D1B60">
        <w:rPr>
          <w:rFonts w:ascii="Arial" w:hAnsi="Arial" w:cs="Arial"/>
          <w:sz w:val="24"/>
          <w:szCs w:val="24"/>
        </w:rPr>
        <w:t>Electronic, August 1</w:t>
      </w:r>
      <w:r w:rsidR="00F5213E">
        <w:rPr>
          <w:rFonts w:ascii="Arial" w:hAnsi="Arial" w:cs="Arial"/>
          <w:sz w:val="24"/>
          <w:szCs w:val="24"/>
        </w:rPr>
        <w:t>7</w:t>
      </w:r>
      <w:r w:rsidRPr="007D1B60">
        <w:rPr>
          <w:rFonts w:ascii="Arial" w:hAnsi="Arial" w:cs="Arial"/>
          <w:sz w:val="24"/>
          <w:szCs w:val="24"/>
        </w:rPr>
        <w:t xml:space="preserve"> – 26, 2022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7FF3DC1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315081E0"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4E4A9F">
        <w:rPr>
          <w:rFonts w:ascii="Arial" w:eastAsia="MS Mincho" w:hAnsi="Arial" w:cs="Arial"/>
          <w:sz w:val="24"/>
        </w:rPr>
        <w:t xml:space="preserve">Limitations of RRC_INACTIVE positioning for </w:t>
      </w:r>
      <w:r w:rsidR="00743E0F">
        <w:rPr>
          <w:rFonts w:ascii="Arial" w:eastAsia="MS Mincho" w:hAnsi="Arial" w:cs="Arial"/>
          <w:sz w:val="24"/>
        </w:rPr>
        <w:t>LPHAP</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B2C0F23" w14:textId="77777777" w:rsidR="00324C51" w:rsidRPr="0045759A" w:rsidRDefault="00324C51" w:rsidP="00CF2351">
      <w:pPr>
        <w:keepNext/>
        <w:keepLines/>
        <w:rPr>
          <w:rFonts w:ascii="Arial" w:hAnsi="Arial" w:cs="Arial"/>
        </w:rPr>
      </w:pPr>
    </w:p>
    <w:p w14:paraId="450F6823" w14:textId="4588E1FA"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2F521681" w14:textId="74E31FB9" w:rsidR="00367485" w:rsidRDefault="00AC393F" w:rsidP="00367485">
      <w:pPr>
        <w:rPr>
          <w:lang w:eastAsia="ja-JP"/>
        </w:rPr>
      </w:pPr>
      <w:r>
        <w:rPr>
          <w:lang w:eastAsia="ja-JP"/>
        </w:rPr>
        <w:t>At RAN#</w:t>
      </w:r>
      <w:r w:rsidR="00E72B6C">
        <w:rPr>
          <w:lang w:eastAsia="ja-JP"/>
        </w:rPr>
        <w:t xml:space="preserve">94e a new Study Item on </w:t>
      </w:r>
      <w:r w:rsidR="00F82952">
        <w:rPr>
          <w:lang w:eastAsia="ja-JP"/>
        </w:rPr>
        <w:t>"</w:t>
      </w:r>
      <w:r w:rsidR="00F82952" w:rsidRPr="00F82952">
        <w:rPr>
          <w:lang w:eastAsia="ja-JP"/>
        </w:rPr>
        <w:t>expanded and improved NR positioning</w:t>
      </w:r>
      <w:r w:rsidR="00B714E3">
        <w:rPr>
          <w:lang w:eastAsia="ja-JP"/>
        </w:rPr>
        <w:t>"</w:t>
      </w:r>
      <w:r w:rsidR="00F82952" w:rsidRPr="00F82952">
        <w:rPr>
          <w:lang w:eastAsia="ja-JP"/>
        </w:rPr>
        <w:t xml:space="preserve"> </w:t>
      </w:r>
      <w:r w:rsidR="00B714E3">
        <w:rPr>
          <w:lang w:eastAsia="ja-JP"/>
        </w:rPr>
        <w:t xml:space="preserve">was </w:t>
      </w:r>
      <w:r w:rsidR="008D0B51">
        <w:rPr>
          <w:lang w:eastAsia="ja-JP"/>
        </w:rPr>
        <w:t xml:space="preserve">approved which was </w:t>
      </w:r>
      <w:r w:rsidR="002E499F">
        <w:rPr>
          <w:lang w:eastAsia="ja-JP"/>
        </w:rPr>
        <w:t xml:space="preserve">revised at </w:t>
      </w:r>
      <w:r w:rsidR="00D94F8C">
        <w:rPr>
          <w:lang w:eastAsia="ja-JP"/>
        </w:rPr>
        <w:t>R</w:t>
      </w:r>
      <w:r w:rsidR="00AD0677">
        <w:rPr>
          <w:lang w:eastAsia="ja-JP"/>
        </w:rPr>
        <w:t>A</w:t>
      </w:r>
      <w:r w:rsidR="00D94F8C">
        <w:rPr>
          <w:lang w:eastAsia="ja-JP"/>
        </w:rPr>
        <w:t>N#96</w:t>
      </w:r>
      <w:r w:rsidR="00AD0677">
        <w:rPr>
          <w:lang w:eastAsia="ja-JP"/>
        </w:rPr>
        <w:t xml:space="preserve"> </w:t>
      </w:r>
      <w:r w:rsidR="00352EEB">
        <w:rPr>
          <w:lang w:eastAsia="ja-JP"/>
        </w:rPr>
        <w:t>[1]</w:t>
      </w:r>
      <w:r w:rsidR="00AD0677">
        <w:rPr>
          <w:lang w:eastAsia="ja-JP"/>
        </w:rPr>
        <w:t xml:space="preserve">. </w:t>
      </w:r>
      <w:r w:rsidR="008571C3">
        <w:rPr>
          <w:lang w:eastAsia="ja-JP"/>
        </w:rPr>
        <w:t>This study includes the following objective:</w:t>
      </w:r>
    </w:p>
    <w:tbl>
      <w:tblPr>
        <w:tblStyle w:val="TableGrid"/>
        <w:tblW w:w="0" w:type="auto"/>
        <w:tblLook w:val="04A0" w:firstRow="1" w:lastRow="0" w:firstColumn="1" w:lastColumn="0" w:noHBand="0" w:noVBand="1"/>
      </w:tblPr>
      <w:tblGrid>
        <w:gridCol w:w="9631"/>
      </w:tblGrid>
      <w:tr w:rsidR="00B24768" w14:paraId="5FD6E99A" w14:textId="77777777" w:rsidTr="00B24768">
        <w:tc>
          <w:tcPr>
            <w:tcW w:w="9631" w:type="dxa"/>
          </w:tcPr>
          <w:p w14:paraId="52CC9C00" w14:textId="77777777" w:rsidR="00B24768" w:rsidRDefault="00B24768" w:rsidP="00B24768">
            <w:pPr>
              <w:numPr>
                <w:ilvl w:val="1"/>
                <w:numId w:val="34"/>
              </w:numPr>
              <w:overflowPunct w:val="0"/>
              <w:autoSpaceDE w:val="0"/>
              <w:autoSpaceDN w:val="0"/>
              <w:adjustRightInd w:val="0"/>
              <w:spacing w:after="0"/>
              <w:ind w:left="311" w:hanging="284"/>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0E898ACA" w14:textId="77777777" w:rsidR="00B24768" w:rsidRDefault="00B24768" w:rsidP="00B24768">
            <w:pPr>
              <w:numPr>
                <w:ilvl w:val="2"/>
                <w:numId w:val="34"/>
              </w:numPr>
              <w:overflowPunct w:val="0"/>
              <w:autoSpaceDE w:val="0"/>
              <w:autoSpaceDN w:val="0"/>
              <w:adjustRightInd w:val="0"/>
              <w:spacing w:after="0"/>
              <w:ind w:left="878" w:hanging="284"/>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3661C532" w14:textId="05D08FC7" w:rsidR="00B24768" w:rsidRPr="00B24768" w:rsidRDefault="00B24768" w:rsidP="0065476B">
            <w:pPr>
              <w:numPr>
                <w:ilvl w:val="2"/>
                <w:numId w:val="34"/>
              </w:numPr>
              <w:overflowPunct w:val="0"/>
              <w:autoSpaceDE w:val="0"/>
              <w:autoSpaceDN w:val="0"/>
              <w:adjustRightInd w:val="0"/>
              <w:spacing w:after="60"/>
              <w:ind w:left="878" w:hanging="284"/>
              <w:textAlignment w:val="baseline"/>
              <w:rPr>
                <w:bCs/>
              </w:rPr>
            </w:pPr>
            <w:r w:rsidRPr="00142C2D">
              <w:rPr>
                <w:bCs/>
              </w:rPr>
              <w:t>Study is limited to enhancements to RRC</w:t>
            </w:r>
            <w:r w:rsidR="0065476B" w:rsidRPr="00142C2D">
              <w:rPr>
                <w:bCs/>
              </w:rPr>
              <w:t>_</w:t>
            </w:r>
            <w:r w:rsidRPr="00142C2D">
              <w:rPr>
                <w:bCs/>
              </w:rPr>
              <w:t>INACTIVE and/or RRC_IDLE state</w:t>
            </w:r>
          </w:p>
        </w:tc>
      </w:tr>
    </w:tbl>
    <w:p w14:paraId="63E2DAA9" w14:textId="74648785" w:rsidR="00367485" w:rsidRDefault="00367485" w:rsidP="004F7AE7">
      <w:pPr>
        <w:rPr>
          <w:lang w:eastAsia="ja-JP"/>
        </w:rPr>
      </w:pPr>
    </w:p>
    <w:p w14:paraId="70346383" w14:textId="5F8783F0" w:rsidR="00D81A7B" w:rsidRPr="00BB0109" w:rsidRDefault="00D81A7B" w:rsidP="00D81A7B">
      <w:pPr>
        <w:spacing w:after="0"/>
        <w:rPr>
          <w:rFonts w:ascii="Times" w:eastAsia="Batang" w:hAnsi="Times"/>
          <w:szCs w:val="24"/>
          <w:lang w:eastAsia="x-none"/>
        </w:rPr>
      </w:pPr>
      <w:r>
        <w:rPr>
          <w:lang w:eastAsia="ja-JP"/>
        </w:rPr>
        <w:t xml:space="preserve">RAN1 </w:t>
      </w:r>
      <w:r>
        <w:rPr>
          <w:rFonts w:ascii="Times" w:eastAsia="Batang" w:hAnsi="Times"/>
          <w:szCs w:val="24"/>
          <w:lang w:eastAsia="x-none"/>
        </w:rPr>
        <w:t>c</w:t>
      </w:r>
      <w:r w:rsidRPr="00BB0109">
        <w:rPr>
          <w:rFonts w:ascii="Times" w:eastAsia="Batang" w:hAnsi="Times"/>
          <w:szCs w:val="24"/>
          <w:lang w:eastAsia="x-none"/>
        </w:rPr>
        <w:t>onfirm</w:t>
      </w:r>
      <w:r>
        <w:rPr>
          <w:rFonts w:ascii="Times" w:eastAsia="Batang" w:hAnsi="Times"/>
          <w:szCs w:val="24"/>
          <w:lang w:eastAsia="x-none"/>
        </w:rPr>
        <w:t>ed</w:t>
      </w:r>
      <w:r w:rsidRPr="00BB0109">
        <w:rPr>
          <w:rFonts w:ascii="Times" w:eastAsia="Batang" w:hAnsi="Times"/>
          <w:szCs w:val="24"/>
          <w:lang w:eastAsia="x-none"/>
        </w:rPr>
        <w:t xml:space="preserve"> that use case 6 defined in TS 22.104 </w:t>
      </w:r>
      <w:r w:rsidR="006E1CE3">
        <w:rPr>
          <w:rFonts w:ascii="Times" w:eastAsia="Batang" w:hAnsi="Times"/>
          <w:szCs w:val="24"/>
          <w:lang w:eastAsia="x-none"/>
        </w:rPr>
        <w:t xml:space="preserve">[2] </w:t>
      </w:r>
      <w:r w:rsidRPr="00BB0109">
        <w:rPr>
          <w:rFonts w:ascii="Times" w:eastAsia="Batang" w:hAnsi="Times"/>
          <w:szCs w:val="24"/>
          <w:lang w:eastAsia="x-none"/>
        </w:rPr>
        <w:t>is the single representative use case for the study of LPHAP</w:t>
      </w:r>
      <w:r w:rsidR="00DC1155">
        <w:rPr>
          <w:rFonts w:ascii="Times" w:eastAsia="Batang" w:hAnsi="Times"/>
          <w:szCs w:val="24"/>
          <w:lang w:eastAsia="x-none"/>
        </w:rPr>
        <w:t xml:space="preserve"> [</w:t>
      </w:r>
      <w:r w:rsidR="006E1CE3">
        <w:rPr>
          <w:rFonts w:ascii="Times" w:eastAsia="Batang" w:hAnsi="Times"/>
          <w:szCs w:val="24"/>
          <w:lang w:eastAsia="x-none"/>
        </w:rPr>
        <w:t>3</w:t>
      </w:r>
      <w:r w:rsidR="00DC1155">
        <w:rPr>
          <w:rFonts w:ascii="Times" w:eastAsia="Batang" w:hAnsi="Times"/>
          <w:szCs w:val="24"/>
          <w:lang w:eastAsia="x-none"/>
        </w:rPr>
        <w:t>]</w:t>
      </w:r>
      <w:r w:rsidR="00865382">
        <w:rPr>
          <w:rFonts w:ascii="Times" w:eastAsia="Batang" w:hAnsi="Times"/>
          <w:szCs w:val="24"/>
          <w:lang w:eastAsia="x-none"/>
        </w:rPr>
        <w:t>:</w:t>
      </w:r>
    </w:p>
    <w:p w14:paraId="2DDBE6C0" w14:textId="38BB6FB1" w:rsidR="00614661" w:rsidRPr="00457CAE" w:rsidRDefault="00614661" w:rsidP="00614661">
      <w:pPr>
        <w:pStyle w:val="TH"/>
        <w:rPr>
          <w:rFonts w:eastAsia="SimSun"/>
        </w:rPr>
      </w:pPr>
      <w:r>
        <w:rPr>
          <w:rFonts w:eastAsia="SimSun"/>
        </w:rPr>
        <w:t xml:space="preserve">Low power high </w:t>
      </w:r>
      <w:r>
        <w:t>accuracy</w:t>
      </w:r>
      <w:r>
        <w:rPr>
          <w:rFonts w:hint="eastAsia"/>
        </w:rPr>
        <w:t xml:space="preserve"> </w:t>
      </w:r>
      <w:r>
        <w:rPr>
          <w:rFonts w:eastAsia="SimSun"/>
        </w:rPr>
        <w:t>positioning use cases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1305"/>
        <w:gridCol w:w="1672"/>
        <w:gridCol w:w="1963"/>
        <w:gridCol w:w="2856"/>
      </w:tblGrid>
      <w:tr w:rsidR="00614661" w:rsidRPr="006C4172" w14:paraId="67DA07DE" w14:textId="77777777" w:rsidTr="00614661">
        <w:trPr>
          <w:trHeight w:val="642"/>
          <w:jc w:val="center"/>
        </w:trPr>
        <w:tc>
          <w:tcPr>
            <w:tcW w:w="1271" w:type="dxa"/>
            <w:shd w:val="clear" w:color="auto" w:fill="auto"/>
          </w:tcPr>
          <w:p w14:paraId="683030BC" w14:textId="77777777" w:rsidR="00614661" w:rsidRPr="00ED09FC" w:rsidRDefault="00614661" w:rsidP="00D8717C">
            <w:pPr>
              <w:pStyle w:val="TAH"/>
              <w:rPr>
                <w:lang w:eastAsia="zh-CN"/>
              </w:rPr>
            </w:pPr>
            <w:r w:rsidRPr="00ED09FC">
              <w:t>Use</w:t>
            </w:r>
            <w:r w:rsidRPr="00ED09FC">
              <w:rPr>
                <w:lang w:eastAsia="zh-CN"/>
              </w:rPr>
              <w:t xml:space="preserve"> Case #</w:t>
            </w:r>
          </w:p>
        </w:tc>
        <w:tc>
          <w:tcPr>
            <w:tcW w:w="1305" w:type="dxa"/>
            <w:shd w:val="clear" w:color="auto" w:fill="auto"/>
            <w:hideMark/>
          </w:tcPr>
          <w:p w14:paraId="1BCA8619" w14:textId="77777777" w:rsidR="00614661" w:rsidRPr="00ED09FC" w:rsidRDefault="00614661" w:rsidP="00D8717C">
            <w:pPr>
              <w:pStyle w:val="TAH"/>
            </w:pPr>
            <w:r w:rsidRPr="00ED09FC">
              <w:t>Horizontal accuracy</w:t>
            </w:r>
          </w:p>
        </w:tc>
        <w:tc>
          <w:tcPr>
            <w:tcW w:w="1672" w:type="dxa"/>
            <w:shd w:val="clear" w:color="auto" w:fill="auto"/>
            <w:hideMark/>
          </w:tcPr>
          <w:p w14:paraId="438732D7" w14:textId="77777777" w:rsidR="00614661" w:rsidRPr="00ED09FC" w:rsidRDefault="00614661" w:rsidP="00D8717C">
            <w:pPr>
              <w:pStyle w:val="TAH"/>
            </w:pPr>
            <w:r w:rsidRPr="00ED09FC">
              <w:t>Corresponding service level (22.261)</w:t>
            </w:r>
          </w:p>
        </w:tc>
        <w:tc>
          <w:tcPr>
            <w:tcW w:w="1963" w:type="dxa"/>
            <w:shd w:val="clear" w:color="auto" w:fill="auto"/>
            <w:hideMark/>
          </w:tcPr>
          <w:p w14:paraId="34B64011" w14:textId="77777777" w:rsidR="00614661" w:rsidRPr="00ED09FC" w:rsidRDefault="00614661" w:rsidP="00D8717C">
            <w:pPr>
              <w:pStyle w:val="TAH"/>
            </w:pPr>
            <w:r w:rsidRPr="00ED09FC">
              <w:t>Positioning interval/ duty cycle</w:t>
            </w:r>
          </w:p>
        </w:tc>
        <w:tc>
          <w:tcPr>
            <w:tcW w:w="2856" w:type="dxa"/>
            <w:shd w:val="clear" w:color="auto" w:fill="auto"/>
            <w:hideMark/>
          </w:tcPr>
          <w:p w14:paraId="4EC49D79" w14:textId="77777777" w:rsidR="00614661" w:rsidRPr="00ED09FC" w:rsidRDefault="00614661" w:rsidP="00D8717C">
            <w:pPr>
              <w:pStyle w:val="TAH"/>
            </w:pPr>
            <w:r w:rsidRPr="00ED09FC">
              <w:t xml:space="preserve">battery </w:t>
            </w:r>
            <w:proofErr w:type="gramStart"/>
            <w:r w:rsidRPr="00ED09FC">
              <w:t>life time</w:t>
            </w:r>
            <w:proofErr w:type="gramEnd"/>
            <w:r w:rsidRPr="00ED09FC">
              <w:t>/ minimum operation time</w:t>
            </w:r>
          </w:p>
        </w:tc>
      </w:tr>
      <w:tr w:rsidR="00614661" w:rsidRPr="006C4172" w14:paraId="38520680" w14:textId="77777777" w:rsidTr="00614661">
        <w:trPr>
          <w:trHeight w:val="265"/>
          <w:jc w:val="center"/>
        </w:trPr>
        <w:tc>
          <w:tcPr>
            <w:tcW w:w="1271" w:type="dxa"/>
            <w:shd w:val="clear" w:color="auto" w:fill="auto"/>
          </w:tcPr>
          <w:p w14:paraId="326CB27B" w14:textId="77777777" w:rsidR="00614661" w:rsidRPr="00ED09FC" w:rsidRDefault="00614661" w:rsidP="00D8717C">
            <w:pPr>
              <w:pStyle w:val="TAC"/>
              <w:jc w:val="left"/>
              <w:rPr>
                <w:rFonts w:eastAsia="SimSun"/>
              </w:rPr>
            </w:pPr>
            <w:r>
              <w:rPr>
                <w:rFonts w:eastAsia="SimSun"/>
              </w:rPr>
              <w:t>1</w:t>
            </w:r>
          </w:p>
        </w:tc>
        <w:tc>
          <w:tcPr>
            <w:tcW w:w="1305" w:type="dxa"/>
            <w:shd w:val="clear" w:color="auto" w:fill="auto"/>
          </w:tcPr>
          <w:p w14:paraId="0F07E291" w14:textId="77777777" w:rsidR="00614661" w:rsidRPr="00ED09FC" w:rsidRDefault="00614661" w:rsidP="00D8717C">
            <w:pPr>
              <w:spacing w:after="0"/>
              <w:rPr>
                <w:rFonts w:ascii="Arial" w:eastAsia="SimSun" w:hAnsi="Arial"/>
                <w:sz w:val="18"/>
              </w:rPr>
            </w:pPr>
            <w:r w:rsidRPr="008D7326">
              <w:rPr>
                <w:rFonts w:ascii="Arial" w:eastAsia="SimSun" w:hAnsi="Arial"/>
                <w:sz w:val="18"/>
              </w:rPr>
              <w:t>10 m</w:t>
            </w:r>
          </w:p>
        </w:tc>
        <w:tc>
          <w:tcPr>
            <w:tcW w:w="1672" w:type="dxa"/>
            <w:shd w:val="clear" w:color="auto" w:fill="auto"/>
          </w:tcPr>
          <w:p w14:paraId="3C8B8BE6" w14:textId="77777777" w:rsidR="00614661" w:rsidRPr="00ED09FC" w:rsidRDefault="00614661" w:rsidP="00D8717C">
            <w:pPr>
              <w:spacing w:after="0"/>
              <w:rPr>
                <w:rFonts w:ascii="Arial" w:eastAsia="SimSun" w:hAnsi="Arial"/>
                <w:sz w:val="18"/>
              </w:rPr>
            </w:pPr>
            <w:r w:rsidRPr="008D7326">
              <w:rPr>
                <w:rFonts w:ascii="Arial" w:eastAsia="SimSun" w:hAnsi="Arial"/>
                <w:sz w:val="18"/>
              </w:rPr>
              <w:t>Service Level 1</w:t>
            </w:r>
          </w:p>
        </w:tc>
        <w:tc>
          <w:tcPr>
            <w:tcW w:w="1963" w:type="dxa"/>
            <w:shd w:val="clear" w:color="auto" w:fill="auto"/>
          </w:tcPr>
          <w:p w14:paraId="5082CB5F" w14:textId="77777777" w:rsidR="00614661" w:rsidRPr="00ED09FC" w:rsidRDefault="00614661" w:rsidP="00D8717C">
            <w:pPr>
              <w:spacing w:after="0"/>
              <w:rPr>
                <w:rFonts w:ascii="Arial" w:eastAsia="SimSun" w:hAnsi="Arial"/>
                <w:sz w:val="18"/>
              </w:rPr>
            </w:pPr>
            <w:r w:rsidRPr="008D7326">
              <w:rPr>
                <w:rFonts w:ascii="Arial" w:eastAsia="SimSun" w:hAnsi="Arial"/>
                <w:sz w:val="18"/>
              </w:rPr>
              <w:t>on request</w:t>
            </w:r>
          </w:p>
        </w:tc>
        <w:tc>
          <w:tcPr>
            <w:tcW w:w="2856" w:type="dxa"/>
            <w:shd w:val="clear" w:color="auto" w:fill="auto"/>
          </w:tcPr>
          <w:p w14:paraId="44C0ED07" w14:textId="77777777" w:rsidR="00614661" w:rsidRPr="00ED09FC" w:rsidRDefault="00614661" w:rsidP="00D8717C">
            <w:pPr>
              <w:spacing w:after="0"/>
              <w:rPr>
                <w:rFonts w:ascii="Arial" w:eastAsia="SimSun" w:hAnsi="Arial"/>
                <w:sz w:val="18"/>
              </w:rPr>
            </w:pPr>
            <w:r w:rsidRPr="008D7326">
              <w:rPr>
                <w:rFonts w:ascii="Arial" w:eastAsia="SimSun" w:hAnsi="Arial"/>
                <w:sz w:val="18"/>
              </w:rPr>
              <w:t>24 months</w:t>
            </w:r>
          </w:p>
        </w:tc>
      </w:tr>
      <w:tr w:rsidR="00614661" w:rsidRPr="006C4172" w14:paraId="2C385162" w14:textId="77777777" w:rsidTr="00614661">
        <w:trPr>
          <w:trHeight w:val="265"/>
          <w:jc w:val="center"/>
        </w:trPr>
        <w:tc>
          <w:tcPr>
            <w:tcW w:w="1271" w:type="dxa"/>
            <w:shd w:val="clear" w:color="auto" w:fill="auto"/>
          </w:tcPr>
          <w:p w14:paraId="3DD037FD" w14:textId="77777777" w:rsidR="00614661" w:rsidRPr="007B0169" w:rsidRDefault="00614661" w:rsidP="00D8717C">
            <w:pPr>
              <w:spacing w:after="0"/>
              <w:rPr>
                <w:rFonts w:ascii="Arial" w:eastAsia="SimSun" w:hAnsi="Arial"/>
                <w:sz w:val="18"/>
              </w:rPr>
            </w:pPr>
            <w:r>
              <w:rPr>
                <w:rFonts w:ascii="Arial" w:eastAsia="SimSun" w:hAnsi="Arial"/>
                <w:sz w:val="18"/>
              </w:rPr>
              <w:t>2</w:t>
            </w:r>
          </w:p>
        </w:tc>
        <w:tc>
          <w:tcPr>
            <w:tcW w:w="1305" w:type="dxa"/>
            <w:shd w:val="clear" w:color="auto" w:fill="auto"/>
          </w:tcPr>
          <w:p w14:paraId="7800B66E" w14:textId="77777777" w:rsidR="00614661" w:rsidRPr="008D7326" w:rsidRDefault="00614661" w:rsidP="00D8717C">
            <w:pPr>
              <w:spacing w:after="0"/>
              <w:rPr>
                <w:rFonts w:ascii="Arial" w:eastAsia="SimSun" w:hAnsi="Arial"/>
                <w:sz w:val="18"/>
              </w:rPr>
            </w:pPr>
            <w:r w:rsidRPr="007B0169">
              <w:rPr>
                <w:rFonts w:ascii="Arial" w:eastAsia="SimSun" w:hAnsi="Arial"/>
                <w:sz w:val="18"/>
              </w:rPr>
              <w:t>2 m to 3 m</w:t>
            </w:r>
          </w:p>
        </w:tc>
        <w:tc>
          <w:tcPr>
            <w:tcW w:w="1672" w:type="dxa"/>
            <w:shd w:val="clear" w:color="auto" w:fill="auto"/>
          </w:tcPr>
          <w:p w14:paraId="4E638BC7" w14:textId="77777777" w:rsidR="00614661" w:rsidRPr="008D7326" w:rsidRDefault="00614661" w:rsidP="00D8717C">
            <w:pPr>
              <w:spacing w:after="0"/>
              <w:rPr>
                <w:rFonts w:ascii="Arial" w:eastAsia="SimSun" w:hAnsi="Arial"/>
                <w:sz w:val="18"/>
              </w:rPr>
            </w:pPr>
            <w:r w:rsidRPr="007B0169">
              <w:rPr>
                <w:rFonts w:ascii="Arial" w:eastAsia="SimSun" w:hAnsi="Arial"/>
                <w:sz w:val="18"/>
              </w:rPr>
              <w:t>Service Level 2</w:t>
            </w:r>
          </w:p>
        </w:tc>
        <w:tc>
          <w:tcPr>
            <w:tcW w:w="1963" w:type="dxa"/>
            <w:shd w:val="clear" w:color="auto" w:fill="auto"/>
          </w:tcPr>
          <w:p w14:paraId="5BF627D5" w14:textId="77777777" w:rsidR="00614661" w:rsidRPr="008D7326" w:rsidRDefault="00614661" w:rsidP="00D8717C">
            <w:pPr>
              <w:spacing w:after="0"/>
              <w:rPr>
                <w:rFonts w:ascii="Arial" w:eastAsia="SimSun" w:hAnsi="Arial"/>
                <w:sz w:val="18"/>
              </w:rPr>
            </w:pPr>
            <w:r w:rsidRPr="007B0169">
              <w:rPr>
                <w:rFonts w:ascii="Arial" w:eastAsia="SimSun" w:hAnsi="Arial"/>
                <w:sz w:val="18"/>
              </w:rPr>
              <w:t>&lt; 4 seconds</w:t>
            </w:r>
          </w:p>
        </w:tc>
        <w:tc>
          <w:tcPr>
            <w:tcW w:w="2856" w:type="dxa"/>
            <w:shd w:val="clear" w:color="auto" w:fill="auto"/>
          </w:tcPr>
          <w:p w14:paraId="0D630EB8" w14:textId="77777777" w:rsidR="00614661" w:rsidRPr="008D7326" w:rsidRDefault="00614661" w:rsidP="00D8717C">
            <w:pPr>
              <w:spacing w:after="0"/>
              <w:rPr>
                <w:rFonts w:ascii="Arial" w:eastAsia="SimSun" w:hAnsi="Arial"/>
                <w:sz w:val="18"/>
              </w:rPr>
            </w:pPr>
            <w:r w:rsidRPr="007B0169">
              <w:rPr>
                <w:rFonts w:ascii="Arial" w:eastAsia="SimSun" w:hAnsi="Arial"/>
                <w:sz w:val="18"/>
              </w:rPr>
              <w:t>&gt; 6 months</w:t>
            </w:r>
          </w:p>
        </w:tc>
      </w:tr>
      <w:tr w:rsidR="00614661" w:rsidRPr="006C4172" w14:paraId="651B15B4" w14:textId="77777777" w:rsidTr="00614661">
        <w:trPr>
          <w:trHeight w:val="265"/>
          <w:jc w:val="center"/>
        </w:trPr>
        <w:tc>
          <w:tcPr>
            <w:tcW w:w="1271" w:type="dxa"/>
            <w:shd w:val="clear" w:color="auto" w:fill="auto"/>
          </w:tcPr>
          <w:p w14:paraId="0796DA59" w14:textId="77777777" w:rsidR="00614661" w:rsidRPr="007B0169" w:rsidRDefault="00614661" w:rsidP="00D8717C">
            <w:pPr>
              <w:spacing w:after="0"/>
              <w:rPr>
                <w:rFonts w:ascii="Arial" w:eastAsia="SimSun" w:hAnsi="Arial"/>
                <w:sz w:val="18"/>
              </w:rPr>
            </w:pPr>
            <w:r>
              <w:rPr>
                <w:rFonts w:ascii="Arial" w:eastAsia="SimSun" w:hAnsi="Arial"/>
                <w:sz w:val="18"/>
              </w:rPr>
              <w:t>3</w:t>
            </w:r>
          </w:p>
        </w:tc>
        <w:tc>
          <w:tcPr>
            <w:tcW w:w="1305" w:type="dxa"/>
            <w:shd w:val="clear" w:color="auto" w:fill="auto"/>
          </w:tcPr>
          <w:p w14:paraId="41432F38" w14:textId="77777777" w:rsidR="00614661" w:rsidRPr="007B0169" w:rsidRDefault="00614661" w:rsidP="00D8717C">
            <w:pPr>
              <w:spacing w:after="0"/>
              <w:rPr>
                <w:rFonts w:ascii="Arial" w:eastAsia="SimSun" w:hAnsi="Arial"/>
                <w:sz w:val="18"/>
              </w:rPr>
            </w:pPr>
            <w:r w:rsidRPr="007B0169">
              <w:rPr>
                <w:rFonts w:ascii="Arial" w:eastAsia="SimSun" w:hAnsi="Arial"/>
                <w:sz w:val="18"/>
              </w:rPr>
              <w:t>&lt; 1 m</w:t>
            </w:r>
          </w:p>
        </w:tc>
        <w:tc>
          <w:tcPr>
            <w:tcW w:w="1672" w:type="dxa"/>
            <w:shd w:val="clear" w:color="auto" w:fill="auto"/>
          </w:tcPr>
          <w:p w14:paraId="49775B99" w14:textId="77777777" w:rsidR="00614661" w:rsidRPr="007B0169" w:rsidRDefault="00614661" w:rsidP="00D8717C">
            <w:pPr>
              <w:spacing w:after="0"/>
              <w:rPr>
                <w:rFonts w:ascii="Arial" w:eastAsia="SimSun" w:hAnsi="Arial"/>
                <w:sz w:val="18"/>
              </w:rPr>
            </w:pPr>
            <w:r w:rsidRPr="007B0169">
              <w:rPr>
                <w:rFonts w:ascii="Arial" w:eastAsia="SimSun" w:hAnsi="Arial"/>
                <w:sz w:val="18"/>
              </w:rPr>
              <w:t>Service Level 3</w:t>
            </w:r>
          </w:p>
        </w:tc>
        <w:tc>
          <w:tcPr>
            <w:tcW w:w="1963" w:type="dxa"/>
            <w:shd w:val="clear" w:color="auto" w:fill="auto"/>
          </w:tcPr>
          <w:p w14:paraId="0301D7C6" w14:textId="77777777" w:rsidR="00614661" w:rsidRPr="007B0169" w:rsidRDefault="00614661" w:rsidP="00D8717C">
            <w:pPr>
              <w:spacing w:after="0"/>
              <w:rPr>
                <w:rFonts w:ascii="Arial" w:eastAsia="SimSun" w:hAnsi="Arial"/>
                <w:sz w:val="18"/>
              </w:rPr>
            </w:pPr>
            <w:r w:rsidRPr="007B0169">
              <w:rPr>
                <w:rFonts w:ascii="Arial" w:eastAsia="SimSun" w:hAnsi="Arial"/>
                <w:sz w:val="18"/>
              </w:rPr>
              <w:t>no indication</w:t>
            </w:r>
          </w:p>
        </w:tc>
        <w:tc>
          <w:tcPr>
            <w:tcW w:w="2856" w:type="dxa"/>
            <w:shd w:val="clear" w:color="auto" w:fill="auto"/>
          </w:tcPr>
          <w:p w14:paraId="78BF7C93" w14:textId="77777777" w:rsidR="00614661" w:rsidRPr="007B0169" w:rsidRDefault="00614661" w:rsidP="00D8717C">
            <w:pPr>
              <w:spacing w:after="0"/>
              <w:rPr>
                <w:rFonts w:ascii="Arial" w:eastAsia="SimSun" w:hAnsi="Arial"/>
                <w:sz w:val="18"/>
              </w:rPr>
            </w:pPr>
            <w:r w:rsidRPr="007B0169">
              <w:rPr>
                <w:rFonts w:ascii="Arial" w:eastAsia="SimSun" w:hAnsi="Arial"/>
                <w:sz w:val="18"/>
              </w:rPr>
              <w:t>1 work shift - 8 hours (up to 3 days, 1 month for inventory purposes)</w:t>
            </w:r>
          </w:p>
        </w:tc>
      </w:tr>
      <w:tr w:rsidR="00614661" w:rsidRPr="006C4172" w14:paraId="761D6CBE" w14:textId="77777777" w:rsidTr="00614661">
        <w:trPr>
          <w:trHeight w:val="265"/>
          <w:jc w:val="center"/>
        </w:trPr>
        <w:tc>
          <w:tcPr>
            <w:tcW w:w="1271" w:type="dxa"/>
            <w:shd w:val="clear" w:color="auto" w:fill="auto"/>
          </w:tcPr>
          <w:p w14:paraId="5B1C865C" w14:textId="77777777" w:rsidR="00614661" w:rsidRPr="00ED09FC" w:rsidRDefault="00614661" w:rsidP="00D8717C">
            <w:pPr>
              <w:pStyle w:val="TAC"/>
              <w:jc w:val="left"/>
              <w:rPr>
                <w:rFonts w:eastAsia="SimSun"/>
              </w:rPr>
            </w:pPr>
            <w:r>
              <w:rPr>
                <w:rFonts w:eastAsia="SimSun"/>
              </w:rPr>
              <w:t>4</w:t>
            </w:r>
          </w:p>
        </w:tc>
        <w:tc>
          <w:tcPr>
            <w:tcW w:w="1305" w:type="dxa"/>
            <w:shd w:val="clear" w:color="auto" w:fill="auto"/>
            <w:hideMark/>
          </w:tcPr>
          <w:p w14:paraId="705B6DCE" w14:textId="77777777" w:rsidR="00614661" w:rsidRPr="00ED09FC" w:rsidRDefault="00614661" w:rsidP="00D8717C">
            <w:pPr>
              <w:pStyle w:val="TAC"/>
              <w:jc w:val="left"/>
              <w:rPr>
                <w:rFonts w:eastAsia="SimSun"/>
              </w:rPr>
            </w:pPr>
            <w:r w:rsidRPr="00ED09FC">
              <w:rPr>
                <w:rFonts w:eastAsia="SimSun"/>
              </w:rPr>
              <w:t>&lt; 1 m</w:t>
            </w:r>
          </w:p>
        </w:tc>
        <w:tc>
          <w:tcPr>
            <w:tcW w:w="1672" w:type="dxa"/>
            <w:shd w:val="clear" w:color="auto" w:fill="auto"/>
            <w:hideMark/>
          </w:tcPr>
          <w:p w14:paraId="7E9077BC" w14:textId="77777777" w:rsidR="00614661" w:rsidRPr="00ED09FC" w:rsidRDefault="00614661" w:rsidP="00D8717C">
            <w:pPr>
              <w:pStyle w:val="TAC"/>
              <w:jc w:val="left"/>
              <w:rPr>
                <w:rFonts w:eastAsia="SimSun"/>
              </w:rPr>
            </w:pPr>
            <w:r w:rsidRPr="00ED09FC">
              <w:rPr>
                <w:rFonts w:eastAsia="SimSun"/>
              </w:rPr>
              <w:t>Service Level 3</w:t>
            </w:r>
          </w:p>
        </w:tc>
        <w:tc>
          <w:tcPr>
            <w:tcW w:w="1963" w:type="dxa"/>
            <w:shd w:val="clear" w:color="auto" w:fill="auto"/>
            <w:hideMark/>
          </w:tcPr>
          <w:p w14:paraId="074E69E7" w14:textId="77777777" w:rsidR="00614661" w:rsidRPr="00ED09FC" w:rsidRDefault="00614661" w:rsidP="00D8717C">
            <w:pPr>
              <w:pStyle w:val="TAC"/>
              <w:jc w:val="left"/>
              <w:rPr>
                <w:rFonts w:eastAsia="SimSun"/>
              </w:rPr>
            </w:pPr>
            <w:r w:rsidRPr="00ED09FC">
              <w:rPr>
                <w:rFonts w:eastAsia="SimSun"/>
              </w:rPr>
              <w:t>1 second</w:t>
            </w:r>
          </w:p>
        </w:tc>
        <w:tc>
          <w:tcPr>
            <w:tcW w:w="2856" w:type="dxa"/>
            <w:shd w:val="clear" w:color="auto" w:fill="auto"/>
            <w:hideMark/>
          </w:tcPr>
          <w:p w14:paraId="6641671B" w14:textId="77777777" w:rsidR="00614661" w:rsidRPr="00ED09FC" w:rsidRDefault="00614661" w:rsidP="00D8717C">
            <w:pPr>
              <w:pStyle w:val="TAC"/>
              <w:jc w:val="left"/>
              <w:rPr>
                <w:rFonts w:eastAsia="SimSun"/>
              </w:rPr>
            </w:pPr>
            <w:r w:rsidRPr="00ED09FC">
              <w:rPr>
                <w:rFonts w:eastAsia="SimSun"/>
              </w:rPr>
              <w:t>6 - 8 years</w:t>
            </w:r>
          </w:p>
        </w:tc>
      </w:tr>
      <w:tr w:rsidR="00614661" w:rsidRPr="006C4172" w14:paraId="067B19E7" w14:textId="77777777" w:rsidTr="00614661">
        <w:trPr>
          <w:trHeight w:val="248"/>
          <w:jc w:val="center"/>
        </w:trPr>
        <w:tc>
          <w:tcPr>
            <w:tcW w:w="1271" w:type="dxa"/>
            <w:shd w:val="clear" w:color="auto" w:fill="auto"/>
          </w:tcPr>
          <w:p w14:paraId="61E1B17A" w14:textId="77777777" w:rsidR="00614661" w:rsidDel="007B0169" w:rsidRDefault="00614661" w:rsidP="00D8717C">
            <w:pPr>
              <w:pStyle w:val="TAC"/>
              <w:jc w:val="left"/>
              <w:rPr>
                <w:rFonts w:eastAsia="SimSun"/>
              </w:rPr>
            </w:pPr>
            <w:r>
              <w:rPr>
                <w:rFonts w:eastAsia="SimSun"/>
              </w:rPr>
              <w:t>5</w:t>
            </w:r>
          </w:p>
        </w:tc>
        <w:tc>
          <w:tcPr>
            <w:tcW w:w="1305" w:type="dxa"/>
            <w:shd w:val="clear" w:color="auto" w:fill="auto"/>
          </w:tcPr>
          <w:p w14:paraId="2A628A49" w14:textId="77777777" w:rsidR="00614661" w:rsidRPr="00ED09FC" w:rsidDel="007B0169" w:rsidRDefault="00614661" w:rsidP="00D8717C">
            <w:pPr>
              <w:pStyle w:val="TAC"/>
              <w:jc w:val="left"/>
              <w:rPr>
                <w:rFonts w:eastAsia="SimSun"/>
              </w:rPr>
            </w:pPr>
            <w:r w:rsidRPr="00ED09FC">
              <w:rPr>
                <w:rFonts w:eastAsia="SimSun"/>
              </w:rPr>
              <w:t>&lt; 1 m</w:t>
            </w:r>
          </w:p>
        </w:tc>
        <w:tc>
          <w:tcPr>
            <w:tcW w:w="1672" w:type="dxa"/>
            <w:shd w:val="clear" w:color="auto" w:fill="auto"/>
          </w:tcPr>
          <w:p w14:paraId="215FDAC1" w14:textId="77777777" w:rsidR="00614661" w:rsidRPr="00ED09FC" w:rsidDel="007B0169" w:rsidRDefault="00614661" w:rsidP="00D8717C">
            <w:pPr>
              <w:pStyle w:val="TAC"/>
              <w:jc w:val="left"/>
              <w:rPr>
                <w:rFonts w:eastAsia="SimSun"/>
              </w:rPr>
            </w:pPr>
            <w:r w:rsidRPr="00ED09FC">
              <w:rPr>
                <w:rFonts w:eastAsia="SimSun"/>
              </w:rPr>
              <w:t>Service Level 3</w:t>
            </w:r>
          </w:p>
        </w:tc>
        <w:tc>
          <w:tcPr>
            <w:tcW w:w="1963" w:type="dxa"/>
            <w:shd w:val="clear" w:color="auto" w:fill="auto"/>
          </w:tcPr>
          <w:p w14:paraId="7557D57B" w14:textId="77777777" w:rsidR="00614661" w:rsidRPr="00ED09FC" w:rsidDel="007B0169" w:rsidRDefault="00614661" w:rsidP="00D8717C">
            <w:pPr>
              <w:pStyle w:val="TAC"/>
              <w:jc w:val="left"/>
              <w:rPr>
                <w:rFonts w:eastAsia="SimSun"/>
              </w:rPr>
            </w:pPr>
            <w:r w:rsidRPr="00ED09FC">
              <w:rPr>
                <w:rFonts w:eastAsia="SimSun"/>
              </w:rPr>
              <w:t>5 seconds - 15 minutes</w:t>
            </w:r>
          </w:p>
        </w:tc>
        <w:tc>
          <w:tcPr>
            <w:tcW w:w="2856" w:type="dxa"/>
            <w:shd w:val="clear" w:color="auto" w:fill="auto"/>
          </w:tcPr>
          <w:p w14:paraId="45A5D8CD" w14:textId="77777777" w:rsidR="00614661" w:rsidRPr="00ED09FC" w:rsidDel="007B0169" w:rsidRDefault="00614661" w:rsidP="00D8717C">
            <w:pPr>
              <w:pStyle w:val="TAC"/>
              <w:jc w:val="left"/>
              <w:rPr>
                <w:rFonts w:eastAsia="SimSun"/>
              </w:rPr>
            </w:pPr>
            <w:r w:rsidRPr="00ED09FC">
              <w:rPr>
                <w:rFonts w:eastAsia="SimSun"/>
              </w:rPr>
              <w:t>18 months</w:t>
            </w:r>
          </w:p>
        </w:tc>
      </w:tr>
      <w:tr w:rsidR="00614661" w:rsidRPr="006C4172" w14:paraId="62A42A2F" w14:textId="77777777" w:rsidTr="005D579B">
        <w:trPr>
          <w:trHeight w:val="248"/>
          <w:jc w:val="center"/>
        </w:trPr>
        <w:tc>
          <w:tcPr>
            <w:tcW w:w="1271" w:type="dxa"/>
            <w:shd w:val="clear" w:color="auto" w:fill="D0CECE" w:themeFill="background2" w:themeFillShade="E6"/>
          </w:tcPr>
          <w:p w14:paraId="3B9D55D6" w14:textId="77777777" w:rsidR="00614661" w:rsidRPr="00ED09FC" w:rsidRDefault="00614661" w:rsidP="00D8717C">
            <w:pPr>
              <w:pStyle w:val="TAC"/>
              <w:jc w:val="left"/>
              <w:rPr>
                <w:rFonts w:eastAsia="SimSun"/>
              </w:rPr>
            </w:pPr>
            <w:r>
              <w:rPr>
                <w:rFonts w:eastAsia="SimSun"/>
              </w:rPr>
              <w:t>6</w:t>
            </w:r>
          </w:p>
        </w:tc>
        <w:tc>
          <w:tcPr>
            <w:tcW w:w="1305" w:type="dxa"/>
            <w:shd w:val="clear" w:color="auto" w:fill="D0CECE" w:themeFill="background2" w:themeFillShade="E6"/>
          </w:tcPr>
          <w:p w14:paraId="1DF2BEF2" w14:textId="77777777" w:rsidR="00614661" w:rsidRPr="00ED09FC" w:rsidRDefault="00614661" w:rsidP="00D8717C">
            <w:pPr>
              <w:pStyle w:val="TAC"/>
              <w:jc w:val="left"/>
              <w:rPr>
                <w:rFonts w:eastAsia="SimSun"/>
              </w:rPr>
            </w:pPr>
            <w:r w:rsidRPr="00ED09FC">
              <w:rPr>
                <w:rFonts w:eastAsia="SimSun"/>
              </w:rPr>
              <w:t>&lt; 1 m</w:t>
            </w:r>
          </w:p>
        </w:tc>
        <w:tc>
          <w:tcPr>
            <w:tcW w:w="1672" w:type="dxa"/>
            <w:shd w:val="clear" w:color="auto" w:fill="D0CECE" w:themeFill="background2" w:themeFillShade="E6"/>
          </w:tcPr>
          <w:p w14:paraId="04941958" w14:textId="77777777" w:rsidR="00614661" w:rsidRPr="00ED09FC" w:rsidRDefault="00614661" w:rsidP="00D8717C">
            <w:pPr>
              <w:pStyle w:val="TAC"/>
              <w:jc w:val="left"/>
              <w:rPr>
                <w:rFonts w:eastAsia="SimSun"/>
              </w:rPr>
            </w:pPr>
            <w:r w:rsidRPr="00ED09FC">
              <w:rPr>
                <w:rFonts w:eastAsia="SimSun"/>
              </w:rPr>
              <w:t>Service Level 3</w:t>
            </w:r>
          </w:p>
        </w:tc>
        <w:tc>
          <w:tcPr>
            <w:tcW w:w="1963" w:type="dxa"/>
            <w:shd w:val="clear" w:color="auto" w:fill="D0CECE" w:themeFill="background2" w:themeFillShade="E6"/>
          </w:tcPr>
          <w:p w14:paraId="409CE6C3" w14:textId="77777777" w:rsidR="00614661" w:rsidRPr="00ED09FC" w:rsidRDefault="00614661" w:rsidP="00D8717C">
            <w:pPr>
              <w:pStyle w:val="TAC"/>
              <w:jc w:val="left"/>
              <w:rPr>
                <w:rFonts w:eastAsia="SimSun"/>
              </w:rPr>
            </w:pPr>
            <w:r w:rsidRPr="00ED09FC">
              <w:rPr>
                <w:rFonts w:eastAsia="SimSun"/>
              </w:rPr>
              <w:t>15 s to 30 s</w:t>
            </w:r>
          </w:p>
        </w:tc>
        <w:tc>
          <w:tcPr>
            <w:tcW w:w="2856" w:type="dxa"/>
            <w:shd w:val="clear" w:color="auto" w:fill="D0CECE" w:themeFill="background2" w:themeFillShade="E6"/>
          </w:tcPr>
          <w:p w14:paraId="5E4D9D9B" w14:textId="77777777" w:rsidR="00614661" w:rsidRPr="00ED09FC" w:rsidRDefault="00614661" w:rsidP="00D8717C">
            <w:pPr>
              <w:pStyle w:val="TAC"/>
              <w:jc w:val="left"/>
              <w:rPr>
                <w:rFonts w:eastAsia="SimSun"/>
              </w:rPr>
            </w:pPr>
            <w:r w:rsidRPr="00ED09FC">
              <w:rPr>
                <w:rFonts w:eastAsia="SimSun"/>
              </w:rPr>
              <w:t xml:space="preserve">6 - 12 months </w:t>
            </w:r>
          </w:p>
        </w:tc>
      </w:tr>
      <w:tr w:rsidR="00614661" w:rsidRPr="006C4172" w14:paraId="3A615BD5" w14:textId="77777777" w:rsidTr="00614661">
        <w:trPr>
          <w:trHeight w:val="248"/>
          <w:jc w:val="center"/>
        </w:trPr>
        <w:tc>
          <w:tcPr>
            <w:tcW w:w="1271" w:type="dxa"/>
            <w:shd w:val="clear" w:color="auto" w:fill="auto"/>
          </w:tcPr>
          <w:p w14:paraId="4EF335F9" w14:textId="77777777" w:rsidR="00614661" w:rsidRPr="00ED09FC" w:rsidRDefault="00614661" w:rsidP="00D8717C">
            <w:pPr>
              <w:pStyle w:val="TAC"/>
              <w:jc w:val="left"/>
              <w:rPr>
                <w:rFonts w:eastAsia="SimSun"/>
              </w:rPr>
            </w:pPr>
            <w:r>
              <w:rPr>
                <w:rFonts w:eastAsia="SimSun"/>
              </w:rPr>
              <w:t>7</w:t>
            </w:r>
          </w:p>
        </w:tc>
        <w:tc>
          <w:tcPr>
            <w:tcW w:w="1305" w:type="dxa"/>
            <w:shd w:val="clear" w:color="auto" w:fill="auto"/>
          </w:tcPr>
          <w:p w14:paraId="636A76AF" w14:textId="77777777" w:rsidR="00614661" w:rsidRPr="00ED09FC" w:rsidRDefault="00614661" w:rsidP="00D8717C">
            <w:pPr>
              <w:pStyle w:val="TAC"/>
              <w:jc w:val="left"/>
              <w:rPr>
                <w:rFonts w:eastAsia="SimSun"/>
              </w:rPr>
            </w:pPr>
            <w:r w:rsidRPr="00ED09FC">
              <w:rPr>
                <w:rFonts w:eastAsia="SimSun"/>
              </w:rPr>
              <w:t>30 cm</w:t>
            </w:r>
          </w:p>
        </w:tc>
        <w:tc>
          <w:tcPr>
            <w:tcW w:w="1672" w:type="dxa"/>
            <w:shd w:val="clear" w:color="auto" w:fill="auto"/>
          </w:tcPr>
          <w:p w14:paraId="065800A1" w14:textId="77777777" w:rsidR="00614661" w:rsidRPr="00ED09FC" w:rsidRDefault="00614661" w:rsidP="00D8717C">
            <w:pPr>
              <w:pStyle w:val="TAC"/>
              <w:jc w:val="left"/>
              <w:rPr>
                <w:rFonts w:eastAsia="SimSun"/>
              </w:rPr>
            </w:pPr>
            <w:r w:rsidRPr="00ED09FC">
              <w:rPr>
                <w:rFonts w:eastAsia="SimSun"/>
              </w:rPr>
              <w:t>Service Level 5</w:t>
            </w:r>
          </w:p>
        </w:tc>
        <w:tc>
          <w:tcPr>
            <w:tcW w:w="1963" w:type="dxa"/>
            <w:shd w:val="clear" w:color="auto" w:fill="auto"/>
          </w:tcPr>
          <w:p w14:paraId="791CC6EC" w14:textId="77777777" w:rsidR="00614661" w:rsidRPr="00ED09FC" w:rsidRDefault="00614661" w:rsidP="00D8717C">
            <w:pPr>
              <w:pStyle w:val="TAC"/>
              <w:jc w:val="left"/>
              <w:rPr>
                <w:rFonts w:eastAsia="SimSun"/>
              </w:rPr>
            </w:pPr>
            <w:r w:rsidRPr="00ED09FC">
              <w:rPr>
                <w:rFonts w:eastAsia="SimSun"/>
              </w:rPr>
              <w:t>250 ms</w:t>
            </w:r>
          </w:p>
        </w:tc>
        <w:tc>
          <w:tcPr>
            <w:tcW w:w="2856" w:type="dxa"/>
            <w:shd w:val="clear" w:color="auto" w:fill="auto"/>
          </w:tcPr>
          <w:p w14:paraId="600852E7" w14:textId="77777777" w:rsidR="00614661" w:rsidRPr="00ED09FC" w:rsidRDefault="00614661" w:rsidP="00D8717C">
            <w:pPr>
              <w:pStyle w:val="TAC"/>
              <w:jc w:val="left"/>
              <w:rPr>
                <w:rFonts w:eastAsia="SimSun"/>
              </w:rPr>
            </w:pPr>
            <w:r w:rsidRPr="00ED09FC">
              <w:rPr>
                <w:rFonts w:eastAsia="SimSun"/>
              </w:rPr>
              <w:t>18 months</w:t>
            </w:r>
          </w:p>
        </w:tc>
      </w:tr>
      <w:tr w:rsidR="00614661" w:rsidRPr="006C4172" w14:paraId="76BF49F0" w14:textId="77777777" w:rsidTr="00614661">
        <w:trPr>
          <w:trHeight w:val="248"/>
          <w:jc w:val="center"/>
        </w:trPr>
        <w:tc>
          <w:tcPr>
            <w:tcW w:w="1271" w:type="dxa"/>
            <w:shd w:val="clear" w:color="auto" w:fill="auto"/>
          </w:tcPr>
          <w:p w14:paraId="440CD425" w14:textId="77777777" w:rsidR="00614661" w:rsidRDefault="00614661" w:rsidP="00D8717C">
            <w:pPr>
              <w:pStyle w:val="TAC"/>
              <w:jc w:val="left"/>
              <w:rPr>
                <w:rFonts w:eastAsia="SimSun"/>
              </w:rPr>
            </w:pPr>
            <w:r>
              <w:rPr>
                <w:rFonts w:eastAsia="SimSun"/>
              </w:rPr>
              <w:t>8</w:t>
            </w:r>
          </w:p>
        </w:tc>
        <w:tc>
          <w:tcPr>
            <w:tcW w:w="1305" w:type="dxa"/>
            <w:shd w:val="clear" w:color="auto" w:fill="auto"/>
          </w:tcPr>
          <w:p w14:paraId="3B335A25" w14:textId="77777777" w:rsidR="00614661" w:rsidRPr="00ED09FC" w:rsidRDefault="00614661" w:rsidP="00D8717C">
            <w:pPr>
              <w:pStyle w:val="TAC"/>
              <w:jc w:val="left"/>
              <w:rPr>
                <w:rFonts w:eastAsia="SimSun"/>
              </w:rPr>
            </w:pPr>
            <w:r w:rsidRPr="00ED09FC">
              <w:rPr>
                <w:rFonts w:eastAsia="SimSun"/>
              </w:rPr>
              <w:t>30 cm</w:t>
            </w:r>
          </w:p>
        </w:tc>
        <w:tc>
          <w:tcPr>
            <w:tcW w:w="1672" w:type="dxa"/>
            <w:shd w:val="clear" w:color="auto" w:fill="auto"/>
          </w:tcPr>
          <w:p w14:paraId="3C161AF4" w14:textId="77777777" w:rsidR="00614661" w:rsidRPr="00ED09FC" w:rsidRDefault="00614661" w:rsidP="00D8717C">
            <w:pPr>
              <w:pStyle w:val="TAC"/>
              <w:jc w:val="left"/>
              <w:rPr>
                <w:rFonts w:eastAsia="SimSun"/>
              </w:rPr>
            </w:pPr>
            <w:r w:rsidRPr="00ED09FC">
              <w:rPr>
                <w:rFonts w:eastAsia="SimSun"/>
              </w:rPr>
              <w:t>Service Level 5</w:t>
            </w:r>
          </w:p>
        </w:tc>
        <w:tc>
          <w:tcPr>
            <w:tcW w:w="1963" w:type="dxa"/>
            <w:shd w:val="clear" w:color="auto" w:fill="auto"/>
          </w:tcPr>
          <w:p w14:paraId="3714D07E" w14:textId="77777777" w:rsidR="00614661" w:rsidRPr="00ED09FC" w:rsidRDefault="00614661" w:rsidP="00D8717C">
            <w:pPr>
              <w:pStyle w:val="TAC"/>
              <w:jc w:val="left"/>
              <w:rPr>
                <w:rFonts w:eastAsia="SimSun"/>
              </w:rPr>
            </w:pPr>
            <w:r w:rsidRPr="00ED09FC">
              <w:rPr>
                <w:rFonts w:eastAsia="SimSun"/>
              </w:rPr>
              <w:t>1 second</w:t>
            </w:r>
          </w:p>
        </w:tc>
        <w:tc>
          <w:tcPr>
            <w:tcW w:w="2856" w:type="dxa"/>
            <w:shd w:val="clear" w:color="auto" w:fill="auto"/>
          </w:tcPr>
          <w:p w14:paraId="348F410C" w14:textId="77777777" w:rsidR="00614661" w:rsidRPr="00ED09FC" w:rsidRDefault="00614661" w:rsidP="00D8717C">
            <w:pPr>
              <w:pStyle w:val="TAC"/>
              <w:jc w:val="left"/>
              <w:rPr>
                <w:rFonts w:eastAsia="SimSun"/>
              </w:rPr>
            </w:pPr>
            <w:r w:rsidRPr="00ED09FC">
              <w:rPr>
                <w:rFonts w:eastAsia="SimSun"/>
              </w:rPr>
              <w:t>6 - 8 years (no strong limitation in battery size)</w:t>
            </w:r>
          </w:p>
        </w:tc>
      </w:tr>
      <w:tr w:rsidR="00614661" w:rsidRPr="00ED09FC" w14:paraId="7DE49620" w14:textId="77777777" w:rsidTr="00614661">
        <w:trPr>
          <w:trHeight w:val="248"/>
          <w:jc w:val="center"/>
        </w:trPr>
        <w:tc>
          <w:tcPr>
            <w:tcW w:w="1271" w:type="dxa"/>
            <w:shd w:val="clear" w:color="auto" w:fill="auto"/>
          </w:tcPr>
          <w:p w14:paraId="23848190" w14:textId="77777777" w:rsidR="00614661" w:rsidRDefault="00614661" w:rsidP="00D8717C">
            <w:pPr>
              <w:pStyle w:val="TAC"/>
              <w:jc w:val="left"/>
              <w:rPr>
                <w:rFonts w:eastAsia="SimSun"/>
              </w:rPr>
            </w:pPr>
            <w:r>
              <w:rPr>
                <w:rFonts w:eastAsia="SimSun"/>
              </w:rPr>
              <w:t>9</w:t>
            </w:r>
          </w:p>
        </w:tc>
        <w:tc>
          <w:tcPr>
            <w:tcW w:w="1305" w:type="dxa"/>
            <w:shd w:val="clear" w:color="auto" w:fill="auto"/>
          </w:tcPr>
          <w:p w14:paraId="2D6B3114" w14:textId="77777777" w:rsidR="00614661" w:rsidRPr="00ED09FC" w:rsidRDefault="00614661" w:rsidP="00D8717C">
            <w:pPr>
              <w:pStyle w:val="TAC"/>
              <w:jc w:val="left"/>
              <w:rPr>
                <w:rFonts w:eastAsia="SimSun"/>
              </w:rPr>
            </w:pPr>
            <w:r>
              <w:rPr>
                <w:rFonts w:eastAsia="SimSun"/>
              </w:rPr>
              <w:t>10 m</w:t>
            </w:r>
          </w:p>
        </w:tc>
        <w:tc>
          <w:tcPr>
            <w:tcW w:w="1672" w:type="dxa"/>
            <w:shd w:val="clear" w:color="auto" w:fill="auto"/>
          </w:tcPr>
          <w:p w14:paraId="044695D9" w14:textId="77777777" w:rsidR="00614661" w:rsidRPr="00ED09FC" w:rsidRDefault="00614661" w:rsidP="00D8717C">
            <w:pPr>
              <w:pStyle w:val="TAC"/>
              <w:jc w:val="left"/>
              <w:rPr>
                <w:rFonts w:eastAsia="SimSun"/>
              </w:rPr>
            </w:pPr>
            <w:r>
              <w:rPr>
                <w:rFonts w:eastAsia="SimSun"/>
              </w:rPr>
              <w:t>Service Level 1</w:t>
            </w:r>
          </w:p>
        </w:tc>
        <w:tc>
          <w:tcPr>
            <w:tcW w:w="1963" w:type="dxa"/>
            <w:shd w:val="clear" w:color="auto" w:fill="auto"/>
          </w:tcPr>
          <w:p w14:paraId="22EF678C" w14:textId="77777777" w:rsidR="00614661" w:rsidRPr="00ED09FC" w:rsidRDefault="00614661" w:rsidP="00D8717C">
            <w:pPr>
              <w:pStyle w:val="TAC"/>
              <w:jc w:val="left"/>
              <w:rPr>
                <w:rFonts w:eastAsia="SimSun"/>
              </w:rPr>
            </w:pPr>
            <w:r>
              <w:rPr>
                <w:rFonts w:eastAsia="SimSun"/>
              </w:rPr>
              <w:t>20 minutes</w:t>
            </w:r>
          </w:p>
        </w:tc>
        <w:tc>
          <w:tcPr>
            <w:tcW w:w="2856" w:type="dxa"/>
            <w:shd w:val="clear" w:color="auto" w:fill="auto"/>
          </w:tcPr>
          <w:p w14:paraId="556424CC" w14:textId="77777777" w:rsidR="00614661" w:rsidRPr="00ED09FC" w:rsidRDefault="00614661" w:rsidP="00D8717C">
            <w:pPr>
              <w:pStyle w:val="TAC"/>
              <w:jc w:val="left"/>
              <w:rPr>
                <w:rFonts w:eastAsia="SimSun"/>
              </w:rPr>
            </w:pPr>
            <w:r>
              <w:rPr>
                <w:rFonts w:eastAsia="SimSun"/>
              </w:rPr>
              <w:t>12 years (@20mJ/position fix)</w:t>
            </w:r>
          </w:p>
        </w:tc>
      </w:tr>
    </w:tbl>
    <w:p w14:paraId="456038AB" w14:textId="77777777" w:rsidR="00614661" w:rsidRDefault="00614661" w:rsidP="00614661"/>
    <w:p w14:paraId="67AFD6DC" w14:textId="4962744C" w:rsidR="00614661" w:rsidRDefault="00AD0B1D" w:rsidP="004F7AE7">
      <w:pPr>
        <w:rPr>
          <w:lang w:eastAsia="ja-JP"/>
        </w:rPr>
      </w:pPr>
      <w:r>
        <w:rPr>
          <w:lang w:eastAsia="ja-JP"/>
        </w:rPr>
        <w:t xml:space="preserve">The </w:t>
      </w:r>
      <w:r w:rsidR="00352EEB">
        <w:rPr>
          <w:lang w:eastAsia="ja-JP"/>
        </w:rPr>
        <w:t xml:space="preserve">Service Level 3 </w:t>
      </w:r>
      <w:r>
        <w:rPr>
          <w:lang w:eastAsia="ja-JP"/>
        </w:rPr>
        <w:t xml:space="preserve">is defined in </w:t>
      </w:r>
      <w:r w:rsidR="00FE2775">
        <w:rPr>
          <w:lang w:eastAsia="ja-JP"/>
        </w:rPr>
        <w:t>TS 22.261 [4] as follows:</w:t>
      </w:r>
    </w:p>
    <w:p w14:paraId="7F8F981C" w14:textId="58BC4D9F" w:rsidR="009A7453" w:rsidRDefault="009A7453" w:rsidP="009A7453">
      <w:pPr>
        <w:pStyle w:val="TH"/>
        <w:rPr>
          <w:noProof/>
        </w:rPr>
      </w:pPr>
      <w:r w:rsidRPr="00855B58">
        <w:rPr>
          <w:noProof/>
        </w:rPr>
        <w:lastRenderedPageBreak/>
        <w:t xml:space="preserve">Performance requirements for Horizontal and Vertical positioning </w:t>
      </w:r>
      <w:r>
        <w:rPr>
          <w:noProof/>
        </w:rPr>
        <w:t>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9A7453" w:rsidRPr="00D81B6A" w14:paraId="301F5E0B" w14:textId="77777777" w:rsidTr="00D8717C">
        <w:trPr>
          <w:cantSplit/>
          <w:trHeight w:val="981"/>
        </w:trPr>
        <w:tc>
          <w:tcPr>
            <w:tcW w:w="392" w:type="dxa"/>
            <w:vMerge w:val="restart"/>
            <w:shd w:val="clear" w:color="auto" w:fill="D9D9D9"/>
            <w:textDirection w:val="btLr"/>
            <w:vAlign w:val="center"/>
          </w:tcPr>
          <w:p w14:paraId="42CB552B" w14:textId="77777777" w:rsidR="009A7453" w:rsidRPr="00241DBB" w:rsidRDefault="009A7453" w:rsidP="00D8717C">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0D8F3B26" w14:textId="77777777" w:rsidR="009A7453" w:rsidRPr="00241DBB" w:rsidRDefault="009A7453" w:rsidP="00D8717C">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4ADCE331" w14:textId="77777777" w:rsidR="009A7453" w:rsidRPr="00241DBB" w:rsidRDefault="009A7453" w:rsidP="00D8717C">
            <w:pPr>
              <w:pStyle w:val="TAH"/>
              <w:rPr>
                <w:rFonts w:eastAsia="Calibri"/>
                <w:bCs/>
                <w:sz w:val="16"/>
              </w:rPr>
            </w:pPr>
            <w:r w:rsidRPr="00241DBB">
              <w:rPr>
                <w:rFonts w:eastAsia="Calibri"/>
                <w:bCs/>
                <w:sz w:val="16"/>
              </w:rPr>
              <w:t xml:space="preserve">Accuracy </w:t>
            </w:r>
          </w:p>
          <w:p w14:paraId="1704A618" w14:textId="77777777" w:rsidR="009A7453" w:rsidRPr="00241DBB" w:rsidRDefault="009A7453" w:rsidP="00D8717C">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2864B1A6" w14:textId="77777777" w:rsidR="009A7453" w:rsidRPr="00241DBB" w:rsidRDefault="009A7453" w:rsidP="00D8717C">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39FFF95C" w14:textId="77777777" w:rsidR="009A7453" w:rsidRPr="00241DBB" w:rsidRDefault="009A7453" w:rsidP="00D8717C">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2C0DFFE9" w14:textId="77777777" w:rsidR="009A7453" w:rsidRPr="00241DBB" w:rsidRDefault="009A7453" w:rsidP="00D8717C">
            <w:pPr>
              <w:pStyle w:val="TAH"/>
              <w:rPr>
                <w:rFonts w:eastAsia="Calibri"/>
                <w:bCs/>
                <w:sz w:val="16"/>
              </w:rPr>
            </w:pPr>
            <w:r w:rsidRPr="00241DBB">
              <w:rPr>
                <w:rFonts w:eastAsia="Calibri"/>
                <w:bCs/>
                <w:sz w:val="16"/>
              </w:rPr>
              <w:t xml:space="preserve">Coverage, environment of use and UE velocity </w:t>
            </w:r>
          </w:p>
        </w:tc>
      </w:tr>
      <w:tr w:rsidR="009A7453" w:rsidRPr="00D81B6A" w14:paraId="4E0F5A19" w14:textId="77777777" w:rsidTr="00D8717C">
        <w:trPr>
          <w:cantSplit/>
          <w:trHeight w:val="645"/>
        </w:trPr>
        <w:tc>
          <w:tcPr>
            <w:tcW w:w="392" w:type="dxa"/>
            <w:vMerge/>
            <w:shd w:val="clear" w:color="auto" w:fill="D9D9D9"/>
            <w:vAlign w:val="center"/>
          </w:tcPr>
          <w:p w14:paraId="3E67A204" w14:textId="77777777" w:rsidR="009A7453" w:rsidRPr="00241DBB" w:rsidRDefault="009A7453" w:rsidP="00D8717C">
            <w:pPr>
              <w:pStyle w:val="TAH"/>
              <w:rPr>
                <w:rFonts w:eastAsia="Calibri"/>
                <w:bCs/>
                <w:sz w:val="16"/>
              </w:rPr>
            </w:pPr>
          </w:p>
        </w:tc>
        <w:tc>
          <w:tcPr>
            <w:tcW w:w="567" w:type="dxa"/>
            <w:vMerge/>
            <w:shd w:val="clear" w:color="auto" w:fill="D9D9D9"/>
            <w:vAlign w:val="center"/>
          </w:tcPr>
          <w:p w14:paraId="28BF3B03" w14:textId="77777777" w:rsidR="009A7453" w:rsidRPr="00241DBB" w:rsidRDefault="009A7453" w:rsidP="00D8717C">
            <w:pPr>
              <w:pStyle w:val="TAH"/>
              <w:rPr>
                <w:rFonts w:eastAsia="Calibri"/>
                <w:bCs/>
                <w:sz w:val="16"/>
              </w:rPr>
            </w:pPr>
          </w:p>
        </w:tc>
        <w:tc>
          <w:tcPr>
            <w:tcW w:w="708" w:type="dxa"/>
            <w:vMerge w:val="restart"/>
            <w:shd w:val="clear" w:color="auto" w:fill="D9D9D9"/>
            <w:textDirection w:val="btLr"/>
            <w:vAlign w:val="center"/>
          </w:tcPr>
          <w:p w14:paraId="4B47A779" w14:textId="77777777" w:rsidR="009A7453" w:rsidRPr="00241DBB" w:rsidRDefault="009A7453" w:rsidP="00D8717C">
            <w:pPr>
              <w:pStyle w:val="TAH"/>
              <w:rPr>
                <w:rFonts w:eastAsia="Calibri"/>
                <w:bCs/>
                <w:sz w:val="16"/>
              </w:rPr>
            </w:pPr>
            <w:r w:rsidRPr="00241DBB">
              <w:rPr>
                <w:rFonts w:eastAsia="Calibri"/>
                <w:bCs/>
                <w:sz w:val="16"/>
              </w:rPr>
              <w:t xml:space="preserve">Horizontal Accuracy </w:t>
            </w:r>
          </w:p>
          <w:p w14:paraId="16F0AE71" w14:textId="77777777" w:rsidR="009A7453" w:rsidRPr="00241DBB" w:rsidRDefault="009A7453" w:rsidP="00D8717C">
            <w:pPr>
              <w:pStyle w:val="TAH"/>
              <w:rPr>
                <w:rFonts w:eastAsia="Calibri"/>
                <w:bCs/>
                <w:sz w:val="16"/>
              </w:rPr>
            </w:pPr>
          </w:p>
        </w:tc>
        <w:tc>
          <w:tcPr>
            <w:tcW w:w="709" w:type="dxa"/>
            <w:vMerge w:val="restart"/>
            <w:shd w:val="clear" w:color="auto" w:fill="D9D9D9"/>
            <w:textDirection w:val="btLr"/>
            <w:vAlign w:val="center"/>
          </w:tcPr>
          <w:p w14:paraId="2A60E497" w14:textId="77777777" w:rsidR="009A7453" w:rsidRPr="00241DBB" w:rsidRDefault="009A7453" w:rsidP="00D8717C">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622E4FE4" w14:textId="77777777" w:rsidR="009A7453" w:rsidRPr="00241DBB" w:rsidRDefault="009A7453" w:rsidP="00D8717C">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25BBD245" w14:textId="77777777" w:rsidR="009A7453" w:rsidRPr="00241DBB" w:rsidRDefault="009A7453" w:rsidP="00D8717C">
            <w:pPr>
              <w:pStyle w:val="TAH"/>
              <w:rPr>
                <w:rFonts w:eastAsia="Calibri"/>
                <w:bCs/>
                <w:sz w:val="16"/>
              </w:rPr>
            </w:pPr>
          </w:p>
        </w:tc>
        <w:tc>
          <w:tcPr>
            <w:tcW w:w="851" w:type="dxa"/>
            <w:vMerge/>
            <w:shd w:val="clear" w:color="auto" w:fill="D9D9D9"/>
            <w:vAlign w:val="center"/>
          </w:tcPr>
          <w:p w14:paraId="317E5EE2" w14:textId="77777777" w:rsidR="009A7453" w:rsidRPr="00241DBB" w:rsidRDefault="009A7453" w:rsidP="00D8717C">
            <w:pPr>
              <w:pStyle w:val="TAH"/>
              <w:rPr>
                <w:rFonts w:eastAsia="Calibri"/>
                <w:bCs/>
                <w:sz w:val="16"/>
              </w:rPr>
            </w:pPr>
          </w:p>
        </w:tc>
        <w:tc>
          <w:tcPr>
            <w:tcW w:w="1710" w:type="dxa"/>
            <w:vMerge w:val="restart"/>
            <w:shd w:val="clear" w:color="auto" w:fill="D9D9D9"/>
            <w:vAlign w:val="center"/>
          </w:tcPr>
          <w:p w14:paraId="580AD852" w14:textId="77777777" w:rsidR="009A7453" w:rsidRPr="00241DBB" w:rsidRDefault="009A7453" w:rsidP="00D8717C">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3319A1EC" w14:textId="77777777" w:rsidR="009A7453" w:rsidRDefault="009A7453" w:rsidP="00D8717C">
            <w:pPr>
              <w:pStyle w:val="TAH"/>
              <w:rPr>
                <w:rFonts w:eastAsia="Calibri"/>
                <w:bCs/>
                <w:sz w:val="16"/>
              </w:rPr>
            </w:pPr>
            <w:r>
              <w:rPr>
                <w:rFonts w:eastAsia="Calibri"/>
                <w:bCs/>
                <w:sz w:val="16"/>
              </w:rPr>
              <w:t>5G e</w:t>
            </w:r>
            <w:r w:rsidRPr="00241DBB">
              <w:rPr>
                <w:rFonts w:eastAsia="Calibri"/>
                <w:bCs/>
                <w:sz w:val="16"/>
              </w:rPr>
              <w:t>nhanced positioning service area</w:t>
            </w:r>
          </w:p>
          <w:p w14:paraId="7965B64B" w14:textId="77777777" w:rsidR="009A7453" w:rsidRPr="00241DBB" w:rsidRDefault="009A7453" w:rsidP="00D8717C">
            <w:pPr>
              <w:pStyle w:val="TAH"/>
              <w:rPr>
                <w:rFonts w:eastAsia="Calibri"/>
                <w:bCs/>
                <w:sz w:val="16"/>
              </w:rPr>
            </w:pPr>
            <w:r>
              <w:rPr>
                <w:rFonts w:eastAsia="Calibri"/>
                <w:bCs/>
                <w:sz w:val="16"/>
              </w:rPr>
              <w:t>(note 2</w:t>
            </w:r>
            <w:r w:rsidRPr="00241DBB">
              <w:rPr>
                <w:rFonts w:eastAsia="Calibri"/>
                <w:bCs/>
                <w:sz w:val="16"/>
              </w:rPr>
              <w:t>)</w:t>
            </w:r>
          </w:p>
        </w:tc>
      </w:tr>
      <w:tr w:rsidR="009A7453" w:rsidRPr="00D81B6A" w14:paraId="5845805E" w14:textId="77777777" w:rsidTr="00D8717C">
        <w:trPr>
          <w:cantSplit/>
          <w:trHeight w:val="645"/>
        </w:trPr>
        <w:tc>
          <w:tcPr>
            <w:tcW w:w="392" w:type="dxa"/>
            <w:vMerge/>
            <w:shd w:val="clear" w:color="auto" w:fill="D9D9D9"/>
            <w:vAlign w:val="center"/>
          </w:tcPr>
          <w:p w14:paraId="3E005EDA" w14:textId="77777777" w:rsidR="009A7453" w:rsidRPr="00241DBB" w:rsidRDefault="009A7453" w:rsidP="00D8717C">
            <w:pPr>
              <w:pStyle w:val="TAH"/>
              <w:rPr>
                <w:rFonts w:eastAsia="Calibri"/>
                <w:bCs/>
                <w:sz w:val="16"/>
              </w:rPr>
            </w:pPr>
          </w:p>
        </w:tc>
        <w:tc>
          <w:tcPr>
            <w:tcW w:w="567" w:type="dxa"/>
            <w:vMerge/>
            <w:shd w:val="clear" w:color="auto" w:fill="D9D9D9"/>
            <w:vAlign w:val="center"/>
          </w:tcPr>
          <w:p w14:paraId="2F43AF02" w14:textId="77777777" w:rsidR="009A7453" w:rsidRPr="00241DBB" w:rsidRDefault="009A7453" w:rsidP="00D8717C">
            <w:pPr>
              <w:pStyle w:val="TAH"/>
              <w:rPr>
                <w:rFonts w:eastAsia="Calibri"/>
                <w:bCs/>
                <w:sz w:val="16"/>
              </w:rPr>
            </w:pPr>
          </w:p>
        </w:tc>
        <w:tc>
          <w:tcPr>
            <w:tcW w:w="708" w:type="dxa"/>
            <w:vMerge/>
            <w:shd w:val="clear" w:color="auto" w:fill="D9D9D9"/>
            <w:textDirection w:val="btLr"/>
            <w:vAlign w:val="center"/>
          </w:tcPr>
          <w:p w14:paraId="529DA316" w14:textId="77777777" w:rsidR="009A7453" w:rsidRPr="00241DBB" w:rsidRDefault="009A7453" w:rsidP="00D8717C">
            <w:pPr>
              <w:pStyle w:val="TAH"/>
              <w:rPr>
                <w:rFonts w:eastAsia="Calibri"/>
                <w:bCs/>
                <w:sz w:val="16"/>
              </w:rPr>
            </w:pPr>
          </w:p>
        </w:tc>
        <w:tc>
          <w:tcPr>
            <w:tcW w:w="709" w:type="dxa"/>
            <w:vMerge/>
            <w:shd w:val="clear" w:color="auto" w:fill="D9D9D9"/>
            <w:textDirection w:val="btLr"/>
            <w:vAlign w:val="center"/>
          </w:tcPr>
          <w:p w14:paraId="04866826" w14:textId="77777777" w:rsidR="009A7453" w:rsidRPr="00241DBB" w:rsidRDefault="009A7453" w:rsidP="00D8717C">
            <w:pPr>
              <w:pStyle w:val="TAH"/>
              <w:rPr>
                <w:rFonts w:eastAsia="Calibri"/>
                <w:bCs/>
                <w:sz w:val="16"/>
              </w:rPr>
            </w:pPr>
          </w:p>
        </w:tc>
        <w:tc>
          <w:tcPr>
            <w:tcW w:w="1134" w:type="dxa"/>
            <w:vMerge/>
            <w:shd w:val="clear" w:color="auto" w:fill="D9D9D9"/>
            <w:vAlign w:val="center"/>
          </w:tcPr>
          <w:p w14:paraId="33563586" w14:textId="77777777" w:rsidR="009A7453" w:rsidRPr="00241DBB" w:rsidRDefault="009A7453" w:rsidP="00D8717C">
            <w:pPr>
              <w:pStyle w:val="TAH"/>
              <w:rPr>
                <w:rFonts w:eastAsia="Calibri"/>
                <w:bCs/>
                <w:sz w:val="16"/>
              </w:rPr>
            </w:pPr>
          </w:p>
        </w:tc>
        <w:tc>
          <w:tcPr>
            <w:tcW w:w="851" w:type="dxa"/>
            <w:vMerge/>
            <w:shd w:val="clear" w:color="auto" w:fill="D9D9D9"/>
            <w:vAlign w:val="center"/>
          </w:tcPr>
          <w:p w14:paraId="0D50269B" w14:textId="77777777" w:rsidR="009A7453" w:rsidRPr="00241DBB" w:rsidRDefault="009A7453" w:rsidP="00D8717C">
            <w:pPr>
              <w:pStyle w:val="TAH"/>
              <w:rPr>
                <w:rFonts w:eastAsia="Calibri"/>
                <w:bCs/>
                <w:sz w:val="16"/>
              </w:rPr>
            </w:pPr>
          </w:p>
        </w:tc>
        <w:tc>
          <w:tcPr>
            <w:tcW w:w="1710" w:type="dxa"/>
            <w:vMerge/>
            <w:shd w:val="clear" w:color="auto" w:fill="D9D9D9"/>
            <w:vAlign w:val="center"/>
          </w:tcPr>
          <w:p w14:paraId="56E5C260" w14:textId="77777777" w:rsidR="009A7453" w:rsidRPr="00241DBB" w:rsidRDefault="009A7453" w:rsidP="00D8717C">
            <w:pPr>
              <w:pStyle w:val="TAH"/>
              <w:rPr>
                <w:rFonts w:eastAsia="Calibri"/>
                <w:bCs/>
                <w:sz w:val="16"/>
              </w:rPr>
            </w:pPr>
          </w:p>
        </w:tc>
        <w:tc>
          <w:tcPr>
            <w:tcW w:w="1711" w:type="dxa"/>
            <w:shd w:val="clear" w:color="auto" w:fill="D9D9D9"/>
            <w:vAlign w:val="center"/>
          </w:tcPr>
          <w:p w14:paraId="475ED450" w14:textId="77777777" w:rsidR="009A7453" w:rsidRPr="00241DBB" w:rsidRDefault="009A7453" w:rsidP="00D8717C">
            <w:pPr>
              <w:pStyle w:val="TAH"/>
              <w:rPr>
                <w:rFonts w:eastAsia="Calibri"/>
                <w:bCs/>
                <w:sz w:val="16"/>
              </w:rPr>
            </w:pPr>
            <w:r>
              <w:rPr>
                <w:rFonts w:eastAsia="Calibri"/>
                <w:bCs/>
                <w:sz w:val="16"/>
              </w:rPr>
              <w:t>Outdoor and tunnels</w:t>
            </w:r>
          </w:p>
        </w:tc>
        <w:tc>
          <w:tcPr>
            <w:tcW w:w="1711" w:type="dxa"/>
            <w:shd w:val="clear" w:color="auto" w:fill="D9D9D9"/>
            <w:vAlign w:val="center"/>
          </w:tcPr>
          <w:p w14:paraId="1C03C912" w14:textId="77777777" w:rsidR="009A7453" w:rsidRPr="00241DBB" w:rsidRDefault="009A7453" w:rsidP="00D8717C">
            <w:pPr>
              <w:pStyle w:val="TAH"/>
              <w:rPr>
                <w:rFonts w:eastAsia="Calibri"/>
                <w:bCs/>
                <w:sz w:val="16"/>
              </w:rPr>
            </w:pPr>
            <w:r>
              <w:rPr>
                <w:rFonts w:eastAsia="Calibri"/>
                <w:bCs/>
                <w:sz w:val="16"/>
              </w:rPr>
              <w:t>Indoor</w:t>
            </w:r>
          </w:p>
        </w:tc>
      </w:tr>
      <w:tr w:rsidR="009A7453" w:rsidRPr="00D81B6A" w14:paraId="64F516E0" w14:textId="77777777" w:rsidTr="00142C2D">
        <w:trPr>
          <w:trHeight w:val="736"/>
        </w:trPr>
        <w:tc>
          <w:tcPr>
            <w:tcW w:w="392" w:type="dxa"/>
            <w:vAlign w:val="center"/>
          </w:tcPr>
          <w:p w14:paraId="2F2098B3" w14:textId="77777777" w:rsidR="009A7453" w:rsidRPr="00216718" w:rsidRDefault="009A7453" w:rsidP="00D8717C">
            <w:pPr>
              <w:pStyle w:val="TAC"/>
              <w:rPr>
                <w:rFonts w:eastAsia="Calibri"/>
                <w:szCs w:val="16"/>
              </w:rPr>
            </w:pPr>
            <w:r w:rsidRPr="00216718">
              <w:rPr>
                <w:rFonts w:eastAsia="Calibri"/>
                <w:szCs w:val="16"/>
              </w:rPr>
              <w:t>3</w:t>
            </w:r>
          </w:p>
        </w:tc>
        <w:tc>
          <w:tcPr>
            <w:tcW w:w="567" w:type="dxa"/>
            <w:vAlign w:val="center"/>
          </w:tcPr>
          <w:p w14:paraId="108EE3AC" w14:textId="77777777" w:rsidR="009A7453" w:rsidRPr="00216718" w:rsidRDefault="009A7453" w:rsidP="00D8717C">
            <w:pPr>
              <w:pStyle w:val="TAC"/>
              <w:rPr>
                <w:rFonts w:eastAsia="Calibri"/>
                <w:szCs w:val="16"/>
              </w:rPr>
            </w:pPr>
            <w:r w:rsidRPr="00216718">
              <w:rPr>
                <w:rFonts w:eastAsia="Calibri"/>
                <w:szCs w:val="16"/>
              </w:rPr>
              <w:t>A</w:t>
            </w:r>
          </w:p>
        </w:tc>
        <w:tc>
          <w:tcPr>
            <w:tcW w:w="708" w:type="dxa"/>
            <w:vAlign w:val="center"/>
          </w:tcPr>
          <w:p w14:paraId="54C0EC63" w14:textId="77777777" w:rsidR="009A7453" w:rsidRPr="00216718" w:rsidRDefault="009A7453" w:rsidP="00D8717C">
            <w:pPr>
              <w:pStyle w:val="TAC"/>
              <w:rPr>
                <w:rFonts w:eastAsia="Calibri"/>
                <w:szCs w:val="16"/>
              </w:rPr>
            </w:pPr>
            <w:r w:rsidRPr="00216718">
              <w:rPr>
                <w:rFonts w:eastAsia="Calibri"/>
                <w:szCs w:val="16"/>
              </w:rPr>
              <w:t>1 m</w:t>
            </w:r>
          </w:p>
        </w:tc>
        <w:tc>
          <w:tcPr>
            <w:tcW w:w="709" w:type="dxa"/>
            <w:vAlign w:val="center"/>
          </w:tcPr>
          <w:p w14:paraId="083986EE" w14:textId="77777777" w:rsidR="009A7453" w:rsidRPr="00216718" w:rsidRDefault="009A7453" w:rsidP="00D8717C">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21FA20B2" w14:textId="77777777" w:rsidR="009A7453" w:rsidRPr="00216718" w:rsidRDefault="009A7453" w:rsidP="00D8717C">
            <w:pPr>
              <w:pStyle w:val="TAC"/>
              <w:rPr>
                <w:rFonts w:eastAsia="Calibri"/>
                <w:szCs w:val="16"/>
              </w:rPr>
            </w:pPr>
            <w:r w:rsidRPr="00216718">
              <w:rPr>
                <w:rFonts w:eastAsia="Calibri"/>
                <w:szCs w:val="16"/>
              </w:rPr>
              <w:t>99 %</w:t>
            </w:r>
          </w:p>
        </w:tc>
        <w:tc>
          <w:tcPr>
            <w:tcW w:w="851" w:type="dxa"/>
            <w:shd w:val="clear" w:color="auto" w:fill="auto"/>
            <w:vAlign w:val="center"/>
          </w:tcPr>
          <w:p w14:paraId="13C5040A" w14:textId="77777777" w:rsidR="009A7453" w:rsidRPr="00216718" w:rsidRDefault="009A7453" w:rsidP="00D8717C">
            <w:pPr>
              <w:pStyle w:val="TAC"/>
              <w:rPr>
                <w:rFonts w:eastAsia="Calibri"/>
                <w:szCs w:val="16"/>
              </w:rPr>
            </w:pPr>
            <w:r w:rsidRPr="00216718">
              <w:rPr>
                <w:rFonts w:eastAsia="Calibri"/>
                <w:szCs w:val="16"/>
              </w:rPr>
              <w:t>1 s</w:t>
            </w:r>
          </w:p>
        </w:tc>
        <w:tc>
          <w:tcPr>
            <w:tcW w:w="1710" w:type="dxa"/>
            <w:vAlign w:val="center"/>
          </w:tcPr>
          <w:p w14:paraId="0838B007" w14:textId="77777777" w:rsidR="009A7453" w:rsidRDefault="009A7453" w:rsidP="00D8717C">
            <w:pPr>
              <w:pStyle w:val="TAC"/>
              <w:rPr>
                <w:rFonts w:eastAsia="Calibri"/>
                <w:szCs w:val="16"/>
              </w:rPr>
            </w:pPr>
            <w:r w:rsidRPr="00216718">
              <w:rPr>
                <w:rFonts w:eastAsia="Calibri"/>
                <w:szCs w:val="16"/>
              </w:rPr>
              <w:t>Outdoor</w:t>
            </w:r>
            <w:r>
              <w:rPr>
                <w:rFonts w:eastAsia="Calibri"/>
                <w:szCs w:val="16"/>
              </w:rPr>
              <w:t xml:space="preserve"> </w:t>
            </w:r>
          </w:p>
          <w:p w14:paraId="01C5BF75" w14:textId="77777777" w:rsidR="009A7453" w:rsidRPr="00216718" w:rsidRDefault="009A7453" w:rsidP="00D8717C">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1A4EA6DA" w14:textId="77777777" w:rsidR="009A7453" w:rsidRDefault="009A7453" w:rsidP="00D8717C">
            <w:pPr>
              <w:pStyle w:val="TAC"/>
              <w:rPr>
                <w:rFonts w:eastAsia="Calibri"/>
                <w:szCs w:val="16"/>
              </w:rPr>
            </w:pPr>
            <w:r w:rsidRPr="00216718">
              <w:rPr>
                <w:rFonts w:eastAsia="Calibri"/>
                <w:szCs w:val="16"/>
              </w:rPr>
              <w:t>Outdoor</w:t>
            </w:r>
            <w:r>
              <w:rPr>
                <w:rFonts w:eastAsia="Calibri"/>
                <w:szCs w:val="16"/>
              </w:rPr>
              <w:t xml:space="preserve"> </w:t>
            </w:r>
          </w:p>
          <w:p w14:paraId="5663A747" w14:textId="77777777" w:rsidR="009A7453" w:rsidRDefault="009A7453" w:rsidP="00D8717C">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48153478" w14:textId="77777777" w:rsidR="009A7453" w:rsidRDefault="009A7453" w:rsidP="00D8717C">
            <w:pPr>
              <w:pStyle w:val="TAC"/>
              <w:jc w:val="left"/>
              <w:rPr>
                <w:rFonts w:eastAsia="Calibri"/>
                <w:szCs w:val="16"/>
              </w:rPr>
            </w:pPr>
          </w:p>
          <w:p w14:paraId="708ACC16" w14:textId="77777777" w:rsidR="009A7453" w:rsidRPr="00216718" w:rsidRDefault="009A7453" w:rsidP="00D8717C">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17C468CC" w14:textId="77777777" w:rsidR="009A7453" w:rsidRPr="00216718" w:rsidRDefault="009A7453" w:rsidP="00D8717C">
            <w:pPr>
              <w:pStyle w:val="TAC"/>
              <w:rPr>
                <w:rFonts w:eastAsia="Calibri"/>
                <w:szCs w:val="16"/>
              </w:rPr>
            </w:pPr>
            <w:r>
              <w:rPr>
                <w:rFonts w:eastAsia="Calibri"/>
                <w:szCs w:val="16"/>
              </w:rPr>
              <w:t>Indoor - up to 30 km/h</w:t>
            </w:r>
          </w:p>
        </w:tc>
      </w:tr>
    </w:tbl>
    <w:p w14:paraId="1666C490" w14:textId="77777777" w:rsidR="009A7453" w:rsidRDefault="009A7453" w:rsidP="004F7AE7">
      <w:pPr>
        <w:rPr>
          <w:lang w:eastAsia="ja-JP"/>
        </w:rPr>
      </w:pPr>
    </w:p>
    <w:p w14:paraId="0C57B950" w14:textId="77777777" w:rsidR="007E2623" w:rsidRDefault="00880BC3" w:rsidP="00121F00">
      <w:pPr>
        <w:keepNext/>
        <w:keepLines/>
        <w:overflowPunct w:val="0"/>
        <w:autoSpaceDE w:val="0"/>
        <w:autoSpaceDN w:val="0"/>
        <w:adjustRightInd w:val="0"/>
        <w:spacing w:before="60"/>
        <w:textAlignment w:val="baseline"/>
        <w:rPr>
          <w:lang w:eastAsia="ja-JP"/>
        </w:rPr>
      </w:pPr>
      <w:r>
        <w:rPr>
          <w:lang w:eastAsia="ja-JP"/>
        </w:rPr>
        <w:t xml:space="preserve">The </w:t>
      </w:r>
      <w:r>
        <w:rPr>
          <w:bCs/>
        </w:rPr>
        <w:t>s</w:t>
      </w:r>
      <w:r w:rsidRPr="00142C2D">
        <w:rPr>
          <w:bCs/>
        </w:rPr>
        <w:t>tudy is limited to enhancements to RRC_INACTIVE and/or RRC_IDLE state</w:t>
      </w:r>
      <w:r w:rsidR="00C9148D">
        <w:rPr>
          <w:lang w:eastAsia="ja-JP"/>
        </w:rPr>
        <w:t xml:space="preserve">. </w:t>
      </w:r>
    </w:p>
    <w:p w14:paraId="48062234" w14:textId="4AFAA34E" w:rsidR="004243C3" w:rsidRDefault="00C9148D" w:rsidP="00121F00">
      <w:pPr>
        <w:keepNext/>
        <w:keepLines/>
        <w:overflowPunct w:val="0"/>
        <w:autoSpaceDE w:val="0"/>
        <w:autoSpaceDN w:val="0"/>
        <w:adjustRightInd w:val="0"/>
        <w:spacing w:before="60"/>
        <w:textAlignment w:val="baseline"/>
        <w:rPr>
          <w:lang w:eastAsia="ja-JP"/>
        </w:rPr>
      </w:pPr>
      <w:r>
        <w:rPr>
          <w:lang w:eastAsia="ja-JP"/>
        </w:rPr>
        <w:t xml:space="preserve">In this contribution, we study </w:t>
      </w:r>
      <w:r w:rsidR="00981EDB">
        <w:rPr>
          <w:lang w:eastAsia="ja-JP"/>
        </w:rPr>
        <w:t xml:space="preserve">the limitations of the </w:t>
      </w:r>
      <w:r w:rsidR="007B39E5">
        <w:rPr>
          <w:lang w:eastAsia="ja-JP"/>
        </w:rPr>
        <w:t xml:space="preserve">positioning procedures in RRC_INACTIVE state and propose directions for enhancements. </w:t>
      </w:r>
    </w:p>
    <w:p w14:paraId="1D611255" w14:textId="5E6C7129" w:rsidR="00F3689B" w:rsidRDefault="0091368A" w:rsidP="000D0292">
      <w:pPr>
        <w:pStyle w:val="Heading1"/>
      </w:pPr>
      <w:r>
        <w:t>2.</w:t>
      </w:r>
      <w:r w:rsidR="00062915">
        <w:tab/>
        <w:t>Positioning in RRC_INACTIVE State</w:t>
      </w:r>
      <w:r w:rsidR="000D0292">
        <w:t xml:space="preserve"> – </w:t>
      </w:r>
      <w:r w:rsidR="00F3689B">
        <w:t>Background</w:t>
      </w:r>
      <w:r w:rsidR="004214FF">
        <w:t xml:space="preserve"> and Limitations</w:t>
      </w:r>
    </w:p>
    <w:p w14:paraId="51AD7D3B" w14:textId="07E211DE" w:rsidR="004042D9" w:rsidRDefault="004B01A5" w:rsidP="004F7AE7">
      <w:pPr>
        <w:rPr>
          <w:lang w:eastAsia="ja-JP"/>
        </w:rPr>
      </w:pPr>
      <w:r>
        <w:rPr>
          <w:lang w:eastAsia="ja-JP"/>
        </w:rPr>
        <w:t xml:space="preserve">In RRC_INACTIVE state, a UE remains CM_CONNECTED </w:t>
      </w:r>
      <w:r w:rsidR="00666894">
        <w:rPr>
          <w:lang w:eastAsia="ja-JP"/>
        </w:rPr>
        <w:t>wh</w:t>
      </w:r>
      <w:r w:rsidR="008317BC">
        <w:rPr>
          <w:lang w:eastAsia="ja-JP"/>
        </w:rPr>
        <w:t>ile</w:t>
      </w:r>
      <w:r w:rsidR="00A8221C">
        <w:rPr>
          <w:lang w:eastAsia="ja-JP"/>
        </w:rPr>
        <w:t xml:space="preserve"> the access stratum context is stored in both, UE and RAN. During RRC_INACTIVE state</w:t>
      </w:r>
      <w:r w:rsidR="001C4257">
        <w:rPr>
          <w:lang w:eastAsia="ja-JP"/>
        </w:rPr>
        <w:t>,</w:t>
      </w:r>
      <w:r w:rsidR="0064378A">
        <w:rPr>
          <w:lang w:eastAsia="ja-JP"/>
        </w:rPr>
        <w:t xml:space="preserve"> </w:t>
      </w:r>
      <w:r w:rsidR="006A0A91">
        <w:rPr>
          <w:lang w:eastAsia="ja-JP"/>
        </w:rPr>
        <w:t>the</w:t>
      </w:r>
      <w:r w:rsidR="00422013" w:rsidRPr="00422013">
        <w:rPr>
          <w:lang w:eastAsia="ja-JP"/>
        </w:rPr>
        <w:t xml:space="preserve"> network </w:t>
      </w:r>
      <w:r w:rsidR="006A0A91" w:rsidRPr="00422013">
        <w:rPr>
          <w:lang w:eastAsia="ja-JP"/>
        </w:rPr>
        <w:t>signalling</w:t>
      </w:r>
      <w:r w:rsidR="00422013" w:rsidRPr="00422013">
        <w:rPr>
          <w:lang w:eastAsia="ja-JP"/>
        </w:rPr>
        <w:t xml:space="preserve"> load </w:t>
      </w:r>
      <w:r w:rsidR="006A0A91">
        <w:rPr>
          <w:lang w:eastAsia="ja-JP"/>
        </w:rPr>
        <w:t xml:space="preserve">is reduced, </w:t>
      </w:r>
      <w:r w:rsidR="002A1A8B">
        <w:rPr>
          <w:lang w:eastAsia="ja-JP"/>
        </w:rPr>
        <w:t xml:space="preserve">since the UE is only required </w:t>
      </w:r>
      <w:r w:rsidR="00876ACB">
        <w:rPr>
          <w:lang w:eastAsia="ja-JP"/>
        </w:rPr>
        <w:t>to perform inactive mobility procedures (e.g., PLMN selection</w:t>
      </w:r>
      <w:r w:rsidR="003754B5">
        <w:rPr>
          <w:lang w:eastAsia="ja-JP"/>
        </w:rPr>
        <w:t>, cell reselection, and RAN notification area update), reception of broadcast system inf</w:t>
      </w:r>
      <w:r w:rsidR="00E6422F">
        <w:rPr>
          <w:lang w:eastAsia="ja-JP"/>
        </w:rPr>
        <w:t>o</w:t>
      </w:r>
      <w:r w:rsidR="003754B5">
        <w:rPr>
          <w:lang w:eastAsia="ja-JP"/>
        </w:rPr>
        <w:t>rmation</w:t>
      </w:r>
      <w:r w:rsidR="00E6422F">
        <w:rPr>
          <w:lang w:eastAsia="ja-JP"/>
        </w:rPr>
        <w:t>, and reception of RAN paging.</w:t>
      </w:r>
      <w:r w:rsidR="0026223A">
        <w:rPr>
          <w:lang w:eastAsia="ja-JP"/>
        </w:rPr>
        <w:t xml:space="preserve"> </w:t>
      </w:r>
      <w:r w:rsidR="004042D9" w:rsidRPr="004042D9">
        <w:rPr>
          <w:lang w:eastAsia="ja-JP"/>
        </w:rPr>
        <w:t>The UE is in</w:t>
      </w:r>
      <w:r w:rsidR="008772EF">
        <w:rPr>
          <w:lang w:eastAsia="ja-JP"/>
        </w:rPr>
        <w:t xml:space="preserve"> a</w:t>
      </w:r>
      <w:r w:rsidR="004042D9" w:rsidRPr="004042D9">
        <w:rPr>
          <w:lang w:eastAsia="ja-JP"/>
        </w:rPr>
        <w:t xml:space="preserve"> (kind of) sleep mode and wakes up periodically (according to a configured </w:t>
      </w:r>
      <w:r w:rsidR="00833983">
        <w:rPr>
          <w:lang w:eastAsia="ja-JP"/>
        </w:rPr>
        <w:t>I-</w:t>
      </w:r>
      <w:r w:rsidR="004042D9" w:rsidRPr="004042D9">
        <w:rPr>
          <w:lang w:eastAsia="ja-JP"/>
        </w:rPr>
        <w:t>DRX cycle) and monitors for paging messages from the network.</w:t>
      </w:r>
      <w:r w:rsidR="00503DF7">
        <w:rPr>
          <w:lang w:eastAsia="ja-JP"/>
        </w:rPr>
        <w:t xml:space="preserve"> </w:t>
      </w:r>
      <w:r w:rsidR="006A1995">
        <w:rPr>
          <w:lang w:eastAsia="ja-JP"/>
        </w:rPr>
        <w:t>E.g., a UE does not constantly monitor PDCCH for unicast data transmission/reception</w:t>
      </w:r>
      <w:r w:rsidR="00880B45">
        <w:rPr>
          <w:lang w:eastAsia="ja-JP"/>
        </w:rPr>
        <w:t xml:space="preserve">, which allows </w:t>
      </w:r>
      <w:r w:rsidR="0016485C">
        <w:rPr>
          <w:lang w:eastAsia="ja-JP"/>
        </w:rPr>
        <w:t>power savings at the UE side compared to RRC_CONNECTED state</w:t>
      </w:r>
      <w:r w:rsidR="008B3B76">
        <w:rPr>
          <w:lang w:eastAsia="ja-JP"/>
        </w:rPr>
        <w:t>.</w:t>
      </w:r>
      <w:r w:rsidR="0080120E">
        <w:rPr>
          <w:lang w:eastAsia="ja-JP"/>
        </w:rPr>
        <w:t xml:space="preserve"> </w:t>
      </w:r>
    </w:p>
    <w:p w14:paraId="4606D6D7" w14:textId="6A37A56B" w:rsidR="008B3B76" w:rsidRDefault="00772D19" w:rsidP="004F7AE7">
      <w:pPr>
        <w:rPr>
          <w:lang w:eastAsia="ja-JP"/>
        </w:rPr>
      </w:pPr>
      <w:r>
        <w:rPr>
          <w:lang w:eastAsia="ja-JP"/>
        </w:rPr>
        <w:t xml:space="preserve">With the Rel-17 Small Data Transmission (SDT) feature, a UE can also transmit </w:t>
      </w:r>
      <w:r w:rsidR="00AE607D" w:rsidRPr="00AE607D">
        <w:rPr>
          <w:lang w:eastAsia="ja-JP"/>
        </w:rPr>
        <w:t xml:space="preserve">data and/or </w:t>
      </w:r>
      <w:r w:rsidR="00216F15">
        <w:rPr>
          <w:lang w:eastAsia="ja-JP"/>
        </w:rPr>
        <w:t xml:space="preserve">NAS </w:t>
      </w:r>
      <w:r w:rsidR="00AE607D" w:rsidRPr="00AE607D">
        <w:rPr>
          <w:lang w:eastAsia="ja-JP"/>
        </w:rPr>
        <w:t>signalling while remaining in RRC_INACTIVE state</w:t>
      </w:r>
      <w:r w:rsidR="00337EB6">
        <w:rPr>
          <w:lang w:eastAsia="ja-JP"/>
        </w:rPr>
        <w:t xml:space="preserve">. Positioning in RRC_INACTIVE state has been enabled in Rel-17, which allows a UE to perform any positioning measurements in RRC_INACTIVE state and report the results using SDT </w:t>
      </w:r>
      <w:r w:rsidR="004C3657">
        <w:rPr>
          <w:lang w:eastAsia="ja-JP"/>
        </w:rPr>
        <w:t>without the need for state transition</w:t>
      </w:r>
      <w:r w:rsidR="00570B8C">
        <w:rPr>
          <w:lang w:eastAsia="ja-JP"/>
        </w:rPr>
        <w:t xml:space="preserve"> [</w:t>
      </w:r>
      <w:r w:rsidR="000B5280">
        <w:rPr>
          <w:lang w:eastAsia="ja-JP"/>
        </w:rPr>
        <w:t>5</w:t>
      </w:r>
      <w:r w:rsidR="00570B8C">
        <w:rPr>
          <w:lang w:eastAsia="ja-JP"/>
        </w:rPr>
        <w:t>]</w:t>
      </w:r>
      <w:r w:rsidR="004C3657">
        <w:rPr>
          <w:lang w:eastAsia="ja-JP"/>
        </w:rPr>
        <w:t>.</w:t>
      </w:r>
    </w:p>
    <w:p w14:paraId="268D60C6" w14:textId="1E7D3673" w:rsidR="004042D9" w:rsidRDefault="00C466D2" w:rsidP="00567C2F">
      <w:pPr>
        <w:pStyle w:val="NO"/>
        <w:rPr>
          <w:lang w:eastAsia="ja-JP"/>
        </w:rPr>
      </w:pPr>
      <w:r w:rsidRPr="00567C2F">
        <w:rPr>
          <w:b/>
          <w:bCs/>
          <w:lang w:eastAsia="ja-JP"/>
        </w:rPr>
        <w:t xml:space="preserve">Observation </w:t>
      </w:r>
      <w:r w:rsidR="00FE136B">
        <w:rPr>
          <w:b/>
          <w:bCs/>
          <w:lang w:eastAsia="ja-JP"/>
        </w:rPr>
        <w:t>1</w:t>
      </w:r>
      <w:r w:rsidRPr="00567C2F">
        <w:rPr>
          <w:b/>
          <w:bCs/>
          <w:lang w:eastAsia="ja-JP"/>
        </w:rPr>
        <w:t>:</w:t>
      </w:r>
      <w:r>
        <w:rPr>
          <w:lang w:eastAsia="ja-JP"/>
        </w:rPr>
        <w:tab/>
        <w:t xml:space="preserve">Positioning in RRC_INACTIVE state </w:t>
      </w:r>
      <w:r w:rsidR="00567C2F">
        <w:rPr>
          <w:lang w:eastAsia="ja-JP"/>
        </w:rPr>
        <w:t>is a key enabler for "l</w:t>
      </w:r>
      <w:r w:rsidR="00567C2F" w:rsidRPr="00567C2F">
        <w:rPr>
          <w:lang w:eastAsia="ja-JP"/>
        </w:rPr>
        <w:t>ow power high accuracy positioning</w:t>
      </w:r>
      <w:r w:rsidR="00567C2F">
        <w:rPr>
          <w:lang w:eastAsia="ja-JP"/>
        </w:rPr>
        <w:t>".</w:t>
      </w:r>
    </w:p>
    <w:p w14:paraId="280DF156" w14:textId="2C7BC23B" w:rsidR="00567C2F" w:rsidRDefault="00567C2F" w:rsidP="004F7AE7">
      <w:pPr>
        <w:rPr>
          <w:lang w:eastAsia="ja-JP"/>
        </w:rPr>
      </w:pPr>
    </w:p>
    <w:p w14:paraId="0C15E1A0" w14:textId="59C3F8F4" w:rsidR="007B0182" w:rsidRDefault="00BF214F" w:rsidP="004F7AE7">
      <w:pPr>
        <w:rPr>
          <w:lang w:eastAsia="ko-KR"/>
        </w:rPr>
      </w:pPr>
      <w:r>
        <w:rPr>
          <w:lang w:eastAsia="ja-JP"/>
        </w:rPr>
        <w:t>D</w:t>
      </w:r>
      <w:r w:rsidR="008C70C6">
        <w:rPr>
          <w:lang w:eastAsia="ja-JP"/>
        </w:rPr>
        <w:t xml:space="preserve">eferred MT-LR procedures </w:t>
      </w:r>
      <w:r>
        <w:rPr>
          <w:lang w:eastAsia="ja-JP"/>
        </w:rPr>
        <w:t>provide an efficient means for location tracking of mobile devices or assets</w:t>
      </w:r>
      <w:r w:rsidR="00C12BC0">
        <w:rPr>
          <w:lang w:eastAsia="ja-JP"/>
        </w:rPr>
        <w:t xml:space="preserve">. </w:t>
      </w:r>
      <w:r w:rsidR="00157B38">
        <w:rPr>
          <w:lang w:eastAsia="ja-JP"/>
        </w:rPr>
        <w:t xml:space="preserve">In an initialization phase, the target device can be </w:t>
      </w:r>
      <w:r w:rsidR="006B3F6E">
        <w:rPr>
          <w:lang w:eastAsia="ja-JP"/>
        </w:rPr>
        <w:t>provided</w:t>
      </w:r>
      <w:r w:rsidR="00157B38">
        <w:rPr>
          <w:lang w:eastAsia="ja-JP"/>
        </w:rPr>
        <w:t xml:space="preserve"> with </w:t>
      </w:r>
      <w:r w:rsidR="00CD3E66">
        <w:rPr>
          <w:lang w:eastAsia="ja-JP"/>
        </w:rPr>
        <w:t>positioning instructions</w:t>
      </w:r>
      <w:r w:rsidR="00352836">
        <w:rPr>
          <w:lang w:eastAsia="ja-JP"/>
        </w:rPr>
        <w:t xml:space="preserve"> (e.g., </w:t>
      </w:r>
      <w:r w:rsidR="00CA720D">
        <w:rPr>
          <w:lang w:eastAsia="ja-JP"/>
        </w:rPr>
        <w:t>used positioning method</w:t>
      </w:r>
      <w:r w:rsidR="0005406B">
        <w:rPr>
          <w:lang w:eastAsia="ja-JP"/>
        </w:rPr>
        <w:t>(s)</w:t>
      </w:r>
      <w:r w:rsidR="00CA720D">
        <w:rPr>
          <w:lang w:eastAsia="ja-JP"/>
        </w:rPr>
        <w:t xml:space="preserve">, QoS, etc.) </w:t>
      </w:r>
      <w:r w:rsidR="00E05FEB">
        <w:rPr>
          <w:lang w:eastAsia="ja-JP"/>
        </w:rPr>
        <w:t xml:space="preserve"> and possibly assistance data</w:t>
      </w:r>
      <w:r w:rsidR="00DF2F19">
        <w:rPr>
          <w:lang w:eastAsia="ja-JP"/>
        </w:rPr>
        <w:t xml:space="preserve">. </w:t>
      </w:r>
      <w:r w:rsidR="00C42570">
        <w:rPr>
          <w:lang w:eastAsia="ja-JP"/>
        </w:rPr>
        <w:t>The target device then monitors for the event occurrence, perform</w:t>
      </w:r>
      <w:r w:rsidR="00C9209A">
        <w:rPr>
          <w:lang w:eastAsia="ja-JP"/>
        </w:rPr>
        <w:t>s</w:t>
      </w:r>
      <w:r w:rsidR="00C42570">
        <w:rPr>
          <w:lang w:eastAsia="ja-JP"/>
        </w:rPr>
        <w:t xml:space="preserve"> location measurements </w:t>
      </w:r>
      <w:r w:rsidR="006B3F6E">
        <w:rPr>
          <w:lang w:eastAsia="ja-JP"/>
        </w:rPr>
        <w:t xml:space="preserve">when an event is detected </w:t>
      </w:r>
      <w:r w:rsidR="00C42570">
        <w:rPr>
          <w:lang w:eastAsia="ja-JP"/>
        </w:rPr>
        <w:t>and provide</w:t>
      </w:r>
      <w:r w:rsidR="00C9209A">
        <w:rPr>
          <w:lang w:eastAsia="ja-JP"/>
        </w:rPr>
        <w:t>s</w:t>
      </w:r>
      <w:r w:rsidR="00C42570">
        <w:rPr>
          <w:lang w:eastAsia="ja-JP"/>
        </w:rPr>
        <w:t xml:space="preserve"> the </w:t>
      </w:r>
      <w:r w:rsidR="00CE1617">
        <w:rPr>
          <w:lang w:eastAsia="ja-JP"/>
        </w:rPr>
        <w:t xml:space="preserve">(location) </w:t>
      </w:r>
      <w:r w:rsidR="00C42570">
        <w:rPr>
          <w:lang w:eastAsia="ja-JP"/>
        </w:rPr>
        <w:t>result</w:t>
      </w:r>
      <w:r w:rsidR="00CE1617">
        <w:rPr>
          <w:lang w:eastAsia="ja-JP"/>
        </w:rPr>
        <w:t>s</w:t>
      </w:r>
      <w:r w:rsidR="00C42570">
        <w:rPr>
          <w:lang w:eastAsia="ja-JP"/>
        </w:rPr>
        <w:t xml:space="preserve"> to the network.</w:t>
      </w:r>
      <w:r w:rsidR="00E20DB3">
        <w:rPr>
          <w:lang w:eastAsia="ja-JP"/>
        </w:rPr>
        <w:t xml:space="preserve"> </w:t>
      </w:r>
      <w:r w:rsidR="00E025C6">
        <w:rPr>
          <w:lang w:eastAsia="ja-JP"/>
        </w:rPr>
        <w:t xml:space="preserve">Multiple event types can be supported </w:t>
      </w:r>
      <w:r w:rsidR="00271AFD">
        <w:rPr>
          <w:lang w:eastAsia="ja-JP"/>
        </w:rPr>
        <w:t>[</w:t>
      </w:r>
      <w:r w:rsidR="00C97D6E">
        <w:rPr>
          <w:lang w:eastAsia="ja-JP"/>
        </w:rPr>
        <w:t>6</w:t>
      </w:r>
      <w:r w:rsidR="00271AFD">
        <w:rPr>
          <w:lang w:eastAsia="ja-JP"/>
        </w:rPr>
        <w:t xml:space="preserve">], such as </w:t>
      </w:r>
      <w:r w:rsidR="002D12AD" w:rsidRPr="001216A7">
        <w:rPr>
          <w:lang w:eastAsia="ko-KR"/>
        </w:rPr>
        <w:t>enter</w:t>
      </w:r>
      <w:r w:rsidR="002D12AD">
        <w:rPr>
          <w:lang w:eastAsia="ko-KR"/>
        </w:rPr>
        <w:t>ing</w:t>
      </w:r>
      <w:r w:rsidR="002D12AD" w:rsidRPr="001216A7">
        <w:rPr>
          <w:rFonts w:eastAsia="SimSun" w:hint="eastAsia"/>
          <w:lang w:eastAsia="zh-CN"/>
        </w:rPr>
        <w:t>,</w:t>
      </w:r>
      <w:r w:rsidR="002D12AD" w:rsidRPr="001216A7">
        <w:rPr>
          <w:lang w:eastAsia="ko-KR"/>
        </w:rPr>
        <w:t xml:space="preserve"> leav</w:t>
      </w:r>
      <w:r w:rsidR="002D12AD">
        <w:rPr>
          <w:lang w:eastAsia="ko-KR"/>
        </w:rPr>
        <w:t>ing</w:t>
      </w:r>
      <w:r w:rsidR="002D12AD" w:rsidRPr="001216A7">
        <w:rPr>
          <w:lang w:eastAsia="ko-KR"/>
        </w:rPr>
        <w:t xml:space="preserve"> or remain</w:t>
      </w:r>
      <w:r w:rsidR="002D12AD">
        <w:rPr>
          <w:lang w:eastAsia="ko-KR"/>
        </w:rPr>
        <w:t>ing</w:t>
      </w:r>
      <w:r w:rsidR="002D12AD" w:rsidRPr="001216A7">
        <w:rPr>
          <w:lang w:eastAsia="ko-KR"/>
        </w:rPr>
        <w:t xml:space="preserve"> within a pre-defined geographical area</w:t>
      </w:r>
      <w:r w:rsidR="002D12AD">
        <w:rPr>
          <w:lang w:eastAsia="ko-KR"/>
        </w:rPr>
        <w:t xml:space="preserve">, </w:t>
      </w:r>
      <w:r w:rsidR="00A44C6D" w:rsidRPr="001216A7">
        <w:rPr>
          <w:lang w:eastAsia="ko-KR"/>
        </w:rPr>
        <w:t>mov</w:t>
      </w:r>
      <w:r w:rsidR="00A44C6D">
        <w:rPr>
          <w:lang w:eastAsia="ko-KR"/>
        </w:rPr>
        <w:t>ement</w:t>
      </w:r>
      <w:r w:rsidR="00A44C6D" w:rsidRPr="001216A7">
        <w:rPr>
          <w:lang w:eastAsia="ko-KR"/>
        </w:rPr>
        <w:t xml:space="preserve"> by more than some predefined </w:t>
      </w:r>
      <w:r w:rsidR="00A44C6D">
        <w:rPr>
          <w:lang w:eastAsia="ko-KR"/>
        </w:rPr>
        <w:t>d</w:t>
      </w:r>
      <w:r w:rsidR="00A44C6D" w:rsidRPr="001216A7">
        <w:rPr>
          <w:lang w:eastAsia="ko-KR"/>
        </w:rPr>
        <w:t>istance from a previous location</w:t>
      </w:r>
      <w:r w:rsidR="00A44C6D">
        <w:rPr>
          <w:lang w:eastAsia="ko-KR"/>
        </w:rPr>
        <w:t xml:space="preserve">, or </w:t>
      </w:r>
      <w:r w:rsidR="002C0172">
        <w:rPr>
          <w:lang w:eastAsia="ko-KR"/>
        </w:rPr>
        <w:t>periodic location.</w:t>
      </w:r>
      <w:r w:rsidR="007B0182">
        <w:rPr>
          <w:lang w:eastAsia="ko-KR"/>
        </w:rPr>
        <w:t xml:space="preserve"> Procedures have been defined in R</w:t>
      </w:r>
      <w:r w:rsidR="00B65514">
        <w:rPr>
          <w:lang w:eastAsia="ko-KR"/>
        </w:rPr>
        <w:t>e</w:t>
      </w:r>
      <w:r w:rsidR="007B0182">
        <w:rPr>
          <w:lang w:eastAsia="ko-KR"/>
        </w:rPr>
        <w:t xml:space="preserve">l-17 which allows a UE </w:t>
      </w:r>
      <w:r w:rsidR="00B65514">
        <w:rPr>
          <w:lang w:eastAsia="ko-KR"/>
        </w:rPr>
        <w:t xml:space="preserve">to remain in RRC_INACTIVE state </w:t>
      </w:r>
      <w:r w:rsidR="00DB56D2">
        <w:rPr>
          <w:lang w:eastAsia="ko-KR"/>
        </w:rPr>
        <w:t xml:space="preserve">during the </w:t>
      </w:r>
      <w:r w:rsidR="00152AEE">
        <w:rPr>
          <w:lang w:eastAsia="ko-KR"/>
        </w:rPr>
        <w:t>positioning measurement and event reporting phase [</w:t>
      </w:r>
      <w:r w:rsidR="00466B5F">
        <w:rPr>
          <w:lang w:eastAsia="ko-KR"/>
        </w:rPr>
        <w:t>6</w:t>
      </w:r>
      <w:r w:rsidR="00152AEE">
        <w:rPr>
          <w:lang w:eastAsia="ko-KR"/>
        </w:rPr>
        <w:t>].</w:t>
      </w:r>
    </w:p>
    <w:p w14:paraId="45E1F448" w14:textId="41D78E61" w:rsidR="00CE4291" w:rsidRPr="005606A9" w:rsidRDefault="00CE4291" w:rsidP="00BD7BBD">
      <w:pPr>
        <w:pStyle w:val="NO"/>
        <w:ind w:left="1701" w:hanging="1417"/>
      </w:pPr>
      <w:r w:rsidRPr="00BD7BBD">
        <w:rPr>
          <w:b/>
          <w:bCs/>
          <w:lang w:eastAsia="ko-KR"/>
        </w:rPr>
        <w:t xml:space="preserve">Observation </w:t>
      </w:r>
      <w:r w:rsidR="002A6653">
        <w:rPr>
          <w:b/>
          <w:bCs/>
          <w:lang w:eastAsia="ko-KR"/>
        </w:rPr>
        <w:t>2</w:t>
      </w:r>
      <w:r w:rsidRPr="00BD7BBD">
        <w:rPr>
          <w:b/>
          <w:bCs/>
          <w:lang w:eastAsia="ko-KR"/>
        </w:rPr>
        <w:t>:</w:t>
      </w:r>
      <w:r w:rsidR="00BD7BBD">
        <w:rPr>
          <w:lang w:eastAsia="ko-KR"/>
        </w:rPr>
        <w:tab/>
      </w:r>
      <w:r>
        <w:rPr>
          <w:lang w:eastAsia="ko-KR"/>
        </w:rPr>
        <w:t xml:space="preserve">The </w:t>
      </w:r>
      <w:r>
        <w:t xml:space="preserve">target applications </w:t>
      </w:r>
      <w:r w:rsidRPr="005606A9">
        <w:t>for low power high</w:t>
      </w:r>
      <w:r>
        <w:t xml:space="preserve"> accuracy</w:t>
      </w:r>
      <w:r w:rsidRPr="005606A9">
        <w:t xml:space="preserve"> positioning</w:t>
      </w:r>
      <w:r>
        <w:t>, such as</w:t>
      </w:r>
      <w:r w:rsidRPr="005606A9">
        <w:t xml:space="preserve"> asset tracking</w:t>
      </w:r>
      <w:r w:rsidR="00C9209A">
        <w:t>,</w:t>
      </w:r>
      <w:r w:rsidRPr="005606A9">
        <w:t xml:space="preserve"> in process automation, tracking of vehicles, and tool tracking</w:t>
      </w:r>
      <w:r w:rsidR="00892F5B">
        <w:t xml:space="preserve"> </w:t>
      </w:r>
      <w:r w:rsidR="000B1716">
        <w:t xml:space="preserve">[2] </w:t>
      </w:r>
      <w:r w:rsidR="00892F5B">
        <w:t xml:space="preserve">can be enabled with the Rel-17 </w:t>
      </w:r>
      <w:r w:rsidR="00BD7BBD">
        <w:t>deferred MT-LR procedures in RRC_INACTIVE state.</w:t>
      </w:r>
    </w:p>
    <w:p w14:paraId="2E9522D8" w14:textId="267610B9" w:rsidR="002C0172" w:rsidRDefault="002C0172" w:rsidP="004F7AE7">
      <w:pPr>
        <w:rPr>
          <w:lang w:eastAsia="ko-KR"/>
        </w:rPr>
      </w:pPr>
    </w:p>
    <w:p w14:paraId="6ACB2762" w14:textId="5AD45CE1" w:rsidR="00810BFB" w:rsidRDefault="00516CBE" w:rsidP="004F7AE7">
      <w:pPr>
        <w:rPr>
          <w:rFonts w:eastAsia="SimSun"/>
          <w:lang w:eastAsia="en-GB"/>
        </w:rPr>
      </w:pPr>
      <w:r>
        <w:rPr>
          <w:lang w:eastAsia="ko-KR"/>
        </w:rPr>
        <w:t xml:space="preserve">The deferred MT-LR Procedure with Event Reporting in RRC_INACTIVE state for UL+DL Positioning is shown in Figure </w:t>
      </w:r>
      <w:r w:rsidR="00F628BC">
        <w:rPr>
          <w:lang w:eastAsia="ko-KR"/>
        </w:rPr>
        <w:t>1 below</w:t>
      </w:r>
      <w:r>
        <w:rPr>
          <w:lang w:eastAsia="ko-KR"/>
        </w:rPr>
        <w:t xml:space="preserve">. </w:t>
      </w:r>
    </w:p>
    <w:p w14:paraId="1A6C54D0" w14:textId="52C44830" w:rsidR="00810BFB" w:rsidRDefault="00265A56" w:rsidP="004F7AE7">
      <w:pPr>
        <w:rPr>
          <w:rFonts w:eastAsia="SimSun"/>
          <w:lang w:eastAsia="en-GB"/>
        </w:rPr>
      </w:pPr>
      <w:r w:rsidRPr="005E1A8D">
        <w:rPr>
          <w:rFonts w:eastAsia="SimSun"/>
          <w:lang w:eastAsia="en-GB"/>
        </w:rPr>
        <w:object w:dxaOrig="11251" w:dyaOrig="13365" w14:anchorId="48FE6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72.25pt" o:ole="">
            <v:imagedata r:id="rId12" o:title=""/>
          </v:shape>
          <o:OLEObject Type="Embed" ProgID="Visio.Drawing.15" ShapeID="_x0000_i1025" DrawAspect="Content" ObjectID="_1721548289" r:id="rId13"/>
        </w:object>
      </w:r>
    </w:p>
    <w:p w14:paraId="7CB7D711" w14:textId="40A5F957" w:rsidR="00810BFB" w:rsidRDefault="00810BFB" w:rsidP="00516CBE">
      <w:pPr>
        <w:pStyle w:val="TF"/>
        <w:rPr>
          <w:lang w:eastAsia="ko-KR"/>
        </w:rPr>
      </w:pPr>
      <w:r>
        <w:rPr>
          <w:lang w:eastAsia="ko-KR"/>
        </w:rPr>
        <w:t xml:space="preserve">Figure </w:t>
      </w:r>
      <w:r w:rsidR="00266F3A">
        <w:rPr>
          <w:lang w:eastAsia="ko-KR"/>
        </w:rPr>
        <w:t>1</w:t>
      </w:r>
      <w:r>
        <w:rPr>
          <w:lang w:eastAsia="ko-KR"/>
        </w:rPr>
        <w:t xml:space="preserve">: Low Power Deferred MT-LR Procedure </w:t>
      </w:r>
      <w:r w:rsidR="00516CBE">
        <w:rPr>
          <w:lang w:eastAsia="ko-KR"/>
        </w:rPr>
        <w:t>with Event Reporting in RRC_INACTIVE state for UL+DL Positioning.</w:t>
      </w:r>
    </w:p>
    <w:p w14:paraId="3C210570" w14:textId="0989409E" w:rsidR="00516CBE" w:rsidRDefault="00516CBE" w:rsidP="000573F2">
      <w:pPr>
        <w:rPr>
          <w:lang w:eastAsia="ko-KR"/>
        </w:rPr>
      </w:pPr>
    </w:p>
    <w:p w14:paraId="3789E61A" w14:textId="1529B54B" w:rsidR="002C0172" w:rsidRDefault="000573F2" w:rsidP="004F7AE7">
      <w:pPr>
        <w:rPr>
          <w:lang w:eastAsia="ja-JP"/>
        </w:rPr>
      </w:pPr>
      <w:r>
        <w:rPr>
          <w:lang w:eastAsia="ko-KR"/>
        </w:rPr>
        <w:t>For</w:t>
      </w:r>
      <w:r w:rsidR="002B4ABB">
        <w:rPr>
          <w:lang w:eastAsia="ko-KR"/>
        </w:rPr>
        <w:t xml:space="preserve"> the</w:t>
      </w:r>
      <w:r>
        <w:rPr>
          <w:lang w:eastAsia="ko-KR"/>
        </w:rPr>
        <w:t xml:space="preserve"> </w:t>
      </w:r>
      <w:r w:rsidR="001447BF">
        <w:rPr>
          <w:lang w:eastAsia="ko-KR"/>
        </w:rPr>
        <w:t xml:space="preserve">event reporting using </w:t>
      </w:r>
      <w:r>
        <w:rPr>
          <w:lang w:eastAsia="ko-KR"/>
        </w:rPr>
        <w:t>DL-only positioning, only the steps 2, 11a, 12, 13, 15</w:t>
      </w:r>
      <w:r w:rsidR="007A7D2A">
        <w:rPr>
          <w:lang w:eastAsia="ko-KR"/>
        </w:rPr>
        <w:t xml:space="preserve"> and 16 </w:t>
      </w:r>
      <w:r w:rsidR="001447BF">
        <w:rPr>
          <w:lang w:eastAsia="ko-KR"/>
        </w:rPr>
        <w:t>are</w:t>
      </w:r>
      <w:r w:rsidR="00774328">
        <w:rPr>
          <w:lang w:eastAsia="ko-KR"/>
        </w:rPr>
        <w:t xml:space="preserve"> needed/</w:t>
      </w:r>
      <w:r w:rsidR="001447BF">
        <w:rPr>
          <w:lang w:eastAsia="ko-KR"/>
        </w:rPr>
        <w:t xml:space="preserve">applicable. </w:t>
      </w:r>
      <w:r w:rsidR="0061721F">
        <w:rPr>
          <w:lang w:eastAsia="ko-KR"/>
        </w:rPr>
        <w:t xml:space="preserve">From a UE power saving point of view, </w:t>
      </w:r>
      <w:r w:rsidR="0061721F">
        <w:rPr>
          <w:lang w:eastAsia="ja-JP"/>
        </w:rPr>
        <w:t>t</w:t>
      </w:r>
      <w:r w:rsidR="00647C3B">
        <w:rPr>
          <w:lang w:eastAsia="ja-JP"/>
        </w:rPr>
        <w:t>he p</w:t>
      </w:r>
      <w:r w:rsidR="000056E4">
        <w:rPr>
          <w:lang w:eastAsia="ja-JP"/>
        </w:rPr>
        <w:t xml:space="preserve">rocedure </w:t>
      </w:r>
      <w:r w:rsidR="0061721F">
        <w:rPr>
          <w:lang w:eastAsia="ja-JP"/>
        </w:rPr>
        <w:t>seems</w:t>
      </w:r>
      <w:r w:rsidR="000056E4">
        <w:rPr>
          <w:lang w:eastAsia="ja-JP"/>
        </w:rPr>
        <w:t xml:space="preserve"> optimal for DL-only positioning </w:t>
      </w:r>
      <w:r w:rsidR="00647C3B">
        <w:rPr>
          <w:lang w:eastAsia="ja-JP"/>
        </w:rPr>
        <w:t>(incl. RAT-independent positioning)</w:t>
      </w:r>
      <w:r w:rsidR="001447BF">
        <w:rPr>
          <w:lang w:eastAsia="ja-JP"/>
        </w:rPr>
        <w:t>,</w:t>
      </w:r>
      <w:r w:rsidR="00647C3B">
        <w:rPr>
          <w:lang w:eastAsia="ja-JP"/>
        </w:rPr>
        <w:t xml:space="preserve"> </w:t>
      </w:r>
      <w:proofErr w:type="gramStart"/>
      <w:r w:rsidR="00647C3B">
        <w:rPr>
          <w:lang w:eastAsia="ja-JP"/>
        </w:rPr>
        <w:t>in particular for</w:t>
      </w:r>
      <w:proofErr w:type="gramEnd"/>
      <w:r w:rsidR="00647C3B">
        <w:rPr>
          <w:lang w:eastAsia="ja-JP"/>
        </w:rPr>
        <w:t xml:space="preserve"> UE-based mode. The target device can monitor for </w:t>
      </w:r>
      <w:r w:rsidR="00643EF4">
        <w:rPr>
          <w:lang w:eastAsia="ja-JP"/>
        </w:rPr>
        <w:t xml:space="preserve">event occurrence and perform the necessary location measurements during </w:t>
      </w:r>
      <w:r w:rsidR="00C27A9E">
        <w:rPr>
          <w:lang w:eastAsia="ja-JP"/>
        </w:rPr>
        <w:t xml:space="preserve">"awake periods" </w:t>
      </w:r>
      <w:r w:rsidR="00771B50">
        <w:rPr>
          <w:lang w:eastAsia="ja-JP"/>
        </w:rPr>
        <w:t>(DRX busy</w:t>
      </w:r>
      <w:r w:rsidR="000507EB">
        <w:rPr>
          <w:lang w:eastAsia="ja-JP"/>
        </w:rPr>
        <w:t xml:space="preserve">/active periods) and </w:t>
      </w:r>
      <w:r w:rsidR="00DB5389">
        <w:rPr>
          <w:lang w:eastAsia="ja-JP"/>
        </w:rPr>
        <w:t xml:space="preserve">provide the (very </w:t>
      </w:r>
      <w:r w:rsidR="00C81303">
        <w:rPr>
          <w:lang w:eastAsia="ja-JP"/>
        </w:rPr>
        <w:t>small</w:t>
      </w:r>
      <w:r w:rsidR="00DB5389">
        <w:rPr>
          <w:lang w:eastAsia="ja-JP"/>
        </w:rPr>
        <w:t>) event report with</w:t>
      </w:r>
      <w:r w:rsidR="000507EB">
        <w:rPr>
          <w:lang w:eastAsia="ja-JP"/>
        </w:rPr>
        <w:t xml:space="preserve"> the location estimate </w:t>
      </w:r>
      <w:r w:rsidR="000D0BF4">
        <w:rPr>
          <w:lang w:eastAsia="ja-JP"/>
        </w:rPr>
        <w:t xml:space="preserve">when the event report is triggered </w:t>
      </w:r>
      <w:r w:rsidR="00DB5389">
        <w:rPr>
          <w:lang w:eastAsia="ja-JP"/>
        </w:rPr>
        <w:t>using SDT</w:t>
      </w:r>
      <w:r w:rsidR="00EF71AE">
        <w:rPr>
          <w:lang w:eastAsia="ja-JP"/>
        </w:rPr>
        <w:t xml:space="preserve">. The UE then waits for the Event Report Acknowledgement and RRC Release with </w:t>
      </w:r>
      <w:r w:rsidR="00EF71AE" w:rsidRPr="00EF71AE">
        <w:rPr>
          <w:i/>
          <w:iCs/>
          <w:lang w:eastAsia="ja-JP"/>
        </w:rPr>
        <w:t>suspendConfig</w:t>
      </w:r>
      <w:r w:rsidR="00EF71AE">
        <w:rPr>
          <w:lang w:eastAsia="ja-JP"/>
        </w:rPr>
        <w:t xml:space="preserve"> to go back to "sleep mode"</w:t>
      </w:r>
      <w:r w:rsidR="000C37F8">
        <w:rPr>
          <w:lang w:eastAsia="ja-JP"/>
        </w:rPr>
        <w:t xml:space="preserve"> and </w:t>
      </w:r>
      <w:r w:rsidR="000B52DC">
        <w:rPr>
          <w:lang w:eastAsia="ja-JP"/>
        </w:rPr>
        <w:t xml:space="preserve">the UE </w:t>
      </w:r>
      <w:r w:rsidR="000C37F8">
        <w:rPr>
          <w:lang w:eastAsia="ja-JP"/>
        </w:rPr>
        <w:t>can remain in RRC_INACTIVE state</w:t>
      </w:r>
      <w:r w:rsidR="009951FA">
        <w:rPr>
          <w:lang w:eastAsia="ja-JP"/>
        </w:rPr>
        <w:t xml:space="preserve"> when the event reporting is completed</w:t>
      </w:r>
      <w:r w:rsidR="00EF71AE">
        <w:rPr>
          <w:lang w:eastAsia="ja-JP"/>
        </w:rPr>
        <w:t xml:space="preserve">. </w:t>
      </w:r>
    </w:p>
    <w:p w14:paraId="38A899F2" w14:textId="13C27E14" w:rsidR="009951FA" w:rsidRDefault="009951FA" w:rsidP="004F7AE7">
      <w:pPr>
        <w:rPr>
          <w:lang w:eastAsia="ko-KR"/>
        </w:rPr>
      </w:pPr>
      <w:r>
        <w:rPr>
          <w:lang w:eastAsia="ja-JP"/>
        </w:rPr>
        <w:lastRenderedPageBreak/>
        <w:t>However, the</w:t>
      </w:r>
      <w:r w:rsidR="00C06232">
        <w:rPr>
          <w:lang w:eastAsia="ja-JP"/>
        </w:rPr>
        <w:t xml:space="preserve"> serving gNB of the target device does not know whether it is appropriate to move the UE to RRC_IDLE or RRC_INACTIVE state. </w:t>
      </w:r>
      <w:r w:rsidR="00B61D51">
        <w:rPr>
          <w:lang w:eastAsia="ja-JP"/>
        </w:rPr>
        <w:t xml:space="preserve">If the UE would be moved to RRC_IDLE state instead of RRC_INACTIVE, </w:t>
      </w:r>
      <w:r w:rsidR="002623D0">
        <w:rPr>
          <w:lang w:eastAsia="ja-JP"/>
        </w:rPr>
        <w:t xml:space="preserve">the UE could still monitor for event occurrence and perform the necessary location measurements </w:t>
      </w:r>
      <w:r w:rsidR="00285057">
        <w:rPr>
          <w:lang w:eastAsia="ja-JP"/>
        </w:rPr>
        <w:t xml:space="preserve">while in RRC_IDLE state when appropriate </w:t>
      </w:r>
      <w:r w:rsidR="00212950">
        <w:rPr>
          <w:lang w:eastAsia="ja-JP"/>
        </w:rPr>
        <w:t xml:space="preserve">(e.g., when </w:t>
      </w:r>
      <w:r w:rsidR="004762AC">
        <w:rPr>
          <w:lang w:eastAsia="ja-JP"/>
        </w:rPr>
        <w:t xml:space="preserve">the </w:t>
      </w:r>
      <w:r w:rsidR="00212950">
        <w:rPr>
          <w:lang w:eastAsia="ja-JP"/>
        </w:rPr>
        <w:t xml:space="preserve">UE listens to paging messages), but would have to move to RRC_CONNECTED state for event reporting. </w:t>
      </w:r>
      <w:r w:rsidR="004762AC">
        <w:rPr>
          <w:lang w:eastAsia="ja-JP"/>
        </w:rPr>
        <w:t>This not only affect</w:t>
      </w:r>
      <w:r w:rsidR="00CF03C2">
        <w:rPr>
          <w:lang w:eastAsia="ja-JP"/>
        </w:rPr>
        <w:t>s</w:t>
      </w:r>
      <w:r w:rsidR="004762AC">
        <w:rPr>
          <w:lang w:eastAsia="ja-JP"/>
        </w:rPr>
        <w:t xml:space="preserve"> the power consumption of the </w:t>
      </w:r>
      <w:r w:rsidR="00C75B77">
        <w:rPr>
          <w:lang w:eastAsia="ja-JP"/>
        </w:rPr>
        <w:t>device but</w:t>
      </w:r>
      <w:r w:rsidR="004762AC">
        <w:rPr>
          <w:lang w:eastAsia="ja-JP"/>
        </w:rPr>
        <w:t xml:space="preserve"> has also an impact on latency.</w:t>
      </w:r>
    </w:p>
    <w:p w14:paraId="70355307" w14:textId="0B3610A0" w:rsidR="0015500A" w:rsidRPr="005606A9" w:rsidRDefault="00BE7EBC" w:rsidP="0015500A">
      <w:pPr>
        <w:pStyle w:val="NO"/>
        <w:ind w:left="1701" w:hanging="1417"/>
      </w:pPr>
      <w:r>
        <w:rPr>
          <w:b/>
          <w:bCs/>
          <w:lang w:eastAsia="ko-KR"/>
        </w:rPr>
        <w:t>Limitation</w:t>
      </w:r>
      <w:r w:rsidR="0015500A" w:rsidRPr="00BD7BBD">
        <w:rPr>
          <w:b/>
          <w:bCs/>
          <w:lang w:eastAsia="ko-KR"/>
        </w:rPr>
        <w:t xml:space="preserve"> </w:t>
      </w:r>
      <w:r w:rsidR="00076183">
        <w:rPr>
          <w:b/>
          <w:bCs/>
          <w:lang w:eastAsia="ko-KR"/>
        </w:rPr>
        <w:t>1</w:t>
      </w:r>
      <w:r w:rsidR="0015500A" w:rsidRPr="00BD7BBD">
        <w:rPr>
          <w:b/>
          <w:bCs/>
          <w:lang w:eastAsia="ko-KR"/>
        </w:rPr>
        <w:t>:</w:t>
      </w:r>
      <w:r w:rsidR="0015500A">
        <w:rPr>
          <w:lang w:eastAsia="ko-KR"/>
        </w:rPr>
        <w:tab/>
        <w:t xml:space="preserve">With the current positioning procedures, a serving gNB does not know </w:t>
      </w:r>
      <w:r w:rsidR="007D1156">
        <w:rPr>
          <w:lang w:eastAsia="ko-KR"/>
        </w:rPr>
        <w:t>whether the UE should be transitioned to RRC_INACTIVE or RRC_IDLE state</w:t>
      </w:r>
      <w:r w:rsidR="00C8785C">
        <w:rPr>
          <w:lang w:eastAsia="ko-KR"/>
        </w:rPr>
        <w:t xml:space="preserve"> (e.g., after deferred MT-LR initiation</w:t>
      </w:r>
      <w:r w:rsidR="000C530F">
        <w:rPr>
          <w:lang w:eastAsia="ko-KR"/>
        </w:rPr>
        <w:t>)</w:t>
      </w:r>
      <w:r w:rsidR="00BF45DB">
        <w:rPr>
          <w:lang w:eastAsia="ko-KR"/>
        </w:rPr>
        <w:t>.</w:t>
      </w:r>
    </w:p>
    <w:p w14:paraId="526D44AE" w14:textId="7FA8094D" w:rsidR="00CE24D5" w:rsidRDefault="00CE24D5" w:rsidP="004F7AE7">
      <w:pPr>
        <w:rPr>
          <w:lang w:eastAsia="ja-JP"/>
        </w:rPr>
      </w:pPr>
    </w:p>
    <w:p w14:paraId="33314AF7" w14:textId="6D6E1D4F" w:rsidR="006E4DA5" w:rsidRDefault="00F734BC" w:rsidP="006E4DA5">
      <w:pPr>
        <w:rPr>
          <w:lang w:eastAsia="ja-JP"/>
        </w:rPr>
      </w:pPr>
      <w:r>
        <w:rPr>
          <w:lang w:eastAsia="ja-JP"/>
        </w:rPr>
        <w:t xml:space="preserve">NR positioning measurements (e.g., DL-PRS RSRP, DL RSTD, </w:t>
      </w:r>
      <w:r w:rsidRPr="00F734BC">
        <w:rPr>
          <w:lang w:eastAsia="ja-JP"/>
        </w:rPr>
        <w:t>UE Rx–Tx time difference</w:t>
      </w:r>
      <w:r>
        <w:rPr>
          <w:lang w:eastAsia="ja-JP"/>
        </w:rPr>
        <w:t xml:space="preserve">, </w:t>
      </w:r>
      <w:r w:rsidRPr="00F734BC">
        <w:rPr>
          <w:lang w:eastAsia="ja-JP"/>
        </w:rPr>
        <w:t>DL PRS-RSRPP</w:t>
      </w:r>
      <w:r>
        <w:rPr>
          <w:lang w:eastAsia="ja-JP"/>
        </w:rPr>
        <w:t>) are not applicable to RRC_IDLE state [</w:t>
      </w:r>
      <w:r w:rsidR="00465AFF">
        <w:rPr>
          <w:lang w:eastAsia="ja-JP"/>
        </w:rPr>
        <w:t>7</w:t>
      </w:r>
      <w:r>
        <w:rPr>
          <w:lang w:eastAsia="ja-JP"/>
        </w:rPr>
        <w:t>].</w:t>
      </w:r>
      <w:r w:rsidR="00065AE6">
        <w:rPr>
          <w:lang w:eastAsia="ja-JP"/>
        </w:rPr>
        <w:t xml:space="preserve"> However, </w:t>
      </w:r>
      <w:r w:rsidR="00A953EE">
        <w:rPr>
          <w:lang w:eastAsia="ja-JP"/>
        </w:rPr>
        <w:t xml:space="preserve">in principle, </w:t>
      </w:r>
      <w:r w:rsidR="00065AE6">
        <w:rPr>
          <w:lang w:eastAsia="ja-JP"/>
        </w:rPr>
        <w:t xml:space="preserve">the deferred MT-LR procedures do not preclude performing the positioning measurements in RRC_IDLE </w:t>
      </w:r>
      <w:r w:rsidR="00A953EE">
        <w:rPr>
          <w:lang w:eastAsia="ja-JP"/>
        </w:rPr>
        <w:t xml:space="preserve">state </w:t>
      </w:r>
      <w:r w:rsidR="00065AE6">
        <w:rPr>
          <w:lang w:eastAsia="ja-JP"/>
        </w:rPr>
        <w:t>and there seems no impact to RAN2 specifications.  However, there may be impacts on RAN1 specifications (e.g., [</w:t>
      </w:r>
      <w:r w:rsidR="00073943">
        <w:rPr>
          <w:lang w:eastAsia="ja-JP"/>
        </w:rPr>
        <w:t>7</w:t>
      </w:r>
      <w:r w:rsidR="00065AE6">
        <w:rPr>
          <w:lang w:eastAsia="ja-JP"/>
        </w:rPr>
        <w:t>]) and RAN4 specifications (e.g., measurement requirements</w:t>
      </w:r>
      <w:r w:rsidR="00C16A26">
        <w:rPr>
          <w:lang w:eastAsia="ja-JP"/>
        </w:rPr>
        <w:t xml:space="preserve"> [</w:t>
      </w:r>
      <w:r w:rsidR="00073943">
        <w:rPr>
          <w:lang w:eastAsia="ja-JP"/>
        </w:rPr>
        <w:t>8</w:t>
      </w:r>
      <w:r w:rsidR="00C16A26">
        <w:rPr>
          <w:lang w:eastAsia="ja-JP"/>
        </w:rPr>
        <w:t>]</w:t>
      </w:r>
      <w:r w:rsidR="00065AE6">
        <w:rPr>
          <w:lang w:eastAsia="ja-JP"/>
        </w:rPr>
        <w:t>).</w:t>
      </w:r>
      <w:r w:rsidR="006E4DA5">
        <w:rPr>
          <w:lang w:eastAsia="ja-JP"/>
        </w:rPr>
        <w:t xml:space="preserve"> However, for reporting any measurements, the UE would need to be in RRC_INACTIVE (for SDT) or RRC_CONNECTED state as mentioned above. Therefore, if a UE/NW supports SDT</w:t>
      </w:r>
      <w:r w:rsidR="00A953EE">
        <w:rPr>
          <w:lang w:eastAsia="ja-JP"/>
        </w:rPr>
        <w:t xml:space="preserve"> SRB</w:t>
      </w:r>
      <w:r w:rsidR="006E4DA5">
        <w:rPr>
          <w:lang w:eastAsia="ja-JP"/>
        </w:rPr>
        <w:t>, the UE should be in RRC_INACTIVE state after deferred MT-LR initiation and event reporting for low-power positioning.</w:t>
      </w:r>
    </w:p>
    <w:p w14:paraId="2C508454" w14:textId="4A1B731D" w:rsidR="00065AE6" w:rsidRDefault="00A953EE" w:rsidP="006E4DA5">
      <w:pPr>
        <w:pStyle w:val="NO"/>
        <w:ind w:left="1701" w:hanging="1417"/>
        <w:rPr>
          <w:lang w:eastAsia="ja-JP"/>
        </w:rPr>
      </w:pPr>
      <w:r>
        <w:rPr>
          <w:b/>
          <w:bCs/>
          <w:lang w:eastAsia="ja-JP"/>
        </w:rPr>
        <w:t>Limitation</w:t>
      </w:r>
      <w:r w:rsidR="006E4DA5" w:rsidRPr="006E4DA5">
        <w:rPr>
          <w:b/>
          <w:bCs/>
          <w:lang w:eastAsia="ja-JP"/>
        </w:rPr>
        <w:t xml:space="preserve"> </w:t>
      </w:r>
      <w:r w:rsidR="00FE4643">
        <w:rPr>
          <w:b/>
          <w:bCs/>
          <w:lang w:eastAsia="ja-JP"/>
        </w:rPr>
        <w:t>2</w:t>
      </w:r>
      <w:r w:rsidR="006E4DA5" w:rsidRPr="006E4DA5">
        <w:rPr>
          <w:b/>
          <w:bCs/>
          <w:lang w:eastAsia="ja-JP"/>
        </w:rPr>
        <w:t>:</w:t>
      </w:r>
      <w:r w:rsidR="006E4DA5">
        <w:rPr>
          <w:lang w:eastAsia="ja-JP"/>
        </w:rPr>
        <w:t xml:space="preserve"> </w:t>
      </w:r>
      <w:r>
        <w:rPr>
          <w:lang w:eastAsia="ja-JP"/>
        </w:rPr>
        <w:tab/>
      </w:r>
      <w:r w:rsidR="006E4DA5" w:rsidRPr="006E4DA5">
        <w:rPr>
          <w:lang w:eastAsia="ja-JP"/>
        </w:rPr>
        <w:t xml:space="preserve">NR positioning measurements (e.g., DL-PRS RSRP, DL RSTD, UE Rx–Tx time difference, DL PRS-RSRPP) are </w:t>
      </w:r>
      <w:r w:rsidR="006E4DA5">
        <w:rPr>
          <w:lang w:eastAsia="ja-JP"/>
        </w:rPr>
        <w:t>currently</w:t>
      </w:r>
      <w:r w:rsidR="006E4DA5" w:rsidRPr="006E4DA5">
        <w:rPr>
          <w:lang w:eastAsia="ja-JP"/>
        </w:rPr>
        <w:t xml:space="preserve"> </w:t>
      </w:r>
      <w:r w:rsidR="006E4DA5">
        <w:rPr>
          <w:lang w:eastAsia="ja-JP"/>
        </w:rPr>
        <w:t xml:space="preserve">only </w:t>
      </w:r>
      <w:r w:rsidR="006E4DA5" w:rsidRPr="006E4DA5">
        <w:rPr>
          <w:lang w:eastAsia="ja-JP"/>
        </w:rPr>
        <w:t>applicable to RRC_</w:t>
      </w:r>
      <w:r w:rsidR="006E4DA5">
        <w:rPr>
          <w:lang w:eastAsia="ja-JP"/>
        </w:rPr>
        <w:t>INACTIVE and RRC_CONNECTED</w:t>
      </w:r>
      <w:r w:rsidR="006E4DA5" w:rsidRPr="006E4DA5">
        <w:rPr>
          <w:lang w:eastAsia="ja-JP"/>
        </w:rPr>
        <w:t xml:space="preserve"> state </w:t>
      </w:r>
      <w:r w:rsidR="002449B5">
        <w:rPr>
          <w:lang w:eastAsia="ja-JP"/>
        </w:rPr>
        <w:t xml:space="preserve">(i.e., not applicable to RRC_IDLE) </w:t>
      </w:r>
      <w:r w:rsidR="006E4DA5" w:rsidRPr="006E4DA5">
        <w:rPr>
          <w:lang w:eastAsia="ja-JP"/>
        </w:rPr>
        <w:t>[</w:t>
      </w:r>
      <w:r w:rsidR="003D6626">
        <w:rPr>
          <w:lang w:eastAsia="ja-JP"/>
        </w:rPr>
        <w:t>7</w:t>
      </w:r>
      <w:r w:rsidR="006E4DA5" w:rsidRPr="006E4DA5">
        <w:rPr>
          <w:lang w:eastAsia="ja-JP"/>
        </w:rPr>
        <w:t>]</w:t>
      </w:r>
      <w:r w:rsidR="006E4DA5">
        <w:rPr>
          <w:lang w:eastAsia="ja-JP"/>
        </w:rPr>
        <w:t>.</w:t>
      </w:r>
      <w:r>
        <w:rPr>
          <w:lang w:eastAsia="ja-JP"/>
        </w:rPr>
        <w:t xml:space="preserve"> This limitation, however, seems to have no RAN2 impacts.</w:t>
      </w:r>
    </w:p>
    <w:p w14:paraId="01DFBED1" w14:textId="77777777" w:rsidR="00F734BC" w:rsidRDefault="00F734BC" w:rsidP="004F7AE7">
      <w:pPr>
        <w:rPr>
          <w:lang w:eastAsia="ja-JP"/>
        </w:rPr>
      </w:pPr>
    </w:p>
    <w:p w14:paraId="19154545" w14:textId="2D07EDC6" w:rsidR="005E2EE5" w:rsidRDefault="00CE24D5" w:rsidP="004F7AE7">
      <w:pPr>
        <w:rPr>
          <w:lang w:eastAsia="ja-JP"/>
        </w:rPr>
      </w:pPr>
      <w:r>
        <w:rPr>
          <w:lang w:eastAsia="ja-JP"/>
        </w:rPr>
        <w:t xml:space="preserve">DL-only positioning is also not </w:t>
      </w:r>
      <w:r w:rsidR="000F63DA">
        <w:rPr>
          <w:lang w:eastAsia="ja-JP"/>
        </w:rPr>
        <w:t xml:space="preserve">affected by mobility. </w:t>
      </w:r>
      <w:r w:rsidR="006173AD">
        <w:rPr>
          <w:lang w:eastAsia="ja-JP"/>
        </w:rPr>
        <w:t>Assuming the UE has valid assistance data stored (e.g., multiple instances of pre-configured assistance data with area validity</w:t>
      </w:r>
      <w:r w:rsidR="0007290F">
        <w:rPr>
          <w:lang w:eastAsia="ja-JP"/>
        </w:rPr>
        <w:t xml:space="preserve"> during step 1</w:t>
      </w:r>
      <w:r w:rsidR="00D03331">
        <w:rPr>
          <w:lang w:eastAsia="ja-JP"/>
        </w:rPr>
        <w:t xml:space="preserve"> or obtained from broadcast</w:t>
      </w:r>
      <w:r w:rsidR="006173AD">
        <w:rPr>
          <w:lang w:eastAsia="ja-JP"/>
        </w:rPr>
        <w:t>)</w:t>
      </w:r>
      <w:r w:rsidR="0007290F">
        <w:rPr>
          <w:lang w:eastAsia="ja-JP"/>
        </w:rPr>
        <w:t xml:space="preserve">, the UE can continue to measure DL-PRS during/after handover or cell reselection. </w:t>
      </w:r>
      <w:r w:rsidR="00A91264">
        <w:rPr>
          <w:lang w:eastAsia="ja-JP"/>
        </w:rPr>
        <w:t>I</w:t>
      </w:r>
      <w:r w:rsidR="0087143F">
        <w:rPr>
          <w:lang w:eastAsia="ja-JP"/>
        </w:rPr>
        <w:t xml:space="preserve">f the UE sends </w:t>
      </w:r>
      <w:r w:rsidR="00DB4F5A">
        <w:rPr>
          <w:lang w:eastAsia="ja-JP"/>
        </w:rPr>
        <w:t xml:space="preserve">an Event Report to </w:t>
      </w:r>
      <w:r w:rsidR="00DB4F5A" w:rsidRPr="00DB4F5A">
        <w:rPr>
          <w:lang w:eastAsia="ja-JP"/>
        </w:rPr>
        <w:t>a</w:t>
      </w:r>
      <w:r w:rsidR="00394F11">
        <w:rPr>
          <w:lang w:eastAsia="ja-JP"/>
        </w:rPr>
        <w:t xml:space="preserve"> receiving</w:t>
      </w:r>
      <w:r w:rsidR="00DB4F5A" w:rsidRPr="00DB4F5A">
        <w:rPr>
          <w:lang w:eastAsia="ja-JP"/>
        </w:rPr>
        <w:t xml:space="preserve"> gNB </w:t>
      </w:r>
      <w:r w:rsidR="00DB4E34">
        <w:rPr>
          <w:lang w:eastAsia="ja-JP"/>
        </w:rPr>
        <w:t>while in RRC_INACTIVE state</w:t>
      </w:r>
      <w:r w:rsidR="00DB4F5A" w:rsidRPr="00DB4F5A">
        <w:rPr>
          <w:lang w:eastAsia="ja-JP"/>
        </w:rPr>
        <w:t>,</w:t>
      </w:r>
      <w:r w:rsidR="00DB4F5A">
        <w:rPr>
          <w:lang w:eastAsia="ja-JP"/>
        </w:rPr>
        <w:t xml:space="preserve"> </w:t>
      </w:r>
      <w:r w:rsidR="00A02B88">
        <w:rPr>
          <w:lang w:eastAsia="ja-JP"/>
        </w:rPr>
        <w:t xml:space="preserve">the receiving gNB would realize that </w:t>
      </w:r>
      <w:r w:rsidR="00DB2D6C">
        <w:rPr>
          <w:lang w:eastAsia="ja-JP"/>
        </w:rPr>
        <w:t xml:space="preserve">the event report was sent with SDT in RRC_INACTIVE </w:t>
      </w:r>
      <w:r w:rsidR="00FE75C9">
        <w:rPr>
          <w:lang w:eastAsia="ja-JP"/>
        </w:rPr>
        <w:t xml:space="preserve">state </w:t>
      </w:r>
      <w:r w:rsidR="00DB2D6C">
        <w:rPr>
          <w:lang w:eastAsia="ja-JP"/>
        </w:rPr>
        <w:t xml:space="preserve">and could thus keep the UE in </w:t>
      </w:r>
      <w:r w:rsidR="008B15F3">
        <w:rPr>
          <w:lang w:eastAsia="ja-JP"/>
        </w:rPr>
        <w:t xml:space="preserve">this state when event reporting is complete. </w:t>
      </w:r>
    </w:p>
    <w:p w14:paraId="4B149C3F" w14:textId="76F153D4" w:rsidR="00BB63E0" w:rsidRDefault="00BB63E0" w:rsidP="004F7AE7">
      <w:pPr>
        <w:rPr>
          <w:lang w:eastAsia="ja-JP"/>
        </w:rPr>
      </w:pPr>
      <w:r>
        <w:rPr>
          <w:lang w:eastAsia="ja-JP"/>
        </w:rPr>
        <w:t>For UE-assisted DL-only positioning, a measurement report can be rather huge (e.g., a Rel-16 DL-TDOA measurement report can in theory be up to 33 KB</w:t>
      </w:r>
      <w:r w:rsidR="00BD111D">
        <w:rPr>
          <w:lang w:eastAsia="ja-JP"/>
        </w:rPr>
        <w:t>; a Rel-17 report could be even bigger</w:t>
      </w:r>
      <w:r>
        <w:rPr>
          <w:lang w:eastAsia="ja-JP"/>
        </w:rPr>
        <w:t xml:space="preserve">). </w:t>
      </w:r>
      <w:r w:rsidR="00493E96">
        <w:rPr>
          <w:lang w:eastAsia="ja-JP"/>
        </w:rPr>
        <w:t xml:space="preserve">Therefore, LPP segmentation is likely needed </w:t>
      </w:r>
      <w:r w:rsidR="00B92C9B">
        <w:rPr>
          <w:lang w:eastAsia="ja-JP"/>
        </w:rPr>
        <w:t xml:space="preserve">for UE-assisted mode </w:t>
      </w:r>
      <w:r w:rsidR="00493E96">
        <w:rPr>
          <w:lang w:eastAsia="ja-JP"/>
        </w:rPr>
        <w:t xml:space="preserve">(which is independent on the RRC state). This has also been discussed during Rel-17, however, </w:t>
      </w:r>
      <w:r w:rsidR="0001348B">
        <w:rPr>
          <w:lang w:eastAsia="ja-JP"/>
        </w:rPr>
        <w:t>some</w:t>
      </w:r>
      <w:r w:rsidR="009C3725">
        <w:rPr>
          <w:lang w:eastAsia="ja-JP"/>
        </w:rPr>
        <w:t xml:space="preserve"> companies felt that this is </w:t>
      </w:r>
      <w:r w:rsidR="00E51363">
        <w:rPr>
          <w:lang w:eastAsia="ja-JP"/>
        </w:rPr>
        <w:t xml:space="preserve">not specific to RRC_INACTIVE and therefore, "out of scope" (e.g., </w:t>
      </w:r>
      <w:r w:rsidR="0001348B">
        <w:rPr>
          <w:lang w:eastAsia="ja-JP"/>
        </w:rPr>
        <w:t>[</w:t>
      </w:r>
      <w:r w:rsidR="00E505BB">
        <w:rPr>
          <w:lang w:eastAsia="ja-JP"/>
        </w:rPr>
        <w:t>9</w:t>
      </w:r>
      <w:r w:rsidR="0001348B">
        <w:rPr>
          <w:lang w:eastAsia="ja-JP"/>
        </w:rPr>
        <w:t>]).</w:t>
      </w:r>
      <w:r w:rsidR="000311DA">
        <w:rPr>
          <w:lang w:eastAsia="ja-JP"/>
        </w:rPr>
        <w:t xml:space="preserve"> The problem is indeed independent o</w:t>
      </w:r>
      <w:r w:rsidR="004F6B34">
        <w:rPr>
          <w:lang w:eastAsia="ja-JP"/>
        </w:rPr>
        <w:t>f</w:t>
      </w:r>
      <w:r w:rsidR="000311DA">
        <w:rPr>
          <w:lang w:eastAsia="ja-JP"/>
        </w:rPr>
        <w:t xml:space="preserve"> RRC state (i.e., LMF is not aware of RRC state anyhow</w:t>
      </w:r>
      <w:r w:rsidR="00E21797">
        <w:rPr>
          <w:lang w:eastAsia="ja-JP"/>
        </w:rPr>
        <w:t xml:space="preserve"> and the basic procedure </w:t>
      </w:r>
      <w:r w:rsidR="00620DAF">
        <w:rPr>
          <w:lang w:eastAsia="ja-JP"/>
        </w:rPr>
        <w:t>shown in Figure 1 would still be applicable but without SDT (i.e., transition to RRC_CONNECTED for event reporting instead)</w:t>
      </w:r>
      <w:r w:rsidR="000311DA">
        <w:rPr>
          <w:lang w:eastAsia="ja-JP"/>
        </w:rPr>
        <w:t xml:space="preserve">), however, it is still unclear how LPP segmentation can </w:t>
      </w:r>
      <w:r w:rsidR="00AA17F3">
        <w:rPr>
          <w:lang w:eastAsia="ja-JP"/>
        </w:rPr>
        <w:t>cooperate</w:t>
      </w:r>
      <w:r w:rsidR="000311DA">
        <w:rPr>
          <w:lang w:eastAsia="ja-JP"/>
        </w:rPr>
        <w:t xml:space="preserve"> with LCS messages. </w:t>
      </w:r>
      <w:r w:rsidR="004C674D">
        <w:rPr>
          <w:lang w:eastAsia="ja-JP"/>
        </w:rPr>
        <w:t>If not solved</w:t>
      </w:r>
      <w:r w:rsidR="006B5A95">
        <w:rPr>
          <w:lang w:eastAsia="ja-JP"/>
        </w:rPr>
        <w:t>/described</w:t>
      </w:r>
      <w:r w:rsidR="004C674D">
        <w:rPr>
          <w:lang w:eastAsia="ja-JP"/>
        </w:rPr>
        <w:t xml:space="preserve">, </w:t>
      </w:r>
      <w:r w:rsidR="005D650D">
        <w:rPr>
          <w:lang w:eastAsia="ja-JP"/>
        </w:rPr>
        <w:t>p</w:t>
      </w:r>
      <w:r w:rsidR="005D650D" w:rsidRPr="005D650D">
        <w:rPr>
          <w:lang w:eastAsia="ja-JP"/>
        </w:rPr>
        <w:t>ositioning in RRC_INACTIVE State</w:t>
      </w:r>
      <w:r w:rsidR="005D650D">
        <w:rPr>
          <w:lang w:eastAsia="ja-JP"/>
        </w:rPr>
        <w:t xml:space="preserve"> would have limitations </w:t>
      </w:r>
      <w:r w:rsidR="004E1025">
        <w:rPr>
          <w:lang w:eastAsia="ja-JP"/>
        </w:rPr>
        <w:t>for UE-assisted mode positioning where measurement reports can be larger than ~9000 bytes</w:t>
      </w:r>
      <w:r w:rsidR="00C03309">
        <w:rPr>
          <w:lang w:eastAsia="ja-JP"/>
        </w:rPr>
        <w:t xml:space="preserve"> [</w:t>
      </w:r>
      <w:r w:rsidR="005A1FBD">
        <w:rPr>
          <w:lang w:eastAsia="ja-JP"/>
        </w:rPr>
        <w:t>1</w:t>
      </w:r>
      <w:r w:rsidR="006948B0">
        <w:rPr>
          <w:lang w:eastAsia="ja-JP"/>
        </w:rPr>
        <w:t>0</w:t>
      </w:r>
      <w:r w:rsidR="00C03309">
        <w:rPr>
          <w:lang w:eastAsia="ja-JP"/>
        </w:rPr>
        <w:t>]</w:t>
      </w:r>
      <w:r w:rsidR="004E1025">
        <w:rPr>
          <w:lang w:eastAsia="ja-JP"/>
        </w:rPr>
        <w:t>.</w:t>
      </w:r>
    </w:p>
    <w:p w14:paraId="0661F298" w14:textId="14C38ED2" w:rsidR="00430EB7" w:rsidRPr="005606A9" w:rsidRDefault="00430EB7" w:rsidP="00430EB7">
      <w:pPr>
        <w:pStyle w:val="NO"/>
        <w:ind w:left="1701" w:hanging="1417"/>
      </w:pPr>
      <w:r>
        <w:rPr>
          <w:b/>
          <w:bCs/>
          <w:lang w:eastAsia="ko-KR"/>
        </w:rPr>
        <w:t>Limitation</w:t>
      </w:r>
      <w:r w:rsidRPr="00BD7BBD">
        <w:rPr>
          <w:b/>
          <w:bCs/>
          <w:lang w:eastAsia="ko-KR"/>
        </w:rPr>
        <w:t xml:space="preserve"> </w:t>
      </w:r>
      <w:r w:rsidR="006948B0">
        <w:rPr>
          <w:b/>
          <w:bCs/>
          <w:lang w:eastAsia="ko-KR"/>
        </w:rPr>
        <w:t>3</w:t>
      </w:r>
      <w:r w:rsidRPr="00BD7BBD">
        <w:rPr>
          <w:b/>
          <w:bCs/>
          <w:lang w:eastAsia="ko-KR"/>
        </w:rPr>
        <w:t>:</w:t>
      </w:r>
      <w:r>
        <w:rPr>
          <w:lang w:eastAsia="ko-KR"/>
        </w:rPr>
        <w:tab/>
      </w:r>
      <w:r w:rsidR="00BB6E4D">
        <w:rPr>
          <w:lang w:eastAsia="ko-KR"/>
        </w:rPr>
        <w:t xml:space="preserve">The cooperation between LCS messages and embedded LPP messages </w:t>
      </w:r>
      <w:r w:rsidR="00F27A1A">
        <w:rPr>
          <w:lang w:eastAsia="ko-KR"/>
        </w:rPr>
        <w:t xml:space="preserve">in the case of LPP message segmentation </w:t>
      </w:r>
      <w:r w:rsidR="00BB6E4D">
        <w:rPr>
          <w:lang w:eastAsia="ko-KR"/>
        </w:rPr>
        <w:t xml:space="preserve">is currently </w:t>
      </w:r>
      <w:r w:rsidR="00AE1706">
        <w:rPr>
          <w:lang w:eastAsia="ko-KR"/>
        </w:rPr>
        <w:t>undefined</w:t>
      </w:r>
      <w:r w:rsidR="00F56443">
        <w:rPr>
          <w:lang w:eastAsia="ko-KR"/>
        </w:rPr>
        <w:t>,</w:t>
      </w:r>
      <w:r w:rsidR="00AE1706">
        <w:rPr>
          <w:lang w:eastAsia="ko-KR"/>
        </w:rPr>
        <w:t xml:space="preserve"> and therefore, effectively not supported. This limits the positioning procedures to cases where </w:t>
      </w:r>
      <w:r w:rsidR="00D328B8">
        <w:rPr>
          <w:lang w:eastAsia="ko-KR"/>
        </w:rPr>
        <w:t>an event report with embedded LPP measurement report is less than about 9000 bytes.</w:t>
      </w:r>
    </w:p>
    <w:p w14:paraId="5ECB63D7" w14:textId="77777777" w:rsidR="009C00E4" w:rsidRDefault="009C00E4" w:rsidP="004F7AE7">
      <w:pPr>
        <w:rPr>
          <w:lang w:eastAsia="ja-JP"/>
        </w:rPr>
      </w:pPr>
    </w:p>
    <w:p w14:paraId="38E63EF3" w14:textId="7B11402A" w:rsidR="0001348B" w:rsidRDefault="009C00E4" w:rsidP="004F7AE7">
      <w:pPr>
        <w:rPr>
          <w:lang w:eastAsia="ja-JP"/>
        </w:rPr>
      </w:pPr>
      <w:r>
        <w:rPr>
          <w:lang w:eastAsia="ja-JP"/>
        </w:rPr>
        <w:t xml:space="preserve">Compared to DL-only (and RAT-independent) positioning, the procedure in Figure </w:t>
      </w:r>
      <w:r w:rsidR="00437B72">
        <w:rPr>
          <w:lang w:eastAsia="ja-JP"/>
        </w:rPr>
        <w:t>1</w:t>
      </w:r>
      <w:r>
        <w:rPr>
          <w:lang w:eastAsia="ja-JP"/>
        </w:rPr>
        <w:t xml:space="preserve"> seem</w:t>
      </w:r>
      <w:r w:rsidR="00F5477E">
        <w:rPr>
          <w:lang w:eastAsia="ja-JP"/>
        </w:rPr>
        <w:t>s rather suboptimal</w:t>
      </w:r>
      <w:r w:rsidR="00132951">
        <w:rPr>
          <w:lang w:eastAsia="ja-JP"/>
        </w:rPr>
        <w:t xml:space="preserve"> </w:t>
      </w:r>
      <w:r w:rsidR="000F217C">
        <w:rPr>
          <w:lang w:eastAsia="ja-JP"/>
        </w:rPr>
        <w:t>for UL-positioning (including UL+DL positioning)</w:t>
      </w:r>
      <w:r w:rsidR="00F5477E">
        <w:rPr>
          <w:lang w:eastAsia="ja-JP"/>
        </w:rPr>
        <w:t xml:space="preserve">. </w:t>
      </w:r>
      <w:r w:rsidR="00D6269B">
        <w:rPr>
          <w:lang w:eastAsia="ja-JP"/>
        </w:rPr>
        <w:t>Each</w:t>
      </w:r>
      <w:r w:rsidR="00132951">
        <w:rPr>
          <w:lang w:eastAsia="ja-JP"/>
        </w:rPr>
        <w:t xml:space="preserve"> time an event report is triggered, a </w:t>
      </w:r>
      <w:r w:rsidR="004D6D19">
        <w:rPr>
          <w:lang w:eastAsia="ja-JP"/>
        </w:rPr>
        <w:t xml:space="preserve">new </w:t>
      </w:r>
      <w:r w:rsidR="008C562A">
        <w:rPr>
          <w:lang w:eastAsia="ja-JP"/>
        </w:rPr>
        <w:t xml:space="preserve">positioning </w:t>
      </w:r>
      <w:r w:rsidR="004D6D19">
        <w:rPr>
          <w:lang w:eastAsia="ja-JP"/>
        </w:rPr>
        <w:t xml:space="preserve">SRS </w:t>
      </w:r>
      <w:r w:rsidR="00D141F8">
        <w:rPr>
          <w:lang w:eastAsia="ja-JP"/>
        </w:rPr>
        <w:t>may be</w:t>
      </w:r>
      <w:r w:rsidR="004D6D19">
        <w:rPr>
          <w:lang w:eastAsia="ja-JP"/>
        </w:rPr>
        <w:t xml:space="preserve"> "negotiated" between LMF and serving/receiving gNB</w:t>
      </w:r>
      <w:r w:rsidR="00306021">
        <w:rPr>
          <w:lang w:eastAsia="ja-JP"/>
        </w:rPr>
        <w:t xml:space="preserve"> (steps 3-10)</w:t>
      </w:r>
      <w:r w:rsidR="004D6D19">
        <w:rPr>
          <w:lang w:eastAsia="ja-JP"/>
        </w:rPr>
        <w:t xml:space="preserve">. </w:t>
      </w:r>
      <w:r w:rsidR="00306021">
        <w:rPr>
          <w:lang w:eastAsia="ja-JP"/>
        </w:rPr>
        <w:t xml:space="preserve">This results in large signalling </w:t>
      </w:r>
      <w:r w:rsidR="0052568B">
        <w:rPr>
          <w:lang w:eastAsia="ja-JP"/>
        </w:rPr>
        <w:t xml:space="preserve">activities for e.g., periodic events with </w:t>
      </w:r>
      <w:r w:rsidR="00967E77">
        <w:rPr>
          <w:lang w:eastAsia="ja-JP"/>
        </w:rPr>
        <w:t>relatively</w:t>
      </w:r>
      <w:r w:rsidR="0052568B">
        <w:rPr>
          <w:lang w:eastAsia="ja-JP"/>
        </w:rPr>
        <w:t xml:space="preserve"> small periodicit</w:t>
      </w:r>
      <w:r w:rsidR="00132A99">
        <w:rPr>
          <w:lang w:eastAsia="ja-JP"/>
        </w:rPr>
        <w:t>ies</w:t>
      </w:r>
      <w:r w:rsidR="0052568B">
        <w:rPr>
          <w:lang w:eastAsia="ja-JP"/>
        </w:rPr>
        <w:t xml:space="preserve"> (</w:t>
      </w:r>
      <w:r w:rsidR="00FD7208">
        <w:rPr>
          <w:lang w:eastAsia="ja-JP"/>
        </w:rPr>
        <w:t xml:space="preserve">e.g., 15 – 30 seconds as in </w:t>
      </w:r>
      <w:r w:rsidR="00FD7208" w:rsidRPr="0057357B">
        <w:rPr>
          <w:bCs/>
        </w:rPr>
        <w:t>use case 6</w:t>
      </w:r>
      <w:r w:rsidR="00FD7208">
        <w:rPr>
          <w:bCs/>
        </w:rPr>
        <w:t xml:space="preserve"> in section 1 above).</w:t>
      </w:r>
      <w:r w:rsidR="00C11814">
        <w:rPr>
          <w:bCs/>
        </w:rPr>
        <w:t xml:space="preserve"> An SRS configuration could be valid for more than a single event report or even </w:t>
      </w:r>
      <w:r w:rsidR="00D1772D">
        <w:rPr>
          <w:bCs/>
        </w:rPr>
        <w:t xml:space="preserve">in areas others </w:t>
      </w:r>
      <w:r w:rsidR="00C11814">
        <w:rPr>
          <w:bCs/>
        </w:rPr>
        <w:t>than the last serving gNB.</w:t>
      </w:r>
    </w:p>
    <w:p w14:paraId="6AB331EF" w14:textId="2D4AB7F3" w:rsidR="00132A99" w:rsidRPr="005606A9" w:rsidRDefault="00132A99" w:rsidP="00132A99">
      <w:pPr>
        <w:pStyle w:val="NO"/>
        <w:ind w:left="1701" w:hanging="1417"/>
      </w:pPr>
      <w:r>
        <w:rPr>
          <w:b/>
          <w:bCs/>
          <w:lang w:eastAsia="ko-KR"/>
        </w:rPr>
        <w:t>Limitation</w:t>
      </w:r>
      <w:r w:rsidRPr="00BD7BBD">
        <w:rPr>
          <w:b/>
          <w:bCs/>
          <w:lang w:eastAsia="ko-KR"/>
        </w:rPr>
        <w:t xml:space="preserve"> </w:t>
      </w:r>
      <w:r w:rsidR="006948B0">
        <w:rPr>
          <w:b/>
          <w:bCs/>
          <w:lang w:eastAsia="ko-KR"/>
        </w:rPr>
        <w:t>4</w:t>
      </w:r>
      <w:r w:rsidRPr="00BD7BBD">
        <w:rPr>
          <w:b/>
          <w:bCs/>
          <w:lang w:eastAsia="ko-KR"/>
        </w:rPr>
        <w:t>:</w:t>
      </w:r>
      <w:r>
        <w:rPr>
          <w:lang w:eastAsia="ko-KR"/>
        </w:rPr>
        <w:tab/>
      </w:r>
      <w:r w:rsidR="00045871">
        <w:rPr>
          <w:lang w:eastAsia="ko-KR"/>
        </w:rPr>
        <w:t xml:space="preserve">For UL-positioning (incl. UL+DL positioning), each time an event </w:t>
      </w:r>
      <w:r w:rsidR="008F7046">
        <w:rPr>
          <w:lang w:eastAsia="ko-KR"/>
        </w:rPr>
        <w:t xml:space="preserve">report </w:t>
      </w:r>
      <w:r w:rsidR="00045871">
        <w:rPr>
          <w:lang w:eastAsia="ko-KR"/>
        </w:rPr>
        <w:t>is triggered</w:t>
      </w:r>
      <w:r w:rsidR="00BC5CE1">
        <w:rPr>
          <w:lang w:eastAsia="ko-KR"/>
        </w:rPr>
        <w:t xml:space="preserve"> a new SRS </w:t>
      </w:r>
      <w:r w:rsidR="002203CF">
        <w:rPr>
          <w:lang w:eastAsia="ko-KR"/>
        </w:rPr>
        <w:t>may be</w:t>
      </w:r>
      <w:r w:rsidR="00BC5CE1">
        <w:rPr>
          <w:lang w:eastAsia="ko-KR"/>
        </w:rPr>
        <w:t xml:space="preserve"> configured in the UE</w:t>
      </w:r>
      <w:r w:rsidR="00F214FF">
        <w:rPr>
          <w:lang w:eastAsia="ko-KR"/>
        </w:rPr>
        <w:t>, which</w:t>
      </w:r>
      <w:r w:rsidR="00BC5CE1">
        <w:rPr>
          <w:lang w:eastAsia="ko-KR"/>
        </w:rPr>
        <w:t xml:space="preserve"> result</w:t>
      </w:r>
      <w:r w:rsidR="00F214FF">
        <w:rPr>
          <w:lang w:eastAsia="ko-KR"/>
        </w:rPr>
        <w:t>s</w:t>
      </w:r>
      <w:r w:rsidR="00BC5CE1">
        <w:rPr>
          <w:lang w:eastAsia="ko-KR"/>
        </w:rPr>
        <w:t xml:space="preserve"> in large signalling activities for e.g., periodic events.</w:t>
      </w:r>
    </w:p>
    <w:p w14:paraId="09511366" w14:textId="5731B9A3" w:rsidR="00430EB7" w:rsidRDefault="00430EB7" w:rsidP="004F7AE7">
      <w:pPr>
        <w:rPr>
          <w:lang w:eastAsia="ja-JP"/>
        </w:rPr>
      </w:pPr>
    </w:p>
    <w:p w14:paraId="48E95CA5" w14:textId="267FBED2" w:rsidR="00880E53" w:rsidRDefault="00911F28" w:rsidP="004F7AE7">
      <w:pPr>
        <w:rPr>
          <w:lang w:eastAsia="ja-JP"/>
        </w:rPr>
      </w:pPr>
      <w:r>
        <w:rPr>
          <w:lang w:eastAsia="ja-JP"/>
        </w:rPr>
        <w:t xml:space="preserve">UL positioning is also </w:t>
      </w:r>
      <w:r w:rsidR="00FD6DDF" w:rsidRPr="00FD6DDF">
        <w:rPr>
          <w:lang w:eastAsia="ja-JP"/>
        </w:rPr>
        <w:t>adversely</w:t>
      </w:r>
      <w:r w:rsidR="00FD6DDF">
        <w:rPr>
          <w:lang w:eastAsia="ja-JP"/>
        </w:rPr>
        <w:t xml:space="preserve"> </w:t>
      </w:r>
      <w:r>
        <w:rPr>
          <w:lang w:eastAsia="ja-JP"/>
        </w:rPr>
        <w:t xml:space="preserve">affected by mobility. </w:t>
      </w:r>
      <w:r w:rsidR="00281452">
        <w:rPr>
          <w:lang w:eastAsia="ja-JP"/>
        </w:rPr>
        <w:t xml:space="preserve">In RRC_INACTIVE state, a UE can complete cell reselection without informing the network, </w:t>
      </w:r>
      <w:proofErr w:type="gramStart"/>
      <w:r w:rsidR="00281452">
        <w:rPr>
          <w:lang w:eastAsia="ja-JP"/>
        </w:rPr>
        <w:t>as long as</w:t>
      </w:r>
      <w:proofErr w:type="gramEnd"/>
      <w:r w:rsidR="00281452">
        <w:rPr>
          <w:lang w:eastAsia="ja-JP"/>
        </w:rPr>
        <w:t xml:space="preserve"> the UE remains within the allocated RAN Notification Area (RNA). </w:t>
      </w:r>
      <w:r w:rsidR="003E71E9">
        <w:rPr>
          <w:lang w:eastAsia="ja-JP"/>
        </w:rPr>
        <w:t>If cell reselection occurs</w:t>
      </w:r>
      <w:r w:rsidR="003F65CD">
        <w:rPr>
          <w:lang w:eastAsia="ja-JP"/>
        </w:rPr>
        <w:t xml:space="preserve"> when transmitting SRS, </w:t>
      </w:r>
      <w:r w:rsidR="005D7047">
        <w:rPr>
          <w:lang w:eastAsia="ja-JP"/>
        </w:rPr>
        <w:t xml:space="preserve">the SRS configuration becomes </w:t>
      </w:r>
      <w:r w:rsidR="008A0AC1">
        <w:rPr>
          <w:lang w:eastAsia="ja-JP"/>
        </w:rPr>
        <w:t>invalid</w:t>
      </w:r>
      <w:r w:rsidR="0075106F">
        <w:rPr>
          <w:lang w:eastAsia="ja-JP"/>
        </w:rPr>
        <w:t xml:space="preserve"> [</w:t>
      </w:r>
      <w:r w:rsidR="00951968">
        <w:rPr>
          <w:lang w:eastAsia="ja-JP"/>
        </w:rPr>
        <w:t>1</w:t>
      </w:r>
      <w:r w:rsidR="006948B0">
        <w:rPr>
          <w:lang w:eastAsia="ja-JP"/>
        </w:rPr>
        <w:t>1</w:t>
      </w:r>
      <w:r w:rsidR="00951968">
        <w:rPr>
          <w:lang w:eastAsia="ja-JP"/>
        </w:rPr>
        <w:t>]</w:t>
      </w:r>
      <w:r w:rsidR="008A0AC1">
        <w:rPr>
          <w:lang w:eastAsia="ja-JP"/>
        </w:rPr>
        <w:t>,</w:t>
      </w:r>
      <w:r w:rsidR="005D7047">
        <w:rPr>
          <w:lang w:eastAsia="ja-JP"/>
        </w:rPr>
        <w:t xml:space="preserve"> and the UE stops the SRS transmission.</w:t>
      </w:r>
      <w:r w:rsidR="00281452">
        <w:rPr>
          <w:lang w:eastAsia="ja-JP"/>
        </w:rPr>
        <w:t xml:space="preserve"> </w:t>
      </w:r>
      <w:r w:rsidR="002C576C">
        <w:rPr>
          <w:lang w:eastAsia="ja-JP"/>
        </w:rPr>
        <w:t xml:space="preserve">The NW would not be aware </w:t>
      </w:r>
      <w:r w:rsidR="00A11B74">
        <w:rPr>
          <w:lang w:eastAsia="ja-JP"/>
        </w:rPr>
        <w:t xml:space="preserve">of this if </w:t>
      </w:r>
      <w:r w:rsidR="00326307">
        <w:rPr>
          <w:lang w:eastAsia="ja-JP"/>
        </w:rPr>
        <w:t>the reselected cell belongs to the same RNA</w:t>
      </w:r>
      <w:r w:rsidR="005A65C1">
        <w:rPr>
          <w:lang w:eastAsia="ja-JP"/>
        </w:rPr>
        <w:t xml:space="preserve"> and the TRP measurement procedure may fail</w:t>
      </w:r>
      <w:r w:rsidR="00F81066">
        <w:rPr>
          <w:lang w:eastAsia="ja-JP"/>
        </w:rPr>
        <w:t xml:space="preserve"> (an LMF would still expect UL measurements from the </w:t>
      </w:r>
      <w:r w:rsidR="00E804DA">
        <w:rPr>
          <w:lang w:eastAsia="ja-JP"/>
        </w:rPr>
        <w:t xml:space="preserve">configured </w:t>
      </w:r>
      <w:proofErr w:type="gramStart"/>
      <w:r w:rsidR="00F81066">
        <w:rPr>
          <w:lang w:eastAsia="ja-JP"/>
        </w:rPr>
        <w:t>TRPs</w:t>
      </w:r>
      <w:proofErr w:type="gramEnd"/>
      <w:r w:rsidR="00CC2B15">
        <w:rPr>
          <w:lang w:eastAsia="ja-JP"/>
        </w:rPr>
        <w:t xml:space="preserve"> but the UE does not trans</w:t>
      </w:r>
      <w:r w:rsidR="00D0618F">
        <w:rPr>
          <w:lang w:eastAsia="ja-JP"/>
        </w:rPr>
        <w:t>m</w:t>
      </w:r>
      <w:r w:rsidR="00CC2B15">
        <w:rPr>
          <w:lang w:eastAsia="ja-JP"/>
        </w:rPr>
        <w:t>it any SRS</w:t>
      </w:r>
      <w:r w:rsidR="00F81066">
        <w:rPr>
          <w:lang w:eastAsia="ja-JP"/>
        </w:rPr>
        <w:t>)</w:t>
      </w:r>
      <w:r w:rsidR="0075106F">
        <w:rPr>
          <w:lang w:eastAsia="ja-JP"/>
        </w:rPr>
        <w:t xml:space="preserve">. </w:t>
      </w:r>
      <w:r w:rsidR="008A0AC1">
        <w:rPr>
          <w:lang w:eastAsia="ja-JP"/>
        </w:rPr>
        <w:t xml:space="preserve">A </w:t>
      </w:r>
      <w:r w:rsidR="005D7047">
        <w:rPr>
          <w:lang w:eastAsia="ja-JP"/>
        </w:rPr>
        <w:t xml:space="preserve">new SRS would need to be configured in the target device </w:t>
      </w:r>
      <w:r w:rsidR="008A0AC1">
        <w:rPr>
          <w:lang w:eastAsia="ja-JP"/>
        </w:rPr>
        <w:t>when the receiving gNB is different from the gNB from which the SRS configuration was obtained</w:t>
      </w:r>
      <w:r w:rsidR="00880E53">
        <w:rPr>
          <w:lang w:eastAsia="ja-JP"/>
        </w:rPr>
        <w:t xml:space="preserve"> (e.g., at steps 11 or between STD #1 and SDT </w:t>
      </w:r>
      <w:r w:rsidR="00880E53">
        <w:rPr>
          <w:lang w:eastAsia="ja-JP"/>
        </w:rPr>
        <w:lastRenderedPageBreak/>
        <w:t xml:space="preserve">#2 in Figure </w:t>
      </w:r>
      <w:r w:rsidR="00C924BE">
        <w:rPr>
          <w:lang w:eastAsia="ja-JP"/>
        </w:rPr>
        <w:t>1</w:t>
      </w:r>
      <w:r w:rsidR="00880E53">
        <w:rPr>
          <w:lang w:eastAsia="ja-JP"/>
        </w:rPr>
        <w:t>)</w:t>
      </w:r>
      <w:r w:rsidR="008A0AC1">
        <w:rPr>
          <w:lang w:eastAsia="ja-JP"/>
        </w:rPr>
        <w:t>. This</w:t>
      </w:r>
      <w:r w:rsidR="00880E53">
        <w:rPr>
          <w:lang w:eastAsia="ja-JP"/>
        </w:rPr>
        <w:t xml:space="preserve"> may require a RRC resume in the new cell </w:t>
      </w:r>
      <w:r w:rsidR="00A5090A">
        <w:rPr>
          <w:lang w:eastAsia="ja-JP"/>
        </w:rPr>
        <w:t>to</w:t>
      </w:r>
      <w:r w:rsidR="00880E53">
        <w:rPr>
          <w:lang w:eastAsia="ja-JP"/>
        </w:rPr>
        <w:t xml:space="preserve"> obtain a new SRS configuration which negatively affects power consumption and latency.  </w:t>
      </w:r>
    </w:p>
    <w:p w14:paraId="3541AA6D" w14:textId="77777777" w:rsidR="00880E53" w:rsidRDefault="00880E53" w:rsidP="004F7AE7">
      <w:pPr>
        <w:rPr>
          <w:lang w:eastAsia="ja-JP"/>
        </w:rPr>
      </w:pPr>
    </w:p>
    <w:p w14:paraId="478B5E17" w14:textId="0DC83417" w:rsidR="007217BC" w:rsidRDefault="009B2A1E" w:rsidP="009B2A1E">
      <w:pPr>
        <w:pStyle w:val="NO"/>
        <w:ind w:left="1701" w:hanging="1417"/>
        <w:rPr>
          <w:lang w:eastAsia="ko-KR"/>
        </w:rPr>
      </w:pPr>
      <w:r>
        <w:rPr>
          <w:b/>
          <w:bCs/>
          <w:lang w:eastAsia="ko-KR"/>
        </w:rPr>
        <w:t>Limitation</w:t>
      </w:r>
      <w:r w:rsidRPr="00BD7BBD">
        <w:rPr>
          <w:b/>
          <w:bCs/>
          <w:lang w:eastAsia="ko-KR"/>
        </w:rPr>
        <w:t xml:space="preserve"> </w:t>
      </w:r>
      <w:r w:rsidR="006948B0">
        <w:rPr>
          <w:b/>
          <w:bCs/>
          <w:lang w:eastAsia="ko-KR"/>
        </w:rPr>
        <w:t>5</w:t>
      </w:r>
      <w:r w:rsidRPr="00BD7BBD">
        <w:rPr>
          <w:b/>
          <w:bCs/>
          <w:lang w:eastAsia="ko-KR"/>
        </w:rPr>
        <w:t>:</w:t>
      </w:r>
      <w:r>
        <w:rPr>
          <w:lang w:eastAsia="ko-KR"/>
        </w:rPr>
        <w:tab/>
      </w:r>
      <w:r w:rsidR="00FE30F5">
        <w:rPr>
          <w:lang w:eastAsia="ko-KR"/>
        </w:rPr>
        <w:t xml:space="preserve">During RRC_INACTIVE state, the target device may perform cell </w:t>
      </w:r>
      <w:r w:rsidR="00192023">
        <w:rPr>
          <w:lang w:eastAsia="ko-KR"/>
        </w:rPr>
        <w:t>reselection</w:t>
      </w:r>
      <w:r w:rsidR="00FE30F5">
        <w:rPr>
          <w:lang w:eastAsia="ko-KR"/>
        </w:rPr>
        <w:t xml:space="preserve"> considering that the device may be in motion</w:t>
      </w:r>
      <w:r w:rsidR="00192023">
        <w:rPr>
          <w:lang w:eastAsia="ko-KR"/>
        </w:rPr>
        <w:t xml:space="preserve">, which results in a release of the SRS configuration </w:t>
      </w:r>
      <w:r w:rsidR="007217BC">
        <w:rPr>
          <w:lang w:eastAsia="ko-KR"/>
        </w:rPr>
        <w:t>and termination of SRS transmission</w:t>
      </w:r>
      <w:r w:rsidR="00F83DB9">
        <w:rPr>
          <w:lang w:eastAsia="ko-KR"/>
        </w:rPr>
        <w:t xml:space="preserve"> at the target device</w:t>
      </w:r>
      <w:r w:rsidR="007217BC">
        <w:rPr>
          <w:lang w:eastAsia="ko-KR"/>
        </w:rPr>
        <w:t xml:space="preserve">. The UE would need to resume the RRC connection in the new cell </w:t>
      </w:r>
      <w:r w:rsidR="003E1663">
        <w:rPr>
          <w:lang w:eastAsia="ko-KR"/>
        </w:rPr>
        <w:t>to</w:t>
      </w:r>
      <w:r w:rsidR="007217BC">
        <w:rPr>
          <w:lang w:eastAsia="ko-KR"/>
        </w:rPr>
        <w:t xml:space="preserve"> obtain a new SRS configuration (e.g., during step 11 in Figure 1</w:t>
      </w:r>
      <w:r w:rsidR="00174809">
        <w:rPr>
          <w:lang w:eastAsia="ko-KR"/>
        </w:rPr>
        <w:t>;</w:t>
      </w:r>
      <w:r w:rsidR="00BF7DCF">
        <w:rPr>
          <w:lang w:eastAsia="ko-KR"/>
        </w:rPr>
        <w:t xml:space="preserve"> </w:t>
      </w:r>
      <w:r w:rsidR="00152618">
        <w:rPr>
          <w:lang w:eastAsia="ko-KR"/>
        </w:rPr>
        <w:t xml:space="preserve">or </w:t>
      </w:r>
      <w:r w:rsidR="00BF7DCF">
        <w:rPr>
          <w:lang w:eastAsia="ko-KR"/>
        </w:rPr>
        <w:t>between event reporting #1 and #2</w:t>
      </w:r>
      <w:r w:rsidR="007217BC">
        <w:rPr>
          <w:lang w:eastAsia="ko-KR"/>
        </w:rPr>
        <w:t>), which has negative impacts on power consumption</w:t>
      </w:r>
      <w:r w:rsidR="00740FAD">
        <w:rPr>
          <w:lang w:eastAsia="ko-KR"/>
        </w:rPr>
        <w:t xml:space="preserve"> and latency</w:t>
      </w:r>
      <w:r w:rsidR="007217BC">
        <w:rPr>
          <w:lang w:eastAsia="ko-KR"/>
        </w:rPr>
        <w:t>.</w:t>
      </w:r>
    </w:p>
    <w:p w14:paraId="26AFAA27" w14:textId="77777777" w:rsidR="000056E4" w:rsidRDefault="000056E4" w:rsidP="004F7AE7">
      <w:pPr>
        <w:rPr>
          <w:lang w:eastAsia="ja-JP"/>
        </w:rPr>
      </w:pPr>
    </w:p>
    <w:p w14:paraId="61613AAB" w14:textId="548319DD" w:rsidR="00B509D4" w:rsidRDefault="00092DA8" w:rsidP="004F7AE7">
      <w:pPr>
        <w:rPr>
          <w:lang w:eastAsia="ja-JP"/>
        </w:rPr>
      </w:pPr>
      <w:r>
        <w:rPr>
          <w:lang w:eastAsia="ja-JP"/>
        </w:rPr>
        <w:t xml:space="preserve">The Limitations </w:t>
      </w:r>
      <w:r w:rsidR="00C77931">
        <w:rPr>
          <w:lang w:eastAsia="ja-JP"/>
        </w:rPr>
        <w:t>1</w:t>
      </w:r>
      <w:r w:rsidRPr="00E61FF3">
        <w:rPr>
          <w:rFonts w:ascii="Symbol" w:hAnsi="Symbol"/>
          <w:lang w:eastAsia="ja-JP"/>
        </w:rPr>
        <w:t>-</w:t>
      </w:r>
      <w:r w:rsidR="00D75EE8">
        <w:rPr>
          <w:lang w:eastAsia="ja-JP"/>
        </w:rPr>
        <w:t>5</w:t>
      </w:r>
      <w:r>
        <w:rPr>
          <w:lang w:eastAsia="ja-JP"/>
        </w:rPr>
        <w:t xml:space="preserve"> result in the following Proposal.</w:t>
      </w:r>
    </w:p>
    <w:p w14:paraId="5568DBA1" w14:textId="32BE8548" w:rsidR="00092DA8" w:rsidRDefault="00092DA8" w:rsidP="004F7AE7">
      <w:pPr>
        <w:rPr>
          <w:lang w:eastAsia="ja-JP"/>
        </w:rPr>
      </w:pPr>
    </w:p>
    <w:p w14:paraId="520BF42C" w14:textId="14779711" w:rsidR="00092DA8" w:rsidRDefault="00092DA8" w:rsidP="00CA7CFF">
      <w:pPr>
        <w:pStyle w:val="NO"/>
        <w:spacing w:after="60"/>
        <w:rPr>
          <w:lang w:eastAsia="ja-JP"/>
        </w:rPr>
      </w:pPr>
      <w:r w:rsidRPr="006C51AD">
        <w:rPr>
          <w:b/>
          <w:bCs/>
          <w:lang w:eastAsia="ja-JP"/>
        </w:rPr>
        <w:t xml:space="preserve">Proposal </w:t>
      </w:r>
      <w:r w:rsidR="00C77931">
        <w:rPr>
          <w:b/>
          <w:bCs/>
          <w:lang w:eastAsia="ja-JP"/>
        </w:rPr>
        <w:t>1</w:t>
      </w:r>
      <w:r w:rsidRPr="006C51AD">
        <w:rPr>
          <w:b/>
          <w:bCs/>
          <w:lang w:eastAsia="ja-JP"/>
        </w:rPr>
        <w:t>:</w:t>
      </w:r>
      <w:r w:rsidR="00CA7CFF">
        <w:rPr>
          <w:lang w:eastAsia="ja-JP"/>
        </w:rPr>
        <w:tab/>
      </w:r>
      <w:r>
        <w:rPr>
          <w:lang w:eastAsia="ja-JP"/>
        </w:rPr>
        <w:t>RAN2 to study positioning procedure improvements in the following areas:</w:t>
      </w:r>
    </w:p>
    <w:p w14:paraId="7FDF2DB4" w14:textId="411C5D76" w:rsidR="004143A5" w:rsidRDefault="00B3572C" w:rsidP="00CA7CFF">
      <w:pPr>
        <w:pStyle w:val="B5"/>
        <w:spacing w:after="60"/>
        <w:rPr>
          <w:lang w:eastAsia="ja-JP"/>
        </w:rPr>
      </w:pPr>
      <w:r>
        <w:rPr>
          <w:lang w:eastAsia="ja-JP"/>
        </w:rPr>
        <w:t>-</w:t>
      </w:r>
      <w:r>
        <w:rPr>
          <w:lang w:eastAsia="ja-JP"/>
        </w:rPr>
        <w:tab/>
        <w:t xml:space="preserve">enabling a serving/receiving gNB to make an informed </w:t>
      </w:r>
      <w:r w:rsidR="009958AA">
        <w:rPr>
          <w:lang w:eastAsia="ja-JP"/>
        </w:rPr>
        <w:t>decision</w:t>
      </w:r>
      <w:r>
        <w:rPr>
          <w:lang w:eastAsia="ja-JP"/>
        </w:rPr>
        <w:t xml:space="preserve"> on RRC state transition (</w:t>
      </w:r>
      <w:r w:rsidR="000E7027">
        <w:rPr>
          <w:lang w:eastAsia="ja-JP"/>
        </w:rPr>
        <w:t>e.g.</w:t>
      </w:r>
      <w:r>
        <w:rPr>
          <w:lang w:eastAsia="ja-JP"/>
        </w:rPr>
        <w:t>, RRC_INACTIVE or RRC_IDLE)</w:t>
      </w:r>
      <w:r w:rsidR="006C51AD">
        <w:rPr>
          <w:lang w:eastAsia="ja-JP"/>
        </w:rPr>
        <w:t>;</w:t>
      </w:r>
    </w:p>
    <w:p w14:paraId="379C4E0C" w14:textId="3C75B292" w:rsidR="00B3572C" w:rsidRDefault="00B3572C" w:rsidP="00CA7CFF">
      <w:pPr>
        <w:pStyle w:val="B5"/>
        <w:spacing w:after="60"/>
        <w:rPr>
          <w:lang w:eastAsia="ja-JP"/>
        </w:rPr>
      </w:pPr>
      <w:r>
        <w:rPr>
          <w:lang w:eastAsia="ja-JP"/>
        </w:rPr>
        <w:t>-</w:t>
      </w:r>
      <w:r>
        <w:rPr>
          <w:lang w:eastAsia="ja-JP"/>
        </w:rPr>
        <w:tab/>
      </w:r>
      <w:r w:rsidR="00DB7B72">
        <w:rPr>
          <w:lang w:eastAsia="ja-JP"/>
        </w:rPr>
        <w:t>enabling LPP message segmentation in cooperation with LCS messages (i.e., LPP messages embedded in LCS Event Reports)</w:t>
      </w:r>
      <w:r w:rsidR="006C51AD">
        <w:rPr>
          <w:lang w:eastAsia="ja-JP"/>
        </w:rPr>
        <w:t>;</w:t>
      </w:r>
    </w:p>
    <w:p w14:paraId="32D9EF34" w14:textId="0A50706C" w:rsidR="00DB7B72" w:rsidRDefault="00DB7B72" w:rsidP="00CA7CFF">
      <w:pPr>
        <w:pStyle w:val="B5"/>
        <w:spacing w:after="60"/>
        <w:rPr>
          <w:lang w:eastAsia="ja-JP"/>
        </w:rPr>
      </w:pPr>
      <w:r>
        <w:rPr>
          <w:lang w:eastAsia="ja-JP"/>
        </w:rPr>
        <w:t>-</w:t>
      </w:r>
      <w:r>
        <w:rPr>
          <w:lang w:eastAsia="ja-JP"/>
        </w:rPr>
        <w:tab/>
        <w:t>reducing the amount of required positioning SRS configuration signalling (e.g., reducing the frequency of SRS configuration updates)</w:t>
      </w:r>
      <w:r w:rsidR="006C51AD">
        <w:rPr>
          <w:lang w:eastAsia="ja-JP"/>
        </w:rPr>
        <w:t>;</w:t>
      </w:r>
    </w:p>
    <w:p w14:paraId="24FA1CB5" w14:textId="4AF5897E" w:rsidR="00DB7B72" w:rsidRDefault="00DB7B72" w:rsidP="00CA7CFF">
      <w:pPr>
        <w:pStyle w:val="B5"/>
        <w:rPr>
          <w:lang w:eastAsia="ja-JP"/>
        </w:rPr>
      </w:pPr>
      <w:r>
        <w:rPr>
          <w:lang w:eastAsia="ja-JP"/>
        </w:rPr>
        <w:t>-</w:t>
      </w:r>
      <w:r>
        <w:rPr>
          <w:lang w:eastAsia="ja-JP"/>
        </w:rPr>
        <w:tab/>
      </w:r>
      <w:r w:rsidR="000E7027">
        <w:rPr>
          <w:lang w:eastAsia="ja-JP"/>
        </w:rPr>
        <w:t>enabling mobility for positioning SRS transmission</w:t>
      </w:r>
      <w:r w:rsidR="006C51AD">
        <w:rPr>
          <w:lang w:eastAsia="ja-JP"/>
        </w:rPr>
        <w:t>.</w:t>
      </w:r>
    </w:p>
    <w:p w14:paraId="176FE3C5" w14:textId="48A891B2" w:rsidR="00611CF4" w:rsidRDefault="00611CF4" w:rsidP="004F7AE7">
      <w:pPr>
        <w:rPr>
          <w:lang w:eastAsia="ja-JP"/>
        </w:rPr>
      </w:pPr>
    </w:p>
    <w:p w14:paraId="3F044A01" w14:textId="13A0E849" w:rsidR="006C51AD" w:rsidRDefault="006C51AD" w:rsidP="006C51AD">
      <w:pPr>
        <w:pStyle w:val="Heading1"/>
      </w:pPr>
      <w:r>
        <w:t>3.</w:t>
      </w:r>
      <w:r>
        <w:tab/>
        <w:t>Enhancements to Positioning in RRC_INACTIVE State</w:t>
      </w:r>
    </w:p>
    <w:p w14:paraId="05EA3B39" w14:textId="56636A1F" w:rsidR="006C51AD" w:rsidRDefault="006F6D39" w:rsidP="006F6D39">
      <w:pPr>
        <w:pStyle w:val="Heading2"/>
      </w:pPr>
      <w:r>
        <w:t>3.1</w:t>
      </w:r>
      <w:r>
        <w:tab/>
      </w:r>
      <w:bookmarkStart w:id="10" w:name="_Hlk106613137"/>
      <w:r w:rsidR="002E348C" w:rsidRPr="002E348C">
        <w:t>Core Network Assistance Information for RRC</w:t>
      </w:r>
      <w:r w:rsidR="004F4EC6">
        <w:softHyphen/>
      </w:r>
      <w:bookmarkEnd w:id="10"/>
      <w:r w:rsidR="00DF7CBA">
        <w:t xml:space="preserve"> State Transition</w:t>
      </w:r>
    </w:p>
    <w:p w14:paraId="58B3F8E2" w14:textId="144EB1A4" w:rsidR="00B872FA" w:rsidRDefault="002652C8" w:rsidP="00865A69">
      <w:r>
        <w:rPr>
          <w:lang w:eastAsia="ja-JP"/>
        </w:rPr>
        <w:t xml:space="preserve">The AMF may provide the NG-RAN node with </w:t>
      </w:r>
      <w:r w:rsidR="00B76A55">
        <w:rPr>
          <w:lang w:eastAsia="ja-JP"/>
        </w:rPr>
        <w:t xml:space="preserve">expected UE behaviour/activity </w:t>
      </w:r>
      <w:r w:rsidR="00B04212">
        <w:rPr>
          <w:lang w:eastAsia="ja-JP"/>
        </w:rPr>
        <w:t xml:space="preserve">in the </w:t>
      </w:r>
      <w:r w:rsidR="00AC68AA" w:rsidRPr="00D96847">
        <w:rPr>
          <w:i/>
          <w:iCs/>
          <w:lang w:eastAsia="ja-JP"/>
        </w:rPr>
        <w:t>Core Network Assistance Information for RRC INACTIVE</w:t>
      </w:r>
      <w:r w:rsidR="00AC68AA" w:rsidRPr="00AC68AA">
        <w:rPr>
          <w:lang w:eastAsia="ja-JP"/>
        </w:rPr>
        <w:t xml:space="preserve"> IE</w:t>
      </w:r>
      <w:r w:rsidR="00D96847">
        <w:rPr>
          <w:lang w:eastAsia="ja-JP"/>
        </w:rPr>
        <w:t xml:space="preserve"> </w:t>
      </w:r>
      <w:r w:rsidR="00767EE0">
        <w:rPr>
          <w:lang w:eastAsia="ja-JP"/>
        </w:rPr>
        <w:t xml:space="preserve">or </w:t>
      </w:r>
      <w:r w:rsidR="00767EE0" w:rsidRPr="00767EE0">
        <w:rPr>
          <w:i/>
          <w:iCs/>
        </w:rPr>
        <w:t>CN Assisted RAN Parameters Tuning</w:t>
      </w:r>
      <w:r w:rsidR="00767EE0">
        <w:rPr>
          <w:lang w:eastAsia="ja-JP"/>
        </w:rPr>
        <w:t xml:space="preserve"> IE </w:t>
      </w:r>
      <w:r w:rsidR="00D96847">
        <w:rPr>
          <w:lang w:eastAsia="ja-JP"/>
        </w:rPr>
        <w:t>[1</w:t>
      </w:r>
      <w:r w:rsidR="00B50F3B">
        <w:rPr>
          <w:lang w:eastAsia="ja-JP"/>
        </w:rPr>
        <w:t>2</w:t>
      </w:r>
      <w:r w:rsidR="00D96847">
        <w:rPr>
          <w:lang w:eastAsia="ja-JP"/>
        </w:rPr>
        <w:t>]</w:t>
      </w:r>
      <w:r w:rsidR="00AC68AA">
        <w:rPr>
          <w:lang w:eastAsia="ja-JP"/>
        </w:rPr>
        <w:t>, to</w:t>
      </w:r>
      <w:r w:rsidR="00F8258F" w:rsidRPr="00F8258F">
        <w:rPr>
          <w:lang w:eastAsia="ja-JP"/>
        </w:rPr>
        <w:t xml:space="preserve"> assist the NG-RAN node with the RRC_INACTIVE state transition</w:t>
      </w:r>
      <w:r w:rsidR="00D96847">
        <w:rPr>
          <w:lang w:eastAsia="ja-JP"/>
        </w:rPr>
        <w:t xml:space="preserve">. </w:t>
      </w:r>
      <w:r w:rsidR="009F05E6">
        <w:rPr>
          <w:lang w:eastAsia="ja-JP"/>
        </w:rPr>
        <w:t>Th</w:t>
      </w:r>
      <w:r w:rsidR="00767EE0">
        <w:rPr>
          <w:lang w:eastAsia="ja-JP"/>
        </w:rPr>
        <w:t>ese</w:t>
      </w:r>
      <w:r w:rsidR="009F05E6">
        <w:rPr>
          <w:lang w:eastAsia="ja-JP"/>
        </w:rPr>
        <w:t xml:space="preserve"> IE</w:t>
      </w:r>
      <w:r w:rsidR="00767EE0">
        <w:rPr>
          <w:lang w:eastAsia="ja-JP"/>
        </w:rPr>
        <w:t>s</w:t>
      </w:r>
      <w:r w:rsidR="009F05E6">
        <w:rPr>
          <w:lang w:eastAsia="ja-JP"/>
        </w:rPr>
        <w:t xml:space="preserve"> include the </w:t>
      </w:r>
      <w:r w:rsidR="00C777EE" w:rsidRPr="00C777EE">
        <w:rPr>
          <w:i/>
          <w:iCs/>
          <w:lang w:eastAsia="ja-JP"/>
        </w:rPr>
        <w:t>Expected UE Activity Behaviour</w:t>
      </w:r>
      <w:r w:rsidR="000B3E12">
        <w:rPr>
          <w:lang w:eastAsia="ja-JP"/>
        </w:rPr>
        <w:t xml:space="preserve"> </w:t>
      </w:r>
      <w:r w:rsidR="006D3F83">
        <w:rPr>
          <w:lang w:eastAsia="ja-JP"/>
        </w:rPr>
        <w:t xml:space="preserve">IE </w:t>
      </w:r>
      <w:r w:rsidR="000B3E12">
        <w:rPr>
          <w:lang w:eastAsia="ja-JP"/>
        </w:rPr>
        <w:t xml:space="preserve">as </w:t>
      </w:r>
      <w:r w:rsidR="000B3E12" w:rsidRPr="000B3E12">
        <w:rPr>
          <w:lang w:eastAsia="ja-JP"/>
        </w:rPr>
        <w:t>defined in TS 23.501 [</w:t>
      </w:r>
      <w:r w:rsidR="009271B6">
        <w:rPr>
          <w:lang w:eastAsia="ja-JP"/>
        </w:rPr>
        <w:t>1</w:t>
      </w:r>
      <w:r w:rsidR="00B50F3B">
        <w:rPr>
          <w:lang w:eastAsia="ja-JP"/>
        </w:rPr>
        <w:t>3</w:t>
      </w:r>
      <w:r w:rsidR="000B3E12" w:rsidRPr="000B3E12">
        <w:rPr>
          <w:lang w:eastAsia="ja-JP"/>
        </w:rPr>
        <w:t>]</w:t>
      </w:r>
      <w:r w:rsidR="008F0B50">
        <w:rPr>
          <w:lang w:eastAsia="ja-JP"/>
        </w:rPr>
        <w:t xml:space="preserve"> which </w:t>
      </w:r>
      <w:r w:rsidR="008F0B50" w:rsidRPr="001B7C50">
        <w:t>may be derived by the AMF per UE based on collection of UE behaviour statistics</w:t>
      </w:r>
      <w:r w:rsidR="00C31379">
        <w:t xml:space="preserve">. </w:t>
      </w:r>
      <w:r w:rsidR="00081FBF">
        <w:t xml:space="preserve">The </w:t>
      </w:r>
      <w:r w:rsidR="00081FBF" w:rsidRPr="00C777EE">
        <w:rPr>
          <w:i/>
          <w:iCs/>
          <w:lang w:eastAsia="ja-JP"/>
        </w:rPr>
        <w:t>Expected UE Activity Behaviour</w:t>
      </w:r>
      <w:r w:rsidR="00081FBF">
        <w:t xml:space="preserve"> provides </w:t>
      </w:r>
      <w:r w:rsidR="00081FBF" w:rsidRPr="00081FBF">
        <w:t>the expected pattern of the UE's changes between CM</w:t>
      </w:r>
      <w:r w:rsidR="00674E47">
        <w:t>_</w:t>
      </w:r>
      <w:r w:rsidR="00081FBF" w:rsidRPr="00081FBF">
        <w:t>CONNECTED and CM</w:t>
      </w:r>
      <w:r w:rsidR="00674E47">
        <w:t>_</w:t>
      </w:r>
      <w:r w:rsidR="00081FBF" w:rsidRPr="00081FBF">
        <w:t>IDLE states or the duration of CM</w:t>
      </w:r>
      <w:r w:rsidR="00674E47">
        <w:t>_</w:t>
      </w:r>
      <w:r w:rsidR="00081FBF" w:rsidRPr="00081FBF">
        <w:t xml:space="preserve">CONNECTED state. </w:t>
      </w:r>
      <w:r w:rsidR="00081FBF">
        <w:t xml:space="preserve">An AMF </w:t>
      </w:r>
      <w:r w:rsidR="00081FBF" w:rsidRPr="00081FBF">
        <w:t>may derive</w:t>
      </w:r>
      <w:r w:rsidR="00081FBF">
        <w:t xml:space="preserve"> this information</w:t>
      </w:r>
      <w:r w:rsidR="00081FBF" w:rsidRPr="00081FBF">
        <w:t xml:space="preserve"> from the statistical information or from subscription information</w:t>
      </w:r>
      <w:r w:rsidR="00081FBF">
        <w:t xml:space="preserve"> [</w:t>
      </w:r>
      <w:r w:rsidR="009271B6">
        <w:t>1</w:t>
      </w:r>
      <w:r w:rsidR="00B50F3B">
        <w:t>3</w:t>
      </w:r>
      <w:r w:rsidR="00081FBF">
        <w:t>]</w:t>
      </w:r>
      <w:r w:rsidR="00081FBF" w:rsidRPr="00081FBF">
        <w:t xml:space="preserve">. </w:t>
      </w:r>
      <w:r w:rsidR="00714A04">
        <w:t xml:space="preserve">However, in the case </w:t>
      </w:r>
      <w:r w:rsidR="0068118E">
        <w:t xml:space="preserve">a UE has </w:t>
      </w:r>
      <w:r w:rsidR="00714A04">
        <w:t xml:space="preserve">a </w:t>
      </w:r>
      <w:r w:rsidR="0068118E">
        <w:t xml:space="preserve">configured </w:t>
      </w:r>
      <w:r w:rsidR="00714A04">
        <w:t>deferred MT-LR</w:t>
      </w:r>
      <w:r w:rsidR="0068118E">
        <w:t xml:space="preserve">, the UE reporting activity </w:t>
      </w:r>
      <w:r w:rsidR="009777A0">
        <w:t xml:space="preserve">– </w:t>
      </w:r>
      <w:proofErr w:type="gramStart"/>
      <w:r w:rsidR="009777A0">
        <w:t>in particular for</w:t>
      </w:r>
      <w:proofErr w:type="gramEnd"/>
      <w:r w:rsidR="009777A0">
        <w:t xml:space="preserve"> periodic events – is rather predictable.</w:t>
      </w:r>
      <w:r w:rsidR="008E0D39">
        <w:t xml:space="preserve"> </w:t>
      </w:r>
      <w:r w:rsidR="006929F6">
        <w:rPr>
          <w:lang w:eastAsia="ja-JP"/>
        </w:rPr>
        <w:t xml:space="preserve">The UE reporting activity is determined by the IEs </w:t>
      </w:r>
      <w:r w:rsidR="00237D0B" w:rsidRPr="00A10F6D">
        <w:rPr>
          <w:i/>
          <w:iCs/>
        </w:rPr>
        <w:t>periodicLocation</w:t>
      </w:r>
      <w:r w:rsidR="00237D0B">
        <w:t xml:space="preserve">, </w:t>
      </w:r>
      <w:r w:rsidR="0045697B" w:rsidRPr="00A10F6D">
        <w:rPr>
          <w:i/>
          <w:iCs/>
        </w:rPr>
        <w:t>areaEventReporting</w:t>
      </w:r>
      <w:r w:rsidR="0045697B">
        <w:t xml:space="preserve">, or </w:t>
      </w:r>
      <w:r w:rsidR="00864AC5" w:rsidRPr="00A10F6D">
        <w:rPr>
          <w:i/>
          <w:iCs/>
        </w:rPr>
        <w:t>motionEventReporting</w:t>
      </w:r>
      <w:r w:rsidR="00864AC5">
        <w:t xml:space="preserve"> in the </w:t>
      </w:r>
      <w:r w:rsidR="0025045D" w:rsidRPr="00A10F6D">
        <w:rPr>
          <w:i/>
          <w:iCs/>
        </w:rPr>
        <w:t>LCS-PeriodicTriggeredInvokeArg</w:t>
      </w:r>
      <w:r w:rsidR="0025045D">
        <w:t xml:space="preserve"> </w:t>
      </w:r>
      <w:r w:rsidR="00A10F6D">
        <w:t>[1</w:t>
      </w:r>
      <w:r w:rsidR="002D52AD">
        <w:t>4</w:t>
      </w:r>
      <w:r w:rsidR="00A10F6D">
        <w:t>]</w:t>
      </w:r>
      <w:r w:rsidR="00CE6FCF">
        <w:t xml:space="preserve"> which</w:t>
      </w:r>
      <w:r w:rsidR="00513460">
        <w:t xml:space="preserve"> could </w:t>
      </w:r>
      <w:r w:rsidR="00E45174">
        <w:t xml:space="preserve">be </w:t>
      </w:r>
      <w:r w:rsidR="00513460">
        <w:t>consider</w:t>
      </w:r>
      <w:r w:rsidR="00E45174">
        <w:t>ed</w:t>
      </w:r>
      <w:r w:rsidR="00513460">
        <w:t xml:space="preserve"> </w:t>
      </w:r>
      <w:r w:rsidR="00E45174">
        <w:t xml:space="preserve">by the AMF </w:t>
      </w:r>
      <w:r w:rsidR="00513460">
        <w:t xml:space="preserve">when determining the </w:t>
      </w:r>
      <w:r w:rsidR="00513460" w:rsidRPr="00D96847">
        <w:rPr>
          <w:i/>
          <w:iCs/>
          <w:lang w:eastAsia="ja-JP"/>
        </w:rPr>
        <w:t>Core Network Assistance Information for RRC INACTIVE</w:t>
      </w:r>
      <w:r w:rsidR="00513460" w:rsidRPr="00AC68AA">
        <w:rPr>
          <w:lang w:eastAsia="ja-JP"/>
        </w:rPr>
        <w:t xml:space="preserve"> IE</w:t>
      </w:r>
      <w:r w:rsidR="00513460">
        <w:rPr>
          <w:lang w:eastAsia="ja-JP"/>
        </w:rPr>
        <w:t xml:space="preserve"> or </w:t>
      </w:r>
      <w:r w:rsidR="00513460" w:rsidRPr="00767EE0">
        <w:rPr>
          <w:i/>
          <w:iCs/>
        </w:rPr>
        <w:t>CN Assisted RAN Parameters Tuning</w:t>
      </w:r>
      <w:r w:rsidR="00513460">
        <w:rPr>
          <w:lang w:eastAsia="ja-JP"/>
        </w:rPr>
        <w:t xml:space="preserve"> IE</w:t>
      </w:r>
      <w:r w:rsidR="00FA0A26">
        <w:rPr>
          <w:lang w:eastAsia="ja-JP"/>
        </w:rPr>
        <w:t xml:space="preserve"> </w:t>
      </w:r>
      <w:r w:rsidR="003802C6">
        <w:t xml:space="preserve">as illustrated in Figure </w:t>
      </w:r>
      <w:r w:rsidR="004B00BB">
        <w:t>2 below.</w:t>
      </w:r>
      <w:r w:rsidR="006B213C">
        <w:t xml:space="preserve"> The NG-RAN Node may then use this information together </w:t>
      </w:r>
      <w:r w:rsidR="00A25C6A">
        <w:t>with the UE capability for RRC_INACTIVE positioning and SDT</w:t>
      </w:r>
      <w:r w:rsidR="00D95DE4">
        <w:t>-</w:t>
      </w:r>
      <w:r w:rsidR="00A25C6A">
        <w:t>SRB2</w:t>
      </w:r>
      <w:r w:rsidR="00D95DE4">
        <w:t xml:space="preserve"> to decide on a </w:t>
      </w:r>
      <w:r w:rsidR="00514F31">
        <w:t>suitable</w:t>
      </w:r>
      <w:r w:rsidR="00D95DE4">
        <w:t xml:space="preserve"> RRC state.</w:t>
      </w:r>
    </w:p>
    <w:p w14:paraId="2A01A12B" w14:textId="795B6D75" w:rsidR="006276A2" w:rsidRDefault="00904B5C" w:rsidP="00865A69">
      <w:r w:rsidRPr="00904B5C">
        <w:t xml:space="preserve">The LCS specific information as configured in the target device could be included in the </w:t>
      </w:r>
      <w:r w:rsidRPr="00904B5C">
        <w:rPr>
          <w:i/>
          <w:iCs/>
        </w:rPr>
        <w:t>Expected UE Behaviour</w:t>
      </w:r>
      <w:r w:rsidRPr="00904B5C">
        <w:t xml:space="preserve"> IE specified in [1</w:t>
      </w:r>
      <w:r w:rsidR="00696A73">
        <w:t>2</w:t>
      </w:r>
      <w:r w:rsidRPr="00904B5C">
        <w:t xml:space="preserve">]. In addition to the reporting criteria, this IE could also indicate the configured positioning methods. In this way, the receiving gNB would also be aware of when (or if) to expect UL SRS requests from the target device (see also section 3.3). </w:t>
      </w:r>
      <w:r w:rsidR="006C2A53" w:rsidRPr="006C2A53">
        <w:t xml:space="preserve">The reporting information could be stored in the UE context and would then be available at both, last serving gNB and receiving gNB. </w:t>
      </w:r>
      <w:r w:rsidR="006C2A53">
        <w:t>T</w:t>
      </w:r>
      <w:r w:rsidR="006C2A53" w:rsidRPr="006C2A53">
        <w:t>he LMF would still be unaware of the RRC state (i.e., no RRC state dependent behaviour of an LMF is required).</w:t>
      </w:r>
    </w:p>
    <w:p w14:paraId="5494E35B" w14:textId="77777777" w:rsidR="006276A2" w:rsidRDefault="006276A2" w:rsidP="006276A2">
      <w:pPr>
        <w:pStyle w:val="NO"/>
        <w:ind w:left="1418" w:hanging="1134"/>
        <w:rPr>
          <w:lang w:eastAsia="ja-JP"/>
        </w:rPr>
      </w:pPr>
      <w:r w:rsidRPr="006C51AD">
        <w:rPr>
          <w:b/>
          <w:bCs/>
          <w:lang w:eastAsia="ja-JP"/>
        </w:rPr>
        <w:t xml:space="preserve">Proposal </w:t>
      </w:r>
      <w:r>
        <w:rPr>
          <w:b/>
          <w:bCs/>
          <w:lang w:eastAsia="ja-JP"/>
        </w:rPr>
        <w:t>2</w:t>
      </w:r>
      <w:r w:rsidRPr="006C51AD">
        <w:rPr>
          <w:b/>
          <w:bCs/>
          <w:lang w:eastAsia="ja-JP"/>
        </w:rPr>
        <w:t>:</w:t>
      </w:r>
      <w:r>
        <w:rPr>
          <w:lang w:eastAsia="ja-JP"/>
        </w:rPr>
        <w:tab/>
        <w:t xml:space="preserve">For </w:t>
      </w:r>
      <w:r w:rsidRPr="00837974">
        <w:rPr>
          <w:lang w:eastAsia="ja-JP"/>
        </w:rPr>
        <w:t>enabling a serving/receiving gNB to make an informed decision on RRC state transition (e.g., RRC_INACTIVE or RRC_IDLE)</w:t>
      </w:r>
      <w:r>
        <w:rPr>
          <w:lang w:eastAsia="ja-JP"/>
        </w:rPr>
        <w:t xml:space="preserve">, </w:t>
      </w:r>
      <w:r w:rsidRPr="00837974">
        <w:rPr>
          <w:lang w:eastAsia="ja-JP"/>
        </w:rPr>
        <w:t>RAN2 to study further the</w:t>
      </w:r>
      <w:r>
        <w:rPr>
          <w:lang w:eastAsia="ja-JP"/>
        </w:rPr>
        <w:t xml:space="preserve"> suitable c</w:t>
      </w:r>
      <w:r w:rsidRPr="00837974">
        <w:rPr>
          <w:lang w:eastAsia="ja-JP"/>
        </w:rPr>
        <w:t xml:space="preserve">ore </w:t>
      </w:r>
      <w:r>
        <w:rPr>
          <w:lang w:eastAsia="ja-JP"/>
        </w:rPr>
        <w:t>n</w:t>
      </w:r>
      <w:r w:rsidRPr="00837974">
        <w:rPr>
          <w:lang w:eastAsia="ja-JP"/>
        </w:rPr>
        <w:t xml:space="preserve">etwork </w:t>
      </w:r>
      <w:r>
        <w:rPr>
          <w:lang w:eastAsia="ja-JP"/>
        </w:rPr>
        <w:t>a</w:t>
      </w:r>
      <w:r w:rsidRPr="00837974">
        <w:rPr>
          <w:lang w:eastAsia="ja-JP"/>
        </w:rPr>
        <w:t xml:space="preserve">ssistance </w:t>
      </w:r>
      <w:r>
        <w:rPr>
          <w:lang w:eastAsia="ja-JP"/>
        </w:rPr>
        <w:t>i</w:t>
      </w:r>
      <w:r w:rsidRPr="00837974">
        <w:rPr>
          <w:lang w:eastAsia="ja-JP"/>
        </w:rPr>
        <w:t>nformation for RRC</w:t>
      </w:r>
      <w:r>
        <w:rPr>
          <w:lang w:eastAsia="ja-JP"/>
        </w:rPr>
        <w:t>_</w:t>
      </w:r>
      <w:r w:rsidRPr="00837974">
        <w:rPr>
          <w:lang w:eastAsia="ja-JP"/>
        </w:rPr>
        <w:t>INACTIVE</w:t>
      </w:r>
      <w:r>
        <w:rPr>
          <w:lang w:eastAsia="ja-JP"/>
        </w:rPr>
        <w:t xml:space="preserve"> state (e.g., providing the UE configured deferred MT-LR information).</w:t>
      </w:r>
    </w:p>
    <w:p w14:paraId="19F484BC" w14:textId="77777777" w:rsidR="006276A2" w:rsidRDefault="006276A2" w:rsidP="00865A69"/>
    <w:p w14:paraId="52F17215" w14:textId="50164FE1" w:rsidR="008A4F26" w:rsidRDefault="00E7780B" w:rsidP="00B565F3">
      <w:pPr>
        <w:jc w:val="center"/>
        <w:rPr>
          <w:lang w:eastAsia="ja-JP"/>
        </w:rPr>
      </w:pPr>
      <w:r>
        <w:object w:dxaOrig="12285" w:dyaOrig="7710" w14:anchorId="2A400162">
          <v:shape id="_x0000_i1026" type="#_x0000_t75" style="width:405.7pt;height:254.8pt" o:ole="">
            <v:imagedata r:id="rId14" o:title=""/>
          </v:shape>
          <o:OLEObject Type="Embed" ProgID="Visio.Drawing.11" ShapeID="_x0000_i1026" DrawAspect="Content" ObjectID="_1721548290" r:id="rId15"/>
        </w:object>
      </w:r>
    </w:p>
    <w:p w14:paraId="730815FA" w14:textId="77258361" w:rsidR="00322BF7" w:rsidRDefault="00BE06DE" w:rsidP="00B565F3">
      <w:pPr>
        <w:pStyle w:val="TF"/>
        <w:rPr>
          <w:lang w:eastAsia="ja-JP"/>
        </w:rPr>
      </w:pPr>
      <w:r>
        <w:rPr>
          <w:lang w:eastAsia="ja-JP"/>
        </w:rPr>
        <w:t>Figure 2</w:t>
      </w:r>
      <w:r w:rsidR="00C51F11">
        <w:rPr>
          <w:lang w:eastAsia="ja-JP"/>
        </w:rPr>
        <w:t xml:space="preserve">: </w:t>
      </w:r>
      <w:r w:rsidR="004E452B">
        <w:rPr>
          <w:lang w:eastAsia="ja-JP"/>
        </w:rPr>
        <w:t>Initiation of Deferred MT-LR</w:t>
      </w:r>
      <w:r w:rsidR="00B565F3">
        <w:rPr>
          <w:lang w:eastAsia="ja-JP"/>
        </w:rPr>
        <w:t>.</w:t>
      </w:r>
    </w:p>
    <w:p w14:paraId="0D842E96" w14:textId="77777777" w:rsidR="00837974" w:rsidRPr="00F31F50" w:rsidRDefault="00837974" w:rsidP="006F6D39">
      <w:pPr>
        <w:rPr>
          <w:lang w:eastAsia="ja-JP"/>
        </w:rPr>
      </w:pPr>
    </w:p>
    <w:p w14:paraId="76BB93FF" w14:textId="77777777" w:rsidR="005A7C48" w:rsidRDefault="005A7C48" w:rsidP="00A26794">
      <w:pPr>
        <w:pStyle w:val="NO"/>
        <w:ind w:left="1418" w:hanging="1134"/>
        <w:rPr>
          <w:lang w:eastAsia="ja-JP"/>
        </w:rPr>
      </w:pPr>
    </w:p>
    <w:p w14:paraId="2E0D7FCD" w14:textId="0464B4F4" w:rsidR="006F6D39" w:rsidRDefault="006F6D39" w:rsidP="006F6D39">
      <w:pPr>
        <w:pStyle w:val="Heading2"/>
      </w:pPr>
      <w:r>
        <w:t>3.2</w:t>
      </w:r>
      <w:r>
        <w:tab/>
        <w:t>LPP message segmentation in LCS Event Reports</w:t>
      </w:r>
    </w:p>
    <w:p w14:paraId="2331D5FF" w14:textId="2B989155" w:rsidR="00526A78" w:rsidRDefault="00D46322" w:rsidP="00E116BE">
      <w:pPr>
        <w:rPr>
          <w:lang w:eastAsia="ja-JP"/>
        </w:rPr>
      </w:pPr>
      <w:r>
        <w:rPr>
          <w:lang w:eastAsia="ja-JP"/>
        </w:rPr>
        <w:t xml:space="preserve">In </w:t>
      </w:r>
      <w:r w:rsidR="007E3086">
        <w:rPr>
          <w:lang w:eastAsia="ja-JP"/>
        </w:rPr>
        <w:t xml:space="preserve">the </w:t>
      </w:r>
      <w:r>
        <w:rPr>
          <w:lang w:eastAsia="ja-JP"/>
        </w:rPr>
        <w:t xml:space="preserve">case of an </w:t>
      </w:r>
      <w:bookmarkStart w:id="11" w:name="_Hlk108419244"/>
      <w:r>
        <w:rPr>
          <w:lang w:eastAsia="ja-JP"/>
        </w:rPr>
        <w:t>LCS Event Report with embedded LPP message</w:t>
      </w:r>
      <w:bookmarkEnd w:id="11"/>
      <w:r w:rsidR="00D30139">
        <w:rPr>
          <w:lang w:eastAsia="ja-JP"/>
        </w:rPr>
        <w:t xml:space="preserve"> and </w:t>
      </w:r>
      <w:r w:rsidR="007E3086">
        <w:rPr>
          <w:lang w:eastAsia="ja-JP"/>
        </w:rPr>
        <w:t xml:space="preserve">with </w:t>
      </w:r>
      <w:r w:rsidR="00D30139">
        <w:rPr>
          <w:lang w:eastAsia="ja-JP"/>
        </w:rPr>
        <w:t>LPP message segmentation</w:t>
      </w:r>
      <w:r w:rsidR="007E3086">
        <w:rPr>
          <w:lang w:eastAsia="ja-JP"/>
        </w:rPr>
        <w:t xml:space="preserve"> required</w:t>
      </w:r>
      <w:r w:rsidR="00D30139">
        <w:rPr>
          <w:lang w:eastAsia="ja-JP"/>
        </w:rPr>
        <w:t xml:space="preserve">, the NAS transport container types would be different for the </w:t>
      </w:r>
      <w:r w:rsidR="007E3086">
        <w:rPr>
          <w:lang w:eastAsia="ja-JP"/>
        </w:rPr>
        <w:t xml:space="preserve">first </w:t>
      </w:r>
      <w:r w:rsidR="007E3086" w:rsidRPr="007E3086">
        <w:rPr>
          <w:lang w:eastAsia="ja-JP"/>
        </w:rPr>
        <w:t>LCS Event Report with embedded LPP message</w:t>
      </w:r>
      <w:r w:rsidR="007E3086">
        <w:rPr>
          <w:lang w:eastAsia="ja-JP"/>
        </w:rPr>
        <w:t xml:space="preserve"> segment and </w:t>
      </w:r>
      <w:r w:rsidR="00545C31">
        <w:rPr>
          <w:lang w:eastAsia="ja-JP"/>
        </w:rPr>
        <w:t xml:space="preserve">all </w:t>
      </w:r>
      <w:r w:rsidR="007E3086">
        <w:rPr>
          <w:lang w:eastAsia="ja-JP"/>
        </w:rPr>
        <w:t xml:space="preserve">the subsequent </w:t>
      </w:r>
      <w:r w:rsidR="00C5763A">
        <w:rPr>
          <w:lang w:eastAsia="ja-JP"/>
        </w:rPr>
        <w:t xml:space="preserve">LPP </w:t>
      </w:r>
      <w:r w:rsidR="002876C3">
        <w:rPr>
          <w:lang w:eastAsia="ja-JP"/>
        </w:rPr>
        <w:t>message segments</w:t>
      </w:r>
      <w:r w:rsidR="00C5763A">
        <w:rPr>
          <w:lang w:eastAsia="ja-JP"/>
        </w:rPr>
        <w:t xml:space="preserve">, as illustrated in Figure 3 below. It is currently unclear if such a scenario is </w:t>
      </w:r>
      <w:r w:rsidR="001D0201">
        <w:rPr>
          <w:lang w:eastAsia="ja-JP"/>
        </w:rPr>
        <w:t>"</w:t>
      </w:r>
      <w:r w:rsidR="00C5763A">
        <w:rPr>
          <w:lang w:eastAsia="ja-JP"/>
        </w:rPr>
        <w:t>allowed</w:t>
      </w:r>
      <w:r w:rsidR="001D0201">
        <w:rPr>
          <w:lang w:eastAsia="ja-JP"/>
        </w:rPr>
        <w:t xml:space="preserve">" in the specifications and whether an LMF would be able to handle such a </w:t>
      </w:r>
      <w:r w:rsidR="00D41CE2">
        <w:rPr>
          <w:lang w:eastAsia="ja-JP"/>
        </w:rPr>
        <w:t>case</w:t>
      </w:r>
      <w:r w:rsidR="001D0201">
        <w:rPr>
          <w:lang w:eastAsia="ja-JP"/>
        </w:rPr>
        <w:t xml:space="preserve">. </w:t>
      </w:r>
      <w:r w:rsidR="004067CF">
        <w:rPr>
          <w:lang w:eastAsia="ja-JP"/>
        </w:rPr>
        <w:t xml:space="preserve">I.e., the subsequent LPP message segments would be "UE triggered" LPP messages, which </w:t>
      </w:r>
      <w:r w:rsidR="002E3451">
        <w:rPr>
          <w:lang w:eastAsia="ja-JP"/>
        </w:rPr>
        <w:t>is currently not defined.</w:t>
      </w:r>
      <w:r w:rsidR="00526A78">
        <w:rPr>
          <w:lang w:eastAsia="ja-JP"/>
        </w:rPr>
        <w:t xml:space="preserve"> However, in this scenario </w:t>
      </w:r>
      <w:r w:rsidR="00526A78">
        <w:t>the UE would have a Deferred Routing Identifier</w:t>
      </w:r>
      <w:r w:rsidR="00DB078B">
        <w:t>,</w:t>
      </w:r>
      <w:r w:rsidR="00526A78">
        <w:t xml:space="preserve"> </w:t>
      </w:r>
      <w:r w:rsidR="00DB078B">
        <w:rPr>
          <w:lang w:eastAsia="ja-JP"/>
        </w:rPr>
        <w:t xml:space="preserve">and therefore, could populate the </w:t>
      </w:r>
      <w:r w:rsidR="00DB078B" w:rsidRPr="005E0D57">
        <w:rPr>
          <w:lang w:eastAsia="zh-CN"/>
        </w:rPr>
        <w:t xml:space="preserve">Additional Information </w:t>
      </w:r>
      <w:r w:rsidR="00DB078B">
        <w:rPr>
          <w:lang w:eastAsia="zh-CN"/>
        </w:rPr>
        <w:t xml:space="preserve">IE </w:t>
      </w:r>
      <w:r w:rsidR="00DB078B" w:rsidRPr="005E0D57">
        <w:rPr>
          <w:lang w:eastAsia="zh-CN"/>
        </w:rPr>
        <w:t>of the UL NAS Transport message</w:t>
      </w:r>
      <w:r w:rsidR="00E6709C">
        <w:rPr>
          <w:lang w:eastAsia="ja-JP"/>
        </w:rPr>
        <w:t>.</w:t>
      </w:r>
    </w:p>
    <w:p w14:paraId="6FBB7F29" w14:textId="21EA5572" w:rsidR="00AF00C8" w:rsidRDefault="001D0201" w:rsidP="00E116BE">
      <w:pPr>
        <w:rPr>
          <w:lang w:eastAsia="ja-JP"/>
        </w:rPr>
      </w:pPr>
      <w:r>
        <w:rPr>
          <w:lang w:eastAsia="ja-JP"/>
        </w:rPr>
        <w:t xml:space="preserve">The LMF would </w:t>
      </w:r>
      <w:r w:rsidR="00B5576D">
        <w:rPr>
          <w:lang w:eastAsia="ja-JP"/>
        </w:rPr>
        <w:t>realize from the LPP message in the LCS Event Report that more LPP message</w:t>
      </w:r>
      <w:r w:rsidR="00B55AEC">
        <w:rPr>
          <w:lang w:eastAsia="ja-JP"/>
        </w:rPr>
        <w:t xml:space="preserve"> segments</w:t>
      </w:r>
      <w:r w:rsidR="00B5576D">
        <w:rPr>
          <w:lang w:eastAsia="ja-JP"/>
        </w:rPr>
        <w:t xml:space="preserve"> are on the </w:t>
      </w:r>
      <w:r w:rsidR="00D41CE2">
        <w:rPr>
          <w:lang w:eastAsia="ja-JP"/>
        </w:rPr>
        <w:t>way and</w:t>
      </w:r>
      <w:r w:rsidR="00B5576D">
        <w:rPr>
          <w:lang w:eastAsia="ja-JP"/>
        </w:rPr>
        <w:t xml:space="preserve"> would have to wait for all LPP segments before sending the LCS Event Report </w:t>
      </w:r>
      <w:r w:rsidR="00312BB4">
        <w:rPr>
          <w:lang w:eastAsia="ja-JP"/>
        </w:rPr>
        <w:t>Acknowledgement,</w:t>
      </w:r>
      <w:r w:rsidR="006E3F17">
        <w:rPr>
          <w:lang w:eastAsia="ja-JP"/>
        </w:rPr>
        <w:t xml:space="preserve"> </w:t>
      </w:r>
      <w:r w:rsidR="00AF00C8">
        <w:rPr>
          <w:noProof/>
        </w:rPr>
        <w:t xml:space="preserve">so the UE knows the LMF received all the </w:t>
      </w:r>
      <w:r w:rsidR="006E3F17">
        <w:rPr>
          <w:noProof/>
        </w:rPr>
        <w:t xml:space="preserve">LPP </w:t>
      </w:r>
      <w:r w:rsidR="00E116BE">
        <w:rPr>
          <w:noProof/>
        </w:rPr>
        <w:t>message segments.</w:t>
      </w:r>
      <w:r w:rsidR="00312BB4">
        <w:rPr>
          <w:noProof/>
        </w:rPr>
        <w:t xml:space="preserve"> This </w:t>
      </w:r>
      <w:r w:rsidR="004A6331">
        <w:rPr>
          <w:noProof/>
        </w:rPr>
        <w:t>w</w:t>
      </w:r>
      <w:r w:rsidR="00312BB4">
        <w:rPr>
          <w:noProof/>
        </w:rPr>
        <w:t xml:space="preserve">ould require Stage </w:t>
      </w:r>
      <w:r w:rsidR="004A6331">
        <w:rPr>
          <w:noProof/>
        </w:rPr>
        <w:t>2</w:t>
      </w:r>
      <w:r w:rsidR="00312BB4">
        <w:rPr>
          <w:noProof/>
        </w:rPr>
        <w:t xml:space="preserve"> cha</w:t>
      </w:r>
      <w:r w:rsidR="0045269A">
        <w:rPr>
          <w:noProof/>
        </w:rPr>
        <w:t>n</w:t>
      </w:r>
      <w:r w:rsidR="00312BB4">
        <w:rPr>
          <w:noProof/>
        </w:rPr>
        <w:t>ges</w:t>
      </w:r>
      <w:r w:rsidR="004A6331">
        <w:rPr>
          <w:noProof/>
        </w:rPr>
        <w:t xml:space="preserve"> and may</w:t>
      </w:r>
      <w:r w:rsidR="0084088B">
        <w:rPr>
          <w:noProof/>
        </w:rPr>
        <w:t>b</w:t>
      </w:r>
      <w:r w:rsidR="004A6331">
        <w:rPr>
          <w:noProof/>
        </w:rPr>
        <w:t>e small Stage 3</w:t>
      </w:r>
      <w:r w:rsidR="00A74612">
        <w:rPr>
          <w:noProof/>
        </w:rPr>
        <w:t xml:space="preserve"> changes and</w:t>
      </w:r>
      <w:r w:rsidR="00312BB4">
        <w:rPr>
          <w:noProof/>
        </w:rPr>
        <w:t xml:space="preserve"> should be clarified </w:t>
      </w:r>
      <w:r w:rsidR="004C339B">
        <w:rPr>
          <w:noProof/>
        </w:rPr>
        <w:t xml:space="preserve">together </w:t>
      </w:r>
      <w:r w:rsidR="00312BB4">
        <w:rPr>
          <w:noProof/>
        </w:rPr>
        <w:t>with SA2.</w:t>
      </w:r>
    </w:p>
    <w:p w14:paraId="6D206B5A" w14:textId="26D9845E" w:rsidR="00AF2330" w:rsidRDefault="00AF2330" w:rsidP="00AF2330">
      <w:pPr>
        <w:pStyle w:val="NO"/>
        <w:ind w:left="1418" w:hanging="1134"/>
        <w:rPr>
          <w:lang w:eastAsia="ja-JP"/>
        </w:rPr>
      </w:pPr>
      <w:r w:rsidRPr="006C51AD">
        <w:rPr>
          <w:b/>
          <w:bCs/>
          <w:lang w:eastAsia="ja-JP"/>
        </w:rPr>
        <w:t xml:space="preserve">Proposal </w:t>
      </w:r>
      <w:r>
        <w:rPr>
          <w:b/>
          <w:bCs/>
          <w:lang w:eastAsia="ja-JP"/>
        </w:rPr>
        <w:t>3</w:t>
      </w:r>
      <w:r w:rsidRPr="006C51AD">
        <w:rPr>
          <w:b/>
          <w:bCs/>
          <w:lang w:eastAsia="ja-JP"/>
        </w:rPr>
        <w:t>:</w:t>
      </w:r>
      <w:r>
        <w:rPr>
          <w:lang w:eastAsia="ja-JP"/>
        </w:rPr>
        <w:tab/>
        <w:t xml:space="preserve">For </w:t>
      </w:r>
      <w:r w:rsidRPr="00FB20C1">
        <w:rPr>
          <w:lang w:eastAsia="ja-JP"/>
        </w:rPr>
        <w:t>enabling LPP message segmentation in cooperation with LCS messages (i.e., LPP messages embedded in LCS Event Reports)</w:t>
      </w:r>
      <w:r>
        <w:rPr>
          <w:lang w:eastAsia="ja-JP"/>
        </w:rPr>
        <w:t xml:space="preserve">, </w:t>
      </w:r>
      <w:r w:rsidRPr="002F56CA">
        <w:rPr>
          <w:lang w:eastAsia="ja-JP"/>
        </w:rPr>
        <w:t>RAN2 to study further</w:t>
      </w:r>
      <w:r>
        <w:rPr>
          <w:lang w:eastAsia="ja-JP"/>
        </w:rPr>
        <w:t xml:space="preserve"> </w:t>
      </w:r>
      <w:r w:rsidR="00193A2C">
        <w:rPr>
          <w:lang w:eastAsia="ja-JP"/>
        </w:rPr>
        <w:t>which</w:t>
      </w:r>
      <w:r>
        <w:rPr>
          <w:lang w:eastAsia="ja-JP"/>
        </w:rPr>
        <w:t xml:space="preserve"> specification changes are required</w:t>
      </w:r>
      <w:r w:rsidR="00193A2C">
        <w:rPr>
          <w:lang w:eastAsia="ja-JP"/>
        </w:rPr>
        <w:t xml:space="preserve"> (if any)</w:t>
      </w:r>
      <w:r>
        <w:rPr>
          <w:lang w:eastAsia="ja-JP"/>
        </w:rPr>
        <w:t>.</w:t>
      </w:r>
    </w:p>
    <w:p w14:paraId="04D3BED1" w14:textId="77777777" w:rsidR="00AF00C8" w:rsidRPr="00BD333E" w:rsidRDefault="00AF00C8" w:rsidP="00BD333E">
      <w:pPr>
        <w:rPr>
          <w:lang w:eastAsia="ja-JP"/>
        </w:rPr>
      </w:pPr>
    </w:p>
    <w:bookmarkStart w:id="12" w:name="_MON_1693368647"/>
    <w:bookmarkEnd w:id="12"/>
    <w:p w14:paraId="46DE7834" w14:textId="14D044D6" w:rsidR="00E03CA8" w:rsidRDefault="00145CD0" w:rsidP="006F6D39">
      <w:pPr>
        <w:rPr>
          <w:lang w:eastAsia="en-GB"/>
        </w:rPr>
      </w:pPr>
      <w:r>
        <w:rPr>
          <w:lang w:eastAsia="en-GB"/>
        </w:rPr>
        <w:object w:dxaOrig="11266" w:dyaOrig="8986" w14:anchorId="5FB62B7F">
          <v:shape id="_x0000_i1027" type="#_x0000_t75" style="width:483.95pt;height:382.55pt" o:ole="">
            <v:imagedata r:id="rId16" o:title=""/>
          </v:shape>
          <o:OLEObject Type="Embed" ProgID="Visio.Drawing.15" ShapeID="_x0000_i1027" DrawAspect="Content" ObjectID="_1721548291" r:id="rId17"/>
        </w:object>
      </w:r>
    </w:p>
    <w:p w14:paraId="361F2561" w14:textId="0039A12E" w:rsidR="002749AB" w:rsidRDefault="002749AB" w:rsidP="00CC4D81">
      <w:pPr>
        <w:pStyle w:val="TF"/>
        <w:rPr>
          <w:lang w:eastAsia="en-GB"/>
        </w:rPr>
      </w:pPr>
      <w:r>
        <w:rPr>
          <w:lang w:eastAsia="en-GB"/>
        </w:rPr>
        <w:t>Figure 3: DL and RAT-Independent Event Reporting</w:t>
      </w:r>
      <w:r w:rsidR="00CC4D81">
        <w:rPr>
          <w:lang w:eastAsia="en-GB"/>
        </w:rPr>
        <w:t xml:space="preserve"> with LPP message segmentation.</w:t>
      </w:r>
    </w:p>
    <w:p w14:paraId="12A8EEE4" w14:textId="77777777" w:rsidR="005D0B60" w:rsidRDefault="005D0B60" w:rsidP="00CC4D81">
      <w:pPr>
        <w:pStyle w:val="TF"/>
        <w:rPr>
          <w:lang w:eastAsia="ja-JP"/>
        </w:rPr>
      </w:pPr>
    </w:p>
    <w:p w14:paraId="7B8C97AA" w14:textId="51CC1623" w:rsidR="006F6D39" w:rsidRDefault="006F6D39" w:rsidP="006F6D39">
      <w:pPr>
        <w:pStyle w:val="Heading2"/>
      </w:pPr>
      <w:r>
        <w:t>3.3</w:t>
      </w:r>
      <w:r>
        <w:tab/>
        <w:t>Pre-configuration of positioning SRS</w:t>
      </w:r>
    </w:p>
    <w:p w14:paraId="1D7A2AB6" w14:textId="141CF0F6" w:rsidR="006F6D39" w:rsidRDefault="002B0193" w:rsidP="006F6D39">
      <w:pPr>
        <w:rPr>
          <w:lang w:eastAsia="ja-JP"/>
        </w:rPr>
      </w:pPr>
      <w:r>
        <w:rPr>
          <w:lang w:eastAsia="ja-JP"/>
        </w:rPr>
        <w:t xml:space="preserve">The pre-configuration of </w:t>
      </w:r>
      <w:r w:rsidR="001740A0">
        <w:rPr>
          <w:lang w:eastAsia="ja-JP"/>
        </w:rPr>
        <w:t xml:space="preserve">positioning </w:t>
      </w:r>
      <w:r>
        <w:rPr>
          <w:lang w:eastAsia="ja-JP"/>
        </w:rPr>
        <w:t xml:space="preserve">SRS can in principle be like the Rel-17 pre-configuration of measurement gaps or PRS processing windows. Instead of </w:t>
      </w:r>
      <w:r w:rsidR="00EA63F0">
        <w:rPr>
          <w:lang w:eastAsia="ja-JP"/>
        </w:rPr>
        <w:t>a single</w:t>
      </w:r>
      <w:r>
        <w:rPr>
          <w:lang w:eastAsia="ja-JP"/>
        </w:rPr>
        <w:t xml:space="preserve"> "Requested SRS Transmission Characteristics"</w:t>
      </w:r>
      <w:r w:rsidR="00EA63F0">
        <w:rPr>
          <w:lang w:eastAsia="ja-JP"/>
        </w:rPr>
        <w:t xml:space="preserve"> [1</w:t>
      </w:r>
      <w:r w:rsidR="003F7400">
        <w:rPr>
          <w:lang w:eastAsia="ja-JP"/>
        </w:rPr>
        <w:t>5</w:t>
      </w:r>
      <w:r w:rsidR="00EA63F0">
        <w:rPr>
          <w:lang w:eastAsia="ja-JP"/>
        </w:rPr>
        <w:t>]</w:t>
      </w:r>
      <w:r>
        <w:rPr>
          <w:lang w:eastAsia="ja-JP"/>
        </w:rPr>
        <w:t xml:space="preserve">, the NRPPa Positioning Information Request could include a set of </w:t>
      </w:r>
      <w:r w:rsidRPr="002B0193">
        <w:rPr>
          <w:lang w:eastAsia="ja-JP"/>
        </w:rPr>
        <w:t>"Requested SRS Transmission Characteristics"</w:t>
      </w:r>
      <w:r>
        <w:rPr>
          <w:lang w:eastAsia="ja-JP"/>
        </w:rPr>
        <w:t xml:space="preserve"> where each element defines a requested </w:t>
      </w:r>
      <w:r w:rsidR="008B1A56">
        <w:rPr>
          <w:lang w:eastAsia="ja-JP"/>
        </w:rPr>
        <w:t>positioning</w:t>
      </w:r>
      <w:r>
        <w:rPr>
          <w:lang w:eastAsia="ja-JP"/>
        </w:rPr>
        <w:t xml:space="preserve"> SRS characteristics (e.g., in terms of periodicity, bandwidth, etc.). The serving gNB then determines </w:t>
      </w:r>
      <w:r w:rsidR="003D6ED9">
        <w:rPr>
          <w:lang w:eastAsia="ja-JP"/>
        </w:rPr>
        <w:t xml:space="preserve">a set of </w:t>
      </w:r>
      <w:r w:rsidR="008B1A56">
        <w:rPr>
          <w:lang w:eastAsia="ja-JP"/>
        </w:rPr>
        <w:t>positioning</w:t>
      </w:r>
      <w:r w:rsidR="003D6ED9">
        <w:rPr>
          <w:lang w:eastAsia="ja-JP"/>
        </w:rPr>
        <w:t xml:space="preserve"> SRS, where each SRS configuration in the set has an </w:t>
      </w:r>
      <w:r w:rsidR="00894BDB">
        <w:rPr>
          <w:lang w:eastAsia="ja-JP"/>
        </w:rPr>
        <w:t>identifier and</w:t>
      </w:r>
      <w:r w:rsidR="003D6ED9">
        <w:rPr>
          <w:lang w:eastAsia="ja-JP"/>
        </w:rPr>
        <w:t xml:space="preserve"> provides the configurations to the target device for SRS transmission </w:t>
      </w:r>
      <w:proofErr w:type="gramStart"/>
      <w:r w:rsidR="003D6ED9">
        <w:rPr>
          <w:lang w:eastAsia="ja-JP"/>
        </w:rPr>
        <w:t>at a later time</w:t>
      </w:r>
      <w:proofErr w:type="gramEnd"/>
      <w:r w:rsidR="003D6ED9">
        <w:rPr>
          <w:lang w:eastAsia="ja-JP"/>
        </w:rPr>
        <w:t xml:space="preserve">. </w:t>
      </w:r>
    </w:p>
    <w:p w14:paraId="676E76F6" w14:textId="1257DEE4" w:rsidR="00B942D4" w:rsidRDefault="009958AA" w:rsidP="006F6D39">
      <w:pPr>
        <w:rPr>
          <w:lang w:eastAsia="ja-JP"/>
        </w:rPr>
      </w:pPr>
      <w:r>
        <w:rPr>
          <w:lang w:eastAsia="ja-JP"/>
        </w:rPr>
        <w:t xml:space="preserve">When an event </w:t>
      </w:r>
      <w:r w:rsidR="00D70825">
        <w:rPr>
          <w:lang w:eastAsia="ja-JP"/>
        </w:rPr>
        <w:t>has been</w:t>
      </w:r>
      <w:r>
        <w:rPr>
          <w:lang w:eastAsia="ja-JP"/>
        </w:rPr>
        <w:t xml:space="preserve"> detected at the target device and the positioning method configured was an UL or UL+DL method, there would be no need to perform the Steps 5-7 in Figure </w:t>
      </w:r>
      <w:r w:rsidR="006B7280">
        <w:rPr>
          <w:lang w:eastAsia="ja-JP"/>
        </w:rPr>
        <w:t>1</w:t>
      </w:r>
      <w:r>
        <w:rPr>
          <w:lang w:eastAsia="ja-JP"/>
        </w:rPr>
        <w:t xml:space="preserve">, since the LMF </w:t>
      </w:r>
      <w:r w:rsidR="007A6589">
        <w:rPr>
          <w:lang w:eastAsia="ja-JP"/>
        </w:rPr>
        <w:t>would</w:t>
      </w:r>
      <w:r w:rsidR="0093660F">
        <w:rPr>
          <w:lang w:eastAsia="ja-JP"/>
        </w:rPr>
        <w:t xml:space="preserve"> be</w:t>
      </w:r>
      <w:r>
        <w:rPr>
          <w:lang w:eastAsia="ja-JP"/>
        </w:rPr>
        <w:t xml:space="preserve"> aware of the pre-configured SRS and would only require an identifier of the activated SRS. Therefore, Step 3 in Figure </w:t>
      </w:r>
      <w:r w:rsidR="00043B68">
        <w:rPr>
          <w:lang w:eastAsia="ja-JP"/>
        </w:rPr>
        <w:t>1</w:t>
      </w:r>
      <w:r>
        <w:rPr>
          <w:lang w:eastAsia="ja-JP"/>
        </w:rPr>
        <w:t xml:space="preserve"> does not need to be a NAS message to an </w:t>
      </w:r>
      <w:r w:rsidR="007C6DB4">
        <w:rPr>
          <w:lang w:eastAsia="ja-JP"/>
        </w:rPr>
        <w:t>LMF</w:t>
      </w:r>
      <w:r w:rsidR="00CD0F06">
        <w:rPr>
          <w:lang w:eastAsia="ja-JP"/>
        </w:rPr>
        <w:t xml:space="preserve"> (Event Report)</w:t>
      </w:r>
      <w:r w:rsidR="007C6DB4">
        <w:rPr>
          <w:lang w:eastAsia="ja-JP"/>
        </w:rPr>
        <w:t xml:space="preserve"> but</w:t>
      </w:r>
      <w:r>
        <w:rPr>
          <w:lang w:eastAsia="ja-JP"/>
        </w:rPr>
        <w:t xml:space="preserve"> c</w:t>
      </w:r>
      <w:r w:rsidR="00C45EC9">
        <w:rPr>
          <w:lang w:eastAsia="ja-JP"/>
        </w:rPr>
        <w:t>ould</w:t>
      </w:r>
      <w:r>
        <w:rPr>
          <w:lang w:eastAsia="ja-JP"/>
        </w:rPr>
        <w:t xml:space="preserve"> be a</w:t>
      </w:r>
      <w:r w:rsidR="00C45EC9">
        <w:rPr>
          <w:lang w:eastAsia="ja-JP"/>
        </w:rPr>
        <w:t>n</w:t>
      </w:r>
      <w:r>
        <w:rPr>
          <w:lang w:eastAsia="ja-JP"/>
        </w:rPr>
        <w:t xml:space="preserve"> RRC message </w:t>
      </w:r>
      <w:r w:rsidR="00043B68">
        <w:rPr>
          <w:lang w:eastAsia="ja-JP"/>
        </w:rPr>
        <w:t xml:space="preserve">or MAC-CE </w:t>
      </w:r>
      <w:r>
        <w:rPr>
          <w:lang w:eastAsia="ja-JP"/>
        </w:rPr>
        <w:t xml:space="preserve">to request SRS activation (e.g., could be a reuse of the RRC </w:t>
      </w:r>
      <w:r w:rsidRPr="009958AA">
        <w:rPr>
          <w:i/>
          <w:iCs/>
          <w:lang w:eastAsia="ja-JP"/>
        </w:rPr>
        <w:t>LocationMeasurementIndication</w:t>
      </w:r>
      <w:r>
        <w:rPr>
          <w:lang w:eastAsia="ja-JP"/>
        </w:rPr>
        <w:t xml:space="preserve"> [</w:t>
      </w:r>
      <w:r w:rsidR="000F1FE0">
        <w:rPr>
          <w:lang w:eastAsia="ja-JP"/>
        </w:rPr>
        <w:t>1</w:t>
      </w:r>
      <w:r w:rsidR="00507296">
        <w:rPr>
          <w:lang w:eastAsia="ja-JP"/>
        </w:rPr>
        <w:t>1</w:t>
      </w:r>
      <w:r>
        <w:rPr>
          <w:lang w:eastAsia="ja-JP"/>
        </w:rPr>
        <w:t>] message which is already used for multiple purposes</w:t>
      </w:r>
      <w:r w:rsidR="007C6DB4">
        <w:rPr>
          <w:lang w:eastAsia="ja-JP"/>
        </w:rPr>
        <w:t xml:space="preserve">, or a new </w:t>
      </w:r>
      <w:r w:rsidR="00173844">
        <w:rPr>
          <w:lang w:eastAsia="ja-JP"/>
        </w:rPr>
        <w:t xml:space="preserve">RRC </w:t>
      </w:r>
      <w:r w:rsidR="007C6DB4">
        <w:rPr>
          <w:lang w:eastAsia="ja-JP"/>
        </w:rPr>
        <w:t>message</w:t>
      </w:r>
      <w:r w:rsidR="00173844">
        <w:rPr>
          <w:lang w:eastAsia="ja-JP"/>
        </w:rPr>
        <w:t xml:space="preserve"> or MAC control element</w:t>
      </w:r>
      <w:r>
        <w:rPr>
          <w:lang w:eastAsia="ja-JP"/>
        </w:rPr>
        <w:t>).</w:t>
      </w:r>
      <w:r w:rsidR="007C6DB4">
        <w:rPr>
          <w:lang w:eastAsia="ja-JP"/>
        </w:rPr>
        <w:t xml:space="preserve"> </w:t>
      </w:r>
      <w:r w:rsidR="00A765CD">
        <w:rPr>
          <w:lang w:eastAsia="ja-JP"/>
        </w:rPr>
        <w:t>This would reduce the amount of SRS configuration signalling significantly, and therefore, would reduce the latency and</w:t>
      </w:r>
      <w:r w:rsidR="00A15E3C">
        <w:rPr>
          <w:lang w:eastAsia="ja-JP"/>
        </w:rPr>
        <w:t xml:space="preserve"> thereby</w:t>
      </w:r>
      <w:r w:rsidR="00A765CD">
        <w:rPr>
          <w:lang w:eastAsia="ja-JP"/>
        </w:rPr>
        <w:t xml:space="preserve"> power consumption.</w:t>
      </w:r>
    </w:p>
    <w:p w14:paraId="27C305D5" w14:textId="3F3E2325" w:rsidR="00667E3E" w:rsidRDefault="00667E3E" w:rsidP="00667E3E">
      <w:pPr>
        <w:spacing w:after="60"/>
        <w:rPr>
          <w:lang w:eastAsia="ja-JP"/>
        </w:rPr>
      </w:pPr>
      <w:r>
        <w:rPr>
          <w:lang w:eastAsia="ja-JP"/>
        </w:rPr>
        <w:t xml:space="preserve">However, </w:t>
      </w:r>
      <w:r w:rsidR="00BF5925">
        <w:rPr>
          <w:lang w:eastAsia="ja-JP"/>
        </w:rPr>
        <w:t>a positioning SRS includes at least some parameter which are location/cell specific</w:t>
      </w:r>
      <w:r w:rsidR="00C36CAD">
        <w:rPr>
          <w:lang w:eastAsia="ja-JP"/>
        </w:rPr>
        <w:t xml:space="preserve"> or time dependent</w:t>
      </w:r>
      <w:r w:rsidR="00BF5925">
        <w:rPr>
          <w:lang w:eastAsia="ja-JP"/>
        </w:rPr>
        <w:t xml:space="preserve">, such as pathloss </w:t>
      </w:r>
      <w:r w:rsidR="00135BAF">
        <w:rPr>
          <w:lang w:eastAsia="ja-JP"/>
        </w:rPr>
        <w:t>reference, spatial relation</w:t>
      </w:r>
      <w:r w:rsidR="003B1A80">
        <w:rPr>
          <w:lang w:eastAsia="ja-JP"/>
        </w:rPr>
        <w:t xml:space="preserve"> information, or the </w:t>
      </w:r>
      <w:r w:rsidR="003B1A80" w:rsidRPr="003B1A80">
        <w:rPr>
          <w:lang w:eastAsia="ja-JP"/>
        </w:rPr>
        <w:t>TA timer and RSRP change threshold</w:t>
      </w:r>
      <w:r w:rsidR="003B1A80">
        <w:rPr>
          <w:lang w:eastAsia="ja-JP"/>
        </w:rPr>
        <w:t xml:space="preserve"> values, which may not be possible to pre-configure. </w:t>
      </w:r>
      <w:r w:rsidR="00965374">
        <w:rPr>
          <w:lang w:eastAsia="ja-JP"/>
        </w:rPr>
        <w:t xml:space="preserve">The pre-configuration of </w:t>
      </w:r>
      <w:r w:rsidR="00650A76">
        <w:rPr>
          <w:lang w:eastAsia="ja-JP"/>
        </w:rPr>
        <w:t xml:space="preserve">the positioning SRS could be restricted to those </w:t>
      </w:r>
      <w:r w:rsidR="006038D3">
        <w:rPr>
          <w:lang w:eastAsia="ja-JP"/>
        </w:rPr>
        <w:t xml:space="preserve">SRS </w:t>
      </w:r>
      <w:r w:rsidR="00650A76">
        <w:rPr>
          <w:lang w:eastAsia="ja-JP"/>
        </w:rPr>
        <w:t xml:space="preserve">parameters which can be valid for multiple cells. Any remaining SRS parameter </w:t>
      </w:r>
      <w:r w:rsidR="006038D3">
        <w:rPr>
          <w:lang w:eastAsia="ja-JP"/>
        </w:rPr>
        <w:t>could be provided in the activation message.</w:t>
      </w:r>
      <w:r w:rsidR="00650A76">
        <w:rPr>
          <w:lang w:eastAsia="ja-JP"/>
        </w:rPr>
        <w:t xml:space="preserve"> </w:t>
      </w:r>
    </w:p>
    <w:p w14:paraId="414CDCE8" w14:textId="77777777" w:rsidR="003B1A80" w:rsidRDefault="003B1A80" w:rsidP="00667E3E">
      <w:pPr>
        <w:spacing w:after="60"/>
        <w:rPr>
          <w:lang w:eastAsia="ja-JP"/>
        </w:rPr>
      </w:pPr>
    </w:p>
    <w:p w14:paraId="71D50ED6" w14:textId="72E3073E" w:rsidR="00F81648" w:rsidRDefault="00F81648" w:rsidP="00F81648">
      <w:r>
        <w:t>The "SRS deactivation request" could be UE triggered (e.g., included at Step 12 in Figure 1 when measurements are completed) or LMF triggered (e.g., after Step 14 in Figure 1 when TRP measurements have been received). For LMF triggered deactivation, the NRPPa Positioning Deactivation [15] procedure could probably be reused</w:t>
      </w:r>
      <w:r w:rsidR="00A93C5B">
        <w:t>.</w:t>
      </w:r>
    </w:p>
    <w:p w14:paraId="640CDC5F" w14:textId="2ED001E6" w:rsidR="00667E3E" w:rsidRDefault="00F81648" w:rsidP="006F6D39">
      <w:r>
        <w:lastRenderedPageBreak/>
        <w:t xml:space="preserve">For UE triggered deactivation request, </w:t>
      </w:r>
      <w:r>
        <w:rPr>
          <w:lang w:eastAsia="ja-JP"/>
        </w:rPr>
        <w:t xml:space="preserve">the RRC </w:t>
      </w:r>
      <w:r w:rsidRPr="009958AA">
        <w:rPr>
          <w:i/>
          <w:iCs/>
          <w:lang w:eastAsia="ja-JP"/>
        </w:rPr>
        <w:t>LocationMeasurementIndication</w:t>
      </w:r>
      <w:r>
        <w:rPr>
          <w:lang w:eastAsia="ja-JP"/>
        </w:rPr>
        <w:t xml:space="preserve"> [1</w:t>
      </w:r>
      <w:r w:rsidR="00DF4563">
        <w:rPr>
          <w:lang w:eastAsia="ja-JP"/>
        </w:rPr>
        <w:t>1</w:t>
      </w:r>
      <w:r>
        <w:rPr>
          <w:lang w:eastAsia="ja-JP"/>
        </w:rPr>
        <w:t>] message</w:t>
      </w:r>
      <w:r>
        <w:t xml:space="preserve"> could </w:t>
      </w:r>
      <w:r w:rsidR="00A93C5B">
        <w:t xml:space="preserve">also </w:t>
      </w:r>
      <w:r>
        <w:t xml:space="preserve">be </w:t>
      </w:r>
      <w:r w:rsidR="00A93C5B">
        <w:t>re</w:t>
      </w:r>
      <w:r>
        <w:t xml:space="preserve">used </w:t>
      </w:r>
      <w:r w:rsidR="00DF4563">
        <w:t xml:space="preserve">(which already has </w:t>
      </w:r>
      <w:r w:rsidR="009E0ACD">
        <w:t xml:space="preserve">a </w:t>
      </w:r>
      <w:r>
        <w:t>"</w:t>
      </w:r>
      <w:r w:rsidR="009E0ACD">
        <w:t xml:space="preserve">start - </w:t>
      </w:r>
      <w:r>
        <w:t>stop"</w:t>
      </w:r>
      <w:r w:rsidR="009E0ACD">
        <w:t xml:space="preserve"> mechanism</w:t>
      </w:r>
      <w:r w:rsidR="008941DA">
        <w:t>)</w:t>
      </w:r>
      <w:r>
        <w:t xml:space="preserve"> or a new MAC control element could be defined.</w:t>
      </w:r>
    </w:p>
    <w:p w14:paraId="4EA2A200" w14:textId="2C73AF01" w:rsidR="00267FFA" w:rsidRDefault="003172BE" w:rsidP="006F6D39">
      <w:pPr>
        <w:rPr>
          <w:lang w:eastAsia="ja-JP"/>
        </w:rPr>
      </w:pPr>
      <w:r>
        <w:rPr>
          <w:lang w:eastAsia="ja-JP"/>
        </w:rPr>
        <w:t>A</w:t>
      </w:r>
      <w:r w:rsidR="00173844">
        <w:rPr>
          <w:lang w:eastAsia="ja-JP"/>
        </w:rPr>
        <w:t xml:space="preserve"> </w:t>
      </w:r>
      <w:r>
        <w:rPr>
          <w:lang w:eastAsia="ja-JP"/>
        </w:rPr>
        <w:t xml:space="preserve">modification of the deferred MT-LR procedure </w:t>
      </w:r>
      <w:r w:rsidR="00214EC9">
        <w:rPr>
          <w:lang w:eastAsia="ja-JP"/>
        </w:rPr>
        <w:t>for the UL positioning part is shown in Figure 4 below.</w:t>
      </w:r>
    </w:p>
    <w:p w14:paraId="0BE6F28B" w14:textId="1390DE8C" w:rsidR="00B10CB1" w:rsidRDefault="00577FEF" w:rsidP="006F6D39">
      <w:pPr>
        <w:rPr>
          <w:rFonts w:eastAsia="SimSun"/>
          <w:lang w:eastAsia="en-GB"/>
        </w:rPr>
      </w:pPr>
      <w:r w:rsidRPr="005E1A8D">
        <w:rPr>
          <w:rFonts w:eastAsia="SimSun"/>
          <w:lang w:eastAsia="en-GB"/>
        </w:rPr>
        <w:object w:dxaOrig="10665" w:dyaOrig="11161" w14:anchorId="35F365FC">
          <v:shape id="_x0000_i1028" type="#_x0000_t75" style="width:456.4pt;height:478.35pt" o:ole="">
            <v:imagedata r:id="rId18" o:title=""/>
          </v:shape>
          <o:OLEObject Type="Embed" ProgID="Visio.Drawing.15" ShapeID="_x0000_i1028" DrawAspect="Content" ObjectID="_1721548292" r:id="rId19"/>
        </w:object>
      </w:r>
    </w:p>
    <w:p w14:paraId="7773BE26" w14:textId="16BCED5A" w:rsidR="00621D0D" w:rsidRDefault="00845AA3" w:rsidP="001D2FD6">
      <w:pPr>
        <w:pStyle w:val="TF"/>
        <w:rPr>
          <w:rFonts w:eastAsia="SimSun"/>
          <w:lang w:eastAsia="en-GB"/>
        </w:rPr>
      </w:pPr>
      <w:r>
        <w:rPr>
          <w:rFonts w:eastAsia="SimSun"/>
          <w:lang w:eastAsia="en-GB"/>
        </w:rPr>
        <w:t xml:space="preserve">Figure </w:t>
      </w:r>
      <w:r w:rsidR="00BE06DE">
        <w:rPr>
          <w:rFonts w:eastAsia="SimSun"/>
          <w:lang w:eastAsia="en-GB"/>
        </w:rPr>
        <w:t>4</w:t>
      </w:r>
      <w:r>
        <w:rPr>
          <w:rFonts w:eastAsia="SimSun"/>
          <w:lang w:eastAsia="en-GB"/>
        </w:rPr>
        <w:t xml:space="preserve">: Deferred MT-LR with </w:t>
      </w:r>
      <w:r w:rsidR="00BC545B">
        <w:rPr>
          <w:rFonts w:eastAsia="SimSun"/>
          <w:lang w:eastAsia="en-GB"/>
        </w:rPr>
        <w:t>positioning SRS pre-configuration.</w:t>
      </w:r>
    </w:p>
    <w:p w14:paraId="0DF11967" w14:textId="579BA7BB" w:rsidR="00E81F5A" w:rsidRPr="00946573" w:rsidRDefault="00946573" w:rsidP="00946573">
      <w:pPr>
        <w:rPr>
          <w:lang w:eastAsia="ja-JP"/>
        </w:rPr>
      </w:pPr>
      <w:r>
        <w:rPr>
          <w:lang w:eastAsia="ja-JP"/>
        </w:rPr>
        <w:t>Since the above SRS pre-configuration procedure would be independent on the RRC state (i.e., in principle applicable to RRC_CONNECTED state as well), the LMF would still be unaware of the RRC state (i.e., no RRC state dependent behaviour of an LMF is required).</w:t>
      </w:r>
    </w:p>
    <w:p w14:paraId="768219FD" w14:textId="7863333E" w:rsidR="00E10ADD" w:rsidRDefault="00E10ADD" w:rsidP="00E81F5A">
      <w:pPr>
        <w:pStyle w:val="TF"/>
        <w:rPr>
          <w:rFonts w:eastAsia="SimSun"/>
          <w:lang w:eastAsia="en-GB"/>
        </w:rPr>
      </w:pPr>
    </w:p>
    <w:p w14:paraId="0EBF55CE" w14:textId="6F2F087B" w:rsidR="00E10ADD" w:rsidRDefault="00E10ADD" w:rsidP="004F5EEE">
      <w:pPr>
        <w:pStyle w:val="NO"/>
        <w:spacing w:after="60"/>
        <w:ind w:left="1560" w:hanging="1276"/>
        <w:rPr>
          <w:lang w:eastAsia="ja-JP"/>
        </w:rPr>
      </w:pPr>
      <w:r w:rsidRPr="00F63654">
        <w:rPr>
          <w:b/>
          <w:bCs/>
          <w:lang w:eastAsia="ja-JP"/>
        </w:rPr>
        <w:t>Proposal 4:</w:t>
      </w:r>
      <w:r>
        <w:rPr>
          <w:lang w:eastAsia="ja-JP"/>
        </w:rPr>
        <w:tab/>
        <w:t>For reducing the amount of required positioning SRS configuration signalling, RAN2 to study further the possibility of SRS for positioning pre-configuration, including</w:t>
      </w:r>
      <w:r w:rsidR="004F5EEE">
        <w:rPr>
          <w:lang w:eastAsia="ja-JP"/>
        </w:rPr>
        <w:t>:</w:t>
      </w:r>
    </w:p>
    <w:p w14:paraId="5D4B6B71" w14:textId="78E29A11" w:rsidR="00E10ADD" w:rsidRDefault="00E10ADD" w:rsidP="004F5EEE">
      <w:pPr>
        <w:pStyle w:val="NO"/>
        <w:spacing w:after="60"/>
        <w:ind w:left="1985" w:hanging="284"/>
        <w:rPr>
          <w:lang w:eastAsia="ja-JP"/>
        </w:rPr>
      </w:pPr>
      <w:r>
        <w:rPr>
          <w:lang w:eastAsia="ja-JP"/>
        </w:rPr>
        <w:t>-</w:t>
      </w:r>
      <w:r>
        <w:rPr>
          <w:lang w:eastAsia="ja-JP"/>
        </w:rPr>
        <w:tab/>
        <w:t>determine the elements of a positioning SRS that can be pre-configure</w:t>
      </w:r>
      <w:r w:rsidR="0016733F">
        <w:rPr>
          <w:lang w:eastAsia="ja-JP"/>
        </w:rPr>
        <w:t>d and elements of a positioning SRS that can not be pre-configured</w:t>
      </w:r>
      <w:r>
        <w:rPr>
          <w:lang w:eastAsia="ja-JP"/>
        </w:rPr>
        <w:t>;</w:t>
      </w:r>
    </w:p>
    <w:p w14:paraId="4F7169DE" w14:textId="2A9356D4" w:rsidR="00835842" w:rsidRDefault="00E10ADD" w:rsidP="00B960FF">
      <w:pPr>
        <w:pStyle w:val="NO"/>
        <w:spacing w:after="60"/>
        <w:ind w:left="1985" w:hanging="284"/>
        <w:rPr>
          <w:lang w:eastAsia="ja-JP"/>
        </w:rPr>
      </w:pPr>
      <w:r>
        <w:rPr>
          <w:lang w:eastAsia="ja-JP"/>
        </w:rPr>
        <w:t>-</w:t>
      </w:r>
      <w:r>
        <w:rPr>
          <w:lang w:eastAsia="ja-JP"/>
        </w:rPr>
        <w:tab/>
        <w:t>mechanisms for UE</w:t>
      </w:r>
      <w:r w:rsidR="00B960FF">
        <w:rPr>
          <w:lang w:eastAsia="ja-JP"/>
        </w:rPr>
        <w:t xml:space="preserve"> and LMF</w:t>
      </w:r>
      <w:r>
        <w:rPr>
          <w:lang w:eastAsia="ja-JP"/>
        </w:rPr>
        <w:t xml:space="preserve"> triggered activation and deactivation request for pre-configured positioning SRS</w:t>
      </w:r>
      <w:r w:rsidR="004F5EEE">
        <w:rPr>
          <w:lang w:eastAsia="ja-JP"/>
        </w:rPr>
        <w:t>.</w:t>
      </w:r>
    </w:p>
    <w:p w14:paraId="10B1C42B" w14:textId="77777777" w:rsidR="00E10ADD" w:rsidRDefault="00E10ADD" w:rsidP="00E81F5A">
      <w:pPr>
        <w:pStyle w:val="TF"/>
      </w:pPr>
    </w:p>
    <w:p w14:paraId="17465CF5" w14:textId="158D80CD" w:rsidR="006F6D39" w:rsidRDefault="006F6D39" w:rsidP="006F6D39">
      <w:pPr>
        <w:pStyle w:val="Heading2"/>
      </w:pPr>
      <w:r>
        <w:lastRenderedPageBreak/>
        <w:t>3.4</w:t>
      </w:r>
      <w:r>
        <w:tab/>
        <w:t>Area</w:t>
      </w:r>
      <w:r w:rsidR="00A93212">
        <w:t>/time</w:t>
      </w:r>
      <w:r>
        <w:t xml:space="preserve"> validity of </w:t>
      </w:r>
      <w:r w:rsidR="00AC2B4D">
        <w:t>(</w:t>
      </w:r>
      <w:r>
        <w:t>pre-</w:t>
      </w:r>
      <w:r w:rsidR="00AC2B4D">
        <w:t>)</w:t>
      </w:r>
      <w:r>
        <w:t>configured positioning SRS</w:t>
      </w:r>
    </w:p>
    <w:p w14:paraId="17FD7E4E" w14:textId="0BE8FAA8" w:rsidR="002C5950" w:rsidRDefault="00B1424E" w:rsidP="006F6D39">
      <w:pPr>
        <w:rPr>
          <w:lang w:eastAsia="ja-JP"/>
        </w:rPr>
      </w:pPr>
      <w:r>
        <w:rPr>
          <w:lang w:eastAsia="ja-JP"/>
        </w:rPr>
        <w:t xml:space="preserve">In RRC_INACTIVE state, a UE can </w:t>
      </w:r>
      <w:r w:rsidR="001023B0">
        <w:rPr>
          <w:lang w:eastAsia="ja-JP"/>
        </w:rPr>
        <w:t>complete</w:t>
      </w:r>
      <w:r>
        <w:rPr>
          <w:lang w:eastAsia="ja-JP"/>
        </w:rPr>
        <w:t xml:space="preserve"> cell </w:t>
      </w:r>
      <w:r w:rsidR="007E5319">
        <w:rPr>
          <w:lang w:eastAsia="ja-JP"/>
        </w:rPr>
        <w:t>reselection</w:t>
      </w:r>
      <w:r>
        <w:rPr>
          <w:lang w:eastAsia="ja-JP"/>
        </w:rPr>
        <w:t xml:space="preserve"> without informing the network</w:t>
      </w:r>
      <w:r w:rsidR="00CE41CE">
        <w:rPr>
          <w:lang w:eastAsia="ja-JP"/>
        </w:rPr>
        <w:t>,</w:t>
      </w:r>
      <w:r>
        <w:rPr>
          <w:lang w:eastAsia="ja-JP"/>
        </w:rPr>
        <w:t xml:space="preserve"> </w:t>
      </w:r>
      <w:proofErr w:type="gramStart"/>
      <w:r>
        <w:rPr>
          <w:lang w:eastAsia="ja-JP"/>
        </w:rPr>
        <w:t>as long as</w:t>
      </w:r>
      <w:proofErr w:type="gramEnd"/>
      <w:r>
        <w:rPr>
          <w:lang w:eastAsia="ja-JP"/>
        </w:rPr>
        <w:t xml:space="preserve"> the UE </w:t>
      </w:r>
      <w:r w:rsidR="00CE41CE">
        <w:rPr>
          <w:lang w:eastAsia="ja-JP"/>
        </w:rPr>
        <w:t>remains within the allocated RAN Notification Area (RNA).</w:t>
      </w:r>
      <w:r w:rsidR="00281452">
        <w:rPr>
          <w:lang w:eastAsia="ja-JP"/>
        </w:rPr>
        <w:t xml:space="preserve"> </w:t>
      </w:r>
      <w:r w:rsidR="00E43764">
        <w:rPr>
          <w:lang w:eastAsia="ja-JP"/>
        </w:rPr>
        <w:t xml:space="preserve">The UE acquires SIB1 </w:t>
      </w:r>
      <w:r w:rsidR="00DA4D95">
        <w:rPr>
          <w:lang w:eastAsia="ja-JP"/>
        </w:rPr>
        <w:t xml:space="preserve">after each cell reselection to determine </w:t>
      </w:r>
      <w:proofErr w:type="gramStart"/>
      <w:r w:rsidR="00DA4D95">
        <w:rPr>
          <w:lang w:eastAsia="ja-JP"/>
        </w:rPr>
        <w:t>whether or not</w:t>
      </w:r>
      <w:proofErr w:type="gramEnd"/>
      <w:r w:rsidR="00DA4D95">
        <w:rPr>
          <w:lang w:eastAsia="ja-JP"/>
        </w:rPr>
        <w:t xml:space="preserve"> </w:t>
      </w:r>
      <w:r w:rsidR="00222136">
        <w:rPr>
          <w:lang w:eastAsia="ja-JP"/>
        </w:rPr>
        <w:t>the UE remains located within the allocated RNA.</w:t>
      </w:r>
      <w:r w:rsidR="0046642F">
        <w:rPr>
          <w:lang w:eastAsia="ja-JP"/>
        </w:rPr>
        <w:t xml:space="preserve"> If cell reselection happens while </w:t>
      </w:r>
      <w:r w:rsidR="00FC2FD7">
        <w:rPr>
          <w:lang w:eastAsia="ja-JP"/>
        </w:rPr>
        <w:t>the UE is configured/transmitting positioning SRS, the UE would release the positioning SRS</w:t>
      </w:r>
      <w:r w:rsidR="000B210E">
        <w:rPr>
          <w:lang w:eastAsia="ja-JP"/>
        </w:rPr>
        <w:t xml:space="preserve"> [1</w:t>
      </w:r>
      <w:r w:rsidR="004B5980">
        <w:rPr>
          <w:lang w:eastAsia="ja-JP"/>
        </w:rPr>
        <w:t>1</w:t>
      </w:r>
      <w:r w:rsidR="000B210E">
        <w:rPr>
          <w:lang w:eastAsia="ja-JP"/>
        </w:rPr>
        <w:t>]</w:t>
      </w:r>
      <w:r w:rsidR="00FC2FD7">
        <w:rPr>
          <w:lang w:eastAsia="ja-JP"/>
        </w:rPr>
        <w:t>.</w:t>
      </w:r>
    </w:p>
    <w:p w14:paraId="4E266CBD" w14:textId="010666BF" w:rsidR="00222136" w:rsidRDefault="00D97FF7" w:rsidP="006F6D39">
      <w:pPr>
        <w:rPr>
          <w:lang w:eastAsia="ja-JP"/>
        </w:rPr>
      </w:pPr>
      <w:r>
        <w:rPr>
          <w:lang w:eastAsia="ja-JP"/>
        </w:rPr>
        <w:t xml:space="preserve">For example, if a cell reselection happens after Step </w:t>
      </w:r>
      <w:r w:rsidR="00806609">
        <w:rPr>
          <w:lang w:eastAsia="ja-JP"/>
        </w:rPr>
        <w:t>10 in Figure 1 (e.g., during Steps 11), the UE would release the positioning SRS and the LMF would not receive a response to the NRPPa Measurement Request from Step 8</w:t>
      </w:r>
      <w:r w:rsidR="003D3B1E">
        <w:rPr>
          <w:lang w:eastAsia="ja-JP"/>
        </w:rPr>
        <w:t xml:space="preserve"> (e.g., at Step 14)</w:t>
      </w:r>
      <w:r w:rsidR="00806609">
        <w:rPr>
          <w:lang w:eastAsia="ja-JP"/>
        </w:rPr>
        <w:t>.</w:t>
      </w:r>
      <w:r w:rsidR="00197CED">
        <w:rPr>
          <w:lang w:eastAsia="ja-JP"/>
        </w:rPr>
        <w:t xml:space="preserve"> </w:t>
      </w:r>
      <w:r w:rsidR="00AC38B0">
        <w:rPr>
          <w:lang w:eastAsia="ja-JP"/>
        </w:rPr>
        <w:t xml:space="preserve">The UE may </w:t>
      </w:r>
      <w:r w:rsidR="00113785">
        <w:rPr>
          <w:lang w:eastAsia="ja-JP"/>
        </w:rPr>
        <w:t>start again at Step 3</w:t>
      </w:r>
      <w:r w:rsidR="002F20D2">
        <w:rPr>
          <w:lang w:eastAsia="ja-JP"/>
        </w:rPr>
        <w:t xml:space="preserve"> requesting a new positioning SRS </w:t>
      </w:r>
      <w:r w:rsidR="00113785">
        <w:rPr>
          <w:lang w:eastAsia="ja-JP"/>
        </w:rPr>
        <w:t>in the new camped-on cell</w:t>
      </w:r>
      <w:r w:rsidR="006A69B2">
        <w:rPr>
          <w:lang w:eastAsia="ja-JP"/>
        </w:rPr>
        <w:t xml:space="preserve">, which </w:t>
      </w:r>
      <w:r w:rsidR="00D655A3">
        <w:rPr>
          <w:lang w:eastAsia="ja-JP"/>
        </w:rPr>
        <w:t xml:space="preserve">however, </w:t>
      </w:r>
      <w:r w:rsidR="006A69B2">
        <w:rPr>
          <w:lang w:eastAsia="ja-JP"/>
        </w:rPr>
        <w:t>adds to the power consumption and latency</w:t>
      </w:r>
      <w:r w:rsidR="00436EF5">
        <w:rPr>
          <w:lang w:eastAsia="ja-JP"/>
        </w:rPr>
        <w:t>.</w:t>
      </w:r>
      <w:r w:rsidR="004861BD">
        <w:rPr>
          <w:lang w:eastAsia="ja-JP"/>
        </w:rPr>
        <w:t xml:space="preserve"> </w:t>
      </w:r>
      <w:r w:rsidR="00823C20">
        <w:rPr>
          <w:lang w:eastAsia="ja-JP"/>
        </w:rPr>
        <w:t xml:space="preserve">The LMF </w:t>
      </w:r>
      <w:r w:rsidR="00436EF5">
        <w:rPr>
          <w:lang w:eastAsia="ja-JP"/>
        </w:rPr>
        <w:t xml:space="preserve">may </w:t>
      </w:r>
      <w:r w:rsidR="00913FF9">
        <w:rPr>
          <w:lang w:eastAsia="ja-JP"/>
        </w:rPr>
        <w:t>become</w:t>
      </w:r>
      <w:r w:rsidR="00823C20">
        <w:rPr>
          <w:lang w:eastAsia="ja-JP"/>
        </w:rPr>
        <w:t xml:space="preserve"> aware of the </w:t>
      </w:r>
      <w:r w:rsidR="00B14689">
        <w:rPr>
          <w:lang w:eastAsia="ja-JP"/>
        </w:rPr>
        <w:t xml:space="preserve">reason for </w:t>
      </w:r>
      <w:r w:rsidR="00823C20">
        <w:rPr>
          <w:lang w:eastAsia="ja-JP"/>
        </w:rPr>
        <w:t xml:space="preserve">failure </w:t>
      </w:r>
      <w:r w:rsidR="00913FF9">
        <w:rPr>
          <w:lang w:eastAsia="ja-JP"/>
        </w:rPr>
        <w:t xml:space="preserve">of the previous event report </w:t>
      </w:r>
      <w:r w:rsidR="00823C20">
        <w:rPr>
          <w:lang w:eastAsia="ja-JP"/>
        </w:rPr>
        <w:t xml:space="preserve">from </w:t>
      </w:r>
      <w:r w:rsidR="00436EF5">
        <w:rPr>
          <w:lang w:eastAsia="ja-JP"/>
        </w:rPr>
        <w:t xml:space="preserve">the new </w:t>
      </w:r>
      <w:r w:rsidR="00913FF9">
        <w:rPr>
          <w:lang w:eastAsia="ja-JP"/>
        </w:rPr>
        <w:t xml:space="preserve">UE </w:t>
      </w:r>
      <w:r w:rsidR="00436EF5">
        <w:rPr>
          <w:lang w:eastAsia="ja-JP"/>
        </w:rPr>
        <w:t>request</w:t>
      </w:r>
      <w:r w:rsidR="007074FB">
        <w:rPr>
          <w:lang w:eastAsia="ja-JP"/>
        </w:rPr>
        <w:t xml:space="preserve"> for positioning SRS</w:t>
      </w:r>
      <w:r w:rsidR="00913FF9">
        <w:rPr>
          <w:lang w:eastAsia="ja-JP"/>
        </w:rPr>
        <w:t xml:space="preserve">. </w:t>
      </w:r>
    </w:p>
    <w:p w14:paraId="7735B4BB" w14:textId="5FADD1D8" w:rsidR="00E87B2D" w:rsidRDefault="00736B37" w:rsidP="006F6D39">
      <w:pPr>
        <w:rPr>
          <w:lang w:eastAsia="ja-JP"/>
        </w:rPr>
      </w:pPr>
      <w:r>
        <w:rPr>
          <w:lang w:eastAsia="ja-JP"/>
        </w:rPr>
        <w:t>If a cell resection occurs</w:t>
      </w:r>
      <w:r w:rsidR="00DA43F0">
        <w:rPr>
          <w:lang w:eastAsia="ja-JP"/>
        </w:rPr>
        <w:t>,</w:t>
      </w:r>
      <w:r>
        <w:rPr>
          <w:lang w:eastAsia="ja-JP"/>
        </w:rPr>
        <w:t xml:space="preserve"> </w:t>
      </w:r>
      <w:r w:rsidR="004F75BB">
        <w:rPr>
          <w:lang w:eastAsia="ja-JP"/>
        </w:rPr>
        <w:t>the (pre-configured) positioning SRS could still be valid</w:t>
      </w:r>
      <w:r w:rsidR="00E54886">
        <w:rPr>
          <w:lang w:eastAsia="ja-JP"/>
        </w:rPr>
        <w:t xml:space="preserve"> in </w:t>
      </w:r>
      <w:r w:rsidR="008F3110">
        <w:rPr>
          <w:lang w:eastAsia="ja-JP"/>
        </w:rPr>
        <w:t>the</w:t>
      </w:r>
      <w:r w:rsidR="00E54886">
        <w:rPr>
          <w:lang w:eastAsia="ja-JP"/>
        </w:rPr>
        <w:t xml:space="preserve"> new camped-on cell</w:t>
      </w:r>
      <w:r w:rsidR="004F75BB">
        <w:rPr>
          <w:lang w:eastAsia="ja-JP"/>
        </w:rPr>
        <w:t xml:space="preserve">. </w:t>
      </w:r>
      <w:r w:rsidR="00506DC1">
        <w:rPr>
          <w:lang w:eastAsia="ja-JP"/>
        </w:rPr>
        <w:t xml:space="preserve">The UE may </w:t>
      </w:r>
      <w:proofErr w:type="gramStart"/>
      <w:r w:rsidR="006937CA">
        <w:rPr>
          <w:lang w:eastAsia="ja-JP"/>
        </w:rPr>
        <w:t>be located</w:t>
      </w:r>
      <w:r w:rsidR="00506DC1">
        <w:rPr>
          <w:lang w:eastAsia="ja-JP"/>
        </w:rPr>
        <w:t xml:space="preserve"> in</w:t>
      </w:r>
      <w:proofErr w:type="gramEnd"/>
      <w:r w:rsidR="00506DC1">
        <w:rPr>
          <w:lang w:eastAsia="ja-JP"/>
        </w:rPr>
        <w:t xml:space="preserve"> the border area between two cells when reselection occurs, and the geometric situation may not change significantly after cell reselection (e.g., </w:t>
      </w:r>
      <w:r w:rsidR="00BF000E">
        <w:rPr>
          <w:lang w:eastAsia="ja-JP"/>
        </w:rPr>
        <w:t xml:space="preserve">the </w:t>
      </w:r>
      <w:r w:rsidR="00506DC1">
        <w:rPr>
          <w:lang w:eastAsia="ja-JP"/>
        </w:rPr>
        <w:t>distance to measuring TRPs may not change significantly).</w:t>
      </w:r>
      <w:r w:rsidR="00BF000E">
        <w:rPr>
          <w:lang w:eastAsia="ja-JP"/>
        </w:rPr>
        <w:t xml:space="preserve"> </w:t>
      </w:r>
      <w:r w:rsidR="004F75BB">
        <w:rPr>
          <w:lang w:eastAsia="ja-JP"/>
        </w:rPr>
        <w:t>For example, the TA from the old cell may still be (at least roughly) valid in the new camped</w:t>
      </w:r>
      <w:r w:rsidR="00D810AE">
        <w:rPr>
          <w:lang w:eastAsia="ja-JP"/>
        </w:rPr>
        <w:t>-on</w:t>
      </w:r>
      <w:r w:rsidR="004F75BB">
        <w:rPr>
          <w:lang w:eastAsia="ja-JP"/>
        </w:rPr>
        <w:t xml:space="preserve"> cell as well</w:t>
      </w:r>
      <w:r w:rsidR="00211CED">
        <w:rPr>
          <w:lang w:eastAsia="ja-JP"/>
        </w:rPr>
        <w:t>.</w:t>
      </w:r>
      <w:r w:rsidR="00E54886">
        <w:rPr>
          <w:lang w:eastAsia="ja-JP"/>
        </w:rPr>
        <w:t xml:space="preserve"> </w:t>
      </w:r>
    </w:p>
    <w:p w14:paraId="21B4F999" w14:textId="03E4A76C" w:rsidR="00463FB7" w:rsidRDefault="001E7EBD" w:rsidP="006F6D39">
      <w:r>
        <w:rPr>
          <w:lang w:eastAsia="ja-JP"/>
        </w:rPr>
        <w:t xml:space="preserve">The timing advance for positioning SRS may </w:t>
      </w:r>
      <w:r w:rsidR="002F1C84">
        <w:rPr>
          <w:lang w:eastAsia="ja-JP"/>
        </w:rPr>
        <w:t xml:space="preserve">anyhow </w:t>
      </w:r>
      <w:r>
        <w:rPr>
          <w:lang w:eastAsia="ja-JP"/>
        </w:rPr>
        <w:t xml:space="preserve">have </w:t>
      </w:r>
      <w:r w:rsidR="002F1C84">
        <w:rPr>
          <w:lang w:eastAsia="ja-JP"/>
        </w:rPr>
        <w:t>less stringent</w:t>
      </w:r>
      <w:r>
        <w:rPr>
          <w:lang w:eastAsia="ja-JP"/>
        </w:rPr>
        <w:t xml:space="preserve"> requirements</w:t>
      </w:r>
      <w:r w:rsidR="00580324">
        <w:rPr>
          <w:lang w:eastAsia="ja-JP"/>
        </w:rPr>
        <w:t xml:space="preserve"> (e.g., compared to data)</w:t>
      </w:r>
      <w:r w:rsidR="002F1C84">
        <w:rPr>
          <w:lang w:eastAsia="ja-JP"/>
        </w:rPr>
        <w:t xml:space="preserve">, since the positioning SRS is received at neighbouring cells as </w:t>
      </w:r>
      <w:r w:rsidR="005D3574">
        <w:rPr>
          <w:lang w:eastAsia="ja-JP"/>
        </w:rPr>
        <w:t>well,</w:t>
      </w:r>
      <w:r w:rsidR="002F1C84">
        <w:rPr>
          <w:lang w:eastAsia="ja-JP"/>
        </w:rPr>
        <w:t xml:space="preserve"> but the TA is determined with respect to the serving cell. </w:t>
      </w:r>
      <w:r w:rsidR="00580324">
        <w:rPr>
          <w:lang w:eastAsia="ja-JP"/>
        </w:rPr>
        <w:t xml:space="preserve">Therefore, </w:t>
      </w:r>
      <w:r w:rsidR="005D3574">
        <w:rPr>
          <w:lang w:eastAsia="ja-JP"/>
        </w:rPr>
        <w:t xml:space="preserve">TRPs are expected to handle </w:t>
      </w:r>
      <w:r w:rsidR="00A932E3">
        <w:rPr>
          <w:lang w:eastAsia="ja-JP"/>
        </w:rPr>
        <w:t>an</w:t>
      </w:r>
      <w:r w:rsidR="005D3574">
        <w:rPr>
          <w:lang w:eastAsia="ja-JP"/>
        </w:rPr>
        <w:t xml:space="preserve"> </w:t>
      </w:r>
      <w:r w:rsidR="00F156D4">
        <w:rPr>
          <w:lang w:eastAsia="ja-JP"/>
        </w:rPr>
        <w:t xml:space="preserve">"unsynchronized" SRS from non-serving UEs anyhow. </w:t>
      </w:r>
      <w:r w:rsidR="00A932E3">
        <w:rPr>
          <w:lang w:eastAsia="ja-JP"/>
        </w:rPr>
        <w:t xml:space="preserve">The </w:t>
      </w:r>
      <w:r w:rsidR="00A932E3" w:rsidRPr="00A932E3">
        <w:rPr>
          <w:i/>
          <w:iCs/>
        </w:rPr>
        <w:t>TimeAlignmentTimer</w:t>
      </w:r>
      <w:r w:rsidR="00A932E3">
        <w:t xml:space="preserve"> for the (inactive) positioning SRS </w:t>
      </w:r>
      <w:r w:rsidR="002E55AE">
        <w:t>[1</w:t>
      </w:r>
      <w:r w:rsidR="00B960FF">
        <w:t>1</w:t>
      </w:r>
      <w:r w:rsidR="002E55AE">
        <w:t>]</w:t>
      </w:r>
      <w:r w:rsidR="00A932E3">
        <w:t xml:space="preserve"> could be considered as validity time for the positioning SRS</w:t>
      </w:r>
      <w:r w:rsidR="00594C78">
        <w:t>, and if not expired, the UE could continue transmitting the previously activated SRS after cell reselection</w:t>
      </w:r>
      <w:r w:rsidR="006C2C10">
        <w:t xml:space="preserve"> (e.g., if the pathloss evaluation criteria are met)</w:t>
      </w:r>
      <w:r w:rsidR="00594C78">
        <w:t>.</w:t>
      </w:r>
      <w:r w:rsidR="00A932E3">
        <w:t xml:space="preserve"> </w:t>
      </w:r>
    </w:p>
    <w:p w14:paraId="06AC3711" w14:textId="75F78A09" w:rsidR="00F77E48" w:rsidRDefault="00016FED" w:rsidP="0019516E">
      <w:pPr>
        <w:rPr>
          <w:lang w:eastAsia="zh-CN"/>
        </w:rPr>
      </w:pPr>
      <w:r>
        <w:t>To</w:t>
      </w:r>
      <w:r w:rsidR="00594C78">
        <w:t xml:space="preserve"> enable more network control over the positioning SRS transmission after cell reselection, the </w:t>
      </w:r>
      <w:r w:rsidR="00DC4677">
        <w:t xml:space="preserve">LPP </w:t>
      </w:r>
      <w:r w:rsidR="00DC4677" w:rsidRPr="00DC4677">
        <w:rPr>
          <w:i/>
          <w:iCs/>
        </w:rPr>
        <w:t>Area-ID-CellList</w:t>
      </w:r>
      <w:r w:rsidR="00DC4677">
        <w:t xml:space="preserve"> [1</w:t>
      </w:r>
      <w:r w:rsidR="00B960FF">
        <w:t>6</w:t>
      </w:r>
      <w:r w:rsidR="00DC4677">
        <w:t xml:space="preserve">] could also be introduced for the (pre-) configured positioning SRS. </w:t>
      </w:r>
      <w:r w:rsidR="00A45416">
        <w:t xml:space="preserve">Compared to the DL-PRS assistance data validity, the </w:t>
      </w:r>
      <w:r w:rsidR="00A45416" w:rsidRPr="00A45416">
        <w:rPr>
          <w:i/>
          <w:iCs/>
        </w:rPr>
        <w:t>Area-ID-CellList</w:t>
      </w:r>
      <w:r w:rsidR="00A45416">
        <w:t xml:space="preserve"> for positioning SRS would be UE specific. </w:t>
      </w:r>
      <w:r w:rsidR="00F77E48">
        <w:t xml:space="preserve">If the UE camps on a cell </w:t>
      </w:r>
      <w:r w:rsidR="00C94EC5">
        <w:t xml:space="preserve">whose ID is included in the </w:t>
      </w:r>
      <w:r w:rsidR="00C94EC5" w:rsidRPr="00A45416">
        <w:rPr>
          <w:i/>
          <w:iCs/>
        </w:rPr>
        <w:t>Area-ID-CellList</w:t>
      </w:r>
      <w:r w:rsidR="00C94EC5">
        <w:rPr>
          <w:i/>
          <w:iCs/>
        </w:rPr>
        <w:t xml:space="preserve"> </w:t>
      </w:r>
      <w:r w:rsidR="00D244B4">
        <w:t>the UE would be permitted to continue the (associated) positioning SRS transmission in the new cell after cell reselection.</w:t>
      </w:r>
      <w:r w:rsidR="0019516E">
        <w:t xml:space="preserve"> The </w:t>
      </w:r>
      <w:r w:rsidR="0019516E">
        <w:rPr>
          <w:lang w:eastAsia="zh-CN"/>
        </w:rPr>
        <w:t xml:space="preserve">TA validation procedure for SRS transmission in RRC_INACTIVE state could still be applicable in the new cell as well. E.g., the network may have provided a "large" </w:t>
      </w:r>
      <w:r w:rsidR="0019516E" w:rsidRPr="0019516E">
        <w:rPr>
          <w:i/>
          <w:iCs/>
          <w:lang w:eastAsia="zh-CN"/>
        </w:rPr>
        <w:t>inactivePosSRS-TimeAlignmentTimer</w:t>
      </w:r>
      <w:r w:rsidR="0019516E">
        <w:rPr>
          <w:lang w:eastAsia="zh-CN"/>
        </w:rPr>
        <w:t xml:space="preserve"> and/or </w:t>
      </w:r>
      <w:r w:rsidR="0019516E" w:rsidRPr="0019516E">
        <w:rPr>
          <w:i/>
          <w:iCs/>
          <w:lang w:eastAsia="zh-CN"/>
        </w:rPr>
        <w:t>inactivePosSRS-RSRP-changeThreshold</w:t>
      </w:r>
      <w:r w:rsidR="0019516E">
        <w:rPr>
          <w:i/>
          <w:iCs/>
          <w:lang w:eastAsia="zh-CN"/>
        </w:rPr>
        <w:t xml:space="preserve"> </w:t>
      </w:r>
      <w:r w:rsidR="0019516E">
        <w:rPr>
          <w:lang w:eastAsia="zh-CN"/>
        </w:rPr>
        <w:t>at Step 5/8 in Figure 4.</w:t>
      </w:r>
    </w:p>
    <w:p w14:paraId="376CF0FA" w14:textId="1EB1AE07" w:rsidR="00AD5F71" w:rsidRDefault="00FF59F0" w:rsidP="0019516E">
      <w:pPr>
        <w:rPr>
          <w:lang w:eastAsia="zh-CN"/>
        </w:rPr>
      </w:pPr>
      <w:r>
        <w:rPr>
          <w:lang w:eastAsia="zh-CN"/>
        </w:rPr>
        <w:t>For example:</w:t>
      </w:r>
    </w:p>
    <w:p w14:paraId="042CEBB1" w14:textId="216DF32C"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A891E" w14:textId="46D5CE22"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AD5F71">
        <w:rPr>
          <w:rFonts w:ascii="Courier New" w:hAnsi="Courier New"/>
          <w:noProof/>
          <w:color w:val="FF0000"/>
          <w:sz w:val="16"/>
          <w:u w:val="single"/>
          <w:lang w:eastAsia="en-GB"/>
        </w:rPr>
        <w:t>SRS-PosRRC-Inactive-r1</w:t>
      </w:r>
      <w:r w:rsidRPr="00247A7F">
        <w:rPr>
          <w:rFonts w:ascii="Courier New" w:hAnsi="Courier New"/>
          <w:noProof/>
          <w:color w:val="FF0000"/>
          <w:sz w:val="16"/>
          <w:u w:val="single"/>
          <w:lang w:eastAsia="en-GB"/>
        </w:rPr>
        <w:t>8</w:t>
      </w:r>
      <w:r w:rsidRPr="00AD5F71">
        <w:rPr>
          <w:rFonts w:ascii="Courier New" w:hAnsi="Courier New"/>
          <w:noProof/>
          <w:color w:val="FF0000"/>
          <w:sz w:val="16"/>
          <w:u w:val="single"/>
          <w:lang w:eastAsia="en-GB"/>
        </w:rPr>
        <w:t xml:space="preserve"> ::= </w:t>
      </w:r>
      <w:r w:rsidRPr="00247A7F">
        <w:rPr>
          <w:rFonts w:ascii="Courier New" w:hAnsi="Courier New"/>
          <w:noProof/>
          <w:color w:val="FF0000"/>
          <w:sz w:val="16"/>
          <w:u w:val="single"/>
          <w:lang w:eastAsia="en-GB"/>
        </w:rPr>
        <w:t>SEQUENCE (SIZE(1..maxPreConfig)) OF SRS-PosRRC-Inactive</w:t>
      </w:r>
      <w:r w:rsidR="00491331">
        <w:rPr>
          <w:rFonts w:ascii="Courier New" w:hAnsi="Courier New"/>
          <w:noProof/>
          <w:color w:val="FF0000"/>
          <w:sz w:val="16"/>
          <w:u w:val="single"/>
          <w:lang w:eastAsia="en-GB"/>
        </w:rPr>
        <w:t>Pre</w:t>
      </w:r>
      <w:r w:rsidRPr="00247A7F">
        <w:rPr>
          <w:rFonts w:ascii="Courier New" w:hAnsi="Courier New"/>
          <w:noProof/>
          <w:color w:val="FF0000"/>
          <w:sz w:val="16"/>
          <w:u w:val="single"/>
          <w:lang w:eastAsia="en-GB"/>
        </w:rPr>
        <w:t>Config-r18</w:t>
      </w:r>
    </w:p>
    <w:p w14:paraId="71BDF8F8" w14:textId="4EF898DD"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05351C" w14:textId="5465C154" w:rsid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3" w:name="_Hlk105725999"/>
      <w:r w:rsidRPr="00AD5F71">
        <w:rPr>
          <w:rFonts w:ascii="Courier New" w:hAnsi="Courier New"/>
          <w:noProof/>
          <w:sz w:val="16"/>
          <w:lang w:eastAsia="en-GB"/>
        </w:rPr>
        <w:t>SRS-PosRRC-Inactive</w:t>
      </w:r>
      <w:r w:rsidR="00491331" w:rsidRPr="00491331">
        <w:rPr>
          <w:rFonts w:ascii="Courier New" w:hAnsi="Courier New"/>
          <w:noProof/>
          <w:color w:val="FF0000"/>
          <w:sz w:val="16"/>
          <w:u w:val="single"/>
          <w:lang w:eastAsia="en-GB"/>
        </w:rPr>
        <w:t>Pre</w:t>
      </w:r>
      <w:r w:rsidRPr="00AD5F71">
        <w:rPr>
          <w:rFonts w:ascii="Courier New" w:hAnsi="Courier New"/>
          <w:noProof/>
          <w:sz w:val="16"/>
          <w:lang w:eastAsia="en-GB"/>
        </w:rPr>
        <w:t>Config-r1</w:t>
      </w:r>
      <w:bookmarkEnd w:id="13"/>
      <w:r>
        <w:rPr>
          <w:rFonts w:ascii="Courier New" w:hAnsi="Courier New"/>
          <w:noProof/>
          <w:sz w:val="16"/>
          <w:lang w:eastAsia="en-GB"/>
        </w:rPr>
        <w:t>8</w:t>
      </w:r>
      <w:r w:rsidRPr="00AD5F71">
        <w:rPr>
          <w:rFonts w:ascii="Courier New" w:hAnsi="Courier New"/>
          <w:noProof/>
          <w:sz w:val="16"/>
          <w:lang w:eastAsia="en-GB"/>
        </w:rPr>
        <w:t xml:space="preserve"> ::= </w:t>
      </w:r>
      <w:r w:rsidRPr="00AD5F71">
        <w:rPr>
          <w:rFonts w:ascii="Courier New" w:hAnsi="Courier New"/>
          <w:noProof/>
          <w:color w:val="993366"/>
          <w:sz w:val="16"/>
          <w:lang w:eastAsia="en-GB"/>
        </w:rPr>
        <w:t>SEQUENCE</w:t>
      </w:r>
      <w:r w:rsidRPr="00AD5F71">
        <w:rPr>
          <w:rFonts w:ascii="Courier New" w:hAnsi="Courier New"/>
          <w:noProof/>
          <w:sz w:val="16"/>
          <w:lang w:eastAsia="en-GB"/>
        </w:rPr>
        <w:t xml:space="preserve"> {</w:t>
      </w:r>
    </w:p>
    <w:p w14:paraId="61FD633F" w14:textId="7BA6D7D0"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en-GB"/>
        </w:rPr>
      </w:pPr>
      <w:r>
        <w:rPr>
          <w:rFonts w:ascii="Courier New" w:hAnsi="Courier New"/>
          <w:noProof/>
          <w:sz w:val="16"/>
          <w:lang w:eastAsia="en-GB"/>
        </w:rPr>
        <w:tab/>
      </w:r>
      <w:r w:rsidRPr="00AD5F71">
        <w:rPr>
          <w:rFonts w:ascii="Courier New" w:hAnsi="Courier New"/>
          <w:noProof/>
          <w:color w:val="FF0000"/>
          <w:sz w:val="16"/>
          <w:u w:val="single"/>
          <w:lang w:eastAsia="en-GB"/>
        </w:rPr>
        <w:t>srs-PosID</w:t>
      </w:r>
      <w:r w:rsidR="00881EFF">
        <w:rPr>
          <w:rFonts w:ascii="Courier New" w:hAnsi="Courier New"/>
          <w:noProof/>
          <w:color w:val="FF0000"/>
          <w:sz w:val="16"/>
          <w:u w:val="single"/>
          <w:lang w:eastAsia="en-GB"/>
        </w:rPr>
        <w:t>-r18</w:t>
      </w:r>
      <w:r w:rsidRPr="00AD5F71">
        <w:rPr>
          <w:rFonts w:ascii="Courier New" w:hAnsi="Courier New"/>
          <w:noProof/>
          <w:color w:val="FF0000"/>
          <w:sz w:val="16"/>
          <w:u w:val="single"/>
          <w:lang w:eastAsia="en-GB"/>
        </w:rPr>
        <w:t xml:space="preserve">                             INTEGER (1..maxIDs),</w:t>
      </w:r>
    </w:p>
    <w:p w14:paraId="512EAC5A" w14:textId="681DFCCA"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881EFF">
        <w:rPr>
          <w:rFonts w:ascii="Courier New" w:hAnsi="Courier New"/>
          <w:noProof/>
          <w:color w:val="FF0000"/>
          <w:sz w:val="16"/>
          <w:u w:val="single"/>
          <w:lang w:eastAsia="en-GB"/>
        </w:rPr>
        <w:tab/>
      </w:r>
      <w:r w:rsidR="00881EFF" w:rsidRPr="00881EFF">
        <w:rPr>
          <w:rFonts w:ascii="Courier New" w:hAnsi="Courier New"/>
          <w:noProof/>
          <w:color w:val="FF0000"/>
          <w:sz w:val="16"/>
          <w:u w:val="single"/>
          <w:lang w:eastAsia="en-GB"/>
        </w:rPr>
        <w:t>srs-ValidityArea-r18                      Area-ID-CellList-r18         OPTIONAL,</w:t>
      </w:r>
    </w:p>
    <w:p w14:paraId="02D3461F" w14:textId="551B89EA"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srs-PosConfigNUL-r</w:t>
      </w:r>
      <w:r>
        <w:rPr>
          <w:rFonts w:ascii="Courier New" w:hAnsi="Courier New"/>
          <w:noProof/>
          <w:sz w:val="16"/>
          <w:lang w:eastAsia="en-GB"/>
        </w:rPr>
        <w:t>18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SRS-Pos</w:t>
      </w:r>
      <w:r w:rsidR="00C9766A" w:rsidRPr="00491331">
        <w:rPr>
          <w:rFonts w:ascii="Courier New" w:hAnsi="Courier New"/>
          <w:noProof/>
          <w:color w:val="FF0000"/>
          <w:sz w:val="16"/>
          <w:u w:val="single"/>
          <w:lang w:eastAsia="en-GB"/>
        </w:rPr>
        <w:t>Pre</w:t>
      </w:r>
      <w:r w:rsidRPr="00AD5F71">
        <w:rPr>
          <w:rFonts w:ascii="Courier New" w:hAnsi="Courier New"/>
          <w:noProof/>
          <w:sz w:val="16"/>
          <w:lang w:eastAsia="en-GB"/>
        </w:rPr>
        <w:t>Config-r1</w:t>
      </w:r>
      <w:r>
        <w:rPr>
          <w:rFonts w:ascii="Courier New" w:hAnsi="Courier New"/>
          <w:noProof/>
          <w:sz w:val="16"/>
          <w:lang w:eastAsia="en-GB"/>
        </w:rPr>
        <w:t>8</w:t>
      </w:r>
      <w:r w:rsidRPr="00AD5F71">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E35C9A8" w14:textId="5C23282D"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5F71">
        <w:rPr>
          <w:rFonts w:ascii="Courier New" w:hAnsi="Courier New"/>
          <w:noProof/>
          <w:color w:val="808080"/>
          <w:sz w:val="16"/>
          <w:lang w:eastAsia="en-GB"/>
        </w:rPr>
        <w:t xml:space="preserve">    </w:t>
      </w:r>
      <w:r w:rsidRPr="00AD5F71">
        <w:rPr>
          <w:rFonts w:ascii="Courier New" w:hAnsi="Courier New"/>
          <w:noProof/>
          <w:sz w:val="16"/>
          <w:lang w:eastAsia="en-GB"/>
        </w:rPr>
        <w:t>srs-PosConfigSUL-r1</w:t>
      </w:r>
      <w:r>
        <w:rPr>
          <w:rFonts w:ascii="Courier New" w:hAnsi="Courier New"/>
          <w:noProof/>
          <w:sz w:val="16"/>
          <w:lang w:eastAsia="en-GB"/>
        </w:rPr>
        <w:t>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SRS-Pos</w:t>
      </w:r>
      <w:r w:rsidR="00491331" w:rsidRPr="00491331">
        <w:rPr>
          <w:rFonts w:ascii="Courier New" w:hAnsi="Courier New"/>
          <w:noProof/>
          <w:color w:val="FF0000"/>
          <w:sz w:val="16"/>
          <w:u w:val="single"/>
          <w:lang w:eastAsia="en-GB"/>
        </w:rPr>
        <w:t>Pre</w:t>
      </w:r>
      <w:r w:rsidRPr="00AD5F71">
        <w:rPr>
          <w:rFonts w:ascii="Courier New" w:hAnsi="Courier New"/>
          <w:noProof/>
          <w:sz w:val="16"/>
          <w:lang w:eastAsia="en-GB"/>
        </w:rPr>
        <w:t>Config-r1</w:t>
      </w:r>
      <w:r>
        <w:rPr>
          <w:rFonts w:ascii="Courier New" w:hAnsi="Courier New"/>
          <w:noProof/>
          <w:sz w:val="16"/>
          <w:lang w:eastAsia="en-GB"/>
        </w:rPr>
        <w:t>8</w:t>
      </w:r>
      <w:r w:rsidRPr="00AD5F71">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0862D4A" w14:textId="367087A8"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bwp-SUL-r1</w:t>
      </w:r>
      <w:r>
        <w:rPr>
          <w:rFonts w:ascii="Courier New" w:hAnsi="Courier New"/>
          <w:noProof/>
          <w:sz w:val="16"/>
          <w:lang w:eastAsia="en-GB"/>
        </w:rPr>
        <w:t>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 xml:space="preserve">BWP                         </w:t>
      </w:r>
      <w:r>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66845901" w14:textId="51E05AF9"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color w:val="808080"/>
          <w:sz w:val="16"/>
          <w:lang w:eastAsia="en-GB"/>
        </w:rPr>
        <w:t xml:space="preserve">    </w:t>
      </w:r>
      <w:r w:rsidRPr="00AD5F71">
        <w:rPr>
          <w:rFonts w:ascii="Courier New" w:hAnsi="Courier New"/>
          <w:noProof/>
          <w:sz w:val="16"/>
          <w:lang w:eastAsia="en-GB"/>
        </w:rPr>
        <w:t>bwp-NUL-r1</w:t>
      </w:r>
      <w:r>
        <w:rPr>
          <w:rFonts w:ascii="Courier New" w:hAnsi="Courier New"/>
          <w:noProof/>
          <w:sz w:val="16"/>
          <w:lang w:eastAsia="en-GB"/>
        </w:rPr>
        <w:t>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BWP</w:t>
      </w:r>
      <w:r>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E577591" w14:textId="6023AD93"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w:t>
      </w:r>
      <w:r w:rsidRPr="00AD5F71">
        <w:rPr>
          <w:rFonts w:ascii="Courier New" w:hAnsi="Courier New"/>
          <w:iCs/>
          <w:noProof/>
          <w:sz w:val="16"/>
          <w:lang w:val="en-US" w:eastAsia="en-GB"/>
        </w:rPr>
        <w:t>inactivePosSRS-TimeAlignmentTimer</w:t>
      </w:r>
      <w:r w:rsidRPr="00AD5F71">
        <w:rPr>
          <w:rFonts w:ascii="Courier New" w:hAnsi="Courier New"/>
          <w:iCs/>
          <w:noProof/>
          <w:sz w:val="16"/>
          <w:lang w:eastAsia="ko-KR"/>
        </w:rPr>
        <w:t>-r1</w:t>
      </w:r>
      <w:r>
        <w:rPr>
          <w:rFonts w:ascii="Courier New" w:hAnsi="Courier New"/>
          <w:iCs/>
          <w:noProof/>
          <w:sz w:val="16"/>
          <w:lang w:eastAsia="ko-KR"/>
        </w:rPr>
        <w:t>8</w:t>
      </w:r>
      <w:r w:rsidRPr="00AD5F71">
        <w:rPr>
          <w:rFonts w:ascii="Courier New" w:hAnsi="Courier New"/>
          <w:noProof/>
          <w:sz w:val="16"/>
          <w:lang w:eastAsia="en-GB"/>
        </w:rPr>
        <w:t xml:space="preserve">     TimeAlignmentTimer</w:t>
      </w:r>
      <w:r>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C4645B1" w14:textId="1596EB05"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inactivePosSRS-RSRP-changeThreshold-r1</w:t>
      </w:r>
      <w:r>
        <w:rPr>
          <w:rFonts w:ascii="Courier New" w:hAnsi="Courier New"/>
          <w:noProof/>
          <w:sz w:val="16"/>
          <w:lang w:eastAsia="en-GB"/>
        </w:rPr>
        <w:t>8</w:t>
      </w:r>
      <w:r w:rsidRPr="00AD5F71">
        <w:rPr>
          <w:rFonts w:ascii="Courier New" w:hAnsi="Courier New"/>
          <w:noProof/>
          <w:sz w:val="16"/>
          <w:lang w:eastAsia="en-GB"/>
        </w:rPr>
        <w:t xml:space="preserve">   RSRP-ChangeThreshold-r1</w:t>
      </w:r>
      <w:r>
        <w:rPr>
          <w:rFonts w:ascii="Courier New" w:hAnsi="Courier New"/>
          <w:noProof/>
          <w:sz w:val="16"/>
          <w:lang w:eastAsia="en-GB"/>
        </w:rPr>
        <w:t xml:space="preserve">8     </w:t>
      </w:r>
      <w:r w:rsidRPr="00AD5F71">
        <w:rPr>
          <w:rFonts w:ascii="Courier New" w:hAnsi="Courier New"/>
          <w:noProof/>
          <w:color w:val="993366"/>
          <w:sz w:val="16"/>
          <w:lang w:eastAsia="en-GB"/>
        </w:rPr>
        <w:t>OPTIONAL</w:t>
      </w:r>
    </w:p>
    <w:p w14:paraId="2EEC879F" w14:textId="258290F5"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5F71">
        <w:rPr>
          <w:rFonts w:ascii="Courier New" w:hAnsi="Courier New"/>
          <w:noProof/>
          <w:sz w:val="16"/>
          <w:lang w:eastAsia="en-GB"/>
        </w:rPr>
        <w:t>}</w:t>
      </w:r>
    </w:p>
    <w:p w14:paraId="431B9D07" w14:textId="1CFFD8FA"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1C9FA2" w14:textId="1E33BDB9" w:rsidR="007822F5" w:rsidRPr="0019516E" w:rsidRDefault="007822F5" w:rsidP="0019516E">
      <w:pPr>
        <w:rPr>
          <w:lang w:eastAsia="zh-CN"/>
        </w:rPr>
      </w:pPr>
    </w:p>
    <w:p w14:paraId="3777DE82" w14:textId="0C9FF77A" w:rsidR="000C37F8" w:rsidRDefault="000C37F8">
      <w:pPr>
        <w:spacing w:after="0"/>
        <w:rPr>
          <w:lang w:eastAsia="ja-JP"/>
        </w:rPr>
      </w:pPr>
    </w:p>
    <w:p w14:paraId="05912D5F" w14:textId="7D612C5D" w:rsidR="00C94A4C" w:rsidRDefault="00C94A4C" w:rsidP="00C94A4C">
      <w:pPr>
        <w:pStyle w:val="NO"/>
        <w:ind w:left="1560" w:hanging="1276"/>
        <w:rPr>
          <w:lang w:eastAsia="ja-JP"/>
        </w:rPr>
      </w:pPr>
      <w:r w:rsidRPr="00C94A4C">
        <w:rPr>
          <w:b/>
          <w:bCs/>
          <w:lang w:eastAsia="ja-JP"/>
        </w:rPr>
        <w:t>Proposal 5:</w:t>
      </w:r>
      <w:r>
        <w:rPr>
          <w:lang w:eastAsia="ja-JP"/>
        </w:rPr>
        <w:tab/>
        <w:t xml:space="preserve">To support mobility for positioning SRS transmission, RAN2 to study further the possibility of an "area validity" for </w:t>
      </w:r>
      <w:r w:rsidR="002D5147">
        <w:rPr>
          <w:lang w:eastAsia="ja-JP"/>
        </w:rPr>
        <w:t xml:space="preserve">(pre-configured) </w:t>
      </w:r>
      <w:r>
        <w:rPr>
          <w:lang w:eastAsia="ja-JP"/>
        </w:rPr>
        <w:t>positioning SRS.</w:t>
      </w:r>
    </w:p>
    <w:p w14:paraId="2D82A74C" w14:textId="0858E980" w:rsidR="00A01EA0" w:rsidRDefault="00A01EA0">
      <w:pPr>
        <w:spacing w:after="0"/>
        <w:rPr>
          <w:lang w:eastAsia="ja-JP"/>
        </w:rPr>
      </w:pPr>
    </w:p>
    <w:p w14:paraId="55C1E224" w14:textId="13D24371" w:rsidR="00C466D2" w:rsidRDefault="00920775" w:rsidP="00920775">
      <w:pPr>
        <w:pStyle w:val="Heading1"/>
      </w:pPr>
      <w:r>
        <w:t>4.</w:t>
      </w:r>
      <w:r>
        <w:tab/>
        <w:t>Summary</w:t>
      </w:r>
    </w:p>
    <w:p w14:paraId="128B0CB2" w14:textId="0CC36C75" w:rsidR="004D2160" w:rsidRDefault="004D2160" w:rsidP="004D2160">
      <w:pPr>
        <w:keepNext/>
        <w:keepLines/>
        <w:overflowPunct w:val="0"/>
        <w:autoSpaceDE w:val="0"/>
        <w:autoSpaceDN w:val="0"/>
        <w:adjustRightInd w:val="0"/>
        <w:spacing w:before="60"/>
        <w:textAlignment w:val="baseline"/>
        <w:rPr>
          <w:lang w:eastAsia="ja-JP"/>
        </w:rPr>
      </w:pPr>
      <w:r>
        <w:rPr>
          <w:lang w:eastAsia="ja-JP"/>
        </w:rPr>
        <w:t>In this contribution, we studied the limitations of the positioning procedures in RRC_INACTIVE state</w:t>
      </w:r>
      <w:r w:rsidR="00A8568E">
        <w:rPr>
          <w:lang w:eastAsia="ja-JP"/>
        </w:rPr>
        <w:t xml:space="preserve"> which may have an impact on </w:t>
      </w:r>
      <w:r w:rsidR="00B339A4">
        <w:rPr>
          <w:lang w:eastAsia="ja-JP"/>
        </w:rPr>
        <w:t xml:space="preserve">complexity, latency, and thereby </w:t>
      </w:r>
      <w:r w:rsidR="002C1D87">
        <w:rPr>
          <w:lang w:eastAsia="ja-JP"/>
        </w:rPr>
        <w:t xml:space="preserve">impair the </w:t>
      </w:r>
      <w:r w:rsidR="00B339A4">
        <w:rPr>
          <w:lang w:eastAsia="ja-JP"/>
        </w:rPr>
        <w:t>power consumption of the target device</w:t>
      </w:r>
      <w:r>
        <w:rPr>
          <w:lang w:eastAsia="ja-JP"/>
        </w:rPr>
        <w:t xml:space="preserve"> and propose</w:t>
      </w:r>
      <w:r w:rsidR="00CE475E">
        <w:rPr>
          <w:lang w:eastAsia="ja-JP"/>
        </w:rPr>
        <w:t>d</w:t>
      </w:r>
      <w:r>
        <w:rPr>
          <w:lang w:eastAsia="ja-JP"/>
        </w:rPr>
        <w:t xml:space="preserve"> directions for enhancements. </w:t>
      </w:r>
      <w:r w:rsidR="00CE475E">
        <w:rPr>
          <w:lang w:eastAsia="ja-JP"/>
        </w:rPr>
        <w:t>The following limitations were identified:</w:t>
      </w:r>
    </w:p>
    <w:p w14:paraId="68FB6B80" w14:textId="365DEA13" w:rsidR="0001163C" w:rsidRPr="005606A9" w:rsidRDefault="0001163C" w:rsidP="0001163C">
      <w:pPr>
        <w:pStyle w:val="NO"/>
        <w:ind w:left="1701" w:hanging="1417"/>
      </w:pPr>
      <w:r>
        <w:rPr>
          <w:b/>
          <w:bCs/>
          <w:lang w:eastAsia="ko-KR"/>
        </w:rPr>
        <w:t>Limitation</w:t>
      </w:r>
      <w:r w:rsidRPr="00BD7BBD">
        <w:rPr>
          <w:b/>
          <w:bCs/>
          <w:lang w:eastAsia="ko-KR"/>
        </w:rPr>
        <w:t xml:space="preserve"> </w:t>
      </w:r>
      <w:r>
        <w:rPr>
          <w:b/>
          <w:bCs/>
          <w:lang w:eastAsia="ko-KR"/>
        </w:rPr>
        <w:t>1</w:t>
      </w:r>
      <w:r w:rsidRPr="00BD7BBD">
        <w:rPr>
          <w:b/>
          <w:bCs/>
          <w:lang w:eastAsia="ko-KR"/>
        </w:rPr>
        <w:t>:</w:t>
      </w:r>
      <w:r>
        <w:rPr>
          <w:lang w:eastAsia="ko-KR"/>
        </w:rPr>
        <w:tab/>
        <w:t>With the current positioning procedures, a serving gNB does not know whether the UE should be transitioned to RRC_INACTIVE or RRC_IDLE state (e.g., after deferred MT-LR initiation).</w:t>
      </w:r>
    </w:p>
    <w:p w14:paraId="37FCD279" w14:textId="77777777" w:rsidR="00413014" w:rsidRDefault="00413014" w:rsidP="00413014">
      <w:pPr>
        <w:pStyle w:val="NO"/>
        <w:ind w:left="1701" w:hanging="1417"/>
        <w:rPr>
          <w:lang w:eastAsia="ja-JP"/>
        </w:rPr>
      </w:pPr>
      <w:r>
        <w:rPr>
          <w:b/>
          <w:bCs/>
          <w:lang w:eastAsia="ja-JP"/>
        </w:rPr>
        <w:lastRenderedPageBreak/>
        <w:t>Limitation</w:t>
      </w:r>
      <w:r w:rsidRPr="006E4DA5">
        <w:rPr>
          <w:b/>
          <w:bCs/>
          <w:lang w:eastAsia="ja-JP"/>
        </w:rPr>
        <w:t xml:space="preserve"> </w:t>
      </w:r>
      <w:r>
        <w:rPr>
          <w:b/>
          <w:bCs/>
          <w:lang w:eastAsia="ja-JP"/>
        </w:rPr>
        <w:t>2</w:t>
      </w:r>
      <w:r w:rsidRPr="006E4DA5">
        <w:rPr>
          <w:b/>
          <w:bCs/>
          <w:lang w:eastAsia="ja-JP"/>
        </w:rPr>
        <w:t>:</w:t>
      </w:r>
      <w:r>
        <w:rPr>
          <w:lang w:eastAsia="ja-JP"/>
        </w:rPr>
        <w:t xml:space="preserve"> </w:t>
      </w:r>
      <w:r>
        <w:rPr>
          <w:lang w:eastAsia="ja-JP"/>
        </w:rPr>
        <w:tab/>
      </w:r>
      <w:r w:rsidRPr="006E4DA5">
        <w:rPr>
          <w:lang w:eastAsia="ja-JP"/>
        </w:rPr>
        <w:t xml:space="preserve">NR positioning measurements (e.g., DL-PRS RSRP, DL RSTD, UE Rx–Tx time difference, DL PRS-RSRPP) are </w:t>
      </w:r>
      <w:r>
        <w:rPr>
          <w:lang w:eastAsia="ja-JP"/>
        </w:rPr>
        <w:t>currently</w:t>
      </w:r>
      <w:r w:rsidRPr="006E4DA5">
        <w:rPr>
          <w:lang w:eastAsia="ja-JP"/>
        </w:rPr>
        <w:t xml:space="preserve"> </w:t>
      </w:r>
      <w:r>
        <w:rPr>
          <w:lang w:eastAsia="ja-JP"/>
        </w:rPr>
        <w:t xml:space="preserve">only </w:t>
      </w:r>
      <w:r w:rsidRPr="006E4DA5">
        <w:rPr>
          <w:lang w:eastAsia="ja-JP"/>
        </w:rPr>
        <w:t>applicable to RRC_</w:t>
      </w:r>
      <w:r>
        <w:rPr>
          <w:lang w:eastAsia="ja-JP"/>
        </w:rPr>
        <w:t>INACTIVE and RRC_CONNECTED</w:t>
      </w:r>
      <w:r w:rsidRPr="006E4DA5">
        <w:rPr>
          <w:lang w:eastAsia="ja-JP"/>
        </w:rPr>
        <w:t xml:space="preserve"> state </w:t>
      </w:r>
      <w:r>
        <w:rPr>
          <w:lang w:eastAsia="ja-JP"/>
        </w:rPr>
        <w:t xml:space="preserve">(i.e., not applicable to RRC_IDLE) </w:t>
      </w:r>
      <w:r w:rsidRPr="006E4DA5">
        <w:rPr>
          <w:lang w:eastAsia="ja-JP"/>
        </w:rPr>
        <w:t>[</w:t>
      </w:r>
      <w:r>
        <w:rPr>
          <w:lang w:eastAsia="ja-JP"/>
        </w:rPr>
        <w:t>7</w:t>
      </w:r>
      <w:r w:rsidRPr="006E4DA5">
        <w:rPr>
          <w:lang w:eastAsia="ja-JP"/>
        </w:rPr>
        <w:t>]</w:t>
      </w:r>
      <w:r>
        <w:rPr>
          <w:lang w:eastAsia="ja-JP"/>
        </w:rPr>
        <w:t>. This limitation, however, seems to have no RAN2 impacts.</w:t>
      </w:r>
    </w:p>
    <w:p w14:paraId="482F2400" w14:textId="77777777" w:rsidR="00413014" w:rsidRPr="005606A9" w:rsidRDefault="00413014" w:rsidP="00413014">
      <w:pPr>
        <w:pStyle w:val="NO"/>
        <w:ind w:left="1701" w:hanging="1417"/>
      </w:pPr>
      <w:r>
        <w:rPr>
          <w:b/>
          <w:bCs/>
          <w:lang w:eastAsia="ko-KR"/>
        </w:rPr>
        <w:t>Limitation</w:t>
      </w:r>
      <w:r w:rsidRPr="00BD7BBD">
        <w:rPr>
          <w:b/>
          <w:bCs/>
          <w:lang w:eastAsia="ko-KR"/>
        </w:rPr>
        <w:t xml:space="preserve"> </w:t>
      </w:r>
      <w:r>
        <w:rPr>
          <w:b/>
          <w:bCs/>
          <w:lang w:eastAsia="ko-KR"/>
        </w:rPr>
        <w:t>3</w:t>
      </w:r>
      <w:r w:rsidRPr="00BD7BBD">
        <w:rPr>
          <w:b/>
          <w:bCs/>
          <w:lang w:eastAsia="ko-KR"/>
        </w:rPr>
        <w:t>:</w:t>
      </w:r>
      <w:r>
        <w:rPr>
          <w:lang w:eastAsia="ko-KR"/>
        </w:rPr>
        <w:tab/>
        <w:t>The cooperation between LCS messages and embedded LPP messages in the case of LPP message segmentation is currently undefined, and therefore, effectively not supported. This limits the positioning procedures to cases where an event report with embedded LPP measurement report is less than about 9000 bytes.</w:t>
      </w:r>
    </w:p>
    <w:p w14:paraId="40B99596" w14:textId="77777777" w:rsidR="00413014" w:rsidRPr="005606A9" w:rsidRDefault="00413014" w:rsidP="00413014">
      <w:pPr>
        <w:pStyle w:val="NO"/>
        <w:ind w:left="1701" w:hanging="1417"/>
      </w:pPr>
      <w:r>
        <w:rPr>
          <w:b/>
          <w:bCs/>
          <w:lang w:eastAsia="ko-KR"/>
        </w:rPr>
        <w:t>Limitation</w:t>
      </w:r>
      <w:r w:rsidRPr="00BD7BBD">
        <w:rPr>
          <w:b/>
          <w:bCs/>
          <w:lang w:eastAsia="ko-KR"/>
        </w:rPr>
        <w:t xml:space="preserve"> </w:t>
      </w:r>
      <w:r>
        <w:rPr>
          <w:b/>
          <w:bCs/>
          <w:lang w:eastAsia="ko-KR"/>
        </w:rPr>
        <w:t>4</w:t>
      </w:r>
      <w:r w:rsidRPr="00BD7BBD">
        <w:rPr>
          <w:b/>
          <w:bCs/>
          <w:lang w:eastAsia="ko-KR"/>
        </w:rPr>
        <w:t>:</w:t>
      </w:r>
      <w:r>
        <w:rPr>
          <w:lang w:eastAsia="ko-KR"/>
        </w:rPr>
        <w:tab/>
        <w:t>For UL-positioning (incl. UL+DL positioning), each time an event report is triggered a new SRS may be configured in the UE, which results in large signalling activities for e.g., periodic events.</w:t>
      </w:r>
    </w:p>
    <w:p w14:paraId="0593E0F4" w14:textId="77777777" w:rsidR="00461671" w:rsidRDefault="00461671" w:rsidP="00461671">
      <w:pPr>
        <w:pStyle w:val="NO"/>
        <w:ind w:left="1701" w:hanging="1417"/>
        <w:rPr>
          <w:lang w:eastAsia="ko-KR"/>
        </w:rPr>
      </w:pPr>
      <w:r>
        <w:rPr>
          <w:b/>
          <w:bCs/>
          <w:lang w:eastAsia="ko-KR"/>
        </w:rPr>
        <w:t>Limitation</w:t>
      </w:r>
      <w:r w:rsidRPr="00BD7BBD">
        <w:rPr>
          <w:b/>
          <w:bCs/>
          <w:lang w:eastAsia="ko-KR"/>
        </w:rPr>
        <w:t xml:space="preserve"> </w:t>
      </w:r>
      <w:r>
        <w:rPr>
          <w:b/>
          <w:bCs/>
          <w:lang w:eastAsia="ko-KR"/>
        </w:rPr>
        <w:t>5</w:t>
      </w:r>
      <w:r w:rsidRPr="00BD7BBD">
        <w:rPr>
          <w:b/>
          <w:bCs/>
          <w:lang w:eastAsia="ko-KR"/>
        </w:rPr>
        <w:t>:</w:t>
      </w:r>
      <w:r>
        <w:rPr>
          <w:lang w:eastAsia="ko-KR"/>
        </w:rPr>
        <w:tab/>
        <w:t>During RRC_INACTIVE state, the target device may perform cell reselection considering that the device may be in motion, which results in a release of the SRS configuration and termination of SRS transmission at the target device. The UE would need to resume the RRC connection in the new cell to obtain a new SRS configuration (e.g., during step 11 in Figure 1; or between event reporting #1 and #2), which has negative impacts on power consumption and latency.</w:t>
      </w:r>
    </w:p>
    <w:p w14:paraId="4E232F00" w14:textId="1E73C0D7" w:rsidR="00461671" w:rsidRDefault="00461671" w:rsidP="00461671">
      <w:pPr>
        <w:rPr>
          <w:lang w:eastAsia="ja-JP"/>
        </w:rPr>
      </w:pPr>
      <w:r>
        <w:rPr>
          <w:lang w:eastAsia="ja-JP"/>
        </w:rPr>
        <w:t>This resulted in the following proposals.</w:t>
      </w:r>
    </w:p>
    <w:p w14:paraId="36CF03FE" w14:textId="77777777" w:rsidR="00461671" w:rsidRDefault="00461671" w:rsidP="00461671">
      <w:pPr>
        <w:pStyle w:val="NO"/>
        <w:spacing w:after="60"/>
        <w:rPr>
          <w:lang w:eastAsia="ja-JP"/>
        </w:rPr>
      </w:pPr>
      <w:r w:rsidRPr="006C51AD">
        <w:rPr>
          <w:b/>
          <w:bCs/>
          <w:lang w:eastAsia="ja-JP"/>
        </w:rPr>
        <w:t xml:space="preserve">Proposal </w:t>
      </w:r>
      <w:r>
        <w:rPr>
          <w:b/>
          <w:bCs/>
          <w:lang w:eastAsia="ja-JP"/>
        </w:rPr>
        <w:t>1</w:t>
      </w:r>
      <w:r w:rsidRPr="006C51AD">
        <w:rPr>
          <w:b/>
          <w:bCs/>
          <w:lang w:eastAsia="ja-JP"/>
        </w:rPr>
        <w:t>:</w:t>
      </w:r>
      <w:r>
        <w:rPr>
          <w:lang w:eastAsia="ja-JP"/>
        </w:rPr>
        <w:tab/>
        <w:t>RAN2 to study positioning procedure improvements in the following areas:</w:t>
      </w:r>
    </w:p>
    <w:p w14:paraId="3ED8FDD1" w14:textId="77777777" w:rsidR="00461671" w:rsidRDefault="00461671" w:rsidP="00461671">
      <w:pPr>
        <w:pStyle w:val="B5"/>
        <w:spacing w:after="60"/>
        <w:rPr>
          <w:lang w:eastAsia="ja-JP"/>
        </w:rPr>
      </w:pPr>
      <w:r>
        <w:rPr>
          <w:lang w:eastAsia="ja-JP"/>
        </w:rPr>
        <w:t>-</w:t>
      </w:r>
      <w:r>
        <w:rPr>
          <w:lang w:eastAsia="ja-JP"/>
        </w:rPr>
        <w:tab/>
        <w:t>enabling a serving/receiving gNB to make an informed decision on RRC state transition (e.g., RRC_INACTIVE or RRC_IDLE);</w:t>
      </w:r>
    </w:p>
    <w:p w14:paraId="258E0CE6" w14:textId="77777777" w:rsidR="00461671" w:rsidRDefault="00461671" w:rsidP="00461671">
      <w:pPr>
        <w:pStyle w:val="B5"/>
        <w:spacing w:after="60"/>
        <w:rPr>
          <w:lang w:eastAsia="ja-JP"/>
        </w:rPr>
      </w:pPr>
      <w:r>
        <w:rPr>
          <w:lang w:eastAsia="ja-JP"/>
        </w:rPr>
        <w:t>-</w:t>
      </w:r>
      <w:r>
        <w:rPr>
          <w:lang w:eastAsia="ja-JP"/>
        </w:rPr>
        <w:tab/>
        <w:t>enabling LPP message segmentation in cooperation with LCS messages (i.e., LPP messages embedded in LCS Event Reports);</w:t>
      </w:r>
    </w:p>
    <w:p w14:paraId="5591A274" w14:textId="77777777" w:rsidR="00461671" w:rsidRDefault="00461671" w:rsidP="00461671">
      <w:pPr>
        <w:pStyle w:val="B5"/>
        <w:spacing w:after="60"/>
        <w:rPr>
          <w:lang w:eastAsia="ja-JP"/>
        </w:rPr>
      </w:pPr>
      <w:r>
        <w:rPr>
          <w:lang w:eastAsia="ja-JP"/>
        </w:rPr>
        <w:t>-</w:t>
      </w:r>
      <w:r>
        <w:rPr>
          <w:lang w:eastAsia="ja-JP"/>
        </w:rPr>
        <w:tab/>
        <w:t>reducing the amount of required positioning SRS configuration signalling (e.g., reducing the frequency of SRS configuration updates);</w:t>
      </w:r>
    </w:p>
    <w:p w14:paraId="4F12203F" w14:textId="77777777" w:rsidR="00461671" w:rsidRDefault="00461671" w:rsidP="00461671">
      <w:pPr>
        <w:pStyle w:val="B5"/>
        <w:rPr>
          <w:lang w:eastAsia="ja-JP"/>
        </w:rPr>
      </w:pPr>
      <w:r>
        <w:rPr>
          <w:lang w:eastAsia="ja-JP"/>
        </w:rPr>
        <w:t>-</w:t>
      </w:r>
      <w:r>
        <w:rPr>
          <w:lang w:eastAsia="ja-JP"/>
        </w:rPr>
        <w:tab/>
        <w:t>enabling mobility for positioning SRS transmission.</w:t>
      </w:r>
    </w:p>
    <w:p w14:paraId="1D224F1A" w14:textId="77777777" w:rsidR="00461671" w:rsidRDefault="00461671" w:rsidP="00461671">
      <w:pPr>
        <w:pStyle w:val="NO"/>
        <w:ind w:left="1418" w:hanging="1134"/>
        <w:rPr>
          <w:lang w:eastAsia="ja-JP"/>
        </w:rPr>
      </w:pPr>
      <w:r w:rsidRPr="006C51AD">
        <w:rPr>
          <w:b/>
          <w:bCs/>
          <w:lang w:eastAsia="ja-JP"/>
        </w:rPr>
        <w:t xml:space="preserve">Proposal </w:t>
      </w:r>
      <w:r>
        <w:rPr>
          <w:b/>
          <w:bCs/>
          <w:lang w:eastAsia="ja-JP"/>
        </w:rPr>
        <w:t>2</w:t>
      </w:r>
      <w:r w:rsidRPr="006C51AD">
        <w:rPr>
          <w:b/>
          <w:bCs/>
          <w:lang w:eastAsia="ja-JP"/>
        </w:rPr>
        <w:t>:</w:t>
      </w:r>
      <w:r>
        <w:rPr>
          <w:lang w:eastAsia="ja-JP"/>
        </w:rPr>
        <w:tab/>
        <w:t xml:space="preserve">For </w:t>
      </w:r>
      <w:r w:rsidRPr="00837974">
        <w:rPr>
          <w:lang w:eastAsia="ja-JP"/>
        </w:rPr>
        <w:t>enabling a serving/receiving gNB to make an informed decision on RRC state transition (e.g., RRC_INACTIVE or RRC_IDLE)</w:t>
      </w:r>
      <w:r>
        <w:rPr>
          <w:lang w:eastAsia="ja-JP"/>
        </w:rPr>
        <w:t xml:space="preserve">, </w:t>
      </w:r>
      <w:r w:rsidRPr="00837974">
        <w:rPr>
          <w:lang w:eastAsia="ja-JP"/>
        </w:rPr>
        <w:t>RAN2 to study further the</w:t>
      </w:r>
      <w:r>
        <w:rPr>
          <w:lang w:eastAsia="ja-JP"/>
        </w:rPr>
        <w:t xml:space="preserve"> suitable c</w:t>
      </w:r>
      <w:r w:rsidRPr="00837974">
        <w:rPr>
          <w:lang w:eastAsia="ja-JP"/>
        </w:rPr>
        <w:t xml:space="preserve">ore </w:t>
      </w:r>
      <w:r>
        <w:rPr>
          <w:lang w:eastAsia="ja-JP"/>
        </w:rPr>
        <w:t>n</w:t>
      </w:r>
      <w:r w:rsidRPr="00837974">
        <w:rPr>
          <w:lang w:eastAsia="ja-JP"/>
        </w:rPr>
        <w:t xml:space="preserve">etwork </w:t>
      </w:r>
      <w:r>
        <w:rPr>
          <w:lang w:eastAsia="ja-JP"/>
        </w:rPr>
        <w:t>a</w:t>
      </w:r>
      <w:r w:rsidRPr="00837974">
        <w:rPr>
          <w:lang w:eastAsia="ja-JP"/>
        </w:rPr>
        <w:t xml:space="preserve">ssistance </w:t>
      </w:r>
      <w:r>
        <w:rPr>
          <w:lang w:eastAsia="ja-JP"/>
        </w:rPr>
        <w:t>i</w:t>
      </w:r>
      <w:r w:rsidRPr="00837974">
        <w:rPr>
          <w:lang w:eastAsia="ja-JP"/>
        </w:rPr>
        <w:t>nformation for RRC</w:t>
      </w:r>
      <w:r>
        <w:rPr>
          <w:lang w:eastAsia="ja-JP"/>
        </w:rPr>
        <w:t>_</w:t>
      </w:r>
      <w:r w:rsidRPr="00837974">
        <w:rPr>
          <w:lang w:eastAsia="ja-JP"/>
        </w:rPr>
        <w:t>INACTIVE</w:t>
      </w:r>
      <w:r>
        <w:rPr>
          <w:lang w:eastAsia="ja-JP"/>
        </w:rPr>
        <w:t xml:space="preserve"> state (e.g., providing the UE configured deferred MT-LR information).</w:t>
      </w:r>
    </w:p>
    <w:p w14:paraId="4D449E8F" w14:textId="77777777" w:rsidR="003E2CB5" w:rsidRDefault="003E2CB5" w:rsidP="003E2CB5">
      <w:pPr>
        <w:pStyle w:val="NO"/>
        <w:ind w:left="1418" w:hanging="1134"/>
        <w:rPr>
          <w:lang w:eastAsia="ja-JP"/>
        </w:rPr>
      </w:pPr>
      <w:r w:rsidRPr="006C51AD">
        <w:rPr>
          <w:b/>
          <w:bCs/>
          <w:lang w:eastAsia="ja-JP"/>
        </w:rPr>
        <w:t xml:space="preserve">Proposal </w:t>
      </w:r>
      <w:r>
        <w:rPr>
          <w:b/>
          <w:bCs/>
          <w:lang w:eastAsia="ja-JP"/>
        </w:rPr>
        <w:t>3</w:t>
      </w:r>
      <w:r w:rsidRPr="006C51AD">
        <w:rPr>
          <w:b/>
          <w:bCs/>
          <w:lang w:eastAsia="ja-JP"/>
        </w:rPr>
        <w:t>:</w:t>
      </w:r>
      <w:r>
        <w:rPr>
          <w:lang w:eastAsia="ja-JP"/>
        </w:rPr>
        <w:tab/>
        <w:t xml:space="preserve">For </w:t>
      </w:r>
      <w:r w:rsidRPr="00FB20C1">
        <w:rPr>
          <w:lang w:eastAsia="ja-JP"/>
        </w:rPr>
        <w:t>enabling LPP message segmentation in cooperation with LCS messages (i.e., LPP messages embedded in LCS Event Reports)</w:t>
      </w:r>
      <w:r>
        <w:rPr>
          <w:lang w:eastAsia="ja-JP"/>
        </w:rPr>
        <w:t xml:space="preserve">, </w:t>
      </w:r>
      <w:r w:rsidRPr="002F56CA">
        <w:rPr>
          <w:lang w:eastAsia="ja-JP"/>
        </w:rPr>
        <w:t>RAN2 to study further</w:t>
      </w:r>
      <w:r>
        <w:rPr>
          <w:lang w:eastAsia="ja-JP"/>
        </w:rPr>
        <w:t xml:space="preserve"> which specification changes are required (if any).</w:t>
      </w:r>
    </w:p>
    <w:p w14:paraId="434021AE" w14:textId="77777777" w:rsidR="003E2CB5" w:rsidRDefault="003E2CB5" w:rsidP="002E4E60">
      <w:pPr>
        <w:pStyle w:val="NO"/>
        <w:spacing w:after="60"/>
        <w:ind w:left="1418" w:hanging="1134"/>
        <w:rPr>
          <w:lang w:eastAsia="ja-JP"/>
        </w:rPr>
      </w:pPr>
      <w:r w:rsidRPr="00F63654">
        <w:rPr>
          <w:b/>
          <w:bCs/>
          <w:lang w:eastAsia="ja-JP"/>
        </w:rPr>
        <w:t>Proposal 4:</w:t>
      </w:r>
      <w:r>
        <w:rPr>
          <w:lang w:eastAsia="ja-JP"/>
        </w:rPr>
        <w:tab/>
        <w:t>For reducing the amount of required positioning SRS configuration signalling, RAN2 to study further the possibility of SRS for positioning pre-configuration, including:</w:t>
      </w:r>
    </w:p>
    <w:p w14:paraId="0E58ED0D" w14:textId="77777777" w:rsidR="003E2CB5" w:rsidRDefault="003E2CB5" w:rsidP="002E4E60">
      <w:pPr>
        <w:pStyle w:val="NO"/>
        <w:spacing w:after="60"/>
        <w:ind w:left="1701" w:hanging="283"/>
        <w:rPr>
          <w:lang w:eastAsia="ja-JP"/>
        </w:rPr>
      </w:pPr>
      <w:r>
        <w:rPr>
          <w:lang w:eastAsia="ja-JP"/>
        </w:rPr>
        <w:t>-</w:t>
      </w:r>
      <w:r>
        <w:rPr>
          <w:lang w:eastAsia="ja-JP"/>
        </w:rPr>
        <w:tab/>
        <w:t>determine the elements of a positioning SRS that can be pre-configured and elements of a positioning SRS that can not be pre-configured;</w:t>
      </w:r>
    </w:p>
    <w:p w14:paraId="048AC13A" w14:textId="77777777" w:rsidR="003E2CB5" w:rsidRDefault="003E2CB5" w:rsidP="002E4E60">
      <w:pPr>
        <w:pStyle w:val="NO"/>
        <w:spacing w:after="60"/>
        <w:ind w:left="1701" w:hanging="283"/>
        <w:rPr>
          <w:lang w:eastAsia="ja-JP"/>
        </w:rPr>
      </w:pPr>
      <w:r>
        <w:rPr>
          <w:lang w:eastAsia="ja-JP"/>
        </w:rPr>
        <w:t>-</w:t>
      </w:r>
      <w:r>
        <w:rPr>
          <w:lang w:eastAsia="ja-JP"/>
        </w:rPr>
        <w:tab/>
        <w:t>mechanisms for UE and LMF triggered activation and deactivation request for pre-configured positioning SRS.</w:t>
      </w:r>
    </w:p>
    <w:p w14:paraId="7E6EA124" w14:textId="77777777" w:rsidR="002E4E60" w:rsidRDefault="002E4E60" w:rsidP="002E4E60">
      <w:pPr>
        <w:spacing w:after="0"/>
        <w:ind w:left="1418" w:hanging="1134"/>
        <w:rPr>
          <w:lang w:eastAsia="ja-JP"/>
        </w:rPr>
      </w:pPr>
    </w:p>
    <w:p w14:paraId="7528D65D" w14:textId="77777777" w:rsidR="002E4E60" w:rsidRDefault="002E4E60" w:rsidP="002E4E60">
      <w:pPr>
        <w:pStyle w:val="NO"/>
        <w:ind w:left="1418" w:hanging="1134"/>
        <w:rPr>
          <w:lang w:eastAsia="ja-JP"/>
        </w:rPr>
      </w:pPr>
      <w:r w:rsidRPr="00C94A4C">
        <w:rPr>
          <w:b/>
          <w:bCs/>
          <w:lang w:eastAsia="ja-JP"/>
        </w:rPr>
        <w:t>Proposal 5:</w:t>
      </w:r>
      <w:r>
        <w:rPr>
          <w:lang w:eastAsia="ja-JP"/>
        </w:rPr>
        <w:tab/>
        <w:t>To support mobility for positioning SRS transmission, RAN2 to study further the possibility of an "area validity" for (pre-configured) positioning SRS.</w:t>
      </w:r>
    </w:p>
    <w:p w14:paraId="182EC5AA" w14:textId="22E58C1B" w:rsidR="002A29F3" w:rsidRDefault="002A29F3" w:rsidP="002A29F3">
      <w:pPr>
        <w:pStyle w:val="Heading1"/>
      </w:pPr>
      <w:r>
        <w:t>References</w:t>
      </w:r>
    </w:p>
    <w:p w14:paraId="7C1A47E2" w14:textId="22B5B03C" w:rsidR="00DC1155" w:rsidRPr="00AC7BE6" w:rsidRDefault="002A29F3" w:rsidP="003E460F">
      <w:pPr>
        <w:pStyle w:val="EX"/>
        <w:ind w:left="851" w:hanging="567"/>
        <w:rPr>
          <w:lang w:val="en-US" w:eastAsia="ja-JP"/>
        </w:rPr>
      </w:pPr>
      <w:r>
        <w:rPr>
          <w:lang w:eastAsia="ja-JP"/>
        </w:rPr>
        <w:t>[1]</w:t>
      </w:r>
      <w:r>
        <w:rPr>
          <w:lang w:eastAsia="ja-JP"/>
        </w:rPr>
        <w:tab/>
      </w:r>
      <w:r w:rsidR="00AC7BE6" w:rsidRPr="00AC7BE6">
        <w:rPr>
          <w:lang w:eastAsia="ja-JP"/>
        </w:rPr>
        <w:t>RP-221814</w:t>
      </w:r>
      <w:r w:rsidR="00AC7BE6">
        <w:rPr>
          <w:lang w:val="en-US" w:eastAsia="ja-JP"/>
        </w:rPr>
        <w:t>, "</w:t>
      </w:r>
      <w:r w:rsidR="000431AB" w:rsidRPr="000431AB">
        <w:rPr>
          <w:lang w:val="en-US" w:eastAsia="ja-JP"/>
        </w:rPr>
        <w:t>Revised SID on Study on expanded and improved NR positioning</w:t>
      </w:r>
      <w:r w:rsidR="000431AB">
        <w:rPr>
          <w:lang w:val="en-US" w:eastAsia="ja-JP"/>
        </w:rPr>
        <w:t xml:space="preserve">", </w:t>
      </w:r>
      <w:r w:rsidR="006A0D83" w:rsidRPr="006A0D83">
        <w:rPr>
          <w:lang w:val="en-US" w:eastAsia="ja-JP"/>
        </w:rPr>
        <w:t>Intel Corporation</w:t>
      </w:r>
      <w:r w:rsidR="006A0D83">
        <w:rPr>
          <w:lang w:val="en-US" w:eastAsia="ja-JP"/>
        </w:rPr>
        <w:t>.</w:t>
      </w:r>
    </w:p>
    <w:p w14:paraId="7B21F67F" w14:textId="53AF58DD" w:rsidR="002A29F3" w:rsidRDefault="002A29F3" w:rsidP="003E460F">
      <w:pPr>
        <w:pStyle w:val="EX"/>
        <w:ind w:left="851" w:hanging="567"/>
        <w:rPr>
          <w:lang w:eastAsia="ja-JP"/>
        </w:rPr>
      </w:pPr>
      <w:r>
        <w:rPr>
          <w:lang w:eastAsia="ja-JP"/>
        </w:rPr>
        <w:t>[2]</w:t>
      </w:r>
      <w:r>
        <w:rPr>
          <w:lang w:eastAsia="ja-JP"/>
        </w:rPr>
        <w:tab/>
      </w:r>
      <w:r w:rsidR="00504C64">
        <w:rPr>
          <w:lang w:eastAsia="ja-JP"/>
        </w:rPr>
        <w:t>3GP</w:t>
      </w:r>
      <w:r w:rsidR="006D5ACA">
        <w:rPr>
          <w:lang w:eastAsia="ja-JP"/>
        </w:rPr>
        <w:t>P</w:t>
      </w:r>
      <w:r w:rsidR="00504C64">
        <w:rPr>
          <w:lang w:eastAsia="ja-JP"/>
        </w:rPr>
        <w:t xml:space="preserve"> TS</w:t>
      </w:r>
      <w:r w:rsidR="00504C64" w:rsidRPr="00504C64">
        <w:rPr>
          <w:lang w:eastAsia="ja-JP"/>
        </w:rPr>
        <w:t xml:space="preserve"> 22.104</w:t>
      </w:r>
      <w:r w:rsidR="00504C64">
        <w:rPr>
          <w:lang w:eastAsia="ja-JP"/>
        </w:rPr>
        <w:t>:</w:t>
      </w:r>
      <w:r w:rsidR="00504C64" w:rsidRPr="00504C64">
        <w:rPr>
          <w:lang w:eastAsia="ja-JP"/>
        </w:rPr>
        <w:t xml:space="preserve"> </w:t>
      </w:r>
      <w:r w:rsidR="00504C64">
        <w:rPr>
          <w:lang w:eastAsia="ja-JP"/>
        </w:rPr>
        <w:t>"</w:t>
      </w:r>
      <w:r w:rsidR="003436C6" w:rsidRPr="003436C6">
        <w:rPr>
          <w:lang w:eastAsia="ja-JP"/>
        </w:rPr>
        <w:t>Service requirements for cyber-physical control applications in vertical domains</w:t>
      </w:r>
      <w:r w:rsidR="00504C64">
        <w:rPr>
          <w:lang w:eastAsia="ja-JP"/>
        </w:rPr>
        <w:t>".</w:t>
      </w:r>
    </w:p>
    <w:p w14:paraId="08F0E723" w14:textId="5BC7AD60" w:rsidR="006E1CE3" w:rsidRPr="00FE2775" w:rsidRDefault="006E1CE3" w:rsidP="00FE2775">
      <w:pPr>
        <w:pStyle w:val="EX"/>
        <w:ind w:left="851" w:hanging="567"/>
        <w:rPr>
          <w:lang w:val="en-US" w:eastAsia="ja-JP"/>
        </w:rPr>
      </w:pPr>
      <w:r>
        <w:rPr>
          <w:lang w:val="en-US" w:eastAsia="ja-JP"/>
        </w:rPr>
        <w:t>[3]</w:t>
      </w:r>
      <w:r>
        <w:rPr>
          <w:lang w:val="en-US" w:eastAsia="ja-JP"/>
        </w:rPr>
        <w:tab/>
      </w:r>
      <w:r w:rsidRPr="001D750E">
        <w:rPr>
          <w:lang w:val="en-US" w:eastAsia="ja-JP"/>
        </w:rPr>
        <w:t>RP-221591</w:t>
      </w:r>
      <w:r>
        <w:rPr>
          <w:lang w:val="en-US" w:eastAsia="ja-JP"/>
        </w:rPr>
        <w:t>, "</w:t>
      </w:r>
      <w:r w:rsidRPr="0075111B">
        <w:rPr>
          <w:lang w:val="en-US" w:eastAsia="ja-JP"/>
        </w:rPr>
        <w:t>Status Report to TSG</w:t>
      </w:r>
      <w:r>
        <w:rPr>
          <w:lang w:val="en-US" w:eastAsia="ja-JP"/>
        </w:rPr>
        <w:t>".</w:t>
      </w:r>
    </w:p>
    <w:p w14:paraId="58D6F17B" w14:textId="4A786265" w:rsidR="00B338C7" w:rsidRDefault="00B338C7" w:rsidP="003E460F">
      <w:pPr>
        <w:pStyle w:val="EX"/>
        <w:ind w:left="851" w:hanging="567"/>
        <w:rPr>
          <w:lang w:eastAsia="ja-JP"/>
        </w:rPr>
      </w:pPr>
      <w:r>
        <w:rPr>
          <w:lang w:eastAsia="ja-JP"/>
        </w:rPr>
        <w:t>[</w:t>
      </w:r>
      <w:r w:rsidR="00FE2775">
        <w:rPr>
          <w:lang w:val="en-US" w:eastAsia="ja-JP"/>
        </w:rPr>
        <w:t>4</w:t>
      </w:r>
      <w:r>
        <w:rPr>
          <w:lang w:eastAsia="ja-JP"/>
        </w:rPr>
        <w:t>]</w:t>
      </w:r>
      <w:r>
        <w:rPr>
          <w:lang w:eastAsia="ja-JP"/>
        </w:rPr>
        <w:tab/>
        <w:t xml:space="preserve">3GPP TS </w:t>
      </w:r>
      <w:r w:rsidR="00F20DA7" w:rsidRPr="00F20DA7">
        <w:rPr>
          <w:lang w:eastAsia="ja-JP"/>
        </w:rPr>
        <w:t>22.261</w:t>
      </w:r>
      <w:r w:rsidR="00F20DA7">
        <w:rPr>
          <w:lang w:eastAsia="ja-JP"/>
        </w:rPr>
        <w:t>: "</w:t>
      </w:r>
      <w:r w:rsidR="00352EEB">
        <w:rPr>
          <w:lang w:eastAsia="ja-JP"/>
        </w:rPr>
        <w:t>Service requirements for the 5G system; Stage 1".</w:t>
      </w:r>
    </w:p>
    <w:p w14:paraId="5DCC46D8" w14:textId="07639A21" w:rsidR="00570B8C" w:rsidRPr="00992B4D" w:rsidRDefault="00570B8C" w:rsidP="00992B4D">
      <w:pPr>
        <w:pStyle w:val="EX"/>
        <w:ind w:left="851" w:hanging="567"/>
        <w:rPr>
          <w:lang w:eastAsia="ja-JP"/>
        </w:rPr>
      </w:pPr>
      <w:r>
        <w:rPr>
          <w:lang w:eastAsia="ja-JP"/>
        </w:rPr>
        <w:t>[</w:t>
      </w:r>
      <w:r w:rsidR="000B5280">
        <w:rPr>
          <w:lang w:val="en-US" w:eastAsia="ja-JP"/>
        </w:rPr>
        <w:t>5</w:t>
      </w:r>
      <w:r>
        <w:rPr>
          <w:lang w:eastAsia="ja-JP"/>
        </w:rPr>
        <w:t>]</w:t>
      </w:r>
      <w:r>
        <w:rPr>
          <w:lang w:eastAsia="ja-JP"/>
        </w:rPr>
        <w:tab/>
        <w:t xml:space="preserve">3GPP TS 38.305: </w:t>
      </w:r>
      <w:r w:rsidR="00992B4D">
        <w:rPr>
          <w:lang w:val="en-US" w:eastAsia="ja-JP"/>
        </w:rPr>
        <w:t>"</w:t>
      </w:r>
      <w:r w:rsidR="00992B4D" w:rsidRPr="00992B4D">
        <w:rPr>
          <w:lang w:val="en-US" w:eastAsia="ja-JP"/>
        </w:rPr>
        <w:t>Stage 2 functional specification of</w:t>
      </w:r>
      <w:r w:rsidR="00992B4D">
        <w:rPr>
          <w:lang w:val="en-US" w:eastAsia="ja-JP"/>
        </w:rPr>
        <w:t xml:space="preserve"> </w:t>
      </w:r>
      <w:r w:rsidR="00992B4D" w:rsidRPr="00992B4D">
        <w:rPr>
          <w:lang w:val="en-US" w:eastAsia="ja-JP"/>
        </w:rPr>
        <w:t>User Equipment (UE) positioning in NG-RAN</w:t>
      </w:r>
      <w:r w:rsidR="00992B4D">
        <w:rPr>
          <w:lang w:val="en-US" w:eastAsia="ja-JP"/>
        </w:rPr>
        <w:t>".</w:t>
      </w:r>
    </w:p>
    <w:p w14:paraId="603B077B" w14:textId="131CAAE0" w:rsidR="00271AFD" w:rsidRPr="008A44BD" w:rsidRDefault="00271AFD" w:rsidP="008A44BD">
      <w:pPr>
        <w:pStyle w:val="EX"/>
        <w:ind w:left="851" w:hanging="567"/>
        <w:rPr>
          <w:lang w:eastAsia="ja-JP"/>
        </w:rPr>
      </w:pPr>
      <w:r>
        <w:rPr>
          <w:lang w:eastAsia="ja-JP"/>
        </w:rPr>
        <w:t>[</w:t>
      </w:r>
      <w:r w:rsidR="00C97D6E">
        <w:rPr>
          <w:lang w:val="en-US" w:eastAsia="ja-JP"/>
        </w:rPr>
        <w:t>6</w:t>
      </w:r>
      <w:r>
        <w:rPr>
          <w:lang w:eastAsia="ja-JP"/>
        </w:rPr>
        <w:t>]</w:t>
      </w:r>
      <w:r>
        <w:rPr>
          <w:lang w:eastAsia="ja-JP"/>
        </w:rPr>
        <w:tab/>
        <w:t xml:space="preserve">3GPP TS 23.273: </w:t>
      </w:r>
      <w:r w:rsidR="008A44BD">
        <w:rPr>
          <w:lang w:val="en-US" w:eastAsia="ja-JP"/>
        </w:rPr>
        <w:t>"</w:t>
      </w:r>
      <w:r w:rsidR="008A44BD" w:rsidRPr="008A44BD">
        <w:rPr>
          <w:lang w:val="en-US" w:eastAsia="ja-JP"/>
        </w:rPr>
        <w:t>5G System (5GS) Location Services (LCS);</w:t>
      </w:r>
      <w:r w:rsidR="008A44BD">
        <w:rPr>
          <w:lang w:val="en-US" w:eastAsia="ja-JP"/>
        </w:rPr>
        <w:t xml:space="preserve"> </w:t>
      </w:r>
      <w:r w:rsidR="008A44BD" w:rsidRPr="008A44BD">
        <w:rPr>
          <w:lang w:val="en-US" w:eastAsia="ja-JP"/>
        </w:rPr>
        <w:t>Stage 2</w:t>
      </w:r>
      <w:r w:rsidR="008A44BD">
        <w:rPr>
          <w:lang w:val="en-US" w:eastAsia="ja-JP"/>
        </w:rPr>
        <w:t>".</w:t>
      </w:r>
    </w:p>
    <w:p w14:paraId="0228BC7E" w14:textId="4DD40068" w:rsidR="00065AE6" w:rsidRDefault="00065AE6" w:rsidP="003E460F">
      <w:pPr>
        <w:pStyle w:val="EX"/>
        <w:ind w:left="851" w:hanging="567"/>
        <w:rPr>
          <w:lang w:eastAsia="ja-JP"/>
        </w:rPr>
      </w:pPr>
      <w:r>
        <w:rPr>
          <w:lang w:eastAsia="ja-JP"/>
        </w:rPr>
        <w:t>[</w:t>
      </w:r>
      <w:r w:rsidR="00465AFF">
        <w:rPr>
          <w:lang w:val="en-US" w:eastAsia="ja-JP"/>
        </w:rPr>
        <w:t>7</w:t>
      </w:r>
      <w:r>
        <w:rPr>
          <w:lang w:eastAsia="ja-JP"/>
        </w:rPr>
        <w:t>]</w:t>
      </w:r>
      <w:r>
        <w:rPr>
          <w:lang w:eastAsia="ja-JP"/>
        </w:rPr>
        <w:tab/>
        <w:t>3GPP TS 38.215: "NR; Physical layer measurements".</w:t>
      </w:r>
    </w:p>
    <w:p w14:paraId="6E9C19B2" w14:textId="592075FD" w:rsidR="00C16A26" w:rsidRDefault="00C16A26" w:rsidP="003E460F">
      <w:pPr>
        <w:pStyle w:val="EX"/>
        <w:ind w:left="851" w:hanging="567"/>
        <w:rPr>
          <w:lang w:eastAsia="ja-JP"/>
        </w:rPr>
      </w:pPr>
      <w:r>
        <w:rPr>
          <w:lang w:eastAsia="ja-JP"/>
        </w:rPr>
        <w:lastRenderedPageBreak/>
        <w:t>[</w:t>
      </w:r>
      <w:r w:rsidR="00073943">
        <w:rPr>
          <w:lang w:val="en-US" w:eastAsia="ja-JP"/>
        </w:rPr>
        <w:t>8</w:t>
      </w:r>
      <w:r>
        <w:rPr>
          <w:lang w:eastAsia="ja-JP"/>
        </w:rPr>
        <w:t>]</w:t>
      </w:r>
      <w:r>
        <w:rPr>
          <w:lang w:eastAsia="ja-JP"/>
        </w:rPr>
        <w:tab/>
      </w:r>
      <w:r w:rsidR="00AB43C0">
        <w:rPr>
          <w:lang w:eastAsia="ja-JP"/>
        </w:rPr>
        <w:t>3GPP TS38.133:</w:t>
      </w:r>
      <w:r w:rsidR="00F050F7">
        <w:rPr>
          <w:lang w:eastAsia="ja-JP"/>
        </w:rPr>
        <w:t xml:space="preserve"> "NR; Requirements for support of radio resource management".</w:t>
      </w:r>
    </w:p>
    <w:p w14:paraId="487288D0" w14:textId="4D5B4D71" w:rsidR="00E51363" w:rsidRDefault="00E51363" w:rsidP="003E460F">
      <w:pPr>
        <w:pStyle w:val="EX"/>
        <w:ind w:left="851" w:hanging="567"/>
        <w:rPr>
          <w:lang w:eastAsia="ja-JP"/>
        </w:rPr>
      </w:pPr>
      <w:r>
        <w:rPr>
          <w:lang w:eastAsia="ja-JP"/>
        </w:rPr>
        <w:t>[</w:t>
      </w:r>
      <w:r w:rsidR="00E505BB">
        <w:rPr>
          <w:lang w:val="en-US" w:eastAsia="ja-JP"/>
        </w:rPr>
        <w:t>9</w:t>
      </w:r>
      <w:r>
        <w:rPr>
          <w:lang w:eastAsia="ja-JP"/>
        </w:rPr>
        <w:t>]</w:t>
      </w:r>
      <w:r>
        <w:rPr>
          <w:lang w:eastAsia="ja-JP"/>
        </w:rPr>
        <w:tab/>
      </w:r>
      <w:r w:rsidR="00262E0B" w:rsidRPr="00262E0B">
        <w:rPr>
          <w:lang w:eastAsia="ja-JP"/>
        </w:rPr>
        <w:t>R2-2203948</w:t>
      </w:r>
      <w:r w:rsidR="00262E0B">
        <w:rPr>
          <w:lang w:eastAsia="ja-JP"/>
        </w:rPr>
        <w:t>, "</w:t>
      </w:r>
      <w:r w:rsidR="00C24BC2" w:rsidRPr="00C24BC2">
        <w:rPr>
          <w:lang w:eastAsia="ja-JP"/>
        </w:rPr>
        <w:t>Summary of [AT117-e][629][POS] LS to SA2 on RRC_INACTIVE positioning (Qualcomm)</w:t>
      </w:r>
      <w:r w:rsidR="00C24BC2">
        <w:rPr>
          <w:lang w:eastAsia="ja-JP"/>
        </w:rPr>
        <w:t>".</w:t>
      </w:r>
    </w:p>
    <w:p w14:paraId="7724DD37" w14:textId="42B6BC6C" w:rsidR="00C03309" w:rsidRDefault="00C03309" w:rsidP="003E460F">
      <w:pPr>
        <w:pStyle w:val="EX"/>
        <w:ind w:left="851" w:hanging="567"/>
        <w:rPr>
          <w:lang w:eastAsia="ja-JP"/>
        </w:rPr>
      </w:pPr>
      <w:r>
        <w:rPr>
          <w:lang w:eastAsia="ja-JP"/>
        </w:rPr>
        <w:t>[</w:t>
      </w:r>
      <w:r w:rsidR="006948B0">
        <w:rPr>
          <w:lang w:val="en-US" w:eastAsia="ja-JP"/>
        </w:rPr>
        <w:t>10</w:t>
      </w:r>
      <w:r>
        <w:rPr>
          <w:lang w:eastAsia="ja-JP"/>
        </w:rPr>
        <w:t>]</w:t>
      </w:r>
      <w:r>
        <w:rPr>
          <w:lang w:eastAsia="ja-JP"/>
        </w:rPr>
        <w:tab/>
        <w:t xml:space="preserve">3GPP TS </w:t>
      </w:r>
      <w:r w:rsidR="004E5459" w:rsidRPr="004E5459">
        <w:rPr>
          <w:lang w:eastAsia="ja-JP"/>
        </w:rPr>
        <w:t>38.323</w:t>
      </w:r>
      <w:r w:rsidR="004E5459">
        <w:rPr>
          <w:lang w:eastAsia="ja-JP"/>
        </w:rPr>
        <w:t>: "</w:t>
      </w:r>
      <w:r w:rsidR="00150390" w:rsidRPr="00150390">
        <w:t xml:space="preserve"> </w:t>
      </w:r>
      <w:r w:rsidR="00150390" w:rsidRPr="00150390">
        <w:rPr>
          <w:lang w:eastAsia="ja-JP"/>
        </w:rPr>
        <w:t>NR;</w:t>
      </w:r>
      <w:r w:rsidR="00150390">
        <w:rPr>
          <w:lang w:eastAsia="ja-JP"/>
        </w:rPr>
        <w:t xml:space="preserve"> </w:t>
      </w:r>
      <w:r w:rsidR="00F90B88" w:rsidRPr="00F90B88">
        <w:rPr>
          <w:lang w:eastAsia="ja-JP"/>
        </w:rPr>
        <w:t>Packet Data Convergence Protocol (PDCP) specification</w:t>
      </w:r>
      <w:r w:rsidR="00F90B88">
        <w:rPr>
          <w:lang w:eastAsia="ja-JP"/>
        </w:rPr>
        <w:t>".</w:t>
      </w:r>
    </w:p>
    <w:p w14:paraId="54181E07" w14:textId="776742F0" w:rsidR="000211C2" w:rsidRDefault="000211C2" w:rsidP="003E460F">
      <w:pPr>
        <w:pStyle w:val="EX"/>
        <w:ind w:left="851" w:hanging="567"/>
        <w:rPr>
          <w:lang w:eastAsia="ja-JP"/>
        </w:rPr>
      </w:pPr>
      <w:r>
        <w:rPr>
          <w:lang w:eastAsia="ja-JP"/>
        </w:rPr>
        <w:t>[1</w:t>
      </w:r>
      <w:r w:rsidR="006948B0">
        <w:rPr>
          <w:lang w:val="en-US" w:eastAsia="ja-JP"/>
        </w:rPr>
        <w:t>1</w:t>
      </w:r>
      <w:r>
        <w:rPr>
          <w:lang w:eastAsia="ja-JP"/>
        </w:rPr>
        <w:t xml:space="preserve">] </w:t>
      </w:r>
      <w:r w:rsidR="003E460F">
        <w:rPr>
          <w:lang w:eastAsia="ja-JP"/>
        </w:rPr>
        <w:tab/>
      </w:r>
      <w:r>
        <w:rPr>
          <w:lang w:eastAsia="ja-JP"/>
        </w:rPr>
        <w:t xml:space="preserve">3GPP TS 38.331: "NR; Radio Resource Control (RRC) protocol specification". </w:t>
      </w:r>
    </w:p>
    <w:p w14:paraId="58DCD514" w14:textId="4F7FEADF" w:rsidR="00FA6102" w:rsidRDefault="00FA6102" w:rsidP="00FA6102">
      <w:pPr>
        <w:pStyle w:val="EX"/>
        <w:ind w:left="851" w:hanging="567"/>
        <w:rPr>
          <w:lang w:val="en-US" w:eastAsia="ja-JP"/>
        </w:rPr>
      </w:pPr>
      <w:r>
        <w:rPr>
          <w:lang w:val="en-US" w:eastAsia="ja-JP"/>
        </w:rPr>
        <w:t>[1</w:t>
      </w:r>
      <w:r w:rsidR="00B50F3B">
        <w:rPr>
          <w:lang w:val="en-US" w:eastAsia="ja-JP"/>
        </w:rPr>
        <w:t>2</w:t>
      </w:r>
      <w:r>
        <w:rPr>
          <w:lang w:val="en-US" w:eastAsia="ja-JP"/>
        </w:rPr>
        <w:t>]</w:t>
      </w:r>
      <w:r>
        <w:rPr>
          <w:lang w:val="en-US" w:eastAsia="ja-JP"/>
        </w:rPr>
        <w:tab/>
        <w:t>3GPP TS 38.413: "</w:t>
      </w:r>
      <w:r w:rsidRPr="00487050">
        <w:rPr>
          <w:lang w:val="en-US" w:eastAsia="ja-JP"/>
        </w:rPr>
        <w:t>NG-RAN;</w:t>
      </w:r>
      <w:r>
        <w:rPr>
          <w:lang w:val="en-US" w:eastAsia="ja-JP"/>
        </w:rPr>
        <w:t xml:space="preserve"> </w:t>
      </w:r>
      <w:r w:rsidRPr="00487050">
        <w:rPr>
          <w:lang w:val="en-US" w:eastAsia="ja-JP"/>
        </w:rPr>
        <w:t>NG Application Protocol (NGAP)</w:t>
      </w:r>
      <w:r>
        <w:rPr>
          <w:lang w:val="en-US" w:eastAsia="ja-JP"/>
        </w:rPr>
        <w:t>".</w:t>
      </w:r>
    </w:p>
    <w:p w14:paraId="1960D59C" w14:textId="79624640" w:rsidR="00D70EC6" w:rsidRDefault="00D70EC6" w:rsidP="00D70EC6">
      <w:pPr>
        <w:pStyle w:val="EX"/>
        <w:ind w:left="851" w:hanging="567"/>
        <w:rPr>
          <w:lang w:val="en-US" w:eastAsia="ja-JP"/>
        </w:rPr>
      </w:pPr>
      <w:r>
        <w:rPr>
          <w:lang w:val="en-US" w:eastAsia="ja-JP"/>
        </w:rPr>
        <w:t>[1</w:t>
      </w:r>
      <w:r w:rsidR="00B50F3B">
        <w:rPr>
          <w:lang w:val="en-US" w:eastAsia="ja-JP"/>
        </w:rPr>
        <w:t>3</w:t>
      </w:r>
      <w:r>
        <w:rPr>
          <w:lang w:val="en-US" w:eastAsia="ja-JP"/>
        </w:rPr>
        <w:t>]</w:t>
      </w:r>
      <w:r>
        <w:rPr>
          <w:lang w:val="en-US" w:eastAsia="ja-JP"/>
        </w:rPr>
        <w:tab/>
        <w:t>3GPP TS 23.501: "</w:t>
      </w:r>
      <w:r w:rsidRPr="00FC63FF">
        <w:rPr>
          <w:lang w:val="en-US" w:eastAsia="ja-JP"/>
        </w:rPr>
        <w:t>System architecture for the 5G System (5GS);</w:t>
      </w:r>
      <w:r>
        <w:rPr>
          <w:lang w:val="en-US" w:eastAsia="ja-JP"/>
        </w:rPr>
        <w:t xml:space="preserve"> </w:t>
      </w:r>
      <w:r w:rsidRPr="00FC63FF">
        <w:rPr>
          <w:lang w:val="en-US" w:eastAsia="ja-JP"/>
        </w:rPr>
        <w:t>Stage 2</w:t>
      </w:r>
      <w:r>
        <w:rPr>
          <w:lang w:val="en-US" w:eastAsia="ja-JP"/>
        </w:rPr>
        <w:t>".</w:t>
      </w:r>
    </w:p>
    <w:p w14:paraId="7FFA2E57" w14:textId="4A2DEBE7" w:rsidR="00A052F4" w:rsidRDefault="00A052F4" w:rsidP="00A052F4">
      <w:pPr>
        <w:pStyle w:val="EX"/>
        <w:ind w:left="851" w:hanging="567"/>
        <w:rPr>
          <w:lang w:val="en-US" w:eastAsia="ja-JP"/>
        </w:rPr>
      </w:pPr>
      <w:r>
        <w:rPr>
          <w:lang w:val="en-US" w:eastAsia="ja-JP"/>
        </w:rPr>
        <w:t>[1</w:t>
      </w:r>
      <w:r w:rsidR="00B50F3B">
        <w:rPr>
          <w:lang w:val="en-US" w:eastAsia="ja-JP"/>
        </w:rPr>
        <w:t>4</w:t>
      </w:r>
      <w:r>
        <w:rPr>
          <w:lang w:val="en-US" w:eastAsia="ja-JP"/>
        </w:rPr>
        <w:t>]</w:t>
      </w:r>
      <w:r>
        <w:rPr>
          <w:lang w:val="en-US" w:eastAsia="ja-JP"/>
        </w:rPr>
        <w:tab/>
        <w:t xml:space="preserve">3GPP TS </w:t>
      </w:r>
      <w:r w:rsidRPr="005917BD">
        <w:rPr>
          <w:lang w:val="en-US" w:eastAsia="ja-JP"/>
        </w:rPr>
        <w:t>24.080</w:t>
      </w:r>
      <w:r>
        <w:rPr>
          <w:lang w:val="en-US" w:eastAsia="ja-JP"/>
        </w:rPr>
        <w:t>: "</w:t>
      </w:r>
      <w:r w:rsidRPr="00A10F6D">
        <w:rPr>
          <w:lang w:val="en-US" w:eastAsia="ja-JP"/>
        </w:rPr>
        <w:t>Mobile radio interface layer 3</w:t>
      </w:r>
      <w:r>
        <w:rPr>
          <w:lang w:val="en-US" w:eastAsia="ja-JP"/>
        </w:rPr>
        <w:t xml:space="preserve">; </w:t>
      </w:r>
      <w:r w:rsidRPr="00A10F6D">
        <w:rPr>
          <w:lang w:val="en-US" w:eastAsia="ja-JP"/>
        </w:rPr>
        <w:t>Supplementary services specification;</w:t>
      </w:r>
      <w:r>
        <w:rPr>
          <w:lang w:val="en-US" w:eastAsia="ja-JP"/>
        </w:rPr>
        <w:t xml:space="preserve"> </w:t>
      </w:r>
      <w:r w:rsidRPr="00A10F6D">
        <w:rPr>
          <w:lang w:val="en-US" w:eastAsia="ja-JP"/>
        </w:rPr>
        <w:t>Formats and coding</w:t>
      </w:r>
      <w:r>
        <w:rPr>
          <w:lang w:val="en-US" w:eastAsia="ja-JP"/>
        </w:rPr>
        <w:t>".</w:t>
      </w:r>
    </w:p>
    <w:p w14:paraId="542DBCF8" w14:textId="6EF9E5A7" w:rsidR="0033258B" w:rsidRPr="00EA63F0" w:rsidRDefault="0033258B" w:rsidP="0033258B">
      <w:pPr>
        <w:pStyle w:val="EX"/>
        <w:ind w:left="851" w:hanging="567"/>
        <w:rPr>
          <w:lang w:val="en-GB" w:eastAsia="ja-JP"/>
        </w:rPr>
      </w:pPr>
      <w:r w:rsidRPr="006A0C8E">
        <w:rPr>
          <w:lang w:val="en-GB" w:eastAsia="ja-JP"/>
        </w:rPr>
        <w:t>[1</w:t>
      </w:r>
      <w:r w:rsidR="00157114">
        <w:rPr>
          <w:lang w:val="en-GB" w:eastAsia="ja-JP"/>
        </w:rPr>
        <w:t>5</w:t>
      </w:r>
      <w:r w:rsidRPr="006A0C8E">
        <w:rPr>
          <w:lang w:val="en-GB" w:eastAsia="ja-JP"/>
        </w:rPr>
        <w:t>]</w:t>
      </w:r>
      <w:r w:rsidRPr="006A0C8E">
        <w:rPr>
          <w:lang w:val="en-GB" w:eastAsia="ja-JP"/>
        </w:rPr>
        <w:tab/>
        <w:t>3GPP TS 38.455, "NG-RAN; NR Positioning Protocol A (NRPPa)".</w:t>
      </w:r>
    </w:p>
    <w:p w14:paraId="3F4B1B30" w14:textId="20EB4A7D" w:rsidR="000211C2" w:rsidRPr="00093AE6" w:rsidRDefault="002E55AE" w:rsidP="00093AE6">
      <w:pPr>
        <w:pStyle w:val="EX"/>
        <w:ind w:left="851" w:hanging="567"/>
        <w:rPr>
          <w:lang w:val="en-US" w:eastAsia="ja-JP"/>
        </w:rPr>
      </w:pPr>
      <w:r>
        <w:rPr>
          <w:lang w:val="en-US" w:eastAsia="ja-JP"/>
        </w:rPr>
        <w:t>[1</w:t>
      </w:r>
      <w:r w:rsidR="00B960FF">
        <w:rPr>
          <w:lang w:val="en-US" w:eastAsia="ja-JP"/>
        </w:rPr>
        <w:t>6</w:t>
      </w:r>
      <w:r>
        <w:rPr>
          <w:lang w:val="en-US" w:eastAsia="ja-JP"/>
        </w:rPr>
        <w:t>]</w:t>
      </w:r>
      <w:r>
        <w:rPr>
          <w:lang w:val="en-US" w:eastAsia="ja-JP"/>
        </w:rPr>
        <w:tab/>
        <w:t xml:space="preserve">3GPP TS 37.355: </w:t>
      </w:r>
      <w:r w:rsidR="0029152C">
        <w:rPr>
          <w:lang w:val="en-US" w:eastAsia="ja-JP"/>
        </w:rPr>
        <w:t>"</w:t>
      </w:r>
      <w:r w:rsidR="0029152C" w:rsidRPr="0029152C">
        <w:rPr>
          <w:lang w:val="en-US" w:eastAsia="ja-JP"/>
        </w:rPr>
        <w:t>LTE Positioning Protocol (LPP)</w:t>
      </w:r>
      <w:r w:rsidR="0029152C">
        <w:rPr>
          <w:lang w:val="en-US" w:eastAsia="ja-JP"/>
        </w:rPr>
        <w:t>".</w:t>
      </w:r>
    </w:p>
    <w:sectPr w:rsidR="000211C2" w:rsidRPr="00093AE6" w:rsidSect="009F18D5">
      <w:footerReference w:type="default" r:id="rId20"/>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2B3CC" w14:textId="77777777" w:rsidR="00DC3B0D" w:rsidRDefault="00DC3B0D">
      <w:r>
        <w:separator/>
      </w:r>
    </w:p>
  </w:endnote>
  <w:endnote w:type="continuationSeparator" w:id="0">
    <w:p w14:paraId="2C93AF26" w14:textId="77777777" w:rsidR="00DC3B0D" w:rsidRDefault="00DC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12FF2" w14:textId="77777777" w:rsidR="00DC3B0D" w:rsidRDefault="00DC3B0D">
      <w:r>
        <w:separator/>
      </w:r>
    </w:p>
  </w:footnote>
  <w:footnote w:type="continuationSeparator" w:id="0">
    <w:p w14:paraId="1CA5D8B9" w14:textId="77777777" w:rsidR="00DC3B0D" w:rsidRDefault="00DC3B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6"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7"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1"/>
  </w:num>
  <w:num w:numId="3" w16cid:durableId="1873569362">
    <w:abstractNumId w:val="27"/>
  </w:num>
  <w:num w:numId="4" w16cid:durableId="401754610">
    <w:abstractNumId w:val="8"/>
  </w:num>
  <w:num w:numId="5" w16cid:durableId="1222063277">
    <w:abstractNumId w:val="21"/>
  </w:num>
  <w:num w:numId="6" w16cid:durableId="1893155725">
    <w:abstractNumId w:val="14"/>
  </w:num>
  <w:num w:numId="7" w16cid:durableId="1000354930">
    <w:abstractNumId w:val="22"/>
  </w:num>
  <w:num w:numId="8" w16cid:durableId="2113667763">
    <w:abstractNumId w:val="1"/>
  </w:num>
  <w:num w:numId="9" w16cid:durableId="1161850166">
    <w:abstractNumId w:val="25"/>
  </w:num>
  <w:num w:numId="10" w16cid:durableId="1702705325">
    <w:abstractNumId w:val="11"/>
  </w:num>
  <w:num w:numId="11" w16cid:durableId="371928619">
    <w:abstractNumId w:val="17"/>
  </w:num>
  <w:num w:numId="12" w16cid:durableId="1098059141">
    <w:abstractNumId w:val="12"/>
  </w:num>
  <w:num w:numId="13" w16cid:durableId="1372150314">
    <w:abstractNumId w:val="2"/>
  </w:num>
  <w:num w:numId="14" w16cid:durableId="1718580509">
    <w:abstractNumId w:val="19"/>
  </w:num>
  <w:num w:numId="15" w16cid:durableId="1663005120">
    <w:abstractNumId w:val="29"/>
  </w:num>
  <w:num w:numId="16" w16cid:durableId="1795753263">
    <w:abstractNumId w:val="6"/>
  </w:num>
  <w:num w:numId="17" w16cid:durableId="1361315558">
    <w:abstractNumId w:val="7"/>
  </w:num>
  <w:num w:numId="18" w16cid:durableId="1786315068">
    <w:abstractNumId w:val="5"/>
  </w:num>
  <w:num w:numId="19" w16cid:durableId="700202538">
    <w:abstractNumId w:val="30"/>
  </w:num>
  <w:num w:numId="20" w16cid:durableId="780877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0"/>
  </w:num>
  <w:num w:numId="22" w16cid:durableId="1331523090">
    <w:abstractNumId w:val="18"/>
  </w:num>
  <w:num w:numId="23" w16cid:durableId="577639194">
    <w:abstractNumId w:val="28"/>
  </w:num>
  <w:num w:numId="24" w16cid:durableId="244999553">
    <w:abstractNumId w:val="24"/>
  </w:num>
  <w:num w:numId="25" w16cid:durableId="829715891">
    <w:abstractNumId w:val="23"/>
  </w:num>
  <w:num w:numId="26" w16cid:durableId="1015232555">
    <w:abstractNumId w:val="32"/>
  </w:num>
  <w:num w:numId="27" w16cid:durableId="345525157">
    <w:abstractNumId w:val="16"/>
  </w:num>
  <w:num w:numId="28" w16cid:durableId="1039211017">
    <w:abstractNumId w:val="3"/>
  </w:num>
  <w:num w:numId="29" w16cid:durableId="797259178">
    <w:abstractNumId w:val="15"/>
  </w:num>
  <w:num w:numId="30" w16cid:durableId="1537604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26"/>
  </w:num>
  <w:num w:numId="33" w16cid:durableId="65996527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3067"/>
    <w:rsid w:val="0001348B"/>
    <w:rsid w:val="000134BB"/>
    <w:rsid w:val="00013B07"/>
    <w:rsid w:val="00013DC7"/>
    <w:rsid w:val="00013F68"/>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B5F"/>
    <w:rsid w:val="00021FDE"/>
    <w:rsid w:val="000223AF"/>
    <w:rsid w:val="00022637"/>
    <w:rsid w:val="00022D89"/>
    <w:rsid w:val="00023239"/>
    <w:rsid w:val="00023635"/>
    <w:rsid w:val="000236C2"/>
    <w:rsid w:val="000239EF"/>
    <w:rsid w:val="0002433A"/>
    <w:rsid w:val="00024A68"/>
    <w:rsid w:val="00024C80"/>
    <w:rsid w:val="00024E81"/>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9D9"/>
    <w:rsid w:val="00031BC9"/>
    <w:rsid w:val="00031D24"/>
    <w:rsid w:val="0003207F"/>
    <w:rsid w:val="00032315"/>
    <w:rsid w:val="00032928"/>
    <w:rsid w:val="000335DC"/>
    <w:rsid w:val="00033A08"/>
    <w:rsid w:val="00033E7E"/>
    <w:rsid w:val="00033FDA"/>
    <w:rsid w:val="000343FE"/>
    <w:rsid w:val="000346AB"/>
    <w:rsid w:val="000347FC"/>
    <w:rsid w:val="00034ABB"/>
    <w:rsid w:val="000350EF"/>
    <w:rsid w:val="00035105"/>
    <w:rsid w:val="000353C9"/>
    <w:rsid w:val="00035531"/>
    <w:rsid w:val="000358D6"/>
    <w:rsid w:val="00036379"/>
    <w:rsid w:val="00036856"/>
    <w:rsid w:val="000369F4"/>
    <w:rsid w:val="00036FC8"/>
    <w:rsid w:val="00037373"/>
    <w:rsid w:val="00037DCA"/>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D38"/>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B25"/>
    <w:rsid w:val="00063EC7"/>
    <w:rsid w:val="000642FB"/>
    <w:rsid w:val="000644D2"/>
    <w:rsid w:val="0006452D"/>
    <w:rsid w:val="00064E22"/>
    <w:rsid w:val="00065AD0"/>
    <w:rsid w:val="00065AE6"/>
    <w:rsid w:val="00065B56"/>
    <w:rsid w:val="00065BA1"/>
    <w:rsid w:val="00066536"/>
    <w:rsid w:val="00066C5D"/>
    <w:rsid w:val="0006735E"/>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943"/>
    <w:rsid w:val="00073C8E"/>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C5A"/>
    <w:rsid w:val="000840C4"/>
    <w:rsid w:val="000841D7"/>
    <w:rsid w:val="0008445A"/>
    <w:rsid w:val="00084DFC"/>
    <w:rsid w:val="00085991"/>
    <w:rsid w:val="00085E5D"/>
    <w:rsid w:val="0008747F"/>
    <w:rsid w:val="000879E4"/>
    <w:rsid w:val="00087D3D"/>
    <w:rsid w:val="00090152"/>
    <w:rsid w:val="000904B0"/>
    <w:rsid w:val="00090738"/>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D4"/>
    <w:rsid w:val="000A2712"/>
    <w:rsid w:val="000A2741"/>
    <w:rsid w:val="000A275C"/>
    <w:rsid w:val="000A363A"/>
    <w:rsid w:val="000A39F8"/>
    <w:rsid w:val="000A43C0"/>
    <w:rsid w:val="000A45C6"/>
    <w:rsid w:val="000A4773"/>
    <w:rsid w:val="000A4E5F"/>
    <w:rsid w:val="000A5172"/>
    <w:rsid w:val="000A5379"/>
    <w:rsid w:val="000A5495"/>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4CB"/>
    <w:rsid w:val="000B1716"/>
    <w:rsid w:val="000B1BC3"/>
    <w:rsid w:val="000B210E"/>
    <w:rsid w:val="000B228B"/>
    <w:rsid w:val="000B2658"/>
    <w:rsid w:val="000B2929"/>
    <w:rsid w:val="000B3C30"/>
    <w:rsid w:val="000B3CF0"/>
    <w:rsid w:val="000B3D1C"/>
    <w:rsid w:val="000B3E12"/>
    <w:rsid w:val="000B4BA0"/>
    <w:rsid w:val="000B4CEF"/>
    <w:rsid w:val="000B5280"/>
    <w:rsid w:val="000B52DC"/>
    <w:rsid w:val="000B5330"/>
    <w:rsid w:val="000B5D81"/>
    <w:rsid w:val="000B5E3C"/>
    <w:rsid w:val="000B69CA"/>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762"/>
    <w:rsid w:val="000C4EF3"/>
    <w:rsid w:val="000C5141"/>
    <w:rsid w:val="000C530F"/>
    <w:rsid w:val="000C58AC"/>
    <w:rsid w:val="000C5918"/>
    <w:rsid w:val="000C5CA3"/>
    <w:rsid w:val="000C5F52"/>
    <w:rsid w:val="000C692A"/>
    <w:rsid w:val="000C6BDD"/>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BFA"/>
    <w:rsid w:val="000E4102"/>
    <w:rsid w:val="000E412E"/>
    <w:rsid w:val="000E4575"/>
    <w:rsid w:val="000E46D1"/>
    <w:rsid w:val="000E4A80"/>
    <w:rsid w:val="000E51C9"/>
    <w:rsid w:val="000E54ED"/>
    <w:rsid w:val="000E629F"/>
    <w:rsid w:val="000E6734"/>
    <w:rsid w:val="000E7027"/>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8DD"/>
    <w:rsid w:val="00100D8B"/>
    <w:rsid w:val="00100E4A"/>
    <w:rsid w:val="001019AD"/>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3467"/>
    <w:rsid w:val="00113785"/>
    <w:rsid w:val="00113CBF"/>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83"/>
    <w:rsid w:val="001347A0"/>
    <w:rsid w:val="00134FF7"/>
    <w:rsid w:val="001350D0"/>
    <w:rsid w:val="00135326"/>
    <w:rsid w:val="001355CC"/>
    <w:rsid w:val="00135AC6"/>
    <w:rsid w:val="00135BAF"/>
    <w:rsid w:val="00136087"/>
    <w:rsid w:val="001364EA"/>
    <w:rsid w:val="001376E3"/>
    <w:rsid w:val="00137848"/>
    <w:rsid w:val="00137BC9"/>
    <w:rsid w:val="00137C08"/>
    <w:rsid w:val="001405EE"/>
    <w:rsid w:val="00141137"/>
    <w:rsid w:val="00141D73"/>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C8C"/>
    <w:rsid w:val="00151E1E"/>
    <w:rsid w:val="00151FFC"/>
    <w:rsid w:val="00152024"/>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20D"/>
    <w:rsid w:val="0015527E"/>
    <w:rsid w:val="001563FB"/>
    <w:rsid w:val="001569F3"/>
    <w:rsid w:val="00156B22"/>
    <w:rsid w:val="00156B36"/>
    <w:rsid w:val="00156E54"/>
    <w:rsid w:val="0015711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411A"/>
    <w:rsid w:val="0016441D"/>
    <w:rsid w:val="0016485C"/>
    <w:rsid w:val="00164FE4"/>
    <w:rsid w:val="0016571E"/>
    <w:rsid w:val="001658B9"/>
    <w:rsid w:val="00165E5A"/>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2029"/>
    <w:rsid w:val="001722D3"/>
    <w:rsid w:val="00172B23"/>
    <w:rsid w:val="00173844"/>
    <w:rsid w:val="001738DA"/>
    <w:rsid w:val="00174088"/>
    <w:rsid w:val="001740A0"/>
    <w:rsid w:val="00174809"/>
    <w:rsid w:val="00175738"/>
    <w:rsid w:val="00176051"/>
    <w:rsid w:val="00176236"/>
    <w:rsid w:val="001767DA"/>
    <w:rsid w:val="00176E7E"/>
    <w:rsid w:val="00176FEF"/>
    <w:rsid w:val="00177028"/>
    <w:rsid w:val="00177170"/>
    <w:rsid w:val="00177906"/>
    <w:rsid w:val="001779C9"/>
    <w:rsid w:val="00177C40"/>
    <w:rsid w:val="001808D6"/>
    <w:rsid w:val="00180C69"/>
    <w:rsid w:val="00181445"/>
    <w:rsid w:val="00182165"/>
    <w:rsid w:val="00182325"/>
    <w:rsid w:val="001824C9"/>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AC0"/>
    <w:rsid w:val="001A4B18"/>
    <w:rsid w:val="001A5958"/>
    <w:rsid w:val="001A5AD5"/>
    <w:rsid w:val="001A607B"/>
    <w:rsid w:val="001A6A91"/>
    <w:rsid w:val="001A6D2E"/>
    <w:rsid w:val="001A70A5"/>
    <w:rsid w:val="001A7E92"/>
    <w:rsid w:val="001B069C"/>
    <w:rsid w:val="001B0D2F"/>
    <w:rsid w:val="001B173E"/>
    <w:rsid w:val="001B219D"/>
    <w:rsid w:val="001B282D"/>
    <w:rsid w:val="001B304A"/>
    <w:rsid w:val="001B31E6"/>
    <w:rsid w:val="001B32EE"/>
    <w:rsid w:val="001B4A41"/>
    <w:rsid w:val="001B5B73"/>
    <w:rsid w:val="001B62A3"/>
    <w:rsid w:val="001B6D03"/>
    <w:rsid w:val="001B7DA0"/>
    <w:rsid w:val="001C02E3"/>
    <w:rsid w:val="001C02E5"/>
    <w:rsid w:val="001C052B"/>
    <w:rsid w:val="001C05C7"/>
    <w:rsid w:val="001C0AA3"/>
    <w:rsid w:val="001C0C53"/>
    <w:rsid w:val="001C0EBB"/>
    <w:rsid w:val="001C1729"/>
    <w:rsid w:val="001C1F5A"/>
    <w:rsid w:val="001C3A97"/>
    <w:rsid w:val="001C3B25"/>
    <w:rsid w:val="001C3D06"/>
    <w:rsid w:val="001C4257"/>
    <w:rsid w:val="001C5765"/>
    <w:rsid w:val="001C586C"/>
    <w:rsid w:val="001C58B3"/>
    <w:rsid w:val="001C58E2"/>
    <w:rsid w:val="001C5C87"/>
    <w:rsid w:val="001C684B"/>
    <w:rsid w:val="001C69D5"/>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D8B"/>
    <w:rsid w:val="001D3F64"/>
    <w:rsid w:val="001D454C"/>
    <w:rsid w:val="001D4C8B"/>
    <w:rsid w:val="001D539F"/>
    <w:rsid w:val="001D5672"/>
    <w:rsid w:val="001D5954"/>
    <w:rsid w:val="001D5A22"/>
    <w:rsid w:val="001D6026"/>
    <w:rsid w:val="001D6266"/>
    <w:rsid w:val="001D6A37"/>
    <w:rsid w:val="001D72F3"/>
    <w:rsid w:val="001D750E"/>
    <w:rsid w:val="001D793B"/>
    <w:rsid w:val="001D7A2D"/>
    <w:rsid w:val="001E026F"/>
    <w:rsid w:val="001E06FD"/>
    <w:rsid w:val="001E0D1E"/>
    <w:rsid w:val="001E0D1F"/>
    <w:rsid w:val="001E0E16"/>
    <w:rsid w:val="001E11B1"/>
    <w:rsid w:val="001E18DB"/>
    <w:rsid w:val="001E2824"/>
    <w:rsid w:val="001E2836"/>
    <w:rsid w:val="001E295B"/>
    <w:rsid w:val="001E29F2"/>
    <w:rsid w:val="001E30DD"/>
    <w:rsid w:val="001E38EF"/>
    <w:rsid w:val="001E3E82"/>
    <w:rsid w:val="001E4961"/>
    <w:rsid w:val="001E4BDF"/>
    <w:rsid w:val="001E5228"/>
    <w:rsid w:val="001E62F1"/>
    <w:rsid w:val="001E64CC"/>
    <w:rsid w:val="001E6501"/>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87"/>
    <w:rsid w:val="00200B64"/>
    <w:rsid w:val="00200D3E"/>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F15"/>
    <w:rsid w:val="00216F97"/>
    <w:rsid w:val="002177C7"/>
    <w:rsid w:val="00217D58"/>
    <w:rsid w:val="00217E99"/>
    <w:rsid w:val="00217EA3"/>
    <w:rsid w:val="00220097"/>
    <w:rsid w:val="002202C4"/>
    <w:rsid w:val="002203CF"/>
    <w:rsid w:val="00220580"/>
    <w:rsid w:val="002205E7"/>
    <w:rsid w:val="002205FE"/>
    <w:rsid w:val="00220BF7"/>
    <w:rsid w:val="00220FCB"/>
    <w:rsid w:val="00222136"/>
    <w:rsid w:val="002222D5"/>
    <w:rsid w:val="0022241F"/>
    <w:rsid w:val="002235C3"/>
    <w:rsid w:val="002235EC"/>
    <w:rsid w:val="00223D60"/>
    <w:rsid w:val="00224272"/>
    <w:rsid w:val="00224387"/>
    <w:rsid w:val="00225016"/>
    <w:rsid w:val="00225DAE"/>
    <w:rsid w:val="00225E05"/>
    <w:rsid w:val="0022638C"/>
    <w:rsid w:val="00226B76"/>
    <w:rsid w:val="00226D45"/>
    <w:rsid w:val="002278D5"/>
    <w:rsid w:val="00227B45"/>
    <w:rsid w:val="00227D5E"/>
    <w:rsid w:val="0023075B"/>
    <w:rsid w:val="00230E53"/>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2506"/>
    <w:rsid w:val="00242743"/>
    <w:rsid w:val="00242789"/>
    <w:rsid w:val="00242C17"/>
    <w:rsid w:val="00242D02"/>
    <w:rsid w:val="0024315E"/>
    <w:rsid w:val="00244020"/>
    <w:rsid w:val="002446AD"/>
    <w:rsid w:val="002449B5"/>
    <w:rsid w:val="00244B21"/>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EC0"/>
    <w:rsid w:val="00252EE4"/>
    <w:rsid w:val="002530E9"/>
    <w:rsid w:val="00253768"/>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FD4"/>
    <w:rsid w:val="00260294"/>
    <w:rsid w:val="002607C7"/>
    <w:rsid w:val="00260B46"/>
    <w:rsid w:val="00260D4D"/>
    <w:rsid w:val="00260DAC"/>
    <w:rsid w:val="00261309"/>
    <w:rsid w:val="00261E57"/>
    <w:rsid w:val="00261EBD"/>
    <w:rsid w:val="0026223A"/>
    <w:rsid w:val="002623D0"/>
    <w:rsid w:val="00262E0B"/>
    <w:rsid w:val="0026336E"/>
    <w:rsid w:val="002633E2"/>
    <w:rsid w:val="00263E1E"/>
    <w:rsid w:val="002640F8"/>
    <w:rsid w:val="00264748"/>
    <w:rsid w:val="00264BFF"/>
    <w:rsid w:val="00264F86"/>
    <w:rsid w:val="002652C8"/>
    <w:rsid w:val="00265A56"/>
    <w:rsid w:val="00265C97"/>
    <w:rsid w:val="002667C3"/>
    <w:rsid w:val="00266AA6"/>
    <w:rsid w:val="00266F3A"/>
    <w:rsid w:val="00267E1F"/>
    <w:rsid w:val="00267FFA"/>
    <w:rsid w:val="0027050B"/>
    <w:rsid w:val="00270CA6"/>
    <w:rsid w:val="00271A73"/>
    <w:rsid w:val="00271AFD"/>
    <w:rsid w:val="00271D1A"/>
    <w:rsid w:val="00271F46"/>
    <w:rsid w:val="00272F0A"/>
    <w:rsid w:val="0027356E"/>
    <w:rsid w:val="002749AB"/>
    <w:rsid w:val="002752E9"/>
    <w:rsid w:val="00275ACE"/>
    <w:rsid w:val="00276CC6"/>
    <w:rsid w:val="00276FEA"/>
    <w:rsid w:val="00277138"/>
    <w:rsid w:val="0027719F"/>
    <w:rsid w:val="002772CB"/>
    <w:rsid w:val="00277327"/>
    <w:rsid w:val="00277EFE"/>
    <w:rsid w:val="00277F81"/>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5006"/>
    <w:rsid w:val="00285057"/>
    <w:rsid w:val="0028556E"/>
    <w:rsid w:val="00285663"/>
    <w:rsid w:val="00285988"/>
    <w:rsid w:val="002860BA"/>
    <w:rsid w:val="002868A8"/>
    <w:rsid w:val="002869FA"/>
    <w:rsid w:val="00286CEA"/>
    <w:rsid w:val="002873C5"/>
    <w:rsid w:val="002876C3"/>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A0069"/>
    <w:rsid w:val="002A01EF"/>
    <w:rsid w:val="002A0859"/>
    <w:rsid w:val="002A14DD"/>
    <w:rsid w:val="002A172A"/>
    <w:rsid w:val="002A1A8B"/>
    <w:rsid w:val="002A21CC"/>
    <w:rsid w:val="002A2354"/>
    <w:rsid w:val="002A29F3"/>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1010"/>
    <w:rsid w:val="002C133E"/>
    <w:rsid w:val="002C17DF"/>
    <w:rsid w:val="002C1D87"/>
    <w:rsid w:val="002C240C"/>
    <w:rsid w:val="002C2888"/>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BFC"/>
    <w:rsid w:val="002D0CF5"/>
    <w:rsid w:val="002D12AD"/>
    <w:rsid w:val="002D177F"/>
    <w:rsid w:val="002D271F"/>
    <w:rsid w:val="002D3149"/>
    <w:rsid w:val="002D34A6"/>
    <w:rsid w:val="002D4760"/>
    <w:rsid w:val="002D4926"/>
    <w:rsid w:val="002D4A03"/>
    <w:rsid w:val="002D4A44"/>
    <w:rsid w:val="002D4FC2"/>
    <w:rsid w:val="002D5032"/>
    <w:rsid w:val="002D5147"/>
    <w:rsid w:val="002D51CE"/>
    <w:rsid w:val="002D52AD"/>
    <w:rsid w:val="002D566D"/>
    <w:rsid w:val="002D60CB"/>
    <w:rsid w:val="002D694E"/>
    <w:rsid w:val="002D6AC7"/>
    <w:rsid w:val="002D7607"/>
    <w:rsid w:val="002D7F94"/>
    <w:rsid w:val="002E06BD"/>
    <w:rsid w:val="002E0995"/>
    <w:rsid w:val="002E113A"/>
    <w:rsid w:val="002E1DE2"/>
    <w:rsid w:val="002E3451"/>
    <w:rsid w:val="002E348C"/>
    <w:rsid w:val="002E4201"/>
    <w:rsid w:val="002E465D"/>
    <w:rsid w:val="002E47E0"/>
    <w:rsid w:val="002E492C"/>
    <w:rsid w:val="002E499F"/>
    <w:rsid w:val="002E4E60"/>
    <w:rsid w:val="002E5003"/>
    <w:rsid w:val="002E52FA"/>
    <w:rsid w:val="002E55A5"/>
    <w:rsid w:val="002E55AE"/>
    <w:rsid w:val="002E6622"/>
    <w:rsid w:val="002E699B"/>
    <w:rsid w:val="002E7022"/>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6CA"/>
    <w:rsid w:val="002F5D15"/>
    <w:rsid w:val="002F5DAD"/>
    <w:rsid w:val="002F6878"/>
    <w:rsid w:val="002F6A16"/>
    <w:rsid w:val="002F7055"/>
    <w:rsid w:val="002F7477"/>
    <w:rsid w:val="003006D3"/>
    <w:rsid w:val="003007C5"/>
    <w:rsid w:val="0030112E"/>
    <w:rsid w:val="003017BF"/>
    <w:rsid w:val="00301A5A"/>
    <w:rsid w:val="003024D9"/>
    <w:rsid w:val="003026BE"/>
    <w:rsid w:val="00302703"/>
    <w:rsid w:val="00303025"/>
    <w:rsid w:val="00303397"/>
    <w:rsid w:val="003038BC"/>
    <w:rsid w:val="00303AC5"/>
    <w:rsid w:val="00303B23"/>
    <w:rsid w:val="00303C6B"/>
    <w:rsid w:val="00304790"/>
    <w:rsid w:val="00304972"/>
    <w:rsid w:val="00305242"/>
    <w:rsid w:val="00305FBD"/>
    <w:rsid w:val="00306021"/>
    <w:rsid w:val="00306283"/>
    <w:rsid w:val="0030708B"/>
    <w:rsid w:val="003073EA"/>
    <w:rsid w:val="00307943"/>
    <w:rsid w:val="00307CB1"/>
    <w:rsid w:val="003100CB"/>
    <w:rsid w:val="003102C1"/>
    <w:rsid w:val="0031111A"/>
    <w:rsid w:val="00311C20"/>
    <w:rsid w:val="00311C38"/>
    <w:rsid w:val="00312912"/>
    <w:rsid w:val="00312B4D"/>
    <w:rsid w:val="00312BB4"/>
    <w:rsid w:val="00312D1E"/>
    <w:rsid w:val="00314DA3"/>
    <w:rsid w:val="00314F7D"/>
    <w:rsid w:val="00315051"/>
    <w:rsid w:val="00315AEA"/>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258B"/>
    <w:rsid w:val="00332781"/>
    <w:rsid w:val="00332A8F"/>
    <w:rsid w:val="00333A79"/>
    <w:rsid w:val="00333B67"/>
    <w:rsid w:val="00334A00"/>
    <w:rsid w:val="00334E27"/>
    <w:rsid w:val="00334EA8"/>
    <w:rsid w:val="0033540D"/>
    <w:rsid w:val="00335E70"/>
    <w:rsid w:val="0033607A"/>
    <w:rsid w:val="0033621D"/>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C05"/>
    <w:rsid w:val="00354D59"/>
    <w:rsid w:val="00356534"/>
    <w:rsid w:val="003566E9"/>
    <w:rsid w:val="003568A1"/>
    <w:rsid w:val="003568F3"/>
    <w:rsid w:val="003569E0"/>
    <w:rsid w:val="0035779B"/>
    <w:rsid w:val="00357877"/>
    <w:rsid w:val="00357D62"/>
    <w:rsid w:val="00357DDD"/>
    <w:rsid w:val="0036053E"/>
    <w:rsid w:val="003606D7"/>
    <w:rsid w:val="00360827"/>
    <w:rsid w:val="00360977"/>
    <w:rsid w:val="00361175"/>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3724"/>
    <w:rsid w:val="00373D99"/>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CD8"/>
    <w:rsid w:val="003800E6"/>
    <w:rsid w:val="003802C6"/>
    <w:rsid w:val="003813CE"/>
    <w:rsid w:val="00381610"/>
    <w:rsid w:val="00381A17"/>
    <w:rsid w:val="00382160"/>
    <w:rsid w:val="0038225E"/>
    <w:rsid w:val="0038374E"/>
    <w:rsid w:val="00384007"/>
    <w:rsid w:val="00384067"/>
    <w:rsid w:val="00384657"/>
    <w:rsid w:val="00384C0E"/>
    <w:rsid w:val="00384F83"/>
    <w:rsid w:val="00385914"/>
    <w:rsid w:val="00385D7A"/>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2137"/>
    <w:rsid w:val="003A33E5"/>
    <w:rsid w:val="003A3651"/>
    <w:rsid w:val="003A3760"/>
    <w:rsid w:val="003A3826"/>
    <w:rsid w:val="003A3E00"/>
    <w:rsid w:val="003A41B5"/>
    <w:rsid w:val="003A41C8"/>
    <w:rsid w:val="003A4736"/>
    <w:rsid w:val="003A4A47"/>
    <w:rsid w:val="003A5899"/>
    <w:rsid w:val="003A5D8B"/>
    <w:rsid w:val="003A64CE"/>
    <w:rsid w:val="003A6683"/>
    <w:rsid w:val="003A68F0"/>
    <w:rsid w:val="003A7194"/>
    <w:rsid w:val="003A767E"/>
    <w:rsid w:val="003A772A"/>
    <w:rsid w:val="003A7DC3"/>
    <w:rsid w:val="003A7F13"/>
    <w:rsid w:val="003B0087"/>
    <w:rsid w:val="003B0E3E"/>
    <w:rsid w:val="003B1224"/>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E94"/>
    <w:rsid w:val="003B4FA4"/>
    <w:rsid w:val="003B5754"/>
    <w:rsid w:val="003B5870"/>
    <w:rsid w:val="003B596D"/>
    <w:rsid w:val="003B6174"/>
    <w:rsid w:val="003B6467"/>
    <w:rsid w:val="003B6A92"/>
    <w:rsid w:val="003B7014"/>
    <w:rsid w:val="003B706D"/>
    <w:rsid w:val="003B723B"/>
    <w:rsid w:val="003B7579"/>
    <w:rsid w:val="003B779A"/>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D99"/>
    <w:rsid w:val="003C40E2"/>
    <w:rsid w:val="003C4722"/>
    <w:rsid w:val="003C49C2"/>
    <w:rsid w:val="003C514C"/>
    <w:rsid w:val="003C51EA"/>
    <w:rsid w:val="003C53AF"/>
    <w:rsid w:val="003C5D1E"/>
    <w:rsid w:val="003C6362"/>
    <w:rsid w:val="003C668A"/>
    <w:rsid w:val="003C6811"/>
    <w:rsid w:val="003C682F"/>
    <w:rsid w:val="003C69CC"/>
    <w:rsid w:val="003C6EAC"/>
    <w:rsid w:val="003C736F"/>
    <w:rsid w:val="003C7435"/>
    <w:rsid w:val="003C7F3E"/>
    <w:rsid w:val="003D0288"/>
    <w:rsid w:val="003D04AE"/>
    <w:rsid w:val="003D06CA"/>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B0A"/>
    <w:rsid w:val="003D5FA6"/>
    <w:rsid w:val="003D6170"/>
    <w:rsid w:val="003D6182"/>
    <w:rsid w:val="003D65B9"/>
    <w:rsid w:val="003D6626"/>
    <w:rsid w:val="003D6976"/>
    <w:rsid w:val="003D6BEE"/>
    <w:rsid w:val="003D6ED9"/>
    <w:rsid w:val="003D7454"/>
    <w:rsid w:val="003D762C"/>
    <w:rsid w:val="003D7844"/>
    <w:rsid w:val="003D7C05"/>
    <w:rsid w:val="003E0989"/>
    <w:rsid w:val="003E0D00"/>
    <w:rsid w:val="003E0DC4"/>
    <w:rsid w:val="003E1663"/>
    <w:rsid w:val="003E16E9"/>
    <w:rsid w:val="003E2208"/>
    <w:rsid w:val="003E2485"/>
    <w:rsid w:val="003E2CB5"/>
    <w:rsid w:val="003E34D3"/>
    <w:rsid w:val="003E39C9"/>
    <w:rsid w:val="003E4057"/>
    <w:rsid w:val="003E4500"/>
    <w:rsid w:val="003E45BB"/>
    <w:rsid w:val="003E460F"/>
    <w:rsid w:val="003E63C5"/>
    <w:rsid w:val="003E6A94"/>
    <w:rsid w:val="003E6BA3"/>
    <w:rsid w:val="003E6FAB"/>
    <w:rsid w:val="003E71E9"/>
    <w:rsid w:val="003E7600"/>
    <w:rsid w:val="003E79E3"/>
    <w:rsid w:val="003F0160"/>
    <w:rsid w:val="003F08D1"/>
    <w:rsid w:val="003F0B5F"/>
    <w:rsid w:val="003F0C76"/>
    <w:rsid w:val="003F17C4"/>
    <w:rsid w:val="003F1C98"/>
    <w:rsid w:val="003F1F4B"/>
    <w:rsid w:val="003F2A65"/>
    <w:rsid w:val="003F3CD2"/>
    <w:rsid w:val="003F42F6"/>
    <w:rsid w:val="003F48CC"/>
    <w:rsid w:val="003F59BD"/>
    <w:rsid w:val="003F5E45"/>
    <w:rsid w:val="003F65CD"/>
    <w:rsid w:val="003F6AAA"/>
    <w:rsid w:val="003F7164"/>
    <w:rsid w:val="003F7222"/>
    <w:rsid w:val="003F7400"/>
    <w:rsid w:val="003F7BED"/>
    <w:rsid w:val="003F7ECD"/>
    <w:rsid w:val="0040059D"/>
    <w:rsid w:val="0040072E"/>
    <w:rsid w:val="00400B95"/>
    <w:rsid w:val="00400EA0"/>
    <w:rsid w:val="00401505"/>
    <w:rsid w:val="004016E8"/>
    <w:rsid w:val="004031EE"/>
    <w:rsid w:val="00403489"/>
    <w:rsid w:val="00403616"/>
    <w:rsid w:val="00403673"/>
    <w:rsid w:val="004036AD"/>
    <w:rsid w:val="00403AE9"/>
    <w:rsid w:val="00403B87"/>
    <w:rsid w:val="004042D9"/>
    <w:rsid w:val="004045F6"/>
    <w:rsid w:val="00404D75"/>
    <w:rsid w:val="004058C0"/>
    <w:rsid w:val="004067CF"/>
    <w:rsid w:val="004067E3"/>
    <w:rsid w:val="0040686B"/>
    <w:rsid w:val="00406A1A"/>
    <w:rsid w:val="00406E61"/>
    <w:rsid w:val="00407580"/>
    <w:rsid w:val="00407EA8"/>
    <w:rsid w:val="0041037B"/>
    <w:rsid w:val="00410B63"/>
    <w:rsid w:val="00410DB6"/>
    <w:rsid w:val="0041186D"/>
    <w:rsid w:val="00412EB7"/>
    <w:rsid w:val="00413014"/>
    <w:rsid w:val="00413056"/>
    <w:rsid w:val="004131B8"/>
    <w:rsid w:val="0041364B"/>
    <w:rsid w:val="00413AA7"/>
    <w:rsid w:val="00413ABE"/>
    <w:rsid w:val="00413B34"/>
    <w:rsid w:val="00414324"/>
    <w:rsid w:val="004143A5"/>
    <w:rsid w:val="00415751"/>
    <w:rsid w:val="00415B80"/>
    <w:rsid w:val="0041669C"/>
    <w:rsid w:val="00416725"/>
    <w:rsid w:val="004170F9"/>
    <w:rsid w:val="00417F8E"/>
    <w:rsid w:val="004200A6"/>
    <w:rsid w:val="004206E2"/>
    <w:rsid w:val="00420E8C"/>
    <w:rsid w:val="0042116C"/>
    <w:rsid w:val="004214FF"/>
    <w:rsid w:val="00421876"/>
    <w:rsid w:val="00422013"/>
    <w:rsid w:val="00422282"/>
    <w:rsid w:val="00422ED9"/>
    <w:rsid w:val="004234B0"/>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2DD"/>
    <w:rsid w:val="00444AAF"/>
    <w:rsid w:val="00444DF7"/>
    <w:rsid w:val="004460AF"/>
    <w:rsid w:val="0044672A"/>
    <w:rsid w:val="004468D8"/>
    <w:rsid w:val="00446D24"/>
    <w:rsid w:val="004470BA"/>
    <w:rsid w:val="00447223"/>
    <w:rsid w:val="004475AE"/>
    <w:rsid w:val="0044784A"/>
    <w:rsid w:val="00447C89"/>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D2F"/>
    <w:rsid w:val="00462FCD"/>
    <w:rsid w:val="00463469"/>
    <w:rsid w:val="00463DA0"/>
    <w:rsid w:val="00463FB7"/>
    <w:rsid w:val="004640C7"/>
    <w:rsid w:val="00465904"/>
    <w:rsid w:val="00465AFF"/>
    <w:rsid w:val="00465C4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67F"/>
    <w:rsid w:val="00477D4A"/>
    <w:rsid w:val="00477DA2"/>
    <w:rsid w:val="004801DE"/>
    <w:rsid w:val="0048028E"/>
    <w:rsid w:val="00480853"/>
    <w:rsid w:val="0048102B"/>
    <w:rsid w:val="00481081"/>
    <w:rsid w:val="00481216"/>
    <w:rsid w:val="004815E4"/>
    <w:rsid w:val="004827B5"/>
    <w:rsid w:val="00482B92"/>
    <w:rsid w:val="00482E7C"/>
    <w:rsid w:val="00482F6B"/>
    <w:rsid w:val="004832C0"/>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331"/>
    <w:rsid w:val="004A64F2"/>
    <w:rsid w:val="004A70A2"/>
    <w:rsid w:val="004A7441"/>
    <w:rsid w:val="004B00BB"/>
    <w:rsid w:val="004B0142"/>
    <w:rsid w:val="004B01A5"/>
    <w:rsid w:val="004B19A5"/>
    <w:rsid w:val="004B1BDD"/>
    <w:rsid w:val="004B1CF5"/>
    <w:rsid w:val="004B1F52"/>
    <w:rsid w:val="004B2223"/>
    <w:rsid w:val="004B222C"/>
    <w:rsid w:val="004B2951"/>
    <w:rsid w:val="004B2AA8"/>
    <w:rsid w:val="004B2C78"/>
    <w:rsid w:val="004B3B76"/>
    <w:rsid w:val="004B4CA0"/>
    <w:rsid w:val="004B4D0A"/>
    <w:rsid w:val="004B523D"/>
    <w:rsid w:val="004B524E"/>
    <w:rsid w:val="004B5980"/>
    <w:rsid w:val="004B6067"/>
    <w:rsid w:val="004B6936"/>
    <w:rsid w:val="004B6B69"/>
    <w:rsid w:val="004B6BC1"/>
    <w:rsid w:val="004B75E8"/>
    <w:rsid w:val="004B7639"/>
    <w:rsid w:val="004B76CE"/>
    <w:rsid w:val="004B7AE7"/>
    <w:rsid w:val="004C02E3"/>
    <w:rsid w:val="004C1045"/>
    <w:rsid w:val="004C10C4"/>
    <w:rsid w:val="004C1459"/>
    <w:rsid w:val="004C1CC5"/>
    <w:rsid w:val="004C339B"/>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6312"/>
    <w:rsid w:val="004D6477"/>
    <w:rsid w:val="004D69AC"/>
    <w:rsid w:val="004D6D19"/>
    <w:rsid w:val="004D78E3"/>
    <w:rsid w:val="004D7976"/>
    <w:rsid w:val="004D7F7A"/>
    <w:rsid w:val="004E0311"/>
    <w:rsid w:val="004E065F"/>
    <w:rsid w:val="004E0E86"/>
    <w:rsid w:val="004E0EF7"/>
    <w:rsid w:val="004E1025"/>
    <w:rsid w:val="004E139D"/>
    <w:rsid w:val="004E1A40"/>
    <w:rsid w:val="004E1CB3"/>
    <w:rsid w:val="004E1D0F"/>
    <w:rsid w:val="004E2669"/>
    <w:rsid w:val="004E274F"/>
    <w:rsid w:val="004E2B5D"/>
    <w:rsid w:val="004E3027"/>
    <w:rsid w:val="004E35C2"/>
    <w:rsid w:val="004E3C31"/>
    <w:rsid w:val="004E418F"/>
    <w:rsid w:val="004E452B"/>
    <w:rsid w:val="004E46C3"/>
    <w:rsid w:val="004E4A9F"/>
    <w:rsid w:val="004E4FBE"/>
    <w:rsid w:val="004E524A"/>
    <w:rsid w:val="004E53B8"/>
    <w:rsid w:val="004E5437"/>
    <w:rsid w:val="004E5459"/>
    <w:rsid w:val="004E5A7B"/>
    <w:rsid w:val="004E639E"/>
    <w:rsid w:val="004E65E9"/>
    <w:rsid w:val="004E6D00"/>
    <w:rsid w:val="004E70FC"/>
    <w:rsid w:val="004F002A"/>
    <w:rsid w:val="004F0206"/>
    <w:rsid w:val="004F05F1"/>
    <w:rsid w:val="004F0633"/>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6B34"/>
    <w:rsid w:val="004F75BB"/>
    <w:rsid w:val="004F7760"/>
    <w:rsid w:val="004F7AE7"/>
    <w:rsid w:val="004F7E19"/>
    <w:rsid w:val="004F7EFF"/>
    <w:rsid w:val="005005EF"/>
    <w:rsid w:val="0050095D"/>
    <w:rsid w:val="005010FF"/>
    <w:rsid w:val="0050182B"/>
    <w:rsid w:val="00501C2D"/>
    <w:rsid w:val="005025C8"/>
    <w:rsid w:val="005029C1"/>
    <w:rsid w:val="00502C36"/>
    <w:rsid w:val="00503353"/>
    <w:rsid w:val="005033F5"/>
    <w:rsid w:val="0050369A"/>
    <w:rsid w:val="0050377A"/>
    <w:rsid w:val="00503B91"/>
    <w:rsid w:val="00503DF7"/>
    <w:rsid w:val="00504C64"/>
    <w:rsid w:val="00505690"/>
    <w:rsid w:val="00505D1C"/>
    <w:rsid w:val="00506075"/>
    <w:rsid w:val="00506DC1"/>
    <w:rsid w:val="00507202"/>
    <w:rsid w:val="00507296"/>
    <w:rsid w:val="00511033"/>
    <w:rsid w:val="00511503"/>
    <w:rsid w:val="00511721"/>
    <w:rsid w:val="00511979"/>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7FF"/>
    <w:rsid w:val="00520FCB"/>
    <w:rsid w:val="0052141D"/>
    <w:rsid w:val="00521955"/>
    <w:rsid w:val="005222CC"/>
    <w:rsid w:val="00522499"/>
    <w:rsid w:val="005226A2"/>
    <w:rsid w:val="0052276C"/>
    <w:rsid w:val="0052298D"/>
    <w:rsid w:val="00522F07"/>
    <w:rsid w:val="0052308A"/>
    <w:rsid w:val="00523999"/>
    <w:rsid w:val="00523DDA"/>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3795"/>
    <w:rsid w:val="00533A32"/>
    <w:rsid w:val="00534549"/>
    <w:rsid w:val="005346DE"/>
    <w:rsid w:val="005376E1"/>
    <w:rsid w:val="005378BD"/>
    <w:rsid w:val="005401C5"/>
    <w:rsid w:val="00540567"/>
    <w:rsid w:val="00540B12"/>
    <w:rsid w:val="00540F58"/>
    <w:rsid w:val="00541549"/>
    <w:rsid w:val="00542456"/>
    <w:rsid w:val="00542BDF"/>
    <w:rsid w:val="0054359A"/>
    <w:rsid w:val="00544642"/>
    <w:rsid w:val="0054465A"/>
    <w:rsid w:val="0054467D"/>
    <w:rsid w:val="00544960"/>
    <w:rsid w:val="00544A12"/>
    <w:rsid w:val="00544D7C"/>
    <w:rsid w:val="00545C31"/>
    <w:rsid w:val="00545F46"/>
    <w:rsid w:val="005466CB"/>
    <w:rsid w:val="00546AFF"/>
    <w:rsid w:val="00546D4F"/>
    <w:rsid w:val="0054701A"/>
    <w:rsid w:val="00547172"/>
    <w:rsid w:val="0054728B"/>
    <w:rsid w:val="005479FE"/>
    <w:rsid w:val="00547BF0"/>
    <w:rsid w:val="00547ED5"/>
    <w:rsid w:val="00547F8A"/>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DE5"/>
    <w:rsid w:val="00573D39"/>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7A2"/>
    <w:rsid w:val="0058383C"/>
    <w:rsid w:val="005838AD"/>
    <w:rsid w:val="005839D9"/>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DFA"/>
    <w:rsid w:val="005A7C48"/>
    <w:rsid w:val="005B002D"/>
    <w:rsid w:val="005B0BD5"/>
    <w:rsid w:val="005B0CEF"/>
    <w:rsid w:val="005B12C6"/>
    <w:rsid w:val="005B161A"/>
    <w:rsid w:val="005B2164"/>
    <w:rsid w:val="005B2184"/>
    <w:rsid w:val="005B221D"/>
    <w:rsid w:val="005B261D"/>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12E0"/>
    <w:rsid w:val="005C2014"/>
    <w:rsid w:val="005C2E3E"/>
    <w:rsid w:val="005C4668"/>
    <w:rsid w:val="005C4DB9"/>
    <w:rsid w:val="005C5C0E"/>
    <w:rsid w:val="005C5F6A"/>
    <w:rsid w:val="005C6250"/>
    <w:rsid w:val="005C6333"/>
    <w:rsid w:val="005C6392"/>
    <w:rsid w:val="005C65CD"/>
    <w:rsid w:val="005C69FA"/>
    <w:rsid w:val="005C709D"/>
    <w:rsid w:val="005C72EC"/>
    <w:rsid w:val="005C750E"/>
    <w:rsid w:val="005C7647"/>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AB9"/>
    <w:rsid w:val="005D60A3"/>
    <w:rsid w:val="005D650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2EE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C8C"/>
    <w:rsid w:val="005E7D6E"/>
    <w:rsid w:val="005E7FD6"/>
    <w:rsid w:val="005F062D"/>
    <w:rsid w:val="005F12AF"/>
    <w:rsid w:val="005F1759"/>
    <w:rsid w:val="005F1AEC"/>
    <w:rsid w:val="005F1B17"/>
    <w:rsid w:val="005F1B3C"/>
    <w:rsid w:val="005F356C"/>
    <w:rsid w:val="005F3756"/>
    <w:rsid w:val="005F3976"/>
    <w:rsid w:val="005F3BD2"/>
    <w:rsid w:val="005F3D09"/>
    <w:rsid w:val="005F4344"/>
    <w:rsid w:val="005F47BE"/>
    <w:rsid w:val="005F4C06"/>
    <w:rsid w:val="005F51DE"/>
    <w:rsid w:val="005F5213"/>
    <w:rsid w:val="005F56B5"/>
    <w:rsid w:val="005F576A"/>
    <w:rsid w:val="005F5FBE"/>
    <w:rsid w:val="005F6205"/>
    <w:rsid w:val="005F7088"/>
    <w:rsid w:val="005F7545"/>
    <w:rsid w:val="005F788B"/>
    <w:rsid w:val="00600371"/>
    <w:rsid w:val="006005E4"/>
    <w:rsid w:val="006008E4"/>
    <w:rsid w:val="00600C2E"/>
    <w:rsid w:val="00600D9A"/>
    <w:rsid w:val="00601A30"/>
    <w:rsid w:val="00601E03"/>
    <w:rsid w:val="00601FFF"/>
    <w:rsid w:val="0060217E"/>
    <w:rsid w:val="0060262A"/>
    <w:rsid w:val="006027BF"/>
    <w:rsid w:val="00602A30"/>
    <w:rsid w:val="00602E93"/>
    <w:rsid w:val="006038D3"/>
    <w:rsid w:val="00603CA3"/>
    <w:rsid w:val="00603D33"/>
    <w:rsid w:val="00603F22"/>
    <w:rsid w:val="006040FA"/>
    <w:rsid w:val="00604BCF"/>
    <w:rsid w:val="00605CF1"/>
    <w:rsid w:val="00605D4F"/>
    <w:rsid w:val="006060EE"/>
    <w:rsid w:val="00606595"/>
    <w:rsid w:val="00606629"/>
    <w:rsid w:val="006067DB"/>
    <w:rsid w:val="00607305"/>
    <w:rsid w:val="006073CC"/>
    <w:rsid w:val="00607ADC"/>
    <w:rsid w:val="00607CDA"/>
    <w:rsid w:val="00607F2E"/>
    <w:rsid w:val="00610144"/>
    <w:rsid w:val="00610249"/>
    <w:rsid w:val="006103EC"/>
    <w:rsid w:val="00610533"/>
    <w:rsid w:val="0061086B"/>
    <w:rsid w:val="00611605"/>
    <w:rsid w:val="006117C7"/>
    <w:rsid w:val="00611CF4"/>
    <w:rsid w:val="0061270D"/>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DBF"/>
    <w:rsid w:val="00620D29"/>
    <w:rsid w:val="00620DAF"/>
    <w:rsid w:val="00620EBF"/>
    <w:rsid w:val="00620F09"/>
    <w:rsid w:val="00621557"/>
    <w:rsid w:val="00621A42"/>
    <w:rsid w:val="00621CCA"/>
    <w:rsid w:val="00621D0D"/>
    <w:rsid w:val="00621E42"/>
    <w:rsid w:val="006229AB"/>
    <w:rsid w:val="00622F65"/>
    <w:rsid w:val="0062314F"/>
    <w:rsid w:val="00623860"/>
    <w:rsid w:val="00623920"/>
    <w:rsid w:val="00623DFD"/>
    <w:rsid w:val="006251E4"/>
    <w:rsid w:val="00625610"/>
    <w:rsid w:val="00625632"/>
    <w:rsid w:val="006260A2"/>
    <w:rsid w:val="00626253"/>
    <w:rsid w:val="0062657B"/>
    <w:rsid w:val="006276A2"/>
    <w:rsid w:val="006279D9"/>
    <w:rsid w:val="00627D7A"/>
    <w:rsid w:val="0063011A"/>
    <w:rsid w:val="006303F1"/>
    <w:rsid w:val="006304BA"/>
    <w:rsid w:val="00630CE3"/>
    <w:rsid w:val="00630E18"/>
    <w:rsid w:val="006318C5"/>
    <w:rsid w:val="00631989"/>
    <w:rsid w:val="0063234B"/>
    <w:rsid w:val="00632B4E"/>
    <w:rsid w:val="0063372A"/>
    <w:rsid w:val="00633BB8"/>
    <w:rsid w:val="00633C46"/>
    <w:rsid w:val="006348D0"/>
    <w:rsid w:val="00634A18"/>
    <w:rsid w:val="0063582A"/>
    <w:rsid w:val="00636507"/>
    <w:rsid w:val="0063692F"/>
    <w:rsid w:val="00636C05"/>
    <w:rsid w:val="00637F91"/>
    <w:rsid w:val="00637FB6"/>
    <w:rsid w:val="00640424"/>
    <w:rsid w:val="00640673"/>
    <w:rsid w:val="00640C15"/>
    <w:rsid w:val="00640CAB"/>
    <w:rsid w:val="00641068"/>
    <w:rsid w:val="006413BD"/>
    <w:rsid w:val="00642550"/>
    <w:rsid w:val="00642DDB"/>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D9E"/>
    <w:rsid w:val="00656391"/>
    <w:rsid w:val="006569AA"/>
    <w:rsid w:val="00656C61"/>
    <w:rsid w:val="00657893"/>
    <w:rsid w:val="00660951"/>
    <w:rsid w:val="00660D4D"/>
    <w:rsid w:val="00660DE6"/>
    <w:rsid w:val="00660EA5"/>
    <w:rsid w:val="0066183D"/>
    <w:rsid w:val="00661D26"/>
    <w:rsid w:val="00662227"/>
    <w:rsid w:val="00662929"/>
    <w:rsid w:val="00662947"/>
    <w:rsid w:val="00662E0C"/>
    <w:rsid w:val="00662FEC"/>
    <w:rsid w:val="006632E0"/>
    <w:rsid w:val="006634D4"/>
    <w:rsid w:val="00663CAB"/>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E3E"/>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5E0"/>
    <w:rsid w:val="006A4734"/>
    <w:rsid w:val="006A4BBE"/>
    <w:rsid w:val="006A4EFB"/>
    <w:rsid w:val="006A5D68"/>
    <w:rsid w:val="006A6000"/>
    <w:rsid w:val="006A67E5"/>
    <w:rsid w:val="006A69B2"/>
    <w:rsid w:val="006A6C67"/>
    <w:rsid w:val="006A74F6"/>
    <w:rsid w:val="006A758D"/>
    <w:rsid w:val="006A7964"/>
    <w:rsid w:val="006B0123"/>
    <w:rsid w:val="006B15DB"/>
    <w:rsid w:val="006B168C"/>
    <w:rsid w:val="006B173C"/>
    <w:rsid w:val="006B1E05"/>
    <w:rsid w:val="006B213C"/>
    <w:rsid w:val="006B29C6"/>
    <w:rsid w:val="006B2A96"/>
    <w:rsid w:val="006B2F51"/>
    <w:rsid w:val="006B385D"/>
    <w:rsid w:val="006B3F6E"/>
    <w:rsid w:val="006B40C6"/>
    <w:rsid w:val="006B45E6"/>
    <w:rsid w:val="006B4B82"/>
    <w:rsid w:val="006B4B8D"/>
    <w:rsid w:val="006B5A95"/>
    <w:rsid w:val="006B5DAF"/>
    <w:rsid w:val="006B5DF6"/>
    <w:rsid w:val="006B5E0D"/>
    <w:rsid w:val="006B6B94"/>
    <w:rsid w:val="006B7039"/>
    <w:rsid w:val="006B7280"/>
    <w:rsid w:val="006B7502"/>
    <w:rsid w:val="006B782D"/>
    <w:rsid w:val="006B7DBF"/>
    <w:rsid w:val="006C0CBE"/>
    <w:rsid w:val="006C1E2D"/>
    <w:rsid w:val="006C1F64"/>
    <w:rsid w:val="006C2127"/>
    <w:rsid w:val="006C2A53"/>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D0C94"/>
    <w:rsid w:val="006D0D90"/>
    <w:rsid w:val="006D1466"/>
    <w:rsid w:val="006D1FAC"/>
    <w:rsid w:val="006D28F5"/>
    <w:rsid w:val="006D3E6D"/>
    <w:rsid w:val="006D3F83"/>
    <w:rsid w:val="006D454B"/>
    <w:rsid w:val="006D4B1D"/>
    <w:rsid w:val="006D538F"/>
    <w:rsid w:val="006D5522"/>
    <w:rsid w:val="006D595E"/>
    <w:rsid w:val="006D5ACA"/>
    <w:rsid w:val="006D5BAC"/>
    <w:rsid w:val="006D6424"/>
    <w:rsid w:val="006D69BF"/>
    <w:rsid w:val="006D74F9"/>
    <w:rsid w:val="006E051A"/>
    <w:rsid w:val="006E10C0"/>
    <w:rsid w:val="006E1517"/>
    <w:rsid w:val="006E159E"/>
    <w:rsid w:val="006E1AAA"/>
    <w:rsid w:val="006E1CE3"/>
    <w:rsid w:val="006E1E62"/>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3CE0"/>
    <w:rsid w:val="006F404F"/>
    <w:rsid w:val="006F5B7C"/>
    <w:rsid w:val="006F5F5C"/>
    <w:rsid w:val="006F6687"/>
    <w:rsid w:val="006F6D39"/>
    <w:rsid w:val="0070149D"/>
    <w:rsid w:val="00701956"/>
    <w:rsid w:val="007021A2"/>
    <w:rsid w:val="00702423"/>
    <w:rsid w:val="0070258A"/>
    <w:rsid w:val="00702BE4"/>
    <w:rsid w:val="0070387E"/>
    <w:rsid w:val="0070389E"/>
    <w:rsid w:val="007039C3"/>
    <w:rsid w:val="00703D88"/>
    <w:rsid w:val="007048FA"/>
    <w:rsid w:val="0070491F"/>
    <w:rsid w:val="00704AD5"/>
    <w:rsid w:val="00706114"/>
    <w:rsid w:val="00706ADE"/>
    <w:rsid w:val="00706D47"/>
    <w:rsid w:val="007071E1"/>
    <w:rsid w:val="007074FB"/>
    <w:rsid w:val="00707A8A"/>
    <w:rsid w:val="00707E62"/>
    <w:rsid w:val="00710E12"/>
    <w:rsid w:val="007111DB"/>
    <w:rsid w:val="00711308"/>
    <w:rsid w:val="00712376"/>
    <w:rsid w:val="0071301F"/>
    <w:rsid w:val="007134CF"/>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944"/>
    <w:rsid w:val="00733B2B"/>
    <w:rsid w:val="00733FAE"/>
    <w:rsid w:val="00734076"/>
    <w:rsid w:val="00734367"/>
    <w:rsid w:val="0073555C"/>
    <w:rsid w:val="00735564"/>
    <w:rsid w:val="0073588D"/>
    <w:rsid w:val="007358C5"/>
    <w:rsid w:val="00735B7B"/>
    <w:rsid w:val="007364AD"/>
    <w:rsid w:val="0073685D"/>
    <w:rsid w:val="00736B37"/>
    <w:rsid w:val="007375A8"/>
    <w:rsid w:val="007375F7"/>
    <w:rsid w:val="0073775A"/>
    <w:rsid w:val="007400AB"/>
    <w:rsid w:val="0074081B"/>
    <w:rsid w:val="00740D19"/>
    <w:rsid w:val="00740FAD"/>
    <w:rsid w:val="00741389"/>
    <w:rsid w:val="0074182F"/>
    <w:rsid w:val="007419A7"/>
    <w:rsid w:val="00741D11"/>
    <w:rsid w:val="007422D8"/>
    <w:rsid w:val="007425F4"/>
    <w:rsid w:val="00742920"/>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41B"/>
    <w:rsid w:val="007556EB"/>
    <w:rsid w:val="00756109"/>
    <w:rsid w:val="007571C0"/>
    <w:rsid w:val="00757659"/>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8C8"/>
    <w:rsid w:val="0076612D"/>
    <w:rsid w:val="0076645E"/>
    <w:rsid w:val="007667FF"/>
    <w:rsid w:val="00766BCB"/>
    <w:rsid w:val="00766C77"/>
    <w:rsid w:val="00766D0E"/>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B14"/>
    <w:rsid w:val="007A1D04"/>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B34"/>
    <w:rsid w:val="007A7CE5"/>
    <w:rsid w:val="007A7D2A"/>
    <w:rsid w:val="007B00F1"/>
    <w:rsid w:val="007B0182"/>
    <w:rsid w:val="007B019F"/>
    <w:rsid w:val="007B1070"/>
    <w:rsid w:val="007B15E5"/>
    <w:rsid w:val="007B237C"/>
    <w:rsid w:val="007B23D7"/>
    <w:rsid w:val="007B2E20"/>
    <w:rsid w:val="007B31A5"/>
    <w:rsid w:val="007B353C"/>
    <w:rsid w:val="007B39E5"/>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C16"/>
    <w:rsid w:val="007D4C73"/>
    <w:rsid w:val="007D51F1"/>
    <w:rsid w:val="007D545B"/>
    <w:rsid w:val="007D5CDD"/>
    <w:rsid w:val="007D6658"/>
    <w:rsid w:val="007D68F4"/>
    <w:rsid w:val="007D6A93"/>
    <w:rsid w:val="007D7645"/>
    <w:rsid w:val="007D774D"/>
    <w:rsid w:val="007D7B88"/>
    <w:rsid w:val="007E0255"/>
    <w:rsid w:val="007E0D9C"/>
    <w:rsid w:val="007E20CE"/>
    <w:rsid w:val="007E2623"/>
    <w:rsid w:val="007E27EA"/>
    <w:rsid w:val="007E2900"/>
    <w:rsid w:val="007E3057"/>
    <w:rsid w:val="007E3086"/>
    <w:rsid w:val="007E3FDF"/>
    <w:rsid w:val="007E5319"/>
    <w:rsid w:val="007E5A10"/>
    <w:rsid w:val="007E5AB0"/>
    <w:rsid w:val="007E6954"/>
    <w:rsid w:val="007E6E89"/>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642D"/>
    <w:rsid w:val="007F6A9E"/>
    <w:rsid w:val="007F6F9B"/>
    <w:rsid w:val="007F6FD9"/>
    <w:rsid w:val="007F730F"/>
    <w:rsid w:val="007F7367"/>
    <w:rsid w:val="007F7971"/>
    <w:rsid w:val="0080046E"/>
    <w:rsid w:val="008009F7"/>
    <w:rsid w:val="00800E6E"/>
    <w:rsid w:val="0080120E"/>
    <w:rsid w:val="00801573"/>
    <w:rsid w:val="008016EE"/>
    <w:rsid w:val="00801EA4"/>
    <w:rsid w:val="008020F1"/>
    <w:rsid w:val="008022A2"/>
    <w:rsid w:val="00802456"/>
    <w:rsid w:val="008037A3"/>
    <w:rsid w:val="008038B8"/>
    <w:rsid w:val="00804770"/>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88B"/>
    <w:rsid w:val="00841932"/>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527"/>
    <w:rsid w:val="00846614"/>
    <w:rsid w:val="008467FE"/>
    <w:rsid w:val="00846BC1"/>
    <w:rsid w:val="00847363"/>
    <w:rsid w:val="00847502"/>
    <w:rsid w:val="0084774B"/>
    <w:rsid w:val="00847A33"/>
    <w:rsid w:val="008506B4"/>
    <w:rsid w:val="00850A10"/>
    <w:rsid w:val="00850BD4"/>
    <w:rsid w:val="008511C2"/>
    <w:rsid w:val="008516F3"/>
    <w:rsid w:val="0085199E"/>
    <w:rsid w:val="008520EE"/>
    <w:rsid w:val="00852349"/>
    <w:rsid w:val="0085240C"/>
    <w:rsid w:val="008528F6"/>
    <w:rsid w:val="00853860"/>
    <w:rsid w:val="008538BB"/>
    <w:rsid w:val="0085482D"/>
    <w:rsid w:val="00854863"/>
    <w:rsid w:val="00855108"/>
    <w:rsid w:val="0085520B"/>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F40"/>
    <w:rsid w:val="00863334"/>
    <w:rsid w:val="0086334C"/>
    <w:rsid w:val="00863792"/>
    <w:rsid w:val="0086395B"/>
    <w:rsid w:val="00863A3C"/>
    <w:rsid w:val="00863F65"/>
    <w:rsid w:val="0086432A"/>
    <w:rsid w:val="00864AC5"/>
    <w:rsid w:val="00864B69"/>
    <w:rsid w:val="00864D5C"/>
    <w:rsid w:val="008650D8"/>
    <w:rsid w:val="00865382"/>
    <w:rsid w:val="00865A69"/>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D5D"/>
    <w:rsid w:val="00891D74"/>
    <w:rsid w:val="00891EB8"/>
    <w:rsid w:val="00892171"/>
    <w:rsid w:val="0089224D"/>
    <w:rsid w:val="008922C5"/>
    <w:rsid w:val="0089288C"/>
    <w:rsid w:val="00892F5B"/>
    <w:rsid w:val="0089358E"/>
    <w:rsid w:val="00893634"/>
    <w:rsid w:val="00893908"/>
    <w:rsid w:val="008941DA"/>
    <w:rsid w:val="0089473E"/>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916"/>
    <w:rsid w:val="008A2B16"/>
    <w:rsid w:val="008A2B61"/>
    <w:rsid w:val="008A2DE4"/>
    <w:rsid w:val="008A2E7F"/>
    <w:rsid w:val="008A327B"/>
    <w:rsid w:val="008A361D"/>
    <w:rsid w:val="008A44BD"/>
    <w:rsid w:val="008A472C"/>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90B"/>
    <w:rsid w:val="008C0912"/>
    <w:rsid w:val="008C0917"/>
    <w:rsid w:val="008C0D26"/>
    <w:rsid w:val="008C0DCA"/>
    <w:rsid w:val="008C0F9B"/>
    <w:rsid w:val="008C0FDE"/>
    <w:rsid w:val="008C1984"/>
    <w:rsid w:val="008C239A"/>
    <w:rsid w:val="008C2CB2"/>
    <w:rsid w:val="008C2E93"/>
    <w:rsid w:val="008C35A6"/>
    <w:rsid w:val="008C35FD"/>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8"/>
    <w:rsid w:val="008D0B51"/>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55"/>
    <w:rsid w:val="008E075C"/>
    <w:rsid w:val="008E07AC"/>
    <w:rsid w:val="008E0D06"/>
    <w:rsid w:val="008E0D39"/>
    <w:rsid w:val="008E1296"/>
    <w:rsid w:val="008E12C1"/>
    <w:rsid w:val="008E1379"/>
    <w:rsid w:val="008E1D62"/>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5E6"/>
    <w:rsid w:val="008F5BAA"/>
    <w:rsid w:val="008F5E1B"/>
    <w:rsid w:val="008F6B49"/>
    <w:rsid w:val="008F6B92"/>
    <w:rsid w:val="008F6EFB"/>
    <w:rsid w:val="008F7046"/>
    <w:rsid w:val="008F73E8"/>
    <w:rsid w:val="008F7F4A"/>
    <w:rsid w:val="0090015F"/>
    <w:rsid w:val="009002A3"/>
    <w:rsid w:val="0090037E"/>
    <w:rsid w:val="00900583"/>
    <w:rsid w:val="00900A31"/>
    <w:rsid w:val="00900E1C"/>
    <w:rsid w:val="00900E9D"/>
    <w:rsid w:val="00900FFE"/>
    <w:rsid w:val="00901445"/>
    <w:rsid w:val="0090155C"/>
    <w:rsid w:val="00901588"/>
    <w:rsid w:val="00901FDE"/>
    <w:rsid w:val="0090234A"/>
    <w:rsid w:val="009027F1"/>
    <w:rsid w:val="00902810"/>
    <w:rsid w:val="0090284D"/>
    <w:rsid w:val="009030E1"/>
    <w:rsid w:val="00903388"/>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85B"/>
    <w:rsid w:val="00916A9D"/>
    <w:rsid w:val="00916C1C"/>
    <w:rsid w:val="00916F12"/>
    <w:rsid w:val="009171CF"/>
    <w:rsid w:val="009172CE"/>
    <w:rsid w:val="009173DE"/>
    <w:rsid w:val="009201C5"/>
    <w:rsid w:val="009203C5"/>
    <w:rsid w:val="00920557"/>
    <w:rsid w:val="00920775"/>
    <w:rsid w:val="00920897"/>
    <w:rsid w:val="00920E37"/>
    <w:rsid w:val="00921D59"/>
    <w:rsid w:val="0092273B"/>
    <w:rsid w:val="009227C9"/>
    <w:rsid w:val="00922A12"/>
    <w:rsid w:val="00923475"/>
    <w:rsid w:val="00923DD1"/>
    <w:rsid w:val="0092423D"/>
    <w:rsid w:val="00924365"/>
    <w:rsid w:val="00924370"/>
    <w:rsid w:val="00924797"/>
    <w:rsid w:val="009248CA"/>
    <w:rsid w:val="00924A45"/>
    <w:rsid w:val="0092528B"/>
    <w:rsid w:val="009260EB"/>
    <w:rsid w:val="0092618C"/>
    <w:rsid w:val="0092629F"/>
    <w:rsid w:val="00926522"/>
    <w:rsid w:val="009271B6"/>
    <w:rsid w:val="00927979"/>
    <w:rsid w:val="00927A70"/>
    <w:rsid w:val="00930C79"/>
    <w:rsid w:val="00930E6B"/>
    <w:rsid w:val="00931049"/>
    <w:rsid w:val="00931DB5"/>
    <w:rsid w:val="00932594"/>
    <w:rsid w:val="00932BA5"/>
    <w:rsid w:val="00932EFF"/>
    <w:rsid w:val="009335FA"/>
    <w:rsid w:val="00933613"/>
    <w:rsid w:val="0093393B"/>
    <w:rsid w:val="00934094"/>
    <w:rsid w:val="00934429"/>
    <w:rsid w:val="0093531E"/>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44FF"/>
    <w:rsid w:val="00944B6C"/>
    <w:rsid w:val="00945317"/>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1F6"/>
    <w:rsid w:val="009535AD"/>
    <w:rsid w:val="0095372F"/>
    <w:rsid w:val="00953C8E"/>
    <w:rsid w:val="0095490C"/>
    <w:rsid w:val="0095495B"/>
    <w:rsid w:val="009553BB"/>
    <w:rsid w:val="009559CB"/>
    <w:rsid w:val="009559D1"/>
    <w:rsid w:val="0095640E"/>
    <w:rsid w:val="0095656B"/>
    <w:rsid w:val="009572E9"/>
    <w:rsid w:val="00957AB4"/>
    <w:rsid w:val="00957B1A"/>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EF"/>
    <w:rsid w:val="009748F8"/>
    <w:rsid w:val="0097494E"/>
    <w:rsid w:val="00974E93"/>
    <w:rsid w:val="009752B6"/>
    <w:rsid w:val="009756F6"/>
    <w:rsid w:val="00975832"/>
    <w:rsid w:val="00977630"/>
    <w:rsid w:val="009777A0"/>
    <w:rsid w:val="009800CD"/>
    <w:rsid w:val="009803D5"/>
    <w:rsid w:val="0098044E"/>
    <w:rsid w:val="009804EB"/>
    <w:rsid w:val="00980B27"/>
    <w:rsid w:val="009811AF"/>
    <w:rsid w:val="00981562"/>
    <w:rsid w:val="0098163C"/>
    <w:rsid w:val="00981A18"/>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D8A"/>
    <w:rsid w:val="0099507A"/>
    <w:rsid w:val="009951FA"/>
    <w:rsid w:val="00995433"/>
    <w:rsid w:val="009954B7"/>
    <w:rsid w:val="00995834"/>
    <w:rsid w:val="009958AA"/>
    <w:rsid w:val="00995EF2"/>
    <w:rsid w:val="00996032"/>
    <w:rsid w:val="00996155"/>
    <w:rsid w:val="0099663F"/>
    <w:rsid w:val="00996B0C"/>
    <w:rsid w:val="009977EB"/>
    <w:rsid w:val="009A001A"/>
    <w:rsid w:val="009A0242"/>
    <w:rsid w:val="009A065B"/>
    <w:rsid w:val="009A06A8"/>
    <w:rsid w:val="009A109E"/>
    <w:rsid w:val="009A2A25"/>
    <w:rsid w:val="009A2D34"/>
    <w:rsid w:val="009A2DC8"/>
    <w:rsid w:val="009A30A4"/>
    <w:rsid w:val="009A38E7"/>
    <w:rsid w:val="009A39EE"/>
    <w:rsid w:val="009A4AD3"/>
    <w:rsid w:val="009A5322"/>
    <w:rsid w:val="009A54C3"/>
    <w:rsid w:val="009A5510"/>
    <w:rsid w:val="009A588D"/>
    <w:rsid w:val="009A5AB0"/>
    <w:rsid w:val="009A620C"/>
    <w:rsid w:val="009A6453"/>
    <w:rsid w:val="009A6795"/>
    <w:rsid w:val="009A6A82"/>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FA3"/>
    <w:rsid w:val="009C00E4"/>
    <w:rsid w:val="009C01EC"/>
    <w:rsid w:val="009C0338"/>
    <w:rsid w:val="009C07B0"/>
    <w:rsid w:val="009C0B0E"/>
    <w:rsid w:val="009C0D43"/>
    <w:rsid w:val="009C106F"/>
    <w:rsid w:val="009C1AB1"/>
    <w:rsid w:val="009C1D23"/>
    <w:rsid w:val="009C283B"/>
    <w:rsid w:val="009C2A24"/>
    <w:rsid w:val="009C2E64"/>
    <w:rsid w:val="009C30E0"/>
    <w:rsid w:val="009C337A"/>
    <w:rsid w:val="009C3725"/>
    <w:rsid w:val="009C39B1"/>
    <w:rsid w:val="009C3AA9"/>
    <w:rsid w:val="009C3EB0"/>
    <w:rsid w:val="009C43D8"/>
    <w:rsid w:val="009C4ADA"/>
    <w:rsid w:val="009C58AB"/>
    <w:rsid w:val="009C643F"/>
    <w:rsid w:val="009C6D45"/>
    <w:rsid w:val="009C7AEE"/>
    <w:rsid w:val="009C7CE1"/>
    <w:rsid w:val="009D0048"/>
    <w:rsid w:val="009D0F7D"/>
    <w:rsid w:val="009D1517"/>
    <w:rsid w:val="009D1969"/>
    <w:rsid w:val="009D1C32"/>
    <w:rsid w:val="009D1E47"/>
    <w:rsid w:val="009D2096"/>
    <w:rsid w:val="009D2ED8"/>
    <w:rsid w:val="009D3CA8"/>
    <w:rsid w:val="009D3CDD"/>
    <w:rsid w:val="009D453A"/>
    <w:rsid w:val="009D49FD"/>
    <w:rsid w:val="009D4F4B"/>
    <w:rsid w:val="009D56FD"/>
    <w:rsid w:val="009D6A43"/>
    <w:rsid w:val="009D7832"/>
    <w:rsid w:val="009D7F29"/>
    <w:rsid w:val="009E06E0"/>
    <w:rsid w:val="009E0ACD"/>
    <w:rsid w:val="009E0D98"/>
    <w:rsid w:val="009E104A"/>
    <w:rsid w:val="009E1D5E"/>
    <w:rsid w:val="009E1FD1"/>
    <w:rsid w:val="009E20A9"/>
    <w:rsid w:val="009E2692"/>
    <w:rsid w:val="009E2E7A"/>
    <w:rsid w:val="009E4078"/>
    <w:rsid w:val="009E431C"/>
    <w:rsid w:val="009E48A3"/>
    <w:rsid w:val="009E4BE0"/>
    <w:rsid w:val="009E4EC1"/>
    <w:rsid w:val="009E53D6"/>
    <w:rsid w:val="009E5A96"/>
    <w:rsid w:val="009E6048"/>
    <w:rsid w:val="009E61AC"/>
    <w:rsid w:val="009E6C7B"/>
    <w:rsid w:val="009E7671"/>
    <w:rsid w:val="009E7676"/>
    <w:rsid w:val="009E7E86"/>
    <w:rsid w:val="009E7FB0"/>
    <w:rsid w:val="009E7FE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609"/>
    <w:rsid w:val="009F68AF"/>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B65"/>
    <w:rsid w:val="00A15E3C"/>
    <w:rsid w:val="00A160F0"/>
    <w:rsid w:val="00A16997"/>
    <w:rsid w:val="00A177E9"/>
    <w:rsid w:val="00A17B9D"/>
    <w:rsid w:val="00A17BA8"/>
    <w:rsid w:val="00A17C00"/>
    <w:rsid w:val="00A202F9"/>
    <w:rsid w:val="00A20429"/>
    <w:rsid w:val="00A20646"/>
    <w:rsid w:val="00A20E1B"/>
    <w:rsid w:val="00A211CE"/>
    <w:rsid w:val="00A21620"/>
    <w:rsid w:val="00A21D36"/>
    <w:rsid w:val="00A22756"/>
    <w:rsid w:val="00A22EF3"/>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FEB"/>
    <w:rsid w:val="00A27030"/>
    <w:rsid w:val="00A270B2"/>
    <w:rsid w:val="00A27394"/>
    <w:rsid w:val="00A27E99"/>
    <w:rsid w:val="00A30069"/>
    <w:rsid w:val="00A30440"/>
    <w:rsid w:val="00A31004"/>
    <w:rsid w:val="00A31ED5"/>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D59"/>
    <w:rsid w:val="00A4335F"/>
    <w:rsid w:val="00A43B12"/>
    <w:rsid w:val="00A43DB5"/>
    <w:rsid w:val="00A43E42"/>
    <w:rsid w:val="00A43F8F"/>
    <w:rsid w:val="00A4459E"/>
    <w:rsid w:val="00A44C6D"/>
    <w:rsid w:val="00A45416"/>
    <w:rsid w:val="00A459BB"/>
    <w:rsid w:val="00A45A56"/>
    <w:rsid w:val="00A46B66"/>
    <w:rsid w:val="00A46CBC"/>
    <w:rsid w:val="00A47259"/>
    <w:rsid w:val="00A501AA"/>
    <w:rsid w:val="00A5090A"/>
    <w:rsid w:val="00A50B51"/>
    <w:rsid w:val="00A50CDC"/>
    <w:rsid w:val="00A50D81"/>
    <w:rsid w:val="00A510C7"/>
    <w:rsid w:val="00A51EFC"/>
    <w:rsid w:val="00A52040"/>
    <w:rsid w:val="00A52832"/>
    <w:rsid w:val="00A52AEA"/>
    <w:rsid w:val="00A52B5B"/>
    <w:rsid w:val="00A53C9E"/>
    <w:rsid w:val="00A53D51"/>
    <w:rsid w:val="00A54553"/>
    <w:rsid w:val="00A54FD8"/>
    <w:rsid w:val="00A55076"/>
    <w:rsid w:val="00A552B0"/>
    <w:rsid w:val="00A55706"/>
    <w:rsid w:val="00A5587D"/>
    <w:rsid w:val="00A55B04"/>
    <w:rsid w:val="00A56601"/>
    <w:rsid w:val="00A5662B"/>
    <w:rsid w:val="00A577B7"/>
    <w:rsid w:val="00A60045"/>
    <w:rsid w:val="00A6024D"/>
    <w:rsid w:val="00A60506"/>
    <w:rsid w:val="00A618D3"/>
    <w:rsid w:val="00A61E59"/>
    <w:rsid w:val="00A62031"/>
    <w:rsid w:val="00A62160"/>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BC6"/>
    <w:rsid w:val="00A7435C"/>
    <w:rsid w:val="00A74612"/>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2040"/>
    <w:rsid w:val="00A8221C"/>
    <w:rsid w:val="00A8276D"/>
    <w:rsid w:val="00A82982"/>
    <w:rsid w:val="00A83AA3"/>
    <w:rsid w:val="00A83AA5"/>
    <w:rsid w:val="00A83FD8"/>
    <w:rsid w:val="00A84061"/>
    <w:rsid w:val="00A8420A"/>
    <w:rsid w:val="00A8443E"/>
    <w:rsid w:val="00A844AC"/>
    <w:rsid w:val="00A846E1"/>
    <w:rsid w:val="00A84CAB"/>
    <w:rsid w:val="00A84F8E"/>
    <w:rsid w:val="00A85151"/>
    <w:rsid w:val="00A8521D"/>
    <w:rsid w:val="00A8568E"/>
    <w:rsid w:val="00A86042"/>
    <w:rsid w:val="00A867A9"/>
    <w:rsid w:val="00A86D1F"/>
    <w:rsid w:val="00A86D2B"/>
    <w:rsid w:val="00A8712E"/>
    <w:rsid w:val="00A87198"/>
    <w:rsid w:val="00A8755F"/>
    <w:rsid w:val="00A87E6C"/>
    <w:rsid w:val="00A90F92"/>
    <w:rsid w:val="00A91024"/>
    <w:rsid w:val="00A91264"/>
    <w:rsid w:val="00A913D8"/>
    <w:rsid w:val="00A915B4"/>
    <w:rsid w:val="00A91B89"/>
    <w:rsid w:val="00A920C7"/>
    <w:rsid w:val="00A9269B"/>
    <w:rsid w:val="00A93101"/>
    <w:rsid w:val="00A93212"/>
    <w:rsid w:val="00A932E3"/>
    <w:rsid w:val="00A93632"/>
    <w:rsid w:val="00A9370E"/>
    <w:rsid w:val="00A93840"/>
    <w:rsid w:val="00A938A4"/>
    <w:rsid w:val="00A93C5B"/>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5800"/>
    <w:rsid w:val="00AA5993"/>
    <w:rsid w:val="00AA599A"/>
    <w:rsid w:val="00AA6976"/>
    <w:rsid w:val="00AA6AC6"/>
    <w:rsid w:val="00AA6DD8"/>
    <w:rsid w:val="00AA7152"/>
    <w:rsid w:val="00AA72A5"/>
    <w:rsid w:val="00AA7E29"/>
    <w:rsid w:val="00AB011B"/>
    <w:rsid w:val="00AB037A"/>
    <w:rsid w:val="00AB0451"/>
    <w:rsid w:val="00AB0FDC"/>
    <w:rsid w:val="00AB1507"/>
    <w:rsid w:val="00AB175E"/>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C04"/>
    <w:rsid w:val="00AB6E66"/>
    <w:rsid w:val="00AB7120"/>
    <w:rsid w:val="00AB73D4"/>
    <w:rsid w:val="00AB7D10"/>
    <w:rsid w:val="00AC00DB"/>
    <w:rsid w:val="00AC03FA"/>
    <w:rsid w:val="00AC105D"/>
    <w:rsid w:val="00AC1071"/>
    <w:rsid w:val="00AC1A7C"/>
    <w:rsid w:val="00AC1BFE"/>
    <w:rsid w:val="00AC24DA"/>
    <w:rsid w:val="00AC2879"/>
    <w:rsid w:val="00AC2A77"/>
    <w:rsid w:val="00AC2B4D"/>
    <w:rsid w:val="00AC3072"/>
    <w:rsid w:val="00AC371C"/>
    <w:rsid w:val="00AC38B0"/>
    <w:rsid w:val="00AC393F"/>
    <w:rsid w:val="00AC3B20"/>
    <w:rsid w:val="00AC4070"/>
    <w:rsid w:val="00AC44F5"/>
    <w:rsid w:val="00AC4592"/>
    <w:rsid w:val="00AC5039"/>
    <w:rsid w:val="00AC54DD"/>
    <w:rsid w:val="00AC61CA"/>
    <w:rsid w:val="00AC621F"/>
    <w:rsid w:val="00AC666B"/>
    <w:rsid w:val="00AC68AA"/>
    <w:rsid w:val="00AC68ED"/>
    <w:rsid w:val="00AC6E92"/>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A36"/>
    <w:rsid w:val="00B05F48"/>
    <w:rsid w:val="00B06279"/>
    <w:rsid w:val="00B066FF"/>
    <w:rsid w:val="00B06796"/>
    <w:rsid w:val="00B07157"/>
    <w:rsid w:val="00B07593"/>
    <w:rsid w:val="00B10780"/>
    <w:rsid w:val="00B10CB1"/>
    <w:rsid w:val="00B114D5"/>
    <w:rsid w:val="00B1183D"/>
    <w:rsid w:val="00B11ED6"/>
    <w:rsid w:val="00B12FF6"/>
    <w:rsid w:val="00B131EA"/>
    <w:rsid w:val="00B13ADC"/>
    <w:rsid w:val="00B13EA8"/>
    <w:rsid w:val="00B1424E"/>
    <w:rsid w:val="00B14421"/>
    <w:rsid w:val="00B14682"/>
    <w:rsid w:val="00B14689"/>
    <w:rsid w:val="00B147D5"/>
    <w:rsid w:val="00B14AD7"/>
    <w:rsid w:val="00B1580B"/>
    <w:rsid w:val="00B15899"/>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F40"/>
    <w:rsid w:val="00B2316A"/>
    <w:rsid w:val="00B23D89"/>
    <w:rsid w:val="00B240DB"/>
    <w:rsid w:val="00B2414E"/>
    <w:rsid w:val="00B24768"/>
    <w:rsid w:val="00B24F4E"/>
    <w:rsid w:val="00B252B9"/>
    <w:rsid w:val="00B25E73"/>
    <w:rsid w:val="00B25F92"/>
    <w:rsid w:val="00B2613F"/>
    <w:rsid w:val="00B263C0"/>
    <w:rsid w:val="00B26528"/>
    <w:rsid w:val="00B2656B"/>
    <w:rsid w:val="00B2660B"/>
    <w:rsid w:val="00B2692E"/>
    <w:rsid w:val="00B26DFF"/>
    <w:rsid w:val="00B26E77"/>
    <w:rsid w:val="00B30083"/>
    <w:rsid w:val="00B309B7"/>
    <w:rsid w:val="00B319F2"/>
    <w:rsid w:val="00B324C0"/>
    <w:rsid w:val="00B32554"/>
    <w:rsid w:val="00B326DD"/>
    <w:rsid w:val="00B327AB"/>
    <w:rsid w:val="00B32C96"/>
    <w:rsid w:val="00B33412"/>
    <w:rsid w:val="00B338C7"/>
    <w:rsid w:val="00B339A4"/>
    <w:rsid w:val="00B355C7"/>
    <w:rsid w:val="00B3570E"/>
    <w:rsid w:val="00B3572C"/>
    <w:rsid w:val="00B359D7"/>
    <w:rsid w:val="00B35F0B"/>
    <w:rsid w:val="00B36479"/>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2DF"/>
    <w:rsid w:val="00B44BB4"/>
    <w:rsid w:val="00B44F45"/>
    <w:rsid w:val="00B451E0"/>
    <w:rsid w:val="00B4656E"/>
    <w:rsid w:val="00B46E37"/>
    <w:rsid w:val="00B46E91"/>
    <w:rsid w:val="00B477F1"/>
    <w:rsid w:val="00B47DDE"/>
    <w:rsid w:val="00B47E32"/>
    <w:rsid w:val="00B509D4"/>
    <w:rsid w:val="00B50E18"/>
    <w:rsid w:val="00B50E24"/>
    <w:rsid w:val="00B50F3B"/>
    <w:rsid w:val="00B510FE"/>
    <w:rsid w:val="00B5160C"/>
    <w:rsid w:val="00B5176B"/>
    <w:rsid w:val="00B517AB"/>
    <w:rsid w:val="00B51C2B"/>
    <w:rsid w:val="00B523BD"/>
    <w:rsid w:val="00B52BA2"/>
    <w:rsid w:val="00B536C4"/>
    <w:rsid w:val="00B538CB"/>
    <w:rsid w:val="00B54244"/>
    <w:rsid w:val="00B54471"/>
    <w:rsid w:val="00B546DD"/>
    <w:rsid w:val="00B55765"/>
    <w:rsid w:val="00B5576D"/>
    <w:rsid w:val="00B55AEC"/>
    <w:rsid w:val="00B55B51"/>
    <w:rsid w:val="00B56301"/>
    <w:rsid w:val="00B565F3"/>
    <w:rsid w:val="00B575A0"/>
    <w:rsid w:val="00B575FD"/>
    <w:rsid w:val="00B57715"/>
    <w:rsid w:val="00B5775F"/>
    <w:rsid w:val="00B57AC3"/>
    <w:rsid w:val="00B60C4C"/>
    <w:rsid w:val="00B60C90"/>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137"/>
    <w:rsid w:val="00B64176"/>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7147"/>
    <w:rsid w:val="00B6736B"/>
    <w:rsid w:val="00B70C64"/>
    <w:rsid w:val="00B710E1"/>
    <w:rsid w:val="00B714E3"/>
    <w:rsid w:val="00B714F9"/>
    <w:rsid w:val="00B718DA"/>
    <w:rsid w:val="00B72673"/>
    <w:rsid w:val="00B731BD"/>
    <w:rsid w:val="00B73718"/>
    <w:rsid w:val="00B738CF"/>
    <w:rsid w:val="00B73FBC"/>
    <w:rsid w:val="00B7458B"/>
    <w:rsid w:val="00B75347"/>
    <w:rsid w:val="00B75399"/>
    <w:rsid w:val="00B755DE"/>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110C"/>
    <w:rsid w:val="00B911D1"/>
    <w:rsid w:val="00B91EA4"/>
    <w:rsid w:val="00B92A2D"/>
    <w:rsid w:val="00B92AB2"/>
    <w:rsid w:val="00B92C9B"/>
    <w:rsid w:val="00B92DBA"/>
    <w:rsid w:val="00B93380"/>
    <w:rsid w:val="00B93EFB"/>
    <w:rsid w:val="00B942D4"/>
    <w:rsid w:val="00B94540"/>
    <w:rsid w:val="00B9484B"/>
    <w:rsid w:val="00B9542D"/>
    <w:rsid w:val="00B95652"/>
    <w:rsid w:val="00B960FF"/>
    <w:rsid w:val="00B964D3"/>
    <w:rsid w:val="00B967E3"/>
    <w:rsid w:val="00B968CC"/>
    <w:rsid w:val="00B96F1F"/>
    <w:rsid w:val="00B971BD"/>
    <w:rsid w:val="00B97B68"/>
    <w:rsid w:val="00BA0181"/>
    <w:rsid w:val="00BA038B"/>
    <w:rsid w:val="00BA16A4"/>
    <w:rsid w:val="00BA18BD"/>
    <w:rsid w:val="00BA2173"/>
    <w:rsid w:val="00BA2787"/>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329D"/>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67A"/>
    <w:rsid w:val="00BC4DFE"/>
    <w:rsid w:val="00BC5146"/>
    <w:rsid w:val="00BC545B"/>
    <w:rsid w:val="00BC5A3D"/>
    <w:rsid w:val="00BC5CE1"/>
    <w:rsid w:val="00BC6A0B"/>
    <w:rsid w:val="00BC7A59"/>
    <w:rsid w:val="00BD01D1"/>
    <w:rsid w:val="00BD0C54"/>
    <w:rsid w:val="00BD111D"/>
    <w:rsid w:val="00BD1403"/>
    <w:rsid w:val="00BD167D"/>
    <w:rsid w:val="00BD1C56"/>
    <w:rsid w:val="00BD2083"/>
    <w:rsid w:val="00BD25C6"/>
    <w:rsid w:val="00BD308A"/>
    <w:rsid w:val="00BD333E"/>
    <w:rsid w:val="00BD35F7"/>
    <w:rsid w:val="00BD3ACC"/>
    <w:rsid w:val="00BD3FA9"/>
    <w:rsid w:val="00BD47D2"/>
    <w:rsid w:val="00BD48E2"/>
    <w:rsid w:val="00BD4A9C"/>
    <w:rsid w:val="00BD5004"/>
    <w:rsid w:val="00BD5639"/>
    <w:rsid w:val="00BD5D02"/>
    <w:rsid w:val="00BD6348"/>
    <w:rsid w:val="00BD6F54"/>
    <w:rsid w:val="00BD745D"/>
    <w:rsid w:val="00BD78A2"/>
    <w:rsid w:val="00BD7BBD"/>
    <w:rsid w:val="00BD7F45"/>
    <w:rsid w:val="00BE06DE"/>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D18"/>
    <w:rsid w:val="00BF614F"/>
    <w:rsid w:val="00BF6EEA"/>
    <w:rsid w:val="00BF79F7"/>
    <w:rsid w:val="00BF7DCF"/>
    <w:rsid w:val="00C000DD"/>
    <w:rsid w:val="00C01437"/>
    <w:rsid w:val="00C0189A"/>
    <w:rsid w:val="00C01C75"/>
    <w:rsid w:val="00C02AE0"/>
    <w:rsid w:val="00C02CC6"/>
    <w:rsid w:val="00C03049"/>
    <w:rsid w:val="00C030FC"/>
    <w:rsid w:val="00C03309"/>
    <w:rsid w:val="00C03582"/>
    <w:rsid w:val="00C03E16"/>
    <w:rsid w:val="00C03E21"/>
    <w:rsid w:val="00C04037"/>
    <w:rsid w:val="00C04097"/>
    <w:rsid w:val="00C041D0"/>
    <w:rsid w:val="00C04395"/>
    <w:rsid w:val="00C04420"/>
    <w:rsid w:val="00C04D42"/>
    <w:rsid w:val="00C05B68"/>
    <w:rsid w:val="00C05E84"/>
    <w:rsid w:val="00C06232"/>
    <w:rsid w:val="00C063A3"/>
    <w:rsid w:val="00C0664F"/>
    <w:rsid w:val="00C06BA8"/>
    <w:rsid w:val="00C06F69"/>
    <w:rsid w:val="00C06FAC"/>
    <w:rsid w:val="00C07752"/>
    <w:rsid w:val="00C10770"/>
    <w:rsid w:val="00C10C89"/>
    <w:rsid w:val="00C11814"/>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4C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3021"/>
    <w:rsid w:val="00C3315E"/>
    <w:rsid w:val="00C3341A"/>
    <w:rsid w:val="00C3345B"/>
    <w:rsid w:val="00C334E3"/>
    <w:rsid w:val="00C33A93"/>
    <w:rsid w:val="00C33A9D"/>
    <w:rsid w:val="00C352B3"/>
    <w:rsid w:val="00C35DB7"/>
    <w:rsid w:val="00C35DE4"/>
    <w:rsid w:val="00C35E5D"/>
    <w:rsid w:val="00C36182"/>
    <w:rsid w:val="00C369A8"/>
    <w:rsid w:val="00C36BC8"/>
    <w:rsid w:val="00C36CAD"/>
    <w:rsid w:val="00C3752B"/>
    <w:rsid w:val="00C378DB"/>
    <w:rsid w:val="00C3792F"/>
    <w:rsid w:val="00C37DA1"/>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CC9"/>
    <w:rsid w:val="00C44EB8"/>
    <w:rsid w:val="00C453A7"/>
    <w:rsid w:val="00C4596D"/>
    <w:rsid w:val="00C45C98"/>
    <w:rsid w:val="00C45EC9"/>
    <w:rsid w:val="00C460C9"/>
    <w:rsid w:val="00C461D2"/>
    <w:rsid w:val="00C462C9"/>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101E"/>
    <w:rsid w:val="00C810A9"/>
    <w:rsid w:val="00C81303"/>
    <w:rsid w:val="00C81964"/>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496"/>
    <w:rsid w:val="00C875CA"/>
    <w:rsid w:val="00C8763B"/>
    <w:rsid w:val="00C8785C"/>
    <w:rsid w:val="00C87D40"/>
    <w:rsid w:val="00C87F85"/>
    <w:rsid w:val="00C902A8"/>
    <w:rsid w:val="00C906F1"/>
    <w:rsid w:val="00C908E8"/>
    <w:rsid w:val="00C90C31"/>
    <w:rsid w:val="00C90EA6"/>
    <w:rsid w:val="00C9148D"/>
    <w:rsid w:val="00C9172D"/>
    <w:rsid w:val="00C91812"/>
    <w:rsid w:val="00C91998"/>
    <w:rsid w:val="00C9209A"/>
    <w:rsid w:val="00C922B9"/>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66A"/>
    <w:rsid w:val="00C97A30"/>
    <w:rsid w:val="00C97D6E"/>
    <w:rsid w:val="00CA08D0"/>
    <w:rsid w:val="00CA0BC9"/>
    <w:rsid w:val="00CA0F89"/>
    <w:rsid w:val="00CA1582"/>
    <w:rsid w:val="00CA236F"/>
    <w:rsid w:val="00CA2F63"/>
    <w:rsid w:val="00CA3278"/>
    <w:rsid w:val="00CA3884"/>
    <w:rsid w:val="00CA43DA"/>
    <w:rsid w:val="00CA4B73"/>
    <w:rsid w:val="00CA4D1E"/>
    <w:rsid w:val="00CA4DB3"/>
    <w:rsid w:val="00CA5869"/>
    <w:rsid w:val="00CA58FE"/>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51B"/>
    <w:rsid w:val="00CB4F13"/>
    <w:rsid w:val="00CB59E3"/>
    <w:rsid w:val="00CB5C8B"/>
    <w:rsid w:val="00CB5E87"/>
    <w:rsid w:val="00CB61A2"/>
    <w:rsid w:val="00CB65E9"/>
    <w:rsid w:val="00CB6966"/>
    <w:rsid w:val="00CB746E"/>
    <w:rsid w:val="00CB7880"/>
    <w:rsid w:val="00CC0139"/>
    <w:rsid w:val="00CC04A8"/>
    <w:rsid w:val="00CC1AB9"/>
    <w:rsid w:val="00CC266B"/>
    <w:rsid w:val="00CC2B15"/>
    <w:rsid w:val="00CC2B8F"/>
    <w:rsid w:val="00CC2DCA"/>
    <w:rsid w:val="00CC3349"/>
    <w:rsid w:val="00CC345C"/>
    <w:rsid w:val="00CC3EDF"/>
    <w:rsid w:val="00CC497D"/>
    <w:rsid w:val="00CC49B7"/>
    <w:rsid w:val="00CC4D7C"/>
    <w:rsid w:val="00CC4D81"/>
    <w:rsid w:val="00CC4DC5"/>
    <w:rsid w:val="00CC4ED6"/>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626"/>
    <w:rsid w:val="00CE2F63"/>
    <w:rsid w:val="00CE3140"/>
    <w:rsid w:val="00CE3165"/>
    <w:rsid w:val="00CE3606"/>
    <w:rsid w:val="00CE3F87"/>
    <w:rsid w:val="00CE41CE"/>
    <w:rsid w:val="00CE426F"/>
    <w:rsid w:val="00CE4291"/>
    <w:rsid w:val="00CE433D"/>
    <w:rsid w:val="00CE43C5"/>
    <w:rsid w:val="00CE475E"/>
    <w:rsid w:val="00CE4AEC"/>
    <w:rsid w:val="00CE510B"/>
    <w:rsid w:val="00CE5B00"/>
    <w:rsid w:val="00CE5BD3"/>
    <w:rsid w:val="00CE5D8F"/>
    <w:rsid w:val="00CE6917"/>
    <w:rsid w:val="00CE6CDC"/>
    <w:rsid w:val="00CE6FCF"/>
    <w:rsid w:val="00CE72BB"/>
    <w:rsid w:val="00CE7C02"/>
    <w:rsid w:val="00CF00DF"/>
    <w:rsid w:val="00CF01C4"/>
    <w:rsid w:val="00CF03C2"/>
    <w:rsid w:val="00CF0738"/>
    <w:rsid w:val="00CF0D06"/>
    <w:rsid w:val="00CF10DC"/>
    <w:rsid w:val="00CF116E"/>
    <w:rsid w:val="00CF18FD"/>
    <w:rsid w:val="00CF1A45"/>
    <w:rsid w:val="00CF2351"/>
    <w:rsid w:val="00CF2558"/>
    <w:rsid w:val="00CF296B"/>
    <w:rsid w:val="00CF29B3"/>
    <w:rsid w:val="00CF3186"/>
    <w:rsid w:val="00CF4009"/>
    <w:rsid w:val="00CF5189"/>
    <w:rsid w:val="00CF5797"/>
    <w:rsid w:val="00CF5A9A"/>
    <w:rsid w:val="00D00589"/>
    <w:rsid w:val="00D01202"/>
    <w:rsid w:val="00D013AF"/>
    <w:rsid w:val="00D01955"/>
    <w:rsid w:val="00D01DE0"/>
    <w:rsid w:val="00D01F19"/>
    <w:rsid w:val="00D0274A"/>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EB"/>
    <w:rsid w:val="00D11485"/>
    <w:rsid w:val="00D11762"/>
    <w:rsid w:val="00D117BE"/>
    <w:rsid w:val="00D1190A"/>
    <w:rsid w:val="00D123DA"/>
    <w:rsid w:val="00D127CA"/>
    <w:rsid w:val="00D127D0"/>
    <w:rsid w:val="00D12BEC"/>
    <w:rsid w:val="00D13561"/>
    <w:rsid w:val="00D13834"/>
    <w:rsid w:val="00D13D9A"/>
    <w:rsid w:val="00D141F8"/>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42B"/>
    <w:rsid w:val="00D2373F"/>
    <w:rsid w:val="00D23930"/>
    <w:rsid w:val="00D244B4"/>
    <w:rsid w:val="00D24D34"/>
    <w:rsid w:val="00D25530"/>
    <w:rsid w:val="00D257B2"/>
    <w:rsid w:val="00D25A34"/>
    <w:rsid w:val="00D25E3D"/>
    <w:rsid w:val="00D2615D"/>
    <w:rsid w:val="00D263B4"/>
    <w:rsid w:val="00D26840"/>
    <w:rsid w:val="00D271C0"/>
    <w:rsid w:val="00D2757E"/>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1CE2"/>
    <w:rsid w:val="00D421E5"/>
    <w:rsid w:val="00D43C1A"/>
    <w:rsid w:val="00D43D7F"/>
    <w:rsid w:val="00D44129"/>
    <w:rsid w:val="00D4412F"/>
    <w:rsid w:val="00D4448E"/>
    <w:rsid w:val="00D455F6"/>
    <w:rsid w:val="00D456DD"/>
    <w:rsid w:val="00D45A0B"/>
    <w:rsid w:val="00D45EA9"/>
    <w:rsid w:val="00D4629A"/>
    <w:rsid w:val="00D462E8"/>
    <w:rsid w:val="00D46322"/>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B1E"/>
    <w:rsid w:val="00D55C44"/>
    <w:rsid w:val="00D563CA"/>
    <w:rsid w:val="00D56A61"/>
    <w:rsid w:val="00D56C0F"/>
    <w:rsid w:val="00D56FD2"/>
    <w:rsid w:val="00D5701B"/>
    <w:rsid w:val="00D57B0D"/>
    <w:rsid w:val="00D60091"/>
    <w:rsid w:val="00D600B3"/>
    <w:rsid w:val="00D6040B"/>
    <w:rsid w:val="00D609C7"/>
    <w:rsid w:val="00D60C5D"/>
    <w:rsid w:val="00D61C0E"/>
    <w:rsid w:val="00D61DB8"/>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4C7"/>
    <w:rsid w:val="00D82C18"/>
    <w:rsid w:val="00D82E48"/>
    <w:rsid w:val="00D83349"/>
    <w:rsid w:val="00D83672"/>
    <w:rsid w:val="00D836AA"/>
    <w:rsid w:val="00D83F7E"/>
    <w:rsid w:val="00D8455E"/>
    <w:rsid w:val="00D84992"/>
    <w:rsid w:val="00D84B50"/>
    <w:rsid w:val="00D8524E"/>
    <w:rsid w:val="00D85275"/>
    <w:rsid w:val="00D857EA"/>
    <w:rsid w:val="00D85D65"/>
    <w:rsid w:val="00D85DBA"/>
    <w:rsid w:val="00D85E41"/>
    <w:rsid w:val="00D86FC7"/>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4B31"/>
    <w:rsid w:val="00D94C63"/>
    <w:rsid w:val="00D94F8C"/>
    <w:rsid w:val="00D95A09"/>
    <w:rsid w:val="00D95DE4"/>
    <w:rsid w:val="00D95E86"/>
    <w:rsid w:val="00D95ED3"/>
    <w:rsid w:val="00D961FE"/>
    <w:rsid w:val="00D9654C"/>
    <w:rsid w:val="00D96847"/>
    <w:rsid w:val="00D96D05"/>
    <w:rsid w:val="00D97305"/>
    <w:rsid w:val="00D97859"/>
    <w:rsid w:val="00D97FF7"/>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78B"/>
    <w:rsid w:val="00DB0944"/>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7008"/>
    <w:rsid w:val="00DB7763"/>
    <w:rsid w:val="00DB7B27"/>
    <w:rsid w:val="00DB7B72"/>
    <w:rsid w:val="00DC0D60"/>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455"/>
    <w:rsid w:val="00DC54F4"/>
    <w:rsid w:val="00DC593E"/>
    <w:rsid w:val="00DC6016"/>
    <w:rsid w:val="00DC614A"/>
    <w:rsid w:val="00DC6D95"/>
    <w:rsid w:val="00DC77E1"/>
    <w:rsid w:val="00DC7BE4"/>
    <w:rsid w:val="00DD0548"/>
    <w:rsid w:val="00DD0B3F"/>
    <w:rsid w:val="00DD0F1A"/>
    <w:rsid w:val="00DD13A9"/>
    <w:rsid w:val="00DD15BC"/>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414"/>
    <w:rsid w:val="00DE1726"/>
    <w:rsid w:val="00DE1B2A"/>
    <w:rsid w:val="00DE1D4A"/>
    <w:rsid w:val="00DE2E11"/>
    <w:rsid w:val="00DE30CB"/>
    <w:rsid w:val="00DE3484"/>
    <w:rsid w:val="00DE3DE5"/>
    <w:rsid w:val="00DE40D2"/>
    <w:rsid w:val="00DE41A7"/>
    <w:rsid w:val="00DE44E3"/>
    <w:rsid w:val="00DE5128"/>
    <w:rsid w:val="00DE557D"/>
    <w:rsid w:val="00DE5D53"/>
    <w:rsid w:val="00DE6004"/>
    <w:rsid w:val="00DE692D"/>
    <w:rsid w:val="00DE7101"/>
    <w:rsid w:val="00DE77AC"/>
    <w:rsid w:val="00DF01BB"/>
    <w:rsid w:val="00DF0261"/>
    <w:rsid w:val="00DF0967"/>
    <w:rsid w:val="00DF0C37"/>
    <w:rsid w:val="00DF136B"/>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582"/>
    <w:rsid w:val="00DF7CBA"/>
    <w:rsid w:val="00E001E4"/>
    <w:rsid w:val="00E002B0"/>
    <w:rsid w:val="00E007A3"/>
    <w:rsid w:val="00E007B6"/>
    <w:rsid w:val="00E01C97"/>
    <w:rsid w:val="00E02042"/>
    <w:rsid w:val="00E021EF"/>
    <w:rsid w:val="00E025C6"/>
    <w:rsid w:val="00E02A02"/>
    <w:rsid w:val="00E02A50"/>
    <w:rsid w:val="00E03A14"/>
    <w:rsid w:val="00E03CA8"/>
    <w:rsid w:val="00E04E0E"/>
    <w:rsid w:val="00E0507B"/>
    <w:rsid w:val="00E055DE"/>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ADD"/>
    <w:rsid w:val="00E116BE"/>
    <w:rsid w:val="00E11B5A"/>
    <w:rsid w:val="00E123AE"/>
    <w:rsid w:val="00E12B2B"/>
    <w:rsid w:val="00E12DC2"/>
    <w:rsid w:val="00E12EF4"/>
    <w:rsid w:val="00E1305B"/>
    <w:rsid w:val="00E13389"/>
    <w:rsid w:val="00E1379E"/>
    <w:rsid w:val="00E139A4"/>
    <w:rsid w:val="00E14575"/>
    <w:rsid w:val="00E15403"/>
    <w:rsid w:val="00E15BBA"/>
    <w:rsid w:val="00E171D8"/>
    <w:rsid w:val="00E175AB"/>
    <w:rsid w:val="00E20490"/>
    <w:rsid w:val="00E20DB3"/>
    <w:rsid w:val="00E20FFB"/>
    <w:rsid w:val="00E21137"/>
    <w:rsid w:val="00E2115F"/>
    <w:rsid w:val="00E21797"/>
    <w:rsid w:val="00E230DB"/>
    <w:rsid w:val="00E23ACE"/>
    <w:rsid w:val="00E23C47"/>
    <w:rsid w:val="00E23C93"/>
    <w:rsid w:val="00E245BF"/>
    <w:rsid w:val="00E24C1C"/>
    <w:rsid w:val="00E25811"/>
    <w:rsid w:val="00E25834"/>
    <w:rsid w:val="00E25CA4"/>
    <w:rsid w:val="00E260A2"/>
    <w:rsid w:val="00E26380"/>
    <w:rsid w:val="00E2667F"/>
    <w:rsid w:val="00E272C5"/>
    <w:rsid w:val="00E2748F"/>
    <w:rsid w:val="00E276FB"/>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DC"/>
    <w:rsid w:val="00E444D3"/>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9BD"/>
    <w:rsid w:val="00E52AA0"/>
    <w:rsid w:val="00E52DCB"/>
    <w:rsid w:val="00E52F05"/>
    <w:rsid w:val="00E537BC"/>
    <w:rsid w:val="00E540C6"/>
    <w:rsid w:val="00E542A5"/>
    <w:rsid w:val="00E542BD"/>
    <w:rsid w:val="00E546F7"/>
    <w:rsid w:val="00E5473D"/>
    <w:rsid w:val="00E54886"/>
    <w:rsid w:val="00E56198"/>
    <w:rsid w:val="00E56406"/>
    <w:rsid w:val="00E56876"/>
    <w:rsid w:val="00E570EE"/>
    <w:rsid w:val="00E60388"/>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835"/>
    <w:rsid w:val="00E66C0E"/>
    <w:rsid w:val="00E6709C"/>
    <w:rsid w:val="00E671F0"/>
    <w:rsid w:val="00E67691"/>
    <w:rsid w:val="00E67A3C"/>
    <w:rsid w:val="00E701D8"/>
    <w:rsid w:val="00E7074E"/>
    <w:rsid w:val="00E70FA0"/>
    <w:rsid w:val="00E72293"/>
    <w:rsid w:val="00E728B8"/>
    <w:rsid w:val="00E72981"/>
    <w:rsid w:val="00E72B6C"/>
    <w:rsid w:val="00E737A6"/>
    <w:rsid w:val="00E740AA"/>
    <w:rsid w:val="00E74C45"/>
    <w:rsid w:val="00E74D6F"/>
    <w:rsid w:val="00E74FEF"/>
    <w:rsid w:val="00E75657"/>
    <w:rsid w:val="00E75696"/>
    <w:rsid w:val="00E757DD"/>
    <w:rsid w:val="00E762AA"/>
    <w:rsid w:val="00E76DC7"/>
    <w:rsid w:val="00E7737E"/>
    <w:rsid w:val="00E77793"/>
    <w:rsid w:val="00E7780B"/>
    <w:rsid w:val="00E77E9C"/>
    <w:rsid w:val="00E804A4"/>
    <w:rsid w:val="00E804DA"/>
    <w:rsid w:val="00E8137F"/>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D97"/>
    <w:rsid w:val="00E968E4"/>
    <w:rsid w:val="00E96CE3"/>
    <w:rsid w:val="00E97A89"/>
    <w:rsid w:val="00E97ACE"/>
    <w:rsid w:val="00E97FC5"/>
    <w:rsid w:val="00E97FFB"/>
    <w:rsid w:val="00EA0044"/>
    <w:rsid w:val="00EA0227"/>
    <w:rsid w:val="00EA0B93"/>
    <w:rsid w:val="00EA121A"/>
    <w:rsid w:val="00EA1BAC"/>
    <w:rsid w:val="00EA2052"/>
    <w:rsid w:val="00EA2994"/>
    <w:rsid w:val="00EA393A"/>
    <w:rsid w:val="00EA3A2F"/>
    <w:rsid w:val="00EA420A"/>
    <w:rsid w:val="00EA4606"/>
    <w:rsid w:val="00EA4A43"/>
    <w:rsid w:val="00EA4EF3"/>
    <w:rsid w:val="00EA5B55"/>
    <w:rsid w:val="00EA60FD"/>
    <w:rsid w:val="00EA61AC"/>
    <w:rsid w:val="00EA63F0"/>
    <w:rsid w:val="00EA6B4E"/>
    <w:rsid w:val="00EA72AD"/>
    <w:rsid w:val="00EA7465"/>
    <w:rsid w:val="00EA7D93"/>
    <w:rsid w:val="00EB006A"/>
    <w:rsid w:val="00EB0932"/>
    <w:rsid w:val="00EB0EA3"/>
    <w:rsid w:val="00EB14B5"/>
    <w:rsid w:val="00EB1857"/>
    <w:rsid w:val="00EB277A"/>
    <w:rsid w:val="00EB3031"/>
    <w:rsid w:val="00EB3A95"/>
    <w:rsid w:val="00EB3B99"/>
    <w:rsid w:val="00EB3D92"/>
    <w:rsid w:val="00EB4282"/>
    <w:rsid w:val="00EB5502"/>
    <w:rsid w:val="00EB5B6B"/>
    <w:rsid w:val="00EB6B6C"/>
    <w:rsid w:val="00EB6F55"/>
    <w:rsid w:val="00EB793B"/>
    <w:rsid w:val="00EB7FD8"/>
    <w:rsid w:val="00EC0324"/>
    <w:rsid w:val="00EC0467"/>
    <w:rsid w:val="00EC0477"/>
    <w:rsid w:val="00EC0960"/>
    <w:rsid w:val="00EC10D6"/>
    <w:rsid w:val="00EC1220"/>
    <w:rsid w:val="00EC1AF9"/>
    <w:rsid w:val="00EC1D3A"/>
    <w:rsid w:val="00EC20FF"/>
    <w:rsid w:val="00EC25DF"/>
    <w:rsid w:val="00EC335F"/>
    <w:rsid w:val="00EC3B1B"/>
    <w:rsid w:val="00EC4150"/>
    <w:rsid w:val="00EC4A0B"/>
    <w:rsid w:val="00EC5018"/>
    <w:rsid w:val="00EC57A9"/>
    <w:rsid w:val="00EC5DA5"/>
    <w:rsid w:val="00EC643A"/>
    <w:rsid w:val="00EC6B33"/>
    <w:rsid w:val="00EC7014"/>
    <w:rsid w:val="00EC7433"/>
    <w:rsid w:val="00EC7759"/>
    <w:rsid w:val="00EC7D87"/>
    <w:rsid w:val="00EC7F46"/>
    <w:rsid w:val="00EC7FC1"/>
    <w:rsid w:val="00ED0570"/>
    <w:rsid w:val="00ED06EB"/>
    <w:rsid w:val="00ED09C3"/>
    <w:rsid w:val="00ED0C19"/>
    <w:rsid w:val="00ED0F8C"/>
    <w:rsid w:val="00ED1743"/>
    <w:rsid w:val="00ED1998"/>
    <w:rsid w:val="00ED1AAB"/>
    <w:rsid w:val="00ED239C"/>
    <w:rsid w:val="00ED2AC0"/>
    <w:rsid w:val="00ED2E9A"/>
    <w:rsid w:val="00ED3497"/>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F000AE"/>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D48"/>
    <w:rsid w:val="00F06173"/>
    <w:rsid w:val="00F06564"/>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C0"/>
    <w:rsid w:val="00F14F2C"/>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A45"/>
    <w:rsid w:val="00F24AFE"/>
    <w:rsid w:val="00F24DCF"/>
    <w:rsid w:val="00F24FA1"/>
    <w:rsid w:val="00F2578D"/>
    <w:rsid w:val="00F26228"/>
    <w:rsid w:val="00F26637"/>
    <w:rsid w:val="00F275A5"/>
    <w:rsid w:val="00F27A1A"/>
    <w:rsid w:val="00F27BCA"/>
    <w:rsid w:val="00F31141"/>
    <w:rsid w:val="00F317D3"/>
    <w:rsid w:val="00F31F50"/>
    <w:rsid w:val="00F321CD"/>
    <w:rsid w:val="00F32B4E"/>
    <w:rsid w:val="00F32E7F"/>
    <w:rsid w:val="00F345D3"/>
    <w:rsid w:val="00F34A1E"/>
    <w:rsid w:val="00F34F66"/>
    <w:rsid w:val="00F35590"/>
    <w:rsid w:val="00F35B8B"/>
    <w:rsid w:val="00F36702"/>
    <w:rsid w:val="00F3689B"/>
    <w:rsid w:val="00F36C3F"/>
    <w:rsid w:val="00F36EF1"/>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AED"/>
    <w:rsid w:val="00F45516"/>
    <w:rsid w:val="00F457C4"/>
    <w:rsid w:val="00F4628A"/>
    <w:rsid w:val="00F465E1"/>
    <w:rsid w:val="00F47AE5"/>
    <w:rsid w:val="00F5002A"/>
    <w:rsid w:val="00F50BD2"/>
    <w:rsid w:val="00F50D7B"/>
    <w:rsid w:val="00F50F76"/>
    <w:rsid w:val="00F51B7D"/>
    <w:rsid w:val="00F52082"/>
    <w:rsid w:val="00F5213E"/>
    <w:rsid w:val="00F52211"/>
    <w:rsid w:val="00F522CE"/>
    <w:rsid w:val="00F5232E"/>
    <w:rsid w:val="00F52F73"/>
    <w:rsid w:val="00F540F5"/>
    <w:rsid w:val="00F542DC"/>
    <w:rsid w:val="00F5477E"/>
    <w:rsid w:val="00F54C17"/>
    <w:rsid w:val="00F554C3"/>
    <w:rsid w:val="00F56443"/>
    <w:rsid w:val="00F56E08"/>
    <w:rsid w:val="00F57468"/>
    <w:rsid w:val="00F5752F"/>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7C"/>
    <w:rsid w:val="00F67F9C"/>
    <w:rsid w:val="00F70762"/>
    <w:rsid w:val="00F709C4"/>
    <w:rsid w:val="00F70E24"/>
    <w:rsid w:val="00F710FA"/>
    <w:rsid w:val="00F71146"/>
    <w:rsid w:val="00F711A5"/>
    <w:rsid w:val="00F71FD3"/>
    <w:rsid w:val="00F72F54"/>
    <w:rsid w:val="00F72F98"/>
    <w:rsid w:val="00F731C2"/>
    <w:rsid w:val="00F734BC"/>
    <w:rsid w:val="00F74506"/>
    <w:rsid w:val="00F74763"/>
    <w:rsid w:val="00F75778"/>
    <w:rsid w:val="00F75955"/>
    <w:rsid w:val="00F75A9D"/>
    <w:rsid w:val="00F75B9B"/>
    <w:rsid w:val="00F75F2E"/>
    <w:rsid w:val="00F75FB1"/>
    <w:rsid w:val="00F764CD"/>
    <w:rsid w:val="00F766EA"/>
    <w:rsid w:val="00F767A2"/>
    <w:rsid w:val="00F76FDD"/>
    <w:rsid w:val="00F77971"/>
    <w:rsid w:val="00F77E48"/>
    <w:rsid w:val="00F80230"/>
    <w:rsid w:val="00F80248"/>
    <w:rsid w:val="00F8069F"/>
    <w:rsid w:val="00F80898"/>
    <w:rsid w:val="00F80BCA"/>
    <w:rsid w:val="00F80F01"/>
    <w:rsid w:val="00F81066"/>
    <w:rsid w:val="00F81227"/>
    <w:rsid w:val="00F81455"/>
    <w:rsid w:val="00F81648"/>
    <w:rsid w:val="00F8188F"/>
    <w:rsid w:val="00F82526"/>
    <w:rsid w:val="00F8258F"/>
    <w:rsid w:val="00F828A8"/>
    <w:rsid w:val="00F82952"/>
    <w:rsid w:val="00F82FA5"/>
    <w:rsid w:val="00F835BA"/>
    <w:rsid w:val="00F835EE"/>
    <w:rsid w:val="00F83DB9"/>
    <w:rsid w:val="00F8421A"/>
    <w:rsid w:val="00F84851"/>
    <w:rsid w:val="00F84B85"/>
    <w:rsid w:val="00F85181"/>
    <w:rsid w:val="00F85A87"/>
    <w:rsid w:val="00F85B2A"/>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5E3"/>
    <w:rsid w:val="00F9419F"/>
    <w:rsid w:val="00F9423F"/>
    <w:rsid w:val="00F94C88"/>
    <w:rsid w:val="00F95D2C"/>
    <w:rsid w:val="00F95FBF"/>
    <w:rsid w:val="00F9641D"/>
    <w:rsid w:val="00F9679C"/>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6FA"/>
    <w:rsid w:val="00FA29A9"/>
    <w:rsid w:val="00FA3E4B"/>
    <w:rsid w:val="00FA41F8"/>
    <w:rsid w:val="00FA48A5"/>
    <w:rsid w:val="00FA4A38"/>
    <w:rsid w:val="00FA4C07"/>
    <w:rsid w:val="00FA4D2E"/>
    <w:rsid w:val="00FA50B2"/>
    <w:rsid w:val="00FA52DD"/>
    <w:rsid w:val="00FA598F"/>
    <w:rsid w:val="00FA6102"/>
    <w:rsid w:val="00FA67E3"/>
    <w:rsid w:val="00FA70E8"/>
    <w:rsid w:val="00FA747E"/>
    <w:rsid w:val="00FA7CA1"/>
    <w:rsid w:val="00FA7F71"/>
    <w:rsid w:val="00FB06F2"/>
    <w:rsid w:val="00FB17E9"/>
    <w:rsid w:val="00FB1F3B"/>
    <w:rsid w:val="00FB1FC2"/>
    <w:rsid w:val="00FB20C1"/>
    <w:rsid w:val="00FB2169"/>
    <w:rsid w:val="00FB2A28"/>
    <w:rsid w:val="00FB2DE8"/>
    <w:rsid w:val="00FB310B"/>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85C"/>
    <w:rsid w:val="00FB7D1A"/>
    <w:rsid w:val="00FB7FBE"/>
    <w:rsid w:val="00FC0410"/>
    <w:rsid w:val="00FC0619"/>
    <w:rsid w:val="00FC08D2"/>
    <w:rsid w:val="00FC0920"/>
    <w:rsid w:val="00FC0D98"/>
    <w:rsid w:val="00FC1C02"/>
    <w:rsid w:val="00FC1D8E"/>
    <w:rsid w:val="00FC2154"/>
    <w:rsid w:val="00FC2215"/>
    <w:rsid w:val="00FC28FB"/>
    <w:rsid w:val="00FC2FD7"/>
    <w:rsid w:val="00FC329B"/>
    <w:rsid w:val="00FC3DBA"/>
    <w:rsid w:val="00FC4622"/>
    <w:rsid w:val="00FC46A7"/>
    <w:rsid w:val="00FC53C9"/>
    <w:rsid w:val="00FC545C"/>
    <w:rsid w:val="00FC56A8"/>
    <w:rsid w:val="00FC58F2"/>
    <w:rsid w:val="00FC62DF"/>
    <w:rsid w:val="00FC63FF"/>
    <w:rsid w:val="00FC6BE4"/>
    <w:rsid w:val="00FC770A"/>
    <w:rsid w:val="00FC78F0"/>
    <w:rsid w:val="00FC798A"/>
    <w:rsid w:val="00FD008C"/>
    <w:rsid w:val="00FD08AD"/>
    <w:rsid w:val="00FD095A"/>
    <w:rsid w:val="00FD0E32"/>
    <w:rsid w:val="00FD0E4A"/>
    <w:rsid w:val="00FD1428"/>
    <w:rsid w:val="00FD265B"/>
    <w:rsid w:val="00FD270F"/>
    <w:rsid w:val="00FD2970"/>
    <w:rsid w:val="00FD3F26"/>
    <w:rsid w:val="00FD4494"/>
    <w:rsid w:val="00FD4E56"/>
    <w:rsid w:val="00FD6C58"/>
    <w:rsid w:val="00FD6DDF"/>
    <w:rsid w:val="00FD7208"/>
    <w:rsid w:val="00FD7410"/>
    <w:rsid w:val="00FD7BB1"/>
    <w:rsid w:val="00FD7F5F"/>
    <w:rsid w:val="00FE0BF3"/>
    <w:rsid w:val="00FE136B"/>
    <w:rsid w:val="00FE1486"/>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75AB"/>
    <w:rsid w:val="00FE75C9"/>
    <w:rsid w:val="00FE75CC"/>
    <w:rsid w:val="00FE7E36"/>
    <w:rsid w:val="00FF00C1"/>
    <w:rsid w:val="00FF035F"/>
    <w:rsid w:val="00FF0679"/>
    <w:rsid w:val="00FF0A6E"/>
    <w:rsid w:val="00FF0B0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04693-FF1E-427D-ADAE-51142A746908}">
  <ds:schemaRefs>
    <ds:schemaRef ds:uri="http://purl.org/dc/terms/"/>
    <ds:schemaRef ds:uri="http://schemas.microsoft.com/office/2006/documentManagement/types"/>
    <ds:schemaRef ds:uri="de8d2dfa-979f-47b0-a18e-510b98b44c94"/>
    <ds:schemaRef ds:uri="http://schemas.microsoft.com/sharepoint/v4"/>
    <ds:schemaRef ds:uri="http://purl.org/dc/elements/1.1/"/>
    <ds:schemaRef ds:uri="http://schemas.microsoft.com/office/2006/metadata/properties"/>
    <ds:schemaRef ds:uri="3f86cff9-cbc4-4c3f-9ae1-ee06ea2700eb"/>
    <ds:schemaRef ds:uri="6644bbd9-135b-4773-ad84-bc84a2f6263e"/>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6535559C-5F71-455A-9C08-516FB09032E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10075</TotalTime>
  <Pages>11</Pages>
  <Words>4303</Words>
  <Characters>23949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28196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1963</cp:revision>
  <cp:lastPrinted>2022-08-08T11:51:00Z</cp:lastPrinted>
  <dcterms:created xsi:type="dcterms:W3CDTF">2022-01-03T16:25:00Z</dcterms:created>
  <dcterms:modified xsi:type="dcterms:W3CDTF">2022-08-09T18:04:00Z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