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FF98E59" w:rsidR="00AD4681" w:rsidRDefault="00AD4681" w:rsidP="001B05BB">
      <w:pPr>
        <w:pStyle w:val="Header"/>
        <w:tabs>
          <w:tab w:val="left" w:pos="3119"/>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4F32D5" w:rsidRPr="00316897">
        <w:rPr>
          <w:rFonts w:cs="Arial"/>
          <w:sz w:val="24"/>
          <w:lang w:eastAsia="zh-CN"/>
        </w:rPr>
        <w:t>R2-2207878</w:t>
      </w:r>
      <w:r w:rsidR="004F32D5" w:rsidRPr="00316897">
        <w:rPr>
          <w:rFonts w:ascii="Times New Roman" w:eastAsia="Times New Roman" w:hAnsi="Times New Roman"/>
          <w:sz w:val="24"/>
          <w:szCs w:val="24"/>
        </w:rPr>
        <w:t xml:space="preserve"> </w:t>
      </w:r>
      <w:r w:rsidR="004F32D5">
        <w:rPr>
          <w:rFonts w:ascii="Times New Roman" w:eastAsia="Times New Roman" w:hAnsi="Times New Roman"/>
          <w:sz w:val="24"/>
          <w:szCs w:val="24"/>
        </w:rPr>
        <w:t xml:space="preserve"> </w:t>
      </w:r>
    </w:p>
    <w:p w14:paraId="194FD871" w14:textId="66D7703C"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4F32D5">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002C2DE8" w:rsidRPr="002C2DE8">
        <w:rPr>
          <w:rFonts w:cs="Arial"/>
          <w:sz w:val="24"/>
          <w:lang w:eastAsia="zh-CN"/>
        </w:rPr>
        <w:t xml:space="preserve"> – </w:t>
      </w:r>
      <w:r w:rsidR="004F32D5">
        <w:rPr>
          <w:rFonts w:cs="Arial"/>
          <w:sz w:val="24"/>
          <w:lang w:eastAsia="zh-CN"/>
        </w:rPr>
        <w:t>26</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63C5532"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1B05BB">
        <w:rPr>
          <w:rFonts w:eastAsia="SimSun" w:cs="Arial"/>
          <w:b/>
          <w:bCs/>
          <w:kern w:val="2"/>
          <w:sz w:val="24"/>
          <w:szCs w:val="22"/>
          <w:lang w:val="en-US" w:eastAsia="zh-CN"/>
        </w:rPr>
        <w:t>8.5.4</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B3E6F3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B05BB">
        <w:rPr>
          <w:rFonts w:ascii="Arial" w:hAnsi="Arial" w:cs="Arial" w:hint="eastAsia"/>
          <w:b/>
          <w:bCs/>
          <w:sz w:val="24"/>
        </w:rPr>
        <w:t>Discussion</w:t>
      </w:r>
      <w:r w:rsidR="001B05BB">
        <w:rPr>
          <w:rFonts w:ascii="Arial" w:hAnsi="Arial" w:cs="Arial"/>
          <w:b/>
          <w:bCs/>
          <w:sz w:val="24"/>
        </w:rPr>
        <w:t xml:space="preserve"> on </w:t>
      </w:r>
      <w:r w:rsidR="004F32D5">
        <w:rPr>
          <w:rFonts w:ascii="Arial" w:hAnsi="Arial" w:cs="Arial"/>
          <w:b/>
          <w:bCs/>
          <w:sz w:val="24"/>
        </w:rPr>
        <w:t xml:space="preserve">XR-specific </w:t>
      </w:r>
      <w:r w:rsidR="001B05BB" w:rsidRPr="001B05BB">
        <w:rPr>
          <w:rFonts w:ascii="Arial" w:hAnsi="Arial" w:cs="Arial"/>
          <w:b/>
          <w:bCs/>
          <w:sz w:val="24"/>
        </w:rPr>
        <w:t>capacity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E1F1486" w14:textId="5DD3DE6C" w:rsidR="00BD160A" w:rsidRPr="00BD160A" w:rsidRDefault="00BD160A" w:rsidP="00BD160A">
      <w:pPr>
        <w:pStyle w:val="Reference"/>
        <w:numPr>
          <w:ilvl w:val="0"/>
          <w:numId w:val="0"/>
        </w:numPr>
        <w:rPr>
          <w:rFonts w:eastAsia="DengXian"/>
          <w:kern w:val="2"/>
        </w:rPr>
      </w:pPr>
      <w:bookmarkStart w:id="4" w:name="_Hlk54163088"/>
      <w:r w:rsidRPr="00BD160A">
        <w:rPr>
          <w:rFonts w:eastAsia="DengXian"/>
          <w:kern w:val="2"/>
        </w:rPr>
        <w:t xml:space="preserve">In </w:t>
      </w:r>
      <w:r w:rsidRPr="00BD160A">
        <w:rPr>
          <w:rFonts w:eastAsia="DengXian"/>
          <w:kern w:val="2"/>
        </w:rPr>
        <w:fldChar w:fldCharType="begin"/>
      </w:r>
      <w:r w:rsidRPr="00BD160A">
        <w:rPr>
          <w:rFonts w:eastAsia="DengXian"/>
          <w:kern w:val="2"/>
        </w:rPr>
        <w:instrText xml:space="preserve"> REF _Ref174151459 \r \h  \* MERGEFORMAT </w:instrText>
      </w:r>
      <w:r w:rsidRPr="00BD160A">
        <w:rPr>
          <w:rFonts w:eastAsia="DengXian"/>
          <w:kern w:val="2"/>
        </w:rPr>
      </w:r>
      <w:r w:rsidRPr="00BD160A">
        <w:rPr>
          <w:rFonts w:eastAsia="DengXian"/>
          <w:kern w:val="2"/>
        </w:rPr>
        <w:fldChar w:fldCharType="separate"/>
      </w:r>
      <w:r w:rsidRPr="00BD160A">
        <w:rPr>
          <w:rFonts w:eastAsia="DengXian"/>
          <w:kern w:val="2"/>
        </w:rPr>
        <w:t>[1]</w:t>
      </w:r>
      <w:r w:rsidRPr="00BD160A">
        <w:rPr>
          <w:rFonts w:eastAsia="DengXian"/>
          <w:kern w:val="2"/>
        </w:rPr>
        <w:fldChar w:fldCharType="end"/>
      </w:r>
      <w:r w:rsidRPr="00BD160A">
        <w:rPr>
          <w:rFonts w:eastAsia="DengXian"/>
          <w:kern w:val="2"/>
        </w:rPr>
        <w:t xml:space="preserve">, a new Study Item, which is based on Release 17 TR 38.838, on corresponding Release 17 work from SA4 (as per SP-210043) and on Release 18 work from SA2 (as per SP-211166), was agreed. Following three main areas of study, are in the scope of this new Study Item. </w:t>
      </w:r>
    </w:p>
    <w:bookmarkEnd w:id="4"/>
    <w:p w14:paraId="78BC674C" w14:textId="77777777" w:rsidR="00BD160A" w:rsidRPr="00BD160A" w:rsidRDefault="00BD160A" w:rsidP="0057073B">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XR-awareness in RAN (RAN2):</w:t>
      </w:r>
    </w:p>
    <w:p w14:paraId="6ED3CF55" w14:textId="77777777" w:rsidR="00BD160A" w:rsidRPr="00BD160A" w:rsidRDefault="00BD160A" w:rsidP="0057073B">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 xml:space="preserve">Study and identify the XR traffic (both UL and DL) characteristics, QoS metrics, and application layer attributes beneficial for the </w:t>
      </w:r>
      <w:proofErr w:type="spellStart"/>
      <w:r w:rsidRPr="00BD160A">
        <w:rPr>
          <w:rFonts w:ascii="Times New Roman" w:eastAsia="DengXian" w:hAnsi="Times New Roman"/>
          <w:sz w:val="20"/>
          <w:szCs w:val="20"/>
          <w:lang w:val="en-GB"/>
        </w:rPr>
        <w:t>gNB</w:t>
      </w:r>
      <w:proofErr w:type="spellEnd"/>
      <w:r w:rsidRPr="00BD160A">
        <w:rPr>
          <w:rFonts w:ascii="Times New Roman" w:eastAsia="DengXian" w:hAnsi="Times New Roman"/>
          <w:sz w:val="20"/>
          <w:szCs w:val="20"/>
          <w:lang w:val="en-GB"/>
        </w:rPr>
        <w:t xml:space="preserve"> to be aware of.</w:t>
      </w:r>
    </w:p>
    <w:p w14:paraId="4EC5F27A" w14:textId="77777777" w:rsidR="00BD160A" w:rsidRPr="00BD160A" w:rsidRDefault="00BD160A" w:rsidP="0057073B">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how the above information aids XR-specific traffic handling.</w:t>
      </w:r>
    </w:p>
    <w:p w14:paraId="1AF4233D" w14:textId="77777777" w:rsidR="00BD160A" w:rsidRPr="00BD160A" w:rsidRDefault="00BD160A" w:rsidP="0057073B">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XR-specific Power Saving (RAN1, RAN2):</w:t>
      </w:r>
    </w:p>
    <w:p w14:paraId="22F8AABC" w14:textId="77777777" w:rsidR="00BD160A" w:rsidRPr="00BD160A" w:rsidRDefault="00BD160A" w:rsidP="0057073B">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XR specific power saving techniques to accommodate XR service characteristics (periodicity, multiple flows, jitter, latency, reliability, etc...). Focus is on the following techniques:</w:t>
      </w:r>
    </w:p>
    <w:p w14:paraId="38BAC464" w14:textId="77777777" w:rsidR="00BD160A" w:rsidRPr="00BD160A" w:rsidRDefault="00BD160A" w:rsidP="0057073B">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C-DRX enhancement.</w:t>
      </w:r>
    </w:p>
    <w:p w14:paraId="700CFEDA" w14:textId="77777777" w:rsidR="00BD160A" w:rsidRPr="00BD160A" w:rsidRDefault="00BD160A" w:rsidP="0057073B">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PDCCH monitoring enhancement.</w:t>
      </w:r>
    </w:p>
    <w:p w14:paraId="3D99D8D2" w14:textId="77777777" w:rsidR="00BD160A" w:rsidRPr="00BD160A" w:rsidRDefault="00BD160A" w:rsidP="0057073B">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XR-specific capacity improvements (RAN1, RAN2):</w:t>
      </w:r>
    </w:p>
    <w:p w14:paraId="521FD238" w14:textId="77777777" w:rsidR="00BD160A" w:rsidRPr="00BD160A" w:rsidRDefault="00BD160A" w:rsidP="0057073B">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mechanisms that provide more efficient resource allocation and scheduling for XR service characteristics (periodicity, multiple flows, jitter, latency, reliability, etc…). Focus is on the following mechanisms:</w:t>
      </w:r>
    </w:p>
    <w:p w14:paraId="29D097B2" w14:textId="04ACF0B5" w:rsidR="00BD160A" w:rsidRPr="00BD160A" w:rsidRDefault="00BD160A" w:rsidP="0057073B">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 xml:space="preserve">SPS and CG </w:t>
      </w:r>
      <w:r w:rsidR="00771866" w:rsidRPr="00BD160A">
        <w:rPr>
          <w:rFonts w:ascii="Times New Roman" w:eastAsia="DengXian" w:hAnsi="Times New Roman"/>
          <w:sz w:val="20"/>
          <w:szCs w:val="20"/>
          <w:lang w:val="en-GB"/>
        </w:rPr>
        <w:t>enhancements.</w:t>
      </w:r>
    </w:p>
    <w:p w14:paraId="01AC9F7F" w14:textId="799B0387" w:rsidR="006D622B" w:rsidRPr="00BD160A" w:rsidRDefault="00BD160A" w:rsidP="0057073B">
      <w:pPr>
        <w:pStyle w:val="ListParagraph"/>
        <w:numPr>
          <w:ilvl w:val="2"/>
          <w:numId w:val="7"/>
        </w:numPr>
        <w:spacing w:beforeLines="50" w:before="156" w:afterLines="50" w:after="156"/>
        <w:ind w:firstLineChars="0"/>
      </w:pPr>
      <w:r w:rsidRPr="00BD160A">
        <w:rPr>
          <w:rFonts w:eastAsia="DengXian"/>
        </w:rPr>
        <w:t>Dynamic scheduling/grant enhancements</w:t>
      </w:r>
      <w:r w:rsidR="00771866">
        <w:rPr>
          <w:rFonts w:eastAsia="DengXian"/>
        </w:rPr>
        <w:t>.</w:t>
      </w:r>
      <w:r w:rsidR="00852DC5" w:rsidRPr="00BD160A">
        <w:rPr>
          <w:rFonts w:eastAsia="DengXian"/>
        </w:rPr>
        <w:t xml:space="preserve"> </w:t>
      </w:r>
    </w:p>
    <w:p w14:paraId="7D732F16" w14:textId="7432489E"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discuss the </w:t>
      </w:r>
      <w:r w:rsidR="009D740E">
        <w:rPr>
          <w:rFonts w:ascii="Times New Roman" w:eastAsia="DengXian" w:hAnsi="Times New Roman"/>
          <w:sz w:val="20"/>
          <w:szCs w:val="20"/>
          <w:lang w:val="en-GB"/>
        </w:rPr>
        <w:t>third</w:t>
      </w:r>
      <w:r>
        <w:rPr>
          <w:rFonts w:ascii="Times New Roman" w:eastAsia="DengXian" w:hAnsi="Times New Roman"/>
          <w:sz w:val="20"/>
          <w:szCs w:val="20"/>
          <w:lang w:val="en-GB"/>
        </w:rPr>
        <w:t xml:space="preserve"> objective 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EBD70B6" w14:textId="77777777" w:rsidR="00B06E1B" w:rsidRDefault="00B06E1B" w:rsidP="00B53A0F">
      <w:pPr>
        <w:rPr>
          <w:rFonts w:ascii="Times New Roman" w:eastAsia="DengXian" w:hAnsi="Times New Roman"/>
          <w:sz w:val="20"/>
          <w:szCs w:val="20"/>
          <w:lang w:val="en-GB"/>
        </w:rPr>
      </w:pPr>
    </w:p>
    <w:p w14:paraId="0BBE04C9" w14:textId="01D1BE78" w:rsidR="00B442F2" w:rsidRPr="00B442F2" w:rsidRDefault="00B442F2" w:rsidP="00B442F2">
      <w:pPr>
        <w:rPr>
          <w:rFonts w:ascii="Times New Roman" w:eastAsia="DengXian" w:hAnsi="Times New Roman"/>
          <w:sz w:val="20"/>
          <w:szCs w:val="20"/>
          <w:lang w:val="en-GB"/>
        </w:rPr>
      </w:pPr>
      <w:r w:rsidRPr="00B442F2">
        <w:rPr>
          <w:rFonts w:ascii="Times New Roman" w:eastAsia="DengXian"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Pr>
          <w:rFonts w:ascii="Times New Roman" w:eastAsia="DengXian" w:hAnsi="Times New Roman"/>
          <w:sz w:val="20"/>
          <w:szCs w:val="20"/>
          <w:lang w:val="en-GB"/>
        </w:rPr>
        <w:t xml:space="preserve">for example </w:t>
      </w:r>
      <w:r w:rsidRPr="00B442F2">
        <w:rPr>
          <w:rFonts w:ascii="Times New Roman" w:eastAsia="DengXian" w:hAnsi="Times New Roman"/>
          <w:sz w:val="20"/>
          <w:szCs w:val="20"/>
          <w:lang w:val="en-GB"/>
        </w:rPr>
        <w:t xml:space="preserve">video, audio and pose flows, in DL and/or UL directions. The flows described in the TR have different periodicity and packet delay budget (PDB) constraints. </w:t>
      </w:r>
    </w:p>
    <w:p w14:paraId="107ADF57" w14:textId="24D77E1B" w:rsidR="00B442F2" w:rsidRDefault="00B442F2" w:rsidP="00E32AE1">
      <w:pPr>
        <w:pStyle w:val="CommentText"/>
        <w:rPr>
          <w:rFonts w:ascii="Times New Roman" w:eastAsia="DengXian" w:hAnsi="Times New Roman"/>
          <w:lang w:val="en-GB"/>
        </w:rPr>
      </w:pPr>
      <w:r>
        <w:rPr>
          <w:rFonts w:ascii="Times New Roman" w:eastAsia="DengXian" w:hAnsi="Times New Roman"/>
          <w:lang w:val="en-GB"/>
        </w:rPr>
        <w:t>SA2 has introduced the terminology of a PDU set</w:t>
      </w:r>
      <w:r>
        <w:rPr>
          <w:rFonts w:ascii="Times New Roman" w:eastAsia="DengXian" w:hAnsi="Times New Roman"/>
          <w:kern w:val="2"/>
          <w:lang w:val="en-GB" w:eastAsia="zh-CN"/>
        </w:rPr>
        <w:t xml:space="preserve">. </w:t>
      </w:r>
      <w:r w:rsidR="009C0EB9">
        <w:rPr>
          <w:rFonts w:ascii="Times New Roman" w:eastAsia="DengXian" w:hAnsi="Times New Roman"/>
          <w:kern w:val="2"/>
          <w:lang w:val="en-GB" w:eastAsia="zh-CN"/>
        </w:rPr>
        <w:t>A PDU set is a set of packets (</w:t>
      </w:r>
      <w:proofErr w:type="gramStart"/>
      <w:r w:rsidR="009C0EB9">
        <w:rPr>
          <w:rFonts w:ascii="Times New Roman" w:eastAsia="DengXian" w:hAnsi="Times New Roman"/>
          <w:kern w:val="2"/>
          <w:lang w:val="en-GB" w:eastAsia="zh-CN"/>
        </w:rPr>
        <w:t>e.g.</w:t>
      </w:r>
      <w:proofErr w:type="gramEnd"/>
      <w:r w:rsidR="009C0EB9">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DengXian" w:hAnsi="Times New Roman"/>
          <w:kern w:val="2"/>
          <w:lang w:val="en-GB" w:eastAsia="zh-CN"/>
        </w:rPr>
        <w:t xml:space="preserve">This is particularly needed considering that individual IP packets within an XR </w:t>
      </w:r>
      <w:r>
        <w:rPr>
          <w:rFonts w:ascii="Times New Roman" w:eastAsia="DengXian" w:hAnsi="Times New Roman"/>
          <w:kern w:val="2"/>
          <w:lang w:val="en-GB" w:eastAsia="zh-CN"/>
        </w:rPr>
        <w:t>PDU set</w:t>
      </w:r>
      <w:r w:rsidRPr="00B442F2">
        <w:rPr>
          <w:rFonts w:ascii="Times New Roman" w:eastAsia="DengXian" w:hAnsi="Times New Roman"/>
          <w:kern w:val="2"/>
          <w:lang w:val="en-GB" w:eastAsia="zh-CN"/>
        </w:rPr>
        <w:t xml:space="preserve"> (e.g., a video frame) are </w:t>
      </w:r>
      <w:r w:rsidRPr="00B442F2">
        <w:rPr>
          <w:rFonts w:ascii="Times New Roman" w:eastAsia="DengXian" w:hAnsi="Times New Roman"/>
          <w:kern w:val="2"/>
          <w:lang w:val="en-GB" w:eastAsia="zh-CN"/>
        </w:rPr>
        <w:lastRenderedPageBreak/>
        <w:t>dependent on each other and must be all received within the expected PDB to be of any use by the end user application.</w:t>
      </w:r>
      <w:r w:rsidR="00E32AE1">
        <w:rPr>
          <w:rFonts w:ascii="Times New Roman" w:eastAsia="DengXian" w:hAnsi="Times New Roman"/>
          <w:kern w:val="2"/>
          <w:lang w:val="en-GB" w:eastAsia="zh-CN"/>
        </w:rPr>
        <w:t xml:space="preserve"> </w:t>
      </w:r>
      <w:r w:rsidRPr="00B442F2">
        <w:rPr>
          <w:rFonts w:ascii="Times New Roman" w:eastAsia="DengXian" w:hAnsi="Times New Roman"/>
          <w:lang w:val="en-GB"/>
        </w:rPr>
        <w:t xml:space="preserve">The implication of </w:t>
      </w:r>
      <w:r>
        <w:rPr>
          <w:rFonts w:ascii="Times New Roman" w:eastAsia="DengXian" w:hAnsi="Times New Roman"/>
          <w:lang w:val="en-GB"/>
        </w:rPr>
        <w:t>PDU set</w:t>
      </w:r>
      <w:r w:rsidRPr="00B442F2">
        <w:rPr>
          <w:rFonts w:ascii="Times New Roman" w:eastAsia="DengXian" w:hAnsi="Times New Roman"/>
          <w:lang w:val="en-GB"/>
        </w:rPr>
        <w:t xml:space="preserve"> concept is that </w:t>
      </w:r>
      <w:r>
        <w:rPr>
          <w:rFonts w:ascii="Times New Roman" w:eastAsia="DengXian" w:hAnsi="Times New Roman"/>
          <w:lang w:val="en-GB"/>
        </w:rPr>
        <w:t xml:space="preserve">IP </w:t>
      </w:r>
      <w:r w:rsidRPr="00B442F2">
        <w:rPr>
          <w:rFonts w:ascii="Times New Roman" w:eastAsia="DengXian" w:hAnsi="Times New Roman"/>
          <w:lang w:val="en-GB"/>
        </w:rPr>
        <w:t xml:space="preserve">packets should no longer be treated independently in the RAN. </w:t>
      </w:r>
      <w:r w:rsidR="00E32AE1" w:rsidRPr="00E32AE1">
        <w:rPr>
          <w:rFonts w:ascii="Times New Roman" w:eastAsia="DengXian" w:hAnsi="Times New Roman"/>
          <w:lang w:val="en-GB"/>
        </w:rPr>
        <w:t xml:space="preserve">The concept of a PDU-Set enables enhancements to efficient resource management in 5GS, </w:t>
      </w:r>
      <w:proofErr w:type="gramStart"/>
      <w:r w:rsidR="00E32AE1" w:rsidRPr="00E32AE1">
        <w:rPr>
          <w:rFonts w:ascii="Times New Roman" w:eastAsia="DengXian" w:hAnsi="Times New Roman"/>
          <w:lang w:val="en-GB"/>
        </w:rPr>
        <w:t>e.g.</w:t>
      </w:r>
      <w:proofErr w:type="gramEnd"/>
      <w:r w:rsidR="00E32AE1" w:rsidRPr="00E32AE1">
        <w:rPr>
          <w:rFonts w:ascii="Times New Roman" w:eastAsia="DengXian" w:hAnsi="Times New Roman"/>
          <w:lang w:val="en-GB"/>
        </w:rPr>
        <w:t xml:space="preserve"> in NG-RAN</w:t>
      </w:r>
      <w:r w:rsidR="00E32AE1">
        <w:rPr>
          <w:rFonts w:ascii="Times New Roman" w:eastAsia="DengXian" w:hAnsi="Times New Roman"/>
          <w:lang w:val="en-GB"/>
        </w:rPr>
        <w:t xml:space="preserve">. </w:t>
      </w:r>
      <w:r w:rsidR="00E32AE1" w:rsidRPr="00E32AE1">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E32AE1">
        <w:rPr>
          <w:rFonts w:ascii="Times New Roman" w:eastAsia="DengXian" w:hAnsi="Times New Roman"/>
          <w:lang w:val="en-GB"/>
        </w:rPr>
        <w:t>.</w:t>
      </w:r>
    </w:p>
    <w:p w14:paraId="4AB7FF31" w14:textId="548B20E5" w:rsidR="009C0EB9" w:rsidRDefault="009C0EB9" w:rsidP="00E32AE1">
      <w:pPr>
        <w:pStyle w:val="CommentText"/>
        <w:rPr>
          <w:rFonts w:ascii="Times New Roman" w:eastAsia="DengXian" w:hAnsi="Times New Roman"/>
          <w:lang w:val="en-GB"/>
        </w:rPr>
      </w:pPr>
    </w:p>
    <w:p w14:paraId="5C6018B6" w14:textId="400C8C55" w:rsidR="00FE5434" w:rsidRPr="00251888" w:rsidRDefault="00FE5434" w:rsidP="00251888">
      <w:pPr>
        <w:pStyle w:val="Heading3"/>
      </w:pPr>
      <w:r w:rsidRPr="004B40C7">
        <w:t>LCP enhancements</w:t>
      </w:r>
      <w:r w:rsidR="004B40C7" w:rsidRPr="00DE708A">
        <w:t xml:space="preserve"> considering latency</w:t>
      </w:r>
    </w:p>
    <w:p w14:paraId="2260554F" w14:textId="236063C0" w:rsidR="00FE5434" w:rsidRPr="00FE5434" w:rsidRDefault="00FE5434" w:rsidP="00FE5434">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The current LCP procedure is ordering the LCHs which are entitled to multiplex data onto UL resources allocated by an UL resource allocation (grant) according to their logical channel priority. The set of LCHs which is allowed to map data to an UL resource is determined by the configured LCH restrictions,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only those LCHs which are satisfying all the configured LCH restrictions are considered for the subsequent LCP/multiplexing procedure. UL resources are allocated to the LCHs in a strict priority order starting with the highest priority LCH. </w:t>
      </w:r>
    </w:p>
    <w:p w14:paraId="1F9566BF" w14:textId="16557E82" w:rsidR="00FE5434" w:rsidRPr="00FE5434" w:rsidRDefault="00FE5434" w:rsidP="00FE5434">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In order to support a sufficiently high capacity,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number of served UEs which fulfil the service requirements, it is important to ensure that packets are received within the projected delay budget, e.g. </w:t>
      </w:r>
      <w:r w:rsidR="00AF713C">
        <w:rPr>
          <w:rFonts w:ascii="Times New Roman" w:eastAsia="DengXian" w:hAnsi="Times New Roman"/>
          <w:kern w:val="0"/>
          <w:sz w:val="20"/>
          <w:szCs w:val="20"/>
          <w:lang w:val="en-GB" w:eastAsia="x-none"/>
        </w:rPr>
        <w:t>PDU set delay budget (PSDB)</w:t>
      </w:r>
      <w:r w:rsidRPr="00FE5434">
        <w:rPr>
          <w:rFonts w:ascii="Times New Roman" w:eastAsia="DengXian" w:hAnsi="Times New Roman"/>
          <w:kern w:val="0"/>
          <w:sz w:val="20"/>
          <w:szCs w:val="20"/>
          <w:lang w:val="en-GB" w:eastAsia="x-none"/>
        </w:rPr>
        <w:t>. Since application layer doesn’t benefit from packets which are received beyond its P</w:t>
      </w:r>
      <w:r w:rsidR="00AF713C">
        <w:rPr>
          <w:rFonts w:ascii="Times New Roman" w:eastAsia="DengXian" w:hAnsi="Times New Roman"/>
          <w:kern w:val="0"/>
          <w:sz w:val="20"/>
          <w:szCs w:val="20"/>
          <w:lang w:val="en-GB" w:eastAsia="x-none"/>
        </w:rPr>
        <w:t>S</w:t>
      </w:r>
      <w:r w:rsidRPr="00FE5434">
        <w:rPr>
          <w:rFonts w:ascii="Times New Roman" w:eastAsia="DengXian" w:hAnsi="Times New Roman"/>
          <w:kern w:val="0"/>
          <w:sz w:val="20"/>
          <w:szCs w:val="20"/>
          <w:lang w:val="en-GB" w:eastAsia="x-none"/>
        </w:rPr>
        <w:t xml:space="preserve">DB, </w:t>
      </w:r>
      <w:proofErr w:type="gramStart"/>
      <w:r w:rsidRPr="00FE5434">
        <w:rPr>
          <w:rFonts w:ascii="Times New Roman" w:eastAsia="DengXian" w:hAnsi="Times New Roman"/>
          <w:kern w:val="0"/>
          <w:sz w:val="20"/>
          <w:szCs w:val="20"/>
          <w:lang w:val="en-GB" w:eastAsia="x-none"/>
        </w:rPr>
        <w:t>e.g.</w:t>
      </w:r>
      <w:proofErr w:type="gramEnd"/>
      <w:r w:rsidRPr="00FE5434">
        <w:rPr>
          <w:rFonts w:ascii="Times New Roman" w:eastAsia="DengXian" w:hAnsi="Times New Roman"/>
          <w:kern w:val="0"/>
          <w:sz w:val="20"/>
          <w:szCs w:val="20"/>
          <w:lang w:val="en-GB" w:eastAsia="x-none"/>
        </w:rPr>
        <w:t xml:space="preserve"> packets are dropped, it’s of vital importance that data packets are successfully received within the associated delay boundaries. The current specified LCP procedure is not optimized for the XR traffic with its strict delay requirements and high data rate demands. </w:t>
      </w:r>
    </w:p>
    <w:p w14:paraId="7A5637AF" w14:textId="77777777" w:rsidR="00FE5434" w:rsidRDefault="00FE5434" w:rsidP="00FE5434">
      <w:pPr>
        <w:rPr>
          <w:rFonts w:ascii="Times New Roman" w:eastAsia="DengXian" w:hAnsi="Times New Roman"/>
          <w:kern w:val="0"/>
          <w:sz w:val="20"/>
          <w:szCs w:val="20"/>
          <w:lang w:val="en-GB" w:eastAsia="x-none"/>
        </w:rPr>
      </w:pPr>
    </w:p>
    <w:p w14:paraId="5A4A29D3" w14:textId="3C6974CD" w:rsidR="00FE5434" w:rsidRDefault="00AF713C" w:rsidP="00AF713C">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We think that the LCP procedure should also </w:t>
      </w:r>
      <w:proofErr w:type="gramStart"/>
      <w:r>
        <w:rPr>
          <w:rFonts w:ascii="Times New Roman" w:eastAsia="DengXian" w:hAnsi="Times New Roman"/>
          <w:kern w:val="0"/>
          <w:sz w:val="20"/>
          <w:szCs w:val="20"/>
          <w:lang w:val="en-GB" w:eastAsia="x-none"/>
        </w:rPr>
        <w:t>take into account</w:t>
      </w:r>
      <w:proofErr w:type="gramEnd"/>
      <w:r>
        <w:rPr>
          <w:rFonts w:ascii="Times New Roman" w:eastAsia="DengXian" w:hAnsi="Times New Roman"/>
          <w:kern w:val="0"/>
          <w:sz w:val="20"/>
          <w:szCs w:val="20"/>
          <w:lang w:val="en-GB" w:eastAsia="x-none"/>
        </w:rPr>
        <w:t xml:space="preserve"> the </w:t>
      </w:r>
      <w:r w:rsidR="00FE5434" w:rsidRPr="00FE5434">
        <w:rPr>
          <w:rFonts w:ascii="Times New Roman" w:eastAsia="DengXian" w:hAnsi="Times New Roman"/>
          <w:kern w:val="0"/>
          <w:sz w:val="20"/>
          <w:szCs w:val="20"/>
          <w:lang w:val="en-GB" w:eastAsia="x-none"/>
        </w:rPr>
        <w:t xml:space="preserve">remaining delay budget (RDB) of the data </w:t>
      </w:r>
      <w:r>
        <w:rPr>
          <w:rFonts w:ascii="Times New Roman" w:eastAsia="DengXian" w:hAnsi="Times New Roman"/>
          <w:kern w:val="0"/>
          <w:sz w:val="20"/>
          <w:szCs w:val="20"/>
          <w:lang w:val="en-GB" w:eastAsia="x-none"/>
        </w:rPr>
        <w:t xml:space="preserve">pending for transmission </w:t>
      </w:r>
      <w:r w:rsidR="00FE5434" w:rsidRPr="00FE5434">
        <w:rPr>
          <w:rFonts w:ascii="Times New Roman" w:eastAsia="DengXian" w:hAnsi="Times New Roman"/>
          <w:kern w:val="0"/>
          <w:sz w:val="20"/>
          <w:szCs w:val="20"/>
          <w:lang w:val="en-GB" w:eastAsia="x-none"/>
        </w:rPr>
        <w:t xml:space="preserve">in order to determine the </w:t>
      </w:r>
      <w:r>
        <w:rPr>
          <w:rFonts w:ascii="Times New Roman" w:eastAsia="DengXian" w:hAnsi="Times New Roman"/>
          <w:kern w:val="0"/>
          <w:sz w:val="20"/>
          <w:szCs w:val="20"/>
          <w:lang w:val="en-GB" w:eastAsia="x-none"/>
        </w:rPr>
        <w:t xml:space="preserve">priority </w:t>
      </w:r>
      <w:r w:rsidR="00FE5434" w:rsidRPr="00FE5434">
        <w:rPr>
          <w:rFonts w:ascii="Times New Roman" w:eastAsia="DengXian" w:hAnsi="Times New Roman"/>
          <w:kern w:val="0"/>
          <w:sz w:val="20"/>
          <w:szCs w:val="20"/>
          <w:lang w:val="en-GB" w:eastAsia="x-none"/>
        </w:rPr>
        <w:t xml:space="preserve">order in which LCH data </w:t>
      </w:r>
      <w:r>
        <w:rPr>
          <w:rFonts w:ascii="Times New Roman" w:eastAsia="DengXian" w:hAnsi="Times New Roman"/>
          <w:kern w:val="0"/>
          <w:sz w:val="20"/>
          <w:szCs w:val="20"/>
          <w:lang w:val="en-GB" w:eastAsia="x-none"/>
        </w:rPr>
        <w:t>are</w:t>
      </w:r>
      <w:r w:rsidR="00FE5434" w:rsidRPr="00FE5434">
        <w:rPr>
          <w:rFonts w:ascii="Times New Roman" w:eastAsia="DengXian" w:hAnsi="Times New Roman"/>
          <w:kern w:val="0"/>
          <w:sz w:val="20"/>
          <w:szCs w:val="20"/>
          <w:lang w:val="en-GB" w:eastAsia="x-none"/>
        </w:rPr>
        <w:t xml:space="preserve"> multiplexed on the UL resources. </w:t>
      </w:r>
      <w:r>
        <w:rPr>
          <w:rFonts w:ascii="Times New Roman" w:eastAsia="DengXian" w:hAnsi="Times New Roman"/>
          <w:kern w:val="0"/>
          <w:sz w:val="20"/>
          <w:szCs w:val="20"/>
          <w:lang w:val="en-GB" w:eastAsia="x-none"/>
        </w:rPr>
        <w:t>D</w:t>
      </w:r>
      <w:r w:rsidR="00FE5434" w:rsidRPr="00FE5434">
        <w:rPr>
          <w:rFonts w:ascii="Times New Roman" w:eastAsia="DengXian" w:hAnsi="Times New Roman"/>
          <w:kern w:val="0"/>
          <w:sz w:val="20"/>
          <w:szCs w:val="20"/>
          <w:lang w:val="en-GB" w:eastAsia="x-none"/>
        </w:rPr>
        <w:t xml:space="preserve">ata with the most stringent remaining delay budget, </w:t>
      </w:r>
      <w:proofErr w:type="gramStart"/>
      <w:r w:rsidR="00FE5434" w:rsidRPr="00FE5434">
        <w:rPr>
          <w:rFonts w:ascii="Times New Roman" w:eastAsia="DengXian" w:hAnsi="Times New Roman"/>
          <w:kern w:val="0"/>
          <w:sz w:val="20"/>
          <w:szCs w:val="20"/>
          <w:lang w:val="en-GB" w:eastAsia="x-none"/>
        </w:rPr>
        <w:t>e.g.</w:t>
      </w:r>
      <w:proofErr w:type="gramEnd"/>
      <w:r w:rsidR="00FE5434" w:rsidRPr="00FE5434">
        <w:rPr>
          <w:rFonts w:ascii="Times New Roman" w:eastAsia="DengXian" w:hAnsi="Times New Roman"/>
          <w:kern w:val="0"/>
          <w:sz w:val="20"/>
          <w:szCs w:val="20"/>
          <w:lang w:val="en-GB" w:eastAsia="x-none"/>
        </w:rPr>
        <w:t xml:space="preserve"> lowest remaining RDB, should be prioritized and multiplexed first on </w:t>
      </w:r>
      <w:r>
        <w:rPr>
          <w:rFonts w:ascii="Times New Roman" w:eastAsia="DengXian" w:hAnsi="Times New Roman"/>
          <w:kern w:val="0"/>
          <w:sz w:val="20"/>
          <w:szCs w:val="20"/>
          <w:lang w:val="en-GB" w:eastAsia="x-none"/>
        </w:rPr>
        <w:t>allocated</w:t>
      </w:r>
      <w:r w:rsidR="00FE5434" w:rsidRPr="00FE5434">
        <w:rPr>
          <w:rFonts w:ascii="Times New Roman" w:eastAsia="DengXian" w:hAnsi="Times New Roman"/>
          <w:kern w:val="0"/>
          <w:sz w:val="20"/>
          <w:szCs w:val="20"/>
          <w:lang w:val="en-GB" w:eastAsia="x-none"/>
        </w:rPr>
        <w:t xml:space="preserve"> PUSCH resources.</w:t>
      </w:r>
      <w:r>
        <w:rPr>
          <w:rFonts w:ascii="Times New Roman" w:eastAsia="DengXian" w:hAnsi="Times New Roman"/>
          <w:kern w:val="0"/>
          <w:sz w:val="20"/>
          <w:szCs w:val="20"/>
          <w:lang w:val="en-GB" w:eastAsia="x-none"/>
        </w:rPr>
        <w:t xml:space="preserve"> The main benefit when </w:t>
      </w:r>
      <w:proofErr w:type="gramStart"/>
      <w:r>
        <w:rPr>
          <w:rFonts w:ascii="Times New Roman" w:eastAsia="DengXian" w:hAnsi="Times New Roman"/>
          <w:kern w:val="0"/>
          <w:sz w:val="20"/>
          <w:szCs w:val="20"/>
          <w:lang w:val="en-GB" w:eastAsia="x-none"/>
        </w:rPr>
        <w:t>considering also</w:t>
      </w:r>
      <w:proofErr w:type="gramEnd"/>
      <w:r>
        <w:rPr>
          <w:rFonts w:ascii="Times New Roman" w:eastAsia="DengXian" w:hAnsi="Times New Roman"/>
          <w:kern w:val="0"/>
          <w:sz w:val="20"/>
          <w:szCs w:val="20"/>
          <w:lang w:val="en-GB" w:eastAsia="x-none"/>
        </w:rPr>
        <w:t xml:space="preserve"> the delay budget of the data is that </w:t>
      </w:r>
      <w:r w:rsidR="00FE5434" w:rsidRPr="00AF713C">
        <w:rPr>
          <w:rFonts w:ascii="Times New Roman" w:eastAsia="DengXian" w:hAnsi="Times New Roman"/>
          <w:kern w:val="0"/>
          <w:sz w:val="20"/>
          <w:szCs w:val="20"/>
          <w:lang w:val="en-GB" w:eastAsia="x-none"/>
        </w:rPr>
        <w:t xml:space="preserve">the LCP procedure is not static like </w:t>
      </w:r>
      <w:r>
        <w:rPr>
          <w:rFonts w:ascii="Times New Roman" w:eastAsia="DengXian" w:hAnsi="Times New Roman"/>
          <w:kern w:val="0"/>
          <w:sz w:val="20"/>
          <w:szCs w:val="20"/>
          <w:lang w:val="en-GB" w:eastAsia="x-none"/>
        </w:rPr>
        <w:t>in the legacy when only using the</w:t>
      </w:r>
      <w:r w:rsidR="00FE5434" w:rsidRPr="00AF713C">
        <w:rPr>
          <w:rFonts w:ascii="Times New Roman" w:eastAsia="DengXian" w:hAnsi="Times New Roman"/>
          <w:kern w:val="0"/>
          <w:sz w:val="20"/>
          <w:szCs w:val="20"/>
          <w:lang w:val="en-GB" w:eastAsia="x-none"/>
        </w:rPr>
        <w:t xml:space="preserve"> logical channel priority </w:t>
      </w:r>
      <w:r>
        <w:rPr>
          <w:rFonts w:ascii="Times New Roman" w:eastAsia="DengXian" w:hAnsi="Times New Roman"/>
          <w:kern w:val="0"/>
          <w:sz w:val="20"/>
          <w:szCs w:val="20"/>
          <w:lang w:val="en-GB" w:eastAsia="x-none"/>
        </w:rPr>
        <w:t>as a parameter for determining the priority order</w:t>
      </w:r>
      <w:r w:rsidR="00FE5434" w:rsidRPr="00AF713C">
        <w:rPr>
          <w:rFonts w:ascii="Times New Roman" w:eastAsia="DengXian" w:hAnsi="Times New Roman"/>
          <w:kern w:val="0"/>
          <w:sz w:val="20"/>
          <w:szCs w:val="20"/>
          <w:lang w:val="en-GB" w:eastAsia="x-none"/>
        </w:rPr>
        <w:t xml:space="preserve">, but </w:t>
      </w:r>
      <w:r>
        <w:rPr>
          <w:rFonts w:ascii="Times New Roman" w:eastAsia="DengXian" w:hAnsi="Times New Roman"/>
          <w:kern w:val="0"/>
          <w:sz w:val="20"/>
          <w:szCs w:val="20"/>
          <w:lang w:val="en-GB" w:eastAsia="x-none"/>
        </w:rPr>
        <w:t xml:space="preserve">the priority of the data is </w:t>
      </w:r>
      <w:r w:rsidR="00FE5434" w:rsidRPr="00AF713C">
        <w:rPr>
          <w:rFonts w:ascii="Times New Roman" w:eastAsia="DengXian" w:hAnsi="Times New Roman"/>
          <w:kern w:val="0"/>
          <w:sz w:val="20"/>
          <w:szCs w:val="20"/>
          <w:lang w:val="en-GB" w:eastAsia="x-none"/>
        </w:rPr>
        <w:t xml:space="preserve">rather changing depending on the time data of a LCH is pending in the UE for transmission. Essentially the mechanism adapts the multiplexing priority depending on the remaining delay budget, </w:t>
      </w:r>
      <w:proofErr w:type="gramStart"/>
      <w:r w:rsidR="00FE5434" w:rsidRPr="00AF713C">
        <w:rPr>
          <w:rFonts w:ascii="Times New Roman" w:eastAsia="DengXian" w:hAnsi="Times New Roman"/>
          <w:kern w:val="0"/>
          <w:sz w:val="20"/>
          <w:szCs w:val="20"/>
          <w:lang w:val="en-GB" w:eastAsia="x-none"/>
        </w:rPr>
        <w:t>i.e.</w:t>
      </w:r>
      <w:proofErr w:type="gramEnd"/>
      <w:r w:rsidR="00FE5434" w:rsidRPr="00AF713C">
        <w:rPr>
          <w:rFonts w:ascii="Times New Roman" w:eastAsia="DengXian" w:hAnsi="Times New Roman"/>
          <w:kern w:val="0"/>
          <w:sz w:val="20"/>
          <w:szCs w:val="20"/>
          <w:lang w:val="en-GB" w:eastAsia="x-none"/>
        </w:rPr>
        <w:t xml:space="preserve"> the multiplexing priority inherently reflects the urgency of the data. </w:t>
      </w:r>
    </w:p>
    <w:p w14:paraId="34B2A1C8" w14:textId="43F5502B" w:rsidR="00AF713C" w:rsidRDefault="00AF713C" w:rsidP="00AF713C">
      <w:pPr>
        <w:rPr>
          <w:rFonts w:ascii="Times New Roman" w:eastAsia="DengXian" w:hAnsi="Times New Roman"/>
          <w:kern w:val="0"/>
          <w:sz w:val="20"/>
          <w:szCs w:val="20"/>
          <w:lang w:val="en-GB" w:eastAsia="x-none"/>
        </w:rPr>
      </w:pPr>
    </w:p>
    <w:p w14:paraId="0C1181C4" w14:textId="5615BEB2" w:rsidR="00FE5434" w:rsidRPr="00EB4B0F" w:rsidRDefault="00AF713C" w:rsidP="00AF713C">
      <w:pPr>
        <w:rPr>
          <w:rFonts w:ascii="Times New Roman" w:eastAsia="DengXian" w:hAnsi="Times New Roman"/>
          <w:b/>
          <w:bCs/>
          <w:lang w:val="en-GB"/>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sidR="00EB4B0F">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sidR="00EB4B0F">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 </w:t>
      </w:r>
    </w:p>
    <w:p w14:paraId="4552E8F5" w14:textId="77777777" w:rsidR="0074336E" w:rsidRDefault="0074336E" w:rsidP="00251888">
      <w:pPr>
        <w:pStyle w:val="Heading3"/>
      </w:pPr>
      <w:r>
        <w:t>Dynamic scheduling/grant enhancements</w:t>
      </w:r>
    </w:p>
    <w:p w14:paraId="18BFCCA2" w14:textId="77777777" w:rsidR="0074336E" w:rsidRDefault="0074336E" w:rsidP="0074336E">
      <w:r w:rsidRPr="0074336E">
        <w:rPr>
          <w:rFonts w:ascii="Times New Roman" w:eastAsia="DengXian" w:hAnsi="Times New Roman"/>
          <w:kern w:val="0"/>
          <w:sz w:val="20"/>
          <w:szCs w:val="20"/>
          <w:lang w:val="en-GB" w:eastAsia="x-none"/>
        </w:rPr>
        <w:t>If the scheduler, and/or the UE is aware of some of XR application layer information (e.g., (a) which packets belong to an PDU set, (b) importance information of a PDU set (c) dependency information between different PDU sets (d) delay budget of a PDU set), such information can be exploited to optimize resource allocation as will be discussed in the following</w:t>
      </w:r>
      <w:r>
        <w:t>.</w:t>
      </w:r>
    </w:p>
    <w:p w14:paraId="111A1D39" w14:textId="731272ED" w:rsidR="0074336E" w:rsidRPr="00C35176" w:rsidRDefault="0074336E" w:rsidP="0074336E">
      <w:pPr>
        <w:pStyle w:val="Heading3"/>
        <w:rPr>
          <w:lang w:eastAsia="zh-CN"/>
        </w:rPr>
      </w:pPr>
      <w:r>
        <w:lastRenderedPageBreak/>
        <w:t>Delay Awareness</w:t>
      </w:r>
    </w:p>
    <w:p w14:paraId="792B0C84" w14:textId="77777777" w:rsidR="006E63AF" w:rsidRDefault="0074336E" w:rsidP="0074336E">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sidR="004B40C7">
        <w:rPr>
          <w:rFonts w:ascii="Times New Roman" w:eastAsia="DengXian" w:hAnsi="Times New Roman"/>
          <w:kern w:val="0"/>
          <w:sz w:val="20"/>
          <w:szCs w:val="20"/>
          <w:lang w:val="en-GB" w:eastAsia="x-none"/>
        </w:rPr>
        <w:t xml:space="preserve">For DL transmissions it is assumed that </w:t>
      </w:r>
      <w:proofErr w:type="spellStart"/>
      <w:r w:rsidR="004B40C7">
        <w:rPr>
          <w:rFonts w:ascii="Times New Roman" w:eastAsia="DengXian" w:hAnsi="Times New Roman"/>
          <w:kern w:val="0"/>
          <w:sz w:val="20"/>
          <w:szCs w:val="20"/>
          <w:lang w:val="en-GB" w:eastAsia="x-none"/>
        </w:rPr>
        <w:t>gNB</w:t>
      </w:r>
      <w:proofErr w:type="spellEnd"/>
      <w:r w:rsidR="004B40C7">
        <w:rPr>
          <w:rFonts w:ascii="Times New Roman" w:eastAsia="DengXian" w:hAnsi="Times New Roman"/>
          <w:kern w:val="0"/>
          <w:sz w:val="20"/>
          <w:szCs w:val="20"/>
          <w:lang w:val="en-GB" w:eastAsia="x-none"/>
        </w:rPr>
        <w:t xml:space="preserve"> is aware of the Remaining delay budget of the data pending for transmission, e.g., based on information provided by the SMF, and takes such knowledge into account in scheduling decisions. </w:t>
      </w:r>
    </w:p>
    <w:p w14:paraId="2FCA4182" w14:textId="21AD7951" w:rsidR="006E63AF" w:rsidRDefault="006E63AF" w:rsidP="00CD3F51">
      <w:pPr>
        <w:jc w:val="center"/>
        <w:rPr>
          <w:rFonts w:ascii="Times New Roman" w:eastAsia="DengXian" w:hAnsi="Times New Roman"/>
          <w:kern w:val="0"/>
          <w:sz w:val="20"/>
          <w:szCs w:val="20"/>
          <w:lang w:val="en-GB" w:eastAsia="x-none"/>
        </w:rPr>
      </w:pPr>
    </w:p>
    <w:p w14:paraId="31DFDA4A" w14:textId="594588D8" w:rsidR="0074336E" w:rsidRDefault="00DB30DD" w:rsidP="0074336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F</w:t>
      </w:r>
      <w:r w:rsidR="004B40C7">
        <w:rPr>
          <w:rFonts w:ascii="Times New Roman" w:eastAsia="DengXian" w:hAnsi="Times New Roman"/>
          <w:kern w:val="0"/>
          <w:sz w:val="20"/>
          <w:szCs w:val="20"/>
          <w:lang w:val="en-GB" w:eastAsia="x-none"/>
        </w:rPr>
        <w:t xml:space="preserve">or UL resource allocation, it would be </w:t>
      </w:r>
      <w:r w:rsidR="001F4A1E">
        <w:rPr>
          <w:rFonts w:ascii="Times New Roman" w:eastAsia="DengXian" w:hAnsi="Times New Roman"/>
          <w:kern w:val="0"/>
          <w:sz w:val="20"/>
          <w:szCs w:val="20"/>
          <w:lang w:val="en-GB" w:eastAsia="x-none"/>
        </w:rPr>
        <w:t>necessary that</w:t>
      </w:r>
      <w:r w:rsidR="004B40C7">
        <w:rPr>
          <w:rFonts w:ascii="Times New Roman" w:eastAsia="DengXian" w:hAnsi="Times New Roman"/>
          <w:kern w:val="0"/>
          <w:sz w:val="20"/>
          <w:szCs w:val="20"/>
          <w:lang w:val="en-GB" w:eastAsia="x-none"/>
        </w:rPr>
        <w:t xml:space="preserve"> UE provides some assistance information regarding the remaining delay budget of the data pending in its buffer to the </w:t>
      </w:r>
      <w:proofErr w:type="spellStart"/>
      <w:r w:rsidR="004B40C7">
        <w:rPr>
          <w:rFonts w:ascii="Times New Roman" w:eastAsia="DengXian" w:hAnsi="Times New Roman"/>
          <w:kern w:val="0"/>
          <w:sz w:val="20"/>
          <w:szCs w:val="20"/>
          <w:lang w:val="en-GB" w:eastAsia="x-none"/>
        </w:rPr>
        <w:t>gNB</w:t>
      </w:r>
      <w:proofErr w:type="spellEnd"/>
      <w:r w:rsidR="004B40C7">
        <w:rPr>
          <w:rFonts w:ascii="Times New Roman" w:eastAsia="DengXian" w:hAnsi="Times New Roman"/>
          <w:kern w:val="0"/>
          <w:sz w:val="20"/>
          <w:szCs w:val="20"/>
          <w:lang w:val="en-GB" w:eastAsia="x-none"/>
        </w:rPr>
        <w:t xml:space="preserve">. </w:t>
      </w:r>
      <w:r w:rsidR="0074336E" w:rsidRPr="0074336E">
        <w:rPr>
          <w:rFonts w:ascii="Times New Roman" w:eastAsia="DengXian" w:hAnsi="Times New Roman"/>
          <w:kern w:val="0"/>
          <w:sz w:val="20"/>
          <w:szCs w:val="20"/>
          <w:lang w:val="en-GB" w:eastAsia="x-none"/>
        </w:rPr>
        <w:t>For example, information of a remaining valid duration for retransmission of a TB, a request of no further retransmission of a TB</w:t>
      </w:r>
      <w:r w:rsidR="004B40C7">
        <w:rPr>
          <w:rFonts w:ascii="Times New Roman" w:eastAsia="DengXian" w:hAnsi="Times New Roman"/>
          <w:kern w:val="0"/>
          <w:sz w:val="20"/>
          <w:szCs w:val="20"/>
          <w:lang w:val="en-GB" w:eastAsia="x-none"/>
        </w:rPr>
        <w:t xml:space="preserve"> </w:t>
      </w:r>
      <w:r w:rsidR="0074336E" w:rsidRPr="0074336E">
        <w:rPr>
          <w:rFonts w:ascii="Times New Roman" w:eastAsia="DengXian" w:hAnsi="Times New Roman"/>
          <w:kern w:val="0"/>
          <w:sz w:val="20"/>
          <w:szCs w:val="20"/>
          <w:lang w:val="en-GB" w:eastAsia="x-none"/>
        </w:rPr>
        <w:t xml:space="preserve">can be transmitted along with HARQ-ACK feedback or other uplink control information (UCI). </w:t>
      </w:r>
      <w:r w:rsidR="004B40C7">
        <w:rPr>
          <w:rFonts w:ascii="Times New Roman" w:eastAsia="DengXian" w:hAnsi="Times New Roman"/>
          <w:kern w:val="0"/>
          <w:sz w:val="20"/>
          <w:szCs w:val="20"/>
          <w:lang w:val="en-GB" w:eastAsia="x-none"/>
        </w:rPr>
        <w:t xml:space="preserve">We think that UE should also provide information on the delay budget of the data for which UL resources are requested when sending a buffer status report. </w:t>
      </w:r>
      <w:r w:rsidR="001F4A1E">
        <w:rPr>
          <w:rFonts w:ascii="Times New Roman" w:eastAsia="DengXian" w:hAnsi="Times New Roman"/>
          <w:kern w:val="0"/>
          <w:sz w:val="20"/>
          <w:szCs w:val="20"/>
          <w:lang w:val="en-GB" w:eastAsia="x-none"/>
        </w:rPr>
        <w:t xml:space="preserve">Similarly, </w:t>
      </w:r>
      <w:proofErr w:type="spellStart"/>
      <w:r w:rsidR="001F4A1E">
        <w:rPr>
          <w:rFonts w:ascii="Times New Roman" w:eastAsia="DengXian" w:hAnsi="Times New Roman"/>
          <w:kern w:val="0"/>
          <w:sz w:val="20"/>
          <w:szCs w:val="20"/>
          <w:lang w:val="en-GB" w:eastAsia="x-none"/>
        </w:rPr>
        <w:t>gNB</w:t>
      </w:r>
      <w:proofErr w:type="spellEnd"/>
      <w:r w:rsidR="001F4A1E">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008C2202">
        <w:rPr>
          <w:rFonts w:ascii="Times New Roman" w:eastAsia="DengXian" w:hAnsi="Times New Roman"/>
          <w:kern w:val="0"/>
          <w:sz w:val="20"/>
          <w:szCs w:val="20"/>
          <w:lang w:val="en-GB" w:eastAsia="x-none"/>
        </w:rPr>
        <w:t>gNB</w:t>
      </w:r>
      <w:proofErr w:type="spellEnd"/>
      <w:r w:rsidR="008C2202">
        <w:rPr>
          <w:rFonts w:ascii="Times New Roman" w:eastAsia="DengXian" w:hAnsi="Times New Roman"/>
          <w:kern w:val="0"/>
          <w:sz w:val="20"/>
          <w:szCs w:val="20"/>
          <w:lang w:val="en-GB" w:eastAsia="x-none"/>
        </w:rPr>
        <w:t xml:space="preserve"> can take such knowledge into account for an efficient resource allocation. </w:t>
      </w:r>
    </w:p>
    <w:p w14:paraId="76386763" w14:textId="77777777" w:rsidR="00D25152" w:rsidRDefault="00D25152" w:rsidP="00D25152">
      <w:pPr>
        <w:rPr>
          <w:rFonts w:eastAsia="DengXian"/>
          <w:b/>
          <w:bCs/>
        </w:rPr>
      </w:pPr>
    </w:p>
    <w:p w14:paraId="7C1A63AA" w14:textId="6DB19059" w:rsidR="00D25152" w:rsidRPr="006F3A01" w:rsidRDefault="00D25152" w:rsidP="00D25152">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 xml:space="preserve">Observation 1. </w:t>
      </w:r>
      <w:r w:rsidR="00DB30DD" w:rsidRPr="006F3A01">
        <w:rPr>
          <w:rFonts w:ascii="Times New Roman" w:eastAsia="DengXian" w:hAnsi="Times New Roman"/>
          <w:b/>
          <w:bCs/>
          <w:kern w:val="0"/>
          <w:sz w:val="20"/>
          <w:szCs w:val="20"/>
          <w:lang w:val="en-GB" w:eastAsia="x-none"/>
        </w:rPr>
        <w:t>Provid</w:t>
      </w:r>
      <w:r w:rsidR="00DB30DD">
        <w:rPr>
          <w:rFonts w:ascii="Times New Roman" w:eastAsia="DengXian" w:hAnsi="Times New Roman"/>
          <w:b/>
          <w:bCs/>
          <w:kern w:val="0"/>
          <w:sz w:val="20"/>
          <w:szCs w:val="20"/>
          <w:lang w:val="en-GB" w:eastAsia="x-none"/>
        </w:rPr>
        <w:t>ing</w:t>
      </w:r>
      <w:r w:rsidR="00DB30DD" w:rsidRPr="006F3A01">
        <w:rPr>
          <w:rFonts w:ascii="Times New Roman" w:eastAsia="DengXian" w:hAnsi="Times New Roman"/>
          <w:b/>
          <w:bCs/>
          <w:kern w:val="0"/>
          <w:sz w:val="20"/>
          <w:szCs w:val="20"/>
          <w:lang w:val="en-GB" w:eastAsia="x-none"/>
        </w:rPr>
        <w:t xml:space="preserve"> </w:t>
      </w:r>
      <w:r w:rsidRPr="006F3A01">
        <w:rPr>
          <w:rFonts w:ascii="Times New Roman" w:eastAsia="DengXian" w:hAnsi="Times New Roman"/>
          <w:b/>
          <w:bCs/>
          <w:kern w:val="0"/>
          <w:sz w:val="20"/>
          <w:szCs w:val="20"/>
          <w:lang w:val="en-GB" w:eastAsia="x-none"/>
        </w:rPr>
        <w:t xml:space="preserve">the buffer delay information of a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w:t>
      </w:r>
      <w:r w:rsidR="00152D2D">
        <w:rPr>
          <w:rFonts w:ascii="Times New Roman" w:eastAsia="DengXian" w:hAnsi="Times New Roman" w:hint="eastAsia"/>
          <w:b/>
          <w:bCs/>
          <w:kern w:val="0"/>
          <w:sz w:val="20"/>
          <w:szCs w:val="20"/>
          <w:lang w:val="en-GB"/>
        </w:rPr>
        <w:t>d</w:t>
      </w:r>
      <w:r w:rsidR="00152D2D">
        <w:rPr>
          <w:rFonts w:ascii="Times New Roman" w:eastAsia="DengXian" w:hAnsi="Times New Roman"/>
          <w:b/>
          <w:bCs/>
          <w:kern w:val="0"/>
          <w:sz w:val="20"/>
          <w:szCs w:val="20"/>
          <w:lang w:val="en-GB" w:eastAsia="x-none"/>
        </w:rPr>
        <w:t xml:space="preserve">etermine the remaining delay budget and </w:t>
      </w:r>
      <w:r w:rsidRPr="006F3A01">
        <w:rPr>
          <w:rFonts w:ascii="Times New Roman" w:eastAsia="DengXian" w:hAnsi="Times New Roman"/>
          <w:b/>
          <w:bCs/>
          <w:kern w:val="0"/>
          <w:sz w:val="20"/>
          <w:szCs w:val="20"/>
          <w:lang w:val="en-GB" w:eastAsia="x-none"/>
        </w:rPr>
        <w:t>dynamically adjust the schedul</w:t>
      </w:r>
      <w:r w:rsidR="00DB30DD">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priority</w:t>
      </w:r>
      <w:r>
        <w:rPr>
          <w:rFonts w:ascii="Times New Roman" w:eastAsia="DengXian" w:hAnsi="Times New Roman"/>
          <w:b/>
          <w:bCs/>
          <w:kern w:val="0"/>
          <w:sz w:val="20"/>
          <w:szCs w:val="20"/>
          <w:lang w:val="en-GB" w:eastAsia="x-none"/>
        </w:rPr>
        <w:t xml:space="preserve"> based on </w:t>
      </w:r>
      <w:r w:rsidR="00DB30DD">
        <w:rPr>
          <w:rFonts w:ascii="Times New Roman" w:eastAsia="DengXian" w:hAnsi="Times New Roman"/>
          <w:b/>
          <w:bCs/>
          <w:kern w:val="0"/>
          <w:sz w:val="20"/>
          <w:szCs w:val="20"/>
          <w:lang w:val="en-GB" w:eastAsia="x-none"/>
        </w:rPr>
        <w:t>the delay information</w:t>
      </w:r>
      <w:r w:rsidRPr="006F3A01">
        <w:rPr>
          <w:rFonts w:ascii="Times New Roman" w:eastAsia="DengXian" w:hAnsi="Times New Roman"/>
          <w:b/>
          <w:bCs/>
          <w:kern w:val="0"/>
          <w:sz w:val="20"/>
          <w:szCs w:val="20"/>
          <w:lang w:val="en-GB" w:eastAsia="x-none"/>
        </w:rPr>
        <w:t xml:space="preserve">. </w:t>
      </w:r>
    </w:p>
    <w:p w14:paraId="5324B1F1" w14:textId="77777777" w:rsidR="0074336E" w:rsidRPr="006F3A01" w:rsidRDefault="0074336E" w:rsidP="0074336E">
      <w:pPr>
        <w:rPr>
          <w:rFonts w:ascii="Times New Roman" w:eastAsia="DengXian" w:hAnsi="Times New Roman"/>
          <w:kern w:val="0"/>
          <w:sz w:val="20"/>
          <w:szCs w:val="20"/>
          <w:lang w:eastAsia="x-none"/>
        </w:rPr>
      </w:pPr>
    </w:p>
    <w:p w14:paraId="73C626C4" w14:textId="59094F80" w:rsidR="0074336E" w:rsidRPr="0087367B" w:rsidRDefault="0074336E" w:rsidP="0074336E">
      <w:pPr>
        <w:rPr>
          <w:rFonts w:ascii="Times New Roman" w:hAnsi="Times New Roman"/>
          <w:b/>
          <w:bCs/>
          <w:kern w:val="0"/>
          <w:sz w:val="20"/>
          <w:szCs w:val="20"/>
          <w:lang w:val="en-GB" w:eastAsia="en-US"/>
        </w:rPr>
      </w:pPr>
      <w:r w:rsidRPr="0087367B">
        <w:rPr>
          <w:rFonts w:ascii="Times New Roman" w:hAnsi="Times New Roman"/>
          <w:b/>
          <w:bCs/>
          <w:kern w:val="0"/>
          <w:sz w:val="20"/>
          <w:szCs w:val="20"/>
          <w:lang w:val="en-GB" w:eastAsia="en-US"/>
        </w:rPr>
        <w:t xml:space="preserve">Proposal </w:t>
      </w:r>
      <w:r w:rsidR="001749DD">
        <w:rPr>
          <w:rFonts w:ascii="Times New Roman" w:hAnsi="Times New Roman"/>
          <w:b/>
          <w:bCs/>
          <w:kern w:val="0"/>
          <w:sz w:val="20"/>
          <w:szCs w:val="20"/>
          <w:lang w:val="en-GB" w:eastAsia="en-US"/>
        </w:rPr>
        <w:t>2</w:t>
      </w:r>
      <w:r w:rsidRPr="0087367B">
        <w:rPr>
          <w:rFonts w:ascii="Times New Roman" w:hAnsi="Times New Roman"/>
          <w:b/>
          <w:bCs/>
          <w:kern w:val="0"/>
          <w:sz w:val="20"/>
          <w:szCs w:val="20"/>
          <w:lang w:val="en-GB" w:eastAsia="en-US"/>
        </w:rPr>
        <w:t xml:space="preserve">: </w:t>
      </w:r>
      <w:r w:rsidR="00251FC4" w:rsidRPr="00EB4B0F">
        <w:rPr>
          <w:rFonts w:ascii="Times New Roman" w:eastAsia="DengXian" w:hAnsi="Times New Roman"/>
          <w:b/>
          <w:bCs/>
          <w:kern w:val="0"/>
          <w:sz w:val="20"/>
          <w:szCs w:val="20"/>
          <w:lang w:val="en-GB" w:eastAsia="x-none"/>
        </w:rPr>
        <w:t xml:space="preserve">RAN2 should discuss enhancements to </w:t>
      </w:r>
      <w:r w:rsidRPr="0087367B">
        <w:rPr>
          <w:rFonts w:ascii="Times New Roman" w:hAnsi="Times New Roman"/>
          <w:b/>
          <w:bCs/>
          <w:kern w:val="0"/>
          <w:sz w:val="20"/>
          <w:szCs w:val="20"/>
          <w:lang w:val="en-GB" w:eastAsia="en-US"/>
        </w:rPr>
        <w:t>indicat</w:t>
      </w:r>
      <w:r w:rsidR="00D25152">
        <w:rPr>
          <w:rFonts w:ascii="Times New Roman" w:hAnsi="Times New Roman"/>
          <w:b/>
          <w:bCs/>
          <w:kern w:val="0"/>
          <w:sz w:val="20"/>
          <w:szCs w:val="20"/>
          <w:lang w:val="en-GB" w:eastAsia="en-US"/>
        </w:rPr>
        <w:t>e</w:t>
      </w:r>
      <w:r w:rsidRPr="0087367B">
        <w:rPr>
          <w:rFonts w:ascii="Times New Roman" w:hAnsi="Times New Roman"/>
          <w:b/>
          <w:bCs/>
          <w:kern w:val="0"/>
          <w:sz w:val="20"/>
          <w:szCs w:val="20"/>
          <w:lang w:val="en-GB" w:eastAsia="en-US"/>
        </w:rPr>
        <w:t xml:space="preserve"> </w:t>
      </w:r>
      <w:r w:rsidR="008C2202">
        <w:rPr>
          <w:rFonts w:ascii="Times New Roman" w:hAnsi="Times New Roman"/>
          <w:b/>
          <w:bCs/>
          <w:kern w:val="0"/>
          <w:sz w:val="20"/>
          <w:szCs w:val="20"/>
          <w:lang w:val="en-GB" w:eastAsia="en-US"/>
        </w:rPr>
        <w:t xml:space="preserve">information on </w:t>
      </w:r>
      <w:r w:rsidRPr="0087367B">
        <w:rPr>
          <w:rFonts w:ascii="Times New Roman" w:hAnsi="Times New Roman"/>
          <w:b/>
          <w:bCs/>
          <w:kern w:val="0"/>
          <w:sz w:val="20"/>
          <w:szCs w:val="20"/>
          <w:lang w:val="en-GB" w:eastAsia="en-US"/>
        </w:rPr>
        <w:t xml:space="preserve">the </w:t>
      </w:r>
      <w:r w:rsidR="00D25152">
        <w:rPr>
          <w:rFonts w:ascii="Times New Roman" w:hAnsi="Times New Roman"/>
          <w:b/>
          <w:bCs/>
          <w:kern w:val="0"/>
          <w:sz w:val="20"/>
          <w:szCs w:val="20"/>
          <w:lang w:val="en-GB" w:eastAsia="en-US"/>
        </w:rPr>
        <w:t>buffer delay information</w:t>
      </w:r>
      <w:r w:rsidRPr="0087367B">
        <w:rPr>
          <w:rFonts w:ascii="Times New Roman" w:hAnsi="Times New Roman"/>
          <w:b/>
          <w:bCs/>
          <w:kern w:val="0"/>
          <w:sz w:val="20"/>
          <w:szCs w:val="20"/>
          <w:lang w:val="en-GB" w:eastAsia="en-US"/>
        </w:rPr>
        <w:t xml:space="preserve"> for a </w:t>
      </w:r>
      <w:r w:rsidR="008C2202">
        <w:rPr>
          <w:rFonts w:ascii="Times New Roman" w:hAnsi="Times New Roman"/>
          <w:b/>
          <w:bCs/>
          <w:kern w:val="0"/>
          <w:sz w:val="20"/>
          <w:szCs w:val="20"/>
          <w:lang w:val="en-GB" w:eastAsia="en-US"/>
        </w:rPr>
        <w:t>packet/</w:t>
      </w:r>
      <w:r w:rsidRPr="0087367B">
        <w:rPr>
          <w:rFonts w:ascii="Times New Roman" w:hAnsi="Times New Roman"/>
          <w:b/>
          <w:bCs/>
          <w:kern w:val="0"/>
          <w:sz w:val="20"/>
          <w:szCs w:val="20"/>
          <w:lang w:val="en-GB" w:eastAsia="en-US"/>
        </w:rPr>
        <w:t>PDU set:</w:t>
      </w:r>
    </w:p>
    <w:p w14:paraId="13CA1DE6" w14:textId="2E532B55" w:rsidR="0074336E" w:rsidRDefault="0074336E" w:rsidP="0057073B">
      <w:pPr>
        <w:pStyle w:val="ListParagraph"/>
        <w:numPr>
          <w:ilvl w:val="0"/>
          <w:numId w:val="8"/>
        </w:numPr>
        <w:autoSpaceDE/>
        <w:autoSpaceDN/>
        <w:adjustRightInd/>
        <w:spacing w:after="0" w:line="360" w:lineRule="auto"/>
        <w:ind w:firstLineChars="0"/>
        <w:textAlignment w:val="auto"/>
        <w:rPr>
          <w:b/>
          <w:bCs/>
        </w:rPr>
      </w:pPr>
      <w:proofErr w:type="spellStart"/>
      <w:r w:rsidRPr="00A151D7">
        <w:rPr>
          <w:b/>
          <w:bCs/>
        </w:rPr>
        <w:t>gNB</w:t>
      </w:r>
      <w:proofErr w:type="spellEnd"/>
      <w:r w:rsidRPr="00A151D7">
        <w:rPr>
          <w:b/>
          <w:bCs/>
        </w:rPr>
        <w:t xml:space="preserve"> </w:t>
      </w:r>
      <w:r>
        <w:rPr>
          <w:b/>
          <w:bCs/>
        </w:rPr>
        <w:t>indicating such delay budget to UE for DL PDU set</w:t>
      </w:r>
      <w:r w:rsidR="0087367B">
        <w:rPr>
          <w:b/>
          <w:bCs/>
        </w:rPr>
        <w:t>.</w:t>
      </w:r>
    </w:p>
    <w:p w14:paraId="4BE9BB39" w14:textId="0100FDAF" w:rsidR="0074336E" w:rsidRDefault="0074336E" w:rsidP="0057073B">
      <w:pPr>
        <w:pStyle w:val="ListParagraph"/>
        <w:numPr>
          <w:ilvl w:val="0"/>
          <w:numId w:val="8"/>
        </w:numPr>
        <w:autoSpaceDE/>
        <w:autoSpaceDN/>
        <w:adjustRightInd/>
        <w:spacing w:after="0"/>
        <w:ind w:firstLineChars="0"/>
        <w:textAlignment w:val="auto"/>
        <w:rPr>
          <w:b/>
          <w:bCs/>
        </w:rPr>
      </w:pPr>
      <w:r>
        <w:rPr>
          <w:b/>
          <w:bCs/>
        </w:rPr>
        <w:t xml:space="preserve">UE indicating </w:t>
      </w:r>
      <w:r w:rsidR="0087367B">
        <w:rPr>
          <w:b/>
          <w:bCs/>
        </w:rPr>
        <w:t xml:space="preserve">information on the </w:t>
      </w:r>
      <w:r w:rsidR="006B63BC">
        <w:rPr>
          <w:b/>
          <w:bCs/>
        </w:rPr>
        <w:t xml:space="preserve">remaining </w:t>
      </w:r>
      <w:r>
        <w:rPr>
          <w:b/>
          <w:bCs/>
        </w:rPr>
        <w:t xml:space="preserve">delay budget </w:t>
      </w:r>
      <w:r w:rsidR="0087367B">
        <w:rPr>
          <w:b/>
          <w:bCs/>
        </w:rPr>
        <w:t xml:space="preserve">of UL data to </w:t>
      </w:r>
      <w:proofErr w:type="spellStart"/>
      <w:r w:rsidR="0087367B">
        <w:rPr>
          <w:b/>
          <w:bCs/>
        </w:rPr>
        <w:t>gNB</w:t>
      </w:r>
      <w:proofErr w:type="spellEnd"/>
      <w:r w:rsidR="0087367B">
        <w:rPr>
          <w:b/>
          <w:bCs/>
        </w:rPr>
        <w:t xml:space="preserve">, </w:t>
      </w:r>
      <w:proofErr w:type="gramStart"/>
      <w:r w:rsidR="0087367B">
        <w:rPr>
          <w:b/>
          <w:bCs/>
        </w:rPr>
        <w:t>e.g.</w:t>
      </w:r>
      <w:proofErr w:type="gramEnd"/>
      <w:r w:rsidR="0087367B">
        <w:rPr>
          <w:b/>
          <w:bCs/>
        </w:rPr>
        <w:t xml:space="preserve"> within the BSR. UE notifying </w:t>
      </w:r>
      <w:proofErr w:type="spellStart"/>
      <w:r w:rsidR="0087367B">
        <w:rPr>
          <w:b/>
          <w:bCs/>
        </w:rPr>
        <w:t>gNB</w:t>
      </w:r>
      <w:proofErr w:type="spellEnd"/>
      <w:r w:rsidR="0087367B">
        <w:rPr>
          <w:b/>
          <w:bCs/>
        </w:rPr>
        <w:t xml:space="preserve"> when the delay budget is exceeded for data which has been previously reported in a BSR.  </w:t>
      </w:r>
    </w:p>
    <w:p w14:paraId="13BD1C93" w14:textId="7EF5BD08" w:rsidR="008F6D80" w:rsidRPr="00C35176" w:rsidRDefault="006532E7" w:rsidP="008F6D80">
      <w:pPr>
        <w:pStyle w:val="Heading3"/>
        <w:rPr>
          <w:lang w:eastAsia="zh-CN"/>
        </w:rPr>
      </w:pPr>
      <w:r w:rsidRPr="00514637">
        <w:t>PDU set</w:t>
      </w:r>
      <w:r>
        <w:t xml:space="preserve"> buffer </w:t>
      </w:r>
      <w:r w:rsidR="007227D2">
        <w:t>size</w:t>
      </w:r>
      <w:r w:rsidR="008F6D80">
        <w:t xml:space="preserve"> Awareness</w:t>
      </w:r>
    </w:p>
    <w:p w14:paraId="39341EA5" w14:textId="68E10251" w:rsidR="00D0439C" w:rsidRDefault="00C16FBA" w:rsidP="0074336E">
      <w:pPr>
        <w:pStyle w:val="ListParagraph"/>
        <w:ind w:firstLineChars="0" w:firstLine="0"/>
        <w:jc w:val="both"/>
        <w:rPr>
          <w:lang w:val="x-none"/>
        </w:rPr>
      </w:pPr>
      <w:r>
        <w:rPr>
          <w:lang w:val="x-none"/>
        </w:rPr>
        <w:t xml:space="preserve">As mentioned above, </w:t>
      </w:r>
      <w:r w:rsidR="0096746B" w:rsidRPr="0096746B">
        <w:rPr>
          <w:lang w:val="x-none"/>
        </w:rPr>
        <w:t>IP packets belong</w:t>
      </w:r>
      <w:r w:rsidR="00DB30DD" w:rsidRPr="007809C2">
        <w:rPr>
          <w:lang w:val="en-US"/>
        </w:rPr>
        <w:t>ing</w:t>
      </w:r>
      <w:r w:rsidR="0096746B" w:rsidRPr="0096746B">
        <w:rPr>
          <w:lang w:val="x-none"/>
        </w:rPr>
        <w:t xml:space="preserve"> to the same </w:t>
      </w:r>
      <w:r w:rsidR="0096746B">
        <w:rPr>
          <w:rFonts w:hint="eastAsia"/>
          <w:lang w:val="x-none" w:eastAsia="zh-CN"/>
        </w:rPr>
        <w:t>PDU</w:t>
      </w:r>
      <w:r w:rsidR="0096746B">
        <w:rPr>
          <w:lang w:val="x-none"/>
        </w:rPr>
        <w:t xml:space="preserve"> </w:t>
      </w:r>
      <w:r w:rsidR="0096746B">
        <w:rPr>
          <w:rFonts w:hint="eastAsia"/>
          <w:lang w:val="x-none" w:eastAsia="zh-CN"/>
        </w:rPr>
        <w:t>set</w:t>
      </w:r>
      <w:r w:rsidR="0096746B" w:rsidRPr="0096746B">
        <w:rPr>
          <w:lang w:val="x-none"/>
        </w:rPr>
        <w:t xml:space="preserve"> are correlated </w:t>
      </w:r>
      <w:r w:rsidR="00AB2ECD">
        <w:rPr>
          <w:lang w:val="x-none"/>
        </w:rPr>
        <w:t>to</w:t>
      </w:r>
      <w:r w:rsidR="0096746B" w:rsidRPr="0096746B">
        <w:rPr>
          <w:lang w:val="x-none"/>
        </w:rPr>
        <w:t xml:space="preserve"> each other, and the end-user performance depends on if all these IP packets belonging to a single </w:t>
      </w:r>
      <w:r w:rsidR="0096746B">
        <w:rPr>
          <w:rFonts w:hint="eastAsia"/>
          <w:lang w:val="x-none" w:eastAsia="zh-CN"/>
        </w:rPr>
        <w:t>PDU</w:t>
      </w:r>
      <w:r w:rsidR="0096746B">
        <w:rPr>
          <w:lang w:val="x-none"/>
        </w:rPr>
        <w:t xml:space="preserve"> </w:t>
      </w:r>
      <w:r w:rsidR="0096746B">
        <w:rPr>
          <w:rFonts w:hint="eastAsia"/>
          <w:lang w:val="x-none" w:eastAsia="zh-CN"/>
        </w:rPr>
        <w:t>set</w:t>
      </w:r>
      <w:r w:rsidR="0096746B" w:rsidRPr="0096746B">
        <w:rPr>
          <w:lang w:val="x-none"/>
        </w:rPr>
        <w:t xml:space="preserve"> are successfully delivered.</w:t>
      </w:r>
      <w:r>
        <w:rPr>
          <w:lang w:val="x-none"/>
        </w:rPr>
        <w:t xml:space="preserve"> </w:t>
      </w:r>
      <w:bookmarkStart w:id="6" w:name="_Hlk109904009"/>
      <w:r>
        <w:rPr>
          <w:lang w:val="x-none"/>
        </w:rPr>
        <w:t>Provid</w:t>
      </w:r>
      <w:r w:rsidR="00DB30DD" w:rsidRPr="007809C2">
        <w:rPr>
          <w:lang w:val="en-US"/>
        </w:rPr>
        <w:t>in</w:t>
      </w:r>
      <w:r w:rsidR="00DB30DD">
        <w:rPr>
          <w:lang w:val="en-US"/>
        </w:rPr>
        <w:t>g</w:t>
      </w:r>
      <w:r>
        <w:rPr>
          <w:lang w:val="x-none"/>
        </w:rPr>
        <w:t xml:space="preserve"> the </w:t>
      </w:r>
      <w:r w:rsidR="00DB30DD" w:rsidRPr="007809C2">
        <w:rPr>
          <w:lang w:val="en-US"/>
        </w:rPr>
        <w:t>am</w:t>
      </w:r>
      <w:r w:rsidR="00DB30DD">
        <w:rPr>
          <w:lang w:val="en-US"/>
        </w:rPr>
        <w:t>ount of data</w:t>
      </w:r>
      <w:r w:rsidR="006532E7">
        <w:rPr>
          <w:lang w:val="x-none"/>
        </w:rPr>
        <w:t xml:space="preserve"> </w:t>
      </w:r>
      <w:r w:rsidR="00D52071" w:rsidRPr="00D52071">
        <w:rPr>
          <w:lang w:val="x-none"/>
        </w:rPr>
        <w:t xml:space="preserve">of the </w:t>
      </w:r>
      <w:r w:rsidR="004E4BB6">
        <w:rPr>
          <w:rFonts w:hint="eastAsia"/>
          <w:lang w:val="x-none" w:eastAsia="zh-CN"/>
        </w:rPr>
        <w:t>PDU</w:t>
      </w:r>
      <w:r w:rsidR="004E4BB6">
        <w:rPr>
          <w:lang w:val="x-none"/>
        </w:rPr>
        <w:t xml:space="preserve"> </w:t>
      </w:r>
      <w:r w:rsidR="004E4BB6">
        <w:rPr>
          <w:rFonts w:hint="eastAsia"/>
          <w:lang w:val="x-none" w:eastAsia="zh-CN"/>
        </w:rPr>
        <w:t>set</w:t>
      </w:r>
      <w:r w:rsidR="004E4BB6">
        <w:rPr>
          <w:lang w:val="x-none"/>
        </w:rPr>
        <w:t xml:space="preserve"> </w:t>
      </w:r>
      <w:r w:rsidR="00D52071" w:rsidRPr="00D52071">
        <w:rPr>
          <w:lang w:val="x-none"/>
        </w:rPr>
        <w:t xml:space="preserve">is beneficial for </w:t>
      </w:r>
      <w:proofErr w:type="spellStart"/>
      <w:r w:rsidR="00D52071" w:rsidRPr="00D52071">
        <w:rPr>
          <w:lang w:val="x-none"/>
        </w:rPr>
        <w:t>gNB</w:t>
      </w:r>
      <w:proofErr w:type="spellEnd"/>
      <w:r w:rsidR="00D52071" w:rsidRPr="00D52071">
        <w:rPr>
          <w:lang w:val="x-none"/>
        </w:rPr>
        <w:t xml:space="preserve"> to schedule the suitable UL grant size to schedule them as a whole.</w:t>
      </w:r>
      <w:bookmarkEnd w:id="6"/>
      <w:r w:rsidR="00535C79">
        <w:rPr>
          <w:lang w:val="x-none"/>
        </w:rPr>
        <w:t xml:space="preserve"> </w:t>
      </w:r>
      <w:r w:rsidR="00094338">
        <w:rPr>
          <w:lang w:val="x-none"/>
        </w:rPr>
        <w:t>However,</w:t>
      </w:r>
      <w:r w:rsidR="00D0439C">
        <w:rPr>
          <w:lang w:val="x-none"/>
        </w:rPr>
        <w:t xml:space="preserve"> the legacy BSR procedure </w:t>
      </w:r>
      <w:r w:rsidR="00F35B8C">
        <w:rPr>
          <w:lang w:val="x-none"/>
        </w:rPr>
        <w:t xml:space="preserve">does not </w:t>
      </w:r>
      <w:r w:rsidR="006532E7">
        <w:rPr>
          <w:lang w:val="x-none"/>
        </w:rPr>
        <w:t>well</w:t>
      </w:r>
      <w:r w:rsidR="00F35B8C">
        <w:rPr>
          <w:lang w:val="x-none"/>
        </w:rPr>
        <w:t xml:space="preserve"> support </w:t>
      </w:r>
      <w:r w:rsidR="00D0439C">
        <w:rPr>
          <w:lang w:val="x-none"/>
        </w:rPr>
        <w:t xml:space="preserve">the PDU set level buffer </w:t>
      </w:r>
      <w:r w:rsidR="007227D2">
        <w:rPr>
          <w:lang w:val="x-none"/>
        </w:rPr>
        <w:t>size</w:t>
      </w:r>
      <w:r w:rsidR="00D0439C">
        <w:rPr>
          <w:lang w:val="x-none"/>
        </w:rPr>
        <w:t xml:space="preserve"> report</w:t>
      </w:r>
      <w:r w:rsidR="00DB30DD" w:rsidRPr="007809C2">
        <w:rPr>
          <w:lang w:val="en-US"/>
        </w:rPr>
        <w:t>ing</w:t>
      </w:r>
      <w:r w:rsidR="00D0439C">
        <w:rPr>
          <w:lang w:val="x-none"/>
        </w:rPr>
        <w:t>.</w:t>
      </w:r>
    </w:p>
    <w:p w14:paraId="4EE51298" w14:textId="1B22BB04" w:rsidR="00D0439C" w:rsidRDefault="00D0439C" w:rsidP="00D0439C">
      <w:pPr>
        <w:pStyle w:val="ListParagraph"/>
        <w:numPr>
          <w:ilvl w:val="0"/>
          <w:numId w:val="12"/>
        </w:numPr>
        <w:ind w:firstLineChars="0"/>
        <w:jc w:val="both"/>
        <w:rPr>
          <w:lang w:val="x-none" w:eastAsia="zh-CN"/>
        </w:rPr>
      </w:pPr>
      <w:r>
        <w:rPr>
          <w:lang w:val="x-none" w:eastAsia="zh-CN"/>
        </w:rPr>
        <w:t>C</w:t>
      </w:r>
      <w:r w:rsidR="006266E1">
        <w:rPr>
          <w:lang w:val="x-none" w:eastAsia="zh-CN"/>
        </w:rPr>
        <w:t xml:space="preserve">urrent </w:t>
      </w:r>
      <w:r w:rsidR="006266E1">
        <w:rPr>
          <w:rFonts w:hint="eastAsia"/>
          <w:lang w:val="x-none" w:eastAsia="zh-CN"/>
        </w:rPr>
        <w:t xml:space="preserve">BSR </w:t>
      </w:r>
      <w:r w:rsidR="006266E1">
        <w:rPr>
          <w:lang w:val="x-none" w:eastAsia="zh-CN"/>
        </w:rPr>
        <w:t xml:space="preserve">format </w:t>
      </w:r>
      <w:r w:rsidR="00812082">
        <w:rPr>
          <w:lang w:val="x-none" w:eastAsia="zh-CN"/>
        </w:rPr>
        <w:t xml:space="preserve">indicates all the available data volume </w:t>
      </w:r>
      <w:r w:rsidR="006532E7">
        <w:rPr>
          <w:lang w:val="x-none" w:eastAsia="zh-CN"/>
        </w:rPr>
        <w:t>with</w:t>
      </w:r>
      <w:r w:rsidR="00812082">
        <w:rPr>
          <w:lang w:val="x-none" w:eastAsia="zh-CN"/>
        </w:rPr>
        <w:t xml:space="preserve"> LCHs in an LCG. If there’s more than one PDU set available for transmission</w:t>
      </w:r>
      <w:r w:rsidR="00617606">
        <w:rPr>
          <w:lang w:val="x-none" w:eastAsia="zh-CN"/>
        </w:rPr>
        <w:t xml:space="preserve"> </w:t>
      </w:r>
      <w:r w:rsidR="006532E7">
        <w:rPr>
          <w:lang w:val="x-none" w:eastAsia="zh-CN"/>
        </w:rPr>
        <w:t xml:space="preserve">for an </w:t>
      </w:r>
      <w:r w:rsidR="00617606">
        <w:rPr>
          <w:lang w:val="x-none" w:eastAsia="zh-CN"/>
        </w:rPr>
        <w:t>LCH</w:t>
      </w:r>
      <w:r w:rsidR="00812082">
        <w:rPr>
          <w:lang w:val="x-none" w:eastAsia="zh-CN"/>
        </w:rPr>
        <w:t xml:space="preserve">, NW </w:t>
      </w:r>
      <w:r w:rsidR="00C16FBA">
        <w:rPr>
          <w:lang w:val="x-none" w:eastAsia="zh-CN"/>
        </w:rPr>
        <w:t>cannot identify the buffer size for</w:t>
      </w:r>
      <w:r>
        <w:rPr>
          <w:lang w:val="x-none" w:eastAsia="zh-CN"/>
        </w:rPr>
        <w:t xml:space="preserve"> each PDU set in </w:t>
      </w:r>
      <w:r w:rsidR="006532E7">
        <w:rPr>
          <w:lang w:val="x-none" w:eastAsia="zh-CN"/>
        </w:rPr>
        <w:t xml:space="preserve">the </w:t>
      </w:r>
      <w:r>
        <w:rPr>
          <w:lang w:val="x-none" w:eastAsia="zh-CN"/>
        </w:rPr>
        <w:t>BSR</w:t>
      </w:r>
      <w:r w:rsidR="00DB30DD" w:rsidRPr="007809C2">
        <w:rPr>
          <w:lang w:val="en-US" w:eastAsia="zh-CN"/>
        </w:rPr>
        <w:t xml:space="preserve"> </w:t>
      </w:r>
      <w:r w:rsidR="00DB30DD">
        <w:rPr>
          <w:lang w:val="en-US" w:eastAsia="zh-CN"/>
        </w:rPr>
        <w:t xml:space="preserve">and </w:t>
      </w:r>
      <w:r w:rsidR="006532E7">
        <w:rPr>
          <w:lang w:val="x-none" w:eastAsia="zh-CN"/>
        </w:rPr>
        <w:t xml:space="preserve"> </w:t>
      </w:r>
      <w:r w:rsidR="007227D2">
        <w:rPr>
          <w:lang w:val="x-none" w:eastAsia="zh-CN"/>
        </w:rPr>
        <w:t>also</w:t>
      </w:r>
      <w:r w:rsidR="006532E7">
        <w:rPr>
          <w:lang w:val="x-none" w:eastAsia="zh-CN"/>
        </w:rPr>
        <w:t xml:space="preserve"> </w:t>
      </w:r>
      <w:r w:rsidR="007227D2">
        <w:rPr>
          <w:lang w:val="x-none" w:eastAsia="zh-CN"/>
        </w:rPr>
        <w:t>cannot</w:t>
      </w:r>
      <w:r w:rsidR="006532E7">
        <w:rPr>
          <w:lang w:val="x-none" w:eastAsia="zh-CN"/>
        </w:rPr>
        <w:t xml:space="preserve"> know the amount of data corresponding to the remaining delay budget information</w:t>
      </w:r>
      <w:r>
        <w:rPr>
          <w:lang w:val="x-none" w:eastAsia="zh-CN"/>
        </w:rPr>
        <w:t>.</w:t>
      </w:r>
      <w:r w:rsidR="00205184">
        <w:rPr>
          <w:lang w:val="x-none" w:eastAsia="zh-CN"/>
        </w:rPr>
        <w:t xml:space="preserve"> Further</w:t>
      </w:r>
      <w:r w:rsidR="00AA6041">
        <w:rPr>
          <w:lang w:val="x-none" w:eastAsia="zh-CN"/>
        </w:rPr>
        <w:t xml:space="preserve">, the BS index </w:t>
      </w:r>
      <w:r w:rsidR="00205184">
        <w:rPr>
          <w:lang w:val="x-none" w:eastAsia="zh-CN"/>
        </w:rPr>
        <w:t xml:space="preserve">in </w:t>
      </w:r>
      <w:r w:rsidR="00AA6041">
        <w:rPr>
          <w:lang w:val="x-none" w:eastAsia="zh-CN"/>
        </w:rPr>
        <w:t xml:space="preserve">the current 8-bit buffer size table would cause </w:t>
      </w:r>
      <w:r w:rsidR="00E42933" w:rsidRPr="00E42933">
        <w:rPr>
          <w:lang w:val="x-none" w:eastAsia="zh-CN"/>
        </w:rPr>
        <w:t>quantization error</w:t>
      </w:r>
      <w:r w:rsidR="00DB30DD" w:rsidRPr="007809C2">
        <w:rPr>
          <w:lang w:val="en-US" w:eastAsia="zh-CN"/>
        </w:rPr>
        <w:t>s</w:t>
      </w:r>
      <w:r w:rsidR="00E42933" w:rsidRPr="00E42933">
        <w:rPr>
          <w:lang w:val="x-none" w:eastAsia="zh-CN"/>
        </w:rPr>
        <w:t xml:space="preserve"> between the actual buffer size and reported buffer size</w:t>
      </w:r>
      <w:r w:rsidR="00E42933">
        <w:rPr>
          <w:lang w:val="x-none" w:eastAsia="zh-CN"/>
        </w:rPr>
        <w:t>.</w:t>
      </w:r>
      <w:r w:rsidR="00AA6041">
        <w:rPr>
          <w:lang w:val="x-none" w:eastAsia="zh-CN"/>
        </w:rPr>
        <w:t xml:space="preserve"> </w:t>
      </w:r>
      <w:r w:rsidR="00E42933">
        <w:rPr>
          <w:lang w:val="x-none" w:eastAsia="zh-CN"/>
        </w:rPr>
        <w:t xml:space="preserve">Depending on </w:t>
      </w:r>
      <w:r w:rsidR="00205184">
        <w:rPr>
          <w:lang w:val="x-none" w:eastAsia="zh-CN"/>
        </w:rPr>
        <w:t>the UL AR traffic model having data rate with 10Mbps and Frame rate with 60 FPS in TR 38.838</w:t>
      </w:r>
      <w:r w:rsidR="00E42933">
        <w:rPr>
          <w:lang w:val="x-none" w:eastAsia="zh-CN"/>
        </w:rPr>
        <w:t xml:space="preserve">, the </w:t>
      </w:r>
      <w:r w:rsidR="00E42933" w:rsidRPr="00E42933">
        <w:rPr>
          <w:lang w:val="x-none" w:eastAsia="zh-CN"/>
        </w:rPr>
        <w:t xml:space="preserve">quantization </w:t>
      </w:r>
      <w:r w:rsidR="00E42933">
        <w:rPr>
          <w:lang w:val="x-none" w:eastAsia="zh-CN"/>
        </w:rPr>
        <w:t xml:space="preserve">error may be more than several thousand bytes. </w:t>
      </w:r>
      <w:r>
        <w:rPr>
          <w:lang w:val="x-none" w:eastAsia="zh-CN"/>
        </w:rPr>
        <w:t xml:space="preserve">RAN2 can discuss how to </w:t>
      </w:r>
      <w:r w:rsidR="003C0961">
        <w:rPr>
          <w:lang w:val="x-none" w:eastAsia="zh-CN"/>
        </w:rPr>
        <w:t>enhance</w:t>
      </w:r>
      <w:r>
        <w:rPr>
          <w:lang w:val="x-none" w:eastAsia="zh-CN"/>
        </w:rPr>
        <w:t xml:space="preserve"> the PDU set buffer size</w:t>
      </w:r>
      <w:r w:rsidR="00617606">
        <w:rPr>
          <w:lang w:val="x-none" w:eastAsia="zh-CN"/>
        </w:rPr>
        <w:t xml:space="preserve"> report format.</w:t>
      </w:r>
    </w:p>
    <w:p w14:paraId="26DD1410" w14:textId="109C4BFA" w:rsidR="006266E1" w:rsidRDefault="00617606" w:rsidP="00D0439C">
      <w:pPr>
        <w:pStyle w:val="ListParagraph"/>
        <w:numPr>
          <w:ilvl w:val="0"/>
          <w:numId w:val="12"/>
        </w:numPr>
        <w:ind w:firstLineChars="0"/>
        <w:jc w:val="both"/>
        <w:rPr>
          <w:lang w:val="x-none" w:eastAsia="zh-CN"/>
        </w:rPr>
      </w:pPr>
      <w:r>
        <w:rPr>
          <w:lang w:val="x-none" w:eastAsia="zh-CN"/>
        </w:rPr>
        <w:lastRenderedPageBreak/>
        <w:t xml:space="preserve">There are 4 type of </w:t>
      </w:r>
      <w:r w:rsidR="00C415CC">
        <w:rPr>
          <w:lang w:val="x-none" w:eastAsia="zh-CN"/>
        </w:rPr>
        <w:t xml:space="preserve">current </w:t>
      </w:r>
      <w:r>
        <w:rPr>
          <w:lang w:val="x-none" w:eastAsia="zh-CN"/>
        </w:rPr>
        <w:t xml:space="preserve">BSR trigger event: 1) </w:t>
      </w:r>
      <w:r>
        <w:rPr>
          <w:lang w:eastAsia="ko-KR"/>
        </w:rPr>
        <w:t>UL data</w:t>
      </w:r>
      <w:r>
        <w:rPr>
          <w:lang w:val="x-none" w:eastAsia="zh-CN"/>
        </w:rPr>
        <w:t xml:space="preserve"> </w:t>
      </w:r>
      <w:r w:rsidR="002D6766">
        <w:rPr>
          <w:lang w:val="x-none" w:eastAsia="zh-CN"/>
        </w:rPr>
        <w:t xml:space="preserve">with an LCH </w:t>
      </w:r>
      <w:r w:rsidR="00C415CC">
        <w:rPr>
          <w:lang w:eastAsia="ko-KR"/>
        </w:rPr>
        <w:t>in an LCG with higher priority</w:t>
      </w:r>
      <w:r w:rsidR="00C415CC">
        <w:rPr>
          <w:lang w:val="x-none" w:eastAsia="zh-CN"/>
        </w:rPr>
        <w:t xml:space="preserve"> becomes available or </w:t>
      </w:r>
      <w:r w:rsidR="00C415CC">
        <w:rPr>
          <w:lang w:eastAsia="ko-KR"/>
        </w:rPr>
        <w:t>UL data</w:t>
      </w:r>
      <w:r w:rsidR="00C415CC">
        <w:rPr>
          <w:lang w:val="x-none" w:eastAsia="zh-CN"/>
        </w:rPr>
        <w:t xml:space="preserve"> </w:t>
      </w:r>
      <w:r w:rsidR="002D6766">
        <w:rPr>
          <w:lang w:val="x-none" w:eastAsia="zh-CN"/>
        </w:rPr>
        <w:t xml:space="preserve">with an LCH </w:t>
      </w:r>
      <w:r w:rsidR="00C415CC">
        <w:rPr>
          <w:lang w:eastAsia="ko-KR"/>
        </w:rPr>
        <w:t>in an LCG</w:t>
      </w:r>
      <w:r w:rsidR="00C415CC">
        <w:rPr>
          <w:lang w:val="x-none" w:eastAsia="zh-CN"/>
        </w:rPr>
        <w:t xml:space="preserve"> becomes available </w:t>
      </w:r>
      <w:r w:rsidR="002D6766">
        <w:rPr>
          <w:lang w:val="x-none" w:eastAsia="zh-CN"/>
        </w:rPr>
        <w:t xml:space="preserve">again after no UL data </w:t>
      </w:r>
      <w:r w:rsidR="002D6766">
        <w:rPr>
          <w:lang w:eastAsia="ko-KR"/>
        </w:rPr>
        <w:t xml:space="preserve">in an LCG is </w:t>
      </w:r>
      <w:r w:rsidR="002D6766">
        <w:rPr>
          <w:lang w:val="x-none" w:eastAsia="zh-CN"/>
        </w:rPr>
        <w:t>available</w:t>
      </w:r>
      <w:r w:rsidR="00C415CC">
        <w:rPr>
          <w:lang w:val="x-none" w:eastAsia="zh-CN"/>
        </w:rPr>
        <w:t>; 2)</w:t>
      </w:r>
      <w:r>
        <w:rPr>
          <w:lang w:val="x-none" w:eastAsia="zh-CN"/>
        </w:rPr>
        <w:t xml:space="preserve"> </w:t>
      </w:r>
      <w:r w:rsidR="002D6766">
        <w:rPr>
          <w:lang w:eastAsia="ko-KR"/>
        </w:rPr>
        <w:t>number of padding bits</w:t>
      </w:r>
      <w:r w:rsidR="002D6766">
        <w:rPr>
          <w:lang w:val="x-none" w:eastAsia="zh-CN"/>
        </w:rPr>
        <w:t xml:space="preserve"> is larger enough to include an BSR; 3) </w:t>
      </w:r>
      <w:proofErr w:type="spellStart"/>
      <w:r w:rsidR="002D6766">
        <w:rPr>
          <w:i/>
          <w:lang w:eastAsia="ko-KR"/>
        </w:rPr>
        <w:t>retxBSR</w:t>
      </w:r>
      <w:proofErr w:type="spellEnd"/>
      <w:r w:rsidR="002D6766">
        <w:rPr>
          <w:i/>
          <w:lang w:eastAsia="ko-KR"/>
        </w:rPr>
        <w:t>-Timer</w:t>
      </w:r>
      <w:r w:rsidR="002D6766">
        <w:rPr>
          <w:lang w:eastAsia="ko-KR"/>
        </w:rPr>
        <w:t xml:space="preserve"> expires and data is available in an LCG</w:t>
      </w:r>
      <w:r w:rsidR="002D6766">
        <w:rPr>
          <w:lang w:val="x-none" w:eastAsia="zh-CN"/>
        </w:rPr>
        <w:t xml:space="preserve"> ; 4) </w:t>
      </w:r>
      <w:proofErr w:type="spellStart"/>
      <w:r w:rsidR="002D6766">
        <w:rPr>
          <w:i/>
          <w:lang w:eastAsia="ko-KR"/>
        </w:rPr>
        <w:t>periodicBSR</w:t>
      </w:r>
      <w:proofErr w:type="spellEnd"/>
      <w:r w:rsidR="002D6766">
        <w:rPr>
          <w:i/>
          <w:lang w:eastAsia="ko-KR"/>
        </w:rPr>
        <w:t>-Timer</w:t>
      </w:r>
      <w:r w:rsidR="002D6766">
        <w:rPr>
          <w:lang w:eastAsia="ko-KR"/>
        </w:rPr>
        <w:t xml:space="preserve"> expires.</w:t>
      </w:r>
      <w:r w:rsidR="002D6766">
        <w:rPr>
          <w:lang w:val="x-none" w:eastAsia="zh-CN"/>
        </w:rPr>
        <w:t xml:space="preserve"> </w:t>
      </w:r>
      <w:r w:rsidR="008D187B">
        <w:rPr>
          <w:lang w:val="x-none" w:eastAsia="zh-CN"/>
        </w:rPr>
        <w:t xml:space="preserve">The </w:t>
      </w:r>
      <w:r w:rsidR="00D0439C">
        <w:rPr>
          <w:lang w:val="x-none" w:eastAsia="zh-CN"/>
        </w:rPr>
        <w:t>event</w:t>
      </w:r>
      <w:r w:rsidR="002D6766">
        <w:rPr>
          <w:lang w:val="x-none" w:eastAsia="zh-CN"/>
        </w:rPr>
        <w:t xml:space="preserve"> 1)</w:t>
      </w:r>
      <w:r w:rsidR="006C13C8">
        <w:rPr>
          <w:lang w:val="x-none" w:eastAsia="zh-CN"/>
        </w:rPr>
        <w:t xml:space="preserve">, </w:t>
      </w:r>
      <w:r w:rsidR="0014113C">
        <w:rPr>
          <w:lang w:val="x-none" w:eastAsia="zh-CN"/>
        </w:rPr>
        <w:t xml:space="preserve">2) and 3) is not </w:t>
      </w:r>
      <w:r w:rsidR="00B52A57">
        <w:rPr>
          <w:lang w:val="x-none" w:eastAsia="zh-CN"/>
        </w:rPr>
        <w:t xml:space="preserve">designed </w:t>
      </w:r>
      <w:r w:rsidR="0014113C">
        <w:rPr>
          <w:lang w:val="x-none" w:eastAsia="zh-CN"/>
        </w:rPr>
        <w:t>for the period arrival data. Due to the UL arrival jitter caused by variable coding delay</w:t>
      </w:r>
      <w:r w:rsidR="006C13C8">
        <w:rPr>
          <w:lang w:val="x-none" w:eastAsia="zh-CN"/>
        </w:rPr>
        <w:t xml:space="preserve"> </w:t>
      </w:r>
      <w:r w:rsidR="008D187B">
        <w:rPr>
          <w:lang w:val="x-none" w:eastAsia="zh-CN"/>
        </w:rPr>
        <w:t>depending on</w:t>
      </w:r>
      <w:r w:rsidR="006C13C8" w:rsidRPr="006C13C8">
        <w:rPr>
          <w:lang w:val="x-none" w:eastAsia="zh-CN"/>
        </w:rPr>
        <w:t xml:space="preserve"> </w:t>
      </w:r>
      <w:r w:rsidR="006C13C8">
        <w:rPr>
          <w:lang w:val="x-none" w:eastAsia="zh-CN"/>
        </w:rPr>
        <w:t>the variable packet size</w:t>
      </w:r>
      <w:r w:rsidR="0014113C">
        <w:rPr>
          <w:lang w:val="x-none" w:eastAsia="zh-CN"/>
        </w:rPr>
        <w:t xml:space="preserve">, it is difficult to set </w:t>
      </w:r>
      <w:r w:rsidR="006C13C8">
        <w:rPr>
          <w:lang w:val="x-none" w:eastAsia="zh-CN"/>
        </w:rPr>
        <w:t xml:space="preserve">a suitable </w:t>
      </w:r>
      <w:r w:rsidR="0014113C">
        <w:rPr>
          <w:lang w:val="x-none" w:eastAsia="zh-CN"/>
        </w:rPr>
        <w:t xml:space="preserve">value of </w:t>
      </w:r>
      <w:proofErr w:type="spellStart"/>
      <w:r w:rsidR="0014113C">
        <w:rPr>
          <w:i/>
          <w:lang w:eastAsia="ko-KR"/>
        </w:rPr>
        <w:t>periodicBSR</w:t>
      </w:r>
      <w:proofErr w:type="spellEnd"/>
      <w:r w:rsidR="0014113C">
        <w:rPr>
          <w:i/>
          <w:lang w:eastAsia="ko-KR"/>
        </w:rPr>
        <w:t>-Timer</w:t>
      </w:r>
      <w:r w:rsidR="006C13C8">
        <w:rPr>
          <w:iCs/>
          <w:lang w:eastAsia="ko-KR"/>
        </w:rPr>
        <w:t xml:space="preserve"> to </w:t>
      </w:r>
      <w:r w:rsidR="007227D2">
        <w:rPr>
          <w:iCs/>
          <w:lang w:eastAsia="ko-KR"/>
        </w:rPr>
        <w:t>adapt</w:t>
      </w:r>
      <w:r w:rsidR="006C13C8">
        <w:rPr>
          <w:iCs/>
          <w:lang w:eastAsia="ko-KR"/>
        </w:rPr>
        <w:t xml:space="preserve"> the </w:t>
      </w:r>
      <w:r w:rsidR="007227D2">
        <w:rPr>
          <w:iCs/>
          <w:lang w:eastAsia="ko-KR"/>
        </w:rPr>
        <w:t xml:space="preserve">periodical arrival with </w:t>
      </w:r>
      <w:r w:rsidR="006C13C8">
        <w:rPr>
          <w:iCs/>
          <w:lang w:eastAsia="ko-KR"/>
        </w:rPr>
        <w:t>jitter</w:t>
      </w:r>
      <w:r w:rsidR="0014113C">
        <w:rPr>
          <w:lang w:val="x-none" w:eastAsia="zh-CN"/>
        </w:rPr>
        <w:t xml:space="preserve">. </w:t>
      </w:r>
      <w:r w:rsidR="00D0439C">
        <w:rPr>
          <w:lang w:val="x-none" w:eastAsia="zh-CN"/>
        </w:rPr>
        <w:t xml:space="preserve">RAN2 can discuss whether the legacy BSR trigger events </w:t>
      </w:r>
      <w:r w:rsidR="006C13C8">
        <w:rPr>
          <w:lang w:val="x-none" w:eastAsia="zh-CN"/>
        </w:rPr>
        <w:t xml:space="preserve">support the </w:t>
      </w:r>
      <w:r w:rsidR="006266E1">
        <w:rPr>
          <w:lang w:val="x-none" w:eastAsia="zh-CN"/>
        </w:rPr>
        <w:t xml:space="preserve">PDU set level </w:t>
      </w:r>
      <w:r w:rsidR="006C13C8">
        <w:rPr>
          <w:lang w:val="x-none" w:eastAsia="zh-CN"/>
        </w:rPr>
        <w:t>buffer status report</w:t>
      </w:r>
      <w:r w:rsidR="00D84CBA">
        <w:rPr>
          <w:lang w:val="x-none" w:eastAsia="zh-CN"/>
        </w:rPr>
        <w:t>,</w:t>
      </w:r>
      <w:r w:rsidR="00662E1A">
        <w:rPr>
          <w:lang w:val="x-none" w:eastAsia="zh-CN"/>
        </w:rPr>
        <w:t xml:space="preserve"> if not, </w:t>
      </w:r>
      <w:r w:rsidR="00473CAA">
        <w:rPr>
          <w:lang w:val="x-none" w:eastAsia="zh-CN"/>
        </w:rPr>
        <w:t>how to enhance the BSR trigger for a PDU set</w:t>
      </w:r>
      <w:r w:rsidR="00D84CBA">
        <w:rPr>
          <w:lang w:val="x-none" w:eastAsia="zh-CN"/>
        </w:rPr>
        <w:t xml:space="preserve"> buffer size report</w:t>
      </w:r>
      <w:r w:rsidR="00473CAA">
        <w:rPr>
          <w:lang w:val="x-none" w:eastAsia="zh-CN"/>
        </w:rPr>
        <w:t>.</w:t>
      </w:r>
    </w:p>
    <w:p w14:paraId="46858400" w14:textId="1E6D36E9" w:rsidR="00B52A57" w:rsidRPr="006F3A01" w:rsidRDefault="00B52A57" w:rsidP="003D52A7">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 xml:space="preserve">Observation </w:t>
      </w:r>
      <w:r w:rsidR="00D25152" w:rsidRPr="006F3A01">
        <w:rPr>
          <w:rFonts w:ascii="Times New Roman" w:eastAsia="DengXian" w:hAnsi="Times New Roman"/>
          <w:b/>
          <w:bCs/>
          <w:kern w:val="0"/>
          <w:sz w:val="20"/>
          <w:szCs w:val="20"/>
          <w:lang w:val="en-GB" w:eastAsia="x-none"/>
        </w:rPr>
        <w:t>2</w:t>
      </w:r>
      <w:r w:rsidRPr="006F3A01">
        <w:rPr>
          <w:rFonts w:ascii="Times New Roman" w:eastAsia="DengXian" w:hAnsi="Times New Roman"/>
          <w:b/>
          <w:bCs/>
          <w:kern w:val="0"/>
          <w:sz w:val="20"/>
          <w:szCs w:val="20"/>
          <w:lang w:val="en-GB" w:eastAsia="x-none"/>
        </w:rPr>
        <w:t xml:space="preserve">. Provide the buffer </w:t>
      </w:r>
      <w:r w:rsidR="00372BA6">
        <w:rPr>
          <w:rFonts w:ascii="Times New Roman" w:eastAsia="DengXian" w:hAnsi="Times New Roman"/>
          <w:b/>
          <w:bCs/>
          <w:kern w:val="0"/>
          <w:sz w:val="20"/>
          <w:szCs w:val="20"/>
          <w:lang w:val="en-GB" w:eastAsia="x-none"/>
        </w:rPr>
        <w:t>size</w:t>
      </w:r>
      <w:r w:rsidRPr="006F3A01">
        <w:rPr>
          <w:rFonts w:ascii="Times New Roman" w:eastAsia="DengXian" w:hAnsi="Times New Roman"/>
          <w:b/>
          <w:bCs/>
          <w:kern w:val="0"/>
          <w:sz w:val="20"/>
          <w:szCs w:val="20"/>
          <w:lang w:val="en-GB" w:eastAsia="x-none"/>
        </w:rPr>
        <w:t xml:space="preserve"> of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schedule the suitable UL grant size to schedule </w:t>
      </w:r>
      <w:r w:rsidR="002C456F">
        <w:rPr>
          <w:rFonts w:ascii="Times New Roman" w:eastAsia="DengXian" w:hAnsi="Times New Roman"/>
          <w:b/>
          <w:bCs/>
          <w:kern w:val="0"/>
          <w:sz w:val="20"/>
          <w:szCs w:val="20"/>
          <w:lang w:val="en-GB" w:eastAsia="x-none"/>
        </w:rPr>
        <w:t>the complete PDU set</w:t>
      </w:r>
      <w:r w:rsidRPr="006F3A01">
        <w:rPr>
          <w:rFonts w:ascii="Times New Roman" w:eastAsia="DengXian" w:hAnsi="Times New Roman"/>
          <w:b/>
          <w:bCs/>
          <w:kern w:val="0"/>
          <w:sz w:val="20"/>
          <w:szCs w:val="20"/>
          <w:lang w:val="en-GB" w:eastAsia="x-none"/>
        </w:rPr>
        <w:t xml:space="preserve">. </w:t>
      </w:r>
    </w:p>
    <w:p w14:paraId="6A2D27C0" w14:textId="5EE053CC" w:rsidR="00B3155D" w:rsidRPr="003159BB" w:rsidRDefault="00B52A57" w:rsidP="00AC2C97">
      <w:pPr>
        <w:pStyle w:val="Heading3"/>
        <w:rPr>
          <w:lang w:val="en-GB"/>
        </w:rPr>
      </w:pPr>
      <w:r w:rsidRPr="003159BB">
        <w:rPr>
          <w:rFonts w:ascii="Times New Roman" w:hAnsi="Times New Roman"/>
          <w:kern w:val="0"/>
          <w:sz w:val="20"/>
          <w:szCs w:val="20"/>
          <w:lang w:val="en-GB" w:eastAsia="en-US"/>
        </w:rPr>
        <w:t xml:space="preserve">Proposal 3: </w:t>
      </w:r>
      <w:r w:rsidR="00662E1A" w:rsidRPr="003159BB">
        <w:rPr>
          <w:rFonts w:ascii="Times New Roman" w:hAnsi="Times New Roman"/>
          <w:kern w:val="0"/>
          <w:sz w:val="20"/>
          <w:szCs w:val="20"/>
          <w:lang w:val="en-GB" w:eastAsia="en-US"/>
        </w:rPr>
        <w:t xml:space="preserve">RAN2 discuss </w:t>
      </w:r>
      <w:r w:rsidR="006B63BC">
        <w:rPr>
          <w:rFonts w:ascii="Times New Roman" w:hAnsi="Times New Roman"/>
          <w:kern w:val="0"/>
          <w:sz w:val="20"/>
          <w:szCs w:val="20"/>
          <w:lang w:val="en-GB" w:eastAsia="en-US"/>
        </w:rPr>
        <w:t xml:space="preserve">whether </w:t>
      </w:r>
      <w:r w:rsidR="003159BB">
        <w:rPr>
          <w:rFonts w:ascii="Times New Roman" w:hAnsi="Times New Roman"/>
          <w:kern w:val="0"/>
          <w:sz w:val="20"/>
          <w:szCs w:val="20"/>
          <w:lang w:val="en-GB" w:eastAsia="en-US"/>
        </w:rPr>
        <w:t xml:space="preserve">the legacy BSR trigger and BSR format </w:t>
      </w:r>
      <w:r w:rsidR="006B63BC">
        <w:rPr>
          <w:rFonts w:ascii="Times New Roman" w:hAnsi="Times New Roman"/>
          <w:kern w:val="0"/>
          <w:sz w:val="20"/>
          <w:szCs w:val="20"/>
          <w:lang w:val="en-GB" w:eastAsia="en-US"/>
        </w:rPr>
        <w:t xml:space="preserve">can </w:t>
      </w:r>
      <w:r w:rsidR="003159BB">
        <w:rPr>
          <w:rFonts w:ascii="Times New Roman" w:hAnsi="Times New Roman"/>
          <w:kern w:val="0"/>
          <w:sz w:val="20"/>
          <w:szCs w:val="20"/>
          <w:lang w:val="en-GB" w:eastAsia="en-US"/>
        </w:rPr>
        <w:t xml:space="preserve">support </w:t>
      </w:r>
      <w:r w:rsidR="003D52A7" w:rsidRPr="003159BB">
        <w:rPr>
          <w:rFonts w:ascii="Times New Roman" w:hAnsi="Times New Roman"/>
          <w:kern w:val="0"/>
          <w:sz w:val="20"/>
          <w:szCs w:val="20"/>
          <w:lang w:val="en-GB" w:eastAsia="en-US"/>
        </w:rPr>
        <w:t>PDU set buffer size report</w:t>
      </w:r>
      <w:r w:rsidR="003159BB">
        <w:rPr>
          <w:rFonts w:ascii="Times New Roman" w:hAnsi="Times New Roman"/>
          <w:kern w:val="0"/>
          <w:sz w:val="20"/>
          <w:szCs w:val="20"/>
          <w:lang w:val="en-GB" w:eastAsia="en-US"/>
        </w:rPr>
        <w:t>.</w:t>
      </w:r>
    </w:p>
    <w:p w14:paraId="7B6421A4" w14:textId="5AFCF91E" w:rsidR="00FE5434" w:rsidRPr="001749DD" w:rsidRDefault="00FE5434" w:rsidP="001749DD">
      <w:pPr>
        <w:pStyle w:val="Heading3"/>
        <w:rPr>
          <w:lang w:val="en-US"/>
        </w:rPr>
      </w:pPr>
      <w:r w:rsidRPr="001749DD">
        <w:t xml:space="preserve">Discarding packets </w:t>
      </w:r>
      <w:r w:rsidR="001749DD" w:rsidRPr="001749DD">
        <w:rPr>
          <w:lang w:val="en-US"/>
        </w:rPr>
        <w:t>o</w:t>
      </w:r>
      <w:r w:rsidR="001749DD">
        <w:rPr>
          <w:lang w:val="en-US"/>
        </w:rPr>
        <w:t>f a PDU set</w:t>
      </w:r>
    </w:p>
    <w:p w14:paraId="65756F01" w14:textId="612B3540" w:rsidR="001749DD" w:rsidRDefault="00FF4E76" w:rsidP="001749DD">
      <w:pPr>
        <w:rPr>
          <w:rFonts w:ascii="Times New Roman" w:eastAsia="DengXian" w:hAnsi="Times New Roman"/>
          <w:kern w:val="0"/>
          <w:sz w:val="20"/>
          <w:szCs w:val="20"/>
          <w:lang w:val="en-GB" w:eastAsia="x-none"/>
        </w:rPr>
      </w:pPr>
      <w:r w:rsidRPr="00FF4E76">
        <w:rPr>
          <w:rFonts w:ascii="Times New Roman" w:hAnsi="Times New Roman"/>
          <w:sz w:val="20"/>
          <w:szCs w:val="20"/>
        </w:rPr>
        <w:t>As already mentioned before</w:t>
      </w:r>
      <w:r>
        <w:rPr>
          <w:rFonts w:ascii="Times New Roman" w:hAnsi="Times New Roman"/>
          <w:sz w:val="20"/>
          <w:szCs w:val="20"/>
        </w:rPr>
        <w:t xml:space="preserve">, packets of a PDU set for which the PSDB is exceeded are of no use for the receiver, hence shouldn’t be transmitted. Similarly, </w:t>
      </w:r>
      <w:r w:rsidR="001749DD" w:rsidRPr="00FF4E76">
        <w:rPr>
          <w:rFonts w:ascii="Times New Roman" w:hAnsi="Times New Roman"/>
          <w:sz w:val="20"/>
          <w:szCs w:val="20"/>
        </w:rPr>
        <w:t xml:space="preserve">Packets within a frame have dependency with each other since the application needs </w:t>
      </w:r>
      <w:proofErr w:type="gramStart"/>
      <w:r w:rsidR="001749DD" w:rsidRPr="00FF4E76">
        <w:rPr>
          <w:rFonts w:ascii="Times New Roman" w:hAnsi="Times New Roman"/>
          <w:sz w:val="20"/>
          <w:szCs w:val="20"/>
        </w:rPr>
        <w:t>all of</w:t>
      </w:r>
      <w:proofErr w:type="gramEnd"/>
      <w:r w:rsidR="001749DD" w:rsidRPr="00FF4E76">
        <w:rPr>
          <w:rFonts w:ascii="Times New Roman" w:hAnsi="Times New Roman"/>
          <w:sz w:val="20"/>
          <w:szCs w:val="20"/>
        </w:rPr>
        <w:t xml:space="preserve"> these packets for decoding the frame. Hence one packet loss will make other correlative packets useless even they are successfully transmitted. </w:t>
      </w:r>
      <w:r w:rsidR="00060D32">
        <w:rPr>
          <w:rFonts w:ascii="Times New Roman" w:hAnsi="Times New Roman"/>
          <w:sz w:val="20"/>
          <w:szCs w:val="20"/>
        </w:rPr>
        <w:t>In some implementation,</w:t>
      </w:r>
      <w:r w:rsidR="003D52A7">
        <w:rPr>
          <w:rFonts w:ascii="Times New Roman" w:hAnsi="Times New Roman"/>
          <w:sz w:val="20"/>
          <w:szCs w:val="20"/>
        </w:rPr>
        <w:t xml:space="preserve"> packets between frames e.g., in a GOP have </w:t>
      </w:r>
      <w:r w:rsidR="003D52A7" w:rsidRPr="00FF4E76">
        <w:rPr>
          <w:rFonts w:ascii="Times New Roman" w:hAnsi="Times New Roman"/>
          <w:sz w:val="20"/>
          <w:szCs w:val="20"/>
        </w:rPr>
        <w:t>dependency</w:t>
      </w:r>
      <w:r w:rsidR="003D52A7">
        <w:rPr>
          <w:rFonts w:ascii="Times New Roman" w:hAnsi="Times New Roman"/>
          <w:sz w:val="20"/>
          <w:szCs w:val="20"/>
        </w:rPr>
        <w:t xml:space="preserve"> since the application needs to decode one frame based on </w:t>
      </w:r>
      <w:r w:rsidR="00060D32">
        <w:rPr>
          <w:rFonts w:ascii="Times New Roman" w:hAnsi="Times New Roman"/>
          <w:sz w:val="20"/>
          <w:szCs w:val="20"/>
        </w:rPr>
        <w:t>another</w:t>
      </w:r>
      <w:r w:rsidR="003D52A7">
        <w:rPr>
          <w:rFonts w:ascii="Times New Roman" w:hAnsi="Times New Roman"/>
          <w:sz w:val="20"/>
          <w:szCs w:val="20"/>
        </w:rPr>
        <w:t xml:space="preserve"> frame.</w:t>
      </w:r>
      <w:r w:rsidR="003D52A7" w:rsidRPr="00FF4E76">
        <w:rPr>
          <w:rFonts w:ascii="Times New Roman" w:hAnsi="Times New Roman"/>
          <w:sz w:val="20"/>
          <w:szCs w:val="20"/>
        </w:rPr>
        <w:t xml:space="preserve"> </w:t>
      </w:r>
      <w:r w:rsidR="001749DD" w:rsidRPr="00FF4E76">
        <w:rPr>
          <w:rFonts w:ascii="Times New Roman" w:hAnsi="Times New Roman"/>
          <w:sz w:val="20"/>
          <w:szCs w:val="20"/>
        </w:rPr>
        <w:t>XR applications impose requirements in terms of Media Units (Application Data Units), rather than in terms of single packets/PDUs.</w:t>
      </w:r>
      <w:r>
        <w:rPr>
          <w:rFonts w:ascii="Times New Roman" w:hAnsi="Times New Roman"/>
          <w:sz w:val="20"/>
          <w:szCs w:val="20"/>
        </w:rPr>
        <w:t xml:space="preserve"> </w:t>
      </w:r>
      <w:r w:rsidR="001749DD" w:rsidRPr="00B17FA8">
        <w:rPr>
          <w:rFonts w:ascii="Times New Roman" w:eastAsia="DengXian" w:hAnsi="Times New Roman"/>
          <w:kern w:val="0"/>
          <w:sz w:val="20"/>
          <w:szCs w:val="20"/>
          <w:lang w:val="en-GB" w:eastAsia="x-none"/>
        </w:rPr>
        <w:t xml:space="preserve">Assuming RAN/scheduler is aware of such packet dependencies, the already </w:t>
      </w:r>
      <w:r w:rsidR="00060D32">
        <w:rPr>
          <w:rFonts w:ascii="Times New Roman" w:eastAsia="DengXian" w:hAnsi="Times New Roman"/>
          <w:kern w:val="0"/>
          <w:sz w:val="20"/>
          <w:szCs w:val="20"/>
          <w:lang w:val="en-GB" w:eastAsia="x-none"/>
        </w:rPr>
        <w:t xml:space="preserve">or to be </w:t>
      </w:r>
      <w:r w:rsidR="001749DD" w:rsidRPr="00B17FA8">
        <w:rPr>
          <w:rFonts w:ascii="Times New Roman" w:eastAsia="DengXian" w:hAnsi="Times New Roman"/>
          <w:kern w:val="0"/>
          <w:sz w:val="20"/>
          <w:szCs w:val="20"/>
          <w:lang w:val="en-GB" w:eastAsia="x-none"/>
        </w:rPr>
        <w:t>scheduled packets that their reception might not be useful can be discarded leading to power saving</w:t>
      </w:r>
      <w:r w:rsidR="00B17FA8">
        <w:rPr>
          <w:rFonts w:ascii="Times New Roman" w:eastAsia="DengXian" w:hAnsi="Times New Roman"/>
          <w:kern w:val="0"/>
          <w:sz w:val="20"/>
          <w:szCs w:val="20"/>
          <w:lang w:val="en-GB" w:eastAsia="x-none"/>
        </w:rPr>
        <w:t xml:space="preserve"> and capacity improvements. </w:t>
      </w:r>
    </w:p>
    <w:p w14:paraId="5C7157F3" w14:textId="7966F836" w:rsidR="00060D32" w:rsidRDefault="008311F3" w:rsidP="00DB30DD">
      <w:pPr>
        <w:spacing w:before="120"/>
        <w:rPr>
          <w:rFonts w:eastAsia="DengXian"/>
          <w:b/>
          <w:bCs/>
          <w:u w:val="single"/>
        </w:rPr>
      </w:pPr>
      <w:r w:rsidRPr="007809C2">
        <w:rPr>
          <w:rFonts w:eastAsia="DengXian"/>
          <w:b/>
          <w:bCs/>
          <w:u w:val="single"/>
        </w:rPr>
        <w:t>D</w:t>
      </w:r>
      <w:r w:rsidR="00060D32" w:rsidRPr="007809C2">
        <w:rPr>
          <w:rFonts w:eastAsia="DengXian"/>
          <w:b/>
          <w:bCs/>
          <w:u w:val="single"/>
        </w:rPr>
        <w:t xml:space="preserve">iscard </w:t>
      </w:r>
      <w:r w:rsidR="00DB30DD">
        <w:rPr>
          <w:rFonts w:eastAsia="DengXian"/>
          <w:b/>
          <w:bCs/>
          <w:u w:val="single"/>
        </w:rPr>
        <w:t xml:space="preserve">PDUs of a PDU set </w:t>
      </w:r>
      <w:r w:rsidR="00060D32" w:rsidRPr="007809C2">
        <w:rPr>
          <w:rFonts w:eastAsia="DengXian"/>
          <w:b/>
          <w:bCs/>
          <w:u w:val="single"/>
        </w:rPr>
        <w:t>based on discard timer</w:t>
      </w:r>
    </w:p>
    <w:p w14:paraId="262DD0F5" w14:textId="77777777" w:rsidR="00DB30DD" w:rsidRPr="007809C2" w:rsidRDefault="00DB30DD" w:rsidP="007809C2">
      <w:pPr>
        <w:spacing w:before="120"/>
        <w:rPr>
          <w:rFonts w:eastAsia="DengXian"/>
          <w:b/>
          <w:bCs/>
          <w:u w:val="single"/>
          <w:lang w:eastAsia="x-none"/>
        </w:rPr>
      </w:pPr>
    </w:p>
    <w:p w14:paraId="0A17E9DF" w14:textId="49629C66" w:rsidR="00FF4E76" w:rsidRPr="00B17FA8" w:rsidRDefault="00FF4E76" w:rsidP="001749D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NR PDCP protocol layer supports the timer-based discard functionality,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by means of a PDCP discard timer. The PDCP discard timer is maintained per PDCP SDU,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 RAN2 should discuss how to enforce a packet delay budget on PDU set level, e.g., PDCP SDU</w:t>
      </w:r>
      <w:r w:rsidR="00673F9A">
        <w:rPr>
          <w:rFonts w:ascii="Times New Roman" w:eastAsia="DengXian" w:hAnsi="Times New Roman"/>
          <w:kern w:val="0"/>
          <w:sz w:val="20"/>
          <w:szCs w:val="20"/>
          <w:lang w:val="en-GB" w:eastAsia="x-none"/>
        </w:rPr>
        <w:t>s</w:t>
      </w:r>
      <w:r>
        <w:rPr>
          <w:rFonts w:ascii="Times New Roman" w:eastAsia="DengXian" w:hAnsi="Times New Roman"/>
          <w:kern w:val="0"/>
          <w:sz w:val="20"/>
          <w:szCs w:val="20"/>
          <w:lang w:val="en-GB" w:eastAsia="x-none"/>
        </w:rPr>
        <w:t xml:space="preserve"> belonging to the same PDU set should be treated the same in terms of</w:t>
      </w:r>
      <w:r w:rsidR="00673F9A">
        <w:rPr>
          <w:rFonts w:ascii="Times New Roman" w:eastAsia="DengXian" w:hAnsi="Times New Roman"/>
          <w:kern w:val="0"/>
          <w:sz w:val="20"/>
          <w:szCs w:val="20"/>
          <w:lang w:val="en-GB" w:eastAsia="x-none"/>
        </w:rPr>
        <w:t xml:space="preserve"> latency requirements. </w:t>
      </w:r>
      <w:r w:rsidR="00673F9A" w:rsidRPr="00B17FA8">
        <w:rPr>
          <w:rFonts w:ascii="Times New Roman" w:eastAsia="DengXian" w:hAnsi="Times New Roman"/>
          <w:kern w:val="0"/>
          <w:sz w:val="20"/>
          <w:szCs w:val="20"/>
          <w:lang w:val="en-GB" w:eastAsia="x-none"/>
        </w:rPr>
        <w:t>UE</w:t>
      </w:r>
      <w:r w:rsidR="00673F9A">
        <w:rPr>
          <w:rFonts w:ascii="Times New Roman" w:eastAsia="DengXian" w:hAnsi="Times New Roman"/>
          <w:kern w:val="0"/>
          <w:sz w:val="20"/>
          <w:szCs w:val="20"/>
          <w:lang w:val="en-GB" w:eastAsia="x-none"/>
        </w:rPr>
        <w:t xml:space="preserve"> may for example</w:t>
      </w:r>
      <w:r w:rsidR="00673F9A" w:rsidRPr="00B17FA8">
        <w:rPr>
          <w:rFonts w:ascii="Times New Roman" w:eastAsia="DengXian" w:hAnsi="Times New Roman"/>
          <w:kern w:val="0"/>
          <w:sz w:val="20"/>
          <w:szCs w:val="20"/>
          <w:lang w:val="en-GB" w:eastAsia="x-none"/>
        </w:rPr>
        <w:t xml:space="preserve"> consider the PDCP discard time</w:t>
      </w:r>
      <w:r w:rsidR="00014E13">
        <w:rPr>
          <w:rFonts w:ascii="Times New Roman" w:eastAsia="DengXian" w:hAnsi="Times New Roman"/>
          <w:kern w:val="0"/>
          <w:sz w:val="20"/>
          <w:szCs w:val="20"/>
          <w:lang w:val="en-GB" w:eastAsia="x-none"/>
        </w:rPr>
        <w:t>rs</w:t>
      </w:r>
      <w:r w:rsidR="00673F9A" w:rsidRPr="00B17FA8">
        <w:rPr>
          <w:rFonts w:ascii="Times New Roman" w:eastAsia="DengXian" w:hAnsi="Times New Roman"/>
          <w:kern w:val="0"/>
          <w:sz w:val="20"/>
          <w:szCs w:val="20"/>
          <w:lang w:val="en-GB" w:eastAsia="x-none"/>
        </w:rPr>
        <w:t xml:space="preserve"> of the PDCP SDUs associated with an </w:t>
      </w:r>
      <w:r w:rsidR="00673F9A">
        <w:rPr>
          <w:rFonts w:ascii="Times New Roman" w:eastAsia="DengXian" w:hAnsi="Times New Roman"/>
          <w:kern w:val="0"/>
          <w:sz w:val="20"/>
          <w:szCs w:val="20"/>
          <w:lang w:val="en-GB" w:eastAsia="x-none"/>
        </w:rPr>
        <w:t>PDU set</w:t>
      </w:r>
      <w:r w:rsidR="00673F9A" w:rsidRPr="00B17FA8">
        <w:rPr>
          <w:rFonts w:ascii="Times New Roman" w:eastAsia="DengXian" w:hAnsi="Times New Roman"/>
          <w:kern w:val="0"/>
          <w:sz w:val="20"/>
          <w:szCs w:val="20"/>
          <w:lang w:val="en-GB" w:eastAsia="x-none"/>
        </w:rPr>
        <w:t xml:space="preserve"> as expired for cases when the PDCP discard timer of an PDCP SDU – first PDCP SDU of </w:t>
      </w:r>
      <w:r w:rsidR="00673F9A">
        <w:rPr>
          <w:rFonts w:ascii="Times New Roman" w:eastAsia="DengXian" w:hAnsi="Times New Roman"/>
          <w:kern w:val="0"/>
          <w:sz w:val="20"/>
          <w:szCs w:val="20"/>
          <w:lang w:val="en-GB" w:eastAsia="x-none"/>
        </w:rPr>
        <w:t>the PDU set</w:t>
      </w:r>
      <w:r w:rsidR="00673F9A" w:rsidRPr="00B17FA8">
        <w:rPr>
          <w:rFonts w:ascii="Times New Roman" w:eastAsia="DengXian" w:hAnsi="Times New Roman"/>
          <w:kern w:val="0"/>
          <w:sz w:val="20"/>
          <w:szCs w:val="20"/>
          <w:lang w:val="en-GB" w:eastAsia="x-none"/>
        </w:rPr>
        <w:t xml:space="preserve"> – expires</w:t>
      </w:r>
      <w:r w:rsidR="00673F9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  </w:t>
      </w:r>
    </w:p>
    <w:p w14:paraId="69CDDBF0" w14:textId="7375FD0E" w:rsidR="00B17FA8" w:rsidRDefault="000F548D" w:rsidP="00B17FA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However, d</w:t>
      </w:r>
      <w:r w:rsidR="00B17FA8" w:rsidRPr="00B17FA8">
        <w:rPr>
          <w:rFonts w:ascii="Times New Roman" w:eastAsia="DengXian" w:hAnsi="Times New Roman"/>
          <w:kern w:val="0"/>
          <w:sz w:val="20"/>
          <w:szCs w:val="20"/>
          <w:lang w:val="en-GB" w:eastAsia="x-none"/>
        </w:rPr>
        <w:t xml:space="preserve">iscarding a packet at the transmitter side – </w:t>
      </w:r>
      <w:r w:rsidR="00B17FA8">
        <w:rPr>
          <w:rFonts w:ascii="Times New Roman" w:eastAsia="DengXian" w:hAnsi="Times New Roman"/>
          <w:kern w:val="0"/>
          <w:sz w:val="20"/>
          <w:szCs w:val="20"/>
          <w:lang w:val="en-GB" w:eastAsia="x-none"/>
        </w:rPr>
        <w:t xml:space="preserve">e.g., </w:t>
      </w:r>
      <w:r w:rsidR="00B17FA8" w:rsidRPr="00B17FA8">
        <w:rPr>
          <w:rFonts w:ascii="Times New Roman" w:eastAsia="DengXian" w:hAnsi="Times New Roman"/>
          <w:kern w:val="0"/>
          <w:sz w:val="20"/>
          <w:szCs w:val="20"/>
          <w:lang w:val="en-GB" w:eastAsia="x-none"/>
        </w:rPr>
        <w:t xml:space="preserve">due to exceeding the </w:t>
      </w:r>
      <w:r w:rsidR="00B17FA8">
        <w:rPr>
          <w:rFonts w:ascii="Times New Roman" w:eastAsia="DengXian" w:hAnsi="Times New Roman"/>
          <w:kern w:val="0"/>
          <w:sz w:val="20"/>
          <w:szCs w:val="20"/>
          <w:lang w:val="en-GB" w:eastAsia="x-none"/>
        </w:rPr>
        <w:t xml:space="preserve">corresponding </w:t>
      </w:r>
      <w:r w:rsidR="00B17FA8" w:rsidRPr="00B17FA8">
        <w:rPr>
          <w:rFonts w:ascii="Times New Roman" w:eastAsia="DengXian" w:hAnsi="Times New Roman"/>
          <w:kern w:val="0"/>
          <w:sz w:val="20"/>
          <w:szCs w:val="20"/>
          <w:lang w:val="en-GB" w:eastAsia="x-none"/>
        </w:rPr>
        <w:t>P</w:t>
      </w:r>
      <w:r w:rsidR="00B17FA8">
        <w:rPr>
          <w:rFonts w:ascii="Times New Roman" w:eastAsia="DengXian" w:hAnsi="Times New Roman"/>
          <w:kern w:val="0"/>
          <w:sz w:val="20"/>
          <w:szCs w:val="20"/>
          <w:lang w:val="en-GB" w:eastAsia="x-none"/>
        </w:rPr>
        <w:t>S</w:t>
      </w:r>
      <w:r w:rsidR="00B17FA8" w:rsidRPr="00B17FA8">
        <w:rPr>
          <w:rFonts w:ascii="Times New Roman" w:eastAsia="DengXian" w:hAnsi="Times New Roman"/>
          <w:kern w:val="0"/>
          <w:sz w:val="20"/>
          <w:szCs w:val="20"/>
          <w:lang w:val="en-GB" w:eastAsia="x-none"/>
        </w:rPr>
        <w:t xml:space="preserve">DB - may </w:t>
      </w:r>
      <w:r>
        <w:rPr>
          <w:rFonts w:ascii="Times New Roman" w:eastAsia="DengXian" w:hAnsi="Times New Roman"/>
          <w:kern w:val="0"/>
          <w:sz w:val="20"/>
          <w:szCs w:val="20"/>
          <w:lang w:val="en-GB" w:eastAsia="x-none"/>
        </w:rPr>
        <w:t xml:space="preserve">depending on what stage the discarding is done </w:t>
      </w:r>
      <w:r w:rsidR="00B17FA8" w:rsidRPr="00B17FA8">
        <w:rPr>
          <w:rFonts w:ascii="Times New Roman" w:eastAsia="DengXian" w:hAnsi="Times New Roman"/>
          <w:kern w:val="0"/>
          <w:sz w:val="20"/>
          <w:szCs w:val="20"/>
          <w:lang w:val="en-GB" w:eastAsia="x-none"/>
        </w:rPr>
        <w:t>require informing the corresponding receiving entity about the discarded packets</w:t>
      </w:r>
      <w:r w:rsidR="00216F85">
        <w:rPr>
          <w:rFonts w:ascii="Times New Roman" w:eastAsia="DengXian" w:hAnsi="Times New Roman"/>
          <w:kern w:val="0"/>
          <w:sz w:val="20"/>
          <w:szCs w:val="20"/>
          <w:lang w:val="en-GB" w:eastAsia="x-none"/>
        </w:rPr>
        <w:t xml:space="preserve">, </w:t>
      </w:r>
      <w:proofErr w:type="gramStart"/>
      <w:r w:rsidR="00216F85">
        <w:rPr>
          <w:rFonts w:ascii="Times New Roman" w:eastAsia="DengXian" w:hAnsi="Times New Roman"/>
          <w:kern w:val="0"/>
          <w:sz w:val="20"/>
          <w:szCs w:val="20"/>
          <w:lang w:val="en-GB" w:eastAsia="x-none"/>
        </w:rPr>
        <w:t>e.g.</w:t>
      </w:r>
      <w:proofErr w:type="gramEnd"/>
      <w:r w:rsidR="00216F85">
        <w:rPr>
          <w:rFonts w:ascii="Times New Roman" w:eastAsia="DengXian" w:hAnsi="Times New Roman"/>
          <w:kern w:val="0"/>
          <w:sz w:val="20"/>
          <w:szCs w:val="20"/>
          <w:lang w:val="en-GB" w:eastAsia="x-none"/>
        </w:rPr>
        <w:t xml:space="preserve"> d</w:t>
      </w:r>
      <w:r w:rsidR="00216F85" w:rsidRPr="00216F85">
        <w:rPr>
          <w:rFonts w:ascii="Times New Roman" w:eastAsia="DengXian" w:hAnsi="Times New Roman"/>
          <w:kern w:val="0"/>
          <w:sz w:val="20"/>
          <w:szCs w:val="20"/>
          <w:lang w:val="en-GB" w:eastAsia="x-none"/>
        </w:rPr>
        <w:t>iscarding a PDCP SDU already associated with a PDCP SN causes a SN gap in the transmitted PDCP</w:t>
      </w:r>
      <w:r w:rsidR="00B17FA8" w:rsidRPr="00B17FA8">
        <w:rPr>
          <w:rFonts w:ascii="Times New Roman" w:eastAsia="DengXian" w:hAnsi="Times New Roman"/>
          <w:kern w:val="0"/>
          <w:sz w:val="20"/>
          <w:szCs w:val="20"/>
          <w:lang w:val="en-GB" w:eastAsia="x-none"/>
        </w:rPr>
        <w:t xml:space="preserve">. The receiving entity may </w:t>
      </w:r>
      <w:r w:rsidR="00B17FA8">
        <w:rPr>
          <w:rFonts w:ascii="Times New Roman" w:eastAsia="DengXian" w:hAnsi="Times New Roman"/>
          <w:kern w:val="0"/>
          <w:sz w:val="20"/>
          <w:szCs w:val="20"/>
          <w:lang w:val="en-GB" w:eastAsia="x-none"/>
        </w:rPr>
        <w:t xml:space="preserve">update its receiving window respectively corresponding timers in RLC/PDCP and for example </w:t>
      </w:r>
      <w:proofErr w:type="gramStart"/>
      <w:r w:rsidR="00B17FA8">
        <w:rPr>
          <w:rFonts w:ascii="Times New Roman" w:eastAsia="DengXian" w:hAnsi="Times New Roman"/>
          <w:kern w:val="0"/>
          <w:sz w:val="20"/>
          <w:szCs w:val="20"/>
          <w:lang w:val="en-GB" w:eastAsia="x-none"/>
        </w:rPr>
        <w:t>not</w:t>
      </w:r>
      <w:r w:rsidR="00685177">
        <w:rPr>
          <w:rFonts w:ascii="Times New Roman" w:eastAsia="DengXian" w:hAnsi="Times New Roman"/>
          <w:kern w:val="0"/>
          <w:sz w:val="20"/>
          <w:szCs w:val="20"/>
          <w:lang w:val="en-GB" w:eastAsia="x-none"/>
        </w:rPr>
        <w:t xml:space="preserve"> </w:t>
      </w:r>
      <w:r w:rsidR="00B17FA8">
        <w:rPr>
          <w:rFonts w:ascii="Times New Roman" w:eastAsia="DengXian" w:hAnsi="Times New Roman"/>
          <w:kern w:val="0"/>
          <w:sz w:val="20"/>
          <w:szCs w:val="20"/>
          <w:lang w:val="en-GB" w:eastAsia="x-none"/>
        </w:rPr>
        <w:t>request</w:t>
      </w:r>
      <w:proofErr w:type="gramEnd"/>
      <w:r w:rsidR="00B17FA8">
        <w:rPr>
          <w:rFonts w:ascii="Times New Roman" w:eastAsia="DengXian" w:hAnsi="Times New Roman"/>
          <w:kern w:val="0"/>
          <w:sz w:val="20"/>
          <w:szCs w:val="20"/>
          <w:lang w:val="en-GB" w:eastAsia="x-none"/>
        </w:rPr>
        <w:t xml:space="preserve"> RLC retransmissions (when applying RLC AM) </w:t>
      </w:r>
      <w:r w:rsidR="00B17FA8" w:rsidRPr="00B17FA8">
        <w:rPr>
          <w:rFonts w:ascii="Times New Roman" w:eastAsia="DengXian" w:hAnsi="Times New Roman"/>
          <w:kern w:val="0"/>
          <w:sz w:val="20"/>
          <w:szCs w:val="20"/>
          <w:lang w:val="en-GB" w:eastAsia="x-none"/>
        </w:rPr>
        <w:t xml:space="preserve">based on the </w:t>
      </w:r>
      <w:r>
        <w:rPr>
          <w:rFonts w:ascii="Times New Roman" w:eastAsia="DengXian" w:hAnsi="Times New Roman"/>
          <w:kern w:val="0"/>
          <w:sz w:val="20"/>
          <w:szCs w:val="20"/>
          <w:lang w:val="en-GB" w:eastAsia="x-none"/>
        </w:rPr>
        <w:t xml:space="preserve">provided </w:t>
      </w:r>
      <w:r w:rsidR="00B17FA8" w:rsidRPr="00B17FA8">
        <w:rPr>
          <w:rFonts w:ascii="Times New Roman" w:eastAsia="DengXian" w:hAnsi="Times New Roman"/>
          <w:kern w:val="0"/>
          <w:sz w:val="20"/>
          <w:szCs w:val="20"/>
          <w:lang w:val="en-GB" w:eastAsia="x-none"/>
        </w:rPr>
        <w:t>information o</w:t>
      </w:r>
      <w:r>
        <w:rPr>
          <w:rFonts w:ascii="Times New Roman" w:eastAsia="DengXian" w:hAnsi="Times New Roman"/>
          <w:kern w:val="0"/>
          <w:sz w:val="20"/>
          <w:szCs w:val="20"/>
          <w:lang w:val="en-GB" w:eastAsia="x-none"/>
        </w:rPr>
        <w:t>n</w:t>
      </w:r>
      <w:r w:rsidR="00B17FA8" w:rsidRPr="00B17FA8">
        <w:rPr>
          <w:rFonts w:ascii="Times New Roman" w:eastAsia="DengXian" w:hAnsi="Times New Roman"/>
          <w:kern w:val="0"/>
          <w:sz w:val="20"/>
          <w:szCs w:val="20"/>
          <w:lang w:val="en-GB" w:eastAsia="x-none"/>
        </w:rPr>
        <w:t xml:space="preserve"> discarded packets. </w:t>
      </w:r>
    </w:p>
    <w:p w14:paraId="6D3110A6" w14:textId="77D2FE12" w:rsidR="00060D32" w:rsidRDefault="008311F3" w:rsidP="00DB30DD">
      <w:pPr>
        <w:spacing w:before="120"/>
        <w:rPr>
          <w:rFonts w:eastAsia="DengXian"/>
          <w:b/>
          <w:bCs/>
          <w:u w:val="single"/>
        </w:rPr>
      </w:pPr>
      <w:r w:rsidRPr="007809C2">
        <w:rPr>
          <w:rFonts w:eastAsia="DengXian"/>
          <w:b/>
          <w:bCs/>
          <w:u w:val="single"/>
        </w:rPr>
        <w:t>D</w:t>
      </w:r>
      <w:r w:rsidR="00060D32" w:rsidRPr="007809C2">
        <w:rPr>
          <w:rFonts w:eastAsia="DengXian"/>
          <w:b/>
          <w:bCs/>
          <w:u w:val="single"/>
        </w:rPr>
        <w:t xml:space="preserve">iscard PDU set </w:t>
      </w:r>
      <w:r w:rsidR="00251FC4" w:rsidRPr="007809C2">
        <w:rPr>
          <w:rFonts w:eastAsia="DengXian"/>
          <w:b/>
          <w:bCs/>
          <w:u w:val="single"/>
        </w:rPr>
        <w:t xml:space="preserve">correlated to </w:t>
      </w:r>
      <w:r w:rsidR="00DB30DD">
        <w:rPr>
          <w:rFonts w:eastAsia="DengXian"/>
          <w:b/>
          <w:bCs/>
          <w:u w:val="single"/>
        </w:rPr>
        <w:t xml:space="preserve">a </w:t>
      </w:r>
      <w:r w:rsidR="00251FC4" w:rsidRPr="007809C2">
        <w:rPr>
          <w:rFonts w:eastAsia="DengXian"/>
          <w:b/>
          <w:bCs/>
          <w:u w:val="single"/>
        </w:rPr>
        <w:t xml:space="preserve">PDU set </w:t>
      </w:r>
      <w:r w:rsidR="00DB30DD">
        <w:rPr>
          <w:rFonts w:eastAsia="DengXian"/>
          <w:b/>
          <w:bCs/>
          <w:u w:val="single"/>
        </w:rPr>
        <w:t xml:space="preserve">for which </w:t>
      </w:r>
      <w:r w:rsidR="00251FC4" w:rsidRPr="007809C2">
        <w:rPr>
          <w:rFonts w:eastAsia="DengXian"/>
          <w:b/>
          <w:bCs/>
          <w:u w:val="single"/>
        </w:rPr>
        <w:t>transmission</w:t>
      </w:r>
      <w:r w:rsidR="00DB30DD">
        <w:rPr>
          <w:rFonts w:eastAsia="DengXian"/>
          <w:b/>
          <w:bCs/>
          <w:u w:val="single"/>
        </w:rPr>
        <w:t xml:space="preserve"> failed</w:t>
      </w:r>
    </w:p>
    <w:p w14:paraId="5DF759C0" w14:textId="77777777" w:rsidR="00DB30DD" w:rsidRPr="007809C2" w:rsidRDefault="00DB30DD" w:rsidP="007809C2">
      <w:pPr>
        <w:spacing w:before="120"/>
        <w:rPr>
          <w:rFonts w:eastAsia="DengXian"/>
          <w:b/>
          <w:bCs/>
          <w:u w:val="single"/>
        </w:rPr>
      </w:pPr>
    </w:p>
    <w:p w14:paraId="307E0756" w14:textId="4761817F" w:rsidR="00F27B4D" w:rsidRDefault="00C124F7" w:rsidP="001976B7">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 are 2 cases </w:t>
      </w:r>
      <w:r w:rsidR="00DB30DD">
        <w:rPr>
          <w:rFonts w:ascii="Times New Roman" w:eastAsia="DengXian" w:hAnsi="Times New Roman"/>
          <w:kern w:val="0"/>
          <w:sz w:val="20"/>
          <w:szCs w:val="20"/>
          <w:lang w:val="en-GB" w:eastAsia="x-none"/>
        </w:rPr>
        <w:t xml:space="preserve">for </w:t>
      </w:r>
      <w:r>
        <w:rPr>
          <w:rFonts w:ascii="Times New Roman" w:eastAsia="DengXian" w:hAnsi="Times New Roman"/>
          <w:kern w:val="0"/>
          <w:sz w:val="20"/>
          <w:szCs w:val="20"/>
          <w:lang w:val="en-GB" w:eastAsia="x-none"/>
        </w:rPr>
        <w:t>PDU set transmission</w:t>
      </w:r>
      <w:r w:rsidR="00DB30DD">
        <w:rPr>
          <w:rFonts w:ascii="Times New Roman" w:eastAsia="DengXian" w:hAnsi="Times New Roman"/>
          <w:kern w:val="0"/>
          <w:sz w:val="20"/>
          <w:szCs w:val="20"/>
          <w:lang w:val="en-GB" w:eastAsia="x-none"/>
        </w:rPr>
        <w:t xml:space="preserve"> failures</w:t>
      </w:r>
      <w:r>
        <w:rPr>
          <w:rFonts w:ascii="Times New Roman" w:eastAsia="DengXian" w:hAnsi="Times New Roman"/>
          <w:kern w:val="0"/>
          <w:sz w:val="20"/>
          <w:szCs w:val="20"/>
          <w:lang w:val="en-GB" w:eastAsia="x-none"/>
        </w:rPr>
        <w:t xml:space="preserve">. Case 1. </w:t>
      </w:r>
      <w:r w:rsidR="0087285C">
        <w:rPr>
          <w:rFonts w:ascii="Times New Roman" w:eastAsia="DengXian" w:hAnsi="Times New Roman"/>
          <w:kern w:val="0"/>
          <w:sz w:val="20"/>
          <w:szCs w:val="20"/>
          <w:lang w:val="en-GB" w:eastAsia="x-none"/>
        </w:rPr>
        <w:t>A</w:t>
      </w:r>
      <w:r w:rsidR="00D67083">
        <w:rPr>
          <w:rFonts w:ascii="Times New Roman" w:eastAsia="DengXian" w:hAnsi="Times New Roman"/>
          <w:kern w:val="0"/>
          <w:sz w:val="20"/>
          <w:szCs w:val="20"/>
          <w:lang w:val="en-GB" w:eastAsia="x-none"/>
        </w:rPr>
        <w:t xml:space="preserve"> PDU set </w:t>
      </w:r>
      <w:r w:rsidR="00060D32">
        <w:rPr>
          <w:rFonts w:ascii="Times New Roman" w:eastAsia="DengXian" w:hAnsi="Times New Roman"/>
          <w:kern w:val="0"/>
          <w:sz w:val="20"/>
          <w:szCs w:val="20"/>
          <w:lang w:val="en-GB" w:eastAsia="x-none"/>
        </w:rPr>
        <w:t xml:space="preserve">transmission </w:t>
      </w:r>
      <w:r w:rsidR="00DB30DD">
        <w:rPr>
          <w:rFonts w:ascii="Times New Roman" w:eastAsia="DengXian" w:hAnsi="Times New Roman"/>
          <w:kern w:val="0"/>
          <w:sz w:val="20"/>
          <w:szCs w:val="20"/>
          <w:lang w:val="en-GB" w:eastAsia="x-none"/>
        </w:rPr>
        <w:t xml:space="preserve">may fail </w:t>
      </w:r>
      <w:r w:rsidR="00F01946">
        <w:rPr>
          <w:rFonts w:ascii="Times New Roman" w:eastAsia="DengXian" w:hAnsi="Times New Roman"/>
          <w:kern w:val="0"/>
          <w:sz w:val="20"/>
          <w:szCs w:val="20"/>
          <w:lang w:val="en-GB" w:eastAsia="x-none"/>
        </w:rPr>
        <w:t xml:space="preserve">finally </w:t>
      </w:r>
      <w:r w:rsidR="00060D32">
        <w:rPr>
          <w:rFonts w:ascii="Times New Roman" w:eastAsia="DengXian" w:hAnsi="Times New Roman"/>
          <w:kern w:val="0"/>
          <w:sz w:val="20"/>
          <w:szCs w:val="20"/>
          <w:lang w:val="en-GB" w:eastAsia="x-none"/>
        </w:rPr>
        <w:t xml:space="preserve">after </w:t>
      </w:r>
      <w:r w:rsidR="00861C0C">
        <w:rPr>
          <w:rFonts w:ascii="Times New Roman" w:eastAsia="DengXian" w:hAnsi="Times New Roman" w:hint="eastAsia"/>
          <w:kern w:val="0"/>
          <w:sz w:val="20"/>
          <w:szCs w:val="20"/>
          <w:lang w:val="en-GB"/>
        </w:rPr>
        <w:t>several</w:t>
      </w:r>
      <w:r w:rsidR="00861C0C">
        <w:rPr>
          <w:rFonts w:ascii="Times New Roman" w:eastAsia="DengXian" w:hAnsi="Times New Roman"/>
          <w:kern w:val="0"/>
          <w:sz w:val="20"/>
          <w:szCs w:val="20"/>
          <w:lang w:val="en-GB" w:eastAsia="x-none"/>
        </w:rPr>
        <w:t xml:space="preserve"> </w:t>
      </w:r>
      <w:r w:rsidR="00861C0C">
        <w:rPr>
          <w:rFonts w:ascii="Times New Roman" w:eastAsia="DengXian" w:hAnsi="Times New Roman" w:hint="eastAsia"/>
          <w:kern w:val="0"/>
          <w:sz w:val="20"/>
          <w:szCs w:val="20"/>
          <w:lang w:val="en-GB"/>
        </w:rPr>
        <w:t>HARQ</w:t>
      </w:r>
      <w:r w:rsidR="00861C0C">
        <w:rPr>
          <w:rFonts w:ascii="Times New Roman" w:eastAsia="DengXian" w:hAnsi="Times New Roman"/>
          <w:kern w:val="0"/>
          <w:sz w:val="20"/>
          <w:szCs w:val="20"/>
          <w:lang w:val="en-GB" w:eastAsia="x-none"/>
        </w:rPr>
        <w:t xml:space="preserve"> </w:t>
      </w:r>
      <w:r w:rsidR="00861C0C">
        <w:rPr>
          <w:rFonts w:ascii="Times New Roman" w:eastAsia="DengXian" w:hAnsi="Times New Roman"/>
          <w:kern w:val="0"/>
          <w:sz w:val="20"/>
          <w:szCs w:val="20"/>
          <w:lang w:val="en-GB"/>
        </w:rPr>
        <w:t>retran</w:t>
      </w:r>
      <w:r w:rsidR="00861C0C">
        <w:rPr>
          <w:rFonts w:ascii="Times New Roman" w:eastAsia="DengXian" w:hAnsi="Times New Roman"/>
          <w:kern w:val="0"/>
          <w:sz w:val="20"/>
          <w:szCs w:val="20"/>
          <w:lang w:val="en-GB" w:eastAsia="x-none"/>
        </w:rPr>
        <w:t>smission</w:t>
      </w:r>
      <w:r>
        <w:rPr>
          <w:rFonts w:ascii="Times New Roman" w:eastAsia="DengXian" w:hAnsi="Times New Roman"/>
          <w:kern w:val="0"/>
          <w:sz w:val="20"/>
          <w:szCs w:val="20"/>
          <w:lang w:val="en-GB" w:eastAsia="x-none"/>
        </w:rPr>
        <w:t xml:space="preserve">. Case 2. a PDU set </w:t>
      </w:r>
      <w:r w:rsidR="0087285C">
        <w:rPr>
          <w:rFonts w:ascii="Times New Roman" w:eastAsia="DengXian" w:hAnsi="Times New Roman"/>
          <w:kern w:val="0"/>
          <w:sz w:val="20"/>
          <w:szCs w:val="20"/>
          <w:lang w:val="en-GB" w:eastAsia="x-none"/>
        </w:rPr>
        <w:t xml:space="preserve">may </w:t>
      </w:r>
      <w:r w:rsidR="00DB30DD">
        <w:rPr>
          <w:rFonts w:ascii="Times New Roman" w:eastAsia="DengXian" w:hAnsi="Times New Roman"/>
          <w:kern w:val="0"/>
          <w:sz w:val="20"/>
          <w:szCs w:val="20"/>
          <w:lang w:val="en-GB" w:eastAsia="x-none"/>
        </w:rPr>
        <w:t>not be transmitted</w:t>
      </w:r>
      <w:r w:rsidR="0087285C">
        <w:rPr>
          <w:rFonts w:ascii="Times New Roman" w:eastAsia="DengXian" w:hAnsi="Times New Roman"/>
          <w:kern w:val="0"/>
          <w:sz w:val="20"/>
          <w:szCs w:val="20"/>
          <w:lang w:val="en-GB" w:eastAsia="x-none"/>
        </w:rPr>
        <w:t xml:space="preserve"> due</w:t>
      </w:r>
      <w:r w:rsidR="00060D32">
        <w:rPr>
          <w:rFonts w:ascii="Times New Roman" w:eastAsia="DengXian" w:hAnsi="Times New Roman"/>
          <w:kern w:val="0"/>
          <w:sz w:val="20"/>
          <w:szCs w:val="20"/>
          <w:lang w:val="en-GB" w:eastAsia="x-none"/>
        </w:rPr>
        <w:t xml:space="preserve"> to the discard timer expir</w:t>
      </w:r>
      <w:r w:rsidR="00DB30DD">
        <w:rPr>
          <w:rFonts w:ascii="Times New Roman" w:eastAsia="DengXian" w:hAnsi="Times New Roman"/>
          <w:kern w:val="0"/>
          <w:sz w:val="20"/>
          <w:szCs w:val="20"/>
          <w:lang w:val="en-GB" w:eastAsia="x-none"/>
        </w:rPr>
        <w:t>y</w:t>
      </w:r>
      <w:r w:rsidR="00060D32">
        <w:rPr>
          <w:rFonts w:ascii="Times New Roman" w:eastAsia="DengXian" w:hAnsi="Times New Roman"/>
          <w:kern w:val="0"/>
          <w:sz w:val="20"/>
          <w:szCs w:val="20"/>
          <w:lang w:val="en-GB" w:eastAsia="x-none"/>
        </w:rPr>
        <w:t xml:space="preserve"> </w:t>
      </w:r>
      <w:r w:rsidR="00D67083">
        <w:rPr>
          <w:rFonts w:ascii="Times New Roman" w:eastAsia="DengXian" w:hAnsi="Times New Roman"/>
          <w:kern w:val="0"/>
          <w:sz w:val="20"/>
          <w:szCs w:val="20"/>
          <w:lang w:val="en-GB" w:eastAsia="x-none"/>
        </w:rPr>
        <w:t xml:space="preserve">at UE side. </w:t>
      </w:r>
      <w:r w:rsidR="00D67083">
        <w:rPr>
          <w:rFonts w:ascii="Times New Roman" w:eastAsia="DengXian" w:hAnsi="Times New Roman" w:hint="eastAsia"/>
          <w:kern w:val="0"/>
          <w:sz w:val="20"/>
          <w:szCs w:val="20"/>
          <w:lang w:val="en-GB" w:eastAsia="x-none"/>
        </w:rPr>
        <w:t>If</w:t>
      </w:r>
      <w:r w:rsidR="00D67083">
        <w:rPr>
          <w:rFonts w:ascii="Times New Roman" w:eastAsia="DengXian" w:hAnsi="Times New Roman"/>
          <w:kern w:val="0"/>
          <w:sz w:val="20"/>
          <w:szCs w:val="20"/>
          <w:lang w:val="en-GB" w:eastAsia="x-none"/>
        </w:rPr>
        <w:t xml:space="preserve"> the </w:t>
      </w:r>
      <w:r w:rsidR="00060D32">
        <w:rPr>
          <w:rFonts w:ascii="Times New Roman" w:eastAsia="DengXian" w:hAnsi="Times New Roman"/>
          <w:kern w:val="0"/>
          <w:sz w:val="20"/>
          <w:szCs w:val="20"/>
          <w:lang w:val="en-GB" w:eastAsia="x-none"/>
        </w:rPr>
        <w:t>subsequent</w:t>
      </w:r>
      <w:r w:rsidR="00D67083">
        <w:rPr>
          <w:rFonts w:ascii="Times New Roman" w:eastAsia="DengXian" w:hAnsi="Times New Roman"/>
          <w:kern w:val="0"/>
          <w:sz w:val="20"/>
          <w:szCs w:val="20"/>
          <w:lang w:val="en-GB" w:eastAsia="x-none"/>
        </w:rPr>
        <w:t xml:space="preserve"> PDU set </w:t>
      </w:r>
      <w:r>
        <w:rPr>
          <w:rFonts w:ascii="Times New Roman" w:eastAsia="DengXian" w:hAnsi="Times New Roman"/>
          <w:kern w:val="0"/>
          <w:sz w:val="20"/>
          <w:szCs w:val="20"/>
          <w:lang w:val="en-GB" w:eastAsia="x-none"/>
        </w:rPr>
        <w:t xml:space="preserve">is </w:t>
      </w:r>
      <w:r w:rsidR="00D67083">
        <w:rPr>
          <w:rFonts w:ascii="Times New Roman" w:eastAsia="DengXian" w:hAnsi="Times New Roman"/>
          <w:kern w:val="0"/>
          <w:sz w:val="20"/>
          <w:szCs w:val="20"/>
          <w:lang w:val="en-GB" w:eastAsia="x-none"/>
        </w:rPr>
        <w:t>correlated to the PDU set</w:t>
      </w:r>
      <w:r w:rsidR="00DB30DD">
        <w:rPr>
          <w:rFonts w:ascii="Times New Roman" w:eastAsia="DengXian" w:hAnsi="Times New Roman"/>
          <w:kern w:val="0"/>
          <w:sz w:val="20"/>
          <w:szCs w:val="20"/>
          <w:lang w:val="en-GB" w:eastAsia="x-none"/>
        </w:rPr>
        <w:t xml:space="preserve"> for which PSDB was exceeded</w:t>
      </w:r>
      <w:r w:rsidR="00D67083">
        <w:rPr>
          <w:rFonts w:ascii="Times New Roman" w:eastAsia="DengXian" w:hAnsi="Times New Roman" w:hint="eastAsia"/>
          <w:kern w:val="0"/>
          <w:sz w:val="20"/>
          <w:szCs w:val="20"/>
          <w:lang w:val="en-GB" w:eastAsia="x-none"/>
        </w:rPr>
        <w:t>,</w:t>
      </w:r>
      <w:r w:rsidR="00D67083">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it</w:t>
      </w:r>
      <w:r w:rsidR="00D67083">
        <w:rPr>
          <w:rFonts w:ascii="Times New Roman" w:eastAsia="DengXian" w:hAnsi="Times New Roman"/>
          <w:kern w:val="0"/>
          <w:sz w:val="20"/>
          <w:szCs w:val="20"/>
          <w:lang w:val="en-GB" w:eastAsia="x-none"/>
        </w:rPr>
        <w:t xml:space="preserve"> should be discarded </w:t>
      </w:r>
      <w:r w:rsidR="00DB30DD">
        <w:rPr>
          <w:rFonts w:ascii="Times New Roman" w:eastAsia="DengXian" w:hAnsi="Times New Roman"/>
          <w:kern w:val="0"/>
          <w:sz w:val="20"/>
          <w:szCs w:val="20"/>
          <w:lang w:val="en-GB" w:eastAsia="x-none"/>
        </w:rPr>
        <w:t>in view of the transmission resource efficiency</w:t>
      </w:r>
      <w:r w:rsidR="00D67083">
        <w:rPr>
          <w:rFonts w:ascii="Times New Roman" w:eastAsia="DengXian" w:hAnsi="Times New Roman"/>
          <w:kern w:val="0"/>
          <w:sz w:val="20"/>
          <w:szCs w:val="20"/>
          <w:lang w:val="en-GB" w:eastAsia="x-none"/>
        </w:rPr>
        <w:t xml:space="preserve">. However, </w:t>
      </w:r>
      <w:r w:rsidR="0087285C">
        <w:rPr>
          <w:rFonts w:ascii="Times New Roman" w:eastAsia="DengXian" w:hAnsi="Times New Roman"/>
          <w:kern w:val="0"/>
          <w:sz w:val="20"/>
          <w:szCs w:val="20"/>
          <w:lang w:val="en-GB" w:eastAsia="x-none"/>
        </w:rPr>
        <w:t>in the case</w:t>
      </w:r>
      <w:r>
        <w:rPr>
          <w:rFonts w:ascii="Times New Roman" w:eastAsia="DengXian" w:hAnsi="Times New Roman"/>
          <w:kern w:val="0"/>
          <w:sz w:val="20"/>
          <w:szCs w:val="20"/>
          <w:lang w:val="en-GB" w:eastAsia="x-none"/>
        </w:rPr>
        <w:t xml:space="preserve"> 1</w:t>
      </w:r>
      <w:r w:rsidR="0087285C">
        <w:rPr>
          <w:rFonts w:ascii="Times New Roman" w:eastAsia="DengXian" w:hAnsi="Times New Roman"/>
          <w:kern w:val="0"/>
          <w:sz w:val="20"/>
          <w:szCs w:val="20"/>
          <w:lang w:val="en-GB" w:eastAsia="x-none"/>
        </w:rPr>
        <w:t xml:space="preserve">, </w:t>
      </w:r>
      <w:r w:rsidR="00D67083">
        <w:rPr>
          <w:rFonts w:ascii="Times New Roman" w:eastAsia="DengXian" w:hAnsi="Times New Roman"/>
          <w:kern w:val="0"/>
          <w:sz w:val="20"/>
          <w:szCs w:val="20"/>
          <w:lang w:val="en-GB" w:eastAsia="x-none"/>
        </w:rPr>
        <w:t xml:space="preserve">if the DRB </w:t>
      </w:r>
      <w:r w:rsidR="00DB30DD">
        <w:rPr>
          <w:rFonts w:ascii="Times New Roman" w:eastAsia="DengXian" w:hAnsi="Times New Roman"/>
          <w:kern w:val="0"/>
          <w:sz w:val="20"/>
          <w:szCs w:val="20"/>
          <w:lang w:val="en-GB" w:eastAsia="x-none"/>
        </w:rPr>
        <w:t xml:space="preserve">is configured </w:t>
      </w:r>
      <w:r w:rsidR="00D67083">
        <w:rPr>
          <w:rFonts w:ascii="Times New Roman" w:eastAsia="DengXian" w:hAnsi="Times New Roman"/>
          <w:kern w:val="0"/>
          <w:sz w:val="20"/>
          <w:szCs w:val="20"/>
          <w:lang w:val="en-GB" w:eastAsia="x-none"/>
        </w:rPr>
        <w:t>with RLC UM mode, the transmi</w:t>
      </w:r>
      <w:r w:rsidR="00AB59F9">
        <w:rPr>
          <w:rFonts w:ascii="Times New Roman" w:eastAsia="DengXian" w:hAnsi="Times New Roman"/>
          <w:kern w:val="0"/>
          <w:sz w:val="20"/>
          <w:szCs w:val="20"/>
          <w:lang w:val="en-GB" w:eastAsia="x-none"/>
        </w:rPr>
        <w:t>ssi</w:t>
      </w:r>
      <w:r w:rsidR="00D67083">
        <w:rPr>
          <w:rFonts w:ascii="Times New Roman" w:eastAsia="DengXian" w:hAnsi="Times New Roman"/>
          <w:kern w:val="0"/>
          <w:sz w:val="20"/>
          <w:szCs w:val="20"/>
          <w:lang w:val="en-GB" w:eastAsia="x-none"/>
        </w:rPr>
        <w:t xml:space="preserve">on side at UE </w:t>
      </w:r>
      <w:r w:rsidR="00D67083">
        <w:rPr>
          <w:rFonts w:ascii="Times New Roman" w:eastAsia="DengXian" w:hAnsi="Times New Roman"/>
          <w:kern w:val="0"/>
          <w:sz w:val="20"/>
          <w:szCs w:val="20"/>
          <w:lang w:val="en-GB" w:eastAsia="x-none"/>
        </w:rPr>
        <w:lastRenderedPageBreak/>
        <w:t>is not aware of the transmission</w:t>
      </w:r>
      <w:r w:rsidR="00AB59F9">
        <w:rPr>
          <w:rFonts w:ascii="Times New Roman" w:eastAsia="DengXian" w:hAnsi="Times New Roman"/>
          <w:kern w:val="0"/>
          <w:sz w:val="20"/>
          <w:szCs w:val="20"/>
          <w:lang w:val="en-GB" w:eastAsia="x-none"/>
        </w:rPr>
        <w:t xml:space="preserve"> failure</w:t>
      </w:r>
      <w:r w:rsidR="00D67083">
        <w:rPr>
          <w:rFonts w:ascii="Times New Roman" w:eastAsia="DengXian" w:hAnsi="Times New Roman"/>
          <w:kern w:val="0"/>
          <w:sz w:val="20"/>
          <w:szCs w:val="20"/>
          <w:lang w:val="en-GB" w:eastAsia="x-none"/>
        </w:rPr>
        <w:t xml:space="preserve">. </w:t>
      </w:r>
      <w:r w:rsidR="0087285C">
        <w:rPr>
          <w:rFonts w:ascii="Times New Roman" w:eastAsia="DengXian" w:hAnsi="Times New Roman"/>
          <w:kern w:val="0"/>
          <w:sz w:val="20"/>
          <w:szCs w:val="20"/>
          <w:lang w:val="en-GB" w:eastAsia="x-none"/>
        </w:rPr>
        <w:t>In the case</w:t>
      </w:r>
      <w:r>
        <w:rPr>
          <w:rFonts w:ascii="Times New Roman" w:eastAsia="DengXian" w:hAnsi="Times New Roman"/>
          <w:kern w:val="0"/>
          <w:sz w:val="20"/>
          <w:szCs w:val="20"/>
          <w:lang w:val="en-GB" w:eastAsia="x-none"/>
        </w:rPr>
        <w:t xml:space="preserve"> 2</w:t>
      </w:r>
      <w:r w:rsidR="0087285C">
        <w:rPr>
          <w:rFonts w:ascii="Times New Roman" w:eastAsia="DengXian" w:hAnsi="Times New Roman"/>
          <w:kern w:val="0"/>
          <w:sz w:val="20"/>
          <w:szCs w:val="20"/>
          <w:lang w:val="en-GB" w:eastAsia="x-none"/>
        </w:rPr>
        <w:t xml:space="preserve">, the AS layer should be aware of the correlation relationship between the PDU sets for the early PDU set discarding. </w:t>
      </w:r>
      <w:r w:rsidR="00D67083">
        <w:rPr>
          <w:rFonts w:ascii="Times New Roman" w:eastAsia="DengXian" w:hAnsi="Times New Roman"/>
          <w:kern w:val="0"/>
          <w:sz w:val="20"/>
          <w:szCs w:val="20"/>
          <w:lang w:val="en-GB" w:eastAsia="x-none"/>
        </w:rPr>
        <w:t xml:space="preserve">RAN2 </w:t>
      </w:r>
      <w:r w:rsidR="0087285C">
        <w:rPr>
          <w:rFonts w:ascii="Times New Roman" w:eastAsia="DengXian" w:hAnsi="Times New Roman"/>
          <w:kern w:val="0"/>
          <w:sz w:val="20"/>
          <w:szCs w:val="20"/>
          <w:lang w:val="en-GB" w:eastAsia="x-none"/>
        </w:rPr>
        <w:t>can</w:t>
      </w:r>
      <w:r w:rsidR="00D67083">
        <w:rPr>
          <w:rFonts w:ascii="Times New Roman" w:eastAsia="DengXian" w:hAnsi="Times New Roman"/>
          <w:kern w:val="0"/>
          <w:sz w:val="20"/>
          <w:szCs w:val="20"/>
          <w:lang w:val="en-GB" w:eastAsia="x-none"/>
        </w:rPr>
        <w:t xml:space="preserve"> discuss </w:t>
      </w:r>
      <w:r w:rsidR="00393FEF">
        <w:rPr>
          <w:rFonts w:ascii="Times New Roman" w:eastAsia="DengXian" w:hAnsi="Times New Roman"/>
          <w:kern w:val="0"/>
          <w:sz w:val="20"/>
          <w:szCs w:val="20"/>
          <w:lang w:val="en-GB" w:eastAsia="x-none"/>
        </w:rPr>
        <w:t xml:space="preserve">how to support </w:t>
      </w:r>
      <w:r w:rsidR="00D67083">
        <w:rPr>
          <w:rFonts w:ascii="Times New Roman" w:eastAsia="DengXian" w:hAnsi="Times New Roman"/>
          <w:kern w:val="0"/>
          <w:sz w:val="20"/>
          <w:szCs w:val="20"/>
          <w:lang w:val="en-GB" w:eastAsia="x-none"/>
        </w:rPr>
        <w:t>the correlation PDU set discarding</w:t>
      </w:r>
      <w:r w:rsidR="00393FEF">
        <w:rPr>
          <w:rFonts w:ascii="Times New Roman" w:eastAsia="DengXian" w:hAnsi="Times New Roman"/>
          <w:kern w:val="0"/>
          <w:sz w:val="20"/>
          <w:szCs w:val="20"/>
          <w:lang w:val="en-GB" w:eastAsia="x-none"/>
        </w:rPr>
        <w:t xml:space="preserve"> </w:t>
      </w:r>
      <w:r w:rsidR="0087285C">
        <w:rPr>
          <w:rFonts w:ascii="Times New Roman" w:eastAsia="DengXian" w:hAnsi="Times New Roman"/>
          <w:kern w:val="0"/>
          <w:sz w:val="20"/>
          <w:szCs w:val="20"/>
          <w:lang w:val="en-GB" w:eastAsia="x-none"/>
        </w:rPr>
        <w:t xml:space="preserve">in both cases at least in </w:t>
      </w:r>
      <w:r w:rsidR="0087285C">
        <w:rPr>
          <w:rFonts w:ascii="Times New Roman" w:eastAsia="DengXian" w:hAnsi="Times New Roman" w:hint="eastAsia"/>
          <w:kern w:val="0"/>
          <w:sz w:val="20"/>
          <w:szCs w:val="20"/>
          <w:lang w:val="en-GB"/>
        </w:rPr>
        <w:t>uplink</w:t>
      </w:r>
      <w:r w:rsidR="0087285C">
        <w:rPr>
          <w:rFonts w:ascii="Times New Roman" w:eastAsia="DengXian" w:hAnsi="Times New Roman"/>
          <w:kern w:val="0"/>
          <w:sz w:val="20"/>
          <w:szCs w:val="20"/>
          <w:lang w:val="en-GB" w:eastAsia="x-none"/>
        </w:rPr>
        <w:t xml:space="preserve"> </w:t>
      </w:r>
      <w:r w:rsidR="0087285C">
        <w:rPr>
          <w:rFonts w:ascii="Times New Roman" w:eastAsia="DengXian" w:hAnsi="Times New Roman" w:hint="eastAsia"/>
          <w:kern w:val="0"/>
          <w:sz w:val="20"/>
          <w:szCs w:val="20"/>
          <w:lang w:val="en-GB"/>
        </w:rPr>
        <w:t>PDU</w:t>
      </w:r>
      <w:r w:rsidR="0087285C">
        <w:rPr>
          <w:rFonts w:ascii="Times New Roman" w:eastAsia="DengXian" w:hAnsi="Times New Roman"/>
          <w:kern w:val="0"/>
          <w:sz w:val="20"/>
          <w:szCs w:val="20"/>
          <w:lang w:val="en-GB"/>
        </w:rPr>
        <w:t xml:space="preserve"> </w:t>
      </w:r>
      <w:r w:rsidR="0087285C">
        <w:rPr>
          <w:rFonts w:ascii="Times New Roman" w:eastAsia="DengXian" w:hAnsi="Times New Roman" w:hint="eastAsia"/>
          <w:kern w:val="0"/>
          <w:sz w:val="20"/>
          <w:szCs w:val="20"/>
          <w:lang w:val="en-GB"/>
        </w:rPr>
        <w:t>set</w:t>
      </w:r>
      <w:r w:rsidR="0087285C">
        <w:rPr>
          <w:rFonts w:ascii="Times New Roman" w:eastAsia="DengXian" w:hAnsi="Times New Roman"/>
          <w:kern w:val="0"/>
          <w:sz w:val="20"/>
          <w:szCs w:val="20"/>
          <w:lang w:val="en-GB"/>
        </w:rPr>
        <w:t xml:space="preserve"> </w:t>
      </w:r>
      <w:r w:rsidR="00393FEF">
        <w:rPr>
          <w:rFonts w:ascii="Times New Roman" w:eastAsia="DengXian" w:hAnsi="Times New Roman"/>
          <w:kern w:val="0"/>
          <w:sz w:val="20"/>
          <w:szCs w:val="20"/>
          <w:lang w:val="en-GB" w:eastAsia="x-none"/>
        </w:rPr>
        <w:t>as capacity enhancement</w:t>
      </w:r>
      <w:r w:rsidR="00D67083">
        <w:rPr>
          <w:rFonts w:ascii="Times New Roman" w:eastAsia="DengXian" w:hAnsi="Times New Roman"/>
          <w:kern w:val="0"/>
          <w:sz w:val="20"/>
          <w:szCs w:val="20"/>
          <w:lang w:val="en-GB" w:eastAsia="x-none"/>
        </w:rPr>
        <w:t xml:space="preserve">, </w:t>
      </w:r>
      <w:r w:rsidR="00393FEF">
        <w:rPr>
          <w:rFonts w:ascii="Times New Roman" w:eastAsia="DengXian" w:hAnsi="Times New Roman"/>
          <w:kern w:val="0"/>
          <w:sz w:val="20"/>
          <w:szCs w:val="20"/>
          <w:lang w:val="en-GB" w:eastAsia="x-none"/>
        </w:rPr>
        <w:t>e.g.,</w:t>
      </w:r>
      <w:r w:rsidR="00D67083">
        <w:rPr>
          <w:rFonts w:ascii="Times New Roman" w:eastAsia="DengXian" w:hAnsi="Times New Roman"/>
          <w:kern w:val="0"/>
          <w:sz w:val="20"/>
          <w:szCs w:val="20"/>
          <w:lang w:val="en-GB" w:eastAsia="x-none"/>
        </w:rPr>
        <w:t xml:space="preserve"> </w:t>
      </w:r>
      <w:r w:rsidR="0087285C">
        <w:rPr>
          <w:rFonts w:ascii="Times New Roman" w:eastAsia="DengXian" w:hAnsi="Times New Roman"/>
          <w:kern w:val="0"/>
          <w:sz w:val="20"/>
          <w:szCs w:val="20"/>
          <w:lang w:val="en-GB" w:eastAsia="x-none"/>
        </w:rPr>
        <w:t xml:space="preserve">the corelation awareness between PDU sets at UE AS layer, how to acknowledge </w:t>
      </w:r>
      <w:r w:rsidR="00393FEF">
        <w:rPr>
          <w:rFonts w:ascii="Times New Roman" w:eastAsia="DengXian" w:hAnsi="Times New Roman"/>
          <w:kern w:val="0"/>
          <w:sz w:val="20"/>
          <w:szCs w:val="20"/>
          <w:lang w:val="en-GB" w:eastAsia="x-none"/>
        </w:rPr>
        <w:t>the failure transmission of a PDU set and how to determine PDU set</w:t>
      </w:r>
      <w:r>
        <w:rPr>
          <w:rFonts w:ascii="Times New Roman" w:eastAsia="DengXian" w:hAnsi="Times New Roman"/>
          <w:kern w:val="0"/>
          <w:sz w:val="20"/>
          <w:szCs w:val="20"/>
          <w:lang w:val="en-GB" w:eastAsia="x-none"/>
        </w:rPr>
        <w:t xml:space="preserve"> fails transmission</w:t>
      </w:r>
      <w:r w:rsidR="00393FEF">
        <w:rPr>
          <w:rFonts w:ascii="Times New Roman" w:eastAsia="DengXian" w:hAnsi="Times New Roman"/>
          <w:kern w:val="0"/>
          <w:sz w:val="20"/>
          <w:szCs w:val="20"/>
          <w:lang w:val="en-GB" w:eastAsia="x-none"/>
        </w:rPr>
        <w:t>.</w:t>
      </w:r>
    </w:p>
    <w:p w14:paraId="476CA463" w14:textId="77777777" w:rsidR="003C3874" w:rsidRPr="00C124F7" w:rsidRDefault="003C3874" w:rsidP="00B17FA8">
      <w:pPr>
        <w:rPr>
          <w:rFonts w:ascii="Times New Roman" w:eastAsia="DengXian" w:hAnsi="Times New Roman"/>
          <w:kern w:val="0"/>
          <w:sz w:val="20"/>
          <w:szCs w:val="20"/>
          <w:lang w:val="en-GB" w:eastAsia="x-none"/>
        </w:rPr>
      </w:pPr>
    </w:p>
    <w:p w14:paraId="0CB22403" w14:textId="101887AA" w:rsidR="001749DD" w:rsidRDefault="00014E13" w:rsidP="00FE5434">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sidR="00B63FDD">
        <w:rPr>
          <w:rFonts w:ascii="Times New Roman" w:eastAsia="DengXian" w:hAnsi="Times New Roman"/>
          <w:b/>
          <w:bCs/>
          <w:kern w:val="0"/>
          <w:sz w:val="20"/>
          <w:szCs w:val="20"/>
          <w:lang w:val="en-GB" w:eastAsia="x-none"/>
        </w:rPr>
        <w:t>4</w:t>
      </w:r>
      <w:r w:rsidRPr="00014E13">
        <w:rPr>
          <w:rFonts w:ascii="Times New Roman" w:eastAsia="DengXian" w:hAnsi="Times New Roman"/>
          <w:b/>
          <w:bCs/>
          <w:kern w:val="0"/>
          <w:sz w:val="20"/>
          <w:szCs w:val="20"/>
          <w:lang w:val="en-GB" w:eastAsia="x-none"/>
        </w:rPr>
        <w:t>:</w:t>
      </w:r>
      <w:r w:rsidR="00654136">
        <w:rPr>
          <w:rFonts w:ascii="Times New Roman" w:eastAsia="DengXian" w:hAnsi="Times New Roman"/>
          <w:b/>
          <w:bCs/>
          <w:kern w:val="0"/>
          <w:sz w:val="20"/>
          <w:szCs w:val="20"/>
          <w:lang w:val="en-GB" w:eastAsia="x-none"/>
        </w:rPr>
        <w:t xml:space="preserve"> RAN2 to discuss the detailed behaviour when discarding packets of a PDU set which are of no use anymore, </w:t>
      </w:r>
      <w:proofErr w:type="gramStart"/>
      <w:r w:rsidR="00654136">
        <w:rPr>
          <w:rFonts w:ascii="Times New Roman" w:eastAsia="DengXian" w:hAnsi="Times New Roman"/>
          <w:b/>
          <w:bCs/>
          <w:kern w:val="0"/>
          <w:sz w:val="20"/>
          <w:szCs w:val="20"/>
          <w:lang w:val="en-GB" w:eastAsia="x-none"/>
        </w:rPr>
        <w:t>e.g.</w:t>
      </w:r>
      <w:proofErr w:type="gramEnd"/>
      <w:r w:rsidR="00654136">
        <w:rPr>
          <w:rFonts w:ascii="Times New Roman" w:eastAsia="DengXian" w:hAnsi="Times New Roman"/>
          <w:b/>
          <w:bCs/>
          <w:kern w:val="0"/>
          <w:sz w:val="20"/>
          <w:szCs w:val="20"/>
          <w:lang w:val="en-GB" w:eastAsia="x-none"/>
        </w:rPr>
        <w:t xml:space="preserve"> due to exceeded PSDB </w:t>
      </w:r>
      <w:r w:rsidR="00654136">
        <w:rPr>
          <w:rFonts w:ascii="Times New Roman" w:eastAsia="DengXian" w:hAnsi="Times New Roman" w:hint="eastAsia"/>
          <w:b/>
          <w:bCs/>
          <w:kern w:val="0"/>
          <w:sz w:val="20"/>
          <w:szCs w:val="20"/>
          <w:lang w:val="en-GB"/>
        </w:rPr>
        <w:t xml:space="preserve">or </w:t>
      </w:r>
      <w:r w:rsidR="00654136">
        <w:rPr>
          <w:rFonts w:ascii="Times New Roman" w:eastAsia="DengXian" w:hAnsi="Times New Roman"/>
          <w:b/>
          <w:bCs/>
          <w:kern w:val="0"/>
          <w:sz w:val="20"/>
          <w:szCs w:val="20"/>
          <w:lang w:val="en-GB" w:eastAsia="x-none"/>
        </w:rPr>
        <w:t xml:space="preserve">other lost packets. </w:t>
      </w:r>
      <w:r w:rsidR="00605891" w:rsidRPr="00605891">
        <w:rPr>
          <w:rFonts w:ascii="Times New Roman" w:eastAsia="DengXian" w:hAnsi="Times New Roman"/>
          <w:b/>
          <w:bCs/>
          <w:kern w:val="0"/>
          <w:sz w:val="20"/>
          <w:szCs w:val="20"/>
          <w:lang w:val="en-GB" w:eastAsia="x-none"/>
        </w:rPr>
        <w:t>Enhancements may include:</w:t>
      </w:r>
    </w:p>
    <w:p w14:paraId="640349B8" w14:textId="1F6FE8ED" w:rsidR="00605891" w:rsidRPr="002354CD" w:rsidRDefault="00063CC9" w:rsidP="002354CD">
      <w:pPr>
        <w:pStyle w:val="ListParagraph"/>
        <w:numPr>
          <w:ilvl w:val="0"/>
          <w:numId w:val="9"/>
        </w:numPr>
        <w:autoSpaceDE/>
        <w:autoSpaceDN/>
        <w:adjustRightInd/>
        <w:spacing w:after="0" w:line="360" w:lineRule="auto"/>
        <w:ind w:firstLineChars="0"/>
        <w:jc w:val="both"/>
        <w:textAlignment w:val="auto"/>
        <w:rPr>
          <w:b/>
          <w:bCs/>
        </w:rPr>
      </w:pPr>
      <w:r>
        <w:rPr>
          <w:b/>
          <w:bCs/>
        </w:rPr>
        <w:t xml:space="preserve">UE discards </w:t>
      </w:r>
      <w:r w:rsidR="00244945">
        <w:rPr>
          <w:b/>
          <w:bCs/>
        </w:rPr>
        <w:t xml:space="preserve">UL </w:t>
      </w:r>
      <w:r>
        <w:rPr>
          <w:b/>
          <w:bCs/>
        </w:rPr>
        <w:t xml:space="preserve">SDU within a </w:t>
      </w:r>
      <w:r w:rsidR="00605891" w:rsidRPr="002354CD">
        <w:rPr>
          <w:b/>
          <w:bCs/>
        </w:rPr>
        <w:t>P</w:t>
      </w:r>
      <w:r w:rsidR="004D5359">
        <w:rPr>
          <w:rFonts w:hint="eastAsia"/>
          <w:b/>
          <w:bCs/>
          <w:lang w:eastAsia="zh-CN"/>
        </w:rPr>
        <w:t>DU</w:t>
      </w:r>
      <w:r w:rsidR="004D5359">
        <w:rPr>
          <w:b/>
          <w:bCs/>
        </w:rPr>
        <w:t xml:space="preserve"> </w:t>
      </w:r>
      <w:r w:rsidR="004D5359">
        <w:rPr>
          <w:rFonts w:hint="eastAsia"/>
          <w:b/>
          <w:bCs/>
          <w:lang w:eastAsia="zh-CN"/>
        </w:rPr>
        <w:t>set</w:t>
      </w:r>
      <w:r w:rsidR="00605891" w:rsidRPr="002354CD">
        <w:rPr>
          <w:b/>
          <w:bCs/>
        </w:rPr>
        <w:t xml:space="preserve"> based on discard timer.</w:t>
      </w:r>
    </w:p>
    <w:p w14:paraId="5F60C567" w14:textId="7DE399F8" w:rsidR="00605891" w:rsidRDefault="00AB59F9" w:rsidP="002354CD">
      <w:pPr>
        <w:pStyle w:val="ListParagraph"/>
        <w:numPr>
          <w:ilvl w:val="0"/>
          <w:numId w:val="9"/>
        </w:numPr>
        <w:autoSpaceDE/>
        <w:autoSpaceDN/>
        <w:adjustRightInd/>
        <w:spacing w:after="0" w:line="360" w:lineRule="auto"/>
        <w:ind w:firstLineChars="0"/>
        <w:jc w:val="both"/>
        <w:textAlignment w:val="auto"/>
        <w:rPr>
          <w:b/>
          <w:bCs/>
        </w:rPr>
      </w:pPr>
      <w:r>
        <w:rPr>
          <w:b/>
          <w:bCs/>
        </w:rPr>
        <w:t>informing receiving entity about discarded packets at the transmitter side</w:t>
      </w:r>
      <w:r w:rsidR="00605891" w:rsidRPr="002354CD">
        <w:rPr>
          <w:b/>
          <w:bCs/>
        </w:rPr>
        <w:t>, which may impact PDCP/RLC window</w:t>
      </w:r>
      <w:r w:rsidR="00605891">
        <w:rPr>
          <w:b/>
          <w:bCs/>
        </w:rPr>
        <w:t>.</w:t>
      </w:r>
    </w:p>
    <w:p w14:paraId="44126B0A" w14:textId="2219DA61" w:rsidR="00063CC9" w:rsidRPr="00063CC9" w:rsidRDefault="00063CC9" w:rsidP="00063CC9">
      <w:pPr>
        <w:pStyle w:val="ListParagraph"/>
        <w:numPr>
          <w:ilvl w:val="0"/>
          <w:numId w:val="9"/>
        </w:numPr>
        <w:autoSpaceDE/>
        <w:autoSpaceDN/>
        <w:adjustRightInd/>
        <w:spacing w:after="0" w:line="360" w:lineRule="auto"/>
        <w:ind w:firstLineChars="0"/>
        <w:jc w:val="both"/>
        <w:textAlignment w:val="auto"/>
        <w:rPr>
          <w:b/>
          <w:bCs/>
        </w:rPr>
      </w:pPr>
      <w:r w:rsidRPr="00063CC9">
        <w:rPr>
          <w:b/>
          <w:bCs/>
        </w:rPr>
        <w:t xml:space="preserve">UE </w:t>
      </w:r>
      <w:r w:rsidRPr="00F27B4D">
        <w:rPr>
          <w:b/>
          <w:bCs/>
        </w:rPr>
        <w:t>discard</w:t>
      </w:r>
      <w:r w:rsidRPr="00E251D8">
        <w:rPr>
          <w:b/>
          <w:bCs/>
        </w:rPr>
        <w:t xml:space="preserve"> </w:t>
      </w:r>
      <w:r w:rsidR="00244945">
        <w:rPr>
          <w:b/>
          <w:bCs/>
        </w:rPr>
        <w:t xml:space="preserve">UL </w:t>
      </w:r>
      <w:r w:rsidRPr="001976B7">
        <w:rPr>
          <w:b/>
          <w:bCs/>
        </w:rPr>
        <w:t>P</w:t>
      </w:r>
      <w:r w:rsidRPr="001976B7">
        <w:rPr>
          <w:rFonts w:hint="eastAsia"/>
          <w:b/>
          <w:bCs/>
          <w:lang w:eastAsia="zh-CN"/>
        </w:rPr>
        <w:t>DU</w:t>
      </w:r>
      <w:r w:rsidRPr="00393FEF">
        <w:rPr>
          <w:b/>
          <w:bCs/>
        </w:rPr>
        <w:t xml:space="preserve"> </w:t>
      </w:r>
      <w:r w:rsidRPr="00393FEF">
        <w:rPr>
          <w:rFonts w:hint="eastAsia"/>
          <w:b/>
          <w:bCs/>
          <w:lang w:eastAsia="zh-CN"/>
        </w:rPr>
        <w:t>set</w:t>
      </w:r>
      <w:r w:rsidRPr="006266E1">
        <w:rPr>
          <w:b/>
          <w:bCs/>
          <w:lang w:eastAsia="zh-CN"/>
        </w:rPr>
        <w:t>s</w:t>
      </w:r>
      <w:r w:rsidRPr="00063CC9">
        <w:rPr>
          <w:b/>
          <w:bCs/>
        </w:rPr>
        <w:t xml:space="preserve"> </w:t>
      </w:r>
      <w:r w:rsidRPr="00063CC9">
        <w:rPr>
          <w:b/>
          <w:bCs/>
          <w:lang w:eastAsia="zh-CN"/>
        </w:rPr>
        <w:t>c</w:t>
      </w:r>
      <w:r w:rsidRPr="00063CC9">
        <w:rPr>
          <w:b/>
          <w:bCs/>
        </w:rPr>
        <w:t xml:space="preserve">orrelated </w:t>
      </w:r>
      <w:r w:rsidRPr="00063CC9">
        <w:rPr>
          <w:b/>
          <w:bCs/>
          <w:lang w:eastAsia="zh-CN"/>
        </w:rPr>
        <w:t>to</w:t>
      </w:r>
      <w:r w:rsidRPr="00063CC9">
        <w:rPr>
          <w:b/>
          <w:bCs/>
        </w:rPr>
        <w:t xml:space="preserve"> </w:t>
      </w:r>
      <w:r w:rsidRPr="00063CC9">
        <w:rPr>
          <w:b/>
          <w:bCs/>
          <w:lang w:eastAsia="zh-CN"/>
        </w:rPr>
        <w:t>a</w:t>
      </w:r>
      <w:r w:rsidRPr="00063CC9">
        <w:rPr>
          <w:b/>
          <w:bCs/>
        </w:rPr>
        <w:t xml:space="preserve"> P</w:t>
      </w:r>
      <w:r w:rsidRPr="00063CC9">
        <w:rPr>
          <w:b/>
          <w:bCs/>
          <w:lang w:eastAsia="zh-CN"/>
        </w:rPr>
        <w:t>DU</w:t>
      </w:r>
      <w:r w:rsidRPr="00063CC9">
        <w:rPr>
          <w:b/>
          <w:bCs/>
        </w:rPr>
        <w:t xml:space="preserve"> </w:t>
      </w:r>
      <w:r w:rsidRPr="00063CC9">
        <w:rPr>
          <w:b/>
          <w:bCs/>
          <w:lang w:eastAsia="zh-CN"/>
        </w:rPr>
        <w:t>set</w:t>
      </w:r>
      <w:r w:rsidRPr="00063CC9">
        <w:rPr>
          <w:b/>
          <w:bCs/>
        </w:rPr>
        <w:t xml:space="preserve"> </w:t>
      </w:r>
      <w:r w:rsidR="00AB59F9">
        <w:rPr>
          <w:b/>
          <w:bCs/>
        </w:rPr>
        <w:t>for which transmission failed</w:t>
      </w:r>
      <w:r w:rsidRPr="00063CC9">
        <w:rPr>
          <w:b/>
          <w:bCs/>
        </w:rPr>
        <w:t>.</w:t>
      </w:r>
    </w:p>
    <w:p w14:paraId="0DDA874D" w14:textId="77777777" w:rsidR="00041B25" w:rsidRDefault="00041B25" w:rsidP="00041B25">
      <w:pPr>
        <w:pStyle w:val="CommentText"/>
        <w:rPr>
          <w:b/>
          <w:bCs/>
          <w:kern w:val="2"/>
          <w:sz w:val="32"/>
          <w:szCs w:val="32"/>
        </w:rPr>
      </w:pPr>
    </w:p>
    <w:p w14:paraId="7E92E9F0" w14:textId="4389B5E9" w:rsidR="00041B25" w:rsidRPr="004B40C7" w:rsidRDefault="00041B25" w:rsidP="00041B25">
      <w:pPr>
        <w:pStyle w:val="CommentText"/>
        <w:rPr>
          <w:b/>
          <w:bCs/>
          <w:kern w:val="2"/>
          <w:sz w:val="32"/>
          <w:szCs w:val="32"/>
          <w:lang w:val="en-US"/>
        </w:rPr>
      </w:pPr>
      <w:r>
        <w:rPr>
          <w:b/>
          <w:bCs/>
          <w:kern w:val="2"/>
          <w:sz w:val="32"/>
          <w:szCs w:val="32"/>
        </w:rPr>
        <w:t xml:space="preserve">Layer2 </w:t>
      </w:r>
      <w:r w:rsidRPr="004B40C7">
        <w:rPr>
          <w:b/>
          <w:bCs/>
          <w:kern w:val="2"/>
          <w:sz w:val="32"/>
          <w:szCs w:val="32"/>
        </w:rPr>
        <w:t>enhancements</w:t>
      </w:r>
      <w:r w:rsidRPr="004B40C7">
        <w:rPr>
          <w:b/>
          <w:bCs/>
          <w:kern w:val="2"/>
          <w:sz w:val="32"/>
          <w:szCs w:val="32"/>
          <w:lang w:val="en-US"/>
        </w:rPr>
        <w:t xml:space="preserve"> considering </w:t>
      </w:r>
      <w:r>
        <w:rPr>
          <w:b/>
          <w:bCs/>
          <w:kern w:val="2"/>
          <w:sz w:val="32"/>
          <w:szCs w:val="32"/>
          <w:lang w:val="en-US"/>
        </w:rPr>
        <w:t xml:space="preserve">importance </w:t>
      </w:r>
      <w:r w:rsidR="008D7EC8">
        <w:rPr>
          <w:b/>
          <w:bCs/>
          <w:kern w:val="2"/>
          <w:sz w:val="32"/>
          <w:szCs w:val="32"/>
          <w:lang w:val="en-US"/>
        </w:rPr>
        <w:t>of PDU set</w:t>
      </w:r>
    </w:p>
    <w:p w14:paraId="6525980B" w14:textId="77777777" w:rsidR="00041B25" w:rsidRDefault="00041B25" w:rsidP="00041B25">
      <w:pPr>
        <w:pStyle w:val="CommentText"/>
        <w:rPr>
          <w:rFonts w:ascii="Times New Roman" w:eastAsia="DengXian" w:hAnsi="Times New Roman"/>
          <w:lang w:val="en-GB"/>
        </w:rPr>
      </w:pPr>
    </w:p>
    <w:p w14:paraId="6E46C193" w14:textId="02B1CC9E" w:rsidR="00041B25" w:rsidRDefault="00041B25" w:rsidP="00041B25">
      <w:pPr>
        <w:pStyle w:val="CommentText"/>
        <w:rPr>
          <w:rFonts w:ascii="Times New Roman" w:eastAsia="DengXian" w:hAnsi="Times New Roman"/>
          <w:lang w:val="en-GB"/>
        </w:rPr>
      </w:pPr>
      <w:r w:rsidRPr="00B646C1">
        <w:rPr>
          <w:rFonts w:ascii="Times New Roman" w:eastAsia="DengXian" w:hAnsi="Times New Roman"/>
          <w:lang w:val="en-GB"/>
        </w:rPr>
        <w:t xml:space="preserve">Based on the description in TR 26.926, the IP packets for the XR traffic have </w:t>
      </w:r>
      <w:r w:rsidRPr="000F235A">
        <w:rPr>
          <w:rFonts w:ascii="Times New Roman" w:eastAsia="DengXian" w:hAnsi="Times New Roman"/>
          <w:lang w:val="en-GB"/>
        </w:rPr>
        <w:t>importance</w:t>
      </w:r>
      <w:r w:rsidRPr="00B646C1">
        <w:rPr>
          <w:rFonts w:ascii="Times New Roman" w:eastAsia="DengXian" w:hAnsi="Times New Roman"/>
          <w:lang w:val="en-GB"/>
        </w:rPr>
        <w:t xml:space="preserve"> parameter</w:t>
      </w:r>
      <w:r>
        <w:rPr>
          <w:rFonts w:ascii="Times New Roman" w:eastAsia="DengXian" w:hAnsi="Times New Roman"/>
          <w:lang w:val="en-GB"/>
        </w:rPr>
        <w:t>,</w:t>
      </w:r>
      <w:r w:rsidRPr="00B646C1">
        <w:rPr>
          <w:rFonts w:ascii="Times New Roman" w:eastAsia="DengXian" w:hAnsi="Times New Roman"/>
          <w:lang w:val="en-GB"/>
        </w:rPr>
        <w:t xml:space="preserve"> which is </w:t>
      </w:r>
      <w:r w:rsidRPr="000F235A">
        <w:rPr>
          <w:rFonts w:ascii="Times New Roman" w:eastAsia="DengXian" w:hAnsi="Times New Roman"/>
          <w:lang w:val="en-GB"/>
        </w:rPr>
        <w:t>assigned relative importance information (higher number means higher importance)</w:t>
      </w:r>
      <w:r>
        <w:rPr>
          <w:rFonts w:ascii="Times New Roman" w:eastAsia="DengXian" w:hAnsi="Times New Roman"/>
          <w:lang w:val="en-GB"/>
        </w:rPr>
        <w:t xml:space="preserve">. Generally, I-frame is higher </w:t>
      </w:r>
      <w:r w:rsidRPr="000F235A">
        <w:rPr>
          <w:rFonts w:ascii="Times New Roman" w:eastAsia="DengXian" w:hAnsi="Times New Roman"/>
          <w:lang w:val="en-GB"/>
        </w:rPr>
        <w:t xml:space="preserve">importance </w:t>
      </w:r>
      <w:r>
        <w:rPr>
          <w:rFonts w:ascii="Times New Roman" w:eastAsia="DengXian" w:hAnsi="Times New Roman"/>
          <w:lang w:val="en-GB"/>
        </w:rPr>
        <w:t xml:space="preserve">than P-frame, it’d better have </w:t>
      </w:r>
      <w:r>
        <w:rPr>
          <w:rFonts w:ascii="Times New Roman" w:eastAsia="DengXian" w:hAnsi="Times New Roman"/>
          <w:lang w:val="en-GB" w:eastAsia="zh-CN"/>
        </w:rPr>
        <w:t xml:space="preserve">different LCP handling at UE and scheduling handling at NW based on the </w:t>
      </w:r>
      <w:r w:rsidRPr="000F235A">
        <w:rPr>
          <w:rFonts w:ascii="Times New Roman" w:eastAsia="DengXian" w:hAnsi="Times New Roman"/>
          <w:lang w:val="en-GB"/>
        </w:rPr>
        <w:t>importance</w:t>
      </w:r>
      <w:r>
        <w:rPr>
          <w:rFonts w:ascii="Times New Roman" w:eastAsia="DengXian" w:hAnsi="Times New Roman"/>
          <w:lang w:val="en-GB"/>
        </w:rPr>
        <w:t xml:space="preserve"> level.</w:t>
      </w:r>
      <w:r>
        <w:rPr>
          <w:rFonts w:ascii="Times New Roman" w:eastAsia="DengXian" w:hAnsi="Times New Roman"/>
          <w:lang w:val="en-GB" w:eastAsia="zh-CN"/>
        </w:rPr>
        <w:t xml:space="preserve"> Currently, the I-frame and P-frame</w:t>
      </w:r>
      <w:r w:rsidR="00DB30DD">
        <w:rPr>
          <w:rFonts w:ascii="Times New Roman" w:eastAsia="DengXian" w:hAnsi="Times New Roman"/>
          <w:lang w:val="en-GB" w:eastAsia="zh-CN"/>
        </w:rPr>
        <w:t>s are</w:t>
      </w:r>
      <w:r>
        <w:rPr>
          <w:rFonts w:ascii="Times New Roman" w:eastAsia="DengXian" w:hAnsi="Times New Roman"/>
          <w:lang w:val="en-GB" w:eastAsia="zh-CN"/>
        </w:rPr>
        <w:t xml:space="preserve"> in same QoS flow, whether mapping to different QoS flow is under discussion</w:t>
      </w:r>
      <w:r>
        <w:rPr>
          <w:rFonts w:ascii="Times New Roman" w:eastAsia="DengXian" w:hAnsi="Times New Roman"/>
          <w:lang w:val="en-GB"/>
        </w:rPr>
        <w:t xml:space="preserve"> in SA2. Some </w:t>
      </w:r>
      <w:r w:rsidR="001B3B21" w:rsidRPr="00B5695E">
        <w:rPr>
          <w:rFonts w:ascii="Times New Roman" w:hAnsi="Times New Roman"/>
          <w:lang w:val="en-GB"/>
        </w:rPr>
        <w:t>candidates</w:t>
      </w:r>
      <w:r w:rsidR="001B3B21" w:rsidRPr="00B5695E">
        <w:t xml:space="preserve"> </w:t>
      </w:r>
      <w:r>
        <w:rPr>
          <w:rFonts w:ascii="Times New Roman" w:eastAsia="DengXian" w:hAnsi="Times New Roman"/>
          <w:lang w:val="en-GB"/>
        </w:rPr>
        <w:t>are listed as bellow:</w:t>
      </w:r>
    </w:p>
    <w:p w14:paraId="2B7D0D9A" w14:textId="39AA26A7" w:rsidR="00041B25" w:rsidRDefault="00041B25" w:rsidP="00041B25">
      <w:pPr>
        <w:pStyle w:val="CommentText"/>
        <w:numPr>
          <w:ilvl w:val="0"/>
          <w:numId w:val="11"/>
        </w:numPr>
        <w:rPr>
          <w:rFonts w:ascii="Times New Roman" w:eastAsia="DengXian" w:hAnsi="Times New Roman"/>
          <w:lang w:val="en-GB"/>
        </w:rPr>
      </w:pPr>
      <w:r>
        <w:rPr>
          <w:rFonts w:ascii="Times New Roman" w:eastAsia="DengXian" w:hAnsi="Times New Roman"/>
          <w:lang w:val="en-GB" w:eastAsia="zh-CN"/>
        </w:rPr>
        <w:t xml:space="preserve">Option 1, </w:t>
      </w:r>
      <w:r>
        <w:rPr>
          <w:rFonts w:ascii="Times New Roman" w:eastAsia="DengXian" w:hAnsi="Times New Roman"/>
          <w:lang w:val="en-GB"/>
        </w:rPr>
        <w:t>if SA2 agreed the st</w:t>
      </w:r>
      <w:r w:rsidR="001B3B21">
        <w:rPr>
          <w:rFonts w:ascii="Times New Roman" w:eastAsia="DengXian" w:hAnsi="Times New Roman"/>
          <w:lang w:val="en-GB"/>
        </w:rPr>
        <w:t>r</w:t>
      </w:r>
      <w:r>
        <w:rPr>
          <w:rFonts w:ascii="Times New Roman" w:eastAsia="DengXian" w:hAnsi="Times New Roman"/>
          <w:lang w:val="en-GB"/>
        </w:rPr>
        <w:t xml:space="preserve">eam of I-frame and </w:t>
      </w:r>
      <w:r>
        <w:rPr>
          <w:rFonts w:ascii="Times New Roman" w:eastAsia="DengXian" w:hAnsi="Times New Roman" w:hint="eastAsia"/>
          <w:lang w:val="en-GB" w:eastAsia="zh-CN"/>
        </w:rPr>
        <w:t>the</w:t>
      </w:r>
      <w:r>
        <w:rPr>
          <w:rFonts w:ascii="Times New Roman" w:eastAsia="DengXian" w:hAnsi="Times New Roman"/>
          <w:lang w:val="en-GB"/>
        </w:rPr>
        <w:t xml:space="preserve"> stream of P-frame are mapped to different Qo</w:t>
      </w:r>
      <w:r>
        <w:rPr>
          <w:rFonts w:ascii="Times New Roman" w:eastAsia="DengXian" w:hAnsi="Times New Roman" w:hint="eastAsia"/>
          <w:lang w:val="en-GB" w:eastAsia="zh-CN"/>
        </w:rPr>
        <w:t>S</w:t>
      </w:r>
      <w:r>
        <w:rPr>
          <w:rFonts w:ascii="Times New Roman" w:eastAsia="DengXian" w:hAnsi="Times New Roman"/>
          <w:lang w:val="en-GB"/>
        </w:rPr>
        <w:t xml:space="preserve"> flow, each is assigned with different priority and further mapped to different DRB, no RAN2 impact is foreseen. </w:t>
      </w:r>
    </w:p>
    <w:p w14:paraId="777FA7AE" w14:textId="5413968E" w:rsidR="00041B25" w:rsidRDefault="00041B25" w:rsidP="00041B25">
      <w:pPr>
        <w:pStyle w:val="CommentText"/>
        <w:numPr>
          <w:ilvl w:val="0"/>
          <w:numId w:val="11"/>
        </w:numPr>
        <w:rPr>
          <w:rFonts w:ascii="Times New Roman" w:eastAsia="DengXian" w:hAnsi="Times New Roman"/>
          <w:lang w:val="en-GB"/>
        </w:rPr>
      </w:pPr>
      <w:r>
        <w:rPr>
          <w:rFonts w:ascii="Times New Roman" w:eastAsia="DengXian" w:hAnsi="Times New Roman"/>
          <w:lang w:val="en-GB" w:eastAsia="zh-CN"/>
        </w:rPr>
        <w:t>Option 2, if</w:t>
      </w:r>
      <w:r>
        <w:rPr>
          <w:rFonts w:ascii="Times New Roman" w:eastAsia="DengXian" w:hAnsi="Times New Roman"/>
          <w:lang w:val="en-GB"/>
        </w:rPr>
        <w:t xml:space="preserve"> </w:t>
      </w:r>
      <w:r>
        <w:rPr>
          <w:rFonts w:ascii="Times New Roman" w:eastAsia="DengXian" w:hAnsi="Times New Roman" w:hint="eastAsia"/>
          <w:lang w:val="en-GB" w:eastAsia="zh-CN"/>
        </w:rPr>
        <w:t>both</w:t>
      </w:r>
      <w:r w:rsidRPr="00B646C1">
        <w:rPr>
          <w:rFonts w:ascii="Times New Roman" w:eastAsia="DengXian" w:hAnsi="Times New Roman"/>
          <w:lang w:val="en-GB"/>
        </w:rPr>
        <w:t xml:space="preserve"> I-frame and P-frame </w:t>
      </w:r>
      <w:r>
        <w:rPr>
          <w:rFonts w:ascii="Times New Roman" w:eastAsia="DengXian" w:hAnsi="Times New Roman"/>
          <w:lang w:val="en-GB"/>
        </w:rPr>
        <w:t>are</w:t>
      </w:r>
      <w:r w:rsidRPr="00B646C1">
        <w:rPr>
          <w:rFonts w:ascii="Times New Roman" w:eastAsia="DengXian" w:hAnsi="Times New Roman"/>
          <w:lang w:val="en-GB"/>
        </w:rPr>
        <w:t xml:space="preserve"> mapped to the </w:t>
      </w:r>
      <w:r>
        <w:rPr>
          <w:rFonts w:ascii="Times New Roman" w:eastAsia="DengXian" w:hAnsi="Times New Roman" w:hint="eastAsia"/>
          <w:lang w:val="en-GB" w:eastAsia="zh-CN"/>
        </w:rPr>
        <w:t>same</w:t>
      </w:r>
      <w:r>
        <w:rPr>
          <w:rFonts w:ascii="Times New Roman" w:eastAsia="DengXian" w:hAnsi="Times New Roman"/>
          <w:lang w:val="en-GB"/>
        </w:rPr>
        <w:t xml:space="preserve"> </w:t>
      </w:r>
      <w:r>
        <w:rPr>
          <w:rFonts w:ascii="Times New Roman" w:eastAsia="DengXian" w:hAnsi="Times New Roman" w:hint="eastAsia"/>
          <w:lang w:val="en-GB" w:eastAsia="zh-CN"/>
        </w:rPr>
        <w:t>QoS</w:t>
      </w:r>
      <w:r>
        <w:rPr>
          <w:rFonts w:ascii="Times New Roman" w:eastAsia="DengXian" w:hAnsi="Times New Roman"/>
          <w:lang w:val="en-GB"/>
        </w:rPr>
        <w:t xml:space="preserve"> </w:t>
      </w:r>
      <w:r>
        <w:rPr>
          <w:rFonts w:ascii="Times New Roman" w:eastAsia="DengXian" w:hAnsi="Times New Roman" w:hint="eastAsia"/>
          <w:lang w:val="en-GB" w:eastAsia="zh-CN"/>
        </w:rPr>
        <w:t>flow</w:t>
      </w:r>
      <w:r>
        <w:rPr>
          <w:rFonts w:ascii="Times New Roman" w:eastAsia="DengXian" w:hAnsi="Times New Roman"/>
          <w:lang w:val="en-GB" w:eastAsia="zh-CN"/>
        </w:rPr>
        <w:t>,</w:t>
      </w:r>
      <w:r>
        <w:rPr>
          <w:rFonts w:ascii="Times New Roman" w:eastAsia="DengXian" w:hAnsi="Times New Roman"/>
          <w:lang w:val="en-GB"/>
        </w:rPr>
        <w:t xml:space="preserve"> </w:t>
      </w:r>
      <w:r>
        <w:rPr>
          <w:rFonts w:ascii="Times New Roman" w:eastAsia="DengXian" w:hAnsi="Times New Roman"/>
          <w:lang w:val="en-GB" w:eastAsia="zh-CN"/>
        </w:rPr>
        <w:t xml:space="preserve">to support the different </w:t>
      </w:r>
      <w:r w:rsidR="002354CD">
        <w:rPr>
          <w:rFonts w:ascii="Times New Roman" w:eastAsia="DengXian" w:hAnsi="Times New Roman"/>
          <w:lang w:val="en-GB" w:eastAsia="zh-CN"/>
        </w:rPr>
        <w:t>Qo</w:t>
      </w:r>
      <w:r w:rsidR="002354CD">
        <w:rPr>
          <w:rFonts w:ascii="Times New Roman" w:eastAsia="DengXian" w:hAnsi="Times New Roman" w:hint="eastAsia"/>
          <w:lang w:val="en-GB" w:eastAsia="zh-CN"/>
        </w:rPr>
        <w:t>S</w:t>
      </w:r>
      <w:r>
        <w:rPr>
          <w:rFonts w:ascii="Times New Roman" w:eastAsia="DengXian" w:hAnsi="Times New Roman"/>
          <w:lang w:val="en-GB" w:eastAsia="zh-CN"/>
        </w:rPr>
        <w:t xml:space="preserve"> handling based on the importance, </w:t>
      </w:r>
      <w:r w:rsidR="002354CD">
        <w:rPr>
          <w:rFonts w:ascii="Times New Roman" w:eastAsia="DengXian" w:hAnsi="Times New Roman"/>
          <w:lang w:val="en-GB" w:eastAsia="zh-CN"/>
        </w:rPr>
        <w:t xml:space="preserve">RAN2 should discuss how to </w:t>
      </w:r>
      <w:r w:rsidR="002354CD" w:rsidRPr="002354CD">
        <w:rPr>
          <w:rFonts w:ascii="Times New Roman" w:eastAsia="DengXian" w:hAnsi="Times New Roman"/>
          <w:lang w:val="en-GB" w:eastAsia="zh-CN"/>
        </w:rPr>
        <w:t>avoid the XR traffic with different importance level mapped to the same DRB in SDAP layer</w:t>
      </w:r>
      <w:r>
        <w:rPr>
          <w:rFonts w:ascii="Times New Roman" w:eastAsia="DengXian" w:hAnsi="Times New Roman"/>
          <w:lang w:val="en-GB" w:eastAsia="zh-CN"/>
        </w:rPr>
        <w:t xml:space="preserve">. </w:t>
      </w:r>
    </w:p>
    <w:p w14:paraId="7750BD23" w14:textId="565EA3A6" w:rsidR="00041B25" w:rsidRPr="00B646C1" w:rsidRDefault="00041B25" w:rsidP="00041B25">
      <w:pPr>
        <w:pStyle w:val="CommentText"/>
        <w:numPr>
          <w:ilvl w:val="0"/>
          <w:numId w:val="11"/>
        </w:numPr>
        <w:rPr>
          <w:rFonts w:ascii="Times New Roman" w:eastAsia="DengXian" w:hAnsi="Times New Roman"/>
          <w:lang w:val="en-GB"/>
        </w:rPr>
      </w:pPr>
      <w:r>
        <w:rPr>
          <w:rFonts w:ascii="Times New Roman" w:eastAsia="DengXian" w:hAnsi="Times New Roman"/>
          <w:lang w:val="en-GB" w:eastAsia="zh-CN"/>
        </w:rPr>
        <w:t xml:space="preserve">Option 3, if </w:t>
      </w:r>
      <w:r>
        <w:rPr>
          <w:rFonts w:ascii="Times New Roman" w:eastAsia="DengXian" w:hAnsi="Times New Roman" w:hint="eastAsia"/>
          <w:lang w:val="en-GB" w:eastAsia="zh-CN"/>
        </w:rPr>
        <w:t>both</w:t>
      </w:r>
      <w:r>
        <w:rPr>
          <w:rFonts w:ascii="Times New Roman" w:eastAsia="DengXian" w:hAnsi="Times New Roman"/>
          <w:lang w:val="en-GB"/>
        </w:rPr>
        <w:t xml:space="preserve"> are </w:t>
      </w:r>
      <w:r>
        <w:rPr>
          <w:rFonts w:ascii="Times New Roman" w:eastAsia="DengXian" w:hAnsi="Times New Roman" w:hint="eastAsia"/>
          <w:lang w:val="en-GB" w:eastAsia="zh-CN"/>
        </w:rPr>
        <w:t>mapped</w:t>
      </w:r>
      <w:r>
        <w:rPr>
          <w:rFonts w:ascii="Times New Roman" w:eastAsia="DengXian" w:hAnsi="Times New Roman"/>
          <w:lang w:val="en-GB"/>
        </w:rPr>
        <w:t xml:space="preserve"> </w:t>
      </w:r>
      <w:r>
        <w:rPr>
          <w:rFonts w:ascii="Times New Roman" w:eastAsia="DengXian" w:hAnsi="Times New Roman" w:hint="eastAsia"/>
          <w:lang w:val="en-GB" w:eastAsia="zh-CN"/>
        </w:rPr>
        <w:t>to</w:t>
      </w:r>
      <w:r>
        <w:rPr>
          <w:rFonts w:ascii="Times New Roman" w:eastAsia="DengXian" w:hAnsi="Times New Roman"/>
          <w:lang w:val="en-GB"/>
        </w:rPr>
        <w:t xml:space="preserve"> </w:t>
      </w:r>
      <w:r>
        <w:rPr>
          <w:rFonts w:ascii="Times New Roman" w:eastAsia="DengXian" w:hAnsi="Times New Roman" w:hint="eastAsia"/>
          <w:lang w:val="en-GB" w:eastAsia="zh-CN"/>
        </w:rPr>
        <w:t>same</w:t>
      </w:r>
      <w:r>
        <w:rPr>
          <w:rFonts w:ascii="Times New Roman" w:eastAsia="DengXian" w:hAnsi="Times New Roman"/>
          <w:lang w:val="en-GB"/>
        </w:rPr>
        <w:t xml:space="preserve"> </w:t>
      </w:r>
      <w:r w:rsidRPr="00B646C1">
        <w:rPr>
          <w:rFonts w:ascii="Times New Roman" w:eastAsia="DengXian" w:hAnsi="Times New Roman"/>
          <w:lang w:val="en-GB"/>
        </w:rPr>
        <w:t>DRB</w:t>
      </w:r>
      <w:r>
        <w:rPr>
          <w:rFonts w:ascii="Times New Roman" w:eastAsia="DengXian" w:hAnsi="Times New Roman"/>
          <w:lang w:val="en-GB" w:eastAsia="zh-CN"/>
        </w:rPr>
        <w:t xml:space="preserve">, the MAC entity needs to be aware of the importance information per SDU of a LCH </w:t>
      </w:r>
      <w:r w:rsidR="00DB30DD">
        <w:rPr>
          <w:rFonts w:ascii="Times New Roman" w:eastAsia="DengXian" w:hAnsi="Times New Roman"/>
          <w:lang w:val="en-GB" w:eastAsia="zh-CN"/>
        </w:rPr>
        <w:t xml:space="preserve">in order to be able to </w:t>
      </w:r>
      <w:proofErr w:type="gramStart"/>
      <w:r w:rsidR="00DB30DD">
        <w:rPr>
          <w:rFonts w:ascii="Times New Roman" w:eastAsia="DengXian" w:hAnsi="Times New Roman"/>
          <w:lang w:val="en-GB" w:eastAsia="zh-CN"/>
        </w:rPr>
        <w:t>allocated</w:t>
      </w:r>
      <w:proofErr w:type="gramEnd"/>
      <w:r w:rsidR="00DB30DD">
        <w:rPr>
          <w:rFonts w:ascii="Times New Roman" w:eastAsia="DengXian" w:hAnsi="Times New Roman"/>
          <w:lang w:val="en-GB" w:eastAsia="zh-CN"/>
        </w:rPr>
        <w:t xml:space="preserve"> uplink resources considering the priority/importance of the data</w:t>
      </w:r>
      <w:r w:rsidRPr="00022165">
        <w:rPr>
          <w:rFonts w:ascii="Times New Roman" w:eastAsia="DengXian" w:hAnsi="Times New Roman"/>
          <w:lang w:val="en-GB" w:eastAsia="zh-CN"/>
        </w:rPr>
        <w:t>.</w:t>
      </w:r>
      <w:r>
        <w:rPr>
          <w:rFonts w:ascii="Times New Roman" w:eastAsia="DengXian" w:hAnsi="Times New Roman"/>
          <w:lang w:val="en-GB" w:eastAsia="zh-CN"/>
        </w:rPr>
        <w:t xml:space="preserve"> </w:t>
      </w:r>
      <w:r w:rsidR="00DB30DD">
        <w:rPr>
          <w:rFonts w:ascii="Times New Roman" w:eastAsia="DengXian" w:hAnsi="Times New Roman"/>
          <w:lang w:val="en-GB" w:eastAsia="zh-CN"/>
        </w:rPr>
        <w:t>In order to enable an efficient uplink scheduling</w:t>
      </w:r>
      <w:r>
        <w:rPr>
          <w:rFonts w:ascii="Times New Roman" w:eastAsia="DengXian" w:hAnsi="Times New Roman"/>
          <w:lang w:val="en-GB" w:eastAsia="zh-CN"/>
        </w:rPr>
        <w:t xml:space="preserve"> RAN2 should discuss h</w:t>
      </w:r>
      <w:r w:rsidRPr="00041B25">
        <w:rPr>
          <w:rFonts w:ascii="Times New Roman" w:eastAsia="DengXian" w:hAnsi="Times New Roman"/>
          <w:lang w:val="en-GB" w:eastAsia="zh-CN"/>
        </w:rPr>
        <w:t xml:space="preserve">ow to reflect the importance parameter </w:t>
      </w:r>
      <w:proofErr w:type="gramStart"/>
      <w:r w:rsidR="00DB30DD">
        <w:rPr>
          <w:rFonts w:ascii="Times New Roman" w:eastAsia="DengXian" w:hAnsi="Times New Roman"/>
          <w:lang w:val="en-GB" w:eastAsia="zh-CN"/>
        </w:rPr>
        <w:t>e.g.</w:t>
      </w:r>
      <w:proofErr w:type="gramEnd"/>
      <w:r w:rsidR="00DB30DD">
        <w:rPr>
          <w:rFonts w:ascii="Times New Roman" w:eastAsia="DengXian" w:hAnsi="Times New Roman"/>
          <w:lang w:val="en-GB" w:eastAsia="zh-CN"/>
        </w:rPr>
        <w:t xml:space="preserve"> </w:t>
      </w:r>
      <w:r w:rsidRPr="00041B25">
        <w:rPr>
          <w:rFonts w:ascii="Times New Roman" w:eastAsia="DengXian" w:hAnsi="Times New Roman"/>
          <w:lang w:val="en-GB" w:eastAsia="zh-CN"/>
        </w:rPr>
        <w:t xml:space="preserve">in </w:t>
      </w:r>
      <w:r w:rsidR="00DB30DD">
        <w:rPr>
          <w:rFonts w:ascii="Times New Roman" w:eastAsia="DengXian" w:hAnsi="Times New Roman"/>
          <w:lang w:val="en-GB" w:eastAsia="zh-CN"/>
        </w:rPr>
        <w:t xml:space="preserve">the </w:t>
      </w:r>
      <w:r w:rsidRPr="00041B25">
        <w:rPr>
          <w:rFonts w:ascii="Times New Roman" w:eastAsia="DengXian" w:hAnsi="Times New Roman"/>
          <w:lang w:val="en-GB" w:eastAsia="zh-CN"/>
        </w:rPr>
        <w:t>BSR</w:t>
      </w:r>
      <w:r w:rsidR="00DB30DD">
        <w:rPr>
          <w:rFonts w:ascii="Times New Roman" w:eastAsia="DengXian" w:hAnsi="Times New Roman"/>
          <w:lang w:val="en-GB" w:eastAsia="zh-CN"/>
        </w:rPr>
        <w:t xml:space="preserve"> procedure</w:t>
      </w:r>
      <w:r w:rsidRPr="00041B25">
        <w:rPr>
          <w:rFonts w:ascii="Times New Roman" w:eastAsia="DengXian" w:hAnsi="Times New Roman"/>
          <w:lang w:val="en-GB" w:eastAsia="zh-CN"/>
        </w:rPr>
        <w:t>.</w:t>
      </w:r>
    </w:p>
    <w:p w14:paraId="27DE2F56" w14:textId="54A02833" w:rsidR="00041B25" w:rsidRPr="001B3B21" w:rsidRDefault="00041B25" w:rsidP="00041B25">
      <w:pPr>
        <w:rPr>
          <w:rFonts w:ascii="Times New Roman" w:eastAsia="DengXian" w:hAnsi="Times New Roman"/>
          <w:b/>
          <w:bCs/>
          <w:kern w:val="0"/>
          <w:sz w:val="20"/>
          <w:szCs w:val="20"/>
          <w:lang w:val="en-GB" w:eastAsia="x-none"/>
        </w:rPr>
      </w:pPr>
    </w:p>
    <w:p w14:paraId="6F74DC87" w14:textId="39286264" w:rsidR="00041B25" w:rsidRPr="00B646C1" w:rsidRDefault="00041B25" w:rsidP="00041B25">
      <w:pPr>
        <w:rPr>
          <w:rFonts w:ascii="Times New Roman" w:eastAsia="DengXian" w:hAnsi="Times New Roman"/>
          <w:b/>
          <w:bCs/>
          <w:lang w:val="en-GB"/>
        </w:rPr>
      </w:pPr>
      <w:r w:rsidRPr="00EB4B0F">
        <w:rPr>
          <w:rFonts w:ascii="Times New Roman" w:eastAsia="DengXian" w:hAnsi="Times New Roman"/>
          <w:b/>
          <w:bCs/>
          <w:kern w:val="0"/>
          <w:sz w:val="20"/>
          <w:szCs w:val="20"/>
          <w:lang w:val="en-GB" w:eastAsia="x-none"/>
        </w:rPr>
        <w:t xml:space="preserve">Proposal </w:t>
      </w:r>
      <w:r w:rsidR="00B63FDD">
        <w:rPr>
          <w:rFonts w:ascii="Times New Roman" w:eastAsia="DengXian" w:hAnsi="Times New Roman"/>
          <w:b/>
          <w:bCs/>
          <w:kern w:val="0"/>
          <w:sz w:val="20"/>
          <w:szCs w:val="20"/>
          <w:lang w:val="en-GB" w:eastAsia="x-none"/>
        </w:rPr>
        <w:t>5</w:t>
      </w:r>
      <w:r w:rsidRPr="00EB4B0F">
        <w:rPr>
          <w:rFonts w:ascii="Times New Roman" w:eastAsia="DengXian" w:hAnsi="Times New Roman"/>
          <w:b/>
          <w:bCs/>
          <w:kern w:val="0"/>
          <w:sz w:val="20"/>
          <w:szCs w:val="20"/>
          <w:lang w:val="en-GB" w:eastAsia="x-none"/>
        </w:rPr>
        <w:t xml:space="preserve">: RAN2 should discuss </w:t>
      </w:r>
      <w:r w:rsidR="002354CD">
        <w:rPr>
          <w:rFonts w:ascii="Times New Roman" w:eastAsia="DengXian" w:hAnsi="Times New Roman"/>
          <w:b/>
          <w:bCs/>
          <w:kern w:val="0"/>
          <w:sz w:val="20"/>
          <w:szCs w:val="20"/>
          <w:lang w:val="en-GB" w:eastAsia="x-none"/>
        </w:rPr>
        <w:t xml:space="preserve">Layer 2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 xml:space="preserve">including </w:t>
      </w:r>
      <w:r w:rsidR="00B63FDD">
        <w:rPr>
          <w:rFonts w:ascii="Times New Roman" w:eastAsia="DengXian" w:hAnsi="Times New Roman"/>
          <w:b/>
          <w:bCs/>
          <w:kern w:val="0"/>
          <w:sz w:val="20"/>
          <w:szCs w:val="20"/>
          <w:lang w:val="en-GB" w:eastAsia="x-none"/>
        </w:rPr>
        <w:t xml:space="preserve">e.g., </w:t>
      </w:r>
      <w:r>
        <w:rPr>
          <w:rFonts w:ascii="Times New Roman" w:eastAsia="DengXian" w:hAnsi="Times New Roman"/>
          <w:b/>
          <w:bCs/>
          <w:kern w:val="0"/>
          <w:sz w:val="20"/>
          <w:szCs w:val="20"/>
          <w:lang w:val="en-GB" w:eastAsia="x-none"/>
        </w:rPr>
        <w:t>BSR</w:t>
      </w:r>
      <w:r w:rsidR="00BE3440">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LCP</w:t>
      </w:r>
      <w:r w:rsidR="008D7EC8">
        <w:rPr>
          <w:rFonts w:ascii="Times New Roman" w:eastAsia="DengXian" w:hAnsi="Times New Roman"/>
          <w:b/>
          <w:bCs/>
          <w:kern w:val="0"/>
          <w:sz w:val="20"/>
          <w:szCs w:val="20"/>
          <w:lang w:val="en-GB" w:eastAsia="x-none"/>
        </w:rPr>
        <w:t xml:space="preserve"> </w:t>
      </w:r>
      <w:r w:rsidR="008D7EC8">
        <w:rPr>
          <w:rFonts w:ascii="Times New Roman" w:eastAsia="DengXian" w:hAnsi="Times New Roman" w:hint="eastAsia"/>
          <w:b/>
          <w:bCs/>
          <w:kern w:val="0"/>
          <w:sz w:val="20"/>
          <w:szCs w:val="20"/>
          <w:lang w:val="en-GB"/>
        </w:rPr>
        <w:t>for</w:t>
      </w:r>
      <w:r w:rsidR="008D7EC8">
        <w:rPr>
          <w:rFonts w:ascii="Times New Roman" w:eastAsia="DengXian" w:hAnsi="Times New Roman"/>
          <w:b/>
          <w:bCs/>
          <w:kern w:val="0"/>
          <w:sz w:val="20"/>
          <w:szCs w:val="20"/>
          <w:lang w:val="en-GB" w:eastAsia="x-none"/>
        </w:rPr>
        <w:t xml:space="preserve"> </w:t>
      </w:r>
      <w:r w:rsidR="008D7EC8">
        <w:rPr>
          <w:rFonts w:ascii="Times New Roman" w:eastAsia="DengXian" w:hAnsi="Times New Roman" w:hint="eastAsia"/>
          <w:b/>
          <w:bCs/>
          <w:kern w:val="0"/>
          <w:sz w:val="20"/>
          <w:szCs w:val="20"/>
          <w:lang w:val="en-GB"/>
        </w:rPr>
        <w:t>different</w:t>
      </w:r>
      <w:r w:rsidR="008D7EC8">
        <w:rPr>
          <w:rFonts w:ascii="Times New Roman" w:eastAsia="DengXian" w:hAnsi="Times New Roman"/>
          <w:b/>
          <w:bCs/>
          <w:kern w:val="0"/>
          <w:sz w:val="20"/>
          <w:szCs w:val="20"/>
          <w:lang w:val="en-GB" w:eastAsia="x-none"/>
        </w:rPr>
        <w:t xml:space="preserve"> QoS handling</w:t>
      </w:r>
      <w:r w:rsidR="00BE3440">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 xml:space="preserve">of PDU set in case of I-frame and P-frame </w:t>
      </w:r>
      <w:r w:rsidR="00DB30DD">
        <w:rPr>
          <w:rFonts w:ascii="Times New Roman" w:eastAsia="DengXian" w:hAnsi="Times New Roman"/>
          <w:b/>
          <w:bCs/>
          <w:kern w:val="0"/>
          <w:sz w:val="20"/>
          <w:szCs w:val="20"/>
          <w:lang w:val="en-GB" w:eastAsia="x-none"/>
        </w:rPr>
        <w:t>are</w:t>
      </w:r>
      <w:r>
        <w:rPr>
          <w:rFonts w:ascii="Times New Roman" w:eastAsia="DengXian" w:hAnsi="Times New Roman"/>
          <w:b/>
          <w:bCs/>
          <w:kern w:val="0"/>
          <w:sz w:val="20"/>
          <w:szCs w:val="20"/>
          <w:lang w:val="en-GB" w:eastAsia="x-none"/>
        </w:rPr>
        <w:t xml:space="preserve"> mapped to the same </w:t>
      </w:r>
      <w:r w:rsidR="00BE3440">
        <w:rPr>
          <w:rFonts w:ascii="Times New Roman" w:eastAsia="DengXian" w:hAnsi="Times New Roman"/>
          <w:b/>
          <w:bCs/>
          <w:kern w:val="0"/>
          <w:sz w:val="20"/>
          <w:szCs w:val="20"/>
          <w:lang w:val="en-GB" w:eastAsia="x-none"/>
        </w:rPr>
        <w:t>QoS flow and</w:t>
      </w:r>
      <w:r w:rsidR="00BE3440">
        <w:rPr>
          <w:rFonts w:ascii="Times New Roman" w:eastAsia="DengXian" w:hAnsi="Times New Roman"/>
          <w:b/>
          <w:bCs/>
          <w:kern w:val="0"/>
          <w:sz w:val="20"/>
          <w:szCs w:val="20"/>
          <w:lang w:val="en-GB"/>
        </w:rPr>
        <w:t xml:space="preserve"> </w:t>
      </w:r>
      <w:r w:rsidR="00BE3440">
        <w:rPr>
          <w:rFonts w:ascii="Times New Roman" w:eastAsia="DengXian" w:hAnsi="Times New Roman"/>
          <w:b/>
          <w:bCs/>
          <w:kern w:val="0"/>
          <w:sz w:val="20"/>
          <w:szCs w:val="20"/>
          <w:lang w:val="en-GB" w:eastAsia="x-none"/>
        </w:rPr>
        <w:t xml:space="preserve">same </w:t>
      </w:r>
      <w:r w:rsidR="00D145B4">
        <w:rPr>
          <w:rFonts w:ascii="Times New Roman" w:eastAsia="DengXian" w:hAnsi="Times New Roman"/>
          <w:b/>
          <w:bCs/>
          <w:kern w:val="0"/>
          <w:sz w:val="20"/>
          <w:szCs w:val="20"/>
          <w:lang w:val="en-GB" w:eastAsia="x-none"/>
        </w:rPr>
        <w:t>DRB and</w:t>
      </w:r>
      <w:r w:rsidR="001B3B21">
        <w:rPr>
          <w:rFonts w:ascii="Times New Roman" w:eastAsia="DengXian" w:hAnsi="Times New Roman"/>
          <w:b/>
          <w:bCs/>
          <w:kern w:val="0"/>
          <w:sz w:val="20"/>
          <w:szCs w:val="20"/>
          <w:lang w:val="en-GB" w:eastAsia="x-none"/>
        </w:rPr>
        <w:t xml:space="preserve"> </w:t>
      </w:r>
      <w:r w:rsidR="001B3B21" w:rsidRPr="00EB4B0F">
        <w:rPr>
          <w:rFonts w:ascii="Times New Roman" w:eastAsia="DengXian" w:hAnsi="Times New Roman"/>
          <w:b/>
          <w:bCs/>
          <w:kern w:val="0"/>
          <w:sz w:val="20"/>
          <w:szCs w:val="20"/>
          <w:lang w:val="en-GB" w:eastAsia="x-none"/>
        </w:rPr>
        <w:t xml:space="preserve">discuss </w:t>
      </w:r>
      <w:r w:rsidR="001B3B21">
        <w:rPr>
          <w:rFonts w:ascii="Times New Roman" w:eastAsia="DengXian" w:hAnsi="Times New Roman"/>
          <w:b/>
          <w:bCs/>
          <w:kern w:val="0"/>
          <w:sz w:val="20"/>
          <w:szCs w:val="20"/>
          <w:lang w:val="en-GB" w:eastAsia="x-none"/>
        </w:rPr>
        <w:t xml:space="preserve">SDAP routing function </w:t>
      </w:r>
      <w:r w:rsidR="001B3B21" w:rsidRPr="00EB4B0F">
        <w:rPr>
          <w:rFonts w:ascii="Times New Roman" w:eastAsia="DengXian" w:hAnsi="Times New Roman"/>
          <w:b/>
          <w:bCs/>
          <w:kern w:val="0"/>
          <w:sz w:val="20"/>
          <w:szCs w:val="20"/>
          <w:lang w:val="en-GB" w:eastAsia="x-none"/>
        </w:rPr>
        <w:t xml:space="preserve">enhancements </w:t>
      </w:r>
      <w:r w:rsidR="001B3B21">
        <w:rPr>
          <w:rFonts w:ascii="Times New Roman" w:eastAsia="DengXian" w:hAnsi="Times New Roman"/>
          <w:b/>
          <w:bCs/>
          <w:kern w:val="0"/>
          <w:sz w:val="20"/>
          <w:szCs w:val="20"/>
          <w:lang w:val="en-GB" w:eastAsia="x-none"/>
        </w:rPr>
        <w:t xml:space="preserve">for </w:t>
      </w:r>
      <w:r w:rsidR="00D145B4">
        <w:rPr>
          <w:rFonts w:ascii="Times New Roman" w:eastAsia="DengXian" w:hAnsi="Times New Roman"/>
          <w:b/>
          <w:bCs/>
          <w:kern w:val="0"/>
          <w:sz w:val="20"/>
          <w:szCs w:val="20"/>
          <w:lang w:val="en-GB" w:eastAsia="x-none"/>
        </w:rPr>
        <w:t xml:space="preserve">mapping </w:t>
      </w:r>
      <w:r w:rsidR="001B3B21">
        <w:rPr>
          <w:rFonts w:ascii="Times New Roman" w:eastAsia="DengXian" w:hAnsi="Times New Roman"/>
          <w:b/>
          <w:bCs/>
          <w:kern w:val="0"/>
          <w:sz w:val="20"/>
          <w:szCs w:val="20"/>
          <w:lang w:val="en-GB" w:eastAsia="x-none"/>
        </w:rPr>
        <w:t xml:space="preserve">I-frame and P-frame to the </w:t>
      </w:r>
      <w:r w:rsidR="00D145B4">
        <w:rPr>
          <w:rFonts w:ascii="Times New Roman" w:eastAsia="DengXian" w:hAnsi="Times New Roman"/>
          <w:b/>
          <w:bCs/>
          <w:kern w:val="0"/>
          <w:sz w:val="20"/>
          <w:szCs w:val="20"/>
          <w:lang w:val="en-GB" w:eastAsia="x-none"/>
        </w:rPr>
        <w:t>different</w:t>
      </w:r>
      <w:r w:rsidR="001B3B21">
        <w:rPr>
          <w:rFonts w:ascii="Times New Roman" w:eastAsia="DengXian" w:hAnsi="Times New Roman"/>
          <w:b/>
          <w:bCs/>
          <w:kern w:val="0"/>
          <w:sz w:val="20"/>
          <w:szCs w:val="20"/>
          <w:lang w:val="en-GB" w:eastAsia="x-none"/>
        </w:rPr>
        <w:t xml:space="preserve"> </w:t>
      </w:r>
      <w:r w:rsidR="00AB59F9">
        <w:rPr>
          <w:rFonts w:ascii="Times New Roman" w:eastAsia="DengXian" w:hAnsi="Times New Roman"/>
          <w:b/>
          <w:bCs/>
          <w:kern w:val="0"/>
          <w:sz w:val="20"/>
          <w:szCs w:val="20"/>
          <w:lang w:val="en-GB" w:eastAsia="x-none"/>
        </w:rPr>
        <w:t>DRB</w:t>
      </w:r>
      <w:r w:rsidRPr="00EB4B0F">
        <w:rPr>
          <w:rFonts w:ascii="Times New Roman" w:eastAsia="DengXian" w:hAnsi="Times New Roman"/>
          <w:b/>
          <w:bCs/>
          <w:kern w:val="0"/>
          <w:sz w:val="20"/>
          <w:szCs w:val="20"/>
          <w:lang w:val="en-GB" w:eastAsia="x-none"/>
        </w:rPr>
        <w:t xml:space="preserve">. </w:t>
      </w:r>
    </w:p>
    <w:p w14:paraId="41373301" w14:textId="6CAAC470" w:rsidR="003C372C" w:rsidRDefault="003C372C" w:rsidP="003C372C">
      <w:pPr>
        <w:pStyle w:val="Heading3"/>
      </w:pPr>
      <w:r>
        <w:t>PHR</w:t>
      </w:r>
    </w:p>
    <w:p w14:paraId="7DAC8E78" w14:textId="3162C738" w:rsidR="003C372C" w:rsidRPr="000D2524" w:rsidRDefault="003C372C" w:rsidP="003C372C">
      <w:pPr>
        <w:rPr>
          <w:rFonts w:ascii="Times New Roman" w:eastAsia="DengXian" w:hAnsi="Times New Roman"/>
          <w:kern w:val="0"/>
          <w:sz w:val="20"/>
          <w:szCs w:val="20"/>
          <w:lang w:val="en-GB" w:eastAsia="x-none"/>
        </w:rPr>
      </w:pPr>
      <w:r w:rsidRPr="000D2524">
        <w:rPr>
          <w:rFonts w:ascii="Times New Roman" w:eastAsia="DengXian" w:hAnsi="Times New Roman"/>
          <w:kern w:val="0"/>
          <w:sz w:val="20"/>
          <w:szCs w:val="20"/>
          <w:lang w:val="en-GB" w:eastAsia="x-none"/>
        </w:rPr>
        <w:t xml:space="preserve">If </w:t>
      </w:r>
      <w:proofErr w:type="spellStart"/>
      <w:r w:rsidRPr="000D2524">
        <w:rPr>
          <w:rFonts w:ascii="Times New Roman" w:eastAsia="DengXian" w:hAnsi="Times New Roman"/>
          <w:kern w:val="0"/>
          <w:sz w:val="20"/>
          <w:szCs w:val="20"/>
          <w:lang w:val="en-GB" w:eastAsia="x-none"/>
        </w:rPr>
        <w:t>gNB</w:t>
      </w:r>
      <w:proofErr w:type="spellEnd"/>
      <w:r w:rsidRPr="000D2524">
        <w:rPr>
          <w:rFonts w:ascii="Times New Roman" w:eastAsia="DengXian" w:hAnsi="Times New Roman"/>
          <w:kern w:val="0"/>
          <w:sz w:val="20"/>
          <w:szCs w:val="20"/>
          <w:lang w:val="en-GB" w:eastAsia="x-none"/>
        </w:rPr>
        <w:t xml:space="preserve"> receives upfront some power headroom information from the UE, the NW can provide efficient UL scheduling and consequently shorten the transmission time of the UE, which will ultimately also lead to increased system capacity. To ensure a timely PHR, an UL DCI can trigger a PHR, e.g., when a first TB of an </w:t>
      </w:r>
      <w:r w:rsidR="006D2849">
        <w:rPr>
          <w:rFonts w:ascii="Times New Roman" w:eastAsia="DengXian" w:hAnsi="Times New Roman"/>
          <w:kern w:val="0"/>
          <w:sz w:val="20"/>
          <w:szCs w:val="20"/>
          <w:lang w:val="en-GB" w:eastAsia="x-none"/>
        </w:rPr>
        <w:t>PDU set</w:t>
      </w:r>
      <w:r w:rsidRPr="000D2524">
        <w:rPr>
          <w:rFonts w:ascii="Times New Roman" w:eastAsia="DengXian" w:hAnsi="Times New Roman"/>
          <w:kern w:val="0"/>
          <w:sz w:val="20"/>
          <w:szCs w:val="20"/>
          <w:lang w:val="en-GB" w:eastAsia="x-none"/>
        </w:rPr>
        <w:t xml:space="preserve"> is scheduled.</w:t>
      </w:r>
      <w:r w:rsidR="000D2524">
        <w:rPr>
          <w:rFonts w:ascii="Times New Roman" w:eastAsia="DengXian" w:hAnsi="Times New Roman"/>
          <w:kern w:val="0"/>
          <w:sz w:val="20"/>
          <w:szCs w:val="20"/>
          <w:lang w:val="en-GB" w:eastAsia="x-none"/>
        </w:rPr>
        <w:br/>
      </w:r>
    </w:p>
    <w:p w14:paraId="5FE27B04" w14:textId="75570B63" w:rsidR="003C372C" w:rsidRPr="000D2524" w:rsidRDefault="003C372C" w:rsidP="003C372C">
      <w:pPr>
        <w:rPr>
          <w:rFonts w:ascii="Times New Roman" w:eastAsia="DengXian" w:hAnsi="Times New Roman"/>
          <w:kern w:val="0"/>
          <w:sz w:val="20"/>
          <w:szCs w:val="20"/>
          <w:lang w:val="en-GB" w:eastAsia="x-none"/>
        </w:rPr>
      </w:pPr>
      <w:r w:rsidRPr="000D2524">
        <w:rPr>
          <w:rFonts w:ascii="Times New Roman" w:eastAsia="DengXian" w:hAnsi="Times New Roman"/>
          <w:b/>
          <w:bCs/>
          <w:kern w:val="0"/>
          <w:sz w:val="20"/>
          <w:szCs w:val="20"/>
          <w:lang w:val="en-GB" w:eastAsia="x-none"/>
        </w:rPr>
        <w:t xml:space="preserve">Proposal </w:t>
      </w:r>
      <w:r w:rsidR="00DC09DF">
        <w:rPr>
          <w:rFonts w:ascii="Times New Roman" w:eastAsia="DengXian" w:hAnsi="Times New Roman"/>
          <w:b/>
          <w:bCs/>
          <w:kern w:val="0"/>
          <w:sz w:val="20"/>
          <w:szCs w:val="20"/>
          <w:lang w:val="en-GB" w:eastAsia="x-none"/>
        </w:rPr>
        <w:t>6</w:t>
      </w:r>
      <w:r w:rsidRPr="000D2524">
        <w:rPr>
          <w:rFonts w:ascii="Times New Roman" w:eastAsia="DengXian" w:hAnsi="Times New Roman"/>
          <w:b/>
          <w:bCs/>
          <w:kern w:val="0"/>
          <w:sz w:val="20"/>
          <w:szCs w:val="20"/>
          <w:lang w:val="en-GB" w:eastAsia="x-none"/>
        </w:rPr>
        <w:t>: Study techniques providing timely PHR, e.g., UL DCI triggering a PHR</w:t>
      </w:r>
      <w:r w:rsidRPr="000D2524">
        <w:rPr>
          <w:rFonts w:ascii="Times New Roman" w:eastAsia="DengXian" w:hAnsi="Times New Roman"/>
          <w:kern w:val="0"/>
          <w:sz w:val="20"/>
          <w:szCs w:val="20"/>
          <w:lang w:val="en-GB" w:eastAsia="x-none"/>
        </w:rPr>
        <w:t>.</w:t>
      </w:r>
      <w:r w:rsidR="000D2524">
        <w:rPr>
          <w:rFonts w:ascii="Times New Roman" w:eastAsia="DengXian" w:hAnsi="Times New Roman"/>
          <w:kern w:val="0"/>
          <w:sz w:val="20"/>
          <w:szCs w:val="20"/>
          <w:lang w:val="en-GB" w:eastAsia="x-none"/>
        </w:rPr>
        <w:br/>
      </w:r>
    </w:p>
    <w:p w14:paraId="0E96382D" w14:textId="432CF0E7" w:rsidR="003C372C" w:rsidRPr="000D2524" w:rsidRDefault="003C372C" w:rsidP="003C372C">
      <w:pPr>
        <w:spacing w:line="276" w:lineRule="auto"/>
        <w:rPr>
          <w:rFonts w:ascii="Times New Roman" w:eastAsia="DengXian" w:hAnsi="Times New Roman"/>
          <w:kern w:val="0"/>
          <w:sz w:val="20"/>
          <w:szCs w:val="20"/>
          <w:lang w:val="en-GB" w:eastAsia="x-none"/>
        </w:rPr>
      </w:pPr>
      <w:r w:rsidRPr="000D2524">
        <w:rPr>
          <w:rFonts w:ascii="Times New Roman" w:eastAsia="DengXian" w:hAnsi="Times New Roman"/>
          <w:kern w:val="0"/>
          <w:sz w:val="20"/>
          <w:szCs w:val="20"/>
          <w:lang w:val="en-GB" w:eastAsia="x-none"/>
        </w:rPr>
        <w:lastRenderedPageBreak/>
        <w:t>To better match the PHR timers with the XR traffic arrival times, and hence provide a more accurate PHR, new timer values can be proposed for instance, derived based on the XR traffic arrival periodicity or UL pose periodicity.</w:t>
      </w:r>
      <w:r w:rsidR="000D2524">
        <w:rPr>
          <w:rFonts w:ascii="Times New Roman" w:eastAsia="DengXian" w:hAnsi="Times New Roman"/>
          <w:kern w:val="0"/>
          <w:sz w:val="20"/>
          <w:szCs w:val="20"/>
          <w:lang w:val="en-GB" w:eastAsia="x-none"/>
        </w:rPr>
        <w:br/>
      </w:r>
    </w:p>
    <w:p w14:paraId="33F5C328" w14:textId="2CCFC25F" w:rsidR="003C372C" w:rsidRPr="000D2524" w:rsidRDefault="003C372C" w:rsidP="003C372C">
      <w:pPr>
        <w:rPr>
          <w:rFonts w:ascii="Times New Roman" w:eastAsia="DengXian" w:hAnsi="Times New Roman"/>
          <w:kern w:val="0"/>
          <w:sz w:val="20"/>
          <w:szCs w:val="20"/>
          <w:lang w:val="en-GB" w:eastAsia="x-none"/>
        </w:rPr>
      </w:pPr>
      <w:r w:rsidRPr="000D2524">
        <w:rPr>
          <w:rFonts w:ascii="Times New Roman" w:eastAsia="DengXian" w:hAnsi="Times New Roman"/>
          <w:b/>
          <w:bCs/>
          <w:kern w:val="0"/>
          <w:sz w:val="20"/>
          <w:szCs w:val="20"/>
          <w:lang w:val="en-GB" w:eastAsia="x-none"/>
        </w:rPr>
        <w:t xml:space="preserve">Proposal </w:t>
      </w:r>
      <w:r w:rsidR="00DC09DF">
        <w:rPr>
          <w:rFonts w:ascii="Times New Roman" w:eastAsia="DengXian" w:hAnsi="Times New Roman"/>
          <w:b/>
          <w:bCs/>
          <w:kern w:val="0"/>
          <w:sz w:val="20"/>
          <w:szCs w:val="20"/>
          <w:lang w:val="en-GB" w:eastAsia="x-none"/>
        </w:rPr>
        <w:t>7</w:t>
      </w:r>
      <w:r w:rsidRPr="000D2524">
        <w:rPr>
          <w:rFonts w:ascii="Times New Roman" w:eastAsia="DengXian" w:hAnsi="Times New Roman"/>
          <w:b/>
          <w:bCs/>
          <w:kern w:val="0"/>
          <w:sz w:val="20"/>
          <w:szCs w:val="20"/>
          <w:lang w:val="en-GB" w:eastAsia="x-none"/>
        </w:rPr>
        <w:t>: Study if PHR should be further enhanced based on XR traffic arrival periodicity or UL pose periodicity</w:t>
      </w:r>
      <w:r w:rsidRPr="000D2524">
        <w:rPr>
          <w:rFonts w:ascii="Times New Roman" w:eastAsia="DengXian" w:hAnsi="Times New Roman"/>
          <w:kern w:val="0"/>
          <w:sz w:val="20"/>
          <w:szCs w:val="20"/>
          <w:lang w:val="en-GB" w:eastAsia="x-none"/>
        </w:rPr>
        <w:t>.</w:t>
      </w:r>
    </w:p>
    <w:p w14:paraId="764CA0D5" w14:textId="77777777" w:rsidR="003C372C" w:rsidRDefault="003C372C" w:rsidP="008338FF">
      <w:pPr>
        <w:pStyle w:val="Heading3"/>
      </w:pPr>
      <w:r>
        <w:t>SPS and CG enhancements</w:t>
      </w:r>
    </w:p>
    <w:p w14:paraId="16A94135" w14:textId="35817268" w:rsidR="00462524" w:rsidRDefault="003C372C" w:rsidP="003C372C">
      <w:pPr>
        <w:rPr>
          <w:rFonts w:ascii="Times New Roman" w:eastAsia="DengXian" w:hAnsi="Times New Roman"/>
          <w:kern w:val="0"/>
          <w:sz w:val="20"/>
          <w:szCs w:val="20"/>
          <w:lang w:val="en-GB" w:eastAsia="x-none"/>
        </w:rPr>
      </w:pPr>
      <w:r w:rsidRPr="000D2524">
        <w:rPr>
          <w:rFonts w:ascii="Times New Roman" w:eastAsia="DengXian" w:hAnsi="Times New Roman"/>
          <w:kern w:val="0"/>
          <w:sz w:val="20"/>
          <w:szCs w:val="20"/>
          <w:lang w:val="en-GB" w:eastAsia="x-none"/>
        </w:rPr>
        <w:t xml:space="preserve">Considering XR traffic jitter and XR packet variable size, dynamic scheduling seems to be a good tool to be used to serve the XR traffic. Nonetheless, SPS/CG can be used to exploit quasi-periodic nature of video frame arrivals without the need for DCI and/or SR signalling. SPS/CG enhancements can help with addressing XR traffic jitter and variable size. For instance, within a SPS/CG period, multiple SPS/CG </w:t>
      </w:r>
      <w:r w:rsidR="00654136">
        <w:rPr>
          <w:rFonts w:ascii="Times New Roman" w:eastAsia="DengXian" w:hAnsi="Times New Roman"/>
          <w:kern w:val="0"/>
          <w:sz w:val="20"/>
          <w:szCs w:val="20"/>
          <w:lang w:val="en-GB" w:eastAsia="x-none"/>
        </w:rPr>
        <w:t>occasions/</w:t>
      </w:r>
      <w:r w:rsidRPr="000D2524">
        <w:rPr>
          <w:rFonts w:ascii="Times New Roman" w:eastAsia="DengXian" w:hAnsi="Times New Roman"/>
          <w:kern w:val="0"/>
          <w:sz w:val="20"/>
          <w:szCs w:val="20"/>
          <w:lang w:val="en-GB" w:eastAsia="x-none"/>
        </w:rPr>
        <w:t>configurations having the same periodicity with SPS resources of different size and starting time can be used along with blind decoding to adapt to variable packet size and arrival time.</w:t>
      </w:r>
      <w:r w:rsidR="00235C9A">
        <w:rPr>
          <w:rFonts w:ascii="Times New Roman" w:eastAsia="DengXian" w:hAnsi="Times New Roman"/>
          <w:kern w:val="0"/>
          <w:sz w:val="20"/>
          <w:szCs w:val="20"/>
          <w:lang w:val="en-GB" w:eastAsia="x-none"/>
        </w:rPr>
        <w:t xml:space="preserve"> </w:t>
      </w:r>
      <w:r w:rsidR="00894415">
        <w:rPr>
          <w:rFonts w:ascii="Times New Roman" w:eastAsia="DengXian" w:hAnsi="Times New Roman"/>
          <w:kern w:val="0"/>
          <w:sz w:val="20"/>
          <w:szCs w:val="20"/>
          <w:lang w:val="en-GB" w:eastAsia="x-none"/>
        </w:rPr>
        <w:t>If UE transmit</w:t>
      </w:r>
      <w:r w:rsidR="00DB30DD">
        <w:rPr>
          <w:rFonts w:ascii="Times New Roman" w:eastAsia="DengXian" w:hAnsi="Times New Roman"/>
          <w:kern w:val="0"/>
          <w:sz w:val="20"/>
          <w:szCs w:val="20"/>
          <w:lang w:val="en-GB" w:eastAsia="x-none"/>
        </w:rPr>
        <w:t>s</w:t>
      </w:r>
      <w:r w:rsidR="00894415">
        <w:rPr>
          <w:rFonts w:ascii="Times New Roman" w:eastAsia="DengXian" w:hAnsi="Times New Roman"/>
          <w:kern w:val="0"/>
          <w:sz w:val="20"/>
          <w:szCs w:val="20"/>
          <w:lang w:val="en-GB" w:eastAsia="x-none"/>
        </w:rPr>
        <w:t xml:space="preserve"> data on </w:t>
      </w:r>
      <w:r w:rsidR="006F3A01">
        <w:rPr>
          <w:rFonts w:ascii="Times New Roman" w:eastAsia="DengXian" w:hAnsi="Times New Roman" w:hint="eastAsia"/>
          <w:kern w:val="0"/>
          <w:sz w:val="20"/>
          <w:szCs w:val="20"/>
          <w:lang w:val="en-GB"/>
        </w:rPr>
        <w:t>one</w:t>
      </w:r>
      <w:r w:rsidR="006F3A01">
        <w:rPr>
          <w:rFonts w:ascii="Times New Roman" w:eastAsia="DengXian" w:hAnsi="Times New Roman"/>
          <w:kern w:val="0"/>
          <w:sz w:val="20"/>
          <w:szCs w:val="20"/>
          <w:lang w:val="en-GB" w:eastAsia="x-none"/>
        </w:rPr>
        <w:t xml:space="preserve"> </w:t>
      </w:r>
      <w:r w:rsidR="00894415">
        <w:rPr>
          <w:rFonts w:ascii="Times New Roman" w:eastAsia="DengXian" w:hAnsi="Times New Roman"/>
          <w:kern w:val="0"/>
          <w:sz w:val="20"/>
          <w:szCs w:val="20"/>
          <w:lang w:val="en-GB" w:eastAsia="x-none"/>
        </w:rPr>
        <w:t>CG, the remaining SPS</w:t>
      </w:r>
      <w:r w:rsidR="00894415">
        <w:rPr>
          <w:rFonts w:ascii="Times New Roman" w:eastAsia="DengXian" w:hAnsi="Times New Roman" w:hint="eastAsia"/>
          <w:kern w:val="0"/>
          <w:sz w:val="20"/>
          <w:szCs w:val="20"/>
          <w:lang w:val="en-GB"/>
        </w:rPr>
        <w:t>/</w:t>
      </w:r>
      <w:r w:rsidR="00894415">
        <w:rPr>
          <w:rFonts w:ascii="Times New Roman" w:eastAsia="DengXian" w:hAnsi="Times New Roman"/>
          <w:kern w:val="0"/>
          <w:sz w:val="20"/>
          <w:szCs w:val="20"/>
          <w:lang w:val="en-GB" w:eastAsia="x-none"/>
        </w:rPr>
        <w:t>CG</w:t>
      </w:r>
      <w:r w:rsidR="006D2849">
        <w:rPr>
          <w:rFonts w:ascii="Times New Roman" w:eastAsia="DengXian" w:hAnsi="Times New Roman"/>
          <w:kern w:val="0"/>
          <w:sz w:val="20"/>
          <w:szCs w:val="20"/>
          <w:lang w:val="en-GB" w:eastAsia="x-none"/>
        </w:rPr>
        <w:t xml:space="preserve"> </w:t>
      </w:r>
      <w:r w:rsidR="00DB30DD">
        <w:rPr>
          <w:rFonts w:ascii="Times New Roman" w:eastAsia="DengXian" w:hAnsi="Times New Roman"/>
          <w:kern w:val="0"/>
          <w:sz w:val="20"/>
          <w:szCs w:val="20"/>
          <w:lang w:val="en-GB" w:eastAsia="x-none"/>
        </w:rPr>
        <w:t xml:space="preserve">resources are not used for data transmission and should be reassigned </w:t>
      </w:r>
      <w:proofErr w:type="gramStart"/>
      <w:r w:rsidR="00DB30DD">
        <w:rPr>
          <w:rFonts w:ascii="Times New Roman" w:eastAsia="DengXian" w:hAnsi="Times New Roman"/>
          <w:kern w:val="0"/>
          <w:sz w:val="20"/>
          <w:szCs w:val="20"/>
          <w:lang w:val="en-GB" w:eastAsia="x-none"/>
        </w:rPr>
        <w:t>in order to</w:t>
      </w:r>
      <w:proofErr w:type="gramEnd"/>
      <w:r w:rsidR="00DB30DD">
        <w:rPr>
          <w:rFonts w:ascii="Times New Roman" w:eastAsia="DengXian" w:hAnsi="Times New Roman"/>
          <w:kern w:val="0"/>
          <w:sz w:val="20"/>
          <w:szCs w:val="20"/>
          <w:lang w:val="en-GB" w:eastAsia="x-none"/>
        </w:rPr>
        <w:t xml:space="preserve"> avoid the </w:t>
      </w:r>
      <w:r w:rsidR="00894415">
        <w:rPr>
          <w:rFonts w:ascii="Times New Roman" w:eastAsia="DengXian" w:hAnsi="Times New Roman"/>
          <w:kern w:val="0"/>
          <w:sz w:val="20"/>
          <w:szCs w:val="20"/>
          <w:lang w:val="en-GB" w:eastAsia="x-none"/>
        </w:rPr>
        <w:t>resource wast</w:t>
      </w:r>
      <w:r w:rsidR="00DB30DD">
        <w:rPr>
          <w:rFonts w:ascii="Times New Roman" w:eastAsia="DengXian" w:hAnsi="Times New Roman"/>
          <w:kern w:val="0"/>
          <w:sz w:val="20"/>
          <w:szCs w:val="20"/>
          <w:lang w:val="en-GB" w:eastAsia="x-none"/>
        </w:rPr>
        <w:t>age</w:t>
      </w:r>
      <w:r w:rsidR="00894415">
        <w:rPr>
          <w:rFonts w:ascii="Times New Roman" w:eastAsia="DengXian" w:hAnsi="Times New Roman"/>
          <w:kern w:val="0"/>
          <w:sz w:val="20"/>
          <w:szCs w:val="20"/>
          <w:lang w:val="en-GB" w:eastAsia="x-none"/>
        </w:rPr>
        <w:t xml:space="preserve">. How to avoid the resource </w:t>
      </w:r>
      <w:r w:rsidR="00DB30DD">
        <w:rPr>
          <w:rFonts w:ascii="Times New Roman" w:eastAsia="DengXian" w:hAnsi="Times New Roman"/>
          <w:kern w:val="0"/>
          <w:sz w:val="20"/>
          <w:szCs w:val="20"/>
          <w:lang w:val="en-GB" w:eastAsia="x-none"/>
        </w:rPr>
        <w:t xml:space="preserve">wastage </w:t>
      </w:r>
      <w:r w:rsidR="006F3A01">
        <w:rPr>
          <w:rFonts w:ascii="Times New Roman" w:eastAsia="DengXian" w:hAnsi="Times New Roman"/>
          <w:kern w:val="0"/>
          <w:sz w:val="20"/>
          <w:szCs w:val="20"/>
          <w:lang w:val="en-GB" w:eastAsia="x-none"/>
        </w:rPr>
        <w:t>can be discussed in RAN2</w:t>
      </w:r>
      <w:r w:rsidR="00894415">
        <w:rPr>
          <w:rFonts w:ascii="Times New Roman" w:eastAsia="DengXian" w:hAnsi="Times New Roman"/>
          <w:kern w:val="0"/>
          <w:sz w:val="20"/>
          <w:szCs w:val="20"/>
          <w:lang w:val="en-GB" w:eastAsia="x-none"/>
        </w:rPr>
        <w:t>.</w:t>
      </w:r>
    </w:p>
    <w:p w14:paraId="770822AC" w14:textId="3056295A" w:rsidR="003C372C" w:rsidRDefault="003C372C" w:rsidP="003C372C">
      <w:r w:rsidRPr="000D2524">
        <w:rPr>
          <w:rFonts w:ascii="Times New Roman" w:eastAsia="DengXian" w:hAnsi="Times New Roman"/>
          <w:kern w:val="0"/>
          <w:sz w:val="20"/>
          <w:szCs w:val="20"/>
          <w:lang w:val="en-GB" w:eastAsia="x-none"/>
        </w:rPr>
        <w:t>Further, in XR applications such as immersive online gaming and a smart helmet, latency-sensitive set of data collected from multiple cooperating sensors/devices (</w:t>
      </w:r>
      <w:proofErr w:type="gramStart"/>
      <w:r w:rsidRPr="000D2524">
        <w:rPr>
          <w:rFonts w:ascii="Times New Roman" w:eastAsia="DengXian" w:hAnsi="Times New Roman"/>
          <w:kern w:val="0"/>
          <w:sz w:val="20"/>
          <w:szCs w:val="20"/>
          <w:lang w:val="en-GB" w:eastAsia="x-none"/>
        </w:rPr>
        <w:t>e.g.</w:t>
      </w:r>
      <w:proofErr w:type="gramEnd"/>
      <w:r w:rsidRPr="000D2524">
        <w:rPr>
          <w:rFonts w:ascii="Times New Roman" w:eastAsia="DengXian" w:hAnsi="Times New Roman"/>
          <w:kern w:val="0"/>
          <w:sz w:val="20"/>
          <w:szCs w:val="20"/>
          <w:lang w:val="en-GB" w:eastAsia="x-none"/>
        </w:rPr>
        <w:t xml:space="preserve"> motion sensors, cameras, and audio devices) of a UE may need to be uploaded to an XR server within a certain time window for real-time rendering and/or virtual control of machines or other objects. Similarly, multiple packets of different QoS requirements for the multiple cooperating devices of the UE may need to be downloaded from an application server in a quasi-synchronous manner. Thus, SPS/CG enhancement such as joint activation of multiple SPS/CG configurations (potentially with different periodicities) for an indicated duration can address handling of multiple traffics of different QoS requirements in a quasi-synchronous manner with reduced DL and UL control singling overhead. </w:t>
      </w:r>
      <w:r w:rsidR="00CE10E6">
        <w:rPr>
          <w:rFonts w:ascii="Times New Roman" w:eastAsia="DengXian" w:hAnsi="Times New Roman"/>
          <w:kern w:val="0"/>
          <w:sz w:val="20"/>
          <w:szCs w:val="20"/>
          <w:lang w:val="en-GB" w:eastAsia="x-none"/>
        </w:rPr>
        <w:t xml:space="preserve">And other semi-static multiple slot allocation for CG type 2 or type 1 may be also considered for overhead reduction like the </w:t>
      </w:r>
      <w:r w:rsidR="00CE10E6" w:rsidRPr="00CE10E6">
        <w:rPr>
          <w:rFonts w:ascii="Times New Roman" w:eastAsia="DengXian" w:hAnsi="Times New Roman"/>
          <w:i/>
          <w:iCs/>
          <w:kern w:val="0"/>
          <w:sz w:val="20"/>
          <w:szCs w:val="20"/>
          <w:lang w:val="en-GB" w:eastAsia="x-none"/>
        </w:rPr>
        <w:t>repetition</w:t>
      </w:r>
      <w:r w:rsidR="00CE10E6">
        <w:rPr>
          <w:rFonts w:ascii="Times New Roman" w:eastAsia="DengXian" w:hAnsi="Times New Roman"/>
          <w:i/>
          <w:iCs/>
          <w:kern w:val="0"/>
          <w:sz w:val="20"/>
          <w:szCs w:val="20"/>
          <w:lang w:val="en-GB" w:eastAsia="x-none"/>
        </w:rPr>
        <w:t xml:space="preserve"> </w:t>
      </w:r>
      <w:r w:rsidR="00CE10E6">
        <w:rPr>
          <w:rFonts w:ascii="Times New Roman" w:eastAsia="DengXian" w:hAnsi="Times New Roman"/>
          <w:kern w:val="0"/>
          <w:sz w:val="20"/>
          <w:szCs w:val="20"/>
          <w:lang w:val="en-GB" w:eastAsia="x-none"/>
        </w:rPr>
        <w:t>configuration.</w:t>
      </w:r>
      <w:r w:rsidRPr="000D2524">
        <w:rPr>
          <w:rFonts w:ascii="Times New Roman" w:eastAsia="DengXian" w:hAnsi="Times New Roman"/>
          <w:kern w:val="0"/>
          <w:sz w:val="20"/>
          <w:szCs w:val="20"/>
          <w:lang w:val="en-GB" w:eastAsia="x-none"/>
        </w:rPr>
        <w:t xml:space="preserve"> </w:t>
      </w:r>
    </w:p>
    <w:p w14:paraId="777C6D06" w14:textId="77777777" w:rsidR="004B40C7" w:rsidRDefault="004B40C7" w:rsidP="003C372C"/>
    <w:p w14:paraId="0E271932" w14:textId="4915B84A" w:rsidR="003C372C" w:rsidRPr="007D0CAA" w:rsidRDefault="003C372C" w:rsidP="003C372C">
      <w:pPr>
        <w:rPr>
          <w:b/>
          <w:bCs/>
        </w:rPr>
      </w:pPr>
      <w:r w:rsidRPr="00DC09DF">
        <w:rPr>
          <w:rFonts w:ascii="Times New Roman" w:hAnsi="Times New Roman"/>
          <w:b/>
          <w:bCs/>
          <w:sz w:val="20"/>
          <w:szCs w:val="20"/>
        </w:rPr>
        <w:t xml:space="preserve">Proposal </w:t>
      </w:r>
      <w:r w:rsidR="00DC09DF">
        <w:rPr>
          <w:rFonts w:ascii="Times New Roman" w:hAnsi="Times New Roman"/>
          <w:b/>
          <w:bCs/>
          <w:sz w:val="20"/>
          <w:szCs w:val="20"/>
        </w:rPr>
        <w:t>8</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r>
        <w:rPr>
          <w:b/>
          <w:bCs/>
        </w:rPr>
        <w:t>:</w:t>
      </w:r>
    </w:p>
    <w:p w14:paraId="0CFE5E9F" w14:textId="292A8C3B" w:rsidR="003C372C" w:rsidRDefault="003C372C" w:rsidP="00DC09DF">
      <w:pPr>
        <w:pStyle w:val="ListParagraph"/>
        <w:numPr>
          <w:ilvl w:val="0"/>
          <w:numId w:val="9"/>
        </w:numPr>
        <w:autoSpaceDE/>
        <w:autoSpaceDN/>
        <w:adjustRightInd/>
        <w:spacing w:after="0"/>
        <w:ind w:firstLineChars="0"/>
        <w:jc w:val="both"/>
        <w:textAlignment w:val="auto"/>
        <w:rPr>
          <w:b/>
          <w:bCs/>
          <w:lang w:eastAsia="zh-CN"/>
        </w:rPr>
      </w:pPr>
      <w:r w:rsidRPr="00C77A74">
        <w:rPr>
          <w:b/>
          <w:bCs/>
        </w:rPr>
        <w:t xml:space="preserve">Enabling, within a SPS/CG period, multiple SPS/CG </w:t>
      </w:r>
      <w:r w:rsidR="00654136">
        <w:rPr>
          <w:b/>
          <w:bCs/>
        </w:rPr>
        <w:t>occasions/</w:t>
      </w:r>
      <w:r w:rsidRPr="00C77A74">
        <w:rPr>
          <w:b/>
          <w:bCs/>
        </w:rPr>
        <w:t xml:space="preserve">configurations </w:t>
      </w:r>
      <w:r w:rsidRPr="00FD43B2">
        <w:rPr>
          <w:b/>
          <w:bCs/>
        </w:rPr>
        <w:t xml:space="preserve">having the same periodicity </w:t>
      </w:r>
      <w:r w:rsidRPr="00C77A74">
        <w:rPr>
          <w:b/>
          <w:bCs/>
        </w:rPr>
        <w:t>with SPS resources of different size and starting time</w:t>
      </w:r>
    </w:p>
    <w:p w14:paraId="1580A9DE" w14:textId="18466B6A" w:rsidR="003C372C" w:rsidRDefault="003C372C" w:rsidP="00DC09DF">
      <w:pPr>
        <w:pStyle w:val="ListParagraph"/>
        <w:numPr>
          <w:ilvl w:val="0"/>
          <w:numId w:val="9"/>
        </w:numPr>
        <w:autoSpaceDE/>
        <w:autoSpaceDN/>
        <w:adjustRightInd/>
        <w:spacing w:after="0"/>
        <w:ind w:firstLineChars="0"/>
        <w:jc w:val="both"/>
        <w:textAlignment w:val="auto"/>
        <w:rPr>
          <w:b/>
          <w:bCs/>
          <w:lang w:eastAsia="zh-CN"/>
        </w:rPr>
      </w:pPr>
      <w:r>
        <w:rPr>
          <w:b/>
          <w:bCs/>
        </w:rPr>
        <w:t xml:space="preserve">Joint activation of multiple SPS/CG configurations for an indicated duration to handle multiple traffics of </w:t>
      </w:r>
      <w:r w:rsidRPr="004501D4">
        <w:rPr>
          <w:b/>
          <w:bCs/>
        </w:rPr>
        <w:t>different QoS requirements in a quasi-synchronous manner</w:t>
      </w:r>
      <w:r>
        <w:rPr>
          <w:b/>
          <w:bCs/>
        </w:rPr>
        <w:t xml:space="preserve"> with reduced control </w:t>
      </w:r>
      <w:r w:rsidR="00372BA6">
        <w:rPr>
          <w:b/>
          <w:bCs/>
        </w:rPr>
        <w:t>signalling</w:t>
      </w:r>
      <w:r>
        <w:rPr>
          <w:b/>
          <w:bCs/>
        </w:rPr>
        <w:t xml:space="preserve"> overhead</w:t>
      </w:r>
    </w:p>
    <w:p w14:paraId="7FB89B87" w14:textId="234F7A49" w:rsidR="00200520" w:rsidRPr="00C77A74" w:rsidRDefault="00894415" w:rsidP="00DC09DF">
      <w:pPr>
        <w:pStyle w:val="ListParagraph"/>
        <w:numPr>
          <w:ilvl w:val="0"/>
          <w:numId w:val="9"/>
        </w:numPr>
        <w:autoSpaceDE/>
        <w:autoSpaceDN/>
        <w:adjustRightInd/>
        <w:spacing w:after="0"/>
        <w:ind w:firstLineChars="0"/>
        <w:jc w:val="both"/>
        <w:textAlignment w:val="auto"/>
        <w:rPr>
          <w:b/>
          <w:bCs/>
          <w:lang w:eastAsia="zh-CN"/>
        </w:rPr>
      </w:pPr>
      <w:r>
        <w:rPr>
          <w:b/>
          <w:bCs/>
          <w:lang w:eastAsia="zh-CN"/>
        </w:rPr>
        <w:t>Reduce</w:t>
      </w:r>
      <w:r w:rsidR="00DB30DD">
        <w:rPr>
          <w:b/>
          <w:bCs/>
          <w:lang w:eastAsia="zh-CN"/>
        </w:rPr>
        <w:t>/avoid</w:t>
      </w:r>
      <w:r>
        <w:rPr>
          <w:b/>
          <w:bCs/>
          <w:lang w:eastAsia="zh-CN"/>
        </w:rPr>
        <w:t xml:space="preserve"> resource wast</w:t>
      </w:r>
      <w:r w:rsidR="00DB30DD">
        <w:rPr>
          <w:b/>
          <w:bCs/>
          <w:lang w:eastAsia="zh-CN"/>
        </w:rPr>
        <w:t>age</w:t>
      </w:r>
      <w:r>
        <w:rPr>
          <w:b/>
          <w:bCs/>
          <w:lang w:eastAsia="zh-CN"/>
        </w:rPr>
        <w:t xml:space="preserve"> in case multiple</w:t>
      </w:r>
      <w:r w:rsidR="009B21A5">
        <w:rPr>
          <w:b/>
          <w:bCs/>
          <w:lang w:eastAsia="zh-CN"/>
        </w:rPr>
        <w:t xml:space="preserve"> </w:t>
      </w:r>
      <w:r w:rsidR="00200520">
        <w:rPr>
          <w:b/>
          <w:bCs/>
          <w:lang w:eastAsia="zh-CN"/>
        </w:rPr>
        <w:t>CG</w:t>
      </w:r>
      <w:r w:rsidR="00DB30DD">
        <w:rPr>
          <w:b/>
          <w:bCs/>
          <w:lang w:eastAsia="zh-CN"/>
        </w:rPr>
        <w:t>/SPS</w:t>
      </w:r>
      <w:r w:rsidR="00200520">
        <w:rPr>
          <w:b/>
          <w:bCs/>
          <w:lang w:eastAsia="zh-CN"/>
        </w:rPr>
        <w:t xml:space="preserve"> </w:t>
      </w:r>
      <w:r w:rsidR="00DB30DD">
        <w:rPr>
          <w:b/>
          <w:bCs/>
          <w:lang w:eastAsia="zh-CN"/>
        </w:rPr>
        <w:t xml:space="preserve">occasion are allocated within CG/SPS period </w:t>
      </w:r>
      <w:proofErr w:type="gramStart"/>
      <w:r w:rsidR="00DB30DD">
        <w:rPr>
          <w:b/>
          <w:bCs/>
          <w:lang w:eastAsia="zh-CN"/>
        </w:rPr>
        <w:t>in order to</w:t>
      </w:r>
      <w:proofErr w:type="gramEnd"/>
      <w:r w:rsidR="00DB30DD">
        <w:rPr>
          <w:b/>
          <w:bCs/>
          <w:lang w:eastAsia="zh-CN"/>
        </w:rPr>
        <w:t xml:space="preserve"> </w:t>
      </w:r>
      <w:r w:rsidR="00F01946">
        <w:rPr>
          <w:b/>
          <w:bCs/>
          <w:lang w:eastAsia="zh-CN"/>
        </w:rPr>
        <w:t xml:space="preserve">address </w:t>
      </w:r>
      <w:r w:rsidR="009B21A5">
        <w:rPr>
          <w:b/>
          <w:bCs/>
          <w:lang w:eastAsia="zh-CN"/>
        </w:rPr>
        <w:t xml:space="preserve">jitter </w:t>
      </w:r>
      <w:r w:rsidR="00393FEF">
        <w:rPr>
          <w:b/>
          <w:bCs/>
          <w:lang w:eastAsia="zh-CN"/>
        </w:rPr>
        <w:t xml:space="preserve">and variable </w:t>
      </w:r>
      <w:r w:rsidR="00E25CFD">
        <w:rPr>
          <w:b/>
          <w:bCs/>
          <w:lang w:eastAsia="zh-CN"/>
        </w:rPr>
        <w:t xml:space="preserve">packet </w:t>
      </w:r>
      <w:r w:rsidR="00393FEF">
        <w:rPr>
          <w:b/>
          <w:bCs/>
          <w:lang w:eastAsia="zh-CN"/>
        </w:rPr>
        <w:t>size</w:t>
      </w:r>
      <w:r w:rsidR="00DB30DD">
        <w:rPr>
          <w:b/>
          <w:bCs/>
          <w:lang w:eastAsia="zh-CN"/>
        </w:rPr>
        <w:t>s</w:t>
      </w:r>
      <w:r w:rsidR="009B21A5">
        <w:rPr>
          <w:b/>
          <w:bCs/>
          <w:lang w:eastAsia="zh-CN"/>
        </w:rPr>
        <w:t>.</w:t>
      </w:r>
    </w:p>
    <w:p w14:paraId="0D0DA401" w14:textId="77777777" w:rsidR="00FE5434" w:rsidRDefault="00FE5434" w:rsidP="00E32AE1">
      <w:pPr>
        <w:pStyle w:val="CommentText"/>
        <w:rPr>
          <w:rFonts w:ascii="Times New Roman" w:eastAsia="DengXian" w:hAnsi="Times New Roman"/>
          <w:lang w:val="en-GB"/>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40FF1B35" w14:textId="77777777" w:rsidR="00DC09DF" w:rsidRPr="00EB4B0F" w:rsidRDefault="00DC09DF" w:rsidP="00DC09DF">
      <w:pPr>
        <w:rPr>
          <w:rFonts w:ascii="Times New Roman" w:eastAsia="DengXian" w:hAnsi="Times New Roman"/>
          <w:b/>
          <w:bCs/>
          <w:lang w:val="en-GB"/>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 </w:t>
      </w:r>
    </w:p>
    <w:p w14:paraId="00FB3A7A" w14:textId="77777777" w:rsidR="00DC09DF" w:rsidRDefault="00DC09DF" w:rsidP="00DC09DF">
      <w:pPr>
        <w:rPr>
          <w:rFonts w:ascii="Times New Roman" w:eastAsia="DengXian" w:hAnsi="Times New Roman"/>
          <w:b/>
          <w:bCs/>
          <w:kern w:val="0"/>
          <w:sz w:val="20"/>
          <w:szCs w:val="20"/>
          <w:lang w:val="en-GB" w:eastAsia="x-none"/>
        </w:rPr>
      </w:pPr>
    </w:p>
    <w:p w14:paraId="76A70DD1" w14:textId="5A1F61E3" w:rsidR="00DC09DF" w:rsidRPr="006F3A01" w:rsidRDefault="00DC09DF" w:rsidP="00DC09DF">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Observation 1. Provid</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the buffer delay information of a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w:t>
      </w:r>
      <w:r>
        <w:rPr>
          <w:rFonts w:ascii="Times New Roman" w:eastAsia="DengXian" w:hAnsi="Times New Roman" w:hint="eastAsia"/>
          <w:b/>
          <w:bCs/>
          <w:kern w:val="0"/>
          <w:sz w:val="20"/>
          <w:szCs w:val="20"/>
          <w:lang w:val="en-GB"/>
        </w:rPr>
        <w:t>d</w:t>
      </w:r>
      <w:r>
        <w:rPr>
          <w:rFonts w:ascii="Times New Roman" w:eastAsia="DengXian" w:hAnsi="Times New Roman"/>
          <w:b/>
          <w:bCs/>
          <w:kern w:val="0"/>
          <w:sz w:val="20"/>
          <w:szCs w:val="20"/>
          <w:lang w:val="en-GB" w:eastAsia="x-none"/>
        </w:rPr>
        <w:t xml:space="preserve">etermine the </w:t>
      </w:r>
      <w:r>
        <w:rPr>
          <w:rFonts w:ascii="Times New Roman" w:eastAsia="DengXian" w:hAnsi="Times New Roman"/>
          <w:b/>
          <w:bCs/>
          <w:kern w:val="0"/>
          <w:sz w:val="20"/>
          <w:szCs w:val="20"/>
          <w:lang w:val="en-GB" w:eastAsia="x-none"/>
        </w:rPr>
        <w:lastRenderedPageBreak/>
        <w:t xml:space="preserve">remaining delay budget and </w:t>
      </w:r>
      <w:r w:rsidRPr="006F3A01">
        <w:rPr>
          <w:rFonts w:ascii="Times New Roman" w:eastAsia="DengXian" w:hAnsi="Times New Roman"/>
          <w:b/>
          <w:bCs/>
          <w:kern w:val="0"/>
          <w:sz w:val="20"/>
          <w:szCs w:val="20"/>
          <w:lang w:val="en-GB" w:eastAsia="x-none"/>
        </w:rPr>
        <w:t>dynamically adjust the schedul</w:t>
      </w:r>
      <w:r>
        <w:rPr>
          <w:rFonts w:ascii="Times New Roman" w:eastAsia="DengXian" w:hAnsi="Times New Roman"/>
          <w:b/>
          <w:bCs/>
          <w:kern w:val="0"/>
          <w:sz w:val="20"/>
          <w:szCs w:val="20"/>
          <w:lang w:val="en-GB" w:eastAsia="x-none"/>
        </w:rPr>
        <w:t>ing</w:t>
      </w:r>
      <w:r w:rsidRPr="006F3A01">
        <w:rPr>
          <w:rFonts w:ascii="Times New Roman" w:eastAsia="DengXian" w:hAnsi="Times New Roman"/>
          <w:b/>
          <w:bCs/>
          <w:kern w:val="0"/>
          <w:sz w:val="20"/>
          <w:szCs w:val="20"/>
          <w:lang w:val="en-GB" w:eastAsia="x-none"/>
        </w:rPr>
        <w:t xml:space="preserve"> priority</w:t>
      </w:r>
      <w:r>
        <w:rPr>
          <w:rFonts w:ascii="Times New Roman" w:eastAsia="DengXian" w:hAnsi="Times New Roman"/>
          <w:b/>
          <w:bCs/>
          <w:kern w:val="0"/>
          <w:sz w:val="20"/>
          <w:szCs w:val="20"/>
          <w:lang w:val="en-GB" w:eastAsia="x-none"/>
        </w:rPr>
        <w:t xml:space="preserve"> based on the delay information</w:t>
      </w:r>
      <w:r w:rsidRPr="006F3A01">
        <w:rPr>
          <w:rFonts w:ascii="Times New Roman" w:eastAsia="DengXian" w:hAnsi="Times New Roman"/>
          <w:b/>
          <w:bCs/>
          <w:kern w:val="0"/>
          <w:sz w:val="20"/>
          <w:szCs w:val="20"/>
          <w:lang w:val="en-GB" w:eastAsia="x-none"/>
        </w:rPr>
        <w:t xml:space="preserve">. </w:t>
      </w:r>
    </w:p>
    <w:p w14:paraId="01CA086F" w14:textId="77777777" w:rsidR="00DC09DF" w:rsidRPr="006F3A01" w:rsidRDefault="00DC09DF" w:rsidP="00DC09DF">
      <w:pPr>
        <w:rPr>
          <w:rFonts w:ascii="Times New Roman" w:eastAsia="DengXian" w:hAnsi="Times New Roman"/>
          <w:kern w:val="0"/>
          <w:sz w:val="20"/>
          <w:szCs w:val="20"/>
          <w:lang w:eastAsia="x-none"/>
        </w:rPr>
      </w:pPr>
    </w:p>
    <w:p w14:paraId="3EB24764" w14:textId="0DB613F1" w:rsidR="00DC09DF" w:rsidRPr="0087367B" w:rsidRDefault="00DC09DF" w:rsidP="00DC09DF">
      <w:pPr>
        <w:rPr>
          <w:rFonts w:ascii="Times New Roman" w:hAnsi="Times New Roman"/>
          <w:b/>
          <w:bCs/>
          <w:kern w:val="0"/>
          <w:sz w:val="20"/>
          <w:szCs w:val="20"/>
          <w:lang w:val="en-GB" w:eastAsia="en-US"/>
        </w:rPr>
      </w:pPr>
      <w:r w:rsidRPr="0087367B">
        <w:rPr>
          <w:rFonts w:ascii="Times New Roman" w:hAnsi="Times New Roman"/>
          <w:b/>
          <w:bCs/>
          <w:kern w:val="0"/>
          <w:sz w:val="20"/>
          <w:szCs w:val="20"/>
          <w:lang w:val="en-GB" w:eastAsia="en-US"/>
        </w:rPr>
        <w:t xml:space="preserve">Proposal </w:t>
      </w:r>
      <w:r>
        <w:rPr>
          <w:rFonts w:ascii="Times New Roman" w:hAnsi="Times New Roman"/>
          <w:b/>
          <w:bCs/>
          <w:kern w:val="0"/>
          <w:sz w:val="20"/>
          <w:szCs w:val="20"/>
          <w:lang w:val="en-GB" w:eastAsia="en-US"/>
        </w:rPr>
        <w:t>2</w:t>
      </w:r>
      <w:r w:rsidRPr="0087367B">
        <w:rPr>
          <w:rFonts w:ascii="Times New Roman" w:hAnsi="Times New Roman"/>
          <w:b/>
          <w:bCs/>
          <w:kern w:val="0"/>
          <w:sz w:val="20"/>
          <w:szCs w:val="20"/>
          <w:lang w:val="en-GB" w:eastAsia="en-US"/>
        </w:rPr>
        <w:t xml:space="preserve">: </w:t>
      </w:r>
      <w:r w:rsidRPr="00EB4B0F">
        <w:rPr>
          <w:rFonts w:ascii="Times New Roman" w:eastAsia="DengXian" w:hAnsi="Times New Roman"/>
          <w:b/>
          <w:bCs/>
          <w:kern w:val="0"/>
          <w:sz w:val="20"/>
          <w:szCs w:val="20"/>
          <w:lang w:val="en-GB" w:eastAsia="x-none"/>
        </w:rPr>
        <w:t xml:space="preserve">RAN2 should discuss enhancements to </w:t>
      </w:r>
      <w:r w:rsidRPr="0087367B">
        <w:rPr>
          <w:rFonts w:ascii="Times New Roman" w:hAnsi="Times New Roman"/>
          <w:b/>
          <w:bCs/>
          <w:kern w:val="0"/>
          <w:sz w:val="20"/>
          <w:szCs w:val="20"/>
          <w:lang w:val="en-GB" w:eastAsia="en-US"/>
        </w:rPr>
        <w:t>indicat</w:t>
      </w:r>
      <w:r>
        <w:rPr>
          <w:rFonts w:ascii="Times New Roman" w:hAnsi="Times New Roman"/>
          <w:b/>
          <w:bCs/>
          <w:kern w:val="0"/>
          <w:sz w:val="20"/>
          <w:szCs w:val="20"/>
          <w:lang w:val="en-GB" w:eastAsia="en-US"/>
        </w:rPr>
        <w:t>e</w:t>
      </w:r>
      <w:r w:rsidRPr="0087367B">
        <w:rPr>
          <w:rFonts w:ascii="Times New Roman" w:hAnsi="Times New Roman"/>
          <w:b/>
          <w:bCs/>
          <w:kern w:val="0"/>
          <w:sz w:val="20"/>
          <w:szCs w:val="20"/>
          <w:lang w:val="en-GB" w:eastAsia="en-US"/>
        </w:rPr>
        <w:t xml:space="preserve"> </w:t>
      </w:r>
      <w:r>
        <w:rPr>
          <w:rFonts w:ascii="Times New Roman" w:hAnsi="Times New Roman"/>
          <w:b/>
          <w:bCs/>
          <w:kern w:val="0"/>
          <w:sz w:val="20"/>
          <w:szCs w:val="20"/>
          <w:lang w:val="en-GB" w:eastAsia="en-US"/>
        </w:rPr>
        <w:t xml:space="preserve">information on </w:t>
      </w:r>
      <w:r w:rsidRPr="0087367B">
        <w:rPr>
          <w:rFonts w:ascii="Times New Roman" w:hAnsi="Times New Roman"/>
          <w:b/>
          <w:bCs/>
          <w:kern w:val="0"/>
          <w:sz w:val="20"/>
          <w:szCs w:val="20"/>
          <w:lang w:val="en-GB" w:eastAsia="en-US"/>
        </w:rPr>
        <w:t xml:space="preserve">the </w:t>
      </w:r>
      <w:r>
        <w:rPr>
          <w:rFonts w:ascii="Times New Roman" w:hAnsi="Times New Roman"/>
          <w:b/>
          <w:bCs/>
          <w:kern w:val="0"/>
          <w:sz w:val="20"/>
          <w:szCs w:val="20"/>
          <w:lang w:val="en-GB" w:eastAsia="en-US"/>
        </w:rPr>
        <w:t>buffer delay information</w:t>
      </w:r>
      <w:r w:rsidRPr="0087367B">
        <w:rPr>
          <w:rFonts w:ascii="Times New Roman" w:hAnsi="Times New Roman"/>
          <w:b/>
          <w:bCs/>
          <w:kern w:val="0"/>
          <w:sz w:val="20"/>
          <w:szCs w:val="20"/>
          <w:lang w:val="en-GB" w:eastAsia="en-US"/>
        </w:rPr>
        <w:t xml:space="preserve"> for a </w:t>
      </w:r>
      <w:r>
        <w:rPr>
          <w:rFonts w:ascii="Times New Roman" w:hAnsi="Times New Roman"/>
          <w:b/>
          <w:bCs/>
          <w:kern w:val="0"/>
          <w:sz w:val="20"/>
          <w:szCs w:val="20"/>
          <w:lang w:val="en-GB" w:eastAsia="en-US"/>
        </w:rPr>
        <w:t>packet/</w:t>
      </w:r>
      <w:r w:rsidRPr="0087367B">
        <w:rPr>
          <w:rFonts w:ascii="Times New Roman" w:hAnsi="Times New Roman"/>
          <w:b/>
          <w:bCs/>
          <w:kern w:val="0"/>
          <w:sz w:val="20"/>
          <w:szCs w:val="20"/>
          <w:lang w:val="en-GB" w:eastAsia="en-US"/>
        </w:rPr>
        <w:t>PDU set:</w:t>
      </w:r>
    </w:p>
    <w:p w14:paraId="5869A298" w14:textId="77777777" w:rsidR="00DC09DF" w:rsidRDefault="00DC09DF" w:rsidP="00DC09DF">
      <w:pPr>
        <w:pStyle w:val="ListParagraph"/>
        <w:numPr>
          <w:ilvl w:val="0"/>
          <w:numId w:val="8"/>
        </w:numPr>
        <w:autoSpaceDE/>
        <w:autoSpaceDN/>
        <w:adjustRightInd/>
        <w:spacing w:after="0" w:line="360" w:lineRule="auto"/>
        <w:ind w:firstLineChars="0"/>
        <w:textAlignment w:val="auto"/>
        <w:rPr>
          <w:b/>
          <w:bCs/>
        </w:rPr>
      </w:pPr>
      <w:proofErr w:type="spellStart"/>
      <w:r w:rsidRPr="00A151D7">
        <w:rPr>
          <w:b/>
          <w:bCs/>
        </w:rPr>
        <w:t>gNB</w:t>
      </w:r>
      <w:proofErr w:type="spellEnd"/>
      <w:r w:rsidRPr="00A151D7">
        <w:rPr>
          <w:b/>
          <w:bCs/>
        </w:rPr>
        <w:t xml:space="preserve"> </w:t>
      </w:r>
      <w:r>
        <w:rPr>
          <w:b/>
          <w:bCs/>
        </w:rPr>
        <w:t>indicating such delay budget to UE for DL PDU set.</w:t>
      </w:r>
    </w:p>
    <w:p w14:paraId="049D6457" w14:textId="1C624225" w:rsidR="00DC09DF" w:rsidRPr="00DC09DF" w:rsidRDefault="00DC09DF" w:rsidP="00DC09DF">
      <w:pPr>
        <w:pStyle w:val="ListParagraph"/>
        <w:numPr>
          <w:ilvl w:val="0"/>
          <w:numId w:val="8"/>
        </w:numPr>
        <w:ind w:firstLineChars="0"/>
        <w:rPr>
          <w:rFonts w:eastAsia="DengXian"/>
          <w:b/>
          <w:bCs/>
          <w:lang w:eastAsia="x-none"/>
        </w:rPr>
      </w:pPr>
      <w:r w:rsidRPr="00DC09DF">
        <w:rPr>
          <w:b/>
          <w:bCs/>
        </w:rPr>
        <w:t xml:space="preserve">UE indicating information on the remaining delay budget of UL data to </w:t>
      </w:r>
      <w:proofErr w:type="spellStart"/>
      <w:r w:rsidRPr="00DC09DF">
        <w:rPr>
          <w:b/>
          <w:bCs/>
        </w:rPr>
        <w:t>gNB</w:t>
      </w:r>
      <w:proofErr w:type="spellEnd"/>
      <w:r w:rsidRPr="00DC09DF">
        <w:rPr>
          <w:b/>
          <w:bCs/>
        </w:rPr>
        <w:t xml:space="preserve">, </w:t>
      </w:r>
      <w:proofErr w:type="gramStart"/>
      <w:r w:rsidRPr="00DC09DF">
        <w:rPr>
          <w:b/>
          <w:bCs/>
        </w:rPr>
        <w:t>e.g.</w:t>
      </w:r>
      <w:proofErr w:type="gramEnd"/>
      <w:r w:rsidRPr="00DC09DF">
        <w:rPr>
          <w:b/>
          <w:bCs/>
        </w:rPr>
        <w:t xml:space="preserve"> within the BSR. UE notifying </w:t>
      </w:r>
      <w:proofErr w:type="spellStart"/>
      <w:r w:rsidRPr="00DC09DF">
        <w:rPr>
          <w:b/>
          <w:bCs/>
        </w:rPr>
        <w:t>gNB</w:t>
      </w:r>
      <w:proofErr w:type="spellEnd"/>
      <w:r w:rsidRPr="00DC09DF">
        <w:rPr>
          <w:b/>
          <w:bCs/>
        </w:rPr>
        <w:t xml:space="preserve"> when the delay budget is exceeded for data which has been previously reported in a BSR</w:t>
      </w:r>
    </w:p>
    <w:p w14:paraId="00903447" w14:textId="67D3ECA4" w:rsidR="00DC09DF" w:rsidRDefault="00DC09DF" w:rsidP="00DC09DF">
      <w:pPr>
        <w:rPr>
          <w:rFonts w:eastAsia="DengXian"/>
          <w:b/>
          <w:bCs/>
          <w:lang w:eastAsia="x-none"/>
        </w:rPr>
      </w:pPr>
    </w:p>
    <w:p w14:paraId="24487F14" w14:textId="0C7577F8" w:rsidR="00DC09DF" w:rsidRPr="006F3A01" w:rsidRDefault="00DC09DF" w:rsidP="00DC09DF">
      <w:pPr>
        <w:rPr>
          <w:rFonts w:ascii="Times New Roman" w:eastAsia="DengXian" w:hAnsi="Times New Roman"/>
          <w:b/>
          <w:bCs/>
          <w:kern w:val="0"/>
          <w:sz w:val="20"/>
          <w:szCs w:val="20"/>
          <w:lang w:val="en-GB" w:eastAsia="x-none"/>
        </w:rPr>
      </w:pPr>
      <w:r w:rsidRPr="006F3A01">
        <w:rPr>
          <w:rFonts w:ascii="Times New Roman" w:eastAsia="DengXian" w:hAnsi="Times New Roman"/>
          <w:b/>
          <w:bCs/>
          <w:kern w:val="0"/>
          <w:sz w:val="20"/>
          <w:szCs w:val="20"/>
          <w:lang w:val="en-GB" w:eastAsia="x-none"/>
        </w:rPr>
        <w:t xml:space="preserve">Observation 2. Provide the buffer </w:t>
      </w:r>
      <w:r>
        <w:rPr>
          <w:rFonts w:ascii="Times New Roman" w:eastAsia="DengXian" w:hAnsi="Times New Roman"/>
          <w:b/>
          <w:bCs/>
          <w:kern w:val="0"/>
          <w:sz w:val="20"/>
          <w:szCs w:val="20"/>
          <w:lang w:val="en-GB" w:eastAsia="x-none"/>
        </w:rPr>
        <w:t>size</w:t>
      </w:r>
      <w:r w:rsidRPr="006F3A01">
        <w:rPr>
          <w:rFonts w:ascii="Times New Roman" w:eastAsia="DengXian" w:hAnsi="Times New Roman"/>
          <w:b/>
          <w:bCs/>
          <w:kern w:val="0"/>
          <w:sz w:val="20"/>
          <w:szCs w:val="20"/>
          <w:lang w:val="en-GB" w:eastAsia="x-none"/>
        </w:rPr>
        <w:t xml:space="preserve"> of PDU set is beneficial for </w:t>
      </w:r>
      <w:proofErr w:type="spellStart"/>
      <w:r w:rsidRPr="006F3A01">
        <w:rPr>
          <w:rFonts w:ascii="Times New Roman" w:eastAsia="DengXian" w:hAnsi="Times New Roman"/>
          <w:b/>
          <w:bCs/>
          <w:kern w:val="0"/>
          <w:sz w:val="20"/>
          <w:szCs w:val="20"/>
          <w:lang w:val="en-GB" w:eastAsia="x-none"/>
        </w:rPr>
        <w:t>gNB</w:t>
      </w:r>
      <w:proofErr w:type="spellEnd"/>
      <w:r w:rsidRPr="006F3A01">
        <w:rPr>
          <w:rFonts w:ascii="Times New Roman" w:eastAsia="DengXian" w:hAnsi="Times New Roman"/>
          <w:b/>
          <w:bCs/>
          <w:kern w:val="0"/>
          <w:sz w:val="20"/>
          <w:szCs w:val="20"/>
          <w:lang w:val="en-GB" w:eastAsia="x-none"/>
        </w:rPr>
        <w:t xml:space="preserve"> to schedule the suitable UL grant size to schedule </w:t>
      </w:r>
      <w:r>
        <w:rPr>
          <w:rFonts w:ascii="Times New Roman" w:eastAsia="DengXian" w:hAnsi="Times New Roman"/>
          <w:b/>
          <w:bCs/>
          <w:kern w:val="0"/>
          <w:sz w:val="20"/>
          <w:szCs w:val="20"/>
          <w:lang w:val="en-GB" w:eastAsia="x-none"/>
        </w:rPr>
        <w:t>the complete PDU set</w:t>
      </w:r>
      <w:r w:rsidRPr="006F3A01">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br/>
      </w:r>
    </w:p>
    <w:p w14:paraId="482A33E8" w14:textId="0C3FF3B7" w:rsidR="00DC09DF" w:rsidRPr="00DC09DF" w:rsidRDefault="00DC09DF" w:rsidP="00DC09DF">
      <w:pPr>
        <w:rPr>
          <w:rFonts w:eastAsia="DengXian"/>
          <w:b/>
          <w:bCs/>
          <w:lang w:eastAsia="x-none"/>
        </w:rPr>
      </w:pPr>
      <w:r w:rsidRPr="00DC09DF">
        <w:rPr>
          <w:rFonts w:ascii="Times New Roman" w:hAnsi="Times New Roman"/>
          <w:b/>
          <w:bCs/>
          <w:kern w:val="0"/>
          <w:sz w:val="20"/>
          <w:szCs w:val="20"/>
          <w:lang w:val="en-GB" w:eastAsia="en-US"/>
        </w:rPr>
        <w:t>Proposal 3: RAN2 discuss whether the legacy BSR trigger and BSR format can support PDU set buffer size report.</w:t>
      </w:r>
    </w:p>
    <w:p w14:paraId="6BD9F993" w14:textId="77777777" w:rsidR="00DC09DF" w:rsidRPr="00DC09DF" w:rsidRDefault="00DC09DF" w:rsidP="00DC09DF">
      <w:pPr>
        <w:rPr>
          <w:rFonts w:eastAsia="DengXian"/>
          <w:b/>
          <w:bCs/>
          <w:lang w:eastAsia="x-none"/>
        </w:rPr>
      </w:pPr>
    </w:p>
    <w:p w14:paraId="23A0893C" w14:textId="77777777" w:rsidR="00DC09DF" w:rsidRDefault="00DC09DF" w:rsidP="00DC09DF">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4</w:t>
      </w:r>
      <w:r w:rsidRPr="00014E13">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t xml:space="preserve"> RAN2 to discuss the detailed behaviour when discarding packets of a PDU set which are of no use anymore,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due to exceeded PSDB </w:t>
      </w:r>
      <w:r>
        <w:rPr>
          <w:rFonts w:ascii="Times New Roman" w:eastAsia="DengXian" w:hAnsi="Times New Roman" w:hint="eastAsia"/>
          <w:b/>
          <w:bCs/>
          <w:kern w:val="0"/>
          <w:sz w:val="20"/>
          <w:szCs w:val="20"/>
          <w:lang w:val="en-GB"/>
        </w:rPr>
        <w:t xml:space="preserve">or </w:t>
      </w:r>
      <w:r>
        <w:rPr>
          <w:rFonts w:ascii="Times New Roman" w:eastAsia="DengXian" w:hAnsi="Times New Roman"/>
          <w:b/>
          <w:bCs/>
          <w:kern w:val="0"/>
          <w:sz w:val="20"/>
          <w:szCs w:val="20"/>
          <w:lang w:val="en-GB" w:eastAsia="x-none"/>
        </w:rPr>
        <w:t xml:space="preserve">other lost packets. </w:t>
      </w:r>
      <w:r w:rsidRPr="00605891">
        <w:rPr>
          <w:rFonts w:ascii="Times New Roman" w:eastAsia="DengXian" w:hAnsi="Times New Roman"/>
          <w:b/>
          <w:bCs/>
          <w:kern w:val="0"/>
          <w:sz w:val="20"/>
          <w:szCs w:val="20"/>
          <w:lang w:val="en-GB" w:eastAsia="x-none"/>
        </w:rPr>
        <w:t>Enhancements may include:</w:t>
      </w:r>
    </w:p>
    <w:p w14:paraId="60BD900C" w14:textId="77777777" w:rsidR="00DC09DF" w:rsidRPr="002354CD" w:rsidRDefault="00DC09DF" w:rsidP="00DC09DF">
      <w:pPr>
        <w:pStyle w:val="ListParagraph"/>
        <w:numPr>
          <w:ilvl w:val="0"/>
          <w:numId w:val="9"/>
        </w:numPr>
        <w:autoSpaceDE/>
        <w:autoSpaceDN/>
        <w:adjustRightInd/>
        <w:spacing w:after="0"/>
        <w:ind w:firstLineChars="0"/>
        <w:jc w:val="both"/>
        <w:textAlignment w:val="auto"/>
        <w:rPr>
          <w:b/>
          <w:bCs/>
        </w:rPr>
      </w:pPr>
      <w:r>
        <w:rPr>
          <w:b/>
          <w:bCs/>
        </w:rPr>
        <w:t xml:space="preserve">UE discards UL SDU within a </w:t>
      </w:r>
      <w:r w:rsidRPr="002354CD">
        <w:rPr>
          <w:b/>
          <w:bCs/>
        </w:rPr>
        <w:t>P</w:t>
      </w:r>
      <w:r>
        <w:rPr>
          <w:rFonts w:hint="eastAsia"/>
          <w:b/>
          <w:bCs/>
          <w:lang w:eastAsia="zh-CN"/>
        </w:rPr>
        <w:t>DU</w:t>
      </w:r>
      <w:r>
        <w:rPr>
          <w:b/>
          <w:bCs/>
        </w:rPr>
        <w:t xml:space="preserve"> </w:t>
      </w:r>
      <w:r>
        <w:rPr>
          <w:rFonts w:hint="eastAsia"/>
          <w:b/>
          <w:bCs/>
          <w:lang w:eastAsia="zh-CN"/>
        </w:rPr>
        <w:t>set</w:t>
      </w:r>
      <w:r w:rsidRPr="002354CD">
        <w:rPr>
          <w:b/>
          <w:bCs/>
        </w:rPr>
        <w:t xml:space="preserve"> based on discard timer.</w:t>
      </w:r>
    </w:p>
    <w:p w14:paraId="634C009D" w14:textId="77777777" w:rsidR="00DC09DF" w:rsidRDefault="00DC09DF" w:rsidP="00DC09DF">
      <w:pPr>
        <w:pStyle w:val="ListParagraph"/>
        <w:numPr>
          <w:ilvl w:val="0"/>
          <w:numId w:val="9"/>
        </w:numPr>
        <w:autoSpaceDE/>
        <w:autoSpaceDN/>
        <w:adjustRightInd/>
        <w:spacing w:after="0"/>
        <w:ind w:firstLineChars="0"/>
        <w:jc w:val="both"/>
        <w:textAlignment w:val="auto"/>
        <w:rPr>
          <w:b/>
          <w:bCs/>
        </w:rPr>
      </w:pPr>
      <w:r>
        <w:rPr>
          <w:b/>
          <w:bCs/>
        </w:rPr>
        <w:t>informing receiving entity about discarded packets at the transmitter side</w:t>
      </w:r>
      <w:r w:rsidRPr="002354CD">
        <w:rPr>
          <w:b/>
          <w:bCs/>
        </w:rPr>
        <w:t>, which may impact PDCP/RLC window</w:t>
      </w:r>
      <w:r>
        <w:rPr>
          <w:b/>
          <w:bCs/>
        </w:rPr>
        <w:t>.</w:t>
      </w:r>
    </w:p>
    <w:p w14:paraId="75C06238" w14:textId="77777777" w:rsidR="00DC09DF" w:rsidRPr="00063CC9" w:rsidRDefault="00DC09DF" w:rsidP="00DC09DF">
      <w:pPr>
        <w:pStyle w:val="ListParagraph"/>
        <w:numPr>
          <w:ilvl w:val="0"/>
          <w:numId w:val="9"/>
        </w:numPr>
        <w:autoSpaceDE/>
        <w:autoSpaceDN/>
        <w:adjustRightInd/>
        <w:spacing w:after="0"/>
        <w:ind w:firstLineChars="0"/>
        <w:jc w:val="both"/>
        <w:textAlignment w:val="auto"/>
        <w:rPr>
          <w:b/>
          <w:bCs/>
        </w:rPr>
      </w:pPr>
      <w:r w:rsidRPr="00063CC9">
        <w:rPr>
          <w:b/>
          <w:bCs/>
        </w:rPr>
        <w:t xml:space="preserve">UE </w:t>
      </w:r>
      <w:r w:rsidRPr="00F27B4D">
        <w:rPr>
          <w:b/>
          <w:bCs/>
        </w:rPr>
        <w:t>discard</w:t>
      </w:r>
      <w:r w:rsidRPr="00E251D8">
        <w:rPr>
          <w:b/>
          <w:bCs/>
        </w:rPr>
        <w:t xml:space="preserve"> </w:t>
      </w:r>
      <w:r>
        <w:rPr>
          <w:b/>
          <w:bCs/>
        </w:rPr>
        <w:t xml:space="preserve">UL </w:t>
      </w:r>
      <w:r w:rsidRPr="001976B7">
        <w:rPr>
          <w:b/>
          <w:bCs/>
        </w:rPr>
        <w:t>P</w:t>
      </w:r>
      <w:r w:rsidRPr="001976B7">
        <w:rPr>
          <w:rFonts w:hint="eastAsia"/>
          <w:b/>
          <w:bCs/>
          <w:lang w:eastAsia="zh-CN"/>
        </w:rPr>
        <w:t>DU</w:t>
      </w:r>
      <w:r w:rsidRPr="00393FEF">
        <w:rPr>
          <w:b/>
          <w:bCs/>
        </w:rPr>
        <w:t xml:space="preserve"> </w:t>
      </w:r>
      <w:r w:rsidRPr="00393FEF">
        <w:rPr>
          <w:rFonts w:hint="eastAsia"/>
          <w:b/>
          <w:bCs/>
          <w:lang w:eastAsia="zh-CN"/>
        </w:rPr>
        <w:t>set</w:t>
      </w:r>
      <w:r w:rsidRPr="006266E1">
        <w:rPr>
          <w:b/>
          <w:bCs/>
          <w:lang w:eastAsia="zh-CN"/>
        </w:rPr>
        <w:t>s</w:t>
      </w:r>
      <w:r w:rsidRPr="00063CC9">
        <w:rPr>
          <w:b/>
          <w:bCs/>
        </w:rPr>
        <w:t xml:space="preserve"> </w:t>
      </w:r>
      <w:r w:rsidRPr="00063CC9">
        <w:rPr>
          <w:b/>
          <w:bCs/>
          <w:lang w:eastAsia="zh-CN"/>
        </w:rPr>
        <w:t>c</w:t>
      </w:r>
      <w:r w:rsidRPr="00063CC9">
        <w:rPr>
          <w:b/>
          <w:bCs/>
        </w:rPr>
        <w:t xml:space="preserve">orrelated </w:t>
      </w:r>
      <w:r w:rsidRPr="00063CC9">
        <w:rPr>
          <w:b/>
          <w:bCs/>
          <w:lang w:eastAsia="zh-CN"/>
        </w:rPr>
        <w:t>to</w:t>
      </w:r>
      <w:r w:rsidRPr="00063CC9">
        <w:rPr>
          <w:b/>
          <w:bCs/>
        </w:rPr>
        <w:t xml:space="preserve"> </w:t>
      </w:r>
      <w:r w:rsidRPr="00063CC9">
        <w:rPr>
          <w:b/>
          <w:bCs/>
          <w:lang w:eastAsia="zh-CN"/>
        </w:rPr>
        <w:t>a</w:t>
      </w:r>
      <w:r w:rsidRPr="00063CC9">
        <w:rPr>
          <w:b/>
          <w:bCs/>
        </w:rPr>
        <w:t xml:space="preserve"> P</w:t>
      </w:r>
      <w:r w:rsidRPr="00063CC9">
        <w:rPr>
          <w:b/>
          <w:bCs/>
          <w:lang w:eastAsia="zh-CN"/>
        </w:rPr>
        <w:t>DU</w:t>
      </w:r>
      <w:r w:rsidRPr="00063CC9">
        <w:rPr>
          <w:b/>
          <w:bCs/>
        </w:rPr>
        <w:t xml:space="preserve"> </w:t>
      </w:r>
      <w:r w:rsidRPr="00063CC9">
        <w:rPr>
          <w:b/>
          <w:bCs/>
          <w:lang w:eastAsia="zh-CN"/>
        </w:rPr>
        <w:t>set</w:t>
      </w:r>
      <w:r w:rsidRPr="00063CC9">
        <w:rPr>
          <w:b/>
          <w:bCs/>
        </w:rPr>
        <w:t xml:space="preserve"> </w:t>
      </w:r>
      <w:r>
        <w:rPr>
          <w:b/>
          <w:bCs/>
        </w:rPr>
        <w:t>for which transmission failed</w:t>
      </w:r>
      <w:r w:rsidRPr="00063CC9">
        <w:rPr>
          <w:b/>
          <w:bCs/>
        </w:rPr>
        <w:t>.</w:t>
      </w:r>
    </w:p>
    <w:p w14:paraId="1234FB65" w14:textId="59041926" w:rsidR="00DC09DF" w:rsidRDefault="00DC09DF" w:rsidP="00DC09DF">
      <w:pPr>
        <w:rPr>
          <w:rFonts w:ascii="Times New Roman" w:eastAsia="DengXian" w:hAnsi="Times New Roman"/>
          <w:b/>
          <w:bCs/>
          <w:kern w:val="0"/>
          <w:sz w:val="20"/>
          <w:szCs w:val="20"/>
          <w:lang w:val="en-GB" w:eastAsia="x-none"/>
        </w:rPr>
      </w:pPr>
    </w:p>
    <w:p w14:paraId="0D45B0C2" w14:textId="459AC6D0" w:rsidR="00DC09DF" w:rsidRDefault="00DC09DF" w:rsidP="00DC09DF">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5</w:t>
      </w:r>
      <w:r w:rsidRPr="00EB4B0F">
        <w:rPr>
          <w:rFonts w:ascii="Times New Roman" w:eastAsia="DengXian" w:hAnsi="Times New Roman"/>
          <w:b/>
          <w:bCs/>
          <w:kern w:val="0"/>
          <w:sz w:val="20"/>
          <w:szCs w:val="20"/>
          <w:lang w:val="en-GB" w:eastAsia="x-none"/>
        </w:rPr>
        <w:t xml:space="preserve">: RAN2 should discuss </w:t>
      </w:r>
      <w:r>
        <w:rPr>
          <w:rFonts w:ascii="Times New Roman" w:eastAsia="DengXian" w:hAnsi="Times New Roman"/>
          <w:b/>
          <w:bCs/>
          <w:kern w:val="0"/>
          <w:sz w:val="20"/>
          <w:szCs w:val="20"/>
          <w:lang w:val="en-GB" w:eastAsia="x-none"/>
        </w:rPr>
        <w:t xml:space="preserve">Layer 2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 xml:space="preserve">including e.g., BSR, </w:t>
      </w:r>
      <w:r w:rsidRPr="00EB4B0F">
        <w:rPr>
          <w:rFonts w:ascii="Times New Roman" w:eastAsia="DengXian" w:hAnsi="Times New Roman"/>
          <w:b/>
          <w:bCs/>
          <w:kern w:val="0"/>
          <w:sz w:val="20"/>
          <w:szCs w:val="20"/>
          <w:lang w:val="en-GB" w:eastAsia="x-none"/>
        </w:rPr>
        <w:t>LCP</w:t>
      </w:r>
      <w:r>
        <w:rPr>
          <w:rFonts w:ascii="Times New Roman" w:eastAsia="DengXian" w:hAnsi="Times New Roman"/>
          <w:b/>
          <w:bCs/>
          <w:kern w:val="0"/>
          <w:sz w:val="20"/>
          <w:szCs w:val="20"/>
          <w:lang w:val="en-GB" w:eastAsia="x-none"/>
        </w:rPr>
        <w:t xml:space="preserve"> </w:t>
      </w:r>
      <w:r>
        <w:rPr>
          <w:rFonts w:ascii="Times New Roman" w:eastAsia="DengXian" w:hAnsi="Times New Roman" w:hint="eastAsia"/>
          <w:b/>
          <w:bCs/>
          <w:kern w:val="0"/>
          <w:sz w:val="20"/>
          <w:szCs w:val="20"/>
          <w:lang w:val="en-GB"/>
        </w:rPr>
        <w:t>for</w:t>
      </w:r>
      <w:r>
        <w:rPr>
          <w:rFonts w:ascii="Times New Roman" w:eastAsia="DengXian" w:hAnsi="Times New Roman"/>
          <w:b/>
          <w:bCs/>
          <w:kern w:val="0"/>
          <w:sz w:val="20"/>
          <w:szCs w:val="20"/>
          <w:lang w:val="en-GB" w:eastAsia="x-none"/>
        </w:rPr>
        <w:t xml:space="preserve"> </w:t>
      </w:r>
      <w:r>
        <w:rPr>
          <w:rFonts w:ascii="Times New Roman" w:eastAsia="DengXian" w:hAnsi="Times New Roman" w:hint="eastAsia"/>
          <w:b/>
          <w:bCs/>
          <w:kern w:val="0"/>
          <w:sz w:val="20"/>
          <w:szCs w:val="20"/>
          <w:lang w:val="en-GB"/>
        </w:rPr>
        <w:t>different</w:t>
      </w:r>
      <w:r>
        <w:rPr>
          <w:rFonts w:ascii="Times New Roman" w:eastAsia="DengXian" w:hAnsi="Times New Roman"/>
          <w:b/>
          <w:bCs/>
          <w:kern w:val="0"/>
          <w:sz w:val="20"/>
          <w:szCs w:val="20"/>
          <w:lang w:val="en-GB" w:eastAsia="x-none"/>
        </w:rPr>
        <w:t xml:space="preserve"> QoS handling to</w:t>
      </w:r>
      <w:r w:rsidRPr="00EB4B0F">
        <w:rPr>
          <w:rFonts w:ascii="Times New Roman" w:eastAsia="DengXian" w:hAnsi="Times New Roman"/>
          <w:b/>
          <w:bCs/>
          <w:kern w:val="0"/>
          <w:sz w:val="20"/>
          <w:szCs w:val="20"/>
          <w:lang w:val="en-GB" w:eastAsia="x-none"/>
        </w:rPr>
        <w:t xml:space="preserve"> consider the </w:t>
      </w:r>
      <w:r w:rsidRPr="000F235A">
        <w:rPr>
          <w:rFonts w:ascii="Times New Roman" w:eastAsia="DengXian" w:hAnsi="Times New Roman"/>
          <w:b/>
          <w:bCs/>
          <w:kern w:val="0"/>
          <w:sz w:val="20"/>
          <w:szCs w:val="20"/>
          <w:lang w:val="en-GB" w:eastAsia="x-none"/>
        </w:rPr>
        <w:t xml:space="preserve">importance </w:t>
      </w:r>
      <w:r>
        <w:rPr>
          <w:rFonts w:ascii="Times New Roman" w:eastAsia="DengXian" w:hAnsi="Times New Roman"/>
          <w:b/>
          <w:bCs/>
          <w:kern w:val="0"/>
          <w:sz w:val="20"/>
          <w:szCs w:val="20"/>
          <w:lang w:val="en-GB" w:eastAsia="x-none"/>
        </w:rPr>
        <w:t>of PDU set in case of I-frame and P-frame are mapped to the same QoS flow and</w:t>
      </w:r>
      <w:r>
        <w:rPr>
          <w:rFonts w:ascii="Times New Roman" w:eastAsia="DengXian" w:hAnsi="Times New Roman"/>
          <w:b/>
          <w:bCs/>
          <w:kern w:val="0"/>
          <w:sz w:val="20"/>
          <w:szCs w:val="20"/>
          <w:lang w:val="en-GB"/>
        </w:rPr>
        <w:t xml:space="preserve"> </w:t>
      </w:r>
      <w:r>
        <w:rPr>
          <w:rFonts w:ascii="Times New Roman" w:eastAsia="DengXian" w:hAnsi="Times New Roman"/>
          <w:b/>
          <w:bCs/>
          <w:kern w:val="0"/>
          <w:sz w:val="20"/>
          <w:szCs w:val="20"/>
          <w:lang w:val="en-GB" w:eastAsia="x-none"/>
        </w:rPr>
        <w:t xml:space="preserve">same DRB and </w:t>
      </w:r>
      <w:r w:rsidRPr="00EB4B0F">
        <w:rPr>
          <w:rFonts w:ascii="Times New Roman" w:eastAsia="DengXian" w:hAnsi="Times New Roman"/>
          <w:b/>
          <w:bCs/>
          <w:kern w:val="0"/>
          <w:sz w:val="20"/>
          <w:szCs w:val="20"/>
          <w:lang w:val="en-GB" w:eastAsia="x-none"/>
        </w:rPr>
        <w:t xml:space="preserve">discuss </w:t>
      </w:r>
      <w:r>
        <w:rPr>
          <w:rFonts w:ascii="Times New Roman" w:eastAsia="DengXian" w:hAnsi="Times New Roman"/>
          <w:b/>
          <w:bCs/>
          <w:kern w:val="0"/>
          <w:sz w:val="20"/>
          <w:szCs w:val="20"/>
          <w:lang w:val="en-GB" w:eastAsia="x-none"/>
        </w:rPr>
        <w:t xml:space="preserve">SDAP routing function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for mapping I-frame and P-frame to the different DRB</w:t>
      </w:r>
    </w:p>
    <w:p w14:paraId="7974681A" w14:textId="77777777" w:rsidR="00DC09DF" w:rsidRDefault="00DC09DF" w:rsidP="00DC09DF">
      <w:pPr>
        <w:rPr>
          <w:rFonts w:ascii="Times New Roman" w:eastAsia="DengXian" w:hAnsi="Times New Roman"/>
          <w:b/>
          <w:bCs/>
          <w:kern w:val="0"/>
          <w:sz w:val="20"/>
          <w:szCs w:val="20"/>
          <w:lang w:val="en-GB" w:eastAsia="x-none"/>
        </w:rPr>
      </w:pPr>
    </w:p>
    <w:p w14:paraId="30F0E60E" w14:textId="25919EDA" w:rsidR="00DC09DF" w:rsidRDefault="00DC09DF" w:rsidP="00DC09DF">
      <w:pPr>
        <w:rPr>
          <w:rFonts w:ascii="Times New Roman" w:eastAsia="DengXian" w:hAnsi="Times New Roman"/>
          <w:b/>
          <w:bCs/>
          <w:kern w:val="0"/>
          <w:sz w:val="20"/>
          <w:szCs w:val="20"/>
          <w:lang w:val="en-GB" w:eastAsia="x-none"/>
        </w:rPr>
      </w:pPr>
      <w:r w:rsidRPr="000D2524">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0D2524">
        <w:rPr>
          <w:rFonts w:ascii="Times New Roman" w:eastAsia="DengXian" w:hAnsi="Times New Roman"/>
          <w:b/>
          <w:bCs/>
          <w:kern w:val="0"/>
          <w:sz w:val="20"/>
          <w:szCs w:val="20"/>
          <w:lang w:val="en-GB" w:eastAsia="x-none"/>
        </w:rPr>
        <w:t>: Study techniques providing timely PHR, e.g., UL DCI triggering a PHR</w:t>
      </w:r>
      <w:r w:rsidRPr="000D2524">
        <w:rPr>
          <w:rFonts w:ascii="Times New Roman" w:eastAsia="DengXian" w:hAnsi="Times New Roman"/>
          <w:kern w:val="0"/>
          <w:sz w:val="20"/>
          <w:szCs w:val="20"/>
          <w:lang w:val="en-GB" w:eastAsia="x-none"/>
        </w:rPr>
        <w:t>.</w:t>
      </w:r>
    </w:p>
    <w:p w14:paraId="462959C8" w14:textId="77777777" w:rsidR="00DC09DF" w:rsidRDefault="00DC09DF" w:rsidP="00DC09DF">
      <w:pPr>
        <w:rPr>
          <w:rFonts w:ascii="Times New Roman" w:eastAsia="DengXian" w:hAnsi="Times New Roman"/>
          <w:b/>
          <w:bCs/>
          <w:kern w:val="0"/>
          <w:sz w:val="20"/>
          <w:szCs w:val="20"/>
          <w:lang w:val="en-GB" w:eastAsia="x-none"/>
        </w:rPr>
      </w:pPr>
    </w:p>
    <w:p w14:paraId="7329A565" w14:textId="1EB550ED" w:rsidR="00DC09DF" w:rsidRPr="000D2524" w:rsidRDefault="00DC09DF" w:rsidP="00DC09DF">
      <w:pPr>
        <w:rPr>
          <w:rFonts w:ascii="Times New Roman" w:eastAsia="DengXian" w:hAnsi="Times New Roman"/>
          <w:kern w:val="0"/>
          <w:sz w:val="20"/>
          <w:szCs w:val="20"/>
          <w:lang w:val="en-GB" w:eastAsia="x-none"/>
        </w:rPr>
      </w:pPr>
      <w:r w:rsidRPr="000D2524">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7</w:t>
      </w:r>
      <w:r w:rsidRPr="000D2524">
        <w:rPr>
          <w:rFonts w:ascii="Times New Roman" w:eastAsia="DengXian" w:hAnsi="Times New Roman"/>
          <w:b/>
          <w:bCs/>
          <w:kern w:val="0"/>
          <w:sz w:val="20"/>
          <w:szCs w:val="20"/>
          <w:lang w:val="en-GB" w:eastAsia="x-none"/>
        </w:rPr>
        <w:t>: Study if PHR should be further enhanced based on XR traffic arrival periodicity or UL pose periodicity</w:t>
      </w:r>
      <w:r w:rsidRPr="000D2524">
        <w:rPr>
          <w:rFonts w:ascii="Times New Roman" w:eastAsia="DengXian" w:hAnsi="Times New Roman"/>
          <w:kern w:val="0"/>
          <w:sz w:val="20"/>
          <w:szCs w:val="20"/>
          <w:lang w:val="en-GB" w:eastAsia="x-none"/>
        </w:rPr>
        <w:t>.</w:t>
      </w:r>
    </w:p>
    <w:p w14:paraId="6B4C8F7D" w14:textId="77777777" w:rsidR="00DC09DF" w:rsidRPr="00A511DE" w:rsidRDefault="00DC09DF" w:rsidP="00A511DE">
      <w:pPr>
        <w:rPr>
          <w:rFonts w:eastAsia="DengXian" w:cs="Arial"/>
          <w:b/>
          <w:bCs/>
        </w:rPr>
      </w:pPr>
    </w:p>
    <w:p w14:paraId="0317159A" w14:textId="50C5EFD3" w:rsidR="00DC09DF" w:rsidRPr="00DC09DF" w:rsidRDefault="00DC09DF" w:rsidP="00DC09DF">
      <w:pPr>
        <w:rPr>
          <w:rFonts w:ascii="Times New Roman" w:hAnsi="Times New Roman"/>
          <w:b/>
          <w:bCs/>
          <w:sz w:val="20"/>
          <w:szCs w:val="20"/>
        </w:rPr>
      </w:pPr>
      <w:r w:rsidRPr="00DC09DF">
        <w:rPr>
          <w:rFonts w:ascii="Times New Roman" w:hAnsi="Times New Roman"/>
          <w:b/>
          <w:bCs/>
          <w:sz w:val="20"/>
          <w:szCs w:val="20"/>
        </w:rPr>
        <w:t xml:space="preserve">Proposal </w:t>
      </w:r>
      <w:r>
        <w:rPr>
          <w:rFonts w:ascii="Times New Roman" w:hAnsi="Times New Roman"/>
          <w:b/>
          <w:bCs/>
          <w:sz w:val="20"/>
          <w:szCs w:val="20"/>
        </w:rPr>
        <w:t>8</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p>
    <w:p w14:paraId="27A4540B" w14:textId="77777777" w:rsidR="00DC09DF" w:rsidRPr="00DC09DF" w:rsidRDefault="00DC09DF" w:rsidP="00DC09DF">
      <w:pPr>
        <w:pStyle w:val="ListParagraph"/>
        <w:numPr>
          <w:ilvl w:val="0"/>
          <w:numId w:val="9"/>
        </w:numPr>
        <w:autoSpaceDE/>
        <w:autoSpaceDN/>
        <w:adjustRightInd/>
        <w:spacing w:after="0"/>
        <w:ind w:firstLineChars="0"/>
        <w:jc w:val="both"/>
        <w:textAlignment w:val="auto"/>
        <w:rPr>
          <w:b/>
          <w:bCs/>
          <w:lang w:eastAsia="zh-CN"/>
        </w:rPr>
      </w:pPr>
      <w:r w:rsidRPr="00DC09DF">
        <w:rPr>
          <w:b/>
          <w:bCs/>
        </w:rPr>
        <w:t>Enabling, within a SPS/CG period, multiple SPS/CG occasions/configurations having the same periodicity with SPS resources of different size and starting time</w:t>
      </w:r>
    </w:p>
    <w:p w14:paraId="6638EC15" w14:textId="77777777" w:rsidR="00DC09DF" w:rsidRPr="00DC09DF" w:rsidRDefault="00DC09DF" w:rsidP="00DC09DF">
      <w:pPr>
        <w:pStyle w:val="ListParagraph"/>
        <w:numPr>
          <w:ilvl w:val="0"/>
          <w:numId w:val="9"/>
        </w:numPr>
        <w:autoSpaceDE/>
        <w:autoSpaceDN/>
        <w:adjustRightInd/>
        <w:spacing w:after="0"/>
        <w:ind w:firstLineChars="0"/>
        <w:jc w:val="both"/>
        <w:textAlignment w:val="auto"/>
        <w:rPr>
          <w:b/>
          <w:bCs/>
          <w:lang w:eastAsia="zh-CN"/>
        </w:rPr>
      </w:pPr>
      <w:r w:rsidRPr="00DC09DF">
        <w:rPr>
          <w:b/>
          <w:bCs/>
        </w:rPr>
        <w:t>Joint activation of multiple SPS/CG configurations for an indicated duration to handle multiple traffics of different QoS requirements in a quasi-synchronous manner with reduced control signalling overhead</w:t>
      </w:r>
    </w:p>
    <w:p w14:paraId="30C5DA6A" w14:textId="77777777" w:rsidR="00DC09DF" w:rsidRPr="00C77A74" w:rsidRDefault="00DC09DF" w:rsidP="00DC09DF">
      <w:pPr>
        <w:pStyle w:val="ListParagraph"/>
        <w:numPr>
          <w:ilvl w:val="0"/>
          <w:numId w:val="9"/>
        </w:numPr>
        <w:autoSpaceDE/>
        <w:autoSpaceDN/>
        <w:adjustRightInd/>
        <w:spacing w:after="0"/>
        <w:ind w:firstLineChars="0"/>
        <w:jc w:val="both"/>
        <w:textAlignment w:val="auto"/>
        <w:rPr>
          <w:b/>
          <w:bCs/>
          <w:lang w:eastAsia="zh-CN"/>
        </w:rPr>
      </w:pPr>
      <w:r w:rsidRPr="00DC09DF">
        <w:rPr>
          <w:b/>
          <w:bCs/>
          <w:lang w:eastAsia="zh-CN"/>
        </w:rPr>
        <w:t xml:space="preserve">Reduce/avoid resource wastage in case multiple CG/SPS occasion are allocated within CG/SPS period </w:t>
      </w:r>
      <w:proofErr w:type="gramStart"/>
      <w:r w:rsidRPr="00DC09DF">
        <w:rPr>
          <w:b/>
          <w:bCs/>
          <w:lang w:eastAsia="zh-CN"/>
        </w:rPr>
        <w:t>in order to</w:t>
      </w:r>
      <w:proofErr w:type="gramEnd"/>
      <w:r w:rsidRPr="00DC09DF">
        <w:rPr>
          <w:b/>
          <w:bCs/>
          <w:lang w:eastAsia="zh-CN"/>
        </w:rPr>
        <w:t xml:space="preserve"> address jitter and variable packet sizes</w:t>
      </w:r>
      <w:r>
        <w:rPr>
          <w:b/>
          <w:bCs/>
          <w:lang w:eastAsia="zh-CN"/>
        </w:rPr>
        <w:t>.</w:t>
      </w:r>
    </w:p>
    <w:p w14:paraId="48859FCC" w14:textId="77777777" w:rsidR="00A511DE" w:rsidRPr="00DC09DF" w:rsidRDefault="00A511DE" w:rsidP="00DC567A">
      <w:pPr>
        <w:pStyle w:val="Doc-text2"/>
        <w:ind w:left="0" w:firstLine="0"/>
        <w:rPr>
          <w:rFonts w:ascii="Times New Roman" w:eastAsia="SimSun" w:hAnsi="Times New Roman"/>
          <w:b/>
          <w:bCs/>
          <w:kern w:val="2"/>
          <w:szCs w:val="20"/>
          <w:lang w:eastAsia="zh-CN"/>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FE58C22" w:rsidR="002E4027" w:rsidRDefault="00915B07" w:rsidP="003657DD">
      <w:pPr>
        <w:pStyle w:val="References"/>
      </w:pPr>
      <w:r>
        <w:t>RAN2#115-e chairman note</w:t>
      </w:r>
      <w:r w:rsidR="007B5C1F">
        <w:t>.</w:t>
      </w:r>
    </w:p>
    <w:p w14:paraId="6D49E5A0" w14:textId="3810B189" w:rsidR="00BA3CA0" w:rsidRPr="00BA3CA0" w:rsidRDefault="00915B07" w:rsidP="004A5D36">
      <w:pPr>
        <w:pStyle w:val="References"/>
      </w:pPr>
      <w:r>
        <w:t>RAN2#11</w:t>
      </w:r>
      <w:r w:rsidR="00E1749F">
        <w:t>6</w:t>
      </w:r>
      <w:r>
        <w:t>-e chairman note.</w:t>
      </w:r>
    </w:p>
    <w:sectPr w:rsidR="00BA3CA0" w:rsidRP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1A34" w14:textId="77777777" w:rsidR="00AC22E0" w:rsidRDefault="00AC22E0">
      <w:r>
        <w:separator/>
      </w:r>
    </w:p>
  </w:endnote>
  <w:endnote w:type="continuationSeparator" w:id="0">
    <w:p w14:paraId="4884C2FB" w14:textId="77777777" w:rsidR="00AC22E0" w:rsidRDefault="00AC2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665D" w14:textId="77777777" w:rsidR="00AC22E0" w:rsidRDefault="00AC22E0">
      <w:r>
        <w:separator/>
      </w:r>
    </w:p>
  </w:footnote>
  <w:footnote w:type="continuationSeparator" w:id="0">
    <w:p w14:paraId="514D75CC" w14:textId="77777777" w:rsidR="00AC22E0" w:rsidRDefault="00AC2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0"/>
  </w:num>
  <w:num w:numId="5">
    <w:abstractNumId w:val="5"/>
  </w:num>
  <w:num w:numId="6">
    <w:abstractNumId w:val="7"/>
  </w:num>
  <w:num w:numId="7">
    <w:abstractNumId w:val="2"/>
  </w:num>
  <w:num w:numId="8">
    <w:abstractNumId w:val="12"/>
  </w:num>
  <w:num w:numId="9">
    <w:abstractNumId w:val="4"/>
  </w:num>
  <w:num w:numId="10">
    <w:abstractNumId w:val="3"/>
  </w:num>
  <w:num w:numId="11">
    <w:abstractNumId w:val="0"/>
  </w:num>
  <w:num w:numId="12">
    <w:abstractNumId w:val="9"/>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4E13"/>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B25"/>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327"/>
    <w:rsid w:val="000549A4"/>
    <w:rsid w:val="00055740"/>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396"/>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E7C2B"/>
    <w:rsid w:val="000F0D54"/>
    <w:rsid w:val="000F0FD5"/>
    <w:rsid w:val="000F13F9"/>
    <w:rsid w:val="000F1C67"/>
    <w:rsid w:val="000F1F63"/>
    <w:rsid w:val="000F1F83"/>
    <w:rsid w:val="000F235A"/>
    <w:rsid w:val="000F29D0"/>
    <w:rsid w:val="000F2D8B"/>
    <w:rsid w:val="000F37E5"/>
    <w:rsid w:val="000F405A"/>
    <w:rsid w:val="000F430C"/>
    <w:rsid w:val="000F4ADD"/>
    <w:rsid w:val="000F4C2A"/>
    <w:rsid w:val="000F4F5D"/>
    <w:rsid w:val="000F548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75F0"/>
    <w:rsid w:val="001078A4"/>
    <w:rsid w:val="001119B5"/>
    <w:rsid w:val="00111BA6"/>
    <w:rsid w:val="00111EEA"/>
    <w:rsid w:val="00112482"/>
    <w:rsid w:val="001131DC"/>
    <w:rsid w:val="001132E3"/>
    <w:rsid w:val="0011383B"/>
    <w:rsid w:val="00113F4F"/>
    <w:rsid w:val="00114155"/>
    <w:rsid w:val="0011431F"/>
    <w:rsid w:val="0011435D"/>
    <w:rsid w:val="00114BDE"/>
    <w:rsid w:val="0011512B"/>
    <w:rsid w:val="00115887"/>
    <w:rsid w:val="00115B03"/>
    <w:rsid w:val="00116445"/>
    <w:rsid w:val="00116880"/>
    <w:rsid w:val="00116C57"/>
    <w:rsid w:val="0011707B"/>
    <w:rsid w:val="00120390"/>
    <w:rsid w:val="00120C8F"/>
    <w:rsid w:val="00120F0C"/>
    <w:rsid w:val="001210F1"/>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3C"/>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3137"/>
    <w:rsid w:val="00173166"/>
    <w:rsid w:val="0017384D"/>
    <w:rsid w:val="00174331"/>
    <w:rsid w:val="00174645"/>
    <w:rsid w:val="001749DD"/>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6B7"/>
    <w:rsid w:val="001977B1"/>
    <w:rsid w:val="00197F9D"/>
    <w:rsid w:val="001A00D1"/>
    <w:rsid w:val="001A0A42"/>
    <w:rsid w:val="001A0D91"/>
    <w:rsid w:val="001A17CF"/>
    <w:rsid w:val="001A1B51"/>
    <w:rsid w:val="001A1ED9"/>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5BB"/>
    <w:rsid w:val="001B0644"/>
    <w:rsid w:val="001B0722"/>
    <w:rsid w:val="001B08F1"/>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67B4"/>
    <w:rsid w:val="00207539"/>
    <w:rsid w:val="00207984"/>
    <w:rsid w:val="00207AE9"/>
    <w:rsid w:val="002107FF"/>
    <w:rsid w:val="0021088D"/>
    <w:rsid w:val="00210A1E"/>
    <w:rsid w:val="00211165"/>
    <w:rsid w:val="002111DB"/>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945"/>
    <w:rsid w:val="00244C9E"/>
    <w:rsid w:val="00244EFC"/>
    <w:rsid w:val="00245998"/>
    <w:rsid w:val="002507B7"/>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5AF"/>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C037F"/>
    <w:rsid w:val="002C0D21"/>
    <w:rsid w:val="002C258A"/>
    <w:rsid w:val="002C26D2"/>
    <w:rsid w:val="002C2D45"/>
    <w:rsid w:val="002C2DE8"/>
    <w:rsid w:val="002C3834"/>
    <w:rsid w:val="002C40AA"/>
    <w:rsid w:val="002C456F"/>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766"/>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7F8"/>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4BBE"/>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3FEF"/>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7D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61"/>
    <w:rsid w:val="003C1BAE"/>
    <w:rsid w:val="003C268E"/>
    <w:rsid w:val="003C2773"/>
    <w:rsid w:val="003C36F5"/>
    <w:rsid w:val="003C372C"/>
    <w:rsid w:val="003C3874"/>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2A7"/>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2F5C"/>
    <w:rsid w:val="00404114"/>
    <w:rsid w:val="00406C5B"/>
    <w:rsid w:val="00406CAC"/>
    <w:rsid w:val="00406F40"/>
    <w:rsid w:val="004071AF"/>
    <w:rsid w:val="004078AB"/>
    <w:rsid w:val="00410007"/>
    <w:rsid w:val="00411026"/>
    <w:rsid w:val="0041125E"/>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113"/>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524"/>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B43"/>
    <w:rsid w:val="0047337F"/>
    <w:rsid w:val="00473931"/>
    <w:rsid w:val="00473CAA"/>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0C7"/>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5359"/>
    <w:rsid w:val="004D61A0"/>
    <w:rsid w:val="004D65E7"/>
    <w:rsid w:val="004D6805"/>
    <w:rsid w:val="004D68AA"/>
    <w:rsid w:val="004D78C7"/>
    <w:rsid w:val="004D7C8A"/>
    <w:rsid w:val="004D7CBF"/>
    <w:rsid w:val="004E001D"/>
    <w:rsid w:val="004E0290"/>
    <w:rsid w:val="004E0609"/>
    <w:rsid w:val="004E0A70"/>
    <w:rsid w:val="004E1E7E"/>
    <w:rsid w:val="004E1EF5"/>
    <w:rsid w:val="004E224C"/>
    <w:rsid w:val="004E2393"/>
    <w:rsid w:val="004E2B6C"/>
    <w:rsid w:val="004E2E9C"/>
    <w:rsid w:val="004E30F0"/>
    <w:rsid w:val="004E33C5"/>
    <w:rsid w:val="004E4506"/>
    <w:rsid w:val="004E48D1"/>
    <w:rsid w:val="004E4BB6"/>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2D5"/>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637"/>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67C"/>
    <w:rsid w:val="005415C5"/>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1BE"/>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073B"/>
    <w:rsid w:val="00571B71"/>
    <w:rsid w:val="00571E12"/>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9D7"/>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606"/>
    <w:rsid w:val="00617FBD"/>
    <w:rsid w:val="0062005A"/>
    <w:rsid w:val="006200BC"/>
    <w:rsid w:val="006210C2"/>
    <w:rsid w:val="00621EA2"/>
    <w:rsid w:val="00623853"/>
    <w:rsid w:val="00623BA8"/>
    <w:rsid w:val="006240FF"/>
    <w:rsid w:val="0062449D"/>
    <w:rsid w:val="00625050"/>
    <w:rsid w:val="00625557"/>
    <w:rsid w:val="0062576F"/>
    <w:rsid w:val="006261A9"/>
    <w:rsid w:val="0062641C"/>
    <w:rsid w:val="0062653F"/>
    <w:rsid w:val="006266D7"/>
    <w:rsid w:val="006266E1"/>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3F9A"/>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17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3BC"/>
    <w:rsid w:val="006B6932"/>
    <w:rsid w:val="006B6A01"/>
    <w:rsid w:val="006B6C29"/>
    <w:rsid w:val="006B70A4"/>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A01"/>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685"/>
    <w:rsid w:val="007227D2"/>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36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C64"/>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1F3"/>
    <w:rsid w:val="0083175B"/>
    <w:rsid w:val="0083183C"/>
    <w:rsid w:val="00832372"/>
    <w:rsid w:val="0083344F"/>
    <w:rsid w:val="008338FF"/>
    <w:rsid w:val="008343A2"/>
    <w:rsid w:val="00834AF3"/>
    <w:rsid w:val="00835A3F"/>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415"/>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202"/>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220C"/>
    <w:rsid w:val="008D247A"/>
    <w:rsid w:val="008D36EB"/>
    <w:rsid w:val="008D520B"/>
    <w:rsid w:val="008D563C"/>
    <w:rsid w:val="008D61B7"/>
    <w:rsid w:val="008D7479"/>
    <w:rsid w:val="008D7E7B"/>
    <w:rsid w:val="008D7EC8"/>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80"/>
    <w:rsid w:val="008F6D96"/>
    <w:rsid w:val="008F7866"/>
    <w:rsid w:val="008F7E78"/>
    <w:rsid w:val="00900140"/>
    <w:rsid w:val="009001B8"/>
    <w:rsid w:val="0090052F"/>
    <w:rsid w:val="00900706"/>
    <w:rsid w:val="0090071A"/>
    <w:rsid w:val="009012A7"/>
    <w:rsid w:val="00901DF7"/>
    <w:rsid w:val="0090256A"/>
    <w:rsid w:val="00902C32"/>
    <w:rsid w:val="00903998"/>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720"/>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300"/>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1A5"/>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7A0"/>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39BD"/>
    <w:rsid w:val="00A23F48"/>
    <w:rsid w:val="00A2521C"/>
    <w:rsid w:val="00A25808"/>
    <w:rsid w:val="00A2643B"/>
    <w:rsid w:val="00A26B00"/>
    <w:rsid w:val="00A271D5"/>
    <w:rsid w:val="00A2728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041"/>
    <w:rsid w:val="00AA6D41"/>
    <w:rsid w:val="00AA7012"/>
    <w:rsid w:val="00AA74FE"/>
    <w:rsid w:val="00AA794A"/>
    <w:rsid w:val="00AA7A9A"/>
    <w:rsid w:val="00AA7E2F"/>
    <w:rsid w:val="00AA7F83"/>
    <w:rsid w:val="00AB068E"/>
    <w:rsid w:val="00AB0C12"/>
    <w:rsid w:val="00AB0D4C"/>
    <w:rsid w:val="00AB0E9C"/>
    <w:rsid w:val="00AB13E3"/>
    <w:rsid w:val="00AB1DE5"/>
    <w:rsid w:val="00AB2ECD"/>
    <w:rsid w:val="00AB3431"/>
    <w:rsid w:val="00AB3B5D"/>
    <w:rsid w:val="00AB3EBA"/>
    <w:rsid w:val="00AB4406"/>
    <w:rsid w:val="00AB4A87"/>
    <w:rsid w:val="00AB4C75"/>
    <w:rsid w:val="00AB4C87"/>
    <w:rsid w:val="00AB59F9"/>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DD"/>
    <w:rsid w:val="00AC461C"/>
    <w:rsid w:val="00AC477E"/>
    <w:rsid w:val="00AC4A9B"/>
    <w:rsid w:val="00AC4C80"/>
    <w:rsid w:val="00AC4E4F"/>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6DE"/>
    <w:rsid w:val="00AF5801"/>
    <w:rsid w:val="00AF5AFB"/>
    <w:rsid w:val="00AF5E0C"/>
    <w:rsid w:val="00AF6A10"/>
    <w:rsid w:val="00AF6DB0"/>
    <w:rsid w:val="00AF713C"/>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55D"/>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54A"/>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94C"/>
    <w:rsid w:val="00BA4A2B"/>
    <w:rsid w:val="00BA54C1"/>
    <w:rsid w:val="00BA5703"/>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326"/>
    <w:rsid w:val="00BE2622"/>
    <w:rsid w:val="00BE3440"/>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7F3"/>
    <w:rsid w:val="00C0783B"/>
    <w:rsid w:val="00C101CF"/>
    <w:rsid w:val="00C11014"/>
    <w:rsid w:val="00C11B94"/>
    <w:rsid w:val="00C11F69"/>
    <w:rsid w:val="00C122BA"/>
    <w:rsid w:val="00C124F7"/>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388D"/>
    <w:rsid w:val="00C33D24"/>
    <w:rsid w:val="00C33E4E"/>
    <w:rsid w:val="00C346DB"/>
    <w:rsid w:val="00C35583"/>
    <w:rsid w:val="00C36408"/>
    <w:rsid w:val="00C37378"/>
    <w:rsid w:val="00C40217"/>
    <w:rsid w:val="00C40251"/>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82D"/>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F51"/>
    <w:rsid w:val="00CD407F"/>
    <w:rsid w:val="00CD4668"/>
    <w:rsid w:val="00CD5B91"/>
    <w:rsid w:val="00CD5FB5"/>
    <w:rsid w:val="00CD618C"/>
    <w:rsid w:val="00CD644F"/>
    <w:rsid w:val="00CD6B22"/>
    <w:rsid w:val="00CD6E38"/>
    <w:rsid w:val="00CD7786"/>
    <w:rsid w:val="00CE080F"/>
    <w:rsid w:val="00CE0907"/>
    <w:rsid w:val="00CE0B53"/>
    <w:rsid w:val="00CE10E6"/>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39C"/>
    <w:rsid w:val="00D04561"/>
    <w:rsid w:val="00D050AB"/>
    <w:rsid w:val="00D051C8"/>
    <w:rsid w:val="00D0533E"/>
    <w:rsid w:val="00D055D3"/>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816"/>
    <w:rsid w:val="00D170D5"/>
    <w:rsid w:val="00D1719A"/>
    <w:rsid w:val="00D17663"/>
    <w:rsid w:val="00D20ABA"/>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CBA"/>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6BD0"/>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5083"/>
    <w:rsid w:val="00DE5732"/>
    <w:rsid w:val="00DE6504"/>
    <w:rsid w:val="00DE671E"/>
    <w:rsid w:val="00DE6AF4"/>
    <w:rsid w:val="00DE6B7F"/>
    <w:rsid w:val="00DE708A"/>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6EF"/>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1D8"/>
    <w:rsid w:val="00E2588C"/>
    <w:rsid w:val="00E258BA"/>
    <w:rsid w:val="00E25CFD"/>
    <w:rsid w:val="00E25D4E"/>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03BC"/>
    <w:rsid w:val="00E41158"/>
    <w:rsid w:val="00E421BA"/>
    <w:rsid w:val="00E42292"/>
    <w:rsid w:val="00E42933"/>
    <w:rsid w:val="00E433E4"/>
    <w:rsid w:val="00E43D42"/>
    <w:rsid w:val="00E451A6"/>
    <w:rsid w:val="00E467BD"/>
    <w:rsid w:val="00E46A8D"/>
    <w:rsid w:val="00E46BF9"/>
    <w:rsid w:val="00E4715E"/>
    <w:rsid w:val="00E4768E"/>
    <w:rsid w:val="00E47A25"/>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6260"/>
    <w:rsid w:val="00EA6887"/>
    <w:rsid w:val="00EA690F"/>
    <w:rsid w:val="00EA709C"/>
    <w:rsid w:val="00EA7BD1"/>
    <w:rsid w:val="00EB0848"/>
    <w:rsid w:val="00EB0950"/>
    <w:rsid w:val="00EB09E5"/>
    <w:rsid w:val="00EB0BA0"/>
    <w:rsid w:val="00EB0F0D"/>
    <w:rsid w:val="00EB1583"/>
    <w:rsid w:val="00EB1D24"/>
    <w:rsid w:val="00EB28B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3D7"/>
    <w:rsid w:val="00EF0C31"/>
    <w:rsid w:val="00EF1576"/>
    <w:rsid w:val="00EF15F0"/>
    <w:rsid w:val="00EF17BC"/>
    <w:rsid w:val="00EF18D8"/>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4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B4D"/>
    <w:rsid w:val="00F27C46"/>
    <w:rsid w:val="00F301AB"/>
    <w:rsid w:val="00F30D9E"/>
    <w:rsid w:val="00F31C14"/>
    <w:rsid w:val="00F3247D"/>
    <w:rsid w:val="00F32AAD"/>
    <w:rsid w:val="00F32E5D"/>
    <w:rsid w:val="00F331D2"/>
    <w:rsid w:val="00F34306"/>
    <w:rsid w:val="00F35442"/>
    <w:rsid w:val="00F35B8C"/>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836"/>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434"/>
    <w:rsid w:val="00FE5580"/>
    <w:rsid w:val="00FE5CBC"/>
    <w:rsid w:val="00FE5EEF"/>
    <w:rsid w:val="00FE6281"/>
    <w:rsid w:val="00FE72F3"/>
    <w:rsid w:val="00FE746D"/>
    <w:rsid w:val="00FF00F5"/>
    <w:rsid w:val="00FF0437"/>
    <w:rsid w:val="00FF0A98"/>
    <w:rsid w:val="00FF1394"/>
    <w:rsid w:val="00FF1639"/>
    <w:rsid w:val="00FF16DB"/>
    <w:rsid w:val="00FF1E3A"/>
    <w:rsid w:val="00FF2836"/>
    <w:rsid w:val="00FF3088"/>
    <w:rsid w:val="00FF3153"/>
    <w:rsid w:val="00FF40C3"/>
    <w:rsid w:val="00FF4E76"/>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3300</Words>
  <Characters>18810</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6</cp:revision>
  <cp:lastPrinted>2012-10-30T00:20:00Z</cp:lastPrinted>
  <dcterms:created xsi:type="dcterms:W3CDTF">2022-08-09T12:00:00Z</dcterms:created>
  <dcterms:modified xsi:type="dcterms:W3CDTF">2022-08-09T12:02:00Z</dcterms:modified>
</cp:coreProperties>
</file>