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28295" w14:textId="23102400" w:rsidR="00B2311E" w:rsidRPr="00BF20D3" w:rsidRDefault="00B2311E" w:rsidP="00BF20D3">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#11</w:t>
      </w:r>
      <w:r w:rsidR="002D4C57">
        <w:rPr>
          <w:rFonts w:ascii="Arial" w:hAnsi="Arial" w:cs="Arial"/>
          <w:b/>
          <w:bCs/>
          <w:sz w:val="24"/>
        </w:rPr>
        <w:t>9</w:t>
      </w:r>
      <w:r w:rsidRPr="00BF20D3">
        <w:rPr>
          <w:rFonts w:ascii="Arial" w:hAnsi="Arial" w:cs="Arial"/>
          <w:b/>
          <w:bCs/>
          <w:sz w:val="24"/>
        </w:rPr>
        <w:t>-e</w:t>
      </w:r>
      <w:r w:rsidR="008C0423">
        <w:rPr>
          <w:rFonts w:ascii="Arial" w:hAnsi="Arial" w:cs="Arial"/>
          <w:b/>
          <w:bCs/>
          <w:sz w:val="24"/>
        </w:rPr>
        <w:t>lectronic</w:t>
      </w:r>
      <w:r w:rsidRPr="00BF20D3">
        <w:rPr>
          <w:rFonts w:ascii="Arial" w:hAnsi="Arial" w:cs="Arial"/>
          <w:b/>
          <w:bCs/>
          <w:sz w:val="24"/>
        </w:rPr>
        <w:t xml:space="preserve">               </w:t>
      </w:r>
      <w:r w:rsidRPr="00BF20D3">
        <w:rPr>
          <w:rFonts w:ascii="Arial" w:hAnsi="Arial" w:cs="Arial"/>
          <w:b/>
          <w:bCs/>
          <w:sz w:val="24"/>
        </w:rPr>
        <w:tab/>
        <w:t>R2-2</w:t>
      </w:r>
      <w:r w:rsidR="00273C28">
        <w:rPr>
          <w:rFonts w:ascii="Arial" w:hAnsi="Arial" w:cs="Arial"/>
          <w:b/>
          <w:bCs/>
          <w:sz w:val="24"/>
        </w:rPr>
        <w:t>2</w:t>
      </w:r>
      <w:r w:rsidR="00851186">
        <w:rPr>
          <w:rFonts w:ascii="Arial" w:hAnsi="Arial" w:cs="Arial"/>
          <w:b/>
          <w:bCs/>
          <w:sz w:val="24"/>
        </w:rPr>
        <w:t>07830</w:t>
      </w:r>
    </w:p>
    <w:p w14:paraId="04F87BFA" w14:textId="1C973A83" w:rsidR="00B2311E" w:rsidRPr="00BF20D3" w:rsidRDefault="00B2311E" w:rsidP="00BF20D3">
      <w:pPr>
        <w:pStyle w:val="CRCoverPage"/>
        <w:spacing w:after="240"/>
        <w:outlineLvl w:val="0"/>
        <w:rPr>
          <w:b/>
          <w:sz w:val="24"/>
        </w:rPr>
      </w:pPr>
      <w:r w:rsidRPr="00BF20D3">
        <w:rPr>
          <w:rFonts w:cs="Arial"/>
          <w:b/>
          <w:bCs/>
          <w:sz w:val="24"/>
        </w:rPr>
        <w:t xml:space="preserve">Online meeting, </w:t>
      </w:r>
      <w:r w:rsidR="00060DCF">
        <w:rPr>
          <w:rFonts w:cs="Arial"/>
          <w:b/>
          <w:bCs/>
          <w:sz w:val="24"/>
        </w:rPr>
        <w:t>17</w:t>
      </w:r>
      <w:r w:rsidR="00060DCF" w:rsidRPr="0040576F">
        <w:rPr>
          <w:rFonts w:cs="Arial"/>
          <w:b/>
          <w:bCs/>
          <w:sz w:val="24"/>
          <w:vertAlign w:val="superscript"/>
        </w:rPr>
        <w:t>th</w:t>
      </w:r>
      <w:r w:rsidR="00060DCF">
        <w:rPr>
          <w:rFonts w:cs="Arial"/>
          <w:b/>
          <w:bCs/>
          <w:sz w:val="24"/>
        </w:rPr>
        <w:t xml:space="preserve"> 26</w:t>
      </w:r>
      <w:r w:rsidR="00060DCF" w:rsidRPr="0040576F">
        <w:rPr>
          <w:rFonts w:cs="Arial"/>
          <w:b/>
          <w:bCs/>
          <w:sz w:val="24"/>
          <w:vertAlign w:val="superscript"/>
        </w:rPr>
        <w:t>th</w:t>
      </w:r>
      <w:r w:rsidR="00060DCF">
        <w:rPr>
          <w:rFonts w:cs="Arial"/>
          <w:b/>
          <w:bCs/>
          <w:sz w:val="24"/>
        </w:rPr>
        <w:t xml:space="preserve"> August</w:t>
      </w:r>
      <w:r w:rsidRPr="00BF20D3">
        <w:rPr>
          <w:rFonts w:cs="Arial"/>
          <w:b/>
          <w:bCs/>
          <w:sz w:val="24"/>
        </w:rPr>
        <w:t xml:space="preserve"> </w:t>
      </w:r>
      <w:r w:rsidRPr="00BF20D3">
        <w:rPr>
          <w:b/>
          <w:sz w:val="24"/>
        </w:rPr>
        <w:t>202</w:t>
      </w:r>
      <w:r w:rsidR="00096408">
        <w:rPr>
          <w:b/>
          <w:sz w:val="24"/>
        </w:rPr>
        <w:t>2</w:t>
      </w:r>
    </w:p>
    <w:p w14:paraId="51CB701F" w14:textId="21E655C2"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642989" w:rsidRPr="00BF20D3">
        <w:rPr>
          <w:rFonts w:cs="Arial"/>
          <w:sz w:val="24"/>
          <w:lang w:val="en-US"/>
        </w:rPr>
        <w:t>8.</w:t>
      </w:r>
      <w:r w:rsidR="00B07B02">
        <w:rPr>
          <w:rFonts w:cs="Arial"/>
          <w:sz w:val="24"/>
          <w:lang w:val="en-US"/>
        </w:rPr>
        <w:t>2</w:t>
      </w:r>
      <w:r w:rsidR="004E2C23" w:rsidRPr="00BF20D3">
        <w:rPr>
          <w:rFonts w:cs="Arial"/>
          <w:sz w:val="24"/>
          <w:lang w:val="en-US"/>
        </w:rPr>
        <w:t>.</w:t>
      </w:r>
      <w:r w:rsidR="00622C90">
        <w:rPr>
          <w:rFonts w:cs="Arial"/>
          <w:sz w:val="24"/>
          <w:lang w:val="en-US"/>
        </w:rPr>
        <w:t>4</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599EC0E7" w:rsidR="005D191B" w:rsidRPr="00BF20D3" w:rsidRDefault="005D191B" w:rsidP="00BF20D3">
      <w:pPr>
        <w:pStyle w:val="CRCoverPage"/>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 xml:space="preserve">Considerations </w:t>
      </w:r>
      <w:r w:rsidR="008978AC">
        <w:rPr>
          <w:rFonts w:cs="Arial"/>
          <w:sz w:val="24"/>
          <w:lang w:val="en-US"/>
        </w:rPr>
        <w:t xml:space="preserve">on </w:t>
      </w:r>
      <w:r w:rsidR="00D824BE">
        <w:rPr>
          <w:rFonts w:cs="Arial"/>
          <w:sz w:val="24"/>
          <w:lang w:val="en-US"/>
        </w:rPr>
        <w:t>L</w:t>
      </w:r>
      <w:r w:rsidR="008978AC">
        <w:rPr>
          <w:rFonts w:cs="Arial"/>
          <w:sz w:val="24"/>
          <w:lang w:val="en-US"/>
        </w:rPr>
        <w:t xml:space="preserve">ow </w:t>
      </w:r>
      <w:r w:rsidR="00D824BE">
        <w:rPr>
          <w:rFonts w:cs="Arial"/>
          <w:sz w:val="24"/>
          <w:lang w:val="en-US"/>
        </w:rPr>
        <w:t>P</w:t>
      </w:r>
      <w:r w:rsidR="008978AC">
        <w:rPr>
          <w:rFonts w:cs="Arial"/>
          <w:sz w:val="24"/>
          <w:lang w:val="en-US"/>
        </w:rPr>
        <w:t xml:space="preserve">ower </w:t>
      </w:r>
      <w:r w:rsidR="00D824BE">
        <w:rPr>
          <w:rFonts w:cs="Arial"/>
          <w:sz w:val="24"/>
          <w:lang w:val="en-US"/>
        </w:rPr>
        <w:t>H</w:t>
      </w:r>
      <w:r w:rsidR="008978AC">
        <w:rPr>
          <w:rFonts w:cs="Arial"/>
          <w:sz w:val="24"/>
          <w:lang w:val="en-US"/>
        </w:rPr>
        <w:t xml:space="preserve">igh </w:t>
      </w:r>
      <w:r w:rsidR="00D824BE">
        <w:rPr>
          <w:rFonts w:cs="Arial"/>
          <w:sz w:val="24"/>
          <w:lang w:val="en-US"/>
        </w:rPr>
        <w:t>A</w:t>
      </w:r>
      <w:r w:rsidR="008978AC">
        <w:rPr>
          <w:rFonts w:cs="Arial"/>
          <w:sz w:val="24"/>
          <w:lang w:val="en-US"/>
        </w:rPr>
        <w:t>ccuracy Positioning</w:t>
      </w:r>
      <w:r w:rsidR="002D4DB4" w:rsidRPr="002D4DB4">
        <w:rPr>
          <w:rFonts w:cs="Arial"/>
          <w:sz w:val="24"/>
          <w:lang w:val="en-US"/>
        </w:rPr>
        <w:t xml:space="preserve"> </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7FC76DBD" w14:textId="501ECE8B" w:rsidR="00F835F7" w:rsidRDefault="00F835F7" w:rsidP="00900717">
      <w:pPr>
        <w:jc w:val="both"/>
        <w:rPr>
          <w:rFonts w:eastAsia="SimSun"/>
          <w:szCs w:val="20"/>
          <w:lang w:val="en-US" w:eastAsia="ja-JP"/>
        </w:rPr>
      </w:pPr>
      <w:r w:rsidRPr="002D58AF">
        <w:rPr>
          <w:rFonts w:eastAsia="SimSun"/>
          <w:szCs w:val="20"/>
          <w:lang w:val="en-US" w:eastAsia="ja-JP"/>
        </w:rPr>
        <w:t xml:space="preserve">A new release-18 study item on expanded and improved NR positioning was approved in RANP#94e meeting in December 2021 </w:t>
      </w:r>
      <w:r w:rsidRPr="002D58AF">
        <w:rPr>
          <w:rFonts w:eastAsia="SimSun"/>
          <w:szCs w:val="20"/>
          <w:lang w:val="en-US" w:eastAsia="ja-JP"/>
        </w:rPr>
        <w:fldChar w:fldCharType="begin"/>
      </w:r>
      <w:r w:rsidRPr="002D58AF">
        <w:rPr>
          <w:rFonts w:eastAsia="SimSun"/>
          <w:szCs w:val="20"/>
          <w:lang w:val="en-US" w:eastAsia="ja-JP"/>
        </w:rPr>
        <w:instrText xml:space="preserve"> REF _Ref71022775 \r \h </w:instrText>
      </w:r>
      <w:r>
        <w:rPr>
          <w:rFonts w:eastAsia="SimSun"/>
          <w:szCs w:val="20"/>
          <w:lang w:val="en-US" w:eastAsia="ja-JP"/>
        </w:rPr>
        <w:instrText xml:space="preserve"> \* MERGEFORMAT </w:instrText>
      </w:r>
      <w:r w:rsidRPr="002D58AF">
        <w:rPr>
          <w:rFonts w:eastAsia="SimSun"/>
          <w:szCs w:val="20"/>
          <w:lang w:val="en-US" w:eastAsia="ja-JP"/>
        </w:rPr>
      </w:r>
      <w:r w:rsidRPr="002D58AF">
        <w:rPr>
          <w:rFonts w:eastAsia="SimSun"/>
          <w:szCs w:val="20"/>
          <w:lang w:val="en-US" w:eastAsia="ja-JP"/>
        </w:rPr>
        <w:fldChar w:fldCharType="separate"/>
      </w:r>
      <w:r w:rsidRPr="002D58AF">
        <w:rPr>
          <w:rFonts w:eastAsia="SimSun"/>
          <w:szCs w:val="20"/>
          <w:lang w:val="en-US" w:eastAsia="ja-JP"/>
        </w:rPr>
        <w:t>[1]</w:t>
      </w:r>
      <w:r w:rsidRPr="002D58AF">
        <w:rPr>
          <w:rFonts w:eastAsia="SimSun"/>
          <w:szCs w:val="20"/>
          <w:lang w:val="en-US" w:eastAsia="ja-JP"/>
        </w:rPr>
        <w:fldChar w:fldCharType="end"/>
      </w:r>
      <w:r w:rsidRPr="002D58AF">
        <w:rPr>
          <w:rFonts w:eastAsia="SimSun"/>
          <w:szCs w:val="20"/>
          <w:lang w:val="en-US" w:eastAsia="ja-JP"/>
        </w:rPr>
        <w:t xml:space="preserve">. </w:t>
      </w:r>
      <w:r w:rsidR="000E6728">
        <w:rPr>
          <w:rStyle w:val="normaltextrun"/>
          <w:color w:val="000000"/>
          <w:szCs w:val="22"/>
          <w:shd w:val="clear" w:color="auto" w:fill="FFFFFF"/>
        </w:rPr>
        <w:t xml:space="preserve">The study item has several objectives, in which one of </w:t>
      </w:r>
      <w:r w:rsidR="005C564C">
        <w:rPr>
          <w:rStyle w:val="normaltextrun"/>
          <w:color w:val="000000"/>
          <w:szCs w:val="22"/>
          <w:shd w:val="clear" w:color="auto" w:fill="FFFFFF"/>
        </w:rPr>
        <w:t xml:space="preserve">them is related to </w:t>
      </w:r>
      <w:r w:rsidR="00BD0EA3">
        <w:rPr>
          <w:rStyle w:val="normaltextrun"/>
          <w:color w:val="000000"/>
          <w:szCs w:val="22"/>
          <w:shd w:val="clear" w:color="auto" w:fill="FFFFFF"/>
        </w:rPr>
        <w:t xml:space="preserve">supporting Low Power High </w:t>
      </w:r>
      <w:r w:rsidR="003312BB">
        <w:rPr>
          <w:rStyle w:val="normaltextrun"/>
          <w:color w:val="000000"/>
          <w:szCs w:val="22"/>
          <w:shd w:val="clear" w:color="auto" w:fill="FFFFFF"/>
        </w:rPr>
        <w:t>Accuracy</w:t>
      </w:r>
      <w:r w:rsidR="00BD0EA3">
        <w:rPr>
          <w:rStyle w:val="normaltextrun"/>
          <w:color w:val="000000"/>
          <w:szCs w:val="22"/>
          <w:shd w:val="clear" w:color="auto" w:fill="FFFFFF"/>
        </w:rPr>
        <w:t xml:space="preserve"> Positioning (LPHAP)</w:t>
      </w:r>
      <w:r w:rsidR="00A47363">
        <w:rPr>
          <w:rStyle w:val="normaltextrun"/>
          <w:color w:val="000000"/>
          <w:szCs w:val="22"/>
          <w:shd w:val="clear" w:color="auto" w:fill="FFFFFF"/>
        </w:rPr>
        <w:t>.</w:t>
      </w:r>
      <w:r w:rsidR="000E6728">
        <w:rPr>
          <w:rStyle w:val="normaltextrun"/>
          <w:color w:val="000000"/>
          <w:szCs w:val="22"/>
          <w:shd w:val="clear" w:color="auto" w:fill="FFFFFF"/>
        </w:rPr>
        <w:t xml:space="preserve"> </w:t>
      </w: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73971DAC" w14:textId="075A4234" w:rsidR="00253F94" w:rsidRDefault="00253F94" w:rsidP="00900717">
            <w:pPr>
              <w:jc w:val="both"/>
              <w:rPr>
                <w:rFonts w:eastAsia="SimSun"/>
                <w:szCs w:val="20"/>
                <w:lang w:val="en-US" w:eastAsia="ja-JP"/>
              </w:rPr>
            </w:pPr>
          </w:p>
          <w:p w14:paraId="39B00FDC" w14:textId="77777777" w:rsidR="00EB15D9" w:rsidRDefault="00EB15D9" w:rsidP="00314452">
            <w:pPr>
              <w:numPr>
                <w:ilvl w:val="0"/>
                <w:numId w:val="31"/>
              </w:numPr>
              <w:overflowPunct w:val="0"/>
              <w:autoSpaceDE w:val="0"/>
              <w:autoSpaceDN w:val="0"/>
              <w:adjustRightInd w:val="0"/>
              <w:textAlignment w:val="baseline"/>
              <w:rPr>
                <w:bCs/>
              </w:rPr>
            </w:pPr>
            <w:r w:rsidRPr="00F257A4">
              <w:rPr>
                <w:bCs/>
              </w:rPr>
              <w:t>Study the requirements on LPHAP as developed by SA1 and evaluate whether existing RAN functionality can support these power consumption and</w:t>
            </w:r>
            <w:r>
              <w:rPr>
                <w:bCs/>
              </w:rPr>
              <w:t xml:space="preserve"> </w:t>
            </w:r>
            <w:r w:rsidRPr="00564F91">
              <w:rPr>
                <w:bCs/>
              </w:rPr>
              <w:t xml:space="preserve">positioning </w:t>
            </w:r>
            <w:r w:rsidRPr="003312BB">
              <w:rPr>
                <w:bCs/>
              </w:rPr>
              <w:t>requirements. Based on the evaluation, and, if found beneficial, study potential enhancements to help address any limitations [RAN2, RAN1]</w:t>
            </w:r>
          </w:p>
          <w:p w14:paraId="325D2A8A" w14:textId="77777777" w:rsidR="00EB15D9" w:rsidRDefault="00EB15D9" w:rsidP="00314452">
            <w:pPr>
              <w:numPr>
                <w:ilvl w:val="1"/>
                <w:numId w:val="31"/>
              </w:numPr>
              <w:overflowPunct w:val="0"/>
              <w:autoSpaceDE w:val="0"/>
              <w:autoSpaceDN w:val="0"/>
              <w:adjustRightInd w:val="0"/>
              <w:textAlignment w:val="baseline"/>
              <w:rPr>
                <w:bCs/>
              </w:rPr>
            </w:pPr>
            <w:r>
              <w:rPr>
                <w:bCs/>
              </w:rPr>
              <w:t>Study is</w:t>
            </w:r>
            <w:r w:rsidRPr="0057357B">
              <w:rPr>
                <w:bCs/>
              </w:rPr>
              <w:t xml:space="preserve"> limited to a single </w:t>
            </w:r>
            <w:r w:rsidRPr="00D45BAE">
              <w:rPr>
                <w:bCs/>
              </w:rPr>
              <w:t>representative</w:t>
            </w:r>
            <w:r w:rsidRPr="0057357B">
              <w:rPr>
                <w:bCs/>
              </w:rPr>
              <w:t xml:space="preserve"> use case (use case 6 as defined TS 22.10</w:t>
            </w:r>
            <w:r>
              <w:rPr>
                <w:bCs/>
              </w:rPr>
              <w:t>4). The choice of selected use case can be reviewed at the start of the study.</w:t>
            </w:r>
          </w:p>
          <w:p w14:paraId="3B35ABC7" w14:textId="77777777" w:rsidR="00EB15D9" w:rsidRDefault="00EB15D9" w:rsidP="00314452">
            <w:pPr>
              <w:numPr>
                <w:ilvl w:val="1"/>
                <w:numId w:val="31"/>
              </w:numPr>
              <w:overflowPunct w:val="0"/>
              <w:autoSpaceDE w:val="0"/>
              <w:autoSpaceDN w:val="0"/>
              <w:adjustRightInd w:val="0"/>
              <w:textAlignment w:val="baseline"/>
              <w:rPr>
                <w:bCs/>
              </w:rPr>
            </w:pPr>
            <w:r>
              <w:rPr>
                <w:bCs/>
              </w:rPr>
              <w:t>S</w:t>
            </w:r>
            <w:r w:rsidRPr="00D45BAE">
              <w:rPr>
                <w:bCs/>
              </w:rPr>
              <w:t xml:space="preserve">tudy is limited to enhancements </w:t>
            </w:r>
            <w:r>
              <w:rPr>
                <w:bCs/>
              </w:rPr>
              <w:t>to</w:t>
            </w:r>
            <w:r w:rsidRPr="00D45BAE">
              <w:rPr>
                <w:bCs/>
              </w:rPr>
              <w:t xml:space="preserve"> RRC_INACTIVE and/or RRC_IDLE state</w:t>
            </w:r>
          </w:p>
          <w:p w14:paraId="5FFA3CA8" w14:textId="77777777" w:rsidR="00253F94" w:rsidRDefault="00253F94" w:rsidP="00253F94">
            <w:pPr>
              <w:ind w:left="1080"/>
              <w:rPr>
                <w:rFonts w:eastAsia="MS Mincho"/>
              </w:rPr>
            </w:pPr>
          </w:p>
          <w:p w14:paraId="2CAA7BF7" w14:textId="77777777" w:rsidR="00253F94" w:rsidRPr="00314452" w:rsidRDefault="00253F94" w:rsidP="00900717">
            <w:pPr>
              <w:jc w:val="both"/>
              <w:rPr>
                <w:rFonts w:eastAsia="SimSun"/>
                <w:szCs w:val="20"/>
                <w:lang w:eastAsia="ja-JP"/>
              </w:rPr>
            </w:pPr>
          </w:p>
          <w:p w14:paraId="49249C4A" w14:textId="5956D786" w:rsidR="00253F94" w:rsidRPr="006C73DB" w:rsidRDefault="00253F94" w:rsidP="00900717">
            <w:pPr>
              <w:jc w:val="both"/>
              <w:rPr>
                <w:rFonts w:eastAsia="SimSun"/>
                <w:szCs w:val="20"/>
                <w:lang w:eastAsia="ja-JP"/>
              </w:rPr>
            </w:pPr>
          </w:p>
        </w:tc>
      </w:tr>
    </w:tbl>
    <w:p w14:paraId="3BB3B8F9" w14:textId="78CBEB97" w:rsidR="00D5331E" w:rsidRDefault="00D5331E" w:rsidP="00900717">
      <w:pPr>
        <w:jc w:val="both"/>
        <w:rPr>
          <w:rFonts w:eastAsia="SimSun"/>
          <w:szCs w:val="20"/>
          <w:lang w:val="en-US" w:eastAsia="ja-JP"/>
        </w:rPr>
      </w:pPr>
    </w:p>
    <w:p w14:paraId="1DE52777" w14:textId="044F6F19" w:rsidR="002A3D95" w:rsidRDefault="0020587D" w:rsidP="003312BB">
      <w:pPr>
        <w:jc w:val="both"/>
        <w:rPr>
          <w:lang w:eastAsia="x-none"/>
        </w:rPr>
      </w:pPr>
      <w:r>
        <w:rPr>
          <w:rFonts w:eastAsia="SimSun"/>
          <w:szCs w:val="20"/>
          <w:lang w:eastAsia="ja-JP"/>
        </w:rPr>
        <w:t xml:space="preserve">At RAN1#109, </w:t>
      </w:r>
      <w:r w:rsidR="007D7C89">
        <w:rPr>
          <w:rFonts w:eastAsia="SimSun"/>
          <w:szCs w:val="20"/>
          <w:lang w:eastAsia="ja-JP"/>
        </w:rPr>
        <w:t>a set of</w:t>
      </w:r>
      <w:r>
        <w:rPr>
          <w:rFonts w:eastAsia="SimSun"/>
          <w:szCs w:val="20"/>
          <w:lang w:eastAsia="ja-JP"/>
        </w:rPr>
        <w:t xml:space="preserve"> agreements related to</w:t>
      </w:r>
      <w:r w:rsidR="009D30C2">
        <w:rPr>
          <w:rFonts w:eastAsia="SimSun"/>
          <w:szCs w:val="20"/>
          <w:lang w:eastAsia="ja-JP"/>
        </w:rPr>
        <w:t xml:space="preserve"> </w:t>
      </w:r>
      <w:r w:rsidR="00FA42A4">
        <w:rPr>
          <w:rFonts w:eastAsia="SimSun"/>
          <w:szCs w:val="20"/>
          <w:lang w:eastAsia="ja-JP"/>
        </w:rPr>
        <w:t>evaluation assumption</w:t>
      </w:r>
      <w:r w:rsidR="002A3D95">
        <w:rPr>
          <w:rFonts w:eastAsia="SimSun"/>
          <w:szCs w:val="20"/>
          <w:lang w:eastAsia="ja-JP"/>
        </w:rPr>
        <w:t>s and reference scenario</w:t>
      </w:r>
      <w:r w:rsidR="00E46DCF">
        <w:rPr>
          <w:rFonts w:eastAsia="SimSun"/>
          <w:szCs w:val="20"/>
          <w:lang w:eastAsia="ja-JP"/>
        </w:rPr>
        <w:t>s</w:t>
      </w:r>
      <w:r w:rsidR="00FA42A4">
        <w:rPr>
          <w:rFonts w:eastAsia="SimSun"/>
          <w:szCs w:val="20"/>
          <w:lang w:eastAsia="ja-JP"/>
        </w:rPr>
        <w:t xml:space="preserve"> for </w:t>
      </w:r>
      <w:r w:rsidR="007367D2">
        <w:rPr>
          <w:rFonts w:eastAsia="SimSun"/>
          <w:szCs w:val="20"/>
          <w:lang w:eastAsia="ja-JP"/>
        </w:rPr>
        <w:t xml:space="preserve">evaluation of </w:t>
      </w:r>
      <w:r w:rsidR="00D824BE">
        <w:rPr>
          <w:rFonts w:eastAsia="SimSun"/>
          <w:szCs w:val="20"/>
          <w:lang w:eastAsia="ja-JP"/>
        </w:rPr>
        <w:t>LPHAP</w:t>
      </w:r>
      <w:r w:rsidR="00FA42A4">
        <w:rPr>
          <w:rFonts w:eastAsia="SimSun"/>
          <w:szCs w:val="20"/>
          <w:lang w:eastAsia="ja-JP"/>
        </w:rPr>
        <w:t xml:space="preserve"> techniques</w:t>
      </w:r>
      <w:r>
        <w:rPr>
          <w:rFonts w:eastAsia="SimSun"/>
          <w:szCs w:val="20"/>
          <w:lang w:eastAsia="ja-JP"/>
        </w:rPr>
        <w:t xml:space="preserve"> was made</w:t>
      </w:r>
      <w:r w:rsidR="00FA42A4">
        <w:rPr>
          <w:rFonts w:eastAsia="SimSun"/>
          <w:szCs w:val="20"/>
          <w:lang w:eastAsia="ja-JP"/>
        </w:rPr>
        <w:t xml:space="preserve">, </w:t>
      </w:r>
      <w:proofErr w:type="gramStart"/>
      <w:r w:rsidR="00FA42A4">
        <w:rPr>
          <w:rFonts w:eastAsia="SimSun"/>
          <w:szCs w:val="20"/>
          <w:lang w:eastAsia="ja-JP"/>
        </w:rPr>
        <w:t>It</w:t>
      </w:r>
      <w:proofErr w:type="gramEnd"/>
      <w:r w:rsidR="00FA42A4">
        <w:rPr>
          <w:rFonts w:eastAsia="SimSun"/>
          <w:szCs w:val="20"/>
          <w:lang w:eastAsia="ja-JP"/>
        </w:rPr>
        <w:t xml:space="preserve"> </w:t>
      </w:r>
      <w:r w:rsidR="002A3D95">
        <w:rPr>
          <w:rFonts w:eastAsia="SimSun"/>
          <w:szCs w:val="20"/>
          <w:lang w:eastAsia="ja-JP"/>
        </w:rPr>
        <w:t>was</w:t>
      </w:r>
      <w:r w:rsidR="00FA42A4">
        <w:rPr>
          <w:rFonts w:eastAsia="SimSun"/>
          <w:szCs w:val="20"/>
          <w:lang w:eastAsia="ja-JP"/>
        </w:rPr>
        <w:t xml:space="preserve"> also </w:t>
      </w:r>
      <w:r w:rsidR="008E3B22">
        <w:rPr>
          <w:rFonts w:eastAsia="SimSun"/>
          <w:szCs w:val="20"/>
          <w:lang w:eastAsia="ja-JP"/>
        </w:rPr>
        <w:t xml:space="preserve">confirmed </w:t>
      </w:r>
      <w:r w:rsidR="00AD6386">
        <w:rPr>
          <w:rFonts w:eastAsia="SimSun"/>
          <w:szCs w:val="20"/>
          <w:lang w:eastAsia="ja-JP"/>
        </w:rPr>
        <w:t>in an agreement</w:t>
      </w:r>
      <w:r w:rsidR="004633D0">
        <w:rPr>
          <w:rFonts w:eastAsia="SimSun"/>
          <w:szCs w:val="20"/>
          <w:lang w:eastAsia="ja-JP"/>
        </w:rPr>
        <w:t xml:space="preserve"> </w:t>
      </w:r>
      <w:r w:rsidR="002A3D95" w:rsidRPr="00C03602">
        <w:rPr>
          <w:lang w:eastAsia="x-none"/>
        </w:rPr>
        <w:t>that use case 6 defined in TS 22.104 is the single representative use case for the study of LPHAP.</w:t>
      </w:r>
    </w:p>
    <w:p w14:paraId="084DB583" w14:textId="28390A14" w:rsidR="001F213B" w:rsidRDefault="001F213B" w:rsidP="009045B9">
      <w:pPr>
        <w:jc w:val="both"/>
        <w:rPr>
          <w:rFonts w:eastAsia="SimSun"/>
          <w:szCs w:val="20"/>
          <w:lang w:eastAsia="ja-JP"/>
        </w:rPr>
      </w:pPr>
    </w:p>
    <w:p w14:paraId="2F44708B" w14:textId="33B5A677" w:rsidR="001F213B" w:rsidRDefault="001F213B" w:rsidP="009045B9">
      <w:pPr>
        <w:jc w:val="both"/>
        <w:rPr>
          <w:rFonts w:eastAsia="SimSun"/>
          <w:szCs w:val="20"/>
          <w:lang w:eastAsia="ja-JP"/>
        </w:rPr>
      </w:pPr>
      <w:r>
        <w:rPr>
          <w:rFonts w:eastAsia="SimSun"/>
          <w:szCs w:val="20"/>
          <w:lang w:eastAsia="ja-JP"/>
        </w:rPr>
        <w:t xml:space="preserve">RAN2 has not discussed any Rel-18 topics yet, and the upcoming RAN2#119e meeting is the first one to discuss </w:t>
      </w:r>
      <w:r w:rsidR="00BF3613">
        <w:rPr>
          <w:rFonts w:eastAsia="SimSun"/>
          <w:szCs w:val="20"/>
          <w:lang w:eastAsia="ja-JP"/>
        </w:rPr>
        <w:t xml:space="preserve">amongst other </w:t>
      </w:r>
      <w:r>
        <w:rPr>
          <w:rFonts w:eastAsia="SimSun"/>
          <w:szCs w:val="20"/>
          <w:lang w:eastAsia="ja-JP"/>
        </w:rPr>
        <w:t xml:space="preserve">this </w:t>
      </w:r>
      <w:r w:rsidR="00BF3613">
        <w:rPr>
          <w:rFonts w:eastAsia="SimSun"/>
          <w:szCs w:val="20"/>
          <w:lang w:eastAsia="ja-JP"/>
        </w:rPr>
        <w:t>top</w:t>
      </w:r>
      <w:r w:rsidR="005428B5">
        <w:rPr>
          <w:rFonts w:eastAsia="SimSun"/>
          <w:szCs w:val="20"/>
          <w:lang w:eastAsia="ja-JP"/>
        </w:rPr>
        <w:t>ic.</w:t>
      </w:r>
    </w:p>
    <w:p w14:paraId="07230357" w14:textId="77777777" w:rsidR="004866B9" w:rsidRDefault="004866B9" w:rsidP="009045B9">
      <w:pPr>
        <w:jc w:val="both"/>
        <w:rPr>
          <w:rFonts w:eastAsia="SimSun"/>
          <w:szCs w:val="20"/>
          <w:lang w:val="en-US" w:eastAsia="ja-JP"/>
        </w:rPr>
      </w:pPr>
    </w:p>
    <w:p w14:paraId="73A157E1" w14:textId="12B615A0" w:rsidR="009045B9" w:rsidRDefault="009045B9" w:rsidP="009045B9">
      <w:pPr>
        <w:jc w:val="both"/>
        <w:rPr>
          <w:rFonts w:eastAsia="SimSun"/>
          <w:szCs w:val="20"/>
          <w:lang w:val="en-US" w:eastAsia="ja-JP"/>
        </w:rPr>
      </w:pPr>
      <w:r w:rsidRPr="009E641A">
        <w:rPr>
          <w:rFonts w:eastAsia="SimSun"/>
          <w:szCs w:val="20"/>
          <w:lang w:val="en-US" w:eastAsia="ja-JP"/>
        </w:rPr>
        <w:t xml:space="preserve">In this contribution, we discuss </w:t>
      </w:r>
      <w:r w:rsidR="00081BA3">
        <w:rPr>
          <w:rFonts w:eastAsia="SimSun"/>
          <w:szCs w:val="20"/>
          <w:lang w:val="en-US" w:eastAsia="ja-JP"/>
        </w:rPr>
        <w:t>the potential</w:t>
      </w:r>
      <w:r w:rsidR="00B659A3">
        <w:rPr>
          <w:rFonts w:eastAsia="SimSun"/>
          <w:szCs w:val="20"/>
          <w:lang w:val="en-US" w:eastAsia="ja-JP"/>
        </w:rPr>
        <w:t xml:space="preserve"> </w:t>
      </w:r>
      <w:r w:rsidR="00E833B2">
        <w:rPr>
          <w:rFonts w:eastAsia="SimSun"/>
          <w:szCs w:val="20"/>
          <w:lang w:val="en-US" w:eastAsia="ja-JP"/>
        </w:rPr>
        <w:t>position</w:t>
      </w:r>
      <w:r w:rsidR="00254978">
        <w:rPr>
          <w:rFonts w:eastAsia="SimSun"/>
          <w:szCs w:val="20"/>
          <w:lang w:val="en-US" w:eastAsia="ja-JP"/>
        </w:rPr>
        <w:t>ing methods needed</w:t>
      </w:r>
      <w:r w:rsidR="00697B4F">
        <w:rPr>
          <w:rFonts w:eastAsia="SimSun"/>
          <w:szCs w:val="20"/>
          <w:lang w:val="en-US" w:eastAsia="ja-JP"/>
        </w:rPr>
        <w:t xml:space="preserve"> </w:t>
      </w:r>
      <w:r w:rsidR="00F67122">
        <w:rPr>
          <w:rFonts w:eastAsia="SimSun"/>
          <w:szCs w:val="20"/>
          <w:lang w:val="en-US" w:eastAsia="ja-JP"/>
        </w:rPr>
        <w:t xml:space="preserve">to support LPHAP for </w:t>
      </w:r>
      <w:r w:rsidR="00C94C80">
        <w:rPr>
          <w:rFonts w:eastAsia="SimSun"/>
          <w:szCs w:val="20"/>
          <w:lang w:val="en-US" w:eastAsia="ja-JP"/>
        </w:rPr>
        <w:t xml:space="preserve">the </w:t>
      </w:r>
      <w:r w:rsidR="008E5C5F">
        <w:rPr>
          <w:rFonts w:eastAsia="SimSun"/>
          <w:szCs w:val="20"/>
          <w:lang w:val="en-US" w:eastAsia="ja-JP"/>
        </w:rPr>
        <w:t xml:space="preserve">use-case </w:t>
      </w:r>
      <w:r w:rsidR="00227363">
        <w:rPr>
          <w:rFonts w:eastAsia="SimSun"/>
          <w:szCs w:val="20"/>
          <w:lang w:val="en-US" w:eastAsia="ja-JP"/>
        </w:rPr>
        <w:t>6,</w:t>
      </w:r>
      <w:r w:rsidR="00C94C80">
        <w:rPr>
          <w:rFonts w:eastAsia="SimSun"/>
          <w:szCs w:val="20"/>
          <w:lang w:val="en-US" w:eastAsia="ja-JP"/>
        </w:rPr>
        <w:t xml:space="preserve"> </w:t>
      </w:r>
      <w:r w:rsidR="00227363">
        <w:rPr>
          <w:rFonts w:eastAsia="SimSun"/>
          <w:szCs w:val="20"/>
          <w:lang w:val="en-US" w:eastAsia="ja-JP"/>
        </w:rPr>
        <w:t xml:space="preserve">agreed to </w:t>
      </w:r>
      <w:r w:rsidR="00227363" w:rsidRPr="00C03602">
        <w:rPr>
          <w:lang w:eastAsia="x-none"/>
        </w:rPr>
        <w:t>the single representative use case for the study of LPHAP</w:t>
      </w:r>
      <w:r w:rsidR="004D3D8B">
        <w:rPr>
          <w:lang w:eastAsia="x-none"/>
        </w:rPr>
        <w:t>.</w:t>
      </w:r>
      <w:r w:rsidR="00227363">
        <w:rPr>
          <w:rFonts w:eastAsia="SimSun"/>
          <w:szCs w:val="20"/>
          <w:lang w:val="en-US" w:eastAsia="ja-JP"/>
        </w:rPr>
        <w:t xml:space="preserve"> </w:t>
      </w:r>
      <w:r w:rsidR="008E5C5F">
        <w:rPr>
          <w:rFonts w:eastAsia="SimSun"/>
          <w:szCs w:val="20"/>
          <w:lang w:val="en-US" w:eastAsia="ja-JP"/>
        </w:rPr>
        <w:t xml:space="preserve"> </w:t>
      </w:r>
    </w:p>
    <w:p w14:paraId="11B6B575" w14:textId="77777777" w:rsidR="0073344F" w:rsidRDefault="0073344F" w:rsidP="009045B9">
      <w:pPr>
        <w:jc w:val="both"/>
        <w:rPr>
          <w:rFonts w:eastAsia="SimSun"/>
          <w:szCs w:val="20"/>
          <w:lang w:val="en-US" w:eastAsia="ja-JP"/>
        </w:rPr>
      </w:pPr>
    </w:p>
    <w:p w14:paraId="6DFA2096" w14:textId="67232AC7"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w:t>
      </w:r>
      <w:r w:rsidR="00A8043B">
        <w:rPr>
          <w:rFonts w:eastAsia="Arial"/>
          <w:b w:val="0"/>
          <w:bCs w:val="0"/>
          <w:noProof/>
          <w:kern w:val="0"/>
          <w:sz w:val="36"/>
          <w:szCs w:val="20"/>
        </w:rPr>
        <w:t xml:space="preserve"> </w:t>
      </w:r>
      <w:r w:rsidR="00B07B02">
        <w:rPr>
          <w:rFonts w:eastAsia="Arial"/>
          <w:b w:val="0"/>
          <w:bCs w:val="0"/>
          <w:noProof/>
          <w:kern w:val="0"/>
          <w:sz w:val="36"/>
          <w:szCs w:val="20"/>
        </w:rPr>
        <w:t xml:space="preserve"> </w:t>
      </w:r>
    </w:p>
    <w:p w14:paraId="678F560A" w14:textId="7824C978" w:rsidR="00AB0775" w:rsidRPr="009E641A" w:rsidRDefault="00AB0775" w:rsidP="00A8043B">
      <w:pPr>
        <w:jc w:val="both"/>
        <w:rPr>
          <w:szCs w:val="20"/>
          <w:lang w:eastAsia="x-none"/>
        </w:rPr>
      </w:pPr>
    </w:p>
    <w:p w14:paraId="544881D5" w14:textId="6010ED2A" w:rsidR="006C2710" w:rsidRPr="00096806" w:rsidRDefault="0085661F" w:rsidP="00F73DA7">
      <w:pPr>
        <w:rPr>
          <w:lang w:eastAsia="zh-CN"/>
        </w:rPr>
      </w:pPr>
      <w:r>
        <w:rPr>
          <w:lang w:eastAsia="zh-CN"/>
        </w:rPr>
        <w:t>T</w:t>
      </w:r>
      <w:r w:rsidR="002C6464" w:rsidRPr="00096806">
        <w:rPr>
          <w:lang w:eastAsia="zh-CN"/>
        </w:rPr>
        <w:t>he use case 6</w:t>
      </w:r>
      <w:r w:rsidR="002870E6" w:rsidRPr="00096806">
        <w:rPr>
          <w:lang w:eastAsia="zh-CN"/>
        </w:rPr>
        <w:t xml:space="preserve"> </w:t>
      </w:r>
      <w:r w:rsidR="00DD0094">
        <w:rPr>
          <w:lang w:eastAsia="zh-CN"/>
        </w:rPr>
        <w:t xml:space="preserve">as the representative use case for the study of LPHAP </w:t>
      </w:r>
      <w:r w:rsidR="002B4E84" w:rsidRPr="00096806">
        <w:rPr>
          <w:lang w:eastAsia="zh-CN"/>
        </w:rPr>
        <w:t>mentioned above in the SID [1]</w:t>
      </w:r>
      <w:r w:rsidR="002B4E84">
        <w:rPr>
          <w:lang w:eastAsia="zh-CN"/>
        </w:rPr>
        <w:t xml:space="preserve"> is taken from </w:t>
      </w:r>
      <w:r w:rsidR="00B71BF8" w:rsidRPr="00096806">
        <w:rPr>
          <w:lang w:eastAsia="zh-CN"/>
        </w:rPr>
        <w:t xml:space="preserve">chapter A.7.2 </w:t>
      </w:r>
      <w:r w:rsidR="002870E6" w:rsidRPr="00096806">
        <w:rPr>
          <w:lang w:eastAsia="zh-CN"/>
        </w:rPr>
        <w:t>[2]</w:t>
      </w:r>
      <w:r w:rsidR="002C6464" w:rsidRPr="00096806">
        <w:rPr>
          <w:lang w:eastAsia="zh-CN"/>
        </w:rPr>
        <w:t xml:space="preserve"> </w:t>
      </w:r>
      <w:r w:rsidR="00A90925">
        <w:rPr>
          <w:lang w:eastAsia="zh-CN"/>
        </w:rPr>
        <w:t>and as shown below:</w:t>
      </w:r>
      <w:r w:rsidR="000B1D9D">
        <w:rPr>
          <w:lang w:eastAsia="zh-CN"/>
        </w:rPr>
        <w:t xml:space="preserve"> </w:t>
      </w:r>
    </w:p>
    <w:p w14:paraId="37AAFFB5" w14:textId="36209EB1" w:rsidR="002870E6" w:rsidRDefault="002870E6" w:rsidP="00F73DA7">
      <w:pPr>
        <w:rPr>
          <w:b/>
          <w:bCs/>
          <w:lang w:eastAsia="zh-CN"/>
        </w:rPr>
      </w:pPr>
    </w:p>
    <w:p w14:paraId="19508CA6" w14:textId="77777777" w:rsidR="004800F6" w:rsidRPr="00457CAE" w:rsidRDefault="004800F6" w:rsidP="004800F6">
      <w:pPr>
        <w:pStyle w:val="TH"/>
        <w:rPr>
          <w:rFonts w:eastAsia="SimSun"/>
        </w:rPr>
      </w:pPr>
      <w:r w:rsidRPr="00457CAE">
        <w:rPr>
          <w:rFonts w:eastAsia="SimSun"/>
        </w:rPr>
        <w:t>Table A</w:t>
      </w:r>
      <w:r w:rsidRPr="00457CAE">
        <w:rPr>
          <w:rFonts w:eastAsia="SimSun"/>
          <w:b w:val="0"/>
        </w:rPr>
        <w:t>.</w:t>
      </w:r>
      <w:r>
        <w:rPr>
          <w:rFonts w:eastAsia="SimSun"/>
        </w:rPr>
        <w:t>7</w:t>
      </w:r>
      <w:r w:rsidRPr="00457CAE">
        <w:rPr>
          <w:rFonts w:eastAsia="SimSun"/>
        </w:rPr>
        <w:t>.</w:t>
      </w:r>
      <w:r>
        <w:rPr>
          <w:rFonts w:eastAsia="SimSun"/>
        </w:rPr>
        <w:t>2</w:t>
      </w:r>
      <w:r w:rsidRPr="00457CAE">
        <w:rPr>
          <w:rFonts w:eastAsia="SimSun"/>
        </w:rPr>
        <w:t xml:space="preserve">-1: </w:t>
      </w:r>
      <w:r>
        <w:rPr>
          <w:rFonts w:eastAsia="SimSun"/>
        </w:rPr>
        <w:t xml:space="preserve">Low power high </w:t>
      </w:r>
      <w:r>
        <w:t>accuracy</w:t>
      </w:r>
      <w:r>
        <w:rPr>
          <w:rFonts w:hint="eastAsia"/>
        </w:rPr>
        <w:t xml:space="preserve"> </w:t>
      </w:r>
      <w:r>
        <w:rPr>
          <w:rFonts w:eastAsia="SimSun"/>
        </w:rPr>
        <w:t>positioning use cases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48"/>
        <w:gridCol w:w="80"/>
        <w:gridCol w:w="1148"/>
        <w:gridCol w:w="80"/>
        <w:gridCol w:w="1417"/>
        <w:gridCol w:w="80"/>
        <w:gridCol w:w="1978"/>
        <w:gridCol w:w="80"/>
        <w:gridCol w:w="3282"/>
      </w:tblGrid>
      <w:tr w:rsidR="004800F6" w:rsidRPr="006C4172" w14:paraId="6CE9B953" w14:textId="77777777" w:rsidTr="009530BD">
        <w:trPr>
          <w:trHeight w:val="642"/>
          <w:jc w:val="center"/>
        </w:trPr>
        <w:tc>
          <w:tcPr>
            <w:tcW w:w="1348" w:type="dxa"/>
            <w:shd w:val="clear" w:color="auto" w:fill="auto"/>
          </w:tcPr>
          <w:p w14:paraId="42307FAA" w14:textId="77777777" w:rsidR="004800F6" w:rsidRPr="00ED09FC" w:rsidRDefault="004800F6" w:rsidP="00014174">
            <w:pPr>
              <w:pStyle w:val="TAH"/>
              <w:rPr>
                <w:lang w:eastAsia="zh-CN"/>
              </w:rPr>
            </w:pPr>
            <w:r w:rsidRPr="00ED09FC">
              <w:t>Use</w:t>
            </w:r>
            <w:r w:rsidRPr="00ED09FC">
              <w:rPr>
                <w:lang w:eastAsia="zh-CN"/>
              </w:rPr>
              <w:t xml:space="preserve"> Case #</w:t>
            </w:r>
          </w:p>
        </w:tc>
        <w:tc>
          <w:tcPr>
            <w:tcW w:w="1228" w:type="dxa"/>
            <w:gridSpan w:val="2"/>
            <w:shd w:val="clear" w:color="auto" w:fill="auto"/>
            <w:hideMark/>
          </w:tcPr>
          <w:p w14:paraId="599E81E9" w14:textId="77777777" w:rsidR="004800F6" w:rsidRPr="00ED09FC" w:rsidRDefault="004800F6" w:rsidP="00014174">
            <w:pPr>
              <w:pStyle w:val="TAH"/>
            </w:pPr>
            <w:r w:rsidRPr="00ED09FC">
              <w:t>Horizontal accuracy</w:t>
            </w:r>
          </w:p>
        </w:tc>
        <w:tc>
          <w:tcPr>
            <w:tcW w:w="1497" w:type="dxa"/>
            <w:gridSpan w:val="2"/>
            <w:shd w:val="clear" w:color="auto" w:fill="auto"/>
            <w:hideMark/>
          </w:tcPr>
          <w:p w14:paraId="30EAA9BA" w14:textId="77777777" w:rsidR="004800F6" w:rsidRPr="00ED09FC" w:rsidRDefault="004800F6" w:rsidP="00014174">
            <w:pPr>
              <w:pStyle w:val="TAH"/>
            </w:pPr>
            <w:r w:rsidRPr="00ED09FC">
              <w:t>Corresponding service level (22.261)</w:t>
            </w:r>
          </w:p>
        </w:tc>
        <w:tc>
          <w:tcPr>
            <w:tcW w:w="2058" w:type="dxa"/>
            <w:gridSpan w:val="2"/>
            <w:shd w:val="clear" w:color="auto" w:fill="auto"/>
            <w:hideMark/>
          </w:tcPr>
          <w:p w14:paraId="357E157E" w14:textId="77777777" w:rsidR="004800F6" w:rsidRPr="00ED09FC" w:rsidRDefault="004800F6" w:rsidP="00014174">
            <w:pPr>
              <w:pStyle w:val="TAH"/>
            </w:pPr>
            <w:r w:rsidRPr="00ED09FC">
              <w:t>Positioning interval/ duty cycle</w:t>
            </w:r>
          </w:p>
        </w:tc>
        <w:tc>
          <w:tcPr>
            <w:tcW w:w="3362" w:type="dxa"/>
            <w:gridSpan w:val="2"/>
            <w:shd w:val="clear" w:color="auto" w:fill="auto"/>
            <w:hideMark/>
          </w:tcPr>
          <w:p w14:paraId="410B6335" w14:textId="77777777" w:rsidR="004800F6" w:rsidRPr="00ED09FC" w:rsidRDefault="004800F6" w:rsidP="00014174">
            <w:pPr>
              <w:pStyle w:val="TAH"/>
            </w:pPr>
            <w:r w:rsidRPr="00ED09FC">
              <w:t>battery life time/ minimum operation time</w:t>
            </w:r>
          </w:p>
        </w:tc>
      </w:tr>
      <w:tr w:rsidR="004800F6" w:rsidRPr="006C4172" w14:paraId="78F781E2" w14:textId="77777777" w:rsidTr="009530BD">
        <w:trPr>
          <w:trHeight w:val="265"/>
          <w:jc w:val="center"/>
        </w:trPr>
        <w:tc>
          <w:tcPr>
            <w:tcW w:w="1348" w:type="dxa"/>
            <w:shd w:val="clear" w:color="auto" w:fill="auto"/>
          </w:tcPr>
          <w:p w14:paraId="5D779385" w14:textId="77777777" w:rsidR="004800F6" w:rsidRPr="00ED09FC" w:rsidRDefault="004800F6" w:rsidP="00014174">
            <w:pPr>
              <w:pStyle w:val="TAC"/>
              <w:jc w:val="left"/>
            </w:pPr>
            <w:r>
              <w:t>1</w:t>
            </w:r>
          </w:p>
        </w:tc>
        <w:tc>
          <w:tcPr>
            <w:tcW w:w="1228" w:type="dxa"/>
            <w:gridSpan w:val="2"/>
            <w:shd w:val="clear" w:color="auto" w:fill="auto"/>
          </w:tcPr>
          <w:p w14:paraId="4F634496" w14:textId="77777777" w:rsidR="004800F6" w:rsidRPr="00ED09FC" w:rsidRDefault="004800F6" w:rsidP="00014174">
            <w:pPr>
              <w:rPr>
                <w:rFonts w:ascii="Arial" w:eastAsia="SimSun" w:hAnsi="Arial"/>
                <w:sz w:val="18"/>
              </w:rPr>
            </w:pPr>
            <w:r w:rsidRPr="008D7326">
              <w:rPr>
                <w:rFonts w:ascii="Arial" w:eastAsia="SimSun" w:hAnsi="Arial"/>
                <w:sz w:val="18"/>
              </w:rPr>
              <w:t>10 m</w:t>
            </w:r>
          </w:p>
        </w:tc>
        <w:tc>
          <w:tcPr>
            <w:tcW w:w="1497" w:type="dxa"/>
            <w:gridSpan w:val="2"/>
            <w:shd w:val="clear" w:color="auto" w:fill="auto"/>
          </w:tcPr>
          <w:p w14:paraId="2E4AFE38" w14:textId="77777777" w:rsidR="004800F6" w:rsidRPr="00ED09FC" w:rsidRDefault="004800F6" w:rsidP="00014174">
            <w:pPr>
              <w:rPr>
                <w:rFonts w:ascii="Arial" w:eastAsia="SimSun" w:hAnsi="Arial"/>
                <w:sz w:val="18"/>
              </w:rPr>
            </w:pPr>
            <w:r w:rsidRPr="008D7326">
              <w:rPr>
                <w:rFonts w:ascii="Arial" w:eastAsia="SimSun" w:hAnsi="Arial"/>
                <w:sz w:val="18"/>
              </w:rPr>
              <w:t>Service Level 1</w:t>
            </w:r>
          </w:p>
        </w:tc>
        <w:tc>
          <w:tcPr>
            <w:tcW w:w="2058" w:type="dxa"/>
            <w:gridSpan w:val="2"/>
            <w:shd w:val="clear" w:color="auto" w:fill="auto"/>
          </w:tcPr>
          <w:p w14:paraId="0E076803" w14:textId="77777777" w:rsidR="004800F6" w:rsidRPr="00ED09FC" w:rsidRDefault="004800F6" w:rsidP="00014174">
            <w:pPr>
              <w:rPr>
                <w:rFonts w:ascii="Arial" w:eastAsia="SimSun" w:hAnsi="Arial"/>
                <w:sz w:val="18"/>
              </w:rPr>
            </w:pPr>
            <w:r w:rsidRPr="008D7326">
              <w:rPr>
                <w:rFonts w:ascii="Arial" w:eastAsia="SimSun" w:hAnsi="Arial"/>
                <w:sz w:val="18"/>
              </w:rPr>
              <w:t>on request</w:t>
            </w:r>
          </w:p>
        </w:tc>
        <w:tc>
          <w:tcPr>
            <w:tcW w:w="3362" w:type="dxa"/>
            <w:gridSpan w:val="2"/>
            <w:shd w:val="clear" w:color="auto" w:fill="auto"/>
          </w:tcPr>
          <w:p w14:paraId="4D2E015F" w14:textId="77777777" w:rsidR="004800F6" w:rsidRPr="00ED09FC" w:rsidRDefault="004800F6" w:rsidP="00014174">
            <w:pPr>
              <w:rPr>
                <w:rFonts w:ascii="Arial" w:eastAsia="SimSun" w:hAnsi="Arial"/>
                <w:sz w:val="18"/>
              </w:rPr>
            </w:pPr>
            <w:r w:rsidRPr="008D7326">
              <w:rPr>
                <w:rFonts w:ascii="Arial" w:eastAsia="SimSun" w:hAnsi="Arial"/>
                <w:sz w:val="18"/>
              </w:rPr>
              <w:t>24 months</w:t>
            </w:r>
          </w:p>
        </w:tc>
      </w:tr>
      <w:tr w:rsidR="004800F6" w:rsidRPr="006C4172" w14:paraId="753209FF" w14:textId="77777777" w:rsidTr="009530BD">
        <w:trPr>
          <w:trHeight w:val="265"/>
          <w:jc w:val="center"/>
        </w:trPr>
        <w:tc>
          <w:tcPr>
            <w:tcW w:w="1348" w:type="dxa"/>
            <w:shd w:val="clear" w:color="auto" w:fill="auto"/>
          </w:tcPr>
          <w:p w14:paraId="4A3EBC47" w14:textId="77777777" w:rsidR="004800F6" w:rsidRPr="007B0169" w:rsidRDefault="004800F6" w:rsidP="00014174">
            <w:pPr>
              <w:rPr>
                <w:rFonts w:ascii="Arial" w:eastAsia="SimSun" w:hAnsi="Arial"/>
                <w:sz w:val="18"/>
              </w:rPr>
            </w:pPr>
            <w:r>
              <w:rPr>
                <w:rFonts w:ascii="Arial" w:eastAsia="SimSun" w:hAnsi="Arial"/>
                <w:sz w:val="18"/>
              </w:rPr>
              <w:t>2</w:t>
            </w:r>
          </w:p>
        </w:tc>
        <w:tc>
          <w:tcPr>
            <w:tcW w:w="1228" w:type="dxa"/>
            <w:gridSpan w:val="2"/>
            <w:shd w:val="clear" w:color="auto" w:fill="auto"/>
          </w:tcPr>
          <w:p w14:paraId="63C9CF53" w14:textId="77777777" w:rsidR="004800F6" w:rsidRPr="008D7326" w:rsidRDefault="004800F6" w:rsidP="00014174">
            <w:pPr>
              <w:rPr>
                <w:rFonts w:ascii="Arial" w:eastAsia="SimSun" w:hAnsi="Arial"/>
                <w:sz w:val="18"/>
              </w:rPr>
            </w:pPr>
            <w:r w:rsidRPr="007B0169">
              <w:rPr>
                <w:rFonts w:ascii="Arial" w:eastAsia="SimSun" w:hAnsi="Arial"/>
                <w:sz w:val="18"/>
              </w:rPr>
              <w:t>2 m to 3 m</w:t>
            </w:r>
          </w:p>
        </w:tc>
        <w:tc>
          <w:tcPr>
            <w:tcW w:w="1497" w:type="dxa"/>
            <w:gridSpan w:val="2"/>
            <w:shd w:val="clear" w:color="auto" w:fill="auto"/>
          </w:tcPr>
          <w:p w14:paraId="502393B2" w14:textId="77777777" w:rsidR="004800F6" w:rsidRPr="008D7326" w:rsidRDefault="004800F6" w:rsidP="00014174">
            <w:pPr>
              <w:rPr>
                <w:rFonts w:ascii="Arial" w:eastAsia="SimSun" w:hAnsi="Arial"/>
                <w:sz w:val="18"/>
              </w:rPr>
            </w:pPr>
            <w:r w:rsidRPr="007B0169">
              <w:rPr>
                <w:rFonts w:ascii="Arial" w:eastAsia="SimSun" w:hAnsi="Arial"/>
                <w:sz w:val="18"/>
              </w:rPr>
              <w:t>Service Level 2</w:t>
            </w:r>
          </w:p>
        </w:tc>
        <w:tc>
          <w:tcPr>
            <w:tcW w:w="2058" w:type="dxa"/>
            <w:gridSpan w:val="2"/>
            <w:shd w:val="clear" w:color="auto" w:fill="auto"/>
          </w:tcPr>
          <w:p w14:paraId="7FE5E6C2" w14:textId="77777777" w:rsidR="004800F6" w:rsidRPr="008D7326" w:rsidRDefault="004800F6" w:rsidP="00014174">
            <w:pPr>
              <w:rPr>
                <w:rFonts w:ascii="Arial" w:eastAsia="SimSun" w:hAnsi="Arial"/>
                <w:sz w:val="18"/>
              </w:rPr>
            </w:pPr>
            <w:r w:rsidRPr="007B0169">
              <w:rPr>
                <w:rFonts w:ascii="Arial" w:eastAsia="SimSun" w:hAnsi="Arial"/>
                <w:sz w:val="18"/>
              </w:rPr>
              <w:t>&lt; 4 seconds</w:t>
            </w:r>
          </w:p>
        </w:tc>
        <w:tc>
          <w:tcPr>
            <w:tcW w:w="3362" w:type="dxa"/>
            <w:gridSpan w:val="2"/>
            <w:shd w:val="clear" w:color="auto" w:fill="auto"/>
          </w:tcPr>
          <w:p w14:paraId="31D28B2D" w14:textId="77777777" w:rsidR="004800F6" w:rsidRPr="008D7326" w:rsidRDefault="004800F6" w:rsidP="00014174">
            <w:pPr>
              <w:rPr>
                <w:rFonts w:ascii="Arial" w:eastAsia="SimSun" w:hAnsi="Arial"/>
                <w:sz w:val="18"/>
              </w:rPr>
            </w:pPr>
            <w:r w:rsidRPr="007B0169">
              <w:rPr>
                <w:rFonts w:ascii="Arial" w:eastAsia="SimSun" w:hAnsi="Arial"/>
                <w:sz w:val="18"/>
              </w:rPr>
              <w:t>&gt; 6 months</w:t>
            </w:r>
          </w:p>
        </w:tc>
      </w:tr>
      <w:tr w:rsidR="004800F6" w:rsidRPr="006C4172" w14:paraId="0B7BDF7D" w14:textId="77777777" w:rsidTr="009530BD">
        <w:trPr>
          <w:trHeight w:val="265"/>
          <w:jc w:val="center"/>
        </w:trPr>
        <w:tc>
          <w:tcPr>
            <w:tcW w:w="1348" w:type="dxa"/>
            <w:shd w:val="clear" w:color="auto" w:fill="auto"/>
          </w:tcPr>
          <w:p w14:paraId="1BB674E0" w14:textId="77777777" w:rsidR="004800F6" w:rsidRPr="007B0169" w:rsidRDefault="004800F6" w:rsidP="00014174">
            <w:pPr>
              <w:rPr>
                <w:rFonts w:ascii="Arial" w:eastAsia="SimSun" w:hAnsi="Arial"/>
                <w:sz w:val="18"/>
              </w:rPr>
            </w:pPr>
            <w:r>
              <w:rPr>
                <w:rFonts w:ascii="Arial" w:eastAsia="SimSun" w:hAnsi="Arial"/>
                <w:sz w:val="18"/>
              </w:rPr>
              <w:t>3</w:t>
            </w:r>
          </w:p>
        </w:tc>
        <w:tc>
          <w:tcPr>
            <w:tcW w:w="1228" w:type="dxa"/>
            <w:gridSpan w:val="2"/>
            <w:shd w:val="clear" w:color="auto" w:fill="auto"/>
          </w:tcPr>
          <w:p w14:paraId="41AE64F4" w14:textId="77777777" w:rsidR="004800F6" w:rsidRPr="007B0169" w:rsidRDefault="004800F6" w:rsidP="00014174">
            <w:pPr>
              <w:rPr>
                <w:rFonts w:ascii="Arial" w:eastAsia="SimSun" w:hAnsi="Arial"/>
                <w:sz w:val="18"/>
              </w:rPr>
            </w:pPr>
            <w:r w:rsidRPr="007B0169">
              <w:rPr>
                <w:rFonts w:ascii="Arial" w:eastAsia="SimSun" w:hAnsi="Arial"/>
                <w:sz w:val="18"/>
              </w:rPr>
              <w:t>&lt; 1 m</w:t>
            </w:r>
          </w:p>
        </w:tc>
        <w:tc>
          <w:tcPr>
            <w:tcW w:w="1497" w:type="dxa"/>
            <w:gridSpan w:val="2"/>
            <w:shd w:val="clear" w:color="auto" w:fill="auto"/>
          </w:tcPr>
          <w:p w14:paraId="5A63CB97" w14:textId="77777777" w:rsidR="004800F6" w:rsidRPr="007B0169" w:rsidRDefault="004800F6" w:rsidP="00014174">
            <w:pPr>
              <w:rPr>
                <w:rFonts w:ascii="Arial" w:eastAsia="SimSun" w:hAnsi="Arial"/>
                <w:sz w:val="18"/>
              </w:rPr>
            </w:pPr>
            <w:r w:rsidRPr="007B0169">
              <w:rPr>
                <w:rFonts w:ascii="Arial" w:eastAsia="SimSun" w:hAnsi="Arial"/>
                <w:sz w:val="18"/>
              </w:rPr>
              <w:t>Service Level 3</w:t>
            </w:r>
          </w:p>
        </w:tc>
        <w:tc>
          <w:tcPr>
            <w:tcW w:w="2058" w:type="dxa"/>
            <w:gridSpan w:val="2"/>
            <w:shd w:val="clear" w:color="auto" w:fill="auto"/>
          </w:tcPr>
          <w:p w14:paraId="41864FB9" w14:textId="77777777" w:rsidR="004800F6" w:rsidRPr="007B0169" w:rsidRDefault="004800F6" w:rsidP="00014174">
            <w:pPr>
              <w:rPr>
                <w:rFonts w:ascii="Arial" w:eastAsia="SimSun" w:hAnsi="Arial"/>
                <w:sz w:val="18"/>
              </w:rPr>
            </w:pPr>
            <w:r w:rsidRPr="007B0169">
              <w:rPr>
                <w:rFonts w:ascii="Arial" w:eastAsia="SimSun" w:hAnsi="Arial"/>
                <w:sz w:val="18"/>
              </w:rPr>
              <w:t>no indication</w:t>
            </w:r>
          </w:p>
        </w:tc>
        <w:tc>
          <w:tcPr>
            <w:tcW w:w="3362" w:type="dxa"/>
            <w:gridSpan w:val="2"/>
            <w:shd w:val="clear" w:color="auto" w:fill="auto"/>
          </w:tcPr>
          <w:p w14:paraId="58AD4D50" w14:textId="77777777" w:rsidR="004800F6" w:rsidRPr="007B0169" w:rsidRDefault="004800F6" w:rsidP="00014174">
            <w:pPr>
              <w:rPr>
                <w:rFonts w:ascii="Arial" w:eastAsia="SimSun" w:hAnsi="Arial"/>
                <w:sz w:val="18"/>
              </w:rPr>
            </w:pPr>
            <w:r w:rsidRPr="007B0169">
              <w:rPr>
                <w:rFonts w:ascii="Arial" w:eastAsia="SimSun" w:hAnsi="Arial"/>
                <w:sz w:val="18"/>
              </w:rPr>
              <w:t>1 work shift - 8 hours (up to 3 days, 1 month for inventory purposes)</w:t>
            </w:r>
          </w:p>
        </w:tc>
      </w:tr>
      <w:tr w:rsidR="004800F6" w:rsidRPr="006C4172" w14:paraId="7BB525EE" w14:textId="77777777" w:rsidTr="009530BD">
        <w:trPr>
          <w:trHeight w:val="265"/>
          <w:jc w:val="center"/>
        </w:trPr>
        <w:tc>
          <w:tcPr>
            <w:tcW w:w="1348" w:type="dxa"/>
            <w:shd w:val="clear" w:color="auto" w:fill="auto"/>
          </w:tcPr>
          <w:p w14:paraId="2A3987B1" w14:textId="77777777" w:rsidR="004800F6" w:rsidRPr="00ED09FC" w:rsidRDefault="004800F6" w:rsidP="00014174">
            <w:pPr>
              <w:pStyle w:val="TAC"/>
              <w:jc w:val="left"/>
            </w:pPr>
            <w:r>
              <w:t>4</w:t>
            </w:r>
          </w:p>
        </w:tc>
        <w:tc>
          <w:tcPr>
            <w:tcW w:w="1228" w:type="dxa"/>
            <w:gridSpan w:val="2"/>
            <w:shd w:val="clear" w:color="auto" w:fill="auto"/>
            <w:hideMark/>
          </w:tcPr>
          <w:p w14:paraId="7C175D80" w14:textId="77777777" w:rsidR="004800F6" w:rsidRPr="00ED09FC" w:rsidRDefault="004800F6" w:rsidP="00014174">
            <w:pPr>
              <w:pStyle w:val="TAC"/>
              <w:jc w:val="left"/>
            </w:pPr>
            <w:r w:rsidRPr="00ED09FC">
              <w:t>&lt; 1 m</w:t>
            </w:r>
          </w:p>
        </w:tc>
        <w:tc>
          <w:tcPr>
            <w:tcW w:w="1497" w:type="dxa"/>
            <w:gridSpan w:val="2"/>
            <w:shd w:val="clear" w:color="auto" w:fill="auto"/>
            <w:hideMark/>
          </w:tcPr>
          <w:p w14:paraId="276AED4A" w14:textId="77777777" w:rsidR="004800F6" w:rsidRPr="00ED09FC" w:rsidRDefault="004800F6" w:rsidP="00014174">
            <w:pPr>
              <w:pStyle w:val="TAC"/>
              <w:jc w:val="left"/>
            </w:pPr>
            <w:r w:rsidRPr="00ED09FC">
              <w:t>Service Level 3</w:t>
            </w:r>
          </w:p>
        </w:tc>
        <w:tc>
          <w:tcPr>
            <w:tcW w:w="2058" w:type="dxa"/>
            <w:gridSpan w:val="2"/>
            <w:shd w:val="clear" w:color="auto" w:fill="auto"/>
            <w:hideMark/>
          </w:tcPr>
          <w:p w14:paraId="4C1DF80A" w14:textId="77777777" w:rsidR="004800F6" w:rsidRPr="00ED09FC" w:rsidRDefault="004800F6" w:rsidP="00014174">
            <w:pPr>
              <w:pStyle w:val="TAC"/>
              <w:jc w:val="left"/>
            </w:pPr>
            <w:r w:rsidRPr="00ED09FC">
              <w:t>1 second</w:t>
            </w:r>
          </w:p>
        </w:tc>
        <w:tc>
          <w:tcPr>
            <w:tcW w:w="3362" w:type="dxa"/>
            <w:gridSpan w:val="2"/>
            <w:shd w:val="clear" w:color="auto" w:fill="auto"/>
            <w:hideMark/>
          </w:tcPr>
          <w:p w14:paraId="34C16E67" w14:textId="77777777" w:rsidR="004800F6" w:rsidRPr="00ED09FC" w:rsidRDefault="004800F6" w:rsidP="00014174">
            <w:pPr>
              <w:pStyle w:val="TAC"/>
              <w:jc w:val="left"/>
            </w:pPr>
            <w:r w:rsidRPr="00ED09FC">
              <w:t>6 - 8 years</w:t>
            </w:r>
          </w:p>
        </w:tc>
      </w:tr>
      <w:tr w:rsidR="004800F6" w:rsidRPr="006C4172" w14:paraId="7B1C71AF" w14:textId="77777777" w:rsidTr="009530BD">
        <w:trPr>
          <w:trHeight w:val="248"/>
          <w:jc w:val="center"/>
        </w:trPr>
        <w:tc>
          <w:tcPr>
            <w:tcW w:w="1348" w:type="dxa"/>
            <w:shd w:val="clear" w:color="auto" w:fill="auto"/>
          </w:tcPr>
          <w:p w14:paraId="6F7D045C" w14:textId="77777777" w:rsidR="004800F6" w:rsidDel="007B0169" w:rsidRDefault="004800F6" w:rsidP="00014174">
            <w:pPr>
              <w:pStyle w:val="TAC"/>
              <w:jc w:val="left"/>
            </w:pPr>
            <w:r>
              <w:t>5</w:t>
            </w:r>
          </w:p>
        </w:tc>
        <w:tc>
          <w:tcPr>
            <w:tcW w:w="1228" w:type="dxa"/>
            <w:gridSpan w:val="2"/>
            <w:shd w:val="clear" w:color="auto" w:fill="auto"/>
          </w:tcPr>
          <w:p w14:paraId="2A1D22A7" w14:textId="77777777" w:rsidR="004800F6" w:rsidRPr="00ED09FC" w:rsidDel="007B0169" w:rsidRDefault="004800F6" w:rsidP="00014174">
            <w:pPr>
              <w:pStyle w:val="TAC"/>
              <w:jc w:val="left"/>
            </w:pPr>
            <w:r w:rsidRPr="00ED09FC">
              <w:t>&lt; 1 m</w:t>
            </w:r>
          </w:p>
        </w:tc>
        <w:tc>
          <w:tcPr>
            <w:tcW w:w="1497" w:type="dxa"/>
            <w:gridSpan w:val="2"/>
            <w:shd w:val="clear" w:color="auto" w:fill="auto"/>
          </w:tcPr>
          <w:p w14:paraId="3AC7236E" w14:textId="77777777" w:rsidR="004800F6" w:rsidRPr="00ED09FC" w:rsidDel="007B0169" w:rsidRDefault="004800F6" w:rsidP="00014174">
            <w:pPr>
              <w:pStyle w:val="TAC"/>
              <w:jc w:val="left"/>
            </w:pPr>
            <w:r w:rsidRPr="00ED09FC">
              <w:t>Service Level 3</w:t>
            </w:r>
          </w:p>
        </w:tc>
        <w:tc>
          <w:tcPr>
            <w:tcW w:w="2058" w:type="dxa"/>
            <w:gridSpan w:val="2"/>
            <w:shd w:val="clear" w:color="auto" w:fill="auto"/>
          </w:tcPr>
          <w:p w14:paraId="04A706BC" w14:textId="77777777" w:rsidR="004800F6" w:rsidRPr="00ED09FC" w:rsidDel="007B0169" w:rsidRDefault="004800F6" w:rsidP="00014174">
            <w:pPr>
              <w:pStyle w:val="TAC"/>
              <w:jc w:val="left"/>
            </w:pPr>
            <w:r w:rsidRPr="00ED09FC">
              <w:t>5 seconds - 15 minutes</w:t>
            </w:r>
          </w:p>
        </w:tc>
        <w:tc>
          <w:tcPr>
            <w:tcW w:w="3362" w:type="dxa"/>
            <w:gridSpan w:val="2"/>
            <w:shd w:val="clear" w:color="auto" w:fill="auto"/>
          </w:tcPr>
          <w:p w14:paraId="16BA109F" w14:textId="77777777" w:rsidR="004800F6" w:rsidRPr="00ED09FC" w:rsidDel="007B0169" w:rsidRDefault="004800F6" w:rsidP="00014174">
            <w:pPr>
              <w:pStyle w:val="TAC"/>
              <w:jc w:val="left"/>
            </w:pPr>
            <w:r w:rsidRPr="00ED09FC">
              <w:t>18 months</w:t>
            </w:r>
          </w:p>
        </w:tc>
      </w:tr>
      <w:tr w:rsidR="004800F6" w:rsidRPr="006C4172" w14:paraId="6567EB18" w14:textId="77777777" w:rsidTr="009530BD">
        <w:trPr>
          <w:trHeight w:val="248"/>
          <w:jc w:val="center"/>
        </w:trPr>
        <w:tc>
          <w:tcPr>
            <w:tcW w:w="1348" w:type="dxa"/>
            <w:shd w:val="clear" w:color="auto" w:fill="auto"/>
          </w:tcPr>
          <w:p w14:paraId="0D42432F" w14:textId="77777777" w:rsidR="004800F6" w:rsidRPr="00096806" w:rsidRDefault="004800F6" w:rsidP="00014174">
            <w:pPr>
              <w:pStyle w:val="TAC"/>
              <w:jc w:val="left"/>
              <w:rPr>
                <w:highlight w:val="yellow"/>
              </w:rPr>
            </w:pPr>
            <w:r w:rsidRPr="00096806">
              <w:rPr>
                <w:highlight w:val="yellow"/>
              </w:rPr>
              <w:t>6</w:t>
            </w:r>
          </w:p>
        </w:tc>
        <w:tc>
          <w:tcPr>
            <w:tcW w:w="1228" w:type="dxa"/>
            <w:gridSpan w:val="2"/>
            <w:shd w:val="clear" w:color="auto" w:fill="auto"/>
          </w:tcPr>
          <w:p w14:paraId="4218183F" w14:textId="77777777" w:rsidR="004800F6" w:rsidRPr="00096806" w:rsidRDefault="004800F6" w:rsidP="00014174">
            <w:pPr>
              <w:pStyle w:val="TAC"/>
              <w:jc w:val="left"/>
              <w:rPr>
                <w:highlight w:val="yellow"/>
              </w:rPr>
            </w:pPr>
            <w:r w:rsidRPr="00096806">
              <w:rPr>
                <w:highlight w:val="yellow"/>
              </w:rPr>
              <w:t>&lt; 1 m</w:t>
            </w:r>
          </w:p>
        </w:tc>
        <w:tc>
          <w:tcPr>
            <w:tcW w:w="1497" w:type="dxa"/>
            <w:gridSpan w:val="2"/>
            <w:shd w:val="clear" w:color="auto" w:fill="auto"/>
          </w:tcPr>
          <w:p w14:paraId="31670F3D" w14:textId="77777777" w:rsidR="004800F6" w:rsidRPr="00096806" w:rsidRDefault="004800F6" w:rsidP="00014174">
            <w:pPr>
              <w:pStyle w:val="TAC"/>
              <w:jc w:val="left"/>
              <w:rPr>
                <w:highlight w:val="yellow"/>
              </w:rPr>
            </w:pPr>
            <w:r w:rsidRPr="00096806">
              <w:rPr>
                <w:highlight w:val="yellow"/>
              </w:rPr>
              <w:t>Service Level 3</w:t>
            </w:r>
          </w:p>
        </w:tc>
        <w:tc>
          <w:tcPr>
            <w:tcW w:w="2058" w:type="dxa"/>
            <w:gridSpan w:val="2"/>
            <w:shd w:val="clear" w:color="auto" w:fill="auto"/>
          </w:tcPr>
          <w:p w14:paraId="59C075A5" w14:textId="77777777" w:rsidR="004800F6" w:rsidRPr="00096806" w:rsidRDefault="004800F6" w:rsidP="00014174">
            <w:pPr>
              <w:pStyle w:val="TAC"/>
              <w:jc w:val="left"/>
              <w:rPr>
                <w:highlight w:val="yellow"/>
              </w:rPr>
            </w:pPr>
            <w:r w:rsidRPr="00096806">
              <w:rPr>
                <w:highlight w:val="yellow"/>
              </w:rPr>
              <w:t>15 s to 30 s</w:t>
            </w:r>
          </w:p>
        </w:tc>
        <w:tc>
          <w:tcPr>
            <w:tcW w:w="3362" w:type="dxa"/>
            <w:gridSpan w:val="2"/>
            <w:shd w:val="clear" w:color="auto" w:fill="auto"/>
          </w:tcPr>
          <w:p w14:paraId="476E16A7" w14:textId="77777777" w:rsidR="004800F6" w:rsidRPr="00096806" w:rsidRDefault="004800F6" w:rsidP="00014174">
            <w:pPr>
              <w:pStyle w:val="TAC"/>
              <w:jc w:val="left"/>
              <w:rPr>
                <w:highlight w:val="yellow"/>
              </w:rPr>
            </w:pPr>
            <w:r w:rsidRPr="00096806">
              <w:rPr>
                <w:highlight w:val="yellow"/>
              </w:rPr>
              <w:t xml:space="preserve">6 - 12 months </w:t>
            </w:r>
          </w:p>
        </w:tc>
      </w:tr>
      <w:tr w:rsidR="004800F6" w:rsidRPr="006C4172" w14:paraId="6EE97CE3" w14:textId="77777777" w:rsidTr="009530BD">
        <w:trPr>
          <w:trHeight w:val="248"/>
          <w:jc w:val="center"/>
        </w:trPr>
        <w:tc>
          <w:tcPr>
            <w:tcW w:w="1348" w:type="dxa"/>
            <w:shd w:val="clear" w:color="auto" w:fill="auto"/>
          </w:tcPr>
          <w:p w14:paraId="5EB2DD2C" w14:textId="77777777" w:rsidR="004800F6" w:rsidRPr="00ED09FC" w:rsidRDefault="004800F6" w:rsidP="00014174">
            <w:pPr>
              <w:pStyle w:val="TAC"/>
              <w:jc w:val="left"/>
            </w:pPr>
            <w:r>
              <w:t>7</w:t>
            </w:r>
          </w:p>
        </w:tc>
        <w:tc>
          <w:tcPr>
            <w:tcW w:w="1228" w:type="dxa"/>
            <w:gridSpan w:val="2"/>
            <w:shd w:val="clear" w:color="auto" w:fill="auto"/>
          </w:tcPr>
          <w:p w14:paraId="0EDBB894" w14:textId="77777777" w:rsidR="004800F6" w:rsidRPr="00ED09FC" w:rsidRDefault="004800F6" w:rsidP="00014174">
            <w:pPr>
              <w:pStyle w:val="TAC"/>
              <w:jc w:val="left"/>
            </w:pPr>
            <w:r w:rsidRPr="00ED09FC">
              <w:t>30 cm</w:t>
            </w:r>
          </w:p>
        </w:tc>
        <w:tc>
          <w:tcPr>
            <w:tcW w:w="1497" w:type="dxa"/>
            <w:gridSpan w:val="2"/>
            <w:shd w:val="clear" w:color="auto" w:fill="auto"/>
          </w:tcPr>
          <w:p w14:paraId="1E44C635" w14:textId="77777777" w:rsidR="004800F6" w:rsidRPr="00ED09FC" w:rsidRDefault="004800F6" w:rsidP="00014174">
            <w:pPr>
              <w:pStyle w:val="TAC"/>
              <w:jc w:val="left"/>
            </w:pPr>
            <w:r w:rsidRPr="00ED09FC">
              <w:t>Service Level 5</w:t>
            </w:r>
          </w:p>
        </w:tc>
        <w:tc>
          <w:tcPr>
            <w:tcW w:w="2058" w:type="dxa"/>
            <w:gridSpan w:val="2"/>
            <w:shd w:val="clear" w:color="auto" w:fill="auto"/>
          </w:tcPr>
          <w:p w14:paraId="4F749AD2" w14:textId="77777777" w:rsidR="004800F6" w:rsidRPr="00ED09FC" w:rsidRDefault="004800F6" w:rsidP="00014174">
            <w:pPr>
              <w:pStyle w:val="TAC"/>
              <w:jc w:val="left"/>
            </w:pPr>
            <w:r w:rsidRPr="00ED09FC">
              <w:t xml:space="preserve">250 </w:t>
            </w:r>
            <w:proofErr w:type="spellStart"/>
            <w:r w:rsidRPr="00ED09FC">
              <w:t>ms</w:t>
            </w:r>
            <w:proofErr w:type="spellEnd"/>
          </w:p>
        </w:tc>
        <w:tc>
          <w:tcPr>
            <w:tcW w:w="3362" w:type="dxa"/>
            <w:gridSpan w:val="2"/>
            <w:shd w:val="clear" w:color="auto" w:fill="auto"/>
          </w:tcPr>
          <w:p w14:paraId="476453A3" w14:textId="77777777" w:rsidR="004800F6" w:rsidRPr="00ED09FC" w:rsidRDefault="004800F6" w:rsidP="00014174">
            <w:pPr>
              <w:pStyle w:val="TAC"/>
              <w:jc w:val="left"/>
            </w:pPr>
            <w:r w:rsidRPr="00ED09FC">
              <w:t>18 months</w:t>
            </w:r>
          </w:p>
        </w:tc>
      </w:tr>
      <w:tr w:rsidR="004800F6" w:rsidRPr="006C4172" w14:paraId="0DE999FB" w14:textId="77777777" w:rsidTr="009530BD">
        <w:trPr>
          <w:trHeight w:val="248"/>
          <w:jc w:val="center"/>
        </w:trPr>
        <w:tc>
          <w:tcPr>
            <w:tcW w:w="1348" w:type="dxa"/>
            <w:shd w:val="clear" w:color="auto" w:fill="auto"/>
          </w:tcPr>
          <w:p w14:paraId="0E690728" w14:textId="77777777" w:rsidR="004800F6" w:rsidRDefault="004800F6" w:rsidP="00014174">
            <w:pPr>
              <w:pStyle w:val="TAC"/>
              <w:jc w:val="left"/>
            </w:pPr>
            <w:r>
              <w:lastRenderedPageBreak/>
              <w:t>8</w:t>
            </w:r>
          </w:p>
        </w:tc>
        <w:tc>
          <w:tcPr>
            <w:tcW w:w="1228" w:type="dxa"/>
            <w:gridSpan w:val="2"/>
            <w:shd w:val="clear" w:color="auto" w:fill="auto"/>
          </w:tcPr>
          <w:p w14:paraId="6E443237" w14:textId="77777777" w:rsidR="004800F6" w:rsidRPr="00ED09FC" w:rsidRDefault="004800F6" w:rsidP="00014174">
            <w:pPr>
              <w:pStyle w:val="TAC"/>
              <w:jc w:val="left"/>
            </w:pPr>
            <w:r w:rsidRPr="00ED09FC">
              <w:t>30 cm</w:t>
            </w:r>
          </w:p>
        </w:tc>
        <w:tc>
          <w:tcPr>
            <w:tcW w:w="1497" w:type="dxa"/>
            <w:gridSpan w:val="2"/>
            <w:shd w:val="clear" w:color="auto" w:fill="auto"/>
          </w:tcPr>
          <w:p w14:paraId="49475A05" w14:textId="77777777" w:rsidR="004800F6" w:rsidRPr="00ED09FC" w:rsidRDefault="004800F6" w:rsidP="00014174">
            <w:pPr>
              <w:pStyle w:val="TAC"/>
              <w:jc w:val="left"/>
            </w:pPr>
            <w:r w:rsidRPr="00ED09FC">
              <w:t>Service Level 5</w:t>
            </w:r>
          </w:p>
        </w:tc>
        <w:tc>
          <w:tcPr>
            <w:tcW w:w="2058" w:type="dxa"/>
            <w:gridSpan w:val="2"/>
            <w:shd w:val="clear" w:color="auto" w:fill="auto"/>
          </w:tcPr>
          <w:p w14:paraId="51555D56" w14:textId="77777777" w:rsidR="004800F6" w:rsidRPr="00ED09FC" w:rsidRDefault="004800F6" w:rsidP="00014174">
            <w:pPr>
              <w:pStyle w:val="TAC"/>
              <w:jc w:val="left"/>
            </w:pPr>
            <w:r w:rsidRPr="00ED09FC">
              <w:t>1 second</w:t>
            </w:r>
          </w:p>
        </w:tc>
        <w:tc>
          <w:tcPr>
            <w:tcW w:w="3362" w:type="dxa"/>
            <w:gridSpan w:val="2"/>
            <w:shd w:val="clear" w:color="auto" w:fill="auto"/>
          </w:tcPr>
          <w:p w14:paraId="52EA9F2E" w14:textId="42CAFC2C" w:rsidR="00B56A64" w:rsidRPr="00ED09FC" w:rsidRDefault="004800F6" w:rsidP="00014174">
            <w:pPr>
              <w:pStyle w:val="TAC"/>
              <w:jc w:val="left"/>
            </w:pPr>
            <w:r w:rsidRPr="00ED09FC">
              <w:t>6 - 8 years (no strong limitation in battery size)</w:t>
            </w:r>
          </w:p>
        </w:tc>
      </w:tr>
      <w:tr w:rsidR="004800F6" w:rsidRPr="00ED09FC" w14:paraId="041DC527" w14:textId="77777777" w:rsidTr="003841C8">
        <w:trPr>
          <w:trHeight w:val="248"/>
          <w:jc w:val="center"/>
        </w:trPr>
        <w:tc>
          <w:tcPr>
            <w:tcW w:w="1428" w:type="dxa"/>
            <w:gridSpan w:val="2"/>
            <w:shd w:val="clear" w:color="auto" w:fill="auto"/>
          </w:tcPr>
          <w:p w14:paraId="55C4E5BC" w14:textId="77777777" w:rsidR="004800F6" w:rsidRDefault="004800F6" w:rsidP="00014174">
            <w:pPr>
              <w:pStyle w:val="TAC"/>
              <w:jc w:val="left"/>
            </w:pPr>
            <w:r>
              <w:t>9</w:t>
            </w:r>
          </w:p>
        </w:tc>
        <w:tc>
          <w:tcPr>
            <w:tcW w:w="1228" w:type="dxa"/>
            <w:gridSpan w:val="2"/>
            <w:shd w:val="clear" w:color="auto" w:fill="auto"/>
          </w:tcPr>
          <w:p w14:paraId="7DAE35EF" w14:textId="77777777" w:rsidR="004800F6" w:rsidRPr="00ED09FC" w:rsidRDefault="004800F6" w:rsidP="00014174">
            <w:pPr>
              <w:pStyle w:val="TAC"/>
              <w:jc w:val="left"/>
            </w:pPr>
            <w:r>
              <w:t>10 m</w:t>
            </w:r>
          </w:p>
        </w:tc>
        <w:tc>
          <w:tcPr>
            <w:tcW w:w="1497" w:type="dxa"/>
            <w:gridSpan w:val="2"/>
            <w:shd w:val="clear" w:color="auto" w:fill="auto"/>
          </w:tcPr>
          <w:p w14:paraId="1F580D75" w14:textId="77777777" w:rsidR="004800F6" w:rsidRPr="00ED09FC" w:rsidRDefault="004800F6" w:rsidP="00014174">
            <w:pPr>
              <w:pStyle w:val="TAC"/>
              <w:jc w:val="left"/>
            </w:pPr>
            <w:r>
              <w:t>Service Level 1</w:t>
            </w:r>
          </w:p>
        </w:tc>
        <w:tc>
          <w:tcPr>
            <w:tcW w:w="2058" w:type="dxa"/>
            <w:gridSpan w:val="2"/>
            <w:shd w:val="clear" w:color="auto" w:fill="auto"/>
          </w:tcPr>
          <w:p w14:paraId="10091042" w14:textId="77777777" w:rsidR="004800F6" w:rsidRPr="00ED09FC" w:rsidRDefault="004800F6" w:rsidP="00014174">
            <w:pPr>
              <w:pStyle w:val="TAC"/>
              <w:jc w:val="left"/>
            </w:pPr>
            <w:r>
              <w:t>20 minutes</w:t>
            </w:r>
          </w:p>
        </w:tc>
        <w:tc>
          <w:tcPr>
            <w:tcW w:w="3282" w:type="dxa"/>
            <w:shd w:val="clear" w:color="auto" w:fill="auto"/>
          </w:tcPr>
          <w:p w14:paraId="46C163C8" w14:textId="77777777" w:rsidR="004800F6" w:rsidRPr="00ED09FC" w:rsidRDefault="004800F6" w:rsidP="00014174">
            <w:pPr>
              <w:pStyle w:val="TAC"/>
              <w:jc w:val="left"/>
            </w:pPr>
            <w:r>
              <w:t>12 years (@20mJ/position fix)</w:t>
            </w:r>
          </w:p>
        </w:tc>
      </w:tr>
    </w:tbl>
    <w:p w14:paraId="05212650" w14:textId="1FBB5B30" w:rsidR="004800F6" w:rsidRDefault="004800F6" w:rsidP="004800F6"/>
    <w:p w14:paraId="04BFFB03" w14:textId="083631B7" w:rsidR="00323236" w:rsidRDefault="00A90925" w:rsidP="009530BD">
      <w:pPr>
        <w:jc w:val="both"/>
      </w:pPr>
      <w:r>
        <w:t xml:space="preserve">The use case 6 </w:t>
      </w:r>
      <w:r w:rsidR="00E7181E">
        <w:t>refers to flexible modular assembly area: Tracking of workpiece (in- and outdoor) in assembly area and warehouse.</w:t>
      </w:r>
      <w:r w:rsidR="000E3055">
        <w:t xml:space="preserve"> According to the above table, use-case 6 </w:t>
      </w:r>
      <w:r w:rsidR="005C2F76">
        <w:t xml:space="preserve">requires sub-meter horizontal accuracy, relatively long </w:t>
      </w:r>
      <w:r w:rsidR="00ED33BD">
        <w:t>positioning interval, and relatively long battery life</w:t>
      </w:r>
      <w:r w:rsidR="00AD4273">
        <w:t>. This is basically quite stringent positioning requirements</w:t>
      </w:r>
      <w:r w:rsidR="00273905">
        <w:t xml:space="preserve"> in accuracy, latency, and power consumption. It may not be fulfilled by the current positioning technique.</w:t>
      </w:r>
    </w:p>
    <w:p w14:paraId="5768CDBE" w14:textId="77777777" w:rsidR="00BA64BE" w:rsidRDefault="00BA64BE" w:rsidP="004800F6"/>
    <w:p w14:paraId="569499AB" w14:textId="472CFA8C" w:rsidR="00FF5CAD" w:rsidRDefault="00704F5E" w:rsidP="00004690">
      <w:pPr>
        <w:jc w:val="both"/>
        <w:rPr>
          <w:rFonts w:cstheme="minorHAnsi"/>
          <w:lang w:val="en-US" w:eastAsia="zh-CN"/>
        </w:rPr>
      </w:pPr>
      <w:r>
        <w:t xml:space="preserve">In </w:t>
      </w:r>
      <w:r w:rsidR="00A90925">
        <w:t xml:space="preserve">the </w:t>
      </w:r>
      <w:r>
        <w:t>previous releases</w:t>
      </w:r>
      <w:r w:rsidR="00075500">
        <w:t>,</w:t>
      </w:r>
      <w:r>
        <w:t xml:space="preserve"> </w:t>
      </w:r>
      <w:r w:rsidR="00751DA8">
        <w:t xml:space="preserve">variety of UL and DL positioning methods </w:t>
      </w:r>
      <w:r w:rsidR="000F47FC">
        <w:t xml:space="preserve">have been included </w:t>
      </w:r>
      <w:r w:rsidR="00F45D7D">
        <w:t xml:space="preserve">for both RRC_CONNECT and RRC_INACTIVE. The main </w:t>
      </w:r>
      <w:r w:rsidR="007016AF">
        <w:t>target</w:t>
      </w:r>
      <w:r w:rsidR="00F45D7D">
        <w:t xml:space="preserve"> of the</w:t>
      </w:r>
      <w:r w:rsidR="007016AF">
        <w:t>se</w:t>
      </w:r>
      <w:r w:rsidR="005F401A">
        <w:t xml:space="preserve"> positioning methods </w:t>
      </w:r>
      <w:r w:rsidR="0060414C">
        <w:t>is</w:t>
      </w:r>
      <w:r w:rsidR="00853681">
        <w:t>, however,</w:t>
      </w:r>
      <w:r w:rsidR="005F401A">
        <w:t xml:space="preserve"> </w:t>
      </w:r>
      <w:r w:rsidR="001000F6">
        <w:t>positioning accuracy</w:t>
      </w:r>
      <w:r w:rsidR="001255A9">
        <w:t xml:space="preserve"> and do not address </w:t>
      </w:r>
      <w:r w:rsidR="00321107">
        <w:t>low power consumption procedures</w:t>
      </w:r>
      <w:r w:rsidR="001000F6">
        <w:t>.</w:t>
      </w:r>
      <w:r w:rsidR="00321107">
        <w:t xml:space="preserve"> </w:t>
      </w:r>
      <w:r w:rsidR="00321107" w:rsidRPr="00963F34">
        <w:rPr>
          <w:rFonts w:cstheme="minorHAnsi"/>
          <w:lang w:val="en-US" w:eastAsia="zh-CN"/>
        </w:rPr>
        <w:t>F</w:t>
      </w:r>
      <w:r w:rsidR="00321107">
        <w:rPr>
          <w:rFonts w:cstheme="minorHAnsi"/>
          <w:lang w:val="en-US" w:eastAsia="zh-CN"/>
        </w:rPr>
        <w:t>or</w:t>
      </w:r>
      <w:r w:rsidR="00321107" w:rsidRPr="00963F34">
        <w:rPr>
          <w:rFonts w:cstheme="minorHAnsi"/>
          <w:lang w:val="en-US" w:eastAsia="zh-CN"/>
        </w:rPr>
        <w:t xml:space="preserve"> use-cases or scenarios such as tracking where the UEs are often in RRC_IDLE</w:t>
      </w:r>
      <w:r w:rsidR="00301223">
        <w:rPr>
          <w:rFonts w:cstheme="minorHAnsi"/>
          <w:lang w:val="en-US" w:eastAsia="zh-CN"/>
        </w:rPr>
        <w:t xml:space="preserve"> or RRC_INACTIVE</w:t>
      </w:r>
      <w:r w:rsidR="00321107" w:rsidRPr="00963F34">
        <w:rPr>
          <w:rFonts w:cstheme="minorHAnsi"/>
          <w:lang w:val="en-US" w:eastAsia="zh-CN"/>
        </w:rPr>
        <w:t xml:space="preserve"> mode</w:t>
      </w:r>
      <w:r w:rsidR="00072EE6">
        <w:rPr>
          <w:rFonts w:cstheme="minorHAnsi"/>
          <w:lang w:val="en-US" w:eastAsia="zh-CN"/>
        </w:rPr>
        <w:t xml:space="preserve"> for power saving purposes</w:t>
      </w:r>
      <w:r w:rsidR="00321107" w:rsidRPr="00963F34">
        <w:rPr>
          <w:rFonts w:cstheme="minorHAnsi"/>
          <w:lang w:val="en-US" w:eastAsia="zh-CN"/>
        </w:rPr>
        <w:t xml:space="preserve">, both UE-based and UE- assisted- positioning, can become costly in terms of power consumption since the UEs need to transition to </w:t>
      </w:r>
      <w:r w:rsidR="00257E2A">
        <w:rPr>
          <w:rFonts w:cstheme="minorHAnsi"/>
          <w:lang w:val="en-US" w:eastAsia="zh-CN"/>
        </w:rPr>
        <w:t>RRC_CONNECTED</w:t>
      </w:r>
      <w:r w:rsidR="00321107" w:rsidRPr="00963F34">
        <w:rPr>
          <w:rFonts w:cstheme="minorHAnsi"/>
          <w:lang w:val="en-US" w:eastAsia="zh-CN"/>
        </w:rPr>
        <w:t xml:space="preserve"> mode in order to</w:t>
      </w:r>
      <w:r w:rsidR="005977FF">
        <w:rPr>
          <w:rFonts w:cstheme="minorHAnsi"/>
          <w:lang w:val="en-US" w:eastAsia="zh-CN"/>
        </w:rPr>
        <w:t xml:space="preserve"> receive the configuration and</w:t>
      </w:r>
      <w:r w:rsidR="00E26C8B">
        <w:rPr>
          <w:rFonts w:cstheme="minorHAnsi"/>
          <w:lang w:val="en-US" w:eastAsia="zh-CN"/>
        </w:rPr>
        <w:t xml:space="preserve"> relevant information</w:t>
      </w:r>
      <w:r w:rsidR="00301223">
        <w:rPr>
          <w:rFonts w:cstheme="minorHAnsi"/>
          <w:lang w:val="en-US" w:eastAsia="zh-CN"/>
        </w:rPr>
        <w:t xml:space="preserve"> before it transition</w:t>
      </w:r>
      <w:r w:rsidR="00B17222">
        <w:rPr>
          <w:rFonts w:cstheme="minorHAnsi"/>
          <w:lang w:val="en-US" w:eastAsia="zh-CN"/>
        </w:rPr>
        <w:t>s</w:t>
      </w:r>
      <w:r w:rsidR="00301223">
        <w:rPr>
          <w:rFonts w:cstheme="minorHAnsi"/>
          <w:lang w:val="en-US" w:eastAsia="zh-CN"/>
        </w:rPr>
        <w:t xml:space="preserve"> to RRC_INACTIVE</w:t>
      </w:r>
      <w:r w:rsidR="00B17222">
        <w:rPr>
          <w:rFonts w:cstheme="minorHAnsi"/>
          <w:lang w:val="en-US" w:eastAsia="zh-CN"/>
        </w:rPr>
        <w:t xml:space="preserve">. No positioning method is </w:t>
      </w:r>
      <w:r w:rsidR="00FF5CAD">
        <w:rPr>
          <w:rFonts w:cstheme="minorHAnsi"/>
          <w:lang w:val="en-US" w:eastAsia="zh-CN"/>
        </w:rPr>
        <w:t xml:space="preserve">available if the UEs operate in RRC_IDLE. </w:t>
      </w:r>
    </w:p>
    <w:p w14:paraId="080FDF05" w14:textId="77777777" w:rsidR="00FF5CAD" w:rsidRDefault="00FF5CAD" w:rsidP="00004690">
      <w:pPr>
        <w:jc w:val="both"/>
        <w:rPr>
          <w:rFonts w:cstheme="minorHAnsi"/>
          <w:lang w:val="en-US" w:eastAsia="zh-CN"/>
        </w:rPr>
      </w:pPr>
    </w:p>
    <w:p w14:paraId="4E8E8883" w14:textId="7E71D76E" w:rsidR="00FF5CAD" w:rsidRDefault="00FF5CAD" w:rsidP="00004690">
      <w:pPr>
        <w:jc w:val="both"/>
        <w:rPr>
          <w:rFonts w:cstheme="minorHAnsi"/>
          <w:lang w:val="en-US" w:eastAsia="zh-CN"/>
        </w:rPr>
      </w:pPr>
      <w:r w:rsidRPr="00C42CC8">
        <w:rPr>
          <w:rFonts w:cstheme="minorHAnsi"/>
          <w:b/>
          <w:bCs/>
          <w:i/>
          <w:iCs/>
          <w:lang w:val="en-US" w:eastAsia="zh-CN"/>
        </w:rPr>
        <w:t xml:space="preserve">Observation 1 – </w:t>
      </w:r>
      <w:r w:rsidR="002D4F64" w:rsidRPr="00C42CC8">
        <w:rPr>
          <w:rFonts w:cstheme="minorHAnsi"/>
          <w:b/>
          <w:bCs/>
          <w:i/>
          <w:iCs/>
          <w:lang w:val="en-US" w:eastAsia="zh-CN"/>
        </w:rPr>
        <w:t xml:space="preserve">For UEs often operating in RRC_IDLE or RRC_INACTIVE mode, </w:t>
      </w:r>
      <w:r w:rsidR="00540DDA" w:rsidRPr="00C42CC8">
        <w:rPr>
          <w:rFonts w:cstheme="minorHAnsi"/>
          <w:b/>
          <w:bCs/>
          <w:i/>
          <w:iCs/>
          <w:lang w:val="en-US" w:eastAsia="zh-CN"/>
        </w:rPr>
        <w:t xml:space="preserve">existing positioning </w:t>
      </w:r>
      <w:r w:rsidR="00BF4023" w:rsidRPr="00C42CC8">
        <w:rPr>
          <w:rFonts w:cstheme="minorHAnsi"/>
          <w:b/>
          <w:bCs/>
          <w:i/>
          <w:iCs/>
          <w:lang w:val="en-US" w:eastAsia="zh-CN"/>
        </w:rPr>
        <w:t xml:space="preserve">methods </w:t>
      </w:r>
      <w:r w:rsidR="002D4F64" w:rsidRPr="00C42CC8">
        <w:rPr>
          <w:rFonts w:cstheme="minorHAnsi"/>
          <w:b/>
          <w:bCs/>
          <w:i/>
          <w:iCs/>
          <w:lang w:val="en-US" w:eastAsia="zh-CN"/>
        </w:rPr>
        <w:t>can become costly in terms of power consumption since the UEs need to transition to RRC_CONNECTED mode in order to receive the configuration and relevant information before it transitions to RRC_INACTIVE</w:t>
      </w:r>
      <w:r w:rsidR="002D4F64">
        <w:rPr>
          <w:rFonts w:cstheme="minorHAnsi"/>
          <w:lang w:val="en-US" w:eastAsia="zh-CN"/>
        </w:rPr>
        <w:t>.</w:t>
      </w:r>
      <w:r w:rsidR="00CB67AA">
        <w:rPr>
          <w:rFonts w:cstheme="minorHAnsi"/>
          <w:lang w:val="en-US" w:eastAsia="zh-CN"/>
        </w:rPr>
        <w:t xml:space="preserve"> </w:t>
      </w:r>
      <w:r w:rsidR="0016751F">
        <w:rPr>
          <w:rFonts w:cstheme="minorHAnsi"/>
          <w:lang w:val="en-US" w:eastAsia="zh-CN"/>
        </w:rPr>
        <w:t>/and/</w:t>
      </w:r>
      <w:r w:rsidR="00E7716E">
        <w:rPr>
          <w:rFonts w:cstheme="minorHAnsi"/>
          <w:lang w:val="en-US" w:eastAsia="zh-CN"/>
        </w:rPr>
        <w:t>o</w:t>
      </w:r>
      <w:r w:rsidR="00CB67AA">
        <w:rPr>
          <w:rFonts w:cstheme="minorHAnsi"/>
          <w:lang w:val="en-US" w:eastAsia="zh-CN"/>
        </w:rPr>
        <w:t>r RRC-Idle</w:t>
      </w:r>
      <w:r w:rsidR="0016751F">
        <w:rPr>
          <w:rFonts w:cstheme="minorHAnsi"/>
          <w:lang w:val="en-US" w:eastAsia="zh-CN"/>
        </w:rPr>
        <w:t>.</w:t>
      </w:r>
    </w:p>
    <w:p w14:paraId="01438A0E" w14:textId="77777777" w:rsidR="00025317" w:rsidRDefault="00025317" w:rsidP="00004690">
      <w:pPr>
        <w:jc w:val="both"/>
        <w:rPr>
          <w:rFonts w:cstheme="minorHAnsi"/>
          <w:lang w:val="en-US" w:eastAsia="zh-CN"/>
        </w:rPr>
      </w:pPr>
    </w:p>
    <w:p w14:paraId="0C06FF6B" w14:textId="51843221" w:rsidR="00025317" w:rsidRPr="00FC3EE7" w:rsidRDefault="00025317" w:rsidP="00025317">
      <w:pPr>
        <w:jc w:val="both"/>
        <w:rPr>
          <w:rFonts w:cstheme="minorHAnsi"/>
          <w:b/>
          <w:bCs/>
          <w:i/>
          <w:iCs/>
          <w:lang w:val="en-US" w:eastAsia="zh-CN"/>
        </w:rPr>
      </w:pPr>
      <w:r w:rsidRPr="00C42CC8">
        <w:rPr>
          <w:rFonts w:cstheme="minorHAnsi"/>
          <w:b/>
          <w:bCs/>
          <w:i/>
          <w:iCs/>
          <w:lang w:val="en-US" w:eastAsia="zh-CN"/>
        </w:rPr>
        <w:t>Observation</w:t>
      </w:r>
      <w:r w:rsidRPr="00FC3EE7">
        <w:rPr>
          <w:rFonts w:cstheme="minorHAnsi"/>
          <w:b/>
          <w:bCs/>
          <w:i/>
          <w:iCs/>
          <w:lang w:val="en-US" w:eastAsia="zh-CN"/>
        </w:rPr>
        <w:t xml:space="preserve"> 2 – No positioning method is available if the UEs operate in RRC_IDLE. </w:t>
      </w:r>
    </w:p>
    <w:p w14:paraId="7049D7CA" w14:textId="766BF330" w:rsidR="00025317" w:rsidRDefault="00025317" w:rsidP="00004690">
      <w:pPr>
        <w:jc w:val="both"/>
        <w:rPr>
          <w:rFonts w:cstheme="minorHAnsi"/>
          <w:lang w:val="en-US" w:eastAsia="zh-CN"/>
        </w:rPr>
      </w:pPr>
    </w:p>
    <w:p w14:paraId="264B8006" w14:textId="092FEAF9" w:rsidR="003F0944" w:rsidRDefault="008E5413" w:rsidP="00004690">
      <w:pPr>
        <w:jc w:val="both"/>
      </w:pPr>
      <w:r>
        <w:t xml:space="preserve">To support </w:t>
      </w:r>
      <w:r w:rsidR="00D40AF2">
        <w:t xml:space="preserve">LPHAP which requires both high accuracy and </w:t>
      </w:r>
      <w:r w:rsidR="005F541B">
        <w:t xml:space="preserve">low power consumption new potential </w:t>
      </w:r>
      <w:r w:rsidR="00BD2F6A">
        <w:t xml:space="preserve">positioning methods </w:t>
      </w:r>
      <w:r w:rsidR="00C6502C">
        <w:t xml:space="preserve">based </w:t>
      </w:r>
      <w:r w:rsidR="00BD2F6A">
        <w:t xml:space="preserve">on both UL and DL </w:t>
      </w:r>
      <w:r w:rsidR="009A6292">
        <w:t xml:space="preserve">techniques </w:t>
      </w:r>
      <w:r w:rsidR="008F5383">
        <w:t>may be</w:t>
      </w:r>
      <w:r w:rsidR="00BD2F6A">
        <w:t xml:space="preserve"> needed</w:t>
      </w:r>
      <w:r w:rsidR="00B547FB">
        <w:t xml:space="preserve"> for </w:t>
      </w:r>
      <w:r w:rsidR="00042E1E">
        <w:t xml:space="preserve">use-cases such tracking where UEs </w:t>
      </w:r>
      <w:r w:rsidR="00407D06">
        <w:t>are mainly</w:t>
      </w:r>
      <w:r w:rsidR="00B547FB">
        <w:t xml:space="preserve"> operating in RRC_IDLE or RRC_INACTIVE</w:t>
      </w:r>
      <w:r w:rsidR="00407D06">
        <w:t xml:space="preserve"> for power saving purposes</w:t>
      </w:r>
      <w:r w:rsidR="003F0944">
        <w:t>.</w:t>
      </w:r>
    </w:p>
    <w:p w14:paraId="48485201" w14:textId="77777777" w:rsidR="003F0944" w:rsidRDefault="003F0944" w:rsidP="00004690">
      <w:pPr>
        <w:jc w:val="both"/>
      </w:pPr>
    </w:p>
    <w:p w14:paraId="00F8F243" w14:textId="6ED9FB1B" w:rsidR="00407D06" w:rsidRPr="0068649B" w:rsidRDefault="00407D06" w:rsidP="00004690">
      <w:pPr>
        <w:jc w:val="both"/>
        <w:rPr>
          <w:b/>
          <w:bCs/>
          <w:i/>
          <w:iCs/>
        </w:rPr>
      </w:pPr>
      <w:r w:rsidRPr="0078454E">
        <w:rPr>
          <w:b/>
          <w:bCs/>
          <w:i/>
          <w:iCs/>
        </w:rPr>
        <w:t xml:space="preserve">Proposal 1 – </w:t>
      </w:r>
      <w:r w:rsidR="00D71752">
        <w:rPr>
          <w:b/>
          <w:bCs/>
          <w:i/>
          <w:iCs/>
        </w:rPr>
        <w:t>Study</w:t>
      </w:r>
      <w:r w:rsidR="00752AF0" w:rsidRPr="0078454E">
        <w:rPr>
          <w:b/>
          <w:bCs/>
          <w:i/>
          <w:iCs/>
        </w:rPr>
        <w:t xml:space="preserve"> new</w:t>
      </w:r>
      <w:r w:rsidR="00B87884">
        <w:rPr>
          <w:b/>
          <w:bCs/>
          <w:i/>
          <w:iCs/>
        </w:rPr>
        <w:t xml:space="preserve"> </w:t>
      </w:r>
      <w:r w:rsidR="00752AF0" w:rsidRPr="0078454E">
        <w:rPr>
          <w:b/>
          <w:bCs/>
          <w:i/>
          <w:iCs/>
        </w:rPr>
        <w:t xml:space="preserve">positioning </w:t>
      </w:r>
      <w:r w:rsidR="00B87884">
        <w:rPr>
          <w:b/>
          <w:bCs/>
          <w:i/>
          <w:iCs/>
        </w:rPr>
        <w:t>procedure</w:t>
      </w:r>
      <w:r w:rsidR="00752AF0" w:rsidRPr="0078454E">
        <w:rPr>
          <w:b/>
          <w:bCs/>
          <w:i/>
          <w:iCs/>
        </w:rPr>
        <w:t xml:space="preserve"> </w:t>
      </w:r>
      <w:r w:rsidR="00D96BE3">
        <w:rPr>
          <w:b/>
          <w:bCs/>
          <w:i/>
          <w:iCs/>
        </w:rPr>
        <w:t xml:space="preserve">in RRC </w:t>
      </w:r>
      <w:r w:rsidR="00CC00B9">
        <w:rPr>
          <w:b/>
          <w:bCs/>
          <w:i/>
          <w:iCs/>
        </w:rPr>
        <w:t xml:space="preserve">IDLE/INACTIVE </w:t>
      </w:r>
      <w:r w:rsidR="00752AF0" w:rsidRPr="0078454E">
        <w:rPr>
          <w:b/>
          <w:bCs/>
          <w:i/>
          <w:iCs/>
        </w:rPr>
        <w:t>for both Ul and DL</w:t>
      </w:r>
      <w:r w:rsidR="00E73E61" w:rsidRPr="0078454E">
        <w:rPr>
          <w:b/>
          <w:bCs/>
          <w:i/>
          <w:iCs/>
        </w:rPr>
        <w:t>.</w:t>
      </w:r>
    </w:p>
    <w:p w14:paraId="4195391C" w14:textId="77777777" w:rsidR="00407D06" w:rsidRDefault="00407D06" w:rsidP="00004690">
      <w:pPr>
        <w:jc w:val="both"/>
      </w:pPr>
    </w:p>
    <w:p w14:paraId="6879289C" w14:textId="57D60371" w:rsidR="00A4107F" w:rsidRDefault="00A4107F" w:rsidP="00A4107F">
      <w:pPr>
        <w:jc w:val="both"/>
        <w:rPr>
          <w:rFonts w:cs="NimbusRomNo9L-Regu"/>
          <w:lang w:val="en-US"/>
        </w:rPr>
      </w:pPr>
      <w:r>
        <w:rPr>
          <w:rFonts w:cs="NimbusRomNo9L-Regu"/>
          <w:lang w:val="en-US"/>
        </w:rPr>
        <w:t>Additional</w:t>
      </w:r>
      <w:r w:rsidR="005739CB">
        <w:rPr>
          <w:rFonts w:cs="NimbusRomNo9L-Regu"/>
          <w:lang w:val="en-US"/>
        </w:rPr>
        <w:t>ly</w:t>
      </w:r>
      <w:r>
        <w:rPr>
          <w:rFonts w:cs="NimbusRomNo9L-Regu"/>
          <w:lang w:val="en-US"/>
        </w:rPr>
        <w:t xml:space="preserve">, the operation of DRX in </w:t>
      </w:r>
      <w:r w:rsidR="005739CB">
        <w:rPr>
          <w:rFonts w:cs="NimbusRomNo9L-Regu"/>
          <w:lang w:val="en-US"/>
        </w:rPr>
        <w:t>RRC_</w:t>
      </w:r>
      <w:r>
        <w:rPr>
          <w:rFonts w:cs="NimbusRomNo9L-Regu"/>
          <w:lang w:val="en-US"/>
        </w:rPr>
        <w:t>IDLE/</w:t>
      </w:r>
      <w:r w:rsidR="005739CB">
        <w:rPr>
          <w:rFonts w:cs="NimbusRomNo9L-Regu"/>
          <w:lang w:val="en-US"/>
        </w:rPr>
        <w:t>RRC_</w:t>
      </w:r>
      <w:r>
        <w:rPr>
          <w:rFonts w:cs="NimbusRomNo9L-Regu"/>
          <w:lang w:val="en-US"/>
        </w:rPr>
        <w:t xml:space="preserve">INACTIVE and positioning procedure are </w:t>
      </w:r>
      <w:r w:rsidR="004F7036">
        <w:rPr>
          <w:rFonts w:cs="NimbusRomNo9L-Regu"/>
          <w:lang w:val="en-US"/>
        </w:rPr>
        <w:t xml:space="preserve">performed </w:t>
      </w:r>
      <w:r>
        <w:rPr>
          <w:rFonts w:cs="NimbusRomNo9L-Regu"/>
          <w:lang w:val="en-US"/>
        </w:rPr>
        <w:t xml:space="preserve">independently from each other. This, however, can result in an unnecessary UE power consumption as the UE needs to power on and off its receiver several times to perform both paging related and positioning related operations. </w:t>
      </w:r>
      <w:r w:rsidR="005739CB">
        <w:rPr>
          <w:rFonts w:cs="NimbusRomNo9L-Regu"/>
          <w:lang w:val="en-US"/>
        </w:rPr>
        <w:t>There is therefore a need</w:t>
      </w:r>
      <w:r>
        <w:rPr>
          <w:rFonts w:cs="NimbusRomNo9L-Regu"/>
          <w:lang w:val="en-US"/>
        </w:rPr>
        <w:t xml:space="preserve"> </w:t>
      </w:r>
      <w:r w:rsidR="00E74775">
        <w:rPr>
          <w:rFonts w:cs="NimbusRomNo9L-Regu"/>
          <w:lang w:val="en-US"/>
        </w:rPr>
        <w:t xml:space="preserve">for </w:t>
      </w:r>
      <w:r>
        <w:rPr>
          <w:rFonts w:cs="NimbusRomNo9L-Regu"/>
          <w:lang w:val="en-US"/>
        </w:rPr>
        <w:t>enhancement</w:t>
      </w:r>
      <w:r w:rsidR="00E74775">
        <w:rPr>
          <w:rFonts w:cs="NimbusRomNo9L-Regu"/>
          <w:lang w:val="en-US"/>
        </w:rPr>
        <w:t>s,</w:t>
      </w:r>
      <w:r>
        <w:rPr>
          <w:rFonts w:cs="NimbusRomNo9L-Regu"/>
          <w:lang w:val="en-US"/>
        </w:rPr>
        <w:t xml:space="preserve"> where the operations of positioning and paging procedure can be aligned, resulting in a reduced UE power consumption.</w:t>
      </w:r>
    </w:p>
    <w:p w14:paraId="2548BFB2" w14:textId="77777777" w:rsidR="002349E2" w:rsidRDefault="002349E2" w:rsidP="00004690">
      <w:pPr>
        <w:jc w:val="both"/>
        <w:rPr>
          <w:lang w:val="en-US"/>
        </w:rPr>
      </w:pPr>
    </w:p>
    <w:p w14:paraId="5E3597ED" w14:textId="3CF5394B" w:rsidR="00945850" w:rsidRPr="0068649B" w:rsidRDefault="00945850" w:rsidP="00004690">
      <w:pPr>
        <w:jc w:val="both"/>
        <w:rPr>
          <w:rFonts w:cs="NimbusRomNo9L-Regu"/>
          <w:b/>
          <w:bCs/>
          <w:i/>
          <w:iCs/>
          <w:lang w:val="en-US"/>
        </w:rPr>
      </w:pPr>
      <w:r w:rsidRPr="0068649B">
        <w:rPr>
          <w:b/>
          <w:bCs/>
          <w:i/>
          <w:iCs/>
          <w:lang w:val="en-US"/>
        </w:rPr>
        <w:t xml:space="preserve">Observation 3 – </w:t>
      </w:r>
      <w:r w:rsidRPr="0068649B">
        <w:rPr>
          <w:rFonts w:cs="NimbusRomNo9L-Regu"/>
          <w:b/>
          <w:bCs/>
          <w:i/>
          <w:iCs/>
          <w:lang w:val="en-US"/>
        </w:rPr>
        <w:t xml:space="preserve">The operation of DRX in RRC_IDLE/RRC_INACTIVE and positioning procedure are </w:t>
      </w:r>
      <w:r w:rsidR="00FC3D65">
        <w:rPr>
          <w:rFonts w:cs="NimbusRomNo9L-Regu"/>
          <w:b/>
          <w:bCs/>
          <w:i/>
          <w:iCs/>
          <w:lang w:val="en-US"/>
        </w:rPr>
        <w:t>performed</w:t>
      </w:r>
      <w:r w:rsidR="00FC3D65" w:rsidRPr="0068649B">
        <w:rPr>
          <w:rFonts w:cs="NimbusRomNo9L-Regu"/>
          <w:b/>
          <w:bCs/>
          <w:i/>
          <w:iCs/>
          <w:lang w:val="en-US"/>
        </w:rPr>
        <w:t xml:space="preserve"> </w:t>
      </w:r>
      <w:r w:rsidRPr="0068649B">
        <w:rPr>
          <w:rFonts w:cs="NimbusRomNo9L-Regu"/>
          <w:b/>
          <w:bCs/>
          <w:i/>
          <w:iCs/>
          <w:lang w:val="en-US"/>
        </w:rPr>
        <w:t>independently from each other.</w:t>
      </w:r>
    </w:p>
    <w:p w14:paraId="06DBF1CF" w14:textId="77777777" w:rsidR="00945850" w:rsidRDefault="00945850" w:rsidP="00004690">
      <w:pPr>
        <w:jc w:val="both"/>
        <w:rPr>
          <w:rFonts w:cs="NimbusRomNo9L-Regu"/>
          <w:lang w:val="en-US"/>
        </w:rPr>
      </w:pPr>
    </w:p>
    <w:p w14:paraId="075AED87" w14:textId="1776C268" w:rsidR="00945850" w:rsidRPr="0068649B" w:rsidRDefault="00945850" w:rsidP="00004690">
      <w:pPr>
        <w:jc w:val="both"/>
        <w:rPr>
          <w:b/>
          <w:bCs/>
          <w:i/>
          <w:iCs/>
          <w:lang w:val="en-US"/>
        </w:rPr>
      </w:pPr>
      <w:r w:rsidRPr="0068649B">
        <w:rPr>
          <w:rFonts w:cs="NimbusRomNo9L-Regu"/>
          <w:b/>
          <w:bCs/>
          <w:i/>
          <w:iCs/>
          <w:lang w:val="en-US"/>
        </w:rPr>
        <w:t>Proposal 2 – S</w:t>
      </w:r>
      <w:r w:rsidR="00FC439C">
        <w:rPr>
          <w:rFonts w:cs="NimbusRomNo9L-Regu"/>
          <w:b/>
          <w:bCs/>
          <w:i/>
          <w:iCs/>
          <w:lang w:val="en-US"/>
        </w:rPr>
        <w:t>tudy</w:t>
      </w:r>
      <w:r w:rsidR="00C44885">
        <w:rPr>
          <w:rFonts w:cs="NimbusRomNo9L-Regu"/>
          <w:b/>
          <w:bCs/>
          <w:i/>
          <w:iCs/>
          <w:lang w:val="en-US"/>
        </w:rPr>
        <w:t xml:space="preserve"> the procedures </w:t>
      </w:r>
      <w:r w:rsidR="00211CFE">
        <w:rPr>
          <w:rFonts w:cs="NimbusRomNo9L-Regu"/>
          <w:b/>
          <w:bCs/>
          <w:i/>
          <w:iCs/>
          <w:lang w:val="en-US"/>
        </w:rPr>
        <w:t>t</w:t>
      </w:r>
      <w:r w:rsidR="0013139D" w:rsidRPr="0068649B">
        <w:rPr>
          <w:rFonts w:cs="NimbusRomNo9L-Regu"/>
          <w:b/>
          <w:bCs/>
          <w:i/>
          <w:iCs/>
          <w:lang w:val="en-US"/>
        </w:rPr>
        <w:t xml:space="preserve">o align the operations of </w:t>
      </w:r>
      <w:r w:rsidR="00927701">
        <w:rPr>
          <w:rFonts w:cs="NimbusRomNo9L-Regu"/>
          <w:b/>
          <w:bCs/>
          <w:i/>
          <w:iCs/>
          <w:lang w:val="en-US"/>
        </w:rPr>
        <w:t xml:space="preserve">DRX </w:t>
      </w:r>
      <w:r w:rsidR="00451E3F">
        <w:rPr>
          <w:rFonts w:cs="NimbusRomNo9L-Regu"/>
          <w:b/>
          <w:bCs/>
          <w:i/>
          <w:iCs/>
          <w:lang w:val="en-US"/>
        </w:rPr>
        <w:t xml:space="preserve">in </w:t>
      </w:r>
      <w:r w:rsidR="00451E3F" w:rsidRPr="0068649B">
        <w:rPr>
          <w:rFonts w:cs="NimbusRomNo9L-Regu"/>
          <w:b/>
          <w:bCs/>
          <w:i/>
          <w:iCs/>
          <w:lang w:val="en-US"/>
        </w:rPr>
        <w:t xml:space="preserve">RRC_IDLE/RRC_INACTIVE </w:t>
      </w:r>
      <w:r w:rsidR="00927701">
        <w:rPr>
          <w:rFonts w:cs="NimbusRomNo9L-Regu"/>
          <w:b/>
          <w:bCs/>
          <w:i/>
          <w:iCs/>
          <w:lang w:val="en-US"/>
        </w:rPr>
        <w:t>and</w:t>
      </w:r>
      <w:r w:rsidR="0013139D" w:rsidRPr="0068649B">
        <w:rPr>
          <w:rFonts w:cs="NimbusRomNo9L-Regu"/>
          <w:b/>
          <w:bCs/>
          <w:i/>
          <w:iCs/>
          <w:lang w:val="en-US"/>
        </w:rPr>
        <w:t xml:space="preserve"> positioning procedure.</w:t>
      </w:r>
    </w:p>
    <w:p w14:paraId="2C298F5B" w14:textId="64818FB1" w:rsidR="008B17B9" w:rsidRPr="003841C8" w:rsidRDefault="008B17B9" w:rsidP="00004690">
      <w:pPr>
        <w:jc w:val="both"/>
        <w:rPr>
          <w:lang w:val="en-US"/>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74BE15CB"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r w:rsidR="008E7DE0">
        <w:rPr>
          <w:lang w:eastAsia="x-none"/>
        </w:rPr>
        <w:t xml:space="preserve">positioning enhancements in NR. Our </w:t>
      </w:r>
      <w:r w:rsidR="00041D10">
        <w:rPr>
          <w:lang w:eastAsia="x-none"/>
        </w:rPr>
        <w:t>observation</w:t>
      </w:r>
      <w:r w:rsidR="009F21EC">
        <w:rPr>
          <w:lang w:eastAsia="x-none"/>
        </w:rPr>
        <w:t>s</w:t>
      </w:r>
      <w:r w:rsidR="00041D10">
        <w:rPr>
          <w:lang w:eastAsia="x-none"/>
        </w:rPr>
        <w:t xml:space="preserve"> and </w:t>
      </w:r>
      <w:r w:rsidR="008E7DE0">
        <w:rPr>
          <w:lang w:eastAsia="x-none"/>
        </w:rPr>
        <w:t>proposals are listed below:</w:t>
      </w:r>
    </w:p>
    <w:p w14:paraId="10572175" w14:textId="5E59B354" w:rsidR="002A1F03" w:rsidRDefault="002A1F03" w:rsidP="00162038">
      <w:pPr>
        <w:rPr>
          <w:lang w:eastAsia="x-none"/>
        </w:rPr>
      </w:pPr>
    </w:p>
    <w:p w14:paraId="55FD331E" w14:textId="77777777" w:rsidR="0018511B" w:rsidRDefault="0018511B" w:rsidP="0018511B">
      <w:pPr>
        <w:jc w:val="both"/>
        <w:rPr>
          <w:rFonts w:cstheme="minorHAnsi"/>
          <w:lang w:val="en-US" w:eastAsia="zh-CN"/>
        </w:rPr>
      </w:pPr>
      <w:r w:rsidRPr="00C42CC8">
        <w:rPr>
          <w:rFonts w:cstheme="minorHAnsi"/>
          <w:b/>
          <w:bCs/>
          <w:i/>
          <w:iCs/>
          <w:lang w:val="en-US" w:eastAsia="zh-CN"/>
        </w:rPr>
        <w:t>Observation 1 – For UEs often operating in RRC_IDLE or RRC_INACTIVE mode, existing positioning methods can become costly in terms of power consumption since the UEs need to transition to RRC_CONNECTED mode in order to receive the configuration and relevant information before it transitions to RRC_INACTIVE</w:t>
      </w:r>
      <w:r>
        <w:rPr>
          <w:rFonts w:cstheme="minorHAnsi"/>
          <w:lang w:val="en-US" w:eastAsia="zh-CN"/>
        </w:rPr>
        <w:t>. /and/or RRC-Idle.</w:t>
      </w:r>
    </w:p>
    <w:p w14:paraId="6D9EE25C" w14:textId="77777777" w:rsidR="0018511B" w:rsidRDefault="0018511B" w:rsidP="0018511B">
      <w:pPr>
        <w:jc w:val="both"/>
        <w:rPr>
          <w:rFonts w:cstheme="minorHAnsi"/>
          <w:lang w:val="en-US" w:eastAsia="zh-CN"/>
        </w:rPr>
      </w:pPr>
    </w:p>
    <w:p w14:paraId="035EC2CF" w14:textId="77777777" w:rsidR="0018511B" w:rsidRPr="00FC3EE7" w:rsidRDefault="0018511B" w:rsidP="0018511B">
      <w:pPr>
        <w:jc w:val="both"/>
        <w:rPr>
          <w:rFonts w:cstheme="minorHAnsi"/>
          <w:b/>
          <w:bCs/>
          <w:i/>
          <w:iCs/>
          <w:lang w:val="en-US" w:eastAsia="zh-CN"/>
        </w:rPr>
      </w:pPr>
      <w:r w:rsidRPr="00C42CC8">
        <w:rPr>
          <w:rFonts w:cstheme="minorHAnsi"/>
          <w:b/>
          <w:bCs/>
          <w:i/>
          <w:iCs/>
          <w:lang w:val="en-US" w:eastAsia="zh-CN"/>
        </w:rPr>
        <w:t>Observation</w:t>
      </w:r>
      <w:r w:rsidRPr="00FC3EE7">
        <w:rPr>
          <w:rFonts w:cstheme="minorHAnsi"/>
          <w:b/>
          <w:bCs/>
          <w:i/>
          <w:iCs/>
          <w:lang w:val="en-US" w:eastAsia="zh-CN"/>
        </w:rPr>
        <w:t xml:space="preserve"> 2 – No positioning method is available if the UEs operate in RRC_IDLE. </w:t>
      </w:r>
    </w:p>
    <w:p w14:paraId="29164260" w14:textId="77777777" w:rsidR="0018511B" w:rsidRPr="003841C8" w:rsidRDefault="0018511B" w:rsidP="00162038">
      <w:pPr>
        <w:rPr>
          <w:lang w:val="en-US" w:eastAsia="x-none"/>
        </w:rPr>
      </w:pPr>
    </w:p>
    <w:p w14:paraId="29291D29" w14:textId="77777777" w:rsidR="0018511B" w:rsidRPr="0068649B" w:rsidRDefault="0018511B" w:rsidP="0018511B">
      <w:pPr>
        <w:jc w:val="both"/>
        <w:rPr>
          <w:b/>
          <w:bCs/>
          <w:i/>
          <w:iCs/>
        </w:rPr>
      </w:pPr>
      <w:r w:rsidRPr="0078454E">
        <w:rPr>
          <w:b/>
          <w:bCs/>
          <w:i/>
          <w:iCs/>
        </w:rPr>
        <w:t xml:space="preserve">Proposal 1 – </w:t>
      </w:r>
      <w:r>
        <w:rPr>
          <w:b/>
          <w:bCs/>
          <w:i/>
          <w:iCs/>
        </w:rPr>
        <w:t>Study</w:t>
      </w:r>
      <w:r w:rsidRPr="0078454E">
        <w:rPr>
          <w:b/>
          <w:bCs/>
          <w:i/>
          <w:iCs/>
        </w:rPr>
        <w:t xml:space="preserve"> new</w:t>
      </w:r>
      <w:r>
        <w:rPr>
          <w:b/>
          <w:bCs/>
          <w:i/>
          <w:iCs/>
        </w:rPr>
        <w:t xml:space="preserve"> </w:t>
      </w:r>
      <w:r w:rsidRPr="0078454E">
        <w:rPr>
          <w:b/>
          <w:bCs/>
          <w:i/>
          <w:iCs/>
        </w:rPr>
        <w:t xml:space="preserve">positioning </w:t>
      </w:r>
      <w:r>
        <w:rPr>
          <w:b/>
          <w:bCs/>
          <w:i/>
          <w:iCs/>
        </w:rPr>
        <w:t>procedure</w:t>
      </w:r>
      <w:r w:rsidRPr="0078454E">
        <w:rPr>
          <w:b/>
          <w:bCs/>
          <w:i/>
          <w:iCs/>
        </w:rPr>
        <w:t xml:space="preserve"> </w:t>
      </w:r>
      <w:r>
        <w:rPr>
          <w:b/>
          <w:bCs/>
          <w:i/>
          <w:iCs/>
        </w:rPr>
        <w:t xml:space="preserve">in RRC IDLE/INACTIVE </w:t>
      </w:r>
      <w:r w:rsidRPr="0078454E">
        <w:rPr>
          <w:b/>
          <w:bCs/>
          <w:i/>
          <w:iCs/>
        </w:rPr>
        <w:t>for both Ul and DL.</w:t>
      </w:r>
    </w:p>
    <w:p w14:paraId="5DD9C1A1" w14:textId="77777777" w:rsidR="0018511B" w:rsidRDefault="0018511B" w:rsidP="00162038">
      <w:pPr>
        <w:rPr>
          <w:lang w:eastAsia="x-none"/>
        </w:rPr>
      </w:pPr>
    </w:p>
    <w:p w14:paraId="17FF4DB7" w14:textId="780A039D" w:rsidR="0018511B" w:rsidRPr="0068649B" w:rsidRDefault="0018511B" w:rsidP="0018511B">
      <w:pPr>
        <w:jc w:val="both"/>
        <w:rPr>
          <w:rFonts w:cs="NimbusRomNo9L-Regu"/>
          <w:b/>
          <w:bCs/>
          <w:i/>
          <w:iCs/>
          <w:lang w:val="en-US"/>
        </w:rPr>
      </w:pPr>
      <w:r w:rsidRPr="0068649B">
        <w:rPr>
          <w:b/>
          <w:bCs/>
          <w:i/>
          <w:iCs/>
          <w:lang w:val="en-US"/>
        </w:rPr>
        <w:t xml:space="preserve">Observation 3 – </w:t>
      </w:r>
      <w:r w:rsidRPr="0068649B">
        <w:rPr>
          <w:rFonts w:cs="NimbusRomNo9L-Regu"/>
          <w:b/>
          <w:bCs/>
          <w:i/>
          <w:iCs/>
          <w:lang w:val="en-US"/>
        </w:rPr>
        <w:t xml:space="preserve">The operation of DRX in RRC_IDLE/RRC_INACTIVE and positioning procedure are </w:t>
      </w:r>
      <w:r w:rsidR="006327A8">
        <w:rPr>
          <w:rFonts w:cs="NimbusRomNo9L-Regu"/>
          <w:b/>
          <w:bCs/>
          <w:i/>
          <w:iCs/>
          <w:lang w:val="en-US"/>
        </w:rPr>
        <w:t>performed</w:t>
      </w:r>
      <w:r w:rsidRPr="0068649B">
        <w:rPr>
          <w:rFonts w:cs="NimbusRomNo9L-Regu"/>
          <w:b/>
          <w:bCs/>
          <w:i/>
          <w:iCs/>
          <w:lang w:val="en-US"/>
        </w:rPr>
        <w:t xml:space="preserve"> independently from each other.</w:t>
      </w:r>
    </w:p>
    <w:p w14:paraId="385534D5" w14:textId="77777777" w:rsidR="0018511B" w:rsidRDefault="0018511B" w:rsidP="0018511B">
      <w:pPr>
        <w:jc w:val="both"/>
        <w:rPr>
          <w:rFonts w:cs="NimbusRomNo9L-Regu"/>
          <w:lang w:val="en-US"/>
        </w:rPr>
      </w:pPr>
    </w:p>
    <w:p w14:paraId="6BA281E9" w14:textId="4406A21E" w:rsidR="00014340" w:rsidRPr="0068649B" w:rsidRDefault="00014340" w:rsidP="00014340">
      <w:pPr>
        <w:jc w:val="both"/>
        <w:rPr>
          <w:b/>
          <w:bCs/>
          <w:i/>
          <w:iCs/>
          <w:lang w:val="en-US"/>
        </w:rPr>
      </w:pPr>
      <w:r w:rsidRPr="0068649B">
        <w:rPr>
          <w:rFonts w:cs="NimbusRomNo9L-Regu"/>
          <w:b/>
          <w:bCs/>
          <w:i/>
          <w:iCs/>
          <w:lang w:val="en-US"/>
        </w:rPr>
        <w:t>Proposal 2 – S</w:t>
      </w:r>
      <w:r>
        <w:rPr>
          <w:rFonts w:cs="NimbusRomNo9L-Regu"/>
          <w:b/>
          <w:bCs/>
          <w:i/>
          <w:iCs/>
          <w:lang w:val="en-US"/>
        </w:rPr>
        <w:t xml:space="preserve">tudy the procedures </w:t>
      </w:r>
      <w:r w:rsidR="00211CFE">
        <w:rPr>
          <w:rFonts w:cs="NimbusRomNo9L-Regu"/>
          <w:b/>
          <w:bCs/>
          <w:i/>
          <w:iCs/>
          <w:lang w:val="en-US"/>
        </w:rPr>
        <w:t>t</w:t>
      </w:r>
      <w:r w:rsidRPr="0068649B">
        <w:rPr>
          <w:rFonts w:cs="NimbusRomNo9L-Regu"/>
          <w:b/>
          <w:bCs/>
          <w:i/>
          <w:iCs/>
          <w:lang w:val="en-US"/>
        </w:rPr>
        <w:t xml:space="preserve">o align the operations of </w:t>
      </w:r>
      <w:r>
        <w:rPr>
          <w:rFonts w:cs="NimbusRomNo9L-Regu"/>
          <w:b/>
          <w:bCs/>
          <w:i/>
          <w:iCs/>
          <w:lang w:val="en-US"/>
        </w:rPr>
        <w:t xml:space="preserve">DRX in </w:t>
      </w:r>
      <w:r w:rsidRPr="0068649B">
        <w:rPr>
          <w:rFonts w:cs="NimbusRomNo9L-Regu"/>
          <w:b/>
          <w:bCs/>
          <w:i/>
          <w:iCs/>
          <w:lang w:val="en-US"/>
        </w:rPr>
        <w:t xml:space="preserve">RRC_IDLE/RRC_INACTIVE </w:t>
      </w:r>
      <w:r>
        <w:rPr>
          <w:rFonts w:cs="NimbusRomNo9L-Regu"/>
          <w:b/>
          <w:bCs/>
          <w:i/>
          <w:iCs/>
          <w:lang w:val="en-US"/>
        </w:rPr>
        <w:t>and</w:t>
      </w:r>
      <w:r w:rsidRPr="0068649B">
        <w:rPr>
          <w:rFonts w:cs="NimbusRomNo9L-Regu"/>
          <w:b/>
          <w:bCs/>
          <w:i/>
          <w:iCs/>
          <w:lang w:val="en-US"/>
        </w:rPr>
        <w:t xml:space="preserve"> positioning procedure.</w:t>
      </w: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3" w:name="_Ref124589665"/>
      <w:bookmarkStart w:id="4" w:name="_Ref71620620"/>
      <w:bookmarkStart w:id="5" w:name="_Ref124671424"/>
      <w:r w:rsidRPr="00BD7E35">
        <w:rPr>
          <w:rFonts w:eastAsia="Arial"/>
          <w:b w:val="0"/>
          <w:bCs w:val="0"/>
          <w:noProof/>
          <w:kern w:val="0"/>
          <w:sz w:val="36"/>
          <w:szCs w:val="20"/>
        </w:rPr>
        <w:lastRenderedPageBreak/>
        <w:t>References</w:t>
      </w:r>
    </w:p>
    <w:p w14:paraId="7F6A9606" w14:textId="1CF48C55" w:rsidR="00586004" w:rsidRPr="0068649B" w:rsidRDefault="001B4CC5"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6" w:name="_Ref61535913"/>
      <w:bookmarkStart w:id="7" w:name="_Ref71022775"/>
      <w:bookmarkStart w:id="8" w:name="_Ref167612671"/>
      <w:bookmarkEnd w:id="3"/>
      <w:bookmarkEnd w:id="4"/>
      <w:bookmarkEnd w:id="5"/>
      <w:r>
        <w:t>RP-213588, “</w:t>
      </w:r>
      <w:r w:rsidRPr="00AE0EB9">
        <w:t>Revised SID on Study on expanded and improved NR positioning</w:t>
      </w:r>
      <w:r>
        <w:t>”, RANP #94e, December 202</w:t>
      </w:r>
      <w:bookmarkEnd w:id="6"/>
      <w:r>
        <w:t>1</w:t>
      </w:r>
      <w:bookmarkEnd w:id="7"/>
    </w:p>
    <w:p w14:paraId="6CB86202" w14:textId="68B92E1B" w:rsidR="002870E6" w:rsidRPr="0012715D" w:rsidRDefault="002870E6" w:rsidP="001016AB">
      <w:pPr>
        <w:pStyle w:val="References"/>
        <w:numPr>
          <w:ilvl w:val="0"/>
          <w:numId w:val="9"/>
        </w:numPr>
        <w:autoSpaceDE w:val="0"/>
        <w:autoSpaceDN w:val="0"/>
        <w:snapToGrid w:val="0"/>
        <w:spacing w:after="60"/>
        <w:jc w:val="both"/>
        <w:rPr>
          <w:rFonts w:ascii="Times" w:eastAsia="Batang" w:hAnsi="Times"/>
          <w:lang w:val="en-GB" w:eastAsia="x-none"/>
        </w:rPr>
      </w:pPr>
      <w:r w:rsidRPr="001016AB">
        <w:rPr>
          <w:bCs/>
        </w:rPr>
        <w:t>TS 22.104</w:t>
      </w:r>
      <w:r w:rsidR="001016AB" w:rsidRPr="001016AB">
        <w:rPr>
          <w:bCs/>
        </w:rPr>
        <w:t xml:space="preserve">, </w:t>
      </w:r>
      <w:r w:rsidR="001016AB">
        <w:rPr>
          <w:bCs/>
        </w:rPr>
        <w:t>“</w:t>
      </w:r>
      <w:r w:rsidR="001016AB" w:rsidRPr="001016AB">
        <w:rPr>
          <w:bCs/>
        </w:rPr>
        <w:t>Service requirements for cyber-physical control applications in vertical domains;</w:t>
      </w:r>
      <w:r w:rsidR="001016AB">
        <w:rPr>
          <w:bCs/>
        </w:rPr>
        <w:t xml:space="preserve"> </w:t>
      </w:r>
      <w:r w:rsidR="001016AB" w:rsidRPr="001016AB">
        <w:rPr>
          <w:bCs/>
        </w:rPr>
        <w:t>Stage 1, (Release 18)</w:t>
      </w:r>
      <w:r w:rsidR="0012715D">
        <w:rPr>
          <w:bCs/>
        </w:rPr>
        <w:t>”</w:t>
      </w:r>
    </w:p>
    <w:bookmarkEnd w:id="8"/>
    <w:p w14:paraId="63E35177" w14:textId="41364E90" w:rsidR="000C5C77" w:rsidRPr="001D0E7D" w:rsidRDefault="000C5C77" w:rsidP="00B11DE8">
      <w:pPr>
        <w:pStyle w:val="References"/>
        <w:numPr>
          <w:ilvl w:val="0"/>
          <w:numId w:val="0"/>
        </w:numPr>
        <w:autoSpaceDE w:val="0"/>
        <w:autoSpaceDN w:val="0"/>
        <w:snapToGrid w:val="0"/>
        <w:spacing w:after="60"/>
        <w:ind w:left="360"/>
        <w:jc w:val="both"/>
        <w:rPr>
          <w:rFonts w:ascii="Times" w:eastAsia="Batang" w:hAnsi="Times"/>
          <w:lang w:val="en-GB" w:eastAsia="x-none"/>
        </w:rPr>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C8A7C" w14:textId="77777777" w:rsidR="00723312" w:rsidRDefault="00723312">
      <w:r>
        <w:separator/>
      </w:r>
    </w:p>
  </w:endnote>
  <w:endnote w:type="continuationSeparator" w:id="0">
    <w:p w14:paraId="2D74070B" w14:textId="77777777" w:rsidR="00723312" w:rsidRDefault="00723312">
      <w:r>
        <w:continuationSeparator/>
      </w:r>
    </w:p>
  </w:endnote>
  <w:endnote w:type="continuationNotice" w:id="1">
    <w:p w14:paraId="2714167D" w14:textId="77777777" w:rsidR="00723312" w:rsidRDefault="007233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FC94A" w14:textId="77777777" w:rsidR="00723312" w:rsidRDefault="00723312">
      <w:r>
        <w:separator/>
      </w:r>
    </w:p>
  </w:footnote>
  <w:footnote w:type="continuationSeparator" w:id="0">
    <w:p w14:paraId="31C331B3" w14:textId="77777777" w:rsidR="00723312" w:rsidRDefault="00723312">
      <w:r>
        <w:continuationSeparator/>
      </w:r>
    </w:p>
  </w:footnote>
  <w:footnote w:type="continuationNotice" w:id="1">
    <w:p w14:paraId="17887717" w14:textId="77777777" w:rsidR="00723312" w:rsidRDefault="007233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2"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18"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B5102F"/>
    <w:multiLevelType w:val="hybridMultilevel"/>
    <w:tmpl w:val="A7E0DCEE"/>
    <w:lvl w:ilvl="0" w:tplc="326484AE">
      <w:start w:val="12"/>
      <w:numFmt w:val="bullet"/>
      <w:lvlText w:val=""/>
      <w:lvlJc w:val="left"/>
      <w:pPr>
        <w:ind w:left="720" w:hanging="360"/>
      </w:pPr>
      <w:rPr>
        <w:rFonts w:ascii="Wingdings" w:eastAsia="Batang"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F2156A"/>
    <w:multiLevelType w:val="hybridMultilevel"/>
    <w:tmpl w:val="CC928E80"/>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7" w15:restartNumberingAfterBreak="0">
    <w:nsid w:val="7A6F3434"/>
    <w:multiLevelType w:val="hybridMultilevel"/>
    <w:tmpl w:val="5B1837D4"/>
    <w:lvl w:ilvl="0" w:tplc="DFD812C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0"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2"/>
  </w:num>
  <w:num w:numId="2">
    <w:abstractNumId w:val="18"/>
  </w:num>
  <w:num w:numId="3">
    <w:abstractNumId w:val="29"/>
  </w:num>
  <w:num w:numId="4">
    <w:abstractNumId w:val="28"/>
  </w:num>
  <w:num w:numId="5">
    <w:abstractNumId w:val="6"/>
  </w:num>
  <w:num w:numId="6">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24"/>
  </w:num>
  <w:num w:numId="8">
    <w:abstractNumId w:val="16"/>
  </w:num>
  <w:num w:numId="9">
    <w:abstractNumId w:val="11"/>
  </w:num>
  <w:num w:numId="10">
    <w:abstractNumId w:val="17"/>
  </w:num>
  <w:num w:numId="11">
    <w:abstractNumId w:val="14"/>
  </w:num>
  <w:num w:numId="12">
    <w:abstractNumId w:val="20"/>
  </w:num>
  <w:num w:numId="13">
    <w:abstractNumId w:val="16"/>
  </w:num>
  <w:num w:numId="14">
    <w:abstractNumId w:val="13"/>
  </w:num>
  <w:num w:numId="15">
    <w:abstractNumId w:val="12"/>
  </w:num>
  <w:num w:numId="16">
    <w:abstractNumId w:val="10"/>
  </w:num>
  <w:num w:numId="17">
    <w:abstractNumId w:val="30"/>
  </w:num>
  <w:num w:numId="18">
    <w:abstractNumId w:val="7"/>
  </w:num>
  <w:num w:numId="19">
    <w:abstractNumId w:val="16"/>
  </w:num>
  <w:num w:numId="20">
    <w:abstractNumId w:val="3"/>
  </w:num>
  <w:num w:numId="21">
    <w:abstractNumId w:val="26"/>
  </w:num>
  <w:num w:numId="22">
    <w:abstractNumId w:val="14"/>
  </w:num>
  <w:num w:numId="23">
    <w:abstractNumId w:val="2"/>
  </w:num>
  <w:num w:numId="24">
    <w:abstractNumId w:val="19"/>
  </w:num>
  <w:num w:numId="25">
    <w:abstractNumId w:val="21"/>
  </w:num>
  <w:num w:numId="26">
    <w:abstractNumId w:val="8"/>
  </w:num>
  <w:num w:numId="27">
    <w:abstractNumId w:val="9"/>
  </w:num>
  <w:num w:numId="28">
    <w:abstractNumId w:val="15"/>
  </w:num>
  <w:num w:numId="29">
    <w:abstractNumId w:val="23"/>
  </w:num>
  <w:num w:numId="30">
    <w:abstractNumId w:val="27"/>
  </w:num>
  <w:num w:numId="31">
    <w:abstractNumId w:val="5"/>
  </w:num>
  <w:num w:numId="32">
    <w:abstractNumId w:val="22"/>
  </w:num>
  <w:num w:numId="33">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690"/>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AA0"/>
    <w:rsid w:val="00010C25"/>
    <w:rsid w:val="000115E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174"/>
    <w:rsid w:val="00014340"/>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4B0"/>
    <w:rsid w:val="00016648"/>
    <w:rsid w:val="00016D2D"/>
    <w:rsid w:val="00016E19"/>
    <w:rsid w:val="00017099"/>
    <w:rsid w:val="000172F1"/>
    <w:rsid w:val="0001774C"/>
    <w:rsid w:val="00017AFA"/>
    <w:rsid w:val="00017C38"/>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173"/>
    <w:rsid w:val="0002338E"/>
    <w:rsid w:val="00023E0A"/>
    <w:rsid w:val="0002427D"/>
    <w:rsid w:val="00024951"/>
    <w:rsid w:val="00024E65"/>
    <w:rsid w:val="00024F12"/>
    <w:rsid w:val="00025317"/>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298"/>
    <w:rsid w:val="0003534A"/>
    <w:rsid w:val="0003547D"/>
    <w:rsid w:val="0003553E"/>
    <w:rsid w:val="000357E7"/>
    <w:rsid w:val="00035916"/>
    <w:rsid w:val="00035AF6"/>
    <w:rsid w:val="00035BC1"/>
    <w:rsid w:val="00035DFB"/>
    <w:rsid w:val="00035F1C"/>
    <w:rsid w:val="00036010"/>
    <w:rsid w:val="0003603F"/>
    <w:rsid w:val="000360B7"/>
    <w:rsid w:val="0003652D"/>
    <w:rsid w:val="00036920"/>
    <w:rsid w:val="00037149"/>
    <w:rsid w:val="00037991"/>
    <w:rsid w:val="00037B9A"/>
    <w:rsid w:val="00037D1F"/>
    <w:rsid w:val="000402D6"/>
    <w:rsid w:val="00040418"/>
    <w:rsid w:val="00040683"/>
    <w:rsid w:val="00040744"/>
    <w:rsid w:val="00040B52"/>
    <w:rsid w:val="00040B9B"/>
    <w:rsid w:val="00040BB3"/>
    <w:rsid w:val="00040BF2"/>
    <w:rsid w:val="00040C2B"/>
    <w:rsid w:val="00040E83"/>
    <w:rsid w:val="000411DE"/>
    <w:rsid w:val="000418EC"/>
    <w:rsid w:val="0004194E"/>
    <w:rsid w:val="00041C09"/>
    <w:rsid w:val="00041D10"/>
    <w:rsid w:val="00041E7D"/>
    <w:rsid w:val="00041E99"/>
    <w:rsid w:val="000420C0"/>
    <w:rsid w:val="0004244A"/>
    <w:rsid w:val="000424FC"/>
    <w:rsid w:val="00042567"/>
    <w:rsid w:val="00042E1E"/>
    <w:rsid w:val="00042ECA"/>
    <w:rsid w:val="00043003"/>
    <w:rsid w:val="000433FA"/>
    <w:rsid w:val="00043578"/>
    <w:rsid w:val="00043751"/>
    <w:rsid w:val="00043A5E"/>
    <w:rsid w:val="00043AF9"/>
    <w:rsid w:val="000445C5"/>
    <w:rsid w:val="000447FD"/>
    <w:rsid w:val="000449D0"/>
    <w:rsid w:val="000449FE"/>
    <w:rsid w:val="000455FD"/>
    <w:rsid w:val="0004567C"/>
    <w:rsid w:val="000458C4"/>
    <w:rsid w:val="000459C0"/>
    <w:rsid w:val="000461F3"/>
    <w:rsid w:val="00046657"/>
    <w:rsid w:val="00046741"/>
    <w:rsid w:val="00046A46"/>
    <w:rsid w:val="00046A72"/>
    <w:rsid w:val="00046F19"/>
    <w:rsid w:val="000470C3"/>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50E"/>
    <w:rsid w:val="00054836"/>
    <w:rsid w:val="00054CCF"/>
    <w:rsid w:val="00055343"/>
    <w:rsid w:val="00055414"/>
    <w:rsid w:val="00055715"/>
    <w:rsid w:val="0005576B"/>
    <w:rsid w:val="00055AF0"/>
    <w:rsid w:val="00055B7D"/>
    <w:rsid w:val="00055E65"/>
    <w:rsid w:val="00055EA7"/>
    <w:rsid w:val="000562A6"/>
    <w:rsid w:val="000564FA"/>
    <w:rsid w:val="00056B38"/>
    <w:rsid w:val="00056B6B"/>
    <w:rsid w:val="00056B77"/>
    <w:rsid w:val="00056DF3"/>
    <w:rsid w:val="0005720C"/>
    <w:rsid w:val="000575D7"/>
    <w:rsid w:val="00057764"/>
    <w:rsid w:val="00057D72"/>
    <w:rsid w:val="00057FAA"/>
    <w:rsid w:val="000600B4"/>
    <w:rsid w:val="00060193"/>
    <w:rsid w:val="00060570"/>
    <w:rsid w:val="000606B9"/>
    <w:rsid w:val="00060DCF"/>
    <w:rsid w:val="00060DD6"/>
    <w:rsid w:val="00060EE8"/>
    <w:rsid w:val="0006131F"/>
    <w:rsid w:val="00061550"/>
    <w:rsid w:val="00061CEC"/>
    <w:rsid w:val="00062285"/>
    <w:rsid w:val="000627EA"/>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724"/>
    <w:rsid w:val="00066836"/>
    <w:rsid w:val="000672C9"/>
    <w:rsid w:val="0006737B"/>
    <w:rsid w:val="0006754B"/>
    <w:rsid w:val="0006755A"/>
    <w:rsid w:val="00067A6B"/>
    <w:rsid w:val="00067EE6"/>
    <w:rsid w:val="00067FC0"/>
    <w:rsid w:val="0007012F"/>
    <w:rsid w:val="00070A13"/>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E6"/>
    <w:rsid w:val="00072EF1"/>
    <w:rsid w:val="000731F9"/>
    <w:rsid w:val="0007320C"/>
    <w:rsid w:val="0007394F"/>
    <w:rsid w:val="00073F4B"/>
    <w:rsid w:val="000744F8"/>
    <w:rsid w:val="0007455F"/>
    <w:rsid w:val="00074770"/>
    <w:rsid w:val="00074A2B"/>
    <w:rsid w:val="00075500"/>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B95"/>
    <w:rsid w:val="0008112A"/>
    <w:rsid w:val="000811BD"/>
    <w:rsid w:val="0008131B"/>
    <w:rsid w:val="00081472"/>
    <w:rsid w:val="00081600"/>
    <w:rsid w:val="000817DA"/>
    <w:rsid w:val="000819BC"/>
    <w:rsid w:val="00081A03"/>
    <w:rsid w:val="00081BA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62A2"/>
    <w:rsid w:val="00086326"/>
    <w:rsid w:val="000863CC"/>
    <w:rsid w:val="000863ED"/>
    <w:rsid w:val="0008660D"/>
    <w:rsid w:val="00086AE5"/>
    <w:rsid w:val="00086DAB"/>
    <w:rsid w:val="00087010"/>
    <w:rsid w:val="00087630"/>
    <w:rsid w:val="000876A3"/>
    <w:rsid w:val="00087716"/>
    <w:rsid w:val="000877E1"/>
    <w:rsid w:val="000877E4"/>
    <w:rsid w:val="0008796B"/>
    <w:rsid w:val="00090333"/>
    <w:rsid w:val="00090555"/>
    <w:rsid w:val="0009090B"/>
    <w:rsid w:val="00090919"/>
    <w:rsid w:val="00090968"/>
    <w:rsid w:val="0009099A"/>
    <w:rsid w:val="00090DCA"/>
    <w:rsid w:val="000910D0"/>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BFF"/>
    <w:rsid w:val="00095DD7"/>
    <w:rsid w:val="00095EF7"/>
    <w:rsid w:val="00095FC1"/>
    <w:rsid w:val="00095FCC"/>
    <w:rsid w:val="0009639C"/>
    <w:rsid w:val="00096408"/>
    <w:rsid w:val="000964D1"/>
    <w:rsid w:val="00096504"/>
    <w:rsid w:val="00096806"/>
    <w:rsid w:val="000968CA"/>
    <w:rsid w:val="00096D85"/>
    <w:rsid w:val="00096F6F"/>
    <w:rsid w:val="00097016"/>
    <w:rsid w:val="0009710B"/>
    <w:rsid w:val="00097133"/>
    <w:rsid w:val="000973ED"/>
    <w:rsid w:val="00097427"/>
    <w:rsid w:val="00097497"/>
    <w:rsid w:val="000979A4"/>
    <w:rsid w:val="00097EA5"/>
    <w:rsid w:val="000A057C"/>
    <w:rsid w:val="000A0B8C"/>
    <w:rsid w:val="000A109D"/>
    <w:rsid w:val="000A12FE"/>
    <w:rsid w:val="000A1458"/>
    <w:rsid w:val="000A153C"/>
    <w:rsid w:val="000A16EC"/>
    <w:rsid w:val="000A1862"/>
    <w:rsid w:val="000A18EF"/>
    <w:rsid w:val="000A1F1A"/>
    <w:rsid w:val="000A1F96"/>
    <w:rsid w:val="000A1FB5"/>
    <w:rsid w:val="000A22AC"/>
    <w:rsid w:val="000A24C7"/>
    <w:rsid w:val="000A26B6"/>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449"/>
    <w:rsid w:val="000B16E6"/>
    <w:rsid w:val="000B1947"/>
    <w:rsid w:val="000B1B64"/>
    <w:rsid w:val="000B1D9D"/>
    <w:rsid w:val="000B20F7"/>
    <w:rsid w:val="000B22ED"/>
    <w:rsid w:val="000B249C"/>
    <w:rsid w:val="000B27D3"/>
    <w:rsid w:val="000B280A"/>
    <w:rsid w:val="000B2B27"/>
    <w:rsid w:val="000B2EC5"/>
    <w:rsid w:val="000B2EF3"/>
    <w:rsid w:val="000B2F5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3E"/>
    <w:rsid w:val="000B4E76"/>
    <w:rsid w:val="000B5008"/>
    <w:rsid w:val="000B51E5"/>
    <w:rsid w:val="000B5912"/>
    <w:rsid w:val="000B5B49"/>
    <w:rsid w:val="000B5C48"/>
    <w:rsid w:val="000B5E56"/>
    <w:rsid w:val="000B609C"/>
    <w:rsid w:val="000B6182"/>
    <w:rsid w:val="000B6508"/>
    <w:rsid w:val="000B6616"/>
    <w:rsid w:val="000B673D"/>
    <w:rsid w:val="000B68EE"/>
    <w:rsid w:val="000B69B2"/>
    <w:rsid w:val="000B6A05"/>
    <w:rsid w:val="000B6A17"/>
    <w:rsid w:val="000B6E8A"/>
    <w:rsid w:val="000B6F73"/>
    <w:rsid w:val="000B72C3"/>
    <w:rsid w:val="000B7545"/>
    <w:rsid w:val="000B7680"/>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2BB5"/>
    <w:rsid w:val="000C301D"/>
    <w:rsid w:val="000C3141"/>
    <w:rsid w:val="000C34CD"/>
    <w:rsid w:val="000C3759"/>
    <w:rsid w:val="000C37F9"/>
    <w:rsid w:val="000C38CB"/>
    <w:rsid w:val="000C3974"/>
    <w:rsid w:val="000C3A53"/>
    <w:rsid w:val="000C3AF6"/>
    <w:rsid w:val="000C3B2C"/>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E17"/>
    <w:rsid w:val="000C63FC"/>
    <w:rsid w:val="000C6863"/>
    <w:rsid w:val="000C6959"/>
    <w:rsid w:val="000C70A0"/>
    <w:rsid w:val="000C7225"/>
    <w:rsid w:val="000C729F"/>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4F43"/>
    <w:rsid w:val="000D5020"/>
    <w:rsid w:val="000D5674"/>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55"/>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28"/>
    <w:rsid w:val="000E6765"/>
    <w:rsid w:val="000E67F5"/>
    <w:rsid w:val="000E6823"/>
    <w:rsid w:val="000E6A10"/>
    <w:rsid w:val="000E6D2D"/>
    <w:rsid w:val="000E70EE"/>
    <w:rsid w:val="000E750F"/>
    <w:rsid w:val="000E7D5C"/>
    <w:rsid w:val="000E7E1F"/>
    <w:rsid w:val="000F0388"/>
    <w:rsid w:val="000F0D1A"/>
    <w:rsid w:val="000F0E01"/>
    <w:rsid w:val="000F15F8"/>
    <w:rsid w:val="000F1A8F"/>
    <w:rsid w:val="000F1BC7"/>
    <w:rsid w:val="000F1E21"/>
    <w:rsid w:val="000F2319"/>
    <w:rsid w:val="000F231F"/>
    <w:rsid w:val="000F249A"/>
    <w:rsid w:val="000F264C"/>
    <w:rsid w:val="000F26F5"/>
    <w:rsid w:val="000F2969"/>
    <w:rsid w:val="000F2DCA"/>
    <w:rsid w:val="000F380D"/>
    <w:rsid w:val="000F3989"/>
    <w:rsid w:val="000F3C92"/>
    <w:rsid w:val="000F4612"/>
    <w:rsid w:val="000F46DC"/>
    <w:rsid w:val="000F474A"/>
    <w:rsid w:val="000F47E9"/>
    <w:rsid w:val="000F47FC"/>
    <w:rsid w:val="000F48F0"/>
    <w:rsid w:val="000F5025"/>
    <w:rsid w:val="000F51D5"/>
    <w:rsid w:val="000F52FD"/>
    <w:rsid w:val="000F5980"/>
    <w:rsid w:val="000F5D62"/>
    <w:rsid w:val="000F5E02"/>
    <w:rsid w:val="000F6396"/>
    <w:rsid w:val="000F6820"/>
    <w:rsid w:val="000F6BC3"/>
    <w:rsid w:val="000F6BCC"/>
    <w:rsid w:val="000F7143"/>
    <w:rsid w:val="000F7656"/>
    <w:rsid w:val="000F7E73"/>
    <w:rsid w:val="001000F6"/>
    <w:rsid w:val="00100269"/>
    <w:rsid w:val="001004B6"/>
    <w:rsid w:val="00100819"/>
    <w:rsid w:val="001013E9"/>
    <w:rsid w:val="001016AB"/>
    <w:rsid w:val="00101793"/>
    <w:rsid w:val="0010190C"/>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28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C75"/>
    <w:rsid w:val="00112E14"/>
    <w:rsid w:val="00112E90"/>
    <w:rsid w:val="00113E2F"/>
    <w:rsid w:val="00113FFF"/>
    <w:rsid w:val="001142A2"/>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17E11"/>
    <w:rsid w:val="00117E1D"/>
    <w:rsid w:val="00120185"/>
    <w:rsid w:val="001204DD"/>
    <w:rsid w:val="00120AE2"/>
    <w:rsid w:val="00120B16"/>
    <w:rsid w:val="00122145"/>
    <w:rsid w:val="00122177"/>
    <w:rsid w:val="00122593"/>
    <w:rsid w:val="00122655"/>
    <w:rsid w:val="00122807"/>
    <w:rsid w:val="00122845"/>
    <w:rsid w:val="00122C7D"/>
    <w:rsid w:val="00122C98"/>
    <w:rsid w:val="001232F6"/>
    <w:rsid w:val="001239ED"/>
    <w:rsid w:val="00123A8B"/>
    <w:rsid w:val="00123F83"/>
    <w:rsid w:val="001240C2"/>
    <w:rsid w:val="00124350"/>
    <w:rsid w:val="00124409"/>
    <w:rsid w:val="001245BA"/>
    <w:rsid w:val="001248F8"/>
    <w:rsid w:val="00124D4A"/>
    <w:rsid w:val="001251F6"/>
    <w:rsid w:val="001253B8"/>
    <w:rsid w:val="001255A9"/>
    <w:rsid w:val="001257A5"/>
    <w:rsid w:val="00125930"/>
    <w:rsid w:val="00125B16"/>
    <w:rsid w:val="00125C80"/>
    <w:rsid w:val="00125F34"/>
    <w:rsid w:val="00126ADE"/>
    <w:rsid w:val="00126BD0"/>
    <w:rsid w:val="0012715D"/>
    <w:rsid w:val="001271B6"/>
    <w:rsid w:val="00127268"/>
    <w:rsid w:val="001272DD"/>
    <w:rsid w:val="00127332"/>
    <w:rsid w:val="00127430"/>
    <w:rsid w:val="00127554"/>
    <w:rsid w:val="00127558"/>
    <w:rsid w:val="001278D8"/>
    <w:rsid w:val="0012799A"/>
    <w:rsid w:val="00127E2C"/>
    <w:rsid w:val="00127F40"/>
    <w:rsid w:val="0013041B"/>
    <w:rsid w:val="001305F2"/>
    <w:rsid w:val="001308AF"/>
    <w:rsid w:val="001309BB"/>
    <w:rsid w:val="00130C17"/>
    <w:rsid w:val="00130C25"/>
    <w:rsid w:val="00131224"/>
    <w:rsid w:val="0013139D"/>
    <w:rsid w:val="0013183C"/>
    <w:rsid w:val="00131A56"/>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083"/>
    <w:rsid w:val="0013651F"/>
    <w:rsid w:val="00136D45"/>
    <w:rsid w:val="00136DFA"/>
    <w:rsid w:val="001371B4"/>
    <w:rsid w:val="001372C4"/>
    <w:rsid w:val="001373AB"/>
    <w:rsid w:val="001374FE"/>
    <w:rsid w:val="00137525"/>
    <w:rsid w:val="00137661"/>
    <w:rsid w:val="00140A88"/>
    <w:rsid w:val="00140A9F"/>
    <w:rsid w:val="00140B61"/>
    <w:rsid w:val="001411B7"/>
    <w:rsid w:val="001412A5"/>
    <w:rsid w:val="00141361"/>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37DC"/>
    <w:rsid w:val="00144741"/>
    <w:rsid w:val="0014489E"/>
    <w:rsid w:val="00144A5C"/>
    <w:rsid w:val="00144C9D"/>
    <w:rsid w:val="00144DE2"/>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AC0"/>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9ED"/>
    <w:rsid w:val="00161E60"/>
    <w:rsid w:val="00162038"/>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306"/>
    <w:rsid w:val="00166403"/>
    <w:rsid w:val="00166B73"/>
    <w:rsid w:val="00166FF1"/>
    <w:rsid w:val="00167153"/>
    <w:rsid w:val="0016751F"/>
    <w:rsid w:val="00167AC3"/>
    <w:rsid w:val="00167B86"/>
    <w:rsid w:val="00167D4D"/>
    <w:rsid w:val="00167F3B"/>
    <w:rsid w:val="0017051F"/>
    <w:rsid w:val="0017085F"/>
    <w:rsid w:val="00170A70"/>
    <w:rsid w:val="00170C31"/>
    <w:rsid w:val="00170F6C"/>
    <w:rsid w:val="0017121D"/>
    <w:rsid w:val="00171972"/>
    <w:rsid w:val="00171BBE"/>
    <w:rsid w:val="00171E48"/>
    <w:rsid w:val="00171F39"/>
    <w:rsid w:val="001722ED"/>
    <w:rsid w:val="001724D0"/>
    <w:rsid w:val="001725F5"/>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2D"/>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1B"/>
    <w:rsid w:val="00185137"/>
    <w:rsid w:val="0018544E"/>
    <w:rsid w:val="00185D57"/>
    <w:rsid w:val="00186365"/>
    <w:rsid w:val="001864F6"/>
    <w:rsid w:val="00187238"/>
    <w:rsid w:val="00187597"/>
    <w:rsid w:val="00187C00"/>
    <w:rsid w:val="00187C27"/>
    <w:rsid w:val="00190397"/>
    <w:rsid w:val="001905BF"/>
    <w:rsid w:val="001908AF"/>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D05"/>
    <w:rsid w:val="00193DDD"/>
    <w:rsid w:val="00193DFA"/>
    <w:rsid w:val="00193E11"/>
    <w:rsid w:val="001947BA"/>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A0198"/>
    <w:rsid w:val="001A0456"/>
    <w:rsid w:val="001A07C0"/>
    <w:rsid w:val="001A0B73"/>
    <w:rsid w:val="001A0BE2"/>
    <w:rsid w:val="001A0E10"/>
    <w:rsid w:val="001A0E95"/>
    <w:rsid w:val="001A0FA5"/>
    <w:rsid w:val="001A1142"/>
    <w:rsid w:val="001A1220"/>
    <w:rsid w:val="001A12FA"/>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075"/>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7C5"/>
    <w:rsid w:val="001B78C6"/>
    <w:rsid w:val="001B7957"/>
    <w:rsid w:val="001B7CE0"/>
    <w:rsid w:val="001B7F78"/>
    <w:rsid w:val="001C00BE"/>
    <w:rsid w:val="001C0143"/>
    <w:rsid w:val="001C067A"/>
    <w:rsid w:val="001C0B53"/>
    <w:rsid w:val="001C0C97"/>
    <w:rsid w:val="001C0E94"/>
    <w:rsid w:val="001C1274"/>
    <w:rsid w:val="001C13BB"/>
    <w:rsid w:val="001C15B7"/>
    <w:rsid w:val="001C1D5D"/>
    <w:rsid w:val="001C1EBA"/>
    <w:rsid w:val="001C2197"/>
    <w:rsid w:val="001C2977"/>
    <w:rsid w:val="001C2BB9"/>
    <w:rsid w:val="001C2C13"/>
    <w:rsid w:val="001C317E"/>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81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913"/>
    <w:rsid w:val="001D0D06"/>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F0"/>
    <w:rsid w:val="001D3D3D"/>
    <w:rsid w:val="001D4021"/>
    <w:rsid w:val="001D4124"/>
    <w:rsid w:val="001D4739"/>
    <w:rsid w:val="001D47EE"/>
    <w:rsid w:val="001D4A5A"/>
    <w:rsid w:val="001D4E02"/>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226"/>
    <w:rsid w:val="001E0788"/>
    <w:rsid w:val="001E0977"/>
    <w:rsid w:val="001E0B5A"/>
    <w:rsid w:val="001E0CFB"/>
    <w:rsid w:val="001E0EE1"/>
    <w:rsid w:val="001E10DF"/>
    <w:rsid w:val="001E12C5"/>
    <w:rsid w:val="001E16AB"/>
    <w:rsid w:val="001E1846"/>
    <w:rsid w:val="001E196D"/>
    <w:rsid w:val="001E1B34"/>
    <w:rsid w:val="001E1E26"/>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9AC"/>
    <w:rsid w:val="001E5A1A"/>
    <w:rsid w:val="001E60CA"/>
    <w:rsid w:val="001E6853"/>
    <w:rsid w:val="001E6AB0"/>
    <w:rsid w:val="001E6B8D"/>
    <w:rsid w:val="001E6FD3"/>
    <w:rsid w:val="001E7022"/>
    <w:rsid w:val="001E7266"/>
    <w:rsid w:val="001E75F6"/>
    <w:rsid w:val="001E7696"/>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C20"/>
    <w:rsid w:val="001F1F9F"/>
    <w:rsid w:val="001F213B"/>
    <w:rsid w:val="001F26AA"/>
    <w:rsid w:val="001F2B81"/>
    <w:rsid w:val="001F2C1B"/>
    <w:rsid w:val="001F3328"/>
    <w:rsid w:val="001F353B"/>
    <w:rsid w:val="001F3752"/>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5E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880"/>
    <w:rsid w:val="00201BBA"/>
    <w:rsid w:val="0020220C"/>
    <w:rsid w:val="00202669"/>
    <w:rsid w:val="0020311A"/>
    <w:rsid w:val="00203A51"/>
    <w:rsid w:val="0020401C"/>
    <w:rsid w:val="002045B4"/>
    <w:rsid w:val="00204A59"/>
    <w:rsid w:val="002052B3"/>
    <w:rsid w:val="002057E5"/>
    <w:rsid w:val="0020587D"/>
    <w:rsid w:val="002059E4"/>
    <w:rsid w:val="00205C21"/>
    <w:rsid w:val="002060A3"/>
    <w:rsid w:val="002068CD"/>
    <w:rsid w:val="00206B57"/>
    <w:rsid w:val="00206DE7"/>
    <w:rsid w:val="00207050"/>
    <w:rsid w:val="00207106"/>
    <w:rsid w:val="0020741F"/>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90B"/>
    <w:rsid w:val="00211B0E"/>
    <w:rsid w:val="00211C02"/>
    <w:rsid w:val="00211CFE"/>
    <w:rsid w:val="00211F14"/>
    <w:rsid w:val="00211FE8"/>
    <w:rsid w:val="00212050"/>
    <w:rsid w:val="00212547"/>
    <w:rsid w:val="00212565"/>
    <w:rsid w:val="0021277F"/>
    <w:rsid w:val="00212909"/>
    <w:rsid w:val="002134A3"/>
    <w:rsid w:val="002138E0"/>
    <w:rsid w:val="002139C0"/>
    <w:rsid w:val="00213BE1"/>
    <w:rsid w:val="00213DCC"/>
    <w:rsid w:val="00213F1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969"/>
    <w:rsid w:val="00224B95"/>
    <w:rsid w:val="00224D37"/>
    <w:rsid w:val="00225146"/>
    <w:rsid w:val="002251F3"/>
    <w:rsid w:val="0022524B"/>
    <w:rsid w:val="002252FF"/>
    <w:rsid w:val="002255D1"/>
    <w:rsid w:val="002258D5"/>
    <w:rsid w:val="00225AB2"/>
    <w:rsid w:val="00225E0B"/>
    <w:rsid w:val="002260AA"/>
    <w:rsid w:val="002262E4"/>
    <w:rsid w:val="00226C17"/>
    <w:rsid w:val="00226C54"/>
    <w:rsid w:val="00226C7F"/>
    <w:rsid w:val="00227363"/>
    <w:rsid w:val="00227365"/>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2FBD"/>
    <w:rsid w:val="00233426"/>
    <w:rsid w:val="00233455"/>
    <w:rsid w:val="0023352F"/>
    <w:rsid w:val="002336A4"/>
    <w:rsid w:val="00233C87"/>
    <w:rsid w:val="00233E74"/>
    <w:rsid w:val="00234151"/>
    <w:rsid w:val="002341A7"/>
    <w:rsid w:val="002341B7"/>
    <w:rsid w:val="002349E2"/>
    <w:rsid w:val="00234A24"/>
    <w:rsid w:val="00234BA8"/>
    <w:rsid w:val="00234C27"/>
    <w:rsid w:val="00234D72"/>
    <w:rsid w:val="002352A6"/>
    <w:rsid w:val="00235516"/>
    <w:rsid w:val="00235839"/>
    <w:rsid w:val="0023584D"/>
    <w:rsid w:val="00235981"/>
    <w:rsid w:val="00235C9A"/>
    <w:rsid w:val="0023600F"/>
    <w:rsid w:val="00236819"/>
    <w:rsid w:val="0023692B"/>
    <w:rsid w:val="00236A55"/>
    <w:rsid w:val="00236B00"/>
    <w:rsid w:val="00236B07"/>
    <w:rsid w:val="00236D86"/>
    <w:rsid w:val="00237685"/>
    <w:rsid w:val="0023769D"/>
    <w:rsid w:val="00237E0D"/>
    <w:rsid w:val="00237E54"/>
    <w:rsid w:val="002400EF"/>
    <w:rsid w:val="00240206"/>
    <w:rsid w:val="002402CC"/>
    <w:rsid w:val="002404A1"/>
    <w:rsid w:val="00240C7A"/>
    <w:rsid w:val="00240E81"/>
    <w:rsid w:val="0024128E"/>
    <w:rsid w:val="0024198E"/>
    <w:rsid w:val="00241A03"/>
    <w:rsid w:val="00241CCF"/>
    <w:rsid w:val="002423C9"/>
    <w:rsid w:val="00242576"/>
    <w:rsid w:val="002427B8"/>
    <w:rsid w:val="0024283D"/>
    <w:rsid w:val="00242CEE"/>
    <w:rsid w:val="00242D53"/>
    <w:rsid w:val="00243373"/>
    <w:rsid w:val="0024356A"/>
    <w:rsid w:val="0024396F"/>
    <w:rsid w:val="00243B80"/>
    <w:rsid w:val="00244135"/>
    <w:rsid w:val="0024421B"/>
    <w:rsid w:val="00244E77"/>
    <w:rsid w:val="002450F3"/>
    <w:rsid w:val="002452D1"/>
    <w:rsid w:val="0024560E"/>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A3"/>
    <w:rsid w:val="002542FC"/>
    <w:rsid w:val="002543F6"/>
    <w:rsid w:val="002546E5"/>
    <w:rsid w:val="002546FC"/>
    <w:rsid w:val="00254978"/>
    <w:rsid w:val="002549EF"/>
    <w:rsid w:val="00254A35"/>
    <w:rsid w:val="00254E4D"/>
    <w:rsid w:val="00254F26"/>
    <w:rsid w:val="00254F3D"/>
    <w:rsid w:val="00255809"/>
    <w:rsid w:val="002560BB"/>
    <w:rsid w:val="0025648B"/>
    <w:rsid w:val="00256730"/>
    <w:rsid w:val="0025687B"/>
    <w:rsid w:val="00257048"/>
    <w:rsid w:val="00257158"/>
    <w:rsid w:val="00257649"/>
    <w:rsid w:val="00257665"/>
    <w:rsid w:val="002579C2"/>
    <w:rsid w:val="00257A23"/>
    <w:rsid w:val="00257E2A"/>
    <w:rsid w:val="002600ED"/>
    <w:rsid w:val="00260460"/>
    <w:rsid w:val="002604BF"/>
    <w:rsid w:val="002606FA"/>
    <w:rsid w:val="0026083B"/>
    <w:rsid w:val="00260F9C"/>
    <w:rsid w:val="002610C8"/>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49E"/>
    <w:rsid w:val="0026456B"/>
    <w:rsid w:val="00264838"/>
    <w:rsid w:val="00264859"/>
    <w:rsid w:val="002655F7"/>
    <w:rsid w:val="002656C8"/>
    <w:rsid w:val="002656F4"/>
    <w:rsid w:val="00265C48"/>
    <w:rsid w:val="00266027"/>
    <w:rsid w:val="0026653B"/>
    <w:rsid w:val="002667CD"/>
    <w:rsid w:val="0026695E"/>
    <w:rsid w:val="00266B0A"/>
    <w:rsid w:val="0026720B"/>
    <w:rsid w:val="00267253"/>
    <w:rsid w:val="00267323"/>
    <w:rsid w:val="00267B7D"/>
    <w:rsid w:val="00267E1C"/>
    <w:rsid w:val="00267F51"/>
    <w:rsid w:val="00270776"/>
    <w:rsid w:val="002708EA"/>
    <w:rsid w:val="00270997"/>
    <w:rsid w:val="00270B61"/>
    <w:rsid w:val="00270DA3"/>
    <w:rsid w:val="00271262"/>
    <w:rsid w:val="00271351"/>
    <w:rsid w:val="00271665"/>
    <w:rsid w:val="00271FD5"/>
    <w:rsid w:val="0027239C"/>
    <w:rsid w:val="00272503"/>
    <w:rsid w:val="0027361C"/>
    <w:rsid w:val="00273905"/>
    <w:rsid w:val="00273967"/>
    <w:rsid w:val="00273C28"/>
    <w:rsid w:val="00274160"/>
    <w:rsid w:val="002742FE"/>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0EA"/>
    <w:rsid w:val="00282323"/>
    <w:rsid w:val="002823F4"/>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C2F"/>
    <w:rsid w:val="00286290"/>
    <w:rsid w:val="002864AC"/>
    <w:rsid w:val="002864F9"/>
    <w:rsid w:val="0028679F"/>
    <w:rsid w:val="002868CE"/>
    <w:rsid w:val="002869C2"/>
    <w:rsid w:val="00286A7D"/>
    <w:rsid w:val="00286FB6"/>
    <w:rsid w:val="002870E6"/>
    <w:rsid w:val="002871C1"/>
    <w:rsid w:val="002873CF"/>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89"/>
    <w:rsid w:val="00297AB9"/>
    <w:rsid w:val="00297D51"/>
    <w:rsid w:val="00297EBA"/>
    <w:rsid w:val="002A006D"/>
    <w:rsid w:val="002A071B"/>
    <w:rsid w:val="002A08C5"/>
    <w:rsid w:val="002A0C48"/>
    <w:rsid w:val="002A0C7E"/>
    <w:rsid w:val="002A15A0"/>
    <w:rsid w:val="002A17F3"/>
    <w:rsid w:val="002A1A30"/>
    <w:rsid w:val="002A1F03"/>
    <w:rsid w:val="002A20CA"/>
    <w:rsid w:val="002A25A3"/>
    <w:rsid w:val="002A2655"/>
    <w:rsid w:val="002A2694"/>
    <w:rsid w:val="002A2FFA"/>
    <w:rsid w:val="002A30A8"/>
    <w:rsid w:val="002A310A"/>
    <w:rsid w:val="002A311A"/>
    <w:rsid w:val="002A3170"/>
    <w:rsid w:val="002A347C"/>
    <w:rsid w:val="002A35D0"/>
    <w:rsid w:val="002A366D"/>
    <w:rsid w:val="002A37C2"/>
    <w:rsid w:val="002A3D00"/>
    <w:rsid w:val="002A3D95"/>
    <w:rsid w:val="002A3DE9"/>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8AA"/>
    <w:rsid w:val="002B1950"/>
    <w:rsid w:val="002B1C8A"/>
    <w:rsid w:val="002B1EEC"/>
    <w:rsid w:val="002B212C"/>
    <w:rsid w:val="002B222C"/>
    <w:rsid w:val="002B2283"/>
    <w:rsid w:val="002B25A6"/>
    <w:rsid w:val="002B28C0"/>
    <w:rsid w:val="002B2963"/>
    <w:rsid w:val="002B2BE7"/>
    <w:rsid w:val="002B2C1C"/>
    <w:rsid w:val="002B2D64"/>
    <w:rsid w:val="002B2EC1"/>
    <w:rsid w:val="002B2F51"/>
    <w:rsid w:val="002B39FA"/>
    <w:rsid w:val="002B3C89"/>
    <w:rsid w:val="002B400E"/>
    <w:rsid w:val="002B4097"/>
    <w:rsid w:val="002B4219"/>
    <w:rsid w:val="002B4AAD"/>
    <w:rsid w:val="002B4C15"/>
    <w:rsid w:val="002B4E84"/>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C0262"/>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8AC"/>
    <w:rsid w:val="002C5956"/>
    <w:rsid w:val="002C59F3"/>
    <w:rsid w:val="002C5E1F"/>
    <w:rsid w:val="002C5E24"/>
    <w:rsid w:val="002C600E"/>
    <w:rsid w:val="002C6124"/>
    <w:rsid w:val="002C646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DB8"/>
    <w:rsid w:val="002D3F0A"/>
    <w:rsid w:val="002D45BF"/>
    <w:rsid w:val="002D47D6"/>
    <w:rsid w:val="002D4A40"/>
    <w:rsid w:val="002D4B73"/>
    <w:rsid w:val="002D4C57"/>
    <w:rsid w:val="002D4DB4"/>
    <w:rsid w:val="002D4E5B"/>
    <w:rsid w:val="002D4F64"/>
    <w:rsid w:val="002D5024"/>
    <w:rsid w:val="002D5526"/>
    <w:rsid w:val="002D574B"/>
    <w:rsid w:val="002D58AF"/>
    <w:rsid w:val="002D59DA"/>
    <w:rsid w:val="002D5B36"/>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711"/>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9DD"/>
    <w:rsid w:val="00300D35"/>
    <w:rsid w:val="00300F24"/>
    <w:rsid w:val="0030118B"/>
    <w:rsid w:val="00301223"/>
    <w:rsid w:val="0030194F"/>
    <w:rsid w:val="003019D1"/>
    <w:rsid w:val="00301B2F"/>
    <w:rsid w:val="00301CB1"/>
    <w:rsid w:val="00301F7A"/>
    <w:rsid w:val="00302659"/>
    <w:rsid w:val="003028A8"/>
    <w:rsid w:val="00302DBA"/>
    <w:rsid w:val="003030CD"/>
    <w:rsid w:val="003033C5"/>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761"/>
    <w:rsid w:val="00312BEB"/>
    <w:rsid w:val="00312E07"/>
    <w:rsid w:val="00313137"/>
    <w:rsid w:val="00313454"/>
    <w:rsid w:val="00313591"/>
    <w:rsid w:val="0031444B"/>
    <w:rsid w:val="00314452"/>
    <w:rsid w:val="00314BBA"/>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107"/>
    <w:rsid w:val="003213CF"/>
    <w:rsid w:val="003215CA"/>
    <w:rsid w:val="0032193B"/>
    <w:rsid w:val="00321A93"/>
    <w:rsid w:val="00321D72"/>
    <w:rsid w:val="00321DF7"/>
    <w:rsid w:val="00321F69"/>
    <w:rsid w:val="0032203B"/>
    <w:rsid w:val="003221B3"/>
    <w:rsid w:val="0032228A"/>
    <w:rsid w:val="00322852"/>
    <w:rsid w:val="00322984"/>
    <w:rsid w:val="0032312C"/>
    <w:rsid w:val="00323236"/>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678"/>
    <w:rsid w:val="0033095F"/>
    <w:rsid w:val="003310AF"/>
    <w:rsid w:val="00331121"/>
    <w:rsid w:val="003312BB"/>
    <w:rsid w:val="003312DD"/>
    <w:rsid w:val="00331477"/>
    <w:rsid w:val="003314CA"/>
    <w:rsid w:val="00331C73"/>
    <w:rsid w:val="00331CBF"/>
    <w:rsid w:val="00331D70"/>
    <w:rsid w:val="00332451"/>
    <w:rsid w:val="0033247E"/>
    <w:rsid w:val="00332561"/>
    <w:rsid w:val="0033259A"/>
    <w:rsid w:val="00332626"/>
    <w:rsid w:val="00332810"/>
    <w:rsid w:val="00332ED3"/>
    <w:rsid w:val="003332E3"/>
    <w:rsid w:val="0033347D"/>
    <w:rsid w:val="003335FF"/>
    <w:rsid w:val="0033388D"/>
    <w:rsid w:val="00333C16"/>
    <w:rsid w:val="0033456C"/>
    <w:rsid w:val="003345AB"/>
    <w:rsid w:val="003349D6"/>
    <w:rsid w:val="003349EB"/>
    <w:rsid w:val="00334E03"/>
    <w:rsid w:val="00335051"/>
    <w:rsid w:val="003350CB"/>
    <w:rsid w:val="0033517A"/>
    <w:rsid w:val="003351B9"/>
    <w:rsid w:val="00335296"/>
    <w:rsid w:val="00335446"/>
    <w:rsid w:val="003354BE"/>
    <w:rsid w:val="003354C5"/>
    <w:rsid w:val="00335548"/>
    <w:rsid w:val="0033564C"/>
    <w:rsid w:val="00335809"/>
    <w:rsid w:val="00335918"/>
    <w:rsid w:val="00335A61"/>
    <w:rsid w:val="00335A86"/>
    <w:rsid w:val="00335D64"/>
    <w:rsid w:val="00335FE9"/>
    <w:rsid w:val="003360CC"/>
    <w:rsid w:val="0033610E"/>
    <w:rsid w:val="00336475"/>
    <w:rsid w:val="00336B13"/>
    <w:rsid w:val="00336CBE"/>
    <w:rsid w:val="00336F96"/>
    <w:rsid w:val="0033735D"/>
    <w:rsid w:val="00337A68"/>
    <w:rsid w:val="00337ADB"/>
    <w:rsid w:val="00337CBA"/>
    <w:rsid w:val="00337EA5"/>
    <w:rsid w:val="00337F20"/>
    <w:rsid w:val="00340255"/>
    <w:rsid w:val="00340416"/>
    <w:rsid w:val="00340688"/>
    <w:rsid w:val="003406C4"/>
    <w:rsid w:val="003406D9"/>
    <w:rsid w:val="00340BB9"/>
    <w:rsid w:val="00340D19"/>
    <w:rsid w:val="00340E5D"/>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94E"/>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CCC"/>
    <w:rsid w:val="0034703B"/>
    <w:rsid w:val="003474DC"/>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A06"/>
    <w:rsid w:val="00355180"/>
    <w:rsid w:val="00355585"/>
    <w:rsid w:val="0035590C"/>
    <w:rsid w:val="00355A66"/>
    <w:rsid w:val="003560F7"/>
    <w:rsid w:val="0035624A"/>
    <w:rsid w:val="00356299"/>
    <w:rsid w:val="00356CD5"/>
    <w:rsid w:val="00356EBC"/>
    <w:rsid w:val="00357143"/>
    <w:rsid w:val="00357357"/>
    <w:rsid w:val="003578F3"/>
    <w:rsid w:val="0035796F"/>
    <w:rsid w:val="00357979"/>
    <w:rsid w:val="0036001A"/>
    <w:rsid w:val="00360095"/>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A00"/>
    <w:rsid w:val="003674E8"/>
    <w:rsid w:val="003676C5"/>
    <w:rsid w:val="003679F6"/>
    <w:rsid w:val="00367BD7"/>
    <w:rsid w:val="00367F44"/>
    <w:rsid w:val="0037015B"/>
    <w:rsid w:val="00370319"/>
    <w:rsid w:val="0037039A"/>
    <w:rsid w:val="003707DE"/>
    <w:rsid w:val="003709A8"/>
    <w:rsid w:val="00370FED"/>
    <w:rsid w:val="003710BA"/>
    <w:rsid w:val="00371336"/>
    <w:rsid w:val="003713AA"/>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9E"/>
    <w:rsid w:val="00374DB9"/>
    <w:rsid w:val="00375226"/>
    <w:rsid w:val="00375595"/>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C8"/>
    <w:rsid w:val="00384356"/>
    <w:rsid w:val="003843E7"/>
    <w:rsid w:val="00384878"/>
    <w:rsid w:val="003848D5"/>
    <w:rsid w:val="00384A7D"/>
    <w:rsid w:val="00384B39"/>
    <w:rsid w:val="00384B3D"/>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DFA"/>
    <w:rsid w:val="00390FFC"/>
    <w:rsid w:val="00391550"/>
    <w:rsid w:val="003917E7"/>
    <w:rsid w:val="00391BED"/>
    <w:rsid w:val="00391E2E"/>
    <w:rsid w:val="00392479"/>
    <w:rsid w:val="003924E4"/>
    <w:rsid w:val="00392526"/>
    <w:rsid w:val="003929F1"/>
    <w:rsid w:val="00392F02"/>
    <w:rsid w:val="0039327E"/>
    <w:rsid w:val="00393395"/>
    <w:rsid w:val="00393C45"/>
    <w:rsid w:val="00393C8A"/>
    <w:rsid w:val="003942BB"/>
    <w:rsid w:val="00394852"/>
    <w:rsid w:val="003948EA"/>
    <w:rsid w:val="00394ADF"/>
    <w:rsid w:val="003951FE"/>
    <w:rsid w:val="003956C0"/>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834"/>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13"/>
    <w:rsid w:val="003B576B"/>
    <w:rsid w:val="003B576C"/>
    <w:rsid w:val="003B5A99"/>
    <w:rsid w:val="003B5D04"/>
    <w:rsid w:val="003B5FE4"/>
    <w:rsid w:val="003B6629"/>
    <w:rsid w:val="003B68AC"/>
    <w:rsid w:val="003B6B93"/>
    <w:rsid w:val="003B6E90"/>
    <w:rsid w:val="003B7930"/>
    <w:rsid w:val="003B79E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04A"/>
    <w:rsid w:val="003C64FC"/>
    <w:rsid w:val="003C680D"/>
    <w:rsid w:val="003C69A1"/>
    <w:rsid w:val="003C6D10"/>
    <w:rsid w:val="003C6F97"/>
    <w:rsid w:val="003C6FC7"/>
    <w:rsid w:val="003C751F"/>
    <w:rsid w:val="003C786E"/>
    <w:rsid w:val="003C7AF5"/>
    <w:rsid w:val="003C7CF7"/>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496"/>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944"/>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40"/>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3F7C87"/>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76F"/>
    <w:rsid w:val="004058AF"/>
    <w:rsid w:val="004058F4"/>
    <w:rsid w:val="00405A10"/>
    <w:rsid w:val="00405A4E"/>
    <w:rsid w:val="00405FE6"/>
    <w:rsid w:val="004061AD"/>
    <w:rsid w:val="0040633D"/>
    <w:rsid w:val="004066A0"/>
    <w:rsid w:val="00406D1F"/>
    <w:rsid w:val="00407161"/>
    <w:rsid w:val="00407516"/>
    <w:rsid w:val="004078B5"/>
    <w:rsid w:val="00407D06"/>
    <w:rsid w:val="00407F8F"/>
    <w:rsid w:val="00407FE5"/>
    <w:rsid w:val="00410044"/>
    <w:rsid w:val="004100F0"/>
    <w:rsid w:val="00410680"/>
    <w:rsid w:val="0041072F"/>
    <w:rsid w:val="00410BF1"/>
    <w:rsid w:val="00410FD3"/>
    <w:rsid w:val="00411121"/>
    <w:rsid w:val="004115A8"/>
    <w:rsid w:val="00411C75"/>
    <w:rsid w:val="00412161"/>
    <w:rsid w:val="004121DE"/>
    <w:rsid w:val="004122B2"/>
    <w:rsid w:val="0041233F"/>
    <w:rsid w:val="004127BF"/>
    <w:rsid w:val="00412A1C"/>
    <w:rsid w:val="00412E1F"/>
    <w:rsid w:val="0041311B"/>
    <w:rsid w:val="004135E3"/>
    <w:rsid w:val="00413933"/>
    <w:rsid w:val="00413B35"/>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486"/>
    <w:rsid w:val="00420A59"/>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99E"/>
    <w:rsid w:val="00427E22"/>
    <w:rsid w:val="00427E54"/>
    <w:rsid w:val="00427F89"/>
    <w:rsid w:val="00427FA8"/>
    <w:rsid w:val="00430557"/>
    <w:rsid w:val="0043084C"/>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01F"/>
    <w:rsid w:val="004361DF"/>
    <w:rsid w:val="0043647D"/>
    <w:rsid w:val="00436AFC"/>
    <w:rsid w:val="00436B4B"/>
    <w:rsid w:val="00437002"/>
    <w:rsid w:val="00437060"/>
    <w:rsid w:val="00437279"/>
    <w:rsid w:val="0043728C"/>
    <w:rsid w:val="004372BE"/>
    <w:rsid w:val="004373B9"/>
    <w:rsid w:val="00437BAB"/>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5C0"/>
    <w:rsid w:val="00441887"/>
    <w:rsid w:val="00441AA3"/>
    <w:rsid w:val="00441B0E"/>
    <w:rsid w:val="00442437"/>
    <w:rsid w:val="00442CCA"/>
    <w:rsid w:val="0044311E"/>
    <w:rsid w:val="0044369D"/>
    <w:rsid w:val="0044370C"/>
    <w:rsid w:val="00443877"/>
    <w:rsid w:val="00443E03"/>
    <w:rsid w:val="00443E3F"/>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6BA4"/>
    <w:rsid w:val="00447BF1"/>
    <w:rsid w:val="004506DA"/>
    <w:rsid w:val="004509B6"/>
    <w:rsid w:val="00451149"/>
    <w:rsid w:val="0045167E"/>
    <w:rsid w:val="00451784"/>
    <w:rsid w:val="00451CD6"/>
    <w:rsid w:val="00451E3F"/>
    <w:rsid w:val="00451E4F"/>
    <w:rsid w:val="004520F8"/>
    <w:rsid w:val="004521FC"/>
    <w:rsid w:val="00452A06"/>
    <w:rsid w:val="00452C01"/>
    <w:rsid w:val="00452D32"/>
    <w:rsid w:val="00452E01"/>
    <w:rsid w:val="0045309B"/>
    <w:rsid w:val="00453226"/>
    <w:rsid w:val="004532F0"/>
    <w:rsid w:val="00453AAA"/>
    <w:rsid w:val="00453BF9"/>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03E6"/>
    <w:rsid w:val="00460D65"/>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3D0"/>
    <w:rsid w:val="00463587"/>
    <w:rsid w:val="004638AC"/>
    <w:rsid w:val="00463C72"/>
    <w:rsid w:val="00464008"/>
    <w:rsid w:val="00464838"/>
    <w:rsid w:val="00464AD6"/>
    <w:rsid w:val="00465434"/>
    <w:rsid w:val="0046547F"/>
    <w:rsid w:val="00466262"/>
    <w:rsid w:val="004663BE"/>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D14"/>
    <w:rsid w:val="00471517"/>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911"/>
    <w:rsid w:val="00476BEC"/>
    <w:rsid w:val="00476C75"/>
    <w:rsid w:val="004777B4"/>
    <w:rsid w:val="004777F2"/>
    <w:rsid w:val="004800F6"/>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3E9F"/>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6B9"/>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580"/>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96B"/>
    <w:rsid w:val="00493B7E"/>
    <w:rsid w:val="00493CA3"/>
    <w:rsid w:val="00493E50"/>
    <w:rsid w:val="0049425D"/>
    <w:rsid w:val="004944E4"/>
    <w:rsid w:val="0049452A"/>
    <w:rsid w:val="00494A76"/>
    <w:rsid w:val="00494F97"/>
    <w:rsid w:val="00494FE8"/>
    <w:rsid w:val="004951FB"/>
    <w:rsid w:val="00495696"/>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A5E"/>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C35"/>
    <w:rsid w:val="004A63DA"/>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7BF"/>
    <w:rsid w:val="004B283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904"/>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4E7E"/>
    <w:rsid w:val="004C502E"/>
    <w:rsid w:val="004C5472"/>
    <w:rsid w:val="004C5C77"/>
    <w:rsid w:val="004C5DDB"/>
    <w:rsid w:val="004C5F08"/>
    <w:rsid w:val="004C6410"/>
    <w:rsid w:val="004C6ACD"/>
    <w:rsid w:val="004C6FCB"/>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D8B"/>
    <w:rsid w:val="004D3E1C"/>
    <w:rsid w:val="004D3F72"/>
    <w:rsid w:val="004D4BCF"/>
    <w:rsid w:val="004D54F9"/>
    <w:rsid w:val="004D5646"/>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A0B"/>
    <w:rsid w:val="004D7B4A"/>
    <w:rsid w:val="004E054B"/>
    <w:rsid w:val="004E05A5"/>
    <w:rsid w:val="004E0839"/>
    <w:rsid w:val="004E0A76"/>
    <w:rsid w:val="004E0B76"/>
    <w:rsid w:val="004E0DA5"/>
    <w:rsid w:val="004E1245"/>
    <w:rsid w:val="004E13C1"/>
    <w:rsid w:val="004E1A7B"/>
    <w:rsid w:val="004E25C1"/>
    <w:rsid w:val="004E29A6"/>
    <w:rsid w:val="004E2C23"/>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7A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36"/>
    <w:rsid w:val="004F7066"/>
    <w:rsid w:val="004F7129"/>
    <w:rsid w:val="004F7357"/>
    <w:rsid w:val="004F7849"/>
    <w:rsid w:val="004F7BDC"/>
    <w:rsid w:val="00500446"/>
    <w:rsid w:val="00500545"/>
    <w:rsid w:val="0050067C"/>
    <w:rsid w:val="00500E51"/>
    <w:rsid w:val="0050183C"/>
    <w:rsid w:val="00501883"/>
    <w:rsid w:val="005018F5"/>
    <w:rsid w:val="00501A6D"/>
    <w:rsid w:val="00501AA6"/>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9A1"/>
    <w:rsid w:val="00510A16"/>
    <w:rsid w:val="00510BF7"/>
    <w:rsid w:val="00510D07"/>
    <w:rsid w:val="00510DB1"/>
    <w:rsid w:val="005110AD"/>
    <w:rsid w:val="0051131B"/>
    <w:rsid w:val="0051180E"/>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6BCC"/>
    <w:rsid w:val="00527429"/>
    <w:rsid w:val="00527556"/>
    <w:rsid w:val="005277AD"/>
    <w:rsid w:val="00527D08"/>
    <w:rsid w:val="00527F9D"/>
    <w:rsid w:val="005301D4"/>
    <w:rsid w:val="005301DC"/>
    <w:rsid w:val="00530642"/>
    <w:rsid w:val="005306DA"/>
    <w:rsid w:val="00530B71"/>
    <w:rsid w:val="0053103B"/>
    <w:rsid w:val="00531089"/>
    <w:rsid w:val="00531757"/>
    <w:rsid w:val="00531808"/>
    <w:rsid w:val="00531CEB"/>
    <w:rsid w:val="00531E45"/>
    <w:rsid w:val="005320AD"/>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6F94"/>
    <w:rsid w:val="0053714E"/>
    <w:rsid w:val="005375B4"/>
    <w:rsid w:val="00537624"/>
    <w:rsid w:val="00537648"/>
    <w:rsid w:val="005376CD"/>
    <w:rsid w:val="005376D9"/>
    <w:rsid w:val="00537CB6"/>
    <w:rsid w:val="00537EB0"/>
    <w:rsid w:val="00540B57"/>
    <w:rsid w:val="00540C82"/>
    <w:rsid w:val="00540DDA"/>
    <w:rsid w:val="00541121"/>
    <w:rsid w:val="0054149B"/>
    <w:rsid w:val="00541946"/>
    <w:rsid w:val="00541950"/>
    <w:rsid w:val="00541E5F"/>
    <w:rsid w:val="00541FB6"/>
    <w:rsid w:val="00542196"/>
    <w:rsid w:val="005422F2"/>
    <w:rsid w:val="005423AA"/>
    <w:rsid w:val="005428B5"/>
    <w:rsid w:val="005429E6"/>
    <w:rsid w:val="005430A1"/>
    <w:rsid w:val="0054339E"/>
    <w:rsid w:val="00544289"/>
    <w:rsid w:val="005446E0"/>
    <w:rsid w:val="005449E7"/>
    <w:rsid w:val="00544A4C"/>
    <w:rsid w:val="0054523B"/>
    <w:rsid w:val="005452BF"/>
    <w:rsid w:val="00545391"/>
    <w:rsid w:val="00545569"/>
    <w:rsid w:val="00545D56"/>
    <w:rsid w:val="00545E7C"/>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1CC"/>
    <w:rsid w:val="00552D6F"/>
    <w:rsid w:val="00552FF3"/>
    <w:rsid w:val="0055303D"/>
    <w:rsid w:val="00553246"/>
    <w:rsid w:val="00553344"/>
    <w:rsid w:val="00553728"/>
    <w:rsid w:val="005537F3"/>
    <w:rsid w:val="005539CC"/>
    <w:rsid w:val="00553B39"/>
    <w:rsid w:val="0055434B"/>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4E3"/>
    <w:rsid w:val="00565697"/>
    <w:rsid w:val="005656E0"/>
    <w:rsid w:val="00565AFC"/>
    <w:rsid w:val="00565C92"/>
    <w:rsid w:val="00565EFC"/>
    <w:rsid w:val="00566104"/>
    <w:rsid w:val="005665F3"/>
    <w:rsid w:val="00566792"/>
    <w:rsid w:val="0056689B"/>
    <w:rsid w:val="00567317"/>
    <w:rsid w:val="0056768C"/>
    <w:rsid w:val="00567946"/>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9CB"/>
    <w:rsid w:val="00573AF3"/>
    <w:rsid w:val="00573F01"/>
    <w:rsid w:val="005741A5"/>
    <w:rsid w:val="005741B3"/>
    <w:rsid w:val="005742B2"/>
    <w:rsid w:val="00574523"/>
    <w:rsid w:val="0057467D"/>
    <w:rsid w:val="005746C3"/>
    <w:rsid w:val="00574D64"/>
    <w:rsid w:val="00574DD9"/>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EB7"/>
    <w:rsid w:val="00585F14"/>
    <w:rsid w:val="0058600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2EF7"/>
    <w:rsid w:val="005930F4"/>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977FF"/>
    <w:rsid w:val="005A00BE"/>
    <w:rsid w:val="005A01AA"/>
    <w:rsid w:val="005A02BF"/>
    <w:rsid w:val="005A0445"/>
    <w:rsid w:val="005A0587"/>
    <w:rsid w:val="005A0720"/>
    <w:rsid w:val="005A0C9B"/>
    <w:rsid w:val="005A0E08"/>
    <w:rsid w:val="005A1048"/>
    <w:rsid w:val="005A1684"/>
    <w:rsid w:val="005A1740"/>
    <w:rsid w:val="005A18C0"/>
    <w:rsid w:val="005A1D6F"/>
    <w:rsid w:val="005A1E2B"/>
    <w:rsid w:val="005A1E96"/>
    <w:rsid w:val="005A2343"/>
    <w:rsid w:val="005A2F20"/>
    <w:rsid w:val="005A3153"/>
    <w:rsid w:val="005A336A"/>
    <w:rsid w:val="005A33BB"/>
    <w:rsid w:val="005A3405"/>
    <w:rsid w:val="005A38CD"/>
    <w:rsid w:val="005A3A45"/>
    <w:rsid w:val="005A3CF2"/>
    <w:rsid w:val="005A3E31"/>
    <w:rsid w:val="005A4351"/>
    <w:rsid w:val="005A4606"/>
    <w:rsid w:val="005A467D"/>
    <w:rsid w:val="005A4A14"/>
    <w:rsid w:val="005A4EFB"/>
    <w:rsid w:val="005A561B"/>
    <w:rsid w:val="005A56F8"/>
    <w:rsid w:val="005A585B"/>
    <w:rsid w:val="005A5A61"/>
    <w:rsid w:val="005A5BF0"/>
    <w:rsid w:val="005A5D15"/>
    <w:rsid w:val="005A64AB"/>
    <w:rsid w:val="005A688F"/>
    <w:rsid w:val="005A6914"/>
    <w:rsid w:val="005A6ACB"/>
    <w:rsid w:val="005A6B3D"/>
    <w:rsid w:val="005A6CE3"/>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73"/>
    <w:rsid w:val="005B2552"/>
    <w:rsid w:val="005B266C"/>
    <w:rsid w:val="005B2D9D"/>
    <w:rsid w:val="005B30E5"/>
    <w:rsid w:val="005B315E"/>
    <w:rsid w:val="005B3526"/>
    <w:rsid w:val="005B3728"/>
    <w:rsid w:val="005B39E7"/>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56E"/>
    <w:rsid w:val="005B79BA"/>
    <w:rsid w:val="005B7A93"/>
    <w:rsid w:val="005B7D6E"/>
    <w:rsid w:val="005C0082"/>
    <w:rsid w:val="005C01AF"/>
    <w:rsid w:val="005C020C"/>
    <w:rsid w:val="005C09ED"/>
    <w:rsid w:val="005C13BB"/>
    <w:rsid w:val="005C1627"/>
    <w:rsid w:val="005C1A56"/>
    <w:rsid w:val="005C1C29"/>
    <w:rsid w:val="005C1CAF"/>
    <w:rsid w:val="005C1ECD"/>
    <w:rsid w:val="005C206C"/>
    <w:rsid w:val="005C21C9"/>
    <w:rsid w:val="005C2420"/>
    <w:rsid w:val="005C256A"/>
    <w:rsid w:val="005C291D"/>
    <w:rsid w:val="005C2AE0"/>
    <w:rsid w:val="005C2C8F"/>
    <w:rsid w:val="005C2EA4"/>
    <w:rsid w:val="005C2F76"/>
    <w:rsid w:val="005C3964"/>
    <w:rsid w:val="005C3A27"/>
    <w:rsid w:val="005C3E0F"/>
    <w:rsid w:val="005C4197"/>
    <w:rsid w:val="005C4204"/>
    <w:rsid w:val="005C4211"/>
    <w:rsid w:val="005C49C7"/>
    <w:rsid w:val="005C4DFC"/>
    <w:rsid w:val="005C51A9"/>
    <w:rsid w:val="005C564C"/>
    <w:rsid w:val="005C57D2"/>
    <w:rsid w:val="005C5878"/>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50AF"/>
    <w:rsid w:val="005D5337"/>
    <w:rsid w:val="005D57B0"/>
    <w:rsid w:val="005D57F0"/>
    <w:rsid w:val="005D5885"/>
    <w:rsid w:val="005D5BE7"/>
    <w:rsid w:val="005D5C76"/>
    <w:rsid w:val="005D5FC0"/>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C02"/>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45D"/>
    <w:rsid w:val="005E4538"/>
    <w:rsid w:val="005E4550"/>
    <w:rsid w:val="005E470D"/>
    <w:rsid w:val="005E48F9"/>
    <w:rsid w:val="005E49E1"/>
    <w:rsid w:val="005E4C1D"/>
    <w:rsid w:val="005E4CC1"/>
    <w:rsid w:val="005E4E8E"/>
    <w:rsid w:val="005E5202"/>
    <w:rsid w:val="005E5470"/>
    <w:rsid w:val="005E5481"/>
    <w:rsid w:val="005E60B4"/>
    <w:rsid w:val="005E6D96"/>
    <w:rsid w:val="005E6EFC"/>
    <w:rsid w:val="005E73F5"/>
    <w:rsid w:val="005E759D"/>
    <w:rsid w:val="005E7765"/>
    <w:rsid w:val="005E78C9"/>
    <w:rsid w:val="005E7ADE"/>
    <w:rsid w:val="005E7EF3"/>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C1E"/>
    <w:rsid w:val="005F2D16"/>
    <w:rsid w:val="005F34B9"/>
    <w:rsid w:val="005F3685"/>
    <w:rsid w:val="005F3818"/>
    <w:rsid w:val="005F401A"/>
    <w:rsid w:val="005F4097"/>
    <w:rsid w:val="005F44D4"/>
    <w:rsid w:val="005F49C5"/>
    <w:rsid w:val="005F4B72"/>
    <w:rsid w:val="005F5175"/>
    <w:rsid w:val="005F5257"/>
    <w:rsid w:val="005F541B"/>
    <w:rsid w:val="005F54E2"/>
    <w:rsid w:val="005F5503"/>
    <w:rsid w:val="005F5666"/>
    <w:rsid w:val="005F5761"/>
    <w:rsid w:val="005F5B6D"/>
    <w:rsid w:val="005F64AB"/>
    <w:rsid w:val="005F66BB"/>
    <w:rsid w:val="005F670D"/>
    <w:rsid w:val="005F6BB9"/>
    <w:rsid w:val="005F6C3E"/>
    <w:rsid w:val="005F6CC3"/>
    <w:rsid w:val="005F74C9"/>
    <w:rsid w:val="005F756C"/>
    <w:rsid w:val="005F76B6"/>
    <w:rsid w:val="005F76EF"/>
    <w:rsid w:val="005F7892"/>
    <w:rsid w:val="005F7A17"/>
    <w:rsid w:val="005F7C0C"/>
    <w:rsid w:val="00600027"/>
    <w:rsid w:val="006001A0"/>
    <w:rsid w:val="006001C5"/>
    <w:rsid w:val="006001FC"/>
    <w:rsid w:val="0060059B"/>
    <w:rsid w:val="0060086E"/>
    <w:rsid w:val="00600FA5"/>
    <w:rsid w:val="0060110A"/>
    <w:rsid w:val="006011C8"/>
    <w:rsid w:val="006013B2"/>
    <w:rsid w:val="00601D73"/>
    <w:rsid w:val="00602C75"/>
    <w:rsid w:val="00602DDE"/>
    <w:rsid w:val="00602F30"/>
    <w:rsid w:val="0060308A"/>
    <w:rsid w:val="0060313A"/>
    <w:rsid w:val="00603688"/>
    <w:rsid w:val="00603A3A"/>
    <w:rsid w:val="00603E75"/>
    <w:rsid w:val="0060414C"/>
    <w:rsid w:val="0060457F"/>
    <w:rsid w:val="0060482D"/>
    <w:rsid w:val="00604FC2"/>
    <w:rsid w:val="006051C9"/>
    <w:rsid w:val="006055D4"/>
    <w:rsid w:val="0060578B"/>
    <w:rsid w:val="006057B9"/>
    <w:rsid w:val="00605C37"/>
    <w:rsid w:val="00605EAB"/>
    <w:rsid w:val="00605FD1"/>
    <w:rsid w:val="00606426"/>
    <w:rsid w:val="00606718"/>
    <w:rsid w:val="00606740"/>
    <w:rsid w:val="006068DD"/>
    <w:rsid w:val="006069B7"/>
    <w:rsid w:val="00607237"/>
    <w:rsid w:val="0060745C"/>
    <w:rsid w:val="0060778B"/>
    <w:rsid w:val="00607AF4"/>
    <w:rsid w:val="00607FD9"/>
    <w:rsid w:val="00610260"/>
    <w:rsid w:val="0061027F"/>
    <w:rsid w:val="006105DC"/>
    <w:rsid w:val="00610D14"/>
    <w:rsid w:val="00610E3F"/>
    <w:rsid w:val="006113FE"/>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748"/>
    <w:rsid w:val="00620931"/>
    <w:rsid w:val="00620D67"/>
    <w:rsid w:val="00620E8F"/>
    <w:rsid w:val="00621076"/>
    <w:rsid w:val="006210D2"/>
    <w:rsid w:val="006211B6"/>
    <w:rsid w:val="006213F0"/>
    <w:rsid w:val="006214BD"/>
    <w:rsid w:val="00621931"/>
    <w:rsid w:val="00621945"/>
    <w:rsid w:val="00621AFF"/>
    <w:rsid w:val="00621CDB"/>
    <w:rsid w:val="00622191"/>
    <w:rsid w:val="006221A1"/>
    <w:rsid w:val="006224E5"/>
    <w:rsid w:val="00622727"/>
    <w:rsid w:val="00622B31"/>
    <w:rsid w:val="00622C90"/>
    <w:rsid w:val="00623B03"/>
    <w:rsid w:val="00623C45"/>
    <w:rsid w:val="00623CA2"/>
    <w:rsid w:val="00623CD4"/>
    <w:rsid w:val="00623E09"/>
    <w:rsid w:val="00623F0A"/>
    <w:rsid w:val="00624266"/>
    <w:rsid w:val="00624338"/>
    <w:rsid w:val="00624449"/>
    <w:rsid w:val="006244DB"/>
    <w:rsid w:val="006246E2"/>
    <w:rsid w:val="0062495D"/>
    <w:rsid w:val="00624D8D"/>
    <w:rsid w:val="00624FB2"/>
    <w:rsid w:val="00625623"/>
    <w:rsid w:val="0062563C"/>
    <w:rsid w:val="00625669"/>
    <w:rsid w:val="00625991"/>
    <w:rsid w:val="00625AF1"/>
    <w:rsid w:val="00625CDA"/>
    <w:rsid w:val="00625D24"/>
    <w:rsid w:val="00625EF4"/>
    <w:rsid w:val="006261EF"/>
    <w:rsid w:val="00626427"/>
    <w:rsid w:val="006266D8"/>
    <w:rsid w:val="00626842"/>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7A8"/>
    <w:rsid w:val="006327D5"/>
    <w:rsid w:val="006332E9"/>
    <w:rsid w:val="006335E7"/>
    <w:rsid w:val="00634309"/>
    <w:rsid w:val="00634A0C"/>
    <w:rsid w:val="00634BBD"/>
    <w:rsid w:val="00634C21"/>
    <w:rsid w:val="00634F2F"/>
    <w:rsid w:val="006350C6"/>
    <w:rsid w:val="0063510C"/>
    <w:rsid w:val="00635427"/>
    <w:rsid w:val="006357C6"/>
    <w:rsid w:val="006357D9"/>
    <w:rsid w:val="00635A37"/>
    <w:rsid w:val="00635F25"/>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1096"/>
    <w:rsid w:val="00641208"/>
    <w:rsid w:val="00641853"/>
    <w:rsid w:val="00641879"/>
    <w:rsid w:val="0064193B"/>
    <w:rsid w:val="00641A93"/>
    <w:rsid w:val="00642166"/>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61BB"/>
    <w:rsid w:val="00646990"/>
    <w:rsid w:val="00646AFF"/>
    <w:rsid w:val="00646B4B"/>
    <w:rsid w:val="00646B4C"/>
    <w:rsid w:val="00646C13"/>
    <w:rsid w:val="00646C59"/>
    <w:rsid w:val="00646D21"/>
    <w:rsid w:val="00646E5A"/>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40C1"/>
    <w:rsid w:val="00654139"/>
    <w:rsid w:val="00654538"/>
    <w:rsid w:val="006546F5"/>
    <w:rsid w:val="0065488E"/>
    <w:rsid w:val="00654AFF"/>
    <w:rsid w:val="00654B5C"/>
    <w:rsid w:val="006553E3"/>
    <w:rsid w:val="00655914"/>
    <w:rsid w:val="00655A2F"/>
    <w:rsid w:val="00655A6E"/>
    <w:rsid w:val="00655E98"/>
    <w:rsid w:val="00655FCD"/>
    <w:rsid w:val="00656374"/>
    <w:rsid w:val="00656858"/>
    <w:rsid w:val="006568B2"/>
    <w:rsid w:val="00656EC5"/>
    <w:rsid w:val="006571DB"/>
    <w:rsid w:val="00657296"/>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434A"/>
    <w:rsid w:val="0066507F"/>
    <w:rsid w:val="00665213"/>
    <w:rsid w:val="00665335"/>
    <w:rsid w:val="00665355"/>
    <w:rsid w:val="0066554A"/>
    <w:rsid w:val="006655B2"/>
    <w:rsid w:val="006659B4"/>
    <w:rsid w:val="00666273"/>
    <w:rsid w:val="00666C7C"/>
    <w:rsid w:val="00666DF3"/>
    <w:rsid w:val="00667471"/>
    <w:rsid w:val="0066767E"/>
    <w:rsid w:val="00667A32"/>
    <w:rsid w:val="00667C9A"/>
    <w:rsid w:val="00667ED2"/>
    <w:rsid w:val="006702B1"/>
    <w:rsid w:val="006706F8"/>
    <w:rsid w:val="00670B00"/>
    <w:rsid w:val="00670BC1"/>
    <w:rsid w:val="00670D35"/>
    <w:rsid w:val="00671200"/>
    <w:rsid w:val="006714A1"/>
    <w:rsid w:val="006715B8"/>
    <w:rsid w:val="0067172B"/>
    <w:rsid w:val="006717C6"/>
    <w:rsid w:val="00671ABA"/>
    <w:rsid w:val="00671B04"/>
    <w:rsid w:val="00671D1E"/>
    <w:rsid w:val="00672FF3"/>
    <w:rsid w:val="006730AB"/>
    <w:rsid w:val="00673540"/>
    <w:rsid w:val="00673657"/>
    <w:rsid w:val="006739CC"/>
    <w:rsid w:val="00673EC3"/>
    <w:rsid w:val="00673ECB"/>
    <w:rsid w:val="00673F75"/>
    <w:rsid w:val="00674537"/>
    <w:rsid w:val="0067489C"/>
    <w:rsid w:val="00675085"/>
    <w:rsid w:val="006755BF"/>
    <w:rsid w:val="00675636"/>
    <w:rsid w:val="00675798"/>
    <w:rsid w:val="00675AAE"/>
    <w:rsid w:val="006763E9"/>
    <w:rsid w:val="006765D8"/>
    <w:rsid w:val="00676B87"/>
    <w:rsid w:val="00676C7D"/>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757"/>
    <w:rsid w:val="00682A91"/>
    <w:rsid w:val="00682BB5"/>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51"/>
    <w:rsid w:val="006849DE"/>
    <w:rsid w:val="00684AC6"/>
    <w:rsid w:val="00684B47"/>
    <w:rsid w:val="00684DAE"/>
    <w:rsid w:val="006856FA"/>
    <w:rsid w:val="006859D0"/>
    <w:rsid w:val="00685E54"/>
    <w:rsid w:val="00686013"/>
    <w:rsid w:val="00686275"/>
    <w:rsid w:val="0068649B"/>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64"/>
    <w:rsid w:val="00692EA6"/>
    <w:rsid w:val="00693571"/>
    <w:rsid w:val="006936C8"/>
    <w:rsid w:val="006939D3"/>
    <w:rsid w:val="00693A3F"/>
    <w:rsid w:val="006940FE"/>
    <w:rsid w:val="0069436D"/>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2AB"/>
    <w:rsid w:val="006975EF"/>
    <w:rsid w:val="006979B7"/>
    <w:rsid w:val="00697B4F"/>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2D10"/>
    <w:rsid w:val="006B3027"/>
    <w:rsid w:val="006B37E1"/>
    <w:rsid w:val="006B386B"/>
    <w:rsid w:val="006B3E2C"/>
    <w:rsid w:val="006B3FD1"/>
    <w:rsid w:val="006B4556"/>
    <w:rsid w:val="006B4BC5"/>
    <w:rsid w:val="006B4E15"/>
    <w:rsid w:val="006B51FF"/>
    <w:rsid w:val="006B5285"/>
    <w:rsid w:val="006B5608"/>
    <w:rsid w:val="006B5B1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71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64C"/>
    <w:rsid w:val="006C58E5"/>
    <w:rsid w:val="006C5D10"/>
    <w:rsid w:val="006C5EAD"/>
    <w:rsid w:val="006C5F4D"/>
    <w:rsid w:val="006C5FD5"/>
    <w:rsid w:val="006C626A"/>
    <w:rsid w:val="006C64C3"/>
    <w:rsid w:val="006C6AFA"/>
    <w:rsid w:val="006C706A"/>
    <w:rsid w:val="006C7363"/>
    <w:rsid w:val="006C73DB"/>
    <w:rsid w:val="006C763F"/>
    <w:rsid w:val="006C7959"/>
    <w:rsid w:val="006C7CBC"/>
    <w:rsid w:val="006D0537"/>
    <w:rsid w:val="006D0588"/>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4081"/>
    <w:rsid w:val="006D40A8"/>
    <w:rsid w:val="006D42E3"/>
    <w:rsid w:val="006D49A3"/>
    <w:rsid w:val="006D4B66"/>
    <w:rsid w:val="006D4E34"/>
    <w:rsid w:val="006D509E"/>
    <w:rsid w:val="006D5176"/>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5BF"/>
    <w:rsid w:val="006E2E1F"/>
    <w:rsid w:val="006E31FA"/>
    <w:rsid w:val="006E3489"/>
    <w:rsid w:val="006E36C0"/>
    <w:rsid w:val="006E3C73"/>
    <w:rsid w:val="006E3D48"/>
    <w:rsid w:val="006E3FFF"/>
    <w:rsid w:val="006E40C2"/>
    <w:rsid w:val="006E45F2"/>
    <w:rsid w:val="006E52D0"/>
    <w:rsid w:val="006E5530"/>
    <w:rsid w:val="006E57DA"/>
    <w:rsid w:val="006E5AEC"/>
    <w:rsid w:val="006E623E"/>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E7E6E"/>
    <w:rsid w:val="006F0034"/>
    <w:rsid w:val="006F027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13"/>
    <w:rsid w:val="006F7889"/>
    <w:rsid w:val="006F78A2"/>
    <w:rsid w:val="006F7A88"/>
    <w:rsid w:val="006F7ABA"/>
    <w:rsid w:val="006F7B74"/>
    <w:rsid w:val="006F7DC7"/>
    <w:rsid w:val="006F7DD0"/>
    <w:rsid w:val="00700135"/>
    <w:rsid w:val="007001BC"/>
    <w:rsid w:val="00700C64"/>
    <w:rsid w:val="0070106C"/>
    <w:rsid w:val="007014BE"/>
    <w:rsid w:val="007016AF"/>
    <w:rsid w:val="007018B7"/>
    <w:rsid w:val="007018E3"/>
    <w:rsid w:val="00701E29"/>
    <w:rsid w:val="00702772"/>
    <w:rsid w:val="00702C9F"/>
    <w:rsid w:val="00702F9E"/>
    <w:rsid w:val="00703584"/>
    <w:rsid w:val="007040BA"/>
    <w:rsid w:val="007043DB"/>
    <w:rsid w:val="00704E52"/>
    <w:rsid w:val="00704F5E"/>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6D70"/>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AA6"/>
    <w:rsid w:val="00722DE7"/>
    <w:rsid w:val="0072325F"/>
    <w:rsid w:val="00723312"/>
    <w:rsid w:val="0072339A"/>
    <w:rsid w:val="00723FB5"/>
    <w:rsid w:val="00723FD4"/>
    <w:rsid w:val="007248E2"/>
    <w:rsid w:val="00724EDE"/>
    <w:rsid w:val="007252F6"/>
    <w:rsid w:val="00725E72"/>
    <w:rsid w:val="00726048"/>
    <w:rsid w:val="00726061"/>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D32"/>
    <w:rsid w:val="007331CF"/>
    <w:rsid w:val="00733227"/>
    <w:rsid w:val="0073338D"/>
    <w:rsid w:val="0073344F"/>
    <w:rsid w:val="00733615"/>
    <w:rsid w:val="00733AFC"/>
    <w:rsid w:val="00733DB0"/>
    <w:rsid w:val="00733E21"/>
    <w:rsid w:val="00733EA4"/>
    <w:rsid w:val="00733F7A"/>
    <w:rsid w:val="00734FC2"/>
    <w:rsid w:val="00735998"/>
    <w:rsid w:val="00735BB0"/>
    <w:rsid w:val="00735E6F"/>
    <w:rsid w:val="00735F34"/>
    <w:rsid w:val="007361A6"/>
    <w:rsid w:val="007367D2"/>
    <w:rsid w:val="00736C77"/>
    <w:rsid w:val="00736D1A"/>
    <w:rsid w:val="00736E6F"/>
    <w:rsid w:val="00736F7D"/>
    <w:rsid w:val="007370D1"/>
    <w:rsid w:val="007371C5"/>
    <w:rsid w:val="007372C5"/>
    <w:rsid w:val="00737A0A"/>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24A"/>
    <w:rsid w:val="00742457"/>
    <w:rsid w:val="007424F3"/>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48F"/>
    <w:rsid w:val="0075073C"/>
    <w:rsid w:val="0075090B"/>
    <w:rsid w:val="007509D5"/>
    <w:rsid w:val="00750C90"/>
    <w:rsid w:val="00750E71"/>
    <w:rsid w:val="0075117C"/>
    <w:rsid w:val="00751438"/>
    <w:rsid w:val="00751599"/>
    <w:rsid w:val="00751AEF"/>
    <w:rsid w:val="00751DA8"/>
    <w:rsid w:val="0075203F"/>
    <w:rsid w:val="007522CE"/>
    <w:rsid w:val="0075280E"/>
    <w:rsid w:val="00752AF0"/>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FF9"/>
    <w:rsid w:val="0076018A"/>
    <w:rsid w:val="00760607"/>
    <w:rsid w:val="007607A2"/>
    <w:rsid w:val="00761925"/>
    <w:rsid w:val="00761B9C"/>
    <w:rsid w:val="00761C1D"/>
    <w:rsid w:val="00761FFE"/>
    <w:rsid w:val="0076291D"/>
    <w:rsid w:val="00762BF2"/>
    <w:rsid w:val="0076313E"/>
    <w:rsid w:val="00763217"/>
    <w:rsid w:val="00763264"/>
    <w:rsid w:val="00763302"/>
    <w:rsid w:val="0076335D"/>
    <w:rsid w:val="00763E76"/>
    <w:rsid w:val="00763FA9"/>
    <w:rsid w:val="0076445F"/>
    <w:rsid w:val="007648B0"/>
    <w:rsid w:val="00764DEF"/>
    <w:rsid w:val="00765479"/>
    <w:rsid w:val="0076548D"/>
    <w:rsid w:val="00765E99"/>
    <w:rsid w:val="00765FE5"/>
    <w:rsid w:val="0076637A"/>
    <w:rsid w:val="007665D3"/>
    <w:rsid w:val="007666A3"/>
    <w:rsid w:val="00766A48"/>
    <w:rsid w:val="00766B9B"/>
    <w:rsid w:val="00766D3A"/>
    <w:rsid w:val="00766E30"/>
    <w:rsid w:val="00766F65"/>
    <w:rsid w:val="007671AE"/>
    <w:rsid w:val="007673C2"/>
    <w:rsid w:val="007674ED"/>
    <w:rsid w:val="00767762"/>
    <w:rsid w:val="00767A42"/>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E5"/>
    <w:rsid w:val="00774054"/>
    <w:rsid w:val="007744A2"/>
    <w:rsid w:val="007749DC"/>
    <w:rsid w:val="007751C9"/>
    <w:rsid w:val="00775865"/>
    <w:rsid w:val="007758BF"/>
    <w:rsid w:val="00775B26"/>
    <w:rsid w:val="0077636D"/>
    <w:rsid w:val="00776554"/>
    <w:rsid w:val="0077660A"/>
    <w:rsid w:val="0077662B"/>
    <w:rsid w:val="00776CDD"/>
    <w:rsid w:val="00776FD2"/>
    <w:rsid w:val="00777172"/>
    <w:rsid w:val="007772B1"/>
    <w:rsid w:val="0077736A"/>
    <w:rsid w:val="00777BE0"/>
    <w:rsid w:val="00777D1D"/>
    <w:rsid w:val="00777F7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CF3"/>
    <w:rsid w:val="00782E6B"/>
    <w:rsid w:val="00782E80"/>
    <w:rsid w:val="0078304B"/>
    <w:rsid w:val="00783412"/>
    <w:rsid w:val="0078366A"/>
    <w:rsid w:val="0078369D"/>
    <w:rsid w:val="00783859"/>
    <w:rsid w:val="00783990"/>
    <w:rsid w:val="00783F48"/>
    <w:rsid w:val="00784030"/>
    <w:rsid w:val="00784043"/>
    <w:rsid w:val="007840AF"/>
    <w:rsid w:val="00784407"/>
    <w:rsid w:val="0078454E"/>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B96"/>
    <w:rsid w:val="00785C6D"/>
    <w:rsid w:val="00785DCB"/>
    <w:rsid w:val="00785FC2"/>
    <w:rsid w:val="00786173"/>
    <w:rsid w:val="00786864"/>
    <w:rsid w:val="00786A87"/>
    <w:rsid w:val="00786B5D"/>
    <w:rsid w:val="0078727D"/>
    <w:rsid w:val="00787285"/>
    <w:rsid w:val="00787342"/>
    <w:rsid w:val="00787712"/>
    <w:rsid w:val="007877DE"/>
    <w:rsid w:val="00787C6F"/>
    <w:rsid w:val="00787CCB"/>
    <w:rsid w:val="00787E33"/>
    <w:rsid w:val="00790237"/>
    <w:rsid w:val="0079035E"/>
    <w:rsid w:val="0079072A"/>
    <w:rsid w:val="00790AA3"/>
    <w:rsid w:val="00790DBA"/>
    <w:rsid w:val="00790FEE"/>
    <w:rsid w:val="007912D4"/>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2F31"/>
    <w:rsid w:val="00793349"/>
    <w:rsid w:val="0079353A"/>
    <w:rsid w:val="0079364A"/>
    <w:rsid w:val="00793736"/>
    <w:rsid w:val="007940CE"/>
    <w:rsid w:val="0079423C"/>
    <w:rsid w:val="007946BA"/>
    <w:rsid w:val="007947B2"/>
    <w:rsid w:val="00794CB0"/>
    <w:rsid w:val="00794D03"/>
    <w:rsid w:val="0079524F"/>
    <w:rsid w:val="0079532A"/>
    <w:rsid w:val="0079547C"/>
    <w:rsid w:val="00795AB8"/>
    <w:rsid w:val="00795BB7"/>
    <w:rsid w:val="00795D07"/>
    <w:rsid w:val="007960D3"/>
    <w:rsid w:val="0079671E"/>
    <w:rsid w:val="00796B64"/>
    <w:rsid w:val="00796CD4"/>
    <w:rsid w:val="00796D46"/>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7F1"/>
    <w:rsid w:val="007A3B04"/>
    <w:rsid w:val="007A3D3E"/>
    <w:rsid w:val="007A43AF"/>
    <w:rsid w:val="007A45EC"/>
    <w:rsid w:val="007A45FE"/>
    <w:rsid w:val="007A46EE"/>
    <w:rsid w:val="007A4ADF"/>
    <w:rsid w:val="007A4F6D"/>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1AB"/>
    <w:rsid w:val="007B2F2E"/>
    <w:rsid w:val="007B3266"/>
    <w:rsid w:val="007B372A"/>
    <w:rsid w:val="007B3BFB"/>
    <w:rsid w:val="007B3C39"/>
    <w:rsid w:val="007B3D91"/>
    <w:rsid w:val="007B412F"/>
    <w:rsid w:val="007B431C"/>
    <w:rsid w:val="007B4780"/>
    <w:rsid w:val="007B4912"/>
    <w:rsid w:val="007B4D8D"/>
    <w:rsid w:val="007B524F"/>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4FA1"/>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958"/>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5EC"/>
    <w:rsid w:val="007D3ACB"/>
    <w:rsid w:val="007D3F1E"/>
    <w:rsid w:val="007D49D7"/>
    <w:rsid w:val="007D4AD7"/>
    <w:rsid w:val="007D4F6B"/>
    <w:rsid w:val="007D4FD6"/>
    <w:rsid w:val="007D5056"/>
    <w:rsid w:val="007D5111"/>
    <w:rsid w:val="007D51E5"/>
    <w:rsid w:val="007D5624"/>
    <w:rsid w:val="007D5639"/>
    <w:rsid w:val="007D59A1"/>
    <w:rsid w:val="007D5BB5"/>
    <w:rsid w:val="007D5E63"/>
    <w:rsid w:val="007D610B"/>
    <w:rsid w:val="007D6166"/>
    <w:rsid w:val="007D62A6"/>
    <w:rsid w:val="007D6701"/>
    <w:rsid w:val="007D6804"/>
    <w:rsid w:val="007D75B4"/>
    <w:rsid w:val="007D7937"/>
    <w:rsid w:val="007D7C89"/>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2CBF"/>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9D0"/>
    <w:rsid w:val="007F3B8D"/>
    <w:rsid w:val="007F40D3"/>
    <w:rsid w:val="007F4299"/>
    <w:rsid w:val="007F43CE"/>
    <w:rsid w:val="007F46C2"/>
    <w:rsid w:val="007F4862"/>
    <w:rsid w:val="007F4C99"/>
    <w:rsid w:val="007F52CF"/>
    <w:rsid w:val="007F600A"/>
    <w:rsid w:val="007F65B5"/>
    <w:rsid w:val="007F68A6"/>
    <w:rsid w:val="007F69C0"/>
    <w:rsid w:val="007F6DCA"/>
    <w:rsid w:val="007F701F"/>
    <w:rsid w:val="007F7307"/>
    <w:rsid w:val="007F7595"/>
    <w:rsid w:val="007F7647"/>
    <w:rsid w:val="007F7829"/>
    <w:rsid w:val="007F78BD"/>
    <w:rsid w:val="007F78C2"/>
    <w:rsid w:val="007F79C7"/>
    <w:rsid w:val="007F7A96"/>
    <w:rsid w:val="007F7FED"/>
    <w:rsid w:val="00800F50"/>
    <w:rsid w:val="00800FE8"/>
    <w:rsid w:val="008014DB"/>
    <w:rsid w:val="008016BA"/>
    <w:rsid w:val="00801F86"/>
    <w:rsid w:val="008021E6"/>
    <w:rsid w:val="008021FA"/>
    <w:rsid w:val="00802308"/>
    <w:rsid w:val="00802460"/>
    <w:rsid w:val="0080284E"/>
    <w:rsid w:val="00802B2D"/>
    <w:rsid w:val="00802D46"/>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826"/>
    <w:rsid w:val="00811C82"/>
    <w:rsid w:val="00811E9C"/>
    <w:rsid w:val="008120B0"/>
    <w:rsid w:val="00812236"/>
    <w:rsid w:val="0081232C"/>
    <w:rsid w:val="00812683"/>
    <w:rsid w:val="00812B29"/>
    <w:rsid w:val="00812C53"/>
    <w:rsid w:val="00813350"/>
    <w:rsid w:val="008138D4"/>
    <w:rsid w:val="00813B5F"/>
    <w:rsid w:val="00813DDF"/>
    <w:rsid w:val="008140FE"/>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BC"/>
    <w:rsid w:val="00821AC1"/>
    <w:rsid w:val="00821BF5"/>
    <w:rsid w:val="00821C27"/>
    <w:rsid w:val="008221E9"/>
    <w:rsid w:val="00822275"/>
    <w:rsid w:val="008223F9"/>
    <w:rsid w:val="00822583"/>
    <w:rsid w:val="008225A6"/>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12"/>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640"/>
    <w:rsid w:val="00832676"/>
    <w:rsid w:val="00832B6D"/>
    <w:rsid w:val="0083306F"/>
    <w:rsid w:val="008336AC"/>
    <w:rsid w:val="008336B5"/>
    <w:rsid w:val="00833AE5"/>
    <w:rsid w:val="00833CA3"/>
    <w:rsid w:val="008340AD"/>
    <w:rsid w:val="008343B6"/>
    <w:rsid w:val="0083449D"/>
    <w:rsid w:val="0083453B"/>
    <w:rsid w:val="008345ED"/>
    <w:rsid w:val="00834ADE"/>
    <w:rsid w:val="00835130"/>
    <w:rsid w:val="0083531B"/>
    <w:rsid w:val="00835885"/>
    <w:rsid w:val="0083590E"/>
    <w:rsid w:val="008359E8"/>
    <w:rsid w:val="00835C63"/>
    <w:rsid w:val="00835FBE"/>
    <w:rsid w:val="00836477"/>
    <w:rsid w:val="00836482"/>
    <w:rsid w:val="008367F7"/>
    <w:rsid w:val="00836B2D"/>
    <w:rsid w:val="00836C6D"/>
    <w:rsid w:val="00836DA1"/>
    <w:rsid w:val="00837173"/>
    <w:rsid w:val="008372C6"/>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671"/>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146"/>
    <w:rsid w:val="00850283"/>
    <w:rsid w:val="0085029F"/>
    <w:rsid w:val="008502EF"/>
    <w:rsid w:val="00850913"/>
    <w:rsid w:val="008509C2"/>
    <w:rsid w:val="00850C7F"/>
    <w:rsid w:val="00850F19"/>
    <w:rsid w:val="00851186"/>
    <w:rsid w:val="00851434"/>
    <w:rsid w:val="00851772"/>
    <w:rsid w:val="00851787"/>
    <w:rsid w:val="00851888"/>
    <w:rsid w:val="00851B0D"/>
    <w:rsid w:val="00852564"/>
    <w:rsid w:val="00852743"/>
    <w:rsid w:val="008527E6"/>
    <w:rsid w:val="0085297C"/>
    <w:rsid w:val="00852A9A"/>
    <w:rsid w:val="00852C1A"/>
    <w:rsid w:val="00852DCD"/>
    <w:rsid w:val="00852E9C"/>
    <w:rsid w:val="00852F1D"/>
    <w:rsid w:val="00853546"/>
    <w:rsid w:val="00853681"/>
    <w:rsid w:val="0085386A"/>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661F"/>
    <w:rsid w:val="00856948"/>
    <w:rsid w:val="00857199"/>
    <w:rsid w:val="008571A1"/>
    <w:rsid w:val="00857729"/>
    <w:rsid w:val="00857785"/>
    <w:rsid w:val="008578C2"/>
    <w:rsid w:val="008578E1"/>
    <w:rsid w:val="00857BDC"/>
    <w:rsid w:val="0086027A"/>
    <w:rsid w:val="00860562"/>
    <w:rsid w:val="008611DE"/>
    <w:rsid w:val="008615B8"/>
    <w:rsid w:val="00861752"/>
    <w:rsid w:val="008617A8"/>
    <w:rsid w:val="00861B72"/>
    <w:rsid w:val="00861C42"/>
    <w:rsid w:val="00861C50"/>
    <w:rsid w:val="00861FD7"/>
    <w:rsid w:val="008621DA"/>
    <w:rsid w:val="00862402"/>
    <w:rsid w:val="008628B8"/>
    <w:rsid w:val="00862ADF"/>
    <w:rsid w:val="00862FC0"/>
    <w:rsid w:val="00863222"/>
    <w:rsid w:val="00863708"/>
    <w:rsid w:val="0086375B"/>
    <w:rsid w:val="00863C51"/>
    <w:rsid w:val="00863CD2"/>
    <w:rsid w:val="00863F0C"/>
    <w:rsid w:val="0086437C"/>
    <w:rsid w:val="008650FE"/>
    <w:rsid w:val="0086544A"/>
    <w:rsid w:val="00865636"/>
    <w:rsid w:val="0086574F"/>
    <w:rsid w:val="00865C40"/>
    <w:rsid w:val="00865C89"/>
    <w:rsid w:val="00865D59"/>
    <w:rsid w:val="0086638B"/>
    <w:rsid w:val="008668F4"/>
    <w:rsid w:val="00866A05"/>
    <w:rsid w:val="00866CEB"/>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1C56"/>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069"/>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51A"/>
    <w:rsid w:val="0088491E"/>
    <w:rsid w:val="008849C3"/>
    <w:rsid w:val="00884C48"/>
    <w:rsid w:val="00884F36"/>
    <w:rsid w:val="00885460"/>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81F"/>
    <w:rsid w:val="00893B94"/>
    <w:rsid w:val="00893DFD"/>
    <w:rsid w:val="00893FD2"/>
    <w:rsid w:val="00893FE8"/>
    <w:rsid w:val="00894380"/>
    <w:rsid w:val="00894435"/>
    <w:rsid w:val="008946F6"/>
    <w:rsid w:val="008948E6"/>
    <w:rsid w:val="00894993"/>
    <w:rsid w:val="00895037"/>
    <w:rsid w:val="00895568"/>
    <w:rsid w:val="00895717"/>
    <w:rsid w:val="00895D3F"/>
    <w:rsid w:val="00895D8E"/>
    <w:rsid w:val="00895DC9"/>
    <w:rsid w:val="00895DCE"/>
    <w:rsid w:val="00895E7F"/>
    <w:rsid w:val="00895F2B"/>
    <w:rsid w:val="00896651"/>
    <w:rsid w:val="00896FDE"/>
    <w:rsid w:val="0089720D"/>
    <w:rsid w:val="00897269"/>
    <w:rsid w:val="008972A4"/>
    <w:rsid w:val="008977B8"/>
    <w:rsid w:val="008978AC"/>
    <w:rsid w:val="008979E1"/>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D39"/>
    <w:rsid w:val="008A2D98"/>
    <w:rsid w:val="008A2E6C"/>
    <w:rsid w:val="008A2FA3"/>
    <w:rsid w:val="008A3352"/>
    <w:rsid w:val="008A3683"/>
    <w:rsid w:val="008A3AB5"/>
    <w:rsid w:val="008A3B03"/>
    <w:rsid w:val="008A3B24"/>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7B9"/>
    <w:rsid w:val="008B199C"/>
    <w:rsid w:val="008B1E8B"/>
    <w:rsid w:val="008B222E"/>
    <w:rsid w:val="008B234F"/>
    <w:rsid w:val="008B2445"/>
    <w:rsid w:val="008B25FC"/>
    <w:rsid w:val="008B26CE"/>
    <w:rsid w:val="008B2711"/>
    <w:rsid w:val="008B2A3F"/>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423"/>
    <w:rsid w:val="008C0B4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330"/>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350"/>
    <w:rsid w:val="008D1966"/>
    <w:rsid w:val="008D19EF"/>
    <w:rsid w:val="008D1A33"/>
    <w:rsid w:val="008D1B73"/>
    <w:rsid w:val="008D1F6B"/>
    <w:rsid w:val="008D202E"/>
    <w:rsid w:val="008D2295"/>
    <w:rsid w:val="008D231B"/>
    <w:rsid w:val="008D2422"/>
    <w:rsid w:val="008D2668"/>
    <w:rsid w:val="008D2738"/>
    <w:rsid w:val="008D29F0"/>
    <w:rsid w:val="008D2C15"/>
    <w:rsid w:val="008D2E0B"/>
    <w:rsid w:val="008D32C3"/>
    <w:rsid w:val="008D34CB"/>
    <w:rsid w:val="008D3E2C"/>
    <w:rsid w:val="008D4022"/>
    <w:rsid w:val="008D42B4"/>
    <w:rsid w:val="008D4359"/>
    <w:rsid w:val="008D43E2"/>
    <w:rsid w:val="008D48CD"/>
    <w:rsid w:val="008D4948"/>
    <w:rsid w:val="008D4D53"/>
    <w:rsid w:val="008D4ECA"/>
    <w:rsid w:val="008D51C4"/>
    <w:rsid w:val="008D5220"/>
    <w:rsid w:val="008D5348"/>
    <w:rsid w:val="008D53BC"/>
    <w:rsid w:val="008D54C0"/>
    <w:rsid w:val="008D579E"/>
    <w:rsid w:val="008D5849"/>
    <w:rsid w:val="008D59D4"/>
    <w:rsid w:val="008D5E94"/>
    <w:rsid w:val="008D66BF"/>
    <w:rsid w:val="008D6BB8"/>
    <w:rsid w:val="008D70A5"/>
    <w:rsid w:val="008D720B"/>
    <w:rsid w:val="008D7351"/>
    <w:rsid w:val="008D7495"/>
    <w:rsid w:val="008D74A2"/>
    <w:rsid w:val="008D7522"/>
    <w:rsid w:val="008D774A"/>
    <w:rsid w:val="008D7A5B"/>
    <w:rsid w:val="008E028B"/>
    <w:rsid w:val="008E036C"/>
    <w:rsid w:val="008E0911"/>
    <w:rsid w:val="008E0A19"/>
    <w:rsid w:val="008E0CFD"/>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401"/>
    <w:rsid w:val="008E3483"/>
    <w:rsid w:val="008E3714"/>
    <w:rsid w:val="008E3B22"/>
    <w:rsid w:val="008E3B54"/>
    <w:rsid w:val="008E3C19"/>
    <w:rsid w:val="008E3F9B"/>
    <w:rsid w:val="008E46AB"/>
    <w:rsid w:val="008E4BC7"/>
    <w:rsid w:val="008E4BCB"/>
    <w:rsid w:val="008E4DF1"/>
    <w:rsid w:val="008E5413"/>
    <w:rsid w:val="008E547F"/>
    <w:rsid w:val="008E56FD"/>
    <w:rsid w:val="008E5C5F"/>
    <w:rsid w:val="008E5E33"/>
    <w:rsid w:val="008E5F30"/>
    <w:rsid w:val="008E624A"/>
    <w:rsid w:val="008E6317"/>
    <w:rsid w:val="008E63DF"/>
    <w:rsid w:val="008E6EC8"/>
    <w:rsid w:val="008E70FF"/>
    <w:rsid w:val="008E7113"/>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C58"/>
    <w:rsid w:val="008F3DE7"/>
    <w:rsid w:val="008F41C8"/>
    <w:rsid w:val="008F4630"/>
    <w:rsid w:val="008F4784"/>
    <w:rsid w:val="008F4933"/>
    <w:rsid w:val="008F4BDA"/>
    <w:rsid w:val="008F4E8C"/>
    <w:rsid w:val="008F536F"/>
    <w:rsid w:val="008F5383"/>
    <w:rsid w:val="008F54EA"/>
    <w:rsid w:val="008F5666"/>
    <w:rsid w:val="008F5A33"/>
    <w:rsid w:val="008F5AD1"/>
    <w:rsid w:val="008F5E16"/>
    <w:rsid w:val="008F60BB"/>
    <w:rsid w:val="008F61A8"/>
    <w:rsid w:val="008F649F"/>
    <w:rsid w:val="008F67F7"/>
    <w:rsid w:val="008F6C69"/>
    <w:rsid w:val="008F6E26"/>
    <w:rsid w:val="008F72BC"/>
    <w:rsid w:val="008F7F46"/>
    <w:rsid w:val="009006F3"/>
    <w:rsid w:val="00900717"/>
    <w:rsid w:val="00900912"/>
    <w:rsid w:val="009009A1"/>
    <w:rsid w:val="00900DD6"/>
    <w:rsid w:val="00900E08"/>
    <w:rsid w:val="00901135"/>
    <w:rsid w:val="0090139F"/>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14C"/>
    <w:rsid w:val="009044AA"/>
    <w:rsid w:val="009044D4"/>
    <w:rsid w:val="009045B9"/>
    <w:rsid w:val="00904918"/>
    <w:rsid w:val="0090498B"/>
    <w:rsid w:val="00904CD6"/>
    <w:rsid w:val="00904E0C"/>
    <w:rsid w:val="00904F74"/>
    <w:rsid w:val="0090539D"/>
    <w:rsid w:val="00905503"/>
    <w:rsid w:val="00905768"/>
    <w:rsid w:val="009057BA"/>
    <w:rsid w:val="009058DD"/>
    <w:rsid w:val="009059BF"/>
    <w:rsid w:val="00905CE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8F2"/>
    <w:rsid w:val="009119B0"/>
    <w:rsid w:val="009127BF"/>
    <w:rsid w:val="00912AC3"/>
    <w:rsid w:val="00912DA6"/>
    <w:rsid w:val="00912DD5"/>
    <w:rsid w:val="00913200"/>
    <w:rsid w:val="0091323B"/>
    <w:rsid w:val="009132AC"/>
    <w:rsid w:val="009134E3"/>
    <w:rsid w:val="00913744"/>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13B"/>
    <w:rsid w:val="009202A5"/>
    <w:rsid w:val="0092038B"/>
    <w:rsid w:val="0092062A"/>
    <w:rsid w:val="00921858"/>
    <w:rsid w:val="00921CAC"/>
    <w:rsid w:val="00921DB2"/>
    <w:rsid w:val="00921DF4"/>
    <w:rsid w:val="009221AD"/>
    <w:rsid w:val="00922973"/>
    <w:rsid w:val="00922AA9"/>
    <w:rsid w:val="0092377F"/>
    <w:rsid w:val="00923827"/>
    <w:rsid w:val="00923CA7"/>
    <w:rsid w:val="00923FBF"/>
    <w:rsid w:val="009241ED"/>
    <w:rsid w:val="0092433B"/>
    <w:rsid w:val="00924789"/>
    <w:rsid w:val="009250F5"/>
    <w:rsid w:val="00925110"/>
    <w:rsid w:val="009251BA"/>
    <w:rsid w:val="009253EC"/>
    <w:rsid w:val="00925E44"/>
    <w:rsid w:val="0092637A"/>
    <w:rsid w:val="00926401"/>
    <w:rsid w:val="00926955"/>
    <w:rsid w:val="0092739F"/>
    <w:rsid w:val="00927537"/>
    <w:rsid w:val="00927701"/>
    <w:rsid w:val="00927817"/>
    <w:rsid w:val="0092781F"/>
    <w:rsid w:val="00927869"/>
    <w:rsid w:val="009279D2"/>
    <w:rsid w:val="0093007C"/>
    <w:rsid w:val="0093016F"/>
    <w:rsid w:val="00930388"/>
    <w:rsid w:val="00930DF7"/>
    <w:rsid w:val="00930F6D"/>
    <w:rsid w:val="00931C72"/>
    <w:rsid w:val="0093232B"/>
    <w:rsid w:val="009323D9"/>
    <w:rsid w:val="00932601"/>
    <w:rsid w:val="0093295C"/>
    <w:rsid w:val="009329C6"/>
    <w:rsid w:val="00932A1B"/>
    <w:rsid w:val="00932C1D"/>
    <w:rsid w:val="00932EAD"/>
    <w:rsid w:val="009330D8"/>
    <w:rsid w:val="009330F9"/>
    <w:rsid w:val="009331B9"/>
    <w:rsid w:val="0093330A"/>
    <w:rsid w:val="009334C3"/>
    <w:rsid w:val="00933689"/>
    <w:rsid w:val="0093380F"/>
    <w:rsid w:val="00933D1A"/>
    <w:rsid w:val="00933DE4"/>
    <w:rsid w:val="00934215"/>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29"/>
    <w:rsid w:val="0094566B"/>
    <w:rsid w:val="00945850"/>
    <w:rsid w:val="00945F2D"/>
    <w:rsid w:val="00945F89"/>
    <w:rsid w:val="009460ED"/>
    <w:rsid w:val="009462EA"/>
    <w:rsid w:val="009468D0"/>
    <w:rsid w:val="00946A0F"/>
    <w:rsid w:val="00946A54"/>
    <w:rsid w:val="00946AF7"/>
    <w:rsid w:val="00947187"/>
    <w:rsid w:val="009477F5"/>
    <w:rsid w:val="009479FB"/>
    <w:rsid w:val="00947DF7"/>
    <w:rsid w:val="00947E5E"/>
    <w:rsid w:val="00947E80"/>
    <w:rsid w:val="009500E4"/>
    <w:rsid w:val="00950299"/>
    <w:rsid w:val="0095073C"/>
    <w:rsid w:val="00950761"/>
    <w:rsid w:val="009509C1"/>
    <w:rsid w:val="00950CD2"/>
    <w:rsid w:val="00950F47"/>
    <w:rsid w:val="009513AC"/>
    <w:rsid w:val="00951F15"/>
    <w:rsid w:val="009525E0"/>
    <w:rsid w:val="0095265C"/>
    <w:rsid w:val="00952F9A"/>
    <w:rsid w:val="009530BD"/>
    <w:rsid w:val="009531C8"/>
    <w:rsid w:val="009535A5"/>
    <w:rsid w:val="009538F2"/>
    <w:rsid w:val="0095397E"/>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CE9"/>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0DD"/>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791"/>
    <w:rsid w:val="009777A8"/>
    <w:rsid w:val="00977848"/>
    <w:rsid w:val="009779EE"/>
    <w:rsid w:val="00977A42"/>
    <w:rsid w:val="00977AD6"/>
    <w:rsid w:val="00977BC2"/>
    <w:rsid w:val="00977BED"/>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3161"/>
    <w:rsid w:val="009834EE"/>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3C4"/>
    <w:rsid w:val="009938E0"/>
    <w:rsid w:val="00993D39"/>
    <w:rsid w:val="00993DD2"/>
    <w:rsid w:val="00993E62"/>
    <w:rsid w:val="00993EBD"/>
    <w:rsid w:val="009947C2"/>
    <w:rsid w:val="00994871"/>
    <w:rsid w:val="00994917"/>
    <w:rsid w:val="00994935"/>
    <w:rsid w:val="00994AEF"/>
    <w:rsid w:val="00995488"/>
    <w:rsid w:val="009954E3"/>
    <w:rsid w:val="009955C4"/>
    <w:rsid w:val="00995615"/>
    <w:rsid w:val="009959DF"/>
    <w:rsid w:val="00995C77"/>
    <w:rsid w:val="00995DF6"/>
    <w:rsid w:val="00995F53"/>
    <w:rsid w:val="0099627C"/>
    <w:rsid w:val="00996409"/>
    <w:rsid w:val="009965B4"/>
    <w:rsid w:val="00996AD2"/>
    <w:rsid w:val="00996FB1"/>
    <w:rsid w:val="00997304"/>
    <w:rsid w:val="009973C9"/>
    <w:rsid w:val="009974D8"/>
    <w:rsid w:val="0099751D"/>
    <w:rsid w:val="00997674"/>
    <w:rsid w:val="009977C8"/>
    <w:rsid w:val="00997AC8"/>
    <w:rsid w:val="00997BA6"/>
    <w:rsid w:val="00997DA8"/>
    <w:rsid w:val="00997E22"/>
    <w:rsid w:val="009A0292"/>
    <w:rsid w:val="009A0963"/>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292"/>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C35"/>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B40"/>
    <w:rsid w:val="009B6C6D"/>
    <w:rsid w:val="009B71AF"/>
    <w:rsid w:val="009B7201"/>
    <w:rsid w:val="009B74FD"/>
    <w:rsid w:val="009B7648"/>
    <w:rsid w:val="009B7A7E"/>
    <w:rsid w:val="009B7BBD"/>
    <w:rsid w:val="009C00E6"/>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5B"/>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19A"/>
    <w:rsid w:val="009D2986"/>
    <w:rsid w:val="009D2ADE"/>
    <w:rsid w:val="009D2B21"/>
    <w:rsid w:val="009D2B89"/>
    <w:rsid w:val="009D2CE8"/>
    <w:rsid w:val="009D30C2"/>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26"/>
    <w:rsid w:val="009D7436"/>
    <w:rsid w:val="009D7787"/>
    <w:rsid w:val="009D781C"/>
    <w:rsid w:val="009D78BF"/>
    <w:rsid w:val="009D7988"/>
    <w:rsid w:val="009D7A32"/>
    <w:rsid w:val="009D7BF9"/>
    <w:rsid w:val="009D7D7D"/>
    <w:rsid w:val="009D7F2C"/>
    <w:rsid w:val="009E02B1"/>
    <w:rsid w:val="009E02C5"/>
    <w:rsid w:val="009E03C3"/>
    <w:rsid w:val="009E050E"/>
    <w:rsid w:val="009E0515"/>
    <w:rsid w:val="009E07BC"/>
    <w:rsid w:val="009E07F7"/>
    <w:rsid w:val="009E0A44"/>
    <w:rsid w:val="009E0D23"/>
    <w:rsid w:val="009E0E29"/>
    <w:rsid w:val="009E0E41"/>
    <w:rsid w:val="009E0FF4"/>
    <w:rsid w:val="009E108B"/>
    <w:rsid w:val="009E10D1"/>
    <w:rsid w:val="009E16E9"/>
    <w:rsid w:val="009E19CC"/>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63"/>
    <w:rsid w:val="009E6EA1"/>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DF0"/>
    <w:rsid w:val="009F1F72"/>
    <w:rsid w:val="009F21EC"/>
    <w:rsid w:val="009F22D8"/>
    <w:rsid w:val="009F233E"/>
    <w:rsid w:val="009F2430"/>
    <w:rsid w:val="009F2607"/>
    <w:rsid w:val="009F2D1A"/>
    <w:rsid w:val="009F2D4B"/>
    <w:rsid w:val="009F2D5C"/>
    <w:rsid w:val="009F2E39"/>
    <w:rsid w:val="009F2F93"/>
    <w:rsid w:val="009F302D"/>
    <w:rsid w:val="009F30E4"/>
    <w:rsid w:val="009F324B"/>
    <w:rsid w:val="009F3498"/>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00E"/>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2EA"/>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7C9"/>
    <w:rsid w:val="00A22BB4"/>
    <w:rsid w:val="00A22E85"/>
    <w:rsid w:val="00A23110"/>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791"/>
    <w:rsid w:val="00A27996"/>
    <w:rsid w:val="00A27B3F"/>
    <w:rsid w:val="00A27D72"/>
    <w:rsid w:val="00A27E2A"/>
    <w:rsid w:val="00A27E36"/>
    <w:rsid w:val="00A27F8A"/>
    <w:rsid w:val="00A30044"/>
    <w:rsid w:val="00A3020D"/>
    <w:rsid w:val="00A302F1"/>
    <w:rsid w:val="00A30532"/>
    <w:rsid w:val="00A306DB"/>
    <w:rsid w:val="00A308F1"/>
    <w:rsid w:val="00A30D46"/>
    <w:rsid w:val="00A30DDE"/>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07F"/>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996"/>
    <w:rsid w:val="00A46B9E"/>
    <w:rsid w:val="00A46C7B"/>
    <w:rsid w:val="00A47363"/>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21CC"/>
    <w:rsid w:val="00A62466"/>
    <w:rsid w:val="00A6247D"/>
    <w:rsid w:val="00A627C6"/>
    <w:rsid w:val="00A629AA"/>
    <w:rsid w:val="00A62A13"/>
    <w:rsid w:val="00A62F30"/>
    <w:rsid w:val="00A6308C"/>
    <w:rsid w:val="00A633F5"/>
    <w:rsid w:val="00A634A0"/>
    <w:rsid w:val="00A63CC4"/>
    <w:rsid w:val="00A64A9E"/>
    <w:rsid w:val="00A64DE5"/>
    <w:rsid w:val="00A64E05"/>
    <w:rsid w:val="00A65145"/>
    <w:rsid w:val="00A6519E"/>
    <w:rsid w:val="00A65347"/>
    <w:rsid w:val="00A655C6"/>
    <w:rsid w:val="00A656F1"/>
    <w:rsid w:val="00A65A14"/>
    <w:rsid w:val="00A65D2A"/>
    <w:rsid w:val="00A6631D"/>
    <w:rsid w:val="00A663F6"/>
    <w:rsid w:val="00A666B6"/>
    <w:rsid w:val="00A66D71"/>
    <w:rsid w:val="00A67112"/>
    <w:rsid w:val="00A6752C"/>
    <w:rsid w:val="00A67A23"/>
    <w:rsid w:val="00A67A63"/>
    <w:rsid w:val="00A67D8D"/>
    <w:rsid w:val="00A70248"/>
    <w:rsid w:val="00A7029F"/>
    <w:rsid w:val="00A7083B"/>
    <w:rsid w:val="00A70E9F"/>
    <w:rsid w:val="00A710ED"/>
    <w:rsid w:val="00A712A4"/>
    <w:rsid w:val="00A7160B"/>
    <w:rsid w:val="00A716BD"/>
    <w:rsid w:val="00A71960"/>
    <w:rsid w:val="00A71BE1"/>
    <w:rsid w:val="00A71E8E"/>
    <w:rsid w:val="00A71FCA"/>
    <w:rsid w:val="00A721AE"/>
    <w:rsid w:val="00A722C3"/>
    <w:rsid w:val="00A72363"/>
    <w:rsid w:val="00A72784"/>
    <w:rsid w:val="00A72AC8"/>
    <w:rsid w:val="00A72E43"/>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509B"/>
    <w:rsid w:val="00A75217"/>
    <w:rsid w:val="00A75B87"/>
    <w:rsid w:val="00A75DE7"/>
    <w:rsid w:val="00A7624C"/>
    <w:rsid w:val="00A76EF7"/>
    <w:rsid w:val="00A77020"/>
    <w:rsid w:val="00A77402"/>
    <w:rsid w:val="00A77BAB"/>
    <w:rsid w:val="00A8001E"/>
    <w:rsid w:val="00A8022B"/>
    <w:rsid w:val="00A80334"/>
    <w:rsid w:val="00A8043B"/>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07B"/>
    <w:rsid w:val="00A842BE"/>
    <w:rsid w:val="00A84668"/>
    <w:rsid w:val="00A846FA"/>
    <w:rsid w:val="00A84708"/>
    <w:rsid w:val="00A84978"/>
    <w:rsid w:val="00A84E0B"/>
    <w:rsid w:val="00A84FF8"/>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F86"/>
    <w:rsid w:val="00A8704C"/>
    <w:rsid w:val="00A8706F"/>
    <w:rsid w:val="00A87088"/>
    <w:rsid w:val="00A87108"/>
    <w:rsid w:val="00A8754E"/>
    <w:rsid w:val="00A8770F"/>
    <w:rsid w:val="00A878FE"/>
    <w:rsid w:val="00A87A56"/>
    <w:rsid w:val="00A87A6B"/>
    <w:rsid w:val="00A87CAA"/>
    <w:rsid w:val="00A901F0"/>
    <w:rsid w:val="00A9032C"/>
    <w:rsid w:val="00A904FB"/>
    <w:rsid w:val="00A90925"/>
    <w:rsid w:val="00A90A63"/>
    <w:rsid w:val="00A90C3E"/>
    <w:rsid w:val="00A90CB4"/>
    <w:rsid w:val="00A90E64"/>
    <w:rsid w:val="00A90E73"/>
    <w:rsid w:val="00A9108A"/>
    <w:rsid w:val="00A91220"/>
    <w:rsid w:val="00A91258"/>
    <w:rsid w:val="00A914B6"/>
    <w:rsid w:val="00A918EC"/>
    <w:rsid w:val="00A91AF4"/>
    <w:rsid w:val="00A92122"/>
    <w:rsid w:val="00A923FD"/>
    <w:rsid w:val="00A925EE"/>
    <w:rsid w:val="00A9295C"/>
    <w:rsid w:val="00A929F3"/>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87"/>
    <w:rsid w:val="00A9709A"/>
    <w:rsid w:val="00A972B6"/>
    <w:rsid w:val="00A97803"/>
    <w:rsid w:val="00A9790E"/>
    <w:rsid w:val="00A97D0B"/>
    <w:rsid w:val="00A97F91"/>
    <w:rsid w:val="00AA00EB"/>
    <w:rsid w:val="00AA023F"/>
    <w:rsid w:val="00AA0BED"/>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47"/>
    <w:rsid w:val="00AA34EC"/>
    <w:rsid w:val="00AA3AAC"/>
    <w:rsid w:val="00AA3AD4"/>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14C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3"/>
    <w:rsid w:val="00AD427F"/>
    <w:rsid w:val="00AD457C"/>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386"/>
    <w:rsid w:val="00AD66B2"/>
    <w:rsid w:val="00AD6A52"/>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3570"/>
    <w:rsid w:val="00AE35AE"/>
    <w:rsid w:val="00AE35B5"/>
    <w:rsid w:val="00AE35B9"/>
    <w:rsid w:val="00AE3663"/>
    <w:rsid w:val="00AE38BB"/>
    <w:rsid w:val="00AE3B94"/>
    <w:rsid w:val="00AE3D46"/>
    <w:rsid w:val="00AE3E2C"/>
    <w:rsid w:val="00AE40D8"/>
    <w:rsid w:val="00AE49E0"/>
    <w:rsid w:val="00AE4A0D"/>
    <w:rsid w:val="00AE4E55"/>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AEB"/>
    <w:rsid w:val="00AF0C2F"/>
    <w:rsid w:val="00AF0C32"/>
    <w:rsid w:val="00AF0F72"/>
    <w:rsid w:val="00AF1614"/>
    <w:rsid w:val="00AF1905"/>
    <w:rsid w:val="00AF1E84"/>
    <w:rsid w:val="00AF1F79"/>
    <w:rsid w:val="00AF222F"/>
    <w:rsid w:val="00AF31D7"/>
    <w:rsid w:val="00AF33E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6DC"/>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8ED"/>
    <w:rsid w:val="00B03A49"/>
    <w:rsid w:val="00B03AAB"/>
    <w:rsid w:val="00B03ED3"/>
    <w:rsid w:val="00B04200"/>
    <w:rsid w:val="00B04540"/>
    <w:rsid w:val="00B04E00"/>
    <w:rsid w:val="00B051D3"/>
    <w:rsid w:val="00B055EF"/>
    <w:rsid w:val="00B05CA0"/>
    <w:rsid w:val="00B05CE3"/>
    <w:rsid w:val="00B05DBE"/>
    <w:rsid w:val="00B06264"/>
    <w:rsid w:val="00B06495"/>
    <w:rsid w:val="00B07453"/>
    <w:rsid w:val="00B0784F"/>
    <w:rsid w:val="00B07870"/>
    <w:rsid w:val="00B07908"/>
    <w:rsid w:val="00B07A4E"/>
    <w:rsid w:val="00B07AE6"/>
    <w:rsid w:val="00B07B02"/>
    <w:rsid w:val="00B101EA"/>
    <w:rsid w:val="00B10470"/>
    <w:rsid w:val="00B10603"/>
    <w:rsid w:val="00B107A2"/>
    <w:rsid w:val="00B107B0"/>
    <w:rsid w:val="00B10B79"/>
    <w:rsid w:val="00B10FA2"/>
    <w:rsid w:val="00B11A2B"/>
    <w:rsid w:val="00B11D0C"/>
    <w:rsid w:val="00B11DE8"/>
    <w:rsid w:val="00B12640"/>
    <w:rsid w:val="00B129FE"/>
    <w:rsid w:val="00B12B56"/>
    <w:rsid w:val="00B12E1C"/>
    <w:rsid w:val="00B134E2"/>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222"/>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3D0"/>
    <w:rsid w:val="00B25094"/>
    <w:rsid w:val="00B252CE"/>
    <w:rsid w:val="00B25820"/>
    <w:rsid w:val="00B259F6"/>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4FDC"/>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167"/>
    <w:rsid w:val="00B41375"/>
    <w:rsid w:val="00B41A2A"/>
    <w:rsid w:val="00B41A54"/>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BC8"/>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73D3"/>
    <w:rsid w:val="00B4753C"/>
    <w:rsid w:val="00B4790F"/>
    <w:rsid w:val="00B47AB7"/>
    <w:rsid w:val="00B47FD4"/>
    <w:rsid w:val="00B501DD"/>
    <w:rsid w:val="00B50562"/>
    <w:rsid w:val="00B5077B"/>
    <w:rsid w:val="00B507F9"/>
    <w:rsid w:val="00B5089E"/>
    <w:rsid w:val="00B50C8A"/>
    <w:rsid w:val="00B50D41"/>
    <w:rsid w:val="00B50EEC"/>
    <w:rsid w:val="00B50F1B"/>
    <w:rsid w:val="00B51040"/>
    <w:rsid w:val="00B51420"/>
    <w:rsid w:val="00B5159C"/>
    <w:rsid w:val="00B51957"/>
    <w:rsid w:val="00B51AD0"/>
    <w:rsid w:val="00B51C75"/>
    <w:rsid w:val="00B51FC9"/>
    <w:rsid w:val="00B524B7"/>
    <w:rsid w:val="00B52E68"/>
    <w:rsid w:val="00B53265"/>
    <w:rsid w:val="00B53339"/>
    <w:rsid w:val="00B53351"/>
    <w:rsid w:val="00B543B6"/>
    <w:rsid w:val="00B547FB"/>
    <w:rsid w:val="00B54C90"/>
    <w:rsid w:val="00B54DD8"/>
    <w:rsid w:val="00B55680"/>
    <w:rsid w:val="00B558BD"/>
    <w:rsid w:val="00B559D8"/>
    <w:rsid w:val="00B56070"/>
    <w:rsid w:val="00B560EF"/>
    <w:rsid w:val="00B567A5"/>
    <w:rsid w:val="00B568CB"/>
    <w:rsid w:val="00B56A64"/>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BFA"/>
    <w:rsid w:val="00B63DEA"/>
    <w:rsid w:val="00B63F5F"/>
    <w:rsid w:val="00B642F8"/>
    <w:rsid w:val="00B64781"/>
    <w:rsid w:val="00B64B34"/>
    <w:rsid w:val="00B64C10"/>
    <w:rsid w:val="00B64FA4"/>
    <w:rsid w:val="00B6503D"/>
    <w:rsid w:val="00B650F4"/>
    <w:rsid w:val="00B65546"/>
    <w:rsid w:val="00B659A3"/>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7A3"/>
    <w:rsid w:val="00B70877"/>
    <w:rsid w:val="00B70A1F"/>
    <w:rsid w:val="00B70C75"/>
    <w:rsid w:val="00B70EBE"/>
    <w:rsid w:val="00B70FA1"/>
    <w:rsid w:val="00B71164"/>
    <w:rsid w:val="00B7126F"/>
    <w:rsid w:val="00B71769"/>
    <w:rsid w:val="00B717A2"/>
    <w:rsid w:val="00B71833"/>
    <w:rsid w:val="00B71BF8"/>
    <w:rsid w:val="00B71D8E"/>
    <w:rsid w:val="00B72373"/>
    <w:rsid w:val="00B72392"/>
    <w:rsid w:val="00B72455"/>
    <w:rsid w:val="00B72549"/>
    <w:rsid w:val="00B72704"/>
    <w:rsid w:val="00B72720"/>
    <w:rsid w:val="00B72776"/>
    <w:rsid w:val="00B727F0"/>
    <w:rsid w:val="00B72854"/>
    <w:rsid w:val="00B728A2"/>
    <w:rsid w:val="00B72A79"/>
    <w:rsid w:val="00B72AE7"/>
    <w:rsid w:val="00B72CCD"/>
    <w:rsid w:val="00B72CF8"/>
    <w:rsid w:val="00B73059"/>
    <w:rsid w:val="00B73303"/>
    <w:rsid w:val="00B7341F"/>
    <w:rsid w:val="00B7377E"/>
    <w:rsid w:val="00B73A2E"/>
    <w:rsid w:val="00B73C5F"/>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02E"/>
    <w:rsid w:val="00B774C7"/>
    <w:rsid w:val="00B774ED"/>
    <w:rsid w:val="00B7792D"/>
    <w:rsid w:val="00B77973"/>
    <w:rsid w:val="00B77D77"/>
    <w:rsid w:val="00B80138"/>
    <w:rsid w:val="00B80185"/>
    <w:rsid w:val="00B80C66"/>
    <w:rsid w:val="00B80CA2"/>
    <w:rsid w:val="00B80D17"/>
    <w:rsid w:val="00B81202"/>
    <w:rsid w:val="00B8146A"/>
    <w:rsid w:val="00B81702"/>
    <w:rsid w:val="00B823EF"/>
    <w:rsid w:val="00B82C91"/>
    <w:rsid w:val="00B836BE"/>
    <w:rsid w:val="00B8417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87884"/>
    <w:rsid w:val="00B9004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11DF"/>
    <w:rsid w:val="00BA12A2"/>
    <w:rsid w:val="00BA142F"/>
    <w:rsid w:val="00BA147C"/>
    <w:rsid w:val="00BA18F3"/>
    <w:rsid w:val="00BA24BF"/>
    <w:rsid w:val="00BA2671"/>
    <w:rsid w:val="00BA288C"/>
    <w:rsid w:val="00BA289A"/>
    <w:rsid w:val="00BA293E"/>
    <w:rsid w:val="00BA2B78"/>
    <w:rsid w:val="00BA30B7"/>
    <w:rsid w:val="00BA335B"/>
    <w:rsid w:val="00BA33B5"/>
    <w:rsid w:val="00BA37EC"/>
    <w:rsid w:val="00BA3821"/>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4BE"/>
    <w:rsid w:val="00BA693C"/>
    <w:rsid w:val="00BA6C50"/>
    <w:rsid w:val="00BA6C5D"/>
    <w:rsid w:val="00BA7024"/>
    <w:rsid w:val="00BA73FF"/>
    <w:rsid w:val="00BA7623"/>
    <w:rsid w:val="00BA76D1"/>
    <w:rsid w:val="00BA7A4B"/>
    <w:rsid w:val="00BA7D89"/>
    <w:rsid w:val="00BA7DCA"/>
    <w:rsid w:val="00BA7F5B"/>
    <w:rsid w:val="00BB0362"/>
    <w:rsid w:val="00BB0508"/>
    <w:rsid w:val="00BB0558"/>
    <w:rsid w:val="00BB07C2"/>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7C"/>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0EA3"/>
    <w:rsid w:val="00BD0F4D"/>
    <w:rsid w:val="00BD10B9"/>
    <w:rsid w:val="00BD114A"/>
    <w:rsid w:val="00BD1230"/>
    <w:rsid w:val="00BD13EA"/>
    <w:rsid w:val="00BD1717"/>
    <w:rsid w:val="00BD1A66"/>
    <w:rsid w:val="00BD2907"/>
    <w:rsid w:val="00BD2F6A"/>
    <w:rsid w:val="00BD2FA6"/>
    <w:rsid w:val="00BD32BC"/>
    <w:rsid w:val="00BD3430"/>
    <w:rsid w:val="00BD3523"/>
    <w:rsid w:val="00BD373F"/>
    <w:rsid w:val="00BD37CC"/>
    <w:rsid w:val="00BD395D"/>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7A8"/>
    <w:rsid w:val="00BD7980"/>
    <w:rsid w:val="00BD7E35"/>
    <w:rsid w:val="00BE012E"/>
    <w:rsid w:val="00BE0267"/>
    <w:rsid w:val="00BE05A9"/>
    <w:rsid w:val="00BE0678"/>
    <w:rsid w:val="00BE0B83"/>
    <w:rsid w:val="00BE0C62"/>
    <w:rsid w:val="00BE0CEC"/>
    <w:rsid w:val="00BE12FE"/>
    <w:rsid w:val="00BE12FF"/>
    <w:rsid w:val="00BE1338"/>
    <w:rsid w:val="00BE1F05"/>
    <w:rsid w:val="00BE1F08"/>
    <w:rsid w:val="00BE20A3"/>
    <w:rsid w:val="00BE272E"/>
    <w:rsid w:val="00BE2A88"/>
    <w:rsid w:val="00BE2C7E"/>
    <w:rsid w:val="00BE2D32"/>
    <w:rsid w:val="00BE32EA"/>
    <w:rsid w:val="00BE33B3"/>
    <w:rsid w:val="00BE36A4"/>
    <w:rsid w:val="00BE38D9"/>
    <w:rsid w:val="00BE3902"/>
    <w:rsid w:val="00BE40B4"/>
    <w:rsid w:val="00BE4120"/>
    <w:rsid w:val="00BE41E2"/>
    <w:rsid w:val="00BE41EE"/>
    <w:rsid w:val="00BE48F4"/>
    <w:rsid w:val="00BE5382"/>
    <w:rsid w:val="00BE5389"/>
    <w:rsid w:val="00BE5447"/>
    <w:rsid w:val="00BE5A02"/>
    <w:rsid w:val="00BE5EAE"/>
    <w:rsid w:val="00BE5EFD"/>
    <w:rsid w:val="00BE5F0F"/>
    <w:rsid w:val="00BE60E4"/>
    <w:rsid w:val="00BE6868"/>
    <w:rsid w:val="00BE6A72"/>
    <w:rsid w:val="00BE6EC3"/>
    <w:rsid w:val="00BE7518"/>
    <w:rsid w:val="00BE7F4C"/>
    <w:rsid w:val="00BE7FA7"/>
    <w:rsid w:val="00BF00F3"/>
    <w:rsid w:val="00BF0912"/>
    <w:rsid w:val="00BF0BDC"/>
    <w:rsid w:val="00BF0C65"/>
    <w:rsid w:val="00BF0E5B"/>
    <w:rsid w:val="00BF10B2"/>
    <w:rsid w:val="00BF126B"/>
    <w:rsid w:val="00BF12BA"/>
    <w:rsid w:val="00BF1ED0"/>
    <w:rsid w:val="00BF20D3"/>
    <w:rsid w:val="00BF2384"/>
    <w:rsid w:val="00BF2628"/>
    <w:rsid w:val="00BF2707"/>
    <w:rsid w:val="00BF2AC2"/>
    <w:rsid w:val="00BF2B41"/>
    <w:rsid w:val="00BF3192"/>
    <w:rsid w:val="00BF3375"/>
    <w:rsid w:val="00BF3522"/>
    <w:rsid w:val="00BF3613"/>
    <w:rsid w:val="00BF3BDC"/>
    <w:rsid w:val="00BF3BE6"/>
    <w:rsid w:val="00BF4023"/>
    <w:rsid w:val="00BF4776"/>
    <w:rsid w:val="00BF48AB"/>
    <w:rsid w:val="00BF4921"/>
    <w:rsid w:val="00BF4DF0"/>
    <w:rsid w:val="00BF5140"/>
    <w:rsid w:val="00BF5463"/>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05"/>
    <w:rsid w:val="00C119CF"/>
    <w:rsid w:val="00C11B0A"/>
    <w:rsid w:val="00C11B0E"/>
    <w:rsid w:val="00C11F33"/>
    <w:rsid w:val="00C11F46"/>
    <w:rsid w:val="00C12597"/>
    <w:rsid w:val="00C12781"/>
    <w:rsid w:val="00C12986"/>
    <w:rsid w:val="00C12BF7"/>
    <w:rsid w:val="00C13889"/>
    <w:rsid w:val="00C13D6D"/>
    <w:rsid w:val="00C145C4"/>
    <w:rsid w:val="00C155F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46B"/>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471"/>
    <w:rsid w:val="00C26570"/>
    <w:rsid w:val="00C266E1"/>
    <w:rsid w:val="00C267F6"/>
    <w:rsid w:val="00C26CF1"/>
    <w:rsid w:val="00C270D4"/>
    <w:rsid w:val="00C273C1"/>
    <w:rsid w:val="00C27D1A"/>
    <w:rsid w:val="00C27D59"/>
    <w:rsid w:val="00C27F67"/>
    <w:rsid w:val="00C30080"/>
    <w:rsid w:val="00C30507"/>
    <w:rsid w:val="00C30613"/>
    <w:rsid w:val="00C3073C"/>
    <w:rsid w:val="00C30F82"/>
    <w:rsid w:val="00C30FB6"/>
    <w:rsid w:val="00C31228"/>
    <w:rsid w:val="00C313C0"/>
    <w:rsid w:val="00C3149A"/>
    <w:rsid w:val="00C31665"/>
    <w:rsid w:val="00C31902"/>
    <w:rsid w:val="00C31E1F"/>
    <w:rsid w:val="00C31EC7"/>
    <w:rsid w:val="00C3213C"/>
    <w:rsid w:val="00C32386"/>
    <w:rsid w:val="00C324F2"/>
    <w:rsid w:val="00C325B0"/>
    <w:rsid w:val="00C32990"/>
    <w:rsid w:val="00C331FC"/>
    <w:rsid w:val="00C332A8"/>
    <w:rsid w:val="00C33A9C"/>
    <w:rsid w:val="00C33DC5"/>
    <w:rsid w:val="00C33E75"/>
    <w:rsid w:val="00C3453D"/>
    <w:rsid w:val="00C34642"/>
    <w:rsid w:val="00C34938"/>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C8"/>
    <w:rsid w:val="00C42CDA"/>
    <w:rsid w:val="00C42DAB"/>
    <w:rsid w:val="00C4358E"/>
    <w:rsid w:val="00C439FE"/>
    <w:rsid w:val="00C43C3E"/>
    <w:rsid w:val="00C43D63"/>
    <w:rsid w:val="00C44312"/>
    <w:rsid w:val="00C44885"/>
    <w:rsid w:val="00C44A89"/>
    <w:rsid w:val="00C44F8E"/>
    <w:rsid w:val="00C45043"/>
    <w:rsid w:val="00C45260"/>
    <w:rsid w:val="00C456F7"/>
    <w:rsid w:val="00C4589D"/>
    <w:rsid w:val="00C458F4"/>
    <w:rsid w:val="00C45F45"/>
    <w:rsid w:val="00C46390"/>
    <w:rsid w:val="00C4648D"/>
    <w:rsid w:val="00C46ACD"/>
    <w:rsid w:val="00C46CAC"/>
    <w:rsid w:val="00C46FA5"/>
    <w:rsid w:val="00C472D6"/>
    <w:rsid w:val="00C4747B"/>
    <w:rsid w:val="00C47536"/>
    <w:rsid w:val="00C47608"/>
    <w:rsid w:val="00C476E3"/>
    <w:rsid w:val="00C47963"/>
    <w:rsid w:val="00C47A03"/>
    <w:rsid w:val="00C50478"/>
    <w:rsid w:val="00C505AF"/>
    <w:rsid w:val="00C509F8"/>
    <w:rsid w:val="00C50BD7"/>
    <w:rsid w:val="00C51746"/>
    <w:rsid w:val="00C51975"/>
    <w:rsid w:val="00C51B0C"/>
    <w:rsid w:val="00C51C29"/>
    <w:rsid w:val="00C51F67"/>
    <w:rsid w:val="00C52136"/>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335"/>
    <w:rsid w:val="00C63C27"/>
    <w:rsid w:val="00C63F21"/>
    <w:rsid w:val="00C64007"/>
    <w:rsid w:val="00C64D11"/>
    <w:rsid w:val="00C64D1D"/>
    <w:rsid w:val="00C64FAF"/>
    <w:rsid w:val="00C6502C"/>
    <w:rsid w:val="00C65394"/>
    <w:rsid w:val="00C65743"/>
    <w:rsid w:val="00C65A0D"/>
    <w:rsid w:val="00C65E5A"/>
    <w:rsid w:val="00C65FD2"/>
    <w:rsid w:val="00C66530"/>
    <w:rsid w:val="00C666C7"/>
    <w:rsid w:val="00C66A89"/>
    <w:rsid w:val="00C66DFD"/>
    <w:rsid w:val="00C67509"/>
    <w:rsid w:val="00C679A7"/>
    <w:rsid w:val="00C67C3E"/>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6C29"/>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D13"/>
    <w:rsid w:val="00C92DB0"/>
    <w:rsid w:val="00C93033"/>
    <w:rsid w:val="00C932D0"/>
    <w:rsid w:val="00C934DC"/>
    <w:rsid w:val="00C9361D"/>
    <w:rsid w:val="00C93BA3"/>
    <w:rsid w:val="00C93FDE"/>
    <w:rsid w:val="00C94160"/>
    <w:rsid w:val="00C9463E"/>
    <w:rsid w:val="00C94820"/>
    <w:rsid w:val="00C94B2F"/>
    <w:rsid w:val="00C94B7A"/>
    <w:rsid w:val="00C94C80"/>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16C"/>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6A85"/>
    <w:rsid w:val="00CA7211"/>
    <w:rsid w:val="00CA7386"/>
    <w:rsid w:val="00CA7552"/>
    <w:rsid w:val="00CA78B6"/>
    <w:rsid w:val="00CA79C0"/>
    <w:rsid w:val="00CA7A63"/>
    <w:rsid w:val="00CA7B7D"/>
    <w:rsid w:val="00CA7B8D"/>
    <w:rsid w:val="00CA7BAA"/>
    <w:rsid w:val="00CA7E8E"/>
    <w:rsid w:val="00CA7ED0"/>
    <w:rsid w:val="00CA7F9E"/>
    <w:rsid w:val="00CB0809"/>
    <w:rsid w:val="00CB0901"/>
    <w:rsid w:val="00CB09E4"/>
    <w:rsid w:val="00CB13CE"/>
    <w:rsid w:val="00CB1724"/>
    <w:rsid w:val="00CB20A9"/>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4DC7"/>
    <w:rsid w:val="00CB5098"/>
    <w:rsid w:val="00CB5A78"/>
    <w:rsid w:val="00CB5B58"/>
    <w:rsid w:val="00CB5F05"/>
    <w:rsid w:val="00CB6013"/>
    <w:rsid w:val="00CB6233"/>
    <w:rsid w:val="00CB67AA"/>
    <w:rsid w:val="00CB69B7"/>
    <w:rsid w:val="00CB6BD3"/>
    <w:rsid w:val="00CB6FDB"/>
    <w:rsid w:val="00CB702E"/>
    <w:rsid w:val="00CB7072"/>
    <w:rsid w:val="00CB727F"/>
    <w:rsid w:val="00CB7584"/>
    <w:rsid w:val="00CB7A78"/>
    <w:rsid w:val="00CB7C5D"/>
    <w:rsid w:val="00CB7C9B"/>
    <w:rsid w:val="00CC00B9"/>
    <w:rsid w:val="00CC0136"/>
    <w:rsid w:val="00CC040D"/>
    <w:rsid w:val="00CC0471"/>
    <w:rsid w:val="00CC0490"/>
    <w:rsid w:val="00CC0641"/>
    <w:rsid w:val="00CC0796"/>
    <w:rsid w:val="00CC087D"/>
    <w:rsid w:val="00CC0C23"/>
    <w:rsid w:val="00CC0D6B"/>
    <w:rsid w:val="00CC1003"/>
    <w:rsid w:val="00CC1402"/>
    <w:rsid w:val="00CC176F"/>
    <w:rsid w:val="00CC1802"/>
    <w:rsid w:val="00CC1DB6"/>
    <w:rsid w:val="00CC1DF9"/>
    <w:rsid w:val="00CC1DFF"/>
    <w:rsid w:val="00CC2198"/>
    <w:rsid w:val="00CC2AA1"/>
    <w:rsid w:val="00CC3217"/>
    <w:rsid w:val="00CC32CD"/>
    <w:rsid w:val="00CC33A3"/>
    <w:rsid w:val="00CC39C2"/>
    <w:rsid w:val="00CC3BBD"/>
    <w:rsid w:val="00CC3CCB"/>
    <w:rsid w:val="00CC421D"/>
    <w:rsid w:val="00CC44C5"/>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223"/>
    <w:rsid w:val="00CD5AB3"/>
    <w:rsid w:val="00CD624E"/>
    <w:rsid w:val="00CD6529"/>
    <w:rsid w:val="00CD65DA"/>
    <w:rsid w:val="00CD6D05"/>
    <w:rsid w:val="00CD7277"/>
    <w:rsid w:val="00CD73A0"/>
    <w:rsid w:val="00CD7421"/>
    <w:rsid w:val="00CD7EDA"/>
    <w:rsid w:val="00CE0927"/>
    <w:rsid w:val="00CE0B9D"/>
    <w:rsid w:val="00CE15E0"/>
    <w:rsid w:val="00CE18F5"/>
    <w:rsid w:val="00CE1B2C"/>
    <w:rsid w:val="00CE1DE8"/>
    <w:rsid w:val="00CE1ED6"/>
    <w:rsid w:val="00CE2113"/>
    <w:rsid w:val="00CE2662"/>
    <w:rsid w:val="00CE2E86"/>
    <w:rsid w:val="00CE308E"/>
    <w:rsid w:val="00CE33B3"/>
    <w:rsid w:val="00CE37CE"/>
    <w:rsid w:val="00CE39F4"/>
    <w:rsid w:val="00CE40C9"/>
    <w:rsid w:val="00CE42DB"/>
    <w:rsid w:val="00CE42F4"/>
    <w:rsid w:val="00CE450A"/>
    <w:rsid w:val="00CE4AA7"/>
    <w:rsid w:val="00CE4D6A"/>
    <w:rsid w:val="00CE4F95"/>
    <w:rsid w:val="00CE5300"/>
    <w:rsid w:val="00CE5DD5"/>
    <w:rsid w:val="00CE5E92"/>
    <w:rsid w:val="00CE6251"/>
    <w:rsid w:val="00CE634D"/>
    <w:rsid w:val="00CE6494"/>
    <w:rsid w:val="00CE6AFC"/>
    <w:rsid w:val="00CE6D5D"/>
    <w:rsid w:val="00CE7493"/>
    <w:rsid w:val="00CE756A"/>
    <w:rsid w:val="00CE7D78"/>
    <w:rsid w:val="00CE7DA1"/>
    <w:rsid w:val="00CE7DBC"/>
    <w:rsid w:val="00CE7DE1"/>
    <w:rsid w:val="00CE7DF2"/>
    <w:rsid w:val="00CE7EBA"/>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E0"/>
    <w:rsid w:val="00CF3CE7"/>
    <w:rsid w:val="00CF3E7D"/>
    <w:rsid w:val="00CF42A3"/>
    <w:rsid w:val="00CF45BB"/>
    <w:rsid w:val="00CF48A3"/>
    <w:rsid w:val="00CF48FB"/>
    <w:rsid w:val="00CF4C6C"/>
    <w:rsid w:val="00CF4F36"/>
    <w:rsid w:val="00CF4F7D"/>
    <w:rsid w:val="00CF5206"/>
    <w:rsid w:val="00CF584C"/>
    <w:rsid w:val="00CF5B23"/>
    <w:rsid w:val="00CF5B2F"/>
    <w:rsid w:val="00CF5D21"/>
    <w:rsid w:val="00CF6A01"/>
    <w:rsid w:val="00CF6B44"/>
    <w:rsid w:val="00CF6B61"/>
    <w:rsid w:val="00CF6FD5"/>
    <w:rsid w:val="00CF724B"/>
    <w:rsid w:val="00CF734A"/>
    <w:rsid w:val="00CF73E3"/>
    <w:rsid w:val="00CF7C19"/>
    <w:rsid w:val="00CF7F43"/>
    <w:rsid w:val="00D0004C"/>
    <w:rsid w:val="00D0018B"/>
    <w:rsid w:val="00D002F5"/>
    <w:rsid w:val="00D007D4"/>
    <w:rsid w:val="00D00DD7"/>
    <w:rsid w:val="00D00ECA"/>
    <w:rsid w:val="00D011E5"/>
    <w:rsid w:val="00D01660"/>
    <w:rsid w:val="00D019D1"/>
    <w:rsid w:val="00D019D7"/>
    <w:rsid w:val="00D01B5C"/>
    <w:rsid w:val="00D01EA5"/>
    <w:rsid w:val="00D02283"/>
    <w:rsid w:val="00D02338"/>
    <w:rsid w:val="00D026FD"/>
    <w:rsid w:val="00D0273B"/>
    <w:rsid w:val="00D02842"/>
    <w:rsid w:val="00D02996"/>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5"/>
    <w:rsid w:val="00D04DE4"/>
    <w:rsid w:val="00D04DEE"/>
    <w:rsid w:val="00D0562E"/>
    <w:rsid w:val="00D0580E"/>
    <w:rsid w:val="00D05BD3"/>
    <w:rsid w:val="00D05C16"/>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5B"/>
    <w:rsid w:val="00D10365"/>
    <w:rsid w:val="00D104A7"/>
    <w:rsid w:val="00D1061F"/>
    <w:rsid w:val="00D1089B"/>
    <w:rsid w:val="00D10AE5"/>
    <w:rsid w:val="00D10EA6"/>
    <w:rsid w:val="00D1108E"/>
    <w:rsid w:val="00D11288"/>
    <w:rsid w:val="00D11C6A"/>
    <w:rsid w:val="00D1213C"/>
    <w:rsid w:val="00D129BC"/>
    <w:rsid w:val="00D12A31"/>
    <w:rsid w:val="00D12C2F"/>
    <w:rsid w:val="00D12F34"/>
    <w:rsid w:val="00D12F3C"/>
    <w:rsid w:val="00D13499"/>
    <w:rsid w:val="00D138B7"/>
    <w:rsid w:val="00D13A46"/>
    <w:rsid w:val="00D13A4E"/>
    <w:rsid w:val="00D13B31"/>
    <w:rsid w:val="00D13E43"/>
    <w:rsid w:val="00D142B2"/>
    <w:rsid w:val="00D1437B"/>
    <w:rsid w:val="00D143D9"/>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0FBC"/>
    <w:rsid w:val="00D21276"/>
    <w:rsid w:val="00D2146F"/>
    <w:rsid w:val="00D214FF"/>
    <w:rsid w:val="00D2150F"/>
    <w:rsid w:val="00D21543"/>
    <w:rsid w:val="00D215EF"/>
    <w:rsid w:val="00D21725"/>
    <w:rsid w:val="00D2175F"/>
    <w:rsid w:val="00D217C4"/>
    <w:rsid w:val="00D22157"/>
    <w:rsid w:val="00D221E2"/>
    <w:rsid w:val="00D2287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0DA"/>
    <w:rsid w:val="00D34645"/>
    <w:rsid w:val="00D349DA"/>
    <w:rsid w:val="00D34B74"/>
    <w:rsid w:val="00D34EB8"/>
    <w:rsid w:val="00D34EBC"/>
    <w:rsid w:val="00D34EE4"/>
    <w:rsid w:val="00D35059"/>
    <w:rsid w:val="00D35461"/>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AF2"/>
    <w:rsid w:val="00D40B67"/>
    <w:rsid w:val="00D40CF7"/>
    <w:rsid w:val="00D40EB8"/>
    <w:rsid w:val="00D411C0"/>
    <w:rsid w:val="00D414E0"/>
    <w:rsid w:val="00D41644"/>
    <w:rsid w:val="00D41A88"/>
    <w:rsid w:val="00D41CAA"/>
    <w:rsid w:val="00D41D9E"/>
    <w:rsid w:val="00D41FB0"/>
    <w:rsid w:val="00D41FE1"/>
    <w:rsid w:val="00D42146"/>
    <w:rsid w:val="00D42457"/>
    <w:rsid w:val="00D425BD"/>
    <w:rsid w:val="00D42988"/>
    <w:rsid w:val="00D429DB"/>
    <w:rsid w:val="00D42A26"/>
    <w:rsid w:val="00D42D9D"/>
    <w:rsid w:val="00D42DF8"/>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D62"/>
    <w:rsid w:val="00D47460"/>
    <w:rsid w:val="00D474C4"/>
    <w:rsid w:val="00D47BD8"/>
    <w:rsid w:val="00D50FAB"/>
    <w:rsid w:val="00D5124C"/>
    <w:rsid w:val="00D5137E"/>
    <w:rsid w:val="00D5153C"/>
    <w:rsid w:val="00D51E5F"/>
    <w:rsid w:val="00D5233E"/>
    <w:rsid w:val="00D525F9"/>
    <w:rsid w:val="00D5295C"/>
    <w:rsid w:val="00D52A46"/>
    <w:rsid w:val="00D52FF9"/>
    <w:rsid w:val="00D5331E"/>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436"/>
    <w:rsid w:val="00D56BCB"/>
    <w:rsid w:val="00D56FCF"/>
    <w:rsid w:val="00D573F7"/>
    <w:rsid w:val="00D574EC"/>
    <w:rsid w:val="00D575CE"/>
    <w:rsid w:val="00D57786"/>
    <w:rsid w:val="00D57DCC"/>
    <w:rsid w:val="00D602AF"/>
    <w:rsid w:val="00D60457"/>
    <w:rsid w:val="00D606A2"/>
    <w:rsid w:val="00D60909"/>
    <w:rsid w:val="00D60BA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3F28"/>
    <w:rsid w:val="00D64186"/>
    <w:rsid w:val="00D6438B"/>
    <w:rsid w:val="00D64669"/>
    <w:rsid w:val="00D64BDF"/>
    <w:rsid w:val="00D64C96"/>
    <w:rsid w:val="00D64CAF"/>
    <w:rsid w:val="00D64D9A"/>
    <w:rsid w:val="00D65878"/>
    <w:rsid w:val="00D65966"/>
    <w:rsid w:val="00D65CC7"/>
    <w:rsid w:val="00D65D90"/>
    <w:rsid w:val="00D6618A"/>
    <w:rsid w:val="00D66233"/>
    <w:rsid w:val="00D66D57"/>
    <w:rsid w:val="00D67537"/>
    <w:rsid w:val="00D679C2"/>
    <w:rsid w:val="00D67A08"/>
    <w:rsid w:val="00D67B66"/>
    <w:rsid w:val="00D67C96"/>
    <w:rsid w:val="00D70011"/>
    <w:rsid w:val="00D7026B"/>
    <w:rsid w:val="00D70C01"/>
    <w:rsid w:val="00D71078"/>
    <w:rsid w:val="00D710C2"/>
    <w:rsid w:val="00D71752"/>
    <w:rsid w:val="00D717C4"/>
    <w:rsid w:val="00D7197C"/>
    <w:rsid w:val="00D71A26"/>
    <w:rsid w:val="00D71DE1"/>
    <w:rsid w:val="00D72146"/>
    <w:rsid w:val="00D72234"/>
    <w:rsid w:val="00D72DB5"/>
    <w:rsid w:val="00D72E69"/>
    <w:rsid w:val="00D72EF0"/>
    <w:rsid w:val="00D7335A"/>
    <w:rsid w:val="00D733B0"/>
    <w:rsid w:val="00D7353C"/>
    <w:rsid w:val="00D73A5E"/>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4BE"/>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35D"/>
    <w:rsid w:val="00D9550F"/>
    <w:rsid w:val="00D95C8E"/>
    <w:rsid w:val="00D964FC"/>
    <w:rsid w:val="00D9680E"/>
    <w:rsid w:val="00D96B32"/>
    <w:rsid w:val="00D96BE3"/>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606"/>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4BD"/>
    <w:rsid w:val="00DB3687"/>
    <w:rsid w:val="00DB36EA"/>
    <w:rsid w:val="00DB36FE"/>
    <w:rsid w:val="00DB3744"/>
    <w:rsid w:val="00DB3D2C"/>
    <w:rsid w:val="00DB3EB7"/>
    <w:rsid w:val="00DB3F0F"/>
    <w:rsid w:val="00DB404B"/>
    <w:rsid w:val="00DB4124"/>
    <w:rsid w:val="00DB4201"/>
    <w:rsid w:val="00DB4392"/>
    <w:rsid w:val="00DB4DAC"/>
    <w:rsid w:val="00DB4F80"/>
    <w:rsid w:val="00DB5A61"/>
    <w:rsid w:val="00DB5BBF"/>
    <w:rsid w:val="00DB60C3"/>
    <w:rsid w:val="00DB6448"/>
    <w:rsid w:val="00DB66B0"/>
    <w:rsid w:val="00DB7031"/>
    <w:rsid w:val="00DB7341"/>
    <w:rsid w:val="00DB737A"/>
    <w:rsid w:val="00DB7505"/>
    <w:rsid w:val="00DB758A"/>
    <w:rsid w:val="00DB767C"/>
    <w:rsid w:val="00DB77E8"/>
    <w:rsid w:val="00DB7AA0"/>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5F4A"/>
    <w:rsid w:val="00DC6824"/>
    <w:rsid w:val="00DC684F"/>
    <w:rsid w:val="00DC6D79"/>
    <w:rsid w:val="00DC6E30"/>
    <w:rsid w:val="00DC6E66"/>
    <w:rsid w:val="00DC6EDD"/>
    <w:rsid w:val="00DC7175"/>
    <w:rsid w:val="00DC720B"/>
    <w:rsid w:val="00DC7374"/>
    <w:rsid w:val="00DC74E2"/>
    <w:rsid w:val="00DC7D11"/>
    <w:rsid w:val="00DD0094"/>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38C"/>
    <w:rsid w:val="00DD27F7"/>
    <w:rsid w:val="00DD2809"/>
    <w:rsid w:val="00DD2A3C"/>
    <w:rsid w:val="00DD2BE1"/>
    <w:rsid w:val="00DD2C3F"/>
    <w:rsid w:val="00DD2C6D"/>
    <w:rsid w:val="00DD2E82"/>
    <w:rsid w:val="00DD32C7"/>
    <w:rsid w:val="00DD3A1C"/>
    <w:rsid w:val="00DD3C38"/>
    <w:rsid w:val="00DD3DC4"/>
    <w:rsid w:val="00DD3E43"/>
    <w:rsid w:val="00DD43D8"/>
    <w:rsid w:val="00DD44CC"/>
    <w:rsid w:val="00DD45EE"/>
    <w:rsid w:val="00DD48C1"/>
    <w:rsid w:val="00DD491C"/>
    <w:rsid w:val="00DD4A04"/>
    <w:rsid w:val="00DD5305"/>
    <w:rsid w:val="00DD5692"/>
    <w:rsid w:val="00DD56B6"/>
    <w:rsid w:val="00DD5700"/>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CFF"/>
    <w:rsid w:val="00DE5F36"/>
    <w:rsid w:val="00DE6379"/>
    <w:rsid w:val="00DE65D6"/>
    <w:rsid w:val="00DE6736"/>
    <w:rsid w:val="00DE69CD"/>
    <w:rsid w:val="00DE6ABE"/>
    <w:rsid w:val="00DE6B50"/>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1F48"/>
    <w:rsid w:val="00DF21F7"/>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1B7E"/>
    <w:rsid w:val="00E01F98"/>
    <w:rsid w:val="00E02056"/>
    <w:rsid w:val="00E022E6"/>
    <w:rsid w:val="00E029A9"/>
    <w:rsid w:val="00E02D64"/>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9DC"/>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BC6"/>
    <w:rsid w:val="00E15FA5"/>
    <w:rsid w:val="00E161B5"/>
    <w:rsid w:val="00E165FD"/>
    <w:rsid w:val="00E166DE"/>
    <w:rsid w:val="00E16BB6"/>
    <w:rsid w:val="00E16C72"/>
    <w:rsid w:val="00E16F5F"/>
    <w:rsid w:val="00E17239"/>
    <w:rsid w:val="00E1771A"/>
    <w:rsid w:val="00E17BDE"/>
    <w:rsid w:val="00E17C1A"/>
    <w:rsid w:val="00E17E61"/>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B60"/>
    <w:rsid w:val="00E25CF0"/>
    <w:rsid w:val="00E25D20"/>
    <w:rsid w:val="00E261F9"/>
    <w:rsid w:val="00E26A9D"/>
    <w:rsid w:val="00E26BCA"/>
    <w:rsid w:val="00E26C8B"/>
    <w:rsid w:val="00E27032"/>
    <w:rsid w:val="00E27802"/>
    <w:rsid w:val="00E279A2"/>
    <w:rsid w:val="00E27DD2"/>
    <w:rsid w:val="00E30396"/>
    <w:rsid w:val="00E30FA5"/>
    <w:rsid w:val="00E3104F"/>
    <w:rsid w:val="00E310BC"/>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903"/>
    <w:rsid w:val="00E33F9E"/>
    <w:rsid w:val="00E341C0"/>
    <w:rsid w:val="00E34631"/>
    <w:rsid w:val="00E34750"/>
    <w:rsid w:val="00E35C56"/>
    <w:rsid w:val="00E3612B"/>
    <w:rsid w:val="00E36278"/>
    <w:rsid w:val="00E363CD"/>
    <w:rsid w:val="00E366C4"/>
    <w:rsid w:val="00E36C23"/>
    <w:rsid w:val="00E36D93"/>
    <w:rsid w:val="00E373C7"/>
    <w:rsid w:val="00E376D5"/>
    <w:rsid w:val="00E4058C"/>
    <w:rsid w:val="00E40896"/>
    <w:rsid w:val="00E40DF8"/>
    <w:rsid w:val="00E41288"/>
    <w:rsid w:val="00E4153B"/>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E3E"/>
    <w:rsid w:val="00E45E49"/>
    <w:rsid w:val="00E45FF7"/>
    <w:rsid w:val="00E46044"/>
    <w:rsid w:val="00E4605E"/>
    <w:rsid w:val="00E460E5"/>
    <w:rsid w:val="00E46571"/>
    <w:rsid w:val="00E465B6"/>
    <w:rsid w:val="00E468DE"/>
    <w:rsid w:val="00E46B4D"/>
    <w:rsid w:val="00E46C94"/>
    <w:rsid w:val="00E46D90"/>
    <w:rsid w:val="00E46DCF"/>
    <w:rsid w:val="00E46FE8"/>
    <w:rsid w:val="00E470DF"/>
    <w:rsid w:val="00E4742B"/>
    <w:rsid w:val="00E475F0"/>
    <w:rsid w:val="00E47606"/>
    <w:rsid w:val="00E478F0"/>
    <w:rsid w:val="00E47951"/>
    <w:rsid w:val="00E47FAD"/>
    <w:rsid w:val="00E5000D"/>
    <w:rsid w:val="00E500D6"/>
    <w:rsid w:val="00E50281"/>
    <w:rsid w:val="00E50410"/>
    <w:rsid w:val="00E504DA"/>
    <w:rsid w:val="00E5094C"/>
    <w:rsid w:val="00E50CDA"/>
    <w:rsid w:val="00E50F9E"/>
    <w:rsid w:val="00E513BC"/>
    <w:rsid w:val="00E5165F"/>
    <w:rsid w:val="00E51936"/>
    <w:rsid w:val="00E51D0E"/>
    <w:rsid w:val="00E51D63"/>
    <w:rsid w:val="00E51DD5"/>
    <w:rsid w:val="00E5203D"/>
    <w:rsid w:val="00E5207D"/>
    <w:rsid w:val="00E52A71"/>
    <w:rsid w:val="00E52D76"/>
    <w:rsid w:val="00E52DC7"/>
    <w:rsid w:val="00E52DD3"/>
    <w:rsid w:val="00E52F1F"/>
    <w:rsid w:val="00E53367"/>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81E"/>
    <w:rsid w:val="00E71923"/>
    <w:rsid w:val="00E71AAA"/>
    <w:rsid w:val="00E71D1E"/>
    <w:rsid w:val="00E71DF0"/>
    <w:rsid w:val="00E722EF"/>
    <w:rsid w:val="00E72373"/>
    <w:rsid w:val="00E723EC"/>
    <w:rsid w:val="00E728D8"/>
    <w:rsid w:val="00E72D63"/>
    <w:rsid w:val="00E7303D"/>
    <w:rsid w:val="00E730EF"/>
    <w:rsid w:val="00E7323F"/>
    <w:rsid w:val="00E7373B"/>
    <w:rsid w:val="00E73A80"/>
    <w:rsid w:val="00E73E61"/>
    <w:rsid w:val="00E73FEB"/>
    <w:rsid w:val="00E7450D"/>
    <w:rsid w:val="00E7462B"/>
    <w:rsid w:val="00E74775"/>
    <w:rsid w:val="00E752B2"/>
    <w:rsid w:val="00E7568A"/>
    <w:rsid w:val="00E75A4B"/>
    <w:rsid w:val="00E76019"/>
    <w:rsid w:val="00E761E6"/>
    <w:rsid w:val="00E766E4"/>
    <w:rsid w:val="00E767F2"/>
    <w:rsid w:val="00E7696E"/>
    <w:rsid w:val="00E76AD5"/>
    <w:rsid w:val="00E76DE0"/>
    <w:rsid w:val="00E76E28"/>
    <w:rsid w:val="00E7716E"/>
    <w:rsid w:val="00E771DA"/>
    <w:rsid w:val="00E773D3"/>
    <w:rsid w:val="00E77761"/>
    <w:rsid w:val="00E7786B"/>
    <w:rsid w:val="00E77A4B"/>
    <w:rsid w:val="00E77F3A"/>
    <w:rsid w:val="00E80005"/>
    <w:rsid w:val="00E80150"/>
    <w:rsid w:val="00E802E1"/>
    <w:rsid w:val="00E80C10"/>
    <w:rsid w:val="00E80D45"/>
    <w:rsid w:val="00E80D8B"/>
    <w:rsid w:val="00E8124D"/>
    <w:rsid w:val="00E8178E"/>
    <w:rsid w:val="00E81B4E"/>
    <w:rsid w:val="00E81F6E"/>
    <w:rsid w:val="00E82336"/>
    <w:rsid w:val="00E828C1"/>
    <w:rsid w:val="00E82A36"/>
    <w:rsid w:val="00E82C37"/>
    <w:rsid w:val="00E82EFF"/>
    <w:rsid w:val="00E83098"/>
    <w:rsid w:val="00E833B2"/>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3F"/>
    <w:rsid w:val="00E9045C"/>
    <w:rsid w:val="00E90494"/>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40E"/>
    <w:rsid w:val="00E9653D"/>
    <w:rsid w:val="00E966BF"/>
    <w:rsid w:val="00E972DD"/>
    <w:rsid w:val="00E9735F"/>
    <w:rsid w:val="00E974E0"/>
    <w:rsid w:val="00E97B09"/>
    <w:rsid w:val="00E97E15"/>
    <w:rsid w:val="00E97E73"/>
    <w:rsid w:val="00E97FD6"/>
    <w:rsid w:val="00EA032E"/>
    <w:rsid w:val="00EA03E4"/>
    <w:rsid w:val="00EA03EF"/>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5D9"/>
    <w:rsid w:val="00EB1700"/>
    <w:rsid w:val="00EB17C0"/>
    <w:rsid w:val="00EB18A0"/>
    <w:rsid w:val="00EB19B9"/>
    <w:rsid w:val="00EB1AD9"/>
    <w:rsid w:val="00EB1C84"/>
    <w:rsid w:val="00EB21E0"/>
    <w:rsid w:val="00EB2531"/>
    <w:rsid w:val="00EB2B8A"/>
    <w:rsid w:val="00EB346F"/>
    <w:rsid w:val="00EB34E5"/>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81C"/>
    <w:rsid w:val="00EC5913"/>
    <w:rsid w:val="00EC59DC"/>
    <w:rsid w:val="00EC5B8C"/>
    <w:rsid w:val="00EC5C90"/>
    <w:rsid w:val="00EC5D00"/>
    <w:rsid w:val="00EC63C2"/>
    <w:rsid w:val="00EC63D5"/>
    <w:rsid w:val="00EC6518"/>
    <w:rsid w:val="00EC6D6B"/>
    <w:rsid w:val="00EC7145"/>
    <w:rsid w:val="00EC762F"/>
    <w:rsid w:val="00EC7A3E"/>
    <w:rsid w:val="00EC7DE1"/>
    <w:rsid w:val="00EC7EAC"/>
    <w:rsid w:val="00EC7F81"/>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3BD"/>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463"/>
    <w:rsid w:val="00ED64E5"/>
    <w:rsid w:val="00ED6915"/>
    <w:rsid w:val="00ED6991"/>
    <w:rsid w:val="00ED6C0F"/>
    <w:rsid w:val="00ED6C9E"/>
    <w:rsid w:val="00ED6EAD"/>
    <w:rsid w:val="00ED70E6"/>
    <w:rsid w:val="00ED71D1"/>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BCE"/>
    <w:rsid w:val="00EE7CE2"/>
    <w:rsid w:val="00EF04C0"/>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CA5"/>
    <w:rsid w:val="00EF4F4D"/>
    <w:rsid w:val="00EF4F74"/>
    <w:rsid w:val="00EF500D"/>
    <w:rsid w:val="00EF515D"/>
    <w:rsid w:val="00EF5181"/>
    <w:rsid w:val="00EF5484"/>
    <w:rsid w:val="00EF5B0E"/>
    <w:rsid w:val="00EF5B0F"/>
    <w:rsid w:val="00EF5B77"/>
    <w:rsid w:val="00EF66CA"/>
    <w:rsid w:val="00EF66E2"/>
    <w:rsid w:val="00EF66F7"/>
    <w:rsid w:val="00EF67F6"/>
    <w:rsid w:val="00EF6B08"/>
    <w:rsid w:val="00EF6FC5"/>
    <w:rsid w:val="00EF72CC"/>
    <w:rsid w:val="00EF7433"/>
    <w:rsid w:val="00EF7754"/>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5C4"/>
    <w:rsid w:val="00F10865"/>
    <w:rsid w:val="00F10AA5"/>
    <w:rsid w:val="00F10ABE"/>
    <w:rsid w:val="00F10E2E"/>
    <w:rsid w:val="00F11172"/>
    <w:rsid w:val="00F1131E"/>
    <w:rsid w:val="00F11973"/>
    <w:rsid w:val="00F11979"/>
    <w:rsid w:val="00F11CED"/>
    <w:rsid w:val="00F11E47"/>
    <w:rsid w:val="00F12BEC"/>
    <w:rsid w:val="00F13270"/>
    <w:rsid w:val="00F13275"/>
    <w:rsid w:val="00F13340"/>
    <w:rsid w:val="00F13508"/>
    <w:rsid w:val="00F13719"/>
    <w:rsid w:val="00F1389F"/>
    <w:rsid w:val="00F1393E"/>
    <w:rsid w:val="00F13B46"/>
    <w:rsid w:val="00F13C76"/>
    <w:rsid w:val="00F13E83"/>
    <w:rsid w:val="00F13FDF"/>
    <w:rsid w:val="00F14058"/>
    <w:rsid w:val="00F142BB"/>
    <w:rsid w:val="00F143EF"/>
    <w:rsid w:val="00F14596"/>
    <w:rsid w:val="00F14787"/>
    <w:rsid w:val="00F1482A"/>
    <w:rsid w:val="00F148DC"/>
    <w:rsid w:val="00F14920"/>
    <w:rsid w:val="00F14965"/>
    <w:rsid w:val="00F15041"/>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922"/>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727"/>
    <w:rsid w:val="00F2585C"/>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B6F"/>
    <w:rsid w:val="00F31194"/>
    <w:rsid w:val="00F3129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3E2F"/>
    <w:rsid w:val="00F34049"/>
    <w:rsid w:val="00F3415C"/>
    <w:rsid w:val="00F34247"/>
    <w:rsid w:val="00F34B35"/>
    <w:rsid w:val="00F34C24"/>
    <w:rsid w:val="00F350E3"/>
    <w:rsid w:val="00F356AB"/>
    <w:rsid w:val="00F3579B"/>
    <w:rsid w:val="00F35E99"/>
    <w:rsid w:val="00F35EA2"/>
    <w:rsid w:val="00F35F5B"/>
    <w:rsid w:val="00F3608D"/>
    <w:rsid w:val="00F36148"/>
    <w:rsid w:val="00F3619E"/>
    <w:rsid w:val="00F36474"/>
    <w:rsid w:val="00F3649A"/>
    <w:rsid w:val="00F365D0"/>
    <w:rsid w:val="00F3671B"/>
    <w:rsid w:val="00F36B2A"/>
    <w:rsid w:val="00F3798D"/>
    <w:rsid w:val="00F40463"/>
    <w:rsid w:val="00F408BC"/>
    <w:rsid w:val="00F40B29"/>
    <w:rsid w:val="00F40BB8"/>
    <w:rsid w:val="00F40C0A"/>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51C6"/>
    <w:rsid w:val="00F45309"/>
    <w:rsid w:val="00F45D7D"/>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1D55"/>
    <w:rsid w:val="00F52229"/>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2A3"/>
    <w:rsid w:val="00F62316"/>
    <w:rsid w:val="00F62CCF"/>
    <w:rsid w:val="00F62D0B"/>
    <w:rsid w:val="00F62D32"/>
    <w:rsid w:val="00F630A6"/>
    <w:rsid w:val="00F630B5"/>
    <w:rsid w:val="00F6334C"/>
    <w:rsid w:val="00F636DC"/>
    <w:rsid w:val="00F6385C"/>
    <w:rsid w:val="00F639B0"/>
    <w:rsid w:val="00F63A98"/>
    <w:rsid w:val="00F63B3A"/>
    <w:rsid w:val="00F63D0A"/>
    <w:rsid w:val="00F6440C"/>
    <w:rsid w:val="00F646D9"/>
    <w:rsid w:val="00F647EC"/>
    <w:rsid w:val="00F64A4F"/>
    <w:rsid w:val="00F64D30"/>
    <w:rsid w:val="00F6588D"/>
    <w:rsid w:val="00F658A3"/>
    <w:rsid w:val="00F661CB"/>
    <w:rsid w:val="00F66201"/>
    <w:rsid w:val="00F6620B"/>
    <w:rsid w:val="00F6666F"/>
    <w:rsid w:val="00F66DB6"/>
    <w:rsid w:val="00F67122"/>
    <w:rsid w:val="00F6763C"/>
    <w:rsid w:val="00F67AB2"/>
    <w:rsid w:val="00F67C20"/>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81A"/>
    <w:rsid w:val="00F77C8B"/>
    <w:rsid w:val="00F77C93"/>
    <w:rsid w:val="00F77CC1"/>
    <w:rsid w:val="00F80463"/>
    <w:rsid w:val="00F808D7"/>
    <w:rsid w:val="00F80F2A"/>
    <w:rsid w:val="00F81B52"/>
    <w:rsid w:val="00F821A3"/>
    <w:rsid w:val="00F8253D"/>
    <w:rsid w:val="00F8277D"/>
    <w:rsid w:val="00F8282F"/>
    <w:rsid w:val="00F82AFE"/>
    <w:rsid w:val="00F82FCB"/>
    <w:rsid w:val="00F834E3"/>
    <w:rsid w:val="00F834E8"/>
    <w:rsid w:val="00F835F7"/>
    <w:rsid w:val="00F83A16"/>
    <w:rsid w:val="00F83F1F"/>
    <w:rsid w:val="00F84000"/>
    <w:rsid w:val="00F8445A"/>
    <w:rsid w:val="00F84542"/>
    <w:rsid w:val="00F846E6"/>
    <w:rsid w:val="00F84B2B"/>
    <w:rsid w:val="00F84F75"/>
    <w:rsid w:val="00F850D7"/>
    <w:rsid w:val="00F8515D"/>
    <w:rsid w:val="00F8535A"/>
    <w:rsid w:val="00F8551D"/>
    <w:rsid w:val="00F85EE7"/>
    <w:rsid w:val="00F86A1A"/>
    <w:rsid w:val="00F86B45"/>
    <w:rsid w:val="00F870DD"/>
    <w:rsid w:val="00F872BE"/>
    <w:rsid w:val="00F87877"/>
    <w:rsid w:val="00F8792B"/>
    <w:rsid w:val="00F879B7"/>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C84"/>
    <w:rsid w:val="00F94D0B"/>
    <w:rsid w:val="00F950A7"/>
    <w:rsid w:val="00F9526B"/>
    <w:rsid w:val="00F9529B"/>
    <w:rsid w:val="00F954F2"/>
    <w:rsid w:val="00F958E7"/>
    <w:rsid w:val="00F95DB4"/>
    <w:rsid w:val="00F961D5"/>
    <w:rsid w:val="00F962C7"/>
    <w:rsid w:val="00F96493"/>
    <w:rsid w:val="00F969F8"/>
    <w:rsid w:val="00F96CAD"/>
    <w:rsid w:val="00F96DCC"/>
    <w:rsid w:val="00F96F4C"/>
    <w:rsid w:val="00F973B2"/>
    <w:rsid w:val="00F977EF"/>
    <w:rsid w:val="00F97A71"/>
    <w:rsid w:val="00F97F90"/>
    <w:rsid w:val="00FA0008"/>
    <w:rsid w:val="00FA0022"/>
    <w:rsid w:val="00FA017E"/>
    <w:rsid w:val="00FA0A30"/>
    <w:rsid w:val="00FA0B4C"/>
    <w:rsid w:val="00FA0E55"/>
    <w:rsid w:val="00FA0F6A"/>
    <w:rsid w:val="00FA1391"/>
    <w:rsid w:val="00FA16C7"/>
    <w:rsid w:val="00FA1D88"/>
    <w:rsid w:val="00FA1DF3"/>
    <w:rsid w:val="00FA2765"/>
    <w:rsid w:val="00FA2823"/>
    <w:rsid w:val="00FA2905"/>
    <w:rsid w:val="00FA2A07"/>
    <w:rsid w:val="00FA2B43"/>
    <w:rsid w:val="00FA2DDD"/>
    <w:rsid w:val="00FA2F38"/>
    <w:rsid w:val="00FA31BE"/>
    <w:rsid w:val="00FA3296"/>
    <w:rsid w:val="00FA3BC8"/>
    <w:rsid w:val="00FA3E59"/>
    <w:rsid w:val="00FA3F1B"/>
    <w:rsid w:val="00FA42A4"/>
    <w:rsid w:val="00FA42BD"/>
    <w:rsid w:val="00FA470A"/>
    <w:rsid w:val="00FA4AEC"/>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CC9"/>
    <w:rsid w:val="00FB0EE5"/>
    <w:rsid w:val="00FB1111"/>
    <w:rsid w:val="00FB1534"/>
    <w:rsid w:val="00FB17BD"/>
    <w:rsid w:val="00FB18BE"/>
    <w:rsid w:val="00FB1F13"/>
    <w:rsid w:val="00FB206F"/>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950"/>
    <w:rsid w:val="00FB7D22"/>
    <w:rsid w:val="00FB7D5D"/>
    <w:rsid w:val="00FC02A3"/>
    <w:rsid w:val="00FC073A"/>
    <w:rsid w:val="00FC09BC"/>
    <w:rsid w:val="00FC0F65"/>
    <w:rsid w:val="00FC152E"/>
    <w:rsid w:val="00FC1ABA"/>
    <w:rsid w:val="00FC1BA7"/>
    <w:rsid w:val="00FC20F4"/>
    <w:rsid w:val="00FC256C"/>
    <w:rsid w:val="00FC273E"/>
    <w:rsid w:val="00FC2809"/>
    <w:rsid w:val="00FC2876"/>
    <w:rsid w:val="00FC296E"/>
    <w:rsid w:val="00FC2A43"/>
    <w:rsid w:val="00FC2E86"/>
    <w:rsid w:val="00FC3461"/>
    <w:rsid w:val="00FC3731"/>
    <w:rsid w:val="00FC3972"/>
    <w:rsid w:val="00FC3B89"/>
    <w:rsid w:val="00FC3D5C"/>
    <w:rsid w:val="00FC3D65"/>
    <w:rsid w:val="00FC3EE7"/>
    <w:rsid w:val="00FC42AF"/>
    <w:rsid w:val="00FC439C"/>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18F"/>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9BD"/>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451"/>
    <w:rsid w:val="00FF2456"/>
    <w:rsid w:val="00FF25CF"/>
    <w:rsid w:val="00FF2699"/>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5CAD"/>
    <w:rsid w:val="00FF645C"/>
    <w:rsid w:val="00FF65B8"/>
    <w:rsid w:val="00FF663A"/>
    <w:rsid w:val="00FF687B"/>
    <w:rsid w:val="00FF6A1A"/>
    <w:rsid w:val="00FF6A68"/>
    <w:rsid w:val="00FF6E7F"/>
    <w:rsid w:val="00FF6F73"/>
    <w:rsid w:val="00FF7064"/>
    <w:rsid w:val="00FF779F"/>
    <w:rsid w:val="00FF7911"/>
    <w:rsid w:val="00FF7BE0"/>
    <w:rsid w:val="00FF7F1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6E74A98"/>
    <w:rsid w:val="37478CD4"/>
    <w:rsid w:val="37C1BEE9"/>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7D1E334"/>
  <w15:chartTrackingRefBased/>
  <w15:docId w15:val="{869A46BD-F5DA-4F57-BB9C-B6E895287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5C6031-3330-4DBF-AF02-717A7C4942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3.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4.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3</Pages>
  <Words>1016</Words>
  <Characters>5388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2</cp:revision>
  <cp:lastPrinted>2013-05-14T04:37:00Z</cp:lastPrinted>
  <dcterms:created xsi:type="dcterms:W3CDTF">2022-08-09T15:33:00Z</dcterms:created>
  <dcterms:modified xsi:type="dcterms:W3CDTF">2022-08-09T15:33:00Z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