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5B42880C"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4437EF">
        <w:rPr>
          <w:rFonts w:eastAsia="宋体" w:cs="Arial"/>
          <w:sz w:val="24"/>
          <w:szCs w:val="22"/>
          <w:lang w:eastAsia="zh-CN"/>
        </w:rPr>
        <w:t>9</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1E60F0" w:rsidRPr="001E60F0">
        <w:rPr>
          <w:rFonts w:cs="Arial"/>
          <w:bCs/>
          <w:sz w:val="24"/>
          <w:szCs w:val="22"/>
        </w:rPr>
        <w:t>R2-2207787</w:t>
      </w:r>
    </w:p>
    <w:p w14:paraId="558D1215" w14:textId="09896467" w:rsidR="00166339" w:rsidRPr="00741409" w:rsidRDefault="00166339" w:rsidP="00166339">
      <w:pPr>
        <w:pStyle w:val="a4"/>
        <w:rPr>
          <w:rFonts w:eastAsiaTheme="minorEastAsia" w:cs="Arial"/>
          <w:sz w:val="24"/>
          <w:szCs w:val="22"/>
          <w:lang w:eastAsia="zh-CN"/>
        </w:rPr>
      </w:pPr>
      <w:r w:rsidRPr="00741409">
        <w:rPr>
          <w:rFonts w:cs="Arial"/>
          <w:bCs/>
          <w:sz w:val="24"/>
          <w:szCs w:val="22"/>
        </w:rPr>
        <w:t xml:space="preserve">E-Meeting, </w:t>
      </w:r>
      <w:r w:rsidR="00A24EAA">
        <w:rPr>
          <w:rFonts w:cs="Arial"/>
          <w:bCs/>
          <w:sz w:val="24"/>
          <w:szCs w:val="22"/>
        </w:rPr>
        <w:t>17</w:t>
      </w:r>
      <w:r w:rsidR="008F253E">
        <w:rPr>
          <w:rFonts w:eastAsia="宋体" w:cs="Arial"/>
          <w:bCs/>
          <w:sz w:val="24"/>
          <w:szCs w:val="22"/>
          <w:vertAlign w:val="superscript"/>
          <w:lang w:eastAsia="zh-CN"/>
        </w:rPr>
        <w:t>th</w:t>
      </w:r>
      <w:r w:rsidRPr="00741409">
        <w:rPr>
          <w:rFonts w:cs="Arial"/>
          <w:bCs/>
          <w:sz w:val="24"/>
          <w:szCs w:val="22"/>
        </w:rPr>
        <w:t xml:space="preserve"> </w:t>
      </w:r>
      <w:r w:rsidR="0086751F">
        <w:rPr>
          <w:rFonts w:cs="Arial"/>
          <w:bCs/>
          <w:sz w:val="24"/>
          <w:szCs w:val="22"/>
        </w:rPr>
        <w:t>Aug</w:t>
      </w:r>
      <w:r w:rsidRPr="00741409" w:rsidDel="001544EE">
        <w:rPr>
          <w:rFonts w:cs="Arial"/>
          <w:bCs/>
          <w:sz w:val="24"/>
          <w:szCs w:val="22"/>
        </w:rPr>
        <w:t xml:space="preserve"> </w:t>
      </w:r>
      <w:r w:rsidRPr="00741409">
        <w:rPr>
          <w:rFonts w:cs="Arial"/>
          <w:bCs/>
          <w:sz w:val="24"/>
          <w:szCs w:val="22"/>
        </w:rPr>
        <w:t xml:space="preserve">– </w:t>
      </w:r>
      <w:r w:rsidR="00A24EAA">
        <w:rPr>
          <w:rFonts w:cs="Arial"/>
          <w:bCs/>
          <w:sz w:val="24"/>
          <w:szCs w:val="22"/>
        </w:rPr>
        <w:t>29</w:t>
      </w:r>
      <w:r w:rsidR="008F253E">
        <w:rPr>
          <w:rFonts w:eastAsiaTheme="minorEastAsia" w:cs="Arial"/>
          <w:bCs/>
          <w:sz w:val="24"/>
          <w:szCs w:val="22"/>
          <w:vertAlign w:val="superscript"/>
          <w:lang w:eastAsia="zh-CN"/>
        </w:rPr>
        <w:t>th</w:t>
      </w:r>
      <w:r w:rsidRPr="00741409">
        <w:rPr>
          <w:rFonts w:cs="Arial"/>
          <w:bCs/>
          <w:sz w:val="24"/>
          <w:szCs w:val="22"/>
        </w:rPr>
        <w:t xml:space="preserve"> </w:t>
      </w:r>
      <w:r w:rsidR="0086751F">
        <w:rPr>
          <w:rFonts w:cs="Arial"/>
          <w:bCs/>
          <w:sz w:val="24"/>
          <w:szCs w:val="22"/>
        </w:rPr>
        <w:t>Aug</w:t>
      </w:r>
      <w:r w:rsidRPr="00741409">
        <w:rPr>
          <w:rFonts w:cs="Arial"/>
          <w:bCs/>
          <w:sz w:val="24"/>
          <w:szCs w:val="22"/>
        </w:rPr>
        <w:t>,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5CDC5351"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5C1E52">
        <w:rPr>
          <w:rFonts w:cs="Arial"/>
          <w:sz w:val="22"/>
          <w:szCs w:val="22"/>
        </w:rPr>
        <w:t>3.</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6890FA11"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200F05">
        <w:rPr>
          <w:rFonts w:cs="Arial"/>
          <w:sz w:val="22"/>
          <w:szCs w:val="22"/>
        </w:rPr>
        <w:t>D</w:t>
      </w:r>
      <w:r w:rsidR="00200F05" w:rsidRPr="00200F05">
        <w:rPr>
          <w:rFonts w:cs="Arial"/>
          <w:sz w:val="22"/>
          <w:szCs w:val="22"/>
        </w:rPr>
        <w:t>iscussion on frequency domain and UE-assisted Network Energy saving techniques</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B6A0AB9" w14:textId="11D9DA37" w:rsidR="009F5552" w:rsidRDefault="008318CC" w:rsidP="00C71A6F">
      <w:pPr>
        <w:spacing w:before="120"/>
        <w:rPr>
          <w:rFonts w:eastAsia="宋体"/>
          <w:lang w:eastAsia="zh-CN"/>
        </w:rPr>
      </w:pPr>
      <w:r>
        <w:rPr>
          <w:rFonts w:eastAsia="宋体"/>
          <w:lang w:eastAsia="zh-CN"/>
        </w:rPr>
        <w:t xml:space="preserve">One objective of the </w:t>
      </w:r>
      <w:r w:rsidR="006418B4">
        <w:rPr>
          <w:rFonts w:eastAsia="宋体"/>
          <w:lang w:eastAsia="zh-CN"/>
        </w:rPr>
        <w:t xml:space="preserve">NR </w:t>
      </w:r>
      <w:r>
        <w:rPr>
          <w:rFonts w:eastAsia="宋体"/>
          <w:lang w:eastAsia="zh-CN"/>
        </w:rPr>
        <w:t xml:space="preserve">network energy saving </w:t>
      </w:r>
      <w:r w:rsidR="003D076D">
        <w:rPr>
          <w:rFonts w:eastAsia="宋体"/>
          <w:lang w:eastAsia="zh-CN"/>
        </w:rPr>
        <w:t>S</w:t>
      </w:r>
      <w:r>
        <w:rPr>
          <w:rFonts w:eastAsia="宋体"/>
          <w:lang w:eastAsia="zh-CN"/>
        </w:rPr>
        <w:t xml:space="preserve">ID </w:t>
      </w:r>
      <w:r w:rsidR="00FC240F">
        <w:rPr>
          <w:rFonts w:eastAsia="宋体"/>
          <w:lang w:eastAsia="zh-CN"/>
        </w:rPr>
        <w:t xml:space="preserve">[1] </w:t>
      </w:r>
      <w:r>
        <w:rPr>
          <w:rFonts w:eastAsia="宋体"/>
          <w:lang w:eastAsia="zh-CN"/>
        </w:rPr>
        <w:t>is the following.</w:t>
      </w:r>
    </w:p>
    <w:tbl>
      <w:tblPr>
        <w:tblStyle w:val="a7"/>
        <w:tblW w:w="0" w:type="auto"/>
        <w:tblLook w:val="04A0" w:firstRow="1" w:lastRow="0" w:firstColumn="1" w:lastColumn="0" w:noHBand="0" w:noVBand="1"/>
      </w:tblPr>
      <w:tblGrid>
        <w:gridCol w:w="9060"/>
      </w:tblGrid>
      <w:tr w:rsidR="008318CC" w14:paraId="46ECF374" w14:textId="77777777" w:rsidTr="005F7F67">
        <w:trPr>
          <w:trHeight w:val="1876"/>
        </w:trPr>
        <w:tc>
          <w:tcPr>
            <w:tcW w:w="9060" w:type="dxa"/>
          </w:tcPr>
          <w:p w14:paraId="0B448FCC" w14:textId="77777777" w:rsidR="008318CC" w:rsidRPr="002E4EE7" w:rsidRDefault="008318CC" w:rsidP="004E0880">
            <w:pPr>
              <w:numPr>
                <w:ilvl w:val="0"/>
                <w:numId w:val="14"/>
              </w:numPr>
              <w:overflowPunct w:val="0"/>
              <w:autoSpaceDE w:val="0"/>
              <w:autoSpaceDN w:val="0"/>
              <w:adjustRightInd w:val="0"/>
              <w:spacing w:before="60" w:after="120"/>
              <w:jc w:val="left"/>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604D32BD"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0CA06E41"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Information exchange/coordination over network interfaces [RAN3]</w:t>
            </w:r>
          </w:p>
          <w:p w14:paraId="537191A3" w14:textId="7FBBDC41" w:rsidR="008318CC" w:rsidRPr="00221356" w:rsidRDefault="008318CC" w:rsidP="004E0880">
            <w:pPr>
              <w:spacing w:before="60" w:after="120"/>
              <w:ind w:left="709"/>
              <w:rPr>
                <w:bCs/>
              </w:rPr>
            </w:pPr>
            <w:r w:rsidRPr="002B7217">
              <w:t>Note: Oth</w:t>
            </w:r>
            <w:r>
              <w:t>er techniques are not precluded</w:t>
            </w:r>
          </w:p>
        </w:tc>
      </w:tr>
    </w:tbl>
    <w:p w14:paraId="4001A21D" w14:textId="046C9614" w:rsidR="00C52F69" w:rsidRPr="00202461" w:rsidRDefault="002721D4" w:rsidP="00C71A6F">
      <w:pPr>
        <w:spacing w:before="120"/>
        <w:rPr>
          <w:rFonts w:eastAsia="宋体"/>
          <w:i/>
          <w:lang w:eastAsia="zh-CN"/>
        </w:rPr>
      </w:pPr>
      <w:r>
        <w:rPr>
          <w:rFonts w:eastAsia="宋体"/>
          <w:lang w:eastAsia="zh-CN"/>
        </w:rPr>
        <w:t>T</w:t>
      </w:r>
      <w:r>
        <w:rPr>
          <w:rFonts w:eastAsia="宋体" w:hint="eastAsia"/>
          <w:lang w:eastAsia="zh-CN"/>
        </w:rPr>
        <w:t>his</w:t>
      </w:r>
      <w:r>
        <w:rPr>
          <w:rFonts w:eastAsia="宋体"/>
          <w:lang w:eastAsia="zh-CN"/>
        </w:rPr>
        <w:t xml:space="preserve"> </w:t>
      </w:r>
      <w:r>
        <w:rPr>
          <w:rFonts w:eastAsia="宋体" w:hint="eastAsia"/>
          <w:lang w:eastAsia="zh-CN"/>
        </w:rPr>
        <w:t>contribution</w:t>
      </w:r>
      <w:r>
        <w:rPr>
          <w:rFonts w:eastAsia="宋体"/>
          <w:lang w:eastAsia="zh-CN"/>
        </w:rPr>
        <w:t xml:space="preserve"> </w:t>
      </w:r>
      <w:r>
        <w:rPr>
          <w:rFonts w:eastAsia="宋体" w:hint="eastAsia"/>
          <w:lang w:eastAsia="zh-CN"/>
        </w:rPr>
        <w:t>provides</w:t>
      </w:r>
      <w:r>
        <w:rPr>
          <w:rFonts w:eastAsia="宋体"/>
          <w:lang w:eastAsia="zh-CN"/>
        </w:rPr>
        <w:t xml:space="preserve"> </w:t>
      </w:r>
      <w:r>
        <w:rPr>
          <w:rFonts w:eastAsia="宋体" w:hint="eastAsia"/>
          <w:lang w:eastAsia="zh-CN"/>
        </w:rPr>
        <w:t>our</w:t>
      </w:r>
      <w:r>
        <w:rPr>
          <w:rFonts w:eastAsia="宋体"/>
          <w:lang w:eastAsia="zh-CN"/>
        </w:rPr>
        <w:t xml:space="preserve"> </w:t>
      </w:r>
      <w:r>
        <w:rPr>
          <w:rFonts w:eastAsia="宋体" w:hint="eastAsia"/>
          <w:lang w:eastAsia="zh-CN"/>
        </w:rPr>
        <w:t>considerations</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frequency</w:t>
      </w:r>
      <w:r>
        <w:rPr>
          <w:rFonts w:eastAsia="宋体"/>
          <w:lang w:eastAsia="zh-CN"/>
        </w:rPr>
        <w:t xml:space="preserve"> </w:t>
      </w:r>
      <w:r>
        <w:rPr>
          <w:rFonts w:eastAsia="宋体" w:hint="eastAsia"/>
          <w:lang w:eastAsia="zh-CN"/>
        </w:rPr>
        <w:t>domain</w:t>
      </w:r>
      <w:r>
        <w:rPr>
          <w:rFonts w:eastAsia="宋体"/>
          <w:lang w:eastAsia="zh-CN"/>
        </w:rPr>
        <w:t xml:space="preserve"> </w:t>
      </w:r>
      <w:r w:rsidR="00FC04D6">
        <w:rPr>
          <w:rFonts w:eastAsia="宋体"/>
          <w:lang w:eastAsia="zh-CN"/>
        </w:rPr>
        <w:t>techniques</w:t>
      </w:r>
      <w:r w:rsidR="00264EFA">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potential</w:t>
      </w:r>
      <w:r>
        <w:rPr>
          <w:rFonts w:eastAsia="宋体"/>
          <w:lang w:eastAsia="zh-CN"/>
        </w:rPr>
        <w:t xml:space="preserve"> UE </w:t>
      </w:r>
      <w:r>
        <w:rPr>
          <w:rFonts w:eastAsia="宋体" w:hint="eastAsia"/>
          <w:lang w:eastAsia="zh-CN"/>
        </w:rPr>
        <w:t>assistant</w:t>
      </w:r>
      <w:r>
        <w:rPr>
          <w:rFonts w:eastAsia="宋体"/>
          <w:lang w:eastAsia="zh-CN"/>
        </w:rPr>
        <w:t xml:space="preserve"> </w:t>
      </w:r>
      <w:r>
        <w:rPr>
          <w:rFonts w:eastAsia="宋体" w:hint="eastAsia"/>
          <w:lang w:eastAsia="zh-CN"/>
        </w:rPr>
        <w:t>information</w:t>
      </w:r>
      <w:r w:rsidR="00121A3D">
        <w:rPr>
          <w:rFonts w:eastAsia="宋体"/>
          <w:lang w:eastAsia="zh-CN"/>
        </w:rPr>
        <w:t xml:space="preserve"> for network energy saving</w:t>
      </w:r>
      <w:r w:rsidR="00A8086B">
        <w:rPr>
          <w:rFonts w:eastAsia="宋体" w:hint="eastAsia"/>
          <w:lang w:eastAsia="zh-CN"/>
        </w:rPr>
        <w:t>.</w:t>
      </w:r>
    </w:p>
    <w:p w14:paraId="2C417329" w14:textId="060FB11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B39773E" w14:textId="4ACBA3A1" w:rsidR="006E59BD" w:rsidRDefault="00FF0099" w:rsidP="006E59BD">
      <w:pPr>
        <w:pStyle w:val="20"/>
      </w:pPr>
      <w:r>
        <w:t>F</w:t>
      </w:r>
      <w:r w:rsidRPr="00CD306B">
        <w:rPr>
          <w:rFonts w:hint="eastAsia"/>
        </w:rPr>
        <w:t>requency</w:t>
      </w:r>
      <w:r>
        <w:t xml:space="preserve"> </w:t>
      </w:r>
      <w:r w:rsidRPr="00CD306B">
        <w:rPr>
          <w:rFonts w:hint="eastAsia"/>
        </w:rPr>
        <w:t>domain</w:t>
      </w:r>
    </w:p>
    <w:p w14:paraId="7A4C846E" w14:textId="1E420D9B" w:rsidR="00F841ED" w:rsidRPr="00490C2E" w:rsidRDefault="000615EF" w:rsidP="00490C2E">
      <w:pPr>
        <w:pStyle w:val="af4"/>
        <w:numPr>
          <w:ilvl w:val="0"/>
          <w:numId w:val="27"/>
        </w:numPr>
        <w:spacing w:before="180"/>
        <w:ind w:firstLineChars="0"/>
        <w:rPr>
          <w:rFonts w:ascii="Times New Roman" w:hAnsi="Times New Roman"/>
          <w:b/>
          <w:szCs w:val="20"/>
        </w:rPr>
      </w:pPr>
      <w:r w:rsidRPr="00490C2E">
        <w:rPr>
          <w:rFonts w:ascii="Times New Roman" w:hAnsi="Times New Roman"/>
          <w:b/>
          <w:szCs w:val="20"/>
        </w:rPr>
        <w:t>UE group common BWP switch</w:t>
      </w:r>
      <w:r w:rsidR="009F7B12" w:rsidRPr="00490C2E">
        <w:rPr>
          <w:rFonts w:ascii="Times New Roman" w:hAnsi="Times New Roman"/>
          <w:b/>
          <w:szCs w:val="20"/>
        </w:rPr>
        <w:t>ing</w:t>
      </w:r>
      <w:r w:rsidR="009F209C" w:rsidRPr="00490C2E">
        <w:rPr>
          <w:rFonts w:ascii="Times New Roman" w:eastAsia="Times New Roman" w:hAnsi="Times New Roman"/>
          <w:b/>
          <w:szCs w:val="20"/>
          <w:lang w:eastAsia="en-US"/>
        </w:rPr>
        <w:t>:</w:t>
      </w:r>
    </w:p>
    <w:p w14:paraId="48CCCE40" w14:textId="48245AF3" w:rsidR="0023080E" w:rsidRDefault="00CB6F56" w:rsidP="004604D2">
      <w:pPr>
        <w:spacing w:after="0"/>
        <w:rPr>
          <w:rFonts w:eastAsiaTheme="minorEastAsia"/>
          <w:lang w:val="en-GB" w:eastAsia="zh-CN"/>
        </w:rPr>
      </w:pPr>
      <w:r>
        <w:rPr>
          <w:rFonts w:eastAsiaTheme="minorEastAsia"/>
          <w:lang w:eastAsia="zh-CN"/>
        </w:rPr>
        <w:t>Transmission bandwidth is</w:t>
      </w:r>
      <w:r w:rsidR="008227A2">
        <w:rPr>
          <w:rFonts w:eastAsiaTheme="minorEastAsia"/>
          <w:lang w:eastAsia="zh-CN"/>
        </w:rPr>
        <w:t xml:space="preserve"> a</w:t>
      </w:r>
      <w:r>
        <w:rPr>
          <w:rFonts w:eastAsiaTheme="minorEastAsia"/>
          <w:lang w:eastAsia="zh-CN"/>
        </w:rPr>
        <w:t xml:space="preserve"> key factor in power consumption</w:t>
      </w:r>
      <w:r w:rsidR="008227A2">
        <w:rPr>
          <w:rFonts w:eastAsiaTheme="minorEastAsia"/>
          <w:lang w:eastAsia="zh-CN"/>
        </w:rPr>
        <w:t xml:space="preserve">. Therefore, </w:t>
      </w:r>
      <w:r w:rsidR="00746C4D">
        <w:rPr>
          <w:rFonts w:eastAsiaTheme="minorEastAsia" w:hint="eastAsia"/>
          <w:lang w:eastAsia="zh-CN"/>
        </w:rPr>
        <w:t>B</w:t>
      </w:r>
      <w:r w:rsidR="00746C4D">
        <w:rPr>
          <w:rFonts w:eastAsiaTheme="minorEastAsia"/>
          <w:lang w:eastAsia="zh-CN"/>
        </w:rPr>
        <w:t xml:space="preserve">WP </w:t>
      </w:r>
      <w:r w:rsidR="00B65F7D">
        <w:rPr>
          <w:rFonts w:eastAsiaTheme="minorEastAsia"/>
          <w:lang w:eastAsia="zh-CN"/>
        </w:rPr>
        <w:t xml:space="preserve">framework </w:t>
      </w:r>
      <w:r w:rsidR="00746C4D">
        <w:rPr>
          <w:rFonts w:eastAsiaTheme="minorEastAsia"/>
          <w:lang w:eastAsia="zh-CN"/>
        </w:rPr>
        <w:t xml:space="preserve">is introduced </w:t>
      </w:r>
      <w:r w:rsidR="008227A2">
        <w:rPr>
          <w:rFonts w:eastAsiaTheme="minorEastAsia"/>
          <w:lang w:eastAsia="zh-CN"/>
        </w:rPr>
        <w:t>in NR</w:t>
      </w:r>
      <w:r w:rsidR="004D7413">
        <w:rPr>
          <w:rFonts w:eastAsiaTheme="minorEastAsia"/>
          <w:lang w:eastAsia="zh-CN"/>
        </w:rPr>
        <w:t xml:space="preserve">, which </w:t>
      </w:r>
      <w:r w:rsidR="00B65F7D">
        <w:rPr>
          <w:rFonts w:eastAsiaTheme="minorEastAsia"/>
          <w:lang w:eastAsia="zh-CN"/>
        </w:rPr>
        <w:t>enables the</w:t>
      </w:r>
      <w:r w:rsidR="004D7413">
        <w:rPr>
          <w:rFonts w:eastAsiaTheme="minorEastAsia"/>
          <w:lang w:eastAsia="zh-CN"/>
        </w:rPr>
        <w:t xml:space="preserve"> </w:t>
      </w:r>
      <w:r w:rsidR="00270460">
        <w:rPr>
          <w:rFonts w:eastAsiaTheme="minorEastAsia"/>
          <w:lang w:eastAsia="zh-CN"/>
        </w:rPr>
        <w:t xml:space="preserve">network </w:t>
      </w:r>
      <w:r w:rsidR="00B65F7D">
        <w:rPr>
          <w:rFonts w:eastAsiaTheme="minorEastAsia"/>
          <w:lang w:eastAsia="zh-CN"/>
        </w:rPr>
        <w:t>to</w:t>
      </w:r>
      <w:r w:rsidR="00270460">
        <w:rPr>
          <w:rFonts w:eastAsiaTheme="minorEastAsia"/>
          <w:lang w:eastAsia="zh-CN"/>
        </w:rPr>
        <w:t xml:space="preserve"> dynamically </w:t>
      </w:r>
      <w:r w:rsidR="004D7413">
        <w:rPr>
          <w:rFonts w:eastAsiaTheme="minorEastAsia"/>
          <w:lang w:eastAsia="zh-CN"/>
        </w:rPr>
        <w:t xml:space="preserve">change </w:t>
      </w:r>
      <w:r w:rsidR="00270460">
        <w:rPr>
          <w:rFonts w:eastAsiaTheme="minorEastAsia"/>
          <w:lang w:eastAsia="zh-CN"/>
        </w:rPr>
        <w:t>UE’s</w:t>
      </w:r>
      <w:r w:rsidR="004D7413">
        <w:rPr>
          <w:rFonts w:eastAsiaTheme="minorEastAsia"/>
          <w:lang w:eastAsia="zh-CN"/>
        </w:rPr>
        <w:t xml:space="preserve"> transmission bandwidth based on the current </w:t>
      </w:r>
      <w:r w:rsidR="00270460">
        <w:rPr>
          <w:rFonts w:eastAsiaTheme="minorEastAsia"/>
          <w:lang w:eastAsia="zh-CN"/>
        </w:rPr>
        <w:t xml:space="preserve">UE’s </w:t>
      </w:r>
      <w:r w:rsidR="00746C4D">
        <w:rPr>
          <w:rFonts w:eastAsiaTheme="minorEastAsia"/>
          <w:lang w:eastAsia="zh-CN"/>
        </w:rPr>
        <w:t>traffic requirement</w:t>
      </w:r>
      <w:r w:rsidR="00355557">
        <w:rPr>
          <w:rFonts w:eastAsiaTheme="minorEastAsia"/>
          <w:lang w:eastAsia="zh-CN"/>
        </w:rPr>
        <w:t>, which can save UE power significantly</w:t>
      </w:r>
      <w:r w:rsidR="00746C4D">
        <w:rPr>
          <w:rFonts w:eastAsiaTheme="minorEastAsia"/>
          <w:lang w:eastAsia="zh-CN"/>
        </w:rPr>
        <w:t xml:space="preserve">. </w:t>
      </w:r>
      <w:r w:rsidR="00663903">
        <w:rPr>
          <w:rFonts w:eastAsiaTheme="minorEastAsia"/>
          <w:lang w:eastAsia="zh-CN"/>
        </w:rPr>
        <w:t xml:space="preserve">Similarly, </w:t>
      </w:r>
      <w:r w:rsidR="0076622C">
        <w:rPr>
          <w:rFonts w:eastAsiaTheme="minorEastAsia"/>
          <w:lang w:eastAsia="zh-CN"/>
        </w:rPr>
        <w:t xml:space="preserve">at the network side, </w:t>
      </w:r>
      <w:r w:rsidR="00663903">
        <w:rPr>
          <w:rFonts w:eastAsiaTheme="minorEastAsia"/>
          <w:lang w:eastAsia="zh-CN"/>
        </w:rPr>
        <w:t>w</w:t>
      </w:r>
      <w:r w:rsidR="00D206AA">
        <w:rPr>
          <w:rFonts w:eastAsiaTheme="minorEastAsia"/>
          <w:lang w:val="en-GB" w:eastAsia="zh-CN"/>
        </w:rPr>
        <w:t xml:space="preserve">hen </w:t>
      </w:r>
      <w:r w:rsidR="00A74B4A">
        <w:rPr>
          <w:rFonts w:eastAsiaTheme="minorEastAsia"/>
          <w:lang w:val="en-GB" w:eastAsia="zh-CN"/>
        </w:rPr>
        <w:t xml:space="preserve">one </w:t>
      </w:r>
      <w:r w:rsidR="000615EF" w:rsidRPr="00C32E0E">
        <w:rPr>
          <w:rFonts w:eastAsiaTheme="minorEastAsia"/>
          <w:lang w:val="en-GB" w:eastAsia="zh-CN"/>
        </w:rPr>
        <w:t xml:space="preserve">cell is low </w:t>
      </w:r>
      <w:r w:rsidR="00AC0B83" w:rsidRPr="00C32E0E">
        <w:rPr>
          <w:rFonts w:eastAsiaTheme="minorEastAsia"/>
          <w:lang w:val="en-GB" w:eastAsia="zh-CN"/>
        </w:rPr>
        <w:t>load</w:t>
      </w:r>
      <w:r w:rsidR="00746C4D">
        <w:rPr>
          <w:rFonts w:eastAsiaTheme="minorEastAsia"/>
          <w:lang w:val="en-GB" w:eastAsia="zh-CN"/>
        </w:rPr>
        <w:t xml:space="preserve"> (for example, there are several UEs in this cell, or all the UEs only have low traffic)</w:t>
      </w:r>
      <w:r w:rsidR="000615EF" w:rsidRPr="00C32E0E">
        <w:rPr>
          <w:rFonts w:eastAsiaTheme="minorEastAsia"/>
          <w:lang w:val="en-GB" w:eastAsia="zh-CN"/>
        </w:rPr>
        <w:t xml:space="preserve">, the network </w:t>
      </w:r>
      <w:r w:rsidR="00746C4D">
        <w:rPr>
          <w:rFonts w:eastAsiaTheme="minorEastAsia"/>
          <w:lang w:val="en-GB" w:eastAsia="zh-CN"/>
        </w:rPr>
        <w:t>may try to</w:t>
      </w:r>
      <w:r w:rsidR="00746C4D" w:rsidRPr="00C32E0E">
        <w:rPr>
          <w:rFonts w:eastAsiaTheme="minorEastAsia"/>
          <w:lang w:val="en-GB" w:eastAsia="zh-CN"/>
        </w:rPr>
        <w:t xml:space="preserve"> </w:t>
      </w:r>
      <w:r w:rsidR="00E938FE">
        <w:rPr>
          <w:rFonts w:eastAsiaTheme="minorEastAsia"/>
          <w:lang w:val="en-GB" w:eastAsia="zh-CN"/>
        </w:rPr>
        <w:t xml:space="preserve">use smaller </w:t>
      </w:r>
      <w:r w:rsidR="00A15C07">
        <w:rPr>
          <w:rFonts w:eastAsiaTheme="minorEastAsia"/>
          <w:lang w:val="en-GB" w:eastAsia="zh-CN"/>
        </w:rPr>
        <w:t xml:space="preserve">transmission bandwidth </w:t>
      </w:r>
      <w:r w:rsidR="00000291">
        <w:rPr>
          <w:rFonts w:eastAsiaTheme="minorEastAsia"/>
          <w:lang w:val="en-GB" w:eastAsia="zh-CN"/>
        </w:rPr>
        <w:t xml:space="preserve">to serve </w:t>
      </w:r>
      <w:r w:rsidR="000615EF" w:rsidRPr="00C32E0E">
        <w:rPr>
          <w:rFonts w:eastAsiaTheme="minorEastAsia"/>
          <w:lang w:val="en-GB" w:eastAsia="zh-CN"/>
        </w:rPr>
        <w:t xml:space="preserve">all UEs of the cell. </w:t>
      </w:r>
    </w:p>
    <w:p w14:paraId="33A70098" w14:textId="35C1F571" w:rsidR="0023080E" w:rsidDel="00C90FB0" w:rsidRDefault="00391EB3" w:rsidP="0023080E">
      <w:pPr>
        <w:spacing w:after="0"/>
      </w:pPr>
      <w:r w:rsidRPr="00391EB3">
        <w:t xml:space="preserve"> </w:t>
      </w:r>
      <w:r>
        <w:rPr>
          <w:noProof/>
        </w:rPr>
        <w:drawing>
          <wp:inline distT="0" distB="0" distL="0" distR="0" wp14:anchorId="15543120" wp14:editId="1D830658">
            <wp:extent cx="5530292" cy="16038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4108" cy="1610736"/>
                    </a:xfrm>
                    <a:prstGeom prst="rect">
                      <a:avLst/>
                    </a:prstGeom>
                    <a:noFill/>
                    <a:ln>
                      <a:noFill/>
                    </a:ln>
                  </pic:spPr>
                </pic:pic>
              </a:graphicData>
            </a:graphic>
          </wp:inline>
        </w:drawing>
      </w:r>
    </w:p>
    <w:p w14:paraId="28CE8436" w14:textId="77777777" w:rsidR="0023080E" w:rsidDel="00C90FB0" w:rsidRDefault="0023080E" w:rsidP="0023080E">
      <w:pPr>
        <w:spacing w:after="0"/>
        <w:rPr>
          <w:rFonts w:eastAsiaTheme="minorEastAsia"/>
          <w:lang w:eastAsia="zh-CN"/>
        </w:rPr>
      </w:pPr>
    </w:p>
    <w:p w14:paraId="15B2DFEA" w14:textId="77777777" w:rsidR="0023080E" w:rsidRPr="00581AD8" w:rsidDel="00C90FB0" w:rsidRDefault="0023080E" w:rsidP="00490C2E">
      <w:pPr>
        <w:spacing w:after="0"/>
        <w:jc w:val="center"/>
        <w:rPr>
          <w:sz w:val="18"/>
        </w:rPr>
      </w:pPr>
      <w:r w:rsidRPr="00581AD8" w:rsidDel="00C90FB0">
        <w:rPr>
          <w:rFonts w:eastAsiaTheme="minorEastAsia"/>
          <w:sz w:val="18"/>
          <w:lang w:eastAsia="zh-CN"/>
        </w:rPr>
        <w:t>Figure 1</w:t>
      </w:r>
      <w:r w:rsidDel="00C90FB0">
        <w:rPr>
          <w:rFonts w:eastAsiaTheme="minorEastAsia"/>
          <w:sz w:val="18"/>
          <w:lang w:eastAsia="zh-CN"/>
        </w:rPr>
        <w:t>.</w:t>
      </w:r>
      <w:r w:rsidRPr="00581AD8" w:rsidDel="00C90FB0">
        <w:rPr>
          <w:rFonts w:eastAsiaTheme="minorEastAsia"/>
          <w:sz w:val="18"/>
          <w:lang w:eastAsia="zh-CN"/>
        </w:rPr>
        <w:t xml:space="preserve"> </w:t>
      </w:r>
      <w:r w:rsidRPr="00581AD8" w:rsidDel="00C90FB0">
        <w:rPr>
          <w:sz w:val="18"/>
        </w:rPr>
        <w:t>UE group common BWP switching mechanism</w:t>
      </w:r>
    </w:p>
    <w:p w14:paraId="5864F20F" w14:textId="77777777" w:rsidR="0023080E" w:rsidRDefault="0023080E" w:rsidP="004604D2">
      <w:pPr>
        <w:spacing w:after="0"/>
        <w:rPr>
          <w:rFonts w:eastAsiaTheme="minorEastAsia"/>
          <w:lang w:val="en-GB" w:eastAsia="zh-CN"/>
        </w:rPr>
      </w:pPr>
    </w:p>
    <w:p w14:paraId="7DF0A99B" w14:textId="33638162" w:rsidR="009F7B12" w:rsidRDefault="00CD26E9" w:rsidP="004604D2">
      <w:pPr>
        <w:spacing w:after="0"/>
      </w:pPr>
      <w:r>
        <w:rPr>
          <w:rFonts w:eastAsiaTheme="minorEastAsia"/>
          <w:lang w:val="en-GB" w:eastAsia="zh-CN"/>
        </w:rPr>
        <w:lastRenderedPageBreak/>
        <w:t xml:space="preserve">Currently, to achieve this, </w:t>
      </w:r>
      <w:r w:rsidR="00925490">
        <w:rPr>
          <w:rFonts w:eastAsiaTheme="minorEastAsia"/>
          <w:lang w:val="en-GB" w:eastAsia="zh-CN"/>
        </w:rPr>
        <w:t>the network</w:t>
      </w:r>
      <w:r>
        <w:rPr>
          <w:rFonts w:eastAsiaTheme="minorEastAsia"/>
          <w:lang w:val="en-GB" w:eastAsia="zh-CN"/>
        </w:rPr>
        <w:t xml:space="preserve"> can</w:t>
      </w:r>
      <w:r w:rsidR="00925490">
        <w:rPr>
          <w:rFonts w:eastAsiaTheme="minorEastAsia"/>
          <w:lang w:val="en-GB" w:eastAsia="zh-CN"/>
        </w:rPr>
        <w:t xml:space="preserve"> pre-configure</w:t>
      </w:r>
      <w:r w:rsidR="00F0781E">
        <w:rPr>
          <w:rFonts w:eastAsiaTheme="minorEastAsia"/>
          <w:lang w:val="en-GB" w:eastAsia="zh-CN"/>
        </w:rPr>
        <w:t xml:space="preserve"> one of UE specific BWPs of all UEs in the cell to be the same, and </w:t>
      </w:r>
      <w:r w:rsidR="00181C9E">
        <w:rPr>
          <w:rFonts w:eastAsiaTheme="minorEastAsia"/>
          <w:lang w:val="en-GB" w:eastAsia="zh-CN"/>
        </w:rPr>
        <w:t xml:space="preserve">switch all UEs to this BWP </w:t>
      </w:r>
      <w:r w:rsidR="00A66C68">
        <w:rPr>
          <w:rFonts w:eastAsiaTheme="minorEastAsia"/>
          <w:lang w:val="en-GB" w:eastAsia="zh-CN"/>
        </w:rPr>
        <w:t xml:space="preserve">by </w:t>
      </w:r>
      <w:r w:rsidR="003C5A70">
        <w:rPr>
          <w:rFonts w:eastAsiaTheme="minorEastAsia"/>
          <w:lang w:val="en-GB" w:eastAsia="zh-CN"/>
        </w:rPr>
        <w:t>sending</w:t>
      </w:r>
      <w:r w:rsidR="00F0781E">
        <w:rPr>
          <w:rFonts w:eastAsiaTheme="minorEastAsia"/>
          <w:lang w:val="en-GB" w:eastAsia="zh-CN"/>
        </w:rPr>
        <w:t xml:space="preserve"> per UE BWP switching command</w:t>
      </w:r>
      <w:r w:rsidR="00FD1FED">
        <w:rPr>
          <w:rFonts w:eastAsiaTheme="minorEastAsia"/>
          <w:lang w:val="en-GB" w:eastAsia="zh-CN"/>
        </w:rPr>
        <w:t xml:space="preserve">. </w:t>
      </w:r>
      <w:r w:rsidR="000615EF" w:rsidRPr="00C32E0E">
        <w:rPr>
          <w:rFonts w:eastAsiaTheme="minorEastAsia"/>
          <w:lang w:val="en-GB" w:eastAsia="zh-CN"/>
        </w:rPr>
        <w:t xml:space="preserve">However, </w:t>
      </w:r>
      <w:r w:rsidR="00584192">
        <w:rPr>
          <w:rFonts w:eastAsiaTheme="minorEastAsia"/>
          <w:lang w:val="en-GB" w:eastAsia="zh-CN"/>
        </w:rPr>
        <w:t xml:space="preserve">sending </w:t>
      </w:r>
      <w:r w:rsidR="003B736A">
        <w:rPr>
          <w:rFonts w:eastAsiaTheme="minorEastAsia"/>
          <w:lang w:val="en-GB" w:eastAsia="zh-CN"/>
        </w:rPr>
        <w:t xml:space="preserve">per </w:t>
      </w:r>
      <w:r w:rsidR="00310CBB">
        <w:rPr>
          <w:rFonts w:eastAsiaTheme="minorEastAsia"/>
          <w:lang w:val="en-GB" w:eastAsia="zh-CN"/>
        </w:rPr>
        <w:t xml:space="preserve">UE </w:t>
      </w:r>
      <w:r w:rsidR="000615EF" w:rsidRPr="00C32E0E">
        <w:rPr>
          <w:rFonts w:eastAsiaTheme="minorEastAsia"/>
          <w:lang w:val="en-GB" w:eastAsia="zh-CN"/>
        </w:rPr>
        <w:t xml:space="preserve">BWP switching command to </w:t>
      </w:r>
      <w:r w:rsidR="00014605">
        <w:rPr>
          <w:rFonts w:eastAsiaTheme="minorEastAsia"/>
          <w:lang w:val="en-GB" w:eastAsia="zh-CN"/>
        </w:rPr>
        <w:t xml:space="preserve">all UEs </w:t>
      </w:r>
      <w:r w:rsidR="00D53E0F">
        <w:rPr>
          <w:rFonts w:eastAsiaTheme="minorEastAsia"/>
          <w:lang w:val="en-GB" w:eastAsia="zh-CN"/>
        </w:rPr>
        <w:t>simultaneously</w:t>
      </w:r>
      <w:r w:rsidR="00014605">
        <w:rPr>
          <w:rFonts w:eastAsiaTheme="minorEastAsia"/>
          <w:lang w:val="en-GB" w:eastAsia="zh-CN"/>
        </w:rPr>
        <w:t xml:space="preserve"> </w:t>
      </w:r>
      <w:r w:rsidR="000615EF" w:rsidRPr="00C32E0E">
        <w:rPr>
          <w:rFonts w:eastAsiaTheme="minorEastAsia"/>
          <w:lang w:val="en-GB" w:eastAsia="zh-CN"/>
        </w:rPr>
        <w:t xml:space="preserve">will cause </w:t>
      </w:r>
      <w:r w:rsidR="00863429" w:rsidRPr="00C32E0E">
        <w:rPr>
          <w:rFonts w:eastAsiaTheme="minorEastAsia"/>
          <w:lang w:val="en-GB" w:eastAsia="zh-CN"/>
        </w:rPr>
        <w:t>signalling</w:t>
      </w:r>
      <w:r w:rsidR="000615EF" w:rsidRPr="00C32E0E">
        <w:rPr>
          <w:rFonts w:eastAsiaTheme="minorEastAsia"/>
          <w:lang w:val="en-GB" w:eastAsia="zh-CN"/>
        </w:rPr>
        <w:t xml:space="preserve"> overhead and </w:t>
      </w:r>
      <w:r w:rsidR="00A34C9F">
        <w:rPr>
          <w:rFonts w:eastAsiaTheme="minorEastAsia"/>
          <w:lang w:val="en-GB" w:eastAsia="zh-CN"/>
        </w:rPr>
        <w:t xml:space="preserve">delay for going to sleep mode, which is </w:t>
      </w:r>
      <w:r w:rsidR="000615EF" w:rsidRPr="00C32E0E">
        <w:rPr>
          <w:rFonts w:eastAsiaTheme="minorEastAsia"/>
          <w:lang w:val="en-GB" w:eastAsia="zh-CN"/>
        </w:rPr>
        <w:t>low efficien</w:t>
      </w:r>
      <w:r w:rsidR="00466BF4">
        <w:rPr>
          <w:rFonts w:eastAsiaTheme="minorEastAsia"/>
          <w:lang w:val="en-GB" w:eastAsia="zh-CN"/>
        </w:rPr>
        <w:t>t</w:t>
      </w:r>
      <w:r w:rsidR="000615EF" w:rsidRPr="00C32E0E">
        <w:rPr>
          <w:rFonts w:eastAsiaTheme="minorEastAsia"/>
          <w:lang w:val="en-GB" w:eastAsia="zh-CN"/>
        </w:rPr>
        <w:t>. Therefore,</w:t>
      </w:r>
      <w:r w:rsidR="009F7B12">
        <w:t xml:space="preserve"> </w:t>
      </w:r>
      <w:r w:rsidR="001F7C05">
        <w:t xml:space="preserve">we prefer </w:t>
      </w:r>
      <w:r w:rsidR="009F7B12" w:rsidRPr="00145CE8">
        <w:t xml:space="preserve">UE group common </w:t>
      </w:r>
      <w:r w:rsidR="009F7B12">
        <w:t>BWP switching.</w:t>
      </w:r>
      <w:r w:rsidR="00BA3508">
        <w:t xml:space="preserve"> </w:t>
      </w:r>
      <w:r w:rsidR="00EC6B9F">
        <w:t xml:space="preserve"> </w:t>
      </w:r>
      <w:r w:rsidR="00E26814">
        <w:t>And there are two potential solutions:</w:t>
      </w:r>
      <w:r w:rsidR="005A5D83">
        <w:t xml:space="preserve"> </w:t>
      </w:r>
    </w:p>
    <w:p w14:paraId="5086BB2A" w14:textId="3CA363E2" w:rsidR="00C82D54" w:rsidRPr="00490C2E" w:rsidRDefault="000A4268" w:rsidP="00490C2E">
      <w:pPr>
        <w:pStyle w:val="af4"/>
        <w:numPr>
          <w:ilvl w:val="0"/>
          <w:numId w:val="22"/>
        </w:numPr>
        <w:spacing w:before="180"/>
        <w:ind w:left="618" w:firstLineChars="0"/>
        <w:rPr>
          <w:rFonts w:eastAsia="Times New Roman"/>
          <w:lang w:eastAsia="en-US"/>
        </w:rPr>
      </w:pPr>
      <w:r w:rsidRPr="00490C2E">
        <w:rPr>
          <w:rFonts w:ascii="Times New Roman" w:eastAsia="Times New Roman" w:hAnsi="Times New Roman"/>
          <w:b/>
          <w:kern w:val="0"/>
          <w:sz w:val="20"/>
          <w:szCs w:val="24"/>
          <w:lang w:eastAsia="en-US"/>
        </w:rPr>
        <w:t xml:space="preserve">Solution </w:t>
      </w:r>
      <w:r w:rsidR="00C82D54" w:rsidRPr="00490C2E">
        <w:rPr>
          <w:rFonts w:ascii="Times New Roman" w:eastAsia="Times New Roman" w:hAnsi="Times New Roman"/>
          <w:b/>
          <w:kern w:val="0"/>
          <w:sz w:val="20"/>
          <w:szCs w:val="24"/>
          <w:lang w:eastAsia="en-US"/>
        </w:rPr>
        <w:t xml:space="preserve">1: </w:t>
      </w:r>
      <w:r w:rsidR="00C82D54" w:rsidRPr="00490C2E">
        <w:rPr>
          <w:rFonts w:ascii="Times New Roman" w:eastAsia="Times New Roman" w:hAnsi="Times New Roman"/>
          <w:kern w:val="0"/>
          <w:sz w:val="20"/>
          <w:szCs w:val="24"/>
          <w:lang w:eastAsia="en-US"/>
        </w:rPr>
        <w:t xml:space="preserve">the network pre-configures one of UE specific BWPs of all UEs in the cell to be the same, and </w:t>
      </w:r>
      <w:r w:rsidR="00F2716B" w:rsidRPr="005E6E83">
        <w:rPr>
          <w:rFonts w:ascii="Times New Roman" w:eastAsia="Times New Roman" w:hAnsi="Times New Roman"/>
          <w:kern w:val="0"/>
          <w:sz w:val="20"/>
          <w:szCs w:val="24"/>
          <w:lang w:eastAsia="en-US"/>
        </w:rPr>
        <w:t>switch</w:t>
      </w:r>
      <w:r w:rsidR="00F2716B">
        <w:rPr>
          <w:rFonts w:ascii="Times New Roman" w:eastAsia="Times New Roman" w:hAnsi="Times New Roman"/>
          <w:kern w:val="0"/>
          <w:sz w:val="20"/>
          <w:szCs w:val="24"/>
          <w:lang w:eastAsia="en-US"/>
        </w:rPr>
        <w:t>es</w:t>
      </w:r>
      <w:r w:rsidR="00F2716B" w:rsidRPr="005E6E83">
        <w:rPr>
          <w:rFonts w:ascii="Times New Roman" w:eastAsia="Times New Roman" w:hAnsi="Times New Roman"/>
          <w:kern w:val="0"/>
          <w:sz w:val="20"/>
          <w:szCs w:val="24"/>
          <w:lang w:eastAsia="en-US"/>
        </w:rPr>
        <w:t xml:space="preserve"> all UEs to this BWP</w:t>
      </w:r>
      <w:r w:rsidR="00CB7B08">
        <w:rPr>
          <w:rFonts w:ascii="Times New Roman" w:eastAsia="Times New Roman" w:hAnsi="Times New Roman"/>
          <w:kern w:val="0"/>
          <w:sz w:val="20"/>
          <w:szCs w:val="24"/>
          <w:lang w:eastAsia="en-US"/>
        </w:rPr>
        <w:t xml:space="preserve"> </w:t>
      </w:r>
      <w:r w:rsidR="00F81580">
        <w:rPr>
          <w:rFonts w:ascii="Times New Roman" w:eastAsia="Times New Roman" w:hAnsi="Times New Roman"/>
          <w:kern w:val="0"/>
          <w:sz w:val="20"/>
          <w:szCs w:val="24"/>
          <w:lang w:eastAsia="en-US"/>
        </w:rPr>
        <w:t>via</w:t>
      </w:r>
      <w:r w:rsidR="00C82D54" w:rsidRPr="00490C2E">
        <w:rPr>
          <w:rFonts w:ascii="Times New Roman" w:eastAsia="Times New Roman" w:hAnsi="Times New Roman"/>
          <w:kern w:val="0"/>
          <w:sz w:val="20"/>
          <w:szCs w:val="24"/>
          <w:lang w:eastAsia="en-US"/>
        </w:rPr>
        <w:t xml:space="preserve"> group common BWP switching command;</w:t>
      </w:r>
    </w:p>
    <w:p w14:paraId="5BC71C7D" w14:textId="00932ACE" w:rsidR="00C82D54" w:rsidRPr="00490C2E" w:rsidRDefault="00620CDE" w:rsidP="00490C2E">
      <w:pPr>
        <w:pStyle w:val="af4"/>
        <w:numPr>
          <w:ilvl w:val="0"/>
          <w:numId w:val="22"/>
        </w:numPr>
        <w:spacing w:before="180"/>
        <w:ind w:left="618" w:firstLineChars="0"/>
        <w:rPr>
          <w:rFonts w:eastAsia="Times New Roman"/>
          <w:lang w:eastAsia="en-US"/>
        </w:rPr>
      </w:pPr>
      <w:r w:rsidRPr="00490C2E">
        <w:rPr>
          <w:rFonts w:ascii="Times New Roman" w:eastAsia="Times New Roman" w:hAnsi="Times New Roman"/>
          <w:b/>
          <w:kern w:val="0"/>
          <w:sz w:val="20"/>
          <w:szCs w:val="24"/>
          <w:lang w:eastAsia="en-US"/>
        </w:rPr>
        <w:t xml:space="preserve">Solution </w:t>
      </w:r>
      <w:r w:rsidR="000C2CEA" w:rsidRPr="00490C2E">
        <w:rPr>
          <w:rFonts w:ascii="Times New Roman" w:eastAsia="Times New Roman" w:hAnsi="Times New Roman"/>
          <w:b/>
          <w:kern w:val="0"/>
          <w:sz w:val="20"/>
          <w:szCs w:val="24"/>
          <w:lang w:eastAsia="en-US"/>
        </w:rPr>
        <w:t>2</w:t>
      </w:r>
      <w:r w:rsidR="00C82D54" w:rsidRPr="00490C2E">
        <w:rPr>
          <w:rFonts w:ascii="Times New Roman" w:eastAsia="Times New Roman" w:hAnsi="Times New Roman"/>
          <w:b/>
          <w:kern w:val="0"/>
          <w:sz w:val="20"/>
          <w:szCs w:val="24"/>
          <w:lang w:eastAsia="en-US"/>
        </w:rPr>
        <w:t xml:space="preserve">: </w:t>
      </w:r>
      <w:r w:rsidR="00C82D54" w:rsidRPr="00490C2E">
        <w:rPr>
          <w:rFonts w:ascii="Times New Roman" w:eastAsia="Times New Roman" w:hAnsi="Times New Roman"/>
          <w:kern w:val="0"/>
          <w:sz w:val="20"/>
          <w:szCs w:val="24"/>
          <w:lang w:eastAsia="en-US"/>
        </w:rPr>
        <w:t xml:space="preserve">the network pre-configures a network energy saving </w:t>
      </w:r>
      <w:r w:rsidR="00180F68">
        <w:rPr>
          <w:rFonts w:ascii="Times New Roman" w:eastAsia="Times New Roman" w:hAnsi="Times New Roman"/>
          <w:kern w:val="0"/>
          <w:sz w:val="20"/>
          <w:szCs w:val="24"/>
          <w:lang w:eastAsia="en-US"/>
        </w:rPr>
        <w:t xml:space="preserve">(NES) </w:t>
      </w:r>
      <w:r w:rsidR="00C82D54" w:rsidRPr="00490C2E">
        <w:rPr>
          <w:rFonts w:ascii="Times New Roman" w:eastAsia="Times New Roman" w:hAnsi="Times New Roman"/>
          <w:kern w:val="0"/>
          <w:sz w:val="20"/>
          <w:szCs w:val="24"/>
          <w:lang w:eastAsia="en-US"/>
        </w:rPr>
        <w:t xml:space="preserve">specific BWP, and </w:t>
      </w:r>
      <w:r w:rsidR="00FE2B5B" w:rsidRPr="005E6E83">
        <w:rPr>
          <w:rFonts w:ascii="Times New Roman" w:eastAsia="Times New Roman" w:hAnsi="Times New Roman"/>
          <w:kern w:val="0"/>
          <w:sz w:val="20"/>
          <w:szCs w:val="24"/>
          <w:lang w:eastAsia="en-US"/>
        </w:rPr>
        <w:t>switch</w:t>
      </w:r>
      <w:r w:rsidR="00FE2B5B">
        <w:rPr>
          <w:rFonts w:ascii="Times New Roman" w:eastAsia="Times New Roman" w:hAnsi="Times New Roman"/>
          <w:kern w:val="0"/>
          <w:sz w:val="20"/>
          <w:szCs w:val="24"/>
          <w:lang w:eastAsia="en-US"/>
        </w:rPr>
        <w:t>es</w:t>
      </w:r>
      <w:r w:rsidR="00FE2B5B" w:rsidRPr="005E6E83">
        <w:rPr>
          <w:rFonts w:ascii="Times New Roman" w:eastAsia="Times New Roman" w:hAnsi="Times New Roman"/>
          <w:kern w:val="0"/>
          <w:sz w:val="20"/>
          <w:szCs w:val="24"/>
          <w:lang w:eastAsia="en-US"/>
        </w:rPr>
        <w:t xml:space="preserve"> all UEs to this </w:t>
      </w:r>
      <w:r w:rsidR="00757C39">
        <w:rPr>
          <w:rFonts w:ascii="Times New Roman" w:eastAsia="Times New Roman" w:hAnsi="Times New Roman"/>
          <w:kern w:val="0"/>
          <w:sz w:val="20"/>
          <w:szCs w:val="24"/>
          <w:lang w:eastAsia="en-US"/>
        </w:rPr>
        <w:t xml:space="preserve">NES </w:t>
      </w:r>
      <w:r w:rsidR="00FE2B5B" w:rsidRPr="005E6E83">
        <w:rPr>
          <w:rFonts w:ascii="Times New Roman" w:eastAsia="Times New Roman" w:hAnsi="Times New Roman"/>
          <w:kern w:val="0"/>
          <w:sz w:val="20"/>
          <w:szCs w:val="24"/>
          <w:lang w:eastAsia="en-US"/>
        </w:rPr>
        <w:t>BWP</w:t>
      </w:r>
      <w:r w:rsidR="00FE2B5B">
        <w:rPr>
          <w:rFonts w:ascii="Times New Roman" w:eastAsia="Times New Roman" w:hAnsi="Times New Roman"/>
          <w:kern w:val="0"/>
          <w:sz w:val="20"/>
          <w:szCs w:val="24"/>
          <w:lang w:eastAsia="en-US"/>
        </w:rPr>
        <w:t xml:space="preserve"> via</w:t>
      </w:r>
      <w:r w:rsidR="00FE2B5B" w:rsidRPr="005E6E83">
        <w:rPr>
          <w:rFonts w:ascii="Times New Roman" w:eastAsia="Times New Roman" w:hAnsi="Times New Roman"/>
          <w:kern w:val="0"/>
          <w:sz w:val="20"/>
          <w:szCs w:val="24"/>
          <w:lang w:eastAsia="en-US"/>
        </w:rPr>
        <w:t xml:space="preserve"> group common BWP switching command</w:t>
      </w:r>
      <w:r w:rsidR="00C82D54" w:rsidRPr="00490C2E">
        <w:rPr>
          <w:rFonts w:ascii="Times New Roman" w:eastAsia="Times New Roman" w:hAnsi="Times New Roman"/>
          <w:kern w:val="0"/>
          <w:sz w:val="20"/>
          <w:szCs w:val="24"/>
          <w:lang w:eastAsia="en-US"/>
        </w:rPr>
        <w:t xml:space="preserve">. </w:t>
      </w:r>
    </w:p>
    <w:p w14:paraId="57A5485E" w14:textId="7CCD2580" w:rsidR="009F7B12" w:rsidRPr="006D2F4C" w:rsidRDefault="006D2F4C" w:rsidP="000615EF">
      <w:pPr>
        <w:rPr>
          <w:rFonts w:eastAsiaTheme="minorEastAsia"/>
          <w:lang w:val="en-GB" w:eastAsia="zh-CN"/>
        </w:rPr>
      </w:pPr>
      <w:r>
        <w:rPr>
          <w:rFonts w:eastAsiaTheme="minorEastAsia"/>
          <w:lang w:val="en-GB" w:eastAsia="zh-CN"/>
        </w:rPr>
        <w:t xml:space="preserve">We think that </w:t>
      </w:r>
      <w:r w:rsidR="00E766CA">
        <w:rPr>
          <w:rFonts w:eastAsiaTheme="minorEastAsia"/>
          <w:lang w:val="en-GB" w:eastAsia="zh-CN"/>
        </w:rPr>
        <w:t xml:space="preserve">both </w:t>
      </w:r>
      <w:r w:rsidR="006D7074">
        <w:rPr>
          <w:rFonts w:eastAsiaTheme="minorEastAsia"/>
          <w:lang w:val="en-GB" w:eastAsia="zh-CN"/>
        </w:rPr>
        <w:t xml:space="preserve">solutions </w:t>
      </w:r>
      <w:r>
        <w:rPr>
          <w:rFonts w:eastAsiaTheme="minorEastAsia"/>
          <w:lang w:val="en-GB" w:eastAsia="zh-CN"/>
        </w:rPr>
        <w:t>are feasible.</w:t>
      </w:r>
      <w:r w:rsidR="00884DB4">
        <w:rPr>
          <w:rFonts w:eastAsiaTheme="minorEastAsia"/>
          <w:lang w:val="en-GB" w:eastAsia="zh-CN"/>
        </w:rPr>
        <w:t xml:space="preserve"> </w:t>
      </w:r>
      <w:r w:rsidR="00884DB4" w:rsidRPr="00145CE8">
        <w:t>Considering</w:t>
      </w:r>
      <w:r w:rsidR="00884DB4">
        <w:t xml:space="preserve"> </w:t>
      </w:r>
      <w:r w:rsidR="00884DB4" w:rsidRPr="00884DB4">
        <w:t xml:space="preserve">the </w:t>
      </w:r>
      <w:r w:rsidR="0075072C">
        <w:t>solution 1</w:t>
      </w:r>
      <w:r w:rsidR="0075072C" w:rsidRPr="00884DB4">
        <w:t xml:space="preserve"> </w:t>
      </w:r>
      <w:r w:rsidR="00884DB4" w:rsidRPr="00884DB4">
        <w:t>occupies one of</w:t>
      </w:r>
      <w:r w:rsidR="00884DB4">
        <w:t xml:space="preserve"> </w:t>
      </w:r>
      <w:r w:rsidR="00A05F7B">
        <w:t xml:space="preserve">UE specific </w:t>
      </w:r>
      <w:r w:rsidR="00884DB4">
        <w:rPr>
          <w:rFonts w:eastAsiaTheme="minorEastAsia"/>
          <w:lang w:val="en-GB" w:eastAsia="zh-CN"/>
        </w:rPr>
        <w:t xml:space="preserve">BWP, which </w:t>
      </w:r>
      <w:r w:rsidR="002A5814">
        <w:rPr>
          <w:rFonts w:eastAsiaTheme="minorEastAsia"/>
          <w:lang w:val="en-GB" w:eastAsia="zh-CN"/>
        </w:rPr>
        <w:t xml:space="preserve">will sacrifice UE’s </w:t>
      </w:r>
      <w:r w:rsidR="007D7DCD">
        <w:rPr>
          <w:rFonts w:eastAsiaTheme="minorEastAsia"/>
          <w:lang w:val="en-GB" w:eastAsia="zh-CN"/>
        </w:rPr>
        <w:t>BWP</w:t>
      </w:r>
      <w:r w:rsidR="00884DB4" w:rsidRPr="00884DB4">
        <w:rPr>
          <w:rFonts w:eastAsiaTheme="minorEastAsia"/>
          <w:lang w:val="en-GB" w:eastAsia="zh-CN"/>
        </w:rPr>
        <w:t xml:space="preserve"> flexibility</w:t>
      </w:r>
      <w:r w:rsidR="004C7D71">
        <w:rPr>
          <w:rFonts w:eastAsiaTheme="minorEastAsia"/>
          <w:lang w:val="en-GB" w:eastAsia="zh-CN"/>
        </w:rPr>
        <w:t>, so</w:t>
      </w:r>
      <w:r w:rsidR="003B5DBA">
        <w:rPr>
          <w:rFonts w:eastAsiaTheme="minorEastAsia"/>
          <w:lang w:val="en-GB" w:eastAsia="zh-CN"/>
        </w:rPr>
        <w:t xml:space="preserve"> w</w:t>
      </w:r>
      <w:r w:rsidR="00D206AA">
        <w:rPr>
          <w:rFonts w:eastAsiaTheme="minorEastAsia"/>
          <w:lang w:val="en-GB" w:eastAsia="zh-CN"/>
        </w:rPr>
        <w:t xml:space="preserve">e </w:t>
      </w:r>
      <w:r w:rsidR="00615DA5">
        <w:rPr>
          <w:rFonts w:eastAsiaTheme="minorEastAsia"/>
          <w:lang w:val="en-GB" w:eastAsia="zh-CN"/>
        </w:rPr>
        <w:t xml:space="preserve">slightly </w:t>
      </w:r>
      <w:proofErr w:type="gramStart"/>
      <w:r w:rsidR="00D206AA">
        <w:rPr>
          <w:rFonts w:eastAsiaTheme="minorEastAsia"/>
          <w:lang w:val="en-GB" w:eastAsia="zh-CN"/>
        </w:rPr>
        <w:t>prefer</w:t>
      </w:r>
      <w:proofErr w:type="gramEnd"/>
      <w:r w:rsidR="00D206AA">
        <w:rPr>
          <w:rFonts w:eastAsiaTheme="minorEastAsia"/>
          <w:lang w:val="en-GB" w:eastAsia="zh-CN"/>
        </w:rPr>
        <w:t xml:space="preserve"> the NES specific BWP.</w:t>
      </w:r>
      <w:r w:rsidR="004F1DEF">
        <w:rPr>
          <w:rFonts w:eastAsiaTheme="minorEastAsia"/>
          <w:lang w:val="en-GB" w:eastAsia="zh-CN"/>
        </w:rPr>
        <w:t xml:space="preserve"> </w:t>
      </w:r>
    </w:p>
    <w:p w14:paraId="688349E3" w14:textId="652497C2" w:rsidR="009F7B12" w:rsidRDefault="009F7B12" w:rsidP="009F7B12">
      <w:pPr>
        <w:pStyle w:val="Observation"/>
        <w:tabs>
          <w:tab w:val="clear" w:pos="1000"/>
        </w:tabs>
        <w:ind w:left="1701" w:hanging="1701"/>
        <w:rPr>
          <w:rFonts w:ascii="Times New Roman" w:eastAsia="宋体" w:hAnsi="Times New Roman"/>
          <w:lang w:eastAsia="zh-CN"/>
        </w:rPr>
      </w:pPr>
      <w:bookmarkStart w:id="2" w:name="OLE_LINK7"/>
      <w:bookmarkStart w:id="3" w:name="OLE_LINK8"/>
      <w:r>
        <w:rPr>
          <w:rFonts w:ascii="Times New Roman" w:eastAsia="宋体" w:hAnsi="Times New Roman"/>
          <w:lang w:eastAsia="zh-CN"/>
        </w:rPr>
        <w:t xml:space="preserve">   </w:t>
      </w:r>
      <w:r>
        <w:rPr>
          <w:rFonts w:ascii="Times New Roman" w:eastAsia="宋体" w:hAnsi="Times New Roman" w:hint="eastAsia"/>
          <w:lang w:eastAsia="zh-CN"/>
        </w:rPr>
        <w:t>R</w:t>
      </w:r>
      <w:r>
        <w:rPr>
          <w:rFonts w:ascii="Times New Roman" w:eastAsia="宋体" w:hAnsi="Times New Roman"/>
          <w:lang w:eastAsia="zh-CN"/>
        </w:rPr>
        <w:t>AN2 to study group common BWP switching.</w:t>
      </w:r>
    </w:p>
    <w:p w14:paraId="00EFDE79" w14:textId="77777777" w:rsidR="00ED0FAC" w:rsidRPr="00145CE8" w:rsidRDefault="00ED0FAC" w:rsidP="00490C2E">
      <w:pPr>
        <w:pStyle w:val="Observation"/>
        <w:numPr>
          <w:ilvl w:val="0"/>
          <w:numId w:val="0"/>
        </w:numPr>
        <w:tabs>
          <w:tab w:val="clear" w:pos="1000"/>
        </w:tabs>
        <w:rPr>
          <w:rFonts w:ascii="Times New Roman" w:eastAsia="宋体" w:hAnsi="Times New Roman"/>
          <w:lang w:eastAsia="zh-CN"/>
        </w:rPr>
      </w:pPr>
    </w:p>
    <w:bookmarkEnd w:id="2"/>
    <w:bookmarkEnd w:id="3"/>
    <w:p w14:paraId="1D8C3592" w14:textId="7A72F8D2" w:rsidR="000615EF" w:rsidRPr="00490C2E" w:rsidRDefault="000615EF" w:rsidP="00490C2E">
      <w:pPr>
        <w:pStyle w:val="af4"/>
        <w:numPr>
          <w:ilvl w:val="0"/>
          <w:numId w:val="27"/>
        </w:numPr>
        <w:spacing w:before="180"/>
        <w:ind w:firstLineChars="0"/>
        <w:rPr>
          <w:rFonts w:ascii="Times New Roman" w:hAnsi="Times New Roman"/>
          <w:b/>
          <w:szCs w:val="20"/>
        </w:rPr>
      </w:pPr>
      <w:r w:rsidRPr="00490C2E">
        <w:rPr>
          <w:rFonts w:ascii="Times New Roman" w:hAnsi="Times New Roman"/>
          <w:b/>
          <w:szCs w:val="20"/>
        </w:rPr>
        <w:t>UE group common handover</w:t>
      </w:r>
      <w:r w:rsidR="00A05992">
        <w:rPr>
          <w:rFonts w:ascii="Times New Roman" w:hAnsi="Times New Roman"/>
          <w:b/>
          <w:szCs w:val="20"/>
        </w:rPr>
        <w:t>:</w:t>
      </w:r>
    </w:p>
    <w:p w14:paraId="62289E96" w14:textId="76FF9AFA" w:rsidR="00204AAB" w:rsidRDefault="00391EB3" w:rsidP="00581AD8">
      <w:pPr>
        <w:spacing w:after="0"/>
        <w:jc w:val="center"/>
      </w:pPr>
      <w:r w:rsidRPr="00391EB3">
        <w:t xml:space="preserve"> </w:t>
      </w:r>
      <w:r w:rsidR="00882037">
        <w:object w:dxaOrig="22755" w:dyaOrig="6961" w14:anchorId="0E1F4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21.55pt" o:ole="">
            <v:imagedata r:id="rId9" o:title=""/>
          </v:shape>
          <o:OLEObject Type="Embed" ProgID="Visio.Drawing.15" ShapeID="_x0000_i1025" DrawAspect="Content" ObjectID="_1721654152" r:id="rId10"/>
        </w:object>
      </w:r>
    </w:p>
    <w:p w14:paraId="48217570" w14:textId="7955A3FF" w:rsidR="00F841ED" w:rsidRDefault="00F841ED" w:rsidP="00204AAB">
      <w:pPr>
        <w:spacing w:after="0"/>
      </w:pPr>
      <w:bookmarkStart w:id="4" w:name="_GoBack"/>
      <w:bookmarkEnd w:id="4"/>
    </w:p>
    <w:p w14:paraId="7A12B52C" w14:textId="3FD479D5" w:rsidR="00F841ED" w:rsidRDefault="00F841ED" w:rsidP="00581AD8">
      <w:pPr>
        <w:spacing w:after="0"/>
        <w:jc w:val="center"/>
      </w:pPr>
      <w:r w:rsidRPr="00145CE8">
        <w:rPr>
          <w:rFonts w:eastAsiaTheme="minorEastAsia"/>
          <w:sz w:val="18"/>
          <w:lang w:eastAsia="zh-CN"/>
        </w:rPr>
        <w:t xml:space="preserve">Figure </w:t>
      </w:r>
      <w:r w:rsidR="00977612">
        <w:rPr>
          <w:rFonts w:eastAsiaTheme="minorEastAsia"/>
          <w:sz w:val="18"/>
          <w:lang w:eastAsia="zh-CN"/>
        </w:rPr>
        <w:t>2</w:t>
      </w:r>
      <w:r w:rsidR="0011034D">
        <w:rPr>
          <w:rFonts w:eastAsiaTheme="minorEastAsia"/>
          <w:sz w:val="18"/>
          <w:lang w:eastAsia="zh-CN"/>
        </w:rPr>
        <w:t>.</w:t>
      </w:r>
      <w:r w:rsidRPr="00145CE8">
        <w:rPr>
          <w:rFonts w:eastAsiaTheme="minorEastAsia"/>
          <w:sz w:val="18"/>
          <w:lang w:eastAsia="zh-CN"/>
        </w:rPr>
        <w:t xml:space="preserve"> </w:t>
      </w:r>
      <w:r w:rsidRPr="00145CE8">
        <w:rPr>
          <w:sz w:val="18"/>
        </w:rPr>
        <w:t xml:space="preserve">UE group common </w:t>
      </w:r>
      <w:r>
        <w:rPr>
          <w:sz w:val="18"/>
        </w:rPr>
        <w:t>handover</w:t>
      </w:r>
    </w:p>
    <w:p w14:paraId="1AD9EE4F" w14:textId="771BDBD8" w:rsidR="00633851" w:rsidRPr="00581AD8" w:rsidRDefault="00F757F8" w:rsidP="000615EF">
      <w:r>
        <w:rPr>
          <w:rFonts w:eastAsiaTheme="minorEastAsia"/>
          <w:sz w:val="18"/>
          <w:lang w:eastAsia="zh-CN"/>
        </w:rPr>
        <w:t>W</w:t>
      </w:r>
      <w:r w:rsidR="00831115">
        <w:t>hen cell A is l</w:t>
      </w:r>
      <w:r w:rsidR="00960880" w:rsidRPr="00581AD8">
        <w:t>ow load</w:t>
      </w:r>
      <w:r w:rsidR="004869E5" w:rsidRPr="00490C2E">
        <w:t>,</w:t>
      </w:r>
      <w:r w:rsidR="00D5457D">
        <w:t xml:space="preserve"> </w:t>
      </w:r>
      <w:r w:rsidR="004869E5" w:rsidRPr="00490C2E">
        <w:t xml:space="preserve">the network may turn off the </w:t>
      </w:r>
      <w:r w:rsidR="00960880" w:rsidRPr="00581AD8">
        <w:t xml:space="preserve">cell A for </w:t>
      </w:r>
      <w:r w:rsidR="009814A0">
        <w:t xml:space="preserve">network </w:t>
      </w:r>
      <w:r w:rsidR="00960880" w:rsidRPr="00581AD8">
        <w:t xml:space="preserve">power saving. </w:t>
      </w:r>
      <w:proofErr w:type="gramStart"/>
      <w:r w:rsidR="00960880" w:rsidRPr="00581AD8">
        <w:t>In order to</w:t>
      </w:r>
      <w:proofErr w:type="gramEnd"/>
      <w:r w:rsidR="00960880" w:rsidRPr="00581AD8">
        <w:t xml:space="preserve"> offload current connected UEs </w:t>
      </w:r>
      <w:r w:rsidR="00F26238">
        <w:t>of</w:t>
      </w:r>
      <w:r w:rsidR="00F26238" w:rsidRPr="00581AD8">
        <w:t xml:space="preserve"> </w:t>
      </w:r>
      <w:r w:rsidR="00960880" w:rsidRPr="00581AD8">
        <w:t xml:space="preserve">this cell to </w:t>
      </w:r>
      <w:r w:rsidR="00AD78C6" w:rsidRPr="00581AD8">
        <w:t>neighbor</w:t>
      </w:r>
      <w:r w:rsidR="00960880" w:rsidRPr="00581AD8">
        <w:t xml:space="preserve"> cells </w:t>
      </w:r>
      <w:r w:rsidR="00831115">
        <w:t>as soon as possible</w:t>
      </w:r>
      <w:r w:rsidR="00960880" w:rsidRPr="00581AD8">
        <w:t>, the network needs to send handover command to each UE</w:t>
      </w:r>
      <w:r w:rsidR="004422D4">
        <w:t xml:space="preserve"> in a short time</w:t>
      </w:r>
      <w:r w:rsidR="00960880" w:rsidRPr="00581AD8">
        <w:t>, which will</w:t>
      </w:r>
      <w:r w:rsidR="007A466B">
        <w:t xml:space="preserve"> cause signaling overhead</w:t>
      </w:r>
      <w:r w:rsidR="00713C06">
        <w:t xml:space="preserve"> and delay for turning off the cell A</w:t>
      </w:r>
      <w:r w:rsidR="007A466B">
        <w:t xml:space="preserve">. </w:t>
      </w:r>
      <w:r w:rsidR="00353000">
        <w:t xml:space="preserve">Thus, we think </w:t>
      </w:r>
      <w:r w:rsidR="00960880" w:rsidRPr="00581AD8">
        <w:t xml:space="preserve">UE group common handover </w:t>
      </w:r>
      <w:r w:rsidR="00A00BA0">
        <w:t xml:space="preserve">as a more efficient way </w:t>
      </w:r>
      <w:r w:rsidR="00960880" w:rsidRPr="00581AD8">
        <w:t xml:space="preserve">can </w:t>
      </w:r>
      <w:r w:rsidR="00353000">
        <w:t>be investigate</w:t>
      </w:r>
      <w:r w:rsidR="00A00BA0">
        <w:t>d</w:t>
      </w:r>
      <w:r w:rsidR="00960880" w:rsidRPr="00581AD8">
        <w:t xml:space="preserve">. </w:t>
      </w:r>
      <w:r w:rsidR="00DA6EF1" w:rsidRPr="00581AD8">
        <w:t xml:space="preserve">Considering handover command basically </w:t>
      </w:r>
      <w:r w:rsidR="006D5544" w:rsidRPr="00581AD8">
        <w:t>include UE</w:t>
      </w:r>
      <w:r w:rsidR="00DA6EF1" w:rsidRPr="00581AD8">
        <w:t xml:space="preserve"> specific configuration, which is not sui</w:t>
      </w:r>
      <w:r w:rsidR="007A466B">
        <w:t>t</w:t>
      </w:r>
      <w:r w:rsidR="00DA6EF1" w:rsidRPr="00581AD8">
        <w:t xml:space="preserve">able to be sent to the UE in </w:t>
      </w:r>
      <w:r w:rsidR="001472C8" w:rsidRPr="00581AD8">
        <w:t>group-based</w:t>
      </w:r>
      <w:r w:rsidR="00DA6EF1" w:rsidRPr="00581AD8">
        <w:t xml:space="preserve"> manner. Also, considering offload all the UEs to the same target </w:t>
      </w:r>
      <w:proofErr w:type="spellStart"/>
      <w:r w:rsidR="00DA6EF1" w:rsidRPr="00581AD8">
        <w:t>P</w:t>
      </w:r>
      <w:r w:rsidR="00F96698">
        <w:t>C</w:t>
      </w:r>
      <w:r w:rsidR="00DA6EF1" w:rsidRPr="00581AD8">
        <w:t>ell</w:t>
      </w:r>
      <w:proofErr w:type="spellEnd"/>
      <w:r w:rsidR="00DA6EF1" w:rsidRPr="00581AD8">
        <w:t xml:space="preserve"> will increase the burden of the target cell. Based on these, we think it is more reasonable for the network to preconfigure the candidate </w:t>
      </w:r>
      <w:r w:rsidR="000C5C7D">
        <w:t xml:space="preserve">target </w:t>
      </w:r>
      <w:r w:rsidR="00DA6EF1" w:rsidRPr="00581AD8">
        <w:t>cells to the UE</w:t>
      </w:r>
      <w:r w:rsidR="00A84489">
        <w:t>s</w:t>
      </w:r>
      <w:r w:rsidR="00DA6EF1" w:rsidRPr="00581AD8">
        <w:t xml:space="preserve"> in advance, and trigger</w:t>
      </w:r>
      <w:r w:rsidR="00B25B54">
        <w:t>s</w:t>
      </w:r>
      <w:r w:rsidR="00DA6EF1" w:rsidRPr="00581AD8">
        <w:t xml:space="preserve"> the UEs to perform handover when the </w:t>
      </w:r>
      <w:r w:rsidR="0084010A">
        <w:t xml:space="preserve">network decides to turn off </w:t>
      </w:r>
      <w:r w:rsidR="00DA6EF1" w:rsidRPr="00581AD8">
        <w:t xml:space="preserve">cell A. </w:t>
      </w:r>
      <w:r w:rsidR="00934FE8">
        <w:t>T</w:t>
      </w:r>
      <w:r w:rsidR="008156D1">
        <w:t>he</w:t>
      </w:r>
      <w:r w:rsidR="003E0B8A" w:rsidRPr="003E0B8A">
        <w:t xml:space="preserve"> trigger signaling</w:t>
      </w:r>
      <w:r w:rsidR="003E0B8A">
        <w:t xml:space="preserve"> can be a group common DCI or cell common DCI. </w:t>
      </w:r>
      <w:r w:rsidR="00DA6EF1" w:rsidRPr="00581AD8">
        <w:t xml:space="preserve">Since preconfigure candidate </w:t>
      </w:r>
      <w:proofErr w:type="spellStart"/>
      <w:r w:rsidR="00DA6EF1" w:rsidRPr="00581AD8">
        <w:t>PCells</w:t>
      </w:r>
      <w:proofErr w:type="spellEnd"/>
      <w:r w:rsidR="00DA6EF1" w:rsidRPr="00581AD8">
        <w:t xml:space="preserve"> have been supported in CHO scheme, we think this may be easily supported by CHO enhancement. </w:t>
      </w:r>
      <w:r w:rsidR="0097486F">
        <w:t>Thus, we propose the following:</w:t>
      </w:r>
    </w:p>
    <w:p w14:paraId="65FC49E8" w14:textId="539E247E" w:rsidR="00E60CB0" w:rsidRPr="00581AD8" w:rsidRDefault="00A84489" w:rsidP="00581AD8">
      <w:pPr>
        <w:pStyle w:val="Observation"/>
        <w:tabs>
          <w:tab w:val="clear" w:pos="1000"/>
        </w:tabs>
        <w:ind w:left="1701" w:hanging="1701"/>
        <w:rPr>
          <w:rFonts w:eastAsia="宋体"/>
          <w:lang w:eastAsia="zh-CN"/>
        </w:rPr>
      </w:pPr>
      <w:r>
        <w:rPr>
          <w:rFonts w:ascii="Times New Roman" w:eastAsia="宋体" w:hAnsi="Times New Roman" w:hint="eastAsia"/>
          <w:lang w:eastAsia="zh-CN"/>
        </w:rPr>
        <w:t>R</w:t>
      </w:r>
      <w:r>
        <w:rPr>
          <w:rFonts w:ascii="Times New Roman" w:eastAsia="宋体" w:hAnsi="Times New Roman"/>
          <w:lang w:eastAsia="zh-CN"/>
        </w:rPr>
        <w:t>AN2 to study CHO based UE group common handover.</w:t>
      </w:r>
    </w:p>
    <w:p w14:paraId="54DC45F1" w14:textId="579A3A32" w:rsidR="00EF669B" w:rsidRDefault="009951A3" w:rsidP="009F27D2">
      <w:pPr>
        <w:pStyle w:val="20"/>
      </w:pPr>
      <w:r>
        <w:t xml:space="preserve">UE </w:t>
      </w:r>
      <w:r w:rsidRPr="00CD306B">
        <w:rPr>
          <w:rFonts w:hint="eastAsia"/>
        </w:rPr>
        <w:t>assistant</w:t>
      </w:r>
      <w:r>
        <w:t xml:space="preserve"> </w:t>
      </w:r>
      <w:r w:rsidRPr="00CD306B">
        <w:rPr>
          <w:rFonts w:hint="eastAsia"/>
        </w:rPr>
        <w:t>information</w:t>
      </w:r>
    </w:p>
    <w:p w14:paraId="71F76894" w14:textId="3D7B5ED0" w:rsidR="0007252C" w:rsidRDefault="00007B8B" w:rsidP="00007B8B">
      <w:r w:rsidRPr="0045155C">
        <w:t xml:space="preserve">If the network </w:t>
      </w:r>
      <w:r w:rsidR="00A0189C">
        <w:t>dynamically</w:t>
      </w:r>
      <w:r w:rsidRPr="0045155C">
        <w:t xml:space="preserve"> adjust</w:t>
      </w:r>
      <w:r w:rsidR="007903C3">
        <w:t xml:space="preserve">s </w:t>
      </w:r>
      <w:r w:rsidR="006769A2">
        <w:t>its</w:t>
      </w:r>
      <w:r w:rsidRPr="0045155C">
        <w:t xml:space="preserve"> </w:t>
      </w:r>
      <w:r w:rsidR="00383A03" w:rsidRPr="002E4EE7">
        <w:rPr>
          <w:bCs/>
        </w:rPr>
        <w:t>transmissions and/or receptions</w:t>
      </w:r>
      <w:r w:rsidR="00383A03" w:rsidRPr="0045155C">
        <w:t xml:space="preserve"> </w:t>
      </w:r>
      <w:r w:rsidRPr="0045155C">
        <w:t>according</w:t>
      </w:r>
      <w:r w:rsidRPr="00360E41">
        <w:rPr>
          <w:bCs/>
        </w:rPr>
        <w:t xml:space="preserve"> to the</w:t>
      </w:r>
      <w:r w:rsidR="00DE3608" w:rsidRPr="00360E41">
        <w:rPr>
          <w:bCs/>
        </w:rPr>
        <w:t xml:space="preserve"> </w:t>
      </w:r>
      <w:r w:rsidR="00B76983">
        <w:rPr>
          <w:bCs/>
        </w:rPr>
        <w:t>f</w:t>
      </w:r>
      <w:r w:rsidR="00DE3608" w:rsidRPr="00360E41">
        <w:rPr>
          <w:bCs/>
        </w:rPr>
        <w:t>luctuation</w:t>
      </w:r>
      <w:r w:rsidRPr="00360E41">
        <w:rPr>
          <w:bCs/>
        </w:rPr>
        <w:t xml:space="preserve"> of the UE</w:t>
      </w:r>
      <w:r w:rsidR="00655723" w:rsidRPr="00360E41">
        <w:rPr>
          <w:bCs/>
        </w:rPr>
        <w:t>s</w:t>
      </w:r>
      <w:r w:rsidR="00655723">
        <w:t xml:space="preserve">’ </w:t>
      </w:r>
      <w:r w:rsidR="00655723" w:rsidRPr="0045155C">
        <w:t>requirement</w:t>
      </w:r>
      <w:r w:rsidRPr="0045155C">
        <w:t xml:space="preserve">, </w:t>
      </w:r>
      <w:r w:rsidR="00C3630D">
        <w:t>the network can</w:t>
      </w:r>
      <w:r w:rsidR="004D54BF">
        <w:t xml:space="preserve"> improve power efficiency significantly. </w:t>
      </w:r>
      <w:r w:rsidR="006762C5">
        <w:rPr>
          <w:rFonts w:eastAsiaTheme="minorEastAsia" w:hint="eastAsia"/>
          <w:lang w:eastAsia="zh-CN"/>
        </w:rPr>
        <w:t>T</w:t>
      </w:r>
      <w:r w:rsidR="006762C5">
        <w:rPr>
          <w:rFonts w:eastAsiaTheme="minorEastAsia"/>
          <w:lang w:eastAsia="zh-CN"/>
        </w:rPr>
        <w:t xml:space="preserve">he </w:t>
      </w:r>
      <w:r w:rsidR="004652D3" w:rsidRPr="002E4EE7">
        <w:rPr>
          <w:bCs/>
        </w:rPr>
        <w:t>transmission</w:t>
      </w:r>
      <w:r w:rsidR="004E7DB2">
        <w:rPr>
          <w:bCs/>
        </w:rPr>
        <w:t>/</w:t>
      </w:r>
      <w:r w:rsidR="004652D3" w:rsidRPr="002E4EE7">
        <w:rPr>
          <w:bCs/>
        </w:rPr>
        <w:t>reception</w:t>
      </w:r>
      <w:r w:rsidR="00D66F7A">
        <w:rPr>
          <w:bCs/>
        </w:rPr>
        <w:t xml:space="preserve"> </w:t>
      </w:r>
      <w:r w:rsidR="00D66F7A">
        <w:rPr>
          <w:rFonts w:eastAsiaTheme="minorEastAsia"/>
          <w:lang w:eastAsia="zh-CN"/>
        </w:rPr>
        <w:t>adaptation</w:t>
      </w:r>
      <w:r w:rsidR="006762C5">
        <w:rPr>
          <w:rFonts w:eastAsiaTheme="minorEastAsia"/>
          <w:lang w:eastAsia="zh-CN"/>
        </w:rPr>
        <w:t xml:space="preserve"> </w:t>
      </w:r>
      <w:r w:rsidR="00FC5B30">
        <w:rPr>
          <w:rFonts w:eastAsiaTheme="minorEastAsia"/>
          <w:lang w:eastAsia="zh-CN"/>
        </w:rPr>
        <w:t xml:space="preserve">operation </w:t>
      </w:r>
      <w:r w:rsidR="006762C5">
        <w:rPr>
          <w:rFonts w:eastAsiaTheme="minorEastAsia"/>
          <w:lang w:eastAsia="zh-CN"/>
        </w:rPr>
        <w:t xml:space="preserve">the network </w:t>
      </w:r>
      <w:r w:rsidR="00720247">
        <w:rPr>
          <w:rFonts w:eastAsiaTheme="minorEastAsia"/>
          <w:lang w:eastAsia="zh-CN"/>
        </w:rPr>
        <w:t>may</w:t>
      </w:r>
      <w:r w:rsidR="006762C5">
        <w:rPr>
          <w:rFonts w:eastAsiaTheme="minorEastAsia"/>
          <w:lang w:eastAsia="zh-CN"/>
        </w:rPr>
        <w:t xml:space="preserve"> take </w:t>
      </w:r>
      <w:r w:rsidR="00C05302">
        <w:rPr>
          <w:rFonts w:eastAsiaTheme="minorEastAsia"/>
          <w:lang w:eastAsia="zh-CN"/>
        </w:rPr>
        <w:t>can</w:t>
      </w:r>
      <w:r w:rsidR="006762C5">
        <w:rPr>
          <w:rFonts w:eastAsiaTheme="minorEastAsia"/>
          <w:lang w:eastAsia="zh-CN"/>
        </w:rPr>
        <w:t xml:space="preserve"> include </w:t>
      </w:r>
      <w:r w:rsidR="00FC5B30">
        <w:rPr>
          <w:rFonts w:eastAsiaTheme="minorEastAsia"/>
          <w:lang w:eastAsia="zh-CN"/>
        </w:rPr>
        <w:t xml:space="preserve">serving </w:t>
      </w:r>
      <w:r w:rsidR="006762C5">
        <w:rPr>
          <w:rFonts w:eastAsiaTheme="minorEastAsia"/>
          <w:lang w:eastAsia="zh-CN"/>
        </w:rPr>
        <w:t xml:space="preserve">cell on/off, </w:t>
      </w:r>
      <w:r w:rsidR="002274B6">
        <w:rPr>
          <w:rFonts w:eastAsiaTheme="minorEastAsia"/>
          <w:lang w:eastAsia="zh-CN"/>
        </w:rPr>
        <w:t>adjust</w:t>
      </w:r>
      <w:r w:rsidR="00FC5B30">
        <w:rPr>
          <w:rFonts w:eastAsiaTheme="minorEastAsia"/>
          <w:lang w:eastAsia="zh-CN"/>
        </w:rPr>
        <w:t>ing</w:t>
      </w:r>
      <w:r w:rsidR="002274B6">
        <w:rPr>
          <w:rFonts w:eastAsiaTheme="minorEastAsia"/>
          <w:lang w:eastAsia="zh-CN"/>
        </w:rPr>
        <w:t xml:space="preserve"> </w:t>
      </w:r>
      <w:r w:rsidR="00D17DA2">
        <w:rPr>
          <w:rFonts w:eastAsiaTheme="minorEastAsia"/>
          <w:lang w:eastAsia="zh-CN"/>
        </w:rPr>
        <w:t xml:space="preserve">control signal transmission </w:t>
      </w:r>
      <w:r w:rsidR="00280B65" w:rsidRPr="0045155C">
        <w:t>period</w:t>
      </w:r>
      <w:r w:rsidR="00C505E9">
        <w:t>,</w:t>
      </w:r>
      <w:r w:rsidR="00026DFB">
        <w:t xml:space="preserve"> </w:t>
      </w:r>
      <w:r w:rsidR="00FC5B30">
        <w:t xml:space="preserve">transmitting </w:t>
      </w:r>
      <w:r w:rsidR="00026DFB">
        <w:rPr>
          <w:rFonts w:eastAsiaTheme="minorEastAsia"/>
          <w:lang w:eastAsia="zh-CN"/>
        </w:rPr>
        <w:t xml:space="preserve">control signal </w:t>
      </w:r>
      <w:r w:rsidR="00FC5B30">
        <w:rPr>
          <w:rFonts w:eastAsiaTheme="minorEastAsia"/>
          <w:lang w:eastAsia="zh-CN"/>
        </w:rPr>
        <w:t xml:space="preserve">via </w:t>
      </w:r>
      <w:r w:rsidR="00FC5B30">
        <w:t>on-demand</w:t>
      </w:r>
      <w:r w:rsidR="00B26A10">
        <w:t xml:space="preserve"> </w:t>
      </w:r>
      <w:r w:rsidR="00AF7D16">
        <w:t xml:space="preserve">based or </w:t>
      </w:r>
      <w:proofErr w:type="gramStart"/>
      <w:r w:rsidR="00AF7D16">
        <w:t>group based</w:t>
      </w:r>
      <w:proofErr w:type="gramEnd"/>
      <w:r w:rsidR="00AF7D16">
        <w:t xml:space="preserve"> </w:t>
      </w:r>
      <w:r w:rsidR="00B26A10">
        <w:t>manner</w:t>
      </w:r>
      <w:r w:rsidR="00517259">
        <w:t xml:space="preserve">, </w:t>
      </w:r>
      <w:r w:rsidR="00925902">
        <w:t xml:space="preserve">etc. </w:t>
      </w:r>
      <w:r w:rsidR="00AF32A5" w:rsidRPr="0045155C">
        <w:t>To</w:t>
      </w:r>
      <w:r w:rsidRPr="0045155C">
        <w:t xml:space="preserve"> achieve </w:t>
      </w:r>
      <w:r w:rsidR="007944D3">
        <w:t>this</w:t>
      </w:r>
      <w:r w:rsidRPr="0045155C">
        <w:t xml:space="preserve">, the </w:t>
      </w:r>
      <w:r w:rsidR="00F34F59">
        <w:t>network</w:t>
      </w:r>
      <w:r w:rsidRPr="0045155C">
        <w:t xml:space="preserve"> needs the assistance </w:t>
      </w:r>
      <w:r w:rsidR="00DC1F71">
        <w:t>from</w:t>
      </w:r>
      <w:r w:rsidRPr="0045155C">
        <w:t xml:space="preserve"> the UE</w:t>
      </w:r>
      <w:r w:rsidR="00D274D9">
        <w:t>s</w:t>
      </w:r>
      <w:r w:rsidR="007C602E">
        <w:t>.</w:t>
      </w:r>
      <w:r w:rsidR="00B47DC1">
        <w:t xml:space="preserve"> </w:t>
      </w:r>
    </w:p>
    <w:p w14:paraId="6108E8C9" w14:textId="22B1E4C4" w:rsidR="001826E9" w:rsidRDefault="006B12A9" w:rsidP="002D1B79">
      <w:r>
        <w:t>Currently</w:t>
      </w:r>
      <w:r w:rsidR="00773F05">
        <w:t xml:space="preserve">, the network </w:t>
      </w:r>
      <w:r w:rsidR="00115E76">
        <w:t xml:space="preserve">knows </w:t>
      </w:r>
      <w:r w:rsidR="007F3C25">
        <w:t xml:space="preserve">the </w:t>
      </w:r>
      <w:r w:rsidR="00CD683D">
        <w:t>DL</w:t>
      </w:r>
      <w:r w:rsidR="00CD683D" w:rsidRPr="0045155C">
        <w:t xml:space="preserve"> </w:t>
      </w:r>
      <w:r w:rsidR="007F3C25" w:rsidRPr="0045155C">
        <w:t>data</w:t>
      </w:r>
      <w:r w:rsidR="007F3C25" w:rsidRPr="00C1528C">
        <w:rPr>
          <w:rFonts w:hint="eastAsia"/>
        </w:rPr>
        <w:t xml:space="preserve"> </w:t>
      </w:r>
      <w:r w:rsidR="00115E76">
        <w:t xml:space="preserve">volume </w:t>
      </w:r>
      <w:r w:rsidR="004E33A8">
        <w:t xml:space="preserve">of the UEs’ and </w:t>
      </w:r>
      <w:r w:rsidR="00165090">
        <w:t xml:space="preserve">obtains </w:t>
      </w:r>
      <w:r w:rsidR="00C21166" w:rsidRPr="00C1528C">
        <w:rPr>
          <w:rFonts w:hint="eastAsia"/>
        </w:rPr>
        <w:t>the</w:t>
      </w:r>
      <w:r w:rsidR="00C21166">
        <w:t xml:space="preserve"> </w:t>
      </w:r>
      <w:r w:rsidR="009F0608" w:rsidRPr="002B6E4A">
        <w:rPr>
          <w:rFonts w:hint="eastAsia"/>
        </w:rPr>
        <w:t>U</w:t>
      </w:r>
      <w:r w:rsidR="009F0608" w:rsidRPr="002B6E4A">
        <w:t>E</w:t>
      </w:r>
      <w:r w:rsidR="004E33A8">
        <w:t>s</w:t>
      </w:r>
      <w:r w:rsidR="009F0608" w:rsidRPr="002B6E4A">
        <w:t xml:space="preserve">’ </w:t>
      </w:r>
      <w:r w:rsidR="00CD1634">
        <w:t>UL</w:t>
      </w:r>
      <w:r w:rsidR="00CD1634" w:rsidRPr="0045155C">
        <w:t xml:space="preserve"> </w:t>
      </w:r>
      <w:r w:rsidR="009F0608" w:rsidRPr="002B6E4A">
        <w:t xml:space="preserve">data </w:t>
      </w:r>
      <w:r w:rsidR="00CD1634">
        <w:t xml:space="preserve">volume </w:t>
      </w:r>
      <w:r w:rsidR="009F0608" w:rsidRPr="002B6E4A">
        <w:t>in the</w:t>
      </w:r>
      <w:r w:rsidR="00DD3826">
        <w:t>ir</w:t>
      </w:r>
      <w:r w:rsidR="009F0608" w:rsidRPr="002B6E4A">
        <w:t xml:space="preserve"> buffer via BSR</w:t>
      </w:r>
      <w:r w:rsidR="00FF2A42" w:rsidRPr="009C6DF0">
        <w:rPr>
          <w:rFonts w:hint="eastAsia"/>
        </w:rPr>
        <w:t>.</w:t>
      </w:r>
      <w:r w:rsidR="00830959">
        <w:t xml:space="preserve"> </w:t>
      </w:r>
      <w:r w:rsidR="000D06A8" w:rsidRPr="009C6DF0">
        <w:t>The</w:t>
      </w:r>
      <w:r w:rsidR="00293A2F">
        <w:t>n, the</w:t>
      </w:r>
      <w:r w:rsidR="000D06A8" w:rsidRPr="009C6DF0">
        <w:t xml:space="preserve"> network </w:t>
      </w:r>
      <w:r w:rsidR="00D85D08" w:rsidRPr="0045155C">
        <w:t>allocates resources to the UE</w:t>
      </w:r>
      <w:r w:rsidR="007E48F6">
        <w:t>s accordingly</w:t>
      </w:r>
      <w:r w:rsidR="00D85D08" w:rsidRPr="0045155C">
        <w:t>.</w:t>
      </w:r>
      <w:r w:rsidR="00237B9F">
        <w:t xml:space="preserve"> </w:t>
      </w:r>
      <w:r w:rsidR="00007B8B" w:rsidRPr="0045155C">
        <w:t xml:space="preserve">However, </w:t>
      </w:r>
      <w:r w:rsidR="00CF5971">
        <w:t xml:space="preserve">the network does not know when the </w:t>
      </w:r>
      <w:r w:rsidR="00DB64C0">
        <w:t xml:space="preserve">UL </w:t>
      </w:r>
      <w:r w:rsidR="00CF5971">
        <w:t xml:space="preserve">data will arrive at the UE side, so for the tradeoff </w:t>
      </w:r>
      <w:r w:rsidR="00A42F1D" w:rsidRPr="00C63772">
        <w:rPr>
          <w:rFonts w:hint="eastAsia"/>
        </w:rPr>
        <w:t>between</w:t>
      </w:r>
      <w:r w:rsidR="00A42F1D">
        <w:t xml:space="preserve"> </w:t>
      </w:r>
      <w:r w:rsidR="00CF5971">
        <w:t xml:space="preserve">network energy saving and UE fast </w:t>
      </w:r>
      <w:r w:rsidR="00E66211">
        <w:t xml:space="preserve">start </w:t>
      </w:r>
      <w:r w:rsidR="00CF5971">
        <w:t xml:space="preserve">transmission, </w:t>
      </w:r>
      <w:r w:rsidR="00AB6E0E">
        <w:t xml:space="preserve">the network may reserve some resources </w:t>
      </w:r>
      <w:r w:rsidR="00865AB4">
        <w:t xml:space="preserve">and monitor the corresponding channels </w:t>
      </w:r>
      <w:r w:rsidR="00AB6E0E">
        <w:t>for the UE which requires the network to keep the corresponding UL/DL RF chain</w:t>
      </w:r>
      <w:r w:rsidR="008672B2" w:rsidRPr="003554E3">
        <w:rPr>
          <w:rFonts w:hint="eastAsia"/>
        </w:rPr>
        <w:t>s</w:t>
      </w:r>
      <w:r w:rsidR="00AB6E0E">
        <w:t xml:space="preserve"> power on. </w:t>
      </w:r>
      <w:r w:rsidR="00A066F7">
        <w:t>I</w:t>
      </w:r>
      <w:r w:rsidR="001826E9">
        <w:t xml:space="preserve">f the UE has available predicted requirement, </w:t>
      </w:r>
      <w:r w:rsidR="009E180A" w:rsidRPr="00DE58FF">
        <w:rPr>
          <w:rFonts w:hint="eastAsia"/>
        </w:rPr>
        <w:t>reporting</w:t>
      </w:r>
      <w:r w:rsidR="009E180A">
        <w:t xml:space="preserve"> </w:t>
      </w:r>
      <w:r w:rsidR="00BF30E1">
        <w:t>such</w:t>
      </w:r>
      <w:r w:rsidR="009E180A">
        <w:t xml:space="preserve"> </w:t>
      </w:r>
      <w:r w:rsidR="009E180A" w:rsidRPr="00DE58FF">
        <w:rPr>
          <w:rFonts w:hint="eastAsia"/>
        </w:rPr>
        <w:t>information</w:t>
      </w:r>
      <w:r w:rsidR="009E180A">
        <w:t xml:space="preserve"> </w:t>
      </w:r>
      <w:r w:rsidR="009E180A" w:rsidRPr="00DE58FF">
        <w:rPr>
          <w:rFonts w:hint="eastAsia"/>
        </w:rPr>
        <w:t>to</w:t>
      </w:r>
      <w:r w:rsidR="009E180A">
        <w:t xml:space="preserve"> </w:t>
      </w:r>
      <w:r w:rsidR="009E180A" w:rsidRPr="00DE58FF">
        <w:rPr>
          <w:rFonts w:hint="eastAsia"/>
        </w:rPr>
        <w:t>the</w:t>
      </w:r>
      <w:r w:rsidR="009E180A">
        <w:t xml:space="preserve"> </w:t>
      </w:r>
      <w:r w:rsidR="009E180A" w:rsidRPr="00DE58FF">
        <w:rPr>
          <w:rFonts w:hint="eastAsia"/>
        </w:rPr>
        <w:t>network</w:t>
      </w:r>
      <w:r w:rsidR="009E180A">
        <w:t xml:space="preserve"> will help the network to save more power.</w:t>
      </w:r>
      <w:r w:rsidR="009156B8">
        <w:t xml:space="preserve"> </w:t>
      </w:r>
      <w:r w:rsidR="00CF487B">
        <w:t xml:space="preserve">Here are some examples. </w:t>
      </w:r>
    </w:p>
    <w:p w14:paraId="42A4DEC4" w14:textId="4F6A330B" w:rsidR="00CE68AA" w:rsidRPr="00F974CF" w:rsidRDefault="00FC16B4" w:rsidP="00F974CF">
      <w:pPr>
        <w:pStyle w:val="af4"/>
        <w:numPr>
          <w:ilvl w:val="0"/>
          <w:numId w:val="22"/>
        </w:numPr>
        <w:ind w:firstLineChars="0"/>
        <w:rPr>
          <w:rFonts w:ascii="Times New Roman" w:eastAsia="Times New Roman" w:hAnsi="Times New Roman"/>
          <w:kern w:val="0"/>
          <w:sz w:val="20"/>
          <w:szCs w:val="24"/>
          <w:lang w:eastAsia="en-US"/>
        </w:rPr>
      </w:pPr>
      <w:r w:rsidRPr="00F974CF">
        <w:rPr>
          <w:rFonts w:ascii="Times New Roman" w:eastAsia="Times New Roman" w:hAnsi="Times New Roman"/>
          <w:kern w:val="0"/>
          <w:sz w:val="20"/>
          <w:szCs w:val="24"/>
          <w:lang w:eastAsia="en-US"/>
        </w:rPr>
        <w:lastRenderedPageBreak/>
        <w:t xml:space="preserve">If the UE has available predicted </w:t>
      </w:r>
      <w:r w:rsidR="00086960" w:rsidRPr="00F974CF">
        <w:rPr>
          <w:rFonts w:ascii="Times New Roman" w:eastAsia="Times New Roman" w:hAnsi="Times New Roman"/>
          <w:kern w:val="0"/>
          <w:sz w:val="20"/>
          <w:szCs w:val="24"/>
          <w:lang w:eastAsia="en-US"/>
        </w:rPr>
        <w:t xml:space="preserve">traffic </w:t>
      </w:r>
      <w:r w:rsidR="000E0F57" w:rsidRPr="00F974CF">
        <w:rPr>
          <w:rFonts w:ascii="Times New Roman" w:eastAsia="Times New Roman" w:hAnsi="Times New Roman"/>
          <w:kern w:val="0"/>
          <w:sz w:val="20"/>
          <w:szCs w:val="24"/>
          <w:lang w:eastAsia="en-US"/>
        </w:rPr>
        <w:t>information</w:t>
      </w:r>
      <w:r w:rsidRPr="00F974CF">
        <w:rPr>
          <w:rFonts w:ascii="Times New Roman" w:eastAsia="Times New Roman" w:hAnsi="Times New Roman"/>
          <w:kern w:val="0"/>
          <w:sz w:val="20"/>
          <w:szCs w:val="24"/>
          <w:lang w:eastAsia="en-US"/>
        </w:rPr>
        <w:t>,</w:t>
      </w:r>
      <w:r w:rsidR="000E0F57" w:rsidRPr="00F974CF">
        <w:rPr>
          <w:rFonts w:ascii="Times New Roman" w:eastAsia="Times New Roman" w:hAnsi="Times New Roman"/>
          <w:kern w:val="0"/>
          <w:sz w:val="20"/>
          <w:szCs w:val="24"/>
          <w:lang w:eastAsia="en-US"/>
        </w:rPr>
        <w:t xml:space="preserve"> </w:t>
      </w:r>
      <w:r w:rsidR="00ED7B65" w:rsidRPr="00F974CF">
        <w:rPr>
          <w:rFonts w:ascii="Times New Roman" w:eastAsia="Times New Roman" w:hAnsi="Times New Roman"/>
          <w:kern w:val="0"/>
          <w:sz w:val="20"/>
          <w:szCs w:val="24"/>
          <w:lang w:eastAsia="en-US"/>
        </w:rPr>
        <w:t xml:space="preserve">after receiving </w:t>
      </w:r>
      <w:r w:rsidR="002E7B00" w:rsidRPr="00F974CF">
        <w:rPr>
          <w:rFonts w:ascii="Times New Roman" w:eastAsia="Times New Roman" w:hAnsi="Times New Roman" w:hint="eastAsia"/>
          <w:kern w:val="0"/>
          <w:sz w:val="20"/>
          <w:szCs w:val="24"/>
          <w:lang w:eastAsia="en-US"/>
        </w:rPr>
        <w:t>this</w:t>
      </w:r>
      <w:r w:rsidR="002E7B00" w:rsidRPr="00F974CF">
        <w:rPr>
          <w:rFonts w:ascii="Times New Roman" w:eastAsia="Times New Roman" w:hAnsi="Times New Roman"/>
          <w:kern w:val="0"/>
          <w:sz w:val="20"/>
          <w:szCs w:val="24"/>
          <w:lang w:eastAsia="en-US"/>
        </w:rPr>
        <w:t xml:space="preserve"> </w:t>
      </w:r>
      <w:r w:rsidR="002E7B00" w:rsidRPr="00F974CF">
        <w:rPr>
          <w:rFonts w:ascii="Times New Roman" w:eastAsia="Times New Roman" w:hAnsi="Times New Roman" w:hint="eastAsia"/>
          <w:kern w:val="0"/>
          <w:sz w:val="20"/>
          <w:szCs w:val="24"/>
          <w:lang w:eastAsia="en-US"/>
        </w:rPr>
        <w:t>information</w:t>
      </w:r>
      <w:r w:rsidR="002E7B00" w:rsidRPr="00F974CF">
        <w:rPr>
          <w:rFonts w:ascii="Times New Roman" w:eastAsia="Times New Roman" w:hAnsi="Times New Roman"/>
          <w:kern w:val="0"/>
          <w:sz w:val="20"/>
          <w:szCs w:val="24"/>
          <w:lang w:eastAsia="en-US"/>
        </w:rPr>
        <w:t xml:space="preserve"> </w:t>
      </w:r>
      <w:r w:rsidR="0066714A" w:rsidRPr="00F974CF">
        <w:rPr>
          <w:rFonts w:ascii="Times New Roman" w:eastAsia="Times New Roman" w:hAnsi="Times New Roman"/>
          <w:kern w:val="0"/>
          <w:sz w:val="20"/>
          <w:szCs w:val="24"/>
          <w:lang w:eastAsia="en-US"/>
        </w:rPr>
        <w:t>from the UE</w:t>
      </w:r>
      <w:r w:rsidR="006805D7" w:rsidRPr="00F974CF">
        <w:rPr>
          <w:rFonts w:ascii="Times New Roman" w:eastAsia="Times New Roman" w:hAnsi="Times New Roman"/>
          <w:kern w:val="0"/>
          <w:sz w:val="20"/>
          <w:szCs w:val="24"/>
          <w:lang w:eastAsia="en-US"/>
        </w:rPr>
        <w:t xml:space="preserve"> in advance</w:t>
      </w:r>
      <w:r w:rsidR="009B1616"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the</w:t>
      </w:r>
      <w:r w:rsidR="00CA76D0"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network</w:t>
      </w:r>
      <w:r w:rsidR="00CA76D0"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may</w:t>
      </w:r>
      <w:r w:rsidR="00CA76D0" w:rsidRPr="00F974CF">
        <w:rPr>
          <w:rFonts w:ascii="Times New Roman" w:eastAsia="Times New Roman" w:hAnsi="Times New Roman"/>
          <w:kern w:val="0"/>
          <w:sz w:val="20"/>
          <w:szCs w:val="24"/>
          <w:lang w:eastAsia="en-US"/>
        </w:rPr>
        <w:t xml:space="preserve"> </w:t>
      </w:r>
      <w:r w:rsidR="00E41F6B" w:rsidRPr="00F974CF">
        <w:rPr>
          <w:rFonts w:ascii="Times New Roman" w:eastAsia="Times New Roman" w:hAnsi="Times New Roman"/>
          <w:kern w:val="0"/>
          <w:sz w:val="20"/>
          <w:szCs w:val="24"/>
          <w:lang w:eastAsia="en-US"/>
        </w:rPr>
        <w:t>wake up</w:t>
      </w:r>
      <w:r w:rsidR="00032D59"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the</w:t>
      </w:r>
      <w:r w:rsidR="00CA76D0" w:rsidRPr="00F974CF">
        <w:rPr>
          <w:rFonts w:ascii="Times New Roman" w:eastAsia="Times New Roman" w:hAnsi="Times New Roman"/>
          <w:kern w:val="0"/>
          <w:sz w:val="20"/>
          <w:szCs w:val="24"/>
          <w:lang w:eastAsia="en-US"/>
        </w:rPr>
        <w:t xml:space="preserve"> </w:t>
      </w:r>
      <w:r w:rsidR="00E41F6B" w:rsidRPr="00F974CF">
        <w:rPr>
          <w:rFonts w:ascii="Times New Roman" w:eastAsia="Times New Roman" w:hAnsi="Times New Roman"/>
          <w:kern w:val="0"/>
          <w:sz w:val="20"/>
          <w:szCs w:val="24"/>
          <w:lang w:eastAsia="en-US"/>
        </w:rPr>
        <w:t xml:space="preserve">sleep </w:t>
      </w:r>
      <w:r w:rsidR="00CA76D0" w:rsidRPr="00F974CF">
        <w:rPr>
          <w:rFonts w:ascii="Times New Roman" w:eastAsia="Times New Roman" w:hAnsi="Times New Roman" w:hint="eastAsia"/>
          <w:kern w:val="0"/>
          <w:sz w:val="20"/>
          <w:szCs w:val="24"/>
          <w:lang w:eastAsia="en-US"/>
        </w:rPr>
        <w:t>cell</w:t>
      </w:r>
      <w:r w:rsidR="00032D59"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and</w:t>
      </w:r>
      <w:r w:rsidR="00CA76D0" w:rsidRPr="00F974CF">
        <w:rPr>
          <w:rFonts w:ascii="Times New Roman" w:eastAsia="Times New Roman" w:hAnsi="Times New Roman"/>
          <w:kern w:val="0"/>
          <w:sz w:val="20"/>
          <w:szCs w:val="24"/>
          <w:lang w:eastAsia="en-US"/>
        </w:rPr>
        <w:t xml:space="preserve"> </w:t>
      </w:r>
      <w:r w:rsidR="00A92ADB" w:rsidRPr="00F974CF">
        <w:rPr>
          <w:rFonts w:ascii="Times New Roman" w:eastAsia="Times New Roman" w:hAnsi="Times New Roman" w:hint="eastAsia"/>
          <w:kern w:val="0"/>
          <w:sz w:val="20"/>
          <w:szCs w:val="24"/>
          <w:lang w:eastAsia="en-US"/>
        </w:rPr>
        <w:t>transmit</w:t>
      </w:r>
      <w:r w:rsidR="00A92ADB"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the</w:t>
      </w:r>
      <w:r w:rsidR="00CA76D0" w:rsidRPr="00F974CF">
        <w:rPr>
          <w:rFonts w:ascii="Times New Roman" w:eastAsia="Times New Roman" w:hAnsi="Times New Roman"/>
          <w:kern w:val="0"/>
          <w:sz w:val="20"/>
          <w:szCs w:val="24"/>
          <w:lang w:eastAsia="en-US"/>
        </w:rPr>
        <w:t xml:space="preserve"> </w:t>
      </w:r>
      <w:r w:rsidR="00537D61" w:rsidRPr="00F974CF">
        <w:rPr>
          <w:rFonts w:ascii="Times New Roman" w:eastAsia="Times New Roman" w:hAnsi="Times New Roman"/>
          <w:kern w:val="0"/>
          <w:sz w:val="20"/>
          <w:szCs w:val="24"/>
          <w:lang w:eastAsia="en-US"/>
        </w:rPr>
        <w:t xml:space="preserve">corresponding </w:t>
      </w:r>
      <w:r w:rsidR="00CA76D0" w:rsidRPr="00F974CF">
        <w:rPr>
          <w:rFonts w:ascii="Times New Roman" w:eastAsia="Times New Roman" w:hAnsi="Times New Roman" w:hint="eastAsia"/>
          <w:kern w:val="0"/>
          <w:sz w:val="20"/>
          <w:szCs w:val="24"/>
          <w:lang w:eastAsia="en-US"/>
        </w:rPr>
        <w:t>reference</w:t>
      </w:r>
      <w:r w:rsidR="00CA76D0"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hint="eastAsia"/>
          <w:kern w:val="0"/>
          <w:sz w:val="20"/>
          <w:szCs w:val="24"/>
          <w:lang w:eastAsia="en-US"/>
        </w:rPr>
        <w:t>signal</w:t>
      </w:r>
      <w:r w:rsidR="00FB5AC2" w:rsidRPr="00F974CF">
        <w:rPr>
          <w:rFonts w:ascii="Times New Roman" w:eastAsia="Times New Roman" w:hAnsi="Times New Roman"/>
          <w:kern w:val="0"/>
          <w:sz w:val="20"/>
          <w:szCs w:val="24"/>
          <w:lang w:eastAsia="en-US"/>
        </w:rPr>
        <w:t>s</w:t>
      </w:r>
      <w:r w:rsidR="00CA76D0" w:rsidRPr="00F974CF">
        <w:rPr>
          <w:rFonts w:ascii="Times New Roman" w:eastAsia="Times New Roman" w:hAnsi="Times New Roman"/>
          <w:kern w:val="0"/>
          <w:sz w:val="20"/>
          <w:szCs w:val="24"/>
          <w:lang w:eastAsia="en-US"/>
        </w:rPr>
        <w:t xml:space="preserve"> </w:t>
      </w:r>
      <w:r w:rsidR="0083768C" w:rsidRPr="00F974CF">
        <w:rPr>
          <w:rFonts w:ascii="Times New Roman" w:eastAsia="Times New Roman" w:hAnsi="Times New Roman" w:hint="eastAsia"/>
          <w:kern w:val="0"/>
          <w:sz w:val="20"/>
          <w:szCs w:val="24"/>
          <w:lang w:eastAsia="en-US"/>
        </w:rPr>
        <w:t>to</w:t>
      </w:r>
      <w:r w:rsidR="0083768C" w:rsidRPr="00F974CF">
        <w:rPr>
          <w:rFonts w:ascii="Times New Roman" w:eastAsia="Times New Roman" w:hAnsi="Times New Roman"/>
          <w:kern w:val="0"/>
          <w:sz w:val="20"/>
          <w:szCs w:val="24"/>
          <w:lang w:eastAsia="en-US"/>
        </w:rPr>
        <w:t xml:space="preserve"> </w:t>
      </w:r>
      <w:r w:rsidR="0083768C" w:rsidRPr="00F974CF">
        <w:rPr>
          <w:rFonts w:ascii="Times New Roman" w:eastAsia="Times New Roman" w:hAnsi="Times New Roman" w:hint="eastAsia"/>
          <w:kern w:val="0"/>
          <w:sz w:val="20"/>
          <w:szCs w:val="24"/>
          <w:lang w:eastAsia="en-US"/>
        </w:rPr>
        <w:t>the</w:t>
      </w:r>
      <w:r w:rsidR="0083768C" w:rsidRPr="00F974CF">
        <w:rPr>
          <w:rFonts w:ascii="Times New Roman" w:eastAsia="Times New Roman" w:hAnsi="Times New Roman"/>
          <w:kern w:val="0"/>
          <w:sz w:val="20"/>
          <w:szCs w:val="24"/>
          <w:lang w:eastAsia="en-US"/>
        </w:rPr>
        <w:t xml:space="preserve"> UE </w:t>
      </w:r>
      <w:r w:rsidR="00E058DD" w:rsidRPr="00F974CF">
        <w:rPr>
          <w:rFonts w:ascii="Times New Roman" w:eastAsia="Times New Roman" w:hAnsi="Times New Roman" w:hint="eastAsia"/>
          <w:kern w:val="0"/>
          <w:sz w:val="20"/>
          <w:szCs w:val="24"/>
          <w:lang w:eastAsia="en-US"/>
        </w:rPr>
        <w:t>just</w:t>
      </w:r>
      <w:r w:rsidR="00E058DD" w:rsidRPr="00F974CF">
        <w:rPr>
          <w:rFonts w:ascii="Times New Roman" w:eastAsia="Times New Roman" w:hAnsi="Times New Roman"/>
          <w:kern w:val="0"/>
          <w:sz w:val="20"/>
          <w:szCs w:val="24"/>
          <w:lang w:eastAsia="en-US"/>
        </w:rPr>
        <w:t xml:space="preserve"> </w:t>
      </w:r>
      <w:r w:rsidR="00CA76D0" w:rsidRPr="00F974CF">
        <w:rPr>
          <w:rFonts w:ascii="Times New Roman" w:eastAsia="Times New Roman" w:hAnsi="Times New Roman"/>
          <w:kern w:val="0"/>
          <w:sz w:val="20"/>
          <w:szCs w:val="24"/>
          <w:lang w:eastAsia="en-US"/>
        </w:rPr>
        <w:t>before the arrival of the traffic.</w:t>
      </w:r>
      <w:r w:rsidR="007E1E50" w:rsidRPr="00F974CF">
        <w:rPr>
          <w:rFonts w:ascii="Times New Roman" w:eastAsia="Times New Roman" w:hAnsi="Times New Roman"/>
          <w:kern w:val="0"/>
          <w:sz w:val="20"/>
          <w:szCs w:val="24"/>
          <w:lang w:eastAsia="en-US"/>
        </w:rPr>
        <w:t xml:space="preserve"> </w:t>
      </w:r>
    </w:p>
    <w:p w14:paraId="2245EAD6" w14:textId="0ECA0070" w:rsidR="00304FA1" w:rsidRPr="00F974CF" w:rsidRDefault="001A26DD" w:rsidP="00F974CF">
      <w:pPr>
        <w:pStyle w:val="af4"/>
        <w:numPr>
          <w:ilvl w:val="0"/>
          <w:numId w:val="22"/>
        </w:numPr>
        <w:ind w:firstLineChars="0"/>
        <w:rPr>
          <w:rFonts w:ascii="Times New Roman" w:eastAsia="Times New Roman" w:hAnsi="Times New Roman"/>
          <w:kern w:val="0"/>
          <w:sz w:val="20"/>
          <w:szCs w:val="24"/>
          <w:lang w:eastAsia="en-US"/>
        </w:rPr>
      </w:pPr>
      <w:r w:rsidRPr="00F974CF">
        <w:rPr>
          <w:rFonts w:ascii="Times New Roman" w:eastAsia="Times New Roman" w:hAnsi="Times New Roman"/>
          <w:kern w:val="0"/>
          <w:sz w:val="20"/>
          <w:szCs w:val="24"/>
          <w:lang w:eastAsia="en-US"/>
        </w:rPr>
        <w:t>I</w:t>
      </w:r>
      <w:r w:rsidR="00DA236D" w:rsidRPr="00F974CF">
        <w:rPr>
          <w:rFonts w:ascii="Times New Roman" w:eastAsia="Times New Roman" w:hAnsi="Times New Roman"/>
          <w:kern w:val="0"/>
          <w:sz w:val="20"/>
          <w:szCs w:val="24"/>
          <w:lang w:eastAsia="en-US"/>
        </w:rPr>
        <w:t xml:space="preserve">f there is no </w:t>
      </w:r>
      <w:r w:rsidR="003E3B6C" w:rsidRPr="00F974CF">
        <w:rPr>
          <w:rFonts w:ascii="Times New Roman" w:eastAsia="Times New Roman" w:hAnsi="Times New Roman"/>
          <w:kern w:val="0"/>
          <w:sz w:val="20"/>
          <w:szCs w:val="24"/>
          <w:lang w:eastAsia="en-US"/>
        </w:rPr>
        <w:t xml:space="preserve">RRC </w:t>
      </w:r>
      <w:r w:rsidR="00DA236D" w:rsidRPr="00F974CF">
        <w:rPr>
          <w:rFonts w:ascii="Times New Roman" w:eastAsia="Times New Roman" w:hAnsi="Times New Roman"/>
          <w:kern w:val="0"/>
          <w:sz w:val="20"/>
          <w:szCs w:val="24"/>
          <w:lang w:eastAsia="en-US"/>
        </w:rPr>
        <w:t xml:space="preserve">connected UEs in the cell A, the network may decide to </w:t>
      </w:r>
      <w:r w:rsidR="004B7B03" w:rsidRPr="00F974CF">
        <w:rPr>
          <w:rFonts w:ascii="Times New Roman" w:eastAsia="Times New Roman" w:hAnsi="Times New Roman"/>
          <w:kern w:val="0"/>
          <w:sz w:val="20"/>
          <w:szCs w:val="24"/>
          <w:lang w:eastAsia="en-US"/>
        </w:rPr>
        <w:t>change</w:t>
      </w:r>
      <w:r w:rsidR="00DA236D" w:rsidRPr="00F974CF">
        <w:rPr>
          <w:rFonts w:ascii="Times New Roman" w:eastAsia="Times New Roman" w:hAnsi="Times New Roman"/>
          <w:kern w:val="0"/>
          <w:sz w:val="20"/>
          <w:szCs w:val="24"/>
          <w:lang w:eastAsia="en-US"/>
        </w:rPr>
        <w:t xml:space="preserve"> the cell A</w:t>
      </w:r>
      <w:r w:rsidR="004B7B03" w:rsidRPr="00F974CF">
        <w:rPr>
          <w:rFonts w:ascii="Times New Roman" w:eastAsia="Times New Roman" w:hAnsi="Times New Roman"/>
          <w:kern w:val="0"/>
          <w:sz w:val="20"/>
          <w:szCs w:val="24"/>
          <w:lang w:eastAsia="en-US"/>
        </w:rPr>
        <w:t xml:space="preserve"> to sleep mode</w:t>
      </w:r>
      <w:r w:rsidR="00DA236D" w:rsidRPr="00F974CF">
        <w:rPr>
          <w:rFonts w:ascii="Times New Roman" w:eastAsia="Times New Roman" w:hAnsi="Times New Roman"/>
          <w:kern w:val="0"/>
          <w:sz w:val="20"/>
          <w:szCs w:val="24"/>
          <w:lang w:eastAsia="en-US"/>
        </w:rPr>
        <w:t xml:space="preserve">. But before that, it would be better to check </w:t>
      </w:r>
      <w:r w:rsidR="00F678CC" w:rsidRPr="00F974CF">
        <w:rPr>
          <w:rFonts w:ascii="Times New Roman" w:eastAsia="Times New Roman" w:hAnsi="Times New Roman"/>
          <w:kern w:val="0"/>
          <w:sz w:val="20"/>
          <w:szCs w:val="24"/>
          <w:lang w:eastAsia="en-US"/>
        </w:rPr>
        <w:t xml:space="preserve">if any UE </w:t>
      </w:r>
      <w:r w:rsidR="00695631" w:rsidRPr="00F974CF">
        <w:rPr>
          <w:rFonts w:ascii="Times New Roman" w:eastAsia="Times New Roman" w:hAnsi="Times New Roman"/>
          <w:kern w:val="0"/>
          <w:sz w:val="20"/>
          <w:szCs w:val="24"/>
          <w:lang w:eastAsia="en-US"/>
        </w:rPr>
        <w:t>is</w:t>
      </w:r>
      <w:r w:rsidR="00DA236D" w:rsidRPr="00F974CF">
        <w:rPr>
          <w:rFonts w:ascii="Times New Roman" w:eastAsia="Times New Roman" w:hAnsi="Times New Roman"/>
          <w:kern w:val="0"/>
          <w:sz w:val="20"/>
          <w:szCs w:val="24"/>
          <w:lang w:eastAsia="en-US"/>
        </w:rPr>
        <w:t xml:space="preserve"> going to handover to the cell A, which can avoid frequent cell on/off switching. To achieve this, neighbor cells can trigger the UE sending mobility related information, which may include the UE plan</w:t>
      </w:r>
      <w:r w:rsidR="009D5AE0">
        <w:rPr>
          <w:rFonts w:ascii="Times New Roman" w:eastAsia="Times New Roman" w:hAnsi="Times New Roman"/>
          <w:kern w:val="0"/>
          <w:sz w:val="20"/>
          <w:szCs w:val="24"/>
          <w:lang w:eastAsia="en-US"/>
        </w:rPr>
        <w:t>n</w:t>
      </w:r>
      <w:r w:rsidR="00DA236D" w:rsidRPr="00F974CF">
        <w:rPr>
          <w:rFonts w:ascii="Times New Roman" w:eastAsia="Times New Roman" w:hAnsi="Times New Roman"/>
          <w:kern w:val="0"/>
          <w:sz w:val="20"/>
          <w:szCs w:val="24"/>
          <w:lang w:eastAsia="en-US"/>
        </w:rPr>
        <w:t>ed route</w:t>
      </w:r>
      <w:r w:rsidR="00B379BD" w:rsidRPr="00F974CF">
        <w:rPr>
          <w:rFonts w:ascii="Times New Roman" w:eastAsia="Times New Roman" w:hAnsi="Times New Roman"/>
          <w:kern w:val="0"/>
          <w:sz w:val="20"/>
          <w:szCs w:val="24"/>
          <w:lang w:eastAsia="en-US"/>
        </w:rPr>
        <w:t xml:space="preserve"> </w:t>
      </w:r>
      <w:r w:rsidR="004B3014" w:rsidRPr="00F974CF">
        <w:rPr>
          <w:rFonts w:ascii="Times New Roman" w:eastAsia="Times New Roman" w:hAnsi="Times New Roman"/>
          <w:kern w:val="0"/>
          <w:sz w:val="20"/>
          <w:szCs w:val="24"/>
          <w:lang w:eastAsia="en-US"/>
        </w:rPr>
        <w:t>info</w:t>
      </w:r>
      <w:r w:rsidR="00DA236D" w:rsidRPr="00F974CF">
        <w:rPr>
          <w:rFonts w:ascii="Times New Roman" w:eastAsia="Times New Roman" w:hAnsi="Times New Roman" w:hint="eastAsia"/>
          <w:kern w:val="0"/>
          <w:sz w:val="20"/>
          <w:szCs w:val="24"/>
          <w:lang w:eastAsia="en-US"/>
        </w:rPr>
        <w:t>.</w:t>
      </w:r>
      <w:r w:rsidR="00304FA1" w:rsidRPr="00F974CF">
        <w:rPr>
          <w:rFonts w:ascii="Times New Roman" w:eastAsia="Times New Roman" w:hAnsi="Times New Roman"/>
          <w:kern w:val="0"/>
          <w:sz w:val="20"/>
          <w:szCs w:val="24"/>
          <w:lang w:eastAsia="en-US"/>
        </w:rPr>
        <w:t xml:space="preserve"> </w:t>
      </w:r>
    </w:p>
    <w:p w14:paraId="7E8E4C64" w14:textId="5BFAE73E" w:rsidR="00404305" w:rsidRPr="00D400B2" w:rsidRDefault="00C317B8" w:rsidP="00D75BCD">
      <w:pPr>
        <w:pStyle w:val="Observation"/>
        <w:tabs>
          <w:tab w:val="clear" w:pos="1000"/>
        </w:tabs>
        <w:ind w:left="1701" w:hanging="1701"/>
      </w:pPr>
      <w:r>
        <w:rPr>
          <w:rFonts w:ascii="Times New Roman" w:eastAsia="宋体" w:hAnsi="Times New Roman"/>
          <w:lang w:eastAsia="zh-CN"/>
        </w:rPr>
        <w:t xml:space="preserve">RAN2 to </w:t>
      </w:r>
      <w:r w:rsidR="00CA529E">
        <w:rPr>
          <w:rFonts w:ascii="Times New Roman" w:eastAsia="宋体" w:hAnsi="Times New Roman"/>
          <w:lang w:eastAsia="zh-CN"/>
        </w:rPr>
        <w:t>study</w:t>
      </w:r>
      <w:r>
        <w:rPr>
          <w:rFonts w:ascii="Times New Roman" w:eastAsia="宋体" w:hAnsi="Times New Roman"/>
          <w:lang w:eastAsia="zh-CN"/>
        </w:rPr>
        <w:t xml:space="preserve"> </w:t>
      </w:r>
      <w:r w:rsidR="00E76F4E" w:rsidRPr="00251613">
        <w:rPr>
          <w:rFonts w:ascii="Times New Roman" w:eastAsia="宋体" w:hAnsi="Times New Roman"/>
          <w:lang w:eastAsia="zh-CN"/>
        </w:rPr>
        <w:t>UE</w:t>
      </w:r>
      <w:r w:rsidR="00251613" w:rsidRPr="00251613">
        <w:rPr>
          <w:rFonts w:ascii="Times New Roman" w:eastAsia="宋体" w:hAnsi="Times New Roman"/>
          <w:lang w:eastAsia="zh-CN"/>
        </w:rPr>
        <w:t xml:space="preserve"> predicted </w:t>
      </w:r>
      <w:r w:rsidR="003370A6">
        <w:rPr>
          <w:rFonts w:ascii="Times New Roman" w:eastAsia="宋体" w:hAnsi="Times New Roman"/>
          <w:lang w:eastAsia="zh-CN"/>
        </w:rPr>
        <w:t xml:space="preserve">information </w:t>
      </w:r>
      <w:r w:rsidR="00504C31">
        <w:rPr>
          <w:rFonts w:ascii="Times New Roman" w:eastAsia="宋体" w:hAnsi="Times New Roman"/>
          <w:lang w:eastAsia="zh-CN"/>
        </w:rPr>
        <w:t>(</w:t>
      </w:r>
      <w:r w:rsidR="000B1FB2">
        <w:rPr>
          <w:rFonts w:ascii="Times New Roman" w:eastAsia="宋体" w:hAnsi="Times New Roman"/>
          <w:lang w:eastAsia="zh-CN"/>
        </w:rPr>
        <w:t xml:space="preserve">e.g., </w:t>
      </w:r>
      <w:r w:rsidR="00504C31">
        <w:rPr>
          <w:rFonts w:ascii="Times New Roman" w:eastAsia="宋体" w:hAnsi="Times New Roman"/>
          <w:lang w:eastAsia="zh-CN"/>
        </w:rPr>
        <w:t xml:space="preserve">traffic, mobility) </w:t>
      </w:r>
      <w:r w:rsidR="009231A6">
        <w:rPr>
          <w:rFonts w:ascii="Times New Roman" w:eastAsia="宋体" w:hAnsi="Times New Roman"/>
          <w:lang w:eastAsia="zh-CN"/>
        </w:rPr>
        <w:t xml:space="preserve">reporting </w:t>
      </w:r>
      <w:r w:rsidR="00251613" w:rsidRPr="00251613">
        <w:rPr>
          <w:rFonts w:ascii="Times New Roman" w:eastAsia="宋体" w:hAnsi="Times New Roman"/>
          <w:lang w:eastAsia="zh-CN"/>
        </w:rPr>
        <w:t xml:space="preserve">for network </w:t>
      </w:r>
      <w:r w:rsidR="001C10DE" w:rsidRPr="00251613">
        <w:rPr>
          <w:rFonts w:ascii="Times New Roman" w:eastAsia="宋体" w:hAnsi="Times New Roman"/>
          <w:lang w:eastAsia="zh-CN"/>
        </w:rPr>
        <w:t>energy</w:t>
      </w:r>
      <w:r w:rsidR="00251613" w:rsidRPr="00251613">
        <w:rPr>
          <w:rFonts w:ascii="Times New Roman" w:eastAsia="宋体" w:hAnsi="Times New Roman"/>
          <w:lang w:eastAsia="zh-CN"/>
        </w:rPr>
        <w:t xml:space="preserve"> saving</w:t>
      </w:r>
      <w:r w:rsidR="0035325D">
        <w:rPr>
          <w:rFonts w:ascii="Times New Roman" w:eastAsia="宋体" w:hAnsi="Times New Roman"/>
          <w:lang w:eastAsia="zh-CN"/>
        </w:rPr>
        <w:t xml:space="preserve"> purpose</w:t>
      </w:r>
      <w:r w:rsidR="00251613" w:rsidRPr="00251613">
        <w:rPr>
          <w:rFonts w:ascii="Times New Roman" w:eastAsia="宋体" w:hAnsi="Times New Roman"/>
          <w:lang w:eastAsia="zh-CN"/>
        </w:rPr>
        <w:t xml:space="preserve">. </w:t>
      </w:r>
    </w:p>
    <w:p w14:paraId="6A245C26" w14:textId="71B2BD9E" w:rsidR="00007B8B" w:rsidRPr="0045155C" w:rsidRDefault="00C067EC" w:rsidP="00F974CF">
      <w:r>
        <w:rPr>
          <w:rFonts w:eastAsiaTheme="minorEastAsia"/>
          <w:lang w:eastAsia="zh-CN"/>
        </w:rPr>
        <w:t xml:space="preserve">Besides, when the </w:t>
      </w:r>
      <w:r w:rsidR="00AA4596">
        <w:rPr>
          <w:rFonts w:eastAsiaTheme="minorEastAsia"/>
          <w:lang w:eastAsia="zh-CN"/>
        </w:rPr>
        <w:t>serving cell</w:t>
      </w:r>
      <w:r>
        <w:rPr>
          <w:rFonts w:eastAsiaTheme="minorEastAsia"/>
          <w:lang w:eastAsia="zh-CN"/>
        </w:rPr>
        <w:t xml:space="preserve"> decides to go to sleep mode, it would be better to allow the UE </w:t>
      </w:r>
      <w:r w:rsidR="0034777F">
        <w:rPr>
          <w:rFonts w:eastAsiaTheme="minorEastAsia"/>
          <w:lang w:eastAsia="zh-CN"/>
        </w:rPr>
        <w:t xml:space="preserve">to indicate its </w:t>
      </w:r>
      <w:r w:rsidR="00007B8B" w:rsidRPr="0045155C">
        <w:t>preference</w:t>
      </w:r>
      <w:r w:rsidR="00DA45A3">
        <w:t xml:space="preserve">, for example, if the UE is </w:t>
      </w:r>
      <w:r w:rsidR="00596A18">
        <w:t>under</w:t>
      </w:r>
      <w:r w:rsidR="00DA45A3">
        <w:t xml:space="preserve"> low power</w:t>
      </w:r>
      <w:r w:rsidR="00BC01AB">
        <w:t xml:space="preserve"> situation</w:t>
      </w:r>
      <w:r w:rsidR="00DA45A3">
        <w:t xml:space="preserve">, the UE may prefer to leave RRC </w:t>
      </w:r>
      <w:r w:rsidR="00122CD0">
        <w:t>Connected</w:t>
      </w:r>
      <w:r w:rsidR="00DA45A3">
        <w:t xml:space="preserve"> state, or if the UE </w:t>
      </w:r>
      <w:r w:rsidR="00750279">
        <w:t xml:space="preserve">has </w:t>
      </w:r>
      <w:r w:rsidR="00DA45A3">
        <w:t>f</w:t>
      </w:r>
      <w:r w:rsidR="00750279">
        <w:t>ound</w:t>
      </w:r>
      <w:r w:rsidR="00DA45A3">
        <w:t xml:space="preserve"> a</w:t>
      </w:r>
      <w:r w:rsidR="00750279">
        <w:t xml:space="preserve"> neighbor</w:t>
      </w:r>
      <w:r w:rsidR="00DA45A3">
        <w:t xml:space="preserve"> cell with good quality, the UE may prefer to handover to this cell.</w:t>
      </w:r>
      <w:r w:rsidR="00122CD0">
        <w:t xml:space="preserve"> </w:t>
      </w:r>
      <w:r w:rsidR="00CD4DA9">
        <w:t xml:space="preserve">Currently, the UE can indicate its </w:t>
      </w:r>
      <w:r w:rsidR="00E05882">
        <w:t xml:space="preserve">preference </w:t>
      </w:r>
      <w:r w:rsidR="00E05882" w:rsidRPr="0045155C">
        <w:t>on</w:t>
      </w:r>
      <w:r w:rsidR="00FC5B30" w:rsidRPr="0045155C">
        <w:t xml:space="preserve"> </w:t>
      </w:r>
      <w:r w:rsidR="001437DE">
        <w:t xml:space="preserve">its </w:t>
      </w:r>
      <w:r w:rsidR="00007B8B" w:rsidRPr="0045155C">
        <w:t>configuration</w:t>
      </w:r>
      <w:r w:rsidR="004B5D85">
        <w:t xml:space="preserve"> </w:t>
      </w:r>
      <w:r w:rsidR="00ED0491">
        <w:t xml:space="preserve">to the network </w:t>
      </w:r>
      <w:r w:rsidR="004B5D85" w:rsidRPr="00EA63B7">
        <w:rPr>
          <w:rFonts w:hint="eastAsia"/>
        </w:rPr>
        <w:t>via</w:t>
      </w:r>
      <w:r w:rsidR="004B5D85">
        <w:t xml:space="preserve"> U</w:t>
      </w:r>
      <w:r w:rsidR="00EA63B7">
        <w:t xml:space="preserve">E </w:t>
      </w:r>
      <w:r w:rsidR="00EA63B7" w:rsidRPr="004B44E4">
        <w:rPr>
          <w:rFonts w:hint="eastAsia"/>
        </w:rPr>
        <w:t>assistant</w:t>
      </w:r>
      <w:r w:rsidR="00EA63B7">
        <w:t xml:space="preserve"> </w:t>
      </w:r>
      <w:r w:rsidR="00EA63B7" w:rsidRPr="004B44E4">
        <w:rPr>
          <w:rFonts w:hint="eastAsia"/>
        </w:rPr>
        <w:t>information</w:t>
      </w:r>
      <w:r w:rsidR="00EA63B7">
        <w:t xml:space="preserve"> </w:t>
      </w:r>
      <w:r w:rsidR="00EA63B7" w:rsidRPr="004B44E4">
        <w:rPr>
          <w:rFonts w:hint="eastAsia"/>
        </w:rPr>
        <w:t>message</w:t>
      </w:r>
      <w:r w:rsidR="00EA63B7">
        <w:t xml:space="preserve"> </w:t>
      </w:r>
      <w:r w:rsidR="00B532A7">
        <w:t>for UE spe</w:t>
      </w:r>
      <w:r w:rsidR="007640BE">
        <w:t>cific</w:t>
      </w:r>
      <w:r w:rsidR="00B532A7">
        <w:t xml:space="preserve"> purposes, for example, </w:t>
      </w:r>
      <w:r w:rsidR="00007B8B" w:rsidRPr="0045155C">
        <w:t>UE power saving,</w:t>
      </w:r>
      <w:r w:rsidR="00E2542A">
        <w:t xml:space="preserve"> UE</w:t>
      </w:r>
      <w:r w:rsidR="00007B8B" w:rsidRPr="0045155C">
        <w:t xml:space="preserve"> overheating, multi-USIM, IDC problem. </w:t>
      </w:r>
      <w:r w:rsidR="000C4A94">
        <w:t>I</w:t>
      </w:r>
      <w:r w:rsidR="00007B8B" w:rsidRPr="0045155C">
        <w:t xml:space="preserve">t is unclear </w:t>
      </w:r>
      <w:r w:rsidR="002C5674">
        <w:t xml:space="preserve">how this framework can serve </w:t>
      </w:r>
      <w:r w:rsidR="009D5AE0">
        <w:t xml:space="preserve">for </w:t>
      </w:r>
      <w:r w:rsidR="002C5674">
        <w:t xml:space="preserve">network energy saving purpose. </w:t>
      </w:r>
      <w:r w:rsidR="00007B8B" w:rsidRPr="0045155C">
        <w:t xml:space="preserve">It is mostly likely that some triggers </w:t>
      </w:r>
      <w:r w:rsidR="008609C2" w:rsidRPr="0045155C">
        <w:t>need</w:t>
      </w:r>
      <w:r w:rsidR="00007B8B" w:rsidRPr="0045155C">
        <w:t xml:space="preserve"> to be </w:t>
      </w:r>
      <w:r w:rsidR="008609C2">
        <w:t>defined</w:t>
      </w:r>
      <w:r w:rsidR="00007B8B" w:rsidRPr="0045155C">
        <w:t xml:space="preserve"> </w:t>
      </w:r>
      <w:r w:rsidR="00302800">
        <w:t xml:space="preserve">for </w:t>
      </w:r>
      <w:r w:rsidR="00F76C88">
        <w:t xml:space="preserve">reporting </w:t>
      </w:r>
      <w:r w:rsidR="00302800">
        <w:t>UE assistant information</w:t>
      </w:r>
      <w:r w:rsidR="00007B8B" w:rsidRPr="0045155C">
        <w:t xml:space="preserve">, </w:t>
      </w:r>
      <w:r w:rsidR="00F300C5">
        <w:t xml:space="preserve">for example, </w:t>
      </w:r>
      <w:r w:rsidR="00007B8B" w:rsidRPr="0045155C">
        <w:t xml:space="preserve">periodic triggers, event triggers, </w:t>
      </w:r>
      <w:r w:rsidR="00CA30D8">
        <w:t>network request based</w:t>
      </w:r>
      <w:r w:rsidR="00F4346A">
        <w:t>, etc</w:t>
      </w:r>
      <w:r w:rsidR="00007B8B" w:rsidRPr="0045155C">
        <w:t xml:space="preserve">. </w:t>
      </w:r>
    </w:p>
    <w:p w14:paraId="7FF0B762" w14:textId="58A940E8" w:rsidR="00EF669B" w:rsidRPr="00BE66A3" w:rsidRDefault="00CC1BE1" w:rsidP="001D5129">
      <w:pPr>
        <w:pStyle w:val="Observation"/>
        <w:tabs>
          <w:tab w:val="clear" w:pos="1000"/>
        </w:tabs>
        <w:ind w:left="1701" w:hanging="1701"/>
        <w:rPr>
          <w:rFonts w:ascii="Times New Roman" w:eastAsia="宋体" w:hAnsi="Times New Roman"/>
          <w:lang w:eastAsia="zh-CN"/>
        </w:rPr>
      </w:pPr>
      <w:r w:rsidRPr="00BE66A3">
        <w:rPr>
          <w:rFonts w:ascii="Times New Roman" w:eastAsia="宋体" w:hAnsi="Times New Roman"/>
          <w:lang w:eastAsia="zh-CN"/>
        </w:rPr>
        <w:t xml:space="preserve">RAN2 to </w:t>
      </w:r>
      <w:r w:rsidR="00FA09AE">
        <w:rPr>
          <w:rFonts w:ascii="Times New Roman" w:eastAsia="宋体" w:hAnsi="Times New Roman"/>
          <w:lang w:eastAsia="zh-CN"/>
        </w:rPr>
        <w:t xml:space="preserve">study </w:t>
      </w:r>
      <w:r w:rsidRPr="00BE66A3">
        <w:rPr>
          <w:rFonts w:ascii="Times New Roman" w:eastAsia="宋体" w:hAnsi="Times New Roman"/>
          <w:lang w:eastAsia="zh-CN"/>
        </w:rPr>
        <w:t xml:space="preserve">how to trigger UAI for network energy saving purpose.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3A9E77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853D838" w14:textId="1012847E" w:rsidR="00EE44BF" w:rsidRPr="000B335C" w:rsidRDefault="00283533" w:rsidP="00D23EF0">
      <w:pPr>
        <w:pStyle w:val="Observation"/>
        <w:numPr>
          <w:ilvl w:val="0"/>
          <w:numId w:val="10"/>
        </w:numPr>
        <w:tabs>
          <w:tab w:val="clear" w:pos="1000"/>
        </w:tabs>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 to study group common BWP switching</w:t>
      </w:r>
      <w:r w:rsidR="00EE44BF" w:rsidRPr="000B335C">
        <w:rPr>
          <w:rFonts w:ascii="Times New Roman" w:eastAsia="宋体" w:hAnsi="Times New Roman"/>
          <w:lang w:eastAsia="zh-CN"/>
        </w:rPr>
        <w:t xml:space="preserve">.  </w:t>
      </w:r>
    </w:p>
    <w:p w14:paraId="46BBB472" w14:textId="31718A60" w:rsidR="008A2445" w:rsidRDefault="00695318" w:rsidP="008A2445">
      <w:pPr>
        <w:pStyle w:val="Observation"/>
        <w:tabs>
          <w:tab w:val="clear" w:pos="1000"/>
        </w:tabs>
        <w:ind w:left="1701" w:hanging="1701"/>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 to study CHO based UE group common handover</w:t>
      </w:r>
      <w:r w:rsidR="008A2445" w:rsidRPr="006D167D">
        <w:rPr>
          <w:rFonts w:ascii="Times New Roman" w:eastAsia="宋体" w:hAnsi="Times New Roman"/>
          <w:lang w:eastAsia="zh-CN"/>
        </w:rPr>
        <w:t xml:space="preserve">. </w:t>
      </w:r>
    </w:p>
    <w:p w14:paraId="2765F9DA" w14:textId="0AD2236F" w:rsidR="00E02AF6" w:rsidRDefault="00E02AF6" w:rsidP="008A244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RAN2 to study </w:t>
      </w:r>
      <w:r w:rsidRPr="00251613">
        <w:rPr>
          <w:rFonts w:ascii="Times New Roman" w:eastAsia="宋体" w:hAnsi="Times New Roman"/>
          <w:lang w:eastAsia="zh-CN"/>
        </w:rPr>
        <w:t xml:space="preserve">UE predicted </w:t>
      </w:r>
      <w:r>
        <w:rPr>
          <w:rFonts w:ascii="Times New Roman" w:eastAsia="宋体" w:hAnsi="Times New Roman"/>
          <w:lang w:eastAsia="zh-CN"/>
        </w:rPr>
        <w:t xml:space="preserve">information (e.g., traffic, mobility) reporting </w:t>
      </w:r>
      <w:r w:rsidRPr="00251613">
        <w:rPr>
          <w:rFonts w:ascii="Times New Roman" w:eastAsia="宋体" w:hAnsi="Times New Roman"/>
          <w:lang w:eastAsia="zh-CN"/>
        </w:rPr>
        <w:t>for network energy saving</w:t>
      </w:r>
      <w:r>
        <w:rPr>
          <w:rFonts w:ascii="Times New Roman" w:eastAsia="宋体" w:hAnsi="Times New Roman"/>
          <w:lang w:eastAsia="zh-CN"/>
        </w:rPr>
        <w:t xml:space="preserve"> purpose</w:t>
      </w:r>
      <w:r w:rsidR="00DF5E58">
        <w:rPr>
          <w:rFonts w:ascii="Times New Roman" w:eastAsia="宋体" w:hAnsi="Times New Roman"/>
          <w:lang w:eastAsia="zh-CN"/>
        </w:rPr>
        <w:t>.</w:t>
      </w:r>
    </w:p>
    <w:p w14:paraId="10BE7535" w14:textId="77777777" w:rsidR="00DF5E58" w:rsidRPr="00BE66A3" w:rsidRDefault="00DF5E58" w:rsidP="00DF5E58">
      <w:pPr>
        <w:pStyle w:val="Observation"/>
        <w:tabs>
          <w:tab w:val="clear" w:pos="1000"/>
        </w:tabs>
        <w:ind w:left="1701" w:hanging="1701"/>
        <w:rPr>
          <w:rFonts w:ascii="Times New Roman" w:eastAsia="宋体" w:hAnsi="Times New Roman"/>
          <w:lang w:eastAsia="zh-CN"/>
        </w:rPr>
      </w:pPr>
      <w:r w:rsidRPr="00BE66A3">
        <w:rPr>
          <w:rFonts w:ascii="Times New Roman" w:eastAsia="宋体" w:hAnsi="Times New Roman"/>
          <w:lang w:eastAsia="zh-CN"/>
        </w:rPr>
        <w:t xml:space="preserve">RAN2 to </w:t>
      </w:r>
      <w:r>
        <w:rPr>
          <w:rFonts w:ascii="Times New Roman" w:eastAsia="宋体" w:hAnsi="Times New Roman"/>
          <w:lang w:eastAsia="zh-CN"/>
        </w:rPr>
        <w:t xml:space="preserve">study </w:t>
      </w:r>
      <w:r w:rsidRPr="00BE66A3">
        <w:rPr>
          <w:rFonts w:ascii="Times New Roman" w:eastAsia="宋体" w:hAnsi="Times New Roman"/>
          <w:lang w:eastAsia="zh-CN"/>
        </w:rPr>
        <w:t xml:space="preserve">how to trigger UAI for network energy saving purpose.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216C919B" w:rsidR="00381F80" w:rsidRPr="006B52E0" w:rsidRDefault="000A0A90" w:rsidP="00F96CAF">
      <w:pPr>
        <w:overflowPunct w:val="0"/>
        <w:autoSpaceDE w:val="0"/>
        <w:autoSpaceDN w:val="0"/>
        <w:adjustRightInd w:val="0"/>
        <w:textAlignment w:val="baseline"/>
        <w:rPr>
          <w:rFonts w:eastAsia="宋体"/>
          <w:lang w:eastAsia="zh-CN"/>
        </w:rPr>
      </w:pPr>
      <w:bookmarkStart w:id="5" w:name="_Ref47937798"/>
      <w:r w:rsidRPr="00231285">
        <w:rPr>
          <w:rFonts w:eastAsia="宋体" w:hint="eastAsia"/>
          <w:lang w:val="en-GB" w:eastAsia="zh-CN"/>
        </w:rPr>
        <w:t>[</w:t>
      </w:r>
      <w:r w:rsidRPr="00231285">
        <w:rPr>
          <w:rFonts w:eastAsia="宋体"/>
          <w:lang w:val="en-GB" w:eastAsia="zh-CN"/>
        </w:rPr>
        <w:t xml:space="preserve">1] </w:t>
      </w:r>
      <w:bookmarkEnd w:id="5"/>
      <w:r w:rsidR="004A2EB8" w:rsidRPr="008D2635">
        <w:rPr>
          <w:rFonts w:eastAsia="宋体"/>
          <w:lang w:val="en-GB" w:eastAsia="zh-CN"/>
        </w:rPr>
        <w:t>RP-213554</w:t>
      </w:r>
      <w:r w:rsidR="002647A6">
        <w:rPr>
          <w:rFonts w:eastAsia="宋体"/>
          <w:lang w:val="en-GB" w:eastAsia="zh-CN"/>
        </w:rPr>
        <w:t xml:space="preserve">, </w:t>
      </w:r>
      <w:r w:rsidR="00294A1A" w:rsidRPr="002B298B">
        <w:rPr>
          <w:rFonts w:eastAsia="宋体"/>
          <w:lang w:val="en-GB" w:eastAsia="zh-CN"/>
        </w:rPr>
        <w:t>Study on network energy savings for NR</w:t>
      </w:r>
      <w:r w:rsidR="009B22AA" w:rsidRPr="002B298B">
        <w:rPr>
          <w:rFonts w:eastAsia="宋体"/>
          <w:lang w:val="en-GB" w:eastAsia="zh-CN"/>
        </w:rPr>
        <w:t xml:space="preserve">, </w:t>
      </w:r>
      <w:r w:rsidR="00950B47" w:rsidRPr="002B298B">
        <w:rPr>
          <w:rFonts w:eastAsia="宋体"/>
          <w:lang w:val="en-GB" w:eastAsia="zh-CN"/>
        </w:rPr>
        <w:t>Huawei</w:t>
      </w:r>
      <w:r w:rsidR="00FB13EA">
        <w:rPr>
          <w:rFonts w:eastAsia="宋体"/>
          <w:lang w:val="en-GB" w:eastAsia="zh-CN"/>
        </w:rPr>
        <w:t>.</w:t>
      </w:r>
    </w:p>
    <w:p w14:paraId="0C25FB14" w14:textId="41832F9D" w:rsidR="00381F80"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1C7C86">
        <w:rPr>
          <w:rFonts w:eastAsia="MS Mincho" w:cs="Times New Roman"/>
          <w:b w:val="0"/>
          <w:bCs w:val="0"/>
          <w:kern w:val="0"/>
          <w:sz w:val="36"/>
          <w:szCs w:val="20"/>
          <w:lang w:val="en-GB" w:eastAsia="ja-JP"/>
        </w:rPr>
        <w:t>(RAN</w:t>
      </w:r>
      <w:r w:rsidR="00426889">
        <w:rPr>
          <w:rFonts w:eastAsia="MS Mincho" w:cs="Times New Roman"/>
          <w:b w:val="0"/>
          <w:bCs w:val="0"/>
          <w:kern w:val="0"/>
          <w:sz w:val="36"/>
          <w:szCs w:val="20"/>
          <w:lang w:val="en-GB" w:eastAsia="ja-JP"/>
        </w:rPr>
        <w:t>1</w:t>
      </w:r>
      <w:r w:rsidR="001C7C86">
        <w:rPr>
          <w:rFonts w:eastAsia="MS Mincho" w:cs="Times New Roman"/>
          <w:b w:val="0"/>
          <w:bCs w:val="0"/>
          <w:kern w:val="0"/>
          <w:sz w:val="36"/>
          <w:szCs w:val="20"/>
          <w:lang w:val="en-GB" w:eastAsia="ja-JP"/>
        </w:rPr>
        <w:t xml:space="preserve"> Agreements)</w:t>
      </w:r>
    </w:p>
    <w:p w14:paraId="4AA78917" w14:textId="7A6448B1" w:rsidR="00C512E2" w:rsidRDefault="00FC5EAC" w:rsidP="00EC349E">
      <w:pPr>
        <w:pStyle w:val="20"/>
        <w:keepLines/>
        <w:overflowPunct w:val="0"/>
        <w:autoSpaceDE w:val="0"/>
        <w:autoSpaceDN w:val="0"/>
        <w:adjustRightInd w:val="0"/>
        <w:spacing w:before="180" w:after="180"/>
        <w:textAlignment w:val="baseline"/>
      </w:pPr>
      <w:r w:rsidRPr="006A7A06">
        <w:t>RAN</w:t>
      </w:r>
      <w:r>
        <w:t>1</w:t>
      </w:r>
      <w:r w:rsidR="00C512E2" w:rsidRPr="006A7A06">
        <w:t>#</w:t>
      </w:r>
      <w:r w:rsidR="00771E7C">
        <w:t>109e</w:t>
      </w:r>
    </w:p>
    <w:p w14:paraId="35C75CB2" w14:textId="77777777" w:rsidR="008D6412" w:rsidRPr="00816169" w:rsidRDefault="008D6412" w:rsidP="008D6412">
      <w:pPr>
        <w:rPr>
          <w:b/>
          <w:szCs w:val="20"/>
          <w:highlight w:val="green"/>
          <w:lang w:eastAsia="zh-CN"/>
        </w:rPr>
      </w:pPr>
      <w:r w:rsidRPr="00816169">
        <w:rPr>
          <w:rFonts w:eastAsia="Malgun Gothic"/>
          <w:b/>
          <w:szCs w:val="20"/>
          <w:highlight w:val="green"/>
          <w:lang w:eastAsia="zh-CN"/>
        </w:rPr>
        <w:t>Agreement</w:t>
      </w:r>
    </w:p>
    <w:p w14:paraId="3C3BECE2" w14:textId="77777777" w:rsidR="008D6412" w:rsidRPr="007E35F0" w:rsidRDefault="008D6412" w:rsidP="008D6412">
      <w:pPr>
        <w:pStyle w:val="a0"/>
        <w:spacing w:after="0"/>
        <w:rPr>
          <w:rFonts w:cs="Times"/>
          <w:szCs w:val="20"/>
          <w:lang w:eastAsia="zh-CN"/>
        </w:rPr>
      </w:pPr>
      <w:r w:rsidRPr="007E35F0">
        <w:rPr>
          <w:rFonts w:cs="Times"/>
          <w:szCs w:val="20"/>
          <w:lang w:eastAsia="zh-CN"/>
        </w:rPr>
        <w:t xml:space="preserve">Further study techniques and enhancements for frequency resource usage adaptation by the </w:t>
      </w:r>
      <w:proofErr w:type="spellStart"/>
      <w:r w:rsidRPr="007E35F0">
        <w:rPr>
          <w:rFonts w:cs="Times"/>
          <w:szCs w:val="20"/>
          <w:lang w:eastAsia="zh-CN"/>
        </w:rPr>
        <w:t>gNB</w:t>
      </w:r>
      <w:proofErr w:type="spellEnd"/>
      <w:r w:rsidRPr="007E35F0">
        <w:rPr>
          <w:rFonts w:cs="Times"/>
          <w:szCs w:val="20"/>
          <w:lang w:eastAsia="zh-CN"/>
        </w:rPr>
        <w:t>, including (but not limited to) the following aspects:</w:t>
      </w:r>
    </w:p>
    <w:p w14:paraId="61FB7A3C" w14:textId="77777777" w:rsidR="008D6412" w:rsidRPr="007E35F0" w:rsidRDefault="008D6412" w:rsidP="008D6412">
      <w:pPr>
        <w:pStyle w:val="a0"/>
        <w:numPr>
          <w:ilvl w:val="0"/>
          <w:numId w:val="19"/>
        </w:numPr>
        <w:tabs>
          <w:tab w:val="left" w:pos="0"/>
        </w:tabs>
        <w:spacing w:after="0"/>
        <w:rPr>
          <w:rFonts w:cs="Times"/>
          <w:szCs w:val="20"/>
          <w:lang w:eastAsia="zh-CN"/>
        </w:rPr>
      </w:pPr>
      <w:r w:rsidRPr="007E35F0">
        <w:rPr>
          <w:rFonts w:cs="Times"/>
          <w:szCs w:val="20"/>
          <w:lang w:eastAsia="zh-CN"/>
        </w:rPr>
        <w:t>For operations with single-carrier or within a single CC</w:t>
      </w:r>
    </w:p>
    <w:p w14:paraId="078D2B5D" w14:textId="77777777" w:rsidR="008D6412" w:rsidRPr="007E35F0" w:rsidRDefault="008D6412" w:rsidP="008D6412">
      <w:pPr>
        <w:pStyle w:val="a0"/>
        <w:numPr>
          <w:ilvl w:val="0"/>
          <w:numId w:val="20"/>
        </w:numPr>
        <w:spacing w:after="0"/>
        <w:rPr>
          <w:rFonts w:cs="Times"/>
          <w:szCs w:val="20"/>
          <w:lang w:eastAsia="zh-CN"/>
        </w:rPr>
      </w:pPr>
      <w:r w:rsidRPr="007E35F0">
        <w:rPr>
          <w:rFonts w:cs="Times"/>
          <w:szCs w:val="20"/>
          <w:lang w:eastAsia="zh-CN"/>
        </w:rPr>
        <w:t>Enhancements to dynamic bandwidth adaptation</w:t>
      </w:r>
    </w:p>
    <w:p w14:paraId="4DC540E9" w14:textId="77777777" w:rsidR="008D6412" w:rsidRPr="007E35F0" w:rsidRDefault="008D6412" w:rsidP="008D6412">
      <w:pPr>
        <w:pStyle w:val="a0"/>
        <w:numPr>
          <w:ilvl w:val="2"/>
          <w:numId w:val="18"/>
        </w:numPr>
        <w:spacing w:after="0"/>
        <w:rPr>
          <w:rFonts w:cs="Times"/>
          <w:szCs w:val="20"/>
          <w:lang w:eastAsia="zh-CN"/>
        </w:rPr>
      </w:pPr>
      <w:r w:rsidRPr="007E35F0">
        <w:rPr>
          <w:rFonts w:cs="Times"/>
          <w:szCs w:val="20"/>
          <w:lang w:eastAsia="zh-CN"/>
        </w:rPr>
        <w:t>including adjustments to RBs and/or BWP used by (Rel-18) UEs for transmission and reception, reducing BWP switch delay, UE-group BWP switching, and joint adaptation of transmission bandwidth and power spectral density</w:t>
      </w:r>
    </w:p>
    <w:p w14:paraId="23581857" w14:textId="77777777" w:rsidR="008D6412" w:rsidRPr="007E35F0" w:rsidRDefault="008D6412" w:rsidP="008D6412">
      <w:pPr>
        <w:pStyle w:val="a0"/>
        <w:numPr>
          <w:ilvl w:val="0"/>
          <w:numId w:val="20"/>
        </w:numPr>
        <w:spacing w:after="0"/>
        <w:rPr>
          <w:rFonts w:cs="Times"/>
          <w:szCs w:val="20"/>
          <w:lang w:eastAsia="zh-CN"/>
        </w:rPr>
      </w:pPr>
      <w:r w:rsidRPr="007E35F0">
        <w:rPr>
          <w:rFonts w:cs="Times"/>
          <w:szCs w:val="20"/>
          <w:lang w:eastAsia="zh-CN"/>
        </w:rPr>
        <w:t>supporting UE group-common BWP or cell-specific BWP or dedicated BWP for network energy savings, and related BWP switching mechanism</w:t>
      </w:r>
    </w:p>
    <w:p w14:paraId="05AA9874" w14:textId="77777777" w:rsidR="008D6412" w:rsidRPr="007E35F0" w:rsidRDefault="008D6412" w:rsidP="008D6412">
      <w:pPr>
        <w:pStyle w:val="a0"/>
        <w:numPr>
          <w:ilvl w:val="0"/>
          <w:numId w:val="20"/>
        </w:numPr>
        <w:spacing w:after="0"/>
        <w:rPr>
          <w:rFonts w:cs="Times"/>
          <w:szCs w:val="20"/>
          <w:lang w:eastAsia="zh-CN"/>
        </w:rPr>
      </w:pPr>
      <w:r w:rsidRPr="007E35F0">
        <w:rPr>
          <w:rFonts w:cs="Times"/>
          <w:szCs w:val="20"/>
          <w:lang w:eastAsia="zh-CN"/>
        </w:rPr>
        <w:t>Enhancements for the case of frequent BWP switching such as resource configurations for SPS PDSCH and Type-2 CG PUSCH</w:t>
      </w:r>
    </w:p>
    <w:p w14:paraId="7CA73B41" w14:textId="77777777" w:rsidR="008D6412" w:rsidRPr="007E35F0" w:rsidRDefault="008D6412" w:rsidP="008D6412">
      <w:pPr>
        <w:pStyle w:val="a0"/>
        <w:numPr>
          <w:ilvl w:val="0"/>
          <w:numId w:val="19"/>
        </w:numPr>
        <w:tabs>
          <w:tab w:val="left" w:pos="0"/>
        </w:tabs>
        <w:spacing w:after="0"/>
        <w:rPr>
          <w:rFonts w:cs="Times"/>
          <w:szCs w:val="20"/>
          <w:lang w:eastAsia="zh-CN"/>
        </w:rPr>
      </w:pPr>
      <w:r w:rsidRPr="007E35F0">
        <w:rPr>
          <w:rFonts w:cs="Times"/>
          <w:szCs w:val="20"/>
          <w:lang w:eastAsia="zh-CN"/>
        </w:rPr>
        <w:t>For operation with multi-carrier</w:t>
      </w:r>
    </w:p>
    <w:p w14:paraId="369937C2" w14:textId="77777777" w:rsidR="008D6412" w:rsidRPr="007E35F0" w:rsidRDefault="008D6412" w:rsidP="008D6412">
      <w:pPr>
        <w:pStyle w:val="a0"/>
        <w:numPr>
          <w:ilvl w:val="0"/>
          <w:numId w:val="21"/>
        </w:numPr>
        <w:spacing w:after="0"/>
        <w:rPr>
          <w:rFonts w:cs="Times"/>
          <w:szCs w:val="20"/>
          <w:lang w:eastAsia="zh-CN"/>
        </w:rPr>
      </w:pPr>
      <w:r w:rsidRPr="007E35F0">
        <w:rPr>
          <w:rFonts w:cs="Times"/>
          <w:szCs w:val="20"/>
          <w:lang w:eastAsia="zh-CN"/>
        </w:rPr>
        <w:t>enablement of reducing/adapting common channels/signals for some CC in multi-carrier operations</w:t>
      </w:r>
    </w:p>
    <w:p w14:paraId="2EFCCCCB" w14:textId="77777777" w:rsidR="008D6412" w:rsidRPr="007E35F0" w:rsidRDefault="008D6412" w:rsidP="008D6412">
      <w:pPr>
        <w:pStyle w:val="a0"/>
        <w:numPr>
          <w:ilvl w:val="2"/>
          <w:numId w:val="18"/>
        </w:numPr>
        <w:spacing w:after="0"/>
        <w:rPr>
          <w:rFonts w:cs="Times"/>
          <w:szCs w:val="20"/>
          <w:lang w:eastAsia="zh-CN"/>
        </w:rPr>
      </w:pPr>
      <w:r w:rsidRPr="007E35F0">
        <w:rPr>
          <w:rFonts w:cs="Times"/>
          <w:szCs w:val="20"/>
          <w:lang w:eastAsia="zh-CN"/>
        </w:rPr>
        <w:t xml:space="preserve">including enablement of SSB-less secondary cell operation for some CC in case of inter-band CA. For SSB-less cell operation enablement, study the conditions and restrictions required for </w:t>
      </w:r>
      <w:r w:rsidRPr="007E35F0">
        <w:rPr>
          <w:rFonts w:cs="Times"/>
          <w:szCs w:val="20"/>
          <w:lang w:eastAsia="zh-CN"/>
        </w:rPr>
        <w:lastRenderedPageBreak/>
        <w:t xml:space="preserve">the operation and the related procedures for idle/inactive/connected UEs including </w:t>
      </w:r>
      <w:proofErr w:type="spellStart"/>
      <w:r w:rsidRPr="007E35F0">
        <w:rPr>
          <w:rFonts w:cs="Times"/>
          <w:szCs w:val="20"/>
          <w:lang w:eastAsia="zh-CN"/>
        </w:rPr>
        <w:t>SCell</w:t>
      </w:r>
      <w:proofErr w:type="spellEnd"/>
      <w:r w:rsidRPr="007E35F0">
        <w:rPr>
          <w:rFonts w:cs="Times"/>
          <w:szCs w:val="20"/>
          <w:lang w:eastAsia="zh-CN"/>
        </w:rPr>
        <w:t xml:space="preserve"> activation procedure with potential RAN4 involvement</w:t>
      </w:r>
    </w:p>
    <w:p w14:paraId="33494DE1" w14:textId="77777777" w:rsidR="008D6412" w:rsidRPr="005C0860" w:rsidRDefault="008D6412" w:rsidP="008D6412">
      <w:pPr>
        <w:pStyle w:val="a0"/>
        <w:numPr>
          <w:ilvl w:val="2"/>
          <w:numId w:val="18"/>
        </w:numPr>
        <w:spacing w:after="0"/>
        <w:rPr>
          <w:rFonts w:cs="Times"/>
          <w:szCs w:val="20"/>
          <w:lang w:eastAsia="zh-CN"/>
        </w:rPr>
      </w:pPr>
      <w:r w:rsidRPr="005C0860">
        <w:rPr>
          <w:rFonts w:cs="Times"/>
          <w:szCs w:val="20"/>
          <w:lang w:eastAsia="zh-CN"/>
        </w:rPr>
        <w:t>including enablement of SIB-less operation for some CC in case of intra-band and inter-band CA.</w:t>
      </w:r>
    </w:p>
    <w:p w14:paraId="1E3D8B2E" w14:textId="77777777" w:rsidR="008D6412" w:rsidRPr="007E35F0" w:rsidRDefault="008D6412" w:rsidP="008D6412">
      <w:pPr>
        <w:pStyle w:val="a0"/>
        <w:numPr>
          <w:ilvl w:val="2"/>
          <w:numId w:val="18"/>
        </w:numPr>
        <w:spacing w:after="0"/>
        <w:rPr>
          <w:rFonts w:cs="Times"/>
          <w:szCs w:val="20"/>
          <w:lang w:eastAsia="zh-CN"/>
        </w:rPr>
      </w:pPr>
      <w:r w:rsidRPr="007E35F0">
        <w:rPr>
          <w:rFonts w:cs="Times"/>
          <w:szCs w:val="20"/>
          <w:lang w:eastAsia="zh-CN"/>
        </w:rPr>
        <w:t xml:space="preserve">Reducing/adapting </w:t>
      </w:r>
      <w:proofErr w:type="spellStart"/>
      <w:r w:rsidRPr="007E35F0">
        <w:rPr>
          <w:rFonts w:cs="Times"/>
          <w:szCs w:val="20"/>
          <w:lang w:eastAsia="zh-CN"/>
        </w:rPr>
        <w:t>gNB’s</w:t>
      </w:r>
      <w:proofErr w:type="spellEnd"/>
      <w:r w:rsidRPr="007E35F0">
        <w:rPr>
          <w:rFonts w:cs="Times"/>
          <w:szCs w:val="20"/>
          <w:lang w:eastAsia="zh-CN"/>
        </w:rPr>
        <w:t xml:space="preserve"> transmission/reception of other common channels/signals (than SSB) and TRS for some CC in multi-carrier operations</w:t>
      </w:r>
    </w:p>
    <w:p w14:paraId="3A112067" w14:textId="77777777" w:rsidR="008D6412" w:rsidRPr="007E35F0" w:rsidRDefault="008D6412" w:rsidP="008D6412">
      <w:pPr>
        <w:pStyle w:val="a0"/>
        <w:numPr>
          <w:ilvl w:val="0"/>
          <w:numId w:val="21"/>
        </w:numPr>
        <w:spacing w:after="0"/>
        <w:rPr>
          <w:rFonts w:cs="Times"/>
          <w:szCs w:val="20"/>
          <w:lang w:eastAsia="zh-CN"/>
        </w:rPr>
      </w:pPr>
      <w:r w:rsidRPr="007E35F0">
        <w:rPr>
          <w:rFonts w:cs="Times"/>
          <w:szCs w:val="20"/>
          <w:lang w:eastAsia="zh-CN"/>
        </w:rPr>
        <w:t xml:space="preserve">enhancements on </w:t>
      </w:r>
      <w:proofErr w:type="spellStart"/>
      <w:r w:rsidRPr="007E35F0">
        <w:rPr>
          <w:rFonts w:cs="Times"/>
          <w:szCs w:val="20"/>
          <w:lang w:eastAsia="zh-CN"/>
        </w:rPr>
        <w:t>Scell</w:t>
      </w:r>
      <w:proofErr w:type="spellEnd"/>
      <w:r w:rsidRPr="007E35F0">
        <w:rPr>
          <w:rFonts w:cs="Times"/>
          <w:szCs w:val="20"/>
          <w:lang w:eastAsia="zh-CN"/>
        </w:rPr>
        <w:t xml:space="preserve"> activation and deactivation, enhancements on </w:t>
      </w:r>
      <w:proofErr w:type="spellStart"/>
      <w:r w:rsidRPr="007E35F0">
        <w:rPr>
          <w:rFonts w:cs="Times"/>
          <w:szCs w:val="20"/>
          <w:lang w:eastAsia="zh-CN"/>
        </w:rPr>
        <w:t>Scell</w:t>
      </w:r>
      <w:proofErr w:type="spellEnd"/>
      <w:r w:rsidRPr="007E35F0">
        <w:rPr>
          <w:rFonts w:cs="Times"/>
          <w:szCs w:val="20"/>
          <w:lang w:eastAsia="zh-CN"/>
        </w:rPr>
        <w:t xml:space="preserve"> dormancy and dynamic </w:t>
      </w:r>
      <w:proofErr w:type="spellStart"/>
      <w:r w:rsidRPr="007E35F0">
        <w:rPr>
          <w:rFonts w:cs="Times"/>
          <w:szCs w:val="20"/>
          <w:lang w:eastAsia="zh-CN"/>
        </w:rPr>
        <w:t>Pcell</w:t>
      </w:r>
      <w:proofErr w:type="spellEnd"/>
      <w:r w:rsidRPr="007E35F0">
        <w:rPr>
          <w:rFonts w:cs="Times"/>
          <w:szCs w:val="20"/>
          <w:lang w:eastAsia="zh-CN"/>
        </w:rPr>
        <w:t xml:space="preserve"> switching</w:t>
      </w:r>
    </w:p>
    <w:p w14:paraId="3E14EE34" w14:textId="77777777" w:rsidR="008D6412" w:rsidRPr="007E35F0" w:rsidRDefault="008D6412" w:rsidP="008D6412">
      <w:pPr>
        <w:pStyle w:val="a0"/>
        <w:numPr>
          <w:ilvl w:val="2"/>
          <w:numId w:val="18"/>
        </w:numPr>
        <w:spacing w:after="0"/>
        <w:rPr>
          <w:rFonts w:cs="Times"/>
          <w:szCs w:val="20"/>
          <w:lang w:eastAsia="zh-CN"/>
        </w:rPr>
      </w:pPr>
      <w:r w:rsidRPr="007E35F0">
        <w:rPr>
          <w:rFonts w:cs="Times"/>
          <w:szCs w:val="20"/>
          <w:lang w:eastAsia="zh-CN"/>
        </w:rPr>
        <w:t>including triggering conditions and methods for signaling activation/deactivation</w:t>
      </w:r>
    </w:p>
    <w:p w14:paraId="4403121D" w14:textId="77777777" w:rsidR="008D6412" w:rsidRPr="007E35F0" w:rsidRDefault="008D6412" w:rsidP="008D6412">
      <w:pPr>
        <w:pStyle w:val="a0"/>
        <w:numPr>
          <w:ilvl w:val="2"/>
          <w:numId w:val="18"/>
        </w:numPr>
        <w:spacing w:after="0"/>
        <w:rPr>
          <w:rFonts w:cs="Times"/>
          <w:szCs w:val="20"/>
          <w:lang w:eastAsia="zh-CN"/>
        </w:rPr>
      </w:pPr>
      <w:r w:rsidRPr="007E35F0">
        <w:rPr>
          <w:rFonts w:cs="Times"/>
          <w:szCs w:val="20"/>
          <w:lang w:eastAsia="zh-CN"/>
        </w:rPr>
        <w:t xml:space="preserve">including UE group common dynamic </w:t>
      </w:r>
      <w:proofErr w:type="spellStart"/>
      <w:r w:rsidRPr="007E35F0">
        <w:rPr>
          <w:rFonts w:cs="Times"/>
          <w:szCs w:val="20"/>
          <w:lang w:eastAsia="zh-CN"/>
        </w:rPr>
        <w:t>Pcell</w:t>
      </w:r>
      <w:proofErr w:type="spellEnd"/>
      <w:r w:rsidRPr="007E35F0">
        <w:rPr>
          <w:rFonts w:cs="Times"/>
          <w:szCs w:val="20"/>
          <w:lang w:eastAsia="zh-CN"/>
        </w:rPr>
        <w:t xml:space="preserve"> switching</w:t>
      </w:r>
    </w:p>
    <w:p w14:paraId="59B1F948" w14:textId="4964D87F" w:rsidR="009730D4" w:rsidRDefault="009730D4" w:rsidP="00CD306B">
      <w:pPr>
        <w:pStyle w:val="a0"/>
      </w:pPr>
    </w:p>
    <w:p w14:paraId="5BF1574A" w14:textId="77777777" w:rsidR="00E172EC" w:rsidRPr="00816169" w:rsidRDefault="00E172EC" w:rsidP="00E172EC">
      <w:pPr>
        <w:rPr>
          <w:b/>
          <w:szCs w:val="20"/>
          <w:highlight w:val="green"/>
          <w:lang w:eastAsia="zh-CN"/>
        </w:rPr>
      </w:pPr>
      <w:r w:rsidRPr="00816169">
        <w:rPr>
          <w:rFonts w:eastAsia="Malgun Gothic"/>
          <w:b/>
          <w:szCs w:val="20"/>
          <w:highlight w:val="green"/>
          <w:lang w:eastAsia="zh-CN"/>
        </w:rPr>
        <w:t>Agreement</w:t>
      </w:r>
    </w:p>
    <w:p w14:paraId="54AE9B62" w14:textId="77777777" w:rsidR="00E172EC" w:rsidRPr="007E35F0" w:rsidRDefault="00E172EC" w:rsidP="00E172EC">
      <w:pPr>
        <w:pStyle w:val="a0"/>
        <w:spacing w:after="0"/>
        <w:rPr>
          <w:rFonts w:cs="Times"/>
          <w:szCs w:val="20"/>
          <w:lang w:eastAsia="zh-CN"/>
        </w:rPr>
      </w:pPr>
      <w:r w:rsidRPr="007E35F0">
        <w:rPr>
          <w:rFonts w:cs="Times"/>
          <w:szCs w:val="20"/>
          <w:lang w:eastAsia="zh-CN"/>
        </w:rPr>
        <w:t>Further study techniques and enhancements on assistance information from the UE to aid the gNB to perform energy saving techniques</w:t>
      </w:r>
    </w:p>
    <w:p w14:paraId="498BCED9" w14:textId="77777777" w:rsidR="00E172EC" w:rsidRDefault="00E172EC" w:rsidP="00E172EC">
      <w:pPr>
        <w:pStyle w:val="a0"/>
        <w:numPr>
          <w:ilvl w:val="0"/>
          <w:numId w:val="18"/>
        </w:numPr>
        <w:spacing w:after="0"/>
        <w:rPr>
          <w:rFonts w:cs="Times"/>
          <w:szCs w:val="20"/>
          <w:lang w:eastAsia="zh-CN"/>
        </w:rPr>
      </w:pPr>
      <w:r w:rsidRPr="007E35F0">
        <w:rPr>
          <w:rFonts w:cs="Times"/>
          <w:szCs w:val="20"/>
          <w:lang w:eastAsia="zh-CN"/>
        </w:rPr>
        <w:t>Some examples of assistance information are, but not limited to:</w:t>
      </w:r>
    </w:p>
    <w:p w14:paraId="138B4948"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preferred SSB configurations,</w:t>
      </w:r>
    </w:p>
    <w:p w14:paraId="6186F897"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indication of semi-static UL channel transmissions,</w:t>
      </w:r>
    </w:p>
    <w:p w14:paraId="11FBA3DB"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 xml:space="preserve">indication of UE’s buffer status for UL channel transmissions, </w:t>
      </w:r>
    </w:p>
    <w:p w14:paraId="7DC9CAB8"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 xml:space="preserve">UE traffic information such as service priority, delay tolerance, data rate, data volume, traffic type, time criticality, and packet size(s), </w:t>
      </w:r>
    </w:p>
    <w:p w14:paraId="4172DD98"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coverage, mobility status, location.</w:t>
      </w:r>
    </w:p>
    <w:p w14:paraId="6EABE7A8" w14:textId="77777777" w:rsidR="00E172EC" w:rsidRPr="007E35F0" w:rsidRDefault="00E172EC" w:rsidP="00E172EC">
      <w:pPr>
        <w:pStyle w:val="a0"/>
        <w:numPr>
          <w:ilvl w:val="1"/>
          <w:numId w:val="18"/>
        </w:numPr>
        <w:spacing w:after="0"/>
        <w:rPr>
          <w:rFonts w:cs="Times"/>
          <w:szCs w:val="20"/>
          <w:lang w:eastAsia="zh-CN"/>
        </w:rPr>
      </w:pPr>
      <w:r w:rsidRPr="007E35F0">
        <w:rPr>
          <w:rFonts w:cs="Times"/>
          <w:szCs w:val="20"/>
          <w:lang w:eastAsia="zh-CN"/>
        </w:rPr>
        <w:t>conditions for triggering the assistance information from the UE</w:t>
      </w:r>
    </w:p>
    <w:p w14:paraId="14249EEB" w14:textId="77777777" w:rsidR="00E172EC" w:rsidRPr="00225ED2" w:rsidRDefault="00E172EC" w:rsidP="00CD306B">
      <w:pPr>
        <w:pStyle w:val="a0"/>
      </w:pPr>
    </w:p>
    <w:sectPr w:rsidR="00E172EC" w:rsidRPr="00225ED2" w:rsidSect="008A5F88">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ED5C" w14:textId="77777777" w:rsidR="00C043E4" w:rsidRDefault="00C043E4">
      <w:r>
        <w:separator/>
      </w:r>
    </w:p>
  </w:endnote>
  <w:endnote w:type="continuationSeparator" w:id="0">
    <w:p w14:paraId="5971A252" w14:textId="77777777" w:rsidR="00C043E4" w:rsidRDefault="00C0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65181" w14:textId="77777777" w:rsidR="00C043E4" w:rsidRDefault="00C043E4">
      <w:r>
        <w:separator/>
      </w:r>
    </w:p>
  </w:footnote>
  <w:footnote w:type="continuationSeparator" w:id="0">
    <w:p w14:paraId="6BAD540E" w14:textId="77777777" w:rsidR="00C043E4" w:rsidRDefault="00C0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1"/>
  </w:num>
  <w:num w:numId="4">
    <w:abstractNumId w:val="19"/>
  </w:num>
  <w:num w:numId="5">
    <w:abstractNumId w:val="13"/>
  </w:num>
  <w:num w:numId="6">
    <w:abstractNumId w:val="20"/>
  </w:num>
  <w:num w:numId="7">
    <w:abstractNumId w:val="4"/>
  </w:num>
  <w:num w:numId="8">
    <w:abstractNumId w:val="7"/>
  </w:num>
  <w:num w:numId="9">
    <w:abstractNumId w:val="5"/>
  </w:num>
  <w:num w:numId="10">
    <w:abstractNumId w:val="7"/>
    <w:lvlOverride w:ilvl="0">
      <w:startOverride w:val="1"/>
    </w:lvlOverride>
  </w:num>
  <w:num w:numId="11">
    <w:abstractNumId w:val="2"/>
  </w:num>
  <w:num w:numId="12">
    <w:abstractNumId w:val="17"/>
  </w:num>
  <w:num w:numId="13">
    <w:abstractNumId w:val="18"/>
  </w:num>
  <w:num w:numId="14">
    <w:abstractNumId w:val="15"/>
  </w:num>
  <w:num w:numId="15">
    <w:abstractNumId w:val="8"/>
  </w:num>
  <w:num w:numId="16">
    <w:abstractNumId w:val="7"/>
  </w:num>
  <w:num w:numId="17">
    <w:abstractNumId w:val="0"/>
  </w:num>
  <w:num w:numId="18">
    <w:abstractNumId w:val="12"/>
  </w:num>
  <w:num w:numId="19">
    <w:abstractNumId w:val="1"/>
  </w:num>
  <w:num w:numId="20">
    <w:abstractNumId w:val="16"/>
  </w:num>
  <w:num w:numId="21">
    <w:abstractNumId w:val="3"/>
  </w:num>
  <w:num w:numId="22">
    <w:abstractNumId w:val="9"/>
  </w:num>
  <w:num w:numId="23">
    <w:abstractNumId w:val="10"/>
  </w:num>
  <w:num w:numId="24">
    <w:abstractNumId w:val="7"/>
  </w:num>
  <w:num w:numId="25">
    <w:abstractNumId w:val="7"/>
  </w:num>
  <w:num w:numId="26">
    <w:abstractNumId w:val="7"/>
  </w:num>
  <w:num w:numId="2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2F34"/>
    <w:rsid w:val="0000314A"/>
    <w:rsid w:val="00003605"/>
    <w:rsid w:val="00003648"/>
    <w:rsid w:val="0000371A"/>
    <w:rsid w:val="00003749"/>
    <w:rsid w:val="00003886"/>
    <w:rsid w:val="00003CF7"/>
    <w:rsid w:val="00003D82"/>
    <w:rsid w:val="00004041"/>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5F8"/>
    <w:rsid w:val="00006668"/>
    <w:rsid w:val="0000694F"/>
    <w:rsid w:val="00006CDB"/>
    <w:rsid w:val="00006DED"/>
    <w:rsid w:val="0000721F"/>
    <w:rsid w:val="00007B8B"/>
    <w:rsid w:val="00007C8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3078"/>
    <w:rsid w:val="00013333"/>
    <w:rsid w:val="000133C3"/>
    <w:rsid w:val="000133D5"/>
    <w:rsid w:val="000137AA"/>
    <w:rsid w:val="00013BE2"/>
    <w:rsid w:val="00013E8E"/>
    <w:rsid w:val="0001408B"/>
    <w:rsid w:val="0001460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5F5E"/>
    <w:rsid w:val="00016061"/>
    <w:rsid w:val="00016484"/>
    <w:rsid w:val="000167AA"/>
    <w:rsid w:val="00016AC6"/>
    <w:rsid w:val="00016BD7"/>
    <w:rsid w:val="00016CF8"/>
    <w:rsid w:val="00016D85"/>
    <w:rsid w:val="00016E06"/>
    <w:rsid w:val="00017155"/>
    <w:rsid w:val="000174AD"/>
    <w:rsid w:val="000174F1"/>
    <w:rsid w:val="00017648"/>
    <w:rsid w:val="000176D6"/>
    <w:rsid w:val="00017792"/>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C3A"/>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DFB"/>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D59"/>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864"/>
    <w:rsid w:val="000355DD"/>
    <w:rsid w:val="00035628"/>
    <w:rsid w:val="00035759"/>
    <w:rsid w:val="00035B94"/>
    <w:rsid w:val="00035C55"/>
    <w:rsid w:val="00035CBD"/>
    <w:rsid w:val="00035E82"/>
    <w:rsid w:val="00035EA9"/>
    <w:rsid w:val="00035F01"/>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0C2B"/>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95F"/>
    <w:rsid w:val="00046A99"/>
    <w:rsid w:val="00046C5F"/>
    <w:rsid w:val="00046FD9"/>
    <w:rsid w:val="000470DC"/>
    <w:rsid w:val="0004718E"/>
    <w:rsid w:val="00047398"/>
    <w:rsid w:val="00047423"/>
    <w:rsid w:val="00047657"/>
    <w:rsid w:val="0004779E"/>
    <w:rsid w:val="000478A9"/>
    <w:rsid w:val="0004795C"/>
    <w:rsid w:val="000479C6"/>
    <w:rsid w:val="00047CED"/>
    <w:rsid w:val="00047D75"/>
    <w:rsid w:val="00047E1F"/>
    <w:rsid w:val="00047FC2"/>
    <w:rsid w:val="000503BF"/>
    <w:rsid w:val="00050715"/>
    <w:rsid w:val="0005078C"/>
    <w:rsid w:val="00050B92"/>
    <w:rsid w:val="00050E07"/>
    <w:rsid w:val="00050ECC"/>
    <w:rsid w:val="000511B6"/>
    <w:rsid w:val="000517C0"/>
    <w:rsid w:val="00051C35"/>
    <w:rsid w:val="00051C37"/>
    <w:rsid w:val="000520C7"/>
    <w:rsid w:val="0005214F"/>
    <w:rsid w:val="00052327"/>
    <w:rsid w:val="000528D2"/>
    <w:rsid w:val="00052966"/>
    <w:rsid w:val="000529FD"/>
    <w:rsid w:val="00052A1B"/>
    <w:rsid w:val="00052B70"/>
    <w:rsid w:val="00052C7E"/>
    <w:rsid w:val="00053004"/>
    <w:rsid w:val="000537F7"/>
    <w:rsid w:val="00053944"/>
    <w:rsid w:val="00053C6B"/>
    <w:rsid w:val="00053D7E"/>
    <w:rsid w:val="000540C0"/>
    <w:rsid w:val="00054225"/>
    <w:rsid w:val="000542D8"/>
    <w:rsid w:val="00054698"/>
    <w:rsid w:val="0005477E"/>
    <w:rsid w:val="00054830"/>
    <w:rsid w:val="0005566D"/>
    <w:rsid w:val="00055721"/>
    <w:rsid w:val="000559D2"/>
    <w:rsid w:val="00055A90"/>
    <w:rsid w:val="00055BA1"/>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13E6"/>
    <w:rsid w:val="000615EF"/>
    <w:rsid w:val="000618C2"/>
    <w:rsid w:val="0006213A"/>
    <w:rsid w:val="000622A2"/>
    <w:rsid w:val="0006236B"/>
    <w:rsid w:val="00062A39"/>
    <w:rsid w:val="00062D1B"/>
    <w:rsid w:val="00062F02"/>
    <w:rsid w:val="000635ED"/>
    <w:rsid w:val="00063787"/>
    <w:rsid w:val="000637E4"/>
    <w:rsid w:val="00063DB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41"/>
    <w:rsid w:val="000659FC"/>
    <w:rsid w:val="00065B42"/>
    <w:rsid w:val="00065E7E"/>
    <w:rsid w:val="0006633A"/>
    <w:rsid w:val="000663CF"/>
    <w:rsid w:val="00066457"/>
    <w:rsid w:val="00066650"/>
    <w:rsid w:val="000668E9"/>
    <w:rsid w:val="00066AB2"/>
    <w:rsid w:val="00066B4F"/>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52C"/>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960"/>
    <w:rsid w:val="00086B47"/>
    <w:rsid w:val="00086B78"/>
    <w:rsid w:val="00086C32"/>
    <w:rsid w:val="00086C34"/>
    <w:rsid w:val="00086F2E"/>
    <w:rsid w:val="00087216"/>
    <w:rsid w:val="00087A9B"/>
    <w:rsid w:val="00087CF0"/>
    <w:rsid w:val="00087DC9"/>
    <w:rsid w:val="0009005F"/>
    <w:rsid w:val="000905D9"/>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7BF"/>
    <w:rsid w:val="00093836"/>
    <w:rsid w:val="00093868"/>
    <w:rsid w:val="000938C2"/>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76A"/>
    <w:rsid w:val="000A18F9"/>
    <w:rsid w:val="000A1A4E"/>
    <w:rsid w:val="000A1B13"/>
    <w:rsid w:val="000A1BC9"/>
    <w:rsid w:val="000A2083"/>
    <w:rsid w:val="000A2447"/>
    <w:rsid w:val="000A2B56"/>
    <w:rsid w:val="000A2D2E"/>
    <w:rsid w:val="000A2DF4"/>
    <w:rsid w:val="000A3167"/>
    <w:rsid w:val="000A323B"/>
    <w:rsid w:val="000A3570"/>
    <w:rsid w:val="000A368F"/>
    <w:rsid w:val="000A3810"/>
    <w:rsid w:val="000A387B"/>
    <w:rsid w:val="000A39A1"/>
    <w:rsid w:val="000A3FE9"/>
    <w:rsid w:val="000A4036"/>
    <w:rsid w:val="000A4268"/>
    <w:rsid w:val="000A4314"/>
    <w:rsid w:val="000A45A2"/>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5F9"/>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B2"/>
    <w:rsid w:val="000B22D7"/>
    <w:rsid w:val="000B2700"/>
    <w:rsid w:val="000B2913"/>
    <w:rsid w:val="000B29E1"/>
    <w:rsid w:val="000B2F47"/>
    <w:rsid w:val="000B3216"/>
    <w:rsid w:val="000B335C"/>
    <w:rsid w:val="000B3390"/>
    <w:rsid w:val="000B33C6"/>
    <w:rsid w:val="000B36EE"/>
    <w:rsid w:val="000B3EC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989"/>
    <w:rsid w:val="000B7BB9"/>
    <w:rsid w:val="000C0172"/>
    <w:rsid w:val="000C06A6"/>
    <w:rsid w:val="000C0DE3"/>
    <w:rsid w:val="000C0EFA"/>
    <w:rsid w:val="000C1001"/>
    <w:rsid w:val="000C10BC"/>
    <w:rsid w:val="000C1293"/>
    <w:rsid w:val="000C12BA"/>
    <w:rsid w:val="000C147F"/>
    <w:rsid w:val="000C159C"/>
    <w:rsid w:val="000C1663"/>
    <w:rsid w:val="000C1B5F"/>
    <w:rsid w:val="000C1D91"/>
    <w:rsid w:val="000C2208"/>
    <w:rsid w:val="000C2536"/>
    <w:rsid w:val="000C256E"/>
    <w:rsid w:val="000C25CD"/>
    <w:rsid w:val="000C25E0"/>
    <w:rsid w:val="000C2AC5"/>
    <w:rsid w:val="000C2BDD"/>
    <w:rsid w:val="000C2CEA"/>
    <w:rsid w:val="000C2F11"/>
    <w:rsid w:val="000C2FA3"/>
    <w:rsid w:val="000C3170"/>
    <w:rsid w:val="000C31B8"/>
    <w:rsid w:val="000C345D"/>
    <w:rsid w:val="000C3579"/>
    <w:rsid w:val="000C39F9"/>
    <w:rsid w:val="000C3CFF"/>
    <w:rsid w:val="000C3D83"/>
    <w:rsid w:val="000C3EFB"/>
    <w:rsid w:val="000C472E"/>
    <w:rsid w:val="000C4A62"/>
    <w:rsid w:val="000C4A7B"/>
    <w:rsid w:val="000C4A94"/>
    <w:rsid w:val="000C4D73"/>
    <w:rsid w:val="000C515A"/>
    <w:rsid w:val="000C5190"/>
    <w:rsid w:val="000C581E"/>
    <w:rsid w:val="000C5A5B"/>
    <w:rsid w:val="000C5C7D"/>
    <w:rsid w:val="000C6024"/>
    <w:rsid w:val="000C6233"/>
    <w:rsid w:val="000C6385"/>
    <w:rsid w:val="000C66C1"/>
    <w:rsid w:val="000C6763"/>
    <w:rsid w:val="000C6866"/>
    <w:rsid w:val="000C6AD0"/>
    <w:rsid w:val="000C7051"/>
    <w:rsid w:val="000C753F"/>
    <w:rsid w:val="000C75E9"/>
    <w:rsid w:val="000C7CBF"/>
    <w:rsid w:val="000D0215"/>
    <w:rsid w:val="000D0245"/>
    <w:rsid w:val="000D064F"/>
    <w:rsid w:val="000D0685"/>
    <w:rsid w:val="000D06A8"/>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938"/>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325"/>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57"/>
    <w:rsid w:val="000E0F87"/>
    <w:rsid w:val="000E102F"/>
    <w:rsid w:val="000E15AE"/>
    <w:rsid w:val="000E16DF"/>
    <w:rsid w:val="000E174C"/>
    <w:rsid w:val="000E17F7"/>
    <w:rsid w:val="000E1909"/>
    <w:rsid w:val="000E1B02"/>
    <w:rsid w:val="000E260B"/>
    <w:rsid w:val="000E268E"/>
    <w:rsid w:val="000E2928"/>
    <w:rsid w:val="000E2DFC"/>
    <w:rsid w:val="000E3080"/>
    <w:rsid w:val="000E3727"/>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73"/>
    <w:rsid w:val="000F10F5"/>
    <w:rsid w:val="000F11F0"/>
    <w:rsid w:val="000F129A"/>
    <w:rsid w:val="000F12F7"/>
    <w:rsid w:val="000F147B"/>
    <w:rsid w:val="000F1613"/>
    <w:rsid w:val="000F16D6"/>
    <w:rsid w:val="000F16F9"/>
    <w:rsid w:val="000F1D14"/>
    <w:rsid w:val="000F1D5E"/>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DD3"/>
    <w:rsid w:val="000F4E8D"/>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6BF"/>
    <w:rsid w:val="001009E1"/>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07EC5"/>
    <w:rsid w:val="00110121"/>
    <w:rsid w:val="0011034D"/>
    <w:rsid w:val="001103D7"/>
    <w:rsid w:val="00110464"/>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5E8"/>
    <w:rsid w:val="00114BD9"/>
    <w:rsid w:val="00114C28"/>
    <w:rsid w:val="00114C5B"/>
    <w:rsid w:val="00114F04"/>
    <w:rsid w:val="00114FD6"/>
    <w:rsid w:val="001151F9"/>
    <w:rsid w:val="001153C6"/>
    <w:rsid w:val="001153EE"/>
    <w:rsid w:val="00115486"/>
    <w:rsid w:val="0011561A"/>
    <w:rsid w:val="001156FC"/>
    <w:rsid w:val="0011586D"/>
    <w:rsid w:val="00115911"/>
    <w:rsid w:val="001159DF"/>
    <w:rsid w:val="00115BDF"/>
    <w:rsid w:val="00115E76"/>
    <w:rsid w:val="00116541"/>
    <w:rsid w:val="0011678E"/>
    <w:rsid w:val="00116A01"/>
    <w:rsid w:val="00116EAF"/>
    <w:rsid w:val="00117032"/>
    <w:rsid w:val="00117226"/>
    <w:rsid w:val="00117296"/>
    <w:rsid w:val="00117423"/>
    <w:rsid w:val="001174AC"/>
    <w:rsid w:val="00117520"/>
    <w:rsid w:val="0011759E"/>
    <w:rsid w:val="0011790C"/>
    <w:rsid w:val="0011798D"/>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768"/>
    <w:rsid w:val="00125B3D"/>
    <w:rsid w:val="00125C01"/>
    <w:rsid w:val="00125CA4"/>
    <w:rsid w:val="00125D52"/>
    <w:rsid w:val="00125EAB"/>
    <w:rsid w:val="00125ED7"/>
    <w:rsid w:val="0012601C"/>
    <w:rsid w:val="00126870"/>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4C"/>
    <w:rsid w:val="00141B8E"/>
    <w:rsid w:val="00141D50"/>
    <w:rsid w:val="001421D0"/>
    <w:rsid w:val="0014227B"/>
    <w:rsid w:val="001426D9"/>
    <w:rsid w:val="00142B77"/>
    <w:rsid w:val="00142F28"/>
    <w:rsid w:val="00142FB2"/>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93C"/>
    <w:rsid w:val="00144D06"/>
    <w:rsid w:val="00144D39"/>
    <w:rsid w:val="00144E77"/>
    <w:rsid w:val="00144F3A"/>
    <w:rsid w:val="00145051"/>
    <w:rsid w:val="001451BF"/>
    <w:rsid w:val="00145397"/>
    <w:rsid w:val="001456FB"/>
    <w:rsid w:val="001458D0"/>
    <w:rsid w:val="0014599F"/>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2C8"/>
    <w:rsid w:val="001477A5"/>
    <w:rsid w:val="00147895"/>
    <w:rsid w:val="001479D3"/>
    <w:rsid w:val="00147DC7"/>
    <w:rsid w:val="00147E1C"/>
    <w:rsid w:val="00147F44"/>
    <w:rsid w:val="00150130"/>
    <w:rsid w:val="00150254"/>
    <w:rsid w:val="001508BB"/>
    <w:rsid w:val="0015097A"/>
    <w:rsid w:val="00150C44"/>
    <w:rsid w:val="001510E6"/>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C47"/>
    <w:rsid w:val="00154F45"/>
    <w:rsid w:val="001552D8"/>
    <w:rsid w:val="00155491"/>
    <w:rsid w:val="001557B2"/>
    <w:rsid w:val="001557DC"/>
    <w:rsid w:val="0015581D"/>
    <w:rsid w:val="001558EC"/>
    <w:rsid w:val="00155909"/>
    <w:rsid w:val="00155B12"/>
    <w:rsid w:val="00155CD9"/>
    <w:rsid w:val="0015605F"/>
    <w:rsid w:val="001560A4"/>
    <w:rsid w:val="001562C6"/>
    <w:rsid w:val="0015641C"/>
    <w:rsid w:val="00156664"/>
    <w:rsid w:val="00156977"/>
    <w:rsid w:val="00156B5A"/>
    <w:rsid w:val="00156CCB"/>
    <w:rsid w:val="00156DA6"/>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2D53"/>
    <w:rsid w:val="00163035"/>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F0E"/>
    <w:rsid w:val="00165090"/>
    <w:rsid w:val="00165145"/>
    <w:rsid w:val="001655BB"/>
    <w:rsid w:val="0016560C"/>
    <w:rsid w:val="0016584C"/>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C68"/>
    <w:rsid w:val="00167E3C"/>
    <w:rsid w:val="00167EB4"/>
    <w:rsid w:val="00167F0E"/>
    <w:rsid w:val="0017001A"/>
    <w:rsid w:val="00170066"/>
    <w:rsid w:val="0017023E"/>
    <w:rsid w:val="001702B2"/>
    <w:rsid w:val="00170764"/>
    <w:rsid w:val="00170A31"/>
    <w:rsid w:val="00170DEA"/>
    <w:rsid w:val="00170EC9"/>
    <w:rsid w:val="00170ECA"/>
    <w:rsid w:val="00170ED8"/>
    <w:rsid w:val="00170FE7"/>
    <w:rsid w:val="0017108E"/>
    <w:rsid w:val="0017124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2B"/>
    <w:rsid w:val="00177CD9"/>
    <w:rsid w:val="00177EA4"/>
    <w:rsid w:val="00177F44"/>
    <w:rsid w:val="001800C6"/>
    <w:rsid w:val="00180604"/>
    <w:rsid w:val="001808AF"/>
    <w:rsid w:val="00180B81"/>
    <w:rsid w:val="00180C9B"/>
    <w:rsid w:val="00180CB0"/>
    <w:rsid w:val="00180F27"/>
    <w:rsid w:val="00180F68"/>
    <w:rsid w:val="00181114"/>
    <w:rsid w:val="00181888"/>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026"/>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6C1"/>
    <w:rsid w:val="00194C1A"/>
    <w:rsid w:val="00194C1C"/>
    <w:rsid w:val="001954D3"/>
    <w:rsid w:val="0019553D"/>
    <w:rsid w:val="0019555D"/>
    <w:rsid w:val="00195B13"/>
    <w:rsid w:val="00195C4B"/>
    <w:rsid w:val="00195CE9"/>
    <w:rsid w:val="00195F35"/>
    <w:rsid w:val="001961BD"/>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0B"/>
    <w:rsid w:val="001A093E"/>
    <w:rsid w:val="001A0B01"/>
    <w:rsid w:val="001A0B72"/>
    <w:rsid w:val="001A151C"/>
    <w:rsid w:val="001A181F"/>
    <w:rsid w:val="001A19DB"/>
    <w:rsid w:val="001A1CCE"/>
    <w:rsid w:val="001A2279"/>
    <w:rsid w:val="001A26DD"/>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CD"/>
    <w:rsid w:val="001A7D4F"/>
    <w:rsid w:val="001B03B7"/>
    <w:rsid w:val="001B07CA"/>
    <w:rsid w:val="001B09AD"/>
    <w:rsid w:val="001B0BF3"/>
    <w:rsid w:val="001B0D07"/>
    <w:rsid w:val="001B190A"/>
    <w:rsid w:val="001B1D92"/>
    <w:rsid w:val="001B1F78"/>
    <w:rsid w:val="001B2958"/>
    <w:rsid w:val="001B2F30"/>
    <w:rsid w:val="001B301A"/>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0DE"/>
    <w:rsid w:val="001C115E"/>
    <w:rsid w:val="001C149E"/>
    <w:rsid w:val="001C1A97"/>
    <w:rsid w:val="001C1BF8"/>
    <w:rsid w:val="001C235F"/>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19"/>
    <w:rsid w:val="001D363E"/>
    <w:rsid w:val="001D3643"/>
    <w:rsid w:val="001D3853"/>
    <w:rsid w:val="001D3B84"/>
    <w:rsid w:val="001D3BBA"/>
    <w:rsid w:val="001D3CC4"/>
    <w:rsid w:val="001D44D3"/>
    <w:rsid w:val="001D46B8"/>
    <w:rsid w:val="001D4F0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1DDB"/>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220"/>
    <w:rsid w:val="001E5609"/>
    <w:rsid w:val="001E562C"/>
    <w:rsid w:val="001E59F8"/>
    <w:rsid w:val="001E5AF0"/>
    <w:rsid w:val="001E5DE6"/>
    <w:rsid w:val="001E5F84"/>
    <w:rsid w:val="001E60F0"/>
    <w:rsid w:val="001E6733"/>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1FF7"/>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05"/>
    <w:rsid w:val="001F7C6D"/>
    <w:rsid w:val="0020004A"/>
    <w:rsid w:val="002007F1"/>
    <w:rsid w:val="00200928"/>
    <w:rsid w:val="00200F05"/>
    <w:rsid w:val="00201211"/>
    <w:rsid w:val="002017F6"/>
    <w:rsid w:val="00201B41"/>
    <w:rsid w:val="00201D35"/>
    <w:rsid w:val="00201E47"/>
    <w:rsid w:val="00201EB1"/>
    <w:rsid w:val="0020210B"/>
    <w:rsid w:val="002021E9"/>
    <w:rsid w:val="0020224D"/>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53"/>
    <w:rsid w:val="00203C89"/>
    <w:rsid w:val="00203D27"/>
    <w:rsid w:val="00203E08"/>
    <w:rsid w:val="00204332"/>
    <w:rsid w:val="002043AC"/>
    <w:rsid w:val="0020442C"/>
    <w:rsid w:val="00204847"/>
    <w:rsid w:val="00204AAB"/>
    <w:rsid w:val="00204B36"/>
    <w:rsid w:val="00204BA9"/>
    <w:rsid w:val="00204EAA"/>
    <w:rsid w:val="00204F95"/>
    <w:rsid w:val="00204FBA"/>
    <w:rsid w:val="0020508E"/>
    <w:rsid w:val="0020540C"/>
    <w:rsid w:val="002059E2"/>
    <w:rsid w:val="00205CD7"/>
    <w:rsid w:val="00205D42"/>
    <w:rsid w:val="0020655B"/>
    <w:rsid w:val="0020665F"/>
    <w:rsid w:val="0020677C"/>
    <w:rsid w:val="0020694F"/>
    <w:rsid w:val="00206CB7"/>
    <w:rsid w:val="002070A9"/>
    <w:rsid w:val="00207136"/>
    <w:rsid w:val="00207180"/>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65F"/>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31"/>
    <w:rsid w:val="00220DAD"/>
    <w:rsid w:val="00220EB1"/>
    <w:rsid w:val="002210AD"/>
    <w:rsid w:val="002210B3"/>
    <w:rsid w:val="00221129"/>
    <w:rsid w:val="00221356"/>
    <w:rsid w:val="00221423"/>
    <w:rsid w:val="002214C5"/>
    <w:rsid w:val="00221548"/>
    <w:rsid w:val="00221920"/>
    <w:rsid w:val="00221D1E"/>
    <w:rsid w:val="00221F3B"/>
    <w:rsid w:val="00221FCF"/>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B31"/>
    <w:rsid w:val="00225DC8"/>
    <w:rsid w:val="00225ED2"/>
    <w:rsid w:val="002263B3"/>
    <w:rsid w:val="002265C2"/>
    <w:rsid w:val="002265ED"/>
    <w:rsid w:val="00226865"/>
    <w:rsid w:val="00226AF0"/>
    <w:rsid w:val="00226BB0"/>
    <w:rsid w:val="00226C82"/>
    <w:rsid w:val="00226F8F"/>
    <w:rsid w:val="0022711F"/>
    <w:rsid w:val="002274B6"/>
    <w:rsid w:val="002274E5"/>
    <w:rsid w:val="002302DB"/>
    <w:rsid w:val="00230370"/>
    <w:rsid w:val="00230633"/>
    <w:rsid w:val="0023080E"/>
    <w:rsid w:val="00230DAD"/>
    <w:rsid w:val="00230EF1"/>
    <w:rsid w:val="00231059"/>
    <w:rsid w:val="00231161"/>
    <w:rsid w:val="00231285"/>
    <w:rsid w:val="00231339"/>
    <w:rsid w:val="002314E1"/>
    <w:rsid w:val="002319C2"/>
    <w:rsid w:val="00231A5D"/>
    <w:rsid w:val="00231E3A"/>
    <w:rsid w:val="00232029"/>
    <w:rsid w:val="0023222B"/>
    <w:rsid w:val="0023247D"/>
    <w:rsid w:val="00232543"/>
    <w:rsid w:val="00232F09"/>
    <w:rsid w:val="002333CB"/>
    <w:rsid w:val="002338E4"/>
    <w:rsid w:val="002339AA"/>
    <w:rsid w:val="00233FA5"/>
    <w:rsid w:val="00234095"/>
    <w:rsid w:val="0023415B"/>
    <w:rsid w:val="002342DD"/>
    <w:rsid w:val="002344A0"/>
    <w:rsid w:val="00234B22"/>
    <w:rsid w:val="00234FC9"/>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78D"/>
    <w:rsid w:val="00237B9F"/>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17F"/>
    <w:rsid w:val="0025126E"/>
    <w:rsid w:val="00251613"/>
    <w:rsid w:val="002516C6"/>
    <w:rsid w:val="0025177C"/>
    <w:rsid w:val="00251829"/>
    <w:rsid w:val="00251AA7"/>
    <w:rsid w:val="00251BB6"/>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A1"/>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AA"/>
    <w:rsid w:val="002573BB"/>
    <w:rsid w:val="002574D7"/>
    <w:rsid w:val="002577AB"/>
    <w:rsid w:val="00257C26"/>
    <w:rsid w:val="00260060"/>
    <w:rsid w:val="002602D4"/>
    <w:rsid w:val="002603CF"/>
    <w:rsid w:val="002605CB"/>
    <w:rsid w:val="0026066B"/>
    <w:rsid w:val="00260794"/>
    <w:rsid w:val="002609BD"/>
    <w:rsid w:val="00260C4B"/>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7A6"/>
    <w:rsid w:val="002648B0"/>
    <w:rsid w:val="00264C52"/>
    <w:rsid w:val="00264EFA"/>
    <w:rsid w:val="00264FA3"/>
    <w:rsid w:val="00265B3B"/>
    <w:rsid w:val="00265D91"/>
    <w:rsid w:val="00265E6D"/>
    <w:rsid w:val="00265EB9"/>
    <w:rsid w:val="00265EFA"/>
    <w:rsid w:val="0026661C"/>
    <w:rsid w:val="00266813"/>
    <w:rsid w:val="00266A0F"/>
    <w:rsid w:val="00266E6B"/>
    <w:rsid w:val="00266F07"/>
    <w:rsid w:val="00266FFD"/>
    <w:rsid w:val="00267592"/>
    <w:rsid w:val="002677AA"/>
    <w:rsid w:val="00267806"/>
    <w:rsid w:val="0026791C"/>
    <w:rsid w:val="00267B3A"/>
    <w:rsid w:val="00267DBA"/>
    <w:rsid w:val="002701A0"/>
    <w:rsid w:val="00270460"/>
    <w:rsid w:val="00270489"/>
    <w:rsid w:val="00270513"/>
    <w:rsid w:val="00270549"/>
    <w:rsid w:val="0027057C"/>
    <w:rsid w:val="002706D9"/>
    <w:rsid w:val="00271179"/>
    <w:rsid w:val="0027121D"/>
    <w:rsid w:val="002716DB"/>
    <w:rsid w:val="002716F8"/>
    <w:rsid w:val="00271791"/>
    <w:rsid w:val="002717A3"/>
    <w:rsid w:val="0027181C"/>
    <w:rsid w:val="00271ABA"/>
    <w:rsid w:val="00272104"/>
    <w:rsid w:val="002721D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0F8"/>
    <w:rsid w:val="002801F1"/>
    <w:rsid w:val="002802E9"/>
    <w:rsid w:val="002802F5"/>
    <w:rsid w:val="00280403"/>
    <w:rsid w:val="00280862"/>
    <w:rsid w:val="00280B65"/>
    <w:rsid w:val="00280C3C"/>
    <w:rsid w:val="00280CE4"/>
    <w:rsid w:val="00281228"/>
    <w:rsid w:val="0028124A"/>
    <w:rsid w:val="002813ED"/>
    <w:rsid w:val="00281607"/>
    <w:rsid w:val="00281731"/>
    <w:rsid w:val="00281F30"/>
    <w:rsid w:val="00281FAD"/>
    <w:rsid w:val="002821A6"/>
    <w:rsid w:val="00282534"/>
    <w:rsid w:val="00282786"/>
    <w:rsid w:val="00282907"/>
    <w:rsid w:val="00282B4C"/>
    <w:rsid w:val="00282CDB"/>
    <w:rsid w:val="00282E9D"/>
    <w:rsid w:val="002830FD"/>
    <w:rsid w:val="00283533"/>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3E"/>
    <w:rsid w:val="00293789"/>
    <w:rsid w:val="002938A8"/>
    <w:rsid w:val="00293A2F"/>
    <w:rsid w:val="00293E41"/>
    <w:rsid w:val="00293F4E"/>
    <w:rsid w:val="0029403D"/>
    <w:rsid w:val="0029413B"/>
    <w:rsid w:val="002945AF"/>
    <w:rsid w:val="002946F4"/>
    <w:rsid w:val="00294A1A"/>
    <w:rsid w:val="00294A7C"/>
    <w:rsid w:val="00294A83"/>
    <w:rsid w:val="00294C31"/>
    <w:rsid w:val="00295560"/>
    <w:rsid w:val="002959A0"/>
    <w:rsid w:val="00295B3F"/>
    <w:rsid w:val="00295E41"/>
    <w:rsid w:val="00296077"/>
    <w:rsid w:val="002964AD"/>
    <w:rsid w:val="00296712"/>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DBD"/>
    <w:rsid w:val="002A4E23"/>
    <w:rsid w:val="002A502A"/>
    <w:rsid w:val="002A532C"/>
    <w:rsid w:val="002A5538"/>
    <w:rsid w:val="002A555C"/>
    <w:rsid w:val="002A5814"/>
    <w:rsid w:val="002A5985"/>
    <w:rsid w:val="002A5B66"/>
    <w:rsid w:val="002A5C10"/>
    <w:rsid w:val="002A5EC3"/>
    <w:rsid w:val="002A6491"/>
    <w:rsid w:val="002A669A"/>
    <w:rsid w:val="002A6746"/>
    <w:rsid w:val="002A6782"/>
    <w:rsid w:val="002A6873"/>
    <w:rsid w:val="002A6888"/>
    <w:rsid w:val="002A6A8E"/>
    <w:rsid w:val="002A6D2B"/>
    <w:rsid w:val="002A7857"/>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E4A"/>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A53"/>
    <w:rsid w:val="002C0CFF"/>
    <w:rsid w:val="002C0D1E"/>
    <w:rsid w:val="002C118D"/>
    <w:rsid w:val="002C1254"/>
    <w:rsid w:val="002C1276"/>
    <w:rsid w:val="002C1378"/>
    <w:rsid w:val="002C179C"/>
    <w:rsid w:val="002C191D"/>
    <w:rsid w:val="002C1A74"/>
    <w:rsid w:val="002C1B3D"/>
    <w:rsid w:val="002C1B6D"/>
    <w:rsid w:val="002C1E95"/>
    <w:rsid w:val="002C1FF8"/>
    <w:rsid w:val="002C2234"/>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A3"/>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4DC"/>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00"/>
    <w:rsid w:val="002E7B11"/>
    <w:rsid w:val="002E7C05"/>
    <w:rsid w:val="002F00B8"/>
    <w:rsid w:val="002F0232"/>
    <w:rsid w:val="002F052A"/>
    <w:rsid w:val="002F08EC"/>
    <w:rsid w:val="002F0963"/>
    <w:rsid w:val="002F0D6A"/>
    <w:rsid w:val="002F124D"/>
    <w:rsid w:val="002F15B6"/>
    <w:rsid w:val="002F1C97"/>
    <w:rsid w:val="002F1DC3"/>
    <w:rsid w:val="002F1DF9"/>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64C"/>
    <w:rsid w:val="002F68A5"/>
    <w:rsid w:val="002F68F4"/>
    <w:rsid w:val="002F6DF6"/>
    <w:rsid w:val="002F714B"/>
    <w:rsid w:val="002F776A"/>
    <w:rsid w:val="002F7849"/>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1D3"/>
    <w:rsid w:val="003026C3"/>
    <w:rsid w:val="00302800"/>
    <w:rsid w:val="00302D07"/>
    <w:rsid w:val="00302E6E"/>
    <w:rsid w:val="00302EFC"/>
    <w:rsid w:val="00303392"/>
    <w:rsid w:val="0030351C"/>
    <w:rsid w:val="0030363A"/>
    <w:rsid w:val="00303671"/>
    <w:rsid w:val="003039E6"/>
    <w:rsid w:val="00303C80"/>
    <w:rsid w:val="00303DC2"/>
    <w:rsid w:val="00303F5B"/>
    <w:rsid w:val="003041E6"/>
    <w:rsid w:val="003046F9"/>
    <w:rsid w:val="00304BB5"/>
    <w:rsid w:val="00304D2C"/>
    <w:rsid w:val="00304DCB"/>
    <w:rsid w:val="00304E2C"/>
    <w:rsid w:val="00304ED4"/>
    <w:rsid w:val="00304F49"/>
    <w:rsid w:val="00304FA1"/>
    <w:rsid w:val="0030502B"/>
    <w:rsid w:val="00305073"/>
    <w:rsid w:val="0030542F"/>
    <w:rsid w:val="00305594"/>
    <w:rsid w:val="00305695"/>
    <w:rsid w:val="00305899"/>
    <w:rsid w:val="003058FA"/>
    <w:rsid w:val="003059CA"/>
    <w:rsid w:val="00305AB4"/>
    <w:rsid w:val="00306032"/>
    <w:rsid w:val="00306521"/>
    <w:rsid w:val="003065F6"/>
    <w:rsid w:val="00306601"/>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CBB"/>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971"/>
    <w:rsid w:val="00315D43"/>
    <w:rsid w:val="00315F0C"/>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3E49"/>
    <w:rsid w:val="003246D7"/>
    <w:rsid w:val="00324D8B"/>
    <w:rsid w:val="003255DB"/>
    <w:rsid w:val="003257CB"/>
    <w:rsid w:val="00325B91"/>
    <w:rsid w:val="00325BD7"/>
    <w:rsid w:val="00325E81"/>
    <w:rsid w:val="0032602D"/>
    <w:rsid w:val="003261E7"/>
    <w:rsid w:val="003262FB"/>
    <w:rsid w:val="003263A3"/>
    <w:rsid w:val="00326626"/>
    <w:rsid w:val="003266C9"/>
    <w:rsid w:val="00326A0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93E"/>
    <w:rsid w:val="003329D3"/>
    <w:rsid w:val="00332DB3"/>
    <w:rsid w:val="00332DD5"/>
    <w:rsid w:val="00332F39"/>
    <w:rsid w:val="00333334"/>
    <w:rsid w:val="003338AD"/>
    <w:rsid w:val="00333E35"/>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0A6"/>
    <w:rsid w:val="00337522"/>
    <w:rsid w:val="0033752C"/>
    <w:rsid w:val="0033753B"/>
    <w:rsid w:val="0033790D"/>
    <w:rsid w:val="00337B71"/>
    <w:rsid w:val="0034010D"/>
    <w:rsid w:val="0034013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85"/>
    <w:rsid w:val="003432DE"/>
    <w:rsid w:val="00343380"/>
    <w:rsid w:val="00343421"/>
    <w:rsid w:val="003434ED"/>
    <w:rsid w:val="00343929"/>
    <w:rsid w:val="00343A01"/>
    <w:rsid w:val="00343B12"/>
    <w:rsid w:val="00343D7A"/>
    <w:rsid w:val="00343F46"/>
    <w:rsid w:val="003442DD"/>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77F"/>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00"/>
    <w:rsid w:val="00353044"/>
    <w:rsid w:val="00353048"/>
    <w:rsid w:val="003531AF"/>
    <w:rsid w:val="0035325D"/>
    <w:rsid w:val="00353271"/>
    <w:rsid w:val="0035372B"/>
    <w:rsid w:val="0035373B"/>
    <w:rsid w:val="003538E6"/>
    <w:rsid w:val="0035390C"/>
    <w:rsid w:val="00353AAB"/>
    <w:rsid w:val="0035434E"/>
    <w:rsid w:val="003543CC"/>
    <w:rsid w:val="00354455"/>
    <w:rsid w:val="00354819"/>
    <w:rsid w:val="00354971"/>
    <w:rsid w:val="00354B35"/>
    <w:rsid w:val="003551F9"/>
    <w:rsid w:val="00355380"/>
    <w:rsid w:val="003554E3"/>
    <w:rsid w:val="00355502"/>
    <w:rsid w:val="00355557"/>
    <w:rsid w:val="003555FB"/>
    <w:rsid w:val="003557A0"/>
    <w:rsid w:val="00355836"/>
    <w:rsid w:val="00355BC7"/>
    <w:rsid w:val="00355D4B"/>
    <w:rsid w:val="00355D58"/>
    <w:rsid w:val="00355EDA"/>
    <w:rsid w:val="003560AC"/>
    <w:rsid w:val="00356441"/>
    <w:rsid w:val="0035653C"/>
    <w:rsid w:val="003567E3"/>
    <w:rsid w:val="00356DE1"/>
    <w:rsid w:val="00356F6C"/>
    <w:rsid w:val="00357132"/>
    <w:rsid w:val="00357B3B"/>
    <w:rsid w:val="003600BB"/>
    <w:rsid w:val="003600E6"/>
    <w:rsid w:val="00360154"/>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C20"/>
    <w:rsid w:val="00366D27"/>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81F"/>
    <w:rsid w:val="00374968"/>
    <w:rsid w:val="00374A67"/>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0E64"/>
    <w:rsid w:val="003810B1"/>
    <w:rsid w:val="003813C8"/>
    <w:rsid w:val="003815E0"/>
    <w:rsid w:val="0038176D"/>
    <w:rsid w:val="003817C3"/>
    <w:rsid w:val="003817CA"/>
    <w:rsid w:val="0038190E"/>
    <w:rsid w:val="00381F80"/>
    <w:rsid w:val="00382253"/>
    <w:rsid w:val="00382699"/>
    <w:rsid w:val="003829F8"/>
    <w:rsid w:val="003833AC"/>
    <w:rsid w:val="003835FA"/>
    <w:rsid w:val="00383675"/>
    <w:rsid w:val="00383A03"/>
    <w:rsid w:val="00383D97"/>
    <w:rsid w:val="00383F68"/>
    <w:rsid w:val="00383FDA"/>
    <w:rsid w:val="003842BC"/>
    <w:rsid w:val="00384388"/>
    <w:rsid w:val="00384775"/>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E5"/>
    <w:rsid w:val="0039511F"/>
    <w:rsid w:val="0039529D"/>
    <w:rsid w:val="00395308"/>
    <w:rsid w:val="0039572C"/>
    <w:rsid w:val="00395898"/>
    <w:rsid w:val="0039590E"/>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2EDF"/>
    <w:rsid w:val="003A2F8C"/>
    <w:rsid w:val="003A3251"/>
    <w:rsid w:val="003A375E"/>
    <w:rsid w:val="003A3858"/>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8B4"/>
    <w:rsid w:val="003A7EBD"/>
    <w:rsid w:val="003B0128"/>
    <w:rsid w:val="003B04F1"/>
    <w:rsid w:val="003B0679"/>
    <w:rsid w:val="003B06C3"/>
    <w:rsid w:val="003B0A8D"/>
    <w:rsid w:val="003B0B3C"/>
    <w:rsid w:val="003B139A"/>
    <w:rsid w:val="003B171E"/>
    <w:rsid w:val="003B178E"/>
    <w:rsid w:val="003B1813"/>
    <w:rsid w:val="003B1D53"/>
    <w:rsid w:val="003B1D71"/>
    <w:rsid w:val="003B1E3A"/>
    <w:rsid w:val="003B22A1"/>
    <w:rsid w:val="003B23A2"/>
    <w:rsid w:val="003B23FB"/>
    <w:rsid w:val="003B26A1"/>
    <w:rsid w:val="003B298F"/>
    <w:rsid w:val="003B2C76"/>
    <w:rsid w:val="003B2E77"/>
    <w:rsid w:val="003B2F65"/>
    <w:rsid w:val="003B3309"/>
    <w:rsid w:val="003B3748"/>
    <w:rsid w:val="003B3977"/>
    <w:rsid w:val="003B39E4"/>
    <w:rsid w:val="003B3C3A"/>
    <w:rsid w:val="003B3C92"/>
    <w:rsid w:val="003B3D25"/>
    <w:rsid w:val="003B42E4"/>
    <w:rsid w:val="003B4419"/>
    <w:rsid w:val="003B4681"/>
    <w:rsid w:val="003B47D0"/>
    <w:rsid w:val="003B48F8"/>
    <w:rsid w:val="003B492D"/>
    <w:rsid w:val="003B4BFE"/>
    <w:rsid w:val="003B57A6"/>
    <w:rsid w:val="003B5A28"/>
    <w:rsid w:val="003B5C7E"/>
    <w:rsid w:val="003B5DBA"/>
    <w:rsid w:val="003B5F94"/>
    <w:rsid w:val="003B60EF"/>
    <w:rsid w:val="003B62CD"/>
    <w:rsid w:val="003B6572"/>
    <w:rsid w:val="003B6B2B"/>
    <w:rsid w:val="003B6B98"/>
    <w:rsid w:val="003B6CEE"/>
    <w:rsid w:val="003B6D43"/>
    <w:rsid w:val="003B6D8C"/>
    <w:rsid w:val="003B6E69"/>
    <w:rsid w:val="003B6FBC"/>
    <w:rsid w:val="003B7038"/>
    <w:rsid w:val="003B72BE"/>
    <w:rsid w:val="003B736A"/>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078"/>
    <w:rsid w:val="003C484E"/>
    <w:rsid w:val="003C4B2E"/>
    <w:rsid w:val="003C4FE4"/>
    <w:rsid w:val="003C5004"/>
    <w:rsid w:val="003C5336"/>
    <w:rsid w:val="003C570C"/>
    <w:rsid w:val="003C574E"/>
    <w:rsid w:val="003C58FA"/>
    <w:rsid w:val="003C5A1F"/>
    <w:rsid w:val="003C5A70"/>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D7"/>
    <w:rsid w:val="003D076D"/>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42"/>
    <w:rsid w:val="003D44A5"/>
    <w:rsid w:val="003D45F8"/>
    <w:rsid w:val="003D47D6"/>
    <w:rsid w:val="003D485D"/>
    <w:rsid w:val="003D49CE"/>
    <w:rsid w:val="003D4A16"/>
    <w:rsid w:val="003D4B1F"/>
    <w:rsid w:val="003D4E4D"/>
    <w:rsid w:val="003D4F0F"/>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B8A"/>
    <w:rsid w:val="003E0CB3"/>
    <w:rsid w:val="003E0D31"/>
    <w:rsid w:val="003E112A"/>
    <w:rsid w:val="003E1296"/>
    <w:rsid w:val="003E138E"/>
    <w:rsid w:val="003E1398"/>
    <w:rsid w:val="003E1609"/>
    <w:rsid w:val="003E1683"/>
    <w:rsid w:val="003E16A6"/>
    <w:rsid w:val="003E16E0"/>
    <w:rsid w:val="003E1FED"/>
    <w:rsid w:val="003E2551"/>
    <w:rsid w:val="003E28CE"/>
    <w:rsid w:val="003E2FA1"/>
    <w:rsid w:val="003E2FBE"/>
    <w:rsid w:val="003E3068"/>
    <w:rsid w:val="003E317C"/>
    <w:rsid w:val="003E334A"/>
    <w:rsid w:val="003E37BD"/>
    <w:rsid w:val="003E3A69"/>
    <w:rsid w:val="003E3B6C"/>
    <w:rsid w:val="003E3BEA"/>
    <w:rsid w:val="003E3C69"/>
    <w:rsid w:val="003E4049"/>
    <w:rsid w:val="003E414F"/>
    <w:rsid w:val="003E41E1"/>
    <w:rsid w:val="003E466A"/>
    <w:rsid w:val="003E485F"/>
    <w:rsid w:val="003E488C"/>
    <w:rsid w:val="003E4DB6"/>
    <w:rsid w:val="003E4F4F"/>
    <w:rsid w:val="003E5271"/>
    <w:rsid w:val="003E534C"/>
    <w:rsid w:val="003E566E"/>
    <w:rsid w:val="003E5948"/>
    <w:rsid w:val="003E5A23"/>
    <w:rsid w:val="003E5CE2"/>
    <w:rsid w:val="003E5D21"/>
    <w:rsid w:val="003E5D89"/>
    <w:rsid w:val="003E5FF7"/>
    <w:rsid w:val="003E61C3"/>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FF4"/>
    <w:rsid w:val="003F01D8"/>
    <w:rsid w:val="003F04B0"/>
    <w:rsid w:val="003F0737"/>
    <w:rsid w:val="003F0914"/>
    <w:rsid w:val="003F0C85"/>
    <w:rsid w:val="003F0F47"/>
    <w:rsid w:val="003F104F"/>
    <w:rsid w:val="003F1296"/>
    <w:rsid w:val="003F1327"/>
    <w:rsid w:val="003F147D"/>
    <w:rsid w:val="003F1AAC"/>
    <w:rsid w:val="003F1B04"/>
    <w:rsid w:val="003F1DA0"/>
    <w:rsid w:val="003F1DB6"/>
    <w:rsid w:val="003F23B0"/>
    <w:rsid w:val="003F29E3"/>
    <w:rsid w:val="003F2BAF"/>
    <w:rsid w:val="003F2EDD"/>
    <w:rsid w:val="003F31AB"/>
    <w:rsid w:val="003F3219"/>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760"/>
    <w:rsid w:val="003F7975"/>
    <w:rsid w:val="003F7C3A"/>
    <w:rsid w:val="003F7F30"/>
    <w:rsid w:val="00400385"/>
    <w:rsid w:val="004003AC"/>
    <w:rsid w:val="00400744"/>
    <w:rsid w:val="004007EB"/>
    <w:rsid w:val="00400A67"/>
    <w:rsid w:val="00400C31"/>
    <w:rsid w:val="00400CA3"/>
    <w:rsid w:val="00401000"/>
    <w:rsid w:val="004010E5"/>
    <w:rsid w:val="00401494"/>
    <w:rsid w:val="0040160D"/>
    <w:rsid w:val="00402543"/>
    <w:rsid w:val="0040290B"/>
    <w:rsid w:val="004029AB"/>
    <w:rsid w:val="00402BC5"/>
    <w:rsid w:val="00402BF3"/>
    <w:rsid w:val="00402E29"/>
    <w:rsid w:val="00402E7B"/>
    <w:rsid w:val="004033EA"/>
    <w:rsid w:val="004035F9"/>
    <w:rsid w:val="004036C5"/>
    <w:rsid w:val="004039D7"/>
    <w:rsid w:val="00403C35"/>
    <w:rsid w:val="00403CE3"/>
    <w:rsid w:val="00403F9D"/>
    <w:rsid w:val="004041E7"/>
    <w:rsid w:val="0040425B"/>
    <w:rsid w:val="00404305"/>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AD"/>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0EFF"/>
    <w:rsid w:val="0041126A"/>
    <w:rsid w:val="00411676"/>
    <w:rsid w:val="004119EB"/>
    <w:rsid w:val="0041220E"/>
    <w:rsid w:val="004125A6"/>
    <w:rsid w:val="00412A5D"/>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11"/>
    <w:rsid w:val="00414B3E"/>
    <w:rsid w:val="00414CFC"/>
    <w:rsid w:val="00414D76"/>
    <w:rsid w:val="00414E85"/>
    <w:rsid w:val="0041514E"/>
    <w:rsid w:val="00415255"/>
    <w:rsid w:val="004154A1"/>
    <w:rsid w:val="004154C1"/>
    <w:rsid w:val="00415CFB"/>
    <w:rsid w:val="00415DAE"/>
    <w:rsid w:val="004160E7"/>
    <w:rsid w:val="004161C9"/>
    <w:rsid w:val="00416ED8"/>
    <w:rsid w:val="004172A4"/>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69C"/>
    <w:rsid w:val="00424AB6"/>
    <w:rsid w:val="00425637"/>
    <w:rsid w:val="004256ED"/>
    <w:rsid w:val="00425B77"/>
    <w:rsid w:val="00425BCC"/>
    <w:rsid w:val="00425BDB"/>
    <w:rsid w:val="00425DD1"/>
    <w:rsid w:val="00425E4D"/>
    <w:rsid w:val="00425EBD"/>
    <w:rsid w:val="004262BD"/>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EF"/>
    <w:rsid w:val="00427B76"/>
    <w:rsid w:val="00430040"/>
    <w:rsid w:val="004300E5"/>
    <w:rsid w:val="00430405"/>
    <w:rsid w:val="00430659"/>
    <w:rsid w:val="0043072B"/>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82"/>
    <w:rsid w:val="00433CB1"/>
    <w:rsid w:val="00433DE4"/>
    <w:rsid w:val="00433E00"/>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C67"/>
    <w:rsid w:val="00437208"/>
    <w:rsid w:val="00437253"/>
    <w:rsid w:val="00437457"/>
    <w:rsid w:val="00437501"/>
    <w:rsid w:val="004375B5"/>
    <w:rsid w:val="004376F5"/>
    <w:rsid w:val="00437737"/>
    <w:rsid w:val="00437BB7"/>
    <w:rsid w:val="00437BD8"/>
    <w:rsid w:val="00437C30"/>
    <w:rsid w:val="00437CE5"/>
    <w:rsid w:val="00437F16"/>
    <w:rsid w:val="0044017C"/>
    <w:rsid w:val="004402C0"/>
    <w:rsid w:val="00440466"/>
    <w:rsid w:val="00440567"/>
    <w:rsid w:val="0044064A"/>
    <w:rsid w:val="00440775"/>
    <w:rsid w:val="004410CA"/>
    <w:rsid w:val="0044119C"/>
    <w:rsid w:val="00441363"/>
    <w:rsid w:val="004413F4"/>
    <w:rsid w:val="0044145D"/>
    <w:rsid w:val="0044153B"/>
    <w:rsid w:val="004418F2"/>
    <w:rsid w:val="00441C09"/>
    <w:rsid w:val="00441CEB"/>
    <w:rsid w:val="00441CFE"/>
    <w:rsid w:val="00441D12"/>
    <w:rsid w:val="00441D68"/>
    <w:rsid w:val="00441DEA"/>
    <w:rsid w:val="00441FF3"/>
    <w:rsid w:val="004422D4"/>
    <w:rsid w:val="0044232C"/>
    <w:rsid w:val="00442400"/>
    <w:rsid w:val="00442485"/>
    <w:rsid w:val="00442885"/>
    <w:rsid w:val="00442C2B"/>
    <w:rsid w:val="004431F4"/>
    <w:rsid w:val="00443283"/>
    <w:rsid w:val="004433F7"/>
    <w:rsid w:val="004437EF"/>
    <w:rsid w:val="00443A98"/>
    <w:rsid w:val="00443BA4"/>
    <w:rsid w:val="00443E2E"/>
    <w:rsid w:val="00443FE5"/>
    <w:rsid w:val="00444035"/>
    <w:rsid w:val="0044425A"/>
    <w:rsid w:val="0044435E"/>
    <w:rsid w:val="0044442F"/>
    <w:rsid w:val="00444530"/>
    <w:rsid w:val="00444904"/>
    <w:rsid w:val="00444ADE"/>
    <w:rsid w:val="00444CCA"/>
    <w:rsid w:val="00444F2C"/>
    <w:rsid w:val="0044501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03B"/>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4D2"/>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5F1"/>
    <w:rsid w:val="004636F9"/>
    <w:rsid w:val="00463A0E"/>
    <w:rsid w:val="00463A16"/>
    <w:rsid w:val="00463AF1"/>
    <w:rsid w:val="00463BE7"/>
    <w:rsid w:val="00463BF7"/>
    <w:rsid w:val="00463F10"/>
    <w:rsid w:val="0046410B"/>
    <w:rsid w:val="00464333"/>
    <w:rsid w:val="0046460C"/>
    <w:rsid w:val="004646C3"/>
    <w:rsid w:val="004647BE"/>
    <w:rsid w:val="00464C7A"/>
    <w:rsid w:val="00465231"/>
    <w:rsid w:val="004652D3"/>
    <w:rsid w:val="0046562C"/>
    <w:rsid w:val="00465BF5"/>
    <w:rsid w:val="00465E8A"/>
    <w:rsid w:val="00465EC1"/>
    <w:rsid w:val="00466003"/>
    <w:rsid w:val="004660A4"/>
    <w:rsid w:val="00466487"/>
    <w:rsid w:val="00466693"/>
    <w:rsid w:val="00466BF4"/>
    <w:rsid w:val="00466C97"/>
    <w:rsid w:val="0046757B"/>
    <w:rsid w:val="00467BCB"/>
    <w:rsid w:val="00467C46"/>
    <w:rsid w:val="00467E8A"/>
    <w:rsid w:val="004701C5"/>
    <w:rsid w:val="004701D3"/>
    <w:rsid w:val="00470954"/>
    <w:rsid w:val="004709B8"/>
    <w:rsid w:val="00470B53"/>
    <w:rsid w:val="00471028"/>
    <w:rsid w:val="00471059"/>
    <w:rsid w:val="004719ED"/>
    <w:rsid w:val="00471D4E"/>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73"/>
    <w:rsid w:val="00475F75"/>
    <w:rsid w:val="00475F8E"/>
    <w:rsid w:val="0047623E"/>
    <w:rsid w:val="00476316"/>
    <w:rsid w:val="00476AAA"/>
    <w:rsid w:val="00476AE5"/>
    <w:rsid w:val="00476CA1"/>
    <w:rsid w:val="00476F34"/>
    <w:rsid w:val="004771D3"/>
    <w:rsid w:val="00477271"/>
    <w:rsid w:val="0047761A"/>
    <w:rsid w:val="004776D9"/>
    <w:rsid w:val="004778A4"/>
    <w:rsid w:val="004779CD"/>
    <w:rsid w:val="00477A5C"/>
    <w:rsid w:val="00477AED"/>
    <w:rsid w:val="00477C2B"/>
    <w:rsid w:val="00477D6A"/>
    <w:rsid w:val="00477FEC"/>
    <w:rsid w:val="004800AE"/>
    <w:rsid w:val="004803E6"/>
    <w:rsid w:val="004806A0"/>
    <w:rsid w:val="00480AB4"/>
    <w:rsid w:val="00480BFA"/>
    <w:rsid w:val="004810E2"/>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2E48"/>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5DE"/>
    <w:rsid w:val="004866B4"/>
    <w:rsid w:val="00486923"/>
    <w:rsid w:val="004869E5"/>
    <w:rsid w:val="00486D7B"/>
    <w:rsid w:val="00487197"/>
    <w:rsid w:val="004871A0"/>
    <w:rsid w:val="00487200"/>
    <w:rsid w:val="00487475"/>
    <w:rsid w:val="004875A9"/>
    <w:rsid w:val="00487678"/>
    <w:rsid w:val="0048776A"/>
    <w:rsid w:val="00487792"/>
    <w:rsid w:val="00487931"/>
    <w:rsid w:val="00487D87"/>
    <w:rsid w:val="00487F3A"/>
    <w:rsid w:val="0049009D"/>
    <w:rsid w:val="004900BE"/>
    <w:rsid w:val="004900C3"/>
    <w:rsid w:val="0049066C"/>
    <w:rsid w:val="00490742"/>
    <w:rsid w:val="00490834"/>
    <w:rsid w:val="00490991"/>
    <w:rsid w:val="00490C2E"/>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583"/>
    <w:rsid w:val="004A05FB"/>
    <w:rsid w:val="004A0750"/>
    <w:rsid w:val="004A0BA8"/>
    <w:rsid w:val="004A150D"/>
    <w:rsid w:val="004A1629"/>
    <w:rsid w:val="004A19C0"/>
    <w:rsid w:val="004A1E0A"/>
    <w:rsid w:val="004A1F26"/>
    <w:rsid w:val="004A1F6A"/>
    <w:rsid w:val="004A24EB"/>
    <w:rsid w:val="004A25CB"/>
    <w:rsid w:val="004A2673"/>
    <w:rsid w:val="004A2CA4"/>
    <w:rsid w:val="004A2EB8"/>
    <w:rsid w:val="004A3302"/>
    <w:rsid w:val="004A3809"/>
    <w:rsid w:val="004A3966"/>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816"/>
    <w:rsid w:val="004B0165"/>
    <w:rsid w:val="004B07F8"/>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14"/>
    <w:rsid w:val="004B3040"/>
    <w:rsid w:val="004B3124"/>
    <w:rsid w:val="004B3153"/>
    <w:rsid w:val="004B31AE"/>
    <w:rsid w:val="004B31D0"/>
    <w:rsid w:val="004B3DBA"/>
    <w:rsid w:val="004B4069"/>
    <w:rsid w:val="004B43BB"/>
    <w:rsid w:val="004B44E4"/>
    <w:rsid w:val="004B485B"/>
    <w:rsid w:val="004B4889"/>
    <w:rsid w:val="004B4C44"/>
    <w:rsid w:val="004B4D09"/>
    <w:rsid w:val="004B4D54"/>
    <w:rsid w:val="004B4F7C"/>
    <w:rsid w:val="004B4FF5"/>
    <w:rsid w:val="004B57F3"/>
    <w:rsid w:val="004B588E"/>
    <w:rsid w:val="004B5AAC"/>
    <w:rsid w:val="004B5D85"/>
    <w:rsid w:val="004B5D95"/>
    <w:rsid w:val="004B6447"/>
    <w:rsid w:val="004B651D"/>
    <w:rsid w:val="004B6E8A"/>
    <w:rsid w:val="004B6F3C"/>
    <w:rsid w:val="004B73EF"/>
    <w:rsid w:val="004B7855"/>
    <w:rsid w:val="004B7916"/>
    <w:rsid w:val="004B7B03"/>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B0D"/>
    <w:rsid w:val="004C0CD7"/>
    <w:rsid w:val="004C0F18"/>
    <w:rsid w:val="004C0F64"/>
    <w:rsid w:val="004C12E3"/>
    <w:rsid w:val="004C13EB"/>
    <w:rsid w:val="004C149D"/>
    <w:rsid w:val="004C1A60"/>
    <w:rsid w:val="004C1B4F"/>
    <w:rsid w:val="004C1B67"/>
    <w:rsid w:val="004C1D33"/>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976"/>
    <w:rsid w:val="004C5B2C"/>
    <w:rsid w:val="004C5C34"/>
    <w:rsid w:val="004C5F34"/>
    <w:rsid w:val="004C6243"/>
    <w:rsid w:val="004C62C7"/>
    <w:rsid w:val="004C63D6"/>
    <w:rsid w:val="004C6434"/>
    <w:rsid w:val="004C69F7"/>
    <w:rsid w:val="004C6AA3"/>
    <w:rsid w:val="004C6D16"/>
    <w:rsid w:val="004C6D46"/>
    <w:rsid w:val="004C7148"/>
    <w:rsid w:val="004C71D6"/>
    <w:rsid w:val="004C75F5"/>
    <w:rsid w:val="004C7D71"/>
    <w:rsid w:val="004D02BC"/>
    <w:rsid w:val="004D04C0"/>
    <w:rsid w:val="004D06F6"/>
    <w:rsid w:val="004D09AF"/>
    <w:rsid w:val="004D0E11"/>
    <w:rsid w:val="004D10F7"/>
    <w:rsid w:val="004D12E7"/>
    <w:rsid w:val="004D15E3"/>
    <w:rsid w:val="004D16FA"/>
    <w:rsid w:val="004D17BB"/>
    <w:rsid w:val="004D1930"/>
    <w:rsid w:val="004D1D7A"/>
    <w:rsid w:val="004D1DB0"/>
    <w:rsid w:val="004D2212"/>
    <w:rsid w:val="004D2281"/>
    <w:rsid w:val="004D23F8"/>
    <w:rsid w:val="004D282B"/>
    <w:rsid w:val="004D2985"/>
    <w:rsid w:val="004D29CD"/>
    <w:rsid w:val="004D2C6E"/>
    <w:rsid w:val="004D2D3C"/>
    <w:rsid w:val="004D2D53"/>
    <w:rsid w:val="004D2E5A"/>
    <w:rsid w:val="004D389F"/>
    <w:rsid w:val="004D3D29"/>
    <w:rsid w:val="004D3F33"/>
    <w:rsid w:val="004D4077"/>
    <w:rsid w:val="004D4207"/>
    <w:rsid w:val="004D441F"/>
    <w:rsid w:val="004D44FE"/>
    <w:rsid w:val="004D46A6"/>
    <w:rsid w:val="004D4B1A"/>
    <w:rsid w:val="004D4C88"/>
    <w:rsid w:val="004D4F55"/>
    <w:rsid w:val="004D51FE"/>
    <w:rsid w:val="004D54BF"/>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413"/>
    <w:rsid w:val="004D7566"/>
    <w:rsid w:val="004D7632"/>
    <w:rsid w:val="004D76B4"/>
    <w:rsid w:val="004D793A"/>
    <w:rsid w:val="004D7AC5"/>
    <w:rsid w:val="004D7DD9"/>
    <w:rsid w:val="004D7F36"/>
    <w:rsid w:val="004E00F3"/>
    <w:rsid w:val="004E0138"/>
    <w:rsid w:val="004E0261"/>
    <w:rsid w:val="004E0414"/>
    <w:rsid w:val="004E0880"/>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3A8"/>
    <w:rsid w:val="004E3512"/>
    <w:rsid w:val="004E3597"/>
    <w:rsid w:val="004E3753"/>
    <w:rsid w:val="004E3A5A"/>
    <w:rsid w:val="004E3AA0"/>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DB2"/>
    <w:rsid w:val="004E7F45"/>
    <w:rsid w:val="004F00D4"/>
    <w:rsid w:val="004F030E"/>
    <w:rsid w:val="004F057B"/>
    <w:rsid w:val="004F0889"/>
    <w:rsid w:val="004F0B10"/>
    <w:rsid w:val="004F0B9E"/>
    <w:rsid w:val="004F0DBE"/>
    <w:rsid w:val="004F1231"/>
    <w:rsid w:val="004F14E2"/>
    <w:rsid w:val="004F1797"/>
    <w:rsid w:val="004F1A78"/>
    <w:rsid w:val="004F1BD0"/>
    <w:rsid w:val="004F1DEF"/>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A0"/>
    <w:rsid w:val="004F4AD7"/>
    <w:rsid w:val="004F4B92"/>
    <w:rsid w:val="004F4BF6"/>
    <w:rsid w:val="004F4D93"/>
    <w:rsid w:val="004F4F5F"/>
    <w:rsid w:val="004F50E7"/>
    <w:rsid w:val="004F5544"/>
    <w:rsid w:val="004F5836"/>
    <w:rsid w:val="004F5852"/>
    <w:rsid w:val="004F592B"/>
    <w:rsid w:val="004F5A72"/>
    <w:rsid w:val="004F5E47"/>
    <w:rsid w:val="004F6273"/>
    <w:rsid w:val="004F6392"/>
    <w:rsid w:val="004F64DC"/>
    <w:rsid w:val="004F6759"/>
    <w:rsid w:val="004F6882"/>
    <w:rsid w:val="004F6AE7"/>
    <w:rsid w:val="004F6C5D"/>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2D1F"/>
    <w:rsid w:val="00502DE3"/>
    <w:rsid w:val="00502E03"/>
    <w:rsid w:val="00503049"/>
    <w:rsid w:val="005030D4"/>
    <w:rsid w:val="005030E9"/>
    <w:rsid w:val="0050357E"/>
    <w:rsid w:val="00503619"/>
    <w:rsid w:val="00503AD9"/>
    <w:rsid w:val="00503AE2"/>
    <w:rsid w:val="00503D93"/>
    <w:rsid w:val="00503E45"/>
    <w:rsid w:val="00504107"/>
    <w:rsid w:val="005041BA"/>
    <w:rsid w:val="005043C1"/>
    <w:rsid w:val="005045AF"/>
    <w:rsid w:val="00504B6A"/>
    <w:rsid w:val="00504C31"/>
    <w:rsid w:val="00504D38"/>
    <w:rsid w:val="00505155"/>
    <w:rsid w:val="0050561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92D"/>
    <w:rsid w:val="00516E8B"/>
    <w:rsid w:val="00516F2A"/>
    <w:rsid w:val="00516F64"/>
    <w:rsid w:val="00517259"/>
    <w:rsid w:val="0051780C"/>
    <w:rsid w:val="00517A4C"/>
    <w:rsid w:val="00517A7A"/>
    <w:rsid w:val="00517EF4"/>
    <w:rsid w:val="00517FD2"/>
    <w:rsid w:val="0052033D"/>
    <w:rsid w:val="00520508"/>
    <w:rsid w:val="00520687"/>
    <w:rsid w:val="005208D4"/>
    <w:rsid w:val="005209FA"/>
    <w:rsid w:val="00520A33"/>
    <w:rsid w:val="00520B5F"/>
    <w:rsid w:val="00520B7D"/>
    <w:rsid w:val="00520DD0"/>
    <w:rsid w:val="00521341"/>
    <w:rsid w:val="00521486"/>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35"/>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431E"/>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61"/>
    <w:rsid w:val="00537F1F"/>
    <w:rsid w:val="00537FE4"/>
    <w:rsid w:val="005402E2"/>
    <w:rsid w:val="005403E7"/>
    <w:rsid w:val="00540638"/>
    <w:rsid w:val="00540735"/>
    <w:rsid w:val="0054083E"/>
    <w:rsid w:val="00540902"/>
    <w:rsid w:val="00540C91"/>
    <w:rsid w:val="00540EDF"/>
    <w:rsid w:val="00540F47"/>
    <w:rsid w:val="00540F58"/>
    <w:rsid w:val="00541906"/>
    <w:rsid w:val="00542408"/>
    <w:rsid w:val="0054288C"/>
    <w:rsid w:val="00542AFB"/>
    <w:rsid w:val="00542EBB"/>
    <w:rsid w:val="00542FD2"/>
    <w:rsid w:val="005430BD"/>
    <w:rsid w:val="0054319A"/>
    <w:rsid w:val="005431CF"/>
    <w:rsid w:val="00543212"/>
    <w:rsid w:val="005435C4"/>
    <w:rsid w:val="0054367B"/>
    <w:rsid w:val="00543809"/>
    <w:rsid w:val="00543A40"/>
    <w:rsid w:val="00543C53"/>
    <w:rsid w:val="00543D15"/>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606"/>
    <w:rsid w:val="00553637"/>
    <w:rsid w:val="00553B8A"/>
    <w:rsid w:val="00553E7A"/>
    <w:rsid w:val="00554088"/>
    <w:rsid w:val="005544C7"/>
    <w:rsid w:val="005546A9"/>
    <w:rsid w:val="0055477E"/>
    <w:rsid w:val="0055499E"/>
    <w:rsid w:val="00554C08"/>
    <w:rsid w:val="00554EFF"/>
    <w:rsid w:val="00554F36"/>
    <w:rsid w:val="00555198"/>
    <w:rsid w:val="005552F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1EA0"/>
    <w:rsid w:val="0056210C"/>
    <w:rsid w:val="00562170"/>
    <w:rsid w:val="0056254F"/>
    <w:rsid w:val="005626E0"/>
    <w:rsid w:val="00562A00"/>
    <w:rsid w:val="005630B7"/>
    <w:rsid w:val="005630FE"/>
    <w:rsid w:val="00563705"/>
    <w:rsid w:val="0056374A"/>
    <w:rsid w:val="00563AB1"/>
    <w:rsid w:val="00563AD8"/>
    <w:rsid w:val="0056487E"/>
    <w:rsid w:val="00564A33"/>
    <w:rsid w:val="00564AA9"/>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23"/>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AD8"/>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A06"/>
    <w:rsid w:val="00583C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F3"/>
    <w:rsid w:val="00584F3F"/>
    <w:rsid w:val="0058501F"/>
    <w:rsid w:val="00585525"/>
    <w:rsid w:val="00585538"/>
    <w:rsid w:val="005856D8"/>
    <w:rsid w:val="0058570E"/>
    <w:rsid w:val="00585767"/>
    <w:rsid w:val="005859C8"/>
    <w:rsid w:val="00585D96"/>
    <w:rsid w:val="00585FAD"/>
    <w:rsid w:val="00586036"/>
    <w:rsid w:val="005860CF"/>
    <w:rsid w:val="0058617F"/>
    <w:rsid w:val="005861E2"/>
    <w:rsid w:val="005864B5"/>
    <w:rsid w:val="0058683E"/>
    <w:rsid w:val="00586AE1"/>
    <w:rsid w:val="00586B35"/>
    <w:rsid w:val="00586B9A"/>
    <w:rsid w:val="00586C9D"/>
    <w:rsid w:val="00586D72"/>
    <w:rsid w:val="00587062"/>
    <w:rsid w:val="0058706F"/>
    <w:rsid w:val="00587154"/>
    <w:rsid w:val="00590838"/>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2F36"/>
    <w:rsid w:val="005933B5"/>
    <w:rsid w:val="00593540"/>
    <w:rsid w:val="005935DD"/>
    <w:rsid w:val="005935F5"/>
    <w:rsid w:val="00593C65"/>
    <w:rsid w:val="00593C69"/>
    <w:rsid w:val="00593C97"/>
    <w:rsid w:val="00593DCE"/>
    <w:rsid w:val="00594180"/>
    <w:rsid w:val="0059427F"/>
    <w:rsid w:val="00594787"/>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18"/>
    <w:rsid w:val="00596A2B"/>
    <w:rsid w:val="00596AAF"/>
    <w:rsid w:val="00596DF4"/>
    <w:rsid w:val="00597067"/>
    <w:rsid w:val="00597164"/>
    <w:rsid w:val="005971A2"/>
    <w:rsid w:val="005973E2"/>
    <w:rsid w:val="0059752D"/>
    <w:rsid w:val="00597847"/>
    <w:rsid w:val="0059790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5DC"/>
    <w:rsid w:val="005A57B4"/>
    <w:rsid w:val="005A5BF9"/>
    <w:rsid w:val="005A5C69"/>
    <w:rsid w:val="005A5D83"/>
    <w:rsid w:val="005A5DBE"/>
    <w:rsid w:val="005A606D"/>
    <w:rsid w:val="005A6278"/>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E52"/>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5D6"/>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7AB"/>
    <w:rsid w:val="005D395A"/>
    <w:rsid w:val="005D4454"/>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D77AB"/>
    <w:rsid w:val="005E0006"/>
    <w:rsid w:val="005E0550"/>
    <w:rsid w:val="005E06CD"/>
    <w:rsid w:val="005E0719"/>
    <w:rsid w:val="005E0B03"/>
    <w:rsid w:val="005E0DAD"/>
    <w:rsid w:val="005E0E62"/>
    <w:rsid w:val="005E0F91"/>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1B3"/>
    <w:rsid w:val="005E4356"/>
    <w:rsid w:val="005E4372"/>
    <w:rsid w:val="005E46C2"/>
    <w:rsid w:val="005E4783"/>
    <w:rsid w:val="005E4DED"/>
    <w:rsid w:val="005E540D"/>
    <w:rsid w:val="005E555E"/>
    <w:rsid w:val="005E55FC"/>
    <w:rsid w:val="005E57BC"/>
    <w:rsid w:val="005E582E"/>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EE2"/>
    <w:rsid w:val="005E7F66"/>
    <w:rsid w:val="005F02CB"/>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65"/>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67"/>
    <w:rsid w:val="005F7FC3"/>
    <w:rsid w:val="00600090"/>
    <w:rsid w:val="006006BC"/>
    <w:rsid w:val="0060085C"/>
    <w:rsid w:val="0060095F"/>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BD0"/>
    <w:rsid w:val="006031EC"/>
    <w:rsid w:val="006032E4"/>
    <w:rsid w:val="00603501"/>
    <w:rsid w:val="0060353F"/>
    <w:rsid w:val="0060378C"/>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AD0"/>
    <w:rsid w:val="00611EED"/>
    <w:rsid w:val="00612110"/>
    <w:rsid w:val="006122D7"/>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614B"/>
    <w:rsid w:val="006164B2"/>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CDE"/>
    <w:rsid w:val="00620EA7"/>
    <w:rsid w:val="006212CF"/>
    <w:rsid w:val="006216E1"/>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30060"/>
    <w:rsid w:val="0063033B"/>
    <w:rsid w:val="00630372"/>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D"/>
    <w:rsid w:val="0063479F"/>
    <w:rsid w:val="00634959"/>
    <w:rsid w:val="00634A31"/>
    <w:rsid w:val="00634E11"/>
    <w:rsid w:val="00635516"/>
    <w:rsid w:val="00635602"/>
    <w:rsid w:val="006356C8"/>
    <w:rsid w:val="0063574D"/>
    <w:rsid w:val="00635A17"/>
    <w:rsid w:val="00635BA7"/>
    <w:rsid w:val="006360F5"/>
    <w:rsid w:val="006363D6"/>
    <w:rsid w:val="00636495"/>
    <w:rsid w:val="006369E2"/>
    <w:rsid w:val="00636AF4"/>
    <w:rsid w:val="00636CE4"/>
    <w:rsid w:val="00637458"/>
    <w:rsid w:val="006374BD"/>
    <w:rsid w:val="00637888"/>
    <w:rsid w:val="00637F9A"/>
    <w:rsid w:val="0064014B"/>
    <w:rsid w:val="00640177"/>
    <w:rsid w:val="006403D9"/>
    <w:rsid w:val="00640477"/>
    <w:rsid w:val="00640557"/>
    <w:rsid w:val="00640723"/>
    <w:rsid w:val="00640834"/>
    <w:rsid w:val="00640939"/>
    <w:rsid w:val="00640A0F"/>
    <w:rsid w:val="00641070"/>
    <w:rsid w:val="0064128B"/>
    <w:rsid w:val="00641413"/>
    <w:rsid w:val="00641473"/>
    <w:rsid w:val="0064184A"/>
    <w:rsid w:val="006418B4"/>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723"/>
    <w:rsid w:val="00655B80"/>
    <w:rsid w:val="00655D44"/>
    <w:rsid w:val="00655E6C"/>
    <w:rsid w:val="00656005"/>
    <w:rsid w:val="0065633E"/>
    <w:rsid w:val="00656387"/>
    <w:rsid w:val="006569D4"/>
    <w:rsid w:val="00656A88"/>
    <w:rsid w:val="00656BEF"/>
    <w:rsid w:val="00656F16"/>
    <w:rsid w:val="00657104"/>
    <w:rsid w:val="0065725F"/>
    <w:rsid w:val="0065732F"/>
    <w:rsid w:val="006573F8"/>
    <w:rsid w:val="00657640"/>
    <w:rsid w:val="00657F12"/>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50"/>
    <w:rsid w:val="00662B6C"/>
    <w:rsid w:val="00662C78"/>
    <w:rsid w:val="00662DBF"/>
    <w:rsid w:val="00662DCA"/>
    <w:rsid w:val="0066323A"/>
    <w:rsid w:val="006635E6"/>
    <w:rsid w:val="00663903"/>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14A"/>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E14"/>
    <w:rsid w:val="00673F2A"/>
    <w:rsid w:val="00674026"/>
    <w:rsid w:val="00674A24"/>
    <w:rsid w:val="00675144"/>
    <w:rsid w:val="00675931"/>
    <w:rsid w:val="006761A4"/>
    <w:rsid w:val="00676261"/>
    <w:rsid w:val="006762C5"/>
    <w:rsid w:val="00676749"/>
    <w:rsid w:val="00676890"/>
    <w:rsid w:val="006769A2"/>
    <w:rsid w:val="006769EE"/>
    <w:rsid w:val="00676A9A"/>
    <w:rsid w:val="00676B87"/>
    <w:rsid w:val="00677177"/>
    <w:rsid w:val="006771AC"/>
    <w:rsid w:val="00677479"/>
    <w:rsid w:val="00677B0F"/>
    <w:rsid w:val="00677F86"/>
    <w:rsid w:val="006805D7"/>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2DC"/>
    <w:rsid w:val="0068333D"/>
    <w:rsid w:val="00683428"/>
    <w:rsid w:val="0068347F"/>
    <w:rsid w:val="006834B8"/>
    <w:rsid w:val="00683542"/>
    <w:rsid w:val="00683995"/>
    <w:rsid w:val="00683B43"/>
    <w:rsid w:val="006843CB"/>
    <w:rsid w:val="00684492"/>
    <w:rsid w:val="00684E2F"/>
    <w:rsid w:val="00684EB9"/>
    <w:rsid w:val="00684F60"/>
    <w:rsid w:val="00685061"/>
    <w:rsid w:val="006852E6"/>
    <w:rsid w:val="00686254"/>
    <w:rsid w:val="0068677C"/>
    <w:rsid w:val="0068679B"/>
    <w:rsid w:val="0068686B"/>
    <w:rsid w:val="00686C1A"/>
    <w:rsid w:val="0068704A"/>
    <w:rsid w:val="00687166"/>
    <w:rsid w:val="006873B6"/>
    <w:rsid w:val="006874C3"/>
    <w:rsid w:val="00687847"/>
    <w:rsid w:val="006878D1"/>
    <w:rsid w:val="0069050E"/>
    <w:rsid w:val="00690869"/>
    <w:rsid w:val="00690915"/>
    <w:rsid w:val="00690BB5"/>
    <w:rsid w:val="00690D62"/>
    <w:rsid w:val="00690D87"/>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02"/>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318"/>
    <w:rsid w:val="00695631"/>
    <w:rsid w:val="0069564D"/>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1116"/>
    <w:rsid w:val="006A12C8"/>
    <w:rsid w:val="006A12FC"/>
    <w:rsid w:val="006A18A6"/>
    <w:rsid w:val="006A1922"/>
    <w:rsid w:val="006A19ED"/>
    <w:rsid w:val="006A1B76"/>
    <w:rsid w:val="006A1CF9"/>
    <w:rsid w:val="006A1E3B"/>
    <w:rsid w:val="006A27F0"/>
    <w:rsid w:val="006A2CA1"/>
    <w:rsid w:val="006A2D06"/>
    <w:rsid w:val="006A2F0E"/>
    <w:rsid w:val="006A2FD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083"/>
    <w:rsid w:val="006A54D0"/>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2A9"/>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775"/>
    <w:rsid w:val="006D0D41"/>
    <w:rsid w:val="006D0F27"/>
    <w:rsid w:val="006D167D"/>
    <w:rsid w:val="006D18F6"/>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F4C"/>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D66"/>
    <w:rsid w:val="006D4FC6"/>
    <w:rsid w:val="006D526D"/>
    <w:rsid w:val="006D52CF"/>
    <w:rsid w:val="006D53B2"/>
    <w:rsid w:val="006D5455"/>
    <w:rsid w:val="006D5544"/>
    <w:rsid w:val="006D558A"/>
    <w:rsid w:val="006D5711"/>
    <w:rsid w:val="006D5821"/>
    <w:rsid w:val="006D5C94"/>
    <w:rsid w:val="006D5E3F"/>
    <w:rsid w:val="006D5FF9"/>
    <w:rsid w:val="006D6782"/>
    <w:rsid w:val="006D6961"/>
    <w:rsid w:val="006D6A46"/>
    <w:rsid w:val="006D6F6E"/>
    <w:rsid w:val="006D7074"/>
    <w:rsid w:val="006D752D"/>
    <w:rsid w:val="006D7963"/>
    <w:rsid w:val="006D79DA"/>
    <w:rsid w:val="006D7FE9"/>
    <w:rsid w:val="006E0276"/>
    <w:rsid w:val="006E0951"/>
    <w:rsid w:val="006E1029"/>
    <w:rsid w:val="006E1049"/>
    <w:rsid w:val="006E134A"/>
    <w:rsid w:val="006E151D"/>
    <w:rsid w:val="006E167B"/>
    <w:rsid w:val="006E180C"/>
    <w:rsid w:val="006E19CD"/>
    <w:rsid w:val="006E1C36"/>
    <w:rsid w:val="006E1E16"/>
    <w:rsid w:val="006E3049"/>
    <w:rsid w:val="006E31F5"/>
    <w:rsid w:val="006E328A"/>
    <w:rsid w:val="006E3359"/>
    <w:rsid w:val="006E3530"/>
    <w:rsid w:val="006E3819"/>
    <w:rsid w:val="006E3A9E"/>
    <w:rsid w:val="006E4049"/>
    <w:rsid w:val="006E405D"/>
    <w:rsid w:val="006E411F"/>
    <w:rsid w:val="006E4126"/>
    <w:rsid w:val="006E4A8D"/>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BD7"/>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10F1"/>
    <w:rsid w:val="00701174"/>
    <w:rsid w:val="007013AC"/>
    <w:rsid w:val="007016C4"/>
    <w:rsid w:val="00701881"/>
    <w:rsid w:val="00701A1E"/>
    <w:rsid w:val="00701BF3"/>
    <w:rsid w:val="00701DAF"/>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E8"/>
    <w:rsid w:val="00705211"/>
    <w:rsid w:val="00705237"/>
    <w:rsid w:val="00705276"/>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2E"/>
    <w:rsid w:val="00712C31"/>
    <w:rsid w:val="00712CC2"/>
    <w:rsid w:val="00712D10"/>
    <w:rsid w:val="00712DBA"/>
    <w:rsid w:val="00712F44"/>
    <w:rsid w:val="007133FF"/>
    <w:rsid w:val="00713C06"/>
    <w:rsid w:val="00713D36"/>
    <w:rsid w:val="00714769"/>
    <w:rsid w:val="00714D11"/>
    <w:rsid w:val="007150C9"/>
    <w:rsid w:val="0071575F"/>
    <w:rsid w:val="00715794"/>
    <w:rsid w:val="00715826"/>
    <w:rsid w:val="00715965"/>
    <w:rsid w:val="007159A6"/>
    <w:rsid w:val="00715E88"/>
    <w:rsid w:val="00716128"/>
    <w:rsid w:val="0071617F"/>
    <w:rsid w:val="007162C2"/>
    <w:rsid w:val="00716D1E"/>
    <w:rsid w:val="00716D5F"/>
    <w:rsid w:val="0071709E"/>
    <w:rsid w:val="00717350"/>
    <w:rsid w:val="0071761A"/>
    <w:rsid w:val="007178C3"/>
    <w:rsid w:val="00717988"/>
    <w:rsid w:val="00717F2A"/>
    <w:rsid w:val="00720247"/>
    <w:rsid w:val="007205D8"/>
    <w:rsid w:val="00720A76"/>
    <w:rsid w:val="00720AE4"/>
    <w:rsid w:val="00721024"/>
    <w:rsid w:val="007210F4"/>
    <w:rsid w:val="007211B5"/>
    <w:rsid w:val="00721218"/>
    <w:rsid w:val="0072135A"/>
    <w:rsid w:val="007213A2"/>
    <w:rsid w:val="0072150D"/>
    <w:rsid w:val="00721983"/>
    <w:rsid w:val="00721A38"/>
    <w:rsid w:val="00721F51"/>
    <w:rsid w:val="007224D0"/>
    <w:rsid w:val="007229CE"/>
    <w:rsid w:val="00722B8A"/>
    <w:rsid w:val="00722C37"/>
    <w:rsid w:val="00722CEA"/>
    <w:rsid w:val="007230DE"/>
    <w:rsid w:val="0072338F"/>
    <w:rsid w:val="007235A9"/>
    <w:rsid w:val="00723DB5"/>
    <w:rsid w:val="00723E3D"/>
    <w:rsid w:val="00724067"/>
    <w:rsid w:val="00724365"/>
    <w:rsid w:val="00724659"/>
    <w:rsid w:val="00724A52"/>
    <w:rsid w:val="00724A69"/>
    <w:rsid w:val="00724BD7"/>
    <w:rsid w:val="00725667"/>
    <w:rsid w:val="007259D2"/>
    <w:rsid w:val="00725AA2"/>
    <w:rsid w:val="00726066"/>
    <w:rsid w:val="0072610B"/>
    <w:rsid w:val="007263A6"/>
    <w:rsid w:val="007267B4"/>
    <w:rsid w:val="00726807"/>
    <w:rsid w:val="0072696A"/>
    <w:rsid w:val="00726A96"/>
    <w:rsid w:val="00726B14"/>
    <w:rsid w:val="00726BAA"/>
    <w:rsid w:val="00726E4D"/>
    <w:rsid w:val="00727092"/>
    <w:rsid w:val="007271E1"/>
    <w:rsid w:val="00727C67"/>
    <w:rsid w:val="0073009F"/>
    <w:rsid w:val="00730101"/>
    <w:rsid w:val="007302DA"/>
    <w:rsid w:val="00730491"/>
    <w:rsid w:val="007309EB"/>
    <w:rsid w:val="00730A00"/>
    <w:rsid w:val="00730CDA"/>
    <w:rsid w:val="0073122C"/>
    <w:rsid w:val="0073135F"/>
    <w:rsid w:val="00731634"/>
    <w:rsid w:val="00731AF9"/>
    <w:rsid w:val="00731D9C"/>
    <w:rsid w:val="00731DA9"/>
    <w:rsid w:val="00731FA7"/>
    <w:rsid w:val="0073214F"/>
    <w:rsid w:val="007321FF"/>
    <w:rsid w:val="007322C0"/>
    <w:rsid w:val="00732C76"/>
    <w:rsid w:val="00732CD6"/>
    <w:rsid w:val="00732D66"/>
    <w:rsid w:val="00732D7D"/>
    <w:rsid w:val="00732E48"/>
    <w:rsid w:val="007333D7"/>
    <w:rsid w:val="007333F1"/>
    <w:rsid w:val="007339AE"/>
    <w:rsid w:val="00733A88"/>
    <w:rsid w:val="00733B12"/>
    <w:rsid w:val="00733BB0"/>
    <w:rsid w:val="00733D59"/>
    <w:rsid w:val="00733FBA"/>
    <w:rsid w:val="007342A1"/>
    <w:rsid w:val="007343A6"/>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A04"/>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4E7C"/>
    <w:rsid w:val="007452F4"/>
    <w:rsid w:val="00745332"/>
    <w:rsid w:val="007455EF"/>
    <w:rsid w:val="00745742"/>
    <w:rsid w:val="00745DEF"/>
    <w:rsid w:val="007462E8"/>
    <w:rsid w:val="00746380"/>
    <w:rsid w:val="00746ACB"/>
    <w:rsid w:val="00746B1D"/>
    <w:rsid w:val="00746B98"/>
    <w:rsid w:val="00746C2E"/>
    <w:rsid w:val="00746C4D"/>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4FD0"/>
    <w:rsid w:val="0075512B"/>
    <w:rsid w:val="00755381"/>
    <w:rsid w:val="0075561D"/>
    <w:rsid w:val="0075589C"/>
    <w:rsid w:val="00755A24"/>
    <w:rsid w:val="00755AB0"/>
    <w:rsid w:val="00755B26"/>
    <w:rsid w:val="00755CF1"/>
    <w:rsid w:val="00755D9F"/>
    <w:rsid w:val="00756513"/>
    <w:rsid w:val="00756682"/>
    <w:rsid w:val="00756894"/>
    <w:rsid w:val="0075691E"/>
    <w:rsid w:val="00756AB9"/>
    <w:rsid w:val="00756EFE"/>
    <w:rsid w:val="00756F0B"/>
    <w:rsid w:val="00757077"/>
    <w:rsid w:val="007570F2"/>
    <w:rsid w:val="00757105"/>
    <w:rsid w:val="007573A0"/>
    <w:rsid w:val="00757807"/>
    <w:rsid w:val="0075782A"/>
    <w:rsid w:val="00757C39"/>
    <w:rsid w:val="00757D23"/>
    <w:rsid w:val="00757D5A"/>
    <w:rsid w:val="00760084"/>
    <w:rsid w:val="00760107"/>
    <w:rsid w:val="0076017C"/>
    <w:rsid w:val="00760230"/>
    <w:rsid w:val="0076043C"/>
    <w:rsid w:val="007608BC"/>
    <w:rsid w:val="0076114F"/>
    <w:rsid w:val="00761612"/>
    <w:rsid w:val="007619AC"/>
    <w:rsid w:val="007619C8"/>
    <w:rsid w:val="00761E35"/>
    <w:rsid w:val="00761EE6"/>
    <w:rsid w:val="007624AA"/>
    <w:rsid w:val="00762761"/>
    <w:rsid w:val="00762957"/>
    <w:rsid w:val="00762D00"/>
    <w:rsid w:val="00762D78"/>
    <w:rsid w:val="0076312F"/>
    <w:rsid w:val="007632EE"/>
    <w:rsid w:val="00763563"/>
    <w:rsid w:val="007635DA"/>
    <w:rsid w:val="00763AE4"/>
    <w:rsid w:val="00763FC4"/>
    <w:rsid w:val="007640BE"/>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E7C"/>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3F05"/>
    <w:rsid w:val="0077436D"/>
    <w:rsid w:val="00774593"/>
    <w:rsid w:val="007746DE"/>
    <w:rsid w:val="00774717"/>
    <w:rsid w:val="00774F91"/>
    <w:rsid w:val="0077501B"/>
    <w:rsid w:val="007752B2"/>
    <w:rsid w:val="00775395"/>
    <w:rsid w:val="0077578D"/>
    <w:rsid w:val="0077596C"/>
    <w:rsid w:val="00775974"/>
    <w:rsid w:val="00775CFF"/>
    <w:rsid w:val="0077620D"/>
    <w:rsid w:val="00776269"/>
    <w:rsid w:val="00776A86"/>
    <w:rsid w:val="00776B92"/>
    <w:rsid w:val="00776CF8"/>
    <w:rsid w:val="00776D50"/>
    <w:rsid w:val="00776D89"/>
    <w:rsid w:val="00776ECD"/>
    <w:rsid w:val="00776F93"/>
    <w:rsid w:val="00776FEF"/>
    <w:rsid w:val="007774DD"/>
    <w:rsid w:val="0077783D"/>
    <w:rsid w:val="00777878"/>
    <w:rsid w:val="00777C3C"/>
    <w:rsid w:val="00777DBB"/>
    <w:rsid w:val="00777DD2"/>
    <w:rsid w:val="00777E13"/>
    <w:rsid w:val="0078034B"/>
    <w:rsid w:val="007807BE"/>
    <w:rsid w:val="00780C2E"/>
    <w:rsid w:val="00780DC4"/>
    <w:rsid w:val="00780E00"/>
    <w:rsid w:val="0078109D"/>
    <w:rsid w:val="0078123F"/>
    <w:rsid w:val="007812E2"/>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2F81"/>
    <w:rsid w:val="00783086"/>
    <w:rsid w:val="0078368A"/>
    <w:rsid w:val="007836DA"/>
    <w:rsid w:val="00783AC2"/>
    <w:rsid w:val="00783C06"/>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0A"/>
    <w:rsid w:val="00785D40"/>
    <w:rsid w:val="0078656C"/>
    <w:rsid w:val="00786590"/>
    <w:rsid w:val="00786671"/>
    <w:rsid w:val="007866F6"/>
    <w:rsid w:val="00786DA6"/>
    <w:rsid w:val="00786E00"/>
    <w:rsid w:val="00786EB2"/>
    <w:rsid w:val="00786F44"/>
    <w:rsid w:val="007878D3"/>
    <w:rsid w:val="00787AE6"/>
    <w:rsid w:val="00787C4F"/>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4D3"/>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584"/>
    <w:rsid w:val="0079694A"/>
    <w:rsid w:val="00796AB5"/>
    <w:rsid w:val="00796B84"/>
    <w:rsid w:val="00796C75"/>
    <w:rsid w:val="00796F2E"/>
    <w:rsid w:val="007970EF"/>
    <w:rsid w:val="00797326"/>
    <w:rsid w:val="00797502"/>
    <w:rsid w:val="0079768D"/>
    <w:rsid w:val="00797722"/>
    <w:rsid w:val="00797993"/>
    <w:rsid w:val="00797A1A"/>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87"/>
    <w:rsid w:val="007A249A"/>
    <w:rsid w:val="007A25B7"/>
    <w:rsid w:val="007A26B3"/>
    <w:rsid w:val="007A27E8"/>
    <w:rsid w:val="007A2A78"/>
    <w:rsid w:val="007A2C53"/>
    <w:rsid w:val="007A2EE8"/>
    <w:rsid w:val="007A2F84"/>
    <w:rsid w:val="007A2F9F"/>
    <w:rsid w:val="007A308B"/>
    <w:rsid w:val="007A31A1"/>
    <w:rsid w:val="007A3919"/>
    <w:rsid w:val="007A3A0E"/>
    <w:rsid w:val="007A3BB0"/>
    <w:rsid w:val="007A42AB"/>
    <w:rsid w:val="007A4333"/>
    <w:rsid w:val="007A4491"/>
    <w:rsid w:val="007A4558"/>
    <w:rsid w:val="007A466B"/>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14D"/>
    <w:rsid w:val="007A7548"/>
    <w:rsid w:val="007A79EC"/>
    <w:rsid w:val="007A7A7A"/>
    <w:rsid w:val="007A7C6F"/>
    <w:rsid w:val="007A7EE1"/>
    <w:rsid w:val="007A7EFF"/>
    <w:rsid w:val="007B00C7"/>
    <w:rsid w:val="007B0109"/>
    <w:rsid w:val="007B03A3"/>
    <w:rsid w:val="007B0528"/>
    <w:rsid w:val="007B0D1F"/>
    <w:rsid w:val="007B109E"/>
    <w:rsid w:val="007B10EE"/>
    <w:rsid w:val="007B11DA"/>
    <w:rsid w:val="007B173E"/>
    <w:rsid w:val="007B1C8B"/>
    <w:rsid w:val="007B1C98"/>
    <w:rsid w:val="007B1E05"/>
    <w:rsid w:val="007B211E"/>
    <w:rsid w:val="007B224E"/>
    <w:rsid w:val="007B2269"/>
    <w:rsid w:val="007B23B0"/>
    <w:rsid w:val="007B2738"/>
    <w:rsid w:val="007B29AB"/>
    <w:rsid w:val="007B2A41"/>
    <w:rsid w:val="007B2BC5"/>
    <w:rsid w:val="007B2F6F"/>
    <w:rsid w:val="007B2F77"/>
    <w:rsid w:val="007B2FA7"/>
    <w:rsid w:val="007B32D3"/>
    <w:rsid w:val="007B3566"/>
    <w:rsid w:val="007B3A88"/>
    <w:rsid w:val="007B3AC8"/>
    <w:rsid w:val="007B3E80"/>
    <w:rsid w:val="007B4206"/>
    <w:rsid w:val="007B4485"/>
    <w:rsid w:val="007B46D0"/>
    <w:rsid w:val="007B476A"/>
    <w:rsid w:val="007B47C8"/>
    <w:rsid w:val="007B484C"/>
    <w:rsid w:val="007B4916"/>
    <w:rsid w:val="007B4E29"/>
    <w:rsid w:val="007B5407"/>
    <w:rsid w:val="007B5440"/>
    <w:rsid w:val="007B56F9"/>
    <w:rsid w:val="007B5DC2"/>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7A"/>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2E"/>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52"/>
    <w:rsid w:val="007D17A4"/>
    <w:rsid w:val="007D1C1E"/>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97F"/>
    <w:rsid w:val="007D5A25"/>
    <w:rsid w:val="007D5A8A"/>
    <w:rsid w:val="007D5C55"/>
    <w:rsid w:val="007D5E6F"/>
    <w:rsid w:val="007D5E94"/>
    <w:rsid w:val="007D609B"/>
    <w:rsid w:val="007D61D3"/>
    <w:rsid w:val="007D63C3"/>
    <w:rsid w:val="007D640D"/>
    <w:rsid w:val="007D64F6"/>
    <w:rsid w:val="007D655A"/>
    <w:rsid w:val="007D66AD"/>
    <w:rsid w:val="007D66B3"/>
    <w:rsid w:val="007D66F3"/>
    <w:rsid w:val="007D69A5"/>
    <w:rsid w:val="007D6E57"/>
    <w:rsid w:val="007D712C"/>
    <w:rsid w:val="007D7536"/>
    <w:rsid w:val="007D75D5"/>
    <w:rsid w:val="007D76AE"/>
    <w:rsid w:val="007D7828"/>
    <w:rsid w:val="007D7DCD"/>
    <w:rsid w:val="007D7DE1"/>
    <w:rsid w:val="007E0290"/>
    <w:rsid w:val="007E04DB"/>
    <w:rsid w:val="007E0711"/>
    <w:rsid w:val="007E08B7"/>
    <w:rsid w:val="007E0EEC"/>
    <w:rsid w:val="007E112C"/>
    <w:rsid w:val="007E16C8"/>
    <w:rsid w:val="007E1A5B"/>
    <w:rsid w:val="007E1C30"/>
    <w:rsid w:val="007E1D4F"/>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8F6"/>
    <w:rsid w:val="007E4C21"/>
    <w:rsid w:val="007E4CFB"/>
    <w:rsid w:val="007E4E63"/>
    <w:rsid w:val="007E4F69"/>
    <w:rsid w:val="007E5242"/>
    <w:rsid w:val="007E5A9E"/>
    <w:rsid w:val="007E5C6D"/>
    <w:rsid w:val="007E5D25"/>
    <w:rsid w:val="007E66FC"/>
    <w:rsid w:val="007E6C74"/>
    <w:rsid w:val="007E6C78"/>
    <w:rsid w:val="007E6C8F"/>
    <w:rsid w:val="007E6CD2"/>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C25"/>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9B0"/>
    <w:rsid w:val="00803CF1"/>
    <w:rsid w:val="00803F84"/>
    <w:rsid w:val="00804011"/>
    <w:rsid w:val="0080403E"/>
    <w:rsid w:val="008042E0"/>
    <w:rsid w:val="0080432C"/>
    <w:rsid w:val="00804440"/>
    <w:rsid w:val="0080497A"/>
    <w:rsid w:val="00804B0D"/>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1B0"/>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6D1"/>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599"/>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4D12"/>
    <w:rsid w:val="008252BB"/>
    <w:rsid w:val="00825405"/>
    <w:rsid w:val="008254A0"/>
    <w:rsid w:val="00825B15"/>
    <w:rsid w:val="00825B50"/>
    <w:rsid w:val="00825D10"/>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27F1F"/>
    <w:rsid w:val="0083029A"/>
    <w:rsid w:val="008304AE"/>
    <w:rsid w:val="008306C2"/>
    <w:rsid w:val="008306D9"/>
    <w:rsid w:val="0083072B"/>
    <w:rsid w:val="00830959"/>
    <w:rsid w:val="00830B42"/>
    <w:rsid w:val="00830BB5"/>
    <w:rsid w:val="00830C07"/>
    <w:rsid w:val="00830CE7"/>
    <w:rsid w:val="00830D27"/>
    <w:rsid w:val="00830DB2"/>
    <w:rsid w:val="0083104B"/>
    <w:rsid w:val="00831115"/>
    <w:rsid w:val="00831211"/>
    <w:rsid w:val="00831267"/>
    <w:rsid w:val="008312C7"/>
    <w:rsid w:val="008316A5"/>
    <w:rsid w:val="00831872"/>
    <w:rsid w:val="008318CC"/>
    <w:rsid w:val="00831ADA"/>
    <w:rsid w:val="00831C33"/>
    <w:rsid w:val="00831CCB"/>
    <w:rsid w:val="00831CF6"/>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52EC"/>
    <w:rsid w:val="00835319"/>
    <w:rsid w:val="00835754"/>
    <w:rsid w:val="00835965"/>
    <w:rsid w:val="00835BEF"/>
    <w:rsid w:val="00835D38"/>
    <w:rsid w:val="00835DE4"/>
    <w:rsid w:val="00835FD1"/>
    <w:rsid w:val="00836210"/>
    <w:rsid w:val="00836332"/>
    <w:rsid w:val="0083652A"/>
    <w:rsid w:val="00836757"/>
    <w:rsid w:val="00836943"/>
    <w:rsid w:val="00836DA8"/>
    <w:rsid w:val="00836EE6"/>
    <w:rsid w:val="00836F21"/>
    <w:rsid w:val="008373E7"/>
    <w:rsid w:val="0083768C"/>
    <w:rsid w:val="0083791E"/>
    <w:rsid w:val="00837D7E"/>
    <w:rsid w:val="00837EBF"/>
    <w:rsid w:val="00840019"/>
    <w:rsid w:val="0084010A"/>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1D3"/>
    <w:rsid w:val="0084352A"/>
    <w:rsid w:val="0084357F"/>
    <w:rsid w:val="008436A1"/>
    <w:rsid w:val="00843763"/>
    <w:rsid w:val="008438FF"/>
    <w:rsid w:val="0084392F"/>
    <w:rsid w:val="0084408F"/>
    <w:rsid w:val="008441D2"/>
    <w:rsid w:val="00844251"/>
    <w:rsid w:val="0084427F"/>
    <w:rsid w:val="0084428C"/>
    <w:rsid w:val="00844578"/>
    <w:rsid w:val="008445F2"/>
    <w:rsid w:val="00844615"/>
    <w:rsid w:val="00844787"/>
    <w:rsid w:val="008449B0"/>
    <w:rsid w:val="00844A1D"/>
    <w:rsid w:val="00844AE1"/>
    <w:rsid w:val="0084511E"/>
    <w:rsid w:val="0084512C"/>
    <w:rsid w:val="00845206"/>
    <w:rsid w:val="00845259"/>
    <w:rsid w:val="008458B9"/>
    <w:rsid w:val="00845BD8"/>
    <w:rsid w:val="00845F8A"/>
    <w:rsid w:val="0084635D"/>
    <w:rsid w:val="008464AC"/>
    <w:rsid w:val="008465B9"/>
    <w:rsid w:val="008468CA"/>
    <w:rsid w:val="00846B8C"/>
    <w:rsid w:val="00846CCE"/>
    <w:rsid w:val="00846D28"/>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525"/>
    <w:rsid w:val="008517DF"/>
    <w:rsid w:val="00851987"/>
    <w:rsid w:val="00851ABF"/>
    <w:rsid w:val="00851E5B"/>
    <w:rsid w:val="00852080"/>
    <w:rsid w:val="00852135"/>
    <w:rsid w:val="00852908"/>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9C2"/>
    <w:rsid w:val="0086117F"/>
    <w:rsid w:val="008611CD"/>
    <w:rsid w:val="008612AD"/>
    <w:rsid w:val="0086199A"/>
    <w:rsid w:val="00861EF6"/>
    <w:rsid w:val="008622D7"/>
    <w:rsid w:val="008623A2"/>
    <w:rsid w:val="008625C7"/>
    <w:rsid w:val="00862798"/>
    <w:rsid w:val="008627E1"/>
    <w:rsid w:val="00862831"/>
    <w:rsid w:val="00862F19"/>
    <w:rsid w:val="00862F32"/>
    <w:rsid w:val="00862FB4"/>
    <w:rsid w:val="00863044"/>
    <w:rsid w:val="00863138"/>
    <w:rsid w:val="00863154"/>
    <w:rsid w:val="00863254"/>
    <w:rsid w:val="00863429"/>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7255"/>
    <w:rsid w:val="008672B2"/>
    <w:rsid w:val="00867304"/>
    <w:rsid w:val="00867380"/>
    <w:rsid w:val="0086742F"/>
    <w:rsid w:val="008674DF"/>
    <w:rsid w:val="0086751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25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037"/>
    <w:rsid w:val="008821E4"/>
    <w:rsid w:val="00882249"/>
    <w:rsid w:val="00882305"/>
    <w:rsid w:val="008826F4"/>
    <w:rsid w:val="00882776"/>
    <w:rsid w:val="00882889"/>
    <w:rsid w:val="008828BA"/>
    <w:rsid w:val="00882908"/>
    <w:rsid w:val="0088294B"/>
    <w:rsid w:val="00882966"/>
    <w:rsid w:val="00882A24"/>
    <w:rsid w:val="00882E55"/>
    <w:rsid w:val="00882E7F"/>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44F"/>
    <w:rsid w:val="00884582"/>
    <w:rsid w:val="008846B7"/>
    <w:rsid w:val="008846BA"/>
    <w:rsid w:val="0088471E"/>
    <w:rsid w:val="00884945"/>
    <w:rsid w:val="008849BD"/>
    <w:rsid w:val="00884B75"/>
    <w:rsid w:val="00884DB4"/>
    <w:rsid w:val="00885074"/>
    <w:rsid w:val="00885128"/>
    <w:rsid w:val="00885284"/>
    <w:rsid w:val="00885789"/>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D10"/>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BA6"/>
    <w:rsid w:val="008951DF"/>
    <w:rsid w:val="00895338"/>
    <w:rsid w:val="0089534A"/>
    <w:rsid w:val="00895378"/>
    <w:rsid w:val="00895391"/>
    <w:rsid w:val="00895491"/>
    <w:rsid w:val="00895657"/>
    <w:rsid w:val="008956DF"/>
    <w:rsid w:val="00895889"/>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847"/>
    <w:rsid w:val="008A1860"/>
    <w:rsid w:val="008A1940"/>
    <w:rsid w:val="008A1B14"/>
    <w:rsid w:val="008A1CA0"/>
    <w:rsid w:val="008A1F60"/>
    <w:rsid w:val="008A214B"/>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598"/>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62F4"/>
    <w:rsid w:val="008B64CE"/>
    <w:rsid w:val="008B6A0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574"/>
    <w:rsid w:val="008C45DB"/>
    <w:rsid w:val="008C471C"/>
    <w:rsid w:val="008C47C8"/>
    <w:rsid w:val="008C4839"/>
    <w:rsid w:val="008C4B93"/>
    <w:rsid w:val="008C4BED"/>
    <w:rsid w:val="008C52B2"/>
    <w:rsid w:val="008C5470"/>
    <w:rsid w:val="008C5963"/>
    <w:rsid w:val="008C5ACA"/>
    <w:rsid w:val="008C6058"/>
    <w:rsid w:val="008C627D"/>
    <w:rsid w:val="008C6484"/>
    <w:rsid w:val="008C69F1"/>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915"/>
    <w:rsid w:val="008D1B3F"/>
    <w:rsid w:val="008D229B"/>
    <w:rsid w:val="008D252B"/>
    <w:rsid w:val="008D2635"/>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12"/>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97F"/>
    <w:rsid w:val="008F0C99"/>
    <w:rsid w:val="008F1026"/>
    <w:rsid w:val="008F11C6"/>
    <w:rsid w:val="008F1420"/>
    <w:rsid w:val="008F16ED"/>
    <w:rsid w:val="008F1A8E"/>
    <w:rsid w:val="008F1AC0"/>
    <w:rsid w:val="008F1E43"/>
    <w:rsid w:val="008F22BA"/>
    <w:rsid w:val="008F22CF"/>
    <w:rsid w:val="008F253E"/>
    <w:rsid w:val="008F2620"/>
    <w:rsid w:val="008F27DC"/>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A14"/>
    <w:rsid w:val="008F5ED5"/>
    <w:rsid w:val="008F644B"/>
    <w:rsid w:val="008F6698"/>
    <w:rsid w:val="008F66FA"/>
    <w:rsid w:val="008F694A"/>
    <w:rsid w:val="008F6D91"/>
    <w:rsid w:val="008F70ED"/>
    <w:rsid w:val="008F77CF"/>
    <w:rsid w:val="008F789C"/>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58B"/>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299E"/>
    <w:rsid w:val="009130A2"/>
    <w:rsid w:val="0091363D"/>
    <w:rsid w:val="009137C8"/>
    <w:rsid w:val="00913977"/>
    <w:rsid w:val="00913AED"/>
    <w:rsid w:val="00913E66"/>
    <w:rsid w:val="00913F38"/>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17FD6"/>
    <w:rsid w:val="00920651"/>
    <w:rsid w:val="00920832"/>
    <w:rsid w:val="00920D68"/>
    <w:rsid w:val="00920E21"/>
    <w:rsid w:val="00920F2A"/>
    <w:rsid w:val="00920F8D"/>
    <w:rsid w:val="00921088"/>
    <w:rsid w:val="0092168E"/>
    <w:rsid w:val="00921C09"/>
    <w:rsid w:val="00921EE8"/>
    <w:rsid w:val="00921FAD"/>
    <w:rsid w:val="009228DD"/>
    <w:rsid w:val="00922BBE"/>
    <w:rsid w:val="00922BDA"/>
    <w:rsid w:val="00922D6E"/>
    <w:rsid w:val="00922EDF"/>
    <w:rsid w:val="00923175"/>
    <w:rsid w:val="009231A6"/>
    <w:rsid w:val="009231C2"/>
    <w:rsid w:val="0092329A"/>
    <w:rsid w:val="009239FA"/>
    <w:rsid w:val="00923B51"/>
    <w:rsid w:val="00924318"/>
    <w:rsid w:val="009247F8"/>
    <w:rsid w:val="00925048"/>
    <w:rsid w:val="00925490"/>
    <w:rsid w:val="0092560D"/>
    <w:rsid w:val="00925867"/>
    <w:rsid w:val="00925902"/>
    <w:rsid w:val="00925A07"/>
    <w:rsid w:val="00925BEA"/>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10D"/>
    <w:rsid w:val="009444AF"/>
    <w:rsid w:val="009447E3"/>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47F00"/>
    <w:rsid w:val="00950162"/>
    <w:rsid w:val="009505A8"/>
    <w:rsid w:val="0095087D"/>
    <w:rsid w:val="0095089C"/>
    <w:rsid w:val="009509BA"/>
    <w:rsid w:val="009509FD"/>
    <w:rsid w:val="00950B47"/>
    <w:rsid w:val="00950CE7"/>
    <w:rsid w:val="00951057"/>
    <w:rsid w:val="009510CF"/>
    <w:rsid w:val="00951AE4"/>
    <w:rsid w:val="00951D1B"/>
    <w:rsid w:val="00951FBF"/>
    <w:rsid w:val="009520F0"/>
    <w:rsid w:val="0095220A"/>
    <w:rsid w:val="00952538"/>
    <w:rsid w:val="00952855"/>
    <w:rsid w:val="00952DEF"/>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33"/>
    <w:rsid w:val="00957744"/>
    <w:rsid w:val="00957B8B"/>
    <w:rsid w:val="00957F9B"/>
    <w:rsid w:val="00960213"/>
    <w:rsid w:val="00960413"/>
    <w:rsid w:val="00960533"/>
    <w:rsid w:val="009606F7"/>
    <w:rsid w:val="00960746"/>
    <w:rsid w:val="00960880"/>
    <w:rsid w:val="00960888"/>
    <w:rsid w:val="0096098B"/>
    <w:rsid w:val="00960CAA"/>
    <w:rsid w:val="00960E77"/>
    <w:rsid w:val="00960E88"/>
    <w:rsid w:val="00961311"/>
    <w:rsid w:val="00961470"/>
    <w:rsid w:val="00961651"/>
    <w:rsid w:val="00961AFD"/>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3ED7"/>
    <w:rsid w:val="0096408F"/>
    <w:rsid w:val="00964425"/>
    <w:rsid w:val="009646D2"/>
    <w:rsid w:val="00964AA5"/>
    <w:rsid w:val="00964E21"/>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39E"/>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86F"/>
    <w:rsid w:val="00974A15"/>
    <w:rsid w:val="009750A0"/>
    <w:rsid w:val="00975254"/>
    <w:rsid w:val="009753BE"/>
    <w:rsid w:val="009753D1"/>
    <w:rsid w:val="009757E4"/>
    <w:rsid w:val="009759D6"/>
    <w:rsid w:val="00975B40"/>
    <w:rsid w:val="00975C6D"/>
    <w:rsid w:val="00976185"/>
    <w:rsid w:val="00976304"/>
    <w:rsid w:val="009765EB"/>
    <w:rsid w:val="00976C53"/>
    <w:rsid w:val="0097719C"/>
    <w:rsid w:val="009771DC"/>
    <w:rsid w:val="00977527"/>
    <w:rsid w:val="00977612"/>
    <w:rsid w:val="00977AF3"/>
    <w:rsid w:val="00977C4D"/>
    <w:rsid w:val="00977C8C"/>
    <w:rsid w:val="00977CE8"/>
    <w:rsid w:val="00977D86"/>
    <w:rsid w:val="0098055E"/>
    <w:rsid w:val="0098065B"/>
    <w:rsid w:val="0098078A"/>
    <w:rsid w:val="009808C1"/>
    <w:rsid w:val="00980A96"/>
    <w:rsid w:val="00980FD5"/>
    <w:rsid w:val="009814A0"/>
    <w:rsid w:val="009814BA"/>
    <w:rsid w:val="009815B3"/>
    <w:rsid w:val="00981B3B"/>
    <w:rsid w:val="00981DF3"/>
    <w:rsid w:val="00981EAA"/>
    <w:rsid w:val="00981FA8"/>
    <w:rsid w:val="00982072"/>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592"/>
    <w:rsid w:val="00987C0F"/>
    <w:rsid w:val="00987FAE"/>
    <w:rsid w:val="0099006F"/>
    <w:rsid w:val="009902B6"/>
    <w:rsid w:val="0099046B"/>
    <w:rsid w:val="00990803"/>
    <w:rsid w:val="00990895"/>
    <w:rsid w:val="009908C8"/>
    <w:rsid w:val="00990939"/>
    <w:rsid w:val="00990B69"/>
    <w:rsid w:val="00991082"/>
    <w:rsid w:val="0099169E"/>
    <w:rsid w:val="00991DFB"/>
    <w:rsid w:val="00992274"/>
    <w:rsid w:val="009923C2"/>
    <w:rsid w:val="00992AEB"/>
    <w:rsid w:val="00992ECB"/>
    <w:rsid w:val="00992FC9"/>
    <w:rsid w:val="0099305B"/>
    <w:rsid w:val="0099349E"/>
    <w:rsid w:val="009939D8"/>
    <w:rsid w:val="00993A7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97E3F"/>
    <w:rsid w:val="009A0411"/>
    <w:rsid w:val="009A0427"/>
    <w:rsid w:val="009A0633"/>
    <w:rsid w:val="009A067B"/>
    <w:rsid w:val="009A0703"/>
    <w:rsid w:val="009A0733"/>
    <w:rsid w:val="009A08ED"/>
    <w:rsid w:val="009A0A97"/>
    <w:rsid w:val="009A0CDB"/>
    <w:rsid w:val="009A0FAA"/>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18"/>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16"/>
    <w:rsid w:val="009B1634"/>
    <w:rsid w:val="009B163B"/>
    <w:rsid w:val="009B16E1"/>
    <w:rsid w:val="009B1CAC"/>
    <w:rsid w:val="009B1F99"/>
    <w:rsid w:val="009B2133"/>
    <w:rsid w:val="009B217A"/>
    <w:rsid w:val="009B22AA"/>
    <w:rsid w:val="009B24CC"/>
    <w:rsid w:val="009B2755"/>
    <w:rsid w:val="009B27C1"/>
    <w:rsid w:val="009B2875"/>
    <w:rsid w:val="009B2ADD"/>
    <w:rsid w:val="009B34C9"/>
    <w:rsid w:val="009B3638"/>
    <w:rsid w:val="009B3D80"/>
    <w:rsid w:val="009B3EF7"/>
    <w:rsid w:val="009B4385"/>
    <w:rsid w:val="009B4BBB"/>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DB"/>
    <w:rsid w:val="009B7DEA"/>
    <w:rsid w:val="009B7FA8"/>
    <w:rsid w:val="009C000B"/>
    <w:rsid w:val="009C0097"/>
    <w:rsid w:val="009C00C2"/>
    <w:rsid w:val="009C01BE"/>
    <w:rsid w:val="009C01C3"/>
    <w:rsid w:val="009C022E"/>
    <w:rsid w:val="009C06A2"/>
    <w:rsid w:val="009C0C35"/>
    <w:rsid w:val="009C10E3"/>
    <w:rsid w:val="009C1262"/>
    <w:rsid w:val="009C180B"/>
    <w:rsid w:val="009C1856"/>
    <w:rsid w:val="009C1B7D"/>
    <w:rsid w:val="009C1C6D"/>
    <w:rsid w:val="009C2060"/>
    <w:rsid w:val="009C2149"/>
    <w:rsid w:val="009C2291"/>
    <w:rsid w:val="009C28D0"/>
    <w:rsid w:val="009C2A79"/>
    <w:rsid w:val="009C2C2E"/>
    <w:rsid w:val="009C2DFD"/>
    <w:rsid w:val="009C32C7"/>
    <w:rsid w:val="009C3553"/>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DF0"/>
    <w:rsid w:val="009C6F98"/>
    <w:rsid w:val="009C73BB"/>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5EE"/>
    <w:rsid w:val="009D26DF"/>
    <w:rsid w:val="009D2C1E"/>
    <w:rsid w:val="009D2D15"/>
    <w:rsid w:val="009D2DFC"/>
    <w:rsid w:val="009D301C"/>
    <w:rsid w:val="009D31F8"/>
    <w:rsid w:val="009D347F"/>
    <w:rsid w:val="009D3654"/>
    <w:rsid w:val="009D3722"/>
    <w:rsid w:val="009D37EA"/>
    <w:rsid w:val="009D38DB"/>
    <w:rsid w:val="009D39F4"/>
    <w:rsid w:val="009D3B04"/>
    <w:rsid w:val="009D3BA0"/>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AE0"/>
    <w:rsid w:val="009D5C77"/>
    <w:rsid w:val="009D5D25"/>
    <w:rsid w:val="009D5D37"/>
    <w:rsid w:val="009D5D3A"/>
    <w:rsid w:val="009D5D42"/>
    <w:rsid w:val="009D6657"/>
    <w:rsid w:val="009D66E2"/>
    <w:rsid w:val="009D6CDB"/>
    <w:rsid w:val="009D74D6"/>
    <w:rsid w:val="009D75B8"/>
    <w:rsid w:val="009D79C4"/>
    <w:rsid w:val="009D7C5D"/>
    <w:rsid w:val="009D7C8E"/>
    <w:rsid w:val="009E02DA"/>
    <w:rsid w:val="009E04E2"/>
    <w:rsid w:val="009E09BB"/>
    <w:rsid w:val="009E0C2B"/>
    <w:rsid w:val="009E0C4D"/>
    <w:rsid w:val="009E0CDF"/>
    <w:rsid w:val="009E0FAD"/>
    <w:rsid w:val="009E104E"/>
    <w:rsid w:val="009E1269"/>
    <w:rsid w:val="009E16A0"/>
    <w:rsid w:val="009E1804"/>
    <w:rsid w:val="009E180A"/>
    <w:rsid w:val="009E1C8C"/>
    <w:rsid w:val="009E1D4E"/>
    <w:rsid w:val="009E1E25"/>
    <w:rsid w:val="009E1E29"/>
    <w:rsid w:val="009E222A"/>
    <w:rsid w:val="009E2269"/>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52F"/>
    <w:rsid w:val="009E47BF"/>
    <w:rsid w:val="009E4B3D"/>
    <w:rsid w:val="009E4B89"/>
    <w:rsid w:val="009E4E68"/>
    <w:rsid w:val="009E566A"/>
    <w:rsid w:val="009E5670"/>
    <w:rsid w:val="009E5956"/>
    <w:rsid w:val="009E5B6D"/>
    <w:rsid w:val="009E5C2F"/>
    <w:rsid w:val="009E5CDD"/>
    <w:rsid w:val="009E5CF1"/>
    <w:rsid w:val="009E5ECE"/>
    <w:rsid w:val="009E61BB"/>
    <w:rsid w:val="009E65C3"/>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08"/>
    <w:rsid w:val="009F06C3"/>
    <w:rsid w:val="009F0730"/>
    <w:rsid w:val="009F081B"/>
    <w:rsid w:val="009F0961"/>
    <w:rsid w:val="009F0BF2"/>
    <w:rsid w:val="009F0D0A"/>
    <w:rsid w:val="009F13EE"/>
    <w:rsid w:val="009F14F1"/>
    <w:rsid w:val="009F15B7"/>
    <w:rsid w:val="009F1775"/>
    <w:rsid w:val="009F17AC"/>
    <w:rsid w:val="009F17C7"/>
    <w:rsid w:val="009F187A"/>
    <w:rsid w:val="009F1A8A"/>
    <w:rsid w:val="009F1E11"/>
    <w:rsid w:val="009F1EF2"/>
    <w:rsid w:val="009F209C"/>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4"/>
    <w:rsid w:val="009F77DC"/>
    <w:rsid w:val="009F77EF"/>
    <w:rsid w:val="009F7830"/>
    <w:rsid w:val="009F7B12"/>
    <w:rsid w:val="009F7B44"/>
    <w:rsid w:val="009F7F02"/>
    <w:rsid w:val="00A000C7"/>
    <w:rsid w:val="00A003B0"/>
    <w:rsid w:val="00A007C6"/>
    <w:rsid w:val="00A009FA"/>
    <w:rsid w:val="00A00BA0"/>
    <w:rsid w:val="00A00CE6"/>
    <w:rsid w:val="00A00DF6"/>
    <w:rsid w:val="00A0104C"/>
    <w:rsid w:val="00A01552"/>
    <w:rsid w:val="00A0163A"/>
    <w:rsid w:val="00A01658"/>
    <w:rsid w:val="00A0170C"/>
    <w:rsid w:val="00A017B5"/>
    <w:rsid w:val="00A0183B"/>
    <w:rsid w:val="00A0189C"/>
    <w:rsid w:val="00A0199C"/>
    <w:rsid w:val="00A01A77"/>
    <w:rsid w:val="00A01AE0"/>
    <w:rsid w:val="00A01B36"/>
    <w:rsid w:val="00A01C4F"/>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D9B"/>
    <w:rsid w:val="00A06FC9"/>
    <w:rsid w:val="00A070DA"/>
    <w:rsid w:val="00A07122"/>
    <w:rsid w:val="00A07576"/>
    <w:rsid w:val="00A0763A"/>
    <w:rsid w:val="00A0778F"/>
    <w:rsid w:val="00A0786D"/>
    <w:rsid w:val="00A07E78"/>
    <w:rsid w:val="00A10082"/>
    <w:rsid w:val="00A101FF"/>
    <w:rsid w:val="00A104C9"/>
    <w:rsid w:val="00A1051B"/>
    <w:rsid w:val="00A10832"/>
    <w:rsid w:val="00A10AFB"/>
    <w:rsid w:val="00A111BA"/>
    <w:rsid w:val="00A11207"/>
    <w:rsid w:val="00A1131E"/>
    <w:rsid w:val="00A11833"/>
    <w:rsid w:val="00A11946"/>
    <w:rsid w:val="00A11C03"/>
    <w:rsid w:val="00A11EBD"/>
    <w:rsid w:val="00A1207D"/>
    <w:rsid w:val="00A1241A"/>
    <w:rsid w:val="00A12539"/>
    <w:rsid w:val="00A1269A"/>
    <w:rsid w:val="00A12901"/>
    <w:rsid w:val="00A12CAE"/>
    <w:rsid w:val="00A12CEB"/>
    <w:rsid w:val="00A12FE0"/>
    <w:rsid w:val="00A131B7"/>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8FD"/>
    <w:rsid w:val="00A14DE8"/>
    <w:rsid w:val="00A15183"/>
    <w:rsid w:val="00A15521"/>
    <w:rsid w:val="00A15910"/>
    <w:rsid w:val="00A159DA"/>
    <w:rsid w:val="00A15C07"/>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1F6D"/>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EAA"/>
    <w:rsid w:val="00A24F1B"/>
    <w:rsid w:val="00A251B6"/>
    <w:rsid w:val="00A251D4"/>
    <w:rsid w:val="00A255AF"/>
    <w:rsid w:val="00A255E9"/>
    <w:rsid w:val="00A25653"/>
    <w:rsid w:val="00A25677"/>
    <w:rsid w:val="00A25C5E"/>
    <w:rsid w:val="00A25C9F"/>
    <w:rsid w:val="00A25CE7"/>
    <w:rsid w:val="00A25DD0"/>
    <w:rsid w:val="00A25F60"/>
    <w:rsid w:val="00A25FF5"/>
    <w:rsid w:val="00A26006"/>
    <w:rsid w:val="00A2658E"/>
    <w:rsid w:val="00A2676C"/>
    <w:rsid w:val="00A2677B"/>
    <w:rsid w:val="00A26789"/>
    <w:rsid w:val="00A268D9"/>
    <w:rsid w:val="00A26930"/>
    <w:rsid w:val="00A26942"/>
    <w:rsid w:val="00A26A3A"/>
    <w:rsid w:val="00A26A3C"/>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211"/>
    <w:rsid w:val="00A34822"/>
    <w:rsid w:val="00A348FF"/>
    <w:rsid w:val="00A34BBD"/>
    <w:rsid w:val="00A34C26"/>
    <w:rsid w:val="00A34C9F"/>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1CF"/>
    <w:rsid w:val="00A502E0"/>
    <w:rsid w:val="00A50305"/>
    <w:rsid w:val="00A504A7"/>
    <w:rsid w:val="00A5051C"/>
    <w:rsid w:val="00A50595"/>
    <w:rsid w:val="00A50767"/>
    <w:rsid w:val="00A5081F"/>
    <w:rsid w:val="00A50CF4"/>
    <w:rsid w:val="00A50E1B"/>
    <w:rsid w:val="00A50EF0"/>
    <w:rsid w:val="00A51098"/>
    <w:rsid w:val="00A510F7"/>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B50"/>
    <w:rsid w:val="00A56B7C"/>
    <w:rsid w:val="00A56D6B"/>
    <w:rsid w:val="00A56E10"/>
    <w:rsid w:val="00A574AA"/>
    <w:rsid w:val="00A574F1"/>
    <w:rsid w:val="00A577A2"/>
    <w:rsid w:val="00A57FF7"/>
    <w:rsid w:val="00A60175"/>
    <w:rsid w:val="00A603FB"/>
    <w:rsid w:val="00A6061D"/>
    <w:rsid w:val="00A6087A"/>
    <w:rsid w:val="00A6087E"/>
    <w:rsid w:val="00A6093B"/>
    <w:rsid w:val="00A60957"/>
    <w:rsid w:val="00A60B6E"/>
    <w:rsid w:val="00A60E8F"/>
    <w:rsid w:val="00A611E8"/>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6C68"/>
    <w:rsid w:val="00A671C5"/>
    <w:rsid w:val="00A67CED"/>
    <w:rsid w:val="00A67DEE"/>
    <w:rsid w:val="00A67F05"/>
    <w:rsid w:val="00A67F2F"/>
    <w:rsid w:val="00A70622"/>
    <w:rsid w:val="00A70683"/>
    <w:rsid w:val="00A70696"/>
    <w:rsid w:val="00A7096D"/>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B3"/>
    <w:rsid w:val="00A7409D"/>
    <w:rsid w:val="00A7419E"/>
    <w:rsid w:val="00A74531"/>
    <w:rsid w:val="00A74553"/>
    <w:rsid w:val="00A74B4A"/>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6EF9"/>
    <w:rsid w:val="00A77222"/>
    <w:rsid w:val="00A7723B"/>
    <w:rsid w:val="00A778D1"/>
    <w:rsid w:val="00A77A7B"/>
    <w:rsid w:val="00A77AA4"/>
    <w:rsid w:val="00A77AD0"/>
    <w:rsid w:val="00A77D21"/>
    <w:rsid w:val="00A77E21"/>
    <w:rsid w:val="00A80199"/>
    <w:rsid w:val="00A80447"/>
    <w:rsid w:val="00A8086B"/>
    <w:rsid w:val="00A80952"/>
    <w:rsid w:val="00A80A2B"/>
    <w:rsid w:val="00A80B13"/>
    <w:rsid w:val="00A80BBE"/>
    <w:rsid w:val="00A80DB4"/>
    <w:rsid w:val="00A80E2B"/>
    <w:rsid w:val="00A80F2B"/>
    <w:rsid w:val="00A816EF"/>
    <w:rsid w:val="00A81775"/>
    <w:rsid w:val="00A81832"/>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404E"/>
    <w:rsid w:val="00A840AD"/>
    <w:rsid w:val="00A84235"/>
    <w:rsid w:val="00A84489"/>
    <w:rsid w:val="00A8459F"/>
    <w:rsid w:val="00A8481F"/>
    <w:rsid w:val="00A84897"/>
    <w:rsid w:val="00A85136"/>
    <w:rsid w:val="00A85452"/>
    <w:rsid w:val="00A85881"/>
    <w:rsid w:val="00A85ACF"/>
    <w:rsid w:val="00A85CE6"/>
    <w:rsid w:val="00A85E80"/>
    <w:rsid w:val="00A85ECE"/>
    <w:rsid w:val="00A86780"/>
    <w:rsid w:val="00A86B9A"/>
    <w:rsid w:val="00A86C77"/>
    <w:rsid w:val="00A86F67"/>
    <w:rsid w:val="00A87010"/>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31E8"/>
    <w:rsid w:val="00A9331C"/>
    <w:rsid w:val="00A93446"/>
    <w:rsid w:val="00A93A71"/>
    <w:rsid w:val="00A942F8"/>
    <w:rsid w:val="00A94332"/>
    <w:rsid w:val="00A943E2"/>
    <w:rsid w:val="00A94565"/>
    <w:rsid w:val="00A94786"/>
    <w:rsid w:val="00A9482C"/>
    <w:rsid w:val="00A94877"/>
    <w:rsid w:val="00A94C88"/>
    <w:rsid w:val="00A94D9F"/>
    <w:rsid w:val="00A95113"/>
    <w:rsid w:val="00A95930"/>
    <w:rsid w:val="00A95AAE"/>
    <w:rsid w:val="00A95B22"/>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EE7"/>
    <w:rsid w:val="00AA2FA6"/>
    <w:rsid w:val="00AA333E"/>
    <w:rsid w:val="00AA347A"/>
    <w:rsid w:val="00AA34CC"/>
    <w:rsid w:val="00AA362B"/>
    <w:rsid w:val="00AA3D39"/>
    <w:rsid w:val="00AA4596"/>
    <w:rsid w:val="00AA4604"/>
    <w:rsid w:val="00AA4960"/>
    <w:rsid w:val="00AA4D19"/>
    <w:rsid w:val="00AA4FC9"/>
    <w:rsid w:val="00AA5059"/>
    <w:rsid w:val="00AA54B6"/>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912"/>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6E0E"/>
    <w:rsid w:val="00AB707B"/>
    <w:rsid w:val="00AB7143"/>
    <w:rsid w:val="00AB72AC"/>
    <w:rsid w:val="00AB72EF"/>
    <w:rsid w:val="00AB7378"/>
    <w:rsid w:val="00AB7630"/>
    <w:rsid w:val="00AB76AF"/>
    <w:rsid w:val="00AB781E"/>
    <w:rsid w:val="00AB78CF"/>
    <w:rsid w:val="00AB7CE7"/>
    <w:rsid w:val="00AC007C"/>
    <w:rsid w:val="00AC0096"/>
    <w:rsid w:val="00AC0119"/>
    <w:rsid w:val="00AC050B"/>
    <w:rsid w:val="00AC0750"/>
    <w:rsid w:val="00AC0B83"/>
    <w:rsid w:val="00AC0D3A"/>
    <w:rsid w:val="00AC0E42"/>
    <w:rsid w:val="00AC0F58"/>
    <w:rsid w:val="00AC1140"/>
    <w:rsid w:val="00AC1372"/>
    <w:rsid w:val="00AC14CD"/>
    <w:rsid w:val="00AC151C"/>
    <w:rsid w:val="00AC17F5"/>
    <w:rsid w:val="00AC238C"/>
    <w:rsid w:val="00AC2C81"/>
    <w:rsid w:val="00AC2DD3"/>
    <w:rsid w:val="00AC2F8E"/>
    <w:rsid w:val="00AC302C"/>
    <w:rsid w:val="00AC3472"/>
    <w:rsid w:val="00AC347B"/>
    <w:rsid w:val="00AC36F6"/>
    <w:rsid w:val="00AC3C6A"/>
    <w:rsid w:val="00AC3EF5"/>
    <w:rsid w:val="00AC3EFE"/>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02"/>
    <w:rsid w:val="00AD33FF"/>
    <w:rsid w:val="00AD3410"/>
    <w:rsid w:val="00AD341A"/>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D7851"/>
    <w:rsid w:val="00AD78C6"/>
    <w:rsid w:val="00AE0042"/>
    <w:rsid w:val="00AE0274"/>
    <w:rsid w:val="00AE0411"/>
    <w:rsid w:val="00AE04BC"/>
    <w:rsid w:val="00AE0B2B"/>
    <w:rsid w:val="00AE0DE8"/>
    <w:rsid w:val="00AE1403"/>
    <w:rsid w:val="00AE148B"/>
    <w:rsid w:val="00AE1544"/>
    <w:rsid w:val="00AE164D"/>
    <w:rsid w:val="00AE180F"/>
    <w:rsid w:val="00AE1B46"/>
    <w:rsid w:val="00AE1C6A"/>
    <w:rsid w:val="00AE1D8B"/>
    <w:rsid w:val="00AE1EBD"/>
    <w:rsid w:val="00AE2001"/>
    <w:rsid w:val="00AE21B4"/>
    <w:rsid w:val="00AE228C"/>
    <w:rsid w:val="00AE246C"/>
    <w:rsid w:val="00AE25EB"/>
    <w:rsid w:val="00AE2685"/>
    <w:rsid w:val="00AE26AA"/>
    <w:rsid w:val="00AE2782"/>
    <w:rsid w:val="00AE2A63"/>
    <w:rsid w:val="00AE305F"/>
    <w:rsid w:val="00AE30A6"/>
    <w:rsid w:val="00AE30B1"/>
    <w:rsid w:val="00AE310A"/>
    <w:rsid w:val="00AE3462"/>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074"/>
    <w:rsid w:val="00AF323C"/>
    <w:rsid w:val="00AF3257"/>
    <w:rsid w:val="00AF32A5"/>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D16"/>
    <w:rsid w:val="00B0054F"/>
    <w:rsid w:val="00B006E8"/>
    <w:rsid w:val="00B0097E"/>
    <w:rsid w:val="00B009F5"/>
    <w:rsid w:val="00B00A3B"/>
    <w:rsid w:val="00B00A63"/>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81"/>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54"/>
    <w:rsid w:val="00B25B9D"/>
    <w:rsid w:val="00B25FD2"/>
    <w:rsid w:val="00B26020"/>
    <w:rsid w:val="00B26183"/>
    <w:rsid w:val="00B26538"/>
    <w:rsid w:val="00B267D9"/>
    <w:rsid w:val="00B26A10"/>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8D2"/>
    <w:rsid w:val="00B31963"/>
    <w:rsid w:val="00B31D3E"/>
    <w:rsid w:val="00B31DDE"/>
    <w:rsid w:val="00B31E3D"/>
    <w:rsid w:val="00B31FB7"/>
    <w:rsid w:val="00B32388"/>
    <w:rsid w:val="00B32606"/>
    <w:rsid w:val="00B32B47"/>
    <w:rsid w:val="00B32F16"/>
    <w:rsid w:val="00B33E36"/>
    <w:rsid w:val="00B3401A"/>
    <w:rsid w:val="00B3409D"/>
    <w:rsid w:val="00B3432F"/>
    <w:rsid w:val="00B34720"/>
    <w:rsid w:val="00B34809"/>
    <w:rsid w:val="00B34B0B"/>
    <w:rsid w:val="00B34B2D"/>
    <w:rsid w:val="00B3533A"/>
    <w:rsid w:val="00B35590"/>
    <w:rsid w:val="00B35604"/>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BD"/>
    <w:rsid w:val="00B379D7"/>
    <w:rsid w:val="00B403AC"/>
    <w:rsid w:val="00B4062D"/>
    <w:rsid w:val="00B407D3"/>
    <w:rsid w:val="00B407F8"/>
    <w:rsid w:val="00B4095C"/>
    <w:rsid w:val="00B40F77"/>
    <w:rsid w:val="00B4131F"/>
    <w:rsid w:val="00B41858"/>
    <w:rsid w:val="00B42447"/>
    <w:rsid w:val="00B42880"/>
    <w:rsid w:val="00B42ABC"/>
    <w:rsid w:val="00B42EB7"/>
    <w:rsid w:val="00B42F1B"/>
    <w:rsid w:val="00B43275"/>
    <w:rsid w:val="00B43318"/>
    <w:rsid w:val="00B43396"/>
    <w:rsid w:val="00B433BF"/>
    <w:rsid w:val="00B433EC"/>
    <w:rsid w:val="00B43574"/>
    <w:rsid w:val="00B43610"/>
    <w:rsid w:val="00B43710"/>
    <w:rsid w:val="00B4385B"/>
    <w:rsid w:val="00B43C45"/>
    <w:rsid w:val="00B43CD1"/>
    <w:rsid w:val="00B44090"/>
    <w:rsid w:val="00B4410C"/>
    <w:rsid w:val="00B442A6"/>
    <w:rsid w:val="00B442EC"/>
    <w:rsid w:val="00B4437A"/>
    <w:rsid w:val="00B44518"/>
    <w:rsid w:val="00B446C4"/>
    <w:rsid w:val="00B447B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AFC"/>
    <w:rsid w:val="00B47BF5"/>
    <w:rsid w:val="00B47DC1"/>
    <w:rsid w:val="00B47DE9"/>
    <w:rsid w:val="00B47E2C"/>
    <w:rsid w:val="00B5022E"/>
    <w:rsid w:val="00B50477"/>
    <w:rsid w:val="00B50539"/>
    <w:rsid w:val="00B508F9"/>
    <w:rsid w:val="00B50AEC"/>
    <w:rsid w:val="00B51186"/>
    <w:rsid w:val="00B5152D"/>
    <w:rsid w:val="00B515A9"/>
    <w:rsid w:val="00B5171E"/>
    <w:rsid w:val="00B5176B"/>
    <w:rsid w:val="00B518BD"/>
    <w:rsid w:val="00B51C31"/>
    <w:rsid w:val="00B51E2A"/>
    <w:rsid w:val="00B51F20"/>
    <w:rsid w:val="00B52CFB"/>
    <w:rsid w:val="00B532A7"/>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96"/>
    <w:rsid w:val="00B55EB0"/>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672"/>
    <w:rsid w:val="00B60875"/>
    <w:rsid w:val="00B60EB3"/>
    <w:rsid w:val="00B60EEE"/>
    <w:rsid w:val="00B60FE7"/>
    <w:rsid w:val="00B61699"/>
    <w:rsid w:val="00B61864"/>
    <w:rsid w:val="00B618DC"/>
    <w:rsid w:val="00B61DE8"/>
    <w:rsid w:val="00B61F19"/>
    <w:rsid w:val="00B61FE2"/>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E36"/>
    <w:rsid w:val="00B63FA5"/>
    <w:rsid w:val="00B64038"/>
    <w:rsid w:val="00B641F9"/>
    <w:rsid w:val="00B64287"/>
    <w:rsid w:val="00B642B4"/>
    <w:rsid w:val="00B647F2"/>
    <w:rsid w:val="00B64AC8"/>
    <w:rsid w:val="00B65379"/>
    <w:rsid w:val="00B65487"/>
    <w:rsid w:val="00B654E0"/>
    <w:rsid w:val="00B65848"/>
    <w:rsid w:val="00B65939"/>
    <w:rsid w:val="00B65C44"/>
    <w:rsid w:val="00B65CCE"/>
    <w:rsid w:val="00B65E98"/>
    <w:rsid w:val="00B65F7D"/>
    <w:rsid w:val="00B66065"/>
    <w:rsid w:val="00B665D7"/>
    <w:rsid w:val="00B667E9"/>
    <w:rsid w:val="00B667F5"/>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458"/>
    <w:rsid w:val="00B72A0D"/>
    <w:rsid w:val="00B72FF8"/>
    <w:rsid w:val="00B731F0"/>
    <w:rsid w:val="00B73629"/>
    <w:rsid w:val="00B736B5"/>
    <w:rsid w:val="00B737DE"/>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552"/>
    <w:rsid w:val="00B82619"/>
    <w:rsid w:val="00B82F18"/>
    <w:rsid w:val="00B82F25"/>
    <w:rsid w:val="00B8365A"/>
    <w:rsid w:val="00B8369D"/>
    <w:rsid w:val="00B83876"/>
    <w:rsid w:val="00B838C6"/>
    <w:rsid w:val="00B83A41"/>
    <w:rsid w:val="00B83CC3"/>
    <w:rsid w:val="00B8409B"/>
    <w:rsid w:val="00B840D4"/>
    <w:rsid w:val="00B841C9"/>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BC"/>
    <w:rsid w:val="00B87DBD"/>
    <w:rsid w:val="00B87E85"/>
    <w:rsid w:val="00B87FBC"/>
    <w:rsid w:val="00B905FC"/>
    <w:rsid w:val="00B90980"/>
    <w:rsid w:val="00B90D19"/>
    <w:rsid w:val="00B910FC"/>
    <w:rsid w:val="00B912E2"/>
    <w:rsid w:val="00B915F2"/>
    <w:rsid w:val="00B9177F"/>
    <w:rsid w:val="00B9185B"/>
    <w:rsid w:val="00B9197C"/>
    <w:rsid w:val="00B919C2"/>
    <w:rsid w:val="00B91B1D"/>
    <w:rsid w:val="00B92035"/>
    <w:rsid w:val="00B92171"/>
    <w:rsid w:val="00B9237E"/>
    <w:rsid w:val="00B92709"/>
    <w:rsid w:val="00B92C5F"/>
    <w:rsid w:val="00B92F24"/>
    <w:rsid w:val="00B93032"/>
    <w:rsid w:val="00B930A9"/>
    <w:rsid w:val="00B9321E"/>
    <w:rsid w:val="00B93401"/>
    <w:rsid w:val="00B9358B"/>
    <w:rsid w:val="00B93625"/>
    <w:rsid w:val="00B936CD"/>
    <w:rsid w:val="00B94176"/>
    <w:rsid w:val="00B94324"/>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55"/>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B3E"/>
    <w:rsid w:val="00B97FB7"/>
    <w:rsid w:val="00BA030F"/>
    <w:rsid w:val="00BA039D"/>
    <w:rsid w:val="00BA04A7"/>
    <w:rsid w:val="00BA089D"/>
    <w:rsid w:val="00BA0A79"/>
    <w:rsid w:val="00BA10EB"/>
    <w:rsid w:val="00BA16E0"/>
    <w:rsid w:val="00BA1988"/>
    <w:rsid w:val="00BA1AEA"/>
    <w:rsid w:val="00BA1E89"/>
    <w:rsid w:val="00BA1EBA"/>
    <w:rsid w:val="00BA297B"/>
    <w:rsid w:val="00BA2996"/>
    <w:rsid w:val="00BA2DDE"/>
    <w:rsid w:val="00BA2EFA"/>
    <w:rsid w:val="00BA3508"/>
    <w:rsid w:val="00BA37CE"/>
    <w:rsid w:val="00BA3838"/>
    <w:rsid w:val="00BA3A00"/>
    <w:rsid w:val="00BA4057"/>
    <w:rsid w:val="00BA4C05"/>
    <w:rsid w:val="00BA4C82"/>
    <w:rsid w:val="00BA4D42"/>
    <w:rsid w:val="00BA4E05"/>
    <w:rsid w:val="00BA50B6"/>
    <w:rsid w:val="00BA5365"/>
    <w:rsid w:val="00BA548A"/>
    <w:rsid w:val="00BA54E7"/>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15"/>
    <w:rsid w:val="00BA7FC8"/>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A0"/>
    <w:rsid w:val="00BB21F2"/>
    <w:rsid w:val="00BB22D1"/>
    <w:rsid w:val="00BB22F3"/>
    <w:rsid w:val="00BB25B5"/>
    <w:rsid w:val="00BB2679"/>
    <w:rsid w:val="00BB26BE"/>
    <w:rsid w:val="00BB272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511"/>
    <w:rsid w:val="00BB7617"/>
    <w:rsid w:val="00BB7871"/>
    <w:rsid w:val="00BB7AAD"/>
    <w:rsid w:val="00BB7CA4"/>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286"/>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2DF"/>
    <w:rsid w:val="00BD33D2"/>
    <w:rsid w:val="00BD3428"/>
    <w:rsid w:val="00BD3450"/>
    <w:rsid w:val="00BD34FA"/>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287"/>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CA"/>
    <w:rsid w:val="00BE2CEF"/>
    <w:rsid w:val="00BE2DD1"/>
    <w:rsid w:val="00BE3124"/>
    <w:rsid w:val="00BE31CC"/>
    <w:rsid w:val="00BE33FC"/>
    <w:rsid w:val="00BE356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6C5"/>
    <w:rsid w:val="00BE59B4"/>
    <w:rsid w:val="00BE5CC9"/>
    <w:rsid w:val="00BE5D4C"/>
    <w:rsid w:val="00BE5EFB"/>
    <w:rsid w:val="00BE6124"/>
    <w:rsid w:val="00BE64E6"/>
    <w:rsid w:val="00BE66A3"/>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7DE"/>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0E1"/>
    <w:rsid w:val="00BF3106"/>
    <w:rsid w:val="00BF366F"/>
    <w:rsid w:val="00BF3877"/>
    <w:rsid w:val="00BF3996"/>
    <w:rsid w:val="00BF3D25"/>
    <w:rsid w:val="00BF400D"/>
    <w:rsid w:val="00BF4285"/>
    <w:rsid w:val="00BF4436"/>
    <w:rsid w:val="00BF45D4"/>
    <w:rsid w:val="00BF46A8"/>
    <w:rsid w:val="00BF477F"/>
    <w:rsid w:val="00BF4BDA"/>
    <w:rsid w:val="00BF4D83"/>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9AE"/>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3E4"/>
    <w:rsid w:val="00C04769"/>
    <w:rsid w:val="00C04774"/>
    <w:rsid w:val="00C047D5"/>
    <w:rsid w:val="00C04820"/>
    <w:rsid w:val="00C04840"/>
    <w:rsid w:val="00C04AE5"/>
    <w:rsid w:val="00C04C8E"/>
    <w:rsid w:val="00C04CA8"/>
    <w:rsid w:val="00C04DB5"/>
    <w:rsid w:val="00C04DE8"/>
    <w:rsid w:val="00C04E86"/>
    <w:rsid w:val="00C04EDB"/>
    <w:rsid w:val="00C05213"/>
    <w:rsid w:val="00C05302"/>
    <w:rsid w:val="00C05502"/>
    <w:rsid w:val="00C05768"/>
    <w:rsid w:val="00C06042"/>
    <w:rsid w:val="00C0632B"/>
    <w:rsid w:val="00C0641F"/>
    <w:rsid w:val="00C064F4"/>
    <w:rsid w:val="00C065C7"/>
    <w:rsid w:val="00C067EC"/>
    <w:rsid w:val="00C06847"/>
    <w:rsid w:val="00C06CF8"/>
    <w:rsid w:val="00C07650"/>
    <w:rsid w:val="00C076DE"/>
    <w:rsid w:val="00C07725"/>
    <w:rsid w:val="00C0796F"/>
    <w:rsid w:val="00C0797C"/>
    <w:rsid w:val="00C079F7"/>
    <w:rsid w:val="00C07A76"/>
    <w:rsid w:val="00C07B78"/>
    <w:rsid w:val="00C07E8F"/>
    <w:rsid w:val="00C1018A"/>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28C"/>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66"/>
    <w:rsid w:val="00C21185"/>
    <w:rsid w:val="00C212D6"/>
    <w:rsid w:val="00C213A1"/>
    <w:rsid w:val="00C213E7"/>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7EE"/>
    <w:rsid w:val="00C23A44"/>
    <w:rsid w:val="00C23AED"/>
    <w:rsid w:val="00C23B26"/>
    <w:rsid w:val="00C23CDB"/>
    <w:rsid w:val="00C24053"/>
    <w:rsid w:val="00C243B7"/>
    <w:rsid w:val="00C24448"/>
    <w:rsid w:val="00C244C9"/>
    <w:rsid w:val="00C24667"/>
    <w:rsid w:val="00C246A9"/>
    <w:rsid w:val="00C24722"/>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41"/>
    <w:rsid w:val="00C27766"/>
    <w:rsid w:val="00C27A7B"/>
    <w:rsid w:val="00C27C94"/>
    <w:rsid w:val="00C27D7B"/>
    <w:rsid w:val="00C3004C"/>
    <w:rsid w:val="00C30118"/>
    <w:rsid w:val="00C30246"/>
    <w:rsid w:val="00C305B1"/>
    <w:rsid w:val="00C30626"/>
    <w:rsid w:val="00C30734"/>
    <w:rsid w:val="00C307D3"/>
    <w:rsid w:val="00C30849"/>
    <w:rsid w:val="00C30A80"/>
    <w:rsid w:val="00C30AB9"/>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9C"/>
    <w:rsid w:val="00C35EB8"/>
    <w:rsid w:val="00C361A9"/>
    <w:rsid w:val="00C362CD"/>
    <w:rsid w:val="00C3630D"/>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5E9"/>
    <w:rsid w:val="00C50983"/>
    <w:rsid w:val="00C50E15"/>
    <w:rsid w:val="00C50E79"/>
    <w:rsid w:val="00C51255"/>
    <w:rsid w:val="00C512E2"/>
    <w:rsid w:val="00C51659"/>
    <w:rsid w:val="00C516CF"/>
    <w:rsid w:val="00C519D0"/>
    <w:rsid w:val="00C51A63"/>
    <w:rsid w:val="00C51EE3"/>
    <w:rsid w:val="00C520E6"/>
    <w:rsid w:val="00C52401"/>
    <w:rsid w:val="00C525A0"/>
    <w:rsid w:val="00C527C8"/>
    <w:rsid w:val="00C527D0"/>
    <w:rsid w:val="00C527E5"/>
    <w:rsid w:val="00C52EF9"/>
    <w:rsid w:val="00C52F69"/>
    <w:rsid w:val="00C53085"/>
    <w:rsid w:val="00C53B07"/>
    <w:rsid w:val="00C53E6D"/>
    <w:rsid w:val="00C53EDE"/>
    <w:rsid w:val="00C53FD6"/>
    <w:rsid w:val="00C54001"/>
    <w:rsid w:val="00C54060"/>
    <w:rsid w:val="00C540C3"/>
    <w:rsid w:val="00C54174"/>
    <w:rsid w:val="00C54323"/>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E5A"/>
    <w:rsid w:val="00C57F8E"/>
    <w:rsid w:val="00C60479"/>
    <w:rsid w:val="00C60ADF"/>
    <w:rsid w:val="00C60BF0"/>
    <w:rsid w:val="00C60D95"/>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233"/>
    <w:rsid w:val="00C6326C"/>
    <w:rsid w:val="00C633AA"/>
    <w:rsid w:val="00C633E0"/>
    <w:rsid w:val="00C6348C"/>
    <w:rsid w:val="00C634F4"/>
    <w:rsid w:val="00C63772"/>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383"/>
    <w:rsid w:val="00C72430"/>
    <w:rsid w:val="00C724E8"/>
    <w:rsid w:val="00C7259E"/>
    <w:rsid w:val="00C7301F"/>
    <w:rsid w:val="00C7335F"/>
    <w:rsid w:val="00C73630"/>
    <w:rsid w:val="00C738E1"/>
    <w:rsid w:val="00C73F99"/>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1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65"/>
    <w:rsid w:val="00C820CA"/>
    <w:rsid w:val="00C82297"/>
    <w:rsid w:val="00C82753"/>
    <w:rsid w:val="00C828C5"/>
    <w:rsid w:val="00C829A7"/>
    <w:rsid w:val="00C82BA1"/>
    <w:rsid w:val="00C82D54"/>
    <w:rsid w:val="00C8323A"/>
    <w:rsid w:val="00C83324"/>
    <w:rsid w:val="00C835D4"/>
    <w:rsid w:val="00C83DF3"/>
    <w:rsid w:val="00C83E5E"/>
    <w:rsid w:val="00C83F49"/>
    <w:rsid w:val="00C83FF8"/>
    <w:rsid w:val="00C84073"/>
    <w:rsid w:val="00C846C9"/>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82"/>
    <w:rsid w:val="00C909F7"/>
    <w:rsid w:val="00C90FB0"/>
    <w:rsid w:val="00C91193"/>
    <w:rsid w:val="00C913AC"/>
    <w:rsid w:val="00C91780"/>
    <w:rsid w:val="00C919E6"/>
    <w:rsid w:val="00C91D25"/>
    <w:rsid w:val="00C91E5F"/>
    <w:rsid w:val="00C921DA"/>
    <w:rsid w:val="00C92255"/>
    <w:rsid w:val="00C9229D"/>
    <w:rsid w:val="00C925F0"/>
    <w:rsid w:val="00C929C7"/>
    <w:rsid w:val="00C92AD0"/>
    <w:rsid w:val="00C92EB2"/>
    <w:rsid w:val="00C931D3"/>
    <w:rsid w:val="00C93A2E"/>
    <w:rsid w:val="00C93B3A"/>
    <w:rsid w:val="00C93C02"/>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1A2"/>
    <w:rsid w:val="00C97426"/>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0D8"/>
    <w:rsid w:val="00CA31E3"/>
    <w:rsid w:val="00CA320C"/>
    <w:rsid w:val="00CA3886"/>
    <w:rsid w:val="00CA3949"/>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DA7"/>
    <w:rsid w:val="00CA4E1C"/>
    <w:rsid w:val="00CA4FC2"/>
    <w:rsid w:val="00CA529E"/>
    <w:rsid w:val="00CA531A"/>
    <w:rsid w:val="00CA54D4"/>
    <w:rsid w:val="00CA599E"/>
    <w:rsid w:val="00CA5A78"/>
    <w:rsid w:val="00CA5B10"/>
    <w:rsid w:val="00CA5FBB"/>
    <w:rsid w:val="00CA62D2"/>
    <w:rsid w:val="00CA634A"/>
    <w:rsid w:val="00CA64ED"/>
    <w:rsid w:val="00CA6640"/>
    <w:rsid w:val="00CA752A"/>
    <w:rsid w:val="00CA76A5"/>
    <w:rsid w:val="00CA76D0"/>
    <w:rsid w:val="00CA77C0"/>
    <w:rsid w:val="00CA78A4"/>
    <w:rsid w:val="00CA7FB9"/>
    <w:rsid w:val="00CB0613"/>
    <w:rsid w:val="00CB071C"/>
    <w:rsid w:val="00CB0B17"/>
    <w:rsid w:val="00CB0B9A"/>
    <w:rsid w:val="00CB0C9D"/>
    <w:rsid w:val="00CB0E4E"/>
    <w:rsid w:val="00CB0E69"/>
    <w:rsid w:val="00CB0F05"/>
    <w:rsid w:val="00CB1946"/>
    <w:rsid w:val="00CB1A3A"/>
    <w:rsid w:val="00CB1C66"/>
    <w:rsid w:val="00CB2303"/>
    <w:rsid w:val="00CB244A"/>
    <w:rsid w:val="00CB2452"/>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F7E"/>
    <w:rsid w:val="00CB674E"/>
    <w:rsid w:val="00CB6DCE"/>
    <w:rsid w:val="00CB6E9B"/>
    <w:rsid w:val="00CB6F56"/>
    <w:rsid w:val="00CB7B08"/>
    <w:rsid w:val="00CB7BB2"/>
    <w:rsid w:val="00CB7D56"/>
    <w:rsid w:val="00CB7DAB"/>
    <w:rsid w:val="00CB7F96"/>
    <w:rsid w:val="00CC0267"/>
    <w:rsid w:val="00CC02B1"/>
    <w:rsid w:val="00CC0439"/>
    <w:rsid w:val="00CC0780"/>
    <w:rsid w:val="00CC0E96"/>
    <w:rsid w:val="00CC132A"/>
    <w:rsid w:val="00CC1B09"/>
    <w:rsid w:val="00CC1BE1"/>
    <w:rsid w:val="00CC1E9E"/>
    <w:rsid w:val="00CC1F2B"/>
    <w:rsid w:val="00CC2128"/>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8DE"/>
    <w:rsid w:val="00CC5F68"/>
    <w:rsid w:val="00CC601C"/>
    <w:rsid w:val="00CC610D"/>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DA9"/>
    <w:rsid w:val="00CD4FAB"/>
    <w:rsid w:val="00CD5099"/>
    <w:rsid w:val="00CD5571"/>
    <w:rsid w:val="00CD56C6"/>
    <w:rsid w:val="00CD5B5D"/>
    <w:rsid w:val="00CD5B81"/>
    <w:rsid w:val="00CD5C07"/>
    <w:rsid w:val="00CD5E55"/>
    <w:rsid w:val="00CD5E78"/>
    <w:rsid w:val="00CD6189"/>
    <w:rsid w:val="00CD6543"/>
    <w:rsid w:val="00CD6723"/>
    <w:rsid w:val="00CD683D"/>
    <w:rsid w:val="00CD6BA4"/>
    <w:rsid w:val="00CD6E69"/>
    <w:rsid w:val="00CD6E78"/>
    <w:rsid w:val="00CD6F87"/>
    <w:rsid w:val="00CD71C9"/>
    <w:rsid w:val="00CD72AC"/>
    <w:rsid w:val="00CD7848"/>
    <w:rsid w:val="00CD79DB"/>
    <w:rsid w:val="00CD7B3B"/>
    <w:rsid w:val="00CD7CCD"/>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8AA"/>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2D"/>
    <w:rsid w:val="00CF1759"/>
    <w:rsid w:val="00CF18FF"/>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87B"/>
    <w:rsid w:val="00CF4946"/>
    <w:rsid w:val="00CF4AB5"/>
    <w:rsid w:val="00CF4DE6"/>
    <w:rsid w:val="00CF5302"/>
    <w:rsid w:val="00CF5393"/>
    <w:rsid w:val="00CF53B9"/>
    <w:rsid w:val="00CF5557"/>
    <w:rsid w:val="00CF583F"/>
    <w:rsid w:val="00CF594F"/>
    <w:rsid w:val="00CF5971"/>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922"/>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26C"/>
    <w:rsid w:val="00D034DA"/>
    <w:rsid w:val="00D0372E"/>
    <w:rsid w:val="00D0378C"/>
    <w:rsid w:val="00D03B59"/>
    <w:rsid w:val="00D03C49"/>
    <w:rsid w:val="00D03E95"/>
    <w:rsid w:val="00D03ED4"/>
    <w:rsid w:val="00D03F30"/>
    <w:rsid w:val="00D0457A"/>
    <w:rsid w:val="00D04814"/>
    <w:rsid w:val="00D04CEF"/>
    <w:rsid w:val="00D04F8D"/>
    <w:rsid w:val="00D051D7"/>
    <w:rsid w:val="00D05209"/>
    <w:rsid w:val="00D0545F"/>
    <w:rsid w:val="00D05548"/>
    <w:rsid w:val="00D05596"/>
    <w:rsid w:val="00D055F9"/>
    <w:rsid w:val="00D05798"/>
    <w:rsid w:val="00D05DFF"/>
    <w:rsid w:val="00D05E82"/>
    <w:rsid w:val="00D05FB0"/>
    <w:rsid w:val="00D062E2"/>
    <w:rsid w:val="00D064CD"/>
    <w:rsid w:val="00D06CC9"/>
    <w:rsid w:val="00D06DEA"/>
    <w:rsid w:val="00D06E2D"/>
    <w:rsid w:val="00D06EC9"/>
    <w:rsid w:val="00D0704B"/>
    <w:rsid w:val="00D0740D"/>
    <w:rsid w:val="00D07520"/>
    <w:rsid w:val="00D079D5"/>
    <w:rsid w:val="00D07A39"/>
    <w:rsid w:val="00D07A57"/>
    <w:rsid w:val="00D07B88"/>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5E9F"/>
    <w:rsid w:val="00D16644"/>
    <w:rsid w:val="00D1687F"/>
    <w:rsid w:val="00D16BDC"/>
    <w:rsid w:val="00D16D25"/>
    <w:rsid w:val="00D17237"/>
    <w:rsid w:val="00D17295"/>
    <w:rsid w:val="00D17ABE"/>
    <w:rsid w:val="00D17DA2"/>
    <w:rsid w:val="00D20230"/>
    <w:rsid w:val="00D2038C"/>
    <w:rsid w:val="00D20425"/>
    <w:rsid w:val="00D206AA"/>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7F9"/>
    <w:rsid w:val="00D23EF0"/>
    <w:rsid w:val="00D241AD"/>
    <w:rsid w:val="00D243E4"/>
    <w:rsid w:val="00D2441A"/>
    <w:rsid w:val="00D2455B"/>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23"/>
    <w:rsid w:val="00D26F45"/>
    <w:rsid w:val="00D271E5"/>
    <w:rsid w:val="00D274D9"/>
    <w:rsid w:val="00D27AA6"/>
    <w:rsid w:val="00D27AE5"/>
    <w:rsid w:val="00D27D1A"/>
    <w:rsid w:val="00D27D99"/>
    <w:rsid w:val="00D27E15"/>
    <w:rsid w:val="00D30143"/>
    <w:rsid w:val="00D30460"/>
    <w:rsid w:val="00D30DFE"/>
    <w:rsid w:val="00D312BF"/>
    <w:rsid w:val="00D3138B"/>
    <w:rsid w:val="00D313A0"/>
    <w:rsid w:val="00D315D2"/>
    <w:rsid w:val="00D31B55"/>
    <w:rsid w:val="00D31FA1"/>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0B2"/>
    <w:rsid w:val="00D4017A"/>
    <w:rsid w:val="00D40762"/>
    <w:rsid w:val="00D40A29"/>
    <w:rsid w:val="00D40D10"/>
    <w:rsid w:val="00D40E4B"/>
    <w:rsid w:val="00D41048"/>
    <w:rsid w:val="00D411FE"/>
    <w:rsid w:val="00D4122F"/>
    <w:rsid w:val="00D41247"/>
    <w:rsid w:val="00D41250"/>
    <w:rsid w:val="00D41479"/>
    <w:rsid w:val="00D417E4"/>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A2"/>
    <w:rsid w:val="00D519CA"/>
    <w:rsid w:val="00D51C34"/>
    <w:rsid w:val="00D51D1F"/>
    <w:rsid w:val="00D51DBE"/>
    <w:rsid w:val="00D51E6F"/>
    <w:rsid w:val="00D52215"/>
    <w:rsid w:val="00D52596"/>
    <w:rsid w:val="00D526F1"/>
    <w:rsid w:val="00D529AC"/>
    <w:rsid w:val="00D52B7C"/>
    <w:rsid w:val="00D52FB2"/>
    <w:rsid w:val="00D53336"/>
    <w:rsid w:val="00D53348"/>
    <w:rsid w:val="00D53376"/>
    <w:rsid w:val="00D533E7"/>
    <w:rsid w:val="00D5344C"/>
    <w:rsid w:val="00D53735"/>
    <w:rsid w:val="00D539E6"/>
    <w:rsid w:val="00D53A2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716"/>
    <w:rsid w:val="00D559CC"/>
    <w:rsid w:val="00D55B54"/>
    <w:rsid w:val="00D55BDD"/>
    <w:rsid w:val="00D560FD"/>
    <w:rsid w:val="00D561C0"/>
    <w:rsid w:val="00D56344"/>
    <w:rsid w:val="00D568C5"/>
    <w:rsid w:val="00D56A72"/>
    <w:rsid w:val="00D57037"/>
    <w:rsid w:val="00D57179"/>
    <w:rsid w:val="00D572B9"/>
    <w:rsid w:val="00D577DD"/>
    <w:rsid w:val="00D57B45"/>
    <w:rsid w:val="00D57D24"/>
    <w:rsid w:val="00D6008C"/>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F3"/>
    <w:rsid w:val="00D641F8"/>
    <w:rsid w:val="00D644D2"/>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6F7A"/>
    <w:rsid w:val="00D672DD"/>
    <w:rsid w:val="00D674AE"/>
    <w:rsid w:val="00D67DB1"/>
    <w:rsid w:val="00D67EFF"/>
    <w:rsid w:val="00D7014B"/>
    <w:rsid w:val="00D704F4"/>
    <w:rsid w:val="00D705BD"/>
    <w:rsid w:val="00D707DD"/>
    <w:rsid w:val="00D70803"/>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C75"/>
    <w:rsid w:val="00D75DF9"/>
    <w:rsid w:val="00D75E09"/>
    <w:rsid w:val="00D75E47"/>
    <w:rsid w:val="00D75E85"/>
    <w:rsid w:val="00D75EC8"/>
    <w:rsid w:val="00D75F1F"/>
    <w:rsid w:val="00D7600D"/>
    <w:rsid w:val="00D76039"/>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08"/>
    <w:rsid w:val="00D85D7A"/>
    <w:rsid w:val="00D85D7C"/>
    <w:rsid w:val="00D85E87"/>
    <w:rsid w:val="00D86386"/>
    <w:rsid w:val="00D86A6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E2"/>
    <w:rsid w:val="00D92437"/>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2D3"/>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2CF"/>
    <w:rsid w:val="00D97A92"/>
    <w:rsid w:val="00D97BCA"/>
    <w:rsid w:val="00D97D27"/>
    <w:rsid w:val="00D97EAB"/>
    <w:rsid w:val="00D97EC0"/>
    <w:rsid w:val="00D97ED2"/>
    <w:rsid w:val="00D97F25"/>
    <w:rsid w:val="00D97F40"/>
    <w:rsid w:val="00D97FA0"/>
    <w:rsid w:val="00DA009B"/>
    <w:rsid w:val="00DA03FD"/>
    <w:rsid w:val="00DA07F8"/>
    <w:rsid w:val="00DA0841"/>
    <w:rsid w:val="00DA0892"/>
    <w:rsid w:val="00DA0909"/>
    <w:rsid w:val="00DA0988"/>
    <w:rsid w:val="00DA0C6D"/>
    <w:rsid w:val="00DA0F41"/>
    <w:rsid w:val="00DA1076"/>
    <w:rsid w:val="00DA1191"/>
    <w:rsid w:val="00DA14FA"/>
    <w:rsid w:val="00DA16B1"/>
    <w:rsid w:val="00DA1974"/>
    <w:rsid w:val="00DA1D30"/>
    <w:rsid w:val="00DA1E76"/>
    <w:rsid w:val="00DA22F2"/>
    <w:rsid w:val="00DA2301"/>
    <w:rsid w:val="00DA236D"/>
    <w:rsid w:val="00DA23E3"/>
    <w:rsid w:val="00DA2768"/>
    <w:rsid w:val="00DA276F"/>
    <w:rsid w:val="00DA28F3"/>
    <w:rsid w:val="00DA2A9F"/>
    <w:rsid w:val="00DA2F93"/>
    <w:rsid w:val="00DA2FD2"/>
    <w:rsid w:val="00DA300F"/>
    <w:rsid w:val="00DA30C7"/>
    <w:rsid w:val="00DA390B"/>
    <w:rsid w:val="00DA3983"/>
    <w:rsid w:val="00DA3D30"/>
    <w:rsid w:val="00DA4490"/>
    <w:rsid w:val="00DA45A3"/>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EF1"/>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3BE"/>
    <w:rsid w:val="00DB04BD"/>
    <w:rsid w:val="00DB085C"/>
    <w:rsid w:val="00DB1021"/>
    <w:rsid w:val="00DB1178"/>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BEE"/>
    <w:rsid w:val="00DB5F95"/>
    <w:rsid w:val="00DB5FC8"/>
    <w:rsid w:val="00DB6266"/>
    <w:rsid w:val="00DB64C0"/>
    <w:rsid w:val="00DB653A"/>
    <w:rsid w:val="00DB6B19"/>
    <w:rsid w:val="00DB6DE6"/>
    <w:rsid w:val="00DB718B"/>
    <w:rsid w:val="00DB77F5"/>
    <w:rsid w:val="00DB7960"/>
    <w:rsid w:val="00DB7CEC"/>
    <w:rsid w:val="00DB7FEB"/>
    <w:rsid w:val="00DC01E9"/>
    <w:rsid w:val="00DC02A3"/>
    <w:rsid w:val="00DC06BB"/>
    <w:rsid w:val="00DC0A0C"/>
    <w:rsid w:val="00DC0DDC"/>
    <w:rsid w:val="00DC0EA1"/>
    <w:rsid w:val="00DC0ED8"/>
    <w:rsid w:val="00DC156F"/>
    <w:rsid w:val="00DC1A47"/>
    <w:rsid w:val="00DC1E1F"/>
    <w:rsid w:val="00DC1F36"/>
    <w:rsid w:val="00DC1F71"/>
    <w:rsid w:val="00DC2176"/>
    <w:rsid w:val="00DC2364"/>
    <w:rsid w:val="00DC26D9"/>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C73"/>
    <w:rsid w:val="00DD0F4B"/>
    <w:rsid w:val="00DD130A"/>
    <w:rsid w:val="00DD152A"/>
    <w:rsid w:val="00DD1C14"/>
    <w:rsid w:val="00DD1D09"/>
    <w:rsid w:val="00DD25B9"/>
    <w:rsid w:val="00DD265E"/>
    <w:rsid w:val="00DD2A14"/>
    <w:rsid w:val="00DD2DDC"/>
    <w:rsid w:val="00DD2F3B"/>
    <w:rsid w:val="00DD35EE"/>
    <w:rsid w:val="00DD3770"/>
    <w:rsid w:val="00DD3826"/>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608"/>
    <w:rsid w:val="00DE3A33"/>
    <w:rsid w:val="00DE3C12"/>
    <w:rsid w:val="00DE3E40"/>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8FF"/>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82"/>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58"/>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4"/>
    <w:rsid w:val="00DF7F6E"/>
    <w:rsid w:val="00E004CC"/>
    <w:rsid w:val="00E0055D"/>
    <w:rsid w:val="00E006BD"/>
    <w:rsid w:val="00E00A51"/>
    <w:rsid w:val="00E00AEE"/>
    <w:rsid w:val="00E00CEE"/>
    <w:rsid w:val="00E00F16"/>
    <w:rsid w:val="00E00F17"/>
    <w:rsid w:val="00E011A8"/>
    <w:rsid w:val="00E01555"/>
    <w:rsid w:val="00E01953"/>
    <w:rsid w:val="00E01E3E"/>
    <w:rsid w:val="00E02060"/>
    <w:rsid w:val="00E02188"/>
    <w:rsid w:val="00E02610"/>
    <w:rsid w:val="00E02AF6"/>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882"/>
    <w:rsid w:val="00E058DD"/>
    <w:rsid w:val="00E05AA6"/>
    <w:rsid w:val="00E05C7B"/>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6A1"/>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EC"/>
    <w:rsid w:val="00E177BA"/>
    <w:rsid w:val="00E1790C"/>
    <w:rsid w:val="00E17C6E"/>
    <w:rsid w:val="00E17CBB"/>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94E"/>
    <w:rsid w:val="00E24CA8"/>
    <w:rsid w:val="00E24D2A"/>
    <w:rsid w:val="00E24F0C"/>
    <w:rsid w:val="00E2501A"/>
    <w:rsid w:val="00E2542A"/>
    <w:rsid w:val="00E25700"/>
    <w:rsid w:val="00E25800"/>
    <w:rsid w:val="00E25B28"/>
    <w:rsid w:val="00E25B39"/>
    <w:rsid w:val="00E25B7A"/>
    <w:rsid w:val="00E262F8"/>
    <w:rsid w:val="00E263BC"/>
    <w:rsid w:val="00E26569"/>
    <w:rsid w:val="00E265BD"/>
    <w:rsid w:val="00E266A8"/>
    <w:rsid w:val="00E26773"/>
    <w:rsid w:val="00E26814"/>
    <w:rsid w:val="00E26915"/>
    <w:rsid w:val="00E26BB5"/>
    <w:rsid w:val="00E26D52"/>
    <w:rsid w:val="00E26DA0"/>
    <w:rsid w:val="00E26FD1"/>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6B"/>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C8E"/>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434"/>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C8A"/>
    <w:rsid w:val="00E57DF7"/>
    <w:rsid w:val="00E6005C"/>
    <w:rsid w:val="00E6032A"/>
    <w:rsid w:val="00E605B9"/>
    <w:rsid w:val="00E60808"/>
    <w:rsid w:val="00E60CB0"/>
    <w:rsid w:val="00E60D47"/>
    <w:rsid w:val="00E60FBF"/>
    <w:rsid w:val="00E60FD7"/>
    <w:rsid w:val="00E61042"/>
    <w:rsid w:val="00E61407"/>
    <w:rsid w:val="00E61543"/>
    <w:rsid w:val="00E61621"/>
    <w:rsid w:val="00E618FC"/>
    <w:rsid w:val="00E61BA7"/>
    <w:rsid w:val="00E61C00"/>
    <w:rsid w:val="00E61C6F"/>
    <w:rsid w:val="00E61D49"/>
    <w:rsid w:val="00E61E0B"/>
    <w:rsid w:val="00E62296"/>
    <w:rsid w:val="00E627E1"/>
    <w:rsid w:val="00E627E7"/>
    <w:rsid w:val="00E62925"/>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211"/>
    <w:rsid w:val="00E666CC"/>
    <w:rsid w:val="00E66733"/>
    <w:rsid w:val="00E66A52"/>
    <w:rsid w:val="00E66B6C"/>
    <w:rsid w:val="00E66EC4"/>
    <w:rsid w:val="00E670D1"/>
    <w:rsid w:val="00E6721E"/>
    <w:rsid w:val="00E67DBF"/>
    <w:rsid w:val="00E67EB2"/>
    <w:rsid w:val="00E67FE3"/>
    <w:rsid w:val="00E7018C"/>
    <w:rsid w:val="00E706C4"/>
    <w:rsid w:val="00E709AB"/>
    <w:rsid w:val="00E70A82"/>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6CA"/>
    <w:rsid w:val="00E767A7"/>
    <w:rsid w:val="00E768C1"/>
    <w:rsid w:val="00E76F49"/>
    <w:rsid w:val="00E76F4E"/>
    <w:rsid w:val="00E7719D"/>
    <w:rsid w:val="00E77225"/>
    <w:rsid w:val="00E77294"/>
    <w:rsid w:val="00E774FA"/>
    <w:rsid w:val="00E77791"/>
    <w:rsid w:val="00E77965"/>
    <w:rsid w:val="00E77CF8"/>
    <w:rsid w:val="00E77DC6"/>
    <w:rsid w:val="00E77DF8"/>
    <w:rsid w:val="00E77F9A"/>
    <w:rsid w:val="00E80181"/>
    <w:rsid w:val="00E8020B"/>
    <w:rsid w:val="00E80347"/>
    <w:rsid w:val="00E80418"/>
    <w:rsid w:val="00E80515"/>
    <w:rsid w:val="00E80567"/>
    <w:rsid w:val="00E809EA"/>
    <w:rsid w:val="00E80B86"/>
    <w:rsid w:val="00E80C9A"/>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502"/>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EAE"/>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1425"/>
    <w:rsid w:val="00E915EE"/>
    <w:rsid w:val="00E9172E"/>
    <w:rsid w:val="00E91805"/>
    <w:rsid w:val="00E91907"/>
    <w:rsid w:val="00E91A65"/>
    <w:rsid w:val="00E9207F"/>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8FE"/>
    <w:rsid w:val="00E93A39"/>
    <w:rsid w:val="00E93A69"/>
    <w:rsid w:val="00E93B4C"/>
    <w:rsid w:val="00E94013"/>
    <w:rsid w:val="00E94068"/>
    <w:rsid w:val="00E94735"/>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C6"/>
    <w:rsid w:val="00E96AD6"/>
    <w:rsid w:val="00E96BC7"/>
    <w:rsid w:val="00E96C55"/>
    <w:rsid w:val="00E96C9A"/>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550"/>
    <w:rsid w:val="00EA771F"/>
    <w:rsid w:val="00EA7AE3"/>
    <w:rsid w:val="00EA7AF6"/>
    <w:rsid w:val="00EA7BA4"/>
    <w:rsid w:val="00EA7D1F"/>
    <w:rsid w:val="00EB0279"/>
    <w:rsid w:val="00EB0656"/>
    <w:rsid w:val="00EB0699"/>
    <w:rsid w:val="00EB0813"/>
    <w:rsid w:val="00EB0869"/>
    <w:rsid w:val="00EB0AAA"/>
    <w:rsid w:val="00EB0B42"/>
    <w:rsid w:val="00EB1129"/>
    <w:rsid w:val="00EB1225"/>
    <w:rsid w:val="00EB1338"/>
    <w:rsid w:val="00EB1549"/>
    <w:rsid w:val="00EB177F"/>
    <w:rsid w:val="00EB1A9A"/>
    <w:rsid w:val="00EB1AC4"/>
    <w:rsid w:val="00EB1BFC"/>
    <w:rsid w:val="00EB2161"/>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18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14"/>
    <w:rsid w:val="00EB74AC"/>
    <w:rsid w:val="00EB74E3"/>
    <w:rsid w:val="00EB7592"/>
    <w:rsid w:val="00EB7626"/>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B9F"/>
    <w:rsid w:val="00EC6CCD"/>
    <w:rsid w:val="00EC6DBF"/>
    <w:rsid w:val="00EC6FFB"/>
    <w:rsid w:val="00EC7170"/>
    <w:rsid w:val="00EC7266"/>
    <w:rsid w:val="00EC7638"/>
    <w:rsid w:val="00EC76F7"/>
    <w:rsid w:val="00EC7D48"/>
    <w:rsid w:val="00ED0040"/>
    <w:rsid w:val="00ED0491"/>
    <w:rsid w:val="00ED06C0"/>
    <w:rsid w:val="00ED0803"/>
    <w:rsid w:val="00ED0DEA"/>
    <w:rsid w:val="00ED0E76"/>
    <w:rsid w:val="00ED0FAC"/>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5C1"/>
    <w:rsid w:val="00ED38CF"/>
    <w:rsid w:val="00ED3FA5"/>
    <w:rsid w:val="00ED44AA"/>
    <w:rsid w:val="00ED44C2"/>
    <w:rsid w:val="00ED497F"/>
    <w:rsid w:val="00ED4A10"/>
    <w:rsid w:val="00ED51A2"/>
    <w:rsid w:val="00ED51FC"/>
    <w:rsid w:val="00ED5218"/>
    <w:rsid w:val="00ED59A1"/>
    <w:rsid w:val="00ED5A86"/>
    <w:rsid w:val="00ED5C4B"/>
    <w:rsid w:val="00ED5D4C"/>
    <w:rsid w:val="00ED6027"/>
    <w:rsid w:val="00ED61E0"/>
    <w:rsid w:val="00ED67BD"/>
    <w:rsid w:val="00ED6955"/>
    <w:rsid w:val="00ED6A1B"/>
    <w:rsid w:val="00ED6DDC"/>
    <w:rsid w:val="00ED738E"/>
    <w:rsid w:val="00ED7AB8"/>
    <w:rsid w:val="00ED7B65"/>
    <w:rsid w:val="00ED7CC4"/>
    <w:rsid w:val="00ED7FB3"/>
    <w:rsid w:val="00EE007A"/>
    <w:rsid w:val="00EE03C1"/>
    <w:rsid w:val="00EE0AE8"/>
    <w:rsid w:val="00EE0BBF"/>
    <w:rsid w:val="00EE0C95"/>
    <w:rsid w:val="00EE0D68"/>
    <w:rsid w:val="00EE0DD3"/>
    <w:rsid w:val="00EE10A4"/>
    <w:rsid w:val="00EE11AD"/>
    <w:rsid w:val="00EE1385"/>
    <w:rsid w:val="00EE168A"/>
    <w:rsid w:val="00EE16CB"/>
    <w:rsid w:val="00EE18EC"/>
    <w:rsid w:val="00EE191D"/>
    <w:rsid w:val="00EE1FCB"/>
    <w:rsid w:val="00EE241A"/>
    <w:rsid w:val="00EE27B4"/>
    <w:rsid w:val="00EE2AEF"/>
    <w:rsid w:val="00EE2B9F"/>
    <w:rsid w:val="00EE35F9"/>
    <w:rsid w:val="00EE3B8A"/>
    <w:rsid w:val="00EE3C8F"/>
    <w:rsid w:val="00EE4175"/>
    <w:rsid w:val="00EE445F"/>
    <w:rsid w:val="00EE4467"/>
    <w:rsid w:val="00EE44BF"/>
    <w:rsid w:val="00EE4998"/>
    <w:rsid w:val="00EE4A67"/>
    <w:rsid w:val="00EE4E7A"/>
    <w:rsid w:val="00EE54CE"/>
    <w:rsid w:val="00EE54FA"/>
    <w:rsid w:val="00EE5794"/>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3B7"/>
    <w:rsid w:val="00EF3617"/>
    <w:rsid w:val="00EF36FE"/>
    <w:rsid w:val="00EF3735"/>
    <w:rsid w:val="00EF38BD"/>
    <w:rsid w:val="00EF3A8D"/>
    <w:rsid w:val="00EF3C2D"/>
    <w:rsid w:val="00EF3CC4"/>
    <w:rsid w:val="00EF3F73"/>
    <w:rsid w:val="00EF424F"/>
    <w:rsid w:val="00EF4310"/>
    <w:rsid w:val="00EF436D"/>
    <w:rsid w:val="00EF4731"/>
    <w:rsid w:val="00EF4879"/>
    <w:rsid w:val="00EF48C7"/>
    <w:rsid w:val="00EF51DC"/>
    <w:rsid w:val="00EF54F0"/>
    <w:rsid w:val="00EF56E5"/>
    <w:rsid w:val="00EF58F0"/>
    <w:rsid w:val="00EF6116"/>
    <w:rsid w:val="00EF669B"/>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8D7"/>
    <w:rsid w:val="00F0392E"/>
    <w:rsid w:val="00F03EAD"/>
    <w:rsid w:val="00F04778"/>
    <w:rsid w:val="00F04833"/>
    <w:rsid w:val="00F04983"/>
    <w:rsid w:val="00F04A09"/>
    <w:rsid w:val="00F04FD4"/>
    <w:rsid w:val="00F05557"/>
    <w:rsid w:val="00F055FE"/>
    <w:rsid w:val="00F05790"/>
    <w:rsid w:val="00F057D3"/>
    <w:rsid w:val="00F05996"/>
    <w:rsid w:val="00F05A19"/>
    <w:rsid w:val="00F05AA5"/>
    <w:rsid w:val="00F05D87"/>
    <w:rsid w:val="00F0648F"/>
    <w:rsid w:val="00F064F9"/>
    <w:rsid w:val="00F0693C"/>
    <w:rsid w:val="00F06981"/>
    <w:rsid w:val="00F06A6F"/>
    <w:rsid w:val="00F071C6"/>
    <w:rsid w:val="00F07587"/>
    <w:rsid w:val="00F076B4"/>
    <w:rsid w:val="00F076DE"/>
    <w:rsid w:val="00F0781E"/>
    <w:rsid w:val="00F07842"/>
    <w:rsid w:val="00F07856"/>
    <w:rsid w:val="00F07EBC"/>
    <w:rsid w:val="00F07FE8"/>
    <w:rsid w:val="00F102D6"/>
    <w:rsid w:val="00F10579"/>
    <w:rsid w:val="00F10972"/>
    <w:rsid w:val="00F1098F"/>
    <w:rsid w:val="00F10C0E"/>
    <w:rsid w:val="00F10E94"/>
    <w:rsid w:val="00F110C0"/>
    <w:rsid w:val="00F110FB"/>
    <w:rsid w:val="00F112F1"/>
    <w:rsid w:val="00F11304"/>
    <w:rsid w:val="00F117C2"/>
    <w:rsid w:val="00F11A68"/>
    <w:rsid w:val="00F11B75"/>
    <w:rsid w:val="00F123AB"/>
    <w:rsid w:val="00F123DA"/>
    <w:rsid w:val="00F125DC"/>
    <w:rsid w:val="00F12A41"/>
    <w:rsid w:val="00F1324A"/>
    <w:rsid w:val="00F135F4"/>
    <w:rsid w:val="00F13698"/>
    <w:rsid w:val="00F13941"/>
    <w:rsid w:val="00F13973"/>
    <w:rsid w:val="00F13C09"/>
    <w:rsid w:val="00F13C67"/>
    <w:rsid w:val="00F13CB1"/>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4FA"/>
    <w:rsid w:val="00F215ED"/>
    <w:rsid w:val="00F21940"/>
    <w:rsid w:val="00F21B60"/>
    <w:rsid w:val="00F21D8C"/>
    <w:rsid w:val="00F22079"/>
    <w:rsid w:val="00F22296"/>
    <w:rsid w:val="00F22363"/>
    <w:rsid w:val="00F227B5"/>
    <w:rsid w:val="00F2286E"/>
    <w:rsid w:val="00F22934"/>
    <w:rsid w:val="00F22D00"/>
    <w:rsid w:val="00F22F85"/>
    <w:rsid w:val="00F23212"/>
    <w:rsid w:val="00F233C6"/>
    <w:rsid w:val="00F23423"/>
    <w:rsid w:val="00F23486"/>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238"/>
    <w:rsid w:val="00F2639C"/>
    <w:rsid w:val="00F26CBC"/>
    <w:rsid w:val="00F26EF0"/>
    <w:rsid w:val="00F270C3"/>
    <w:rsid w:val="00F270D3"/>
    <w:rsid w:val="00F2711A"/>
    <w:rsid w:val="00F2716B"/>
    <w:rsid w:val="00F27321"/>
    <w:rsid w:val="00F2739A"/>
    <w:rsid w:val="00F2757C"/>
    <w:rsid w:val="00F27796"/>
    <w:rsid w:val="00F278C5"/>
    <w:rsid w:val="00F2798A"/>
    <w:rsid w:val="00F27C23"/>
    <w:rsid w:val="00F27E65"/>
    <w:rsid w:val="00F27EAE"/>
    <w:rsid w:val="00F30030"/>
    <w:rsid w:val="00F300C5"/>
    <w:rsid w:val="00F30133"/>
    <w:rsid w:val="00F30417"/>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4F59"/>
    <w:rsid w:val="00F3510C"/>
    <w:rsid w:val="00F35170"/>
    <w:rsid w:val="00F352E9"/>
    <w:rsid w:val="00F35554"/>
    <w:rsid w:val="00F356B6"/>
    <w:rsid w:val="00F35AE3"/>
    <w:rsid w:val="00F35E4F"/>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750"/>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FB5"/>
    <w:rsid w:val="00F43070"/>
    <w:rsid w:val="00F43123"/>
    <w:rsid w:val="00F431AE"/>
    <w:rsid w:val="00F4346A"/>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2EAA"/>
    <w:rsid w:val="00F531C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823"/>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7F8"/>
    <w:rsid w:val="00F75844"/>
    <w:rsid w:val="00F759A2"/>
    <w:rsid w:val="00F75AD2"/>
    <w:rsid w:val="00F75B0A"/>
    <w:rsid w:val="00F75DA2"/>
    <w:rsid w:val="00F75E23"/>
    <w:rsid w:val="00F75EB0"/>
    <w:rsid w:val="00F761F1"/>
    <w:rsid w:val="00F76514"/>
    <w:rsid w:val="00F7679F"/>
    <w:rsid w:val="00F76C88"/>
    <w:rsid w:val="00F76DDD"/>
    <w:rsid w:val="00F76FA1"/>
    <w:rsid w:val="00F77167"/>
    <w:rsid w:val="00F7730D"/>
    <w:rsid w:val="00F774D8"/>
    <w:rsid w:val="00F779E3"/>
    <w:rsid w:val="00F77EED"/>
    <w:rsid w:val="00F8003D"/>
    <w:rsid w:val="00F80204"/>
    <w:rsid w:val="00F80723"/>
    <w:rsid w:val="00F80732"/>
    <w:rsid w:val="00F80DD9"/>
    <w:rsid w:val="00F81119"/>
    <w:rsid w:val="00F8141B"/>
    <w:rsid w:val="00F81580"/>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B2C"/>
    <w:rsid w:val="00F85B64"/>
    <w:rsid w:val="00F85E0C"/>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93A"/>
    <w:rsid w:val="00F90ACB"/>
    <w:rsid w:val="00F90CD8"/>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A28"/>
    <w:rsid w:val="00F93ACE"/>
    <w:rsid w:val="00F93EEB"/>
    <w:rsid w:val="00F93FFF"/>
    <w:rsid w:val="00F94049"/>
    <w:rsid w:val="00F94132"/>
    <w:rsid w:val="00F948FF"/>
    <w:rsid w:val="00F949BE"/>
    <w:rsid w:val="00F94AAC"/>
    <w:rsid w:val="00F94C9A"/>
    <w:rsid w:val="00F94CBD"/>
    <w:rsid w:val="00F94DC2"/>
    <w:rsid w:val="00F94EE2"/>
    <w:rsid w:val="00F953C6"/>
    <w:rsid w:val="00F955EC"/>
    <w:rsid w:val="00F9566E"/>
    <w:rsid w:val="00F95B6B"/>
    <w:rsid w:val="00F95BAA"/>
    <w:rsid w:val="00F963D7"/>
    <w:rsid w:val="00F964E4"/>
    <w:rsid w:val="00F96698"/>
    <w:rsid w:val="00F96A16"/>
    <w:rsid w:val="00F96C7D"/>
    <w:rsid w:val="00F96CAF"/>
    <w:rsid w:val="00F96D06"/>
    <w:rsid w:val="00F96F24"/>
    <w:rsid w:val="00F9703E"/>
    <w:rsid w:val="00F9728B"/>
    <w:rsid w:val="00F972C1"/>
    <w:rsid w:val="00F974CF"/>
    <w:rsid w:val="00F976CC"/>
    <w:rsid w:val="00F97731"/>
    <w:rsid w:val="00F97944"/>
    <w:rsid w:val="00F9797E"/>
    <w:rsid w:val="00F97A5A"/>
    <w:rsid w:val="00F97B47"/>
    <w:rsid w:val="00F97D0B"/>
    <w:rsid w:val="00F97ED8"/>
    <w:rsid w:val="00FA02E8"/>
    <w:rsid w:val="00FA07E7"/>
    <w:rsid w:val="00FA09AE"/>
    <w:rsid w:val="00FA0EC3"/>
    <w:rsid w:val="00FA108A"/>
    <w:rsid w:val="00FA10B1"/>
    <w:rsid w:val="00FA1104"/>
    <w:rsid w:val="00FA11ED"/>
    <w:rsid w:val="00FA1646"/>
    <w:rsid w:val="00FA1882"/>
    <w:rsid w:val="00FA1CBB"/>
    <w:rsid w:val="00FA1CD9"/>
    <w:rsid w:val="00FA1D82"/>
    <w:rsid w:val="00FA201E"/>
    <w:rsid w:val="00FA20C5"/>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3EA"/>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13"/>
    <w:rsid w:val="00FB5542"/>
    <w:rsid w:val="00FB574E"/>
    <w:rsid w:val="00FB5AC2"/>
    <w:rsid w:val="00FB5E2A"/>
    <w:rsid w:val="00FB6331"/>
    <w:rsid w:val="00FB636F"/>
    <w:rsid w:val="00FB643A"/>
    <w:rsid w:val="00FB67C0"/>
    <w:rsid w:val="00FB6866"/>
    <w:rsid w:val="00FB687A"/>
    <w:rsid w:val="00FB6918"/>
    <w:rsid w:val="00FB6B30"/>
    <w:rsid w:val="00FB6B37"/>
    <w:rsid w:val="00FB6DE3"/>
    <w:rsid w:val="00FB75FD"/>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D0E"/>
    <w:rsid w:val="00FC2ED2"/>
    <w:rsid w:val="00FC3179"/>
    <w:rsid w:val="00FC34B4"/>
    <w:rsid w:val="00FC3541"/>
    <w:rsid w:val="00FC35F1"/>
    <w:rsid w:val="00FC366C"/>
    <w:rsid w:val="00FC39B2"/>
    <w:rsid w:val="00FC39DB"/>
    <w:rsid w:val="00FC3A9A"/>
    <w:rsid w:val="00FC3CBE"/>
    <w:rsid w:val="00FC3DF6"/>
    <w:rsid w:val="00FC3E5A"/>
    <w:rsid w:val="00FC3E9E"/>
    <w:rsid w:val="00FC402D"/>
    <w:rsid w:val="00FC441B"/>
    <w:rsid w:val="00FC4487"/>
    <w:rsid w:val="00FC488D"/>
    <w:rsid w:val="00FC4FAE"/>
    <w:rsid w:val="00FC50CD"/>
    <w:rsid w:val="00FC54C0"/>
    <w:rsid w:val="00FC5B10"/>
    <w:rsid w:val="00FC5B30"/>
    <w:rsid w:val="00FC5B51"/>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C7FC9"/>
    <w:rsid w:val="00FD0107"/>
    <w:rsid w:val="00FD0423"/>
    <w:rsid w:val="00FD04BB"/>
    <w:rsid w:val="00FD0795"/>
    <w:rsid w:val="00FD07FD"/>
    <w:rsid w:val="00FD0A83"/>
    <w:rsid w:val="00FD0A84"/>
    <w:rsid w:val="00FD0AD8"/>
    <w:rsid w:val="00FD0B47"/>
    <w:rsid w:val="00FD0CB7"/>
    <w:rsid w:val="00FD0EC4"/>
    <w:rsid w:val="00FD0F11"/>
    <w:rsid w:val="00FD10DD"/>
    <w:rsid w:val="00FD126C"/>
    <w:rsid w:val="00FD1435"/>
    <w:rsid w:val="00FD1490"/>
    <w:rsid w:val="00FD16EA"/>
    <w:rsid w:val="00FD1885"/>
    <w:rsid w:val="00FD1BE0"/>
    <w:rsid w:val="00FD1FED"/>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3E8"/>
    <w:rsid w:val="00FF147E"/>
    <w:rsid w:val="00FF1610"/>
    <w:rsid w:val="00FF19B2"/>
    <w:rsid w:val="00FF1B97"/>
    <w:rsid w:val="00FF1C66"/>
    <w:rsid w:val="00FF1F62"/>
    <w:rsid w:val="00FF2425"/>
    <w:rsid w:val="00FF247E"/>
    <w:rsid w:val="00FF24F9"/>
    <w:rsid w:val="00FF279F"/>
    <w:rsid w:val="00FF2A42"/>
    <w:rsid w:val="00FF2D03"/>
    <w:rsid w:val="00FF2D16"/>
    <w:rsid w:val="00FF2F80"/>
    <w:rsid w:val="00FF3689"/>
    <w:rsid w:val="00FF3AA1"/>
    <w:rsid w:val="00FF3ACE"/>
    <w:rsid w:val="00FF3B65"/>
    <w:rsid w:val="00FF4203"/>
    <w:rsid w:val="00FF43AA"/>
    <w:rsid w:val="00FF4467"/>
    <w:rsid w:val="00FF46A3"/>
    <w:rsid w:val="00FF472B"/>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4E168-6798-4DC8-AA40-2BD14922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24</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15</cp:revision>
  <cp:lastPrinted>2011-08-03T09:36:00Z</cp:lastPrinted>
  <dcterms:created xsi:type="dcterms:W3CDTF">2022-08-10T08:03:00Z</dcterms:created>
  <dcterms:modified xsi:type="dcterms:W3CDTF">2022-08-10T08:27:00Z</dcterms:modified>
</cp:coreProperties>
</file>