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tabs>
          <w:tab w:val="left" w:pos="1701"/>
          <w:tab w:val="right" w:pos="9923"/>
        </w:tabs>
        <w:spacing w:after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WG2 Meeting #11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szCs w:val="24"/>
        </w:rPr>
        <w:t>-e</w:t>
      </w:r>
      <w:r>
        <w:rPr>
          <w:rFonts w:ascii="Arial" w:eastAsia="MS Mincho" w:hAnsi="Arial" w:cs="Arial"/>
          <w:b/>
          <w:sz w:val="24"/>
          <w:szCs w:val="24"/>
        </w:rPr>
        <w:tab/>
        <w:t>R2-2207770</w:t>
      </w:r>
      <w:bookmarkStart w:id="0" w:name="_GoBack"/>
      <w:bookmarkEnd w:id="0"/>
    </w:p>
    <w:p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</w:t>
      </w:r>
      <w:r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August,</w:t>
      </w:r>
      <w:r>
        <w:rPr>
          <w:rFonts w:ascii="Arial" w:eastAsia="MS Mincho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eastAsia="MS Mincho" w:hAnsi="Arial" w:cs="Arial"/>
          <w:b/>
          <w:noProof/>
          <w:sz w:val="24"/>
        </w:rPr>
        <w:t xml:space="preserve">      </w:t>
      </w:r>
      <w:r>
        <w:rPr>
          <w:rFonts w:ascii="Arial" w:eastAsia="MS Mincho" w:hAnsi="Arial"/>
          <w:b/>
          <w:noProof/>
          <w:sz w:val="24"/>
        </w:rPr>
        <w:t xml:space="preserve">            </w:t>
      </w:r>
      <w:r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</w:t>
      </w:r>
      <w:r>
        <w:rPr>
          <w:b/>
          <w:sz w:val="24"/>
          <w:lang w:val="pt-PT"/>
        </w:rPr>
        <w:t xml:space="preserve">                      </w:t>
      </w:r>
    </w:p>
    <w:p>
      <w:pPr>
        <w:pStyle w:val="CRCoverPage"/>
        <w:spacing w:after="180"/>
        <w:rPr>
          <w:b/>
          <w:sz w:val="24"/>
          <w:lang w:val="pt-PT"/>
        </w:rPr>
      </w:pPr>
    </w:p>
    <w:p>
      <w:pPr>
        <w:tabs>
          <w:tab w:val="left" w:pos="1985"/>
        </w:tabs>
        <w:ind w:left="1980" w:hanging="1946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8.11.1</w:t>
      </w:r>
    </w:p>
    <w:p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CATT</w:t>
      </w:r>
    </w:p>
    <w:p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Rel-1</w:t>
      </w:r>
      <w:r>
        <w:rPr>
          <w:rFonts w:ascii="Arial" w:hAnsi="Arial" w:hint="eastAsia"/>
          <w:sz w:val="24"/>
          <w:lang w:eastAsia="zh-CN"/>
        </w:rPr>
        <w:t>8</w:t>
      </w:r>
      <w:r>
        <w:rPr>
          <w:rFonts w:ascii="Arial" w:hAnsi="Arial"/>
          <w:sz w:val="24"/>
        </w:rPr>
        <w:t xml:space="preserve"> NR MBS</w:t>
      </w:r>
      <w:r>
        <w:rPr>
          <w:rFonts w:ascii="Arial" w:hAnsi="Arial" w:hint="eastAsia"/>
          <w:sz w:val="24"/>
          <w:lang w:eastAsia="zh-CN"/>
        </w:rPr>
        <w:t xml:space="preserve"> enhancement </w:t>
      </w:r>
      <w:proofErr w:type="spellStart"/>
      <w:r>
        <w:rPr>
          <w:rFonts w:ascii="Arial" w:hAnsi="Arial"/>
          <w:sz w:val="24"/>
        </w:rPr>
        <w:t>workplan</w:t>
      </w:r>
      <w:proofErr w:type="spellEnd"/>
      <w:r>
        <w:rPr>
          <w:rFonts w:ascii="Arial" w:hAnsi="Arial"/>
          <w:sz w:val="24"/>
        </w:rPr>
        <w:t xml:space="preserve"> </w:t>
      </w:r>
    </w:p>
    <w:p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Information</w:t>
      </w:r>
    </w:p>
    <w:p>
      <w:pPr>
        <w:pStyle w:val="1"/>
      </w:pPr>
      <w:r>
        <w:t>1</w:t>
      </w:r>
      <w:r>
        <w:tab/>
        <w:t>Introduction</w:t>
      </w:r>
    </w:p>
    <w:p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Rel-18 NR MBS enhancement</w:t>
      </w:r>
      <w:r>
        <w:rPr>
          <w:rFonts w:hint="eastAsia"/>
          <w:lang w:eastAsia="zh-CN"/>
        </w:rPr>
        <w:t xml:space="preserve"> WID was initially approved in [1] and later </w:t>
      </w:r>
      <w:r>
        <w:rPr>
          <w:lang w:eastAsia="zh-CN"/>
        </w:rPr>
        <w:t>editorially</w:t>
      </w:r>
      <w:r>
        <w:rPr>
          <w:rFonts w:hint="eastAsia"/>
          <w:lang w:eastAsia="zh-CN"/>
        </w:rPr>
        <w:t xml:space="preserve"> updated in [2]. According to the approved WID,  the following objectives need to be done (with involved WGs in different highlight </w:t>
      </w:r>
      <w:r>
        <w:rPr>
          <w:lang w:eastAsia="zh-CN"/>
        </w:rPr>
        <w:t>colours</w:t>
      </w:r>
      <w:r>
        <w:rPr>
          <w:rFonts w:hint="eastAsia"/>
          <w:lang w:eastAsia="zh-CN"/>
        </w:rPr>
        <w:t>)</w:t>
      </w:r>
    </w:p>
    <w:p/>
    <w:p>
      <w:pPr>
        <w:jc w:val="both"/>
        <w:rPr>
          <w:i/>
          <w:lang w:eastAsia="zh-CN"/>
        </w:rPr>
      </w:pPr>
      <w:r>
        <w:rPr>
          <w:i/>
          <w:lang w:eastAsia="zh-CN"/>
        </w:rPr>
        <w:t xml:space="preserve">This </w:t>
      </w:r>
      <w:r>
        <w:rPr>
          <w:rFonts w:hint="eastAsia"/>
          <w:i/>
          <w:lang w:eastAsia="zh-CN"/>
        </w:rPr>
        <w:t>Work</w:t>
      </w:r>
      <w:r>
        <w:rPr>
          <w:i/>
          <w:lang w:eastAsia="zh-CN"/>
        </w:rPr>
        <w:t xml:space="preserve"> Item is to further enhance the </w:t>
      </w:r>
      <w:r>
        <w:rPr>
          <w:rFonts w:hint="eastAsia"/>
          <w:i/>
          <w:lang w:eastAsia="zh-CN"/>
        </w:rPr>
        <w:t>NR</w:t>
      </w:r>
      <w:r>
        <w:rPr>
          <w:i/>
          <w:lang w:eastAsia="zh-CN"/>
        </w:rPr>
        <w:t xml:space="preserve"> Multicast/Broadcast </w:t>
      </w:r>
      <w:r>
        <w:rPr>
          <w:rFonts w:hint="eastAsia"/>
          <w:i/>
          <w:lang w:eastAsia="zh-CN"/>
        </w:rPr>
        <w:t>functions</w:t>
      </w:r>
      <w:r>
        <w:rPr>
          <w:i/>
          <w:lang w:eastAsia="zh-CN"/>
        </w:rPr>
        <w:t xml:space="preserve"> based on Rel-17 MBS. </w:t>
      </w:r>
      <w:r>
        <w:rPr>
          <w:i/>
        </w:rPr>
        <w:t>The objectives</w:t>
      </w:r>
      <w:r>
        <w:rPr>
          <w:rFonts w:hint="eastAsia"/>
          <w:i/>
          <w:lang w:eastAsia="zh-CN"/>
        </w:rPr>
        <w:t xml:space="preserve"> </w:t>
      </w:r>
      <w:r>
        <w:rPr>
          <w:i/>
        </w:rPr>
        <w:t>for</w:t>
      </w:r>
      <w:r>
        <w:rPr>
          <w:rFonts w:hint="eastAsia"/>
          <w:i/>
          <w:lang w:eastAsia="zh-CN"/>
        </w:rPr>
        <w:t xml:space="preserve"> Rel-18</w:t>
      </w:r>
      <w:r>
        <w:rPr>
          <w:i/>
          <w:lang w:eastAsia="zh-CN"/>
        </w:rPr>
        <w:t xml:space="preserve"> include</w:t>
      </w:r>
      <w:r>
        <w:rPr>
          <w:i/>
        </w:rPr>
        <w:t>:</w:t>
      </w:r>
    </w:p>
    <w:p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>
        <w:rPr>
          <w:i/>
          <w:lang w:eastAsia="zh-CN"/>
        </w:rPr>
        <w:t>S</w:t>
      </w:r>
      <w:r>
        <w:rPr>
          <w:i/>
        </w:rPr>
        <w:t xml:space="preserve">pecify support </w:t>
      </w:r>
      <w:r>
        <w:rPr>
          <w:i/>
          <w:lang w:eastAsia="zh-CN"/>
        </w:rPr>
        <w:t xml:space="preserve">of </w:t>
      </w:r>
      <w:r>
        <w:rPr>
          <w:i/>
        </w:rPr>
        <w:t>multicast reception</w:t>
      </w:r>
      <w:r>
        <w:rPr>
          <w:i/>
          <w:lang w:eastAsia="zh-CN"/>
        </w:rPr>
        <w:t xml:space="preserve"> by UEs</w:t>
      </w:r>
      <w:r>
        <w:rPr>
          <w:i/>
        </w:rPr>
        <w:t xml:space="preserve"> </w:t>
      </w:r>
      <w:r>
        <w:rPr>
          <w:i/>
          <w:lang w:eastAsia="zh-CN"/>
        </w:rPr>
        <w:t>in RRC_INACTIVE state</w:t>
      </w:r>
      <w:r>
        <w:rPr>
          <w:i/>
        </w:rPr>
        <w:t xml:space="preserve"> [</w:t>
      </w:r>
      <w:r>
        <w:rPr>
          <w:i/>
          <w:highlight w:val="yellow"/>
        </w:rPr>
        <w:t>RAN2</w:t>
      </w:r>
      <w:r>
        <w:rPr>
          <w:i/>
        </w:rPr>
        <w:t xml:space="preserve">, </w:t>
      </w:r>
      <w:r>
        <w:rPr>
          <w:i/>
          <w:highlight w:val="cyan"/>
        </w:rPr>
        <w:t>RAN3</w:t>
      </w:r>
      <w:r>
        <w:rPr>
          <w:i/>
        </w:rPr>
        <w:t>]</w:t>
      </w:r>
    </w:p>
    <w:p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>
        <w:rPr>
          <w:i/>
        </w:rPr>
        <w:t>PTM configuration for UEs receiving multicast in RRC_INACTIVE state [</w:t>
      </w:r>
      <w:r>
        <w:rPr>
          <w:i/>
          <w:highlight w:val="yellow"/>
        </w:rPr>
        <w:t>RAN2</w:t>
      </w:r>
      <w:r>
        <w:rPr>
          <w:i/>
        </w:rPr>
        <w:t>]</w:t>
      </w:r>
    </w:p>
    <w:p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>
        <w:rPr>
          <w:i/>
        </w:rPr>
        <w:t>Study th</w:t>
      </w:r>
      <w:r>
        <w:rPr>
          <w:rFonts w:hint="eastAsia"/>
          <w:i/>
          <w:lang w:eastAsia="zh-CN"/>
        </w:rPr>
        <w:t>e</w:t>
      </w:r>
      <w:r>
        <w:rPr>
          <w:i/>
        </w:rPr>
        <w:t xml:space="preserve"> impact of mobility and state transition for UEs receiving multicast in RRC_INACTIVE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 (Seamless/lossless mobility is not required) [</w:t>
      </w:r>
      <w:r>
        <w:rPr>
          <w:i/>
          <w:highlight w:val="yellow"/>
        </w:rPr>
        <w:t>RAN2</w:t>
      </w:r>
      <w:r>
        <w:rPr>
          <w:i/>
        </w:rPr>
        <w:t xml:space="preserve">, </w:t>
      </w:r>
      <w:r>
        <w:rPr>
          <w:i/>
          <w:highlight w:val="cyan"/>
        </w:rPr>
        <w:t>RAN3</w:t>
      </w:r>
      <w:r>
        <w:rPr>
          <w:i/>
        </w:rPr>
        <w:t>]</w:t>
      </w:r>
    </w:p>
    <w:p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jc w:val="both"/>
        <w:rPr>
          <w:i/>
        </w:rPr>
      </w:pPr>
      <w:r>
        <w:rPr>
          <w:i/>
        </w:rPr>
        <w:t xml:space="preserve">Specify </w:t>
      </w:r>
      <w:proofErr w:type="spellStart"/>
      <w:r>
        <w:rPr>
          <w:rFonts w:hint="eastAsia"/>
          <w:i/>
        </w:rPr>
        <w:t>Uu</w:t>
      </w:r>
      <w:proofErr w:type="spellEnd"/>
      <w:r>
        <w:rPr>
          <w:rFonts w:hint="eastAsia"/>
          <w:i/>
        </w:rPr>
        <w:t xml:space="preserve"> </w:t>
      </w:r>
      <w:r>
        <w:rPr>
          <w:i/>
        </w:rPr>
        <w:t>signalling enhancements to allow a UE to use shared processing for</w:t>
      </w:r>
      <w:r>
        <w:rPr>
          <w:rFonts w:hint="eastAsia"/>
          <w:i/>
        </w:rPr>
        <w:t xml:space="preserve"> MBS </w:t>
      </w:r>
      <w:r>
        <w:rPr>
          <w:i/>
        </w:rPr>
        <w:t>broadcast and unicast reception, i.e.</w:t>
      </w:r>
      <w:r>
        <w:rPr>
          <w:rFonts w:hint="eastAsia"/>
          <w:i/>
        </w:rPr>
        <w:t>,</w:t>
      </w:r>
      <w:r>
        <w:rPr>
          <w:i/>
        </w:rPr>
        <w:t xml:space="preserve"> ‎including UE capability and related assistan</w:t>
      </w:r>
      <w:r>
        <w:rPr>
          <w:rFonts w:hint="eastAsia"/>
          <w:i/>
        </w:rPr>
        <w:t>ce</w:t>
      </w:r>
      <w:r>
        <w:rPr>
          <w:i/>
        </w:rPr>
        <w:t xml:space="preserve"> information report</w:t>
      </w:r>
      <w:r>
        <w:rPr>
          <w:rFonts w:hint="eastAsia"/>
          <w:i/>
        </w:rPr>
        <w:t>ing</w:t>
      </w:r>
      <w:r>
        <w:rPr>
          <w:i/>
        </w:rPr>
        <w:t xml:space="preserve"> regarding simultaneous unicast reception in RRC_CONNECTED and MBS broadcast reception from the same or different operators [</w:t>
      </w:r>
      <w:r>
        <w:rPr>
          <w:i/>
          <w:highlight w:val="yellow"/>
        </w:rPr>
        <w:t>RAN2</w:t>
      </w:r>
      <w:r>
        <w:rPr>
          <w:i/>
        </w:rPr>
        <w:t>]</w:t>
      </w:r>
    </w:p>
    <w:p>
      <w:pPr>
        <w:numPr>
          <w:ilvl w:val="0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color w:val="000000"/>
          <w:lang w:eastAsia="zh-CN"/>
        </w:rPr>
      </w:pPr>
      <w:r>
        <w:rPr>
          <w:i/>
          <w:color w:val="000000"/>
          <w:lang w:val="en-US" w:eastAsia="zh-CN"/>
        </w:rPr>
        <w:t>Study and if necessary, s</w:t>
      </w:r>
      <w:r>
        <w:rPr>
          <w:rFonts w:hint="eastAsia"/>
          <w:i/>
          <w:color w:val="000000"/>
          <w:lang w:val="en-US" w:eastAsia="zh-CN"/>
        </w:rPr>
        <w:t xml:space="preserve">pecify enhancements </w:t>
      </w:r>
      <w:r>
        <w:rPr>
          <w:i/>
          <w:color w:val="000000"/>
          <w:lang w:eastAsia="zh-CN"/>
        </w:rPr>
        <w:t xml:space="preserve">to improve the resource efficiency for </w:t>
      </w:r>
      <w:r>
        <w:rPr>
          <w:rFonts w:hint="eastAsia"/>
          <w:i/>
          <w:color w:val="000000"/>
          <w:lang w:val="en-US" w:eastAsia="zh-CN"/>
        </w:rPr>
        <w:t>MBS reception in RAN sharing scenarios</w:t>
      </w:r>
      <w:r>
        <w:rPr>
          <w:i/>
          <w:color w:val="000000"/>
          <w:lang w:val="en-US" w:eastAsia="zh-CN"/>
        </w:rPr>
        <w:t xml:space="preserve"> </w:t>
      </w:r>
      <w:r>
        <w:rPr>
          <w:rFonts w:hint="eastAsia"/>
          <w:i/>
          <w:color w:val="000000"/>
          <w:lang w:val="en-US" w:eastAsia="zh-CN"/>
        </w:rPr>
        <w:t>[</w:t>
      </w:r>
      <w:r>
        <w:rPr>
          <w:rFonts w:hint="eastAsia"/>
          <w:i/>
          <w:color w:val="000000"/>
          <w:highlight w:val="cyan"/>
          <w:lang w:val="en-US" w:eastAsia="zh-CN"/>
        </w:rPr>
        <w:t>RAN3</w:t>
      </w:r>
      <w:r>
        <w:rPr>
          <w:rFonts w:hint="eastAsia"/>
          <w:i/>
          <w:color w:val="000000"/>
          <w:lang w:val="en-US" w:eastAsia="zh-CN"/>
        </w:rPr>
        <w:t>]</w:t>
      </w:r>
    </w:p>
    <w:p>
      <w:pPr>
        <w:rPr>
          <w:bCs/>
          <w:i/>
          <w:lang w:eastAsia="zh-CN"/>
        </w:rPr>
      </w:pPr>
      <w:r>
        <w:rPr>
          <w:bCs/>
          <w:i/>
        </w:rPr>
        <w:t xml:space="preserve">Note: </w:t>
      </w:r>
      <w:r>
        <w:rPr>
          <w:bCs/>
          <w:i/>
          <w:lang w:eastAsia="zh-CN"/>
        </w:rPr>
        <w:t xml:space="preserve">collaboration with </w:t>
      </w:r>
      <w:r>
        <w:rPr>
          <w:bCs/>
          <w:i/>
        </w:rPr>
        <w:t>SA2 is expected in due course for the above objectives</w:t>
      </w:r>
      <w:r>
        <w:rPr>
          <w:bCs/>
          <w:i/>
          <w:lang w:eastAsia="zh-CN"/>
        </w:rPr>
        <w:t>.</w:t>
      </w:r>
    </w:p>
    <w:p>
      <w:pPr>
        <w:spacing w:after="0"/>
        <w:rPr>
          <w:rFonts w:ascii="Arial" w:hAnsi="Arial"/>
          <w:sz w:val="36"/>
          <w:lang w:eastAsia="zh-CN"/>
        </w:rPr>
      </w:pPr>
    </w:p>
    <w:p>
      <w:pPr>
        <w:pStyle w:val="1"/>
      </w:pPr>
      <w:r>
        <w:t>2</w:t>
      </w:r>
      <w:r>
        <w:tab/>
      </w:r>
      <w:proofErr w:type="spellStart"/>
      <w:r>
        <w:t>Workplan</w:t>
      </w:r>
      <w:proofErr w:type="spellEnd"/>
    </w:p>
    <w:p>
      <w:r>
        <w:rPr>
          <w:rFonts w:hint="eastAsia"/>
          <w:lang w:eastAsia="zh-CN"/>
        </w:rPr>
        <w:t xml:space="preserve">In Table 1, detailed timeline is provided, along with the main work to be done in different working groups. </w:t>
      </w:r>
    </w:p>
    <w:p>
      <w:pPr>
        <w:spacing w:after="0"/>
      </w:pPr>
      <w:r>
        <w:br w:type="page"/>
      </w:r>
    </w:p>
    <w:p/>
    <w:p>
      <w:pPr>
        <w:jc w:val="center"/>
        <w:rPr>
          <w:b/>
          <w:lang w:eastAsia="zh-CN"/>
        </w:rPr>
      </w:pPr>
      <w:r>
        <w:rPr>
          <w:b/>
        </w:rPr>
        <w:t>Table 1</w:t>
      </w:r>
      <w:r>
        <w:rPr>
          <w:rFonts w:hint="eastAsia"/>
          <w:b/>
          <w:lang w:eastAsia="zh-CN"/>
        </w:rPr>
        <w:t xml:space="preserve"> Timeline and work in each working group</w:t>
      </w:r>
    </w:p>
    <w:p>
      <w:pPr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Note: For RAN WG discussions, progresses on related aspects in SA2, if any, should be taken into account. </w:t>
      </w:r>
    </w:p>
    <w:p>
      <w:pPr>
        <w:rPr>
          <w:b/>
          <w:i/>
          <w:lang w:eastAsia="zh-CN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97"/>
        <w:gridCol w:w="846"/>
        <w:gridCol w:w="567"/>
        <w:gridCol w:w="6436"/>
      </w:tblGrid>
      <w:tr>
        <w:trPr>
          <w:trHeight w:val="50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>
            <w:pPr>
              <w:spacing w:beforeLines="50" w:before="120" w:afterLines="50" w:after="120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TSG/WG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>
            <w:pPr>
              <w:spacing w:beforeLines="50" w:before="120" w:afterLines="50" w:after="120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Meeting Number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>
            <w:pPr>
              <w:spacing w:beforeLines="50" w:before="120" w:afterLines="50" w:after="120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Date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>
            <w:pPr>
              <w:spacing w:beforeLines="50" w:before="120" w:afterLines="50" w:after="120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TU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>
            <w:pPr>
              <w:spacing w:beforeLines="50" w:before="120" w:afterLines="50" w:after="120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color w:val="FFFFFF" w:themeColor="background1"/>
                <w:sz w:val="18"/>
                <w:szCs w:val="18"/>
              </w:rPr>
              <w:t>Task</w:t>
            </w:r>
          </w:p>
        </w:tc>
      </w:tr>
      <w:tr>
        <w:tc>
          <w:tcPr>
            <w:tcW w:w="959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846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2022.08</w:t>
            </w:r>
          </w:p>
        </w:tc>
        <w:tc>
          <w:tcPr>
            <w:tcW w:w="56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auto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Start s</w:t>
            </w:r>
            <w:r>
              <w:rPr>
                <w:sz w:val="18"/>
                <w:szCs w:val="18"/>
                <w:lang w:eastAsia="zh-CN"/>
              </w:rPr>
              <w:t xml:space="preserve">tage 2 discussions on 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PTM configuration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impact of mobility and state transition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necessary </w:t>
            </w: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reception.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2022.08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bookmarkStart w:id="1" w:name="OLE_LINK4"/>
            <w:bookmarkStart w:id="2" w:name="OLE_LINK5"/>
            <w:r>
              <w:rPr>
                <w:rFonts w:hint="eastAsia"/>
                <w:sz w:val="18"/>
                <w:szCs w:val="18"/>
                <w:lang w:eastAsia="zh-CN"/>
              </w:rPr>
              <w:t>Start s</w:t>
            </w:r>
            <w:r>
              <w:rPr>
                <w:sz w:val="18"/>
                <w:szCs w:val="18"/>
                <w:lang w:eastAsia="zh-CN"/>
              </w:rPr>
              <w:t>tage 2</w:t>
            </w:r>
            <w:bookmarkEnd w:id="1"/>
            <w:bookmarkEnd w:id="2"/>
            <w:r>
              <w:rPr>
                <w:sz w:val="18"/>
                <w:szCs w:val="18"/>
                <w:lang w:eastAsia="zh-CN"/>
              </w:rPr>
              <w:t xml:space="preserve"> discussions on </w:t>
            </w:r>
          </w:p>
          <w:p>
            <w:pPr>
              <w:pStyle w:val="a7"/>
              <w:widowControl w:val="0"/>
              <w:numPr>
                <w:ilvl w:val="0"/>
                <w:numId w:val="55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impact of mobility and state transition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55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possible RAN sharing scenarios in aggregated architecture and disaggregated architecture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19bis</w:t>
            </w:r>
          </w:p>
        </w:tc>
        <w:tc>
          <w:tcPr>
            <w:tcW w:w="846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2022.1</w:t>
            </w:r>
            <w:r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auto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Continue the stage 2 discussions and try to progress 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PTM configuration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impact of mobility and state transition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necessary </w:t>
            </w: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reception.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17bis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2022.1</w:t>
            </w:r>
            <w:r>
              <w:rPr>
                <w:rFonts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Continue the stage 2 discussions on </w:t>
            </w:r>
          </w:p>
          <w:p>
            <w:pPr>
              <w:pStyle w:val="a7"/>
              <w:widowControl w:val="0"/>
              <w:numPr>
                <w:ilvl w:val="0"/>
                <w:numId w:val="56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impact of mobility and state transition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56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conclusion on supported RAN sharing scenarios and start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discussion</w:t>
            </w: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  <w:lang w:eastAsia="zh-CN"/>
              </w:rPr>
              <w:t xml:space="preserve"> on necessity and ways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to</w:t>
            </w:r>
            <w:r>
              <w:rPr>
                <w:sz w:val="18"/>
                <w:szCs w:val="18"/>
                <w:lang w:eastAsia="zh-CN"/>
              </w:rPr>
              <w:t xml:space="preserve"> improve the resource efficiency for MBS reception in all RAN sharing scenarios</w:t>
            </w:r>
          </w:p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Start to discuss stage 2 BL CR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846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2022.11</w:t>
            </w:r>
          </w:p>
        </w:tc>
        <w:tc>
          <w:tcPr>
            <w:tcW w:w="56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auto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Continue the stage 2 discussions and </w:t>
            </w:r>
            <w:r>
              <w:rPr>
                <w:sz w:val="18"/>
                <w:szCs w:val="18"/>
              </w:rPr>
              <w:t xml:space="preserve">try to </w:t>
            </w:r>
            <w:r>
              <w:rPr>
                <w:sz w:val="18"/>
                <w:szCs w:val="18"/>
                <w:lang w:eastAsia="zh-CN"/>
              </w:rPr>
              <w:t>conclude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PTM configuration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impact of mobility and state transition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necessary </w:t>
            </w: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reception.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2022.11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Continue the discussions on </w:t>
            </w:r>
          </w:p>
          <w:p>
            <w:pPr>
              <w:pStyle w:val="a7"/>
              <w:widowControl w:val="0"/>
              <w:numPr>
                <w:ilvl w:val="0"/>
                <w:numId w:val="5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the impact of mobility and state transition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5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necessity and ways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to </w:t>
            </w:r>
            <w:r>
              <w:rPr>
                <w:sz w:val="18"/>
                <w:szCs w:val="18"/>
                <w:lang w:eastAsia="zh-CN"/>
              </w:rPr>
              <w:t>improve the resource efficiency for MBS reception in RAN sharing scenarios</w:t>
            </w:r>
          </w:p>
          <w:p>
            <w:pPr>
              <w:pStyle w:val="a7"/>
              <w:widowControl w:val="0"/>
              <w:numPr>
                <w:ilvl w:val="0"/>
                <w:numId w:val="5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bookmarkStart w:id="3" w:name="OLE_LINK16"/>
            <w:bookmarkStart w:id="4" w:name="OLE_LINK17"/>
            <w:r>
              <w:rPr>
                <w:rFonts w:hint="eastAsia"/>
                <w:sz w:val="18"/>
                <w:szCs w:val="18"/>
                <w:lang w:eastAsia="zh-CN"/>
              </w:rPr>
              <w:t>i</w:t>
            </w:r>
            <w:r>
              <w:rPr>
                <w:sz w:val="18"/>
                <w:szCs w:val="18"/>
                <w:lang w:eastAsia="zh-CN"/>
              </w:rPr>
              <w:t>dentify the potential impact to network interface e.g. NGAP,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zh-CN"/>
              </w:rPr>
              <w:t>XnAP</w:t>
            </w:r>
            <w:proofErr w:type="spellEnd"/>
            <w:r>
              <w:rPr>
                <w:sz w:val="18"/>
                <w:szCs w:val="18"/>
                <w:lang w:eastAsia="zh-CN"/>
              </w:rPr>
              <w:t>,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E1AP and </w:t>
            </w:r>
            <w:r>
              <w:rPr>
                <w:sz w:val="18"/>
                <w:szCs w:val="18"/>
                <w:lang w:eastAsia="zh-CN"/>
              </w:rPr>
              <w:t>F1AP</w:t>
            </w:r>
            <w:bookmarkEnd w:id="3"/>
            <w:bookmarkEnd w:id="4"/>
          </w:p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bookmarkStart w:id="5" w:name="OLE_LINK9"/>
            <w:bookmarkStart w:id="6" w:name="OLE_LINK10"/>
            <w:bookmarkStart w:id="7" w:name="OLE_LINK11"/>
            <w:bookmarkStart w:id="8" w:name="OLE_LINK12"/>
            <w:r>
              <w:rPr>
                <w:sz w:val="18"/>
                <w:szCs w:val="18"/>
                <w:lang w:eastAsia="zh-CN"/>
              </w:rPr>
              <w:t xml:space="preserve">Continue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work on stage 2 BL CR</w:t>
            </w:r>
            <w:bookmarkEnd w:id="5"/>
            <w:bookmarkEnd w:id="6"/>
            <w:bookmarkEnd w:id="7"/>
            <w:bookmarkEnd w:id="8"/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121</w:t>
            </w:r>
          </w:p>
        </w:tc>
        <w:tc>
          <w:tcPr>
            <w:tcW w:w="846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</w:t>
            </w:r>
            <w:r>
              <w:rPr>
                <w:rFonts w:hint="eastAsia"/>
                <w:sz w:val="18"/>
                <w:szCs w:val="18"/>
                <w:lang w:eastAsia="zh-CN"/>
              </w:rPr>
              <w:t>7</w:t>
            </w:r>
            <w:r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436" w:type="dxa"/>
            <w:shd w:val="clear" w:color="auto" w:fill="auto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Conclude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 xml:space="preserve">stage 2 aspects </w:t>
            </w:r>
            <w:r>
              <w:rPr>
                <w:rFonts w:hint="eastAsia"/>
                <w:sz w:val="18"/>
                <w:szCs w:val="18"/>
                <w:lang w:eastAsia="zh-CN"/>
              </w:rPr>
              <w:t>on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how to deliver the PTM configurations for UEs</w:t>
            </w:r>
            <w:r>
              <w:rPr>
                <w:sz w:val="18"/>
                <w:szCs w:val="18"/>
                <w:lang w:eastAsia="zh-CN"/>
              </w:rPr>
              <w:t xml:space="preserve"> receiving multicast in RRC_INACTIVE, and </w:t>
            </w:r>
            <w:r>
              <w:rPr>
                <w:rFonts w:hint="eastAsia"/>
                <w:sz w:val="18"/>
                <w:szCs w:val="18"/>
                <w:lang w:eastAsia="zh-CN"/>
              </w:rPr>
              <w:t>on the necessary content of such configurations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n</w:t>
            </w:r>
            <w:r>
              <w:rPr>
                <w:sz w:val="18"/>
                <w:szCs w:val="18"/>
                <w:lang w:eastAsia="zh-CN"/>
              </w:rPr>
              <w:t xml:space="preserve">ecessary </w:t>
            </w:r>
            <w:r>
              <w:rPr>
                <w:rFonts w:hint="eastAsia"/>
                <w:sz w:val="18"/>
                <w:szCs w:val="18"/>
                <w:lang w:eastAsia="zh-CN"/>
              </w:rPr>
              <w:t>enhancements(s)</w:t>
            </w:r>
            <w:r>
              <w:rPr>
                <w:sz w:val="18"/>
                <w:szCs w:val="18"/>
                <w:lang w:eastAsia="zh-CN"/>
              </w:rPr>
              <w:t xml:space="preserve"> for the mobility for UEs receiving multicast in </w:t>
            </w:r>
            <w:r>
              <w:rPr>
                <w:sz w:val="18"/>
                <w:szCs w:val="18"/>
                <w:lang w:eastAsia="zh-CN"/>
              </w:rPr>
              <w:lastRenderedPageBreak/>
              <w:t>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n</w:t>
            </w:r>
            <w:r>
              <w:rPr>
                <w:sz w:val="18"/>
                <w:szCs w:val="18"/>
                <w:lang w:eastAsia="zh-CN"/>
              </w:rPr>
              <w:t xml:space="preserve">ecessary </w:t>
            </w:r>
            <w:r>
              <w:rPr>
                <w:rFonts w:hint="eastAsia"/>
                <w:sz w:val="18"/>
                <w:szCs w:val="18"/>
                <w:lang w:eastAsia="zh-CN"/>
              </w:rPr>
              <w:t>enhancements(s)</w:t>
            </w:r>
            <w:r>
              <w:rPr>
                <w:sz w:val="18"/>
                <w:szCs w:val="18"/>
                <w:lang w:eastAsia="zh-CN"/>
              </w:rPr>
              <w:t xml:space="preserve"> to handle the state transition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necessary </w:t>
            </w: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reception.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Continue the discussions and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conclude the </w:t>
            </w:r>
            <w:r>
              <w:rPr>
                <w:sz w:val="18"/>
                <w:szCs w:val="18"/>
                <w:lang w:eastAsia="zh-CN"/>
              </w:rPr>
              <w:t xml:space="preserve">stage 2 </w:t>
            </w:r>
            <w:r>
              <w:rPr>
                <w:rFonts w:hint="eastAsia"/>
                <w:sz w:val="18"/>
                <w:szCs w:val="18"/>
                <w:lang w:eastAsia="zh-CN"/>
              </w:rPr>
              <w:t>aspects for:</w:t>
            </w:r>
          </w:p>
          <w:p>
            <w:pPr>
              <w:pStyle w:val="a7"/>
              <w:widowControl w:val="0"/>
              <w:numPr>
                <w:ilvl w:val="0"/>
                <w:numId w:val="58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the impact of mobility and state transition for </w:t>
            </w:r>
            <w:bookmarkStart w:id="9" w:name="OLE_LINK25"/>
            <w:bookmarkStart w:id="10" w:name="OLE_LINK26"/>
            <w:r>
              <w:rPr>
                <w:sz w:val="18"/>
                <w:szCs w:val="18"/>
                <w:lang w:eastAsia="zh-CN"/>
              </w:rPr>
              <w:t>UEs receiving multicast in RRC_INACTIVE</w:t>
            </w:r>
            <w:bookmarkEnd w:id="9"/>
            <w:bookmarkEnd w:id="10"/>
          </w:p>
          <w:p>
            <w:pPr>
              <w:pStyle w:val="a7"/>
              <w:widowControl w:val="0"/>
              <w:numPr>
                <w:ilvl w:val="0"/>
                <w:numId w:val="58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necessity and ways improve the resource efficiency for MBS reception in RAN sharing scenarios</w:t>
            </w:r>
          </w:p>
          <w:p>
            <w:pPr>
              <w:pStyle w:val="a7"/>
              <w:widowControl w:val="0"/>
              <w:numPr>
                <w:ilvl w:val="0"/>
                <w:numId w:val="58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</w:t>
            </w:r>
            <w:r>
              <w:rPr>
                <w:sz w:val="18"/>
                <w:szCs w:val="18"/>
                <w:lang w:eastAsia="zh-CN"/>
              </w:rPr>
              <w:t>dentify the potential impact to network interface e.g. NGAP,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zh-CN"/>
              </w:rPr>
              <w:t>XnAP</w:t>
            </w:r>
            <w:proofErr w:type="spellEnd"/>
            <w:r>
              <w:rPr>
                <w:sz w:val="18"/>
                <w:szCs w:val="18"/>
                <w:lang w:eastAsia="zh-CN"/>
              </w:rPr>
              <w:t>,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E1AP and </w:t>
            </w:r>
            <w:r>
              <w:rPr>
                <w:sz w:val="18"/>
                <w:szCs w:val="18"/>
                <w:lang w:eastAsia="zh-CN"/>
              </w:rPr>
              <w:t>F1AP</w:t>
            </w:r>
          </w:p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bookmarkStart w:id="11" w:name="OLE_LINK40"/>
            <w:bookmarkStart w:id="12" w:name="OLE_LINK41"/>
            <w:bookmarkStart w:id="13" w:name="OLE_LINK42"/>
            <w:r>
              <w:rPr>
                <w:sz w:val="18"/>
                <w:szCs w:val="18"/>
                <w:lang w:eastAsia="zh-CN"/>
              </w:rPr>
              <w:t xml:space="preserve">Continue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work on stage 2 BL CR</w:t>
            </w:r>
            <w:bookmarkEnd w:id="11"/>
            <w:bookmarkEnd w:id="12"/>
            <w:bookmarkEnd w:id="13"/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121bis</w:t>
            </w:r>
          </w:p>
        </w:tc>
        <w:tc>
          <w:tcPr>
            <w:tcW w:w="846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</w:t>
            </w:r>
            <w:r>
              <w:rPr>
                <w:rFonts w:hint="eastAsia"/>
                <w:sz w:val="18"/>
                <w:szCs w:val="18"/>
                <w:lang w:eastAsia="zh-CN"/>
              </w:rPr>
              <w:t>7</w:t>
            </w:r>
            <w:r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436" w:type="dxa"/>
            <w:shd w:val="clear" w:color="auto" w:fill="auto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Start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stage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3 discussions on  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delivery of</w:t>
            </w:r>
            <w:r>
              <w:rPr>
                <w:sz w:val="18"/>
                <w:szCs w:val="18"/>
                <w:lang w:eastAsia="zh-CN"/>
              </w:rPr>
              <w:t xml:space="preserve"> PTM configuration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necessary </w:t>
            </w:r>
            <w:r>
              <w:rPr>
                <w:rFonts w:hint="eastAsia"/>
                <w:sz w:val="18"/>
                <w:szCs w:val="18"/>
                <w:lang w:eastAsia="zh-CN"/>
              </w:rPr>
              <w:t>enhancements(s)</w:t>
            </w:r>
            <w:r>
              <w:rPr>
                <w:sz w:val="18"/>
                <w:szCs w:val="18"/>
                <w:lang w:eastAsia="zh-CN"/>
              </w:rPr>
              <w:t xml:space="preserve"> for the mobility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enhancement</w:t>
            </w:r>
            <w:r>
              <w:rPr>
                <w:rFonts w:hint="eastAsia"/>
                <w:sz w:val="18"/>
                <w:szCs w:val="18"/>
                <w:lang w:eastAsia="zh-CN"/>
              </w:rPr>
              <w:t>(s)</w:t>
            </w:r>
            <w:r>
              <w:rPr>
                <w:sz w:val="18"/>
                <w:szCs w:val="18"/>
                <w:lang w:eastAsia="zh-CN"/>
              </w:rPr>
              <w:t xml:space="preserve"> to handle the state transition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necessary </w:t>
            </w: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reception.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19bis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bookmarkStart w:id="14" w:name="OLE_LINK29"/>
            <w:bookmarkStart w:id="15" w:name="OLE_LINK30"/>
            <w:r>
              <w:rPr>
                <w:sz w:val="18"/>
                <w:szCs w:val="18"/>
                <w:lang w:eastAsia="zh-CN"/>
              </w:rPr>
              <w:t>D</w:t>
            </w:r>
            <w:r>
              <w:rPr>
                <w:sz w:val="18"/>
                <w:szCs w:val="18"/>
              </w:rPr>
              <w:t xml:space="preserve">iscussion on </w:t>
            </w:r>
            <w:r>
              <w:rPr>
                <w:sz w:val="18"/>
                <w:szCs w:val="18"/>
                <w:lang w:eastAsia="zh-CN"/>
              </w:rPr>
              <w:t>multicast in RRC-INACTIVE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f</w:t>
            </w:r>
            <w:r>
              <w:rPr>
                <w:sz w:val="18"/>
                <w:szCs w:val="18"/>
                <w:lang w:eastAsia="zh-CN"/>
              </w:rPr>
              <w:t>urther discuss the procedure to support the mobility and state transition for UEs receiving multicast in RRC_INACTIVE</w:t>
            </w:r>
            <w:bookmarkStart w:id="16" w:name="OLE_LINK27"/>
            <w:bookmarkStart w:id="17" w:name="OLE_LINK28"/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identify interface impact,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i.e.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NG</w:t>
            </w:r>
            <w:r>
              <w:rPr>
                <w:rFonts w:hint="eastAsia"/>
                <w:sz w:val="18"/>
                <w:szCs w:val="18"/>
                <w:lang w:eastAsia="zh-CN"/>
              </w:rPr>
              <w:t>,Xn,</w:t>
            </w:r>
            <w:r>
              <w:rPr>
                <w:sz w:val="18"/>
                <w:szCs w:val="18"/>
                <w:lang w:eastAsia="zh-CN"/>
              </w:rPr>
              <w:t>F1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and E1</w:t>
            </w:r>
            <w:r>
              <w:rPr>
                <w:sz w:val="18"/>
                <w:szCs w:val="18"/>
              </w:rPr>
              <w:t xml:space="preserve"> impacts</w:t>
            </w:r>
          </w:p>
          <w:bookmarkEnd w:id="16"/>
          <w:bookmarkEnd w:id="17"/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Continue discussion on</w:t>
            </w:r>
            <w:r>
              <w:rPr>
                <w:sz w:val="18"/>
                <w:szCs w:val="18"/>
                <w:lang w:eastAsia="zh-CN"/>
              </w:rPr>
              <w:t xml:space="preserve"> RAN sharing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</w:rPr>
              <w:t>elect solution for each identified issues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bookmarkStart w:id="18" w:name="OLE_LINK15"/>
            <w:bookmarkStart w:id="19" w:name="OLE_LINK14"/>
            <w:bookmarkStart w:id="20" w:name="OLE_LINK13"/>
            <w:r>
              <w:rPr>
                <w:rFonts w:hint="eastAsia"/>
                <w:sz w:val="18"/>
                <w:szCs w:val="18"/>
                <w:lang w:eastAsia="zh-CN"/>
              </w:rPr>
              <w:t>identify interface impact,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i.e.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NG</w:t>
            </w:r>
            <w:r>
              <w:rPr>
                <w:rFonts w:hint="eastAsia"/>
                <w:sz w:val="18"/>
                <w:szCs w:val="18"/>
                <w:lang w:eastAsia="zh-CN"/>
              </w:rPr>
              <w:t>,Xn,</w:t>
            </w:r>
            <w:r>
              <w:rPr>
                <w:sz w:val="18"/>
                <w:szCs w:val="18"/>
                <w:lang w:eastAsia="zh-CN"/>
              </w:rPr>
              <w:t>F1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and E1</w:t>
            </w:r>
            <w:r>
              <w:rPr>
                <w:sz w:val="18"/>
                <w:szCs w:val="18"/>
              </w:rPr>
              <w:t xml:space="preserve"> impacts</w:t>
            </w:r>
          </w:p>
          <w:p>
            <w:pPr>
              <w:spacing w:beforeLines="50" w:before="120" w:afterLines="50" w:after="120"/>
              <w:rPr>
                <w:b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Continue work on stage 2 BL CR</w:t>
            </w:r>
            <w:bookmarkEnd w:id="14"/>
            <w:bookmarkEnd w:id="15"/>
            <w:bookmarkEnd w:id="18"/>
            <w:bookmarkEnd w:id="19"/>
            <w:bookmarkEnd w:id="20"/>
            <w:r>
              <w:rPr>
                <w:sz w:val="18"/>
                <w:szCs w:val="18"/>
                <w:lang w:eastAsia="zh-CN"/>
              </w:rPr>
              <w:t xml:space="preserve">, and start to discuss stage 3 BL CRs. 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122</w:t>
            </w:r>
          </w:p>
        </w:tc>
        <w:tc>
          <w:tcPr>
            <w:tcW w:w="846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</w:t>
            </w:r>
            <w:r>
              <w:rPr>
                <w:rFonts w:hint="eastAsia"/>
                <w:sz w:val="18"/>
                <w:szCs w:val="18"/>
                <w:lang w:eastAsia="zh-CN"/>
              </w:rPr>
              <w:t>7</w:t>
            </w:r>
            <w:r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436" w:type="dxa"/>
            <w:shd w:val="clear" w:color="auto" w:fill="auto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</w:t>
            </w:r>
            <w:r>
              <w:rPr>
                <w:sz w:val="18"/>
                <w:szCs w:val="18"/>
                <w:lang w:eastAsia="zh-CN"/>
              </w:rPr>
              <w:t xml:space="preserve">ontinue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stage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3 discussions on  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delivery of</w:t>
            </w:r>
            <w:r>
              <w:rPr>
                <w:sz w:val="18"/>
                <w:szCs w:val="18"/>
                <w:lang w:eastAsia="zh-CN"/>
              </w:rPr>
              <w:t xml:space="preserve"> PTM configuration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procedure</w:t>
            </w:r>
            <w:r>
              <w:rPr>
                <w:rFonts w:hint="eastAsia"/>
                <w:sz w:val="18"/>
                <w:szCs w:val="18"/>
                <w:lang w:eastAsia="zh-CN"/>
              </w:rPr>
              <w:t>(s)</w:t>
            </w:r>
            <w:r>
              <w:rPr>
                <w:sz w:val="18"/>
                <w:szCs w:val="18"/>
                <w:lang w:eastAsia="zh-CN"/>
              </w:rPr>
              <w:t xml:space="preserve"> for the mobility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enhancement</w:t>
            </w:r>
            <w:r>
              <w:rPr>
                <w:rFonts w:hint="eastAsia"/>
                <w:sz w:val="18"/>
                <w:szCs w:val="18"/>
                <w:lang w:eastAsia="zh-CN"/>
              </w:rPr>
              <w:t>(s)</w:t>
            </w:r>
            <w:r>
              <w:rPr>
                <w:sz w:val="18"/>
                <w:szCs w:val="18"/>
                <w:lang w:eastAsia="zh-CN"/>
              </w:rPr>
              <w:t xml:space="preserve"> to handle the state transition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necessary </w:t>
            </w: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reception.</w:t>
            </w:r>
          </w:p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  <w:lang w:eastAsia="zh-CN"/>
              </w:rPr>
              <w:t xml:space="preserve">tart to discuss </w:t>
            </w:r>
            <w:r>
              <w:rPr>
                <w:rFonts w:hint="eastAsia"/>
                <w:sz w:val="18"/>
                <w:szCs w:val="18"/>
                <w:lang w:eastAsia="zh-CN"/>
              </w:rPr>
              <w:t>running</w:t>
            </w:r>
            <w:r>
              <w:rPr>
                <w:sz w:val="18"/>
                <w:szCs w:val="18"/>
                <w:lang w:eastAsia="zh-CN"/>
              </w:rPr>
              <w:t xml:space="preserve"> CR(s)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taking into account the existing agreements. 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bookmarkStart w:id="21" w:name="_Hlk106270131"/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bookmarkStart w:id="22" w:name="OLE_LINK35"/>
            <w:bookmarkStart w:id="23" w:name="OLE_LINK36"/>
            <w:bookmarkStart w:id="24" w:name="OLE_LINK31"/>
            <w:bookmarkStart w:id="25" w:name="OLE_LINK32"/>
            <w:r>
              <w:rPr>
                <w:sz w:val="18"/>
                <w:szCs w:val="18"/>
                <w:lang w:eastAsia="zh-CN"/>
              </w:rPr>
              <w:t>D</w:t>
            </w:r>
            <w:r>
              <w:rPr>
                <w:sz w:val="18"/>
                <w:szCs w:val="18"/>
              </w:rPr>
              <w:t xml:space="preserve">iscussion on </w:t>
            </w:r>
            <w:r>
              <w:rPr>
                <w:sz w:val="18"/>
                <w:szCs w:val="18"/>
                <w:lang w:eastAsia="zh-CN"/>
              </w:rPr>
              <w:t>multicast in RRC-INACTIVE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f</w:t>
            </w:r>
            <w:r>
              <w:rPr>
                <w:sz w:val="18"/>
                <w:szCs w:val="18"/>
                <w:lang w:eastAsia="zh-CN"/>
              </w:rPr>
              <w:t>urther discuss the procedure to support the mobility and state transition for UEs receiving multicast in RRC_INACTIVE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identify interface impact,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i.e.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NG</w:t>
            </w:r>
            <w:r>
              <w:rPr>
                <w:rFonts w:hint="eastAsia"/>
                <w:sz w:val="18"/>
                <w:szCs w:val="18"/>
                <w:lang w:eastAsia="zh-CN"/>
              </w:rPr>
              <w:t>,Xn,</w:t>
            </w:r>
            <w:r>
              <w:rPr>
                <w:sz w:val="18"/>
                <w:szCs w:val="18"/>
                <w:lang w:eastAsia="zh-CN"/>
              </w:rPr>
              <w:t>F1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and E1</w:t>
            </w:r>
            <w:r>
              <w:rPr>
                <w:sz w:val="18"/>
                <w:szCs w:val="18"/>
              </w:rPr>
              <w:t xml:space="preserve"> impacts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</w:p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Continue discussion on</w:t>
            </w:r>
            <w:r>
              <w:rPr>
                <w:sz w:val="18"/>
                <w:szCs w:val="18"/>
                <w:lang w:eastAsia="zh-CN"/>
              </w:rPr>
              <w:t xml:space="preserve"> RAN sharing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</w:rPr>
              <w:t>elect solution for each identified issues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identify interface impact,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i.e.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NG</w:t>
            </w:r>
            <w:r>
              <w:rPr>
                <w:rFonts w:hint="eastAsia"/>
                <w:sz w:val="18"/>
                <w:szCs w:val="18"/>
                <w:lang w:eastAsia="zh-CN"/>
              </w:rPr>
              <w:t>,Xn,</w:t>
            </w:r>
            <w:r>
              <w:rPr>
                <w:sz w:val="18"/>
                <w:szCs w:val="18"/>
                <w:lang w:eastAsia="zh-CN"/>
              </w:rPr>
              <w:t>F1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and E1</w:t>
            </w:r>
            <w:r>
              <w:rPr>
                <w:sz w:val="18"/>
                <w:szCs w:val="18"/>
              </w:rPr>
              <w:t xml:space="preserve"> impacts</w:t>
            </w:r>
          </w:p>
          <w:bookmarkEnd w:id="22"/>
          <w:bookmarkEnd w:id="23"/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Continue the discussions on stage 3 BL CR</w:t>
            </w:r>
            <w:bookmarkEnd w:id="24"/>
            <w:bookmarkEnd w:id="25"/>
            <w:r>
              <w:rPr>
                <w:rFonts w:hint="eastAsia"/>
                <w:sz w:val="18"/>
                <w:szCs w:val="18"/>
                <w:lang w:eastAsia="zh-CN"/>
              </w:rPr>
              <w:t>(</w:t>
            </w:r>
            <w:r>
              <w:rPr>
                <w:sz w:val="18"/>
                <w:szCs w:val="18"/>
                <w:lang w:eastAsia="zh-CN"/>
              </w:rPr>
              <w:t>s</w:t>
            </w:r>
            <w:r>
              <w:rPr>
                <w:rFonts w:hint="eastAsia"/>
                <w:sz w:val="18"/>
                <w:szCs w:val="18"/>
                <w:lang w:eastAsia="zh-CN"/>
              </w:rPr>
              <w:t>).</w:t>
            </w:r>
          </w:p>
        </w:tc>
      </w:tr>
      <w:bookmarkEnd w:id="21"/>
      <w:tr>
        <w:trPr>
          <w:trHeight w:val="806"/>
        </w:trPr>
        <w:tc>
          <w:tcPr>
            <w:tcW w:w="959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RAN2</w:t>
            </w:r>
          </w:p>
        </w:tc>
        <w:tc>
          <w:tcPr>
            <w:tcW w:w="99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123</w:t>
            </w:r>
          </w:p>
        </w:tc>
        <w:tc>
          <w:tcPr>
            <w:tcW w:w="846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0.75</w:t>
            </w:r>
          </w:p>
        </w:tc>
        <w:tc>
          <w:tcPr>
            <w:tcW w:w="6436" w:type="dxa"/>
            <w:shd w:val="clear" w:color="auto" w:fill="auto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Continue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stage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3 discussions on  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delivery of</w:t>
            </w:r>
            <w:r>
              <w:rPr>
                <w:sz w:val="18"/>
                <w:szCs w:val="18"/>
                <w:lang w:eastAsia="zh-CN"/>
              </w:rPr>
              <w:t xml:space="preserve"> PTM configuration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procedure for the mobility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enhancements to handle the state transition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</w:t>
            </w:r>
          </w:p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U</w:t>
            </w:r>
            <w:r>
              <w:rPr>
                <w:sz w:val="18"/>
                <w:szCs w:val="18"/>
                <w:lang w:eastAsia="zh-CN"/>
              </w:rPr>
              <w:t xml:space="preserve">pdate </w:t>
            </w:r>
            <w:r>
              <w:rPr>
                <w:rFonts w:hint="eastAsia"/>
                <w:sz w:val="18"/>
                <w:szCs w:val="18"/>
                <w:lang w:eastAsia="zh-CN"/>
              </w:rPr>
              <w:t>the</w:t>
            </w:r>
            <w:r>
              <w:rPr>
                <w:sz w:val="18"/>
                <w:szCs w:val="18"/>
                <w:lang w:eastAsia="zh-CN"/>
              </w:rPr>
              <w:t xml:space="preserve"> running CR(s)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>
        <w:trPr>
          <w:trHeight w:val="39"/>
        </w:trPr>
        <w:tc>
          <w:tcPr>
            <w:tcW w:w="959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D</w:t>
            </w:r>
            <w:r>
              <w:rPr>
                <w:sz w:val="18"/>
                <w:szCs w:val="18"/>
              </w:rPr>
              <w:t xml:space="preserve">iscussion on </w:t>
            </w:r>
            <w:r>
              <w:rPr>
                <w:sz w:val="18"/>
                <w:szCs w:val="18"/>
                <w:lang w:eastAsia="zh-CN"/>
              </w:rPr>
              <w:t>multicast in RRC-INACTIVE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f</w:t>
            </w:r>
            <w:r>
              <w:rPr>
                <w:sz w:val="18"/>
                <w:szCs w:val="18"/>
                <w:lang w:eastAsia="zh-CN"/>
              </w:rPr>
              <w:t>urther discuss the procedure to support the mobility and state transition for UEs receiving multicast in RRC_INACTIVE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identify interface impact,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i.e.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NG</w:t>
            </w:r>
            <w:r>
              <w:rPr>
                <w:rFonts w:hint="eastAsia"/>
                <w:sz w:val="18"/>
                <w:szCs w:val="18"/>
                <w:lang w:eastAsia="zh-CN"/>
              </w:rPr>
              <w:t>,Xn,</w:t>
            </w:r>
            <w:r>
              <w:rPr>
                <w:sz w:val="18"/>
                <w:szCs w:val="18"/>
                <w:lang w:eastAsia="zh-CN"/>
              </w:rPr>
              <w:t>F1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and E1</w:t>
            </w:r>
            <w:r>
              <w:rPr>
                <w:sz w:val="18"/>
                <w:szCs w:val="18"/>
              </w:rPr>
              <w:t xml:space="preserve"> impacts</w:t>
            </w:r>
          </w:p>
          <w:p>
            <w:pPr>
              <w:pStyle w:val="a7"/>
              <w:spacing w:beforeLines="50" w:before="120" w:afterLines="50" w:after="120"/>
              <w:ind w:left="852"/>
              <w:rPr>
                <w:sz w:val="18"/>
                <w:szCs w:val="18"/>
              </w:rPr>
            </w:pPr>
          </w:p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Continue discussion on</w:t>
            </w:r>
            <w:r>
              <w:rPr>
                <w:sz w:val="18"/>
                <w:szCs w:val="18"/>
                <w:lang w:eastAsia="zh-CN"/>
              </w:rPr>
              <w:t xml:space="preserve"> RAN sharing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</w:rPr>
              <w:t>elect solution for each identified issues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identify interface impact,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i.e.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NG</w:t>
            </w:r>
            <w:r>
              <w:rPr>
                <w:rFonts w:hint="eastAsia"/>
                <w:sz w:val="18"/>
                <w:szCs w:val="18"/>
                <w:lang w:eastAsia="zh-CN"/>
              </w:rPr>
              <w:t>,Xn,</w:t>
            </w:r>
            <w:r>
              <w:rPr>
                <w:sz w:val="18"/>
                <w:szCs w:val="18"/>
                <w:lang w:eastAsia="zh-CN"/>
              </w:rPr>
              <w:t>F1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and E1</w:t>
            </w:r>
            <w:r>
              <w:rPr>
                <w:sz w:val="18"/>
                <w:szCs w:val="18"/>
              </w:rPr>
              <w:t xml:space="preserve"> impacts</w:t>
            </w:r>
          </w:p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Continue the discussions on stage 3 BL CR</w:t>
            </w:r>
            <w:r>
              <w:rPr>
                <w:rFonts w:hint="eastAsia"/>
                <w:sz w:val="18"/>
                <w:szCs w:val="18"/>
                <w:lang w:eastAsia="zh-CN"/>
              </w:rPr>
              <w:t>(</w:t>
            </w:r>
            <w:r>
              <w:rPr>
                <w:sz w:val="18"/>
                <w:szCs w:val="18"/>
                <w:lang w:eastAsia="zh-CN"/>
              </w:rPr>
              <w:t>s</w:t>
            </w:r>
            <w:r>
              <w:rPr>
                <w:rFonts w:hint="eastAsia"/>
                <w:sz w:val="18"/>
                <w:szCs w:val="18"/>
                <w:lang w:eastAsia="zh-CN"/>
              </w:rPr>
              <w:t>)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123bis</w:t>
            </w:r>
          </w:p>
        </w:tc>
        <w:tc>
          <w:tcPr>
            <w:tcW w:w="846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auto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Finalization of 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stage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3 aspects </w:t>
            </w:r>
            <w:r>
              <w:rPr>
                <w:rFonts w:hint="eastAsia"/>
                <w:sz w:val="18"/>
                <w:szCs w:val="18"/>
                <w:lang w:eastAsia="zh-CN"/>
              </w:rPr>
              <w:t>for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delivery of</w:t>
            </w:r>
            <w:r>
              <w:rPr>
                <w:sz w:val="18"/>
                <w:szCs w:val="18"/>
                <w:lang w:eastAsia="zh-CN"/>
              </w:rPr>
              <w:t xml:space="preserve"> PTM configuration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procedure for the mobility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necessary enhancements to handle the state transition for UEs receiving multicast in RRC_INACTIVE</w:t>
            </w:r>
          </w:p>
          <w:p>
            <w:pPr>
              <w:pStyle w:val="a7"/>
              <w:widowControl w:val="0"/>
              <w:numPr>
                <w:ilvl w:val="0"/>
                <w:numId w:val="47"/>
              </w:numPr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 xml:space="preserve">signalling </w:t>
            </w:r>
            <w:r>
              <w:rPr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signalling enhancements to allow a UE to use shared processing for MBS broadcast and unicast reception</w:t>
            </w:r>
          </w:p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U</w:t>
            </w:r>
            <w:r>
              <w:rPr>
                <w:sz w:val="18"/>
                <w:szCs w:val="18"/>
                <w:lang w:eastAsia="zh-CN"/>
              </w:rPr>
              <w:t xml:space="preserve">pdate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sz w:val="18"/>
                <w:szCs w:val="18"/>
                <w:lang w:eastAsia="zh-CN"/>
              </w:rPr>
              <w:t>running CR(s)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21bis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rPr>
                <w:sz w:val="18"/>
                <w:szCs w:val="18"/>
              </w:rPr>
            </w:pPr>
            <w:bookmarkStart w:id="26" w:name="OLE_LINK38"/>
            <w:bookmarkStart w:id="27" w:name="OLE_LINK37"/>
            <w:r>
              <w:rPr>
                <w:rFonts w:hint="eastAsia"/>
                <w:sz w:val="18"/>
                <w:szCs w:val="18"/>
                <w:lang w:eastAsia="zh-CN"/>
              </w:rPr>
              <w:t>Finalization of the stage 3 aspects: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NGAP impact</w:t>
            </w:r>
            <w:r>
              <w:rPr>
                <w:rFonts w:hint="eastAsia"/>
                <w:sz w:val="18"/>
                <w:szCs w:val="18"/>
                <w:lang w:eastAsia="zh-CN"/>
              </w:rPr>
              <w:t>, if any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rFonts w:eastAsia="Times New Roman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XnAP</w:t>
            </w:r>
            <w:proofErr w:type="spellEnd"/>
            <w:r>
              <w:rPr>
                <w:sz w:val="18"/>
                <w:szCs w:val="18"/>
              </w:rPr>
              <w:t xml:space="preserve"> impact</w:t>
            </w:r>
            <w:r>
              <w:rPr>
                <w:rFonts w:hint="eastAsia"/>
                <w:sz w:val="18"/>
                <w:szCs w:val="18"/>
                <w:lang w:eastAsia="zh-CN"/>
              </w:rPr>
              <w:t>, if any</w:t>
            </w:r>
          </w:p>
          <w:p>
            <w:pPr>
              <w:pStyle w:val="a7"/>
              <w:numPr>
                <w:ilvl w:val="0"/>
                <w:numId w:val="50"/>
              </w:numPr>
              <w:spacing w:beforeLines="50" w:before="120" w:afterLines="50" w:after="120"/>
              <w:ind w:left="852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F1AP/E1AP impact</w:t>
            </w:r>
            <w:r>
              <w:rPr>
                <w:sz w:val="18"/>
                <w:szCs w:val="18"/>
                <w:lang w:eastAsia="zh-CN"/>
              </w:rPr>
              <w:t xml:space="preserve"> ,if any</w:t>
            </w:r>
          </w:p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Finalize </w:t>
            </w:r>
            <w:r>
              <w:rPr>
                <w:rFonts w:hint="eastAsia"/>
                <w:sz w:val="18"/>
                <w:szCs w:val="18"/>
                <w:lang w:eastAsia="zh-CN"/>
              </w:rPr>
              <w:t>the BL</w:t>
            </w:r>
            <w:r>
              <w:rPr>
                <w:sz w:val="18"/>
                <w:szCs w:val="18"/>
                <w:lang w:eastAsia="zh-CN"/>
              </w:rPr>
              <w:t xml:space="preserve"> CR</w:t>
            </w:r>
            <w:r>
              <w:rPr>
                <w:rFonts w:hint="eastAsia"/>
                <w:sz w:val="18"/>
                <w:szCs w:val="18"/>
                <w:lang w:eastAsia="zh-CN"/>
              </w:rPr>
              <w:t>(</w:t>
            </w:r>
            <w:r>
              <w:rPr>
                <w:sz w:val="18"/>
                <w:szCs w:val="18"/>
                <w:lang w:eastAsia="zh-CN"/>
              </w:rPr>
              <w:t>s</w:t>
            </w:r>
            <w:bookmarkEnd w:id="26"/>
            <w:bookmarkEnd w:id="27"/>
            <w:r>
              <w:rPr>
                <w:rFonts w:hint="eastAsia"/>
                <w:sz w:val="18"/>
                <w:szCs w:val="18"/>
                <w:lang w:eastAsia="zh-CN"/>
              </w:rPr>
              <w:t>).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RAN2</w:t>
            </w:r>
          </w:p>
        </w:tc>
        <w:tc>
          <w:tcPr>
            <w:tcW w:w="99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</w:t>
            </w:r>
            <w:r>
              <w:rPr>
                <w:sz w:val="18"/>
                <w:szCs w:val="18"/>
                <w:lang w:eastAsia="zh-CN"/>
              </w:rPr>
              <w:t>124</w:t>
            </w:r>
          </w:p>
        </w:tc>
        <w:tc>
          <w:tcPr>
            <w:tcW w:w="846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auto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auto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Finalization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of RAN2 </w:t>
            </w:r>
            <w:r>
              <w:rPr>
                <w:sz w:val="18"/>
                <w:szCs w:val="18"/>
                <w:lang w:eastAsia="zh-CN"/>
              </w:rPr>
              <w:t xml:space="preserve">remaining open issues, if any. </w:t>
            </w:r>
          </w:p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 xml:space="preserve">Agree on RAN2 CRs for the WI. 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RAN3</w:t>
            </w:r>
          </w:p>
        </w:tc>
        <w:tc>
          <w:tcPr>
            <w:tcW w:w="99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#1</w:t>
            </w:r>
            <w:r>
              <w:rPr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846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567" w:type="dxa"/>
            <w:shd w:val="clear" w:color="auto" w:fill="E2EFD9" w:themeFill="accent6" w:themeFillTint="33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6436" w:type="dxa"/>
            <w:shd w:val="clear" w:color="auto" w:fill="E2EFD9" w:themeFill="accent6" w:themeFillTint="33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Finalization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of RAN3 </w:t>
            </w:r>
            <w:r>
              <w:rPr>
                <w:sz w:val="18"/>
                <w:szCs w:val="18"/>
                <w:lang w:eastAsia="zh-CN"/>
              </w:rPr>
              <w:t>remaining open issues, if any.</w:t>
            </w:r>
          </w:p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Agree on RAN3 CRs for the WI.</w:t>
            </w:r>
          </w:p>
        </w:tc>
      </w:tr>
      <w:tr>
        <w:trPr>
          <w:trHeight w:val="806"/>
        </w:trPr>
        <w:tc>
          <w:tcPr>
            <w:tcW w:w="959" w:type="dxa"/>
            <w:shd w:val="clear" w:color="auto" w:fill="FFD966" w:themeFill="accent4" w:themeFillTint="99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RAN</w:t>
            </w:r>
          </w:p>
        </w:tc>
        <w:tc>
          <w:tcPr>
            <w:tcW w:w="997" w:type="dxa"/>
            <w:shd w:val="clear" w:color="auto" w:fill="FFD966" w:themeFill="accent4" w:themeFillTint="99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#102</w:t>
            </w:r>
          </w:p>
        </w:tc>
        <w:tc>
          <w:tcPr>
            <w:tcW w:w="846" w:type="dxa"/>
            <w:shd w:val="clear" w:color="auto" w:fill="FFD966" w:themeFill="accent4" w:themeFillTint="99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2023.12</w:t>
            </w:r>
          </w:p>
        </w:tc>
        <w:tc>
          <w:tcPr>
            <w:tcW w:w="567" w:type="dxa"/>
            <w:shd w:val="clear" w:color="auto" w:fill="FFD966" w:themeFill="accent4" w:themeFillTint="99"/>
          </w:tcPr>
          <w:p>
            <w:pPr>
              <w:spacing w:beforeLines="50" w:before="120" w:afterLines="50" w:after="12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6436" w:type="dxa"/>
            <w:shd w:val="clear" w:color="auto" w:fill="FFD966" w:themeFill="accent4" w:themeFillTint="99"/>
          </w:tcPr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CRs </w:t>
            </w:r>
            <w:r>
              <w:rPr>
                <w:rFonts w:hint="eastAsia"/>
                <w:sz w:val="18"/>
                <w:szCs w:val="18"/>
                <w:lang w:eastAsia="zh-CN"/>
              </w:rPr>
              <w:t>submissions</w:t>
            </w:r>
            <w:r>
              <w:rPr>
                <w:sz w:val="18"/>
                <w:szCs w:val="18"/>
                <w:lang w:eastAsia="zh-CN"/>
              </w:rPr>
              <w:t xml:space="preserve"> to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RAN plenary </w:t>
            </w:r>
            <w:r>
              <w:rPr>
                <w:sz w:val="18"/>
                <w:szCs w:val="18"/>
                <w:lang w:eastAsia="zh-CN"/>
              </w:rPr>
              <w:t xml:space="preserve">for approval. </w:t>
            </w:r>
          </w:p>
          <w:p>
            <w:pPr>
              <w:widowControl w:val="0"/>
              <w:spacing w:beforeLines="50" w:before="120" w:afterLines="50" w:after="1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Targeting on WI completion in this RP meeting. </w:t>
            </w:r>
          </w:p>
        </w:tc>
      </w:tr>
    </w:tbl>
    <w:p/>
    <w:p>
      <w:pPr>
        <w:pStyle w:val="1"/>
      </w:pPr>
      <w:r>
        <w:t>References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 RP-213568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New WID: Enhancements of NR Multicast and Broadcast Services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lang w:eastAsia="zh-CN"/>
        </w:rPr>
        <w:t>RP-221458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Revised WID: Enhancements of NR Multicast and Broadcast Services</w:t>
      </w:r>
    </w:p>
    <w:sectPr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5D8"/>
    <w:multiLevelType w:val="hybridMultilevel"/>
    <w:tmpl w:val="870EC7C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A9521C5"/>
    <w:multiLevelType w:val="hybridMultilevel"/>
    <w:tmpl w:val="4A66837A"/>
    <w:lvl w:ilvl="0" w:tplc="35C2CC82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5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343473"/>
    <w:multiLevelType w:val="hybridMultilevel"/>
    <w:tmpl w:val="C6CAB2EE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14884834"/>
    <w:multiLevelType w:val="hybridMultilevel"/>
    <w:tmpl w:val="92EAA856"/>
    <w:lvl w:ilvl="0" w:tplc="E5FEDDA4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F03398"/>
    <w:multiLevelType w:val="hybridMultilevel"/>
    <w:tmpl w:val="A9C6AE88"/>
    <w:lvl w:ilvl="0" w:tplc="E5FEDDA4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2F2013"/>
    <w:multiLevelType w:val="hybridMultilevel"/>
    <w:tmpl w:val="78C0C37A"/>
    <w:lvl w:ilvl="0" w:tplc="92A2CCA6">
      <w:start w:val="1"/>
      <w:numFmt w:val="bullet"/>
      <w:lvlText w:val=""/>
      <w:lvlJc w:val="left"/>
      <w:pPr>
        <w:ind w:left="852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1">
    <w:nsid w:val="2717637B"/>
    <w:multiLevelType w:val="hybridMultilevel"/>
    <w:tmpl w:val="846CA568"/>
    <w:lvl w:ilvl="0" w:tplc="49FE12AC">
      <w:numFmt w:val="bullet"/>
      <w:lvlText w:val="-"/>
      <w:lvlJc w:val="left"/>
      <w:pPr>
        <w:ind w:left="85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2">
    <w:nsid w:val="28CB32B9"/>
    <w:multiLevelType w:val="hybridMultilevel"/>
    <w:tmpl w:val="5470A1F0"/>
    <w:lvl w:ilvl="0" w:tplc="92A2CCA6">
      <w:start w:val="1"/>
      <w:numFmt w:val="bullet"/>
      <w:lvlText w:val=""/>
      <w:lvlJc w:val="left"/>
      <w:pPr>
        <w:ind w:left="852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3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19428B2"/>
    <w:multiLevelType w:val="hybridMultilevel"/>
    <w:tmpl w:val="C7B4C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48F0E13"/>
    <w:multiLevelType w:val="hybridMultilevel"/>
    <w:tmpl w:val="6C8226A0"/>
    <w:lvl w:ilvl="0" w:tplc="2258DE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6201FC"/>
    <w:multiLevelType w:val="hybridMultilevel"/>
    <w:tmpl w:val="9152A432"/>
    <w:lvl w:ilvl="0" w:tplc="92A2CCA6">
      <w:start w:val="1"/>
      <w:numFmt w:val="bullet"/>
      <w:lvlText w:val=""/>
      <w:lvlJc w:val="left"/>
      <w:pPr>
        <w:ind w:left="852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9">
    <w:nsid w:val="465D10F7"/>
    <w:multiLevelType w:val="hybridMultilevel"/>
    <w:tmpl w:val="31F0166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EBC49F3"/>
    <w:multiLevelType w:val="hybridMultilevel"/>
    <w:tmpl w:val="4878948A"/>
    <w:lvl w:ilvl="0" w:tplc="7EBA28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13B78F4"/>
    <w:multiLevelType w:val="hybridMultilevel"/>
    <w:tmpl w:val="FB4A03F8"/>
    <w:lvl w:ilvl="0" w:tplc="92A2CCA6">
      <w:start w:val="1"/>
      <w:numFmt w:val="bullet"/>
      <w:lvlText w:val=""/>
      <w:lvlJc w:val="left"/>
      <w:pPr>
        <w:ind w:left="852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3">
    <w:nsid w:val="520F4744"/>
    <w:multiLevelType w:val="hybridMultilevel"/>
    <w:tmpl w:val="9FEEFE1E"/>
    <w:lvl w:ilvl="0" w:tplc="0409000F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F2730F7"/>
    <w:multiLevelType w:val="hybridMultilevel"/>
    <w:tmpl w:val="6DA4AA86"/>
    <w:lvl w:ilvl="0" w:tplc="E5FEDDA4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9848C5"/>
    <w:multiLevelType w:val="hybridMultilevel"/>
    <w:tmpl w:val="F942F2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4ED25AB"/>
    <w:multiLevelType w:val="hybridMultilevel"/>
    <w:tmpl w:val="92B0ECF8"/>
    <w:lvl w:ilvl="0" w:tplc="92A2CCA6">
      <w:start w:val="1"/>
      <w:numFmt w:val="bullet"/>
      <w:lvlText w:val=""/>
      <w:lvlJc w:val="left"/>
      <w:pPr>
        <w:ind w:left="852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2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FA14712"/>
    <w:multiLevelType w:val="hybridMultilevel"/>
    <w:tmpl w:val="962C8E3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A635F6"/>
    <w:multiLevelType w:val="hybridMultilevel"/>
    <w:tmpl w:val="B6EE5B7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8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9B0D0B"/>
    <w:multiLevelType w:val="hybridMultilevel"/>
    <w:tmpl w:val="A54E3CF0"/>
    <w:lvl w:ilvl="0" w:tplc="04090005">
      <w:start w:val="1"/>
      <w:numFmt w:val="bullet"/>
      <w:lvlText w:val=""/>
      <w:lvlJc w:val="left"/>
      <w:pPr>
        <w:ind w:left="841" w:hanging="420"/>
      </w:pPr>
      <w:rPr>
        <w:rFonts w:ascii="Wingdings" w:hAnsi="Wingdings" w:hint="default"/>
      </w:rPr>
    </w:lvl>
    <w:lvl w:ilvl="1" w:tplc="37FC0B94">
      <w:start w:val="2"/>
      <w:numFmt w:val="bullet"/>
      <w:lvlText w:val="-"/>
      <w:lvlJc w:val="left"/>
      <w:pPr>
        <w:ind w:left="1261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41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EAD1461"/>
    <w:multiLevelType w:val="hybridMultilevel"/>
    <w:tmpl w:val="D900723C"/>
    <w:lvl w:ilvl="0" w:tplc="92A2CCA6">
      <w:start w:val="1"/>
      <w:numFmt w:val="bullet"/>
      <w:lvlText w:val=""/>
      <w:lvlJc w:val="left"/>
      <w:pPr>
        <w:ind w:left="114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3"/>
  </w:num>
  <w:num w:numId="3">
    <w:abstractNumId w:val="1"/>
  </w:num>
  <w:num w:numId="4">
    <w:abstractNumId w:val="26"/>
  </w:num>
  <w:num w:numId="5">
    <w:abstractNumId w:val="9"/>
  </w:num>
  <w:num w:numId="6">
    <w:abstractNumId w:val="15"/>
  </w:num>
  <w:num w:numId="7">
    <w:abstractNumId w:val="38"/>
  </w:num>
  <w:num w:numId="8">
    <w:abstractNumId w:val="5"/>
  </w:num>
  <w:num w:numId="9">
    <w:abstractNumId w:val="28"/>
  </w:num>
  <w:num w:numId="10">
    <w:abstractNumId w:val="41"/>
  </w:num>
  <w:num w:numId="11">
    <w:abstractNumId w:val="13"/>
  </w:num>
  <w:num w:numId="12">
    <w:abstractNumId w:val="32"/>
  </w:num>
  <w:num w:numId="13">
    <w:abstractNumId w:val="42"/>
  </w:num>
  <w:num w:numId="14">
    <w:abstractNumId w:val="3"/>
  </w:num>
  <w:num w:numId="15">
    <w:abstractNumId w:val="44"/>
  </w:num>
  <w:num w:numId="16">
    <w:abstractNumId w:val="39"/>
  </w:num>
  <w:num w:numId="17">
    <w:abstractNumId w:val="34"/>
  </w:num>
  <w:num w:numId="18">
    <w:abstractNumId w:val="36"/>
  </w:num>
  <w:num w:numId="19">
    <w:abstractNumId w:val="24"/>
  </w:num>
  <w:num w:numId="20">
    <w:abstractNumId w:val="36"/>
  </w:num>
  <w:num w:numId="21">
    <w:abstractNumId w:val="30"/>
  </w:num>
  <w:num w:numId="22">
    <w:abstractNumId w:val="2"/>
  </w:num>
  <w:num w:numId="23">
    <w:abstractNumId w:val="36"/>
  </w:num>
  <w:num w:numId="24">
    <w:abstractNumId w:val="36"/>
  </w:num>
  <w:num w:numId="25">
    <w:abstractNumId w:val="36"/>
  </w:num>
  <w:num w:numId="26">
    <w:abstractNumId w:val="36"/>
  </w:num>
  <w:num w:numId="27">
    <w:abstractNumId w:val="36"/>
  </w:num>
  <w:num w:numId="28">
    <w:abstractNumId w:val="36"/>
  </w:num>
  <w:num w:numId="29">
    <w:abstractNumId w:val="36"/>
  </w:num>
  <w:num w:numId="30">
    <w:abstractNumId w:val="21"/>
  </w:num>
  <w:num w:numId="31">
    <w:abstractNumId w:val="25"/>
  </w:num>
  <w:num w:numId="32">
    <w:abstractNumId w:val="43"/>
  </w:num>
  <w:num w:numId="33">
    <w:abstractNumId w:val="19"/>
  </w:num>
  <w:num w:numId="34">
    <w:abstractNumId w:val="35"/>
  </w:num>
  <w:num w:numId="35">
    <w:abstractNumId w:val="4"/>
  </w:num>
  <w:num w:numId="36">
    <w:abstractNumId w:val="37"/>
  </w:num>
  <w:num w:numId="37">
    <w:abstractNumId w:val="19"/>
  </w:num>
  <w:num w:numId="38">
    <w:abstractNumId w:val="45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0"/>
  </w:num>
  <w:num w:numId="42">
    <w:abstractNumId w:val="23"/>
  </w:num>
  <w:num w:numId="43">
    <w:abstractNumId w:val="6"/>
  </w:num>
  <w:num w:numId="44">
    <w:abstractNumId w:val="14"/>
  </w:num>
  <w:num w:numId="45">
    <w:abstractNumId w:val="35"/>
  </w:num>
  <w:num w:numId="46">
    <w:abstractNumId w:val="29"/>
  </w:num>
  <w:num w:numId="47">
    <w:abstractNumId w:val="22"/>
  </w:num>
  <w:num w:numId="48">
    <w:abstractNumId w:val="11"/>
  </w:num>
  <w:num w:numId="49">
    <w:abstractNumId w:val="35"/>
  </w:num>
  <w:num w:numId="50">
    <w:abstractNumId w:val="45"/>
  </w:num>
  <w:num w:numId="51">
    <w:abstractNumId w:val="16"/>
  </w:num>
  <w:num w:numId="52">
    <w:abstractNumId w:val="27"/>
  </w:num>
  <w:num w:numId="53">
    <w:abstractNumId w:val="8"/>
  </w:num>
  <w:num w:numId="54">
    <w:abstractNumId w:val="7"/>
  </w:num>
  <w:num w:numId="55">
    <w:abstractNumId w:val="31"/>
  </w:num>
  <w:num w:numId="56">
    <w:abstractNumId w:val="10"/>
  </w:num>
  <w:num w:numId="57">
    <w:abstractNumId w:val="12"/>
  </w:num>
  <w:num w:numId="58">
    <w:abstractNumId w:val="1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removePersonalInformation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rPr>
      <w:color w:val="0000FF"/>
      <w:u w:val="single"/>
    </w:rPr>
  </w:style>
  <w:style w:type="table" w:styleId="a6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/>
    </w:rPr>
  </w:style>
  <w:style w:type="paragraph" w:customStyle="1" w:styleId="DocInfo">
    <w:name w:val="DocInfo"/>
    <w:basedOn w:val="a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Pr>
      <w:lang w:val="en-GB"/>
    </w:rPr>
  </w:style>
  <w:style w:type="character" w:styleId="a9">
    <w:name w:val="annotation reference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paragraph" w:styleId="aa">
    <w:name w:val="annotation text"/>
    <w:basedOn w:val="a"/>
    <w:link w:val="Char2"/>
    <w:unhideWhenUsed/>
    <w:pPr>
      <w:widowControl w:val="0"/>
      <w:spacing w:after="0"/>
    </w:pPr>
    <w:rPr>
      <w:rFonts w:eastAsia="宋体"/>
      <w:lang w:val="x-none" w:eastAsia="x-none"/>
    </w:rPr>
  </w:style>
  <w:style w:type="character" w:customStyle="1" w:styleId="Char2">
    <w:name w:val="批注文字 Char"/>
    <w:basedOn w:val="a0"/>
    <w:link w:val="aa"/>
    <w:rPr>
      <w:rFonts w:eastAsia="宋体"/>
      <w:lang w:val="x-none" w:eastAsia="x-none"/>
    </w:rPr>
  </w:style>
  <w:style w:type="paragraph" w:styleId="ab">
    <w:name w:val="annotation subject"/>
    <w:basedOn w:val="aa"/>
    <w:next w:val="aa"/>
    <w:link w:val="Char3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Char3">
    <w:name w:val="批注主题 Char"/>
    <w:basedOn w:val="Char2"/>
    <w:link w:val="ab"/>
    <w:rPr>
      <w:rFonts w:eastAsia="宋体"/>
      <w:b/>
      <w:bCs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rPr>
      <w:color w:val="0000FF"/>
      <w:u w:val="single"/>
    </w:rPr>
  </w:style>
  <w:style w:type="table" w:styleId="a6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/>
    </w:rPr>
  </w:style>
  <w:style w:type="paragraph" w:customStyle="1" w:styleId="DocInfo">
    <w:name w:val="DocInfo"/>
    <w:basedOn w:val="a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Pr>
      <w:lang w:val="en-GB"/>
    </w:rPr>
  </w:style>
  <w:style w:type="character" w:styleId="a9">
    <w:name w:val="annotation reference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paragraph" w:styleId="aa">
    <w:name w:val="annotation text"/>
    <w:basedOn w:val="a"/>
    <w:link w:val="Char2"/>
    <w:unhideWhenUsed/>
    <w:pPr>
      <w:widowControl w:val="0"/>
      <w:spacing w:after="0"/>
    </w:pPr>
    <w:rPr>
      <w:rFonts w:eastAsia="宋体"/>
      <w:lang w:val="x-none" w:eastAsia="x-none"/>
    </w:rPr>
  </w:style>
  <w:style w:type="character" w:customStyle="1" w:styleId="Char2">
    <w:name w:val="批注文字 Char"/>
    <w:basedOn w:val="a0"/>
    <w:link w:val="aa"/>
    <w:rPr>
      <w:rFonts w:eastAsia="宋体"/>
      <w:lang w:val="x-none" w:eastAsia="x-none"/>
    </w:rPr>
  </w:style>
  <w:style w:type="paragraph" w:styleId="ab">
    <w:name w:val="annotation subject"/>
    <w:basedOn w:val="aa"/>
    <w:next w:val="aa"/>
    <w:link w:val="Char3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Char3">
    <w:name w:val="批注主题 Char"/>
    <w:basedOn w:val="Char2"/>
    <w:link w:val="ab"/>
    <w:rPr>
      <w:rFonts w:eastAsia="宋体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4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1261</Words>
  <Characters>7194</Characters>
  <Application>Microsoft Office Word</Application>
  <DocSecurity>0</DocSecurity>
  <Lines>59</Lines>
  <Paragraphs>16</Paragraphs>
  <ScaleCrop>false</ScaleCrop>
  <LinksUpToDate>false</LinksUpToDate>
  <CharactersWithSpaces>8439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2022-08-03T02:41:00Z</dcterms:created>
  <dcterms:modified xsi:type="dcterms:W3CDTF">2022-08-10T01:40:00Z</dcterms:modified>
</cp:coreProperties>
</file>