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Header"/>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Heading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Heading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62C853"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62C853"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r w:rsidR="00340FDB" w14:paraId="3E4FEE30" w14:textId="77777777" w:rsidTr="005C43FB">
        <w:tc>
          <w:tcPr>
            <w:tcW w:w="2078" w:type="dxa"/>
          </w:tcPr>
          <w:p w14:paraId="4172C615" w14:textId="21A32A19"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6B25F183" w14:textId="0B92D5FB"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29AF1F49" w14:textId="77777777" w:rsidR="00340FDB" w:rsidRDefault="00340FDB" w:rsidP="00340FDB">
            <w:pPr>
              <w:spacing w:after="0"/>
              <w:rPr>
                <w:lang w:val="sv-SE" w:eastAsia="zh-CN"/>
              </w:rPr>
            </w:pPr>
          </w:p>
        </w:tc>
      </w:tr>
      <w:tr w:rsidR="00DD6C14" w14:paraId="45F6E0FC" w14:textId="77777777" w:rsidTr="005C43FB">
        <w:tc>
          <w:tcPr>
            <w:tcW w:w="2078" w:type="dxa"/>
          </w:tcPr>
          <w:p w14:paraId="75784746" w14:textId="09A2403C" w:rsidR="00DD6C14" w:rsidRDefault="00DD6C14" w:rsidP="00DD6C14">
            <w:pPr>
              <w:spacing w:after="0"/>
              <w:rPr>
                <w:rFonts w:hint="eastAsia"/>
                <w:lang w:val="sv-SE" w:eastAsia="zh-CN"/>
              </w:rPr>
            </w:pPr>
            <w:r>
              <w:rPr>
                <w:lang w:val="sv-SE" w:eastAsia="zh-CN"/>
              </w:rPr>
              <w:t>Apple</w:t>
            </w:r>
          </w:p>
        </w:tc>
        <w:tc>
          <w:tcPr>
            <w:tcW w:w="1828" w:type="dxa"/>
          </w:tcPr>
          <w:p w14:paraId="2253500D" w14:textId="3086E30A" w:rsidR="00DD6C14" w:rsidRDefault="00DD6C14" w:rsidP="00DD6C14">
            <w:pPr>
              <w:spacing w:after="0"/>
              <w:rPr>
                <w:rFonts w:hint="eastAsia"/>
                <w:lang w:val="sv-SE" w:eastAsia="zh-CN"/>
              </w:rPr>
            </w:pPr>
            <w:proofErr w:type="spellStart"/>
            <w:r>
              <w:rPr>
                <w:lang w:val="sv-SE" w:eastAsia="zh-CN"/>
              </w:rPr>
              <w:t>Agree</w:t>
            </w:r>
            <w:proofErr w:type="spellEnd"/>
          </w:p>
        </w:tc>
        <w:tc>
          <w:tcPr>
            <w:tcW w:w="10406" w:type="dxa"/>
          </w:tcPr>
          <w:p w14:paraId="7132D3DE" w14:textId="77777777" w:rsidR="00DD6C14" w:rsidRDefault="00DD6C14" w:rsidP="00DD6C14">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62C853"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62C853"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r w:rsidR="00340FDB" w14:paraId="3557112B" w14:textId="77777777" w:rsidTr="00BF51E5">
        <w:tc>
          <w:tcPr>
            <w:tcW w:w="2078" w:type="dxa"/>
          </w:tcPr>
          <w:p w14:paraId="73E97A0D" w14:textId="06759EEB"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5EFC29E0" w14:textId="695E624E"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0ADF589C" w14:textId="64EE285E" w:rsidR="00340FDB" w:rsidRDefault="00340FDB" w:rsidP="00340FDB">
            <w:pPr>
              <w:spacing w:after="0"/>
              <w:rPr>
                <w:lang w:val="sv-SE" w:eastAsia="zh-CN"/>
              </w:rPr>
            </w:pPr>
            <w:r>
              <w:rPr>
                <w:rFonts w:hint="eastAsia"/>
                <w:lang w:val="sv-SE" w:eastAsia="zh-CN"/>
              </w:rPr>
              <w:t>N</w:t>
            </w:r>
            <w:r>
              <w:rPr>
                <w:lang w:val="sv-SE" w:eastAsia="zh-CN"/>
              </w:rPr>
              <w:t>o need to change/re-open the previous agreement.</w:t>
            </w:r>
          </w:p>
        </w:tc>
      </w:tr>
      <w:tr w:rsidR="00DD6C14" w14:paraId="1CD43AD6" w14:textId="77777777" w:rsidTr="00BF51E5">
        <w:tc>
          <w:tcPr>
            <w:tcW w:w="2078" w:type="dxa"/>
          </w:tcPr>
          <w:p w14:paraId="79F29ABC" w14:textId="7DFAEE48" w:rsidR="00DD6C14" w:rsidRDefault="00DD6C14" w:rsidP="00DD6C14">
            <w:pPr>
              <w:spacing w:after="0"/>
              <w:ind w:firstLine="284"/>
              <w:rPr>
                <w:rFonts w:hint="eastAsia"/>
                <w:lang w:val="sv-SE" w:eastAsia="zh-CN"/>
              </w:rPr>
            </w:pPr>
            <w:r>
              <w:rPr>
                <w:lang w:val="sv-SE" w:eastAsia="zh-CN"/>
              </w:rPr>
              <w:t>Apple</w:t>
            </w:r>
          </w:p>
        </w:tc>
        <w:tc>
          <w:tcPr>
            <w:tcW w:w="1828" w:type="dxa"/>
          </w:tcPr>
          <w:p w14:paraId="6B271295" w14:textId="1E9432B9" w:rsidR="00DD6C14" w:rsidRDefault="00DD6C14" w:rsidP="00DD6C14">
            <w:pPr>
              <w:spacing w:after="0"/>
              <w:rPr>
                <w:rFonts w:hint="eastAsia"/>
                <w:lang w:val="sv-SE" w:eastAsia="zh-CN"/>
              </w:rPr>
            </w:pPr>
            <w:proofErr w:type="spellStart"/>
            <w:r>
              <w:rPr>
                <w:lang w:val="sv-SE" w:eastAsia="zh-CN"/>
              </w:rPr>
              <w:t>Agree</w:t>
            </w:r>
            <w:proofErr w:type="spellEnd"/>
          </w:p>
        </w:tc>
        <w:tc>
          <w:tcPr>
            <w:tcW w:w="10406" w:type="dxa"/>
          </w:tcPr>
          <w:p w14:paraId="5500DABC" w14:textId="77777777" w:rsidR="00DD6C14" w:rsidRDefault="00DD6C14" w:rsidP="00DD6C14">
            <w:pPr>
              <w:spacing w:after="0"/>
              <w:rPr>
                <w:rFonts w:hint="eastAsia"/>
                <w:lang w:val="sv-SE" w:eastAsia="zh-CN"/>
              </w:rPr>
            </w:pPr>
          </w:p>
        </w:tc>
      </w:tr>
    </w:tbl>
    <w:p w14:paraId="3E0E63F2" w14:textId="580ABF83" w:rsidR="0055262D" w:rsidRDefault="0055262D"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 xml:space="preserve">via SUI message to </w:t>
            </w:r>
            <w:proofErr w:type="spellStart"/>
            <w:r w:rsidRPr="00626468">
              <w:t>gNB</w:t>
            </w:r>
            <w:proofErr w:type="spellEnd"/>
            <w:r w:rsidRPr="00626468">
              <w:t xml:space="preserve">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w:t>
            </w:r>
            <w:proofErr w:type="spellStart"/>
            <w:r w:rsidRPr="00626468">
              <w:t>gNB</w:t>
            </w:r>
            <w:proofErr w:type="spellEnd"/>
            <w:r w:rsidRPr="00626468">
              <w:t xml:space="preserve"> with the local/temp remote UE ID to be used in adaptation layer by </w:t>
            </w:r>
            <w:proofErr w:type="spellStart"/>
            <w:r w:rsidRPr="00626468">
              <w:t>RRCReconfiguration</w:t>
            </w:r>
            <w:proofErr w:type="spellEnd"/>
            <w:r w:rsidRPr="00626468">
              <w:t xml:space="preserve"> message, after reporting the remote UE’s L2ID via SUI message to </w:t>
            </w:r>
            <w:proofErr w:type="spellStart"/>
            <w:r w:rsidRPr="00626468">
              <w:t>gNB</w:t>
            </w:r>
            <w:proofErr w:type="spellEnd"/>
            <w:r w:rsidRPr="00626468">
              <w:t xml:space="preserve">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 xml:space="preserve">Option 2: reuse the existing field </w:t>
            </w:r>
            <w:proofErr w:type="spellStart"/>
            <w:r w:rsidRPr="0055262D">
              <w:rPr>
                <w:highlight w:val="yellow"/>
              </w:rPr>
              <w:t>sl-DestinationIdentity</w:t>
            </w:r>
            <w:proofErr w:type="spellEnd"/>
            <w:r w:rsidRPr="0055262D">
              <w:rPr>
                <w:highlight w:val="yellow"/>
              </w:rPr>
              <w:t xml:space="preserve">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 xml:space="preserve">based on the following agreement, L2 relay UE need to report source L2 ID to </w:t>
      </w:r>
      <w:proofErr w:type="spellStart"/>
      <w:r w:rsidR="005E52F8">
        <w:rPr>
          <w:lang w:eastAsia="zh-CN"/>
        </w:rPr>
        <w:t>gNB</w:t>
      </w:r>
      <w:proofErr w:type="spellEnd"/>
      <w:r w:rsidR="005E52F8">
        <w:rPr>
          <w:lang w:eastAsia="zh-CN"/>
        </w:rPr>
        <w:t xml:space="preserve">, moderator understand it should be the source ID of relay-related discovery transmission, since the usage of it is for </w:t>
      </w:r>
      <w:proofErr w:type="spellStart"/>
      <w:r w:rsidR="005E52F8">
        <w:rPr>
          <w:lang w:eastAsia="zh-CN"/>
        </w:rPr>
        <w:t>gNB</w:t>
      </w:r>
      <w:proofErr w:type="spellEnd"/>
      <w:r w:rsidR="005E52F8">
        <w:rPr>
          <w:lang w:eastAsia="zh-CN"/>
        </w:rPr>
        <w:t xml:space="preserve">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15B30096" w14:textId="4BE77457" w:rsidR="004C52D5" w:rsidRDefault="004C52D5" w:rsidP="004C52D5">
      <w:pPr>
        <w:spacing w:beforeLines="50" w:before="120"/>
        <w:rPr>
          <w:lang w:eastAsia="zh-CN"/>
        </w:rPr>
      </w:pPr>
      <w:r>
        <w:rPr>
          <w:lang w:eastAsia="zh-CN"/>
        </w:rPr>
        <w:lastRenderedPageBreak/>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62C853"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62C853"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13998125" w14:textId="49F03315"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lastRenderedPageBreak/>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r w:rsidR="00DF1E9C" w14:paraId="13344CBD" w14:textId="77777777" w:rsidTr="00BF51E5">
        <w:tc>
          <w:tcPr>
            <w:tcW w:w="2078" w:type="dxa"/>
          </w:tcPr>
          <w:p w14:paraId="4215BFB8" w14:textId="0C74D84D" w:rsidR="00DF1E9C" w:rsidRDefault="00DF1E9C" w:rsidP="00DF1E9C">
            <w:pPr>
              <w:spacing w:after="0"/>
              <w:rPr>
                <w:lang w:val="sv-SE" w:eastAsia="zh-CN"/>
              </w:rPr>
            </w:pPr>
            <w:r>
              <w:rPr>
                <w:rFonts w:hint="eastAsia"/>
                <w:lang w:val="sv-SE" w:eastAsia="zh-CN"/>
              </w:rPr>
              <w:t>H</w:t>
            </w:r>
            <w:r>
              <w:rPr>
                <w:lang w:val="sv-SE" w:eastAsia="zh-CN"/>
              </w:rPr>
              <w:t>uawei, HiSilicon</w:t>
            </w:r>
          </w:p>
        </w:tc>
        <w:tc>
          <w:tcPr>
            <w:tcW w:w="1828" w:type="dxa"/>
          </w:tcPr>
          <w:p w14:paraId="5768DE71" w14:textId="799AAF4D" w:rsidR="00DF1E9C" w:rsidRDefault="00DF1E9C" w:rsidP="00DF1E9C">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E44190E" w14:textId="77777777" w:rsidR="00DF1E9C" w:rsidRDefault="00DF1E9C" w:rsidP="00DF1E9C">
            <w:pPr>
              <w:spacing w:after="0"/>
              <w:rPr>
                <w:lang w:val="sv-SE" w:eastAsia="zh-CN"/>
              </w:rPr>
            </w:pPr>
            <w:r>
              <w:rPr>
                <w:rFonts w:hint="eastAsia"/>
                <w:lang w:val="sv-SE" w:eastAsia="zh-CN"/>
              </w:rPr>
              <w:t>S</w:t>
            </w:r>
            <w:r>
              <w:rPr>
                <w:lang w:val="sv-SE" w:eastAsia="zh-CN"/>
              </w:rPr>
              <w:t>hare the views from rapportuer.</w:t>
            </w:r>
          </w:p>
          <w:p w14:paraId="55820022" w14:textId="789A9AD0" w:rsidR="00DF1E9C" w:rsidRDefault="00DF1E9C" w:rsidP="00DF1E9C">
            <w:pPr>
              <w:spacing w:after="0"/>
              <w:rPr>
                <w:lang w:val="sv-SE" w:eastAsia="zh-CN"/>
              </w:rPr>
            </w:pPr>
            <w:r w:rsidRPr="003E3B78">
              <w:rPr>
                <w:b/>
                <w:lang w:val="sv-SE" w:eastAsia="zh-CN"/>
              </w:rPr>
              <w:t>But</w:t>
            </w:r>
            <w:r>
              <w:rPr>
                <w:lang w:val="sv-SE" w:eastAsia="zh-CN"/>
              </w:rPr>
              <w:t xml:space="preserve">, do we really need to specify </w:t>
            </w:r>
            <w:r w:rsidR="003E3B78">
              <w:rPr>
                <w:lang w:val="sv-SE" w:eastAsia="zh-CN"/>
              </w:rPr>
              <w:t>the</w:t>
            </w:r>
            <w:r>
              <w:rPr>
                <w:lang w:val="sv-SE" w:eastAsia="zh-CN"/>
              </w:rPr>
              <w:t xml:space="preserve"> L2 ID </w:t>
            </w:r>
            <w:r w:rsidR="003E3B78">
              <w:rPr>
                <w:lang w:val="sv-SE" w:eastAsia="zh-CN"/>
              </w:rPr>
              <w:t>reporting from</w:t>
            </w:r>
            <w:r>
              <w:rPr>
                <w:lang w:val="sv-SE" w:eastAsia="zh-CN"/>
              </w:rPr>
              <w:t xml:space="preserve"> remote UE? For</w:t>
            </w:r>
            <w:r>
              <w:t xml:space="preserve"> direct-to-indirect path switch, the 1</w:t>
            </w:r>
            <w:r w:rsidRPr="00C47D0C">
              <w:rPr>
                <w:vertAlign w:val="superscript"/>
              </w:rPr>
              <w:t>st</w:t>
            </w:r>
            <w:r>
              <w:t xml:space="preserve"> UL SRAP data from remote UE will include local ID. Relay UE can identify the remote UE by the local ID. Why does relay UE need to know the L2 ID of the coming remote UE?</w:t>
            </w:r>
          </w:p>
          <w:p w14:paraId="6D2A84C4" w14:textId="77777777" w:rsidR="00DF1E9C" w:rsidRDefault="00DF1E9C" w:rsidP="00DF1E9C">
            <w:pPr>
              <w:spacing w:after="0"/>
              <w:rPr>
                <w:lang w:val="sv-SE" w:eastAsia="zh-CN"/>
              </w:rPr>
            </w:pPr>
          </w:p>
        </w:tc>
      </w:tr>
      <w:tr w:rsidR="00DD6C14" w14:paraId="4DD713F3" w14:textId="77777777" w:rsidTr="00BF51E5">
        <w:tc>
          <w:tcPr>
            <w:tcW w:w="2078" w:type="dxa"/>
          </w:tcPr>
          <w:p w14:paraId="608389ED" w14:textId="47414769" w:rsidR="00DD6C14" w:rsidRDefault="00DD6C14" w:rsidP="00DD6C14">
            <w:pPr>
              <w:spacing w:after="0"/>
              <w:rPr>
                <w:rFonts w:hint="eastAsia"/>
                <w:lang w:val="sv-SE" w:eastAsia="zh-CN"/>
              </w:rPr>
            </w:pPr>
            <w:r>
              <w:rPr>
                <w:lang w:val="sv-SE" w:eastAsia="zh-CN"/>
              </w:rPr>
              <w:t>Apple</w:t>
            </w:r>
          </w:p>
        </w:tc>
        <w:tc>
          <w:tcPr>
            <w:tcW w:w="1828" w:type="dxa"/>
          </w:tcPr>
          <w:p w14:paraId="314F3DE9" w14:textId="2E5D6495" w:rsidR="00DD6C14" w:rsidRDefault="00DD6C14" w:rsidP="00DD6C14">
            <w:pPr>
              <w:spacing w:after="0"/>
              <w:rPr>
                <w:lang w:val="sv-SE" w:eastAsia="zh-CN"/>
              </w:rPr>
            </w:pPr>
            <w:r>
              <w:rPr>
                <w:lang w:val="sv-SE" w:eastAsia="zh-CN"/>
              </w:rPr>
              <w:t>3a, 1a(?)</w:t>
            </w:r>
          </w:p>
        </w:tc>
        <w:tc>
          <w:tcPr>
            <w:tcW w:w="10406" w:type="dxa"/>
          </w:tcPr>
          <w:p w14:paraId="4FE86F03" w14:textId="77777777" w:rsidR="00DD6C14" w:rsidRDefault="00DD6C14" w:rsidP="00DD6C14">
            <w:pPr>
              <w:spacing w:after="0"/>
              <w:rPr>
                <w:lang w:val="sv-SE" w:eastAsia="zh-CN"/>
              </w:rPr>
            </w:pPr>
            <w:r>
              <w:rPr>
                <w:lang w:val="sv-SE" w:eastAsia="zh-CN"/>
              </w:rPr>
              <w:t xml:space="preserve">I </w:t>
            </w:r>
            <w:proofErr w:type="spellStart"/>
            <w:r>
              <w:rPr>
                <w:lang w:val="sv-SE" w:eastAsia="zh-CN"/>
              </w:rPr>
              <w:t>share</w:t>
            </w:r>
            <w:proofErr w:type="spellEnd"/>
            <w:r>
              <w:rPr>
                <w:lang w:val="sv-SE" w:eastAsia="zh-CN"/>
              </w:rPr>
              <w:t xml:space="preserve"> the same </w:t>
            </w:r>
            <w:proofErr w:type="spellStart"/>
            <w:r>
              <w:rPr>
                <w:lang w:val="sv-SE" w:eastAsia="zh-CN"/>
              </w:rPr>
              <w:t>view</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Qualcomm</w:t>
            </w:r>
            <w:proofErr w:type="spellEnd"/>
            <w:r>
              <w:rPr>
                <w:lang w:val="sv-SE" w:eastAsia="zh-CN"/>
              </w:rPr>
              <w:t xml:space="preserve"> </w:t>
            </w:r>
            <w:proofErr w:type="spellStart"/>
            <w:r>
              <w:rPr>
                <w:lang w:val="sv-SE" w:eastAsia="zh-CN"/>
              </w:rPr>
              <w:t>that</w:t>
            </w:r>
            <w:proofErr w:type="spellEnd"/>
            <w:r>
              <w:rPr>
                <w:lang w:val="sv-SE" w:eastAsia="zh-CN"/>
              </w:rPr>
              <w:t xml:space="preserve"> </w:t>
            </w:r>
            <w:proofErr w:type="spellStart"/>
            <w:r>
              <w:rPr>
                <w:lang w:val="sv-SE" w:eastAsia="zh-CN"/>
              </w:rPr>
              <w:t>remote</w:t>
            </w:r>
            <w:proofErr w:type="spellEnd"/>
            <w:r>
              <w:rPr>
                <w:lang w:val="sv-SE" w:eastAsia="zh-CN"/>
              </w:rPr>
              <w:t xml:space="preserve"> UE </w:t>
            </w:r>
            <w:proofErr w:type="spellStart"/>
            <w:r>
              <w:rPr>
                <w:lang w:val="sv-SE" w:eastAsia="zh-CN"/>
              </w:rPr>
              <w:t>cannot</w:t>
            </w:r>
            <w:proofErr w:type="spellEnd"/>
            <w:r>
              <w:rPr>
                <w:lang w:val="sv-SE" w:eastAsia="zh-CN"/>
              </w:rPr>
              <w:t xml:space="preserve"> </w:t>
            </w:r>
            <w:proofErr w:type="spellStart"/>
            <w:r>
              <w:rPr>
                <w:lang w:val="sv-SE" w:eastAsia="zh-CN"/>
              </w:rPr>
              <w:t>predict</w:t>
            </w:r>
            <w:proofErr w:type="spellEnd"/>
            <w:r>
              <w:rPr>
                <w:lang w:val="sv-SE" w:eastAsia="zh-CN"/>
              </w:rPr>
              <w:t xml:space="preserve"> the </w:t>
            </w:r>
            <w:proofErr w:type="spellStart"/>
            <w:r>
              <w:rPr>
                <w:lang w:val="sv-SE" w:eastAsia="zh-CN"/>
              </w:rPr>
              <w:t>Src</w:t>
            </w:r>
            <w:proofErr w:type="spellEnd"/>
            <w:r>
              <w:rPr>
                <w:lang w:val="sv-SE" w:eastAsia="zh-CN"/>
              </w:rPr>
              <w:t xml:space="preserve"> L2 ID to be </w:t>
            </w:r>
            <w:proofErr w:type="spellStart"/>
            <w:r>
              <w:rPr>
                <w:lang w:val="sv-SE" w:eastAsia="zh-CN"/>
              </w:rPr>
              <w:t>used</w:t>
            </w:r>
            <w:proofErr w:type="spellEnd"/>
            <w:r>
              <w:rPr>
                <w:lang w:val="sv-SE" w:eastAsia="zh-CN"/>
              </w:rPr>
              <w:t xml:space="preserve"> in PC5 in the </w:t>
            </w:r>
            <w:proofErr w:type="spellStart"/>
            <w:r>
              <w:rPr>
                <w:lang w:val="sv-SE" w:eastAsia="zh-CN"/>
              </w:rPr>
              <w:t>future</w:t>
            </w:r>
            <w:proofErr w:type="spellEnd"/>
            <w:r>
              <w:rPr>
                <w:lang w:val="sv-SE" w:eastAsia="zh-CN"/>
              </w:rPr>
              <w:t xml:space="preserve">. </w:t>
            </w:r>
            <w:proofErr w:type="spellStart"/>
            <w:r>
              <w:rPr>
                <w:lang w:val="sv-SE" w:eastAsia="zh-CN"/>
              </w:rPr>
              <w:t>Such</w:t>
            </w:r>
            <w:proofErr w:type="spellEnd"/>
            <w:r>
              <w:rPr>
                <w:lang w:val="sv-SE" w:eastAsia="zh-CN"/>
              </w:rPr>
              <w:t xml:space="preserve"> an ID is </w:t>
            </w:r>
            <w:proofErr w:type="spellStart"/>
            <w:r>
              <w:rPr>
                <w:lang w:val="sv-SE" w:eastAsia="zh-CN"/>
              </w:rPr>
              <w:t>only</w:t>
            </w:r>
            <w:proofErr w:type="spellEnd"/>
            <w:r>
              <w:rPr>
                <w:lang w:val="sv-SE" w:eastAsia="zh-CN"/>
              </w:rPr>
              <w:t xml:space="preserve"> </w:t>
            </w:r>
            <w:proofErr w:type="spellStart"/>
            <w:r>
              <w:rPr>
                <w:lang w:val="sv-SE" w:eastAsia="zh-CN"/>
              </w:rPr>
              <w:t>generated</w:t>
            </w:r>
            <w:proofErr w:type="spellEnd"/>
            <w:r>
              <w:rPr>
                <w:lang w:val="sv-SE" w:eastAsia="zh-CN"/>
              </w:rPr>
              <w:t xml:space="preserve"> </w:t>
            </w:r>
            <w:proofErr w:type="spellStart"/>
            <w:r>
              <w:rPr>
                <w:lang w:val="sv-SE" w:eastAsia="zh-CN"/>
              </w:rPr>
              <w:t>when</w:t>
            </w:r>
            <w:proofErr w:type="spellEnd"/>
            <w:r>
              <w:rPr>
                <w:lang w:val="sv-SE" w:eastAsia="zh-CN"/>
              </w:rPr>
              <w:t xml:space="preserve"> the UE </w:t>
            </w:r>
            <w:proofErr w:type="spellStart"/>
            <w:r>
              <w:rPr>
                <w:lang w:val="sv-SE" w:eastAsia="zh-CN"/>
              </w:rPr>
              <w:t>wants</w:t>
            </w:r>
            <w:proofErr w:type="spellEnd"/>
            <w:r>
              <w:rPr>
                <w:lang w:val="sv-SE" w:eastAsia="zh-CN"/>
              </w:rPr>
              <w:t xml:space="preserve"> to </w:t>
            </w:r>
            <w:proofErr w:type="spellStart"/>
            <w:r>
              <w:rPr>
                <w:lang w:val="sv-SE" w:eastAsia="zh-CN"/>
              </w:rPr>
              <w:t>send</w:t>
            </w:r>
            <w:proofErr w:type="spellEnd"/>
            <w:r>
              <w:rPr>
                <w:lang w:val="sv-SE" w:eastAsia="zh-CN"/>
              </w:rPr>
              <w:t xml:space="preserve"> DCR </w:t>
            </w:r>
            <w:proofErr w:type="spellStart"/>
            <w:r>
              <w:rPr>
                <w:lang w:val="sv-SE" w:eastAsia="zh-CN"/>
              </w:rPr>
              <w:t>message</w:t>
            </w:r>
            <w:proofErr w:type="spellEnd"/>
            <w:r>
              <w:rPr>
                <w:lang w:val="sv-SE" w:eastAsia="zh-CN"/>
              </w:rPr>
              <w:t xml:space="preserve"> (PC5-S </w:t>
            </w:r>
            <w:proofErr w:type="spellStart"/>
            <w:r>
              <w:rPr>
                <w:lang w:val="sv-SE" w:eastAsia="zh-CN"/>
              </w:rPr>
              <w:t>signaling</w:t>
            </w:r>
            <w:proofErr w:type="spellEnd"/>
            <w:r>
              <w:rPr>
                <w:lang w:val="sv-SE" w:eastAsia="zh-CN"/>
              </w:rPr>
              <w:t xml:space="preserve">) to </w:t>
            </w:r>
            <w:proofErr w:type="spellStart"/>
            <w:r>
              <w:rPr>
                <w:lang w:val="sv-SE" w:eastAsia="zh-CN"/>
              </w:rPr>
              <w:t>anothe</w:t>
            </w:r>
            <w:proofErr w:type="spellEnd"/>
            <w:r>
              <w:rPr>
                <w:lang w:val="sv-SE" w:eastAsia="zh-CN"/>
              </w:rPr>
              <w:t xml:space="preserve"> SL UE (i.e., </w:t>
            </w:r>
            <w:proofErr w:type="spellStart"/>
            <w:r>
              <w:rPr>
                <w:lang w:val="sv-SE" w:eastAsia="zh-CN"/>
              </w:rPr>
              <w:t>relay</w:t>
            </w:r>
            <w:proofErr w:type="spellEnd"/>
            <w:r>
              <w:rPr>
                <w:lang w:val="sv-SE" w:eastAsia="zh-CN"/>
              </w:rPr>
              <w:t xml:space="preserve"> UE)</w:t>
            </w:r>
          </w:p>
          <w:p w14:paraId="4806F44D" w14:textId="22F7997D" w:rsidR="00DD6C14" w:rsidRDefault="00DD6C14" w:rsidP="00DD6C14">
            <w:pPr>
              <w:spacing w:after="0"/>
              <w:rPr>
                <w:rFonts w:hint="eastAsia"/>
                <w:lang w:val="sv-SE" w:eastAsia="zh-CN"/>
              </w:rPr>
            </w:pPr>
            <w:proofErr w:type="spellStart"/>
            <w:r>
              <w:rPr>
                <w:lang w:val="sv-SE" w:eastAsia="zh-CN"/>
              </w:rPr>
              <w:t>But</w:t>
            </w:r>
            <w:proofErr w:type="spellEnd"/>
            <w:r>
              <w:rPr>
                <w:lang w:val="sv-SE" w:eastAsia="zh-CN"/>
              </w:rPr>
              <w:t xml:space="preserve"> I </w:t>
            </w:r>
            <w:proofErr w:type="spellStart"/>
            <w:r>
              <w:rPr>
                <w:lang w:val="sv-SE" w:eastAsia="zh-CN"/>
              </w:rPr>
              <w:t>also</w:t>
            </w:r>
            <w:proofErr w:type="spellEnd"/>
            <w:r>
              <w:rPr>
                <w:lang w:val="sv-SE" w:eastAsia="zh-CN"/>
              </w:rPr>
              <w:t xml:space="preserve"> </w:t>
            </w:r>
            <w:proofErr w:type="spellStart"/>
            <w:r>
              <w:rPr>
                <w:lang w:val="sv-SE" w:eastAsia="zh-CN"/>
              </w:rPr>
              <w:t>doubt</w:t>
            </w:r>
            <w:proofErr w:type="spellEnd"/>
            <w:r>
              <w:rPr>
                <w:lang w:val="sv-SE" w:eastAsia="zh-CN"/>
              </w:rPr>
              <w:t xml:space="preserve"> </w:t>
            </w:r>
            <w:proofErr w:type="spellStart"/>
            <w:r>
              <w:rPr>
                <w:lang w:val="sv-SE" w:eastAsia="zh-CN"/>
              </w:rPr>
              <w:t>that</w:t>
            </w:r>
            <w:proofErr w:type="spellEnd"/>
            <w:r>
              <w:rPr>
                <w:lang w:val="sv-SE" w:eastAsia="zh-CN"/>
              </w:rPr>
              <w:t xml:space="preserve"> a </w:t>
            </w:r>
            <w:proofErr w:type="spellStart"/>
            <w:r>
              <w:rPr>
                <w:lang w:val="sv-SE" w:eastAsia="zh-CN"/>
              </w:rPr>
              <w:t>remote</w:t>
            </w:r>
            <w:proofErr w:type="spellEnd"/>
            <w:r>
              <w:rPr>
                <w:lang w:val="sv-SE" w:eastAsia="zh-CN"/>
              </w:rPr>
              <w:t xml:space="preserve"> UE has </w:t>
            </w:r>
            <w:proofErr w:type="spellStart"/>
            <w:r>
              <w:rPr>
                <w:lang w:val="sv-SE" w:eastAsia="zh-CN"/>
              </w:rPr>
              <w:t>always</w:t>
            </w:r>
            <w:proofErr w:type="spellEnd"/>
            <w:r>
              <w:rPr>
                <w:lang w:val="sv-SE" w:eastAsia="zh-CN"/>
              </w:rPr>
              <w:t xml:space="preserve"> has </w:t>
            </w:r>
            <w:proofErr w:type="spellStart"/>
            <w:r>
              <w:rPr>
                <w:lang w:val="sv-SE" w:eastAsia="zh-CN"/>
              </w:rPr>
              <w:t>Src</w:t>
            </w:r>
            <w:proofErr w:type="spellEnd"/>
            <w:r>
              <w:rPr>
                <w:lang w:val="sv-SE" w:eastAsia="zh-CN"/>
              </w:rPr>
              <w:t xml:space="preserve"> L2 </w:t>
            </w:r>
            <w:proofErr w:type="spellStart"/>
            <w:r>
              <w:rPr>
                <w:lang w:val="sv-SE" w:eastAsia="zh-CN"/>
              </w:rPr>
              <w:t>address</w:t>
            </w:r>
            <w:proofErr w:type="spellEnd"/>
            <w:r>
              <w:rPr>
                <w:lang w:val="sv-SE" w:eastAsia="zh-CN"/>
              </w:rPr>
              <w:t xml:space="preserve"> </w:t>
            </w:r>
            <w:proofErr w:type="spellStart"/>
            <w:r>
              <w:rPr>
                <w:lang w:val="sv-SE" w:eastAsia="zh-CN"/>
              </w:rPr>
              <w:t>available</w:t>
            </w:r>
            <w:proofErr w:type="spellEnd"/>
            <w:r>
              <w:rPr>
                <w:lang w:val="sv-SE" w:eastAsia="zh-CN"/>
              </w:rPr>
              <w:t xml:space="preserve"> in Case 1a, </w:t>
            </w:r>
            <w:proofErr w:type="spellStart"/>
            <w:r>
              <w:rPr>
                <w:lang w:val="sv-SE" w:eastAsia="zh-CN"/>
              </w:rPr>
              <w:t>because</w:t>
            </w:r>
            <w:proofErr w:type="spellEnd"/>
            <w:r>
              <w:rPr>
                <w:lang w:val="sv-SE" w:eastAsia="zh-CN"/>
              </w:rPr>
              <w:t xml:space="preserve"> </w:t>
            </w:r>
            <w:proofErr w:type="spellStart"/>
            <w:r>
              <w:rPr>
                <w:lang w:val="sv-SE" w:eastAsia="zh-CN"/>
              </w:rPr>
              <w:t>remote</w:t>
            </w:r>
            <w:proofErr w:type="spellEnd"/>
            <w:r>
              <w:rPr>
                <w:lang w:val="sv-SE" w:eastAsia="zh-CN"/>
              </w:rPr>
              <w:t xml:space="preserve"> UE </w:t>
            </w:r>
            <w:proofErr w:type="spellStart"/>
            <w:r>
              <w:rPr>
                <w:lang w:val="sv-SE" w:eastAsia="zh-CN"/>
              </w:rPr>
              <w:t>may</w:t>
            </w:r>
            <w:proofErr w:type="spellEnd"/>
            <w:r>
              <w:rPr>
                <w:lang w:val="sv-SE" w:eastAsia="zh-CN"/>
              </w:rPr>
              <w:t xml:space="preserve"> just </w:t>
            </w:r>
            <w:proofErr w:type="spellStart"/>
            <w:r>
              <w:rPr>
                <w:lang w:val="sv-SE" w:eastAsia="zh-CN"/>
              </w:rPr>
              <w:t>doing</w:t>
            </w:r>
            <w:proofErr w:type="spellEnd"/>
            <w:r>
              <w:rPr>
                <w:lang w:val="sv-SE" w:eastAsia="zh-CN"/>
              </w:rPr>
              <w:t xml:space="preserve"> </w:t>
            </w:r>
            <w:proofErr w:type="spellStart"/>
            <w:r>
              <w:rPr>
                <w:lang w:val="sv-SE" w:eastAsia="zh-CN"/>
              </w:rPr>
              <w:t>model</w:t>
            </w:r>
            <w:proofErr w:type="spellEnd"/>
            <w:r>
              <w:rPr>
                <w:lang w:val="sv-SE" w:eastAsia="zh-CN"/>
              </w:rPr>
              <w:t xml:space="preserve">-A </w:t>
            </w:r>
            <w:proofErr w:type="spellStart"/>
            <w:r>
              <w:rPr>
                <w:lang w:val="sv-SE" w:eastAsia="zh-CN"/>
              </w:rPr>
              <w:t>discovery</w:t>
            </w:r>
            <w:proofErr w:type="spellEnd"/>
            <w:r>
              <w:rPr>
                <w:lang w:val="sv-SE" w:eastAsia="zh-CN"/>
              </w:rPr>
              <w:t xml:space="preserve"> and </w:t>
            </w:r>
            <w:proofErr w:type="spellStart"/>
            <w:r>
              <w:rPr>
                <w:lang w:val="sv-SE" w:eastAsia="zh-CN"/>
              </w:rPr>
              <w:t>does</w:t>
            </w:r>
            <w:proofErr w:type="spellEnd"/>
            <w:r>
              <w:rPr>
                <w:lang w:val="sv-SE" w:eastAsia="zh-CN"/>
              </w:rPr>
              <w:t xml:space="preserve"> not </w:t>
            </w:r>
            <w:proofErr w:type="spellStart"/>
            <w:r>
              <w:rPr>
                <w:lang w:val="sv-SE" w:eastAsia="zh-CN"/>
              </w:rPr>
              <w:t>need</w:t>
            </w:r>
            <w:proofErr w:type="spellEnd"/>
            <w:r>
              <w:rPr>
                <w:lang w:val="sv-SE" w:eastAsia="zh-CN"/>
              </w:rPr>
              <w:t xml:space="preserve"> a L2 </w:t>
            </w:r>
            <w:proofErr w:type="spellStart"/>
            <w:r>
              <w:rPr>
                <w:lang w:val="sv-SE" w:eastAsia="zh-CN"/>
              </w:rPr>
              <w:t>Src</w:t>
            </w:r>
            <w:proofErr w:type="spellEnd"/>
            <w:r>
              <w:rPr>
                <w:lang w:val="sv-SE" w:eastAsia="zh-CN"/>
              </w:rPr>
              <w:t xml:space="preserve"> ID for </w:t>
            </w:r>
            <w:proofErr w:type="spellStart"/>
            <w:r>
              <w:rPr>
                <w:lang w:val="sv-SE" w:eastAsia="zh-CN"/>
              </w:rPr>
              <w:t>discovery</w:t>
            </w:r>
            <w:proofErr w:type="spellEnd"/>
            <w:r>
              <w:rPr>
                <w:lang w:val="sv-SE" w:eastAsia="zh-CN"/>
              </w:rPr>
              <w:t xml:space="preserve"> </w:t>
            </w:r>
            <w:proofErr w:type="spellStart"/>
            <w:r>
              <w:rPr>
                <w:lang w:val="sv-SE" w:eastAsia="zh-CN"/>
              </w:rPr>
              <w:t>message</w:t>
            </w:r>
            <w:proofErr w:type="spellEnd"/>
            <w:r>
              <w:rPr>
                <w:lang w:val="sv-SE" w:eastAsia="zh-CN"/>
              </w:rPr>
              <w:t xml:space="preserve"> </w:t>
            </w:r>
            <w:proofErr w:type="spellStart"/>
            <w:r>
              <w:rPr>
                <w:lang w:val="sv-SE" w:eastAsia="zh-CN"/>
              </w:rPr>
              <w:t>transmisison</w:t>
            </w:r>
            <w:proofErr w:type="spellEnd"/>
            <w:r>
              <w:rPr>
                <w:lang w:val="sv-SE" w:eastAsia="zh-CN"/>
              </w:rPr>
              <w:t xml:space="preserve">. In my opinion, the </w:t>
            </w:r>
            <w:proofErr w:type="spellStart"/>
            <w:r>
              <w:rPr>
                <w:lang w:val="sv-SE" w:eastAsia="zh-CN"/>
              </w:rPr>
              <w:t>Src</w:t>
            </w:r>
            <w:proofErr w:type="spellEnd"/>
            <w:r>
              <w:rPr>
                <w:lang w:val="sv-SE" w:eastAsia="zh-CN"/>
              </w:rPr>
              <w:t xml:space="preserve"> L2 ID is </w:t>
            </w:r>
            <w:proofErr w:type="spellStart"/>
            <w:r>
              <w:rPr>
                <w:lang w:val="sv-SE" w:eastAsia="zh-CN"/>
              </w:rPr>
              <w:t>generated</w:t>
            </w:r>
            <w:proofErr w:type="spellEnd"/>
            <w:r>
              <w:rPr>
                <w:lang w:val="sv-SE" w:eastAsia="zh-CN"/>
              </w:rPr>
              <w:t xml:space="preserve"> on-</w:t>
            </w:r>
            <w:proofErr w:type="spellStart"/>
            <w:r>
              <w:rPr>
                <w:lang w:val="sv-SE" w:eastAsia="zh-CN"/>
              </w:rPr>
              <w:t>demand</w:t>
            </w:r>
            <w:proofErr w:type="spellEnd"/>
            <w:r>
              <w:rPr>
                <w:lang w:val="sv-SE" w:eastAsia="zh-CN"/>
              </w:rPr>
              <w:t xml:space="preserve">, and </w:t>
            </w:r>
            <w:proofErr w:type="gramStart"/>
            <w:r>
              <w:rPr>
                <w:lang w:val="sv-SE" w:eastAsia="zh-CN"/>
              </w:rPr>
              <w:t>is not</w:t>
            </w:r>
            <w:proofErr w:type="gramEnd"/>
            <w:r>
              <w:rPr>
                <w:lang w:val="sv-SE" w:eastAsia="zh-CN"/>
              </w:rPr>
              <w:t xml:space="preserve"> to be </w:t>
            </w:r>
            <w:proofErr w:type="spellStart"/>
            <w:r>
              <w:rPr>
                <w:lang w:val="sv-SE" w:eastAsia="zh-CN"/>
              </w:rPr>
              <w:t>used</w:t>
            </w:r>
            <w:proofErr w:type="spellEnd"/>
            <w:r>
              <w:rPr>
                <w:lang w:val="sv-SE" w:eastAsia="zh-CN"/>
              </w:rPr>
              <w:t xml:space="preserve"> as a permanent </w:t>
            </w:r>
            <w:proofErr w:type="spellStart"/>
            <w:r>
              <w:rPr>
                <w:lang w:val="sv-SE" w:eastAsia="zh-CN"/>
              </w:rPr>
              <w:t>identifier</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remtoe</w:t>
            </w:r>
            <w:proofErr w:type="spellEnd"/>
            <w:r>
              <w:rPr>
                <w:lang w:val="sv-SE" w:eastAsia="zh-CN"/>
              </w:rPr>
              <w:t xml:space="preserve"> UE.</w:t>
            </w: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TableGrid"/>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62C853"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62C853"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r w:rsidR="003E3B78" w14:paraId="27AD3EC4" w14:textId="77777777" w:rsidTr="00BF51E5">
        <w:tc>
          <w:tcPr>
            <w:tcW w:w="2078" w:type="dxa"/>
          </w:tcPr>
          <w:p w14:paraId="7F2B27BA" w14:textId="1FCC626B"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35A00647" w14:textId="7EE86BFF" w:rsidR="003E3B78" w:rsidRDefault="003E3B78" w:rsidP="003E3B78">
            <w:pPr>
              <w:spacing w:after="0"/>
              <w:rPr>
                <w:lang w:val="sv-SE" w:eastAsia="zh-CN"/>
              </w:rPr>
            </w:pPr>
            <w:r>
              <w:rPr>
                <w:rFonts w:hint="eastAsia"/>
                <w:lang w:val="sv-SE" w:eastAsia="zh-CN"/>
              </w:rPr>
              <w:t>A</w:t>
            </w:r>
            <w:r>
              <w:rPr>
                <w:lang w:val="sv-SE" w:eastAsia="zh-CN"/>
              </w:rPr>
              <w:t>gree</w:t>
            </w:r>
          </w:p>
        </w:tc>
        <w:tc>
          <w:tcPr>
            <w:tcW w:w="10406" w:type="dxa"/>
          </w:tcPr>
          <w:p w14:paraId="571DA76F" w14:textId="77777777" w:rsidR="003E3B78" w:rsidRDefault="003E3B78" w:rsidP="003E3B78">
            <w:pPr>
              <w:spacing w:after="0"/>
              <w:rPr>
                <w:lang w:val="sv-SE" w:eastAsia="zh-CN"/>
              </w:rPr>
            </w:pPr>
          </w:p>
        </w:tc>
      </w:tr>
      <w:tr w:rsidR="00DD6C14" w14:paraId="0056A68C" w14:textId="77777777" w:rsidTr="00BF51E5">
        <w:tc>
          <w:tcPr>
            <w:tcW w:w="2078" w:type="dxa"/>
          </w:tcPr>
          <w:p w14:paraId="588E4845" w14:textId="4D3F17D5" w:rsidR="00DD6C14" w:rsidRDefault="00DD6C14" w:rsidP="00DD6C14">
            <w:pPr>
              <w:spacing w:after="0"/>
              <w:rPr>
                <w:rFonts w:hint="eastAsia"/>
                <w:lang w:val="sv-SE" w:eastAsia="zh-CN"/>
              </w:rPr>
            </w:pPr>
            <w:r>
              <w:rPr>
                <w:lang w:val="sv-SE" w:eastAsia="zh-CN"/>
              </w:rPr>
              <w:t>Apple</w:t>
            </w:r>
          </w:p>
        </w:tc>
        <w:tc>
          <w:tcPr>
            <w:tcW w:w="1828" w:type="dxa"/>
          </w:tcPr>
          <w:p w14:paraId="65775262" w14:textId="08822F35" w:rsidR="00DD6C14" w:rsidRDefault="00DD6C14" w:rsidP="00DD6C14">
            <w:pPr>
              <w:spacing w:after="0"/>
              <w:rPr>
                <w:rFonts w:hint="eastAsia"/>
                <w:lang w:val="sv-SE" w:eastAsia="zh-CN"/>
              </w:rPr>
            </w:pPr>
            <w:proofErr w:type="spellStart"/>
            <w:r>
              <w:rPr>
                <w:lang w:val="sv-SE" w:eastAsia="zh-CN"/>
              </w:rPr>
              <w:t>Agree</w:t>
            </w:r>
            <w:proofErr w:type="spellEnd"/>
          </w:p>
        </w:tc>
        <w:tc>
          <w:tcPr>
            <w:tcW w:w="10406" w:type="dxa"/>
          </w:tcPr>
          <w:p w14:paraId="2DA07935" w14:textId="77777777" w:rsidR="00DD6C14" w:rsidRDefault="00DD6C14" w:rsidP="00DD6C14">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lastRenderedPageBreak/>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62C853"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62C853"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r w:rsidR="003E3B78" w14:paraId="7808DD79" w14:textId="77777777" w:rsidTr="00BF51E5">
        <w:tc>
          <w:tcPr>
            <w:tcW w:w="2078" w:type="dxa"/>
          </w:tcPr>
          <w:p w14:paraId="2C0C50C0" w14:textId="21AFE67D"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6F828D58" w14:textId="742A1B14" w:rsidR="003E3B78" w:rsidRDefault="003E3B78" w:rsidP="003E3B78">
            <w:pPr>
              <w:spacing w:after="0"/>
              <w:rPr>
                <w:lang w:val="sv-SE" w:eastAsia="zh-CN"/>
              </w:rPr>
            </w:pPr>
            <w:r>
              <w:rPr>
                <w:lang w:val="sv-SE" w:eastAsia="zh-CN"/>
              </w:rPr>
              <w:t>Agree</w:t>
            </w:r>
          </w:p>
        </w:tc>
        <w:tc>
          <w:tcPr>
            <w:tcW w:w="10406" w:type="dxa"/>
          </w:tcPr>
          <w:p w14:paraId="7E7560A0" w14:textId="77777777" w:rsidR="003E3B78" w:rsidRDefault="003E3B78" w:rsidP="003E3B78">
            <w:pPr>
              <w:spacing w:after="0"/>
              <w:rPr>
                <w:lang w:val="sv-SE" w:eastAsia="zh-CN"/>
              </w:rPr>
            </w:pPr>
          </w:p>
        </w:tc>
      </w:tr>
      <w:tr w:rsidR="00DD6C14" w14:paraId="0AEA93CE" w14:textId="77777777" w:rsidTr="00BF51E5">
        <w:tc>
          <w:tcPr>
            <w:tcW w:w="2078" w:type="dxa"/>
          </w:tcPr>
          <w:p w14:paraId="7A489D82" w14:textId="2FA4D7AA" w:rsidR="00DD6C14" w:rsidRDefault="00DD6C14" w:rsidP="00DD6C14">
            <w:pPr>
              <w:spacing w:after="0"/>
              <w:rPr>
                <w:rFonts w:hint="eastAsia"/>
                <w:lang w:val="sv-SE" w:eastAsia="zh-CN"/>
              </w:rPr>
            </w:pPr>
            <w:r>
              <w:rPr>
                <w:lang w:val="sv-SE" w:eastAsia="zh-CN"/>
              </w:rPr>
              <w:t>Apple</w:t>
            </w:r>
          </w:p>
        </w:tc>
        <w:tc>
          <w:tcPr>
            <w:tcW w:w="1828" w:type="dxa"/>
          </w:tcPr>
          <w:p w14:paraId="4ECF8554" w14:textId="61F2502D" w:rsidR="00DD6C14" w:rsidRDefault="00DD6C14" w:rsidP="00DD6C14">
            <w:pPr>
              <w:spacing w:after="0"/>
              <w:rPr>
                <w:lang w:val="sv-SE" w:eastAsia="zh-CN"/>
              </w:rPr>
            </w:pPr>
            <w:r>
              <w:rPr>
                <w:lang w:val="sv-SE" w:eastAsia="zh-CN"/>
              </w:rPr>
              <w:t>No</w:t>
            </w:r>
          </w:p>
        </w:tc>
        <w:tc>
          <w:tcPr>
            <w:tcW w:w="10406" w:type="dxa"/>
          </w:tcPr>
          <w:p w14:paraId="27FAA9C3" w14:textId="77777777" w:rsidR="00DD6C14" w:rsidRDefault="00DD6C14" w:rsidP="00DD6C14">
            <w:pPr>
              <w:spacing w:after="0"/>
              <w:rPr>
                <w:lang w:val="sv-SE" w:eastAsia="zh-CN"/>
              </w:rPr>
            </w:pPr>
            <w:proofErr w:type="spellStart"/>
            <w:r>
              <w:rPr>
                <w:lang w:val="sv-SE" w:eastAsia="zh-CN"/>
              </w:rPr>
              <w:t>We</w:t>
            </w:r>
            <w:proofErr w:type="spellEnd"/>
            <w:r>
              <w:rPr>
                <w:lang w:val="sv-SE" w:eastAsia="zh-CN"/>
              </w:rPr>
              <w:t xml:space="preserve"> </w:t>
            </w:r>
            <w:proofErr w:type="spellStart"/>
            <w:r>
              <w:rPr>
                <w:lang w:val="sv-SE" w:eastAsia="zh-CN"/>
              </w:rPr>
              <w:t>agree</w:t>
            </w:r>
            <w:proofErr w:type="spellEnd"/>
            <w:r>
              <w:rPr>
                <w:lang w:val="sv-SE" w:eastAsia="zh-CN"/>
              </w:rPr>
              <w:t xml:space="preserve"> </w:t>
            </w:r>
            <w:proofErr w:type="spellStart"/>
            <w:r>
              <w:rPr>
                <w:lang w:val="sv-SE" w:eastAsia="zh-CN"/>
              </w:rPr>
              <w:t>with</w:t>
            </w:r>
            <w:proofErr w:type="spellEnd"/>
            <w:r>
              <w:rPr>
                <w:lang w:val="sv-SE" w:eastAsia="zh-CN"/>
              </w:rPr>
              <w:t xml:space="preserve"> </w:t>
            </w:r>
            <w:proofErr w:type="spellStart"/>
            <w:r>
              <w:rPr>
                <w:lang w:val="sv-SE" w:eastAsia="zh-CN"/>
              </w:rPr>
              <w:t>Qualcomm</w:t>
            </w:r>
            <w:proofErr w:type="spellEnd"/>
            <w:r>
              <w:rPr>
                <w:lang w:val="sv-SE" w:eastAsia="zh-CN"/>
              </w:rPr>
              <w:t xml:space="preserve"> </w:t>
            </w:r>
            <w:proofErr w:type="spellStart"/>
            <w:r>
              <w:rPr>
                <w:lang w:val="sv-SE" w:eastAsia="zh-CN"/>
              </w:rPr>
              <w:t>that</w:t>
            </w:r>
            <w:proofErr w:type="spellEnd"/>
            <w:r>
              <w:rPr>
                <w:lang w:val="sv-SE" w:eastAsia="zh-CN"/>
              </w:rPr>
              <w:t xml:space="preserve"> </w:t>
            </w:r>
            <w:proofErr w:type="spellStart"/>
            <w:r>
              <w:rPr>
                <w:lang w:val="sv-SE" w:eastAsia="zh-CN"/>
              </w:rPr>
              <w:t>Src</w:t>
            </w:r>
            <w:proofErr w:type="spellEnd"/>
            <w:r>
              <w:rPr>
                <w:lang w:val="sv-SE" w:eastAsia="zh-CN"/>
              </w:rPr>
              <w:t xml:space="preserve"> L2 ID </w:t>
            </w:r>
            <w:proofErr w:type="spellStart"/>
            <w:r>
              <w:rPr>
                <w:lang w:val="sv-SE" w:eastAsia="zh-CN"/>
              </w:rPr>
              <w:t>change</w:t>
            </w:r>
            <w:proofErr w:type="spellEnd"/>
            <w:r>
              <w:rPr>
                <w:lang w:val="sv-SE" w:eastAsia="zh-CN"/>
              </w:rPr>
              <w:t xml:space="preserve"> has to be </w:t>
            </w:r>
            <w:proofErr w:type="spellStart"/>
            <w:r>
              <w:rPr>
                <w:lang w:val="sv-SE" w:eastAsia="zh-CN"/>
              </w:rPr>
              <w:t>considered</w:t>
            </w:r>
            <w:proofErr w:type="spellEnd"/>
            <w:r>
              <w:rPr>
                <w:lang w:val="sv-SE" w:eastAsia="zh-CN"/>
              </w:rPr>
              <w:t xml:space="preserve"> and UE </w:t>
            </w:r>
            <w:proofErr w:type="spellStart"/>
            <w:r>
              <w:rPr>
                <w:lang w:val="sv-SE" w:eastAsia="zh-CN"/>
              </w:rPr>
              <w:t>need</w:t>
            </w:r>
            <w:proofErr w:type="spellEnd"/>
            <w:r>
              <w:rPr>
                <w:lang w:val="sv-SE" w:eastAsia="zh-CN"/>
              </w:rPr>
              <w:t xml:space="preserve"> trigger </w:t>
            </w:r>
            <w:proofErr w:type="spellStart"/>
            <w:r>
              <w:rPr>
                <w:lang w:val="sv-SE" w:eastAsia="zh-CN"/>
              </w:rPr>
              <w:t>reporting</w:t>
            </w:r>
            <w:proofErr w:type="spellEnd"/>
            <w:r>
              <w:rPr>
                <w:lang w:val="sv-SE" w:eastAsia="zh-CN"/>
              </w:rPr>
              <w:t xml:space="preserve"> in </w:t>
            </w:r>
            <w:proofErr w:type="spellStart"/>
            <w:r>
              <w:rPr>
                <w:lang w:val="sv-SE" w:eastAsia="zh-CN"/>
              </w:rPr>
              <w:t>those</w:t>
            </w:r>
            <w:proofErr w:type="spellEnd"/>
            <w:r>
              <w:rPr>
                <w:lang w:val="sv-SE" w:eastAsia="zh-CN"/>
              </w:rPr>
              <w:t xml:space="preserve"> </w:t>
            </w:r>
            <w:proofErr w:type="spellStart"/>
            <w:r>
              <w:rPr>
                <w:lang w:val="sv-SE" w:eastAsia="zh-CN"/>
              </w:rPr>
              <w:t>cases</w:t>
            </w:r>
            <w:proofErr w:type="spellEnd"/>
            <w:r>
              <w:rPr>
                <w:lang w:val="sv-SE" w:eastAsia="zh-CN"/>
              </w:rPr>
              <w:t>.</w:t>
            </w:r>
          </w:p>
          <w:p w14:paraId="0A3AC029" w14:textId="564F6864" w:rsidR="00DD6C14" w:rsidRDefault="00DD6C14" w:rsidP="00DD6C14">
            <w:pPr>
              <w:spacing w:after="0"/>
              <w:rPr>
                <w:lang w:val="sv-SE" w:eastAsia="zh-CN"/>
              </w:rPr>
            </w:pPr>
            <w:proofErr w:type="spellStart"/>
            <w:r>
              <w:rPr>
                <w:lang w:val="sv-SE" w:eastAsia="zh-CN"/>
              </w:rPr>
              <w:t>Also</w:t>
            </w:r>
            <w:proofErr w:type="spellEnd"/>
            <w:r>
              <w:rPr>
                <w:lang w:val="sv-SE" w:eastAsia="zh-CN"/>
              </w:rPr>
              <w:t xml:space="preserve">, For the </w:t>
            </w:r>
            <w:proofErr w:type="spellStart"/>
            <w:r>
              <w:rPr>
                <w:lang w:val="sv-SE" w:eastAsia="zh-CN"/>
              </w:rPr>
              <w:t>case</w:t>
            </w:r>
            <w:proofErr w:type="spellEnd"/>
            <w:r>
              <w:rPr>
                <w:lang w:val="sv-SE" w:eastAsia="zh-CN"/>
              </w:rPr>
              <w:t xml:space="preserve"> </w:t>
            </w:r>
            <w:proofErr w:type="spellStart"/>
            <w:r>
              <w:rPr>
                <w:lang w:val="sv-SE" w:eastAsia="zh-CN"/>
              </w:rPr>
              <w:t>of</w:t>
            </w:r>
            <w:proofErr w:type="spellEnd"/>
            <w:r>
              <w:rPr>
                <w:lang w:val="sv-SE" w:eastAsia="zh-CN"/>
              </w:rPr>
              <w:t xml:space="preserve"> 3a), the </w:t>
            </w:r>
            <w:proofErr w:type="spellStart"/>
            <w:r>
              <w:rPr>
                <w:lang w:val="sv-SE" w:eastAsia="zh-CN"/>
              </w:rPr>
              <w:t>current</w:t>
            </w:r>
            <w:proofErr w:type="spellEnd"/>
            <w:r>
              <w:rPr>
                <w:lang w:val="sv-SE" w:eastAsia="zh-CN"/>
              </w:rPr>
              <w:t xml:space="preserve"> SUI </w:t>
            </w:r>
            <w:proofErr w:type="spellStart"/>
            <w:r>
              <w:rPr>
                <w:lang w:val="sv-SE" w:eastAsia="zh-CN"/>
              </w:rPr>
              <w:t>reporting</w:t>
            </w:r>
            <w:proofErr w:type="spellEnd"/>
            <w:r>
              <w:rPr>
                <w:lang w:val="sv-SE" w:eastAsia="zh-CN"/>
              </w:rPr>
              <w:t xml:space="preserve"> is insufficient </w:t>
            </w:r>
            <w:proofErr w:type="spellStart"/>
            <w:r>
              <w:rPr>
                <w:lang w:val="sv-SE" w:eastAsia="zh-CN"/>
              </w:rPr>
              <w:t>because</w:t>
            </w:r>
            <w:proofErr w:type="spellEnd"/>
            <w:r>
              <w:rPr>
                <w:lang w:val="sv-SE" w:eastAsia="zh-CN"/>
              </w:rPr>
              <w:t xml:space="preserve"> the </w:t>
            </w:r>
            <w:proofErr w:type="spellStart"/>
            <w:r>
              <w:rPr>
                <w:lang w:val="sv-SE" w:eastAsia="zh-CN"/>
              </w:rPr>
              <w:t>remote</w:t>
            </w:r>
            <w:proofErr w:type="spellEnd"/>
            <w:r>
              <w:rPr>
                <w:lang w:val="sv-SE" w:eastAsia="zh-CN"/>
              </w:rPr>
              <w:t xml:space="preserve"> </w:t>
            </w:r>
            <w:proofErr w:type="spellStart"/>
            <w:r>
              <w:rPr>
                <w:lang w:val="sv-SE" w:eastAsia="zh-CN"/>
              </w:rPr>
              <w:t>UE’s</w:t>
            </w:r>
            <w:proofErr w:type="spellEnd"/>
            <w:r>
              <w:rPr>
                <w:lang w:val="sv-SE" w:eastAsia="zh-CN"/>
              </w:rPr>
              <w:t xml:space="preserve"> </w:t>
            </w:r>
            <w:proofErr w:type="spellStart"/>
            <w:r>
              <w:rPr>
                <w:lang w:val="sv-SE" w:eastAsia="zh-CN"/>
              </w:rPr>
              <w:t>report</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measurements</w:t>
            </w:r>
            <w:proofErr w:type="spellEnd"/>
            <w:r>
              <w:rPr>
                <w:lang w:val="sv-SE" w:eastAsia="zh-CN"/>
              </w:rPr>
              <w:t xml:space="preserve"> </w:t>
            </w:r>
            <w:proofErr w:type="spellStart"/>
            <w:r>
              <w:rPr>
                <w:lang w:val="sv-SE" w:eastAsia="zh-CN"/>
              </w:rPr>
              <w:t>may</w:t>
            </w:r>
            <w:proofErr w:type="spellEnd"/>
            <w:r>
              <w:rPr>
                <w:lang w:val="sv-SE" w:eastAsia="zh-CN"/>
              </w:rPr>
              <w:t xml:space="preserve"> be </w:t>
            </w:r>
            <w:proofErr w:type="spellStart"/>
            <w:r>
              <w:rPr>
                <w:lang w:val="sv-SE" w:eastAsia="zh-CN"/>
              </w:rPr>
              <w:t>assocaited</w:t>
            </w:r>
            <w:proofErr w:type="spellEnd"/>
            <w:r>
              <w:rPr>
                <w:lang w:val="sv-SE" w:eastAsia="zh-CN"/>
              </w:rPr>
              <w:t xml:space="preserve"> </w:t>
            </w:r>
            <w:proofErr w:type="spellStart"/>
            <w:r>
              <w:rPr>
                <w:lang w:val="sv-SE" w:eastAsia="zh-CN"/>
              </w:rPr>
              <w:t>with</w:t>
            </w:r>
            <w:proofErr w:type="spellEnd"/>
            <w:r>
              <w:rPr>
                <w:lang w:val="sv-SE" w:eastAsia="zh-CN"/>
              </w:rPr>
              <w:t xml:space="preserve"> an old L2 </w:t>
            </w:r>
            <w:proofErr w:type="spellStart"/>
            <w:r>
              <w:rPr>
                <w:lang w:val="sv-SE" w:eastAsia="zh-CN"/>
              </w:rPr>
              <w:t>Src</w:t>
            </w:r>
            <w:proofErr w:type="spellEnd"/>
            <w:r>
              <w:rPr>
                <w:lang w:val="sv-SE" w:eastAsia="zh-CN"/>
              </w:rPr>
              <w:t xml:space="preserve"> ID </w:t>
            </w:r>
            <w:proofErr w:type="spellStart"/>
            <w:r>
              <w:rPr>
                <w:lang w:val="sv-SE" w:eastAsia="zh-CN"/>
              </w:rPr>
              <w:t>used</w:t>
            </w:r>
            <w:proofErr w:type="spellEnd"/>
            <w:r>
              <w:rPr>
                <w:lang w:val="sv-SE" w:eastAsia="zh-CN"/>
              </w:rPr>
              <w:t xml:space="preserve"> by IDLE/INACTIVE </w:t>
            </w:r>
            <w:proofErr w:type="spellStart"/>
            <w:r>
              <w:rPr>
                <w:lang w:val="sv-SE" w:eastAsia="zh-CN"/>
              </w:rPr>
              <w:t>relay</w:t>
            </w:r>
            <w:proofErr w:type="spellEnd"/>
            <w:r>
              <w:rPr>
                <w:lang w:val="sv-SE" w:eastAsia="zh-CN"/>
              </w:rPr>
              <w:t xml:space="preserve"> UE, and </w:t>
            </w:r>
            <w:proofErr w:type="spellStart"/>
            <w:r>
              <w:rPr>
                <w:lang w:val="sv-SE" w:eastAsia="zh-CN"/>
              </w:rPr>
              <w:t>relay</w:t>
            </w:r>
            <w:proofErr w:type="spellEnd"/>
            <w:r>
              <w:rPr>
                <w:lang w:val="sv-SE" w:eastAsia="zh-CN"/>
              </w:rPr>
              <w:t xml:space="preserve"> UE </w:t>
            </w:r>
            <w:proofErr w:type="spellStart"/>
            <w:r>
              <w:rPr>
                <w:lang w:val="sv-SE" w:eastAsia="zh-CN"/>
              </w:rPr>
              <w:t>may</w:t>
            </w:r>
            <w:proofErr w:type="spellEnd"/>
            <w:r>
              <w:rPr>
                <w:lang w:val="sv-SE" w:eastAsia="zh-CN"/>
              </w:rPr>
              <w:t xml:space="preserve"> </w:t>
            </w:r>
            <w:proofErr w:type="spellStart"/>
            <w:r>
              <w:rPr>
                <w:lang w:val="sv-SE" w:eastAsia="zh-CN"/>
              </w:rPr>
              <w:t>change</w:t>
            </w:r>
            <w:proofErr w:type="spellEnd"/>
            <w:r>
              <w:rPr>
                <w:lang w:val="sv-SE" w:eastAsia="zh-CN"/>
              </w:rPr>
              <w:t xml:space="preserve"> </w:t>
            </w:r>
            <w:proofErr w:type="spellStart"/>
            <w:r>
              <w:rPr>
                <w:lang w:val="sv-SE" w:eastAsia="zh-CN"/>
              </w:rPr>
              <w:t>its</w:t>
            </w:r>
            <w:proofErr w:type="spellEnd"/>
            <w:r>
              <w:rPr>
                <w:lang w:val="sv-SE" w:eastAsia="zh-CN"/>
              </w:rPr>
              <w:t xml:space="preserve"> </w:t>
            </w:r>
            <w:proofErr w:type="spellStart"/>
            <w:r>
              <w:rPr>
                <w:lang w:val="sv-SE" w:eastAsia="zh-CN"/>
              </w:rPr>
              <w:t>Src</w:t>
            </w:r>
            <w:proofErr w:type="spellEnd"/>
            <w:r>
              <w:rPr>
                <w:lang w:val="sv-SE" w:eastAsia="zh-CN"/>
              </w:rPr>
              <w:t xml:space="preserve"> L2 ID </w:t>
            </w:r>
            <w:proofErr w:type="gramStart"/>
            <w:r>
              <w:rPr>
                <w:lang w:val="sv-SE" w:eastAsia="zh-CN"/>
              </w:rPr>
              <w:t xml:space="preserve">and  </w:t>
            </w:r>
            <w:proofErr w:type="spellStart"/>
            <w:r>
              <w:rPr>
                <w:lang w:val="sv-SE" w:eastAsia="zh-CN"/>
              </w:rPr>
              <w:t>enter</w:t>
            </w:r>
            <w:proofErr w:type="spellEnd"/>
            <w:proofErr w:type="gramEnd"/>
            <w:r>
              <w:rPr>
                <w:lang w:val="sv-SE" w:eastAsia="zh-CN"/>
              </w:rPr>
              <w:t xml:space="preserve"> RRC_CONNECTED. In </w:t>
            </w:r>
            <w:proofErr w:type="spellStart"/>
            <w:r>
              <w:rPr>
                <w:lang w:val="sv-SE" w:eastAsia="zh-CN"/>
              </w:rPr>
              <w:t>this</w:t>
            </w:r>
            <w:proofErr w:type="spellEnd"/>
            <w:r>
              <w:rPr>
                <w:lang w:val="sv-SE" w:eastAsia="zh-CN"/>
              </w:rPr>
              <w:t xml:space="preserve"> </w:t>
            </w:r>
            <w:proofErr w:type="spellStart"/>
            <w:r>
              <w:rPr>
                <w:lang w:val="sv-SE" w:eastAsia="zh-CN"/>
              </w:rPr>
              <w:t>case</w:t>
            </w:r>
            <w:proofErr w:type="spellEnd"/>
            <w:r>
              <w:rPr>
                <w:lang w:val="sv-SE" w:eastAsia="zh-CN"/>
              </w:rPr>
              <w:t xml:space="preserve">, the </w:t>
            </w:r>
            <w:proofErr w:type="spellStart"/>
            <w:r>
              <w:rPr>
                <w:lang w:val="sv-SE" w:eastAsia="zh-CN"/>
              </w:rPr>
              <w:t>gNB</w:t>
            </w:r>
            <w:proofErr w:type="spellEnd"/>
            <w:r>
              <w:rPr>
                <w:lang w:val="sv-SE" w:eastAsia="zh-CN"/>
              </w:rPr>
              <w:t xml:space="preserve"> </w:t>
            </w:r>
            <w:proofErr w:type="spellStart"/>
            <w:r>
              <w:rPr>
                <w:lang w:val="sv-SE" w:eastAsia="zh-CN"/>
              </w:rPr>
              <w:t>cannnot</w:t>
            </w:r>
            <w:proofErr w:type="spellEnd"/>
            <w:r>
              <w:rPr>
                <w:lang w:val="sv-SE" w:eastAsia="zh-CN"/>
              </w:rPr>
              <w:t xml:space="preserve"> </w:t>
            </w:r>
            <w:proofErr w:type="spellStart"/>
            <w:r>
              <w:rPr>
                <w:lang w:val="sv-SE" w:eastAsia="zh-CN"/>
              </w:rPr>
              <w:t>associate</w:t>
            </w:r>
            <w:proofErr w:type="spellEnd"/>
            <w:r>
              <w:rPr>
                <w:lang w:val="sv-SE" w:eastAsia="zh-CN"/>
              </w:rPr>
              <w:t xml:space="preserve"> the </w:t>
            </w:r>
            <w:proofErr w:type="spellStart"/>
            <w:r>
              <w:rPr>
                <w:lang w:val="sv-SE" w:eastAsia="zh-CN"/>
              </w:rPr>
              <w:t>measurement</w:t>
            </w:r>
            <w:proofErr w:type="spellEnd"/>
            <w:r>
              <w:rPr>
                <w:lang w:val="sv-SE" w:eastAsia="zh-CN"/>
              </w:rPr>
              <w:t xml:space="preserve"> </w:t>
            </w:r>
            <w:proofErr w:type="spellStart"/>
            <w:r>
              <w:rPr>
                <w:lang w:val="sv-SE" w:eastAsia="zh-CN"/>
              </w:rPr>
              <w:t>reports</w:t>
            </w:r>
            <w:proofErr w:type="spellEnd"/>
            <w:r>
              <w:rPr>
                <w:lang w:val="sv-SE" w:eastAsia="zh-CN"/>
              </w:rPr>
              <w:t xml:space="preserve"> </w:t>
            </w:r>
            <w:proofErr w:type="spellStart"/>
            <w:r>
              <w:rPr>
                <w:lang w:val="sv-SE" w:eastAsia="zh-CN"/>
              </w:rPr>
              <w:t>with</w:t>
            </w:r>
            <w:proofErr w:type="spellEnd"/>
            <w:r>
              <w:rPr>
                <w:lang w:val="sv-SE" w:eastAsia="zh-CN"/>
              </w:rPr>
              <w:t xml:space="preserve"> the </w:t>
            </w:r>
            <w:proofErr w:type="spellStart"/>
            <w:r>
              <w:rPr>
                <w:lang w:val="sv-SE" w:eastAsia="zh-CN"/>
              </w:rPr>
              <w:t>relay</w:t>
            </w:r>
            <w:proofErr w:type="spellEnd"/>
            <w:r>
              <w:rPr>
                <w:lang w:val="sv-SE" w:eastAsia="zh-CN"/>
              </w:rPr>
              <w:t xml:space="preserve"> UE </w:t>
            </w:r>
            <w:proofErr w:type="spellStart"/>
            <w:r>
              <w:rPr>
                <w:lang w:val="sv-SE" w:eastAsia="zh-CN"/>
              </w:rPr>
              <w:t>context</w:t>
            </w:r>
            <w:proofErr w:type="spellEnd"/>
            <w:r>
              <w:rPr>
                <w:lang w:val="sv-SE" w:eastAsia="zh-CN"/>
              </w:rPr>
              <w:t xml:space="preserve"> </w:t>
            </w:r>
            <w:proofErr w:type="spellStart"/>
            <w:r>
              <w:rPr>
                <w:lang w:val="sv-SE" w:eastAsia="zh-CN"/>
              </w:rPr>
              <w:t>of</w:t>
            </w:r>
            <w:proofErr w:type="spellEnd"/>
            <w:r>
              <w:rPr>
                <w:lang w:val="sv-SE" w:eastAsia="zh-CN"/>
              </w:rPr>
              <w:t xml:space="preserve"> new </w:t>
            </w:r>
            <w:proofErr w:type="spellStart"/>
            <w:r>
              <w:rPr>
                <w:lang w:val="sv-SE" w:eastAsia="zh-CN"/>
              </w:rPr>
              <w:t>Src</w:t>
            </w:r>
            <w:proofErr w:type="spellEnd"/>
            <w:r>
              <w:rPr>
                <w:lang w:val="sv-SE" w:eastAsia="zh-CN"/>
              </w:rPr>
              <w:t xml:space="preserve"> L2 ID. So, </w:t>
            </w:r>
            <w:proofErr w:type="spellStart"/>
            <w:r>
              <w:rPr>
                <w:lang w:val="sv-SE" w:eastAsia="zh-CN"/>
              </w:rPr>
              <w:t>we</w:t>
            </w:r>
            <w:proofErr w:type="spellEnd"/>
            <w:r>
              <w:rPr>
                <w:lang w:val="sv-SE" w:eastAsia="zh-CN"/>
              </w:rPr>
              <w:t xml:space="preserve"> </w:t>
            </w:r>
            <w:proofErr w:type="spellStart"/>
            <w:r>
              <w:rPr>
                <w:lang w:val="sv-SE" w:eastAsia="zh-CN"/>
              </w:rPr>
              <w:t>suggest</w:t>
            </w:r>
            <w:proofErr w:type="spellEnd"/>
            <w:r>
              <w:rPr>
                <w:lang w:val="sv-SE" w:eastAsia="zh-CN"/>
              </w:rPr>
              <w:t xml:space="preserve"> to </w:t>
            </w:r>
            <w:proofErr w:type="spellStart"/>
            <w:r>
              <w:rPr>
                <w:lang w:val="sv-SE" w:eastAsia="zh-CN"/>
              </w:rPr>
              <w:t>enhance</w:t>
            </w:r>
            <w:proofErr w:type="spellEnd"/>
            <w:r>
              <w:rPr>
                <w:lang w:val="sv-SE" w:eastAsia="zh-CN"/>
              </w:rPr>
              <w:t xml:space="preserve"> SUI to </w:t>
            </w:r>
            <w:proofErr w:type="spellStart"/>
            <w:r>
              <w:rPr>
                <w:lang w:val="sv-SE" w:eastAsia="zh-CN"/>
              </w:rPr>
              <w:t>require</w:t>
            </w:r>
            <w:proofErr w:type="spellEnd"/>
            <w:r>
              <w:rPr>
                <w:lang w:val="sv-SE" w:eastAsia="zh-CN"/>
              </w:rPr>
              <w:t xml:space="preserve"> UE to </w:t>
            </w:r>
            <w:proofErr w:type="spellStart"/>
            <w:r>
              <w:rPr>
                <w:lang w:val="sv-SE" w:eastAsia="zh-CN"/>
              </w:rPr>
              <w:t>report</w:t>
            </w:r>
            <w:proofErr w:type="spellEnd"/>
            <w:r>
              <w:rPr>
                <w:lang w:val="sv-SE" w:eastAsia="zh-CN"/>
              </w:rPr>
              <w:t xml:space="preserve"> </w:t>
            </w:r>
            <w:proofErr w:type="spellStart"/>
            <w:r>
              <w:rPr>
                <w:lang w:val="sv-SE" w:eastAsia="zh-CN"/>
              </w:rPr>
              <w:t>its</w:t>
            </w:r>
            <w:proofErr w:type="spellEnd"/>
            <w:r>
              <w:rPr>
                <w:lang w:val="sv-SE" w:eastAsia="zh-CN"/>
              </w:rPr>
              <w:t xml:space="preserve"> last </w:t>
            </w:r>
            <w:proofErr w:type="spellStart"/>
            <w:r>
              <w:rPr>
                <w:lang w:val="sv-SE" w:eastAsia="zh-CN"/>
              </w:rPr>
              <w:t>used</w:t>
            </w:r>
            <w:proofErr w:type="spellEnd"/>
            <w:r>
              <w:rPr>
                <w:lang w:val="sv-SE" w:eastAsia="zh-CN"/>
              </w:rPr>
              <w:t xml:space="preserve"> </w:t>
            </w:r>
            <w:proofErr w:type="spellStart"/>
            <w:r>
              <w:rPr>
                <w:lang w:val="sv-SE" w:eastAsia="zh-CN"/>
              </w:rPr>
              <w:t>Src</w:t>
            </w:r>
            <w:proofErr w:type="spellEnd"/>
            <w:r>
              <w:rPr>
                <w:lang w:val="sv-SE" w:eastAsia="zh-CN"/>
              </w:rPr>
              <w:t xml:space="preserve"> L2 ID </w:t>
            </w:r>
            <w:proofErr w:type="gramStart"/>
            <w:r>
              <w:rPr>
                <w:lang w:val="sv-SE" w:eastAsia="zh-CN"/>
              </w:rPr>
              <w:t>as an</w:t>
            </w:r>
            <w:proofErr w:type="gramEnd"/>
            <w:r>
              <w:rPr>
                <w:lang w:val="sv-SE" w:eastAsia="zh-CN"/>
              </w:rPr>
              <w:t xml:space="preserve"> </w:t>
            </w:r>
            <w:proofErr w:type="spellStart"/>
            <w:r>
              <w:rPr>
                <w:lang w:val="sv-SE" w:eastAsia="zh-CN"/>
              </w:rPr>
              <w:t>additoanl</w:t>
            </w:r>
            <w:proofErr w:type="spellEnd"/>
            <w:r>
              <w:rPr>
                <w:lang w:val="sv-SE" w:eastAsia="zh-CN"/>
              </w:rPr>
              <w:t xml:space="preserve"> parameter to assist </w:t>
            </w:r>
            <w:proofErr w:type="spellStart"/>
            <w:r>
              <w:rPr>
                <w:lang w:val="sv-SE" w:eastAsia="zh-CN"/>
              </w:rPr>
              <w:t>gNB</w:t>
            </w:r>
            <w:proofErr w:type="spellEnd"/>
            <w:r>
              <w:rPr>
                <w:lang w:val="sv-SE" w:eastAsia="zh-CN"/>
              </w:rPr>
              <w:t xml:space="preserve"> to </w:t>
            </w:r>
            <w:proofErr w:type="spellStart"/>
            <w:r>
              <w:rPr>
                <w:lang w:val="sv-SE" w:eastAsia="zh-CN"/>
              </w:rPr>
              <w:t>correctly</w:t>
            </w:r>
            <w:proofErr w:type="spellEnd"/>
            <w:r>
              <w:rPr>
                <w:lang w:val="sv-SE" w:eastAsia="zh-CN"/>
              </w:rPr>
              <w:t xml:space="preserve"> </w:t>
            </w:r>
            <w:proofErr w:type="spellStart"/>
            <w:r>
              <w:rPr>
                <w:lang w:val="sv-SE" w:eastAsia="zh-CN"/>
              </w:rPr>
              <w:t>evaluate</w:t>
            </w:r>
            <w:proofErr w:type="spellEnd"/>
            <w:r>
              <w:rPr>
                <w:lang w:val="sv-SE" w:eastAsia="zh-CN"/>
              </w:rPr>
              <w:t xml:space="preserve"> the </w:t>
            </w:r>
            <w:proofErr w:type="spellStart"/>
            <w:r>
              <w:rPr>
                <w:lang w:val="sv-SE" w:eastAsia="zh-CN"/>
              </w:rPr>
              <w:t>relay</w:t>
            </w:r>
            <w:proofErr w:type="spellEnd"/>
            <w:r>
              <w:rPr>
                <w:lang w:val="sv-SE" w:eastAsia="zh-CN"/>
              </w:rPr>
              <w:t xml:space="preserve"> UE </w:t>
            </w:r>
            <w:proofErr w:type="spellStart"/>
            <w:r>
              <w:rPr>
                <w:lang w:val="sv-SE" w:eastAsia="zh-CN"/>
              </w:rPr>
              <w:t>candidate</w:t>
            </w:r>
            <w:proofErr w:type="spellEnd"/>
            <w:r>
              <w:rPr>
                <w:lang w:val="sv-SE" w:eastAsia="zh-CN"/>
              </w:rPr>
              <w:t xml:space="preserve">. </w:t>
            </w: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 the destination ID 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lastRenderedPageBreak/>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5C43FB" w14:paraId="2E36FE8C" w14:textId="77777777" w:rsidTr="003E3B78">
        <w:tc>
          <w:tcPr>
            <w:tcW w:w="2047" w:type="dxa"/>
            <w:shd w:val="clear" w:color="auto" w:fill="62C853"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2122" w:type="dxa"/>
            <w:shd w:val="clear" w:color="auto" w:fill="62C853"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143" w:type="dxa"/>
            <w:shd w:val="clear" w:color="auto" w:fill="62C853"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3E3B78">
        <w:tc>
          <w:tcPr>
            <w:tcW w:w="2047"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2122"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143"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3E3B78">
        <w:tc>
          <w:tcPr>
            <w:tcW w:w="2047" w:type="dxa"/>
          </w:tcPr>
          <w:p w14:paraId="65B28883" w14:textId="7F42AD2A" w:rsidR="005C43FB" w:rsidRDefault="00A8591B" w:rsidP="00BF51E5">
            <w:pPr>
              <w:spacing w:after="0"/>
              <w:rPr>
                <w:lang w:val="sv-SE" w:eastAsia="zh-CN"/>
              </w:rPr>
            </w:pPr>
            <w:r>
              <w:rPr>
                <w:lang w:val="sv-SE" w:eastAsia="zh-CN"/>
              </w:rPr>
              <w:t>Qualcomm</w:t>
            </w:r>
          </w:p>
        </w:tc>
        <w:tc>
          <w:tcPr>
            <w:tcW w:w="2122" w:type="dxa"/>
          </w:tcPr>
          <w:p w14:paraId="0D2C08BF" w14:textId="7D80D6F3" w:rsidR="005C43FB" w:rsidRDefault="00316BE0" w:rsidP="00BF51E5">
            <w:pPr>
              <w:spacing w:after="0"/>
              <w:rPr>
                <w:lang w:val="sv-SE" w:eastAsia="zh-CN"/>
              </w:rPr>
            </w:pPr>
            <w:r>
              <w:rPr>
                <w:lang w:val="sv-SE" w:eastAsia="zh-CN"/>
              </w:rPr>
              <w:t>Agree with OPPO</w:t>
            </w:r>
          </w:p>
        </w:tc>
        <w:tc>
          <w:tcPr>
            <w:tcW w:w="10143"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3E3B78">
        <w:tc>
          <w:tcPr>
            <w:tcW w:w="2047" w:type="dxa"/>
          </w:tcPr>
          <w:p w14:paraId="03BB145D" w14:textId="1AB8CD9C" w:rsidR="002A6289" w:rsidRDefault="000813CB" w:rsidP="00BF51E5">
            <w:pPr>
              <w:spacing w:after="0"/>
              <w:rPr>
                <w:lang w:val="sv-SE" w:eastAsia="zh-CN"/>
              </w:rPr>
            </w:pPr>
            <w:r>
              <w:rPr>
                <w:lang w:val="sv-SE" w:eastAsia="zh-CN"/>
              </w:rPr>
              <w:t>Ericsson</w:t>
            </w:r>
          </w:p>
        </w:tc>
        <w:tc>
          <w:tcPr>
            <w:tcW w:w="2122" w:type="dxa"/>
          </w:tcPr>
          <w:p w14:paraId="3B08D3A1" w14:textId="60004474" w:rsidR="002A6289" w:rsidRDefault="000813CB" w:rsidP="00BF51E5">
            <w:pPr>
              <w:spacing w:after="0"/>
              <w:rPr>
                <w:lang w:val="sv-SE" w:eastAsia="zh-CN"/>
              </w:rPr>
            </w:pPr>
            <w:r>
              <w:rPr>
                <w:lang w:val="sv-SE" w:eastAsia="zh-CN"/>
              </w:rPr>
              <w:t>Agree with OPPO</w:t>
            </w:r>
          </w:p>
        </w:tc>
        <w:tc>
          <w:tcPr>
            <w:tcW w:w="10143" w:type="dxa"/>
          </w:tcPr>
          <w:p w14:paraId="5CABA8E5" w14:textId="77777777" w:rsidR="002A6289" w:rsidRDefault="002A6289" w:rsidP="00BF51E5">
            <w:pPr>
              <w:spacing w:after="0"/>
              <w:rPr>
                <w:lang w:val="sv-SE" w:eastAsia="zh-CN"/>
              </w:rPr>
            </w:pPr>
          </w:p>
        </w:tc>
      </w:tr>
      <w:tr w:rsidR="00840FEA" w14:paraId="5FA8D48A" w14:textId="77777777" w:rsidTr="003E3B78">
        <w:tc>
          <w:tcPr>
            <w:tcW w:w="2047"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326173EB" w14:textId="77777777" w:rsidR="00840FEA" w:rsidRDefault="00840FEA" w:rsidP="00BF51E5">
            <w:pPr>
              <w:spacing w:after="0"/>
              <w:rPr>
                <w:lang w:val="sv-SE" w:eastAsia="zh-CN"/>
              </w:rPr>
            </w:pPr>
          </w:p>
        </w:tc>
      </w:tr>
      <w:tr w:rsidR="00840FEA" w14:paraId="5D7AA091" w14:textId="77777777" w:rsidTr="003E3B78">
        <w:tc>
          <w:tcPr>
            <w:tcW w:w="2047" w:type="dxa"/>
          </w:tcPr>
          <w:p w14:paraId="36403491" w14:textId="5D147495" w:rsidR="00840FEA" w:rsidRDefault="00E13E49" w:rsidP="00BF51E5">
            <w:pPr>
              <w:spacing w:after="0"/>
              <w:rPr>
                <w:lang w:val="sv-SE" w:eastAsia="zh-CN"/>
              </w:rPr>
            </w:pPr>
            <w:r>
              <w:rPr>
                <w:lang w:val="sv-SE" w:eastAsia="zh-CN"/>
              </w:rPr>
              <w:t>Intel</w:t>
            </w:r>
          </w:p>
        </w:tc>
        <w:tc>
          <w:tcPr>
            <w:tcW w:w="2122" w:type="dxa"/>
          </w:tcPr>
          <w:p w14:paraId="582D6808" w14:textId="3F868739" w:rsidR="00840FEA" w:rsidRDefault="00E13E49" w:rsidP="00BF51E5">
            <w:pPr>
              <w:spacing w:after="0"/>
              <w:rPr>
                <w:lang w:val="sv-SE" w:eastAsia="zh-CN"/>
              </w:rPr>
            </w:pPr>
            <w:r>
              <w:rPr>
                <w:lang w:val="sv-SE" w:eastAsia="zh-CN"/>
              </w:rPr>
              <w:t>Agree with OPPO</w:t>
            </w:r>
          </w:p>
        </w:tc>
        <w:tc>
          <w:tcPr>
            <w:tcW w:w="10143" w:type="dxa"/>
          </w:tcPr>
          <w:p w14:paraId="60FCCE13" w14:textId="77777777" w:rsidR="00840FEA" w:rsidRDefault="00840FEA" w:rsidP="00BF51E5">
            <w:pPr>
              <w:spacing w:after="0"/>
              <w:rPr>
                <w:lang w:val="sv-SE" w:eastAsia="zh-CN"/>
              </w:rPr>
            </w:pPr>
          </w:p>
        </w:tc>
      </w:tr>
      <w:tr w:rsidR="003E3B78" w14:paraId="0A8983C7" w14:textId="77777777" w:rsidTr="003E3B78">
        <w:tc>
          <w:tcPr>
            <w:tcW w:w="2047" w:type="dxa"/>
          </w:tcPr>
          <w:p w14:paraId="16E18038" w14:textId="6B638416"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2122" w:type="dxa"/>
          </w:tcPr>
          <w:p w14:paraId="6400987E" w14:textId="77777777" w:rsidR="003E3B78" w:rsidRDefault="003E3B78" w:rsidP="003E3B78">
            <w:pPr>
              <w:spacing w:after="0"/>
              <w:rPr>
                <w:lang w:val="sv-SE" w:eastAsia="zh-CN"/>
              </w:rPr>
            </w:pPr>
          </w:p>
        </w:tc>
        <w:tc>
          <w:tcPr>
            <w:tcW w:w="10143" w:type="dxa"/>
          </w:tcPr>
          <w:p w14:paraId="63CF437D" w14:textId="77777777" w:rsidR="003E3B78" w:rsidRDefault="003E3B78" w:rsidP="003E3B78">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05E703CD" w14:textId="215D0A39" w:rsidR="003E3B78" w:rsidRDefault="003E3B78" w:rsidP="003E3B78">
            <w:pPr>
              <w:spacing w:after="0"/>
              <w:rPr>
                <w:lang w:val="sv-SE" w:eastAsia="zh-CN"/>
              </w:rPr>
            </w:pPr>
            <w:r>
              <w:rPr>
                <w:lang w:val="sv-SE" w:eastAsia="zh-CN"/>
              </w:rPr>
              <w:t>We acctually produced significant agremments for SL relay. Let’s not further agree something if it can be derived from existing agreement.</w:t>
            </w:r>
          </w:p>
        </w:tc>
      </w:tr>
      <w:tr w:rsidR="00DD6C14" w14:paraId="58E5E471" w14:textId="77777777" w:rsidTr="003E3B78">
        <w:tc>
          <w:tcPr>
            <w:tcW w:w="2047" w:type="dxa"/>
          </w:tcPr>
          <w:p w14:paraId="64F0667A" w14:textId="089EA6BA" w:rsidR="00DD6C14" w:rsidRDefault="00DD6C14" w:rsidP="00DD6C14">
            <w:pPr>
              <w:spacing w:after="0"/>
              <w:rPr>
                <w:rFonts w:hint="eastAsia"/>
                <w:lang w:val="sv-SE" w:eastAsia="zh-CN"/>
              </w:rPr>
            </w:pPr>
            <w:r>
              <w:rPr>
                <w:lang w:val="sv-SE" w:eastAsia="zh-CN"/>
              </w:rPr>
              <w:t>Apple</w:t>
            </w:r>
          </w:p>
        </w:tc>
        <w:tc>
          <w:tcPr>
            <w:tcW w:w="2122" w:type="dxa"/>
          </w:tcPr>
          <w:p w14:paraId="7598382C" w14:textId="496EF14E" w:rsidR="00DD6C14" w:rsidRDefault="00DD6C14" w:rsidP="00DD6C14">
            <w:pPr>
              <w:spacing w:after="0"/>
              <w:rPr>
                <w:lang w:val="sv-SE" w:eastAsia="zh-CN"/>
              </w:rPr>
            </w:pPr>
            <w:r>
              <w:rPr>
                <w:lang w:val="sv-SE" w:eastAsia="zh-CN"/>
              </w:rPr>
              <w:t xml:space="preserve">Same </w:t>
            </w:r>
            <w:proofErr w:type="spellStart"/>
            <w:r>
              <w:rPr>
                <w:lang w:val="sv-SE" w:eastAsia="zh-CN"/>
              </w:rPr>
              <w:t>view</w:t>
            </w:r>
            <w:proofErr w:type="spellEnd"/>
            <w:r>
              <w:rPr>
                <w:lang w:val="sv-SE" w:eastAsia="zh-CN"/>
              </w:rPr>
              <w:t xml:space="preserve"> as OPPO</w:t>
            </w:r>
          </w:p>
        </w:tc>
        <w:tc>
          <w:tcPr>
            <w:tcW w:w="10143" w:type="dxa"/>
          </w:tcPr>
          <w:p w14:paraId="6BAFF8BA" w14:textId="77777777" w:rsidR="00DD6C14" w:rsidRDefault="00DD6C14" w:rsidP="00DD6C14">
            <w:pPr>
              <w:spacing w:after="0"/>
              <w:rPr>
                <w:rFonts w:hint="eastAsia"/>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TableGrid"/>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62C853"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lastRenderedPageBreak/>
              <w:t>C</w:t>
            </w:r>
            <w:r w:rsidRPr="005C43FB">
              <w:rPr>
                <w:b/>
                <w:lang w:val="sv-SE" w:eastAsia="zh-CN"/>
              </w:rPr>
              <w:t>ompany</w:t>
            </w:r>
          </w:p>
        </w:tc>
        <w:tc>
          <w:tcPr>
            <w:tcW w:w="1828" w:type="dxa"/>
            <w:shd w:val="clear" w:color="auto" w:fill="62C853"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62C853"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r w:rsidR="003E3B78" w14:paraId="494FAC45" w14:textId="77777777" w:rsidTr="00BF51E5">
        <w:tc>
          <w:tcPr>
            <w:tcW w:w="2078" w:type="dxa"/>
          </w:tcPr>
          <w:p w14:paraId="2623B91D" w14:textId="55F64981"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438150BF" w14:textId="646EB0DA" w:rsidR="003E3B78" w:rsidRDefault="003E3B78" w:rsidP="003E3B78">
            <w:pPr>
              <w:spacing w:after="0"/>
              <w:rPr>
                <w:lang w:val="sv-SE" w:eastAsia="zh-CN"/>
              </w:rPr>
            </w:pPr>
            <w:r>
              <w:rPr>
                <w:lang w:val="sv-SE" w:eastAsia="zh-CN"/>
              </w:rPr>
              <w:t>Needed</w:t>
            </w:r>
          </w:p>
        </w:tc>
        <w:tc>
          <w:tcPr>
            <w:tcW w:w="10406" w:type="dxa"/>
          </w:tcPr>
          <w:p w14:paraId="5303869A" w14:textId="77777777" w:rsidR="003E3B78" w:rsidRDefault="003E3B78" w:rsidP="003E3B78">
            <w:pPr>
              <w:spacing w:after="0"/>
              <w:rPr>
                <w:lang w:val="sv-SE" w:eastAsia="zh-CN"/>
              </w:rPr>
            </w:pPr>
          </w:p>
        </w:tc>
      </w:tr>
      <w:tr w:rsidR="00DD6C14" w14:paraId="27C9A2A6" w14:textId="77777777" w:rsidTr="00BF51E5">
        <w:tc>
          <w:tcPr>
            <w:tcW w:w="2078" w:type="dxa"/>
          </w:tcPr>
          <w:p w14:paraId="2D1BED9B" w14:textId="1BD8D7E5" w:rsidR="00DD6C14" w:rsidRDefault="00DD6C14" w:rsidP="003E3B78">
            <w:pPr>
              <w:spacing w:after="0"/>
              <w:rPr>
                <w:rFonts w:hint="eastAsia"/>
                <w:lang w:val="sv-SE" w:eastAsia="zh-CN"/>
              </w:rPr>
            </w:pPr>
            <w:r>
              <w:rPr>
                <w:lang w:val="sv-SE" w:eastAsia="zh-CN"/>
              </w:rPr>
              <w:t>Apple</w:t>
            </w:r>
          </w:p>
        </w:tc>
        <w:tc>
          <w:tcPr>
            <w:tcW w:w="1828" w:type="dxa"/>
          </w:tcPr>
          <w:p w14:paraId="23772F3F" w14:textId="55DC919E" w:rsidR="00DD6C14" w:rsidRDefault="00DD6C14" w:rsidP="003E3B78">
            <w:pPr>
              <w:spacing w:after="0"/>
              <w:rPr>
                <w:lang w:val="sv-SE" w:eastAsia="zh-CN"/>
              </w:rPr>
            </w:pPr>
            <w:r>
              <w:rPr>
                <w:lang w:val="sv-SE" w:eastAsia="zh-CN"/>
              </w:rPr>
              <w:t>no</w:t>
            </w:r>
          </w:p>
        </w:tc>
        <w:tc>
          <w:tcPr>
            <w:tcW w:w="10406" w:type="dxa"/>
          </w:tcPr>
          <w:p w14:paraId="2E5C58DB" w14:textId="77777777" w:rsidR="00DD6C14" w:rsidRDefault="00DD6C14" w:rsidP="003E3B78">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w:t>
      </w:r>
      <w:proofErr w:type="gramStart"/>
      <w:r w:rsidRPr="00FE2BA2">
        <w:t>1..</w:t>
      </w:r>
      <w:proofErr w:type="gramEnd"/>
      <w:r w:rsidRPr="00FE2BA2">
        <w:t>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r>
      <w:proofErr w:type="spellStart"/>
      <w:r w:rsidRPr="00FE2BA2">
        <w:t>lateNonCriticalExtension</w:t>
      </w:r>
      <w:proofErr w:type="spellEnd"/>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lastRenderedPageBreak/>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w:t>
      </w:r>
      <w:proofErr w:type="spellStart"/>
      <w:r w:rsidRPr="00503A04">
        <w:rPr>
          <w:highlight w:val="yellow"/>
        </w:rPr>
        <w:t>relayUE</w:t>
      </w:r>
      <w:proofErr w:type="spellEnd"/>
      <w:r w:rsidRPr="00503A04">
        <w:rPr>
          <w:highlight w:val="yellow"/>
        </w:rPr>
        <w:t xml:space="preserve">, </w:t>
      </w:r>
      <w:proofErr w:type="spellStart"/>
      <w:r w:rsidRPr="00503A04">
        <w:rPr>
          <w:highlight w:val="yellow"/>
        </w:rPr>
        <w:t>remoteUE</w:t>
      </w:r>
      <w:proofErr w:type="spellEnd"/>
      <w:r w:rsidRPr="00503A04">
        <w:rPr>
          <w:highlight w:val="yellow"/>
        </w:rPr>
        <w:t>}</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w:t>
      </w:r>
      <w:proofErr w:type="gramStart"/>
      <w:r w:rsidRPr="00FE2BA2">
        <w:t>1..</w:t>
      </w:r>
      <w:proofErr w:type="gramEnd"/>
      <w:r w:rsidRPr="00FE2BA2">
        <w:t>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proofErr w:type="spellStart"/>
      <w:r w:rsidRPr="00FE2BA2">
        <w:rPr>
          <w:i/>
        </w:rPr>
        <w:t>commTxResourceReq</w:t>
      </w:r>
      <w:proofErr w:type="spellEnd"/>
      <w:r w:rsidRPr="00FE2BA2">
        <w:rPr>
          <w:lang w:eastAsia="zh-CN"/>
        </w:rPr>
        <w:t>,</w:t>
      </w:r>
      <w:r w:rsidRPr="00FE2BA2">
        <w:t xml:space="preserve"> </w:t>
      </w:r>
      <w:proofErr w:type="spellStart"/>
      <w:r w:rsidRPr="00FE2BA2">
        <w:rPr>
          <w:i/>
        </w:rPr>
        <w:t>commTxResourceReqUC</w:t>
      </w:r>
      <w:proofErr w:type="spellEnd"/>
      <w:r w:rsidRPr="00FE2BA2">
        <w:t xml:space="preserve">, </w:t>
      </w:r>
      <w:proofErr w:type="spellStart"/>
      <w:r w:rsidRPr="00FE2BA2">
        <w:rPr>
          <w:i/>
        </w:rPr>
        <w:t>commTxResourceReqRelay</w:t>
      </w:r>
      <w:proofErr w:type="spellEnd"/>
      <w:r w:rsidRPr="00FE2BA2">
        <w:t xml:space="preserve"> and </w:t>
      </w:r>
      <w:proofErr w:type="spellStart"/>
      <w:r w:rsidRPr="00FE2BA2">
        <w:rPr>
          <w:i/>
        </w:rPr>
        <w:t>commTxResourceReqRelayUC</w:t>
      </w:r>
      <w:proofErr w:type="spellEnd"/>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62C853"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62C853"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r w:rsidR="003E3B78" w14:paraId="2D6FAC1D" w14:textId="77777777" w:rsidTr="00BF51E5">
        <w:tc>
          <w:tcPr>
            <w:tcW w:w="2078" w:type="dxa"/>
          </w:tcPr>
          <w:p w14:paraId="3400593E" w14:textId="55AA7B30"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0C6C7937" w14:textId="0844C452" w:rsidR="003E3B78" w:rsidRDefault="003E3B78" w:rsidP="003E3B78">
            <w:pPr>
              <w:spacing w:after="0"/>
              <w:rPr>
                <w:lang w:val="sv-SE" w:eastAsia="zh-CN"/>
              </w:rPr>
            </w:pPr>
            <w:r>
              <w:rPr>
                <w:lang w:val="sv-SE" w:eastAsia="zh-CN"/>
              </w:rPr>
              <w:t>2</w:t>
            </w:r>
          </w:p>
        </w:tc>
        <w:tc>
          <w:tcPr>
            <w:tcW w:w="10406" w:type="dxa"/>
          </w:tcPr>
          <w:p w14:paraId="3872F6B7" w14:textId="5203DAD6" w:rsidR="003E3B78" w:rsidRDefault="003E3B78" w:rsidP="00B1408A">
            <w:pPr>
              <w:spacing w:after="0"/>
              <w:rPr>
                <w:lang w:val="sv-SE" w:eastAsia="zh-CN"/>
              </w:rPr>
            </w:pPr>
            <w:r>
              <w:rPr>
                <w:rFonts w:hint="eastAsia"/>
                <w:lang w:val="sv-SE" w:eastAsia="zh-CN"/>
              </w:rPr>
              <w:t>T</w:t>
            </w:r>
            <w:r>
              <w:rPr>
                <w:lang w:val="sv-SE" w:eastAsia="zh-CN"/>
              </w:rPr>
              <w:t>here is no accutally difference amon</w:t>
            </w:r>
            <w:r w:rsidR="00B1408A">
              <w:rPr>
                <w:lang w:val="sv-SE" w:eastAsia="zh-CN"/>
              </w:rPr>
              <w:t>g</w:t>
            </w:r>
            <w:r>
              <w:rPr>
                <w:lang w:val="sv-SE" w:eastAsia="zh-CN"/>
              </w:rPr>
              <w:t xml:space="preserve"> those options. Why can’t be left to running CR rapporteur</w:t>
            </w:r>
            <w:r w:rsidR="000B2FC8">
              <w:rPr>
                <w:lang w:val="sv-SE" w:eastAsia="zh-CN"/>
              </w:rPr>
              <w:t>?</w:t>
            </w:r>
          </w:p>
        </w:tc>
      </w:tr>
      <w:tr w:rsidR="00DD6C14" w14:paraId="3F3D1FFA" w14:textId="77777777" w:rsidTr="00BF51E5">
        <w:tc>
          <w:tcPr>
            <w:tcW w:w="2078" w:type="dxa"/>
          </w:tcPr>
          <w:p w14:paraId="2D0EF0DE" w14:textId="53878F6D" w:rsidR="00DD6C14" w:rsidRDefault="00DD6C14" w:rsidP="00DD6C14">
            <w:pPr>
              <w:spacing w:after="0"/>
              <w:rPr>
                <w:rFonts w:hint="eastAsia"/>
                <w:lang w:val="sv-SE" w:eastAsia="zh-CN"/>
              </w:rPr>
            </w:pPr>
            <w:r>
              <w:rPr>
                <w:lang w:val="sv-SE" w:eastAsia="zh-CN"/>
              </w:rPr>
              <w:t>Apple</w:t>
            </w:r>
          </w:p>
        </w:tc>
        <w:tc>
          <w:tcPr>
            <w:tcW w:w="1828" w:type="dxa"/>
          </w:tcPr>
          <w:p w14:paraId="313B39F5" w14:textId="12961939" w:rsidR="00DD6C14" w:rsidRDefault="00DD6C14" w:rsidP="00DD6C14">
            <w:pPr>
              <w:spacing w:after="0"/>
              <w:rPr>
                <w:lang w:val="sv-SE" w:eastAsia="zh-CN"/>
              </w:rPr>
            </w:pPr>
            <w:r>
              <w:rPr>
                <w:lang w:val="sv-SE" w:eastAsia="zh-CN"/>
              </w:rPr>
              <w:t>2</w:t>
            </w:r>
          </w:p>
        </w:tc>
        <w:tc>
          <w:tcPr>
            <w:tcW w:w="10406" w:type="dxa"/>
          </w:tcPr>
          <w:p w14:paraId="482B4684" w14:textId="0AA8DEDA" w:rsidR="00DD6C14" w:rsidRDefault="00DD6C14" w:rsidP="00DD6C14">
            <w:pPr>
              <w:spacing w:after="0"/>
              <w:rPr>
                <w:rFonts w:hint="eastAsia"/>
                <w:lang w:val="sv-SE" w:eastAsia="zh-CN"/>
              </w:rPr>
            </w:pPr>
            <w:proofErr w:type="spellStart"/>
            <w:r>
              <w:rPr>
                <w:lang w:val="sv-SE" w:eastAsia="zh-CN"/>
              </w:rPr>
              <w:t>Becau</w:t>
            </w:r>
            <w:r>
              <w:rPr>
                <w:lang w:val="sv-SE" w:eastAsia="zh-CN"/>
              </w:rPr>
              <w:t>s</w:t>
            </w:r>
            <w:r>
              <w:rPr>
                <w:lang w:val="sv-SE" w:eastAsia="zh-CN"/>
              </w:rPr>
              <w:t>e</w:t>
            </w:r>
            <w:proofErr w:type="spellEnd"/>
            <w:r>
              <w:rPr>
                <w:lang w:val="sv-SE" w:eastAsia="zh-CN"/>
              </w:rPr>
              <w:t xml:space="preserve"> the ”destination index” </w:t>
            </w:r>
            <w:proofErr w:type="gramStart"/>
            <w:r>
              <w:rPr>
                <w:lang w:val="sv-SE" w:eastAsia="zh-CN"/>
              </w:rPr>
              <w:t>space  is</w:t>
            </w:r>
            <w:proofErr w:type="gramEnd"/>
            <w:r>
              <w:rPr>
                <w:lang w:val="sv-SE" w:eastAsia="zh-CN"/>
              </w:rPr>
              <w:t xml:space="preserve"> still a </w:t>
            </w:r>
            <w:proofErr w:type="spellStart"/>
            <w:r>
              <w:rPr>
                <w:lang w:val="sv-SE" w:eastAsia="zh-CN"/>
              </w:rPr>
              <w:t>unified</w:t>
            </w:r>
            <w:proofErr w:type="spellEnd"/>
            <w:r>
              <w:rPr>
                <w:lang w:val="sv-SE" w:eastAsia="zh-CN"/>
              </w:rPr>
              <w:t xml:space="preserve"> index in SL BSR, </w:t>
            </w:r>
            <w:proofErr w:type="spellStart"/>
            <w:r>
              <w:rPr>
                <w:lang w:val="sv-SE" w:eastAsia="zh-CN"/>
              </w:rPr>
              <w:t>introducing</w:t>
            </w:r>
            <w:proofErr w:type="spellEnd"/>
            <w:r>
              <w:rPr>
                <w:lang w:val="sv-SE" w:eastAsia="zh-CN"/>
              </w:rPr>
              <w:t xml:space="preserve"> </w:t>
            </w:r>
            <w:proofErr w:type="spellStart"/>
            <w:r>
              <w:rPr>
                <w:lang w:val="sv-SE" w:eastAsia="zh-CN"/>
              </w:rPr>
              <w:t>another</w:t>
            </w:r>
            <w:proofErr w:type="spellEnd"/>
            <w:r>
              <w:rPr>
                <w:lang w:val="sv-SE" w:eastAsia="zh-CN"/>
              </w:rPr>
              <w:t xml:space="preserve"> destination list </w:t>
            </w:r>
            <w:proofErr w:type="spellStart"/>
            <w:r>
              <w:rPr>
                <w:lang w:val="sv-SE" w:eastAsia="zh-CN"/>
              </w:rPr>
              <w:t>will</w:t>
            </w:r>
            <w:proofErr w:type="spellEnd"/>
            <w:r>
              <w:rPr>
                <w:lang w:val="sv-SE" w:eastAsia="zh-CN"/>
              </w:rPr>
              <w:t xml:space="preserve"> </w:t>
            </w:r>
            <w:proofErr w:type="spellStart"/>
            <w:r>
              <w:rPr>
                <w:lang w:val="sv-SE" w:eastAsia="zh-CN"/>
              </w:rPr>
              <w:t>need</w:t>
            </w:r>
            <w:proofErr w:type="spellEnd"/>
            <w:r>
              <w:rPr>
                <w:lang w:val="sv-SE" w:eastAsia="zh-CN"/>
              </w:rPr>
              <w:t xml:space="preserve"> RAN2 to </w:t>
            </w:r>
            <w:proofErr w:type="spellStart"/>
            <w:r>
              <w:rPr>
                <w:lang w:val="sv-SE" w:eastAsia="zh-CN"/>
              </w:rPr>
              <w:t>explain</w:t>
            </w:r>
            <w:proofErr w:type="spellEnd"/>
            <w:r>
              <w:rPr>
                <w:lang w:val="sv-SE" w:eastAsia="zh-CN"/>
              </w:rPr>
              <w:t xml:space="preserve"> </w:t>
            </w:r>
            <w:proofErr w:type="spellStart"/>
            <w:r>
              <w:rPr>
                <w:lang w:val="sv-SE" w:eastAsia="zh-CN"/>
              </w:rPr>
              <w:t>how</w:t>
            </w:r>
            <w:proofErr w:type="spellEnd"/>
            <w:r>
              <w:rPr>
                <w:lang w:val="sv-SE" w:eastAsia="zh-CN"/>
              </w:rPr>
              <w:t xml:space="preserve"> to </w:t>
            </w:r>
            <w:proofErr w:type="spellStart"/>
            <w:r>
              <w:rPr>
                <w:lang w:val="sv-SE" w:eastAsia="zh-CN"/>
              </w:rPr>
              <w:t>count</w:t>
            </w:r>
            <w:proofErr w:type="spellEnd"/>
            <w:r>
              <w:rPr>
                <w:lang w:val="sv-SE" w:eastAsia="zh-CN"/>
              </w:rPr>
              <w:t xml:space="preserve"> </w:t>
            </w:r>
            <w:proofErr w:type="spellStart"/>
            <w:r>
              <w:rPr>
                <w:lang w:val="sv-SE" w:eastAsia="zh-CN"/>
              </w:rPr>
              <w:t>two</w:t>
            </w:r>
            <w:proofErr w:type="spellEnd"/>
            <w:r>
              <w:rPr>
                <w:lang w:val="sv-SE" w:eastAsia="zh-CN"/>
              </w:rPr>
              <w:t xml:space="preserve"> different destination lists to </w:t>
            </w:r>
            <w:proofErr w:type="spellStart"/>
            <w:r>
              <w:rPr>
                <w:lang w:val="sv-SE" w:eastAsia="zh-CN"/>
              </w:rPr>
              <w:t>generate</w:t>
            </w:r>
            <w:proofErr w:type="spellEnd"/>
            <w:r>
              <w:rPr>
                <w:lang w:val="sv-SE" w:eastAsia="zh-CN"/>
              </w:rPr>
              <w:t xml:space="preserve"> the Destination index. </w:t>
            </w:r>
            <w:proofErr w:type="spellStart"/>
            <w:r>
              <w:rPr>
                <w:lang w:val="sv-SE" w:eastAsia="zh-CN"/>
              </w:rPr>
              <w:t>We</w:t>
            </w:r>
            <w:proofErr w:type="spellEnd"/>
            <w:r>
              <w:rPr>
                <w:lang w:val="sv-SE" w:eastAsia="zh-CN"/>
              </w:rPr>
              <w:t xml:space="preserve"> </w:t>
            </w:r>
            <w:proofErr w:type="spellStart"/>
            <w:r>
              <w:rPr>
                <w:lang w:val="sv-SE" w:eastAsia="zh-CN"/>
              </w:rPr>
              <w:t>would</w:t>
            </w:r>
            <w:proofErr w:type="spellEnd"/>
            <w:r>
              <w:rPr>
                <w:lang w:val="sv-SE" w:eastAsia="zh-CN"/>
              </w:rPr>
              <w:t xml:space="preserve"> </w:t>
            </w:r>
            <w:proofErr w:type="spellStart"/>
            <w:r>
              <w:rPr>
                <w:lang w:val="sv-SE" w:eastAsia="zh-CN"/>
              </w:rPr>
              <w:t>rather</w:t>
            </w:r>
            <w:proofErr w:type="spellEnd"/>
            <w:r>
              <w:rPr>
                <w:lang w:val="sv-SE" w:eastAsia="zh-CN"/>
              </w:rPr>
              <w:t xml:space="preserve"> to </w:t>
            </w:r>
            <w:proofErr w:type="spellStart"/>
            <w:r>
              <w:rPr>
                <w:lang w:val="sv-SE" w:eastAsia="zh-CN"/>
              </w:rPr>
              <w:t>use</w:t>
            </w:r>
            <w:proofErr w:type="spellEnd"/>
            <w:r>
              <w:rPr>
                <w:lang w:val="sv-SE" w:eastAsia="zh-CN"/>
              </w:rPr>
              <w:t xml:space="preserve"> Option 2.</w:t>
            </w: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lastRenderedPageBreak/>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62C853"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62C853"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r w:rsidR="00697CF1" w14:paraId="5B2EBB23" w14:textId="77777777" w:rsidTr="00BF51E5">
        <w:tc>
          <w:tcPr>
            <w:tcW w:w="2078" w:type="dxa"/>
          </w:tcPr>
          <w:p w14:paraId="5D40FD85" w14:textId="59931B4F" w:rsidR="00697CF1" w:rsidRDefault="00697CF1" w:rsidP="00697CF1">
            <w:pPr>
              <w:spacing w:after="0"/>
              <w:rPr>
                <w:lang w:val="sv-SE" w:eastAsia="zh-CN"/>
              </w:rPr>
            </w:pPr>
            <w:r>
              <w:rPr>
                <w:rFonts w:hint="eastAsia"/>
                <w:lang w:val="sv-SE" w:eastAsia="zh-CN"/>
              </w:rPr>
              <w:t>H</w:t>
            </w:r>
            <w:r>
              <w:rPr>
                <w:lang w:val="sv-SE" w:eastAsia="zh-CN"/>
              </w:rPr>
              <w:t>uawei, HiSilicon</w:t>
            </w:r>
          </w:p>
        </w:tc>
        <w:tc>
          <w:tcPr>
            <w:tcW w:w="1828" w:type="dxa"/>
          </w:tcPr>
          <w:p w14:paraId="214AD0C7" w14:textId="7B8B9D22" w:rsidR="00697CF1" w:rsidRDefault="00697CF1" w:rsidP="00697CF1">
            <w:pPr>
              <w:spacing w:after="0"/>
              <w:rPr>
                <w:lang w:val="sv-SE" w:eastAsia="zh-CN"/>
              </w:rPr>
            </w:pPr>
            <w:r>
              <w:rPr>
                <w:rFonts w:hint="eastAsia"/>
                <w:lang w:val="sv-SE" w:eastAsia="zh-CN"/>
              </w:rPr>
              <w:t>A</w:t>
            </w:r>
            <w:r>
              <w:rPr>
                <w:lang w:val="sv-SE" w:eastAsia="zh-CN"/>
              </w:rPr>
              <w:t>gree</w:t>
            </w:r>
          </w:p>
        </w:tc>
        <w:tc>
          <w:tcPr>
            <w:tcW w:w="10406" w:type="dxa"/>
          </w:tcPr>
          <w:p w14:paraId="36180FB9" w14:textId="77777777" w:rsidR="00697CF1" w:rsidRDefault="00697CF1" w:rsidP="00697CF1">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4E3826A1" w14:textId="541FF51D" w:rsidR="00697CF1" w:rsidRDefault="00697CF1" w:rsidP="00697CF1">
            <w:pPr>
              <w:spacing w:after="0"/>
              <w:rPr>
                <w:lang w:val="sv-SE" w:eastAsia="zh-CN"/>
              </w:rPr>
            </w:pPr>
            <w:r>
              <w:rPr>
                <w:lang w:val="sv-SE" w:eastAsia="zh-CN"/>
              </w:rPr>
              <w:t>Also, it seems only remote UE to be going to connected mode requries this local ID.</w:t>
            </w: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0513B1" w14:paraId="33776820" w14:textId="77777777" w:rsidTr="000B2FC8">
        <w:tc>
          <w:tcPr>
            <w:tcW w:w="2078" w:type="dxa"/>
            <w:shd w:val="clear" w:color="auto" w:fill="62C853" w:themeFill="background1" w:themeFillShade="A6"/>
          </w:tcPr>
          <w:p w14:paraId="03A76B7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48D20181" w14:textId="2CB48D1E" w:rsidR="000513B1" w:rsidRPr="005C43FB" w:rsidRDefault="000513B1" w:rsidP="000B2FC8">
            <w:pPr>
              <w:spacing w:after="0"/>
              <w:rPr>
                <w:b/>
                <w:lang w:val="sv-SE" w:eastAsia="zh-CN"/>
              </w:rPr>
            </w:pPr>
            <w:r>
              <w:rPr>
                <w:b/>
                <w:lang w:val="sv-SE" w:eastAsia="zh-CN"/>
              </w:rPr>
              <w:t>Option</w:t>
            </w:r>
          </w:p>
        </w:tc>
        <w:tc>
          <w:tcPr>
            <w:tcW w:w="10406" w:type="dxa"/>
            <w:shd w:val="clear" w:color="auto" w:fill="62C853" w:themeFill="background1" w:themeFillShade="A6"/>
          </w:tcPr>
          <w:p w14:paraId="3B908CD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0B2FC8">
        <w:tc>
          <w:tcPr>
            <w:tcW w:w="2078" w:type="dxa"/>
          </w:tcPr>
          <w:p w14:paraId="06E25591" w14:textId="45D65A81" w:rsidR="000513B1" w:rsidRDefault="000513B1" w:rsidP="000B2FC8">
            <w:pPr>
              <w:spacing w:after="0"/>
              <w:rPr>
                <w:lang w:val="sv-SE" w:eastAsia="zh-CN"/>
              </w:rPr>
            </w:pPr>
            <w:r>
              <w:rPr>
                <w:rFonts w:hint="eastAsia"/>
                <w:lang w:val="sv-SE" w:eastAsia="zh-CN"/>
              </w:rPr>
              <w:lastRenderedPageBreak/>
              <w:t>O</w:t>
            </w:r>
            <w:r>
              <w:rPr>
                <w:lang w:val="sv-SE" w:eastAsia="zh-CN"/>
              </w:rPr>
              <w:t>PPO</w:t>
            </w:r>
          </w:p>
        </w:tc>
        <w:tc>
          <w:tcPr>
            <w:tcW w:w="1828" w:type="dxa"/>
          </w:tcPr>
          <w:p w14:paraId="33F94929" w14:textId="1A062C7E" w:rsidR="000513B1" w:rsidRDefault="000513B1" w:rsidP="000B2FC8">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0B2FC8">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0B2FC8">
            <w:pPr>
              <w:spacing w:after="0"/>
              <w:rPr>
                <w:lang w:val="sv-SE" w:eastAsia="zh-CN"/>
              </w:rPr>
            </w:pPr>
          </w:p>
          <w:p w14:paraId="4B9E8065" w14:textId="77777777" w:rsidR="000513B1" w:rsidRDefault="000513B1" w:rsidP="000B2FC8">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0B2FC8">
            <w:pPr>
              <w:spacing w:after="0"/>
              <w:rPr>
                <w:lang w:val="sv-SE" w:eastAsia="zh-CN"/>
              </w:rPr>
            </w:pPr>
          </w:p>
        </w:tc>
      </w:tr>
      <w:tr w:rsidR="000513B1" w14:paraId="0F8EB6FB" w14:textId="77777777" w:rsidTr="000B2FC8">
        <w:tc>
          <w:tcPr>
            <w:tcW w:w="2078" w:type="dxa"/>
          </w:tcPr>
          <w:p w14:paraId="292E2F38" w14:textId="4E96E8EA" w:rsidR="000513B1" w:rsidRDefault="00786A12" w:rsidP="000B2FC8">
            <w:pPr>
              <w:spacing w:after="0"/>
              <w:rPr>
                <w:lang w:val="sv-SE" w:eastAsia="zh-CN"/>
              </w:rPr>
            </w:pPr>
            <w:r>
              <w:rPr>
                <w:lang w:val="sv-SE" w:eastAsia="zh-CN"/>
              </w:rPr>
              <w:t xml:space="preserve">Qualcomm </w:t>
            </w:r>
          </w:p>
        </w:tc>
        <w:tc>
          <w:tcPr>
            <w:tcW w:w="1828" w:type="dxa"/>
          </w:tcPr>
          <w:p w14:paraId="6BD630E3" w14:textId="4FF86AC7" w:rsidR="000513B1" w:rsidRDefault="00786A12" w:rsidP="000B2FC8">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0B2FC8">
        <w:tc>
          <w:tcPr>
            <w:tcW w:w="2078" w:type="dxa"/>
          </w:tcPr>
          <w:p w14:paraId="49758D24" w14:textId="6EA94CA9" w:rsidR="00786A12" w:rsidRDefault="00D21B1D" w:rsidP="000B2FC8">
            <w:pPr>
              <w:spacing w:after="0"/>
              <w:rPr>
                <w:lang w:val="sv-SE" w:eastAsia="zh-CN"/>
              </w:rPr>
            </w:pPr>
            <w:r>
              <w:rPr>
                <w:lang w:val="sv-SE" w:eastAsia="zh-CN"/>
              </w:rPr>
              <w:t>Ericsson</w:t>
            </w:r>
          </w:p>
        </w:tc>
        <w:tc>
          <w:tcPr>
            <w:tcW w:w="1828" w:type="dxa"/>
          </w:tcPr>
          <w:p w14:paraId="3DB48C99" w14:textId="3AEF2367" w:rsidR="00786A12" w:rsidRDefault="00D21B1D" w:rsidP="000B2FC8">
            <w:pPr>
              <w:spacing w:after="0"/>
              <w:rPr>
                <w:lang w:val="sv-SE" w:eastAsia="zh-CN"/>
              </w:rPr>
            </w:pPr>
            <w:r>
              <w:rPr>
                <w:lang w:val="sv-SE" w:eastAsia="zh-CN"/>
              </w:rPr>
              <w:t>1a</w:t>
            </w:r>
          </w:p>
        </w:tc>
        <w:tc>
          <w:tcPr>
            <w:tcW w:w="10406" w:type="dxa"/>
          </w:tcPr>
          <w:p w14:paraId="5282A059" w14:textId="56BB6812" w:rsidR="00786A12" w:rsidRDefault="00B543E8" w:rsidP="000B2FC8">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0B2FC8">
        <w:tc>
          <w:tcPr>
            <w:tcW w:w="2078" w:type="dxa"/>
          </w:tcPr>
          <w:p w14:paraId="678DEF88" w14:textId="13FB87C3" w:rsidR="00BC3B99" w:rsidRPr="00BC3B99" w:rsidRDefault="00BC3B99" w:rsidP="000B2FC8">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4B2B31FC" w14:textId="52522441" w:rsidR="00BC3B99" w:rsidRPr="00BC3B99" w:rsidRDefault="00BC3B99" w:rsidP="000B2FC8">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0B2FC8">
            <w:pPr>
              <w:spacing w:after="0"/>
              <w:rPr>
                <w:lang w:val="sv-SE" w:eastAsia="zh-CN"/>
              </w:rPr>
            </w:pPr>
          </w:p>
        </w:tc>
      </w:tr>
      <w:tr w:rsidR="00BC3B99" w14:paraId="29B977C0" w14:textId="77777777" w:rsidTr="000B2FC8">
        <w:tc>
          <w:tcPr>
            <w:tcW w:w="2078" w:type="dxa"/>
          </w:tcPr>
          <w:p w14:paraId="7EF7860D" w14:textId="1641F854" w:rsidR="00BC3B99" w:rsidRDefault="00F5288B" w:rsidP="000B2FC8">
            <w:pPr>
              <w:spacing w:after="0"/>
              <w:rPr>
                <w:lang w:val="sv-SE" w:eastAsia="zh-CN"/>
              </w:rPr>
            </w:pPr>
            <w:r>
              <w:rPr>
                <w:lang w:val="sv-SE" w:eastAsia="zh-CN"/>
              </w:rPr>
              <w:t>Intel</w:t>
            </w:r>
          </w:p>
        </w:tc>
        <w:tc>
          <w:tcPr>
            <w:tcW w:w="1828" w:type="dxa"/>
          </w:tcPr>
          <w:p w14:paraId="78DEA3C5" w14:textId="6B4151C0" w:rsidR="00BC3B99" w:rsidRDefault="00F5288B" w:rsidP="000B2FC8">
            <w:pPr>
              <w:spacing w:after="0"/>
              <w:rPr>
                <w:lang w:val="sv-SE" w:eastAsia="zh-CN"/>
              </w:rPr>
            </w:pPr>
            <w:r>
              <w:rPr>
                <w:lang w:val="sv-SE" w:eastAsia="zh-CN"/>
              </w:rPr>
              <w:t>1a</w:t>
            </w:r>
          </w:p>
        </w:tc>
        <w:tc>
          <w:tcPr>
            <w:tcW w:w="10406" w:type="dxa"/>
          </w:tcPr>
          <w:p w14:paraId="103DB0EF" w14:textId="77777777" w:rsidR="00BC3B99" w:rsidRDefault="00BC3B99" w:rsidP="000B2FC8">
            <w:pPr>
              <w:spacing w:after="0"/>
              <w:rPr>
                <w:lang w:val="sv-SE" w:eastAsia="zh-CN"/>
              </w:rPr>
            </w:pPr>
          </w:p>
        </w:tc>
      </w:tr>
      <w:tr w:rsidR="006122A2" w14:paraId="26CE9310" w14:textId="77777777" w:rsidTr="000B2FC8">
        <w:tc>
          <w:tcPr>
            <w:tcW w:w="2078" w:type="dxa"/>
          </w:tcPr>
          <w:p w14:paraId="6C5FB74E" w14:textId="22B78252" w:rsidR="006122A2" w:rsidRDefault="006122A2" w:rsidP="006122A2">
            <w:pPr>
              <w:spacing w:after="0"/>
              <w:rPr>
                <w:lang w:val="sv-SE" w:eastAsia="zh-CN"/>
              </w:rPr>
            </w:pPr>
            <w:r>
              <w:rPr>
                <w:rFonts w:hint="eastAsia"/>
                <w:lang w:val="sv-SE" w:eastAsia="zh-CN"/>
              </w:rPr>
              <w:t>H</w:t>
            </w:r>
            <w:r>
              <w:rPr>
                <w:lang w:val="sv-SE" w:eastAsia="zh-CN"/>
              </w:rPr>
              <w:t>uawei, HiSiliocn</w:t>
            </w:r>
          </w:p>
        </w:tc>
        <w:tc>
          <w:tcPr>
            <w:tcW w:w="1828" w:type="dxa"/>
          </w:tcPr>
          <w:p w14:paraId="2F082565" w14:textId="750F468C" w:rsidR="006122A2" w:rsidRDefault="006122A2" w:rsidP="006122A2">
            <w:pPr>
              <w:spacing w:after="0"/>
              <w:rPr>
                <w:lang w:val="sv-SE" w:eastAsia="zh-CN"/>
              </w:rPr>
            </w:pPr>
            <w:r>
              <w:rPr>
                <w:rFonts w:hint="eastAsia"/>
                <w:lang w:val="sv-SE" w:eastAsia="zh-CN"/>
              </w:rPr>
              <w:t>1</w:t>
            </w:r>
            <w:r>
              <w:rPr>
                <w:lang w:val="sv-SE" w:eastAsia="zh-CN"/>
              </w:rPr>
              <w:t>a</w:t>
            </w:r>
          </w:p>
        </w:tc>
        <w:tc>
          <w:tcPr>
            <w:tcW w:w="10406" w:type="dxa"/>
          </w:tcPr>
          <w:p w14:paraId="668F697B" w14:textId="661262FE" w:rsidR="006122A2" w:rsidRDefault="006122A2" w:rsidP="006122A2">
            <w:pPr>
              <w:spacing w:after="0"/>
              <w:rPr>
                <w:lang w:val="sv-SE" w:eastAsia="zh-CN"/>
              </w:rPr>
            </w:pPr>
            <w:r>
              <w:rPr>
                <w:lang w:val="sv-SE" w:eastAsia="zh-CN"/>
              </w:rPr>
              <w:t>This seems same as R16.</w:t>
            </w:r>
          </w:p>
        </w:tc>
      </w:tr>
      <w:tr w:rsidR="00DD6C14" w14:paraId="03120DC4" w14:textId="77777777" w:rsidTr="000B2FC8">
        <w:tc>
          <w:tcPr>
            <w:tcW w:w="2078" w:type="dxa"/>
          </w:tcPr>
          <w:p w14:paraId="5DFEA9D9" w14:textId="0284CE0A" w:rsidR="00DD6C14" w:rsidRDefault="00DD6C14" w:rsidP="00DD6C14">
            <w:pPr>
              <w:spacing w:after="0"/>
              <w:rPr>
                <w:rFonts w:hint="eastAsia"/>
                <w:lang w:val="sv-SE" w:eastAsia="zh-CN"/>
              </w:rPr>
            </w:pPr>
            <w:r>
              <w:rPr>
                <w:lang w:val="sv-SE" w:eastAsia="zh-CN"/>
              </w:rPr>
              <w:t>Apple</w:t>
            </w:r>
          </w:p>
        </w:tc>
        <w:tc>
          <w:tcPr>
            <w:tcW w:w="1828" w:type="dxa"/>
          </w:tcPr>
          <w:p w14:paraId="0DC6D907" w14:textId="3BE0F63A" w:rsidR="00DD6C14" w:rsidRDefault="00DD6C14" w:rsidP="00DD6C14">
            <w:pPr>
              <w:spacing w:after="0"/>
              <w:rPr>
                <w:rFonts w:hint="eastAsia"/>
                <w:lang w:val="sv-SE" w:eastAsia="zh-CN"/>
              </w:rPr>
            </w:pPr>
            <w:r>
              <w:rPr>
                <w:lang w:val="sv-SE" w:eastAsia="zh-CN"/>
              </w:rPr>
              <w:t>2</w:t>
            </w:r>
          </w:p>
        </w:tc>
        <w:tc>
          <w:tcPr>
            <w:tcW w:w="10406" w:type="dxa"/>
          </w:tcPr>
          <w:p w14:paraId="2080AA4D" w14:textId="4052E970" w:rsidR="00DD6C14" w:rsidRDefault="00DD6C14" w:rsidP="00DD6C14">
            <w:pPr>
              <w:spacing w:after="0"/>
              <w:rPr>
                <w:lang w:val="sv-SE" w:eastAsia="zh-CN"/>
              </w:rPr>
            </w:pPr>
            <w:r>
              <w:rPr>
                <w:lang w:val="sv-SE" w:eastAsia="zh-CN"/>
              </w:rPr>
              <w:t xml:space="preserve">In </w:t>
            </w:r>
            <w:proofErr w:type="spellStart"/>
            <w:r>
              <w:rPr>
                <w:lang w:val="sv-SE" w:eastAsia="zh-CN"/>
              </w:rPr>
              <w:t>principle</w:t>
            </w:r>
            <w:proofErr w:type="spellEnd"/>
            <w:r>
              <w:rPr>
                <w:lang w:val="sv-SE" w:eastAsia="zh-CN"/>
              </w:rPr>
              <w:t xml:space="preserve">, the </w:t>
            </w:r>
            <w:proofErr w:type="spellStart"/>
            <w:r>
              <w:rPr>
                <w:lang w:val="sv-SE" w:eastAsia="zh-CN"/>
              </w:rPr>
              <w:t>remote</w:t>
            </w:r>
            <w:proofErr w:type="spellEnd"/>
            <w:r>
              <w:rPr>
                <w:lang w:val="sv-SE" w:eastAsia="zh-CN"/>
              </w:rPr>
              <w:t xml:space="preserve"> UE </w:t>
            </w:r>
            <w:proofErr w:type="spellStart"/>
            <w:r>
              <w:rPr>
                <w:lang w:val="sv-SE" w:eastAsia="zh-CN"/>
              </w:rPr>
              <w:t>shall</w:t>
            </w:r>
            <w:proofErr w:type="spellEnd"/>
            <w:r>
              <w:rPr>
                <w:lang w:val="sv-SE" w:eastAsia="zh-CN"/>
              </w:rPr>
              <w:t xml:space="preserve"> not </w:t>
            </w:r>
            <w:proofErr w:type="spellStart"/>
            <w:r>
              <w:rPr>
                <w:lang w:val="sv-SE" w:eastAsia="zh-CN"/>
              </w:rPr>
              <w:t>hide</w:t>
            </w:r>
            <w:proofErr w:type="spellEnd"/>
            <w:r>
              <w:rPr>
                <w:lang w:val="sv-SE" w:eastAsia="zh-CN"/>
              </w:rPr>
              <w:t xml:space="preserve"> the L2 Destination Ids from the </w:t>
            </w:r>
            <w:proofErr w:type="spellStart"/>
            <w:r>
              <w:rPr>
                <w:lang w:val="sv-SE" w:eastAsia="zh-CN"/>
              </w:rPr>
              <w:t>gNB</w:t>
            </w:r>
            <w:proofErr w:type="spellEnd"/>
            <w:r>
              <w:rPr>
                <w:lang w:val="sv-SE" w:eastAsia="zh-CN"/>
              </w:rPr>
              <w:t xml:space="preserve">. </w:t>
            </w:r>
            <w:proofErr w:type="spellStart"/>
            <w:r>
              <w:rPr>
                <w:lang w:val="sv-SE" w:eastAsia="zh-CN"/>
              </w:rPr>
              <w:t>We</w:t>
            </w:r>
            <w:proofErr w:type="spellEnd"/>
            <w:r>
              <w:rPr>
                <w:lang w:val="sv-SE" w:eastAsia="zh-CN"/>
              </w:rPr>
              <w:t xml:space="preserve"> </w:t>
            </w:r>
            <w:proofErr w:type="spellStart"/>
            <w:r>
              <w:rPr>
                <w:lang w:val="sv-SE" w:eastAsia="zh-CN"/>
              </w:rPr>
              <w:t>think</w:t>
            </w:r>
            <w:proofErr w:type="spellEnd"/>
            <w:r>
              <w:rPr>
                <w:lang w:val="sv-SE" w:eastAsia="zh-CN"/>
              </w:rPr>
              <w:t xml:space="preserve"> 1a is an </w:t>
            </w:r>
            <w:proofErr w:type="spellStart"/>
            <w:r>
              <w:rPr>
                <w:lang w:val="sv-SE" w:eastAsia="zh-CN"/>
              </w:rPr>
              <w:t>makeshift</w:t>
            </w:r>
            <w:proofErr w:type="spellEnd"/>
            <w:r>
              <w:rPr>
                <w:lang w:val="sv-SE" w:eastAsia="zh-CN"/>
              </w:rPr>
              <w:t xml:space="preserve"> solution </w:t>
            </w:r>
            <w:proofErr w:type="spellStart"/>
            <w:r>
              <w:rPr>
                <w:lang w:val="sv-SE" w:eastAsia="zh-CN"/>
              </w:rPr>
              <w:t>with</w:t>
            </w:r>
            <w:proofErr w:type="spellEnd"/>
            <w:r>
              <w:rPr>
                <w:lang w:val="sv-SE" w:eastAsia="zh-CN"/>
              </w:rPr>
              <w:t xml:space="preserve"> risk. </w:t>
            </w:r>
            <w:proofErr w:type="spellStart"/>
            <w:r>
              <w:rPr>
                <w:lang w:val="sv-SE" w:eastAsia="zh-CN"/>
              </w:rPr>
              <w:t>We</w:t>
            </w:r>
            <w:proofErr w:type="spellEnd"/>
            <w:r>
              <w:rPr>
                <w:lang w:val="sv-SE" w:eastAsia="zh-CN"/>
              </w:rPr>
              <w:t xml:space="preserve"> </w:t>
            </w:r>
            <w:proofErr w:type="spellStart"/>
            <w:r>
              <w:rPr>
                <w:lang w:val="sv-SE" w:eastAsia="zh-CN"/>
              </w:rPr>
              <w:t>prepfer</w:t>
            </w:r>
            <w:proofErr w:type="spellEnd"/>
            <w:r>
              <w:rPr>
                <w:lang w:val="sv-SE" w:eastAsia="zh-CN"/>
              </w:rPr>
              <w:t xml:space="preserve"> to </w:t>
            </w:r>
            <w:proofErr w:type="spellStart"/>
            <w:r>
              <w:rPr>
                <w:lang w:val="sv-SE" w:eastAsia="zh-CN"/>
              </w:rPr>
              <w:t>have</w:t>
            </w:r>
            <w:proofErr w:type="spellEnd"/>
            <w:r>
              <w:rPr>
                <w:lang w:val="sv-SE" w:eastAsia="zh-CN"/>
              </w:rPr>
              <w:t xml:space="preserve"> a </w:t>
            </w:r>
            <w:proofErr w:type="spellStart"/>
            <w:r>
              <w:rPr>
                <w:lang w:val="sv-SE" w:eastAsia="zh-CN"/>
              </w:rPr>
              <w:t>clean</w:t>
            </w:r>
            <w:proofErr w:type="spellEnd"/>
            <w:r>
              <w:rPr>
                <w:lang w:val="sv-SE" w:eastAsia="zh-CN"/>
              </w:rPr>
              <w:t xml:space="preserve"> solution for </w:t>
            </w:r>
            <w:proofErr w:type="spellStart"/>
            <w:r>
              <w:rPr>
                <w:lang w:val="sv-SE" w:eastAsia="zh-CN"/>
              </w:rPr>
              <w:t>this</w:t>
            </w:r>
            <w:proofErr w:type="spellEnd"/>
            <w:r>
              <w:rPr>
                <w:lang w:val="sv-SE" w:eastAsia="zh-CN"/>
              </w:rPr>
              <w:t xml:space="preserve"> problem.</w:t>
            </w: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 xml:space="preserve">[EN from running-CR of 38.351] how for SRAP entity at </w:t>
            </w:r>
            <w:proofErr w:type="spellStart"/>
            <w:r w:rsidRPr="00626468">
              <w:t>Uu</w:t>
            </w:r>
            <w:proofErr w:type="spellEnd"/>
            <w:r w:rsidRPr="00626468">
              <w:t xml:space="preserve">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 xml:space="preserve">Editor’s Note: how for SRAP entity at </w:t>
            </w:r>
            <w:proofErr w:type="spellStart"/>
            <w:r w:rsidRPr="00D40199">
              <w:rPr>
                <w:color w:val="auto"/>
              </w:rPr>
              <w:t>Uu</w:t>
            </w:r>
            <w:proofErr w:type="spellEnd"/>
            <w:r w:rsidRPr="00D40199">
              <w:rPr>
                <w:color w:val="auto"/>
              </w:rPr>
              <w:t xml:space="preserve">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proofErr w:type="spellStart"/>
      <w:r w:rsidRPr="003167AD">
        <w:rPr>
          <w:i/>
        </w:rPr>
        <w:t>sl</w:t>
      </w:r>
      <w:proofErr w:type="spellEnd"/>
      <w:r w:rsidRPr="003167AD">
        <w:rPr>
          <w:i/>
        </w:rPr>
        <w:t>-SRAP-Config-Remote</w:t>
      </w:r>
      <w:r>
        <w:t xml:space="preserve"> (for Remote UE) or</w:t>
      </w:r>
      <w:r>
        <w:rPr>
          <w:i/>
        </w:rPr>
        <w:t xml:space="preserve"> </w:t>
      </w:r>
      <w:proofErr w:type="spellStart"/>
      <w:r w:rsidRPr="003167AD">
        <w:rPr>
          <w:i/>
        </w:rPr>
        <w:t>sl</w:t>
      </w:r>
      <w:proofErr w:type="spellEnd"/>
      <w:r w:rsidRPr="003167AD">
        <w:rPr>
          <w:i/>
        </w:rPr>
        <w:t>-SRAP-Config-Re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62C853"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62C853"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6122A2" w14:paraId="3B500B09" w14:textId="77777777" w:rsidTr="00BF51E5">
        <w:tc>
          <w:tcPr>
            <w:tcW w:w="2078" w:type="dxa"/>
          </w:tcPr>
          <w:p w14:paraId="074F225C" w14:textId="7E63A1A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01E5C97D" w14:textId="2E69945C" w:rsidR="006122A2" w:rsidRDefault="006122A2" w:rsidP="00DD6C14">
            <w:pPr>
              <w:tabs>
                <w:tab w:val="left" w:pos="1044"/>
              </w:tabs>
              <w:spacing w:after="0"/>
              <w:rPr>
                <w:lang w:val="sv-SE" w:eastAsia="zh-CN"/>
              </w:rPr>
            </w:pPr>
            <w:proofErr w:type="spellStart"/>
            <w:r>
              <w:rPr>
                <w:rFonts w:hint="eastAsia"/>
                <w:lang w:val="sv-SE" w:eastAsia="zh-CN"/>
              </w:rPr>
              <w:t>A</w:t>
            </w:r>
            <w:r>
              <w:rPr>
                <w:lang w:val="sv-SE" w:eastAsia="zh-CN"/>
              </w:rPr>
              <w:t>gree</w:t>
            </w:r>
            <w:proofErr w:type="spellEnd"/>
            <w:r w:rsidR="00DD6C14">
              <w:rPr>
                <w:lang w:val="sv-SE" w:eastAsia="zh-CN"/>
              </w:rPr>
              <w:tab/>
            </w:r>
          </w:p>
        </w:tc>
        <w:tc>
          <w:tcPr>
            <w:tcW w:w="10406" w:type="dxa"/>
          </w:tcPr>
          <w:p w14:paraId="676F7E60" w14:textId="77777777" w:rsidR="006122A2" w:rsidRDefault="006122A2" w:rsidP="006122A2">
            <w:pPr>
              <w:spacing w:after="0"/>
              <w:rPr>
                <w:lang w:val="sv-SE" w:eastAsia="zh-CN"/>
              </w:rPr>
            </w:pPr>
          </w:p>
        </w:tc>
      </w:tr>
      <w:tr w:rsidR="00DD6C14" w14:paraId="1D38B137" w14:textId="77777777" w:rsidTr="00BF51E5">
        <w:tc>
          <w:tcPr>
            <w:tcW w:w="2078" w:type="dxa"/>
          </w:tcPr>
          <w:p w14:paraId="5E0FA265" w14:textId="48FB6536" w:rsidR="00DD6C14" w:rsidRDefault="00DD6C14" w:rsidP="00DD6C14">
            <w:pPr>
              <w:spacing w:after="0"/>
              <w:rPr>
                <w:rFonts w:hint="eastAsia"/>
                <w:lang w:val="sv-SE" w:eastAsia="zh-CN"/>
              </w:rPr>
            </w:pPr>
            <w:r>
              <w:rPr>
                <w:lang w:val="sv-SE" w:eastAsia="zh-CN"/>
              </w:rPr>
              <w:t>Apple</w:t>
            </w:r>
          </w:p>
        </w:tc>
        <w:tc>
          <w:tcPr>
            <w:tcW w:w="1828" w:type="dxa"/>
          </w:tcPr>
          <w:p w14:paraId="18D5EE23" w14:textId="6F669C29" w:rsidR="00DD6C14" w:rsidRDefault="00DD6C14" w:rsidP="00DD6C14">
            <w:pPr>
              <w:tabs>
                <w:tab w:val="left" w:pos="1044"/>
              </w:tabs>
              <w:spacing w:after="0"/>
              <w:rPr>
                <w:rFonts w:hint="eastAsia"/>
                <w:lang w:val="sv-SE" w:eastAsia="zh-CN"/>
              </w:rPr>
            </w:pPr>
            <w:proofErr w:type="spellStart"/>
            <w:r>
              <w:rPr>
                <w:lang w:val="sv-SE" w:eastAsia="zh-CN"/>
              </w:rPr>
              <w:t>Agree</w:t>
            </w:r>
            <w:proofErr w:type="spellEnd"/>
          </w:p>
        </w:tc>
        <w:tc>
          <w:tcPr>
            <w:tcW w:w="10406" w:type="dxa"/>
          </w:tcPr>
          <w:p w14:paraId="621D6857" w14:textId="77777777" w:rsidR="00DD6C14" w:rsidRDefault="00DD6C14" w:rsidP="00DD6C14">
            <w:pPr>
              <w:spacing w:after="0"/>
              <w:rPr>
                <w:lang w:val="sv-SE" w:eastAsia="zh-CN"/>
              </w:rPr>
            </w:pPr>
          </w:p>
        </w:tc>
      </w:tr>
    </w:tbl>
    <w:p w14:paraId="6DF472D7" w14:textId="55E69173" w:rsidR="0055262D" w:rsidRDefault="0055262D" w:rsidP="0055262D">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w:t>
      </w:r>
      <w:proofErr w:type="gramStart"/>
      <w:r w:rsidRPr="00BF51E5">
        <w:rPr>
          <w:rFonts w:ascii="Courier New" w:eastAsia="Times New Roman" w:hAnsi="Courier New" w:cs="Courier New"/>
          <w:sz w:val="16"/>
          <w:highlight w:val="green"/>
          <w:lang w:eastAsia="en-GB"/>
        </w:rPr>
        <w:t>0..</w:t>
      </w:r>
      <w:proofErr w:type="gramEnd"/>
      <w:r w:rsidRPr="00BF51E5">
        <w:rPr>
          <w:rFonts w:ascii="Courier New" w:eastAsia="Times New Roman" w:hAnsi="Courier New" w:cs="Courier New"/>
          <w:sz w:val="16"/>
          <w:highlight w:val="green"/>
          <w:lang w:eastAsia="en-GB"/>
        </w:rPr>
        <w:t xml:space="preserve">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F84F1F0"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 xml:space="preserve">5: For RRC_INACTIVE / RRC_ILDE Relay UE, how for it to </w:t>
      </w:r>
      <w:commentRangeStart w:id="1"/>
      <w:r w:rsidRPr="009B5304">
        <w:rPr>
          <w:b/>
          <w:lang w:eastAsia="zh-CN"/>
        </w:rPr>
        <w:t xml:space="preserve">get local ID configuration from remote UE </w:t>
      </w:r>
      <w:commentRangeEnd w:id="1"/>
      <w:r w:rsidR="00DD6C14">
        <w:rPr>
          <w:rStyle w:val="CommentReference"/>
        </w:rPr>
        <w:commentReference w:id="1"/>
      </w:r>
      <w:r w:rsidRPr="009B5304">
        <w:rPr>
          <w:b/>
          <w:lang w:eastAsia="zh-CN"/>
        </w:rPr>
        <w:t>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62C853"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62C853"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lastRenderedPageBreak/>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6122A2" w14:paraId="78C10259" w14:textId="77777777" w:rsidTr="00BF51E5">
        <w:tc>
          <w:tcPr>
            <w:tcW w:w="2078" w:type="dxa"/>
          </w:tcPr>
          <w:p w14:paraId="425198F3" w14:textId="0F5CFE88"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4F657D8A" w14:textId="3E16774E" w:rsidR="006122A2" w:rsidRDefault="006122A2" w:rsidP="00DD6C14">
            <w:pPr>
              <w:tabs>
                <w:tab w:val="center" w:pos="806"/>
              </w:tabs>
              <w:spacing w:after="0"/>
              <w:rPr>
                <w:lang w:val="sv-SE" w:eastAsia="zh-CN"/>
              </w:rPr>
            </w:pPr>
            <w:r>
              <w:rPr>
                <w:rFonts w:hint="eastAsia"/>
                <w:lang w:val="sv-SE" w:eastAsia="zh-CN"/>
              </w:rPr>
              <w:t>2</w:t>
            </w:r>
            <w:r w:rsidR="00DD6C14">
              <w:rPr>
                <w:lang w:val="sv-SE" w:eastAsia="zh-CN"/>
              </w:rPr>
              <w:tab/>
            </w:r>
          </w:p>
        </w:tc>
        <w:tc>
          <w:tcPr>
            <w:tcW w:w="10406" w:type="dxa"/>
          </w:tcPr>
          <w:p w14:paraId="038DFA1E" w14:textId="1A359072" w:rsidR="006122A2" w:rsidRDefault="006122A2" w:rsidP="006122A2">
            <w:pPr>
              <w:spacing w:after="0"/>
              <w:rPr>
                <w:lang w:val="sv-SE" w:eastAsia="zh-CN"/>
              </w:rPr>
            </w:pPr>
            <w:proofErr w:type="spellStart"/>
            <w:r>
              <w:rPr>
                <w:lang w:val="sv-SE" w:eastAsia="zh-CN"/>
              </w:rPr>
              <w:t>Local</w:t>
            </w:r>
            <w:proofErr w:type="spellEnd"/>
            <w:r>
              <w:rPr>
                <w:lang w:val="sv-SE" w:eastAsia="zh-CN"/>
              </w:rPr>
              <w:t xml:space="preserve"> ID </w:t>
            </w:r>
            <w:proofErr w:type="spellStart"/>
            <w:r>
              <w:rPr>
                <w:lang w:val="sv-SE" w:eastAsia="zh-CN"/>
              </w:rPr>
              <w:t>itself</w:t>
            </w:r>
            <w:proofErr w:type="spellEnd"/>
            <w:r>
              <w:rPr>
                <w:lang w:val="sv-SE" w:eastAsia="zh-CN"/>
              </w:rPr>
              <w:t xml:space="preserve"> </w:t>
            </w:r>
            <w:proofErr w:type="spellStart"/>
            <w:r>
              <w:rPr>
                <w:lang w:val="sv-SE" w:eastAsia="zh-CN"/>
              </w:rPr>
              <w:t>only</w:t>
            </w:r>
            <w:proofErr w:type="spellEnd"/>
            <w:r>
              <w:rPr>
                <w:lang w:val="sv-SE" w:eastAsia="zh-CN"/>
              </w:rPr>
              <w:t xml:space="preserve"> is </w:t>
            </w:r>
            <w:proofErr w:type="spellStart"/>
            <w:r>
              <w:rPr>
                <w:lang w:val="sv-SE" w:eastAsia="zh-CN"/>
              </w:rPr>
              <w:t>uselees</w:t>
            </w:r>
            <w:proofErr w:type="spellEnd"/>
            <w:r>
              <w:rPr>
                <w:lang w:val="sv-SE" w:eastAsia="zh-CN"/>
              </w:rPr>
              <w:t xml:space="preserve">, </w:t>
            </w:r>
            <w:proofErr w:type="spellStart"/>
            <w:r>
              <w:rPr>
                <w:lang w:val="sv-SE" w:eastAsia="zh-CN"/>
              </w:rPr>
              <w:t>without</w:t>
            </w:r>
            <w:proofErr w:type="spellEnd"/>
            <w:r>
              <w:rPr>
                <w:lang w:val="sv-SE" w:eastAsia="zh-CN"/>
              </w:rPr>
              <w:t xml:space="preserve"> the </w:t>
            </w:r>
            <w:proofErr w:type="spellStart"/>
            <w:r>
              <w:rPr>
                <w:lang w:val="sv-SE" w:eastAsia="zh-CN"/>
              </w:rPr>
              <w:t>the</w:t>
            </w:r>
            <w:proofErr w:type="spellEnd"/>
            <w:r>
              <w:rPr>
                <w:lang w:val="sv-SE" w:eastAsia="zh-CN"/>
              </w:rPr>
              <w:t xml:space="preserve"> </w:t>
            </w:r>
            <w:proofErr w:type="spellStart"/>
            <w:r>
              <w:rPr>
                <w:lang w:val="sv-SE" w:eastAsia="zh-CN"/>
              </w:rPr>
              <w:t>assocaiate</w:t>
            </w:r>
            <w:proofErr w:type="spellEnd"/>
            <w:r>
              <w:rPr>
                <w:lang w:val="sv-SE" w:eastAsia="zh-CN"/>
              </w:rPr>
              <w:t xml:space="preserve"> </w:t>
            </w:r>
            <w:proofErr w:type="spellStart"/>
            <w:r>
              <w:rPr>
                <w:lang w:val="sv-SE" w:eastAsia="zh-CN"/>
              </w:rPr>
              <w:t>bearer</w:t>
            </w:r>
            <w:proofErr w:type="spellEnd"/>
            <w:r>
              <w:rPr>
                <w:lang w:val="sv-SE" w:eastAsia="zh-CN"/>
              </w:rPr>
              <w:t xml:space="preserve"> </w:t>
            </w:r>
            <w:proofErr w:type="spellStart"/>
            <w:r>
              <w:rPr>
                <w:lang w:val="sv-SE" w:eastAsia="zh-CN"/>
              </w:rPr>
              <w:t>mapping</w:t>
            </w:r>
            <w:proofErr w:type="spellEnd"/>
            <w:r>
              <w:rPr>
                <w:lang w:val="sv-SE" w:eastAsia="zh-CN"/>
              </w:rPr>
              <w:t xml:space="preserve">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xml:space="preserve">) </w:t>
            </w:r>
            <w:proofErr w:type="spellStart"/>
            <w:r>
              <w:rPr>
                <w:lang w:val="sv-SE" w:eastAsia="zh-CN"/>
              </w:rPr>
              <w:t>configured</w:t>
            </w:r>
            <w:proofErr w:type="spellEnd"/>
            <w:r>
              <w:rPr>
                <w:lang w:val="sv-SE" w:eastAsia="zh-CN"/>
              </w:rPr>
              <w:t xml:space="preserve"> for </w:t>
            </w:r>
            <w:proofErr w:type="spellStart"/>
            <w:r>
              <w:rPr>
                <w:lang w:val="sv-SE" w:eastAsia="zh-CN"/>
              </w:rPr>
              <w:t>relay</w:t>
            </w:r>
            <w:proofErr w:type="spellEnd"/>
            <w:r>
              <w:rPr>
                <w:lang w:val="sv-SE" w:eastAsia="zh-CN"/>
              </w:rPr>
              <w:t>.</w:t>
            </w:r>
          </w:p>
        </w:tc>
      </w:tr>
      <w:tr w:rsidR="00DD6C14" w14:paraId="2C6A9AEA" w14:textId="77777777" w:rsidTr="00BF51E5">
        <w:tc>
          <w:tcPr>
            <w:tcW w:w="2078" w:type="dxa"/>
          </w:tcPr>
          <w:p w14:paraId="2EB5958E" w14:textId="71BB90E0" w:rsidR="00DD6C14" w:rsidRDefault="00DD6C14" w:rsidP="00DD6C14">
            <w:pPr>
              <w:spacing w:after="0"/>
              <w:ind w:firstLine="284"/>
              <w:rPr>
                <w:rFonts w:hint="eastAsia"/>
                <w:lang w:val="sv-SE" w:eastAsia="zh-CN"/>
              </w:rPr>
            </w:pPr>
            <w:r>
              <w:rPr>
                <w:lang w:val="sv-SE" w:eastAsia="zh-CN"/>
              </w:rPr>
              <w:t>Apple</w:t>
            </w:r>
          </w:p>
        </w:tc>
        <w:tc>
          <w:tcPr>
            <w:tcW w:w="1828" w:type="dxa"/>
          </w:tcPr>
          <w:p w14:paraId="07372B80" w14:textId="43B1D4D7" w:rsidR="00DD6C14" w:rsidRDefault="00DD6C14" w:rsidP="00DD6C14">
            <w:pPr>
              <w:tabs>
                <w:tab w:val="center" w:pos="806"/>
              </w:tabs>
              <w:spacing w:after="0"/>
              <w:rPr>
                <w:rFonts w:hint="eastAsia"/>
                <w:lang w:val="sv-SE" w:eastAsia="zh-CN"/>
              </w:rPr>
            </w:pPr>
            <w:proofErr w:type="spellStart"/>
            <w:r>
              <w:rPr>
                <w:lang w:val="sv-SE" w:eastAsia="zh-CN"/>
              </w:rPr>
              <w:t>Comment</w:t>
            </w:r>
            <w:proofErr w:type="spellEnd"/>
          </w:p>
        </w:tc>
        <w:tc>
          <w:tcPr>
            <w:tcW w:w="10406" w:type="dxa"/>
          </w:tcPr>
          <w:p w14:paraId="6A8C88D7" w14:textId="183F1280" w:rsidR="00DD6C14" w:rsidRDefault="00DD6C14" w:rsidP="00DD6C14">
            <w:pPr>
              <w:spacing w:after="0"/>
              <w:rPr>
                <w:lang w:val="sv-SE" w:eastAsia="zh-CN"/>
              </w:rPr>
            </w:pPr>
            <w:proofErr w:type="spellStart"/>
            <w:r>
              <w:rPr>
                <w:lang w:val="sv-SE" w:eastAsia="zh-CN"/>
              </w:rPr>
              <w:t>We</w:t>
            </w:r>
            <w:proofErr w:type="spellEnd"/>
            <w:r>
              <w:rPr>
                <w:lang w:val="sv-SE" w:eastAsia="zh-CN"/>
              </w:rPr>
              <w:t xml:space="preserve"> do not </w:t>
            </w:r>
            <w:proofErr w:type="spellStart"/>
            <w:r>
              <w:rPr>
                <w:lang w:val="sv-SE" w:eastAsia="zh-CN"/>
              </w:rPr>
              <w:t>underdtand</w:t>
            </w:r>
            <w:proofErr w:type="spellEnd"/>
            <w:r>
              <w:rPr>
                <w:lang w:val="sv-SE" w:eastAsia="zh-CN"/>
              </w:rPr>
              <w:t xml:space="preserve"> the </w:t>
            </w:r>
            <w:proofErr w:type="spellStart"/>
            <w:r>
              <w:rPr>
                <w:lang w:val="sv-SE" w:eastAsia="zh-CN"/>
              </w:rPr>
              <w:t>question</w:t>
            </w:r>
            <w:proofErr w:type="spellEnd"/>
            <w:r>
              <w:rPr>
                <w:lang w:val="sv-SE" w:eastAsia="zh-CN"/>
              </w:rPr>
              <w:t xml:space="preserve"> </w:t>
            </w:r>
            <w:proofErr w:type="spellStart"/>
            <w:r>
              <w:rPr>
                <w:lang w:val="sv-SE" w:eastAsia="zh-CN"/>
              </w:rPr>
              <w:t>about</w:t>
            </w:r>
            <w:proofErr w:type="spellEnd"/>
            <w:r>
              <w:rPr>
                <w:lang w:val="sv-SE" w:eastAsia="zh-CN"/>
              </w:rPr>
              <w:t xml:space="preserve"> ”</w:t>
            </w:r>
            <w:r w:rsidRPr="00B3598F">
              <w:rPr>
                <w:b/>
                <w:lang w:eastAsia="zh-CN"/>
              </w:rPr>
              <w:t xml:space="preserve"> get local ID configuration from remote UE</w:t>
            </w:r>
            <w:r>
              <w:rPr>
                <w:b/>
                <w:lang w:eastAsia="zh-CN"/>
              </w:rPr>
              <w:t xml:space="preserve">” </w:t>
            </w:r>
            <w:r w:rsidRPr="00F51FA6">
              <w:rPr>
                <w:bCs/>
                <w:lang w:eastAsia="zh-CN"/>
              </w:rPr>
              <w:t>part. If the local ID is to be obtained “from” remote UE, then Only Option 1 is feasible.</w:t>
            </w:r>
          </w:p>
        </w:tc>
      </w:tr>
    </w:tbl>
    <w:p w14:paraId="698F2A1C" w14:textId="067DF4C9" w:rsidR="0055262D" w:rsidRDefault="0055262D" w:rsidP="0055262D">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 xml:space="preserve">[FFS point from R2#116 agreement] Agreement: Any spec impact for RLC channel split between </w:t>
            </w:r>
            <w:proofErr w:type="spellStart"/>
            <w:r w:rsidRPr="00626468">
              <w:t>Uu</w:t>
            </w:r>
            <w:proofErr w:type="spellEnd"/>
            <w:r w:rsidRPr="00626468">
              <w:t xml:space="preserve"> DRB and </w:t>
            </w:r>
            <w:proofErr w:type="spellStart"/>
            <w:r w:rsidRPr="00626468">
              <w:t>Uu</w:t>
            </w:r>
            <w:proofErr w:type="spellEnd"/>
            <w:r w:rsidRPr="00626468">
              <w:t xml:space="preserve">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 xml:space="preserve">As in </w:t>
            </w:r>
            <w:proofErr w:type="spellStart"/>
            <w:r w:rsidRPr="00626468">
              <w:t>Uu</w:t>
            </w:r>
            <w:proofErr w:type="spellEnd"/>
            <w:r w:rsidRPr="00626468">
              <w:t xml:space="preserve">, a </w:t>
            </w:r>
            <w:proofErr w:type="spellStart"/>
            <w:r w:rsidRPr="00626468">
              <w:t>Uu</w:t>
            </w:r>
            <w:proofErr w:type="spellEnd"/>
            <w:r w:rsidRPr="00626468">
              <w:t xml:space="preserve"> DRB and a </w:t>
            </w:r>
            <w:proofErr w:type="spellStart"/>
            <w:r w:rsidRPr="00626468">
              <w:t>Uu</w:t>
            </w:r>
            <w:proofErr w:type="spellEnd"/>
            <w:r w:rsidRPr="00626468">
              <w:t xml:space="preserve"> SRB are mapped to different RLC channels (i.e., PC5 RLC channel and </w:t>
            </w:r>
            <w:proofErr w:type="spellStart"/>
            <w:r w:rsidRPr="00626468">
              <w:t>Uu</w:t>
            </w:r>
            <w:proofErr w:type="spellEnd"/>
            <w:r w:rsidRPr="00626468">
              <w:t xml:space="preserve">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ption-2 (explicit UP method): to add </w:t>
      </w:r>
      <w:proofErr w:type="gramStart"/>
      <w:r w:rsidRPr="005C43FB">
        <w:rPr>
          <w:b/>
          <w:lang w:eastAsia="zh-CN"/>
        </w:rPr>
        <w:t>an</w:t>
      </w:r>
      <w:proofErr w:type="gramEnd"/>
      <w:r w:rsidRPr="005C43FB">
        <w:rPr>
          <w:b/>
          <w:lang w:eastAsia="zh-CN"/>
        </w:rPr>
        <w:t xml:space="preserve">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and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as ingress RLC channel as well (e.g., for a SRAP Data PDU received from PC5 via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relay UE can know whether it is SRB or DRB based on the associated </w:t>
      </w:r>
      <w:proofErr w:type="spellStart"/>
      <w:r w:rsidRPr="005C43FB">
        <w:rPr>
          <w:b/>
          <w:i/>
          <w:lang w:eastAsia="zh-CN"/>
        </w:rPr>
        <w:t>sl</w:t>
      </w:r>
      <w:proofErr w:type="spellEnd"/>
      <w:r w:rsidRPr="005C43FB">
        <w:rPr>
          <w:b/>
          <w:i/>
          <w:lang w:eastAsia="zh-CN"/>
        </w:rPr>
        <w:t>-</w:t>
      </w:r>
      <w:proofErr w:type="spellStart"/>
      <w:r w:rsidRPr="005C43FB">
        <w:rPr>
          <w:b/>
          <w:i/>
          <w:lang w:eastAsia="zh-CN"/>
        </w:rPr>
        <w:t>RemoteUE</w:t>
      </w:r>
      <w:proofErr w:type="spellEnd"/>
      <w:r w:rsidRPr="005C43FB">
        <w:rPr>
          <w:b/>
          <w:i/>
          <w:lang w:eastAsia="zh-CN"/>
        </w:rPr>
        <w:t>-RB-Identity</w:t>
      </w:r>
      <w:r w:rsidRPr="005C43FB">
        <w:rPr>
          <w:b/>
          <w:lang w:eastAsia="zh-CN"/>
        </w:rPr>
        <w:t>)</w:t>
      </w:r>
    </w:p>
    <w:p w14:paraId="48FBDC08" w14:textId="47706D5D" w:rsidR="007133AC" w:rsidRDefault="005C43FB">
      <w:pPr>
        <w:rPr>
          <w:lang w:eastAsia="zh-CN"/>
        </w:rPr>
      </w:pPr>
      <w:r>
        <w:rPr>
          <w:noProof/>
          <w:lang w:val="en-US" w:eastAsia="zh-CN"/>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62C853"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62C853"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62C853"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6C820116" w:rsidR="00BF51E5" w:rsidRDefault="009608F7" w:rsidP="00BF51E5">
            <w:pPr>
              <w:spacing w:after="0"/>
              <w:rPr>
                <w:lang w:val="sv-SE" w:eastAsia="zh-CN"/>
              </w:rPr>
            </w:pPr>
            <w:r>
              <w:rPr>
                <w:lang w:val="sv-SE" w:eastAsia="zh-CN"/>
              </w:rPr>
              <w:t>None</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ListParagraph"/>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ListParagraph"/>
              <w:numPr>
                <w:ilvl w:val="0"/>
                <w:numId w:val="14"/>
              </w:numPr>
              <w:rPr>
                <w:lang w:val="sv-SE"/>
              </w:rPr>
            </w:pPr>
            <w:r>
              <w:rPr>
                <w:lang w:val="sv-SE"/>
              </w:rPr>
              <w:t>When bearer ID is 1</w:t>
            </w:r>
          </w:p>
          <w:p w14:paraId="0EE758BF" w14:textId="48CA5CDE" w:rsidR="009608F7" w:rsidRPr="00247166" w:rsidRDefault="009608F7" w:rsidP="00247166">
            <w:pPr>
              <w:pStyle w:val="ListParagraph"/>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ListParagraph"/>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ListParagraph"/>
              <w:numPr>
                <w:ilvl w:val="0"/>
                <w:numId w:val="14"/>
              </w:numPr>
              <w:rPr>
                <w:lang w:val="sv-SE"/>
              </w:rPr>
            </w:pPr>
            <w:r>
              <w:rPr>
                <w:lang w:val="sv-SE"/>
              </w:rPr>
              <w:t>When bearer ID is 2</w:t>
            </w:r>
          </w:p>
          <w:p w14:paraId="7E6E521E" w14:textId="05D6E00C" w:rsidR="009608F7" w:rsidRPr="005A767E" w:rsidRDefault="009608F7" w:rsidP="005A767E">
            <w:pPr>
              <w:pStyle w:val="ListParagraph"/>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ListParagraph"/>
              <w:numPr>
                <w:ilvl w:val="0"/>
                <w:numId w:val="14"/>
              </w:numPr>
              <w:rPr>
                <w:lang w:val="sv-SE"/>
              </w:rPr>
            </w:pPr>
            <w:r>
              <w:rPr>
                <w:lang w:val="sv-SE"/>
              </w:rPr>
              <w:t>When bearer ID is 3</w:t>
            </w:r>
          </w:p>
          <w:p w14:paraId="2EE08F56" w14:textId="55CAD1CD" w:rsidR="009608F7" w:rsidRDefault="009608F7" w:rsidP="009608F7">
            <w:pPr>
              <w:pStyle w:val="ListParagraph"/>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4222D0C3" w14:textId="5FEBEDB0" w:rsidR="004D24D1" w:rsidRPr="004D24D1" w:rsidRDefault="004D24D1" w:rsidP="000F2F8D">
            <w:pPr>
              <w:rPr>
                <w:lang w:val="sv-SE"/>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r w:rsidR="006122A2" w14:paraId="736B7B21" w14:textId="77777777" w:rsidTr="00BF51E5">
        <w:tc>
          <w:tcPr>
            <w:tcW w:w="2078" w:type="dxa"/>
          </w:tcPr>
          <w:p w14:paraId="1BE2AF98" w14:textId="123F075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62770B4C" w14:textId="170A280B" w:rsidR="006122A2" w:rsidRDefault="006122A2" w:rsidP="006122A2">
            <w:pPr>
              <w:spacing w:after="0"/>
              <w:rPr>
                <w:lang w:val="sv-SE" w:eastAsia="zh-CN"/>
              </w:rPr>
            </w:pPr>
            <w:r>
              <w:rPr>
                <w:lang w:val="sv-SE" w:eastAsia="zh-CN"/>
              </w:rPr>
              <w:t>3</w:t>
            </w:r>
          </w:p>
        </w:tc>
        <w:tc>
          <w:tcPr>
            <w:tcW w:w="10406" w:type="dxa"/>
          </w:tcPr>
          <w:p w14:paraId="7BAEFCBE" w14:textId="77777777" w:rsidR="006122A2" w:rsidRDefault="006122A2" w:rsidP="006122A2">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0BF93B7A" w14:textId="0323018F" w:rsidR="006122A2" w:rsidRDefault="006122A2" w:rsidP="006122A2">
            <w:pPr>
              <w:spacing w:after="0"/>
              <w:rPr>
                <w:lang w:val="sv-SE"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w:t>
            </w:r>
            <w:proofErr w:type="spellStart"/>
            <w:r w:rsidRPr="006240D5">
              <w:rPr>
                <w:b/>
                <w:color w:val="000000" w:themeColor="text1"/>
                <w:lang w:val="en-US" w:eastAsia="zh-CN"/>
              </w:rPr>
              <w:t>Uu</w:t>
            </w:r>
            <w:proofErr w:type="spellEnd"/>
            <w:r w:rsidRPr="006240D5">
              <w:rPr>
                <w:b/>
                <w:color w:val="000000" w:themeColor="text1"/>
                <w:lang w:val="en-US" w:eastAsia="zh-CN"/>
              </w:rPr>
              <w:t xml:space="preserve"> RLC channel of this SRAP PDU.</w:t>
            </w:r>
          </w:p>
        </w:tc>
      </w:tr>
      <w:tr w:rsidR="00DD6C14" w14:paraId="4CCEAEAC" w14:textId="77777777" w:rsidTr="00BF51E5">
        <w:tc>
          <w:tcPr>
            <w:tcW w:w="2078" w:type="dxa"/>
          </w:tcPr>
          <w:p w14:paraId="6808C922" w14:textId="58919A8F" w:rsidR="00DD6C14" w:rsidRDefault="00DD6C14" w:rsidP="00DD6C14">
            <w:pPr>
              <w:spacing w:after="0"/>
              <w:rPr>
                <w:rFonts w:hint="eastAsia"/>
                <w:lang w:val="sv-SE" w:eastAsia="zh-CN"/>
              </w:rPr>
            </w:pPr>
            <w:r>
              <w:rPr>
                <w:lang w:val="sv-SE" w:eastAsia="zh-CN"/>
              </w:rPr>
              <w:t>Apple</w:t>
            </w:r>
          </w:p>
        </w:tc>
        <w:tc>
          <w:tcPr>
            <w:tcW w:w="1828" w:type="dxa"/>
          </w:tcPr>
          <w:p w14:paraId="34191311" w14:textId="64E352D0" w:rsidR="00DD6C14" w:rsidRDefault="00DD6C14" w:rsidP="00DD6C14">
            <w:pPr>
              <w:spacing w:after="0"/>
              <w:rPr>
                <w:lang w:val="sv-SE" w:eastAsia="zh-CN"/>
              </w:rPr>
            </w:pPr>
            <w:r>
              <w:rPr>
                <w:lang w:val="sv-SE" w:eastAsia="zh-CN"/>
              </w:rPr>
              <w:t>3</w:t>
            </w:r>
          </w:p>
        </w:tc>
        <w:tc>
          <w:tcPr>
            <w:tcW w:w="10406" w:type="dxa"/>
          </w:tcPr>
          <w:p w14:paraId="40FD345D" w14:textId="3B2CD1D9" w:rsidR="00DD6C14" w:rsidRDefault="00DD6C14" w:rsidP="00DD6C14">
            <w:pPr>
              <w:spacing w:after="120"/>
              <w:jc w:val="both"/>
              <w:rPr>
                <w:rFonts w:hint="eastAsia"/>
                <w:b/>
                <w:color w:val="000000" w:themeColor="text1"/>
                <w:lang w:val="en-US" w:eastAsia="zh-CN"/>
              </w:rPr>
            </w:pPr>
            <w:r>
              <w:rPr>
                <w:lang w:val="sv-SE" w:eastAsia="zh-CN"/>
              </w:rPr>
              <w:t>Option 3</w:t>
            </w:r>
            <w:r w:rsidR="0048737C">
              <w:rPr>
                <w:lang w:val="sv-SE" w:eastAsia="zh-CN"/>
              </w:rPr>
              <w:t xml:space="preserve">. </w:t>
            </w:r>
            <w:proofErr w:type="spellStart"/>
            <w:r w:rsidR="0048737C">
              <w:rPr>
                <w:lang w:val="sv-SE" w:eastAsia="zh-CN"/>
              </w:rPr>
              <w:t>We</w:t>
            </w:r>
            <w:proofErr w:type="spellEnd"/>
            <w:r w:rsidR="0048737C">
              <w:rPr>
                <w:lang w:val="sv-SE" w:eastAsia="zh-CN"/>
              </w:rPr>
              <w:t xml:space="preserve"> </w:t>
            </w:r>
            <w:proofErr w:type="spellStart"/>
            <w:r w:rsidR="0048737C">
              <w:rPr>
                <w:lang w:val="sv-SE" w:eastAsia="zh-CN"/>
              </w:rPr>
              <w:t>also</w:t>
            </w:r>
            <w:proofErr w:type="spellEnd"/>
            <w:r w:rsidR="0048737C">
              <w:rPr>
                <w:lang w:val="sv-SE" w:eastAsia="zh-CN"/>
              </w:rPr>
              <w:t xml:space="preserve"> </w:t>
            </w:r>
            <w:proofErr w:type="spellStart"/>
            <w:r w:rsidR="0048737C">
              <w:rPr>
                <w:lang w:val="sv-SE" w:eastAsia="zh-CN"/>
              </w:rPr>
              <w:t>agree</w:t>
            </w:r>
            <w:proofErr w:type="spellEnd"/>
            <w:r w:rsidR="0048737C">
              <w:rPr>
                <w:lang w:val="sv-SE" w:eastAsia="zh-CN"/>
              </w:rPr>
              <w:t xml:space="preserve"> </w:t>
            </w:r>
            <w:proofErr w:type="spellStart"/>
            <w:r w:rsidR="0048737C">
              <w:rPr>
                <w:lang w:val="sv-SE" w:eastAsia="zh-CN"/>
              </w:rPr>
              <w:t>with</w:t>
            </w:r>
            <w:proofErr w:type="spellEnd"/>
            <w:r w:rsidR="0048737C">
              <w:rPr>
                <w:lang w:val="sv-SE" w:eastAsia="zh-CN"/>
              </w:rPr>
              <w:t xml:space="preserve">  the </w:t>
            </w:r>
            <w:proofErr w:type="spellStart"/>
            <w:r w:rsidR="0048737C">
              <w:rPr>
                <w:lang w:val="sv-SE" w:eastAsia="zh-CN"/>
              </w:rPr>
              <w:t>comment</w:t>
            </w:r>
            <w:proofErr w:type="spellEnd"/>
            <w:r w:rsidR="0048737C">
              <w:rPr>
                <w:lang w:val="sv-SE" w:eastAsia="zh-CN"/>
              </w:rPr>
              <w:t xml:space="preserve"> from </w:t>
            </w:r>
            <w:proofErr w:type="spellStart"/>
            <w:r w:rsidR="0048737C">
              <w:rPr>
                <w:lang w:val="sv-SE" w:eastAsia="zh-CN"/>
              </w:rPr>
              <w:t>Huawei</w:t>
            </w:r>
            <w:proofErr w:type="spellEnd"/>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2" w:name="OLE_LINK1"/>
      <w:bookmarkStart w:id="3" w:name="OLE_LINK2"/>
      <w:r>
        <w:rPr>
          <w:b/>
          <w:lang w:eastAsia="zh-CN"/>
        </w:rPr>
        <w:lastRenderedPageBreak/>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Heading1"/>
        <w:spacing w:line="276" w:lineRule="auto"/>
        <w:jc w:val="both"/>
        <w:rPr>
          <w:lang w:eastAsia="zh-CN"/>
        </w:rPr>
      </w:pPr>
      <w:r>
        <w:rPr>
          <w:lang w:eastAsia="zh-CN"/>
        </w:rPr>
        <w:lastRenderedPageBreak/>
        <w:t>Summary</w:t>
      </w:r>
    </w:p>
    <w:bookmarkEnd w:id="0"/>
    <w:bookmarkEnd w:id="2"/>
    <w:bookmarkEnd w:id="3"/>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Hyperlink"/>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7D8DBE4F" w14:textId="77777777" w:rsidR="007133AC" w:rsidRDefault="003D517B">
      <w:pPr>
        <w:pStyle w:val="Doc-title"/>
        <w:numPr>
          <w:ilvl w:val="0"/>
          <w:numId w:val="11"/>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41CAD5B5" w14:textId="77777777" w:rsidR="007133AC" w:rsidRDefault="003D517B">
      <w:pPr>
        <w:pStyle w:val="Doc-title"/>
        <w:numPr>
          <w:ilvl w:val="0"/>
          <w:numId w:val="11"/>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D756815" w14:textId="77777777" w:rsidR="007133AC" w:rsidRDefault="003D517B">
      <w:pPr>
        <w:pStyle w:val="Doc-title"/>
        <w:numPr>
          <w:ilvl w:val="0"/>
          <w:numId w:val="11"/>
        </w:numPr>
      </w:pPr>
      <w:r>
        <w:t>R2-2200344</w:t>
      </w:r>
      <w:r>
        <w:tab/>
        <w:t>Further discussions on leftover issues of sidelink DRX configuration</w:t>
      </w:r>
      <w:r>
        <w:tab/>
        <w:t>NEC Corporation</w:t>
      </w:r>
      <w:r>
        <w:tab/>
        <w:t>discussion</w:t>
      </w:r>
    </w:p>
    <w:p w14:paraId="3C26B39D" w14:textId="77777777" w:rsidR="007133AC" w:rsidRDefault="003D517B">
      <w:pPr>
        <w:pStyle w:val="Doc-title"/>
        <w:numPr>
          <w:ilvl w:val="0"/>
          <w:numId w:val="11"/>
        </w:numPr>
      </w:pPr>
      <w:r>
        <w:t>R2-2200345</w:t>
      </w:r>
      <w:r>
        <w:tab/>
        <w:t>Further discussions on sidelink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r>
      <w:proofErr w:type="spellStart"/>
      <w:r>
        <w:t>NR_SL_enh</w:t>
      </w:r>
      <w:proofErr w:type="spellEnd"/>
      <w:r>
        <w:t>-Core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r>
      <w:proofErr w:type="spellStart"/>
      <w:r>
        <w:t>NR_SL_enh</w:t>
      </w:r>
      <w:proofErr w:type="spellEnd"/>
      <w:r>
        <w:t>-Core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r>
      <w:proofErr w:type="spellStart"/>
      <w:r>
        <w:t>NR_SL_enh</w:t>
      </w:r>
      <w:proofErr w:type="spellEnd"/>
      <w:r>
        <w:t>-Core</w:t>
      </w:r>
      <w:r>
        <w:tab/>
        <w:t>Revised</w:t>
      </w:r>
    </w:p>
    <w:p w14:paraId="64BF7EE1" w14:textId="77777777" w:rsidR="007133AC" w:rsidRDefault="003D517B">
      <w:pPr>
        <w:pStyle w:val="Doc-title"/>
        <w:numPr>
          <w:ilvl w:val="0"/>
          <w:numId w:val="11"/>
        </w:numPr>
      </w:pPr>
      <w:r>
        <w:t>R2-2200483</w:t>
      </w:r>
      <w:r>
        <w:tab/>
        <w:t>Remaining issues for sidelink DRX</w:t>
      </w:r>
      <w:r>
        <w:tab/>
        <w:t xml:space="preserve">Huawei, </w:t>
      </w:r>
      <w:proofErr w:type="spellStart"/>
      <w:r>
        <w:t>HiSilicon</w:t>
      </w:r>
      <w:proofErr w:type="spellEnd"/>
      <w:r>
        <w:tab/>
        <w:t>discussion</w:t>
      </w:r>
      <w:r>
        <w:tab/>
        <w:t>Rel-17</w:t>
      </w:r>
      <w:r>
        <w:tab/>
      </w:r>
      <w:proofErr w:type="spellStart"/>
      <w:r>
        <w:t>NR_SL_enh</w:t>
      </w:r>
      <w:proofErr w:type="spellEnd"/>
      <w:r>
        <w:t>-Core</w:t>
      </w:r>
    </w:p>
    <w:p w14:paraId="21737D0B" w14:textId="77777777" w:rsidR="007133AC" w:rsidRDefault="003D517B">
      <w:pPr>
        <w:pStyle w:val="Doc-title"/>
        <w:numPr>
          <w:ilvl w:val="0"/>
          <w:numId w:val="11"/>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r>
      <w:proofErr w:type="spellStart"/>
      <w:r>
        <w:t>NR_SL_enh</w:t>
      </w:r>
      <w:proofErr w:type="spellEnd"/>
      <w:r>
        <w:t>-Core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665FFF06" w14:textId="77777777" w:rsidR="007133AC" w:rsidRDefault="003D517B">
      <w:pPr>
        <w:pStyle w:val="Doc-title"/>
        <w:numPr>
          <w:ilvl w:val="0"/>
          <w:numId w:val="11"/>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0BC7663E" w14:textId="77777777" w:rsidR="007133AC" w:rsidRDefault="003D517B">
      <w:pPr>
        <w:pStyle w:val="Doc-title"/>
        <w:numPr>
          <w:ilvl w:val="0"/>
          <w:numId w:val="11"/>
        </w:numPr>
      </w:pPr>
      <w:r>
        <w:t>R2-2200544</w:t>
      </w:r>
      <w:r>
        <w:tab/>
        <w:t>Consideration on sidelink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r>
      <w:proofErr w:type="spellStart"/>
      <w:r>
        <w:t>NR_SL_enh</w:t>
      </w:r>
      <w:proofErr w:type="spellEnd"/>
      <w:r>
        <w:t>-Core</w:t>
      </w:r>
    </w:p>
    <w:p w14:paraId="490AC619" w14:textId="77777777" w:rsidR="007133AC" w:rsidRDefault="003D517B">
      <w:pPr>
        <w:pStyle w:val="Doc-title"/>
        <w:numPr>
          <w:ilvl w:val="0"/>
          <w:numId w:val="11"/>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6D3D899C" w14:textId="77777777" w:rsidR="007133AC" w:rsidRDefault="003D517B">
      <w:pPr>
        <w:pStyle w:val="Doc-title"/>
        <w:numPr>
          <w:ilvl w:val="0"/>
          <w:numId w:val="11"/>
        </w:numPr>
      </w:pPr>
      <w:r>
        <w:t>R2-2200790</w:t>
      </w:r>
      <w:r>
        <w:tab/>
        <w:t xml:space="preserve">Discussion on </w:t>
      </w:r>
      <w:proofErr w:type="spellStart"/>
      <w:r>
        <w:t>Uu</w:t>
      </w:r>
      <w:proofErr w:type="spellEnd"/>
      <w:r>
        <w:t xml:space="preserve"> impact</w:t>
      </w:r>
      <w:r>
        <w:tab/>
        <w:t>Xiaomi</w:t>
      </w:r>
      <w:r>
        <w:tab/>
        <w:t>discussion</w:t>
      </w:r>
    </w:p>
    <w:p w14:paraId="6CD50A73" w14:textId="77777777" w:rsidR="007133AC" w:rsidRDefault="003D517B">
      <w:pPr>
        <w:pStyle w:val="Doc-title"/>
        <w:numPr>
          <w:ilvl w:val="0"/>
          <w:numId w:val="11"/>
        </w:numPr>
      </w:pPr>
      <w:r>
        <w:t>R2-2200791</w:t>
      </w:r>
      <w:r>
        <w:tab/>
        <w:t>Discussion on Sidelink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r>
      <w:proofErr w:type="spellStart"/>
      <w:r>
        <w:t>NR_SL_enh</w:t>
      </w:r>
      <w:proofErr w:type="spellEnd"/>
      <w:r>
        <w:t>-Core</w:t>
      </w:r>
    </w:p>
    <w:p w14:paraId="60342B9D" w14:textId="77777777" w:rsidR="007133AC" w:rsidRDefault="003D517B">
      <w:pPr>
        <w:pStyle w:val="Doc-title"/>
        <w:numPr>
          <w:ilvl w:val="0"/>
          <w:numId w:val="11"/>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r>
      <w:proofErr w:type="spellStart"/>
      <w:r>
        <w:t>NR_SL_enh</w:t>
      </w:r>
      <w:proofErr w:type="spellEnd"/>
      <w:r>
        <w:t>-Core</w:t>
      </w:r>
    </w:p>
    <w:p w14:paraId="00261CDE" w14:textId="77777777" w:rsidR="007133AC" w:rsidRDefault="003D517B">
      <w:pPr>
        <w:pStyle w:val="Doc-title"/>
        <w:numPr>
          <w:ilvl w:val="0"/>
          <w:numId w:val="11"/>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22FACD0F" w14:textId="77777777" w:rsidR="007133AC" w:rsidRDefault="003D517B">
      <w:pPr>
        <w:pStyle w:val="Doc-title"/>
        <w:numPr>
          <w:ilvl w:val="0"/>
          <w:numId w:val="11"/>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r>
      <w:proofErr w:type="spellStart"/>
      <w:r>
        <w:t>NR_SL_enh</w:t>
      </w:r>
      <w:proofErr w:type="spellEnd"/>
      <w:r>
        <w:t>-Core</w:t>
      </w:r>
      <w:r>
        <w:tab/>
        <w:t>R2-2200415</w:t>
      </w:r>
    </w:p>
    <w:p w14:paraId="0826D795" w14:textId="77777777" w:rsidR="007133AC" w:rsidRDefault="003D517B">
      <w:pPr>
        <w:pStyle w:val="Doc-title"/>
        <w:numPr>
          <w:ilvl w:val="0"/>
          <w:numId w:val="11"/>
        </w:numPr>
      </w:pPr>
      <w:r>
        <w:t>R2-2201582</w:t>
      </w:r>
      <w:r>
        <w:tab/>
        <w:t xml:space="preserve">UE report on SL DRX for </w:t>
      </w:r>
      <w:proofErr w:type="spellStart"/>
      <w:r>
        <w:t>Uu</w:t>
      </w:r>
      <w:proofErr w:type="spellEnd"/>
      <w:r>
        <w:t xml:space="preserve">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pple - Zhibin Wu" w:date="2022-02-10T18:31:00Z" w:initials="ZW2">
    <w:p w14:paraId="3B776AE9" w14:textId="595CD592" w:rsidR="00DD6C14" w:rsidRDefault="00DD6C14">
      <w:pPr>
        <w:pStyle w:val="CommentText"/>
      </w:pPr>
      <w:r>
        <w:rPr>
          <w:rStyle w:val="CommentReference"/>
        </w:rPr>
        <w:annotationRef/>
      </w:r>
      <w:r>
        <w:t>Should the “from” change to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776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D887" w16cex:dateUtc="2022-02-11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776AE9" w16cid:durableId="25AFD8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2D14" w14:textId="77777777" w:rsidR="00542457" w:rsidRDefault="00542457">
      <w:pPr>
        <w:spacing w:after="0"/>
      </w:pPr>
      <w:r>
        <w:separator/>
      </w:r>
    </w:p>
  </w:endnote>
  <w:endnote w:type="continuationSeparator" w:id="0">
    <w:p w14:paraId="69712693" w14:textId="77777777" w:rsidR="00542457" w:rsidRDefault="005424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panose1 w:val="020B0604020202020204"/>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3E3E" w14:textId="77777777" w:rsidR="00542457" w:rsidRDefault="00542457">
      <w:pPr>
        <w:spacing w:after="0"/>
      </w:pPr>
      <w:r>
        <w:separator/>
      </w:r>
    </w:p>
  </w:footnote>
  <w:footnote w:type="continuationSeparator" w:id="0">
    <w:p w14:paraId="71BA4B87" w14:textId="77777777" w:rsidR="00542457" w:rsidRDefault="005424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D08A" w14:textId="77777777" w:rsidR="000B2FC8" w:rsidRDefault="000B2FC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639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663"/>
    <w:rsid w:val="008A352E"/>
    <w:rsid w:val="008A3B4B"/>
    <w:rsid w:val="008A42B2"/>
    <w:rsid w:val="008A655D"/>
    <w:rsid w:val="008B09F5"/>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2A5"/>
    <w:rsid w:val="00925523"/>
    <w:rsid w:val="00925607"/>
    <w:rsid w:val="00926721"/>
    <w:rsid w:val="00926727"/>
    <w:rsid w:val="00927299"/>
    <w:rsid w:val="0092747D"/>
    <w:rsid w:val="00930DBE"/>
    <w:rsid w:val="009337EF"/>
    <w:rsid w:val="0093454C"/>
    <w:rsid w:val="00936035"/>
    <w:rsid w:val="00940FD1"/>
    <w:rsid w:val="00942116"/>
    <w:rsid w:val="009429AD"/>
    <w:rsid w:val="00942F69"/>
    <w:rsid w:val="009430C8"/>
    <w:rsid w:val="00943A3D"/>
    <w:rsid w:val="009450EB"/>
    <w:rsid w:val="009454D8"/>
    <w:rsid w:val="009505C2"/>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2"/>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Revision">
    <w:name w:val="Revision"/>
    <w:hidden/>
    <w:uiPriority w:val="99"/>
    <w:semiHidden/>
    <w:rsid w:val="00D324C6"/>
    <w:rPr>
      <w:rFonts w:ascii="Times New Roman" w:hAnsi="Times New Roman"/>
      <w:lang w:val="en-GB" w:eastAsia="en-US"/>
    </w:rPr>
  </w:style>
  <w:style w:type="paragraph" w:customStyle="1" w:styleId="Guidance">
    <w:name w:val="Guidance"/>
    <w:basedOn w:val="Normal"/>
    <w:qFormat/>
    <w:rsid w:val="0055262D"/>
    <w:rPr>
      <w:rFonts w:eastAsia="DengXi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C090AA-6B09-4C15-A794-DAA7C26B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18</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Apple - Zhibin Wu</cp:lastModifiedBy>
  <cp:revision>3</cp:revision>
  <cp:lastPrinted>2022-01-14T11:09:00Z</cp:lastPrinted>
  <dcterms:created xsi:type="dcterms:W3CDTF">2022-02-11T02:10:00Z</dcterms:created>
  <dcterms:modified xsi:type="dcterms:W3CDTF">2022-02-11T02:33:00Z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