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69BA" w14:textId="3F5701E6" w:rsidR="00E75AB4" w:rsidRPr="00AD6BAB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 w:rsidRPr="00AD6BAB">
        <w:rPr>
          <w:b/>
          <w:noProof/>
          <w:sz w:val="24"/>
        </w:rPr>
        <w:t>3GPP TSG-RAN WG</w:t>
      </w:r>
      <w:r w:rsidR="00EF32D6" w:rsidRPr="00AD6BAB">
        <w:rPr>
          <w:b/>
          <w:noProof/>
          <w:sz w:val="24"/>
        </w:rPr>
        <w:t>2</w:t>
      </w:r>
      <w:r w:rsidRPr="00AD6BAB">
        <w:rPr>
          <w:b/>
          <w:noProof/>
          <w:sz w:val="24"/>
        </w:rPr>
        <w:t xml:space="preserve"> Meeting #</w:t>
      </w:r>
      <w:r w:rsidR="00EF32D6" w:rsidRPr="00AD6BAB">
        <w:rPr>
          <w:b/>
          <w:noProof/>
          <w:sz w:val="24"/>
        </w:rPr>
        <w:t>11</w:t>
      </w:r>
      <w:r w:rsidR="000A2B52" w:rsidRPr="00AD6BAB">
        <w:rPr>
          <w:b/>
          <w:noProof/>
          <w:sz w:val="24"/>
        </w:rPr>
        <w:t>7</w:t>
      </w:r>
      <w:r w:rsidRPr="00AD6BAB">
        <w:rPr>
          <w:b/>
          <w:i/>
          <w:noProof/>
          <w:sz w:val="24"/>
        </w:rPr>
        <w:t xml:space="preserve"> </w:t>
      </w:r>
      <w:r w:rsidRPr="00AD6BAB">
        <w:rPr>
          <w:b/>
          <w:i/>
          <w:noProof/>
          <w:sz w:val="28"/>
        </w:rPr>
        <w:tab/>
      </w:r>
      <w:r w:rsidR="00402127" w:rsidRPr="00AD6BAB">
        <w:rPr>
          <w:b/>
          <w:noProof/>
          <w:sz w:val="28"/>
        </w:rPr>
        <w:t>R2-22</w:t>
      </w:r>
      <w:r w:rsidR="000E3234" w:rsidRPr="00AD6BAB">
        <w:rPr>
          <w:b/>
          <w:noProof/>
          <w:sz w:val="28"/>
        </w:rPr>
        <w:t>xxxxx</w:t>
      </w:r>
    </w:p>
    <w:p w14:paraId="10A8CD2E" w14:textId="3534924E" w:rsidR="00463675" w:rsidRPr="00AD6BAB" w:rsidRDefault="000E3234" w:rsidP="00E75AB4">
      <w:pPr>
        <w:pStyle w:val="CRCoverPage"/>
        <w:outlineLvl w:val="0"/>
        <w:rPr>
          <w:b/>
          <w:noProof/>
          <w:sz w:val="24"/>
        </w:rPr>
      </w:pPr>
      <w:r w:rsidRPr="00AD6BAB">
        <w:rPr>
          <w:rFonts w:eastAsia="MS Mincho" w:cs="Arial"/>
          <w:b/>
          <w:bCs/>
          <w:sz w:val="24"/>
          <w:lang w:eastAsia="ja-JP"/>
        </w:rPr>
        <w:t>eMeeting, 21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st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February – 3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rd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March, 2022</w:t>
      </w:r>
    </w:p>
    <w:p w14:paraId="36D41190" w14:textId="77777777" w:rsidR="00463675" w:rsidRPr="00AD6BAB" w:rsidRDefault="00463675">
      <w:pPr>
        <w:rPr>
          <w:rFonts w:ascii="Arial" w:hAnsi="Arial" w:cs="Arial"/>
          <w:color w:val="000000"/>
        </w:rPr>
      </w:pPr>
    </w:p>
    <w:p w14:paraId="00B28F78" w14:textId="6B98A4C7" w:rsidR="00100A42" w:rsidRPr="00AD6BAB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Title:</w:t>
      </w:r>
      <w:r w:rsidRPr="00AD6BAB">
        <w:rPr>
          <w:rFonts w:ascii="Arial" w:hAnsi="Arial" w:cs="Arial"/>
          <w:b/>
          <w:color w:val="000000"/>
        </w:rPr>
        <w:tab/>
      </w:r>
      <w:r w:rsidR="00CB3D41" w:rsidRPr="00AD6BAB">
        <w:rPr>
          <w:rFonts w:ascii="Arial" w:hAnsi="Arial" w:cs="Arial"/>
          <w:bCs/>
          <w:color w:val="000000"/>
        </w:rPr>
        <w:t>LS on</w:t>
      </w:r>
      <w:r w:rsidR="00236115" w:rsidRPr="00AD6BAB">
        <w:rPr>
          <w:rFonts w:ascii="Arial" w:hAnsi="Arial" w:cs="Arial"/>
          <w:bCs/>
          <w:color w:val="000000"/>
        </w:rPr>
        <w:t xml:space="preserve"> </w:t>
      </w:r>
      <w:r w:rsidR="00AC74A7" w:rsidRPr="00AD6BAB">
        <w:rPr>
          <w:rFonts w:ascii="Arial" w:hAnsi="Arial" w:cs="Arial"/>
          <w:bCs/>
          <w:color w:val="000000"/>
        </w:rPr>
        <w:t>UE capabilities for NR QoE</w:t>
      </w:r>
    </w:p>
    <w:p w14:paraId="10CCA28E" w14:textId="4ADE98F9" w:rsidR="001C648E" w:rsidRPr="00AD6BAB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Response to: </w:t>
      </w:r>
      <w:r w:rsidRPr="00AD6BAB">
        <w:rPr>
          <w:rFonts w:ascii="Arial" w:hAnsi="Arial" w:cs="Arial"/>
          <w:b/>
          <w:color w:val="000000"/>
        </w:rPr>
        <w:tab/>
      </w:r>
      <w:r w:rsidR="00B65F4D" w:rsidRPr="00AD6BAB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Release:</w:t>
      </w:r>
      <w:r w:rsidRPr="00AD6BAB">
        <w:rPr>
          <w:rFonts w:ascii="Arial" w:hAnsi="Arial" w:cs="Arial"/>
          <w:bCs/>
          <w:color w:val="000000"/>
        </w:rPr>
        <w:tab/>
      </w:r>
      <w:r w:rsidR="00FD6D0A" w:rsidRPr="00AD6BAB">
        <w:rPr>
          <w:rFonts w:ascii="Arial" w:hAnsi="Arial" w:cs="Arial"/>
          <w:bCs/>
          <w:color w:val="000000"/>
        </w:rPr>
        <w:t>Rel-1</w:t>
      </w:r>
      <w:r w:rsidR="00BE74F6" w:rsidRPr="00AD6BAB">
        <w:rPr>
          <w:rFonts w:ascii="Arial" w:hAnsi="Arial" w:cs="Arial"/>
          <w:bCs/>
          <w:color w:val="000000"/>
        </w:rPr>
        <w:t>7</w:t>
      </w:r>
    </w:p>
    <w:p w14:paraId="26A63930" w14:textId="0DEC8DD7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AD6BAB">
        <w:rPr>
          <w:rFonts w:ascii="Arial" w:hAnsi="Arial" w:cs="Arial"/>
          <w:b/>
          <w:color w:val="000000"/>
        </w:rPr>
        <w:t>Work Item: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NR_QoE-Core</w:t>
      </w:r>
    </w:p>
    <w:p w14:paraId="51ECBFFA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6370333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Source:</w:t>
      </w:r>
      <w:r w:rsidRPr="00AD6BAB">
        <w:rPr>
          <w:rFonts w:ascii="Arial" w:hAnsi="Arial" w:cs="Arial"/>
          <w:bCs/>
          <w:color w:val="000000"/>
        </w:rPr>
        <w:tab/>
      </w:r>
      <w:r w:rsidR="000C0218" w:rsidRPr="00AD6BAB">
        <w:rPr>
          <w:rFonts w:ascii="Arial" w:hAnsi="Arial" w:cs="Arial"/>
          <w:bCs/>
          <w:color w:val="000000"/>
        </w:rPr>
        <w:t>RAN2</w:t>
      </w:r>
    </w:p>
    <w:p w14:paraId="118B480F" w14:textId="63068BFF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To: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SA4, CT1</w:t>
      </w:r>
    </w:p>
    <w:p w14:paraId="12B1CDB6" w14:textId="0F046F6D" w:rsidR="000C0218" w:rsidRPr="00AD6BAB" w:rsidRDefault="000C021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Cc:</w:t>
      </w:r>
      <w:r w:rsidR="004C654E" w:rsidRPr="00AD6BAB">
        <w:rPr>
          <w:rFonts w:ascii="Arial" w:hAnsi="Arial" w:cs="Arial"/>
          <w:bCs/>
          <w:color w:val="000000"/>
        </w:rPr>
        <w:tab/>
      </w:r>
    </w:p>
    <w:p w14:paraId="2758342E" w14:textId="77777777" w:rsidR="00FD6D0A" w:rsidRPr="00AD6BAB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AD6BA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Contact Person:</w:t>
      </w:r>
      <w:r w:rsidRPr="00AD6BAB">
        <w:rPr>
          <w:rFonts w:ascii="Arial" w:hAnsi="Arial" w:cs="Arial"/>
          <w:bCs/>
        </w:rPr>
        <w:tab/>
      </w:r>
    </w:p>
    <w:p w14:paraId="2BD98768" w14:textId="45B18888" w:rsidR="00463675" w:rsidRPr="00AD6BAB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Name: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 Chen</w:t>
      </w:r>
    </w:p>
    <w:p w14:paraId="532C7B12" w14:textId="5C72B2DA" w:rsidR="00463675" w:rsidRPr="00AD6BAB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E-mail Address: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jun.chen@huawei.com</w:t>
      </w:r>
    </w:p>
    <w:p w14:paraId="6C7A36A8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Pr="00AD6BAB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Send any reply LS to:</w:t>
      </w:r>
      <w:r w:rsidRPr="00AD6BA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D6BAB">
          <w:rPr>
            <w:rStyle w:val="ab"/>
            <w:rFonts w:ascii="Arial" w:hAnsi="Arial" w:cs="Arial"/>
            <w:b/>
          </w:rPr>
          <w:t>mailto:3GPPLiaison@etsi.org</w:t>
        </w:r>
      </w:hyperlink>
      <w:r w:rsidRPr="00AD6BAB">
        <w:rPr>
          <w:rFonts w:ascii="Arial" w:hAnsi="Arial" w:cs="Arial"/>
          <w:b/>
        </w:rPr>
        <w:t xml:space="preserve"> </w:t>
      </w:r>
      <w:r w:rsidRPr="00AD6BAB">
        <w:rPr>
          <w:rFonts w:ascii="Arial" w:hAnsi="Arial" w:cs="Arial"/>
          <w:bCs/>
        </w:rPr>
        <w:tab/>
      </w:r>
    </w:p>
    <w:p w14:paraId="7C4F9BA5" w14:textId="77777777" w:rsidR="008F1C5F" w:rsidRPr="00AD6BAB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AD6BA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Attachments:</w:t>
      </w:r>
      <w:r w:rsidRPr="00AD6BAB">
        <w:rPr>
          <w:rFonts w:ascii="Arial" w:hAnsi="Arial" w:cs="Arial"/>
          <w:bCs/>
        </w:rPr>
        <w:tab/>
      </w:r>
      <w:r w:rsidR="005019BC" w:rsidRPr="00AD6BAB">
        <w:rPr>
          <w:rFonts w:ascii="Arial" w:hAnsi="Arial" w:cs="Arial"/>
          <w:bCs/>
        </w:rPr>
        <w:t>None</w:t>
      </w:r>
    </w:p>
    <w:p w14:paraId="4EAEB9FF" w14:textId="77777777" w:rsidR="00463675" w:rsidRPr="00AD6BA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AD6BAB" w:rsidRDefault="00463675">
      <w:pPr>
        <w:rPr>
          <w:rFonts w:ascii="Arial" w:hAnsi="Arial" w:cs="Arial"/>
        </w:rPr>
      </w:pPr>
    </w:p>
    <w:p w14:paraId="412E988C" w14:textId="48BF4590" w:rsidR="009B0EA3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1. Overall Description:</w:t>
      </w:r>
    </w:p>
    <w:p w14:paraId="400060CC" w14:textId="1E6AED5E" w:rsidR="00F3791C" w:rsidRDefault="00F3791C" w:rsidP="00037EBC">
      <w:p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>RAN2 agreed on the following optional UE AS layer capabilities for NR QoE:</w:t>
      </w:r>
    </w:p>
    <w:p w14:paraId="2C76BAD1" w14:textId="7BF58828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rFonts w:ascii="Arial" w:eastAsia="等线" w:hAnsi="Arial" w:cs="Arial"/>
          <w:lang w:eastAsia="zh-CN"/>
        </w:rPr>
      </w:pPr>
      <w:r w:rsidRPr="00F3791C">
        <w:rPr>
          <w:rFonts w:ascii="Arial" w:eastAsia="等线" w:hAnsi="Arial" w:cs="Arial"/>
          <w:i/>
          <w:iCs/>
          <w:lang w:eastAsia="zh-CN"/>
        </w:rPr>
        <w:t>qoe-Streaming-MeasReport-r17</w:t>
      </w:r>
      <w:r w:rsidRPr="00F3791C">
        <w:rPr>
          <w:rFonts w:ascii="Arial" w:eastAsia="等线" w:hAnsi="Arial" w:cs="Arial"/>
          <w:lang w:eastAsia="zh-CN"/>
        </w:rPr>
        <w:t>: Indicates whether the UE supports NR QoE Measurement Collection for streaming services.</w:t>
      </w:r>
    </w:p>
    <w:p w14:paraId="2730BDC6" w14:textId="719BFB59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rFonts w:ascii="Arial" w:eastAsia="等线" w:hAnsi="Arial" w:cs="Arial"/>
          <w:lang w:eastAsia="zh-CN"/>
        </w:rPr>
      </w:pPr>
      <w:r w:rsidRPr="00F3791C">
        <w:rPr>
          <w:rFonts w:ascii="Arial" w:eastAsia="等线" w:hAnsi="Arial" w:cs="Arial"/>
          <w:i/>
          <w:iCs/>
          <w:lang w:eastAsia="zh-CN"/>
        </w:rPr>
        <w:t>qoe-MTSI-MeasReport-r17</w:t>
      </w:r>
      <w:r w:rsidRPr="00F3791C">
        <w:rPr>
          <w:rFonts w:ascii="Arial" w:eastAsia="等线" w:hAnsi="Arial" w:cs="Arial"/>
          <w:lang w:eastAsia="zh-CN"/>
        </w:rPr>
        <w:t>: Indicates whether the UE supports NR QoE Measurement Collection for MTSI services.</w:t>
      </w:r>
    </w:p>
    <w:p w14:paraId="0A848BA2" w14:textId="52AE0DA3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rFonts w:ascii="Arial" w:eastAsia="等线" w:hAnsi="Arial" w:cs="Arial"/>
          <w:lang w:eastAsia="zh-CN"/>
        </w:rPr>
      </w:pPr>
      <w:r w:rsidRPr="00F3791C">
        <w:rPr>
          <w:rFonts w:ascii="Arial" w:eastAsia="等线" w:hAnsi="Arial" w:cs="Arial"/>
          <w:i/>
          <w:iCs/>
          <w:lang w:eastAsia="zh-CN"/>
        </w:rPr>
        <w:t>qoe-VR-MeasReport-r17</w:t>
      </w:r>
      <w:r w:rsidRPr="00F3791C">
        <w:rPr>
          <w:rFonts w:ascii="Arial" w:eastAsia="等线" w:hAnsi="Arial" w:cs="Arial"/>
          <w:lang w:eastAsia="zh-CN"/>
        </w:rPr>
        <w:t>: Indicates whether the UE supports NR QoE Measurement Collection for VR services.</w:t>
      </w:r>
    </w:p>
    <w:p w14:paraId="5972011F" w14:textId="7FA16057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rFonts w:ascii="Arial" w:eastAsia="等线" w:hAnsi="Arial" w:cs="Arial"/>
          <w:lang w:eastAsia="zh-CN"/>
        </w:rPr>
      </w:pPr>
      <w:r w:rsidRPr="00F3791C">
        <w:rPr>
          <w:rFonts w:ascii="Arial" w:eastAsia="等线" w:hAnsi="Arial" w:cs="Arial"/>
          <w:i/>
          <w:iCs/>
          <w:lang w:eastAsia="zh-CN"/>
        </w:rPr>
        <w:t>ran-VisibleQoE-Streaming-MeasReport-r17</w:t>
      </w:r>
      <w:r w:rsidRPr="00F3791C">
        <w:rPr>
          <w:rFonts w:ascii="Arial" w:eastAsia="等线" w:hAnsi="Arial" w:cs="Arial"/>
          <w:lang w:eastAsia="zh-CN"/>
        </w:rPr>
        <w:t>: Indicates whether the UE supports RAN visible QoE Measurement Collection for streaming services.</w:t>
      </w:r>
    </w:p>
    <w:p w14:paraId="2FBD1853" w14:textId="59A5D482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rFonts w:ascii="Arial" w:eastAsia="等线" w:hAnsi="Arial" w:cs="Arial"/>
          <w:lang w:eastAsia="zh-CN"/>
        </w:rPr>
      </w:pPr>
      <w:r w:rsidRPr="00F3791C">
        <w:rPr>
          <w:rFonts w:ascii="Arial" w:eastAsia="等线" w:hAnsi="Arial" w:cs="Arial"/>
          <w:i/>
          <w:iCs/>
          <w:lang w:eastAsia="zh-CN"/>
        </w:rPr>
        <w:t>ran-VisibleQoE-VR-MeasReport-r17</w:t>
      </w:r>
      <w:r w:rsidRPr="00F3791C">
        <w:rPr>
          <w:rFonts w:ascii="Arial" w:eastAsia="等线" w:hAnsi="Arial" w:cs="Arial"/>
          <w:lang w:eastAsia="zh-CN"/>
        </w:rPr>
        <w:t>: Indicates whether the UE supports RAN visible QoE Measurement Collection for VR services.</w:t>
      </w:r>
    </w:p>
    <w:p w14:paraId="0F56DFCB" w14:textId="23900305" w:rsidR="00F3791C" w:rsidRPr="00F3791C" w:rsidRDefault="008C6BF2" w:rsidP="00F3791C">
      <w:pPr>
        <w:pStyle w:val="ac"/>
        <w:numPr>
          <w:ilvl w:val="0"/>
          <w:numId w:val="40"/>
        </w:num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i/>
          <w:iCs/>
          <w:lang w:eastAsia="zh-CN"/>
        </w:rPr>
        <w:t>ul</w:t>
      </w:r>
      <w:r w:rsidR="00F3791C" w:rsidRPr="00F3791C">
        <w:rPr>
          <w:rFonts w:ascii="Arial" w:eastAsia="等线" w:hAnsi="Arial" w:cs="Arial"/>
          <w:i/>
          <w:iCs/>
          <w:lang w:eastAsia="zh-CN"/>
        </w:rPr>
        <w:t>-MeasurementReportAppLayer-Seg-r17</w:t>
      </w:r>
      <w:r w:rsidR="00F3791C" w:rsidRPr="00F3791C">
        <w:rPr>
          <w:rFonts w:ascii="Arial" w:eastAsia="等线" w:hAnsi="Arial" w:cs="Arial"/>
          <w:lang w:eastAsia="zh-CN"/>
        </w:rPr>
        <w:t xml:space="preserve">: Indicates whether the UE supports RRC segmentation of the </w:t>
      </w:r>
      <w:r w:rsidR="00F3791C" w:rsidRPr="00F3791C">
        <w:rPr>
          <w:rFonts w:ascii="Arial" w:eastAsia="等线" w:hAnsi="Arial" w:cs="Arial"/>
          <w:i/>
          <w:iCs/>
          <w:lang w:eastAsia="zh-CN"/>
        </w:rPr>
        <w:t xml:space="preserve">MeasurementReportAppLayer </w:t>
      </w:r>
      <w:r w:rsidR="00F3791C" w:rsidRPr="00F3791C">
        <w:rPr>
          <w:rFonts w:ascii="Arial" w:eastAsia="等线" w:hAnsi="Arial" w:cs="Arial"/>
          <w:lang w:eastAsia="zh-CN"/>
        </w:rPr>
        <w:t>message in UL.</w:t>
      </w:r>
    </w:p>
    <w:p w14:paraId="2047D6CE" w14:textId="77777777" w:rsidR="00F3791C" w:rsidRPr="008C6BF2" w:rsidRDefault="00F3791C" w:rsidP="00F3791C">
      <w:pPr>
        <w:spacing w:after="120"/>
        <w:rPr>
          <w:rFonts w:ascii="Arial" w:eastAsia="等线" w:hAnsi="Arial" w:cs="Arial"/>
          <w:lang w:eastAsia="zh-CN"/>
        </w:rPr>
      </w:pPr>
    </w:p>
    <w:p w14:paraId="37443F5F" w14:textId="66D0A185" w:rsidR="000C0218" w:rsidRDefault="00F3791C" w:rsidP="00037EBC">
      <w:p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>Furthermore</w:t>
      </w:r>
      <w:r w:rsidR="00AD6BAB" w:rsidRPr="00AD6BAB">
        <w:rPr>
          <w:rFonts w:ascii="Arial" w:eastAsia="等线" w:hAnsi="Arial" w:cs="Arial"/>
          <w:lang w:eastAsia="zh-CN"/>
        </w:rPr>
        <w:t>, RAN2 made the following assumptions</w:t>
      </w:r>
      <w:r>
        <w:rPr>
          <w:rFonts w:ascii="Arial" w:eastAsia="等线" w:hAnsi="Arial" w:cs="Arial"/>
          <w:lang w:eastAsia="zh-CN"/>
        </w:rPr>
        <w:t xml:space="preserve"> on the support of the</w:t>
      </w:r>
      <w:r w:rsidRPr="00F3791C">
        <w:rPr>
          <w:rFonts w:ascii="Arial" w:eastAsia="等线" w:hAnsi="Arial" w:cs="Arial"/>
          <w:lang w:eastAsia="zh-CN"/>
        </w:rPr>
        <w:t xml:space="preserve"> AS layer capabilities</w:t>
      </w:r>
      <w:r w:rsidR="00110A46">
        <w:rPr>
          <w:rFonts w:ascii="Arial" w:eastAsia="等线" w:hAnsi="Arial" w:cs="Arial"/>
          <w:lang w:eastAsia="zh-CN"/>
        </w:rPr>
        <w:t xml:space="preserve"> for QoE</w:t>
      </w:r>
      <w:r w:rsidR="00AD6BAB" w:rsidRPr="00AD6BAB">
        <w:rPr>
          <w:rFonts w:ascii="Arial" w:eastAsia="等线" w:hAnsi="Arial" w:cs="Arial"/>
          <w:lang w:eastAsia="zh-CN"/>
        </w:rPr>
        <w:t>:</w:t>
      </w:r>
    </w:p>
    <w:p w14:paraId="6CD1BFF4" w14:textId="6CD148D3" w:rsidR="00F3791C" w:rsidRPr="00A0379B" w:rsidRDefault="00BA3F33" w:rsidP="00A0379B">
      <w:pPr>
        <w:pStyle w:val="ac"/>
        <w:numPr>
          <w:ilvl w:val="0"/>
          <w:numId w:val="41"/>
        </w:num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>An</w:t>
      </w:r>
      <w:r w:rsidR="00F3791C" w:rsidRPr="00A0379B">
        <w:rPr>
          <w:rFonts w:ascii="Arial" w:eastAsia="等线" w:hAnsi="Arial" w:cs="Arial"/>
          <w:lang w:eastAsia="zh-CN"/>
        </w:rPr>
        <w:t xml:space="preserve"> AS layer capability</w:t>
      </w:r>
      <w:r w:rsidR="00110A46">
        <w:rPr>
          <w:rFonts w:ascii="Arial" w:eastAsia="等线" w:hAnsi="Arial" w:cs="Arial"/>
          <w:lang w:eastAsia="zh-CN"/>
        </w:rPr>
        <w:t xml:space="preserve"> </w:t>
      </w:r>
      <w:r w:rsidR="00A77EA2">
        <w:rPr>
          <w:rFonts w:ascii="Arial" w:eastAsia="等线" w:hAnsi="Arial" w:cs="Arial"/>
          <w:lang w:eastAsia="zh-CN"/>
        </w:rPr>
        <w:t xml:space="preserve">related to a service type </w:t>
      </w:r>
      <w:r w:rsidR="00110A46">
        <w:rPr>
          <w:rFonts w:ascii="Arial" w:eastAsia="等线" w:hAnsi="Arial" w:cs="Arial"/>
          <w:lang w:eastAsia="zh-CN"/>
        </w:rPr>
        <w:t>for QoE</w:t>
      </w:r>
      <w:r w:rsidR="00110A46" w:rsidRPr="00A0379B">
        <w:rPr>
          <w:rFonts w:ascii="Arial" w:eastAsia="等线" w:hAnsi="Arial" w:cs="Arial"/>
          <w:lang w:eastAsia="zh-CN"/>
        </w:rPr>
        <w:t xml:space="preserve"> </w:t>
      </w:r>
      <w:r w:rsidR="00F3791C" w:rsidRPr="00A0379B">
        <w:rPr>
          <w:rFonts w:ascii="Arial" w:eastAsia="等线" w:hAnsi="Arial" w:cs="Arial"/>
          <w:lang w:eastAsia="zh-CN"/>
        </w:rPr>
        <w:t xml:space="preserve">will be indicated to network only if the UE </w:t>
      </w:r>
      <w:r w:rsidR="00A77EA2">
        <w:rPr>
          <w:rFonts w:ascii="Arial" w:eastAsia="等线" w:hAnsi="Arial" w:cs="Arial"/>
          <w:lang w:eastAsia="zh-CN"/>
        </w:rPr>
        <w:t xml:space="preserve">supports </w:t>
      </w:r>
      <w:r w:rsidR="00A0379B" w:rsidRPr="00A0379B">
        <w:rPr>
          <w:rFonts w:ascii="Arial" w:eastAsia="等线" w:hAnsi="Arial" w:cs="Arial"/>
          <w:lang w:eastAsia="zh-CN"/>
        </w:rPr>
        <w:t>the concerned capability</w:t>
      </w:r>
      <w:r w:rsidR="00F3791C" w:rsidRPr="00A0379B">
        <w:rPr>
          <w:rFonts w:ascii="Arial" w:eastAsia="等线" w:hAnsi="Arial" w:cs="Arial"/>
          <w:lang w:eastAsia="zh-CN"/>
        </w:rPr>
        <w:t xml:space="preserve"> </w:t>
      </w:r>
      <w:r w:rsidR="00A0379B" w:rsidRPr="00A0379B">
        <w:rPr>
          <w:rFonts w:ascii="Arial" w:eastAsia="等线" w:hAnsi="Arial" w:cs="Arial"/>
          <w:lang w:eastAsia="zh-CN"/>
        </w:rPr>
        <w:t>in</w:t>
      </w:r>
      <w:r w:rsidR="00F3791C" w:rsidRPr="00A0379B">
        <w:rPr>
          <w:rFonts w:ascii="Arial" w:eastAsia="等线" w:hAnsi="Arial" w:cs="Arial"/>
          <w:lang w:eastAsia="zh-CN"/>
        </w:rPr>
        <w:t xml:space="preserve"> </w:t>
      </w:r>
      <w:r w:rsidR="00A0379B" w:rsidRPr="00A0379B">
        <w:rPr>
          <w:rFonts w:ascii="Arial" w:eastAsia="等线" w:hAnsi="Arial" w:cs="Arial"/>
          <w:lang w:eastAsia="zh-CN"/>
        </w:rPr>
        <w:t>the application</w:t>
      </w:r>
      <w:r w:rsidR="00F3791C" w:rsidRPr="00A0379B">
        <w:rPr>
          <w:rFonts w:ascii="Arial" w:eastAsia="等线" w:hAnsi="Arial" w:cs="Arial"/>
          <w:lang w:eastAsia="zh-CN"/>
        </w:rPr>
        <w:t xml:space="preserve"> layer</w:t>
      </w:r>
      <w:r w:rsidR="00A0379B" w:rsidRPr="00A0379B">
        <w:rPr>
          <w:rFonts w:ascii="Arial" w:eastAsia="等线" w:hAnsi="Arial" w:cs="Arial"/>
          <w:lang w:eastAsia="zh-CN"/>
        </w:rPr>
        <w:t>.</w:t>
      </w:r>
    </w:p>
    <w:p w14:paraId="4EDE21FF" w14:textId="7B41619D" w:rsidR="00F3791C" w:rsidRPr="00A0379B" w:rsidRDefault="00BA3F33" w:rsidP="00A0379B">
      <w:pPr>
        <w:pStyle w:val="ac"/>
        <w:numPr>
          <w:ilvl w:val="0"/>
          <w:numId w:val="41"/>
        </w:num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>H</w:t>
      </w:r>
      <w:r w:rsidR="00F3791C" w:rsidRPr="00A0379B">
        <w:rPr>
          <w:rFonts w:ascii="Arial" w:eastAsia="等线" w:hAnsi="Arial" w:cs="Arial"/>
          <w:lang w:eastAsia="zh-CN"/>
        </w:rPr>
        <w:t>ow AS layer obtain</w:t>
      </w:r>
      <w:r w:rsidR="00A0379B" w:rsidRPr="00A0379B">
        <w:rPr>
          <w:rFonts w:ascii="Arial" w:eastAsia="等线" w:hAnsi="Arial" w:cs="Arial"/>
          <w:lang w:eastAsia="zh-CN"/>
        </w:rPr>
        <w:t>s the concerned</w:t>
      </w:r>
      <w:r w:rsidR="00F3791C" w:rsidRPr="00A0379B">
        <w:rPr>
          <w:rFonts w:ascii="Arial" w:eastAsia="等线" w:hAnsi="Arial" w:cs="Arial"/>
          <w:lang w:eastAsia="zh-CN"/>
        </w:rPr>
        <w:t xml:space="preserve"> application</w:t>
      </w:r>
      <w:r w:rsidR="00A0379B" w:rsidRPr="00A0379B">
        <w:rPr>
          <w:rFonts w:ascii="Arial" w:eastAsia="等线" w:hAnsi="Arial" w:cs="Arial"/>
          <w:lang w:eastAsia="zh-CN"/>
        </w:rPr>
        <w:t xml:space="preserve"> layer</w:t>
      </w:r>
      <w:r w:rsidR="00F3791C" w:rsidRPr="00A0379B">
        <w:rPr>
          <w:rFonts w:ascii="Arial" w:eastAsia="等线" w:hAnsi="Arial" w:cs="Arial"/>
          <w:lang w:eastAsia="zh-CN"/>
        </w:rPr>
        <w:t xml:space="preserve"> capability is based on UE implementation (with no AS spec</w:t>
      </w:r>
      <w:r w:rsidR="00A0379B" w:rsidRPr="00A0379B">
        <w:rPr>
          <w:rFonts w:ascii="Arial" w:eastAsia="等线" w:hAnsi="Arial" w:cs="Arial"/>
          <w:lang w:eastAsia="zh-CN"/>
        </w:rPr>
        <w:t>ification</w:t>
      </w:r>
      <w:r w:rsidR="00F3791C" w:rsidRPr="00A0379B">
        <w:rPr>
          <w:rFonts w:ascii="Arial" w:eastAsia="等线" w:hAnsi="Arial" w:cs="Arial"/>
          <w:lang w:eastAsia="zh-CN"/>
        </w:rPr>
        <w:t xml:space="preserve"> impact).</w:t>
      </w:r>
    </w:p>
    <w:p w14:paraId="5423ADC6" w14:textId="77777777" w:rsidR="00FA3F4E" w:rsidRPr="00AD6BAB" w:rsidRDefault="00FA3F4E" w:rsidP="00FA3F4E">
      <w:pPr>
        <w:spacing w:after="120"/>
        <w:rPr>
          <w:rFonts w:ascii="Arial" w:hAnsi="Arial" w:cs="Arial"/>
        </w:rPr>
      </w:pPr>
    </w:p>
    <w:p w14:paraId="0F3D2252" w14:textId="77777777" w:rsidR="00463675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2. Actions:</w:t>
      </w:r>
    </w:p>
    <w:p w14:paraId="375A5997" w14:textId="61CCCA83" w:rsidR="00463675" w:rsidRPr="00AD6BAB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To </w:t>
      </w:r>
      <w:r w:rsidR="00195B9D">
        <w:rPr>
          <w:rFonts w:ascii="Arial" w:hAnsi="Arial" w:cs="Arial"/>
          <w:b/>
          <w:color w:val="000000"/>
        </w:rPr>
        <w:t>SA4 and CT1</w:t>
      </w:r>
      <w:r w:rsidR="00A76482" w:rsidRPr="00AD6BAB">
        <w:rPr>
          <w:rFonts w:ascii="Arial" w:hAnsi="Arial" w:cs="Arial"/>
          <w:b/>
          <w:color w:val="000000"/>
        </w:rPr>
        <w:t>:</w:t>
      </w:r>
    </w:p>
    <w:p w14:paraId="3353A3EB" w14:textId="662EAFC5" w:rsidR="00195B9D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ACTION: </w:t>
      </w:r>
      <w:r w:rsidRPr="00AD6BAB">
        <w:rPr>
          <w:rFonts w:ascii="Arial" w:hAnsi="Arial" w:cs="Arial"/>
          <w:b/>
          <w:color w:val="000000"/>
        </w:rPr>
        <w:tab/>
      </w:r>
      <w:r w:rsidR="002C6D45" w:rsidRPr="00AD6BAB">
        <w:rPr>
          <w:rFonts w:ascii="Arial" w:hAnsi="Arial" w:cs="Arial"/>
          <w:color w:val="000000"/>
        </w:rPr>
        <w:t>RAN</w:t>
      </w:r>
      <w:r w:rsidR="00260FE4" w:rsidRPr="00AD6BAB">
        <w:rPr>
          <w:rFonts w:ascii="Arial" w:hAnsi="Arial" w:cs="Arial"/>
          <w:color w:val="000000"/>
        </w:rPr>
        <w:t>2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respectfully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asks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195B9D">
        <w:rPr>
          <w:rFonts w:ascii="Arial" w:hAnsi="Arial" w:cs="Arial"/>
          <w:color w:val="000000"/>
        </w:rPr>
        <w:t>SA4 and CT1 to</w:t>
      </w:r>
      <w:r w:rsidR="00110A46">
        <w:rPr>
          <w:rFonts w:ascii="Arial" w:hAnsi="Arial" w:cs="Arial"/>
          <w:color w:val="000000"/>
        </w:rPr>
        <w:t xml:space="preserve"> </w:t>
      </w:r>
      <w:r w:rsidR="00D10D5E">
        <w:rPr>
          <w:rFonts w:ascii="Arial" w:hAnsi="Arial" w:cs="Arial"/>
          <w:color w:val="000000"/>
        </w:rPr>
        <w:t>provide feedback</w:t>
      </w:r>
      <w:r w:rsidR="00EF3349">
        <w:rPr>
          <w:rFonts w:ascii="Arial" w:hAnsi="Arial" w:cs="Arial"/>
          <w:color w:val="000000"/>
        </w:rPr>
        <w:t xml:space="preserve"> whether</w:t>
      </w:r>
      <w:r w:rsidR="00D10D5E">
        <w:rPr>
          <w:rFonts w:ascii="Arial" w:hAnsi="Arial" w:cs="Arial"/>
          <w:color w:val="000000"/>
        </w:rPr>
        <w:t xml:space="preserve"> the </w:t>
      </w:r>
      <w:r w:rsidR="00EF3349">
        <w:rPr>
          <w:rFonts w:ascii="Arial" w:hAnsi="Arial" w:cs="Arial"/>
          <w:color w:val="000000"/>
        </w:rPr>
        <w:t xml:space="preserve">RAN2 </w:t>
      </w:r>
      <w:r w:rsidR="00110A46">
        <w:rPr>
          <w:rFonts w:ascii="Arial" w:hAnsi="Arial" w:cs="Arial"/>
          <w:color w:val="000000"/>
        </w:rPr>
        <w:t>assumption</w:t>
      </w:r>
      <w:r w:rsidR="00EF3349">
        <w:rPr>
          <w:rFonts w:ascii="Arial" w:hAnsi="Arial" w:cs="Arial"/>
          <w:color w:val="000000"/>
        </w:rPr>
        <w:t xml:space="preserve"> can be confirmed.</w:t>
      </w:r>
    </w:p>
    <w:p w14:paraId="487317E0" w14:textId="77777777" w:rsidR="00051BDA" w:rsidRPr="00AD6BAB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AD6BAB" w:rsidRDefault="00463675">
      <w:pPr>
        <w:spacing w:after="120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</w:rPr>
        <w:t>3. Date of Next TSG-</w:t>
      </w:r>
      <w:r w:rsidR="00421250" w:rsidRPr="00AD6BAB">
        <w:rPr>
          <w:rFonts w:ascii="Arial" w:hAnsi="Arial" w:cs="Arial"/>
          <w:b/>
        </w:rPr>
        <w:t>RAN WG</w:t>
      </w:r>
      <w:r w:rsidR="00486398" w:rsidRPr="00AD6BAB">
        <w:rPr>
          <w:rFonts w:ascii="Arial" w:hAnsi="Arial" w:cs="Arial"/>
          <w:b/>
        </w:rPr>
        <w:t>2</w:t>
      </w:r>
      <w:r w:rsidRPr="00AD6BAB">
        <w:rPr>
          <w:rFonts w:ascii="Arial" w:hAnsi="Arial" w:cs="Arial"/>
          <w:b/>
        </w:rPr>
        <w:t xml:space="preserve"> Meetings:</w:t>
      </w:r>
    </w:p>
    <w:p w14:paraId="320FB52A" w14:textId="44120B36" w:rsidR="007A03EB" w:rsidRPr="00AD6BA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lastRenderedPageBreak/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>#</w:t>
      </w:r>
      <w:r w:rsidR="00486398" w:rsidRPr="00AD6BAB">
        <w:rPr>
          <w:rFonts w:ascii="Arial" w:hAnsi="Arial" w:cs="Arial"/>
          <w:bCs/>
          <w:color w:val="000000"/>
        </w:rPr>
        <w:t>118</w:t>
      </w:r>
      <w:r w:rsidR="00923F8D" w:rsidRPr="00AD6BAB">
        <w:rPr>
          <w:rFonts w:ascii="Arial" w:hAnsi="Arial" w:cs="Arial"/>
          <w:bCs/>
          <w:color w:val="000000"/>
        </w:rPr>
        <w:t>-e</w:t>
      </w:r>
      <w:r w:rsidRPr="00AD6BAB">
        <w:rPr>
          <w:rFonts w:ascii="Arial" w:hAnsi="Arial" w:cs="Arial"/>
          <w:bCs/>
          <w:color w:val="000000"/>
        </w:rPr>
        <w:t xml:space="preserve"> </w:t>
      </w:r>
      <w:r w:rsidRPr="00AD6BAB">
        <w:rPr>
          <w:rFonts w:ascii="Arial" w:hAnsi="Arial" w:cs="Arial"/>
          <w:bCs/>
          <w:color w:val="000000"/>
        </w:rPr>
        <w:tab/>
      </w:r>
      <w:r w:rsidR="00845940">
        <w:rPr>
          <w:rFonts w:ascii="Arial" w:hAnsi="Arial" w:cs="Arial"/>
          <w:bCs/>
          <w:color w:val="000000"/>
        </w:rPr>
        <w:t>16 - 27</w:t>
      </w:r>
      <w:r w:rsidR="00B23D84" w:rsidRPr="00AD6BAB">
        <w:rPr>
          <w:rFonts w:ascii="Arial" w:hAnsi="Arial" w:cs="Arial"/>
          <w:bCs/>
          <w:color w:val="000000"/>
        </w:rPr>
        <w:t xml:space="preserve"> </w:t>
      </w:r>
      <w:r w:rsidR="00923F8D" w:rsidRPr="00AD6BAB">
        <w:rPr>
          <w:rFonts w:ascii="Arial" w:hAnsi="Arial" w:cs="Arial"/>
          <w:bCs/>
          <w:color w:val="000000"/>
        </w:rPr>
        <w:t>May</w:t>
      </w:r>
      <w:r w:rsidRPr="00AD6BAB">
        <w:rPr>
          <w:rFonts w:ascii="Arial" w:hAnsi="Arial" w:cs="Arial"/>
          <w:bCs/>
          <w:color w:val="000000"/>
        </w:rPr>
        <w:t xml:space="preserve"> 20</w:t>
      </w:r>
      <w:r w:rsidR="002F33F3" w:rsidRPr="00AD6BAB">
        <w:rPr>
          <w:rFonts w:ascii="Arial" w:hAnsi="Arial" w:cs="Arial"/>
          <w:bCs/>
          <w:color w:val="000000"/>
        </w:rPr>
        <w:t>2</w:t>
      </w:r>
      <w:r w:rsidR="00486398" w:rsidRPr="00AD6BAB">
        <w:rPr>
          <w:rFonts w:ascii="Arial" w:hAnsi="Arial" w:cs="Arial"/>
          <w:bCs/>
          <w:color w:val="000000"/>
        </w:rPr>
        <w:t>2</w:t>
      </w:r>
      <w:r w:rsidR="0085567A">
        <w:rPr>
          <w:rFonts w:ascii="Arial" w:hAnsi="Arial" w:cs="Arial"/>
          <w:bCs/>
          <w:color w:val="000000"/>
        </w:rPr>
        <w:tab/>
      </w:r>
      <w:r w:rsidR="00486398" w:rsidRPr="00AD6BAB">
        <w:rPr>
          <w:rFonts w:ascii="Arial" w:hAnsi="Arial" w:cs="Arial"/>
          <w:bCs/>
          <w:color w:val="000000"/>
        </w:rPr>
        <w:t>Electronic</w:t>
      </w:r>
    </w:p>
    <w:p w14:paraId="4120D51D" w14:textId="4702F356" w:rsidR="005E0036" w:rsidRPr="0085567A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="0085567A">
        <w:rPr>
          <w:rFonts w:ascii="Arial" w:hAnsi="Arial" w:cs="Arial"/>
          <w:bCs/>
          <w:color w:val="000000"/>
        </w:rPr>
        <w:t xml:space="preserve">#119 </w:t>
      </w:r>
      <w:r w:rsidR="0085567A">
        <w:rPr>
          <w:rFonts w:ascii="Arial" w:hAnsi="Arial" w:cs="Arial"/>
          <w:bCs/>
          <w:color w:val="000000"/>
        </w:rPr>
        <w:tab/>
        <w:t>August 2022</w:t>
      </w:r>
    </w:p>
    <w:sectPr w:rsidR="005E0036" w:rsidRPr="0085567A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16172" w16cex:dateUtc="2022-03-08T0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FE5054" w16cid:durableId="25D16172"/>
  <w16cid:commentId w16cid:paraId="7019B0DF" w16cid:durableId="25D091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31E" w14:textId="77777777" w:rsidR="00FC21D5" w:rsidRDefault="00FC21D5">
      <w:r>
        <w:separator/>
      </w:r>
    </w:p>
  </w:endnote>
  <w:endnote w:type="continuationSeparator" w:id="0">
    <w:p w14:paraId="51D301F5" w14:textId="77777777" w:rsidR="00FC21D5" w:rsidRDefault="00F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C5A6" w14:textId="77777777" w:rsidR="00FC21D5" w:rsidRDefault="00FC21D5">
      <w:r>
        <w:separator/>
      </w:r>
    </w:p>
  </w:footnote>
  <w:footnote w:type="continuationSeparator" w:id="0">
    <w:p w14:paraId="0A0D3460" w14:textId="77777777" w:rsidR="00FC21D5" w:rsidRDefault="00FC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45327"/>
    <w:multiLevelType w:val="hybridMultilevel"/>
    <w:tmpl w:val="66CC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4E30F0"/>
    <w:multiLevelType w:val="hybridMultilevel"/>
    <w:tmpl w:val="D33407BA"/>
    <w:lvl w:ilvl="0" w:tplc="94ECBE0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94915"/>
    <w:multiLevelType w:val="hybridMultilevel"/>
    <w:tmpl w:val="C8B8C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A42827"/>
    <w:multiLevelType w:val="hybridMultilevel"/>
    <w:tmpl w:val="5A863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6"/>
  </w:num>
  <w:num w:numId="5">
    <w:abstractNumId w:val="7"/>
  </w:num>
  <w:num w:numId="6">
    <w:abstractNumId w:val="28"/>
  </w:num>
  <w:num w:numId="7">
    <w:abstractNumId w:val="38"/>
  </w:num>
  <w:num w:numId="8">
    <w:abstractNumId w:val="33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6"/>
  </w:num>
  <w:num w:numId="16">
    <w:abstractNumId w:val="35"/>
  </w:num>
  <w:num w:numId="17">
    <w:abstractNumId w:val="21"/>
  </w:num>
  <w:num w:numId="18">
    <w:abstractNumId w:val="31"/>
  </w:num>
  <w:num w:numId="19">
    <w:abstractNumId w:val="2"/>
  </w:num>
  <w:num w:numId="20">
    <w:abstractNumId w:val="23"/>
  </w:num>
  <w:num w:numId="21">
    <w:abstractNumId w:val="17"/>
  </w:num>
  <w:num w:numId="22">
    <w:abstractNumId w:val="0"/>
  </w:num>
  <w:num w:numId="23">
    <w:abstractNumId w:val="30"/>
  </w:num>
  <w:num w:numId="24">
    <w:abstractNumId w:val="0"/>
  </w:num>
  <w:num w:numId="25">
    <w:abstractNumId w:val="27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9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2"/>
  </w:num>
  <w:num w:numId="37">
    <w:abstractNumId w:val="1"/>
  </w:num>
  <w:num w:numId="38">
    <w:abstractNumId w:val="37"/>
  </w:num>
  <w:num w:numId="39">
    <w:abstractNumId w:val="24"/>
  </w:num>
  <w:num w:numId="40">
    <w:abstractNumId w:val="34"/>
  </w:num>
  <w:num w:numId="41">
    <w:abstractNumId w:val="20"/>
  </w:num>
  <w:num w:numId="42">
    <w:abstractNumId w:val="36"/>
  </w:num>
  <w:num w:numId="43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AA9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4621"/>
    <w:rsid w:val="00095A23"/>
    <w:rsid w:val="000A2B52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41A6"/>
    <w:rsid w:val="000F4BE5"/>
    <w:rsid w:val="000F68A7"/>
    <w:rsid w:val="000F7BEC"/>
    <w:rsid w:val="00100967"/>
    <w:rsid w:val="00100A42"/>
    <w:rsid w:val="00102F6A"/>
    <w:rsid w:val="0010344B"/>
    <w:rsid w:val="001061D3"/>
    <w:rsid w:val="00110A46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771D8"/>
    <w:rsid w:val="00180169"/>
    <w:rsid w:val="00184D0D"/>
    <w:rsid w:val="00191951"/>
    <w:rsid w:val="001941DC"/>
    <w:rsid w:val="00195B9D"/>
    <w:rsid w:val="00195CFB"/>
    <w:rsid w:val="001975F4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3C59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047"/>
    <w:rsid w:val="003149FA"/>
    <w:rsid w:val="00322990"/>
    <w:rsid w:val="00322DC4"/>
    <w:rsid w:val="00323EFA"/>
    <w:rsid w:val="003269CA"/>
    <w:rsid w:val="00327959"/>
    <w:rsid w:val="0033402C"/>
    <w:rsid w:val="00334CD3"/>
    <w:rsid w:val="00335070"/>
    <w:rsid w:val="003400F9"/>
    <w:rsid w:val="00341DB0"/>
    <w:rsid w:val="00342BEB"/>
    <w:rsid w:val="00343E7F"/>
    <w:rsid w:val="00344BAE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2656"/>
    <w:rsid w:val="00393622"/>
    <w:rsid w:val="003A27EA"/>
    <w:rsid w:val="003A29E6"/>
    <w:rsid w:val="003A363F"/>
    <w:rsid w:val="003A4CE2"/>
    <w:rsid w:val="003A5084"/>
    <w:rsid w:val="003A7C8D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4C66"/>
    <w:rsid w:val="003E5E5C"/>
    <w:rsid w:val="003E7D2B"/>
    <w:rsid w:val="003F2E89"/>
    <w:rsid w:val="003F3DA3"/>
    <w:rsid w:val="003F42D3"/>
    <w:rsid w:val="003F5548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54E"/>
    <w:rsid w:val="004C661D"/>
    <w:rsid w:val="004E0134"/>
    <w:rsid w:val="004E27AF"/>
    <w:rsid w:val="004E2A9F"/>
    <w:rsid w:val="004E47D7"/>
    <w:rsid w:val="004E6125"/>
    <w:rsid w:val="00501137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85413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19D9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12A8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277F"/>
    <w:rsid w:val="007040B7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2FDE"/>
    <w:rsid w:val="008341F6"/>
    <w:rsid w:val="0083714D"/>
    <w:rsid w:val="00843095"/>
    <w:rsid w:val="00843D34"/>
    <w:rsid w:val="00845940"/>
    <w:rsid w:val="00845A15"/>
    <w:rsid w:val="008470E5"/>
    <w:rsid w:val="008503E5"/>
    <w:rsid w:val="0085057D"/>
    <w:rsid w:val="0085063B"/>
    <w:rsid w:val="0085567A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BF2"/>
    <w:rsid w:val="008C6E69"/>
    <w:rsid w:val="008D20D9"/>
    <w:rsid w:val="008D73E6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3370"/>
    <w:rsid w:val="00913B6C"/>
    <w:rsid w:val="00915DAB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379B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77EA2"/>
    <w:rsid w:val="00A82882"/>
    <w:rsid w:val="00A82D3F"/>
    <w:rsid w:val="00A93ED7"/>
    <w:rsid w:val="00AA3B2D"/>
    <w:rsid w:val="00AB111E"/>
    <w:rsid w:val="00AB14A7"/>
    <w:rsid w:val="00AB1FAA"/>
    <w:rsid w:val="00AB3281"/>
    <w:rsid w:val="00AC02C0"/>
    <w:rsid w:val="00AC1117"/>
    <w:rsid w:val="00AC612C"/>
    <w:rsid w:val="00AC74A7"/>
    <w:rsid w:val="00AD3FE6"/>
    <w:rsid w:val="00AD4EAE"/>
    <w:rsid w:val="00AD6BAB"/>
    <w:rsid w:val="00AE223D"/>
    <w:rsid w:val="00AE3573"/>
    <w:rsid w:val="00AE63FB"/>
    <w:rsid w:val="00AF080E"/>
    <w:rsid w:val="00AF1BEC"/>
    <w:rsid w:val="00B047FB"/>
    <w:rsid w:val="00B0605B"/>
    <w:rsid w:val="00B15DC5"/>
    <w:rsid w:val="00B23D84"/>
    <w:rsid w:val="00B23E8D"/>
    <w:rsid w:val="00B2483B"/>
    <w:rsid w:val="00B26E6F"/>
    <w:rsid w:val="00B27E31"/>
    <w:rsid w:val="00B34B27"/>
    <w:rsid w:val="00B34E11"/>
    <w:rsid w:val="00B42797"/>
    <w:rsid w:val="00B53B6A"/>
    <w:rsid w:val="00B57AC0"/>
    <w:rsid w:val="00B57F81"/>
    <w:rsid w:val="00B61EB8"/>
    <w:rsid w:val="00B624DD"/>
    <w:rsid w:val="00B65CEF"/>
    <w:rsid w:val="00B65F4D"/>
    <w:rsid w:val="00B67956"/>
    <w:rsid w:val="00B72216"/>
    <w:rsid w:val="00B7634F"/>
    <w:rsid w:val="00B77422"/>
    <w:rsid w:val="00B80116"/>
    <w:rsid w:val="00B8164A"/>
    <w:rsid w:val="00B83F4C"/>
    <w:rsid w:val="00B86E12"/>
    <w:rsid w:val="00B94D57"/>
    <w:rsid w:val="00BA0437"/>
    <w:rsid w:val="00BA2090"/>
    <w:rsid w:val="00BA3F33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C56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82EE0"/>
    <w:rsid w:val="00C8484A"/>
    <w:rsid w:val="00C85CE4"/>
    <w:rsid w:val="00C869E5"/>
    <w:rsid w:val="00C87184"/>
    <w:rsid w:val="00C92C96"/>
    <w:rsid w:val="00C93A2B"/>
    <w:rsid w:val="00C93DE5"/>
    <w:rsid w:val="00CA55E3"/>
    <w:rsid w:val="00CA6579"/>
    <w:rsid w:val="00CB3D41"/>
    <w:rsid w:val="00CB5C93"/>
    <w:rsid w:val="00CB6A98"/>
    <w:rsid w:val="00CD2A22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0D5E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56A05"/>
    <w:rsid w:val="00D56DA9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71A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2E0B"/>
    <w:rsid w:val="00DF473E"/>
    <w:rsid w:val="00E03EDE"/>
    <w:rsid w:val="00E122AD"/>
    <w:rsid w:val="00E142D3"/>
    <w:rsid w:val="00E15C4A"/>
    <w:rsid w:val="00E162C7"/>
    <w:rsid w:val="00E2416A"/>
    <w:rsid w:val="00E24355"/>
    <w:rsid w:val="00E35CFE"/>
    <w:rsid w:val="00E40B4C"/>
    <w:rsid w:val="00E45337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6D34"/>
    <w:rsid w:val="00EC20CC"/>
    <w:rsid w:val="00ED3FA7"/>
    <w:rsid w:val="00EE2EF6"/>
    <w:rsid w:val="00EF16A5"/>
    <w:rsid w:val="00EF32D6"/>
    <w:rsid w:val="00EF3349"/>
    <w:rsid w:val="00EF52E9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200E"/>
    <w:rsid w:val="00F32F5C"/>
    <w:rsid w:val="00F3791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1F04"/>
    <w:rsid w:val="00F85810"/>
    <w:rsid w:val="00F85E59"/>
    <w:rsid w:val="00F8764F"/>
    <w:rsid w:val="00F94058"/>
    <w:rsid w:val="00F94B23"/>
    <w:rsid w:val="00F962EC"/>
    <w:rsid w:val="00FA13EC"/>
    <w:rsid w:val="00FA3F4E"/>
    <w:rsid w:val="00FA4347"/>
    <w:rsid w:val="00FC21D5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qFormat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qFormat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4C654E"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line="259" w:lineRule="auto"/>
      <w:ind w:left="1616" w:hanging="357"/>
      <w:jc w:val="both"/>
      <w:textAlignment w:val="baseline"/>
    </w:pPr>
    <w:rPr>
      <w:rFonts w:ascii="Arial" w:eastAsia="Times New Roman" w:hAnsi="Arial"/>
      <w:b/>
      <w:lang w:eastAsia="ja-JP"/>
    </w:rPr>
  </w:style>
  <w:style w:type="paragraph" w:styleId="ae">
    <w:name w:val="Revision"/>
    <w:hidden/>
    <w:uiPriority w:val="99"/>
    <w:semiHidden/>
    <w:rsid w:val="00D56A05"/>
    <w:rPr>
      <w:lang w:val="en-GB" w:eastAsia="en-US"/>
    </w:rPr>
  </w:style>
  <w:style w:type="character" w:customStyle="1" w:styleId="Doc-text2Char">
    <w:name w:val="Doc-text2 Char"/>
    <w:basedOn w:val="a0"/>
    <w:link w:val="Doc-text2"/>
    <w:locked/>
    <w:rsid w:val="00FA13EC"/>
    <w:rPr>
      <w:rFonts w:ascii="Arial" w:hAnsi="Arial" w:cs="Arial"/>
      <w:lang w:eastAsia="en-GB"/>
    </w:rPr>
  </w:style>
  <w:style w:type="paragraph" w:customStyle="1" w:styleId="Doc-text2">
    <w:name w:val="Doc-text2"/>
    <w:basedOn w:val="a"/>
    <w:link w:val="Doc-text2Char"/>
    <w:rsid w:val="00FA13EC"/>
    <w:pPr>
      <w:ind w:left="1622" w:hanging="363"/>
    </w:pPr>
    <w:rPr>
      <w:rFonts w:ascii="Arial" w:hAnsi="Arial" w:cs="Arial"/>
      <w:lang w:val="sv-SE" w:eastAsia="en-GB"/>
    </w:rPr>
  </w:style>
  <w:style w:type="character" w:customStyle="1" w:styleId="Doc-titleChar">
    <w:name w:val="Doc-title Char"/>
    <w:basedOn w:val="a0"/>
    <w:link w:val="Doc-title"/>
    <w:locked/>
    <w:rsid w:val="00FA13EC"/>
    <w:rPr>
      <w:rFonts w:ascii="Arial" w:hAnsi="Arial" w:cs="Arial"/>
    </w:rPr>
  </w:style>
  <w:style w:type="paragraph" w:customStyle="1" w:styleId="Doc-title">
    <w:name w:val="Doc-title"/>
    <w:basedOn w:val="a"/>
    <w:link w:val="Doc-titleChar"/>
    <w:rsid w:val="00FA13EC"/>
    <w:pPr>
      <w:spacing w:before="60"/>
      <w:ind w:left="1259" w:hanging="1259"/>
    </w:pPr>
    <w:rPr>
      <w:rFonts w:ascii="Arial" w:hAnsi="Arial" w:cs="Aria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Rapp_117-e_3</cp:lastModifiedBy>
  <cp:revision>21</cp:revision>
  <cp:lastPrinted>2002-04-23T07:10:00Z</cp:lastPrinted>
  <dcterms:created xsi:type="dcterms:W3CDTF">2022-03-08T04:04:00Z</dcterms:created>
  <dcterms:modified xsi:type="dcterms:W3CDTF">2022-03-10T00:58:00Z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  <property fmtid="{D5CDD505-2E9C-101B-9397-08002B2CF9AE}" pid="8" name="_2015_ms_pID_725343">
    <vt:lpwstr>(3)8HJUg1mxg7sYyW3sBxu4X/QpElthPO9Kzlq4U3SMFZpKGwsGWT5y9LCVFqWLpLyRArYmffyT
+70u4ca/nB1DkyJf19XpcgpJwI5v5AnyCQuvWQdUhbVE0GIOi3DXLchdrCLnLKjy/VT1HiZV
hR4MkvHNqEQY2TQKiKs+ZraCySPEPQlUiHyzjBM5xQzv9cTgOtTZ6dDE5U/RIeML0bAaxttc
HoSyzeKM7JcFES+2D1</vt:lpwstr>
  </property>
  <property fmtid="{D5CDD505-2E9C-101B-9397-08002B2CF9AE}" pid="9" name="_2015_ms_pID_7253431">
    <vt:lpwstr>tdmP0LVN7gsFflDx5KTN2r304rfEKDbtCHrC2gUHMHM0GG/K70oCwH
USbdTNdltqxrf7nWXMs9e0SEOR5Vnv0uJRUp9rvrgsp78xaU3qAYT83fitlVKz1Z2tm+TVLN
DwuRE78ErKRFYfHj5XzpQQfqrrPcVmmgtc6XknRTxvEGSDbkmPFUe339ZFkqXa9MCsFqm1zm
7bjjfaosTbZ5Kj32nzR9txfIr5l5VeJAtMCL</vt:lpwstr>
  </property>
  <property fmtid="{D5CDD505-2E9C-101B-9397-08002B2CF9AE}" pid="10" name="_2015_ms_pID_7253432">
    <vt:lpwstr>pKw2IfieOnB5mCAs5k5rZvA=</vt:lpwstr>
  </property>
</Properties>
</file>