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81A05" w14:textId="77777777" w:rsidR="0023492F" w:rsidRDefault="00D61520">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6C1B1971" w14:textId="77777777" w:rsidR="0023492F" w:rsidRDefault="00D61520">
      <w:pPr>
        <w:pStyle w:val="CRCoverPage"/>
        <w:outlineLvl w:val="0"/>
        <w:rPr>
          <w:b/>
          <w:sz w:val="24"/>
          <w:lang w:val="en-US"/>
        </w:rPr>
      </w:pPr>
      <w:r>
        <w:rPr>
          <w:b/>
          <w:sz w:val="24"/>
        </w:rPr>
        <w:t>Online, 21 February – 03 March 2022</w:t>
      </w:r>
    </w:p>
    <w:p w14:paraId="66ABE5E8" w14:textId="73C90F13" w:rsidR="0023492F" w:rsidRDefault="006E5018" w:rsidP="006E5018">
      <w:pPr>
        <w:tabs>
          <w:tab w:val="left" w:pos="2504"/>
        </w:tabs>
        <w:overflowPunct w:val="0"/>
        <w:autoSpaceDE w:val="0"/>
        <w:autoSpaceDN w:val="0"/>
        <w:adjustRightInd w:val="0"/>
        <w:jc w:val="left"/>
        <w:textAlignment w:val="baseline"/>
        <w:rPr>
          <w:rFonts w:ascii="Arial" w:eastAsia="Arial Unicode MS" w:hAnsi="Arial"/>
          <w:b/>
          <w:bCs/>
          <w:kern w:val="0"/>
          <w:sz w:val="24"/>
          <w:szCs w:val="20"/>
          <w:lang w:val="en-US"/>
        </w:rPr>
      </w:pPr>
      <w:r>
        <w:rPr>
          <w:rFonts w:ascii="Arial" w:eastAsia="Arial Unicode MS" w:hAnsi="Arial"/>
          <w:b/>
          <w:bCs/>
          <w:kern w:val="0"/>
          <w:sz w:val="24"/>
          <w:szCs w:val="20"/>
          <w:lang w:val="en-US"/>
        </w:rPr>
        <w:tab/>
      </w:r>
    </w:p>
    <w:p w14:paraId="6B9FD7CF"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6E271AEE"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Huawei, HiSilicon</w:t>
      </w:r>
    </w:p>
    <w:p w14:paraId="6D410AAE"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[AT117-e][025][NR15] User-plane Corrections </w:t>
      </w:r>
    </w:p>
    <w:p w14:paraId="7343968A" w14:textId="77777777" w:rsidR="0023492F" w:rsidRDefault="00D61520">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02F32A8A" w14:textId="77777777" w:rsidR="0023492F" w:rsidRDefault="00D61520">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45B3B418" w14:textId="77777777" w:rsidR="0023492F" w:rsidRDefault="00D61520">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1A10CCE6" w14:textId="77777777" w:rsidR="0023492F" w:rsidRDefault="00D61520">
      <w:pPr>
        <w:pStyle w:val="EmailDiscussion"/>
        <w:spacing w:after="0" w:line="240" w:lineRule="auto"/>
      </w:pPr>
      <w:r>
        <w:t>[AT117-e][025][NR15] User-plane Corrections (Huawei)</w:t>
      </w:r>
    </w:p>
    <w:p w14:paraId="1191454F" w14:textId="77777777" w:rsidR="0023492F" w:rsidRDefault="00D61520">
      <w:pPr>
        <w:pStyle w:val="EmailDiscussion2"/>
      </w:pPr>
      <w:r>
        <w:tab/>
        <w:t xml:space="preserve">Scope: Treat R2-2202109, R2-2203129, R2-2203130, R2-2203241, R2-2203242, R2-2203240, R2-2202552, R2-2202553, R2-2203239, R2-2202194. Ph1 Determine agreeable parts. P2 agree CRs for agreeable parts. </w:t>
      </w:r>
    </w:p>
    <w:p w14:paraId="0D1CB28E" w14:textId="77777777" w:rsidR="0023492F" w:rsidRDefault="00D61520">
      <w:pPr>
        <w:pStyle w:val="EmailDiscussion2"/>
      </w:pPr>
      <w:r>
        <w:tab/>
        <w:t xml:space="preserve">Intended outcome: Report, Agreed CRs. </w:t>
      </w:r>
    </w:p>
    <w:p w14:paraId="20FAB6AC" w14:textId="77777777" w:rsidR="0023492F" w:rsidRDefault="00D61520">
      <w:pPr>
        <w:pStyle w:val="EmailDiscussion2"/>
      </w:pPr>
      <w:r>
        <w:tab/>
        <w:t xml:space="preserve">Deadline: </w:t>
      </w:r>
      <w:r>
        <w:rPr>
          <w:highlight w:val="yellow"/>
        </w:rPr>
        <w:t>Schedule 1</w:t>
      </w:r>
    </w:p>
    <w:p w14:paraId="4D3EAA18" w14:textId="77777777" w:rsidR="0023492F" w:rsidRDefault="0023492F">
      <w:pPr>
        <w:widowControl/>
        <w:spacing w:before="40" w:after="0" w:line="240" w:lineRule="auto"/>
        <w:jc w:val="left"/>
        <w:rPr>
          <w:rFonts w:ascii="Arial" w:eastAsia="MS Mincho" w:hAnsi="Arial" w:cs="Times New Roman"/>
          <w:b/>
          <w:bCs/>
          <w:kern w:val="0"/>
          <w:sz w:val="20"/>
          <w:szCs w:val="24"/>
          <w:u w:val="single"/>
          <w:lang w:eastAsia="en-GB"/>
        </w:rPr>
      </w:pPr>
    </w:p>
    <w:p w14:paraId="78102ABD"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14:paraId="1F449491"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W1 Thur Feb 24</w:t>
      </w:r>
      <w:r>
        <w:rPr>
          <w:rFonts w:ascii="Arial" w:eastAsia="MS Mincho" w:hAnsi="Arial" w:cs="Times New Roman"/>
          <w:b/>
          <w:kern w:val="0"/>
          <w:sz w:val="20"/>
          <w:szCs w:val="24"/>
          <w:vertAlign w:val="superscript"/>
          <w:lang w:eastAsia="en-GB"/>
        </w:rPr>
        <w:t>th</w:t>
      </w:r>
      <w:r>
        <w:rPr>
          <w:rFonts w:ascii="Arial" w:eastAsia="MS Mincho" w:hAnsi="Arial" w:cs="Times New Roman"/>
          <w:b/>
          <w:kern w:val="0"/>
          <w:sz w:val="20"/>
          <w:szCs w:val="24"/>
          <w:lang w:eastAsia="en-GB"/>
        </w:rPr>
        <w:t xml:space="preserve"> 1200 UTC</w:t>
      </w:r>
      <w:r>
        <w:rPr>
          <w:rFonts w:ascii="Arial" w:eastAsia="MS Mincho" w:hAnsi="Arial" w:cs="Times New Roman"/>
          <w:kern w:val="0"/>
          <w:sz w:val="20"/>
          <w:szCs w:val="24"/>
          <w:lang w:eastAsia="en-GB"/>
        </w:rPr>
        <w:t xml:space="preserve"> to settle scope what is agreeable etc</w:t>
      </w:r>
    </w:p>
    <w:p w14:paraId="2504348D"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r>
        <w:rPr>
          <w:rFonts w:ascii="Arial" w:eastAsia="MS Mincho" w:hAnsi="Arial" w:cs="Times New Roman"/>
          <w:b/>
          <w:kern w:val="0"/>
          <w:sz w:val="20"/>
          <w:szCs w:val="24"/>
          <w:lang w:eastAsia="en-GB"/>
        </w:rPr>
        <w:t xml:space="preserve"> 1200 UTC </w:t>
      </w:r>
      <w:r>
        <w:rPr>
          <w:rFonts w:ascii="Arial" w:eastAsia="MS Mincho" w:hAnsi="Arial" w:cs="Times New Roman"/>
          <w:kern w:val="0"/>
          <w:sz w:val="20"/>
          <w:szCs w:val="24"/>
          <w:lang w:eastAsia="en-GB"/>
        </w:rPr>
        <w:t xml:space="preserve">to settle details / agree CRs etc. </w:t>
      </w:r>
    </w:p>
    <w:p w14:paraId="2D60CFB4" w14:textId="77777777" w:rsidR="0023492F" w:rsidRDefault="0023492F">
      <w:pPr>
        <w:widowControl/>
        <w:spacing w:before="120" w:afterLines="50" w:after="120"/>
        <w:rPr>
          <w:rFonts w:ascii="Arial" w:eastAsia="MS Mincho" w:hAnsi="Arial" w:cs="Times New Roman"/>
          <w:b/>
          <w:bCs/>
          <w:kern w:val="0"/>
          <w:sz w:val="20"/>
          <w:szCs w:val="24"/>
          <w:u w:val="single"/>
          <w:lang w:eastAsia="en-GB"/>
        </w:rPr>
      </w:pPr>
    </w:p>
    <w:p w14:paraId="760CF4FE" w14:textId="77777777" w:rsidR="0023492F" w:rsidRDefault="00D61520">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9"/>
        <w:tblW w:w="0" w:type="auto"/>
        <w:tblLook w:val="04A0" w:firstRow="1" w:lastRow="0" w:firstColumn="1" w:lastColumn="0" w:noHBand="0" w:noVBand="1"/>
      </w:tblPr>
      <w:tblGrid>
        <w:gridCol w:w="3325"/>
        <w:gridCol w:w="6195"/>
      </w:tblGrid>
      <w:tr w:rsidR="0023492F" w14:paraId="415D641E" w14:textId="77777777">
        <w:trPr>
          <w:trHeight w:val="461"/>
        </w:trPr>
        <w:tc>
          <w:tcPr>
            <w:tcW w:w="3325" w:type="dxa"/>
            <w:shd w:val="clear" w:color="auto" w:fill="E7E6E6" w:themeFill="background2"/>
          </w:tcPr>
          <w:p w14:paraId="6A1FB4D9"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14:paraId="5D69DD58"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23492F" w14:paraId="742AF07B" w14:textId="77777777">
        <w:trPr>
          <w:trHeight w:val="461"/>
        </w:trPr>
        <w:tc>
          <w:tcPr>
            <w:tcW w:w="3325" w:type="dxa"/>
          </w:tcPr>
          <w:p w14:paraId="36D6A2FF"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14:paraId="6337F124"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Linhai He (linhaihe@qti.qualcomm.com)</w:t>
            </w:r>
          </w:p>
        </w:tc>
      </w:tr>
      <w:tr w:rsidR="0023492F" w14:paraId="6A8271E1" w14:textId="77777777">
        <w:trPr>
          <w:trHeight w:val="461"/>
        </w:trPr>
        <w:tc>
          <w:tcPr>
            <w:tcW w:w="3325" w:type="dxa"/>
          </w:tcPr>
          <w:p w14:paraId="2E5888EF" w14:textId="77777777" w:rsidR="0023492F" w:rsidRDefault="00D61520">
            <w:pPr>
              <w:widowControl/>
              <w:spacing w:before="40" w:after="0" w:line="240" w:lineRule="auto"/>
              <w:jc w:val="center"/>
              <w:rPr>
                <w:rFonts w:ascii="Arial" w:eastAsia="宋体" w:hAnsi="Arial" w:cs="Times New Roman"/>
                <w:b/>
                <w:kern w:val="0"/>
                <w:sz w:val="20"/>
                <w:szCs w:val="24"/>
                <w:lang w:val="en-US" w:eastAsia="zh-CN"/>
              </w:rPr>
            </w:pPr>
            <w:r>
              <w:rPr>
                <w:rFonts w:ascii="Arial" w:eastAsia="宋体" w:hAnsi="Arial" w:cs="Times New Roman" w:hint="eastAsia"/>
                <w:b/>
                <w:kern w:val="0"/>
                <w:sz w:val="20"/>
                <w:szCs w:val="24"/>
                <w:lang w:val="en-US" w:eastAsia="zh-CN"/>
              </w:rPr>
              <w:t>ZTE</w:t>
            </w:r>
          </w:p>
        </w:tc>
        <w:tc>
          <w:tcPr>
            <w:tcW w:w="6195" w:type="dxa"/>
          </w:tcPr>
          <w:p w14:paraId="158A022F" w14:textId="77777777" w:rsidR="0023492F" w:rsidRDefault="00D61520">
            <w:pPr>
              <w:widowControl/>
              <w:spacing w:before="40" w:after="0" w:line="240" w:lineRule="auto"/>
              <w:jc w:val="center"/>
              <w:rPr>
                <w:rFonts w:ascii="Arial" w:eastAsia="宋体" w:hAnsi="Arial" w:cs="Times New Roman"/>
                <w:b/>
                <w:kern w:val="0"/>
                <w:sz w:val="20"/>
                <w:szCs w:val="24"/>
                <w:lang w:val="de-DE" w:eastAsia="zh-CN"/>
              </w:rPr>
            </w:pPr>
            <w:r>
              <w:rPr>
                <w:rFonts w:ascii="Arial" w:eastAsia="宋体" w:hAnsi="Arial" w:cs="Times New Roman" w:hint="eastAsia"/>
                <w:b/>
                <w:kern w:val="0"/>
                <w:sz w:val="20"/>
                <w:szCs w:val="24"/>
                <w:lang w:val="de-DE" w:eastAsia="zh-CN"/>
              </w:rPr>
              <w:t>Fei Dong(dong.fei@zte.com.cn)</w:t>
            </w:r>
          </w:p>
        </w:tc>
      </w:tr>
      <w:tr w:rsidR="0023492F" w14:paraId="2B96DC4F" w14:textId="77777777">
        <w:trPr>
          <w:trHeight w:val="461"/>
        </w:trPr>
        <w:tc>
          <w:tcPr>
            <w:tcW w:w="3325" w:type="dxa"/>
          </w:tcPr>
          <w:p w14:paraId="2957B668"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14:paraId="24FD7C50" w14:textId="77777777" w:rsidR="0023492F" w:rsidRDefault="00D61520">
            <w:pPr>
              <w:widowControl/>
              <w:spacing w:before="40" w:after="0" w:line="240" w:lineRule="auto"/>
              <w:jc w:val="center"/>
              <w:rPr>
                <w:rFonts w:ascii="Arial" w:eastAsia="MS Mincho" w:hAnsi="Arial" w:cs="Times New Roman"/>
                <w:b/>
                <w:kern w:val="0"/>
                <w:sz w:val="20"/>
                <w:szCs w:val="24"/>
                <w:lang w:val="de-DE" w:eastAsia="en-GB"/>
              </w:rPr>
            </w:pPr>
            <w:r>
              <w:rPr>
                <w:rFonts w:ascii="Arial" w:eastAsia="MS Mincho" w:hAnsi="Arial" w:cs="Times New Roman"/>
                <w:b/>
                <w:kern w:val="0"/>
                <w:sz w:val="20"/>
                <w:szCs w:val="24"/>
                <w:lang w:val="de-DE" w:eastAsia="en-GB"/>
              </w:rPr>
              <w:t>Jaehyuk Jang (jack.jang@samsung.com)</w:t>
            </w:r>
          </w:p>
        </w:tc>
      </w:tr>
      <w:tr w:rsidR="0023492F" w14:paraId="478D9045" w14:textId="77777777">
        <w:trPr>
          <w:trHeight w:val="461"/>
        </w:trPr>
        <w:tc>
          <w:tcPr>
            <w:tcW w:w="3325" w:type="dxa"/>
          </w:tcPr>
          <w:p w14:paraId="558E94F8" w14:textId="77777777" w:rsidR="0023492F" w:rsidRDefault="00D61520">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H</w:t>
            </w:r>
            <w:r>
              <w:rPr>
                <w:rFonts w:ascii="Arial" w:eastAsia="等线" w:hAnsi="Arial" w:cs="Times New Roman"/>
                <w:b/>
                <w:kern w:val="0"/>
                <w:sz w:val="20"/>
                <w:szCs w:val="24"/>
                <w:lang w:eastAsia="zh-CN"/>
              </w:rPr>
              <w:t>uawei, HiSilicon</w:t>
            </w:r>
          </w:p>
        </w:tc>
        <w:tc>
          <w:tcPr>
            <w:tcW w:w="6195" w:type="dxa"/>
          </w:tcPr>
          <w:p w14:paraId="59F5D8DE" w14:textId="77777777" w:rsidR="0023492F" w:rsidRDefault="00D61520">
            <w:pPr>
              <w:widowControl/>
              <w:spacing w:before="40" w:after="0" w:line="240" w:lineRule="auto"/>
              <w:jc w:val="center"/>
              <w:rPr>
                <w:rFonts w:ascii="Arial" w:eastAsia="等线" w:hAnsi="Arial" w:cs="Times New Roman"/>
                <w:b/>
                <w:kern w:val="0"/>
                <w:sz w:val="20"/>
                <w:szCs w:val="24"/>
                <w:lang w:val="fr-FR" w:eastAsia="zh-CN"/>
              </w:rPr>
            </w:pPr>
            <w:r>
              <w:rPr>
                <w:rFonts w:ascii="Arial" w:eastAsia="等线" w:hAnsi="Arial" w:cs="Times New Roman"/>
                <w:b/>
                <w:kern w:val="0"/>
                <w:sz w:val="20"/>
                <w:szCs w:val="24"/>
                <w:lang w:val="fr-FR" w:eastAsia="zh-CN"/>
              </w:rPr>
              <w:t>Chong Lou (louchong@huawei.com)</w:t>
            </w:r>
          </w:p>
        </w:tc>
      </w:tr>
      <w:tr w:rsidR="0023492F" w14:paraId="2272A220" w14:textId="77777777">
        <w:trPr>
          <w:trHeight w:val="461"/>
        </w:trPr>
        <w:tc>
          <w:tcPr>
            <w:tcW w:w="3325" w:type="dxa"/>
          </w:tcPr>
          <w:p w14:paraId="1CE475D2" w14:textId="77777777" w:rsidR="0023492F" w:rsidRDefault="00D61520">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O</w:t>
            </w:r>
            <w:r>
              <w:rPr>
                <w:rFonts w:ascii="Arial" w:eastAsia="等线" w:hAnsi="Arial" w:cs="Times New Roman"/>
                <w:b/>
                <w:kern w:val="0"/>
                <w:sz w:val="20"/>
                <w:szCs w:val="24"/>
                <w:lang w:eastAsia="zh-CN"/>
              </w:rPr>
              <w:t>PPO</w:t>
            </w:r>
          </w:p>
        </w:tc>
        <w:tc>
          <w:tcPr>
            <w:tcW w:w="6195" w:type="dxa"/>
          </w:tcPr>
          <w:p w14:paraId="0388A919" w14:textId="77777777" w:rsidR="0023492F" w:rsidRDefault="00D61520">
            <w:pPr>
              <w:widowControl/>
              <w:spacing w:before="40" w:after="0" w:line="240" w:lineRule="auto"/>
              <w:jc w:val="center"/>
              <w:rPr>
                <w:rFonts w:ascii="Arial" w:eastAsia="等线" w:hAnsi="Arial" w:cs="Times New Roman"/>
                <w:b/>
                <w:kern w:val="0"/>
                <w:sz w:val="20"/>
                <w:szCs w:val="24"/>
                <w:lang w:val="de-DE" w:eastAsia="zh-CN"/>
              </w:rPr>
            </w:pPr>
            <w:r>
              <w:rPr>
                <w:rFonts w:ascii="Arial" w:eastAsia="等线" w:hAnsi="Arial" w:cs="Times New Roman" w:hint="eastAsia"/>
                <w:b/>
                <w:kern w:val="0"/>
                <w:sz w:val="20"/>
                <w:szCs w:val="24"/>
                <w:lang w:val="de-DE" w:eastAsia="zh-CN"/>
              </w:rPr>
              <w:t>Z</w:t>
            </w:r>
            <w:r>
              <w:rPr>
                <w:rFonts w:ascii="Arial" w:eastAsia="等线" w:hAnsi="Arial" w:cs="Times New Roman"/>
                <w:b/>
                <w:kern w:val="0"/>
                <w:sz w:val="20"/>
                <w:szCs w:val="24"/>
                <w:lang w:val="de-DE" w:eastAsia="zh-CN"/>
              </w:rPr>
              <w:t>he Fu(</w:t>
            </w:r>
            <w:hyperlink r:id="rId14" w:history="1">
              <w:r>
                <w:rPr>
                  <w:rStyle w:val="ab"/>
                  <w:rFonts w:ascii="Arial" w:eastAsia="等线" w:hAnsi="Arial" w:cs="Times New Roman"/>
                  <w:b/>
                  <w:kern w:val="0"/>
                  <w:sz w:val="20"/>
                  <w:szCs w:val="24"/>
                  <w:lang w:val="de-DE" w:eastAsia="zh-CN"/>
                </w:rPr>
                <w:t>fuzhe@OPPO.com</w:t>
              </w:r>
            </w:hyperlink>
            <w:r>
              <w:rPr>
                <w:rFonts w:ascii="Arial" w:eastAsia="等线" w:hAnsi="Arial" w:cs="Times New Roman"/>
                <w:b/>
                <w:kern w:val="0"/>
                <w:sz w:val="20"/>
                <w:szCs w:val="24"/>
                <w:lang w:val="de-DE" w:eastAsia="zh-CN"/>
              </w:rPr>
              <w:t>)</w:t>
            </w:r>
          </w:p>
          <w:p w14:paraId="2CCBD337" w14:textId="77777777" w:rsidR="0023492F" w:rsidRDefault="00D61520">
            <w:pPr>
              <w:widowControl/>
              <w:spacing w:before="40" w:after="0" w:line="240" w:lineRule="auto"/>
              <w:jc w:val="center"/>
              <w:rPr>
                <w:rFonts w:ascii="Arial" w:eastAsia="等线" w:hAnsi="Arial" w:cs="Times New Roman"/>
                <w:b/>
                <w:kern w:val="0"/>
                <w:sz w:val="20"/>
                <w:szCs w:val="24"/>
                <w:lang w:val="de-DE" w:eastAsia="zh-CN"/>
              </w:rPr>
            </w:pPr>
            <w:r>
              <w:rPr>
                <w:rFonts w:ascii="Arial" w:eastAsia="等线" w:hAnsi="Arial" w:cs="Times New Roman" w:hint="eastAsia"/>
                <w:b/>
                <w:kern w:val="0"/>
                <w:sz w:val="20"/>
                <w:szCs w:val="24"/>
                <w:lang w:val="de-DE" w:eastAsia="zh-CN"/>
              </w:rPr>
              <w:t>Q</w:t>
            </w:r>
            <w:r>
              <w:rPr>
                <w:rFonts w:ascii="Arial" w:eastAsia="等线" w:hAnsi="Arial" w:cs="Times New Roman"/>
                <w:b/>
                <w:kern w:val="0"/>
                <w:sz w:val="20"/>
                <w:szCs w:val="24"/>
                <w:lang w:val="de-DE" w:eastAsia="zh-CN"/>
              </w:rPr>
              <w:t>ianxi Lu (qianxi.lu@oppo.com)</w:t>
            </w:r>
          </w:p>
        </w:tc>
      </w:tr>
      <w:tr w:rsidR="0023492F" w14:paraId="5769080B" w14:textId="77777777">
        <w:trPr>
          <w:trHeight w:val="461"/>
        </w:trPr>
        <w:tc>
          <w:tcPr>
            <w:tcW w:w="3325" w:type="dxa"/>
          </w:tcPr>
          <w:p w14:paraId="22C2617F"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Lenovo</w:t>
            </w:r>
          </w:p>
        </w:tc>
        <w:tc>
          <w:tcPr>
            <w:tcW w:w="6195" w:type="dxa"/>
          </w:tcPr>
          <w:p w14:paraId="1622FDA3"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Joachim Löhr (jlohr@lenovo.com)</w:t>
            </w:r>
          </w:p>
        </w:tc>
      </w:tr>
      <w:tr w:rsidR="0023492F" w14:paraId="1B20CFAC" w14:textId="77777777">
        <w:trPr>
          <w:trHeight w:val="461"/>
        </w:trPr>
        <w:tc>
          <w:tcPr>
            <w:tcW w:w="3325" w:type="dxa"/>
          </w:tcPr>
          <w:p w14:paraId="73665FD1"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等线" w:hAnsi="Arial" w:cs="Times New Roman" w:hint="eastAsia"/>
                <w:b/>
                <w:kern w:val="0"/>
                <w:sz w:val="20"/>
                <w:szCs w:val="24"/>
                <w:lang w:eastAsia="zh-CN"/>
              </w:rPr>
              <w:t>v</w:t>
            </w:r>
            <w:r>
              <w:rPr>
                <w:rFonts w:ascii="Arial" w:eastAsia="等线" w:hAnsi="Arial" w:cs="Times New Roman"/>
                <w:b/>
                <w:kern w:val="0"/>
                <w:sz w:val="20"/>
                <w:szCs w:val="24"/>
                <w:lang w:eastAsia="zh-CN"/>
              </w:rPr>
              <w:t>ivo</w:t>
            </w:r>
          </w:p>
        </w:tc>
        <w:tc>
          <w:tcPr>
            <w:tcW w:w="6195" w:type="dxa"/>
          </w:tcPr>
          <w:p w14:paraId="3976BC41"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等线" w:hAnsi="Arial" w:cs="Times New Roman" w:hint="eastAsia"/>
                <w:b/>
                <w:kern w:val="0"/>
                <w:sz w:val="20"/>
                <w:szCs w:val="24"/>
                <w:lang w:eastAsia="zh-CN"/>
              </w:rPr>
              <w:t>Y</w:t>
            </w:r>
            <w:r>
              <w:rPr>
                <w:rFonts w:ascii="Arial" w:eastAsia="等线" w:hAnsi="Arial" w:cs="Times New Roman"/>
                <w:b/>
                <w:kern w:val="0"/>
                <w:sz w:val="20"/>
                <w:szCs w:val="24"/>
                <w:lang w:eastAsia="zh-CN"/>
              </w:rPr>
              <w:t>itao Mo (yitao.mo@</w:t>
            </w:r>
            <w:r>
              <w:rPr>
                <w:rFonts w:ascii="Arial" w:eastAsia="等线" w:hAnsi="Arial" w:cs="Times New Roman" w:hint="eastAsia"/>
                <w:b/>
                <w:kern w:val="0"/>
                <w:sz w:val="20"/>
                <w:szCs w:val="24"/>
                <w:lang w:eastAsia="zh-CN"/>
              </w:rPr>
              <w:t>vivo.com</w:t>
            </w:r>
            <w:r>
              <w:rPr>
                <w:rFonts w:ascii="Arial" w:eastAsia="等线" w:hAnsi="Arial" w:cs="Times New Roman"/>
                <w:b/>
                <w:kern w:val="0"/>
                <w:sz w:val="20"/>
                <w:szCs w:val="24"/>
                <w:lang w:eastAsia="zh-CN"/>
              </w:rPr>
              <w:t>)</w:t>
            </w:r>
          </w:p>
        </w:tc>
      </w:tr>
      <w:tr w:rsidR="0023492F" w14:paraId="116D9757" w14:textId="77777777">
        <w:trPr>
          <w:trHeight w:val="461"/>
        </w:trPr>
        <w:tc>
          <w:tcPr>
            <w:tcW w:w="3325" w:type="dxa"/>
          </w:tcPr>
          <w:p w14:paraId="54CBCCF4"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Nokia</w:t>
            </w:r>
          </w:p>
        </w:tc>
        <w:tc>
          <w:tcPr>
            <w:tcW w:w="6195" w:type="dxa"/>
          </w:tcPr>
          <w:p w14:paraId="298293D2"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Benoist Sébire (benoist.sebire@nokia.com)</w:t>
            </w:r>
          </w:p>
        </w:tc>
      </w:tr>
      <w:tr w:rsidR="0023492F" w14:paraId="38B555CC" w14:textId="77777777">
        <w:trPr>
          <w:trHeight w:val="461"/>
        </w:trPr>
        <w:tc>
          <w:tcPr>
            <w:tcW w:w="3325" w:type="dxa"/>
          </w:tcPr>
          <w:p w14:paraId="345392FD"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CATT</w:t>
            </w:r>
          </w:p>
        </w:tc>
        <w:tc>
          <w:tcPr>
            <w:tcW w:w="6195" w:type="dxa"/>
          </w:tcPr>
          <w:p w14:paraId="053AB819"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MS Mincho" w:hAnsi="Arial" w:cs="Times New Roman"/>
                <w:b/>
                <w:kern w:val="0"/>
                <w:sz w:val="20"/>
                <w:szCs w:val="24"/>
                <w:lang w:val="fr-FR" w:eastAsia="en-GB"/>
              </w:rPr>
              <w:t>Pierre Bertrand (pierrebertrand@catt.cn)</w:t>
            </w:r>
          </w:p>
        </w:tc>
      </w:tr>
      <w:tr w:rsidR="0023492F" w14:paraId="2A8B66CF" w14:textId="77777777">
        <w:trPr>
          <w:trHeight w:val="461"/>
        </w:trPr>
        <w:tc>
          <w:tcPr>
            <w:tcW w:w="3325" w:type="dxa"/>
          </w:tcPr>
          <w:p w14:paraId="1FA94E39"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等线" w:hAnsi="Arial" w:cs="Times New Roman" w:hint="eastAsia"/>
                <w:b/>
                <w:kern w:val="0"/>
                <w:sz w:val="20"/>
                <w:szCs w:val="24"/>
                <w:lang w:val="fr-FR" w:eastAsia="zh-CN"/>
              </w:rPr>
              <w:t>Xiaomi</w:t>
            </w:r>
          </w:p>
        </w:tc>
        <w:tc>
          <w:tcPr>
            <w:tcW w:w="6195" w:type="dxa"/>
          </w:tcPr>
          <w:p w14:paraId="3D2AB5C0"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等线" w:hAnsi="Arial" w:cs="Times New Roman"/>
                <w:b/>
                <w:kern w:val="0"/>
                <w:sz w:val="20"/>
                <w:szCs w:val="24"/>
                <w:lang w:val="fr-FR" w:eastAsia="zh-CN"/>
              </w:rPr>
              <w:t>Xiaowei jiang (</w:t>
            </w:r>
            <w:ins w:id="0" w:author="Apple - Fangli" w:date="2022-02-22T22:08:00Z">
              <w:r>
                <w:rPr>
                  <w:rFonts w:ascii="Arial" w:eastAsia="等线" w:hAnsi="Arial" w:cs="Times New Roman"/>
                  <w:b/>
                  <w:kern w:val="0"/>
                  <w:sz w:val="20"/>
                  <w:szCs w:val="24"/>
                  <w:lang w:val="fr-FR" w:eastAsia="zh-CN"/>
                </w:rPr>
                <w:fldChar w:fldCharType="begin"/>
              </w:r>
              <w:r>
                <w:rPr>
                  <w:rFonts w:ascii="Arial" w:eastAsia="等线" w:hAnsi="Arial" w:cs="Times New Roman"/>
                  <w:b/>
                  <w:kern w:val="0"/>
                  <w:sz w:val="20"/>
                  <w:szCs w:val="24"/>
                  <w:lang w:val="fr-FR" w:eastAsia="zh-CN"/>
                </w:rPr>
                <w:instrText xml:space="preserve"> HYPERLINK "mailto:</w:instrText>
              </w:r>
            </w:ins>
            <w:r>
              <w:rPr>
                <w:rFonts w:ascii="Arial" w:eastAsia="等线" w:hAnsi="Arial" w:cs="Times New Roman"/>
                <w:b/>
                <w:kern w:val="0"/>
                <w:sz w:val="20"/>
                <w:szCs w:val="24"/>
                <w:lang w:val="fr-FR" w:eastAsia="zh-CN"/>
              </w:rPr>
              <w:instrText>jiangxiaowei@xiaomi.com</w:instrText>
            </w:r>
            <w:ins w:id="1" w:author="Apple - Fangli" w:date="2022-02-22T22:08:00Z">
              <w:r>
                <w:rPr>
                  <w:rFonts w:ascii="Arial" w:eastAsia="等线" w:hAnsi="Arial" w:cs="Times New Roman"/>
                  <w:b/>
                  <w:kern w:val="0"/>
                  <w:sz w:val="20"/>
                  <w:szCs w:val="24"/>
                  <w:lang w:val="fr-FR" w:eastAsia="zh-CN"/>
                </w:rPr>
                <w:instrText xml:space="preserve">" </w:instrText>
              </w:r>
              <w:r>
                <w:rPr>
                  <w:rFonts w:ascii="Arial" w:eastAsia="等线" w:hAnsi="Arial" w:cs="Times New Roman"/>
                  <w:b/>
                  <w:kern w:val="0"/>
                  <w:sz w:val="20"/>
                  <w:szCs w:val="24"/>
                  <w:lang w:val="fr-FR" w:eastAsia="zh-CN"/>
                </w:rPr>
                <w:fldChar w:fldCharType="separate"/>
              </w:r>
            </w:ins>
            <w:r>
              <w:rPr>
                <w:rStyle w:val="ab"/>
                <w:rFonts w:ascii="Arial" w:eastAsia="等线" w:hAnsi="Arial" w:cs="Times New Roman"/>
                <w:b/>
                <w:kern w:val="0"/>
                <w:sz w:val="20"/>
                <w:szCs w:val="24"/>
                <w:lang w:val="fr-FR" w:eastAsia="zh-CN"/>
              </w:rPr>
              <w:t>jiangxiaowei@xiaomi.com</w:t>
            </w:r>
            <w:ins w:id="2" w:author="Apple - Fangli" w:date="2022-02-22T22:08:00Z">
              <w:r>
                <w:rPr>
                  <w:rFonts w:ascii="Arial" w:eastAsia="等线" w:hAnsi="Arial" w:cs="Times New Roman"/>
                  <w:b/>
                  <w:kern w:val="0"/>
                  <w:sz w:val="20"/>
                  <w:szCs w:val="24"/>
                  <w:lang w:val="fr-FR" w:eastAsia="zh-CN"/>
                </w:rPr>
                <w:fldChar w:fldCharType="end"/>
              </w:r>
            </w:ins>
            <w:r>
              <w:rPr>
                <w:rFonts w:ascii="Arial" w:eastAsia="等线" w:hAnsi="Arial" w:cs="Times New Roman"/>
                <w:b/>
                <w:kern w:val="0"/>
                <w:sz w:val="20"/>
                <w:szCs w:val="24"/>
                <w:lang w:val="fr-FR" w:eastAsia="zh-CN"/>
              </w:rPr>
              <w:t>)</w:t>
            </w:r>
          </w:p>
        </w:tc>
      </w:tr>
      <w:tr w:rsidR="0023492F" w14:paraId="508F1761" w14:textId="77777777">
        <w:trPr>
          <w:trHeight w:val="461"/>
        </w:trPr>
        <w:tc>
          <w:tcPr>
            <w:tcW w:w="3325" w:type="dxa"/>
          </w:tcPr>
          <w:p w14:paraId="40F3E7CB"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lastRenderedPageBreak/>
              <w:t>Apple</w:t>
            </w:r>
          </w:p>
        </w:tc>
        <w:tc>
          <w:tcPr>
            <w:tcW w:w="6195" w:type="dxa"/>
          </w:tcPr>
          <w:p w14:paraId="6810335B"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Fangli XU (fangli_xu@apple.com)</w:t>
            </w:r>
          </w:p>
        </w:tc>
      </w:tr>
      <w:tr w:rsidR="0023492F" w14:paraId="7C1773CF" w14:textId="77777777">
        <w:trPr>
          <w:trHeight w:val="461"/>
        </w:trPr>
        <w:tc>
          <w:tcPr>
            <w:tcW w:w="3325" w:type="dxa"/>
          </w:tcPr>
          <w:p w14:paraId="1C80BE9B" w14:textId="77777777" w:rsidR="0023492F" w:rsidRDefault="00D61520">
            <w:pPr>
              <w:widowControl/>
              <w:spacing w:before="40" w:after="0" w:line="240" w:lineRule="auto"/>
              <w:jc w:val="center"/>
              <w:rPr>
                <w:rFonts w:ascii="Arial" w:eastAsia="等线" w:hAnsi="Arial" w:cs="Times New Roman"/>
                <w:b/>
                <w:kern w:val="0"/>
                <w:sz w:val="20"/>
                <w:szCs w:val="24"/>
                <w:lang w:eastAsia="zh-CN"/>
              </w:rPr>
            </w:pPr>
            <w:r>
              <w:rPr>
                <w:rFonts w:ascii="Arial" w:eastAsia="MS Mincho" w:hAnsi="Arial" w:cs="Times New Roman"/>
                <w:b/>
                <w:kern w:val="0"/>
                <w:sz w:val="20"/>
                <w:szCs w:val="24"/>
                <w:lang w:eastAsia="en-GB"/>
              </w:rPr>
              <w:t>Intel</w:t>
            </w:r>
          </w:p>
        </w:tc>
        <w:tc>
          <w:tcPr>
            <w:tcW w:w="6195" w:type="dxa"/>
          </w:tcPr>
          <w:p w14:paraId="121CF609" w14:textId="77777777" w:rsidR="0023492F" w:rsidRDefault="00D61520">
            <w:pPr>
              <w:widowControl/>
              <w:spacing w:before="40" w:after="0" w:line="240" w:lineRule="auto"/>
              <w:jc w:val="center"/>
              <w:rPr>
                <w:rFonts w:ascii="Arial" w:eastAsia="等线" w:hAnsi="Arial" w:cs="Times New Roman"/>
                <w:b/>
                <w:kern w:val="0"/>
                <w:sz w:val="20"/>
                <w:szCs w:val="24"/>
                <w:lang w:val="fr-FR" w:eastAsia="zh-CN"/>
              </w:rPr>
            </w:pPr>
            <w:r>
              <w:rPr>
                <w:rFonts w:ascii="Arial" w:eastAsia="MS Mincho" w:hAnsi="Arial" w:cs="Times New Roman"/>
                <w:b/>
                <w:kern w:val="0"/>
                <w:sz w:val="20"/>
                <w:szCs w:val="24"/>
                <w:lang w:val="fr-FR" w:eastAsia="en-GB"/>
              </w:rPr>
              <w:t>Yujian Zhang (yujian.zhang@intel.com)</w:t>
            </w:r>
          </w:p>
        </w:tc>
      </w:tr>
      <w:tr w:rsidR="0023492F" w14:paraId="0C8951BD" w14:textId="77777777">
        <w:trPr>
          <w:trHeight w:val="461"/>
        </w:trPr>
        <w:tc>
          <w:tcPr>
            <w:tcW w:w="3325" w:type="dxa"/>
          </w:tcPr>
          <w:p w14:paraId="2AC2C369" w14:textId="77777777" w:rsidR="0023492F" w:rsidRDefault="00D61520">
            <w:pPr>
              <w:widowControl/>
              <w:spacing w:before="40" w:after="0" w:line="240" w:lineRule="auto"/>
              <w:jc w:val="center"/>
              <w:rPr>
                <w:rFonts w:ascii="Malgun Gothic" w:eastAsia="Malgun Gothic" w:hAnsi="Malgun Gothic" w:cs="Malgun Gothic"/>
                <w:b/>
                <w:kern w:val="0"/>
                <w:sz w:val="20"/>
                <w:szCs w:val="24"/>
                <w:lang w:val="en-US" w:eastAsia="ko-KR"/>
              </w:rPr>
            </w:pPr>
            <w:r>
              <w:rPr>
                <w:rFonts w:ascii="Malgun Gothic" w:eastAsia="Malgun Gothic" w:hAnsi="Malgun Gothic" w:cs="Malgun Gothic"/>
                <w:b/>
                <w:kern w:val="0"/>
                <w:sz w:val="20"/>
                <w:szCs w:val="24"/>
                <w:lang w:val="en-US" w:eastAsia="ko-KR"/>
              </w:rPr>
              <w:t>LG</w:t>
            </w:r>
          </w:p>
        </w:tc>
        <w:tc>
          <w:tcPr>
            <w:tcW w:w="6195" w:type="dxa"/>
          </w:tcPr>
          <w:p w14:paraId="0CCF6CB0"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Jonggil Nam (</w:t>
            </w:r>
            <w:ins w:id="3" w:author="NEC" w:date="2022-02-23T19:58:00Z">
              <w:r>
                <w:rPr>
                  <w:rFonts w:ascii="Arial" w:eastAsia="MS Mincho" w:hAnsi="Arial" w:cs="Times New Roman"/>
                  <w:b/>
                  <w:kern w:val="0"/>
                  <w:sz w:val="20"/>
                  <w:szCs w:val="24"/>
                  <w:lang w:eastAsia="en-GB"/>
                </w:rPr>
                <w:fldChar w:fldCharType="begin"/>
              </w:r>
              <w:r>
                <w:rPr>
                  <w:rFonts w:ascii="Arial" w:eastAsia="MS Mincho" w:hAnsi="Arial" w:cs="Times New Roman"/>
                  <w:b/>
                  <w:kern w:val="0"/>
                  <w:sz w:val="20"/>
                  <w:szCs w:val="24"/>
                  <w:lang w:eastAsia="en-GB"/>
                </w:rPr>
                <w:instrText xml:space="preserve"> HYPERLINK "mailto:</w:instrText>
              </w:r>
            </w:ins>
            <w:r>
              <w:rPr>
                <w:rFonts w:ascii="Arial" w:eastAsia="MS Mincho" w:hAnsi="Arial" w:cs="Times New Roman"/>
                <w:b/>
                <w:kern w:val="0"/>
                <w:sz w:val="20"/>
                <w:szCs w:val="24"/>
                <w:lang w:eastAsia="en-GB"/>
              </w:rPr>
              <w:instrText>jonggil.nam@lge.com</w:instrText>
            </w:r>
            <w:ins w:id="4" w:author="NEC" w:date="2022-02-23T19:58:00Z">
              <w:r>
                <w:rPr>
                  <w:rFonts w:ascii="Arial" w:eastAsia="MS Mincho" w:hAnsi="Arial" w:cs="Times New Roman"/>
                  <w:b/>
                  <w:kern w:val="0"/>
                  <w:sz w:val="20"/>
                  <w:szCs w:val="24"/>
                  <w:lang w:eastAsia="en-GB"/>
                </w:rPr>
                <w:instrText xml:space="preserve">" </w:instrText>
              </w:r>
              <w:r>
                <w:rPr>
                  <w:rFonts w:ascii="Arial" w:eastAsia="MS Mincho" w:hAnsi="Arial" w:cs="Times New Roman"/>
                  <w:b/>
                  <w:kern w:val="0"/>
                  <w:sz w:val="20"/>
                  <w:szCs w:val="24"/>
                  <w:lang w:eastAsia="en-GB"/>
                </w:rPr>
                <w:fldChar w:fldCharType="separate"/>
              </w:r>
            </w:ins>
            <w:r>
              <w:rPr>
                <w:rStyle w:val="ab"/>
                <w:rFonts w:ascii="Arial" w:eastAsia="MS Mincho" w:hAnsi="Arial" w:cs="Times New Roman"/>
                <w:b/>
                <w:kern w:val="0"/>
                <w:sz w:val="20"/>
                <w:szCs w:val="24"/>
                <w:lang w:eastAsia="en-GB"/>
              </w:rPr>
              <w:t>jonggil.nam@lge.com</w:t>
            </w:r>
            <w:ins w:id="5" w:author="NEC" w:date="2022-02-23T19:58:00Z">
              <w:r>
                <w:rPr>
                  <w:rFonts w:ascii="Arial" w:eastAsia="MS Mincho" w:hAnsi="Arial" w:cs="Times New Roman"/>
                  <w:b/>
                  <w:kern w:val="0"/>
                  <w:sz w:val="20"/>
                  <w:szCs w:val="24"/>
                  <w:lang w:eastAsia="en-GB"/>
                </w:rPr>
                <w:fldChar w:fldCharType="end"/>
              </w:r>
            </w:ins>
            <w:r>
              <w:rPr>
                <w:rFonts w:ascii="Arial" w:eastAsia="MS Mincho" w:hAnsi="Arial" w:cs="Times New Roman"/>
                <w:b/>
                <w:kern w:val="0"/>
                <w:sz w:val="20"/>
                <w:szCs w:val="24"/>
                <w:lang w:eastAsia="en-GB"/>
              </w:rPr>
              <w:t>)</w:t>
            </w:r>
          </w:p>
        </w:tc>
      </w:tr>
      <w:tr w:rsidR="0023492F" w14:paraId="2D824EF5" w14:textId="77777777">
        <w:trPr>
          <w:trHeight w:val="461"/>
        </w:trPr>
        <w:tc>
          <w:tcPr>
            <w:tcW w:w="3325" w:type="dxa"/>
          </w:tcPr>
          <w:p w14:paraId="0B11832D"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N</w:t>
            </w:r>
            <w:r>
              <w:rPr>
                <w:rFonts w:ascii="Malgun Gothic" w:hAnsi="Malgun Gothic" w:cs="Malgun Gothic"/>
                <w:b/>
                <w:kern w:val="0"/>
                <w:sz w:val="20"/>
                <w:szCs w:val="24"/>
                <w:lang w:val="en-US"/>
              </w:rPr>
              <w:t>EC</w:t>
            </w:r>
          </w:p>
        </w:tc>
        <w:tc>
          <w:tcPr>
            <w:tcW w:w="6195" w:type="dxa"/>
          </w:tcPr>
          <w:p w14:paraId="39E1FBB6"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hint="eastAsia"/>
                <w:b/>
                <w:kern w:val="0"/>
                <w:sz w:val="20"/>
                <w:szCs w:val="24"/>
              </w:rPr>
              <w:t>H</w:t>
            </w:r>
            <w:r>
              <w:rPr>
                <w:rFonts w:ascii="Arial" w:eastAsia="MS Mincho" w:hAnsi="Arial" w:cs="Times New Roman"/>
                <w:b/>
                <w:kern w:val="0"/>
                <w:sz w:val="20"/>
                <w:szCs w:val="24"/>
              </w:rPr>
              <w:t>isashi Futaki (hisashi.futaki @ nec.com)</w:t>
            </w:r>
          </w:p>
        </w:tc>
      </w:tr>
      <w:tr w:rsidR="0023492F" w14:paraId="17572E77" w14:textId="77777777">
        <w:trPr>
          <w:trHeight w:val="461"/>
        </w:trPr>
        <w:tc>
          <w:tcPr>
            <w:tcW w:w="3325" w:type="dxa"/>
          </w:tcPr>
          <w:p w14:paraId="7B1BDEAC"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MediaTek</w:t>
            </w:r>
          </w:p>
        </w:tc>
        <w:tc>
          <w:tcPr>
            <w:tcW w:w="6195" w:type="dxa"/>
          </w:tcPr>
          <w:p w14:paraId="773A6C3C"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Pradeep Jose (pradeep dot jose at mediatek dot com)</w:t>
            </w:r>
          </w:p>
        </w:tc>
      </w:tr>
      <w:tr w:rsidR="0023492F" w14:paraId="308F8844" w14:textId="77777777">
        <w:trPr>
          <w:trHeight w:val="461"/>
        </w:trPr>
        <w:tc>
          <w:tcPr>
            <w:tcW w:w="3325" w:type="dxa"/>
          </w:tcPr>
          <w:p w14:paraId="069E37AB"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Sequans</w:t>
            </w:r>
          </w:p>
        </w:tc>
        <w:tc>
          <w:tcPr>
            <w:tcW w:w="6195" w:type="dxa"/>
          </w:tcPr>
          <w:p w14:paraId="7ECA4394"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Olivier Marco (omarco@sequans.com)</w:t>
            </w:r>
          </w:p>
        </w:tc>
      </w:tr>
      <w:tr w:rsidR="0023492F" w14:paraId="20A8C742" w14:textId="77777777">
        <w:trPr>
          <w:trHeight w:val="461"/>
        </w:trPr>
        <w:tc>
          <w:tcPr>
            <w:tcW w:w="3325" w:type="dxa"/>
          </w:tcPr>
          <w:p w14:paraId="0D6B6A27"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Ericsson</w:t>
            </w:r>
          </w:p>
        </w:tc>
        <w:tc>
          <w:tcPr>
            <w:tcW w:w="6195" w:type="dxa"/>
          </w:tcPr>
          <w:p w14:paraId="6CD41EA6"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Helka-liina.maattanen@ericsson.com</w:t>
            </w:r>
          </w:p>
        </w:tc>
      </w:tr>
      <w:tr w:rsidR="0023492F" w14:paraId="18F6380F" w14:textId="77777777">
        <w:trPr>
          <w:trHeight w:val="461"/>
        </w:trPr>
        <w:tc>
          <w:tcPr>
            <w:tcW w:w="3325" w:type="dxa"/>
          </w:tcPr>
          <w:p w14:paraId="05F0F9AF"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Fujitsu</w:t>
            </w:r>
          </w:p>
        </w:tc>
        <w:tc>
          <w:tcPr>
            <w:tcW w:w="6195" w:type="dxa"/>
          </w:tcPr>
          <w:p w14:paraId="08A765BA"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Sanda.takako @ Fujitsu.com</w:t>
            </w:r>
          </w:p>
        </w:tc>
      </w:tr>
    </w:tbl>
    <w:p w14:paraId="38D166B9" w14:textId="77777777" w:rsidR="0023492F" w:rsidRDefault="0023492F">
      <w:pPr>
        <w:widowControl/>
        <w:spacing w:before="120"/>
        <w:rPr>
          <w:rFonts w:ascii="Arial" w:eastAsia="Arial Unicode MS" w:hAnsi="Arial"/>
          <w:kern w:val="0"/>
          <w:sz w:val="20"/>
          <w:szCs w:val="20"/>
          <w:lang w:val="en-US" w:eastAsia="zh-CN"/>
        </w:rPr>
      </w:pPr>
    </w:p>
    <w:p w14:paraId="545EA7CA" w14:textId="77777777" w:rsidR="0023492F" w:rsidRDefault="00D61520">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4E57CF64" w14:textId="77777777" w:rsidR="0023492F" w:rsidRDefault="00D61520">
      <w:pPr>
        <w:pStyle w:val="2"/>
        <w:spacing w:before="120" w:after="0" w:line="240" w:lineRule="auto"/>
        <w:rPr>
          <w:rFonts w:ascii="Arial" w:hAnsi="Arial" w:cs="Arial"/>
          <w:b w:val="0"/>
          <w:sz w:val="28"/>
        </w:rPr>
      </w:pPr>
      <w:r>
        <w:rPr>
          <w:rFonts w:ascii="Arial" w:hAnsi="Arial" w:cs="Arial"/>
          <w:b w:val="0"/>
          <w:sz w:val="28"/>
        </w:rPr>
        <w:t>3.1 Initial state of elements controlled by MAC CE</w:t>
      </w:r>
    </w:p>
    <w:p w14:paraId="19BC1575" w14:textId="77777777" w:rsidR="0023492F" w:rsidRDefault="00D61520">
      <w:pPr>
        <w:pStyle w:val="Doc-title"/>
      </w:pPr>
      <w:r>
        <w:t>[1] R2-2202109</w:t>
      </w:r>
      <w:r>
        <w:tab/>
        <w:t>Reply LS on initial state of elements controlled by MAC CEs (R1-2112860, Contact: Huawei)</w:t>
      </w:r>
      <w:r>
        <w:tab/>
        <w:t>LS in</w:t>
      </w:r>
      <w:r>
        <w:tab/>
        <w:t>Rel-15</w:t>
      </w:r>
      <w:r>
        <w:tab/>
        <w:t>To:RAN2</w:t>
      </w:r>
      <w:r>
        <w:tab/>
        <w:t>Cc:RAN4</w:t>
      </w:r>
      <w:r>
        <w:br/>
      </w:r>
    </w:p>
    <w:p w14:paraId="5F8FF315" w14:textId="77777777" w:rsidR="0023492F" w:rsidRDefault="00D61520">
      <w:pPr>
        <w:pStyle w:val="Doc-title"/>
      </w:pPr>
      <w:r>
        <w:t>[2] R2-2203129</w:t>
      </w:r>
      <w:r>
        <w:tab/>
        <w:t>Clarification on the initial state of elements controlled by MAC CE (based on LS R1-2112860, Contact: Huawei)</w:t>
      </w:r>
      <w:r>
        <w:tab/>
        <w:t>Huawei, HiSilicon</w:t>
      </w:r>
      <w:r>
        <w:tab/>
        <w:t>CR</w:t>
      </w:r>
      <w:r>
        <w:tab/>
        <w:t>Rel-15</w:t>
      </w:r>
      <w:r>
        <w:tab/>
        <w:t>38.321</w:t>
      </w:r>
      <w:r>
        <w:tab/>
        <w:t>15.12.0</w:t>
      </w:r>
      <w:r>
        <w:tab/>
        <w:t>1208</w:t>
      </w:r>
      <w:r>
        <w:tab/>
        <w:t>-</w:t>
      </w:r>
      <w:r>
        <w:tab/>
        <w:t>F</w:t>
      </w:r>
      <w:r>
        <w:tab/>
        <w:t>NR_newRAT-Core, TEI16</w:t>
      </w:r>
    </w:p>
    <w:p w14:paraId="306D54B5" w14:textId="77777777" w:rsidR="0023492F" w:rsidRDefault="00D61520">
      <w:pPr>
        <w:pStyle w:val="Doc-title"/>
      </w:pPr>
      <w:r>
        <w:t>[3] R2-2203130</w:t>
      </w:r>
      <w:r>
        <w:tab/>
        <w:t>Clarification on the initial state of elements controlled by MAC CE (based on LS R1-2112860, Contact: Huawei)</w:t>
      </w:r>
      <w:r>
        <w:tab/>
        <w:t>Huawei, HiSilicon</w:t>
      </w:r>
      <w:r>
        <w:tab/>
        <w:t>CR</w:t>
      </w:r>
      <w:r>
        <w:tab/>
        <w:t>Rel-16</w:t>
      </w:r>
      <w:r>
        <w:tab/>
        <w:t>38.321</w:t>
      </w:r>
      <w:r>
        <w:tab/>
        <w:t>16.7.0</w:t>
      </w:r>
      <w:r>
        <w:tab/>
        <w:t>1209</w:t>
      </w:r>
      <w:r>
        <w:tab/>
        <w:t>-</w:t>
      </w:r>
      <w:r>
        <w:tab/>
        <w:t>F</w:t>
      </w:r>
      <w:r>
        <w:tab/>
        <w:t>NR_newRAT-Core, TEI16</w:t>
      </w:r>
    </w:p>
    <w:p w14:paraId="6D5762B1" w14:textId="77777777" w:rsidR="0023492F" w:rsidRDefault="0023492F">
      <w:pPr>
        <w:pStyle w:val="Doc-text2"/>
      </w:pPr>
    </w:p>
    <w:p w14:paraId="4C721051" w14:textId="77777777" w:rsidR="0023492F" w:rsidRDefault="00D61520">
      <w:pPr>
        <w:pStyle w:val="Doc-title"/>
      </w:pPr>
      <w:r>
        <w:t>[4] R2-2203241</w:t>
      </w:r>
      <w:r>
        <w:tab/>
        <w:t>Correction to 38.321 on the term of the handover in handling of MAC CE</w:t>
      </w:r>
      <w:r>
        <w:tab/>
        <w:t>ZTE Corporation,Sanechips</w:t>
      </w:r>
      <w:r>
        <w:tab/>
        <w:t>CR</w:t>
      </w:r>
      <w:r>
        <w:tab/>
        <w:t>Rel-16</w:t>
      </w:r>
      <w:r>
        <w:tab/>
        <w:t>38.321</w:t>
      </w:r>
      <w:r>
        <w:tab/>
        <w:t>16.7.0</w:t>
      </w:r>
      <w:r>
        <w:tab/>
        <w:t>1212</w:t>
      </w:r>
      <w:r>
        <w:tab/>
        <w:t>-</w:t>
      </w:r>
      <w:r>
        <w:tab/>
        <w:t>F</w:t>
      </w:r>
      <w:r>
        <w:tab/>
        <w:t>NR_newRAT-Core</w:t>
      </w:r>
    </w:p>
    <w:p w14:paraId="4EE8E28B" w14:textId="77777777" w:rsidR="0023492F" w:rsidRDefault="00D61520">
      <w:pPr>
        <w:pStyle w:val="Doc-title"/>
      </w:pPr>
      <w:r>
        <w:t>[5] R2-2203242</w:t>
      </w:r>
      <w:r>
        <w:tab/>
        <w:t>Discussion on Initial State of Elements Controled by MAC CEs</w:t>
      </w:r>
      <w:r>
        <w:tab/>
        <w:t>ZTE Corporation,Sanechips</w:t>
      </w:r>
      <w:r>
        <w:tab/>
        <w:t>discussion</w:t>
      </w:r>
      <w:r>
        <w:tab/>
        <w:t>Rel-15</w:t>
      </w:r>
      <w:r>
        <w:tab/>
        <w:t>NR_newRAT-Core</w:t>
      </w:r>
    </w:p>
    <w:p w14:paraId="5747D6A5" w14:textId="77777777" w:rsidR="0023492F" w:rsidRDefault="00D61520">
      <w:pPr>
        <w:pStyle w:val="Doc-title"/>
      </w:pPr>
      <w:r>
        <w:t>[6] R2-2203240</w:t>
      </w:r>
      <w:r>
        <w:tab/>
        <w:t>Correction to 38.321 on the term of the handover in handling of MAC CE</w:t>
      </w:r>
      <w:r>
        <w:tab/>
        <w:t>ZTE Corporation,Sanechips</w:t>
      </w:r>
      <w:r>
        <w:tab/>
        <w:t>CR</w:t>
      </w:r>
      <w:r>
        <w:tab/>
        <w:t>Rel-15</w:t>
      </w:r>
      <w:r>
        <w:tab/>
        <w:t>38.321</w:t>
      </w:r>
      <w:r>
        <w:tab/>
        <w:t>15.12.0</w:t>
      </w:r>
      <w:r>
        <w:tab/>
        <w:t>1211</w:t>
      </w:r>
      <w:r>
        <w:tab/>
        <w:t>-</w:t>
      </w:r>
      <w:r>
        <w:tab/>
        <w:t>F</w:t>
      </w:r>
      <w:r>
        <w:tab/>
        <w:t>NR_newRAT-Core</w:t>
      </w:r>
    </w:p>
    <w:p w14:paraId="7A026436" w14:textId="77777777" w:rsidR="0023492F" w:rsidRDefault="00D61520">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anwers in [1]. </w:t>
      </w:r>
    </w:p>
    <w:p w14:paraId="48CB5784" w14:textId="77777777" w:rsidR="0023492F" w:rsidRDefault="00D61520">
      <w:pPr>
        <w:pStyle w:val="CRCoverPage"/>
        <w:spacing w:before="20" w:after="80"/>
        <w:rPr>
          <w:rFonts w:cs="Arial"/>
          <w:lang w:val="en-US" w:eastAsia="zh-CN"/>
        </w:rPr>
      </w:pPr>
      <w:r>
        <w:rPr>
          <w:rFonts w:eastAsia="等线"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14:paraId="3BE92C02" w14:textId="77777777" w:rsidR="0023492F" w:rsidRDefault="0023492F">
      <w:pPr>
        <w:pStyle w:val="Doc-text2"/>
        <w:ind w:left="0" w:firstLine="0"/>
        <w:jc w:val="both"/>
        <w:rPr>
          <w:rFonts w:eastAsia="等线"/>
          <w:b/>
          <w:lang w:val="en-US" w:eastAsia="zh-CN"/>
        </w:rPr>
      </w:pPr>
    </w:p>
    <w:p w14:paraId="7B4A2662"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Q1-1</w:t>
      </w:r>
      <w:r>
        <w:rPr>
          <w:rFonts w:ascii="Arial" w:eastAsia="宋体" w:hAnsi="Arial"/>
          <w:sz w:val="20"/>
          <w:szCs w:val="20"/>
          <w:lang w:val="en-US" w:eastAsia="zh-CN"/>
        </w:rPr>
        <w:t>: Do you agree that “the initial deactivation when using handover is applied for both PCell change and PSCell change/addition” based on RAN1 answer to question 1 as follows?</w:t>
      </w:r>
    </w:p>
    <w:tbl>
      <w:tblPr>
        <w:tblStyle w:val="a9"/>
        <w:tblW w:w="0" w:type="auto"/>
        <w:tblInd w:w="-5" w:type="dxa"/>
        <w:tblLook w:val="04A0" w:firstRow="1" w:lastRow="0" w:firstColumn="1" w:lastColumn="0" w:noHBand="0" w:noVBand="1"/>
      </w:tblPr>
      <w:tblGrid>
        <w:gridCol w:w="9634"/>
      </w:tblGrid>
      <w:tr w:rsidR="0023492F" w14:paraId="1B5B0AA6" w14:textId="77777777">
        <w:tc>
          <w:tcPr>
            <w:tcW w:w="9634" w:type="dxa"/>
          </w:tcPr>
          <w:p w14:paraId="66AF7FC0" w14:textId="77777777" w:rsidR="0023492F" w:rsidRDefault="00D61520">
            <w:pPr>
              <w:pStyle w:val="CRCoverPage"/>
              <w:numPr>
                <w:ilvl w:val="0"/>
                <w:numId w:val="3"/>
              </w:numPr>
              <w:spacing w:before="20" w:after="80"/>
              <w:rPr>
                <w:rFonts w:cs="Arial"/>
                <w:lang w:val="en-US" w:eastAsia="zh-CN"/>
              </w:rPr>
            </w:pPr>
            <w:r>
              <w:rPr>
                <w:rFonts w:cs="Arial"/>
                <w:lang w:val="en-US" w:eastAsia="zh-CN"/>
              </w:rPr>
              <w:t>Whether the initial deactivation when using handover should be applied for both PCell change and PSCell change/addition of DC?</w:t>
            </w:r>
          </w:p>
          <w:p w14:paraId="75C4D638" w14:textId="77777777" w:rsidR="0023492F" w:rsidRDefault="00D61520">
            <w:pPr>
              <w:pStyle w:val="CRCoverPage"/>
              <w:spacing w:before="20" w:after="80"/>
              <w:ind w:left="420"/>
              <w:rPr>
                <w:rFonts w:eastAsia="等线" w:cs="Arial"/>
                <w:lang w:val="en-US" w:eastAsia="zh-CN"/>
              </w:rPr>
            </w:pPr>
            <w:r>
              <w:rPr>
                <w:rFonts w:cs="Arial"/>
                <w:lang w:val="en-US" w:eastAsia="zh-CN"/>
              </w:rPr>
              <w:lastRenderedPageBreak/>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applied for both PCell change and PSCell change/addition in the case of DC.</w:t>
            </w:r>
          </w:p>
        </w:tc>
      </w:tr>
    </w:tbl>
    <w:p w14:paraId="0EB42FCA" w14:textId="77777777" w:rsidR="0023492F" w:rsidRDefault="0023492F">
      <w:pPr>
        <w:pStyle w:val="CRCoverPage"/>
        <w:spacing w:before="20" w:after="80"/>
        <w:ind w:left="420"/>
        <w:rPr>
          <w:rFonts w:eastAsia="等线" w:cs="Arial"/>
          <w:lang w:val="en-US"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6DD46175" w14:textId="77777777">
        <w:tc>
          <w:tcPr>
            <w:tcW w:w="1255" w:type="dxa"/>
            <w:shd w:val="clear" w:color="auto" w:fill="E7E6E6" w:themeFill="background2"/>
          </w:tcPr>
          <w:p w14:paraId="319A15A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F3E57A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15B5784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4CE5B29" w14:textId="77777777">
        <w:tc>
          <w:tcPr>
            <w:tcW w:w="1255" w:type="dxa"/>
          </w:tcPr>
          <w:p w14:paraId="07ABB6A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18ABC9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27104B5" w14:textId="77777777" w:rsidR="0023492F" w:rsidRDefault="0023492F">
            <w:pPr>
              <w:widowControl/>
              <w:jc w:val="left"/>
              <w:rPr>
                <w:rFonts w:ascii="Arial" w:eastAsia="Arial Unicode MS" w:hAnsi="Arial"/>
                <w:kern w:val="0"/>
                <w:sz w:val="20"/>
                <w:szCs w:val="20"/>
                <w:lang w:eastAsia="zh-CN"/>
              </w:rPr>
            </w:pPr>
          </w:p>
        </w:tc>
      </w:tr>
      <w:tr w:rsidR="0023492F" w14:paraId="5B64FB04" w14:textId="77777777">
        <w:tc>
          <w:tcPr>
            <w:tcW w:w="1255" w:type="dxa"/>
          </w:tcPr>
          <w:p w14:paraId="5B8C11B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2790101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5CC70DB0" w14:textId="77777777" w:rsidR="0023492F" w:rsidRDefault="0023492F">
            <w:pPr>
              <w:widowControl/>
              <w:jc w:val="left"/>
              <w:rPr>
                <w:rFonts w:ascii="Arial" w:eastAsia="Arial Unicode MS" w:hAnsi="Arial"/>
                <w:kern w:val="0"/>
                <w:sz w:val="20"/>
                <w:szCs w:val="20"/>
                <w:lang w:eastAsia="zh-CN"/>
              </w:rPr>
            </w:pPr>
          </w:p>
        </w:tc>
      </w:tr>
      <w:tr w:rsidR="0023492F" w14:paraId="18E91EC1" w14:textId="77777777">
        <w:tc>
          <w:tcPr>
            <w:tcW w:w="1255" w:type="dxa"/>
          </w:tcPr>
          <w:p w14:paraId="4BFEBFB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70E96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5A0E7C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0D791957" w14:textId="77777777">
        <w:tc>
          <w:tcPr>
            <w:tcW w:w="1255" w:type="dxa"/>
          </w:tcPr>
          <w:p w14:paraId="424D9A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363DFEA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35FCE47" w14:textId="77777777" w:rsidR="0023492F" w:rsidRDefault="0023492F">
            <w:pPr>
              <w:widowControl/>
              <w:jc w:val="left"/>
              <w:rPr>
                <w:rFonts w:ascii="Arial" w:eastAsia="Arial Unicode MS" w:hAnsi="Arial"/>
                <w:kern w:val="0"/>
                <w:sz w:val="20"/>
                <w:szCs w:val="20"/>
                <w:lang w:eastAsia="zh-CN"/>
              </w:rPr>
            </w:pPr>
          </w:p>
        </w:tc>
      </w:tr>
      <w:tr w:rsidR="0023492F" w14:paraId="417C1EBF" w14:textId="77777777">
        <w:tblPrEx>
          <w:tblCellMar>
            <w:left w:w="108" w:type="dxa"/>
            <w:right w:w="108" w:type="dxa"/>
          </w:tblCellMar>
        </w:tblPrEx>
        <w:tc>
          <w:tcPr>
            <w:tcW w:w="1255" w:type="dxa"/>
          </w:tcPr>
          <w:p w14:paraId="79CDE42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AB6022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37CB016" w14:textId="77777777" w:rsidR="0023492F" w:rsidRDefault="0023492F">
            <w:pPr>
              <w:widowControl/>
              <w:jc w:val="left"/>
              <w:rPr>
                <w:rFonts w:ascii="Arial" w:eastAsia="Arial Unicode MS" w:hAnsi="Arial"/>
                <w:kern w:val="0"/>
                <w:sz w:val="20"/>
                <w:szCs w:val="20"/>
                <w:lang w:eastAsia="zh-CN"/>
              </w:rPr>
            </w:pPr>
          </w:p>
        </w:tc>
      </w:tr>
      <w:tr w:rsidR="0023492F" w14:paraId="354EF181" w14:textId="77777777">
        <w:tblPrEx>
          <w:tblCellMar>
            <w:left w:w="108" w:type="dxa"/>
            <w:right w:w="108" w:type="dxa"/>
          </w:tblCellMar>
        </w:tblPrEx>
        <w:tc>
          <w:tcPr>
            <w:tcW w:w="1255" w:type="dxa"/>
          </w:tcPr>
          <w:p w14:paraId="51B46EA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2062B1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1B058E5" w14:textId="77777777" w:rsidR="0023492F" w:rsidRDefault="0023492F">
            <w:pPr>
              <w:widowControl/>
              <w:jc w:val="left"/>
              <w:rPr>
                <w:rFonts w:ascii="Arial" w:eastAsia="Arial Unicode MS" w:hAnsi="Arial"/>
                <w:kern w:val="0"/>
                <w:sz w:val="20"/>
                <w:szCs w:val="20"/>
                <w:lang w:eastAsia="zh-CN"/>
              </w:rPr>
            </w:pPr>
          </w:p>
        </w:tc>
      </w:tr>
      <w:tr w:rsidR="0023492F" w14:paraId="04BC0954" w14:textId="77777777">
        <w:tblPrEx>
          <w:tblCellMar>
            <w:left w:w="108" w:type="dxa"/>
            <w:right w:w="108" w:type="dxa"/>
          </w:tblCellMar>
        </w:tblPrEx>
        <w:tc>
          <w:tcPr>
            <w:tcW w:w="1255" w:type="dxa"/>
          </w:tcPr>
          <w:p w14:paraId="3093B1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2CFC8C6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FA414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3492F" w14:paraId="7EE1D491" w14:textId="77777777">
        <w:tc>
          <w:tcPr>
            <w:tcW w:w="1255" w:type="dxa"/>
          </w:tcPr>
          <w:p w14:paraId="3CBE82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39D8D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E50DAAB" w14:textId="77777777" w:rsidR="0023492F" w:rsidRDefault="0023492F">
            <w:pPr>
              <w:widowControl/>
              <w:jc w:val="left"/>
              <w:rPr>
                <w:rFonts w:ascii="Arial" w:eastAsia="Arial Unicode MS" w:hAnsi="Arial"/>
                <w:kern w:val="0"/>
                <w:sz w:val="20"/>
                <w:szCs w:val="20"/>
                <w:lang w:eastAsia="zh-CN"/>
              </w:rPr>
            </w:pPr>
          </w:p>
        </w:tc>
      </w:tr>
      <w:tr w:rsidR="0023492F" w14:paraId="069C60A0" w14:textId="77777777">
        <w:tblPrEx>
          <w:tblCellMar>
            <w:left w:w="108" w:type="dxa"/>
            <w:right w:w="108" w:type="dxa"/>
          </w:tblCellMar>
        </w:tblPrEx>
        <w:tc>
          <w:tcPr>
            <w:tcW w:w="1255" w:type="dxa"/>
          </w:tcPr>
          <w:p w14:paraId="38A4C80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49A3FB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C8ADF11" w14:textId="77777777" w:rsidR="0023492F" w:rsidRDefault="0023492F">
            <w:pPr>
              <w:widowControl/>
              <w:jc w:val="left"/>
              <w:rPr>
                <w:rFonts w:ascii="Arial" w:eastAsia="Arial Unicode MS" w:hAnsi="Arial"/>
                <w:kern w:val="0"/>
                <w:sz w:val="20"/>
                <w:szCs w:val="20"/>
                <w:lang w:eastAsia="zh-CN"/>
              </w:rPr>
            </w:pPr>
          </w:p>
        </w:tc>
      </w:tr>
      <w:tr w:rsidR="0023492F" w14:paraId="10686DA4" w14:textId="77777777">
        <w:tblPrEx>
          <w:tblCellMar>
            <w:left w:w="108" w:type="dxa"/>
            <w:right w:w="108" w:type="dxa"/>
          </w:tblCellMar>
        </w:tblPrEx>
        <w:tc>
          <w:tcPr>
            <w:tcW w:w="1255" w:type="dxa"/>
          </w:tcPr>
          <w:p w14:paraId="38339E9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F58A14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62F51F7" w14:textId="77777777" w:rsidR="0023492F" w:rsidRDefault="0023492F">
            <w:pPr>
              <w:widowControl/>
              <w:jc w:val="left"/>
              <w:rPr>
                <w:rFonts w:ascii="Arial" w:eastAsia="Arial Unicode MS" w:hAnsi="Arial"/>
                <w:kern w:val="0"/>
                <w:sz w:val="20"/>
                <w:szCs w:val="20"/>
                <w:lang w:eastAsia="zh-CN"/>
              </w:rPr>
            </w:pPr>
          </w:p>
        </w:tc>
      </w:tr>
      <w:tr w:rsidR="0023492F" w14:paraId="680FF6C9" w14:textId="77777777">
        <w:tblPrEx>
          <w:tblCellMar>
            <w:left w:w="108" w:type="dxa"/>
            <w:right w:w="108" w:type="dxa"/>
          </w:tblCellMar>
        </w:tblPrEx>
        <w:tc>
          <w:tcPr>
            <w:tcW w:w="1255" w:type="dxa"/>
          </w:tcPr>
          <w:p w14:paraId="1142D8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C6F58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97C93C" w14:textId="77777777" w:rsidR="0023492F" w:rsidRDefault="0023492F">
            <w:pPr>
              <w:widowControl/>
              <w:jc w:val="left"/>
              <w:rPr>
                <w:rFonts w:ascii="Arial" w:eastAsia="Arial Unicode MS" w:hAnsi="Arial"/>
                <w:kern w:val="0"/>
                <w:sz w:val="20"/>
                <w:szCs w:val="20"/>
                <w:lang w:eastAsia="zh-CN"/>
              </w:rPr>
            </w:pPr>
          </w:p>
        </w:tc>
      </w:tr>
      <w:tr w:rsidR="0023492F" w14:paraId="2E32A08E" w14:textId="77777777">
        <w:tblPrEx>
          <w:tblCellMar>
            <w:left w:w="108" w:type="dxa"/>
            <w:right w:w="108" w:type="dxa"/>
          </w:tblCellMar>
        </w:tblPrEx>
        <w:tc>
          <w:tcPr>
            <w:tcW w:w="1255" w:type="dxa"/>
          </w:tcPr>
          <w:p w14:paraId="477B5D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62C87BB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03E398D" w14:textId="77777777" w:rsidR="0023492F" w:rsidRDefault="0023492F">
            <w:pPr>
              <w:widowControl/>
              <w:jc w:val="left"/>
              <w:rPr>
                <w:rFonts w:ascii="Arial" w:eastAsia="Arial Unicode MS" w:hAnsi="Arial"/>
                <w:kern w:val="0"/>
                <w:sz w:val="20"/>
                <w:szCs w:val="20"/>
                <w:lang w:eastAsia="zh-CN"/>
              </w:rPr>
            </w:pPr>
          </w:p>
        </w:tc>
      </w:tr>
      <w:tr w:rsidR="0023492F" w14:paraId="6A7E5660" w14:textId="77777777">
        <w:tblPrEx>
          <w:tblCellMar>
            <w:left w:w="108" w:type="dxa"/>
            <w:right w:w="108" w:type="dxa"/>
          </w:tblCellMar>
        </w:tblPrEx>
        <w:tc>
          <w:tcPr>
            <w:tcW w:w="1255" w:type="dxa"/>
          </w:tcPr>
          <w:p w14:paraId="6746224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89CFA1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93251F2" w14:textId="77777777" w:rsidR="0023492F" w:rsidRDefault="0023492F">
            <w:pPr>
              <w:widowControl/>
              <w:jc w:val="left"/>
              <w:rPr>
                <w:rFonts w:ascii="Arial" w:eastAsia="Arial Unicode MS" w:hAnsi="Arial"/>
                <w:kern w:val="0"/>
                <w:sz w:val="20"/>
                <w:szCs w:val="20"/>
                <w:lang w:eastAsia="zh-CN"/>
              </w:rPr>
            </w:pPr>
          </w:p>
        </w:tc>
      </w:tr>
      <w:tr w:rsidR="0023492F" w14:paraId="32EB2E56" w14:textId="77777777">
        <w:tblPrEx>
          <w:tblCellMar>
            <w:left w:w="108" w:type="dxa"/>
            <w:right w:w="108" w:type="dxa"/>
          </w:tblCellMar>
        </w:tblPrEx>
        <w:tc>
          <w:tcPr>
            <w:tcW w:w="1255" w:type="dxa"/>
          </w:tcPr>
          <w:p w14:paraId="0BC49A3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105BD9D7"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2EC0BBA3" w14:textId="77777777" w:rsidR="0023492F" w:rsidRDefault="0023492F">
            <w:pPr>
              <w:widowControl/>
              <w:jc w:val="left"/>
              <w:rPr>
                <w:rFonts w:ascii="Arial" w:eastAsia="Arial Unicode MS" w:hAnsi="Arial"/>
                <w:kern w:val="0"/>
                <w:sz w:val="20"/>
                <w:szCs w:val="20"/>
                <w:lang w:eastAsia="zh-CN"/>
              </w:rPr>
            </w:pPr>
          </w:p>
        </w:tc>
      </w:tr>
      <w:tr w:rsidR="0023492F" w14:paraId="43246B1F" w14:textId="77777777">
        <w:tblPrEx>
          <w:tblCellMar>
            <w:left w:w="108" w:type="dxa"/>
            <w:right w:w="108" w:type="dxa"/>
          </w:tblCellMar>
        </w:tblPrEx>
        <w:tc>
          <w:tcPr>
            <w:tcW w:w="1255" w:type="dxa"/>
          </w:tcPr>
          <w:p w14:paraId="035D761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3387B92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78D5F4FC" w14:textId="77777777" w:rsidR="0023492F" w:rsidRDefault="0023492F">
            <w:pPr>
              <w:widowControl/>
              <w:jc w:val="left"/>
              <w:rPr>
                <w:rFonts w:ascii="Arial" w:eastAsia="Arial Unicode MS" w:hAnsi="Arial"/>
                <w:kern w:val="0"/>
                <w:sz w:val="20"/>
                <w:szCs w:val="20"/>
                <w:lang w:eastAsia="zh-CN"/>
              </w:rPr>
            </w:pPr>
          </w:p>
        </w:tc>
      </w:tr>
      <w:tr w:rsidR="0023492F" w14:paraId="19111E21" w14:textId="77777777">
        <w:tblPrEx>
          <w:tblCellMar>
            <w:left w:w="108" w:type="dxa"/>
            <w:right w:w="108" w:type="dxa"/>
          </w:tblCellMar>
        </w:tblPrEx>
        <w:tc>
          <w:tcPr>
            <w:tcW w:w="1255" w:type="dxa"/>
          </w:tcPr>
          <w:p w14:paraId="672E5C9A"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78A35FB3"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E9B5B7A" w14:textId="77777777" w:rsidR="0023492F" w:rsidRDefault="0023492F">
            <w:pPr>
              <w:widowControl/>
              <w:jc w:val="left"/>
              <w:rPr>
                <w:rFonts w:ascii="Arial" w:eastAsia="Arial Unicode MS" w:hAnsi="Arial"/>
                <w:kern w:val="0"/>
                <w:sz w:val="20"/>
                <w:szCs w:val="20"/>
                <w:lang w:eastAsia="zh-CN"/>
              </w:rPr>
            </w:pPr>
          </w:p>
        </w:tc>
      </w:tr>
      <w:tr w:rsidR="0023492F" w14:paraId="002F4073" w14:textId="77777777">
        <w:tblPrEx>
          <w:tblCellMar>
            <w:left w:w="108" w:type="dxa"/>
            <w:right w:w="108" w:type="dxa"/>
          </w:tblCellMar>
        </w:tblPrEx>
        <w:tc>
          <w:tcPr>
            <w:tcW w:w="1255" w:type="dxa"/>
          </w:tcPr>
          <w:p w14:paraId="40BDA46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46595AD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CFEA5E5" w14:textId="77777777" w:rsidR="0023492F" w:rsidRDefault="0023492F">
            <w:pPr>
              <w:widowControl/>
              <w:jc w:val="left"/>
              <w:rPr>
                <w:rFonts w:ascii="Arial" w:eastAsia="Arial Unicode MS" w:hAnsi="Arial"/>
                <w:kern w:val="0"/>
                <w:sz w:val="20"/>
                <w:szCs w:val="20"/>
                <w:lang w:eastAsia="zh-CN"/>
              </w:rPr>
            </w:pPr>
          </w:p>
        </w:tc>
      </w:tr>
      <w:tr w:rsidR="0023492F" w14:paraId="1ADE7DF0" w14:textId="77777777">
        <w:tblPrEx>
          <w:tblCellMar>
            <w:left w:w="108" w:type="dxa"/>
            <w:right w:w="108" w:type="dxa"/>
          </w:tblCellMar>
        </w:tblPrEx>
        <w:tc>
          <w:tcPr>
            <w:tcW w:w="1255" w:type="dxa"/>
          </w:tcPr>
          <w:p w14:paraId="2FC831C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2E2B5DE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50BDC294" w14:textId="77777777" w:rsidR="0023492F" w:rsidRDefault="0023492F">
            <w:pPr>
              <w:widowControl/>
              <w:jc w:val="left"/>
              <w:rPr>
                <w:rFonts w:ascii="Arial" w:eastAsia="Arial Unicode MS" w:hAnsi="Arial"/>
                <w:kern w:val="0"/>
                <w:sz w:val="20"/>
                <w:szCs w:val="20"/>
                <w:lang w:eastAsia="zh-CN"/>
              </w:rPr>
            </w:pPr>
          </w:p>
        </w:tc>
      </w:tr>
    </w:tbl>
    <w:p w14:paraId="64920F51" w14:textId="77777777" w:rsidR="0023492F" w:rsidRDefault="0023492F">
      <w:pPr>
        <w:pStyle w:val="CRCoverPage"/>
        <w:spacing w:before="20" w:after="80"/>
        <w:ind w:left="420"/>
        <w:rPr>
          <w:rFonts w:eastAsia="等线" w:cs="Arial"/>
          <w:lang w:val="en-US" w:eastAsia="zh-CN"/>
        </w:rPr>
      </w:pPr>
    </w:p>
    <w:p w14:paraId="526279EE" w14:textId="77777777" w:rsidR="0023492F" w:rsidRDefault="00D61520">
      <w:pPr>
        <w:widowControl/>
        <w:spacing w:before="240" w:after="240"/>
        <w:rPr>
          <w:rFonts w:ascii="Arial" w:eastAsia="宋体" w:hAnsi="Arial"/>
          <w:sz w:val="20"/>
          <w:szCs w:val="20"/>
          <w:lang w:val="en-US" w:eastAsia="zh-CN"/>
        </w:rPr>
      </w:pPr>
      <w:r>
        <w:rPr>
          <w:rFonts w:ascii="Arial" w:eastAsia="宋体" w:hAnsi="Arial" w:hint="eastAsia"/>
          <w:b/>
          <w:sz w:val="20"/>
          <w:szCs w:val="20"/>
          <w:lang w:val="en-US" w:eastAsia="zh-CN"/>
        </w:rPr>
        <w:t>Q</w:t>
      </w:r>
      <w:r>
        <w:rPr>
          <w:rFonts w:ascii="Arial" w:eastAsia="宋体" w:hAnsi="Arial"/>
          <w:b/>
          <w:sz w:val="20"/>
          <w:szCs w:val="20"/>
          <w:lang w:val="en-US" w:eastAsia="zh-CN"/>
        </w:rPr>
        <w:t>1-2</w:t>
      </w:r>
      <w:r>
        <w:rPr>
          <w:rFonts w:ascii="Arial" w:eastAsia="宋体" w:hAnsi="Arial"/>
          <w:sz w:val="20"/>
          <w:szCs w:val="20"/>
          <w:lang w:val="en-US" w:eastAsia="zh-CN"/>
        </w:rPr>
        <w:t>: If your answer to Q1-1 is “Yes”, do you agree that handover” should be corrected to “reconfiguration with sync” as in [2][3][4][6]?</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3B7012D0" w14:textId="77777777">
        <w:tc>
          <w:tcPr>
            <w:tcW w:w="1255" w:type="dxa"/>
            <w:shd w:val="clear" w:color="auto" w:fill="E7E6E6" w:themeFill="background2"/>
          </w:tcPr>
          <w:p w14:paraId="26EC81B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A38422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3B4EF71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5F69D8D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7AAF8AE3"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236C5CED" w14:textId="77777777">
        <w:tc>
          <w:tcPr>
            <w:tcW w:w="1255" w:type="dxa"/>
          </w:tcPr>
          <w:p w14:paraId="558E823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57264AD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731262F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For the spatial relation of PUCCH resource, it seems clearer without “initially”, since the TP includes both initial configuration and reconfiguration. </w:t>
            </w:r>
          </w:p>
        </w:tc>
      </w:tr>
      <w:tr w:rsidR="0023492F" w14:paraId="749BD763" w14:textId="77777777">
        <w:tc>
          <w:tcPr>
            <w:tcW w:w="1255" w:type="dxa"/>
          </w:tcPr>
          <w:p w14:paraId="0F35C1D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C5A5BD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51819E1E" w14:textId="77777777" w:rsidR="0023492F" w:rsidRDefault="0023492F">
            <w:pPr>
              <w:widowControl/>
              <w:jc w:val="left"/>
              <w:rPr>
                <w:rFonts w:ascii="Arial" w:eastAsia="Arial Unicode MS" w:hAnsi="Arial"/>
                <w:kern w:val="0"/>
                <w:sz w:val="20"/>
                <w:szCs w:val="20"/>
                <w:lang w:eastAsia="zh-CN"/>
              </w:rPr>
            </w:pPr>
          </w:p>
        </w:tc>
      </w:tr>
      <w:tr w:rsidR="0023492F" w14:paraId="5E54444A" w14:textId="77777777">
        <w:tc>
          <w:tcPr>
            <w:tcW w:w="1255" w:type="dxa"/>
          </w:tcPr>
          <w:p w14:paraId="19A2DFC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186FEE6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9188F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23492F" w14:paraId="2A1A44EF" w14:textId="77777777">
        <w:tc>
          <w:tcPr>
            <w:tcW w:w="1255" w:type="dxa"/>
          </w:tcPr>
          <w:p w14:paraId="61CCA26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uawei, HiSilicon</w:t>
            </w:r>
          </w:p>
        </w:tc>
        <w:tc>
          <w:tcPr>
            <w:tcW w:w="2426" w:type="dxa"/>
          </w:tcPr>
          <w:p w14:paraId="027F02E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D9EA4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23492F" w14:paraId="61AD0537" w14:textId="77777777">
        <w:tblPrEx>
          <w:tblCellMar>
            <w:left w:w="108" w:type="dxa"/>
            <w:right w:w="108" w:type="dxa"/>
          </w:tblCellMar>
        </w:tblPrEx>
        <w:tc>
          <w:tcPr>
            <w:tcW w:w="1255" w:type="dxa"/>
          </w:tcPr>
          <w:p w14:paraId="4CD33B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E96AE7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5B025F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23492F" w14:paraId="0B9693A6" w14:textId="77777777">
        <w:tblPrEx>
          <w:tblCellMar>
            <w:left w:w="108" w:type="dxa"/>
            <w:right w:w="108" w:type="dxa"/>
          </w:tblCellMar>
        </w:tblPrEx>
        <w:tc>
          <w:tcPr>
            <w:tcW w:w="1255" w:type="dxa"/>
          </w:tcPr>
          <w:p w14:paraId="45ADE75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B90148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21711D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rsidR="0023492F" w14:paraId="69D3923E" w14:textId="77777777">
        <w:tblPrEx>
          <w:tblCellMar>
            <w:left w:w="108" w:type="dxa"/>
            <w:right w:w="108" w:type="dxa"/>
          </w:tblCellMar>
        </w:tblPrEx>
        <w:tc>
          <w:tcPr>
            <w:tcW w:w="1255" w:type="dxa"/>
          </w:tcPr>
          <w:p w14:paraId="2AAB0CC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F157D4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14:paraId="767461A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23492F" w14:paraId="71F9BD00" w14:textId="77777777">
        <w:tc>
          <w:tcPr>
            <w:tcW w:w="1255" w:type="dxa"/>
          </w:tcPr>
          <w:p w14:paraId="749E4C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7E9037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4136E4F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23492F" w14:paraId="1083E447" w14:textId="77777777">
        <w:tblPrEx>
          <w:tblCellMar>
            <w:left w:w="108" w:type="dxa"/>
            <w:right w:w="108" w:type="dxa"/>
          </w:tblCellMar>
        </w:tblPrEx>
        <w:tc>
          <w:tcPr>
            <w:tcW w:w="1255" w:type="dxa"/>
          </w:tcPr>
          <w:p w14:paraId="14D4A5D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3CEAA78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1129ED5E" w14:textId="77777777" w:rsidR="0023492F" w:rsidRDefault="0023492F">
            <w:pPr>
              <w:widowControl/>
              <w:jc w:val="left"/>
              <w:rPr>
                <w:rFonts w:ascii="Arial" w:eastAsia="Arial Unicode MS" w:hAnsi="Arial"/>
                <w:kern w:val="0"/>
                <w:sz w:val="20"/>
                <w:szCs w:val="20"/>
                <w:lang w:eastAsia="zh-CN"/>
              </w:rPr>
            </w:pPr>
          </w:p>
        </w:tc>
      </w:tr>
      <w:tr w:rsidR="0023492F" w14:paraId="62013570" w14:textId="77777777">
        <w:tblPrEx>
          <w:tblCellMar>
            <w:left w:w="108" w:type="dxa"/>
            <w:right w:w="108" w:type="dxa"/>
          </w:tblCellMar>
        </w:tblPrEx>
        <w:tc>
          <w:tcPr>
            <w:tcW w:w="1255" w:type="dxa"/>
          </w:tcPr>
          <w:p w14:paraId="2ED922F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B1EB61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443C8D30" w14:textId="77777777" w:rsidR="0023492F" w:rsidRDefault="0023492F">
            <w:pPr>
              <w:widowControl/>
              <w:jc w:val="left"/>
              <w:rPr>
                <w:rFonts w:ascii="Arial" w:eastAsia="Arial Unicode MS" w:hAnsi="Arial"/>
                <w:kern w:val="0"/>
                <w:sz w:val="20"/>
                <w:szCs w:val="20"/>
                <w:lang w:eastAsia="zh-CN"/>
              </w:rPr>
            </w:pPr>
          </w:p>
        </w:tc>
      </w:tr>
      <w:tr w:rsidR="0023492F" w14:paraId="59CF0A9A" w14:textId="77777777">
        <w:tblPrEx>
          <w:tblCellMar>
            <w:left w:w="108" w:type="dxa"/>
            <w:right w:w="108" w:type="dxa"/>
          </w:tblCellMar>
        </w:tblPrEx>
        <w:trPr>
          <w:trHeight w:val="215"/>
        </w:trPr>
        <w:tc>
          <w:tcPr>
            <w:tcW w:w="1255" w:type="dxa"/>
          </w:tcPr>
          <w:p w14:paraId="636C031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1BEAD45"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4B0A00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 xml:space="preserve">Fine with </w:t>
            </w: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change proposed by Qualcomm</w:t>
            </w:r>
          </w:p>
        </w:tc>
      </w:tr>
      <w:tr w:rsidR="0023492F" w14:paraId="204AC0FB" w14:textId="77777777">
        <w:tblPrEx>
          <w:tblCellMar>
            <w:left w:w="108" w:type="dxa"/>
            <w:right w:w="108" w:type="dxa"/>
          </w:tblCellMar>
        </w:tblPrEx>
        <w:tc>
          <w:tcPr>
            <w:tcW w:w="1255" w:type="dxa"/>
          </w:tcPr>
          <w:p w14:paraId="76D68F4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2042C4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3C7CF1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with removal of “initially” for all relevant MAC CEs.</w:t>
            </w:r>
          </w:p>
        </w:tc>
      </w:tr>
      <w:tr w:rsidR="0023492F" w14:paraId="20618857" w14:textId="77777777">
        <w:tblPrEx>
          <w:tblCellMar>
            <w:left w:w="108" w:type="dxa"/>
            <w:right w:w="108" w:type="dxa"/>
          </w:tblCellMar>
        </w:tblPrEx>
        <w:tc>
          <w:tcPr>
            <w:tcW w:w="1255" w:type="dxa"/>
          </w:tcPr>
          <w:p w14:paraId="6EDA171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3FB529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2416F92A"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object to remove </w:t>
            </w:r>
            <w:r>
              <w:rPr>
                <w:rFonts w:ascii="Arial" w:eastAsia="Arial Unicode MS" w:hAnsi="Arial"/>
                <w:kern w:val="0"/>
                <w:sz w:val="20"/>
                <w:szCs w:val="20"/>
                <w:lang w:eastAsia="ko-KR"/>
              </w:rPr>
              <w:t>“initially” from a specific MAC CE. Having different texts for different MAC CEs would cause confusion to readers. Thus, same text should be used for all MAC CEs, i.e. either removing “initially” from all MAC CEs or keeping “initially” for all MAC CEs.</w:t>
            </w:r>
          </w:p>
        </w:tc>
      </w:tr>
      <w:tr w:rsidR="0023492F" w14:paraId="59BBC9A8" w14:textId="77777777">
        <w:tblPrEx>
          <w:tblCellMar>
            <w:left w:w="108" w:type="dxa"/>
            <w:right w:w="108" w:type="dxa"/>
          </w:tblCellMar>
        </w:tblPrEx>
        <w:tc>
          <w:tcPr>
            <w:tcW w:w="1255" w:type="dxa"/>
          </w:tcPr>
          <w:p w14:paraId="58B841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FB1F76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596D8608" w14:textId="77777777" w:rsidR="0023492F" w:rsidRDefault="0023492F">
            <w:pPr>
              <w:widowControl/>
              <w:jc w:val="left"/>
              <w:rPr>
                <w:rFonts w:ascii="Arial" w:eastAsia="Arial Unicode MS" w:hAnsi="Arial"/>
                <w:kern w:val="0"/>
                <w:sz w:val="20"/>
                <w:szCs w:val="20"/>
                <w:lang w:eastAsia="ko-KR"/>
              </w:rPr>
            </w:pPr>
          </w:p>
        </w:tc>
      </w:tr>
      <w:tr w:rsidR="0023492F" w14:paraId="31220810" w14:textId="77777777">
        <w:tblPrEx>
          <w:tblCellMar>
            <w:left w:w="108" w:type="dxa"/>
            <w:right w:w="108" w:type="dxa"/>
          </w:tblCellMar>
        </w:tblPrEx>
        <w:tc>
          <w:tcPr>
            <w:tcW w:w="1255" w:type="dxa"/>
          </w:tcPr>
          <w:p w14:paraId="14340953"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2B568015"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307C71AF" w14:textId="77777777" w:rsidR="0023492F" w:rsidRDefault="0023492F">
            <w:pPr>
              <w:widowControl/>
              <w:jc w:val="left"/>
              <w:rPr>
                <w:rFonts w:ascii="Arial" w:eastAsia="Arial Unicode MS" w:hAnsi="Arial"/>
                <w:kern w:val="0"/>
                <w:sz w:val="20"/>
                <w:szCs w:val="20"/>
                <w:lang w:eastAsia="ko-KR"/>
              </w:rPr>
            </w:pPr>
          </w:p>
        </w:tc>
      </w:tr>
      <w:tr w:rsidR="0023492F" w14:paraId="404A0BC7" w14:textId="77777777">
        <w:tblPrEx>
          <w:tblCellMar>
            <w:left w:w="108" w:type="dxa"/>
            <w:right w:w="108" w:type="dxa"/>
          </w:tblCellMar>
        </w:tblPrEx>
        <w:tc>
          <w:tcPr>
            <w:tcW w:w="1255" w:type="dxa"/>
          </w:tcPr>
          <w:p w14:paraId="019C1E37"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5D3FD3A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74A6DBC5"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 we don't understand why "initially" should be removed for one case and not the others. So prefer to keep as is.</w:t>
            </w:r>
          </w:p>
        </w:tc>
      </w:tr>
      <w:tr w:rsidR="0023492F" w14:paraId="4637A232" w14:textId="77777777">
        <w:tblPrEx>
          <w:tblCellMar>
            <w:left w:w="108" w:type="dxa"/>
            <w:right w:w="108" w:type="dxa"/>
          </w:tblCellMar>
        </w:tblPrEx>
        <w:tc>
          <w:tcPr>
            <w:tcW w:w="1255" w:type="dxa"/>
          </w:tcPr>
          <w:p w14:paraId="73B2AAD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2850898B"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34B95D2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w:t>
            </w:r>
          </w:p>
        </w:tc>
      </w:tr>
      <w:tr w:rsidR="0023492F" w14:paraId="61F58750" w14:textId="77777777">
        <w:tblPrEx>
          <w:tblCellMar>
            <w:left w:w="108" w:type="dxa"/>
            <w:right w:w="108" w:type="dxa"/>
          </w:tblCellMar>
        </w:tblPrEx>
        <w:tc>
          <w:tcPr>
            <w:tcW w:w="1255" w:type="dxa"/>
          </w:tcPr>
          <w:p w14:paraId="5F5629C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078CF04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44EA0CB0" w14:textId="77777777" w:rsidR="0023492F" w:rsidRDefault="0023492F">
            <w:pPr>
              <w:widowControl/>
              <w:jc w:val="left"/>
              <w:rPr>
                <w:rFonts w:ascii="Arial" w:eastAsia="Arial Unicode MS" w:hAnsi="Arial"/>
                <w:kern w:val="0"/>
                <w:sz w:val="20"/>
                <w:szCs w:val="20"/>
                <w:lang w:eastAsia="ko-KR"/>
              </w:rPr>
            </w:pPr>
          </w:p>
        </w:tc>
      </w:tr>
    </w:tbl>
    <w:p w14:paraId="2354FDED" w14:textId="77777777" w:rsidR="0023492F" w:rsidRDefault="0023492F">
      <w:pPr>
        <w:pStyle w:val="0Maintext"/>
        <w:tabs>
          <w:tab w:val="left" w:pos="0"/>
        </w:tabs>
        <w:spacing w:before="80" w:after="0" w:afterAutospacing="0" w:line="240" w:lineRule="auto"/>
        <w:ind w:firstLine="0"/>
        <w:jc w:val="left"/>
        <w:rPr>
          <w:bCs w:val="0"/>
        </w:rPr>
      </w:pPr>
    </w:p>
    <w:p w14:paraId="0E9E3C3A"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Q2-1</w:t>
      </w:r>
      <w:r>
        <w:rPr>
          <w:rFonts w:ascii="Arial" w:eastAsia="宋体"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a9"/>
        <w:tblW w:w="0" w:type="auto"/>
        <w:tblInd w:w="-5" w:type="dxa"/>
        <w:tblLook w:val="04A0" w:firstRow="1" w:lastRow="0" w:firstColumn="1" w:lastColumn="0" w:noHBand="0" w:noVBand="1"/>
      </w:tblPr>
      <w:tblGrid>
        <w:gridCol w:w="9634"/>
      </w:tblGrid>
      <w:tr w:rsidR="0023492F" w14:paraId="26DF514B" w14:textId="77777777">
        <w:tc>
          <w:tcPr>
            <w:tcW w:w="9634" w:type="dxa"/>
          </w:tcPr>
          <w:p w14:paraId="6779295A" w14:textId="77777777" w:rsidR="0023492F" w:rsidRDefault="00D61520">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2E3448F3" w14:textId="77777777" w:rsidR="0023492F" w:rsidRDefault="00D61520">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PCell change and PSCell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14:paraId="603E7ADE" w14:textId="77777777" w:rsidR="0023492F" w:rsidRDefault="0023492F">
      <w:pPr>
        <w:widowControl/>
        <w:spacing w:before="240" w:after="240"/>
        <w:rPr>
          <w:rFonts w:ascii="Arial" w:eastAsia="宋体" w:hAnsi="Arial"/>
          <w:sz w:val="20"/>
          <w:szCs w:val="20"/>
          <w:lang w:val="en-US"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48FB8446" w14:textId="77777777">
        <w:tc>
          <w:tcPr>
            <w:tcW w:w="1255" w:type="dxa"/>
            <w:shd w:val="clear" w:color="auto" w:fill="E7E6E6" w:themeFill="background2"/>
          </w:tcPr>
          <w:p w14:paraId="57FC819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D039F9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5F0E771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05A53684" w14:textId="77777777">
        <w:tc>
          <w:tcPr>
            <w:tcW w:w="1255" w:type="dxa"/>
          </w:tcPr>
          <w:p w14:paraId="740E3F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1B57B6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5948" w:type="dxa"/>
          </w:tcPr>
          <w:p w14:paraId="0A4BB7D3" w14:textId="77777777" w:rsidR="0023492F" w:rsidRDefault="00D61520">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15D7BCDF" w14:textId="77777777" w:rsidR="0023492F" w:rsidRDefault="00D61520">
            <w:pPr>
              <w:pStyle w:val="ac"/>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RRC initial configuration and RRC reconfiguration (or simply RRC configuration);  </w:t>
            </w:r>
          </w:p>
          <w:p w14:paraId="107578BA" w14:textId="77777777" w:rsidR="0023492F" w:rsidRDefault="00D61520">
            <w:pPr>
              <w:pStyle w:val="ac"/>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2 RRC reconfiguration with sync</w:t>
            </w:r>
          </w:p>
        </w:tc>
      </w:tr>
      <w:tr w:rsidR="0023492F" w14:paraId="2E1EFF07" w14:textId="77777777">
        <w:tc>
          <w:tcPr>
            <w:tcW w:w="1255" w:type="dxa"/>
          </w:tcPr>
          <w:p w14:paraId="2E29093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77547E90"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7F8861DB" w14:textId="77777777" w:rsidR="0023492F" w:rsidRDefault="0023492F">
            <w:pPr>
              <w:widowControl/>
              <w:jc w:val="left"/>
              <w:rPr>
                <w:rFonts w:ascii="Arial" w:eastAsia="Arial Unicode MS" w:hAnsi="Arial"/>
                <w:kern w:val="0"/>
                <w:sz w:val="20"/>
                <w:szCs w:val="20"/>
                <w:lang w:eastAsia="zh-CN"/>
              </w:rPr>
            </w:pPr>
          </w:p>
        </w:tc>
      </w:tr>
      <w:tr w:rsidR="0023492F" w14:paraId="5BDB759C" w14:textId="77777777">
        <w:tc>
          <w:tcPr>
            <w:tcW w:w="1255" w:type="dxa"/>
          </w:tcPr>
          <w:p w14:paraId="762A7BB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6DA1DC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8B67CB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31ADC071" w14:textId="77777777">
        <w:tc>
          <w:tcPr>
            <w:tcW w:w="1255" w:type="dxa"/>
          </w:tcPr>
          <w:p w14:paraId="0D3BC88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49898BC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CC376B5" w14:textId="77777777" w:rsidR="0023492F" w:rsidRDefault="0023492F">
            <w:pPr>
              <w:widowControl/>
              <w:jc w:val="left"/>
              <w:rPr>
                <w:rFonts w:ascii="Arial" w:eastAsia="Arial Unicode MS" w:hAnsi="Arial"/>
                <w:kern w:val="0"/>
                <w:sz w:val="20"/>
                <w:szCs w:val="20"/>
                <w:lang w:eastAsia="zh-CN"/>
              </w:rPr>
            </w:pPr>
          </w:p>
        </w:tc>
      </w:tr>
      <w:tr w:rsidR="0023492F" w14:paraId="1FDB84C6" w14:textId="77777777">
        <w:tblPrEx>
          <w:tblCellMar>
            <w:left w:w="108" w:type="dxa"/>
            <w:right w:w="108" w:type="dxa"/>
          </w:tblCellMar>
        </w:tblPrEx>
        <w:tc>
          <w:tcPr>
            <w:tcW w:w="1255" w:type="dxa"/>
          </w:tcPr>
          <w:p w14:paraId="71BC7BD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6E83B0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62C62E9" w14:textId="77777777" w:rsidR="0023492F" w:rsidRDefault="0023492F">
            <w:pPr>
              <w:widowControl/>
              <w:jc w:val="left"/>
              <w:rPr>
                <w:rFonts w:ascii="Arial" w:eastAsia="Arial Unicode MS" w:hAnsi="Arial"/>
                <w:kern w:val="0"/>
                <w:sz w:val="20"/>
                <w:szCs w:val="20"/>
                <w:lang w:eastAsia="zh-CN"/>
              </w:rPr>
            </w:pPr>
          </w:p>
        </w:tc>
      </w:tr>
      <w:tr w:rsidR="0023492F" w14:paraId="5496DBE5" w14:textId="77777777">
        <w:tblPrEx>
          <w:tblCellMar>
            <w:left w:w="108" w:type="dxa"/>
            <w:right w:w="108" w:type="dxa"/>
          </w:tblCellMar>
        </w:tblPrEx>
        <w:tc>
          <w:tcPr>
            <w:tcW w:w="1255" w:type="dxa"/>
          </w:tcPr>
          <w:p w14:paraId="43816A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56EA661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95BDF6A" w14:textId="77777777" w:rsidR="0023492F" w:rsidRDefault="0023492F">
            <w:pPr>
              <w:widowControl/>
              <w:jc w:val="left"/>
              <w:rPr>
                <w:rFonts w:ascii="Arial" w:eastAsia="Arial Unicode MS" w:hAnsi="Arial"/>
                <w:kern w:val="0"/>
                <w:sz w:val="20"/>
                <w:szCs w:val="20"/>
                <w:lang w:eastAsia="zh-CN"/>
              </w:rPr>
            </w:pPr>
          </w:p>
        </w:tc>
      </w:tr>
      <w:tr w:rsidR="0023492F" w14:paraId="2363DCF3" w14:textId="77777777">
        <w:tblPrEx>
          <w:tblCellMar>
            <w:left w:w="108" w:type="dxa"/>
            <w:right w:w="108" w:type="dxa"/>
          </w:tblCellMar>
        </w:tblPrEx>
        <w:tc>
          <w:tcPr>
            <w:tcW w:w="1255" w:type="dxa"/>
          </w:tcPr>
          <w:p w14:paraId="3A7EB9B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2AA817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D8ADD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3492F" w14:paraId="617F3471" w14:textId="77777777">
        <w:tc>
          <w:tcPr>
            <w:tcW w:w="1255" w:type="dxa"/>
          </w:tcPr>
          <w:p w14:paraId="492009C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D2302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32EB268" w14:textId="77777777" w:rsidR="0023492F" w:rsidRDefault="0023492F">
            <w:pPr>
              <w:widowControl/>
              <w:jc w:val="left"/>
              <w:rPr>
                <w:rFonts w:ascii="Arial" w:eastAsia="Arial Unicode MS" w:hAnsi="Arial"/>
                <w:kern w:val="0"/>
                <w:sz w:val="20"/>
                <w:szCs w:val="20"/>
                <w:lang w:eastAsia="zh-CN"/>
              </w:rPr>
            </w:pPr>
          </w:p>
        </w:tc>
      </w:tr>
      <w:tr w:rsidR="0023492F" w14:paraId="1000B0D0" w14:textId="77777777">
        <w:tblPrEx>
          <w:tblCellMar>
            <w:left w:w="108" w:type="dxa"/>
            <w:right w:w="108" w:type="dxa"/>
          </w:tblCellMar>
        </w:tblPrEx>
        <w:tc>
          <w:tcPr>
            <w:tcW w:w="1255" w:type="dxa"/>
          </w:tcPr>
          <w:p w14:paraId="680BCC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7A6027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6B88630" w14:textId="77777777" w:rsidR="0023492F" w:rsidRDefault="0023492F">
            <w:pPr>
              <w:widowControl/>
              <w:jc w:val="left"/>
              <w:rPr>
                <w:rFonts w:ascii="Arial" w:eastAsia="Arial Unicode MS" w:hAnsi="Arial"/>
                <w:kern w:val="0"/>
                <w:sz w:val="20"/>
                <w:szCs w:val="20"/>
                <w:lang w:eastAsia="zh-CN"/>
              </w:rPr>
            </w:pPr>
          </w:p>
        </w:tc>
      </w:tr>
      <w:tr w:rsidR="0023492F" w14:paraId="02D811F8" w14:textId="77777777">
        <w:tblPrEx>
          <w:tblCellMar>
            <w:left w:w="108" w:type="dxa"/>
            <w:right w:w="108" w:type="dxa"/>
          </w:tblCellMar>
        </w:tblPrEx>
        <w:tc>
          <w:tcPr>
            <w:tcW w:w="1255" w:type="dxa"/>
          </w:tcPr>
          <w:p w14:paraId="058BD91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6113B2F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4BC5EB13" w14:textId="77777777" w:rsidR="0023492F" w:rsidRDefault="0023492F">
            <w:pPr>
              <w:widowControl/>
              <w:jc w:val="left"/>
              <w:rPr>
                <w:rFonts w:ascii="Arial" w:eastAsia="Arial Unicode MS" w:hAnsi="Arial"/>
                <w:kern w:val="0"/>
                <w:sz w:val="20"/>
                <w:szCs w:val="20"/>
                <w:lang w:eastAsia="zh-CN"/>
              </w:rPr>
            </w:pPr>
          </w:p>
        </w:tc>
      </w:tr>
      <w:tr w:rsidR="0023492F" w14:paraId="5FF33B38" w14:textId="77777777">
        <w:tblPrEx>
          <w:tblCellMar>
            <w:left w:w="108" w:type="dxa"/>
            <w:right w:w="108" w:type="dxa"/>
          </w:tblCellMar>
        </w:tblPrEx>
        <w:tc>
          <w:tcPr>
            <w:tcW w:w="1255" w:type="dxa"/>
          </w:tcPr>
          <w:p w14:paraId="363617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428FE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3C10BEC" w14:textId="77777777" w:rsidR="0023492F" w:rsidRDefault="0023492F">
            <w:pPr>
              <w:widowControl/>
              <w:jc w:val="left"/>
              <w:rPr>
                <w:rFonts w:ascii="Arial" w:eastAsia="Arial Unicode MS" w:hAnsi="Arial"/>
                <w:kern w:val="0"/>
                <w:sz w:val="20"/>
                <w:szCs w:val="20"/>
                <w:lang w:eastAsia="zh-CN"/>
              </w:rPr>
            </w:pPr>
          </w:p>
        </w:tc>
      </w:tr>
      <w:tr w:rsidR="0023492F" w14:paraId="4FAD2A96" w14:textId="77777777">
        <w:tblPrEx>
          <w:tblCellMar>
            <w:left w:w="108" w:type="dxa"/>
            <w:right w:w="108" w:type="dxa"/>
          </w:tblCellMar>
        </w:tblPrEx>
        <w:tc>
          <w:tcPr>
            <w:tcW w:w="1255" w:type="dxa"/>
          </w:tcPr>
          <w:p w14:paraId="1133AF0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06CF92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434910A" w14:textId="77777777" w:rsidR="0023492F" w:rsidRDefault="0023492F">
            <w:pPr>
              <w:widowControl/>
              <w:jc w:val="left"/>
              <w:rPr>
                <w:rFonts w:ascii="Arial" w:eastAsia="Arial Unicode MS" w:hAnsi="Arial"/>
                <w:kern w:val="0"/>
                <w:sz w:val="20"/>
                <w:szCs w:val="20"/>
                <w:lang w:eastAsia="zh-CN"/>
              </w:rPr>
            </w:pPr>
          </w:p>
        </w:tc>
      </w:tr>
      <w:tr w:rsidR="0023492F" w14:paraId="28A6C67E" w14:textId="77777777">
        <w:tblPrEx>
          <w:tblCellMar>
            <w:left w:w="108" w:type="dxa"/>
            <w:right w:w="108" w:type="dxa"/>
          </w:tblCellMar>
        </w:tblPrEx>
        <w:tc>
          <w:tcPr>
            <w:tcW w:w="1255" w:type="dxa"/>
          </w:tcPr>
          <w:p w14:paraId="4147A34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7450562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906E5B2" w14:textId="77777777" w:rsidR="0023492F" w:rsidRDefault="0023492F">
            <w:pPr>
              <w:widowControl/>
              <w:jc w:val="left"/>
              <w:rPr>
                <w:rFonts w:ascii="Arial" w:eastAsia="Arial Unicode MS" w:hAnsi="Arial"/>
                <w:kern w:val="0"/>
                <w:sz w:val="20"/>
                <w:szCs w:val="20"/>
                <w:lang w:eastAsia="zh-CN"/>
              </w:rPr>
            </w:pPr>
          </w:p>
        </w:tc>
      </w:tr>
      <w:tr w:rsidR="0023492F" w14:paraId="5A8D47D0" w14:textId="77777777">
        <w:tblPrEx>
          <w:tblCellMar>
            <w:left w:w="108" w:type="dxa"/>
            <w:right w:w="108" w:type="dxa"/>
          </w:tblCellMar>
        </w:tblPrEx>
        <w:tc>
          <w:tcPr>
            <w:tcW w:w="1255" w:type="dxa"/>
          </w:tcPr>
          <w:p w14:paraId="211987A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6B7698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3FBD41AC" w14:textId="77777777" w:rsidR="0023492F" w:rsidRDefault="0023492F">
            <w:pPr>
              <w:widowControl/>
              <w:jc w:val="left"/>
              <w:rPr>
                <w:rFonts w:ascii="Arial" w:eastAsia="Arial Unicode MS" w:hAnsi="Arial"/>
                <w:kern w:val="0"/>
                <w:sz w:val="20"/>
                <w:szCs w:val="20"/>
                <w:lang w:eastAsia="zh-CN"/>
              </w:rPr>
            </w:pPr>
          </w:p>
        </w:tc>
      </w:tr>
      <w:tr w:rsidR="0023492F" w14:paraId="1D286BFE" w14:textId="77777777">
        <w:tblPrEx>
          <w:tblCellMar>
            <w:left w:w="108" w:type="dxa"/>
            <w:right w:w="108" w:type="dxa"/>
          </w:tblCellMar>
        </w:tblPrEx>
        <w:tc>
          <w:tcPr>
            <w:tcW w:w="1255" w:type="dxa"/>
          </w:tcPr>
          <w:p w14:paraId="7908D8B7"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636EE2B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FFD22AF" w14:textId="77777777" w:rsidR="0023492F" w:rsidRDefault="0023492F">
            <w:pPr>
              <w:widowControl/>
              <w:jc w:val="left"/>
              <w:rPr>
                <w:rFonts w:ascii="Arial" w:eastAsia="Arial Unicode MS" w:hAnsi="Arial"/>
                <w:kern w:val="0"/>
                <w:sz w:val="20"/>
                <w:szCs w:val="20"/>
                <w:lang w:eastAsia="zh-CN"/>
              </w:rPr>
            </w:pPr>
          </w:p>
        </w:tc>
      </w:tr>
      <w:tr w:rsidR="0023492F" w14:paraId="06AB4C3B" w14:textId="77777777">
        <w:tblPrEx>
          <w:tblCellMar>
            <w:left w:w="108" w:type="dxa"/>
            <w:right w:w="108" w:type="dxa"/>
          </w:tblCellMar>
        </w:tblPrEx>
        <w:tc>
          <w:tcPr>
            <w:tcW w:w="1255" w:type="dxa"/>
          </w:tcPr>
          <w:p w14:paraId="32C3AFA3"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1835DB2E"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65263AD1" w14:textId="77777777" w:rsidR="0023492F" w:rsidRDefault="0023492F">
            <w:pPr>
              <w:widowControl/>
              <w:jc w:val="left"/>
              <w:rPr>
                <w:rFonts w:ascii="Arial" w:eastAsia="Arial Unicode MS" w:hAnsi="Arial"/>
                <w:kern w:val="0"/>
                <w:sz w:val="20"/>
                <w:szCs w:val="20"/>
                <w:lang w:eastAsia="zh-CN"/>
              </w:rPr>
            </w:pPr>
          </w:p>
        </w:tc>
      </w:tr>
      <w:tr w:rsidR="0023492F" w14:paraId="71C3B5AB" w14:textId="77777777">
        <w:tblPrEx>
          <w:tblCellMar>
            <w:left w:w="108" w:type="dxa"/>
            <w:right w:w="108" w:type="dxa"/>
          </w:tblCellMar>
        </w:tblPrEx>
        <w:tc>
          <w:tcPr>
            <w:tcW w:w="1255" w:type="dxa"/>
          </w:tcPr>
          <w:p w14:paraId="749820E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0B3394A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4DB07B6" w14:textId="77777777" w:rsidR="0023492F" w:rsidRDefault="0023492F">
            <w:pPr>
              <w:widowControl/>
              <w:jc w:val="left"/>
              <w:rPr>
                <w:rFonts w:ascii="Arial" w:eastAsia="Arial Unicode MS" w:hAnsi="Arial"/>
                <w:kern w:val="0"/>
                <w:sz w:val="20"/>
                <w:szCs w:val="20"/>
                <w:lang w:eastAsia="zh-CN"/>
              </w:rPr>
            </w:pPr>
          </w:p>
        </w:tc>
      </w:tr>
      <w:tr w:rsidR="0023492F" w14:paraId="2E1D0B3F" w14:textId="77777777">
        <w:tblPrEx>
          <w:tblCellMar>
            <w:left w:w="108" w:type="dxa"/>
            <w:right w:w="108" w:type="dxa"/>
          </w:tblCellMar>
        </w:tblPrEx>
        <w:tc>
          <w:tcPr>
            <w:tcW w:w="1255" w:type="dxa"/>
          </w:tcPr>
          <w:p w14:paraId="7C1D582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0CCCCEA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2821A754" w14:textId="77777777" w:rsidR="0023492F" w:rsidRDefault="0023492F">
            <w:pPr>
              <w:widowControl/>
              <w:jc w:val="left"/>
              <w:rPr>
                <w:rFonts w:ascii="Arial" w:eastAsia="Arial Unicode MS" w:hAnsi="Arial"/>
                <w:kern w:val="0"/>
                <w:sz w:val="20"/>
                <w:szCs w:val="20"/>
                <w:lang w:eastAsia="zh-CN"/>
              </w:rPr>
            </w:pPr>
          </w:p>
        </w:tc>
      </w:tr>
    </w:tbl>
    <w:p w14:paraId="2B453F89" w14:textId="77777777" w:rsidR="0023492F" w:rsidRDefault="0023492F">
      <w:pPr>
        <w:widowControl/>
        <w:spacing w:before="240" w:after="240"/>
        <w:rPr>
          <w:rFonts w:ascii="Arial" w:eastAsia="宋体" w:hAnsi="Arial"/>
          <w:b/>
          <w:sz w:val="20"/>
          <w:szCs w:val="20"/>
          <w:lang w:val="en-US" w:eastAsia="zh-CN"/>
        </w:rPr>
      </w:pPr>
    </w:p>
    <w:p w14:paraId="1AA347D5"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Q2-2</w:t>
      </w:r>
      <w:r>
        <w:rPr>
          <w:rFonts w:ascii="Arial" w:eastAsia="宋体" w:hAnsi="Arial"/>
          <w:sz w:val="20"/>
          <w:szCs w:val="20"/>
          <w:lang w:val="en-US" w:eastAsia="zh-CN"/>
        </w:rPr>
        <w:t>: If your answer to Q2-1 is “Yes”, do you agree that “upon configuration” should be corrected to “upon RRC (re-)configuration” as in [2][3]?</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0F0BC220" w14:textId="77777777">
        <w:tc>
          <w:tcPr>
            <w:tcW w:w="1255" w:type="dxa"/>
            <w:shd w:val="clear" w:color="auto" w:fill="E7E6E6" w:themeFill="background2"/>
          </w:tcPr>
          <w:p w14:paraId="050780C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BE460A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535CEB5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EBE42E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541A466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19FA7616" w14:textId="77777777">
        <w:tc>
          <w:tcPr>
            <w:tcW w:w="1255" w:type="dxa"/>
          </w:tcPr>
          <w:p w14:paraId="5122FDE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467323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A32CD4A" w14:textId="77777777" w:rsidR="0023492F" w:rsidRDefault="0023492F">
            <w:pPr>
              <w:widowControl/>
              <w:jc w:val="left"/>
              <w:rPr>
                <w:rFonts w:ascii="Arial" w:eastAsia="Arial Unicode MS" w:hAnsi="Arial"/>
                <w:kern w:val="0"/>
                <w:sz w:val="20"/>
                <w:szCs w:val="20"/>
                <w:lang w:eastAsia="zh-CN"/>
              </w:rPr>
            </w:pPr>
          </w:p>
        </w:tc>
      </w:tr>
      <w:tr w:rsidR="0023492F" w14:paraId="2F879674" w14:textId="77777777">
        <w:tc>
          <w:tcPr>
            <w:tcW w:w="1255" w:type="dxa"/>
          </w:tcPr>
          <w:p w14:paraId="3890FA8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2CE8641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A5485A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14:paraId="4798DD9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4E7AD0D6" w14:textId="77777777" w:rsidR="0023492F" w:rsidRDefault="00D61520">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58AA84C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w:t>
            </w:r>
            <w:r>
              <w:rPr>
                <w:rFonts w:ascii="Arial" w:eastAsia="Arial Unicode MS" w:hAnsi="Arial"/>
                <w:kern w:val="0"/>
                <w:sz w:val="20"/>
                <w:szCs w:val="20"/>
                <w:lang w:val="en-US" w:eastAsia="zh-CN"/>
              </w:rPr>
              <w:lastRenderedPageBreak/>
              <w:t xml:space="preserve">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20B564E5"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69EC766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do not think this is an essential issue to be corrected, if not, maybe we should consider correct LTE SPEC as well.</w:t>
            </w:r>
          </w:p>
        </w:tc>
      </w:tr>
      <w:tr w:rsidR="0023492F" w14:paraId="741A410A" w14:textId="77777777">
        <w:tc>
          <w:tcPr>
            <w:tcW w:w="1255" w:type="dxa"/>
          </w:tcPr>
          <w:p w14:paraId="7FA3A0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4359EF7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C437CD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23492F" w14:paraId="704CEDB4" w14:textId="77777777">
        <w:tc>
          <w:tcPr>
            <w:tcW w:w="1255" w:type="dxa"/>
          </w:tcPr>
          <w:p w14:paraId="2E3E082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1CCBB32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DA5E4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Note that it indeed caused some confusions in RAN2#116 and that is the reason why we asked RAN1 for clarification. Thus we think it is okay to improve the MAC text for clarity.</w:t>
            </w:r>
          </w:p>
        </w:tc>
      </w:tr>
      <w:tr w:rsidR="0023492F" w14:paraId="0F1CE657" w14:textId="77777777">
        <w:tblPrEx>
          <w:tblCellMar>
            <w:left w:w="108" w:type="dxa"/>
            <w:right w:w="108" w:type="dxa"/>
          </w:tblCellMar>
        </w:tblPrEx>
        <w:tc>
          <w:tcPr>
            <w:tcW w:w="1255" w:type="dxa"/>
          </w:tcPr>
          <w:p w14:paraId="524811C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1DE845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086D16C" w14:textId="77777777" w:rsidR="0023492F" w:rsidRDefault="0023492F">
            <w:pPr>
              <w:widowControl/>
              <w:jc w:val="left"/>
              <w:rPr>
                <w:rFonts w:ascii="Arial" w:eastAsia="Arial Unicode MS" w:hAnsi="Arial"/>
                <w:kern w:val="0"/>
                <w:sz w:val="20"/>
                <w:szCs w:val="20"/>
                <w:lang w:eastAsia="zh-CN"/>
              </w:rPr>
            </w:pPr>
          </w:p>
        </w:tc>
      </w:tr>
      <w:tr w:rsidR="0023492F" w14:paraId="41EA2DB8" w14:textId="77777777">
        <w:tblPrEx>
          <w:tblCellMar>
            <w:left w:w="108" w:type="dxa"/>
            <w:right w:w="108" w:type="dxa"/>
          </w:tblCellMar>
        </w:tblPrEx>
        <w:tc>
          <w:tcPr>
            <w:tcW w:w="1255" w:type="dxa"/>
          </w:tcPr>
          <w:p w14:paraId="62BD63B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Mobilty</w:t>
            </w:r>
          </w:p>
        </w:tc>
        <w:tc>
          <w:tcPr>
            <w:tcW w:w="2426" w:type="dxa"/>
          </w:tcPr>
          <w:p w14:paraId="16A7EBC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430C1764" w14:textId="77777777" w:rsidR="0023492F" w:rsidRDefault="0023492F">
            <w:pPr>
              <w:widowControl/>
              <w:jc w:val="left"/>
              <w:rPr>
                <w:rFonts w:ascii="Arial" w:eastAsia="Arial Unicode MS" w:hAnsi="Arial"/>
                <w:kern w:val="0"/>
                <w:sz w:val="20"/>
                <w:szCs w:val="20"/>
                <w:lang w:eastAsia="zh-CN"/>
              </w:rPr>
            </w:pPr>
          </w:p>
        </w:tc>
      </w:tr>
      <w:tr w:rsidR="0023492F" w14:paraId="3C480CD4" w14:textId="77777777">
        <w:tblPrEx>
          <w:tblCellMar>
            <w:left w:w="108" w:type="dxa"/>
            <w:right w:w="108" w:type="dxa"/>
          </w:tblCellMar>
        </w:tblPrEx>
        <w:tc>
          <w:tcPr>
            <w:tcW w:w="1255" w:type="dxa"/>
          </w:tcPr>
          <w:p w14:paraId="4FE8D63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26FDF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8E4601E" w14:textId="77777777" w:rsidR="0023492F" w:rsidRDefault="0023492F">
            <w:pPr>
              <w:widowControl/>
              <w:jc w:val="left"/>
              <w:rPr>
                <w:rFonts w:ascii="Arial" w:eastAsia="Arial Unicode MS" w:hAnsi="Arial"/>
                <w:kern w:val="0"/>
                <w:sz w:val="20"/>
                <w:szCs w:val="20"/>
                <w:lang w:eastAsia="zh-CN"/>
              </w:rPr>
            </w:pPr>
          </w:p>
        </w:tc>
      </w:tr>
      <w:tr w:rsidR="0023492F" w14:paraId="6811ADC4" w14:textId="77777777">
        <w:tc>
          <w:tcPr>
            <w:tcW w:w="1255" w:type="dxa"/>
          </w:tcPr>
          <w:p w14:paraId="3321081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5413E5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14:paraId="0301687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usually use “(re-)configuration by upper layers”, not “RRC (re-)configuration”</w:t>
            </w:r>
          </w:p>
        </w:tc>
      </w:tr>
      <w:tr w:rsidR="0023492F" w14:paraId="5DD5E231" w14:textId="77777777">
        <w:tblPrEx>
          <w:tblCellMar>
            <w:left w:w="108" w:type="dxa"/>
            <w:right w:w="108" w:type="dxa"/>
          </w:tblCellMar>
        </w:tblPrEx>
        <w:tc>
          <w:tcPr>
            <w:tcW w:w="1255" w:type="dxa"/>
          </w:tcPr>
          <w:p w14:paraId="094420C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5AB5F3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5948" w:type="dxa"/>
          </w:tcPr>
          <w:p w14:paraId="6A6FCB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OK with Nokia’s wording.</w:t>
            </w:r>
          </w:p>
        </w:tc>
      </w:tr>
      <w:tr w:rsidR="0023492F" w14:paraId="438F4E52" w14:textId="77777777">
        <w:tblPrEx>
          <w:tblCellMar>
            <w:left w:w="108" w:type="dxa"/>
            <w:right w:w="108" w:type="dxa"/>
          </w:tblCellMar>
        </w:tblPrEx>
        <w:tc>
          <w:tcPr>
            <w:tcW w:w="1255" w:type="dxa"/>
          </w:tcPr>
          <w:p w14:paraId="7153609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6AE800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F72D62E" w14:textId="77777777" w:rsidR="0023492F" w:rsidRDefault="0023492F">
            <w:pPr>
              <w:widowControl/>
              <w:jc w:val="left"/>
              <w:rPr>
                <w:rFonts w:ascii="Arial" w:eastAsia="Arial Unicode MS" w:hAnsi="Arial"/>
                <w:kern w:val="0"/>
                <w:sz w:val="20"/>
                <w:szCs w:val="20"/>
                <w:lang w:eastAsia="zh-CN"/>
              </w:rPr>
            </w:pPr>
          </w:p>
        </w:tc>
      </w:tr>
      <w:tr w:rsidR="0023492F" w14:paraId="1A0EA625" w14:textId="77777777">
        <w:tblPrEx>
          <w:tblCellMar>
            <w:left w:w="108" w:type="dxa"/>
            <w:right w:w="108" w:type="dxa"/>
          </w:tblCellMar>
        </w:tblPrEx>
        <w:tc>
          <w:tcPr>
            <w:tcW w:w="1255" w:type="dxa"/>
          </w:tcPr>
          <w:p w14:paraId="6BBC6EB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36EF3A0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2928540" w14:textId="77777777" w:rsidR="0023492F" w:rsidRDefault="0023492F">
            <w:pPr>
              <w:widowControl/>
              <w:jc w:val="left"/>
              <w:rPr>
                <w:rFonts w:ascii="Arial" w:eastAsia="Arial Unicode MS" w:hAnsi="Arial"/>
                <w:kern w:val="0"/>
                <w:sz w:val="20"/>
                <w:szCs w:val="20"/>
                <w:lang w:eastAsia="zh-CN"/>
              </w:rPr>
            </w:pPr>
          </w:p>
        </w:tc>
      </w:tr>
      <w:tr w:rsidR="0023492F" w14:paraId="247E37D7" w14:textId="77777777">
        <w:tblPrEx>
          <w:tblCellMar>
            <w:left w:w="108" w:type="dxa"/>
            <w:right w:w="108" w:type="dxa"/>
          </w:tblCellMar>
        </w:tblPrEx>
        <w:tc>
          <w:tcPr>
            <w:tcW w:w="1255" w:type="dxa"/>
          </w:tcPr>
          <w:p w14:paraId="3F088E4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4646A2B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Agree as in [2][3]</w:t>
            </w:r>
          </w:p>
        </w:tc>
        <w:tc>
          <w:tcPr>
            <w:tcW w:w="5948" w:type="dxa"/>
          </w:tcPr>
          <w:p w14:paraId="1EDD226B" w14:textId="77777777" w:rsidR="0023492F" w:rsidRDefault="0023492F">
            <w:pPr>
              <w:widowControl/>
              <w:jc w:val="left"/>
              <w:rPr>
                <w:rFonts w:ascii="Arial" w:eastAsia="Arial Unicode MS" w:hAnsi="Arial"/>
                <w:kern w:val="0"/>
                <w:sz w:val="20"/>
                <w:szCs w:val="20"/>
                <w:lang w:eastAsia="zh-CN"/>
              </w:rPr>
            </w:pPr>
          </w:p>
        </w:tc>
      </w:tr>
      <w:tr w:rsidR="0023492F" w14:paraId="08BA6A4E" w14:textId="77777777">
        <w:tblPrEx>
          <w:tblCellMar>
            <w:left w:w="108" w:type="dxa"/>
            <w:right w:w="108" w:type="dxa"/>
          </w:tblCellMar>
        </w:tblPrEx>
        <w:tc>
          <w:tcPr>
            <w:tcW w:w="1255" w:type="dxa"/>
          </w:tcPr>
          <w:p w14:paraId="19310C3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9ADB2E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7B43DF9" w14:textId="77777777" w:rsidR="0023492F" w:rsidRDefault="0023492F">
            <w:pPr>
              <w:widowControl/>
              <w:jc w:val="left"/>
              <w:rPr>
                <w:rFonts w:ascii="Arial" w:eastAsia="Arial Unicode MS" w:hAnsi="Arial"/>
                <w:kern w:val="0"/>
                <w:sz w:val="20"/>
                <w:szCs w:val="20"/>
                <w:lang w:eastAsia="zh-CN"/>
              </w:rPr>
            </w:pPr>
          </w:p>
        </w:tc>
      </w:tr>
      <w:tr w:rsidR="0023492F" w14:paraId="5A582A06" w14:textId="77777777">
        <w:tblPrEx>
          <w:tblCellMar>
            <w:left w:w="108" w:type="dxa"/>
            <w:right w:w="108" w:type="dxa"/>
          </w:tblCellMar>
        </w:tblPrEx>
        <w:tc>
          <w:tcPr>
            <w:tcW w:w="1255" w:type="dxa"/>
          </w:tcPr>
          <w:p w14:paraId="728CD49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1FC40B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A</w:t>
            </w:r>
            <w:r>
              <w:rPr>
                <w:rFonts w:ascii="Arial" w:eastAsia="Arial Unicode MS" w:hAnsi="Arial"/>
                <w:kern w:val="0"/>
                <w:sz w:val="20"/>
                <w:szCs w:val="20"/>
                <w:lang w:val="en-US"/>
              </w:rPr>
              <w:t xml:space="preserve">gree but </w:t>
            </w:r>
          </w:p>
        </w:tc>
        <w:tc>
          <w:tcPr>
            <w:tcW w:w="5948" w:type="dxa"/>
          </w:tcPr>
          <w:p w14:paraId="3F0C6A5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ording suggested by Nokia should be used instead</w:t>
            </w:r>
          </w:p>
        </w:tc>
      </w:tr>
      <w:tr w:rsidR="0023492F" w14:paraId="0254F229" w14:textId="77777777">
        <w:tblPrEx>
          <w:tblCellMar>
            <w:left w:w="108" w:type="dxa"/>
            <w:right w:w="108" w:type="dxa"/>
          </w:tblCellMar>
        </w:tblPrEx>
        <w:tc>
          <w:tcPr>
            <w:tcW w:w="1255" w:type="dxa"/>
          </w:tcPr>
          <w:p w14:paraId="03511EA5"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A115A16"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Agree but</w:t>
            </w:r>
          </w:p>
        </w:tc>
        <w:tc>
          <w:tcPr>
            <w:tcW w:w="5948" w:type="dxa"/>
          </w:tcPr>
          <w:p w14:paraId="66B9D60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Prefer Nokia’s suggestion</w:t>
            </w:r>
          </w:p>
        </w:tc>
      </w:tr>
      <w:tr w:rsidR="0023492F" w14:paraId="666DAA05" w14:textId="77777777">
        <w:tblPrEx>
          <w:tblCellMar>
            <w:left w:w="108" w:type="dxa"/>
            <w:right w:w="108" w:type="dxa"/>
          </w:tblCellMar>
        </w:tblPrEx>
        <w:tc>
          <w:tcPr>
            <w:tcW w:w="1255" w:type="dxa"/>
          </w:tcPr>
          <w:p w14:paraId="0FDACF09"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58455254"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76744AF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w:t>
            </w:r>
            <w:r>
              <w:t xml:space="preserve"> </w:t>
            </w:r>
            <w:r>
              <w:rPr>
                <w:rFonts w:ascii="Arial" w:eastAsia="Arial Unicode MS" w:hAnsi="Arial"/>
                <w:kern w:val="0"/>
                <w:sz w:val="20"/>
                <w:szCs w:val="20"/>
              </w:rPr>
              <w:t>RRC (re-)configuration" wording is already used in MAC spec so not sure where is the problem.</w:t>
            </w:r>
          </w:p>
        </w:tc>
      </w:tr>
      <w:tr w:rsidR="0023492F" w14:paraId="6F58D47A" w14:textId="77777777">
        <w:tblPrEx>
          <w:tblCellMar>
            <w:left w:w="108" w:type="dxa"/>
            <w:right w:w="108" w:type="dxa"/>
          </w:tblCellMar>
        </w:tblPrEx>
        <w:tc>
          <w:tcPr>
            <w:tcW w:w="1255" w:type="dxa"/>
          </w:tcPr>
          <w:p w14:paraId="1820610E"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Ericsson</w:t>
            </w:r>
          </w:p>
        </w:tc>
        <w:tc>
          <w:tcPr>
            <w:tcW w:w="2426" w:type="dxa"/>
          </w:tcPr>
          <w:p w14:paraId="2D380465"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590D53E8" w14:textId="77777777" w:rsidR="0023492F" w:rsidRDefault="0023492F">
            <w:pPr>
              <w:widowControl/>
              <w:jc w:val="left"/>
              <w:rPr>
                <w:rFonts w:ascii="Arial" w:eastAsia="Arial Unicode MS" w:hAnsi="Arial"/>
                <w:kern w:val="0"/>
                <w:sz w:val="20"/>
                <w:szCs w:val="20"/>
              </w:rPr>
            </w:pPr>
          </w:p>
        </w:tc>
      </w:tr>
      <w:tr w:rsidR="0023492F" w14:paraId="178F968B" w14:textId="77777777">
        <w:tblPrEx>
          <w:tblCellMar>
            <w:left w:w="108" w:type="dxa"/>
            <w:right w:w="108" w:type="dxa"/>
          </w:tblCellMar>
        </w:tblPrEx>
        <w:tc>
          <w:tcPr>
            <w:tcW w:w="1255" w:type="dxa"/>
          </w:tcPr>
          <w:p w14:paraId="3DDC4D6C" w14:textId="77777777" w:rsidR="0023492F" w:rsidRDefault="00D61520">
            <w:pPr>
              <w:widowControl/>
              <w:jc w:val="left"/>
              <w:rPr>
                <w:rFonts w:ascii="Arial" w:eastAsia="Arial Unicode MS" w:hAnsi="Arial"/>
                <w:kern w:val="0"/>
                <w:sz w:val="20"/>
                <w:szCs w:val="20"/>
                <w:lang w:val="en-US"/>
              </w:rPr>
            </w:pPr>
            <w:r>
              <w:rPr>
                <w:rFonts w:ascii="Arial" w:eastAsia="Arial Unicode MS" w:hAnsi="Arial" w:hint="eastAsia"/>
                <w:kern w:val="0"/>
                <w:sz w:val="20"/>
                <w:szCs w:val="20"/>
                <w:lang w:val="en-US"/>
              </w:rPr>
              <w:t>F</w:t>
            </w:r>
            <w:r>
              <w:rPr>
                <w:rFonts w:ascii="Arial" w:eastAsia="Arial Unicode MS" w:hAnsi="Arial"/>
                <w:kern w:val="0"/>
                <w:sz w:val="20"/>
                <w:szCs w:val="20"/>
                <w:lang w:val="en-US"/>
              </w:rPr>
              <w:t>ujitsu</w:t>
            </w:r>
          </w:p>
        </w:tc>
        <w:tc>
          <w:tcPr>
            <w:tcW w:w="2426" w:type="dxa"/>
          </w:tcPr>
          <w:p w14:paraId="479300E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6D9566A4" w14:textId="77777777" w:rsidR="0023492F" w:rsidRDefault="0023492F">
            <w:pPr>
              <w:widowControl/>
              <w:jc w:val="left"/>
              <w:rPr>
                <w:rFonts w:ascii="Arial" w:eastAsia="Arial Unicode MS" w:hAnsi="Arial"/>
                <w:kern w:val="0"/>
                <w:sz w:val="20"/>
                <w:szCs w:val="20"/>
              </w:rPr>
            </w:pPr>
          </w:p>
        </w:tc>
      </w:tr>
    </w:tbl>
    <w:p w14:paraId="7A8F1ACC" w14:textId="77777777" w:rsidR="0023492F" w:rsidRDefault="0023492F">
      <w:pPr>
        <w:widowControl/>
        <w:spacing w:before="240" w:after="240"/>
        <w:rPr>
          <w:rFonts w:ascii="Arial" w:eastAsia="宋体" w:hAnsi="Arial"/>
          <w:b/>
          <w:sz w:val="20"/>
          <w:szCs w:val="20"/>
          <w:lang w:val="en-US" w:eastAsia="zh-CN"/>
        </w:rPr>
      </w:pPr>
    </w:p>
    <w:p w14:paraId="5F040F2D"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Q3-1</w:t>
      </w:r>
      <w:r>
        <w:rPr>
          <w:rFonts w:ascii="Arial" w:eastAsia="宋体"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a9"/>
        <w:tblW w:w="0" w:type="auto"/>
        <w:tblInd w:w="-5" w:type="dxa"/>
        <w:tblLook w:val="04A0" w:firstRow="1" w:lastRow="0" w:firstColumn="1" w:lastColumn="0" w:noHBand="0" w:noVBand="1"/>
      </w:tblPr>
      <w:tblGrid>
        <w:gridCol w:w="9634"/>
      </w:tblGrid>
      <w:tr w:rsidR="0023492F" w14:paraId="00C93E91" w14:textId="77777777">
        <w:tc>
          <w:tcPr>
            <w:tcW w:w="9634" w:type="dxa"/>
          </w:tcPr>
          <w:p w14:paraId="39C70FFC" w14:textId="77777777" w:rsidR="0023492F" w:rsidRDefault="00D61520">
            <w:pPr>
              <w:pStyle w:val="CRCoverPage"/>
              <w:numPr>
                <w:ilvl w:val="0"/>
                <w:numId w:val="3"/>
              </w:numPr>
              <w:spacing w:before="20" w:after="80"/>
              <w:rPr>
                <w:rFonts w:cs="Arial"/>
                <w:lang w:val="en-US" w:eastAsia="zh-CN"/>
              </w:rPr>
            </w:pPr>
            <w:r>
              <w:rPr>
                <w:rFonts w:cs="Arial"/>
                <w:lang w:val="en-US" w:eastAsia="zh-CN"/>
              </w:rPr>
              <w:t>Whether the UE behavior relevant to (Enhanced) PUCCH spatial relation Activation/Deactivation MAC CE should be aligned with the other MAC Ces?</w:t>
            </w:r>
          </w:p>
          <w:p w14:paraId="24BCF9D6" w14:textId="77777777" w:rsidR="0023492F" w:rsidRDefault="00D61520">
            <w:pPr>
              <w:pStyle w:val="CRCoverPage"/>
              <w:spacing w:before="20" w:after="80"/>
              <w:ind w:left="420"/>
              <w:rPr>
                <w:rFonts w:eastAsia="等线"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宋体"/>
                <w:szCs w:val="22"/>
                <w:highlight w:val="green"/>
                <w:lang w:eastAsia="zh-CN"/>
              </w:rPr>
              <w:t xml:space="preserve">RAN1 assumed the UE </w:t>
            </w:r>
            <w:r>
              <w:rPr>
                <w:rFonts w:eastAsia="宋体"/>
                <w:szCs w:val="22"/>
                <w:highlight w:val="green"/>
                <w:lang w:eastAsia="zh-CN"/>
              </w:rPr>
              <w:pgNum/>
            </w:r>
            <w:r>
              <w:rPr>
                <w:rFonts w:eastAsia="宋体"/>
                <w:szCs w:val="22"/>
                <w:highlight w:val="green"/>
                <w:lang w:eastAsia="zh-CN"/>
              </w:rPr>
              <w:t>ehaviour relevant to (Enhanced) PUCCH spatial relation Activation/Deactivation MAC CE is aligned with other MAC Ces</w:t>
            </w:r>
            <w:r>
              <w:rPr>
                <w:rFonts w:eastAsia="宋体"/>
                <w:szCs w:val="22"/>
                <w:lang w:eastAsia="zh-CN"/>
              </w:rPr>
              <w:t xml:space="preserve">, i.e., initial state of deactivation is applied for configured candidate spatial relations. </w:t>
            </w:r>
            <w:r>
              <w:rPr>
                <w:rFonts w:eastAsia="宋体"/>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宋体"/>
                <w:szCs w:val="22"/>
                <w:lang w:eastAsia="zh-CN"/>
              </w:rPr>
              <w:t>.</w:t>
            </w:r>
          </w:p>
        </w:tc>
      </w:tr>
    </w:tbl>
    <w:p w14:paraId="43720084" w14:textId="77777777" w:rsidR="0023492F" w:rsidRDefault="0023492F">
      <w:pPr>
        <w:widowControl/>
        <w:spacing w:before="240" w:after="240"/>
        <w:rPr>
          <w:rFonts w:ascii="Arial" w:eastAsia="宋体" w:hAnsi="Arial"/>
          <w:sz w:val="20"/>
          <w:szCs w:val="20"/>
          <w:lang w:val="en-US"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7B86CD7" w14:textId="77777777">
        <w:tc>
          <w:tcPr>
            <w:tcW w:w="1255" w:type="dxa"/>
            <w:shd w:val="clear" w:color="auto" w:fill="E7E6E6" w:themeFill="background2"/>
          </w:tcPr>
          <w:p w14:paraId="078A988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14:paraId="6B0955EB"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6031F608"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465D8FB1" w14:textId="77777777">
        <w:tc>
          <w:tcPr>
            <w:tcW w:w="1255" w:type="dxa"/>
          </w:tcPr>
          <w:p w14:paraId="79346F6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BA3F4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BF80ED4" w14:textId="77777777" w:rsidR="0023492F" w:rsidRDefault="0023492F">
            <w:pPr>
              <w:widowControl/>
              <w:jc w:val="left"/>
              <w:rPr>
                <w:rFonts w:ascii="Arial" w:eastAsia="Arial Unicode MS" w:hAnsi="Arial"/>
                <w:kern w:val="0"/>
                <w:sz w:val="20"/>
                <w:szCs w:val="20"/>
                <w:lang w:eastAsia="zh-CN"/>
              </w:rPr>
            </w:pPr>
          </w:p>
        </w:tc>
      </w:tr>
      <w:tr w:rsidR="0023492F" w14:paraId="2F7E552C" w14:textId="77777777">
        <w:tc>
          <w:tcPr>
            <w:tcW w:w="1255" w:type="dxa"/>
          </w:tcPr>
          <w:p w14:paraId="0E5E4761"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51E5120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5BF2774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RAN1 reply, they have confirmed that the same rule have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7FD7CB77" w14:textId="77777777" w:rsidR="0023492F" w:rsidRDefault="00D61520">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14A59629" w14:textId="77777777" w:rsidR="0023492F" w:rsidRDefault="00D61520">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And also confirm , it is not a critical issue if nothing is captured in RAN2 specification. Consider this correction is involving the R15 UE , we suggest not to touch the part which is not essential</w:t>
            </w:r>
          </w:p>
        </w:tc>
      </w:tr>
      <w:tr w:rsidR="0023492F" w14:paraId="348B955A" w14:textId="77777777">
        <w:tc>
          <w:tcPr>
            <w:tcW w:w="1255" w:type="dxa"/>
          </w:tcPr>
          <w:p w14:paraId="1C964E4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D44E23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A7203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6797E167" w14:textId="77777777">
        <w:tc>
          <w:tcPr>
            <w:tcW w:w="1255" w:type="dxa"/>
          </w:tcPr>
          <w:p w14:paraId="69ED807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5765A50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179C56D" w14:textId="77777777" w:rsidR="0023492F" w:rsidRDefault="0023492F">
            <w:pPr>
              <w:widowControl/>
              <w:jc w:val="left"/>
              <w:rPr>
                <w:rFonts w:ascii="Arial" w:eastAsia="Arial Unicode MS" w:hAnsi="Arial"/>
                <w:kern w:val="0"/>
                <w:sz w:val="20"/>
                <w:szCs w:val="20"/>
                <w:lang w:eastAsia="zh-CN"/>
              </w:rPr>
            </w:pPr>
          </w:p>
        </w:tc>
      </w:tr>
      <w:tr w:rsidR="0023492F" w14:paraId="6F63F4B2" w14:textId="77777777">
        <w:tblPrEx>
          <w:tblCellMar>
            <w:left w:w="108" w:type="dxa"/>
            <w:right w:w="108" w:type="dxa"/>
          </w:tblCellMar>
        </w:tblPrEx>
        <w:tc>
          <w:tcPr>
            <w:tcW w:w="1255" w:type="dxa"/>
          </w:tcPr>
          <w:p w14:paraId="48AF21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1A634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03BC0E5" w14:textId="77777777" w:rsidR="0023492F" w:rsidRDefault="0023492F">
            <w:pPr>
              <w:widowControl/>
              <w:jc w:val="left"/>
              <w:rPr>
                <w:rFonts w:ascii="Arial" w:eastAsia="Arial Unicode MS" w:hAnsi="Arial"/>
                <w:kern w:val="0"/>
                <w:sz w:val="20"/>
                <w:szCs w:val="20"/>
                <w:lang w:eastAsia="zh-CN"/>
              </w:rPr>
            </w:pPr>
          </w:p>
        </w:tc>
      </w:tr>
      <w:tr w:rsidR="0023492F" w14:paraId="391FDDDB" w14:textId="77777777">
        <w:tblPrEx>
          <w:tblCellMar>
            <w:left w:w="108" w:type="dxa"/>
            <w:right w:w="108" w:type="dxa"/>
          </w:tblCellMar>
        </w:tblPrEx>
        <w:tc>
          <w:tcPr>
            <w:tcW w:w="1255" w:type="dxa"/>
          </w:tcPr>
          <w:p w14:paraId="68AF3E5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25F826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BE0C62F" w14:textId="77777777" w:rsidR="0023492F" w:rsidRDefault="0023492F">
            <w:pPr>
              <w:widowControl/>
              <w:jc w:val="left"/>
              <w:rPr>
                <w:rFonts w:ascii="Arial" w:eastAsia="Arial Unicode MS" w:hAnsi="Arial"/>
                <w:kern w:val="0"/>
                <w:sz w:val="20"/>
                <w:szCs w:val="20"/>
                <w:lang w:eastAsia="zh-CN"/>
              </w:rPr>
            </w:pPr>
          </w:p>
        </w:tc>
      </w:tr>
      <w:tr w:rsidR="0023492F" w14:paraId="1B26799D" w14:textId="77777777">
        <w:tblPrEx>
          <w:tblCellMar>
            <w:left w:w="108" w:type="dxa"/>
            <w:right w:w="108" w:type="dxa"/>
          </w:tblCellMar>
        </w:tblPrEx>
        <w:tc>
          <w:tcPr>
            <w:tcW w:w="1255" w:type="dxa"/>
          </w:tcPr>
          <w:p w14:paraId="168ED9C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1464C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0F6E7C7" w14:textId="77777777" w:rsidR="0023492F" w:rsidRDefault="0023492F">
            <w:pPr>
              <w:widowControl/>
              <w:jc w:val="left"/>
              <w:rPr>
                <w:rFonts w:ascii="Arial" w:eastAsia="Arial Unicode MS" w:hAnsi="Arial"/>
                <w:kern w:val="0"/>
                <w:sz w:val="20"/>
                <w:szCs w:val="20"/>
                <w:lang w:eastAsia="zh-CN"/>
              </w:rPr>
            </w:pPr>
          </w:p>
        </w:tc>
      </w:tr>
      <w:tr w:rsidR="0023492F" w14:paraId="3F2A02CD" w14:textId="77777777">
        <w:tc>
          <w:tcPr>
            <w:tcW w:w="1255" w:type="dxa"/>
          </w:tcPr>
          <w:p w14:paraId="2E14437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5A6D7CC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559554C" w14:textId="77777777" w:rsidR="0023492F" w:rsidRDefault="0023492F">
            <w:pPr>
              <w:widowControl/>
              <w:jc w:val="left"/>
              <w:rPr>
                <w:rFonts w:ascii="Arial" w:eastAsia="Arial Unicode MS" w:hAnsi="Arial"/>
                <w:kern w:val="0"/>
                <w:sz w:val="20"/>
                <w:szCs w:val="20"/>
                <w:lang w:eastAsia="zh-CN"/>
              </w:rPr>
            </w:pPr>
          </w:p>
        </w:tc>
      </w:tr>
      <w:tr w:rsidR="0023492F" w14:paraId="6601006C" w14:textId="77777777">
        <w:tblPrEx>
          <w:tblCellMar>
            <w:left w:w="108" w:type="dxa"/>
            <w:right w:w="108" w:type="dxa"/>
          </w:tblCellMar>
        </w:tblPrEx>
        <w:tc>
          <w:tcPr>
            <w:tcW w:w="1255" w:type="dxa"/>
          </w:tcPr>
          <w:p w14:paraId="49BA432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9AFBA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5931107" w14:textId="77777777" w:rsidR="0023492F" w:rsidRDefault="0023492F">
            <w:pPr>
              <w:widowControl/>
              <w:jc w:val="left"/>
              <w:rPr>
                <w:rFonts w:ascii="Arial" w:eastAsia="Arial Unicode MS" w:hAnsi="Arial"/>
                <w:kern w:val="0"/>
                <w:sz w:val="20"/>
                <w:szCs w:val="20"/>
                <w:lang w:eastAsia="zh-CN"/>
              </w:rPr>
            </w:pPr>
          </w:p>
        </w:tc>
      </w:tr>
      <w:tr w:rsidR="0023492F" w14:paraId="164CB75A" w14:textId="77777777">
        <w:tblPrEx>
          <w:tblCellMar>
            <w:left w:w="108" w:type="dxa"/>
            <w:right w:w="108" w:type="dxa"/>
          </w:tblCellMar>
        </w:tblPrEx>
        <w:tc>
          <w:tcPr>
            <w:tcW w:w="1255" w:type="dxa"/>
          </w:tcPr>
          <w:p w14:paraId="4F7A28F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1C83787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AB1E936" w14:textId="77777777" w:rsidR="0023492F" w:rsidRDefault="0023492F">
            <w:pPr>
              <w:widowControl/>
              <w:jc w:val="left"/>
              <w:rPr>
                <w:rFonts w:ascii="Arial" w:eastAsia="Arial Unicode MS" w:hAnsi="Arial"/>
                <w:kern w:val="0"/>
                <w:sz w:val="20"/>
                <w:szCs w:val="20"/>
                <w:lang w:eastAsia="zh-CN"/>
              </w:rPr>
            </w:pPr>
          </w:p>
        </w:tc>
      </w:tr>
      <w:tr w:rsidR="0023492F" w14:paraId="0AEE2A9E" w14:textId="77777777">
        <w:tblPrEx>
          <w:tblCellMar>
            <w:left w:w="108" w:type="dxa"/>
            <w:right w:w="108" w:type="dxa"/>
          </w:tblCellMar>
        </w:tblPrEx>
        <w:tc>
          <w:tcPr>
            <w:tcW w:w="1255" w:type="dxa"/>
          </w:tcPr>
          <w:p w14:paraId="1822BF8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081B657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E10F0AF" w14:textId="77777777" w:rsidR="0023492F" w:rsidRDefault="0023492F">
            <w:pPr>
              <w:widowControl/>
              <w:jc w:val="left"/>
              <w:rPr>
                <w:rFonts w:ascii="Arial" w:eastAsia="Arial Unicode MS" w:hAnsi="Arial"/>
                <w:kern w:val="0"/>
                <w:sz w:val="20"/>
                <w:szCs w:val="20"/>
                <w:lang w:eastAsia="zh-CN"/>
              </w:rPr>
            </w:pPr>
          </w:p>
        </w:tc>
      </w:tr>
      <w:tr w:rsidR="0023492F" w14:paraId="6A4846D7" w14:textId="77777777">
        <w:tblPrEx>
          <w:tblCellMar>
            <w:left w:w="108" w:type="dxa"/>
            <w:right w:w="108" w:type="dxa"/>
          </w:tblCellMar>
        </w:tblPrEx>
        <w:tc>
          <w:tcPr>
            <w:tcW w:w="1255" w:type="dxa"/>
          </w:tcPr>
          <w:p w14:paraId="6DE595F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1BB7D34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631A9B4" w14:textId="77777777" w:rsidR="0023492F" w:rsidRDefault="0023492F">
            <w:pPr>
              <w:widowControl/>
              <w:jc w:val="left"/>
              <w:rPr>
                <w:rFonts w:ascii="Arial" w:eastAsia="Arial Unicode MS" w:hAnsi="Arial"/>
                <w:kern w:val="0"/>
                <w:sz w:val="20"/>
                <w:szCs w:val="20"/>
                <w:lang w:eastAsia="zh-CN"/>
              </w:rPr>
            </w:pPr>
          </w:p>
        </w:tc>
      </w:tr>
      <w:tr w:rsidR="0023492F" w14:paraId="33EC60F8" w14:textId="77777777">
        <w:tblPrEx>
          <w:tblCellMar>
            <w:left w:w="108" w:type="dxa"/>
            <w:right w:w="108" w:type="dxa"/>
          </w:tblCellMar>
        </w:tblPrEx>
        <w:tc>
          <w:tcPr>
            <w:tcW w:w="1255" w:type="dxa"/>
          </w:tcPr>
          <w:p w14:paraId="71D2880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34B9AA9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1D35839" w14:textId="77777777" w:rsidR="0023492F" w:rsidRDefault="0023492F">
            <w:pPr>
              <w:widowControl/>
              <w:jc w:val="left"/>
              <w:rPr>
                <w:rFonts w:ascii="Arial" w:eastAsia="Arial Unicode MS" w:hAnsi="Arial"/>
                <w:kern w:val="0"/>
                <w:sz w:val="20"/>
                <w:szCs w:val="20"/>
                <w:lang w:eastAsia="zh-CN"/>
              </w:rPr>
            </w:pPr>
          </w:p>
        </w:tc>
      </w:tr>
      <w:tr w:rsidR="0023492F" w14:paraId="1C19D3C5" w14:textId="77777777">
        <w:tblPrEx>
          <w:tblCellMar>
            <w:left w:w="108" w:type="dxa"/>
            <w:right w:w="108" w:type="dxa"/>
          </w:tblCellMar>
        </w:tblPrEx>
        <w:tc>
          <w:tcPr>
            <w:tcW w:w="1255" w:type="dxa"/>
          </w:tcPr>
          <w:p w14:paraId="0E50D0E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4D6AFA5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1C12E64D" w14:textId="77777777" w:rsidR="0023492F" w:rsidRDefault="0023492F">
            <w:pPr>
              <w:widowControl/>
              <w:jc w:val="left"/>
              <w:rPr>
                <w:rFonts w:ascii="Arial" w:eastAsia="Arial Unicode MS" w:hAnsi="Arial"/>
                <w:kern w:val="0"/>
                <w:sz w:val="20"/>
                <w:szCs w:val="20"/>
                <w:lang w:eastAsia="zh-CN"/>
              </w:rPr>
            </w:pPr>
          </w:p>
        </w:tc>
      </w:tr>
      <w:tr w:rsidR="0023492F" w14:paraId="41DC0E8B" w14:textId="77777777">
        <w:tblPrEx>
          <w:tblCellMar>
            <w:left w:w="108" w:type="dxa"/>
            <w:right w:w="108" w:type="dxa"/>
          </w:tblCellMar>
        </w:tblPrEx>
        <w:tc>
          <w:tcPr>
            <w:tcW w:w="1255" w:type="dxa"/>
          </w:tcPr>
          <w:p w14:paraId="25DDDE19"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4B9E1B08"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0B7FD35B" w14:textId="77777777" w:rsidR="0023492F" w:rsidRDefault="0023492F">
            <w:pPr>
              <w:widowControl/>
              <w:jc w:val="left"/>
              <w:rPr>
                <w:rFonts w:ascii="Arial" w:eastAsia="Arial Unicode MS" w:hAnsi="Arial"/>
                <w:kern w:val="0"/>
                <w:sz w:val="20"/>
                <w:szCs w:val="20"/>
                <w:lang w:eastAsia="zh-CN"/>
              </w:rPr>
            </w:pPr>
          </w:p>
        </w:tc>
      </w:tr>
      <w:tr w:rsidR="0023492F" w14:paraId="162F634F" w14:textId="77777777">
        <w:tblPrEx>
          <w:tblCellMar>
            <w:left w:w="108" w:type="dxa"/>
            <w:right w:w="108" w:type="dxa"/>
          </w:tblCellMar>
        </w:tblPrEx>
        <w:tc>
          <w:tcPr>
            <w:tcW w:w="1255" w:type="dxa"/>
          </w:tcPr>
          <w:p w14:paraId="3226C516"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1463A7A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4E22554E" w14:textId="77777777" w:rsidR="0023492F" w:rsidRDefault="0023492F">
            <w:pPr>
              <w:widowControl/>
              <w:jc w:val="left"/>
              <w:rPr>
                <w:rFonts w:ascii="Arial" w:eastAsia="Arial Unicode MS" w:hAnsi="Arial"/>
                <w:kern w:val="0"/>
                <w:sz w:val="20"/>
                <w:szCs w:val="20"/>
                <w:lang w:eastAsia="zh-CN"/>
              </w:rPr>
            </w:pPr>
          </w:p>
        </w:tc>
      </w:tr>
      <w:tr w:rsidR="0023492F" w14:paraId="4D5193B1" w14:textId="77777777">
        <w:tblPrEx>
          <w:tblCellMar>
            <w:left w:w="108" w:type="dxa"/>
            <w:right w:w="108" w:type="dxa"/>
          </w:tblCellMar>
        </w:tblPrEx>
        <w:tc>
          <w:tcPr>
            <w:tcW w:w="1255" w:type="dxa"/>
          </w:tcPr>
          <w:p w14:paraId="33019C9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5FE17DA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89F9630" w14:textId="77777777" w:rsidR="0023492F" w:rsidRDefault="0023492F">
            <w:pPr>
              <w:widowControl/>
              <w:jc w:val="left"/>
              <w:rPr>
                <w:rFonts w:ascii="Arial" w:eastAsia="Arial Unicode MS" w:hAnsi="Arial"/>
                <w:kern w:val="0"/>
                <w:sz w:val="20"/>
                <w:szCs w:val="20"/>
                <w:lang w:eastAsia="zh-CN"/>
              </w:rPr>
            </w:pPr>
          </w:p>
        </w:tc>
      </w:tr>
      <w:tr w:rsidR="0023492F" w14:paraId="1BD5E308" w14:textId="77777777">
        <w:tblPrEx>
          <w:tblCellMar>
            <w:left w:w="108" w:type="dxa"/>
            <w:right w:w="108" w:type="dxa"/>
          </w:tblCellMar>
        </w:tblPrEx>
        <w:tc>
          <w:tcPr>
            <w:tcW w:w="1255" w:type="dxa"/>
          </w:tcPr>
          <w:p w14:paraId="4D9BC87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6C673F6B"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4FF8EE2C" w14:textId="77777777" w:rsidR="0023492F" w:rsidRDefault="0023492F">
            <w:pPr>
              <w:widowControl/>
              <w:jc w:val="left"/>
              <w:rPr>
                <w:rFonts w:ascii="Arial" w:eastAsia="Arial Unicode MS" w:hAnsi="Arial"/>
                <w:kern w:val="0"/>
                <w:sz w:val="20"/>
                <w:szCs w:val="20"/>
                <w:lang w:eastAsia="zh-CN"/>
              </w:rPr>
            </w:pPr>
          </w:p>
        </w:tc>
      </w:tr>
    </w:tbl>
    <w:p w14:paraId="77736399"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Q3-2</w:t>
      </w:r>
      <w:r>
        <w:rPr>
          <w:rFonts w:ascii="Arial" w:eastAsia="宋体" w:hAnsi="Arial"/>
          <w:sz w:val="20"/>
          <w:szCs w:val="20"/>
          <w:lang w:val="en-US" w:eastAsia="zh-CN"/>
        </w:rPr>
        <w:t>: If your answer to Q3-1 is “Yes”, do you agree that “the UE behavior relevant to (Enhanced) PUCCH spatial relation Activation/Deactivation MAC CE should be corrected in order to align with other MAC CEs” as in [2][3]?</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1C3ECAE1" w14:textId="77777777">
        <w:tc>
          <w:tcPr>
            <w:tcW w:w="1255" w:type="dxa"/>
            <w:shd w:val="clear" w:color="auto" w:fill="E7E6E6" w:themeFill="background2"/>
          </w:tcPr>
          <w:p w14:paraId="20C0DF8B"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24C8DD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DE97F3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31C2373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02CD623F"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31A29EAE" w14:textId="77777777">
        <w:tc>
          <w:tcPr>
            <w:tcW w:w="1255" w:type="dxa"/>
          </w:tcPr>
          <w:p w14:paraId="2FF9D1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1DF4D7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5016593" w14:textId="77777777" w:rsidR="0023492F" w:rsidRDefault="0023492F">
            <w:pPr>
              <w:widowControl/>
              <w:jc w:val="left"/>
              <w:rPr>
                <w:rFonts w:ascii="Arial" w:eastAsia="Arial Unicode MS" w:hAnsi="Arial"/>
                <w:kern w:val="0"/>
                <w:sz w:val="20"/>
                <w:szCs w:val="20"/>
                <w:lang w:eastAsia="zh-CN"/>
              </w:rPr>
            </w:pPr>
          </w:p>
        </w:tc>
      </w:tr>
      <w:tr w:rsidR="0023492F" w14:paraId="11F04C92" w14:textId="77777777">
        <w:tc>
          <w:tcPr>
            <w:tcW w:w="1255" w:type="dxa"/>
          </w:tcPr>
          <w:p w14:paraId="46AE50B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285BCF6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5308878" w14:textId="77777777" w:rsidR="0023492F" w:rsidRDefault="0023492F">
            <w:pPr>
              <w:widowControl/>
              <w:jc w:val="left"/>
              <w:rPr>
                <w:rFonts w:ascii="Arial" w:eastAsia="Arial Unicode MS" w:hAnsi="Arial"/>
                <w:kern w:val="0"/>
                <w:sz w:val="20"/>
                <w:szCs w:val="20"/>
                <w:lang w:eastAsia="zh-CN"/>
              </w:rPr>
            </w:pPr>
          </w:p>
        </w:tc>
      </w:tr>
      <w:tr w:rsidR="0023492F" w14:paraId="76780FDA" w14:textId="77777777">
        <w:tc>
          <w:tcPr>
            <w:tcW w:w="1255" w:type="dxa"/>
          </w:tcPr>
          <w:p w14:paraId="4AB642D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D3049F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0916F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23492F" w14:paraId="6FDE4243" w14:textId="77777777">
        <w:tc>
          <w:tcPr>
            <w:tcW w:w="1255" w:type="dxa"/>
          </w:tcPr>
          <w:p w14:paraId="770523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1B3DD7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E78EB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23492F" w14:paraId="58E221F5" w14:textId="77777777">
        <w:tblPrEx>
          <w:tblCellMar>
            <w:left w:w="108" w:type="dxa"/>
            <w:right w:w="108" w:type="dxa"/>
          </w:tblCellMar>
        </w:tblPrEx>
        <w:tc>
          <w:tcPr>
            <w:tcW w:w="1255" w:type="dxa"/>
          </w:tcPr>
          <w:p w14:paraId="3CA0FDC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73565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69262B9" w14:textId="77777777" w:rsidR="0023492F" w:rsidRDefault="0023492F">
            <w:pPr>
              <w:widowControl/>
              <w:jc w:val="left"/>
              <w:rPr>
                <w:rFonts w:ascii="Arial" w:eastAsia="Arial Unicode MS" w:hAnsi="Arial"/>
                <w:kern w:val="0"/>
                <w:sz w:val="20"/>
                <w:szCs w:val="20"/>
                <w:lang w:eastAsia="zh-CN"/>
              </w:rPr>
            </w:pPr>
          </w:p>
        </w:tc>
      </w:tr>
      <w:tr w:rsidR="0023492F" w14:paraId="23A146C2" w14:textId="77777777">
        <w:tblPrEx>
          <w:tblCellMar>
            <w:left w:w="108" w:type="dxa"/>
            <w:right w:w="108" w:type="dxa"/>
          </w:tblCellMar>
        </w:tblPrEx>
        <w:tc>
          <w:tcPr>
            <w:tcW w:w="1255" w:type="dxa"/>
          </w:tcPr>
          <w:p w14:paraId="763D8A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1EA8F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0E8F1EE7" w14:textId="77777777" w:rsidR="0023492F" w:rsidRDefault="0023492F">
            <w:pPr>
              <w:widowControl/>
              <w:jc w:val="left"/>
              <w:rPr>
                <w:rFonts w:ascii="Arial" w:eastAsia="Arial Unicode MS" w:hAnsi="Arial"/>
                <w:kern w:val="0"/>
                <w:sz w:val="20"/>
                <w:szCs w:val="20"/>
                <w:lang w:eastAsia="zh-CN"/>
              </w:rPr>
            </w:pPr>
          </w:p>
        </w:tc>
      </w:tr>
      <w:tr w:rsidR="0023492F" w14:paraId="7A2E619D" w14:textId="77777777">
        <w:tblPrEx>
          <w:tblCellMar>
            <w:left w:w="108" w:type="dxa"/>
            <w:right w:w="108" w:type="dxa"/>
          </w:tblCellMar>
        </w:tblPrEx>
        <w:tc>
          <w:tcPr>
            <w:tcW w:w="1255" w:type="dxa"/>
          </w:tcPr>
          <w:p w14:paraId="7D2434D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10C67C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3F5724B" w14:textId="77777777" w:rsidR="0023492F" w:rsidRDefault="0023492F">
            <w:pPr>
              <w:widowControl/>
              <w:jc w:val="left"/>
              <w:rPr>
                <w:rFonts w:ascii="Arial" w:eastAsia="Arial Unicode MS" w:hAnsi="Arial"/>
                <w:kern w:val="0"/>
                <w:sz w:val="20"/>
                <w:szCs w:val="20"/>
                <w:lang w:eastAsia="zh-CN"/>
              </w:rPr>
            </w:pPr>
          </w:p>
        </w:tc>
      </w:tr>
      <w:tr w:rsidR="0023492F" w14:paraId="50A7089C" w14:textId="77777777">
        <w:tc>
          <w:tcPr>
            <w:tcW w:w="1255" w:type="dxa"/>
          </w:tcPr>
          <w:p w14:paraId="6063B0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B896B3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1E31B9D" w14:textId="77777777" w:rsidR="0023492F" w:rsidRDefault="0023492F">
            <w:pPr>
              <w:widowControl/>
              <w:jc w:val="left"/>
              <w:rPr>
                <w:rFonts w:ascii="Arial" w:eastAsia="Arial Unicode MS" w:hAnsi="Arial"/>
                <w:kern w:val="0"/>
                <w:sz w:val="20"/>
                <w:szCs w:val="20"/>
                <w:lang w:eastAsia="zh-CN"/>
              </w:rPr>
            </w:pPr>
          </w:p>
        </w:tc>
      </w:tr>
      <w:tr w:rsidR="0023492F" w14:paraId="17DCAF39" w14:textId="77777777">
        <w:tblPrEx>
          <w:tblCellMar>
            <w:left w:w="108" w:type="dxa"/>
            <w:right w:w="108" w:type="dxa"/>
          </w:tblCellMar>
        </w:tblPrEx>
        <w:tc>
          <w:tcPr>
            <w:tcW w:w="1255" w:type="dxa"/>
          </w:tcPr>
          <w:p w14:paraId="330239D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770C50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C4400BA" w14:textId="77777777" w:rsidR="0023492F" w:rsidRDefault="0023492F">
            <w:pPr>
              <w:widowControl/>
              <w:jc w:val="left"/>
              <w:rPr>
                <w:rFonts w:ascii="Arial" w:eastAsia="Arial Unicode MS" w:hAnsi="Arial"/>
                <w:kern w:val="0"/>
                <w:sz w:val="20"/>
                <w:szCs w:val="20"/>
                <w:lang w:eastAsia="zh-CN"/>
              </w:rPr>
            </w:pPr>
          </w:p>
        </w:tc>
      </w:tr>
      <w:tr w:rsidR="0023492F" w14:paraId="1E4E823D" w14:textId="77777777">
        <w:tblPrEx>
          <w:tblCellMar>
            <w:left w:w="108" w:type="dxa"/>
            <w:right w:w="108" w:type="dxa"/>
          </w:tblCellMar>
        </w:tblPrEx>
        <w:tc>
          <w:tcPr>
            <w:tcW w:w="1255" w:type="dxa"/>
          </w:tcPr>
          <w:p w14:paraId="083AD4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3F3642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B574713" w14:textId="77777777" w:rsidR="0023492F" w:rsidRDefault="0023492F">
            <w:pPr>
              <w:widowControl/>
              <w:jc w:val="left"/>
              <w:rPr>
                <w:rFonts w:ascii="Arial" w:eastAsia="Arial Unicode MS" w:hAnsi="Arial"/>
                <w:kern w:val="0"/>
                <w:sz w:val="20"/>
                <w:szCs w:val="20"/>
                <w:lang w:eastAsia="zh-CN"/>
              </w:rPr>
            </w:pPr>
          </w:p>
        </w:tc>
      </w:tr>
      <w:tr w:rsidR="0023492F" w14:paraId="6772E2F4" w14:textId="77777777">
        <w:tblPrEx>
          <w:tblCellMar>
            <w:left w:w="108" w:type="dxa"/>
            <w:right w:w="108" w:type="dxa"/>
          </w:tblCellMar>
        </w:tblPrEx>
        <w:tc>
          <w:tcPr>
            <w:tcW w:w="1255" w:type="dxa"/>
          </w:tcPr>
          <w:p w14:paraId="44E72BF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38D5E7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16EEC7B" w14:textId="77777777" w:rsidR="0023492F" w:rsidRDefault="0023492F">
            <w:pPr>
              <w:widowControl/>
              <w:jc w:val="left"/>
              <w:rPr>
                <w:rFonts w:ascii="Arial" w:eastAsia="Arial Unicode MS" w:hAnsi="Arial"/>
                <w:kern w:val="0"/>
                <w:sz w:val="20"/>
                <w:szCs w:val="20"/>
                <w:lang w:eastAsia="zh-CN"/>
              </w:rPr>
            </w:pPr>
          </w:p>
        </w:tc>
      </w:tr>
      <w:tr w:rsidR="0023492F" w14:paraId="265404CA" w14:textId="77777777">
        <w:tblPrEx>
          <w:tblCellMar>
            <w:left w:w="108" w:type="dxa"/>
            <w:right w:w="108" w:type="dxa"/>
          </w:tblCellMar>
        </w:tblPrEx>
        <w:tc>
          <w:tcPr>
            <w:tcW w:w="1255" w:type="dxa"/>
          </w:tcPr>
          <w:p w14:paraId="3D7994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7C3AB9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in [2][3]</w:t>
            </w:r>
          </w:p>
        </w:tc>
        <w:tc>
          <w:tcPr>
            <w:tcW w:w="5948" w:type="dxa"/>
          </w:tcPr>
          <w:p w14:paraId="73DAA760" w14:textId="77777777" w:rsidR="0023492F" w:rsidRDefault="0023492F">
            <w:pPr>
              <w:widowControl/>
              <w:jc w:val="left"/>
              <w:rPr>
                <w:rFonts w:ascii="Arial" w:eastAsia="Arial Unicode MS" w:hAnsi="Arial"/>
                <w:kern w:val="0"/>
                <w:sz w:val="20"/>
                <w:szCs w:val="20"/>
                <w:lang w:eastAsia="zh-CN"/>
              </w:rPr>
            </w:pPr>
          </w:p>
        </w:tc>
      </w:tr>
      <w:tr w:rsidR="0023492F" w14:paraId="3681E5EF" w14:textId="77777777">
        <w:tblPrEx>
          <w:tblCellMar>
            <w:left w:w="108" w:type="dxa"/>
            <w:right w:w="108" w:type="dxa"/>
          </w:tblCellMar>
        </w:tblPrEx>
        <w:tc>
          <w:tcPr>
            <w:tcW w:w="1255" w:type="dxa"/>
          </w:tcPr>
          <w:p w14:paraId="004877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770BF40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09CB2BE" w14:textId="77777777" w:rsidR="0023492F" w:rsidRDefault="0023492F">
            <w:pPr>
              <w:widowControl/>
              <w:jc w:val="left"/>
              <w:rPr>
                <w:rFonts w:ascii="Arial" w:eastAsia="Arial Unicode MS" w:hAnsi="Arial"/>
                <w:kern w:val="0"/>
                <w:sz w:val="20"/>
                <w:szCs w:val="20"/>
                <w:lang w:eastAsia="zh-CN"/>
              </w:rPr>
            </w:pPr>
          </w:p>
        </w:tc>
      </w:tr>
      <w:tr w:rsidR="0023492F" w14:paraId="430F3B36" w14:textId="77777777">
        <w:tblPrEx>
          <w:tblCellMar>
            <w:left w:w="108" w:type="dxa"/>
            <w:right w:w="108" w:type="dxa"/>
          </w:tblCellMar>
        </w:tblPrEx>
        <w:tc>
          <w:tcPr>
            <w:tcW w:w="1255" w:type="dxa"/>
          </w:tcPr>
          <w:p w14:paraId="305EE3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434BACD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4932F5DF" w14:textId="77777777" w:rsidR="0023492F" w:rsidRDefault="0023492F">
            <w:pPr>
              <w:widowControl/>
              <w:jc w:val="left"/>
              <w:rPr>
                <w:rFonts w:ascii="Arial" w:eastAsia="Arial Unicode MS" w:hAnsi="Arial"/>
                <w:kern w:val="0"/>
                <w:sz w:val="20"/>
                <w:szCs w:val="20"/>
                <w:lang w:eastAsia="zh-CN"/>
              </w:rPr>
            </w:pPr>
          </w:p>
        </w:tc>
      </w:tr>
      <w:tr w:rsidR="0023492F" w14:paraId="6FEF956D" w14:textId="77777777">
        <w:tblPrEx>
          <w:tblCellMar>
            <w:left w:w="108" w:type="dxa"/>
            <w:right w:w="108" w:type="dxa"/>
          </w:tblCellMar>
        </w:tblPrEx>
        <w:tc>
          <w:tcPr>
            <w:tcW w:w="1255" w:type="dxa"/>
          </w:tcPr>
          <w:p w14:paraId="3A5F603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77FB9A9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in [2][3]</w:t>
            </w:r>
          </w:p>
        </w:tc>
        <w:tc>
          <w:tcPr>
            <w:tcW w:w="5948" w:type="dxa"/>
          </w:tcPr>
          <w:p w14:paraId="0A656C12" w14:textId="77777777" w:rsidR="0023492F" w:rsidRDefault="0023492F">
            <w:pPr>
              <w:widowControl/>
              <w:jc w:val="left"/>
              <w:rPr>
                <w:rFonts w:ascii="Arial" w:eastAsia="Arial Unicode MS" w:hAnsi="Arial"/>
                <w:kern w:val="0"/>
                <w:sz w:val="20"/>
                <w:szCs w:val="20"/>
                <w:lang w:eastAsia="zh-CN"/>
              </w:rPr>
            </w:pPr>
          </w:p>
        </w:tc>
      </w:tr>
      <w:tr w:rsidR="0023492F" w14:paraId="12A6ADC2" w14:textId="77777777">
        <w:tblPrEx>
          <w:tblCellMar>
            <w:left w:w="108" w:type="dxa"/>
            <w:right w:w="108" w:type="dxa"/>
          </w:tblCellMar>
        </w:tblPrEx>
        <w:tc>
          <w:tcPr>
            <w:tcW w:w="1255" w:type="dxa"/>
          </w:tcPr>
          <w:p w14:paraId="55445ADA"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3A5E388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4BABA35B" w14:textId="77777777" w:rsidR="0023492F" w:rsidRDefault="0023492F">
            <w:pPr>
              <w:widowControl/>
              <w:jc w:val="left"/>
              <w:rPr>
                <w:rFonts w:ascii="Arial" w:eastAsia="Arial Unicode MS" w:hAnsi="Arial"/>
                <w:kern w:val="0"/>
                <w:sz w:val="20"/>
                <w:szCs w:val="20"/>
                <w:lang w:eastAsia="zh-CN"/>
              </w:rPr>
            </w:pPr>
          </w:p>
        </w:tc>
      </w:tr>
      <w:tr w:rsidR="0023492F" w14:paraId="4D09BB5D" w14:textId="77777777">
        <w:tblPrEx>
          <w:tblCellMar>
            <w:left w:w="108" w:type="dxa"/>
            <w:right w:w="108" w:type="dxa"/>
          </w:tblCellMar>
        </w:tblPrEx>
        <w:tc>
          <w:tcPr>
            <w:tcW w:w="1255" w:type="dxa"/>
          </w:tcPr>
          <w:p w14:paraId="1F649AD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7194AF6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701ABE76" w14:textId="77777777" w:rsidR="0023492F" w:rsidRDefault="0023492F">
            <w:pPr>
              <w:widowControl/>
              <w:jc w:val="left"/>
              <w:rPr>
                <w:rFonts w:ascii="Arial" w:eastAsia="Arial Unicode MS" w:hAnsi="Arial"/>
                <w:kern w:val="0"/>
                <w:sz w:val="20"/>
                <w:szCs w:val="20"/>
                <w:lang w:eastAsia="zh-CN"/>
              </w:rPr>
            </w:pPr>
          </w:p>
        </w:tc>
      </w:tr>
      <w:tr w:rsidR="0023492F" w14:paraId="786E5B97" w14:textId="77777777">
        <w:tblPrEx>
          <w:tblCellMar>
            <w:left w:w="108" w:type="dxa"/>
            <w:right w:w="108" w:type="dxa"/>
          </w:tblCellMar>
        </w:tblPrEx>
        <w:tc>
          <w:tcPr>
            <w:tcW w:w="1255" w:type="dxa"/>
          </w:tcPr>
          <w:p w14:paraId="0965BA6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1EADA0B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05FA8FE1" w14:textId="77777777" w:rsidR="0023492F" w:rsidRDefault="0023492F">
            <w:pPr>
              <w:widowControl/>
              <w:jc w:val="left"/>
              <w:rPr>
                <w:rFonts w:ascii="Arial" w:eastAsia="Arial Unicode MS" w:hAnsi="Arial"/>
                <w:kern w:val="0"/>
                <w:sz w:val="20"/>
                <w:szCs w:val="20"/>
                <w:lang w:eastAsia="zh-CN"/>
              </w:rPr>
            </w:pPr>
          </w:p>
        </w:tc>
      </w:tr>
    </w:tbl>
    <w:p w14:paraId="3CBC9A2E" w14:textId="77777777" w:rsidR="0023492F" w:rsidRDefault="0023492F">
      <w:pPr>
        <w:pStyle w:val="0Maintext"/>
        <w:tabs>
          <w:tab w:val="left" w:pos="0"/>
        </w:tabs>
        <w:spacing w:before="0" w:after="120" w:afterAutospacing="0" w:line="240" w:lineRule="auto"/>
        <w:ind w:firstLine="0"/>
        <w:jc w:val="left"/>
        <w:rPr>
          <w:rFonts w:eastAsia="宋体" w:cstheme="minorBidi"/>
          <w:bCs w:val="0"/>
          <w:kern w:val="2"/>
          <w:szCs w:val="20"/>
          <w:lang w:val="en-US" w:eastAsia="zh-CN"/>
        </w:rPr>
      </w:pPr>
    </w:p>
    <w:p w14:paraId="2A73A6F6"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p>
    <w:p w14:paraId="31D8F373" w14:textId="77777777" w:rsidR="0023492F" w:rsidRDefault="00D61520">
      <w:pPr>
        <w:pStyle w:val="0Maintext"/>
        <w:tabs>
          <w:tab w:val="left" w:pos="0"/>
        </w:tabs>
        <w:spacing w:before="0" w:after="120" w:afterAutospacing="0" w:line="240" w:lineRule="auto"/>
        <w:ind w:firstLine="0"/>
        <w:jc w:val="left"/>
        <w:rPr>
          <w:rFonts w:eastAsia="宋体"/>
          <w:szCs w:val="20"/>
          <w:lang w:val="en-US" w:eastAsia="zh-CN"/>
        </w:rPr>
      </w:pPr>
      <w:r>
        <w:rPr>
          <w:color w:val="000000" w:themeColor="text1"/>
        </w:rPr>
        <w:t xml:space="preserve">For “handover” term, all the companies agree </w:t>
      </w:r>
      <w:r>
        <w:rPr>
          <w:rFonts w:eastAsia="宋体"/>
          <w:szCs w:val="20"/>
          <w:lang w:val="en-US" w:eastAsia="zh-CN"/>
        </w:rPr>
        <w:t xml:space="preserve">“the initial deactivation when using handover is applied for both PCell change and PSCell change/addition”. There is one wording suggestion to remove “initially” but is objected by several companies since this term is applied to all the relevant MAC CEs. The rapporteur think this argument to keep it is valid so the orginial text proposal in [2][3] can be agreeable. </w:t>
      </w:r>
    </w:p>
    <w:p w14:paraId="6B005293" w14:textId="77777777" w:rsidR="0023492F" w:rsidRDefault="00D61520">
      <w:pPr>
        <w:pStyle w:val="0Maintext"/>
        <w:tabs>
          <w:tab w:val="left" w:pos="0"/>
        </w:tabs>
        <w:spacing w:before="0" w:after="120" w:afterAutospacing="0" w:line="240" w:lineRule="auto"/>
        <w:ind w:firstLine="0"/>
        <w:jc w:val="left"/>
        <w:rPr>
          <w:rFonts w:eastAsia="宋体"/>
          <w:szCs w:val="20"/>
          <w:lang w:val="en-US" w:eastAsia="zh-CN"/>
        </w:rPr>
      </w:pPr>
      <w:r>
        <w:rPr>
          <w:rFonts w:eastAsia="宋体" w:hint="eastAsia"/>
          <w:szCs w:val="20"/>
          <w:lang w:val="en-US" w:eastAsia="zh-CN"/>
        </w:rPr>
        <w:t>F</w:t>
      </w:r>
      <w:r>
        <w:rPr>
          <w:rFonts w:eastAsia="宋体"/>
          <w:szCs w:val="20"/>
          <w:lang w:val="en-US" w:eastAsia="zh-CN"/>
        </w:rPr>
        <w:t xml:space="preserve">or “configuration” term, all the companies agree “initial deactivation when using configuration should be applied for both “initial configuration by RRC” and “reconfiguration by RRC” and there is clear majority to improve the text for clarity. And there are some comments to use “upon (re-)configuration by upper layers” for alignment. The rapporteur think either term is fine and the proposed term seems also fine and aligned with most aspects in MAC, and thus this wording suggestion can be included in the updated CRs. </w:t>
      </w:r>
    </w:p>
    <w:p w14:paraId="066CBC67" w14:textId="77777777" w:rsidR="0023492F" w:rsidRDefault="00D61520">
      <w:pPr>
        <w:pStyle w:val="0Maintext"/>
        <w:tabs>
          <w:tab w:val="left" w:pos="0"/>
        </w:tabs>
        <w:spacing w:before="0" w:after="120" w:afterAutospacing="0" w:line="240" w:lineRule="auto"/>
        <w:ind w:firstLine="0"/>
        <w:jc w:val="left"/>
        <w:rPr>
          <w:rFonts w:eastAsia="宋体"/>
          <w:szCs w:val="20"/>
          <w:lang w:val="en-US" w:eastAsia="zh-CN"/>
        </w:rPr>
      </w:pPr>
      <w:r>
        <w:rPr>
          <w:rFonts w:eastAsia="宋体"/>
          <w:szCs w:val="20"/>
          <w:lang w:val="en-US" w:eastAsia="zh-CN"/>
        </w:rPr>
        <w:t>For “PUCCH spatial relation Activation/Deactivation MAC CE”, all the companies agree that “UE behavior relevant to (Enhanced) PUCCH spatial relation Activation/Deactivation MAC CE should be aligned with the other MAC CEs” and almost all the companies agree to capture this as in [2] [3]. Given that it is RAN2 common understandings and it is important to remain the MAC spec complete, the rapporteur think we can go with the clear majority.</w:t>
      </w:r>
    </w:p>
    <w:p w14:paraId="14847D95" w14:textId="77777777" w:rsidR="0023492F" w:rsidRDefault="00D61520">
      <w:pPr>
        <w:pStyle w:val="0Maintext"/>
        <w:tabs>
          <w:tab w:val="left" w:pos="0"/>
        </w:tabs>
        <w:spacing w:before="0" w:after="120" w:afterAutospacing="0" w:line="240" w:lineRule="auto"/>
        <w:ind w:firstLine="0"/>
        <w:jc w:val="left"/>
        <w:rPr>
          <w:b/>
          <w:color w:val="000000" w:themeColor="text1"/>
        </w:rPr>
      </w:pPr>
      <w:r>
        <w:rPr>
          <w:rFonts w:eastAsia="宋体"/>
          <w:b/>
          <w:szCs w:val="20"/>
          <w:lang w:val="en-US" w:eastAsia="zh-CN"/>
        </w:rPr>
        <w:t xml:space="preserve">Proposal 1: CR in R2-2203129 and </w:t>
      </w:r>
      <w:r>
        <w:rPr>
          <w:b/>
        </w:rPr>
        <w:t>R2-2203130 are agreed (by merging</w:t>
      </w:r>
      <w:r>
        <w:t xml:space="preserve"> </w:t>
      </w:r>
      <w:r>
        <w:rPr>
          <w:b/>
        </w:rPr>
        <w:t>R2-2203240 and R2-2203241) with the following change: change “RRC (re-)configuration” to “(re-)configuration by upper layers”.</w:t>
      </w:r>
    </w:p>
    <w:p w14:paraId="39D27F84" w14:textId="77777777" w:rsidR="0023492F" w:rsidRDefault="0023492F">
      <w:pPr>
        <w:pStyle w:val="0Maintext"/>
        <w:tabs>
          <w:tab w:val="left" w:pos="0"/>
        </w:tabs>
        <w:spacing w:before="80" w:after="0" w:afterAutospacing="0" w:line="240" w:lineRule="auto"/>
        <w:ind w:firstLine="0"/>
        <w:jc w:val="left"/>
        <w:rPr>
          <w:bCs w:val="0"/>
        </w:rPr>
      </w:pPr>
    </w:p>
    <w:p w14:paraId="5B72C23E" w14:textId="77777777" w:rsidR="0023492F" w:rsidRDefault="00D61520">
      <w:pPr>
        <w:pStyle w:val="2"/>
        <w:spacing w:before="120" w:after="120" w:line="240" w:lineRule="auto"/>
        <w:rPr>
          <w:rFonts w:ascii="Arial" w:hAnsi="Arial" w:cs="Arial"/>
          <w:b w:val="0"/>
          <w:sz w:val="28"/>
        </w:rPr>
      </w:pPr>
      <w:r>
        <w:rPr>
          <w:rFonts w:ascii="Arial" w:hAnsi="Arial" w:cs="Arial"/>
          <w:b w:val="0"/>
          <w:sz w:val="28"/>
        </w:rPr>
        <w:lastRenderedPageBreak/>
        <w:t>3.2 DRX RTT timer with UL skipping</w:t>
      </w:r>
    </w:p>
    <w:p w14:paraId="5C92B5D0"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14:paraId="0355DEFB"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t>NR_newRAT-Core</w:t>
      </w:r>
    </w:p>
    <w:p w14:paraId="105804AD" w14:textId="77777777" w:rsidR="0023492F" w:rsidRDefault="0023492F">
      <w:pPr>
        <w:pStyle w:val="Doc-title"/>
      </w:pPr>
    </w:p>
    <w:p w14:paraId="1BB80AE3" w14:textId="77777777" w:rsidR="0023492F" w:rsidRDefault="00D61520">
      <w:pPr>
        <w:pStyle w:val="Doc-text2"/>
        <w:spacing w:after="240"/>
        <w:ind w:left="0" w:firstLine="0"/>
        <w:rPr>
          <w:rFonts w:eastAsia="等线"/>
          <w:lang w:eastAsia="zh-CN"/>
        </w:rPr>
      </w:pPr>
      <w:r>
        <w:rPr>
          <w:rFonts w:eastAsia="等线"/>
          <w:lang w:eastAsia="zh-CN"/>
        </w:rPr>
        <w:t>[7][8] think the following MAC text is ambiguous whether the UE should start the UL HARQ RTT timer if the UL transmission is skipped,</w:t>
      </w:r>
    </w:p>
    <w:tbl>
      <w:tblPr>
        <w:tblStyle w:val="a9"/>
        <w:tblW w:w="0" w:type="auto"/>
        <w:tblLook w:val="04A0" w:firstRow="1" w:lastRow="0" w:firstColumn="1" w:lastColumn="0" w:noHBand="0" w:noVBand="1"/>
      </w:tblPr>
      <w:tblGrid>
        <w:gridCol w:w="9629"/>
      </w:tblGrid>
      <w:tr w:rsidR="0023492F" w14:paraId="357FFFC0" w14:textId="77777777">
        <w:tc>
          <w:tcPr>
            <w:tcW w:w="9629" w:type="dxa"/>
          </w:tcPr>
          <w:p w14:paraId="7E86561E" w14:textId="77777777" w:rsidR="0023492F" w:rsidRDefault="00D61520">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宋体"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02A2AAD3" w14:textId="77777777" w:rsidR="0023492F" w:rsidRDefault="00D61520">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r>
              <w:rPr>
                <w:rFonts w:ascii="Times New Roman" w:eastAsia="Times New Roman" w:hAnsi="Times New Roman" w:cs="Times New Roman"/>
                <w:i/>
                <w:iCs/>
                <w:kern w:val="0"/>
                <w:sz w:val="20"/>
                <w:szCs w:val="20"/>
                <w:shd w:val="pct10" w:color="auto" w:fill="FFFFFF"/>
                <w:lang w:eastAsia="ko-KR"/>
              </w:rPr>
              <w:t>drx-HARQ-RTT-TimerUL</w:t>
            </w:r>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0A832AD8" w14:textId="77777777" w:rsidR="0023492F" w:rsidRDefault="00D61520">
      <w:pPr>
        <w:pStyle w:val="Doc-text2"/>
        <w:spacing w:after="240"/>
        <w:ind w:left="0" w:firstLine="0"/>
        <w:rPr>
          <w:rFonts w:eastAsia="等线"/>
          <w:lang w:eastAsia="zh-CN"/>
        </w:rPr>
      </w:pPr>
      <w:r>
        <w:rPr>
          <w:rFonts w:eastAsia="等线"/>
          <w:lang w:eastAsia="zh-CN"/>
        </w:rPr>
        <w:t>and propose to further enhance the current MAC text by adding “actual” before “corresponding PUSCH transmission” to clearly indicate that the UE should not start the UL HARQ RTT timer if the UL transmission is skipped.</w:t>
      </w:r>
    </w:p>
    <w:p w14:paraId="650F4C86" w14:textId="77777777" w:rsidR="0023492F" w:rsidRDefault="00D61520">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16F7A964"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14:paraId="362A2CB5"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0B01EB42"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14:paraId="63AAEBBC" w14:textId="77777777" w:rsidR="0023492F" w:rsidRDefault="0023492F">
      <w:pPr>
        <w:pStyle w:val="0Maintext"/>
        <w:tabs>
          <w:tab w:val="left" w:pos="0"/>
        </w:tabs>
        <w:spacing w:before="80" w:after="0" w:afterAutospacing="0" w:line="240" w:lineRule="auto"/>
        <w:ind w:left="720" w:firstLine="0"/>
        <w:jc w:val="left"/>
        <w:rPr>
          <w:rFonts w:eastAsia="Arial Unicode MS"/>
          <w:szCs w:val="20"/>
          <w:lang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CB7E1A2" w14:textId="77777777">
        <w:tc>
          <w:tcPr>
            <w:tcW w:w="1255" w:type="dxa"/>
            <w:shd w:val="clear" w:color="auto" w:fill="E7E6E6" w:themeFill="background2"/>
          </w:tcPr>
          <w:p w14:paraId="2F22844F"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A3A8B9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1309DEE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937B02D" w14:textId="77777777">
        <w:tc>
          <w:tcPr>
            <w:tcW w:w="1255" w:type="dxa"/>
          </w:tcPr>
          <w:p w14:paraId="3557EEC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0970039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94578C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23492F" w14:paraId="5E19BE8C" w14:textId="77777777">
        <w:tc>
          <w:tcPr>
            <w:tcW w:w="1255" w:type="dxa"/>
          </w:tcPr>
          <w:p w14:paraId="186EA38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7849BE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655DE4A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23492F" w14:paraId="4461B647" w14:textId="77777777">
        <w:tc>
          <w:tcPr>
            <w:tcW w:w="1255" w:type="dxa"/>
          </w:tcPr>
          <w:p w14:paraId="1CAFDF9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220AE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ACB4D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23492F" w14:paraId="0C5822F7" w14:textId="77777777">
        <w:tc>
          <w:tcPr>
            <w:tcW w:w="1255" w:type="dxa"/>
          </w:tcPr>
          <w:p w14:paraId="739A8ED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0B65DD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5DF49D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23492F" w14:paraId="7393B0D3" w14:textId="77777777">
        <w:tblPrEx>
          <w:tblCellMar>
            <w:left w:w="108" w:type="dxa"/>
            <w:right w:w="108" w:type="dxa"/>
          </w:tblCellMar>
        </w:tblPrEx>
        <w:tc>
          <w:tcPr>
            <w:tcW w:w="1255" w:type="dxa"/>
          </w:tcPr>
          <w:p w14:paraId="2C4219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EE2A1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574E580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PUSCH </w:t>
            </w:r>
            <w:r>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UL HARQ RTT timer will not start when UL transmission is skipped. On the other hand, we also do not expect any spec change, as mentioned by the above companies. </w:t>
            </w:r>
          </w:p>
        </w:tc>
      </w:tr>
      <w:tr w:rsidR="0023492F" w14:paraId="46539E23" w14:textId="77777777">
        <w:tblPrEx>
          <w:tblCellMar>
            <w:left w:w="108" w:type="dxa"/>
            <w:right w:w="108" w:type="dxa"/>
          </w:tblCellMar>
        </w:tblPrEx>
        <w:tc>
          <w:tcPr>
            <w:tcW w:w="1255" w:type="dxa"/>
          </w:tcPr>
          <w:p w14:paraId="03F375E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2DFF047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2B5A67F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Therefore we don’t see a need to enhance the spec text. </w:t>
            </w:r>
          </w:p>
        </w:tc>
      </w:tr>
      <w:tr w:rsidR="0023492F" w14:paraId="29460B70" w14:textId="77777777">
        <w:tblPrEx>
          <w:tblCellMar>
            <w:left w:w="108" w:type="dxa"/>
            <w:right w:w="108" w:type="dxa"/>
          </w:tblCellMar>
        </w:tblPrEx>
        <w:tc>
          <w:tcPr>
            <w:tcW w:w="1255" w:type="dxa"/>
          </w:tcPr>
          <w:p w14:paraId="10E6870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Vivo</w:t>
            </w:r>
          </w:p>
        </w:tc>
        <w:tc>
          <w:tcPr>
            <w:tcW w:w="2426" w:type="dxa"/>
          </w:tcPr>
          <w:p w14:paraId="76D6B0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25437E0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From MAC perspective, transmission can only be triggered only if a MAC PDU to transmit has been obtained. In this sense, the </w:t>
            </w:r>
            <w:r>
              <w:rPr>
                <w:rFonts w:ascii="Arial" w:eastAsia="Arial Unicode MS" w:hAnsi="Arial"/>
                <w:kern w:val="0"/>
                <w:sz w:val="20"/>
                <w:szCs w:val="20"/>
                <w:lang w:eastAsia="zh-CN"/>
              </w:rPr>
              <w:lastRenderedPageBreak/>
              <w:t>existing terminology PUSCH transmission means that the MAC entity has already generated a MAC PDU. Otherwise, the transmission will not be triggered when UL skipping is done based on 5.4.2.2 and the DRX RTT timer would not be started. In this sense, we think everything works well and fail to figure out the motivation of this CR (i.e. no change is required).</w:t>
            </w:r>
          </w:p>
        </w:tc>
      </w:tr>
      <w:tr w:rsidR="0023492F" w14:paraId="121643FA" w14:textId="77777777">
        <w:tc>
          <w:tcPr>
            <w:tcW w:w="1255" w:type="dxa"/>
          </w:tcPr>
          <w:p w14:paraId="7F3193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2426" w:type="dxa"/>
          </w:tcPr>
          <w:p w14:paraId="2BE3C2A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BB0360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23492F" w14:paraId="2DF5BAF8" w14:textId="77777777">
        <w:tblPrEx>
          <w:tblCellMar>
            <w:left w:w="108" w:type="dxa"/>
            <w:right w:w="108" w:type="dxa"/>
          </w:tblCellMar>
        </w:tblPrEx>
        <w:tc>
          <w:tcPr>
            <w:tcW w:w="1255" w:type="dxa"/>
          </w:tcPr>
          <w:p w14:paraId="7B3A8A9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FE3824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608782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currently captured</w:t>
            </w:r>
          </w:p>
        </w:tc>
      </w:tr>
      <w:tr w:rsidR="0023492F" w14:paraId="420784EB" w14:textId="77777777">
        <w:tblPrEx>
          <w:tblCellMar>
            <w:left w:w="108" w:type="dxa"/>
            <w:right w:w="108" w:type="dxa"/>
          </w:tblCellMar>
        </w:tblPrEx>
        <w:tc>
          <w:tcPr>
            <w:tcW w:w="1255" w:type="dxa"/>
          </w:tcPr>
          <w:p w14:paraId="4712974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F4281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w:t>
            </w:r>
          </w:p>
        </w:tc>
        <w:tc>
          <w:tcPr>
            <w:tcW w:w="5948" w:type="dxa"/>
          </w:tcPr>
          <w:p w14:paraId="25622A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r>
      <w:tr w:rsidR="0023492F" w14:paraId="16DEBFF8" w14:textId="77777777">
        <w:tblPrEx>
          <w:tblCellMar>
            <w:left w:w="108" w:type="dxa"/>
            <w:right w:w="108" w:type="dxa"/>
          </w:tblCellMar>
        </w:tblPrEx>
        <w:tc>
          <w:tcPr>
            <w:tcW w:w="1255" w:type="dxa"/>
          </w:tcPr>
          <w:p w14:paraId="358304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E4EFB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37165F5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UE operation on the DRX timer should be clear to avoid the misalignment between NW and UE. </w:t>
            </w:r>
          </w:p>
          <w:p w14:paraId="705563B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If companies think the current spec is clear, we are fine to capture the common understanding (i.e. Option A) in chairman notes.  </w:t>
            </w:r>
          </w:p>
        </w:tc>
      </w:tr>
      <w:tr w:rsidR="0023492F" w14:paraId="404F35F7" w14:textId="77777777">
        <w:tblPrEx>
          <w:tblCellMar>
            <w:left w:w="108" w:type="dxa"/>
            <w:right w:w="108" w:type="dxa"/>
          </w:tblCellMar>
        </w:tblPrEx>
        <w:tc>
          <w:tcPr>
            <w:tcW w:w="1255" w:type="dxa"/>
          </w:tcPr>
          <w:p w14:paraId="7A773CF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4B6AF8E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61DC2EE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Given that this is Rel-15/16 CR, whether to have the clarification depends on whether it is aligned with existing implementations. It will be good to capture the change if there is common understanding.</w:t>
            </w:r>
          </w:p>
          <w:p w14:paraId="570044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Regarding Qualcomm’s comment, even if inactivity timer can be larger than HARQ RTT, there can be multiple slots of offset between PDCCH and PUSCH transmission, therefore inactivity timer might not cover the UL retransmission timer. </w:t>
            </w:r>
          </w:p>
        </w:tc>
      </w:tr>
      <w:tr w:rsidR="0023492F" w14:paraId="1705FA43" w14:textId="77777777">
        <w:tblPrEx>
          <w:tblCellMar>
            <w:left w:w="108" w:type="dxa"/>
            <w:right w:w="108" w:type="dxa"/>
          </w:tblCellMar>
        </w:tblPrEx>
        <w:tc>
          <w:tcPr>
            <w:tcW w:w="1255" w:type="dxa"/>
          </w:tcPr>
          <w:p w14:paraId="39D6091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3269DD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B81A0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 It is clear that “</w:t>
            </w:r>
            <w:r>
              <w:rPr>
                <w:rFonts w:ascii="Times New Roman" w:eastAsia="Times New Roman" w:hAnsi="Times New Roman" w:cs="Times New Roman"/>
                <w:i/>
                <w:iCs/>
                <w:color w:val="000000" w:themeColor="text1"/>
                <w:kern w:val="0"/>
                <w:sz w:val="20"/>
                <w:szCs w:val="20"/>
                <w:lang w:eastAsia="ko-KR"/>
              </w:rPr>
              <w:t>corresponding PUSCH transmission</w:t>
            </w:r>
            <w:r>
              <w:rPr>
                <w:rFonts w:ascii="Arial" w:eastAsia="Arial Unicode MS" w:hAnsi="Arial"/>
                <w:color w:val="000000" w:themeColor="text1"/>
                <w:kern w:val="0"/>
                <w:sz w:val="20"/>
                <w:szCs w:val="20"/>
                <w:lang w:eastAsia="zh-CN"/>
              </w:rPr>
              <w:t>”</w:t>
            </w:r>
            <w:r>
              <w:rPr>
                <w:rFonts w:ascii="Arial" w:eastAsia="Arial Unicode MS" w:hAnsi="Arial"/>
                <w:kern w:val="0"/>
                <w:sz w:val="20"/>
                <w:szCs w:val="20"/>
                <w:lang w:eastAsia="zh-CN"/>
              </w:rPr>
              <w:t xml:space="preserve"> means actual PUSCH transmission. Thus, specification change is not needed.</w:t>
            </w:r>
          </w:p>
        </w:tc>
      </w:tr>
      <w:tr w:rsidR="0023492F" w14:paraId="305CE074" w14:textId="77777777">
        <w:tblPrEx>
          <w:tblCellMar>
            <w:left w:w="108" w:type="dxa"/>
            <w:right w:w="108" w:type="dxa"/>
          </w:tblCellMar>
        </w:tblPrEx>
        <w:tc>
          <w:tcPr>
            <w:tcW w:w="1255" w:type="dxa"/>
          </w:tcPr>
          <w:p w14:paraId="5B5E8EF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rPr>
              <w:t>NEC</w:t>
            </w:r>
          </w:p>
        </w:tc>
        <w:tc>
          <w:tcPr>
            <w:tcW w:w="2426" w:type="dxa"/>
          </w:tcPr>
          <w:p w14:paraId="55A0780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 xml:space="preserve">ption A but </w:t>
            </w:r>
          </w:p>
        </w:tc>
        <w:tc>
          <w:tcPr>
            <w:tcW w:w="5948" w:type="dxa"/>
          </w:tcPr>
          <w:p w14:paraId="082938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 xml:space="preserve">o need to change. Agree with Samsung </w:t>
            </w:r>
          </w:p>
        </w:tc>
      </w:tr>
      <w:tr w:rsidR="0023492F" w14:paraId="2EE9EA45" w14:textId="77777777">
        <w:tblPrEx>
          <w:tblCellMar>
            <w:left w:w="108" w:type="dxa"/>
            <w:right w:w="108" w:type="dxa"/>
          </w:tblCellMar>
        </w:tblPrEx>
        <w:tc>
          <w:tcPr>
            <w:tcW w:w="1255" w:type="dxa"/>
          </w:tcPr>
          <w:p w14:paraId="761B8E4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1A2DB586"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Comment</w:t>
            </w:r>
          </w:p>
        </w:tc>
        <w:tc>
          <w:tcPr>
            <w:tcW w:w="5948" w:type="dxa"/>
          </w:tcPr>
          <w:p w14:paraId="6699A208"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Samsung and others that no change is needed</w:t>
            </w:r>
          </w:p>
        </w:tc>
      </w:tr>
      <w:tr w:rsidR="0023492F" w14:paraId="6008140C" w14:textId="77777777">
        <w:tblPrEx>
          <w:tblCellMar>
            <w:left w:w="108" w:type="dxa"/>
            <w:right w:w="108" w:type="dxa"/>
          </w:tblCellMar>
        </w:tblPrEx>
        <w:tc>
          <w:tcPr>
            <w:tcW w:w="1255" w:type="dxa"/>
          </w:tcPr>
          <w:p w14:paraId="5ECD18F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7D442CB2"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A</w:t>
            </w:r>
          </w:p>
        </w:tc>
        <w:tc>
          <w:tcPr>
            <w:tcW w:w="5948" w:type="dxa"/>
          </w:tcPr>
          <w:p w14:paraId="3B73AED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Will go with majority on whether clarification is required.</w:t>
            </w:r>
          </w:p>
        </w:tc>
      </w:tr>
      <w:tr w:rsidR="0023492F" w14:paraId="22EC126A" w14:textId="77777777">
        <w:tblPrEx>
          <w:tblCellMar>
            <w:left w:w="108" w:type="dxa"/>
            <w:right w:w="108" w:type="dxa"/>
          </w:tblCellMar>
        </w:tblPrEx>
        <w:tc>
          <w:tcPr>
            <w:tcW w:w="1255" w:type="dxa"/>
          </w:tcPr>
          <w:p w14:paraId="30F6004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6876720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w:t>
            </w:r>
          </w:p>
        </w:tc>
        <w:tc>
          <w:tcPr>
            <w:tcW w:w="5948" w:type="dxa"/>
          </w:tcPr>
          <w:p w14:paraId="23021BAA" w14:textId="77777777" w:rsidR="0023492F" w:rsidRDefault="0023492F">
            <w:pPr>
              <w:pStyle w:val="ReviewText"/>
              <w:ind w:left="0"/>
              <w15:collapsed w:val="0"/>
              <w:rPr>
                <w:rFonts w:eastAsia="Arial Unicode MS"/>
              </w:rPr>
            </w:pPr>
          </w:p>
        </w:tc>
      </w:tr>
      <w:tr w:rsidR="0023492F" w14:paraId="04F264E9" w14:textId="77777777">
        <w:tblPrEx>
          <w:tblCellMar>
            <w:left w:w="108" w:type="dxa"/>
            <w:right w:w="108" w:type="dxa"/>
          </w:tblCellMar>
        </w:tblPrEx>
        <w:tc>
          <w:tcPr>
            <w:tcW w:w="1255" w:type="dxa"/>
          </w:tcPr>
          <w:p w14:paraId="558B353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5884539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A but</w:t>
            </w:r>
          </w:p>
        </w:tc>
        <w:tc>
          <w:tcPr>
            <w:tcW w:w="5948" w:type="dxa"/>
          </w:tcPr>
          <w:p w14:paraId="6788C4CA" w14:textId="77777777" w:rsidR="0023492F" w:rsidRDefault="00D61520">
            <w:pPr>
              <w:pStyle w:val="ReviewText"/>
              <w:ind w:left="0"/>
              <w15:collapsed w:val="0"/>
              <w:rPr>
                <w:rFonts w:eastAsia="Arial Unicode MS"/>
              </w:rPr>
            </w:pPr>
            <w:r>
              <w:rPr>
                <w:rFonts w:eastAsia="Arial Unicode MS" w:hint="eastAsia"/>
              </w:rPr>
              <w:t>A</w:t>
            </w:r>
            <w:r>
              <w:rPr>
                <w:rFonts w:eastAsia="Arial Unicode MS"/>
              </w:rPr>
              <w:t>gree with the intention. But specification change would not be necessary.</w:t>
            </w:r>
          </w:p>
        </w:tc>
      </w:tr>
    </w:tbl>
    <w:p w14:paraId="6215E4DB" w14:textId="77777777" w:rsidR="0023492F" w:rsidRDefault="00D61520">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97301EE" w14:textId="77777777">
        <w:tc>
          <w:tcPr>
            <w:tcW w:w="1255" w:type="dxa"/>
            <w:shd w:val="clear" w:color="auto" w:fill="E7E6E6" w:themeFill="background2"/>
          </w:tcPr>
          <w:p w14:paraId="7CF997D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E42539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218CBA51"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ED48AB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2AD99D44"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2BA4E65B" w14:textId="77777777">
        <w:tc>
          <w:tcPr>
            <w:tcW w:w="1255" w:type="dxa"/>
          </w:tcPr>
          <w:p w14:paraId="4C1E0B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37AE4F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3537758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23492F" w14:paraId="260B0474" w14:textId="77777777">
        <w:tc>
          <w:tcPr>
            <w:tcW w:w="1255" w:type="dxa"/>
          </w:tcPr>
          <w:p w14:paraId="702605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7DBC53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3CEB32DC" w14:textId="77777777" w:rsidR="0023492F" w:rsidRDefault="0023492F">
            <w:pPr>
              <w:widowControl/>
              <w:jc w:val="left"/>
              <w:rPr>
                <w:rFonts w:ascii="Arial" w:eastAsia="Arial Unicode MS" w:hAnsi="Arial"/>
                <w:kern w:val="0"/>
                <w:sz w:val="20"/>
                <w:szCs w:val="20"/>
                <w:lang w:eastAsia="zh-CN"/>
              </w:rPr>
            </w:pPr>
          </w:p>
        </w:tc>
      </w:tr>
      <w:tr w:rsidR="0023492F" w14:paraId="3D58E4B3" w14:textId="77777777">
        <w:tc>
          <w:tcPr>
            <w:tcW w:w="1255" w:type="dxa"/>
          </w:tcPr>
          <w:p w14:paraId="0FB6AA8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DB82B4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D61D5E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23492F" w14:paraId="4D42C29C" w14:textId="77777777">
        <w:tc>
          <w:tcPr>
            <w:tcW w:w="1255" w:type="dxa"/>
          </w:tcPr>
          <w:p w14:paraId="164A8DA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52A20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7C225C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23492F" w14:paraId="4F9613AB" w14:textId="77777777">
        <w:tc>
          <w:tcPr>
            <w:tcW w:w="1255" w:type="dxa"/>
          </w:tcPr>
          <w:p w14:paraId="1530B21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82DDB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246C23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text is clear.</w:t>
            </w:r>
          </w:p>
        </w:tc>
      </w:tr>
      <w:tr w:rsidR="0023492F" w14:paraId="792DCB9C" w14:textId="77777777">
        <w:tc>
          <w:tcPr>
            <w:tcW w:w="1255" w:type="dxa"/>
          </w:tcPr>
          <w:p w14:paraId="4B7D76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Apple</w:t>
            </w:r>
          </w:p>
        </w:tc>
        <w:tc>
          <w:tcPr>
            <w:tcW w:w="2426" w:type="dxa"/>
          </w:tcPr>
          <w:p w14:paraId="2744E94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change </w:t>
            </w:r>
          </w:p>
        </w:tc>
        <w:tc>
          <w:tcPr>
            <w:tcW w:w="5948" w:type="dxa"/>
          </w:tcPr>
          <w:p w14:paraId="19B614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also fine to capture the option A in the chairman notes as the RAN2 common understanding. </w:t>
            </w:r>
          </w:p>
        </w:tc>
      </w:tr>
      <w:tr w:rsidR="0023492F" w14:paraId="294F92E5" w14:textId="77777777">
        <w:tc>
          <w:tcPr>
            <w:tcW w:w="1255" w:type="dxa"/>
          </w:tcPr>
          <w:p w14:paraId="6CE9194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457BB18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5948" w:type="dxa"/>
          </w:tcPr>
          <w:p w14:paraId="35556D5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comments in Q4-1.</w:t>
            </w:r>
          </w:p>
        </w:tc>
      </w:tr>
      <w:tr w:rsidR="0023492F" w14:paraId="7FFD7C9B" w14:textId="77777777">
        <w:tc>
          <w:tcPr>
            <w:tcW w:w="1255" w:type="dxa"/>
          </w:tcPr>
          <w:p w14:paraId="6CC3263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159D1F3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7C231CE" w14:textId="77777777" w:rsidR="0023492F" w:rsidRDefault="0023492F">
            <w:pPr>
              <w:widowControl/>
              <w:jc w:val="left"/>
              <w:rPr>
                <w:rFonts w:ascii="Arial" w:eastAsia="Arial Unicode MS" w:hAnsi="Arial"/>
                <w:kern w:val="0"/>
                <w:sz w:val="20"/>
                <w:szCs w:val="20"/>
                <w:lang w:eastAsia="zh-CN"/>
              </w:rPr>
            </w:pPr>
          </w:p>
        </w:tc>
      </w:tr>
      <w:tr w:rsidR="0023492F" w14:paraId="2F77AA2E" w14:textId="77777777">
        <w:tc>
          <w:tcPr>
            <w:tcW w:w="1255" w:type="dxa"/>
          </w:tcPr>
          <w:p w14:paraId="3AA23F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7D5E2E0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2117F751" w14:textId="77777777" w:rsidR="0023492F" w:rsidRDefault="0023492F">
            <w:pPr>
              <w:widowControl/>
              <w:jc w:val="left"/>
              <w:rPr>
                <w:rFonts w:ascii="Arial" w:eastAsia="Arial Unicode MS" w:hAnsi="Arial"/>
                <w:kern w:val="0"/>
                <w:sz w:val="20"/>
                <w:szCs w:val="20"/>
                <w:lang w:eastAsia="zh-CN"/>
              </w:rPr>
            </w:pPr>
          </w:p>
        </w:tc>
      </w:tr>
      <w:tr w:rsidR="0023492F" w14:paraId="3896F0D8" w14:textId="77777777">
        <w:tc>
          <w:tcPr>
            <w:tcW w:w="1255" w:type="dxa"/>
          </w:tcPr>
          <w:p w14:paraId="1CC872B1"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0E4AAD2"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No change needed</w:t>
            </w:r>
          </w:p>
        </w:tc>
        <w:tc>
          <w:tcPr>
            <w:tcW w:w="5948" w:type="dxa"/>
          </w:tcPr>
          <w:p w14:paraId="6F7A0ECE" w14:textId="77777777" w:rsidR="0023492F" w:rsidRDefault="0023492F">
            <w:pPr>
              <w:widowControl/>
              <w:jc w:val="left"/>
              <w:rPr>
                <w:rFonts w:ascii="Arial" w:eastAsia="Arial Unicode MS" w:hAnsi="Arial"/>
                <w:kern w:val="0"/>
                <w:sz w:val="20"/>
                <w:szCs w:val="20"/>
                <w:lang w:eastAsia="zh-CN"/>
              </w:rPr>
            </w:pPr>
          </w:p>
        </w:tc>
      </w:tr>
      <w:tr w:rsidR="0023492F" w14:paraId="36869567" w14:textId="77777777">
        <w:tc>
          <w:tcPr>
            <w:tcW w:w="1255" w:type="dxa"/>
          </w:tcPr>
          <w:p w14:paraId="11A259A0"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Ericsson</w:t>
            </w:r>
          </w:p>
        </w:tc>
        <w:tc>
          <w:tcPr>
            <w:tcW w:w="2426" w:type="dxa"/>
          </w:tcPr>
          <w:p w14:paraId="1C5509B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No change needed</w:t>
            </w:r>
          </w:p>
        </w:tc>
        <w:tc>
          <w:tcPr>
            <w:tcW w:w="5948" w:type="dxa"/>
          </w:tcPr>
          <w:p w14:paraId="0562B35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“if the PDCCH indicating a UL transmission” is received also for when a transmission is skipped, but in section 5.4.2.1 it is clear that the line “5&gt;</w:t>
            </w:r>
            <w:r>
              <w:rPr>
                <w:rFonts w:ascii="Arial" w:eastAsia="Arial Unicode MS" w:hAnsi="Arial"/>
                <w:kern w:val="0"/>
                <w:sz w:val="20"/>
                <w:szCs w:val="20"/>
                <w:lang w:eastAsia="zh-CN"/>
              </w:rPr>
              <w:tab/>
              <w:t>instruct the identified HARQ process to trigger a new transmission;” will never be reached, thus there is no “corresponding PUSCH transmission” and thus the timer shall not be started.</w:t>
            </w:r>
          </w:p>
        </w:tc>
      </w:tr>
      <w:tr w:rsidR="0023492F" w14:paraId="40F2B809" w14:textId="77777777">
        <w:tc>
          <w:tcPr>
            <w:tcW w:w="1255" w:type="dxa"/>
          </w:tcPr>
          <w:p w14:paraId="641E5BD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7BB7507A"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429749B0" w14:textId="77777777" w:rsidR="0023492F" w:rsidRDefault="0023492F">
            <w:pPr>
              <w:widowControl/>
              <w:jc w:val="left"/>
              <w:rPr>
                <w:rFonts w:ascii="Arial" w:eastAsia="Arial Unicode MS" w:hAnsi="Arial"/>
                <w:kern w:val="0"/>
                <w:sz w:val="20"/>
                <w:szCs w:val="20"/>
                <w:lang w:eastAsia="zh-CN"/>
              </w:rPr>
            </w:pPr>
          </w:p>
        </w:tc>
      </w:tr>
    </w:tbl>
    <w:p w14:paraId="3A8AF59B" w14:textId="77777777" w:rsidR="0023492F" w:rsidRDefault="0023492F">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7FFD07F5" w14:textId="77777777" w:rsidR="0023492F" w:rsidRDefault="00D61520">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Pr>
          <w:color w:val="000000" w:themeColor="text1"/>
        </w:rPr>
        <w:t>It seems company’s views are aligned on Option A that “</w:t>
      </w:r>
      <w:r>
        <w:rPr>
          <w:rFonts w:eastAsia="Arial Unicode MS"/>
          <w:szCs w:val="20"/>
          <w:lang w:eastAsia="zh-CN"/>
        </w:rPr>
        <w:t xml:space="preserve">the UE shall not start the UL HARQ RTT timer when UL transmission is skipped” and majority including the proponent company believe the current spec is clear enough and no change to the spec is needed. Thus the rapporteur think the common understanding can be captured in the chairman notes instead. </w:t>
      </w:r>
    </w:p>
    <w:p w14:paraId="29273B3D" w14:textId="77777777" w:rsidR="0023492F" w:rsidRDefault="00D61520">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 xml:space="preserve">Proposal 2: Capture the following RAN2 common understandings in the Chair’s notes: </w:t>
      </w:r>
    </w:p>
    <w:p w14:paraId="6118691A" w14:textId="77777777" w:rsidR="0023492F" w:rsidRDefault="00D61520">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 xml:space="preserve">RAN2 confirms that the UE shall not start the </w:t>
      </w:r>
      <w:r>
        <w:rPr>
          <w:rFonts w:eastAsia="宋体"/>
          <w:b/>
          <w:i/>
          <w:szCs w:val="20"/>
          <w:lang w:val="en-US" w:eastAsia="zh-CN"/>
        </w:rPr>
        <w:t>drx-HARQ-RTT-TimerUL</w:t>
      </w:r>
      <w:r>
        <w:rPr>
          <w:rFonts w:eastAsia="宋体"/>
          <w:b/>
          <w:szCs w:val="20"/>
          <w:lang w:val="en-US" w:eastAsia="zh-CN"/>
        </w:rPr>
        <w:t xml:space="preserve"> for the corresponding HARQ process if the corresponding PUSCH transmission is skipped. </w:t>
      </w:r>
    </w:p>
    <w:p w14:paraId="0084F167" w14:textId="77777777" w:rsidR="0023492F" w:rsidRDefault="00D61520">
      <w:pPr>
        <w:pStyle w:val="2"/>
        <w:spacing w:before="240" w:after="240" w:line="240" w:lineRule="auto"/>
        <w:rPr>
          <w:rFonts w:ascii="Arial" w:hAnsi="Arial" w:cs="Arial"/>
          <w:b w:val="0"/>
          <w:sz w:val="28"/>
        </w:rPr>
      </w:pPr>
      <w:r>
        <w:rPr>
          <w:rFonts w:ascii="Arial" w:hAnsi="Arial" w:cs="Arial"/>
          <w:b w:val="0"/>
          <w:sz w:val="28"/>
        </w:rPr>
        <w:t>3.3 Abnormal handling of UL retransmission</w:t>
      </w:r>
    </w:p>
    <w:p w14:paraId="072D9F90"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ZTE Corporation,OPPO, Sanechips</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NR_newRAT-Core</w:t>
      </w:r>
    </w:p>
    <w:p w14:paraId="7C4F120E" w14:textId="77777777" w:rsidR="0023492F" w:rsidRDefault="00D61520">
      <w:pPr>
        <w:pStyle w:val="Doc-text2"/>
        <w:spacing w:after="240"/>
        <w:ind w:left="0" w:firstLine="0"/>
      </w:pPr>
      <w:r>
        <w:t xml:space="preserve"> </w:t>
      </w:r>
    </w:p>
    <w:p w14:paraId="00749804" w14:textId="77777777" w:rsidR="0023492F" w:rsidRDefault="00D61520">
      <w:pPr>
        <w:pStyle w:val="Doc-text2"/>
        <w:spacing w:after="240"/>
        <w:ind w:left="0" w:firstLine="0"/>
      </w:pPr>
      <w:r>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14:paraId="13F88322" w14:textId="77777777" w:rsidR="0023492F" w:rsidRDefault="00D61520">
      <w:pPr>
        <w:pStyle w:val="Doc-text2"/>
        <w:spacing w:before="240"/>
        <w:ind w:left="0" w:firstLine="0"/>
      </w:pPr>
      <w:r>
        <w:rPr>
          <w:b/>
          <w:bCs/>
        </w:rPr>
        <w:t>Q5</w:t>
      </w:r>
      <w:r>
        <w:t>: Companies are asked to provide your views on the above issue:</w:t>
      </w:r>
    </w:p>
    <w:p w14:paraId="3FCB733D"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7B10BFDD"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4C9D7B91"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6"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509A544C" w14:textId="77777777" w:rsidR="0023492F" w:rsidRDefault="0023492F">
      <w:pPr>
        <w:pStyle w:val="0Maintext"/>
        <w:tabs>
          <w:tab w:val="left" w:pos="0"/>
        </w:tabs>
        <w:spacing w:before="80" w:after="0" w:afterAutospacing="0" w:line="240" w:lineRule="auto"/>
        <w:ind w:left="720" w:firstLine="0"/>
        <w:jc w:val="left"/>
        <w:rPr>
          <w:rFonts w:eastAsia="Arial Unicode MS"/>
          <w:szCs w:val="20"/>
          <w:lang w:eastAsia="zh-CN"/>
        </w:rPr>
      </w:pPr>
    </w:p>
    <w:p w14:paraId="4BA0D3A8" w14:textId="77777777" w:rsidR="0023492F" w:rsidRDefault="0023492F">
      <w:pPr>
        <w:pStyle w:val="Doc-text2"/>
        <w:ind w:left="0" w:firstLine="0"/>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06F3F141" w14:textId="77777777">
        <w:tc>
          <w:tcPr>
            <w:tcW w:w="1255" w:type="dxa"/>
            <w:shd w:val="clear" w:color="auto" w:fill="E7E6E6" w:themeFill="background2"/>
          </w:tcPr>
          <w:p w14:paraId="73E4AB05"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681DA9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5EABFC1E"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F86969E" w14:textId="77777777">
        <w:tc>
          <w:tcPr>
            <w:tcW w:w="1255" w:type="dxa"/>
          </w:tcPr>
          <w:p w14:paraId="577B02B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524C20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E33AD2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23492F" w14:paraId="5202696A" w14:textId="77777777">
        <w:tc>
          <w:tcPr>
            <w:tcW w:w="1255" w:type="dxa"/>
          </w:tcPr>
          <w:p w14:paraId="194D295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40384892"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4A44F1F0"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B ,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23492F" w14:paraId="63F7C380" w14:textId="77777777">
        <w:tc>
          <w:tcPr>
            <w:tcW w:w="1255" w:type="dxa"/>
          </w:tcPr>
          <w:p w14:paraId="4192F0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3D236A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2C328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23492F" w14:paraId="0175401A" w14:textId="77777777">
        <w:tc>
          <w:tcPr>
            <w:tcW w:w="1255" w:type="dxa"/>
          </w:tcPr>
          <w:p w14:paraId="3313DF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1C68FE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02F4B9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 But we also understand this “old” issue is too late to fix in NR spec, so we can rely on sensible UE implementation to avoid any unexpected errors at the NW receiving side.</w:t>
            </w:r>
          </w:p>
        </w:tc>
      </w:tr>
      <w:tr w:rsidR="0023492F" w14:paraId="5BD9C5F2" w14:textId="77777777">
        <w:tblPrEx>
          <w:tblCellMar>
            <w:left w:w="108" w:type="dxa"/>
            <w:right w:w="108" w:type="dxa"/>
          </w:tblCellMar>
        </w:tblPrEx>
        <w:tc>
          <w:tcPr>
            <w:tcW w:w="1255" w:type="dxa"/>
          </w:tcPr>
          <w:p w14:paraId="0A28CE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A8170A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32CB066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31C133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B(no spec change).</w:t>
            </w:r>
          </w:p>
        </w:tc>
      </w:tr>
      <w:tr w:rsidR="0023492F" w14:paraId="4F98C8F7" w14:textId="77777777">
        <w:tblPrEx>
          <w:tblCellMar>
            <w:left w:w="108" w:type="dxa"/>
            <w:right w:w="108" w:type="dxa"/>
          </w:tblCellMar>
        </w:tblPrEx>
        <w:tc>
          <w:tcPr>
            <w:tcW w:w="1255" w:type="dxa"/>
          </w:tcPr>
          <w:p w14:paraId="4C8BBE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2825F7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53A72DE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rsidR="0023492F" w14:paraId="27B8FB21" w14:textId="77777777">
        <w:tblPrEx>
          <w:tblCellMar>
            <w:left w:w="108" w:type="dxa"/>
            <w:right w:w="108" w:type="dxa"/>
          </w:tblCellMar>
        </w:tblPrEx>
        <w:tc>
          <w:tcPr>
            <w:tcW w:w="1255" w:type="dxa"/>
          </w:tcPr>
          <w:p w14:paraId="336281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6512AA9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18264A4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(rate matching framework can handle any misalignment, e.g. TBS 100 bit and code-rate 1/2 (assuming RV0) for initial transmission, then 200 bit (i.e. 100-bit system bit and 100-bit check bits) will be transmitted in the initial transmission. Assuming retransmission is set to 50 bit and code-rate with 1/2 and RV0, then 100 bit (i.e. all 100-bit system bit without check bit) will be transmitted. Soft combination can still be done as the BG pattern and all de-coding parameters will not be changed during retransmission). </w:t>
            </w:r>
          </w:p>
          <w:p w14:paraId="0FFD4CB5" w14:textId="77777777" w:rsidR="0023492F" w:rsidRDefault="00D61520">
            <w:pPr>
              <w:widowControl/>
              <w:jc w:val="left"/>
              <w:rPr>
                <w:ins w:id="7" w:author="ZTE DF" w:date="2022-02-22T21:06:00Z"/>
                <w:rFonts w:ascii="Arial" w:eastAsia="Arial Unicode MS" w:hAnsi="Arial"/>
                <w:kern w:val="0"/>
                <w:sz w:val="20"/>
                <w:szCs w:val="20"/>
                <w:lang w:eastAsia="zh-CN"/>
              </w:rPr>
            </w:pPr>
            <w:r>
              <w:rPr>
                <w:rFonts w:ascii="Arial" w:eastAsia="Arial Unicode MS" w:hAnsi="Arial"/>
                <w:kern w:val="0"/>
                <w:sz w:val="20"/>
                <w:szCs w:val="20"/>
                <w:lang w:eastAsia="zh-CN"/>
              </w:rPr>
              <w:t>In conclusion, the current spec works well. What’s worse, the proposed change would bring the NBC issue. It is not preferable at all.</w:t>
            </w:r>
          </w:p>
          <w:p w14:paraId="03748257" w14:textId="77777777" w:rsidR="0023492F" w:rsidRDefault="00D61520">
            <w:pPr>
              <w:widowControl/>
              <w:jc w:val="left"/>
              <w:rPr>
                <w:rFonts w:ascii="Arial" w:eastAsia="Arial Unicode MS" w:hAnsi="Arial"/>
                <w:kern w:val="0"/>
                <w:sz w:val="20"/>
                <w:szCs w:val="20"/>
                <w:lang w:val="en-US" w:eastAsia="zh-CN"/>
              </w:rPr>
            </w:pPr>
            <w:ins w:id="8" w:author="ZTE DF" w:date="2022-02-22T21:06:00Z">
              <w:r>
                <w:rPr>
                  <w:rFonts w:ascii="Arial" w:eastAsia="Arial Unicode MS" w:hAnsi="Arial" w:hint="eastAsia"/>
                  <w:kern w:val="0"/>
                  <w:sz w:val="20"/>
                  <w:szCs w:val="20"/>
                  <w:lang w:val="en-US" w:eastAsia="zh-CN"/>
                </w:rPr>
                <w:t xml:space="preserve">Fei: Basically, </w:t>
              </w:r>
            </w:ins>
            <w:ins w:id="9" w:author="ZTE DF" w:date="2022-02-22T21:07:00Z">
              <w:r>
                <w:rPr>
                  <w:rFonts w:ascii="Arial" w:eastAsia="Arial Unicode MS" w:hAnsi="Arial" w:hint="eastAsia"/>
                  <w:kern w:val="0"/>
                  <w:sz w:val="20"/>
                  <w:szCs w:val="20"/>
                  <w:lang w:val="en-US" w:eastAsia="zh-CN"/>
                </w:rPr>
                <w:t xml:space="preserve">we are not willing to correct anything, we just want to confirm the UE behavior when receiving the abnormal UL grant with none-taggled NDI. </w:t>
              </w:r>
              <w:r>
                <w:rPr>
                  <w:rFonts w:ascii="Arial" w:eastAsia="Arial Unicode MS" w:hAnsi="Arial"/>
                  <w:kern w:val="0"/>
                  <w:sz w:val="20"/>
                  <w:szCs w:val="20"/>
                  <w:highlight w:val="yellow"/>
                  <w:lang w:val="en-US" w:eastAsia="zh-CN"/>
                  <w:rPrChange w:id="10" w:author="ZTE DF" w:date="2022-02-22T21:12:00Z">
                    <w:rPr>
                      <w:rFonts w:ascii="Arial" w:eastAsia="Arial Unicode MS" w:hAnsi="Arial"/>
                      <w:kern w:val="0"/>
                      <w:sz w:val="20"/>
                      <w:szCs w:val="20"/>
                      <w:lang w:val="en-US" w:eastAsia="zh-CN"/>
                    </w:rPr>
                  </w:rPrChange>
                </w:rPr>
                <w:t xml:space="preserve">If the </w:t>
              </w:r>
            </w:ins>
            <w:ins w:id="11" w:author="ZTE DF" w:date="2022-02-22T21:08:00Z">
              <w:r>
                <w:rPr>
                  <w:rFonts w:ascii="Arial" w:eastAsia="Arial Unicode MS" w:hAnsi="Arial"/>
                  <w:kern w:val="0"/>
                  <w:sz w:val="20"/>
                  <w:szCs w:val="20"/>
                  <w:highlight w:val="yellow"/>
                  <w:lang w:val="en-US" w:eastAsia="zh-CN"/>
                  <w:rPrChange w:id="12" w:author="ZTE DF" w:date="2022-02-22T21:12:00Z">
                    <w:rPr>
                      <w:rFonts w:ascii="Arial" w:eastAsia="Arial Unicode MS" w:hAnsi="Arial"/>
                      <w:kern w:val="0"/>
                      <w:sz w:val="20"/>
                      <w:szCs w:val="20"/>
                      <w:lang w:val="en-US" w:eastAsia="zh-CN"/>
                    </w:rPr>
                  </w:rPrChange>
                </w:rPr>
                <w:t>UE is still to send the obsolete data to NW,</w:t>
              </w:r>
            </w:ins>
            <w:ins w:id="13" w:author="ZTE DF" w:date="2022-02-22T21:12:00Z">
              <w:r>
                <w:rPr>
                  <w:rFonts w:ascii="Arial" w:eastAsia="Arial Unicode MS" w:hAnsi="Arial"/>
                  <w:kern w:val="0"/>
                  <w:sz w:val="20"/>
                  <w:szCs w:val="20"/>
                  <w:highlight w:val="yellow"/>
                  <w:lang w:val="en-US" w:eastAsia="zh-CN"/>
                  <w:rPrChange w:id="14" w:author="ZTE DF" w:date="2022-02-22T21:12:00Z">
                    <w:rPr>
                      <w:rFonts w:ascii="Arial" w:eastAsia="Arial Unicode MS" w:hAnsi="Arial"/>
                      <w:kern w:val="0"/>
                      <w:sz w:val="20"/>
                      <w:szCs w:val="20"/>
                      <w:lang w:val="en-US" w:eastAsia="zh-CN"/>
                    </w:rPr>
                  </w:rPrChange>
                </w:rPr>
                <w:t>as you mentioned,</w:t>
              </w:r>
            </w:ins>
            <w:ins w:id="15" w:author="ZTE DF" w:date="2022-02-22T21:08:00Z">
              <w:r>
                <w:rPr>
                  <w:rFonts w:ascii="Arial" w:eastAsia="Arial Unicode MS" w:hAnsi="Arial"/>
                  <w:kern w:val="0"/>
                  <w:sz w:val="20"/>
                  <w:szCs w:val="20"/>
                  <w:highlight w:val="yellow"/>
                  <w:lang w:val="en-US" w:eastAsia="zh-CN"/>
                  <w:rPrChange w:id="16" w:author="ZTE DF" w:date="2022-02-22T21:12:00Z">
                    <w:rPr>
                      <w:rFonts w:ascii="Arial" w:eastAsia="Arial Unicode MS" w:hAnsi="Arial"/>
                      <w:kern w:val="0"/>
                      <w:sz w:val="20"/>
                      <w:szCs w:val="20"/>
                      <w:lang w:val="en-US" w:eastAsia="zh-CN"/>
                    </w:rPr>
                  </w:rPrChange>
                </w:rPr>
                <w:t xml:space="preserve"> the </w:t>
              </w:r>
            </w:ins>
            <w:ins w:id="17" w:author="ZTE DF" w:date="2022-02-22T21:13:00Z">
              <w:r>
                <w:rPr>
                  <w:rFonts w:ascii="Arial" w:eastAsia="Arial Unicode MS" w:hAnsi="Arial" w:hint="eastAsia"/>
                  <w:kern w:val="0"/>
                  <w:sz w:val="20"/>
                  <w:szCs w:val="20"/>
                  <w:highlight w:val="yellow"/>
                  <w:lang w:val="en-US" w:eastAsia="zh-CN"/>
                </w:rPr>
                <w:t xml:space="preserve">AM </w:t>
              </w:r>
            </w:ins>
            <w:ins w:id="18" w:author="ZTE DF" w:date="2022-02-22T21:08:00Z">
              <w:r>
                <w:rPr>
                  <w:rFonts w:ascii="Arial" w:eastAsia="Arial Unicode MS" w:hAnsi="Arial"/>
                  <w:kern w:val="0"/>
                  <w:sz w:val="20"/>
                  <w:szCs w:val="20"/>
                  <w:highlight w:val="yellow"/>
                  <w:lang w:val="en-US" w:eastAsia="zh-CN"/>
                  <w:rPrChange w:id="19" w:author="ZTE DF" w:date="2022-02-22T21:12:00Z">
                    <w:rPr>
                      <w:rFonts w:ascii="Arial" w:eastAsia="Arial Unicode MS" w:hAnsi="Arial"/>
                      <w:kern w:val="0"/>
                      <w:sz w:val="20"/>
                      <w:szCs w:val="20"/>
                      <w:lang w:val="en-US" w:eastAsia="zh-CN"/>
                    </w:rPr>
                  </w:rPrChange>
                </w:rPr>
                <w:t xml:space="preserve">RLC re-transmission window will be pushed </w:t>
              </w:r>
            </w:ins>
            <w:ins w:id="20" w:author="ZTE DF" w:date="2022-02-22T21:13:00Z">
              <w:r>
                <w:rPr>
                  <w:rFonts w:ascii="Arial" w:eastAsia="Arial Unicode MS" w:hAnsi="Arial" w:hint="eastAsia"/>
                  <w:kern w:val="0"/>
                  <w:sz w:val="20"/>
                  <w:szCs w:val="20"/>
                  <w:highlight w:val="yellow"/>
                  <w:lang w:val="en-US" w:eastAsia="zh-CN"/>
                </w:rPr>
                <w:t>in</w:t>
              </w:r>
            </w:ins>
            <w:ins w:id="21" w:author="ZTE DF" w:date="2022-02-22T21:08:00Z">
              <w:r>
                <w:rPr>
                  <w:rFonts w:ascii="Arial" w:eastAsia="Arial Unicode MS" w:hAnsi="Arial"/>
                  <w:kern w:val="0"/>
                  <w:sz w:val="20"/>
                  <w:szCs w:val="20"/>
                  <w:highlight w:val="yellow"/>
                  <w:lang w:val="en-US" w:eastAsia="zh-CN"/>
                  <w:rPrChange w:id="22" w:author="ZTE DF" w:date="2022-02-22T21:12:00Z">
                    <w:rPr>
                      <w:rFonts w:ascii="Arial" w:eastAsia="Arial Unicode MS" w:hAnsi="Arial"/>
                      <w:kern w:val="0"/>
                      <w:sz w:val="20"/>
                      <w:szCs w:val="20"/>
                      <w:lang w:val="en-US" w:eastAsia="zh-CN"/>
                    </w:rPr>
                  </w:rPrChange>
                </w:rPr>
                <w:t xml:space="preserve">to a abnormal </w:t>
              </w:r>
            </w:ins>
            <w:ins w:id="23" w:author="ZTE DF" w:date="2022-02-22T21:09:00Z">
              <w:r>
                <w:rPr>
                  <w:rFonts w:ascii="Arial" w:eastAsia="Arial Unicode MS" w:hAnsi="Arial"/>
                  <w:kern w:val="0"/>
                  <w:sz w:val="20"/>
                  <w:szCs w:val="20"/>
                  <w:highlight w:val="yellow"/>
                  <w:lang w:val="en-US" w:eastAsia="zh-CN"/>
                  <w:rPrChange w:id="24" w:author="ZTE DF" w:date="2022-02-22T21:12:00Z">
                    <w:rPr>
                      <w:rFonts w:ascii="Arial" w:eastAsia="Arial Unicode MS" w:hAnsi="Arial"/>
                      <w:kern w:val="0"/>
                      <w:sz w:val="20"/>
                      <w:szCs w:val="20"/>
                      <w:lang w:val="en-US" w:eastAsia="zh-CN"/>
                    </w:rPr>
                  </w:rPrChange>
                </w:rPr>
                <w:t xml:space="preserve">range, if status report is triggered, </w:t>
              </w:r>
            </w:ins>
            <w:ins w:id="25" w:author="ZTE DF" w:date="2022-02-22T21:13:00Z">
              <w:r>
                <w:rPr>
                  <w:rFonts w:ascii="Arial" w:eastAsia="Arial Unicode MS" w:hAnsi="Arial" w:hint="eastAsia"/>
                  <w:kern w:val="0"/>
                  <w:sz w:val="20"/>
                  <w:szCs w:val="20"/>
                  <w:highlight w:val="yellow"/>
                  <w:lang w:val="en-US" w:eastAsia="zh-CN"/>
                </w:rPr>
                <w:t>UE</w:t>
              </w:r>
            </w:ins>
            <w:ins w:id="26" w:author="ZTE DF" w:date="2022-02-22T21:09:00Z">
              <w:r>
                <w:rPr>
                  <w:rFonts w:ascii="Arial" w:eastAsia="Arial Unicode MS" w:hAnsi="Arial"/>
                  <w:kern w:val="0"/>
                  <w:sz w:val="20"/>
                  <w:szCs w:val="20"/>
                  <w:highlight w:val="yellow"/>
                  <w:lang w:val="en-US" w:eastAsia="zh-CN"/>
                  <w:rPrChange w:id="27" w:author="ZTE DF" w:date="2022-02-22T21:12:00Z">
                    <w:rPr>
                      <w:rFonts w:ascii="Arial" w:eastAsia="Arial Unicode MS" w:hAnsi="Arial"/>
                      <w:kern w:val="0"/>
                      <w:sz w:val="20"/>
                      <w:szCs w:val="20"/>
                      <w:lang w:val="en-US" w:eastAsia="zh-CN"/>
                    </w:rPr>
                  </w:rPrChange>
                </w:rPr>
                <w:t xml:space="preserve"> will receive </w:t>
              </w:r>
            </w:ins>
            <w:ins w:id="28" w:author="ZTE DF" w:date="2022-02-22T21:13:00Z">
              <w:r>
                <w:rPr>
                  <w:rFonts w:ascii="Arial" w:eastAsia="Arial Unicode MS" w:hAnsi="Arial" w:hint="eastAsia"/>
                  <w:kern w:val="0"/>
                  <w:sz w:val="20"/>
                  <w:szCs w:val="20"/>
                  <w:highlight w:val="yellow"/>
                  <w:lang w:val="en-US" w:eastAsia="zh-CN"/>
                </w:rPr>
                <w:t>a</w:t>
              </w:r>
            </w:ins>
            <w:ins w:id="29" w:author="ZTE DF" w:date="2022-02-22T21:09:00Z">
              <w:r>
                <w:rPr>
                  <w:rFonts w:ascii="Arial" w:eastAsia="Arial Unicode MS" w:hAnsi="Arial"/>
                  <w:kern w:val="0"/>
                  <w:sz w:val="20"/>
                  <w:szCs w:val="20"/>
                  <w:highlight w:val="yellow"/>
                  <w:lang w:val="en-US" w:eastAsia="zh-CN"/>
                  <w:rPrChange w:id="30" w:author="ZTE DF" w:date="2022-02-22T21:12:00Z">
                    <w:rPr>
                      <w:rFonts w:ascii="Arial" w:eastAsia="Arial Unicode MS" w:hAnsi="Arial"/>
                      <w:kern w:val="0"/>
                      <w:sz w:val="20"/>
                      <w:szCs w:val="20"/>
                      <w:lang w:val="en-US" w:eastAsia="zh-CN"/>
                    </w:rPr>
                  </w:rPrChange>
                </w:rPr>
                <w:t xml:space="preserve"> status report where the SN value</w:t>
              </w:r>
            </w:ins>
            <w:ins w:id="31" w:author="ZTE DF" w:date="2022-02-22T21:10:00Z">
              <w:r>
                <w:rPr>
                  <w:rFonts w:ascii="Arial" w:eastAsia="Arial Unicode MS" w:hAnsi="Arial"/>
                  <w:kern w:val="0"/>
                  <w:sz w:val="20"/>
                  <w:szCs w:val="20"/>
                  <w:highlight w:val="yellow"/>
                  <w:lang w:val="en-US" w:eastAsia="zh-CN"/>
                  <w:rPrChange w:id="32" w:author="ZTE DF" w:date="2022-02-22T21:12:00Z">
                    <w:rPr>
                      <w:rFonts w:ascii="Arial" w:eastAsia="Arial Unicode MS" w:hAnsi="Arial"/>
                      <w:kern w:val="0"/>
                      <w:sz w:val="20"/>
                      <w:szCs w:val="20"/>
                      <w:lang w:val="en-US" w:eastAsia="zh-CN"/>
                    </w:rPr>
                  </w:rPrChange>
                </w:rPr>
                <w:t xml:space="preserve">s those are not received will be </w:t>
              </w:r>
            </w:ins>
            <w:ins w:id="33" w:author="ZTE DF" w:date="2022-02-22T21:09:00Z">
              <w:r>
                <w:rPr>
                  <w:rFonts w:ascii="Arial" w:eastAsia="Arial Unicode MS" w:hAnsi="Arial"/>
                  <w:kern w:val="0"/>
                  <w:sz w:val="20"/>
                  <w:szCs w:val="20"/>
                  <w:highlight w:val="yellow"/>
                  <w:lang w:val="en-US" w:eastAsia="zh-CN"/>
                  <w:rPrChange w:id="34" w:author="ZTE DF" w:date="2022-02-22T21:12:00Z">
                    <w:rPr>
                      <w:rFonts w:ascii="Arial" w:eastAsia="Arial Unicode MS" w:hAnsi="Arial"/>
                      <w:kern w:val="0"/>
                      <w:sz w:val="20"/>
                      <w:szCs w:val="20"/>
                      <w:lang w:val="en-US" w:eastAsia="zh-CN"/>
                    </w:rPr>
                  </w:rPrChange>
                </w:rPr>
                <w:t>indicated in the status report</w:t>
              </w:r>
            </w:ins>
            <w:ins w:id="35" w:author="ZTE DF" w:date="2022-02-22T21:10:00Z">
              <w:r>
                <w:rPr>
                  <w:rFonts w:ascii="Arial" w:eastAsia="Arial Unicode MS" w:hAnsi="Arial"/>
                  <w:kern w:val="0"/>
                  <w:sz w:val="20"/>
                  <w:szCs w:val="20"/>
                  <w:highlight w:val="yellow"/>
                  <w:lang w:val="en-US" w:eastAsia="zh-CN"/>
                  <w:rPrChange w:id="36" w:author="ZTE DF" w:date="2022-02-22T21:12:00Z">
                    <w:rPr>
                      <w:rFonts w:ascii="Arial" w:eastAsia="Arial Unicode MS" w:hAnsi="Arial"/>
                      <w:kern w:val="0"/>
                      <w:sz w:val="20"/>
                      <w:szCs w:val="20"/>
                      <w:lang w:val="en-US" w:eastAsia="zh-CN"/>
                    </w:rPr>
                  </w:rPrChange>
                </w:rPr>
                <w:t>. In such case, UE behavior is not define</w:t>
              </w:r>
            </w:ins>
            <w:ins w:id="37" w:author="ZTE DF" w:date="2022-02-22T21:11:00Z">
              <w:r>
                <w:rPr>
                  <w:rFonts w:ascii="Arial" w:eastAsia="Arial Unicode MS" w:hAnsi="Arial"/>
                  <w:kern w:val="0"/>
                  <w:sz w:val="20"/>
                  <w:szCs w:val="20"/>
                  <w:highlight w:val="yellow"/>
                  <w:lang w:val="en-US" w:eastAsia="zh-CN"/>
                  <w:rPrChange w:id="38" w:author="ZTE DF" w:date="2022-02-22T21:12:00Z">
                    <w:rPr>
                      <w:rFonts w:ascii="Arial" w:eastAsia="Arial Unicode MS" w:hAnsi="Arial"/>
                      <w:kern w:val="0"/>
                      <w:sz w:val="20"/>
                      <w:szCs w:val="20"/>
                      <w:lang w:val="en-US" w:eastAsia="zh-CN"/>
                    </w:rPr>
                  </w:rPrChange>
                </w:rPr>
                <w:t>d, and RRC re-establishment would be illegally triggered</w:t>
              </w:r>
            </w:ins>
            <w:ins w:id="39" w:author="ZTE DF" w:date="2022-02-22T21:13:00Z">
              <w:r>
                <w:rPr>
                  <w:rFonts w:ascii="Arial" w:eastAsia="Arial Unicode MS" w:hAnsi="Arial" w:hint="eastAsia"/>
                  <w:kern w:val="0"/>
                  <w:sz w:val="20"/>
                  <w:szCs w:val="20"/>
                  <w:highlight w:val="yellow"/>
                  <w:lang w:val="en-US" w:eastAsia="zh-CN"/>
                </w:rPr>
                <w:t>. By the way, it happened f</w:t>
              </w:r>
            </w:ins>
            <w:ins w:id="40" w:author="ZTE DF" w:date="2022-02-22T21:14:00Z">
              <w:r>
                <w:rPr>
                  <w:rFonts w:ascii="Arial" w:eastAsia="Arial Unicode MS" w:hAnsi="Arial" w:hint="eastAsia"/>
                  <w:kern w:val="0"/>
                  <w:sz w:val="20"/>
                  <w:szCs w:val="20"/>
                  <w:highlight w:val="yellow"/>
                  <w:lang w:val="en-US" w:eastAsia="zh-CN"/>
                </w:rPr>
                <w:t>requently when in the full rate test.</w:t>
              </w:r>
            </w:ins>
          </w:p>
        </w:tc>
      </w:tr>
      <w:tr w:rsidR="0023492F" w14:paraId="44CFC7A4" w14:textId="77777777">
        <w:tc>
          <w:tcPr>
            <w:tcW w:w="1255" w:type="dxa"/>
          </w:tcPr>
          <w:p w14:paraId="7E86EB5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8FE63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723A620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rsidR="0023492F" w14:paraId="5DC1FCC4" w14:textId="77777777">
        <w:tblPrEx>
          <w:tblCellMar>
            <w:left w:w="108" w:type="dxa"/>
            <w:right w:w="108" w:type="dxa"/>
          </w:tblCellMar>
        </w:tblPrEx>
        <w:tc>
          <w:tcPr>
            <w:tcW w:w="1255" w:type="dxa"/>
          </w:tcPr>
          <w:p w14:paraId="722AA66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693FD1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5058124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has been discussed since LTE where it was decided to leave it up to UE implementation as in current specification.</w:t>
            </w:r>
          </w:p>
        </w:tc>
      </w:tr>
      <w:tr w:rsidR="0023492F" w14:paraId="70F4BB73" w14:textId="77777777">
        <w:tblPrEx>
          <w:tblCellMar>
            <w:left w:w="108" w:type="dxa"/>
            <w:right w:w="108" w:type="dxa"/>
          </w:tblCellMar>
        </w:tblPrEx>
        <w:tc>
          <w:tcPr>
            <w:tcW w:w="1255" w:type="dxa"/>
          </w:tcPr>
          <w:p w14:paraId="760AD64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X</w:t>
            </w:r>
            <w:r>
              <w:rPr>
                <w:rFonts w:ascii="Arial" w:eastAsia="Arial Unicode MS" w:hAnsi="Arial"/>
                <w:kern w:val="0"/>
                <w:sz w:val="20"/>
                <w:szCs w:val="20"/>
                <w:lang w:eastAsia="zh-CN"/>
              </w:rPr>
              <w:t>iaomi</w:t>
            </w:r>
          </w:p>
        </w:tc>
        <w:tc>
          <w:tcPr>
            <w:tcW w:w="2426" w:type="dxa"/>
          </w:tcPr>
          <w:p w14:paraId="18CB2A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453A84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ery old issue since LTE, left to UE implementation, no issue found.</w:t>
            </w:r>
          </w:p>
        </w:tc>
      </w:tr>
      <w:tr w:rsidR="0023492F" w14:paraId="027F6263" w14:textId="77777777">
        <w:tblPrEx>
          <w:tblCellMar>
            <w:left w:w="108" w:type="dxa"/>
            <w:right w:w="108" w:type="dxa"/>
          </w:tblCellMar>
        </w:tblPrEx>
        <w:tc>
          <w:tcPr>
            <w:tcW w:w="1255" w:type="dxa"/>
          </w:tcPr>
          <w:p w14:paraId="77C8188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26290B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2A57B9C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Same understanding as CATT and Xiaomi, this issue was discussed before and the conclusion is up to UE implementation. </w:t>
            </w:r>
          </w:p>
        </w:tc>
      </w:tr>
      <w:tr w:rsidR="0023492F" w14:paraId="48FF5924" w14:textId="77777777">
        <w:tblPrEx>
          <w:tblCellMar>
            <w:left w:w="108" w:type="dxa"/>
            <w:right w:w="108" w:type="dxa"/>
          </w:tblCellMar>
        </w:tblPrEx>
        <w:tc>
          <w:tcPr>
            <w:tcW w:w="1255" w:type="dxa"/>
          </w:tcPr>
          <w:p w14:paraId="6BEE27E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2A7EEFF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2C8B61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that this issue was discussed before and can be left to UE implementation.</w:t>
            </w:r>
          </w:p>
        </w:tc>
      </w:tr>
      <w:tr w:rsidR="0023492F" w14:paraId="406BB3B1" w14:textId="77777777">
        <w:tblPrEx>
          <w:tblCellMar>
            <w:left w:w="108" w:type="dxa"/>
            <w:right w:w="108" w:type="dxa"/>
          </w:tblCellMar>
        </w:tblPrEx>
        <w:tc>
          <w:tcPr>
            <w:tcW w:w="1255" w:type="dxa"/>
          </w:tcPr>
          <w:p w14:paraId="070B956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26FED7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AF57532" w14:textId="77777777" w:rsidR="0023492F" w:rsidRDefault="00D61520">
            <w:pPr>
              <w:widowControl/>
              <w:jc w:val="left"/>
              <w:rPr>
                <w:rFonts w:ascii="Arial" w:eastAsia="Arial Unicode MS" w:hAnsi="Arial"/>
                <w:color w:val="000000" w:themeColor="text1"/>
                <w:kern w:val="0"/>
                <w:sz w:val="20"/>
                <w:szCs w:val="20"/>
                <w:lang w:eastAsia="zh-CN"/>
              </w:rPr>
            </w:pPr>
            <w:r>
              <w:rPr>
                <w:rFonts w:ascii="Arial" w:eastAsia="Arial Unicode MS" w:hAnsi="Arial"/>
                <w:color w:val="000000" w:themeColor="text1"/>
                <w:kern w:val="0"/>
                <w:sz w:val="20"/>
                <w:szCs w:val="20"/>
                <w:lang w:eastAsia="zh-CN"/>
              </w:rPr>
              <w:t xml:space="preserve">This issue has been discussed from LTE, and each time this issue was brought up, RAN2 decided to left it up to UE implementatin. </w:t>
            </w:r>
          </w:p>
          <w:p w14:paraId="359DFB3F" w14:textId="77777777" w:rsidR="0023492F" w:rsidRDefault="00D61520">
            <w:pPr>
              <w:widowControl/>
              <w:jc w:val="left"/>
              <w:rPr>
                <w:rFonts w:ascii="Arial" w:eastAsia="Arial Unicode MS" w:hAnsi="Arial"/>
                <w:color w:val="000000" w:themeColor="text1"/>
                <w:kern w:val="0"/>
                <w:sz w:val="20"/>
                <w:szCs w:val="20"/>
                <w:lang w:eastAsia="ko-KR"/>
              </w:rPr>
            </w:pPr>
            <w:r>
              <w:rPr>
                <w:rFonts w:ascii="Arial" w:eastAsia="Arial Unicode MS" w:hAnsi="Arial" w:hint="eastAsia"/>
                <w:color w:val="000000" w:themeColor="text1"/>
                <w:kern w:val="0"/>
                <w:sz w:val="20"/>
                <w:szCs w:val="20"/>
                <w:lang w:eastAsia="ko-KR"/>
              </w:rPr>
              <w:t>To prevent s</w:t>
            </w:r>
            <w:r>
              <w:rPr>
                <w:rFonts w:ascii="Arial" w:eastAsia="Arial Unicode MS" w:hAnsi="Arial"/>
                <w:color w:val="000000" w:themeColor="text1"/>
                <w:kern w:val="0"/>
                <w:sz w:val="20"/>
                <w:szCs w:val="20"/>
                <w:lang w:eastAsia="ko-KR"/>
              </w:rPr>
              <w:t>ame discussion again in a future, we are open to add a NOTE similar to DL case.</w:t>
            </w:r>
          </w:p>
          <w:p w14:paraId="08BC71F0" w14:textId="77777777" w:rsidR="0023492F" w:rsidRDefault="00D61520">
            <w:pPr>
              <w:pStyle w:val="NO"/>
              <w:rPr>
                <w:rFonts w:ascii="Arial" w:eastAsia="Arial Unicode MS" w:hAnsi="Arial"/>
                <w:color w:val="000000" w:themeColor="text1"/>
                <w:lang w:eastAsia="zh-CN"/>
              </w:rPr>
            </w:pPr>
            <w:r>
              <w:rPr>
                <w:noProof/>
                <w:color w:val="000000" w:themeColor="text1"/>
              </w:rPr>
              <w:t>NOTE 2:</w:t>
            </w:r>
            <w:r>
              <w:rPr>
                <w:noProof/>
                <w:color w:val="000000" w:themeColor="text1"/>
              </w:rPr>
              <w:tab/>
              <w:t>If the MAC entity receives a retransmission with a TB size different from the last valid TB size signalled for this TB, the UE behavior is left up to UE implementation.</w:t>
            </w:r>
          </w:p>
        </w:tc>
      </w:tr>
      <w:tr w:rsidR="0023492F" w14:paraId="6A1E1001" w14:textId="77777777">
        <w:tblPrEx>
          <w:tblCellMar>
            <w:left w:w="108" w:type="dxa"/>
            <w:right w:w="108" w:type="dxa"/>
          </w:tblCellMar>
        </w:tblPrEx>
        <w:tc>
          <w:tcPr>
            <w:tcW w:w="1255" w:type="dxa"/>
          </w:tcPr>
          <w:p w14:paraId="7ED96D4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7642572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6A16072C" w14:textId="77777777" w:rsidR="0023492F" w:rsidRDefault="00D61520">
            <w:pPr>
              <w:widowControl/>
              <w:jc w:val="left"/>
              <w:rPr>
                <w:rFonts w:ascii="Arial" w:eastAsia="Arial Unicode MS" w:hAnsi="Arial"/>
                <w:color w:val="000000" w:themeColor="text1"/>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e assume this is not normal case and UE implementation can handle, so Option C is probably enough.</w:t>
            </w:r>
          </w:p>
        </w:tc>
      </w:tr>
      <w:tr w:rsidR="0023492F" w14:paraId="403FFA6C" w14:textId="77777777">
        <w:tblPrEx>
          <w:tblCellMar>
            <w:left w:w="108" w:type="dxa"/>
            <w:right w:w="108" w:type="dxa"/>
          </w:tblCellMar>
        </w:tblPrEx>
        <w:tc>
          <w:tcPr>
            <w:tcW w:w="1255" w:type="dxa"/>
          </w:tcPr>
          <w:p w14:paraId="1E58DB38"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1DEB98D"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688137A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Qualcomm</w:t>
            </w:r>
          </w:p>
        </w:tc>
      </w:tr>
      <w:tr w:rsidR="0023492F" w14:paraId="477C7950" w14:textId="77777777">
        <w:tblPrEx>
          <w:tblCellMar>
            <w:left w:w="108" w:type="dxa"/>
            <w:right w:w="108" w:type="dxa"/>
          </w:tblCellMar>
        </w:tblPrEx>
        <w:tc>
          <w:tcPr>
            <w:tcW w:w="1255" w:type="dxa"/>
          </w:tcPr>
          <w:p w14:paraId="7176E064"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788B506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1397F41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previous comments</w:t>
            </w:r>
          </w:p>
        </w:tc>
      </w:tr>
      <w:tr w:rsidR="0023492F" w14:paraId="27870AB6" w14:textId="77777777">
        <w:tblPrEx>
          <w:tblCellMar>
            <w:left w:w="108" w:type="dxa"/>
            <w:right w:w="108" w:type="dxa"/>
          </w:tblCellMar>
        </w:tblPrEx>
        <w:tc>
          <w:tcPr>
            <w:tcW w:w="1255" w:type="dxa"/>
          </w:tcPr>
          <w:p w14:paraId="0D46D32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Ericsson (Robert) </w:t>
            </w:r>
          </w:p>
        </w:tc>
        <w:tc>
          <w:tcPr>
            <w:tcW w:w="2426" w:type="dxa"/>
          </w:tcPr>
          <w:p w14:paraId="7120020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3FB4FA3" w14:textId="77777777" w:rsidR="0023492F" w:rsidRDefault="00D61520">
            <w:pPr>
              <w:pStyle w:val="ReviewText"/>
              <w:ind w:left="0"/>
              <w15:collapsed w:val="0"/>
            </w:pPr>
            <w:r>
              <w:t xml:space="preserve">This is avoidable by NW implementation. Normally, a retransmission grant does not contain the TBS, Imcs only indicate a modulation. </w:t>
            </w:r>
          </w:p>
          <w:p w14:paraId="0B2B12EF" w14:textId="77777777" w:rsidR="0023492F" w:rsidRDefault="00D61520">
            <w:pPr>
              <w:pStyle w:val="ReviewText"/>
              <w:ind w:left="0"/>
              <w15:collapsed w:val="0"/>
            </w:pPr>
            <w:r>
              <w:t xml:space="preserve">If the NW do not detect the PUSCH transmission after a grant with toggled NDI is sent, NW can use a DCI format for retransmission that includes the TBS (for example the same as the initial grant). If the NW did not receive any PUSCH at all for a certain TB, and the NW deciding to not send more retransmission grants for that HARQ process, then if NW want to schedule the same HARQ process with a new TBS, it can do so by sending a new grant with  new TBS without toggling the NDI. </w:t>
            </w:r>
          </w:p>
          <w:p w14:paraId="0E8211E6" w14:textId="77777777" w:rsidR="0023492F" w:rsidRDefault="00D61520">
            <w:pPr>
              <w:pStyle w:val="ReviewText"/>
              <w:ind w:left="0"/>
              <w15:collapsed w:val="0"/>
            </w:pPr>
            <w:r>
              <w:t xml:space="preserve">In the unlikely event that the UE do receive a retransmission grant with a different TBS indicated (as described in [9] which is an unlikely error case), it can be left to UE implementation. </w:t>
            </w:r>
          </w:p>
          <w:p w14:paraId="2EF56B70" w14:textId="77777777" w:rsidR="0023492F" w:rsidRDefault="00D61520">
            <w:pPr>
              <w:pStyle w:val="ReviewText"/>
              <w:ind w:left="0"/>
              <w15:collapsed w:val="0"/>
            </w:pPr>
            <w:r>
              <w:t>RAN1 did discuss similar question for DL, and here is the conclusion at RAN1#92bis:</w:t>
            </w:r>
          </w:p>
          <w:tbl>
            <w:tblPr>
              <w:tblW w:w="0" w:type="auto"/>
              <w:tblLayout w:type="fixed"/>
              <w:tblCellMar>
                <w:left w:w="0" w:type="dxa"/>
                <w:right w:w="0" w:type="dxa"/>
              </w:tblCellMar>
              <w:tblLook w:val="04A0" w:firstRow="1" w:lastRow="0" w:firstColumn="1" w:lastColumn="0" w:noHBand="0" w:noVBand="1"/>
            </w:tblPr>
            <w:tblGrid>
              <w:gridCol w:w="5515"/>
            </w:tblGrid>
            <w:tr w:rsidR="0023492F" w14:paraId="26C649CD" w14:textId="77777777">
              <w:trPr>
                <w:trHeight w:val="1765"/>
              </w:trPr>
              <w:tc>
                <w:tcPr>
                  <w:tcW w:w="5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277B16" w14:textId="77777777" w:rsidR="0023492F" w:rsidRDefault="00D61520">
                  <w:pPr>
                    <w:rPr>
                      <w:rFonts w:ascii="Times" w:hAnsi="Times" w:cs="Times"/>
                      <w:sz w:val="20"/>
                      <w:szCs w:val="20"/>
                      <w:u w:val="single"/>
                      <w:lang w:eastAsia="x-none"/>
                    </w:rPr>
                  </w:pPr>
                  <w:r>
                    <w:rPr>
                      <w:rFonts w:ascii="Times" w:hAnsi="Times" w:cs="Times"/>
                      <w:sz w:val="20"/>
                      <w:szCs w:val="20"/>
                      <w:u w:val="single"/>
                      <w:lang w:eastAsia="x-none"/>
                    </w:rPr>
                    <w:t>Conclusion:</w:t>
                  </w:r>
                </w:p>
                <w:p w14:paraId="3DA9B4D6" w14:textId="77777777" w:rsidR="0023492F" w:rsidRDefault="00D61520">
                  <w:pPr>
                    <w:rPr>
                      <w:rFonts w:ascii="Times" w:hAnsi="Times" w:cs="Times"/>
                      <w:sz w:val="20"/>
                      <w:szCs w:val="20"/>
                      <w:lang w:eastAsia="x-none"/>
                    </w:rPr>
                  </w:pPr>
                  <w:r>
                    <w:rPr>
                      <w:rFonts w:ascii="Times" w:hAnsi="Times" w:cs="Times"/>
                      <w:sz w:val="20"/>
                      <w:szCs w:val="20"/>
                      <w:lang w:eastAsia="x-none"/>
                    </w:rPr>
                    <w:t xml:space="preserve">It is RAN1’s understanding that a </w:t>
                  </w:r>
                  <w:r>
                    <w:rPr>
                      <w:rFonts w:ascii="Times" w:hAnsi="Times" w:cs="Times"/>
                      <w:color w:val="FF0000"/>
                      <w:sz w:val="20"/>
                      <w:szCs w:val="20"/>
                      <w:lang w:eastAsia="x-none"/>
                    </w:rPr>
                    <w:t xml:space="preserve">UE is not expected to receive </w:t>
                  </w:r>
                  <w:r>
                    <w:rPr>
                      <w:rFonts w:ascii="Times" w:hAnsi="Times" w:cs="Times"/>
                      <w:sz w:val="20"/>
                      <w:szCs w:val="20"/>
                      <w:lang w:eastAsia="x-none"/>
                    </w:rPr>
                    <w:t xml:space="preserve">a retransmission with a TB size that is different from the last valid TB size signalled for this TB. </w:t>
                  </w:r>
                </w:p>
                <w:p w14:paraId="328B5846" w14:textId="77777777" w:rsidR="0023492F" w:rsidRDefault="00D61520">
                  <w:pPr>
                    <w:rPr>
                      <w:rFonts w:ascii="Times" w:hAnsi="Times" w:cs="Times"/>
                      <w:sz w:val="20"/>
                      <w:szCs w:val="20"/>
                      <w:lang w:eastAsia="x-none"/>
                    </w:rPr>
                  </w:pPr>
                  <w:r>
                    <w:rPr>
                      <w:rFonts w:ascii="Times" w:hAnsi="Times" w:cs="Times"/>
                      <w:sz w:val="20"/>
                      <w:szCs w:val="20"/>
                      <w:lang w:eastAsia="x-none"/>
                    </w:rPr>
                    <w:t>Note: This does not have any RAN1 specification impact. A note similar to the one in TS36.321, Subclause 5.3.2.2 can be added to 38.321.</w:t>
                  </w:r>
                </w:p>
              </w:tc>
            </w:tr>
          </w:tbl>
          <w:p w14:paraId="200A052E" w14:textId="77777777" w:rsidR="0023492F" w:rsidRDefault="0023492F">
            <w:pPr>
              <w:pStyle w:val="ReviewText"/>
              <w:ind w:left="0"/>
              <w15:collapsed w:val="0"/>
              <w:rPr>
                <w:rFonts w:ascii="Calibri" w:eastAsiaTheme="minorHAnsi" w:hAnsi="Calibri" w:cs="Calibri"/>
                <w:sz w:val="22"/>
                <w:szCs w:val="22"/>
                <w:lang w:val="en-US" w:eastAsia="en-GB"/>
              </w:rPr>
            </w:pPr>
          </w:p>
          <w:p w14:paraId="3B758908" w14:textId="77777777" w:rsidR="0023492F" w:rsidRDefault="00D61520">
            <w:pPr>
              <w:pStyle w:val="ReviewText"/>
              <w:ind w:left="0"/>
              <w15:collapsed w:val="0"/>
            </w:pPr>
            <w:r>
              <w:t>See 38.321 section 5.3.2.2:</w:t>
            </w:r>
          </w:p>
          <w:tbl>
            <w:tblPr>
              <w:tblW w:w="0" w:type="auto"/>
              <w:tblLayout w:type="fixed"/>
              <w:tblCellMar>
                <w:left w:w="0" w:type="dxa"/>
                <w:right w:w="0" w:type="dxa"/>
              </w:tblCellMar>
              <w:tblLook w:val="04A0" w:firstRow="1" w:lastRow="0" w:firstColumn="1" w:lastColumn="0" w:noHBand="0" w:noVBand="1"/>
            </w:tblPr>
            <w:tblGrid>
              <w:gridCol w:w="5500"/>
            </w:tblGrid>
            <w:tr w:rsidR="0023492F" w14:paraId="31625F18" w14:textId="77777777">
              <w:trPr>
                <w:trHeight w:val="329"/>
              </w:trPr>
              <w:tc>
                <w:tcPr>
                  <w:tcW w:w="5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16D126" w14:textId="77777777" w:rsidR="0023492F" w:rsidRDefault="00D61520">
                  <w:pPr>
                    <w:autoSpaceDE w:val="0"/>
                    <w:autoSpaceDN w:val="0"/>
                    <w:rPr>
                      <w:rFonts w:ascii="Calibri" w:hAnsi="Calibri" w:cs="Calibri"/>
                      <w:sz w:val="22"/>
                    </w:rPr>
                  </w:pPr>
                  <w:r>
                    <w:rPr>
                      <w:rFonts w:ascii="Times New Roman" w:hAnsi="Times New Roman" w:cs="Times New Roman"/>
                      <w:sz w:val="20"/>
                      <w:szCs w:val="20"/>
                    </w:rPr>
                    <w:t xml:space="preserve">NOTE: If the MAC entity receives a retransmission with a TB size different from the last TB size signalled for this TB, the </w:t>
                  </w:r>
                  <w:r>
                    <w:rPr>
                      <w:rFonts w:ascii="Times New Roman" w:hAnsi="Times New Roman" w:cs="Times New Roman"/>
                      <w:color w:val="FF0000"/>
                      <w:sz w:val="20"/>
                      <w:szCs w:val="20"/>
                    </w:rPr>
                    <w:t xml:space="preserve">UE </w:t>
                  </w:r>
                  <w:r>
                    <w:rPr>
                      <w:rFonts w:ascii="Times New Roman" w:hAnsi="Times New Roman" w:cs="Times New Roman"/>
                      <w:color w:val="FF0000"/>
                      <w:sz w:val="20"/>
                      <w:szCs w:val="20"/>
                    </w:rPr>
                    <w:lastRenderedPageBreak/>
                    <w:t>behavior is left up to UE implementation</w:t>
                  </w:r>
                  <w:r>
                    <w:rPr>
                      <w:rFonts w:ascii="Times New Roman" w:hAnsi="Times New Roman" w:cs="Times New Roman"/>
                      <w:sz w:val="20"/>
                      <w:szCs w:val="20"/>
                    </w:rPr>
                    <w:t>.</w:t>
                  </w:r>
                </w:p>
              </w:tc>
            </w:tr>
          </w:tbl>
          <w:p w14:paraId="25E6EFB7" w14:textId="77777777" w:rsidR="0023492F" w:rsidRDefault="0023492F">
            <w:pPr>
              <w:pStyle w:val="ReviewText"/>
              <w:ind w:left="0"/>
              <w15:collapsed w:val="0"/>
              <w:rPr>
                <w:rFonts w:eastAsia="Arial Unicode MS"/>
              </w:rPr>
            </w:pPr>
          </w:p>
        </w:tc>
      </w:tr>
      <w:tr w:rsidR="0023492F" w14:paraId="378C02B1" w14:textId="77777777">
        <w:tblPrEx>
          <w:tblCellMar>
            <w:left w:w="108" w:type="dxa"/>
            <w:right w:w="108" w:type="dxa"/>
          </w:tblCellMar>
        </w:tblPrEx>
        <w:tc>
          <w:tcPr>
            <w:tcW w:w="1255" w:type="dxa"/>
          </w:tcPr>
          <w:p w14:paraId="02B2A9AF"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1B244F9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5B0DB2AA" w14:textId="77777777" w:rsidR="0023492F" w:rsidRDefault="00D61520">
            <w:pPr>
              <w:pStyle w:val="ReviewText"/>
              <w:ind w:left="0"/>
              <w15:collapsed w:val="0"/>
            </w:pPr>
            <w:r>
              <w:rPr>
                <w:rFonts w:eastAsia="Arial Unicode MS" w:hint="eastAsia"/>
                <w:color w:val="000000" w:themeColor="text1"/>
              </w:rPr>
              <w:t>W</w:t>
            </w:r>
            <w:r>
              <w:rPr>
                <w:rFonts w:eastAsia="Arial Unicode MS"/>
                <w:color w:val="000000" w:themeColor="text1"/>
              </w:rPr>
              <w:t xml:space="preserve">e understand the </w:t>
            </w:r>
            <w:r>
              <w:rPr>
                <w:rFonts w:eastAsia="MS Mincho"/>
                <w:szCs w:val="24"/>
                <w:lang w:eastAsia="en-GB"/>
              </w:rPr>
              <w:t>abnormal case explained in [9] could happen. We think it is up to implementation to select either Option A or Option B.</w:t>
            </w:r>
          </w:p>
        </w:tc>
      </w:tr>
    </w:tbl>
    <w:p w14:paraId="11501F76" w14:textId="77777777" w:rsidR="0023492F" w:rsidRDefault="0023492F">
      <w:pPr>
        <w:pStyle w:val="Doc-text2"/>
        <w:ind w:left="0" w:firstLine="0"/>
      </w:pPr>
    </w:p>
    <w:p w14:paraId="49D3BF91" w14:textId="77777777" w:rsidR="0023492F" w:rsidRDefault="00D61520">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Pr>
          <w:color w:val="000000" w:themeColor="text1"/>
        </w:rPr>
        <w:t>(14 out of 18) companies tend to think it is up to UE implementation to handle the abnormal case and quite a few companies pointed out that this issue has been discussed in the past and the decision is up to UE implementation. The rapporteur think the situation seems no change compared from the past so no change to the specifications is needed.</w:t>
      </w:r>
    </w:p>
    <w:p w14:paraId="5B690560" w14:textId="77777777" w:rsidR="0023492F" w:rsidRDefault="00D61520">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 xml:space="preserve">Proposal 3: Capture the following RAN2 common understandings in the Chair’s notes: </w:t>
      </w:r>
    </w:p>
    <w:p w14:paraId="67001CB3" w14:textId="77777777" w:rsidR="0023492F" w:rsidRDefault="00D61520">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No change to the specification is needed for the issue in R2-2203239.</w:t>
      </w:r>
    </w:p>
    <w:p w14:paraId="0A59DD4A" w14:textId="77777777" w:rsidR="0023492F" w:rsidRDefault="0023492F">
      <w:pPr>
        <w:widowControl/>
        <w:spacing w:before="120"/>
        <w:jc w:val="left"/>
        <w:rPr>
          <w:rFonts w:ascii="Arial" w:eastAsia="Arial Unicode MS" w:hAnsi="Arial"/>
          <w:kern w:val="0"/>
          <w:sz w:val="20"/>
          <w:szCs w:val="20"/>
          <w:lang w:val="en-US" w:eastAsia="zh-CN"/>
        </w:rPr>
      </w:pPr>
    </w:p>
    <w:p w14:paraId="348B26B1" w14:textId="77777777" w:rsidR="0023492F" w:rsidRDefault="00D61520">
      <w:pPr>
        <w:pStyle w:val="2"/>
        <w:spacing w:before="120" w:after="240" w:line="240" w:lineRule="auto"/>
        <w:rPr>
          <w:rFonts w:ascii="Arial" w:hAnsi="Arial" w:cs="Arial"/>
          <w:b w:val="0"/>
          <w:sz w:val="28"/>
        </w:rPr>
      </w:pPr>
      <w:r>
        <w:rPr>
          <w:rFonts w:ascii="Arial" w:hAnsi="Arial" w:cs="Arial"/>
          <w:b w:val="0"/>
          <w:sz w:val="28"/>
        </w:rPr>
        <w:t>3.4 Handling of discardOnPDCP</w:t>
      </w:r>
    </w:p>
    <w:p w14:paraId="595820BA" w14:textId="77777777" w:rsidR="0023492F" w:rsidRDefault="00D61520">
      <w:pPr>
        <w:pStyle w:val="Doc-title"/>
      </w:pPr>
      <w:r>
        <w:t>[10] R2-2202194</w:t>
      </w:r>
      <w:r>
        <w:tab/>
        <w:t>Discussion on handling of discardOnPDCP</w:t>
      </w:r>
      <w:r>
        <w:tab/>
        <w:t>OPPO</w:t>
      </w:r>
      <w:r>
        <w:tab/>
        <w:t>discussion</w:t>
      </w:r>
      <w:r>
        <w:tab/>
        <w:t>Rel-15</w:t>
      </w:r>
      <w:r>
        <w:tab/>
        <w:t>NR_newRAT-Core</w:t>
      </w:r>
    </w:p>
    <w:p w14:paraId="24EC63E7" w14:textId="77777777" w:rsidR="0023492F" w:rsidRDefault="00D61520">
      <w:pPr>
        <w:widowControl/>
        <w:spacing w:before="120"/>
        <w:rPr>
          <w:rFonts w:ascii="Arial" w:eastAsia="等线" w:hAnsi="Arial" w:cs="Times New Roman"/>
          <w:kern w:val="0"/>
          <w:sz w:val="20"/>
          <w:szCs w:val="24"/>
          <w:lang w:eastAsia="zh-CN"/>
        </w:rPr>
      </w:pPr>
      <w:r>
        <w:rPr>
          <w:rFonts w:ascii="Arial" w:eastAsia="等线" w:hAnsi="Arial" w:cs="Times New Roman" w:hint="eastAsia"/>
          <w:kern w:val="0"/>
          <w:sz w:val="20"/>
          <w:szCs w:val="24"/>
          <w:lang w:eastAsia="zh-CN"/>
        </w:rPr>
        <w:t>[</w:t>
      </w:r>
      <w:r>
        <w:rPr>
          <w:rFonts w:ascii="Arial" w:eastAsia="等线" w:hAnsi="Arial" w:cs="Times New Roman"/>
          <w:kern w:val="0"/>
          <w:sz w:val="20"/>
          <w:szCs w:val="24"/>
          <w:lang w:eastAsia="zh-CN"/>
        </w:rPr>
        <w:t>10] proposes an interesting issue of SRB discard at UE receiving side when upper layers request a PDCP SDU discard (e.g. PDCP data recovery for intra-CU inter-DU handover), and thinks the PDCP receiving window at the UE side may get stuck if there is any stored PDCP PDU for SRB but discarded and the value of t-Reordering is set to “infinity”.</w:t>
      </w:r>
    </w:p>
    <w:p w14:paraId="1BC150B7" w14:textId="77777777" w:rsidR="0023492F" w:rsidRDefault="00D61520">
      <w:pPr>
        <w:pStyle w:val="Doc-text2"/>
        <w:spacing w:before="240"/>
        <w:ind w:left="0" w:firstLine="0"/>
      </w:pPr>
      <w:r>
        <w:rPr>
          <w:b/>
          <w:bCs/>
        </w:rPr>
        <w:t>Q6-1</w:t>
      </w:r>
      <w:r>
        <w:t>: Companies are asked to provide your views on the above issue:</w:t>
      </w:r>
    </w:p>
    <w:p w14:paraId="62422E02"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r>
        <w:rPr>
          <w:rFonts w:eastAsia="Arial Unicode MS"/>
          <w:i/>
          <w:szCs w:val="20"/>
          <w:lang w:eastAsia="zh-CN"/>
        </w:rPr>
        <w:t>discardOnPDCP</w:t>
      </w:r>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1FEBDF0A"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r>
        <w:rPr>
          <w:rFonts w:eastAsia="Arial Unicode MS"/>
          <w:i/>
          <w:szCs w:val="20"/>
          <w:lang w:eastAsia="zh-CN"/>
        </w:rPr>
        <w:t>discardOnPDCP</w:t>
      </w:r>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14:paraId="36D85415"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241E6E1E" w14:textId="77777777" w:rsidR="0023492F" w:rsidRDefault="0023492F">
      <w:pPr>
        <w:widowControl/>
        <w:spacing w:before="120"/>
        <w:rPr>
          <w:rFonts w:ascii="Arial" w:eastAsia="等线" w:hAnsi="Arial" w:cs="Times New Roman"/>
          <w:kern w:val="0"/>
          <w:sz w:val="20"/>
          <w:szCs w:val="24"/>
          <w:lang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6E132780" w14:textId="77777777">
        <w:tc>
          <w:tcPr>
            <w:tcW w:w="1255" w:type="dxa"/>
            <w:shd w:val="clear" w:color="auto" w:fill="E7E6E6" w:themeFill="background2"/>
          </w:tcPr>
          <w:p w14:paraId="3E73292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62FD7B4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316E4328"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FBE2845" w14:textId="77777777">
        <w:tc>
          <w:tcPr>
            <w:tcW w:w="1255" w:type="dxa"/>
          </w:tcPr>
          <w:p w14:paraId="6FDF4EC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4DD730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1E925B1D" w14:textId="77777777" w:rsidR="0023492F" w:rsidRDefault="0023492F">
            <w:pPr>
              <w:widowControl/>
              <w:jc w:val="left"/>
              <w:rPr>
                <w:rFonts w:ascii="Arial" w:eastAsia="Arial Unicode MS" w:hAnsi="Arial"/>
                <w:kern w:val="0"/>
                <w:sz w:val="20"/>
                <w:szCs w:val="20"/>
                <w:lang w:eastAsia="zh-CN"/>
              </w:rPr>
            </w:pPr>
          </w:p>
        </w:tc>
      </w:tr>
      <w:tr w:rsidR="0023492F" w14:paraId="0B822752" w14:textId="77777777">
        <w:tc>
          <w:tcPr>
            <w:tcW w:w="1255" w:type="dxa"/>
          </w:tcPr>
          <w:p w14:paraId="6D1BDCD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0F52FF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393D6E7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i.e. there would be no issue in the current specification.</w:t>
            </w:r>
          </w:p>
          <w:p w14:paraId="04C4C339" w14:textId="77777777" w:rsidR="0023492F" w:rsidRDefault="00D61520">
            <w:pPr>
              <w:widowControl/>
              <w:jc w:val="left"/>
              <w:rPr>
                <w:rFonts w:ascii="Arial" w:eastAsia="Arial Unicode MS" w:hAnsi="Arial"/>
                <w:kern w:val="0"/>
                <w:sz w:val="20"/>
                <w:szCs w:val="20"/>
                <w:lang w:eastAsia="zh-CN"/>
              </w:rPr>
            </w:pPr>
            <w:ins w:id="41" w:author="OPPO (Qianxi)" w:date="2022-02-22T11:55: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42" w:author="OPPO (Qianxi)" w:date="2022-02-22T11:57:00Z">
              <w:r>
                <w:rPr>
                  <w:rFonts w:ascii="Arial" w:eastAsia="Arial Unicode MS" w:hAnsi="Arial"/>
                  <w:kern w:val="0"/>
                  <w:sz w:val="20"/>
                  <w:szCs w:val="20"/>
                  <w:lang w:eastAsia="zh-CN"/>
                </w:rPr>
                <w:t>that network implementation would ensure there would be NO case for RX_DELIV &lt; RX_NEXT</w:t>
              </w:r>
            </w:ins>
            <w:ins w:id="43" w:author="OPPO (Qianxi)" w:date="2022-02-22T14:04:00Z">
              <w:r>
                <w:rPr>
                  <w:rFonts w:ascii="Arial" w:eastAsia="Arial Unicode MS" w:hAnsi="Arial"/>
                  <w:kern w:val="0"/>
                  <w:sz w:val="20"/>
                  <w:szCs w:val="20"/>
                  <w:lang w:eastAsia="zh-CN"/>
                </w:rPr>
                <w:t xml:space="preserve">, i.e., option-A </w:t>
              </w:r>
            </w:ins>
            <w:ins w:id="44" w:author="OPPO (Qianxi)" w:date="2022-02-22T11:57:00Z">
              <w:r>
                <w:rPr>
                  <w:rFonts w:ascii="Arial" w:eastAsia="Arial Unicode MS" w:hAnsi="Arial"/>
                  <w:kern w:val="0"/>
                  <w:sz w:val="20"/>
                  <w:szCs w:val="20"/>
                  <w:lang w:eastAsia="zh-CN"/>
                </w:rPr>
                <w:t>?</w:t>
              </w:r>
            </w:ins>
            <w:ins w:id="45" w:author="OPPO (Qianxi)" w:date="2022-02-22T11:58:00Z">
              <w:r>
                <w:rPr>
                  <w:rFonts w:ascii="Arial" w:eastAsia="Arial Unicode MS" w:hAnsi="Arial"/>
                  <w:kern w:val="0"/>
                  <w:sz w:val="20"/>
                  <w:szCs w:val="20"/>
                  <w:lang w:eastAsia="zh-CN"/>
                </w:rPr>
                <w:t xml:space="preserve"> If yes, we need to make it clear UE does not have to handle such case.</w:t>
              </w:r>
            </w:ins>
            <w:ins w:id="46" w:author="OPPO (Qianxi)" w:date="2022-02-22T14:04:00Z">
              <w:r>
                <w:rPr>
                  <w:rFonts w:ascii="Arial" w:eastAsia="Arial Unicode MS" w:hAnsi="Arial"/>
                  <w:kern w:val="0"/>
                  <w:sz w:val="20"/>
                  <w:szCs w:val="20"/>
                  <w:lang w:eastAsia="zh-CN"/>
                </w:rPr>
                <w:t xml:space="preserve"> If no, what is the gap?</w:t>
              </w:r>
            </w:ins>
          </w:p>
        </w:tc>
      </w:tr>
      <w:tr w:rsidR="0023492F" w14:paraId="71BD4C8A" w14:textId="77777777">
        <w:tc>
          <w:tcPr>
            <w:tcW w:w="1255" w:type="dxa"/>
          </w:tcPr>
          <w:p w14:paraId="1B2B1E7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03BFB51" w14:textId="77777777" w:rsidR="0023492F" w:rsidRDefault="00D61520">
            <w:pPr>
              <w:widowControl/>
              <w:jc w:val="left"/>
              <w:rPr>
                <w:rFonts w:ascii="Arial" w:eastAsia="Arial Unicode MS" w:hAnsi="Arial"/>
                <w:kern w:val="0"/>
                <w:sz w:val="20"/>
                <w:szCs w:val="20"/>
                <w:lang w:val="en-US" w:eastAsia="zh-CN"/>
              </w:rPr>
            </w:pPr>
            <w:ins w:id="47" w:author="ZTE DF" w:date="2022-02-22T11:20:00Z">
              <w:r>
                <w:rPr>
                  <w:rFonts w:ascii="Arial" w:eastAsia="Arial Unicode MS" w:hAnsi="Arial" w:hint="eastAsia"/>
                  <w:kern w:val="0"/>
                  <w:sz w:val="20"/>
                  <w:szCs w:val="20"/>
                  <w:lang w:val="en-US" w:eastAsia="zh-CN"/>
                </w:rPr>
                <w:t>See comments</w:t>
              </w:r>
            </w:ins>
            <w:del w:id="48" w:author="ZTE DF" w:date="2022-02-22T11:20:00Z">
              <w:r>
                <w:rPr>
                  <w:rFonts w:ascii="Arial" w:eastAsia="Arial Unicode MS" w:hAnsi="Arial" w:hint="eastAsia"/>
                  <w:kern w:val="0"/>
                  <w:sz w:val="20"/>
                  <w:szCs w:val="20"/>
                  <w:lang w:val="en-US" w:eastAsia="zh-CN"/>
                </w:rPr>
                <w:delText>Option B</w:delText>
              </w:r>
            </w:del>
          </w:p>
        </w:tc>
        <w:tc>
          <w:tcPr>
            <w:tcW w:w="5948" w:type="dxa"/>
          </w:tcPr>
          <w:p w14:paraId="78252E96"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r>
              <w:rPr>
                <w:rFonts w:ascii="Arial" w:eastAsia="Arial Unicode MS" w:hAnsi="Arial" w:hint="eastAsia"/>
                <w:i/>
                <w:iCs/>
                <w:kern w:val="0"/>
                <w:sz w:val="20"/>
                <w:szCs w:val="20"/>
                <w:lang w:val="en-US" w:eastAsia="zh-CN"/>
              </w:rPr>
              <w:t xml:space="preserve">discardOnPDCP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45791A5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r>
              <w:rPr>
                <w:rFonts w:ascii="Arial" w:eastAsia="Arial Unicode MS" w:hAnsi="Arial" w:hint="eastAsia"/>
                <w:kern w:val="0"/>
                <w:sz w:val="20"/>
                <w:szCs w:val="20"/>
                <w:highlight w:val="green"/>
                <w:lang w:val="en-US" w:eastAsia="zh-CN"/>
              </w:rPr>
              <w:t>as long as all PDCP SDUs within the re-order window are received</w:t>
            </w:r>
          </w:p>
          <w:p w14:paraId="51F554F3" w14:textId="77777777" w:rsidR="0023492F" w:rsidRDefault="00D61520">
            <w:pPr>
              <w:widowControl/>
              <w:jc w:val="left"/>
              <w:rPr>
                <w:ins w:id="49" w:author="ZTE DF" w:date="2022-02-22T21:01:00Z"/>
                <w:rFonts w:ascii="Arial" w:eastAsia="Arial Unicode MS" w:hAnsi="Arial"/>
                <w:kern w:val="0"/>
                <w:sz w:val="20"/>
                <w:szCs w:val="20"/>
                <w:lang w:val="en-US" w:eastAsia="zh-CN"/>
              </w:rPr>
            </w:pPr>
            <w:ins w:id="50" w:author="OPPO (Qianxi)" w:date="2022-02-22T11:56:00Z">
              <w:r>
                <w:rPr>
                  <w:rFonts w:ascii="Arial" w:eastAsia="Arial Unicode MS" w:hAnsi="Arial" w:hint="eastAsia"/>
                  <w:kern w:val="0"/>
                  <w:sz w:val="20"/>
                  <w:szCs w:val="20"/>
                  <w:lang w:val="en-US" w:eastAsia="zh-CN"/>
                </w:rPr>
                <w:lastRenderedPageBreak/>
                <w:t>[</w:t>
              </w:r>
              <w:r>
                <w:rPr>
                  <w:rFonts w:ascii="Arial" w:eastAsia="Arial Unicode MS" w:hAnsi="Arial"/>
                  <w:kern w:val="0"/>
                  <w:sz w:val="20"/>
                  <w:szCs w:val="20"/>
                  <w:lang w:val="en-US" w:eastAsia="zh-CN"/>
                </w:rPr>
                <w:t xml:space="preserve">OPPO] for </w:t>
              </w:r>
              <w:r>
                <w:rPr>
                  <w:rFonts w:ascii="Arial" w:eastAsia="Arial Unicode MS" w:hAnsi="Arial"/>
                  <w:kern w:val="0"/>
                  <w:sz w:val="20"/>
                  <w:szCs w:val="20"/>
                  <w:highlight w:val="green"/>
                  <w:lang w:val="en-US" w:eastAsia="zh-CN"/>
                </w:rPr>
                <w:t>it,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p w14:paraId="4BC8CF16" w14:textId="77777777" w:rsidR="0023492F" w:rsidRDefault="00D61520">
            <w:pPr>
              <w:widowControl/>
              <w:jc w:val="left"/>
              <w:rPr>
                <w:rFonts w:ascii="Arial" w:eastAsia="Arial Unicode MS" w:hAnsi="Arial"/>
                <w:kern w:val="0"/>
                <w:sz w:val="20"/>
                <w:szCs w:val="20"/>
                <w:lang w:val="en-US" w:eastAsia="zh-CN"/>
              </w:rPr>
            </w:pPr>
            <w:ins w:id="51" w:author="ZTE DF" w:date="2022-02-22T21:01:00Z">
              <w:r>
                <w:rPr>
                  <w:rFonts w:ascii="Arial" w:eastAsia="Arial Unicode MS" w:hAnsi="Arial" w:hint="eastAsia"/>
                  <w:kern w:val="0"/>
                  <w:sz w:val="20"/>
                  <w:szCs w:val="20"/>
                  <w:lang w:val="en-US" w:eastAsia="zh-CN"/>
                </w:rPr>
                <w:t>ZTE: My understanding is that, first of all,</w:t>
              </w:r>
            </w:ins>
            <w:ins w:id="52" w:author="ZTE DF" w:date="2022-02-22T21:02:00Z">
              <w:r>
                <w:rPr>
                  <w:rFonts w:ascii="Arial" w:eastAsia="Arial Unicode MS" w:hAnsi="Arial" w:hint="eastAsia"/>
                  <w:kern w:val="0"/>
                  <w:sz w:val="20"/>
                  <w:szCs w:val="20"/>
                  <w:lang w:val="en-US" w:eastAsia="zh-CN"/>
                </w:rPr>
                <w:t xml:space="preserve"> we think NW will </w:t>
              </w:r>
            </w:ins>
            <w:ins w:id="53" w:author="ZTE DF" w:date="2022-02-22T21:03:00Z">
              <w:r>
                <w:rPr>
                  <w:rFonts w:ascii="Arial" w:eastAsia="Arial Unicode MS" w:hAnsi="Arial" w:hint="eastAsia"/>
                  <w:kern w:val="0"/>
                  <w:sz w:val="20"/>
                  <w:szCs w:val="20"/>
                  <w:lang w:val="en-US" w:eastAsia="zh-CN"/>
                </w:rPr>
                <w:t xml:space="preserve">guarantee there is no data in the RX buffer before sending the </w:t>
              </w:r>
              <w:r>
                <w:rPr>
                  <w:rFonts w:ascii="Arial" w:eastAsia="Arial Unicode MS" w:hAnsi="Arial" w:hint="eastAsia"/>
                  <w:i/>
                  <w:iCs/>
                  <w:kern w:val="0"/>
                  <w:sz w:val="20"/>
                  <w:szCs w:val="20"/>
                  <w:lang w:val="en-US" w:eastAsia="zh-CN"/>
                </w:rPr>
                <w:t xml:space="preserve">discardOnPDCP. </w:t>
              </w:r>
              <w:r>
                <w:rPr>
                  <w:rFonts w:ascii="Arial" w:eastAsia="Arial Unicode MS" w:hAnsi="Arial" w:hint="eastAsia"/>
                  <w:kern w:val="0"/>
                  <w:sz w:val="20"/>
                  <w:szCs w:val="20"/>
                  <w:lang w:val="en-US" w:eastAsia="zh-CN"/>
                </w:rPr>
                <w:t>Secondly, if something worth happen,</w:t>
              </w:r>
            </w:ins>
            <w:ins w:id="54" w:author="ZTE DF" w:date="2022-02-22T21:01:00Z">
              <w:r>
                <w:rPr>
                  <w:rFonts w:ascii="Arial" w:eastAsia="Arial Unicode MS" w:hAnsi="Arial" w:hint="eastAsia"/>
                  <w:kern w:val="0"/>
                  <w:sz w:val="20"/>
                  <w:szCs w:val="20"/>
                  <w:lang w:val="en-US" w:eastAsia="zh-CN"/>
                </w:rPr>
                <w:t xml:space="preserve">we think RX buffer will be kept as it is </w:t>
              </w:r>
            </w:ins>
            <w:ins w:id="55" w:author="ZTE DF" w:date="2022-02-22T21:02:00Z">
              <w:r>
                <w:rPr>
                  <w:rFonts w:ascii="Arial" w:eastAsia="Arial Unicode MS" w:hAnsi="Arial" w:hint="eastAsia"/>
                  <w:kern w:val="0"/>
                  <w:sz w:val="20"/>
                  <w:szCs w:val="20"/>
                  <w:lang w:val="en-US" w:eastAsia="zh-CN"/>
                </w:rPr>
                <w:t>if there is</w:t>
              </w:r>
            </w:ins>
            <w:ins w:id="56" w:author="ZTE DF" w:date="2022-02-22T21:04:00Z">
              <w:r>
                <w:rPr>
                  <w:rFonts w:ascii="Arial" w:eastAsia="Arial Unicode MS" w:hAnsi="Arial" w:hint="eastAsia"/>
                  <w:kern w:val="0"/>
                  <w:sz w:val="20"/>
                  <w:szCs w:val="20"/>
                  <w:lang w:val="en-US" w:eastAsia="zh-CN"/>
                </w:rPr>
                <w:t xml:space="preserve"> any</w:t>
              </w:r>
            </w:ins>
            <w:ins w:id="57" w:author="ZTE DF" w:date="2022-02-22T21:02:00Z">
              <w:r>
                <w:rPr>
                  <w:rFonts w:ascii="Arial" w:eastAsia="Arial Unicode MS" w:hAnsi="Arial" w:hint="eastAsia"/>
                  <w:kern w:val="0"/>
                  <w:sz w:val="20"/>
                  <w:szCs w:val="20"/>
                  <w:lang w:val="en-US" w:eastAsia="zh-CN"/>
                </w:rPr>
                <w:t xml:space="preserve"> data </w:t>
              </w:r>
            </w:ins>
            <w:ins w:id="58" w:author="ZTE DF" w:date="2022-02-22T21:04:00Z">
              <w:r>
                <w:rPr>
                  <w:rFonts w:ascii="Arial" w:eastAsia="Arial Unicode MS" w:hAnsi="Arial" w:hint="eastAsia"/>
                  <w:kern w:val="0"/>
                  <w:sz w:val="20"/>
                  <w:szCs w:val="20"/>
                  <w:lang w:val="en-US" w:eastAsia="zh-CN"/>
                </w:rPr>
                <w:t>is still stored</w:t>
              </w:r>
            </w:ins>
            <w:ins w:id="59" w:author="ZTE DF" w:date="2022-02-22T21:02:00Z">
              <w:r>
                <w:rPr>
                  <w:rFonts w:ascii="Arial" w:eastAsia="Arial Unicode MS" w:hAnsi="Arial" w:hint="eastAsia"/>
                  <w:kern w:val="0"/>
                  <w:sz w:val="20"/>
                  <w:szCs w:val="20"/>
                  <w:lang w:val="en-US" w:eastAsia="zh-CN"/>
                </w:rPr>
                <w:t xml:space="preserve"> </w:t>
              </w:r>
            </w:ins>
            <w:ins w:id="60" w:author="ZTE DF" w:date="2022-02-22T21:01:00Z">
              <w:r>
                <w:rPr>
                  <w:rFonts w:ascii="Arial" w:eastAsia="Arial Unicode MS" w:hAnsi="Arial" w:hint="eastAsia"/>
                  <w:kern w:val="0"/>
                  <w:sz w:val="20"/>
                  <w:szCs w:val="20"/>
                  <w:lang w:val="en-US" w:eastAsia="zh-CN"/>
                </w:rPr>
                <w:t>when receiving the</w:t>
              </w:r>
            </w:ins>
            <w:ins w:id="61" w:author="ZTE DF" w:date="2022-02-22T21:02:00Z">
              <w:r>
                <w:rPr>
                  <w:rFonts w:ascii="Arial" w:eastAsia="Arial Unicode MS" w:hAnsi="Arial" w:hint="eastAsia"/>
                  <w:kern w:val="0"/>
                  <w:sz w:val="20"/>
                  <w:szCs w:val="20"/>
                  <w:lang w:val="en-US" w:eastAsia="zh-CN"/>
                </w:rPr>
                <w:t xml:space="preserve"> </w:t>
              </w:r>
              <w:r>
                <w:rPr>
                  <w:rFonts w:ascii="Arial" w:eastAsia="Arial Unicode MS" w:hAnsi="Arial" w:hint="eastAsia"/>
                  <w:i/>
                  <w:iCs/>
                  <w:kern w:val="0"/>
                  <w:sz w:val="20"/>
                  <w:szCs w:val="20"/>
                  <w:lang w:val="en-US" w:eastAsia="zh-CN"/>
                </w:rPr>
                <w:t>discardOnPDCP</w:t>
              </w:r>
              <w:r>
                <w:rPr>
                  <w:rFonts w:ascii="Arial" w:eastAsia="Arial Unicode MS" w:hAnsi="Arial" w:hint="eastAsia"/>
                  <w:kern w:val="0"/>
                  <w:sz w:val="20"/>
                  <w:szCs w:val="20"/>
                  <w:lang w:val="en-US" w:eastAsia="zh-CN"/>
                </w:rPr>
                <w:t xml:space="preserve">. </w:t>
              </w:r>
            </w:ins>
            <w:ins w:id="62" w:author="ZTE DF" w:date="2022-02-22T21:04:00Z">
              <w:r>
                <w:rPr>
                  <w:rFonts w:ascii="Arial" w:eastAsia="Arial Unicode MS" w:hAnsi="Arial" w:hint="eastAsia"/>
                  <w:kern w:val="0"/>
                  <w:sz w:val="20"/>
                  <w:szCs w:val="20"/>
                  <w:lang w:val="en-US" w:eastAsia="zh-CN"/>
                </w:rPr>
                <w:t xml:space="preserve">And </w:t>
              </w:r>
            </w:ins>
            <w:ins w:id="63" w:author="ZTE DF" w:date="2022-02-22T21:06:00Z">
              <w:r>
                <w:rPr>
                  <w:rFonts w:ascii="Arial" w:eastAsia="Arial Unicode MS" w:hAnsi="Arial" w:hint="eastAsia"/>
                  <w:kern w:val="0"/>
                  <w:sz w:val="20"/>
                  <w:szCs w:val="20"/>
                  <w:lang w:val="en-US" w:eastAsia="zh-CN"/>
                </w:rPr>
                <w:t xml:space="preserve">TX PDCP at </w:t>
              </w:r>
            </w:ins>
            <w:ins w:id="64" w:author="ZTE DF" w:date="2022-02-22T21:04:00Z">
              <w:r>
                <w:rPr>
                  <w:rFonts w:ascii="Arial" w:eastAsia="Arial Unicode MS" w:hAnsi="Arial" w:hint="eastAsia"/>
                  <w:kern w:val="0"/>
                  <w:sz w:val="20"/>
                  <w:szCs w:val="20"/>
                  <w:lang w:val="en-US" w:eastAsia="zh-CN"/>
                </w:rPr>
                <w:t xml:space="preserve">NW </w:t>
              </w:r>
            </w:ins>
            <w:ins w:id="65" w:author="ZTE DF" w:date="2022-02-22T21:06:00Z">
              <w:r>
                <w:rPr>
                  <w:rFonts w:ascii="Arial" w:eastAsia="Arial Unicode MS" w:hAnsi="Arial" w:hint="eastAsia"/>
                  <w:kern w:val="0"/>
                  <w:sz w:val="20"/>
                  <w:szCs w:val="20"/>
                  <w:lang w:val="en-US" w:eastAsia="zh-CN"/>
                </w:rPr>
                <w:t xml:space="preserve">side </w:t>
              </w:r>
            </w:ins>
            <w:ins w:id="66" w:author="ZTE DF" w:date="2022-02-22T21:04:00Z">
              <w:r>
                <w:rPr>
                  <w:rFonts w:ascii="Arial" w:eastAsia="Arial Unicode MS" w:hAnsi="Arial" w:hint="eastAsia"/>
                  <w:kern w:val="0"/>
                  <w:sz w:val="20"/>
                  <w:szCs w:val="20"/>
                  <w:lang w:val="en-US" w:eastAsia="zh-CN"/>
                </w:rPr>
                <w:t>can</w:t>
              </w:r>
            </w:ins>
            <w:ins w:id="67" w:author="ZTE DF" w:date="2022-02-22T21:05:00Z">
              <w:r>
                <w:rPr>
                  <w:rFonts w:ascii="Arial" w:eastAsia="Arial Unicode MS" w:hAnsi="Arial" w:hint="eastAsia"/>
                  <w:kern w:val="0"/>
                  <w:sz w:val="20"/>
                  <w:szCs w:val="20"/>
                  <w:lang w:val="en-US" w:eastAsia="zh-CN"/>
                </w:rPr>
                <w:t xml:space="preserve"> automatically</w:t>
              </w:r>
            </w:ins>
            <w:ins w:id="68" w:author="ZTE DF" w:date="2022-02-22T21:04:00Z">
              <w:r>
                <w:rPr>
                  <w:rFonts w:ascii="Arial" w:eastAsia="Arial Unicode MS" w:hAnsi="Arial" w:hint="eastAsia"/>
                  <w:kern w:val="0"/>
                  <w:sz w:val="20"/>
                  <w:szCs w:val="20"/>
                  <w:lang w:val="en-US" w:eastAsia="zh-CN"/>
                </w:rPr>
                <w:t xml:space="preserve"> re-transmit the </w:t>
              </w:r>
            </w:ins>
            <w:ins w:id="69" w:author="ZTE DF" w:date="2022-02-22T21:05:00Z">
              <w:r>
                <w:rPr>
                  <w:rFonts w:ascii="Arial" w:eastAsia="Arial Unicode MS" w:hAnsi="Arial" w:hint="eastAsia"/>
                  <w:kern w:val="0"/>
                  <w:sz w:val="20"/>
                  <w:szCs w:val="20"/>
                  <w:lang w:val="en-US" w:eastAsia="zh-CN"/>
                </w:rPr>
                <w:t>PDCP PDU those are not confir</w:t>
              </w:r>
            </w:ins>
            <w:ins w:id="70" w:author="ZTE DF" w:date="2022-02-22T21:06:00Z">
              <w:r>
                <w:rPr>
                  <w:rFonts w:ascii="Arial" w:eastAsia="Arial Unicode MS" w:hAnsi="Arial" w:hint="eastAsia"/>
                  <w:kern w:val="0"/>
                  <w:sz w:val="20"/>
                  <w:szCs w:val="20"/>
                  <w:lang w:val="en-US" w:eastAsia="zh-CN"/>
                </w:rPr>
                <w:t>med by the lower layer.</w:t>
              </w:r>
            </w:ins>
          </w:p>
        </w:tc>
      </w:tr>
      <w:tr w:rsidR="0023492F" w14:paraId="545FB479" w14:textId="77777777">
        <w:tc>
          <w:tcPr>
            <w:tcW w:w="1255" w:type="dxa"/>
          </w:tcPr>
          <w:p w14:paraId="062E4A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uawei, HiSilicon</w:t>
            </w:r>
          </w:p>
        </w:tc>
        <w:tc>
          <w:tcPr>
            <w:tcW w:w="2426" w:type="dxa"/>
          </w:tcPr>
          <w:p w14:paraId="38E3B73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12F7BE40" w14:textId="77777777" w:rsidR="0023492F" w:rsidRDefault="00D61520">
            <w:pPr>
              <w:widowControl/>
              <w:jc w:val="left"/>
              <w:rPr>
                <w:ins w:id="71"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issue and it is </w:t>
            </w:r>
            <w:r>
              <w:rPr>
                <w:rFonts w:ascii="Arial" w:eastAsia="Arial Unicode MS" w:hAnsi="Arial"/>
                <w:kern w:val="0"/>
                <w:sz w:val="20"/>
                <w:szCs w:val="20"/>
                <w:highlight w:val="green"/>
                <w:lang w:eastAsia="zh-CN"/>
              </w:rPr>
              <w:t>up to NW to avoid PDCP SN gap in the UE receiving side</w:t>
            </w:r>
            <w:r>
              <w:rPr>
                <w:rFonts w:ascii="Arial" w:eastAsia="Arial Unicode MS" w:hAnsi="Arial"/>
                <w:kern w:val="0"/>
                <w:sz w:val="20"/>
                <w:szCs w:val="20"/>
                <w:lang w:eastAsia="zh-CN"/>
              </w:rPr>
              <w:t xml:space="preserve"> for SRB. Thus we think no change to the specification is needed.</w:t>
            </w:r>
          </w:p>
          <w:p w14:paraId="454A62DC" w14:textId="77777777" w:rsidR="0023492F" w:rsidRDefault="00D61520">
            <w:pPr>
              <w:widowControl/>
              <w:jc w:val="left"/>
              <w:rPr>
                <w:rFonts w:ascii="Arial" w:eastAsia="Arial Unicode MS" w:hAnsi="Arial"/>
                <w:kern w:val="0"/>
                <w:sz w:val="20"/>
                <w:szCs w:val="20"/>
                <w:lang w:eastAsia="zh-CN"/>
              </w:rPr>
            </w:pPr>
            <w:ins w:id="72" w:author="OPPO (Qianxi)" w:date="2022-02-22T11:58: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RX_DELIV &lt; RX_NEXT</w:t>
              </w:r>
            </w:ins>
            <w:ins w:id="73" w:author="OPPO (Qianxi)" w:date="2022-02-22T14:04:00Z">
              <w:r>
                <w:rPr>
                  <w:rFonts w:ascii="Arial" w:eastAsia="Arial Unicode MS" w:hAnsi="Arial"/>
                  <w:kern w:val="0"/>
                  <w:sz w:val="20"/>
                  <w:szCs w:val="20"/>
                  <w:lang w:eastAsia="zh-CN"/>
                </w:rPr>
                <w:t>, i.e., option-A</w:t>
              </w:r>
            </w:ins>
            <w:ins w:id="74" w:author="OPPO (Qianxi)" w:date="2022-02-22T11:58:00Z">
              <w:r>
                <w:rPr>
                  <w:rFonts w:ascii="Arial" w:eastAsia="Arial Unicode MS" w:hAnsi="Arial"/>
                  <w:kern w:val="0"/>
                  <w:sz w:val="20"/>
                  <w:szCs w:val="20"/>
                  <w:lang w:eastAsia="zh-CN"/>
                </w:rPr>
                <w:t>? If yes, we need to make it clear UE does not have to handle such case.</w:t>
              </w:r>
            </w:ins>
            <w:ins w:id="75" w:author="OPPO (Qianxi)" w:date="2022-02-22T14:04:00Z">
              <w:r>
                <w:rPr>
                  <w:rFonts w:ascii="Arial" w:eastAsia="Arial Unicode MS" w:hAnsi="Arial"/>
                  <w:kern w:val="0"/>
                  <w:sz w:val="20"/>
                  <w:szCs w:val="20"/>
                  <w:lang w:eastAsia="zh-CN"/>
                </w:rPr>
                <w:t xml:space="preserve"> If no, what is the gap?</w:t>
              </w:r>
            </w:ins>
          </w:p>
          <w:p w14:paraId="51BF61F2" w14:textId="77777777" w:rsidR="0023492F" w:rsidRDefault="00D61520">
            <w:pPr>
              <w:widowControl/>
              <w:jc w:val="left"/>
              <w:rPr>
                <w:ins w:id="76" w:author="OPPO (Qianxi2)" w:date="2022-02-22T17:34:00Z"/>
                <w:rFonts w:ascii="Arial" w:eastAsia="Arial Unicode MS" w:hAnsi="Arial"/>
                <w:kern w:val="0"/>
                <w:sz w:val="20"/>
                <w:szCs w:val="20"/>
                <w:lang w:eastAsia="zh-CN"/>
              </w:rPr>
            </w:pPr>
            <w:ins w:id="77" w:author="LouChong" w:date="2022-02-22T17:28:00Z">
              <w:r>
                <w:rPr>
                  <w:rFonts w:ascii="Arial" w:eastAsia="Arial Unicode MS" w:hAnsi="Arial"/>
                  <w:kern w:val="0"/>
                  <w:sz w:val="20"/>
                  <w:szCs w:val="20"/>
                  <w:lang w:eastAsia="zh-CN"/>
                </w:rPr>
                <w:t>[HW] when to trigger SRB discard</w:t>
              </w: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PDCP data recovery procedure is NW implementation, so we see it is very likely that NW could ensure there is no out-of-order PDCP PDU stored in the UE RX buffer (i.e. all PDCP PDUs for SRB have been received before and in-order delivered), we understand this operation corresponds to Option A. </w:t>
              </w:r>
              <w:r>
                <w:rPr>
                  <w:rFonts w:ascii="Arial" w:eastAsia="Arial Unicode MS" w:hAnsi="Arial"/>
                  <w:kern w:val="0"/>
                  <w:sz w:val="20"/>
                  <w:szCs w:val="20"/>
                  <w:highlight w:val="green"/>
                  <w:lang w:eastAsia="zh-CN"/>
                </w:rPr>
                <w:t>But we also think Option B may have no issue since NW could still perform PDCP retransmission after this procedure in order to ensure DL RRC messages lossless if there is a need (e.g. NAS message inside), which can be seen as also NW implementation. Thus we understand regardless of Option A or B, there is no issue at the UE RX side and no change to the specification is needed</w:t>
              </w:r>
              <w:r>
                <w:rPr>
                  <w:rFonts w:ascii="Arial" w:eastAsia="Arial Unicode MS" w:hAnsi="Arial"/>
                  <w:kern w:val="0"/>
                  <w:sz w:val="20"/>
                  <w:szCs w:val="20"/>
                  <w:lang w:eastAsia="zh-CN"/>
                </w:rPr>
                <w:t>.</w:t>
              </w:r>
            </w:ins>
          </w:p>
          <w:p w14:paraId="361D5A74" w14:textId="77777777" w:rsidR="0023492F" w:rsidRDefault="0023492F">
            <w:pPr>
              <w:widowControl/>
              <w:jc w:val="left"/>
              <w:rPr>
                <w:ins w:id="78" w:author="OPPO (Qianxi2)" w:date="2022-02-22T17:34:00Z"/>
                <w:rFonts w:ascii="Arial" w:eastAsia="Arial Unicode MS" w:hAnsi="Arial"/>
                <w:kern w:val="0"/>
                <w:sz w:val="20"/>
                <w:szCs w:val="20"/>
                <w:lang w:eastAsia="zh-CN"/>
              </w:rPr>
            </w:pPr>
          </w:p>
          <w:p w14:paraId="1F23F04E" w14:textId="77777777" w:rsidR="0023492F" w:rsidRDefault="00D61520">
            <w:pPr>
              <w:widowControl/>
              <w:jc w:val="left"/>
              <w:rPr>
                <w:ins w:id="79" w:author="OPPO (Qianxi2)" w:date="2022-02-22T17:55:00Z"/>
                <w:rFonts w:ascii="Arial" w:eastAsia="Arial Unicode MS" w:hAnsi="Arial"/>
                <w:kern w:val="0"/>
                <w:sz w:val="20"/>
                <w:szCs w:val="20"/>
                <w:lang w:eastAsia="zh-CN"/>
              </w:rPr>
            </w:pPr>
            <w:ins w:id="80" w:author="OPPO (Qianxi2)" w:date="2022-02-22T17:3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difficult for me to follow th</w:t>
              </w:r>
            </w:ins>
            <w:ins w:id="81" w:author="OPPO (Qianxi2)" w:date="2022-02-22T17:35:00Z">
              <w:r>
                <w:rPr>
                  <w:rFonts w:ascii="Arial" w:eastAsia="Arial Unicode MS" w:hAnsi="Arial"/>
                  <w:kern w:val="0"/>
                  <w:sz w:val="20"/>
                  <w:szCs w:val="20"/>
                  <w:lang w:eastAsia="zh-CN"/>
                </w:rPr>
                <w:t xml:space="preserve">e </w:t>
              </w:r>
              <w:r>
                <w:rPr>
                  <w:rFonts w:ascii="Arial" w:eastAsia="Arial Unicode MS" w:hAnsi="Arial"/>
                  <w:kern w:val="0"/>
                  <w:sz w:val="20"/>
                  <w:szCs w:val="20"/>
                  <w:highlight w:val="green"/>
                  <w:lang w:eastAsia="zh-CN"/>
                </w:rPr>
                <w:t>part</w:t>
              </w:r>
              <w:r>
                <w:rPr>
                  <w:rFonts w:ascii="Arial" w:eastAsia="Arial Unicode MS" w:hAnsi="Arial"/>
                  <w:kern w:val="0"/>
                  <w:sz w:val="20"/>
                  <w:szCs w:val="20"/>
                  <w:lang w:eastAsia="zh-CN"/>
                </w:rPr>
                <w:t xml:space="preserve"> above, in case of option-B, i.e., reordering timer is running, and there is stored PDU in Rx buffer, and if UE clear the </w:t>
              </w:r>
              <w:r>
                <w:rPr>
                  <w:rFonts w:ascii="Arial" w:eastAsia="Arial Unicode MS" w:hAnsi="Arial" w:hint="eastAsia"/>
                  <w:kern w:val="0"/>
                  <w:sz w:val="20"/>
                  <w:szCs w:val="20"/>
                  <w:lang w:eastAsia="zh-CN"/>
                </w:rPr>
                <w:t>Rx</w:t>
              </w:r>
              <w:r>
                <w:rPr>
                  <w:rFonts w:ascii="Arial" w:eastAsia="Arial Unicode MS" w:hAnsi="Arial"/>
                  <w:kern w:val="0"/>
                  <w:sz w:val="20"/>
                  <w:szCs w:val="20"/>
                  <w:lang w:eastAsia="zh-CN"/>
                </w:rPr>
                <w:t xml:space="preserve"> buffer, i.e., the received PDU are di</w:t>
              </w:r>
            </w:ins>
            <w:ins w:id="82" w:author="OPPO (Qianxi2)" w:date="2022-02-22T17:36:00Z">
              <w:r>
                <w:rPr>
                  <w:rFonts w:ascii="Arial" w:eastAsia="Arial Unicode MS" w:hAnsi="Arial"/>
                  <w:kern w:val="0"/>
                  <w:sz w:val="20"/>
                  <w:szCs w:val="20"/>
                  <w:lang w:eastAsia="zh-CN"/>
                </w:rPr>
                <w:t>scarded. So when you say “</w:t>
              </w:r>
              <w:r>
                <w:rPr>
                  <w:rFonts w:ascii="Arial" w:eastAsia="Arial Unicode MS" w:hAnsi="Arial"/>
                  <w:kern w:val="0"/>
                  <w:sz w:val="20"/>
                  <w:szCs w:val="20"/>
                  <w:highlight w:val="green"/>
                  <w:lang w:eastAsia="zh-CN"/>
                </w:rPr>
                <w:t>NW could still perform PDCP retransmission after this procedure</w:t>
              </w:r>
              <w:r>
                <w:rPr>
                  <w:rFonts w:ascii="Arial" w:eastAsia="Arial Unicode MS" w:hAnsi="Arial"/>
                  <w:kern w:val="0"/>
                  <w:sz w:val="20"/>
                  <w:szCs w:val="20"/>
                  <w:lang w:eastAsia="zh-CN"/>
                </w:rPr>
                <w:t xml:space="preserve">”, do you mean </w:t>
              </w:r>
            </w:ins>
          </w:p>
          <w:p w14:paraId="40C6A3D9" w14:textId="77777777" w:rsidR="0023492F" w:rsidRDefault="00D61520">
            <w:pPr>
              <w:pStyle w:val="ac"/>
              <w:widowControl/>
              <w:numPr>
                <w:ilvl w:val="0"/>
                <w:numId w:val="6"/>
              </w:numPr>
              <w:ind w:firstLineChars="0"/>
              <w:jc w:val="left"/>
              <w:rPr>
                <w:ins w:id="83" w:author="OPPO (Qianxi2)" w:date="2022-02-22T17:55:00Z"/>
                <w:rFonts w:ascii="Arial" w:eastAsia="Arial Unicode MS" w:hAnsi="Arial"/>
                <w:kern w:val="0"/>
                <w:sz w:val="20"/>
                <w:szCs w:val="20"/>
                <w:lang w:eastAsia="zh-CN"/>
              </w:rPr>
            </w:pPr>
            <w:ins w:id="84" w:author="OPPO (Qianxi2)" w:date="2022-02-22T17:56:00Z">
              <w:r>
                <w:rPr>
                  <w:rFonts w:ascii="Arial" w:eastAsia="Arial Unicode MS" w:hAnsi="Arial"/>
                  <w:kern w:val="0"/>
                  <w:sz w:val="20"/>
                  <w:szCs w:val="20"/>
                  <w:lang w:eastAsia="zh-CN"/>
                </w:rPr>
                <w:t xml:space="preserve">Either the Rx buffer has to be cleared, by assuming </w:t>
              </w:r>
            </w:ins>
            <w:ins w:id="85" w:author="OPPO (Qianxi2)" w:date="2022-02-22T17:36:00Z">
              <w:r>
                <w:rPr>
                  <w:rFonts w:ascii="Arial" w:eastAsia="Arial Unicode MS" w:hAnsi="Arial"/>
                  <w:kern w:val="0"/>
                  <w:sz w:val="20"/>
                  <w:szCs w:val="20"/>
                  <w:lang w:eastAsia="zh-CN"/>
                </w:rPr>
                <w:t xml:space="preserve">that the network would not only retransmit the PDU that did not received by the UE, </w:t>
              </w:r>
              <w:r>
                <w:rPr>
                  <w:rFonts w:ascii="Arial" w:eastAsia="Arial Unicode MS" w:hAnsi="Arial"/>
                  <w:b/>
                  <w:kern w:val="0"/>
                  <w:sz w:val="20"/>
                  <w:szCs w:val="20"/>
                  <w:lang w:eastAsia="zh-CN"/>
                </w:rPr>
                <w:t>but also the on</w:t>
              </w:r>
            </w:ins>
            <w:ins w:id="86" w:author="OPPO (Qianxi2)" w:date="2022-02-22T17:37:00Z">
              <w:r>
                <w:rPr>
                  <w:rFonts w:ascii="Arial" w:eastAsia="Arial Unicode MS" w:hAnsi="Arial"/>
                  <w:b/>
                  <w:kern w:val="0"/>
                  <w:sz w:val="20"/>
                  <w:szCs w:val="20"/>
                  <w:lang w:eastAsia="zh-CN"/>
                </w:rPr>
                <w:t>es already received by the UE (which has been discarded)</w:t>
              </w:r>
              <w:r>
                <w:rPr>
                  <w:rFonts w:ascii="Arial" w:eastAsia="Arial Unicode MS" w:hAnsi="Arial"/>
                  <w:kern w:val="0"/>
                  <w:sz w:val="20"/>
                  <w:szCs w:val="20"/>
                  <w:lang w:eastAsia="zh-CN"/>
                </w:rPr>
                <w:t>, in order for the Rx window to move forward? Otherwise, the Rx window still get stuck</w:t>
              </w:r>
            </w:ins>
          </w:p>
          <w:p w14:paraId="1F888890" w14:textId="77777777" w:rsidR="0023492F" w:rsidRDefault="00D61520">
            <w:pPr>
              <w:pStyle w:val="ac"/>
              <w:widowControl/>
              <w:numPr>
                <w:ilvl w:val="0"/>
                <w:numId w:val="6"/>
              </w:numPr>
              <w:ind w:firstLineChars="0"/>
              <w:jc w:val="left"/>
              <w:rPr>
                <w:ins w:id="87" w:author="OPPO (Qianxi2)" w:date="2022-02-22T17:56:00Z"/>
                <w:rFonts w:ascii="Arial" w:eastAsia="Arial Unicode MS" w:hAnsi="Arial"/>
                <w:kern w:val="0"/>
                <w:sz w:val="20"/>
                <w:szCs w:val="20"/>
                <w:lang w:eastAsia="zh-CN"/>
              </w:rPr>
            </w:pPr>
            <w:ins w:id="88" w:author="OPPO (Qianxi2)" w:date="2022-02-22T17:55:00Z">
              <w:r>
                <w:rPr>
                  <w:rFonts w:ascii="Arial" w:eastAsia="Arial Unicode MS" w:hAnsi="Arial" w:hint="eastAsia"/>
                  <w:kern w:val="0"/>
                  <w:sz w:val="20"/>
                  <w:szCs w:val="20"/>
                  <w:lang w:eastAsia="zh-CN"/>
                </w:rPr>
                <w:t>Or</w:t>
              </w:r>
              <w:r>
                <w:rPr>
                  <w:rFonts w:ascii="Arial" w:eastAsia="Arial Unicode MS" w:hAnsi="Arial"/>
                  <w:kern w:val="0"/>
                  <w:sz w:val="20"/>
                  <w:szCs w:val="20"/>
                  <w:lang w:eastAsia="zh-CN"/>
                </w:rPr>
                <w:t xml:space="preserve"> the UE does not have </w:t>
              </w:r>
            </w:ins>
            <w:ins w:id="89" w:author="OPPO (Qianxi2)" w:date="2022-02-22T17:56:00Z">
              <w:r>
                <w:rPr>
                  <w:rFonts w:ascii="Arial" w:eastAsia="Arial Unicode MS" w:hAnsi="Arial"/>
                  <w:kern w:val="0"/>
                  <w:sz w:val="20"/>
                  <w:szCs w:val="20"/>
                  <w:lang w:eastAsia="zh-CN"/>
                </w:rPr>
                <w:t>to clear the Rx buffer</w:t>
              </w:r>
            </w:ins>
            <w:ins w:id="90" w:author="OPPO (Qianxi2)" w:date="2022-02-22T17:57:00Z">
              <w:r>
                <w:rPr>
                  <w:rFonts w:ascii="Arial" w:eastAsia="Arial Unicode MS" w:hAnsi="Arial"/>
                  <w:kern w:val="0"/>
                  <w:sz w:val="20"/>
                  <w:szCs w:val="20"/>
                  <w:lang w:eastAsia="zh-CN"/>
                </w:rPr>
                <w:t xml:space="preserve"> in this case (i.e., where there is stored PDU in Rx buffer)</w:t>
              </w:r>
            </w:ins>
            <w:ins w:id="91" w:author="OPPO (Qianxi2)" w:date="2022-02-22T17:56:00Z">
              <w:r>
                <w:rPr>
                  <w:rFonts w:ascii="Arial" w:eastAsia="Arial Unicode MS" w:hAnsi="Arial"/>
                  <w:kern w:val="0"/>
                  <w:sz w:val="20"/>
                  <w:szCs w:val="20"/>
                  <w:lang w:eastAsia="zh-CN"/>
                </w:rPr>
                <w:t>?</w:t>
              </w:r>
            </w:ins>
          </w:p>
          <w:p w14:paraId="53EBAFCA" w14:textId="77777777" w:rsidR="0023492F" w:rsidRDefault="00D61520">
            <w:pPr>
              <w:widowControl/>
              <w:jc w:val="left"/>
              <w:rPr>
                <w:rFonts w:ascii="Arial" w:eastAsia="Arial Unicode MS" w:hAnsi="Arial"/>
                <w:b/>
                <w:color w:val="FF0000"/>
                <w:kern w:val="0"/>
                <w:sz w:val="20"/>
                <w:szCs w:val="20"/>
                <w:lang w:eastAsia="zh-CN"/>
              </w:rPr>
            </w:pPr>
            <w:ins w:id="92" w:author="OPPO (Qianxi2)" w:date="2022-02-22T17:56:00Z">
              <w:r>
                <w:rPr>
                  <w:rFonts w:ascii="Arial" w:eastAsia="Arial Unicode MS" w:hAnsi="Arial"/>
                  <w:b/>
                  <w:color w:val="FF0000"/>
                  <w:kern w:val="0"/>
                  <w:sz w:val="20"/>
                  <w:szCs w:val="20"/>
                  <w:highlight w:val="yellow"/>
                  <w:lang w:eastAsia="zh-CN"/>
                </w:rPr>
                <w:t>Which one is the correct understanding? Which is the key Q for us as UE vendor to understand</w:t>
              </w:r>
            </w:ins>
          </w:p>
          <w:p w14:paraId="13C3AA0F" w14:textId="77777777" w:rsidR="0023492F" w:rsidRDefault="00D61520">
            <w:pPr>
              <w:widowControl/>
              <w:jc w:val="left"/>
              <w:rPr>
                <w:rFonts w:ascii="Arial" w:eastAsia="Arial Unicode MS" w:hAnsi="Arial"/>
                <w:b/>
                <w:kern w:val="0"/>
                <w:sz w:val="20"/>
                <w:szCs w:val="20"/>
                <w:lang w:eastAsia="zh-CN"/>
              </w:rPr>
            </w:pPr>
            <w:ins w:id="93" w:author="LouChong" w:date="2022-02-22T17:28:00Z">
              <w:r>
                <w:rPr>
                  <w:rFonts w:ascii="Arial" w:eastAsia="Arial Unicode MS" w:hAnsi="Arial"/>
                  <w:kern w:val="0"/>
                  <w:sz w:val="20"/>
                  <w:szCs w:val="20"/>
                  <w:lang w:eastAsia="zh-CN"/>
                </w:rPr>
                <w:t xml:space="preserve">[HW] </w:t>
              </w:r>
            </w:ins>
            <w:ins w:id="94" w:author="LouChong" w:date="2022-02-22T18:57:00Z">
              <w:r>
                <w:rPr>
                  <w:rFonts w:ascii="Arial" w:eastAsia="Arial Unicode MS" w:hAnsi="Arial"/>
                  <w:kern w:val="0"/>
                  <w:sz w:val="20"/>
                  <w:szCs w:val="20"/>
                  <w:lang w:eastAsia="zh-CN"/>
                </w:rPr>
                <w:t xml:space="preserve">We understand whether to perform discard for UE receiving </w:t>
              </w:r>
            </w:ins>
            <w:ins w:id="95" w:author="LouChong" w:date="2022-02-22T18:58:00Z">
              <w:r>
                <w:rPr>
                  <w:rFonts w:ascii="Arial" w:eastAsia="Arial Unicode MS" w:hAnsi="Arial"/>
                  <w:kern w:val="0"/>
                  <w:sz w:val="20"/>
                  <w:szCs w:val="20"/>
                  <w:lang w:eastAsia="zh-CN"/>
                </w:rPr>
                <w:t xml:space="preserve">PDCP </w:t>
              </w:r>
            </w:ins>
            <w:ins w:id="96" w:author="LouChong" w:date="2022-02-22T18:57:00Z">
              <w:r>
                <w:rPr>
                  <w:rFonts w:ascii="Arial" w:eastAsia="Arial Unicode MS" w:hAnsi="Arial"/>
                  <w:kern w:val="0"/>
                  <w:sz w:val="20"/>
                  <w:szCs w:val="20"/>
                  <w:lang w:eastAsia="zh-CN"/>
                </w:rPr>
                <w:t>is not essential</w:t>
              </w:r>
            </w:ins>
            <w:ins w:id="97" w:author="LouChong" w:date="2022-02-22T18:59:00Z">
              <w:r>
                <w:rPr>
                  <w:rFonts w:ascii="Arial" w:eastAsia="Arial Unicode MS" w:hAnsi="Arial"/>
                  <w:kern w:val="0"/>
                  <w:sz w:val="20"/>
                  <w:szCs w:val="20"/>
                  <w:lang w:eastAsia="zh-CN"/>
                </w:rPr>
                <w:t xml:space="preserve"> for Option B</w:t>
              </w:r>
            </w:ins>
            <w:ins w:id="98" w:author="LouChong" w:date="2022-02-22T18:57:00Z">
              <w:r>
                <w:rPr>
                  <w:rFonts w:ascii="Arial" w:eastAsia="Arial Unicode MS" w:hAnsi="Arial"/>
                  <w:kern w:val="0"/>
                  <w:sz w:val="20"/>
                  <w:szCs w:val="20"/>
                  <w:lang w:eastAsia="zh-CN"/>
                </w:rPr>
                <w:t>, as long as NW could perform retransmission from the first missing PDU</w:t>
              </w:r>
            </w:ins>
            <w:ins w:id="99" w:author="LouChong" w:date="2022-02-22T18:58:00Z">
              <w:r>
                <w:rPr>
                  <w:rFonts w:ascii="Arial" w:eastAsia="Arial Unicode MS" w:hAnsi="Arial"/>
                  <w:kern w:val="0"/>
                  <w:sz w:val="20"/>
                  <w:szCs w:val="20"/>
                  <w:lang w:eastAsia="zh-CN"/>
                </w:rPr>
                <w:t xml:space="preserve"> </w:t>
              </w:r>
            </w:ins>
            <w:ins w:id="100" w:author="LouChong" w:date="2022-02-22T19:00:00Z">
              <w:r>
                <w:rPr>
                  <w:rFonts w:ascii="Arial" w:eastAsia="Arial Unicode MS" w:hAnsi="Arial"/>
                  <w:kern w:val="0"/>
                  <w:sz w:val="20"/>
                  <w:szCs w:val="20"/>
                  <w:lang w:eastAsia="zh-CN"/>
                </w:rPr>
                <w:t>if</w:t>
              </w:r>
            </w:ins>
            <w:ins w:id="101" w:author="LouChong" w:date="2022-02-22T18:58:00Z">
              <w:r>
                <w:rPr>
                  <w:rFonts w:ascii="Arial" w:eastAsia="Arial Unicode MS" w:hAnsi="Arial"/>
                  <w:kern w:val="0"/>
                  <w:sz w:val="20"/>
                  <w:szCs w:val="20"/>
                  <w:lang w:eastAsia="zh-CN"/>
                </w:rPr>
                <w:t xml:space="preserve"> NW detects there is a </w:t>
              </w:r>
              <w:r>
                <w:rPr>
                  <w:rFonts w:ascii="Arial" w:eastAsia="Arial Unicode MS" w:hAnsi="Arial"/>
                  <w:kern w:val="0"/>
                  <w:sz w:val="20"/>
                  <w:szCs w:val="20"/>
                  <w:lang w:eastAsia="zh-CN"/>
                </w:rPr>
                <w:lastRenderedPageBreak/>
                <w:t xml:space="preserve">need, </w:t>
              </w:r>
            </w:ins>
            <w:ins w:id="102" w:author="LouChong" w:date="2022-02-22T18:59:00Z">
              <w:r>
                <w:rPr>
                  <w:rFonts w:ascii="Arial" w:eastAsia="Arial Unicode MS" w:hAnsi="Arial"/>
                  <w:kern w:val="0"/>
                  <w:sz w:val="20"/>
                  <w:szCs w:val="20"/>
                  <w:lang w:eastAsia="zh-CN"/>
                </w:rPr>
                <w:t xml:space="preserve">but we </w:t>
              </w:r>
            </w:ins>
            <w:ins w:id="103" w:author="LouChong" w:date="2022-02-22T19:00:00Z">
              <w:r>
                <w:rPr>
                  <w:rFonts w:ascii="Arial" w:eastAsia="Arial Unicode MS" w:hAnsi="Arial"/>
                  <w:kern w:val="0"/>
                  <w:sz w:val="20"/>
                  <w:szCs w:val="20"/>
                  <w:lang w:eastAsia="zh-CN"/>
                </w:rPr>
                <w:t xml:space="preserve">agree </w:t>
              </w:r>
            </w:ins>
            <w:ins w:id="104" w:author="LouChong" w:date="2022-02-22T18:59:00Z">
              <w:r>
                <w:rPr>
                  <w:rFonts w:ascii="Arial" w:eastAsia="Arial Unicode MS" w:hAnsi="Arial"/>
                  <w:kern w:val="0"/>
                  <w:sz w:val="20"/>
                  <w:szCs w:val="20"/>
                  <w:lang w:eastAsia="zh-CN"/>
                </w:rPr>
                <w:t xml:space="preserve">with others </w:t>
              </w:r>
            </w:ins>
            <w:ins w:id="105" w:author="LouChong" w:date="2022-02-22T19:00:00Z">
              <w:r>
                <w:rPr>
                  <w:rFonts w:ascii="Arial" w:eastAsia="Arial Unicode MS" w:hAnsi="Arial"/>
                  <w:kern w:val="0"/>
                  <w:sz w:val="20"/>
                  <w:szCs w:val="20"/>
                  <w:lang w:eastAsia="zh-CN"/>
                </w:rPr>
                <w:t xml:space="preserve">that </w:t>
              </w:r>
            </w:ins>
            <w:ins w:id="106" w:author="LouChong" w:date="2022-02-22T19:01:00Z">
              <w:r>
                <w:rPr>
                  <w:rFonts w:ascii="Arial" w:eastAsia="Arial Unicode MS" w:hAnsi="Arial"/>
                  <w:kern w:val="0"/>
                  <w:sz w:val="20"/>
                  <w:szCs w:val="20"/>
                  <w:lang w:eastAsia="zh-CN"/>
                </w:rPr>
                <w:t>Option A can be the right one to assume.</w:t>
              </w:r>
            </w:ins>
          </w:p>
        </w:tc>
      </w:tr>
      <w:tr w:rsidR="0023492F" w14:paraId="24CB58DE" w14:textId="77777777">
        <w:tc>
          <w:tcPr>
            <w:tcW w:w="1255" w:type="dxa"/>
          </w:tcPr>
          <w:p w14:paraId="769B7A8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 (Qianxi)</w:t>
            </w:r>
          </w:p>
        </w:tc>
        <w:tc>
          <w:tcPr>
            <w:tcW w:w="2426" w:type="dxa"/>
          </w:tcPr>
          <w:p w14:paraId="45B9189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68F20B1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r>
              <w:rPr>
                <w:rFonts w:ascii="Arial" w:eastAsia="Arial Unicode MS" w:hAnsi="Arial"/>
                <w:i/>
                <w:kern w:val="0"/>
                <w:sz w:val="20"/>
                <w:szCs w:val="20"/>
                <w:lang w:eastAsia="zh-CN"/>
              </w:rPr>
              <w:t>discardOnPDCP</w:t>
            </w:r>
            <w:r>
              <w:rPr>
                <w:rFonts w:ascii="Arial" w:eastAsia="Arial Unicode MS" w:hAnsi="Arial"/>
                <w:kern w:val="0"/>
                <w:sz w:val="20"/>
                <w:szCs w:val="20"/>
                <w:lang w:eastAsia="zh-CN"/>
              </w:rPr>
              <w:t xml:space="preserve"> does not apply to Rx Buffer</w:t>
            </w:r>
          </w:p>
          <w:p w14:paraId="28A032D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r we do not see another option besides option-A/B. If the view is leave to NW to handle it, i.e., option-A, we need to make it clear using R2 agreement. Otherwise, we need to clarify the left issue in option-B.</w:t>
            </w:r>
          </w:p>
        </w:tc>
      </w:tr>
      <w:tr w:rsidR="0023492F" w14:paraId="7AE5D451" w14:textId="77777777">
        <w:tc>
          <w:tcPr>
            <w:tcW w:w="1255" w:type="dxa"/>
          </w:tcPr>
          <w:p w14:paraId="281D12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E61F1A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0E8165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behavior at the receiving side is quite clear, as per the highlighted text in TS 38.323 (i.e. discard the PDCH SDU). There is no essential issue found. </w:t>
            </w:r>
          </w:p>
          <w:p w14:paraId="152359DA" w14:textId="77777777" w:rsidR="0023492F" w:rsidRDefault="00D61520">
            <w:pPr>
              <w:pStyle w:val="2"/>
              <w:adjustRightInd w:val="0"/>
              <w:snapToGrid w:val="0"/>
              <w:spacing w:after="0" w:line="240" w:lineRule="auto"/>
              <w:rPr>
                <w:kern w:val="0"/>
                <w:szCs w:val="20"/>
              </w:rPr>
            </w:pPr>
            <w:bookmarkStart w:id="107" w:name="_Toc46492067"/>
            <w:bookmarkStart w:id="108" w:name="_Toc90590203"/>
            <w:bookmarkStart w:id="109" w:name="_Toc37126954"/>
            <w:bookmarkStart w:id="110" w:name="_Toc46492175"/>
            <w:r>
              <w:t>5.3</w:t>
            </w:r>
            <w:r>
              <w:tab/>
              <w:t>SDU discard</w:t>
            </w:r>
            <w:bookmarkEnd w:id="107"/>
            <w:bookmarkEnd w:id="108"/>
            <w:bookmarkEnd w:id="109"/>
            <w:bookmarkEnd w:id="110"/>
          </w:p>
          <w:p w14:paraId="083ACDAD" w14:textId="77777777" w:rsidR="0023492F" w:rsidRDefault="00D61520">
            <w:pPr>
              <w:rPr>
                <w:kern w:val="0"/>
                <w:sz w:val="20"/>
                <w:szCs w:val="20"/>
                <w:lang w:eastAsia="ko-KR"/>
              </w:rPr>
            </w:pPr>
            <w:r>
              <w:t xml:space="preserve">For SRBs, when upper layers request a PDCP SDU discard, </w:t>
            </w:r>
            <w:r>
              <w:rPr>
                <w:highlight w:val="yellow"/>
              </w:rPr>
              <w:t>the PDCP entity shall discard all stored PDCP SDUs and PDCP PDUs</w:t>
            </w:r>
            <w:r>
              <w:t>.</w:t>
            </w:r>
          </w:p>
          <w:p w14:paraId="52F11248" w14:textId="77777777" w:rsidR="0023492F" w:rsidRDefault="00D61520">
            <w:pPr>
              <w:widowControl/>
              <w:jc w:val="left"/>
              <w:rPr>
                <w:highlight w:val="yellow"/>
                <w:lang w:eastAsia="ko-KR"/>
              </w:rPr>
            </w:pPr>
            <w:r>
              <w:rPr>
                <w:lang w:eastAsia="ko-KR"/>
              </w:rPr>
              <w:t>NOTE:</w:t>
            </w:r>
            <w:r>
              <w:rPr>
                <w:lang w:eastAsia="ko-KR"/>
              </w:rPr>
              <w:tab/>
              <w:t>Discarding a PDCP SDU already associated with a PDCP SN causes a SN gap in the transmitted PDCP Data PDUs, which increases PDCP reordering delay in the receiving PDCP entity.</w:t>
            </w:r>
            <w:r>
              <w:t xml:space="preserve"> </w:t>
            </w:r>
            <w:r>
              <w:rPr>
                <w:highlight w:val="yellow"/>
                <w:lang w:eastAsia="ko-KR"/>
              </w:rPr>
              <w:t>It is up to UE implementation how to minimize SN gap after SDU discard.</w:t>
            </w:r>
          </w:p>
          <w:p w14:paraId="055722FC" w14:textId="77777777" w:rsidR="0023492F" w:rsidRDefault="00D61520">
            <w:pPr>
              <w:widowControl/>
              <w:jc w:val="left"/>
              <w:rPr>
                <w:rFonts w:ascii="Arial" w:eastAsia="Arial Unicode MS" w:hAnsi="Arial"/>
                <w:kern w:val="0"/>
                <w:sz w:val="20"/>
                <w:szCs w:val="20"/>
                <w:lang w:eastAsia="zh-CN"/>
              </w:rPr>
            </w:pPr>
            <w:ins w:id="111" w:author="OPPO (Qianxi2)" w:date="2022-02-22T16:42: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The second highlighted one is for Tx entity, while the Q here is for Rx entity..</w:t>
              </w:r>
            </w:ins>
          </w:p>
        </w:tc>
      </w:tr>
      <w:tr w:rsidR="0023492F" w14:paraId="20FF369E" w14:textId="77777777">
        <w:tc>
          <w:tcPr>
            <w:tcW w:w="1255" w:type="dxa"/>
          </w:tcPr>
          <w:p w14:paraId="5E0F1F2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52B4B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690C896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this is a network-triggered operation, the first interpretation seems like the right one to assume and thus and there's nothing to fix.</w:t>
            </w:r>
          </w:p>
        </w:tc>
      </w:tr>
      <w:tr w:rsidR="0023492F" w14:paraId="2C2A288F" w14:textId="77777777">
        <w:tc>
          <w:tcPr>
            <w:tcW w:w="1255" w:type="dxa"/>
          </w:tcPr>
          <w:p w14:paraId="79DEFFD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B0A07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4AC96B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Network makes sure there are no stored PDCP PDUs at UE RX buffer at the time of receiving </w:t>
            </w:r>
            <w:r>
              <w:rPr>
                <w:rFonts w:ascii="Arial" w:eastAsia="Arial Unicode MS" w:hAnsi="Arial"/>
                <w:i/>
                <w:kern w:val="0"/>
                <w:sz w:val="20"/>
                <w:szCs w:val="20"/>
                <w:lang w:eastAsia="zh-CN"/>
              </w:rPr>
              <w:t>discardOnPDCP</w:t>
            </w:r>
            <w:r>
              <w:rPr>
                <w:rFonts w:ascii="Arial" w:eastAsia="Arial Unicode MS" w:hAnsi="Arial"/>
                <w:kern w:val="0"/>
                <w:sz w:val="20"/>
                <w:szCs w:val="20"/>
                <w:lang w:eastAsia="zh-CN"/>
              </w:rPr>
              <w:t>. No strong view on whether anything needs to be captured for clarifying this.</w:t>
            </w:r>
          </w:p>
        </w:tc>
      </w:tr>
      <w:tr w:rsidR="0023492F" w14:paraId="18B5180F" w14:textId="77777777">
        <w:tc>
          <w:tcPr>
            <w:tcW w:w="1255" w:type="dxa"/>
          </w:tcPr>
          <w:p w14:paraId="6862BD2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EFE8A4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760AD5B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discard operation is only applicable to Tx PDCP.</w:t>
            </w:r>
          </w:p>
        </w:tc>
      </w:tr>
      <w:tr w:rsidR="0023492F" w14:paraId="283D6D12" w14:textId="77777777">
        <w:tc>
          <w:tcPr>
            <w:tcW w:w="1255" w:type="dxa"/>
          </w:tcPr>
          <w:p w14:paraId="7668BDC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2B4677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4956F68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is not clear to us how network can always ensure that there are no stored PDCP PDUs/SDUs in the receiver side when inter-DU handover occurs. We think the current spec refer does not specifally apply to Tx side only. While it may be too late to change the spec, it will be good to at least capture RAN2 understanding of what the UE is supposed to do when there is a gap in the reordering window prior to handover.</w:t>
            </w:r>
          </w:p>
        </w:tc>
      </w:tr>
      <w:tr w:rsidR="0023492F" w14:paraId="4719D0B5" w14:textId="77777777">
        <w:tc>
          <w:tcPr>
            <w:tcW w:w="1255" w:type="dxa"/>
          </w:tcPr>
          <w:p w14:paraId="578E09F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7F20BB3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5BC1F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does not apply to Rx buffer.</w:t>
            </w:r>
          </w:p>
          <w:p w14:paraId="3D00145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Even for the Rx side mentioned in the document, it should be noted that SRB is operated in lossless manner and is delivered from PDCP to RRC in sequence. When UE is handling the RRC message carrying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UE has already received all previous PDCP SDUs and processed them by RRC. Since the main usage scenario of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is for PCell change under same CU (therefore PDCP re-establishment is not used),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should be the last RRC message sent by source </w:t>
            </w:r>
            <w:r>
              <w:rPr>
                <w:rFonts w:ascii="Arial" w:eastAsia="Arial Unicode MS" w:hAnsi="Arial"/>
                <w:kern w:val="0"/>
                <w:sz w:val="20"/>
                <w:szCs w:val="20"/>
                <w:lang w:eastAsia="zh-CN"/>
              </w:rPr>
              <w:lastRenderedPageBreak/>
              <w:t xml:space="preserve">PCell. Therefore when UE RRC processes RRC message carrying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there are no PDCP SDUs in Rx buffer corresponding to RRC messages generated by source PCell.</w:t>
            </w:r>
          </w:p>
        </w:tc>
      </w:tr>
      <w:tr w:rsidR="0023492F" w14:paraId="332BE033" w14:textId="77777777">
        <w:tc>
          <w:tcPr>
            <w:tcW w:w="1255" w:type="dxa"/>
          </w:tcPr>
          <w:p w14:paraId="44688DF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LG</w:t>
            </w:r>
          </w:p>
        </w:tc>
        <w:tc>
          <w:tcPr>
            <w:tcW w:w="2426" w:type="dxa"/>
          </w:tcPr>
          <w:p w14:paraId="7A1A1663"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B</w:t>
            </w:r>
            <w:r>
              <w:rPr>
                <w:rFonts w:ascii="Arial" w:eastAsia="Arial Unicode MS" w:hAnsi="Arial"/>
                <w:kern w:val="0"/>
                <w:sz w:val="20"/>
                <w:szCs w:val="20"/>
                <w:lang w:eastAsia="ko-KR"/>
              </w:rPr>
              <w:t xml:space="preserve"> with comments</w:t>
            </w:r>
          </w:p>
        </w:tc>
        <w:tc>
          <w:tcPr>
            <w:tcW w:w="5948" w:type="dxa"/>
          </w:tcPr>
          <w:p w14:paraId="55D9CAE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When the discardOnPDCP was</w:t>
            </w:r>
            <w:r>
              <w:rPr>
                <w:rFonts w:ascii="Arial" w:eastAsia="Arial Unicode MS" w:hAnsi="Arial"/>
                <w:kern w:val="0"/>
                <w:sz w:val="20"/>
                <w:szCs w:val="20"/>
                <w:lang w:eastAsia="ko-KR"/>
              </w:rPr>
              <w:t xml:space="preserve"> first</w:t>
            </w:r>
            <w:r>
              <w:rPr>
                <w:rFonts w:ascii="Arial" w:eastAsia="Arial Unicode MS" w:hAnsi="Arial" w:hint="eastAsia"/>
                <w:kern w:val="0"/>
                <w:sz w:val="20"/>
                <w:szCs w:val="20"/>
                <w:lang w:eastAsia="ko-KR"/>
              </w:rPr>
              <w:t xml:space="preserve"> introduced, </w:t>
            </w:r>
            <w:r>
              <w:rPr>
                <w:rFonts w:ascii="Arial" w:eastAsia="Arial Unicode MS" w:hAnsi="Arial"/>
                <w:kern w:val="0"/>
                <w:sz w:val="20"/>
                <w:szCs w:val="20"/>
                <w:lang w:eastAsia="ko-KR"/>
              </w:rPr>
              <w:t xml:space="preserve">companies focused on Tx side and didn’t think much of Rx side. </w:t>
            </w:r>
          </w:p>
          <w:p w14:paraId="1F48D76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Though the original intention is to discard PDCP SDUs and PDUs in the Tx side, it is true that the current specification mandates to discard PDCP SDUs and PDUs for both Tx and Rx sides.</w:t>
            </w:r>
          </w:p>
          <w:p w14:paraId="487C771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And, as pointed out by Oppo, if there are stored PDCP PDUs in the Rx side and if they are discarded by the discardOnPDCP, stuck situation will happen because RX_DELIV != RX_NEXT and t-Reordering is set to infinity for SRBs.</w:t>
            </w:r>
          </w:p>
          <w:p w14:paraId="69F0892F"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But it is difficult to change the UE behavior in frozen releases. Thus, we propose followings.</w:t>
            </w:r>
          </w:p>
          <w:p w14:paraId="4BCBD14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For R15/16, network ensures that there are no stored PDCP PDUs in the UE’s Rx side when sending discardOnPDCP.</w:t>
            </w:r>
          </w:p>
          <w:p w14:paraId="652763C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For R17, change the PDCP specification such that discardOnPDCP applies to Tx side only.</w:t>
            </w:r>
          </w:p>
        </w:tc>
      </w:tr>
      <w:tr w:rsidR="0023492F" w14:paraId="4939F461" w14:textId="77777777">
        <w:tc>
          <w:tcPr>
            <w:tcW w:w="1255" w:type="dxa"/>
          </w:tcPr>
          <w:p w14:paraId="3544D7A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D10D976"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rPr>
              <w:t>See comment</w:t>
            </w:r>
          </w:p>
        </w:tc>
        <w:tc>
          <w:tcPr>
            <w:tcW w:w="5948" w:type="dxa"/>
          </w:tcPr>
          <w:p w14:paraId="7A73508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The intention of discardOnPDCP is to ensure that the UE does not send old SRB contents after the HO without key change. So, it is basically for Tx side only.</w:t>
            </w:r>
          </w:p>
          <w:p w14:paraId="34E4D13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rPr>
              <w:t>On the other hand, the current specification does not restrict it only on the Tx side and thus some companies could understand it is also applied to Rx side. If we assume this is the case, our view is that the network can ensure not to discard the stored PDCP PDUs for SRB, as normally the network will send the discardOnPDCP after confirming ongoing RRC signaling sent earlier. There might be a corner case, where some PDCP PDUs in stored in Rx side, but we do not see a strong need to fix it for Rel-15 at least.</w:t>
            </w:r>
          </w:p>
        </w:tc>
      </w:tr>
      <w:tr w:rsidR="0023492F" w14:paraId="4CD75B9A" w14:textId="77777777">
        <w:tc>
          <w:tcPr>
            <w:tcW w:w="1255" w:type="dxa"/>
          </w:tcPr>
          <w:p w14:paraId="4F61143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5A50654E"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Comments</w:t>
            </w:r>
          </w:p>
        </w:tc>
        <w:tc>
          <w:tcPr>
            <w:tcW w:w="5948" w:type="dxa"/>
          </w:tcPr>
          <w:p w14:paraId="594B427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It is our understanding that </w:t>
            </w:r>
            <w:r>
              <w:rPr>
                <w:rFonts w:ascii="Arial" w:eastAsia="Arial Unicode MS" w:hAnsi="Arial"/>
                <w:i/>
                <w:iCs/>
                <w:kern w:val="0"/>
                <w:sz w:val="20"/>
                <w:szCs w:val="20"/>
              </w:rPr>
              <w:t>discardOnPDCP</w:t>
            </w:r>
            <w:r>
              <w:rPr>
                <w:rFonts w:ascii="Arial" w:eastAsia="Arial Unicode MS" w:hAnsi="Arial"/>
                <w:kern w:val="0"/>
                <w:sz w:val="20"/>
                <w:szCs w:val="20"/>
              </w:rPr>
              <w:t xml:space="preserve"> is only applicable to the TX side.</w:t>
            </w:r>
          </w:p>
          <w:p w14:paraId="3740D27A" w14:textId="77777777" w:rsidR="0023492F" w:rsidRDefault="0023492F">
            <w:pPr>
              <w:widowControl/>
              <w:jc w:val="left"/>
              <w:rPr>
                <w:rFonts w:ascii="Arial" w:eastAsia="Arial Unicode MS" w:hAnsi="Arial"/>
                <w:kern w:val="0"/>
                <w:sz w:val="20"/>
                <w:szCs w:val="20"/>
              </w:rPr>
            </w:pPr>
          </w:p>
        </w:tc>
      </w:tr>
      <w:tr w:rsidR="0023492F" w14:paraId="20CF87A5" w14:textId="77777777">
        <w:tc>
          <w:tcPr>
            <w:tcW w:w="1255" w:type="dxa"/>
          </w:tcPr>
          <w:p w14:paraId="7CE1EF2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02A0543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B</w:t>
            </w:r>
          </w:p>
        </w:tc>
        <w:tc>
          <w:tcPr>
            <w:tcW w:w="5948" w:type="dxa"/>
          </w:tcPr>
          <w:p w14:paraId="5BCC2397"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Our understanding is that </w:t>
            </w:r>
            <w:r>
              <w:rPr>
                <w:rFonts w:ascii="Arial" w:eastAsia="Arial Unicode MS" w:hAnsi="Arial"/>
                <w:i/>
                <w:iCs/>
                <w:kern w:val="0"/>
                <w:sz w:val="20"/>
                <w:szCs w:val="20"/>
              </w:rPr>
              <w:t>discardOnPDCP</w:t>
            </w:r>
            <w:r>
              <w:rPr>
                <w:rFonts w:ascii="Arial" w:eastAsia="Arial Unicode MS" w:hAnsi="Arial"/>
                <w:kern w:val="0"/>
                <w:sz w:val="20"/>
                <w:szCs w:val="20"/>
              </w:rPr>
              <w:t xml:space="preserve"> is only applicable to the TX side.</w:t>
            </w:r>
          </w:p>
          <w:p w14:paraId="417E2EA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In general there might be gaps (stored SDU/PDUs). Intel statement is correct but for SRB1, there can still be gaps for e.g. SRB2.</w:t>
            </w:r>
          </w:p>
        </w:tc>
      </w:tr>
      <w:tr w:rsidR="0023492F" w14:paraId="1A000396" w14:textId="77777777">
        <w:tblPrEx>
          <w:tblCellMar>
            <w:left w:w="108" w:type="dxa"/>
            <w:right w:w="108" w:type="dxa"/>
          </w:tblCellMar>
        </w:tblPrEx>
        <w:tc>
          <w:tcPr>
            <w:tcW w:w="1255" w:type="dxa"/>
          </w:tcPr>
          <w:p w14:paraId="54937E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3965683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025B2F2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sv-SE" w:eastAsia="zh-CN"/>
              </w:rPr>
              <w:t>I</w:t>
            </w:r>
            <w:r>
              <w:rPr>
                <w:rFonts w:ascii="Arial" w:eastAsia="Arial Unicode MS" w:hAnsi="Arial"/>
                <w:kern w:val="0"/>
                <w:sz w:val="20"/>
                <w:szCs w:val="20"/>
                <w:lang w:eastAsia="zh-CN"/>
              </w:rPr>
              <w:t>f higher layers</w:t>
            </w:r>
            <w:r>
              <w:rPr>
                <w:rFonts w:ascii="Arial" w:eastAsia="Arial Unicode MS" w:hAnsi="Arial"/>
                <w:kern w:val="0"/>
                <w:sz w:val="20"/>
                <w:szCs w:val="20"/>
                <w:lang w:val="sv-SE" w:eastAsia="zh-CN"/>
              </w:rPr>
              <w:t>. Initiated by NW,</w:t>
            </w:r>
            <w:r>
              <w:rPr>
                <w:rFonts w:ascii="Arial" w:eastAsia="Arial Unicode MS" w:hAnsi="Arial"/>
                <w:kern w:val="0"/>
                <w:sz w:val="20"/>
                <w:szCs w:val="20"/>
                <w:lang w:eastAsia="zh-CN"/>
              </w:rPr>
              <w:t xml:space="preserve"> have indicated discard of SRB data in order </w:t>
            </w:r>
            <w:r>
              <w:rPr>
                <w:rFonts w:ascii="Arial" w:eastAsia="Arial Unicode MS" w:hAnsi="Arial"/>
                <w:kern w:val="0"/>
                <w:sz w:val="20"/>
                <w:szCs w:val="20"/>
                <w:lang w:val="sv-SE" w:eastAsia="zh-CN"/>
              </w:rPr>
              <w:t>to</w:t>
            </w:r>
            <w:r>
              <w:rPr>
                <w:rFonts w:ascii="Arial" w:eastAsia="Arial Unicode MS" w:hAnsi="Arial"/>
                <w:kern w:val="0"/>
                <w:sz w:val="20"/>
                <w:szCs w:val="20"/>
                <w:lang w:eastAsia="zh-CN"/>
              </w:rPr>
              <w:t xml:space="preserve"> no</w:t>
            </w:r>
            <w:r>
              <w:rPr>
                <w:rFonts w:ascii="Arial" w:eastAsia="Arial Unicode MS" w:hAnsi="Arial"/>
                <w:kern w:val="0"/>
                <w:sz w:val="20"/>
                <w:szCs w:val="20"/>
                <w:lang w:val="sv-SE" w:eastAsia="zh-CN"/>
              </w:rPr>
              <w:t>t</w:t>
            </w:r>
            <w:r>
              <w:rPr>
                <w:rFonts w:ascii="Arial" w:eastAsia="Arial Unicode MS" w:hAnsi="Arial"/>
                <w:kern w:val="0"/>
                <w:sz w:val="20"/>
                <w:szCs w:val="20"/>
                <w:lang w:eastAsia="zh-CN"/>
              </w:rPr>
              <w:t xml:space="preserve"> </w:t>
            </w:r>
            <w:r>
              <w:rPr>
                <w:rFonts w:ascii="Arial" w:eastAsia="Arial Unicode MS" w:hAnsi="Arial"/>
                <w:kern w:val="0"/>
                <w:sz w:val="20"/>
                <w:szCs w:val="20"/>
                <w:lang w:val="sv-SE" w:eastAsia="zh-CN"/>
              </w:rPr>
              <w:t>still have SDUs/PDUs</w:t>
            </w:r>
            <w:r>
              <w:rPr>
                <w:rFonts w:ascii="Arial" w:eastAsia="Arial Unicode MS" w:hAnsi="Arial"/>
                <w:kern w:val="0"/>
                <w:sz w:val="20"/>
                <w:szCs w:val="20"/>
                <w:lang w:eastAsia="zh-CN"/>
              </w:rPr>
              <w:t xml:space="preserve"> of obsolete </w:t>
            </w:r>
            <w:r>
              <w:rPr>
                <w:rFonts w:ascii="Arial" w:eastAsia="Arial Unicode MS" w:hAnsi="Arial"/>
                <w:kern w:val="0"/>
                <w:sz w:val="20"/>
                <w:szCs w:val="20"/>
                <w:lang w:val="sv-SE" w:eastAsia="zh-CN"/>
              </w:rPr>
              <w:t xml:space="preserve">e.g. </w:t>
            </w:r>
            <w:r>
              <w:rPr>
                <w:rFonts w:ascii="Arial" w:eastAsia="Arial Unicode MS" w:hAnsi="Arial"/>
                <w:kern w:val="0"/>
                <w:sz w:val="20"/>
                <w:szCs w:val="20"/>
                <w:lang w:eastAsia="zh-CN"/>
              </w:rPr>
              <w:t xml:space="preserve">RRC/NAS messages </w:t>
            </w:r>
            <w:r>
              <w:rPr>
                <w:rFonts w:ascii="Arial" w:eastAsia="Arial Unicode MS" w:hAnsi="Arial"/>
                <w:kern w:val="0"/>
                <w:sz w:val="20"/>
                <w:szCs w:val="20"/>
                <w:lang w:val="sv-SE" w:eastAsia="zh-CN"/>
              </w:rPr>
              <w:t xml:space="preserve">that </w:t>
            </w:r>
            <w:r>
              <w:rPr>
                <w:rFonts w:ascii="Arial" w:eastAsia="Arial Unicode MS" w:hAnsi="Arial"/>
                <w:kern w:val="0"/>
                <w:sz w:val="20"/>
                <w:szCs w:val="20"/>
                <w:lang w:eastAsia="zh-CN"/>
              </w:rPr>
              <w:t>cause problems, it seems logical to</w:t>
            </w:r>
            <w:r>
              <w:rPr>
                <w:rFonts w:ascii="Arial" w:eastAsia="Arial Unicode MS" w:hAnsi="Arial"/>
                <w:kern w:val="0"/>
                <w:sz w:val="20"/>
                <w:szCs w:val="20"/>
                <w:lang w:val="sv-SE" w:eastAsia="zh-CN"/>
              </w:rPr>
              <w:t xml:space="preserve"> have an implementation according to the current specification to actually </w:t>
            </w:r>
            <w:r>
              <w:rPr>
                <w:rFonts w:ascii="Arial" w:eastAsia="Arial Unicode MS" w:hAnsi="Arial"/>
                <w:kern w:val="0"/>
                <w:sz w:val="20"/>
                <w:szCs w:val="20"/>
                <w:lang w:eastAsia="zh-CN"/>
              </w:rPr>
              <w:t>discard that data</w:t>
            </w:r>
            <w:r>
              <w:rPr>
                <w:rFonts w:ascii="Arial" w:eastAsia="Arial Unicode MS" w:hAnsi="Arial"/>
                <w:kern w:val="0"/>
                <w:sz w:val="20"/>
                <w:szCs w:val="20"/>
                <w:lang w:val="sv-SE" w:eastAsia="zh-CN"/>
              </w:rPr>
              <w:t>.</w:t>
            </w:r>
            <w:r>
              <w:rPr>
                <w:rFonts w:ascii="Arial" w:eastAsia="Arial Unicode MS" w:hAnsi="Arial"/>
                <w:kern w:val="0"/>
                <w:sz w:val="20"/>
                <w:szCs w:val="20"/>
                <w:lang w:eastAsia="zh-CN"/>
              </w:rPr>
              <w:t xml:space="preserve"> </w:t>
            </w:r>
          </w:p>
          <w:p w14:paraId="7F2C3DE8" w14:textId="77777777" w:rsidR="0023492F" w:rsidRDefault="00D61520">
            <w:pPr>
              <w:widowControl/>
              <w:jc w:val="left"/>
              <w:rPr>
                <w:rFonts w:ascii="Arial" w:eastAsia="Arial Unicode MS" w:hAnsi="Arial"/>
                <w:kern w:val="0"/>
                <w:sz w:val="20"/>
                <w:szCs w:val="20"/>
                <w:lang w:val="sv-SE" w:eastAsia="zh-CN"/>
              </w:rPr>
            </w:pPr>
            <w:r>
              <w:rPr>
                <w:rFonts w:ascii="Arial" w:eastAsia="Arial Unicode MS" w:hAnsi="Arial"/>
                <w:kern w:val="0"/>
                <w:sz w:val="20"/>
                <w:szCs w:val="20"/>
                <w:lang w:val="sv-SE" w:eastAsia="zh-CN"/>
              </w:rPr>
              <w:t xml:space="preserve">Since we are using RLC AM and reorder in PDCP, the case of having SN gaps seems very small, but as there seem to be views that </w:t>
            </w:r>
            <w:r>
              <w:rPr>
                <w:rFonts w:ascii="Arial" w:eastAsia="Arial Unicode MS" w:hAnsi="Arial"/>
                <w:i/>
                <w:kern w:val="0"/>
                <w:sz w:val="20"/>
                <w:szCs w:val="20"/>
                <w:lang w:eastAsia="zh-CN"/>
              </w:rPr>
              <w:t xml:space="preserve">discardOnPDCP </w:t>
            </w:r>
            <w:r>
              <w:rPr>
                <w:rFonts w:ascii="Arial" w:eastAsia="Arial Unicode MS" w:hAnsi="Arial"/>
                <w:iCs/>
                <w:kern w:val="0"/>
                <w:sz w:val="20"/>
                <w:szCs w:val="20"/>
                <w:lang w:eastAsia="zh-CN"/>
              </w:rPr>
              <w:t>does not apply in this case RAN2 should discuss a bit more if this actually renders a problem that needs to be clarified</w:t>
            </w:r>
            <w:r>
              <w:rPr>
                <w:rFonts w:ascii="Arial" w:eastAsia="Arial Unicode MS" w:hAnsi="Arial"/>
                <w:kern w:val="0"/>
                <w:sz w:val="20"/>
                <w:szCs w:val="20"/>
                <w:lang w:val="sv-SE" w:eastAsia="zh-CN"/>
              </w:rPr>
              <w:t xml:space="preserve">. I.e if implementations where neither </w:t>
            </w:r>
            <w:r>
              <w:rPr>
                <w:rFonts w:ascii="Arial" w:eastAsia="Arial Unicode MS" w:hAnsi="Arial"/>
                <w:kern w:val="0"/>
                <w:sz w:val="20"/>
                <w:szCs w:val="20"/>
                <w:lang w:val="sv-SE" w:eastAsia="zh-CN"/>
              </w:rPr>
              <w:lastRenderedPageBreak/>
              <w:t>discard nor adequate SN gap handling is performed results in issues.</w:t>
            </w:r>
          </w:p>
          <w:p w14:paraId="5F4FF893" w14:textId="77777777" w:rsidR="0023492F" w:rsidRDefault="0023492F" w:rsidP="006E5018">
            <w:pPr>
              <w:widowControl/>
              <w:jc w:val="center"/>
              <w:rPr>
                <w:rFonts w:ascii="Arial" w:eastAsia="Arial Unicode MS" w:hAnsi="Arial"/>
                <w:kern w:val="0"/>
                <w:sz w:val="20"/>
                <w:szCs w:val="20"/>
                <w:lang w:eastAsia="zh-CN"/>
              </w:rPr>
            </w:pPr>
          </w:p>
        </w:tc>
      </w:tr>
      <w:tr w:rsidR="0023492F" w14:paraId="010AD53E" w14:textId="77777777">
        <w:tblPrEx>
          <w:tblCellMar>
            <w:left w:w="108" w:type="dxa"/>
            <w:right w:w="108" w:type="dxa"/>
          </w:tblCellMar>
        </w:tblPrEx>
        <w:tc>
          <w:tcPr>
            <w:tcW w:w="1255" w:type="dxa"/>
          </w:tcPr>
          <w:p w14:paraId="0D963F5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5809197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S</w:t>
            </w:r>
            <w:r>
              <w:rPr>
                <w:rFonts w:ascii="Arial" w:eastAsia="Arial Unicode MS" w:hAnsi="Arial"/>
                <w:kern w:val="0"/>
                <w:sz w:val="20"/>
                <w:szCs w:val="20"/>
              </w:rPr>
              <w:t>ee comment</w:t>
            </w:r>
          </w:p>
        </w:tc>
        <w:tc>
          <w:tcPr>
            <w:tcW w:w="5948" w:type="dxa"/>
          </w:tcPr>
          <w:p w14:paraId="7022C5CA" w14:textId="77777777" w:rsidR="0023492F" w:rsidRDefault="00D61520">
            <w:pPr>
              <w:widowControl/>
              <w:jc w:val="left"/>
              <w:rPr>
                <w:rFonts w:ascii="Arial" w:eastAsia="Arial Unicode MS" w:hAnsi="Arial"/>
                <w:kern w:val="0"/>
                <w:sz w:val="20"/>
                <w:szCs w:val="20"/>
                <w:lang w:val="sv-SE" w:eastAsia="zh-CN"/>
              </w:rPr>
            </w:pPr>
            <w:r>
              <w:rPr>
                <w:rFonts w:ascii="Arial" w:eastAsia="Arial Unicode MS" w:hAnsi="Arial" w:hint="eastAsia"/>
                <w:kern w:val="0"/>
                <w:sz w:val="20"/>
                <w:szCs w:val="20"/>
              </w:rPr>
              <w:t>W</w:t>
            </w:r>
            <w:r>
              <w:rPr>
                <w:rFonts w:ascii="Arial" w:eastAsia="Arial Unicode MS" w:hAnsi="Arial"/>
                <w:kern w:val="0"/>
                <w:sz w:val="20"/>
                <w:szCs w:val="20"/>
              </w:rPr>
              <w:t xml:space="preserve">e wonder if it is realistic that PCDP SDU/PDU (RRC message) could be stacked in the SRB Rx buffer when </w:t>
            </w:r>
            <w:r>
              <w:rPr>
                <w:rFonts w:ascii="Arial" w:eastAsia="Arial Unicode MS" w:hAnsi="Arial"/>
                <w:i/>
                <w:kern w:val="0"/>
                <w:sz w:val="20"/>
                <w:szCs w:val="20"/>
                <w:lang w:eastAsia="zh-CN"/>
              </w:rPr>
              <w:t xml:space="preserve">discardOnPDCP </w:t>
            </w:r>
            <w:r>
              <w:rPr>
                <w:rFonts w:ascii="Arial" w:eastAsia="Arial Unicode MS" w:hAnsi="Arial"/>
                <w:iCs/>
                <w:kern w:val="0"/>
                <w:sz w:val="20"/>
                <w:szCs w:val="20"/>
                <w:lang w:eastAsia="zh-CN"/>
              </w:rPr>
              <w:t xml:space="preserve">is triggered. This means DL RRC message was lost and NW could implement proparily to manage the loss before triggering </w:t>
            </w:r>
            <w:r>
              <w:rPr>
                <w:rFonts w:ascii="Arial" w:eastAsia="Arial Unicode MS" w:hAnsi="Arial"/>
                <w:i/>
                <w:kern w:val="0"/>
                <w:sz w:val="20"/>
                <w:szCs w:val="20"/>
                <w:lang w:eastAsia="zh-CN"/>
              </w:rPr>
              <w:t>discardOnPDCP</w:t>
            </w:r>
            <w:r>
              <w:rPr>
                <w:rFonts w:ascii="Arial" w:eastAsia="Arial Unicode MS" w:hAnsi="Arial"/>
                <w:iCs/>
                <w:kern w:val="0"/>
                <w:sz w:val="20"/>
                <w:szCs w:val="20"/>
                <w:lang w:eastAsia="zh-CN"/>
              </w:rPr>
              <w:t>.</w:t>
            </w:r>
          </w:p>
        </w:tc>
      </w:tr>
    </w:tbl>
    <w:p w14:paraId="17A34C92" w14:textId="77777777" w:rsidR="0023492F" w:rsidRDefault="0023492F">
      <w:pPr>
        <w:pStyle w:val="0Maintext"/>
        <w:tabs>
          <w:tab w:val="left" w:pos="0"/>
        </w:tabs>
        <w:spacing w:before="0" w:after="120" w:afterAutospacing="0" w:line="240" w:lineRule="auto"/>
        <w:ind w:firstLine="0"/>
        <w:jc w:val="left"/>
        <w:rPr>
          <w:rFonts w:eastAsia="等线" w:cs="Times New Roman"/>
          <w:bCs w:val="0"/>
          <w:szCs w:val="24"/>
          <w:lang w:eastAsia="zh-CN"/>
        </w:rPr>
      </w:pPr>
    </w:p>
    <w:p w14:paraId="6EBD347C"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Pr>
          <w:color w:val="000000" w:themeColor="text1"/>
        </w:rPr>
        <w:t xml:space="preserve">Company’s views can be summaried as </w:t>
      </w:r>
    </w:p>
    <w:p w14:paraId="6B936E45" w14:textId="77777777" w:rsidR="0023492F" w:rsidRDefault="00D61520">
      <w:pPr>
        <w:pStyle w:val="0Maintext"/>
        <w:tabs>
          <w:tab w:val="left" w:pos="0"/>
        </w:tabs>
        <w:spacing w:before="0" w:after="120" w:afterAutospacing="0" w:line="240" w:lineRule="auto"/>
        <w:ind w:firstLine="0"/>
        <w:jc w:val="left"/>
        <w:rPr>
          <w:color w:val="000000" w:themeColor="text1"/>
        </w:rPr>
      </w:pPr>
      <w:r>
        <w:rPr>
          <w:color w:val="000000" w:themeColor="text1"/>
        </w:rPr>
        <w:t xml:space="preserve">1. </w:t>
      </w:r>
      <w:r>
        <w:rPr>
          <w:i/>
          <w:color w:val="000000" w:themeColor="text1"/>
        </w:rPr>
        <w:t>Whether discardOnPDCP is applied to RX side</w:t>
      </w:r>
      <w:r>
        <w:rPr>
          <w:color w:val="000000" w:themeColor="text1"/>
        </w:rPr>
        <w:t xml:space="preserve">: 4 companies explicitly indicate that it is only applicable to TX side and thus not to RX side while 3 companies tend to believe the current spec doesn't restrict it to TX side. </w:t>
      </w:r>
    </w:p>
    <w:p w14:paraId="11FA40FC" w14:textId="77777777" w:rsidR="0023492F" w:rsidRDefault="00D61520">
      <w:pPr>
        <w:pStyle w:val="0Maintext"/>
        <w:tabs>
          <w:tab w:val="left" w:pos="0"/>
        </w:tabs>
        <w:spacing w:before="0" w:after="120" w:afterAutospacing="0" w:line="240" w:lineRule="auto"/>
        <w:ind w:firstLine="0"/>
        <w:jc w:val="left"/>
        <w:rPr>
          <w:color w:val="000000" w:themeColor="text1"/>
        </w:rPr>
      </w:pPr>
      <w:r>
        <w:rPr>
          <w:color w:val="000000" w:themeColor="text1"/>
        </w:rPr>
        <w:t xml:space="preserve">2. </w:t>
      </w:r>
      <w:r>
        <w:rPr>
          <w:i/>
          <w:color w:val="000000" w:themeColor="text1"/>
        </w:rPr>
        <w:t>Whether Option B can be ruled out</w:t>
      </w:r>
      <w:r>
        <w:rPr>
          <w:color w:val="000000" w:themeColor="text1"/>
        </w:rPr>
        <w:t xml:space="preserve">: 8 out 17 companies tend to believe Option A can be assumed, i.e. NW ensures that there are no stored PDCP PDUs in the UE’s Rx side when sending discardOnPDCP. However, 4 companies indicate that Option B may need to be considered following the current spec. Several companies further explains that even in case of Option B, proper NW implementation is sufficient to ensure DL RRC lossless. Given the situation, the rapporteur thinks it is important to keep the R15 spec stable and it seems difficult to change the UE behaviour at this stage considering the issue is not critical and corner case. </w:t>
      </w:r>
    </w:p>
    <w:p w14:paraId="489BB706" w14:textId="77777777" w:rsidR="0023492F" w:rsidRDefault="00D61520">
      <w:pPr>
        <w:pStyle w:val="0Maintext"/>
        <w:tabs>
          <w:tab w:val="left" w:pos="0"/>
        </w:tabs>
        <w:spacing w:before="0" w:after="120" w:afterAutospacing="0" w:line="240" w:lineRule="auto"/>
        <w:ind w:firstLine="0"/>
        <w:jc w:val="left"/>
        <w:rPr>
          <w:rFonts w:eastAsia="等线"/>
          <w:color w:val="000000" w:themeColor="text1"/>
          <w:lang w:eastAsia="zh-CN"/>
        </w:rPr>
      </w:pPr>
      <w:r>
        <w:rPr>
          <w:rFonts w:eastAsia="等线" w:hint="eastAsia"/>
          <w:color w:val="000000" w:themeColor="text1"/>
          <w:lang w:eastAsia="zh-CN"/>
        </w:rPr>
        <w:t>H</w:t>
      </w:r>
      <w:r>
        <w:rPr>
          <w:rFonts w:eastAsia="等线"/>
          <w:color w:val="000000" w:themeColor="text1"/>
          <w:lang w:eastAsia="zh-CN"/>
        </w:rPr>
        <w:t>owever, several companies have expressed different views on how to conclude from different angles. Thus the rapporteur think we can further consolidate our views in Phase 2 discussions.</w:t>
      </w:r>
    </w:p>
    <w:p w14:paraId="18C932DB" w14:textId="77777777" w:rsidR="0023492F" w:rsidRDefault="00D61520">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79B0AE95" w14:textId="77777777" w:rsidR="0023492F" w:rsidRDefault="00D61520">
      <w:pPr>
        <w:pStyle w:val="Doc-text2"/>
        <w:spacing w:before="240"/>
        <w:ind w:left="0" w:firstLine="0"/>
      </w:pPr>
      <w:r>
        <w:rPr>
          <w:b/>
          <w:bCs/>
        </w:rPr>
        <w:t>Q7</w:t>
      </w:r>
      <w:r>
        <w:t>: Companies are asked to provide your views between Option A, B and C with possible wording suggestions on how to conclude 3.4 Handling of discardOnPDCP for Rel-15:</w:t>
      </w:r>
    </w:p>
    <w:p w14:paraId="0A267EB9" w14:textId="77777777" w:rsidR="0023492F" w:rsidRDefault="00D61520">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b/>
          <w:szCs w:val="20"/>
          <w:lang w:eastAsia="zh-CN"/>
        </w:rPr>
        <w:t>Option A</w:t>
      </w:r>
      <w:r>
        <w:rPr>
          <w:rFonts w:eastAsia="Arial Unicode MS"/>
          <w:szCs w:val="20"/>
          <w:lang w:eastAsia="zh-CN"/>
        </w:rPr>
        <w:t xml:space="preserve">: Observation 1 and 2 are used to reflect the situation of offline discussions (Obv1 for UE behaviour, Obv2 for NW behavior), and then to conclude it is possible for NW to address the concerns from [10] by taking Obv1 and Obv2 into account, but not mandate either UE or NW to do so (i.e. </w:t>
      </w:r>
      <w:r>
        <w:rPr>
          <w:rFonts w:eastAsia="Arial Unicode MS"/>
          <w:szCs w:val="20"/>
          <w:highlight w:val="yellow"/>
          <w:lang w:eastAsia="zh-CN"/>
        </w:rPr>
        <w:t>can be</w:t>
      </w:r>
      <w:r>
        <w:rPr>
          <w:rFonts w:eastAsia="Arial Unicode MS"/>
          <w:szCs w:val="20"/>
          <w:lang w:eastAsia="zh-CN"/>
        </w:rPr>
        <w:t>)</w:t>
      </w:r>
    </w:p>
    <w:p w14:paraId="01D8249A"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There seems different understandings on whether </w:t>
      </w:r>
      <w:r>
        <w:rPr>
          <w:rFonts w:eastAsia="Arial Unicode MS"/>
          <w:i/>
          <w:szCs w:val="20"/>
          <w:lang w:eastAsia="zh-CN"/>
        </w:rPr>
        <w:t>discardOnPDCP</w:t>
      </w:r>
      <w:r>
        <w:rPr>
          <w:rFonts w:eastAsia="Arial Unicode MS"/>
          <w:szCs w:val="20"/>
          <w:lang w:eastAsia="zh-CN"/>
        </w:rPr>
        <w:t xml:space="preserve"> is applied to UE RX side for Rel-15. </w:t>
      </w:r>
    </w:p>
    <w:p w14:paraId="5C00CD8F"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2: There is significant support that there are no stored PDCP PDUs in the UE’s RX PDCP buffer for SRBs when receiving </w:t>
      </w:r>
      <w:r>
        <w:rPr>
          <w:rFonts w:eastAsia="Arial Unicode MS"/>
          <w:i/>
          <w:szCs w:val="20"/>
          <w:lang w:eastAsia="zh-CN"/>
        </w:rPr>
        <w:t>discardOnPDCP</w:t>
      </w:r>
      <w:r>
        <w:rPr>
          <w:rFonts w:eastAsia="Arial Unicode MS"/>
          <w:szCs w:val="20"/>
          <w:lang w:eastAsia="zh-CN"/>
        </w:rPr>
        <w:t xml:space="preserve"> indication for Rel-15. </w:t>
      </w:r>
    </w:p>
    <w:p w14:paraId="25DAC7D6"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commentRangeStart w:id="112"/>
      <w:r>
        <w:rPr>
          <w:rFonts w:eastAsia="Arial Unicode MS"/>
          <w:szCs w:val="20"/>
          <w:lang w:eastAsia="zh-CN"/>
        </w:rPr>
        <w:t>RAN2 understands that it can be up to NW implementation to avoid SN gap in the UE’s RX PDCP buffer for SRBs when sending discardOnPDCP indication.</w:t>
      </w:r>
      <w:commentRangeEnd w:id="112"/>
      <w:r w:rsidR="00006251">
        <w:rPr>
          <w:rStyle w:val="ae"/>
          <w:rFonts w:asciiTheme="minorHAnsi" w:eastAsiaTheme="minorEastAsia" w:hAnsiTheme="minorHAnsi" w:cstheme="minorBidi"/>
          <w:bCs w:val="0"/>
          <w:kern w:val="2"/>
          <w:lang w:eastAsia="ja-JP"/>
        </w:rPr>
        <w:commentReference w:id="112"/>
      </w:r>
    </w:p>
    <w:p w14:paraId="553121E6" w14:textId="77777777" w:rsidR="0023492F" w:rsidRDefault="00D61520">
      <w:pPr>
        <w:pStyle w:val="0Maintext"/>
        <w:numPr>
          <w:ilvl w:val="2"/>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NOTE: there is comment to Obv1 from PDCP rapporteur that it is necessary to indicate “</w:t>
      </w:r>
      <w:r>
        <w:rPr>
          <w:rFonts w:eastAsia="Arial Unicode MS"/>
          <w:b/>
          <w:szCs w:val="20"/>
          <w:lang w:eastAsia="zh-CN"/>
        </w:rPr>
        <w:t>PDCP specification mandates that discardOnPDCP is applied to both UE RX side and Tx side.</w:t>
      </w:r>
      <w:r>
        <w:rPr>
          <w:rFonts w:eastAsia="Arial Unicode MS"/>
          <w:szCs w:val="20"/>
          <w:lang w:eastAsia="zh-CN"/>
        </w:rPr>
        <w:t>”</w:t>
      </w:r>
    </w:p>
    <w:p w14:paraId="58EE677E"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hint="eastAsia"/>
          <w:b/>
          <w:szCs w:val="20"/>
          <w:lang w:eastAsia="zh-CN"/>
        </w:rPr>
        <w:t>O</w:t>
      </w:r>
      <w:r>
        <w:rPr>
          <w:rFonts w:eastAsia="Arial Unicode MS"/>
          <w:b/>
          <w:szCs w:val="20"/>
          <w:lang w:eastAsia="zh-CN"/>
        </w:rPr>
        <w:t>ption B</w:t>
      </w:r>
      <w:r>
        <w:rPr>
          <w:rFonts w:eastAsia="Arial Unicode MS"/>
          <w:szCs w:val="20"/>
          <w:lang w:eastAsia="zh-CN"/>
        </w:rPr>
        <w:t xml:space="preserve">: To get a clear view on how to handle </w:t>
      </w:r>
      <w:r>
        <w:rPr>
          <w:rFonts w:eastAsia="Arial Unicode MS"/>
          <w:i/>
          <w:szCs w:val="20"/>
          <w:lang w:eastAsia="zh-CN"/>
        </w:rPr>
        <w:t>discardOnPDCP</w:t>
      </w:r>
      <w:r>
        <w:rPr>
          <w:rFonts w:eastAsia="Arial Unicode MS"/>
          <w:szCs w:val="20"/>
          <w:lang w:eastAsia="zh-CN"/>
        </w:rPr>
        <w:t xml:space="preserve"> for guidance to UE implementation, and that is the root to cause different understandings from the current spec</w:t>
      </w:r>
    </w:p>
    <w:p w14:paraId="4D053F0A"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RAN2 confirms that the UE does not have to handle the Rx buffer discarding when </w:t>
      </w:r>
      <w:r>
        <w:rPr>
          <w:rFonts w:eastAsia="Arial Unicode MS"/>
          <w:i/>
          <w:szCs w:val="20"/>
          <w:lang w:eastAsia="zh-CN"/>
        </w:rPr>
        <w:t>discardOnPDCP</w:t>
      </w:r>
      <w:r>
        <w:rPr>
          <w:rFonts w:eastAsia="Arial Unicode MS"/>
          <w:szCs w:val="20"/>
          <w:lang w:eastAsia="zh-CN"/>
        </w:rPr>
        <w:t xml:space="preserve"> is indicated.</w:t>
      </w:r>
    </w:p>
    <w:p w14:paraId="5D503C8C" w14:textId="77777777" w:rsidR="0023492F" w:rsidRDefault="00D61520">
      <w:pPr>
        <w:pStyle w:val="0Maintext"/>
        <w:numPr>
          <w:ilvl w:val="0"/>
          <w:numId w:val="5"/>
        </w:numPr>
        <w:tabs>
          <w:tab w:val="left" w:pos="0"/>
        </w:tabs>
        <w:spacing w:before="75" w:after="75" w:afterAutospacing="0" w:line="315" w:lineRule="atLeast"/>
        <w:jc w:val="left"/>
        <w:rPr>
          <w:rFonts w:eastAsia="等线" w:cs="Arial"/>
          <w:color w:val="000000"/>
          <w:szCs w:val="20"/>
          <w:lang w:eastAsia="zh-CN"/>
        </w:rPr>
      </w:pPr>
      <w:r>
        <w:rPr>
          <w:rFonts w:eastAsia="Arial Unicode MS" w:hint="eastAsia"/>
          <w:b/>
          <w:szCs w:val="20"/>
          <w:lang w:eastAsia="zh-CN"/>
        </w:rPr>
        <w:t>O</w:t>
      </w:r>
      <w:r>
        <w:rPr>
          <w:rFonts w:eastAsia="Arial Unicode MS"/>
          <w:b/>
          <w:szCs w:val="20"/>
          <w:lang w:eastAsia="zh-CN"/>
        </w:rPr>
        <w:t>ption C</w:t>
      </w:r>
      <w:r>
        <w:rPr>
          <w:rFonts w:eastAsia="Arial Unicode MS"/>
          <w:szCs w:val="20"/>
          <w:lang w:eastAsia="zh-CN"/>
        </w:rPr>
        <w:t>: Others, please indicate clearly your views on how to conclude in case you don't agree Option A and B</w:t>
      </w:r>
    </w:p>
    <w:p w14:paraId="6A2F9F7F" w14:textId="77777777" w:rsidR="0023492F" w:rsidRDefault="0023492F">
      <w:pPr>
        <w:widowControl/>
        <w:spacing w:before="120"/>
        <w:rPr>
          <w:rFonts w:ascii="Arial" w:eastAsia="等线" w:hAnsi="Arial" w:cs="Times New Roman"/>
          <w:kern w:val="0"/>
          <w:sz w:val="20"/>
          <w:szCs w:val="24"/>
          <w:lang w:eastAsia="zh-CN"/>
        </w:rPr>
      </w:pPr>
    </w:p>
    <w:p w14:paraId="4006C6C5" w14:textId="77777777" w:rsidR="0023492F" w:rsidRDefault="0023492F">
      <w:pPr>
        <w:widowControl/>
        <w:spacing w:before="120"/>
        <w:rPr>
          <w:rFonts w:ascii="Arial" w:eastAsia="等线" w:hAnsi="Arial" w:cs="Times New Roman"/>
          <w:kern w:val="0"/>
          <w:sz w:val="20"/>
          <w:szCs w:val="24"/>
          <w:lang w:eastAsia="zh-CN"/>
        </w:rPr>
      </w:pPr>
    </w:p>
    <w:p w14:paraId="5F04422A" w14:textId="77777777" w:rsidR="0023492F" w:rsidRDefault="0023492F">
      <w:pPr>
        <w:widowControl/>
        <w:spacing w:before="120"/>
        <w:rPr>
          <w:rFonts w:ascii="Arial" w:eastAsia="等线" w:hAnsi="Arial" w:cs="Times New Roman"/>
          <w:kern w:val="0"/>
          <w:sz w:val="20"/>
          <w:szCs w:val="24"/>
          <w:lang w:eastAsia="zh-CN"/>
        </w:rPr>
      </w:pPr>
    </w:p>
    <w:tbl>
      <w:tblPr>
        <w:tblStyle w:val="a9"/>
        <w:tblW w:w="9918" w:type="dxa"/>
        <w:tblLayout w:type="fixed"/>
        <w:tblCellMar>
          <w:left w:w="72" w:type="dxa"/>
          <w:right w:w="0" w:type="dxa"/>
        </w:tblCellMar>
        <w:tblLook w:val="04A0" w:firstRow="1" w:lastRow="0" w:firstColumn="1" w:lastColumn="0" w:noHBand="0" w:noVBand="1"/>
      </w:tblPr>
      <w:tblGrid>
        <w:gridCol w:w="1255"/>
        <w:gridCol w:w="1859"/>
        <w:gridCol w:w="6804"/>
      </w:tblGrid>
      <w:tr w:rsidR="0023492F" w14:paraId="2CBE2742" w14:textId="77777777" w:rsidTr="004B32CA">
        <w:tc>
          <w:tcPr>
            <w:tcW w:w="1255" w:type="dxa"/>
            <w:shd w:val="clear" w:color="auto" w:fill="E7E6E6" w:themeFill="background2"/>
          </w:tcPr>
          <w:p w14:paraId="416B33D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1859" w:type="dxa"/>
            <w:shd w:val="clear" w:color="auto" w:fill="E7E6E6" w:themeFill="background2"/>
          </w:tcPr>
          <w:p w14:paraId="48B10FEE"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 (with possible wording suggestions)</w:t>
            </w:r>
          </w:p>
        </w:tc>
        <w:tc>
          <w:tcPr>
            <w:tcW w:w="6804" w:type="dxa"/>
            <w:shd w:val="clear" w:color="auto" w:fill="E7E6E6" w:themeFill="background2"/>
          </w:tcPr>
          <w:p w14:paraId="4BBD003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7645B5F6" w14:textId="77777777" w:rsidTr="004B32CA">
        <w:tc>
          <w:tcPr>
            <w:tcW w:w="1255" w:type="dxa"/>
          </w:tcPr>
          <w:p w14:paraId="15F4CA5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59" w:type="dxa"/>
          </w:tcPr>
          <w:p w14:paraId="6B02803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Option-B with comment</w:t>
            </w:r>
          </w:p>
        </w:tc>
        <w:tc>
          <w:tcPr>
            <w:tcW w:w="6804" w:type="dxa"/>
          </w:tcPr>
          <w:p w14:paraId="59FE4C7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see two way-out from UE implementation perspective:</w:t>
            </w:r>
          </w:p>
          <w:p w14:paraId="0BC88D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1</w:t>
            </w:r>
            <w:r>
              <w:rPr>
                <w:rFonts w:ascii="Arial" w:eastAsia="Arial Unicode MS" w:hAnsi="Arial"/>
                <w:kern w:val="0"/>
                <w:sz w:val="20"/>
                <w:szCs w:val="20"/>
                <w:lang w:eastAsia="zh-CN"/>
              </w:rPr>
              <w:t>.UE does not have to handle Rx buffer discarding upon discardOnPDCP (this includes both the view that “discardOnPDCP” is not applicable to Rx and the view that “up to NW implementation to avoid SN gap in the UE’s RX PDCP buffer for SRBs when sending discardOnPDCP indication”)</w:t>
            </w:r>
          </w:p>
          <w:p w14:paraId="27E1D0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2.UE has to perform the Rx buffer discarding upon discardOnPDCP if there is stored PDU (we assume nothing else to be done, i.e., NW implementation, although I do no know whether/how, will handle the Rx window issue)</w:t>
            </w:r>
          </w:p>
          <w:p w14:paraId="1D176F5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Either one is OK but not both.</w:t>
            </w:r>
          </w:p>
          <w:p w14:paraId="2717B633" w14:textId="464B9B61"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f we go with option-A above, we also hope the message is clear</w:t>
            </w:r>
            <w:r w:rsidR="00326140">
              <w:rPr>
                <w:rFonts w:ascii="Arial" w:eastAsia="Arial Unicode MS" w:hAnsi="Arial"/>
                <w:kern w:val="0"/>
                <w:sz w:val="20"/>
                <w:szCs w:val="20"/>
                <w:lang w:eastAsia="zh-CN"/>
              </w:rPr>
              <w:t xml:space="preserve"> at least since R17.</w:t>
            </w:r>
          </w:p>
          <w:p w14:paraId="53B58896" w14:textId="77777777" w:rsidR="00006251" w:rsidRDefault="0000625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Otherwise, we add a Q to option-A to ask for clarification on how option-A imply UE implementation.</w:t>
            </w:r>
          </w:p>
        </w:tc>
      </w:tr>
      <w:tr w:rsidR="0023492F" w14:paraId="3C1CC1B5" w14:textId="77777777" w:rsidTr="004B32CA">
        <w:tc>
          <w:tcPr>
            <w:tcW w:w="1255" w:type="dxa"/>
          </w:tcPr>
          <w:p w14:paraId="6B62858B"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LGE</w:t>
            </w:r>
          </w:p>
        </w:tc>
        <w:tc>
          <w:tcPr>
            <w:tcW w:w="1859" w:type="dxa"/>
          </w:tcPr>
          <w:p w14:paraId="3DAA03FB"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Option A with </w:t>
            </w:r>
            <w:r>
              <w:rPr>
                <w:rFonts w:ascii="Arial" w:eastAsia="Arial Unicode MS" w:hAnsi="Arial"/>
                <w:kern w:val="0"/>
                <w:sz w:val="20"/>
                <w:szCs w:val="20"/>
                <w:lang w:eastAsia="ko-KR"/>
              </w:rPr>
              <w:t>modification on Observation 1</w:t>
            </w:r>
          </w:p>
        </w:tc>
        <w:tc>
          <w:tcPr>
            <w:tcW w:w="6804" w:type="dxa"/>
          </w:tcPr>
          <w:p w14:paraId="3E678FF9"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From the PDCP specification point of view, it is clear that SDU discard is applied to both Tx and Rx sides.</w:t>
            </w:r>
          </w:p>
          <w:tbl>
            <w:tblPr>
              <w:tblStyle w:val="a9"/>
              <w:tblpPr w:leftFromText="142" w:rightFromText="142" w:vertAnchor="text" w:horzAnchor="margin" w:tblpY="-26"/>
              <w:tblOverlap w:val="never"/>
              <w:tblW w:w="0" w:type="auto"/>
              <w:tblLayout w:type="fixed"/>
              <w:tblLook w:val="04A0" w:firstRow="1" w:lastRow="0" w:firstColumn="1" w:lastColumn="0" w:noHBand="0" w:noVBand="1"/>
            </w:tblPr>
            <w:tblGrid>
              <w:gridCol w:w="5587"/>
            </w:tblGrid>
            <w:tr w:rsidR="0023492F" w14:paraId="3D198B31" w14:textId="77777777">
              <w:tc>
                <w:tcPr>
                  <w:tcW w:w="5587" w:type="dxa"/>
                </w:tcPr>
                <w:p w14:paraId="260B0A7E" w14:textId="77777777" w:rsidR="0023492F" w:rsidRDefault="00D61520">
                  <w:pPr>
                    <w:wordWrap w:val="0"/>
                    <w:rPr>
                      <w:rFonts w:ascii="Malgun Gothic" w:eastAsia="Malgun Gothic" w:hAnsi="Malgun Gothic"/>
                      <w:color w:val="1F497D"/>
                      <w:sz w:val="16"/>
                      <w:szCs w:val="20"/>
                      <w:lang w:eastAsia="ko-KR"/>
                    </w:rPr>
                  </w:pPr>
                  <w:r>
                    <w:rPr>
                      <w:rFonts w:ascii="Malgun Gothic" w:eastAsia="Malgun Gothic" w:hAnsi="Malgun Gothic"/>
                      <w:color w:val="1F497D"/>
                      <w:sz w:val="16"/>
                      <w:szCs w:val="20"/>
                      <w:lang w:eastAsia="ko-KR"/>
                    </w:rPr>
                    <w:t>5.3    SDU discard</w:t>
                  </w:r>
                </w:p>
                <w:p w14:paraId="109E3EBF" w14:textId="77777777" w:rsidR="0023492F" w:rsidRDefault="00D61520">
                  <w:pPr>
                    <w:wordWrap w:val="0"/>
                    <w:rPr>
                      <w:rFonts w:ascii="Malgun Gothic" w:eastAsia="Malgun Gothic" w:hAnsi="Malgun Gothic"/>
                      <w:color w:val="1F497D"/>
                      <w:sz w:val="16"/>
                      <w:szCs w:val="20"/>
                      <w:lang w:eastAsia="ko-KR"/>
                    </w:rPr>
                  </w:pPr>
                  <w:r>
                    <w:rPr>
                      <w:rFonts w:ascii="Malgun Gothic" w:eastAsia="Malgun Gothic" w:hAnsi="Malgun Gothic"/>
                      <w:color w:val="1F497D"/>
                      <w:sz w:val="16"/>
                      <w:szCs w:val="20"/>
                      <w:lang w:eastAsia="ko-KR"/>
                    </w:rPr>
                    <w:t xml:space="preserve">When the discardTimer expires for a PDCP SDU, or the successful delivery of a PDCP SDU is confirmed by PDCP status report, </w:t>
                  </w:r>
                  <w:r>
                    <w:rPr>
                      <w:rFonts w:ascii="Malgun Gothic" w:eastAsia="Malgun Gothic" w:hAnsi="Malgun Gothic"/>
                      <w:color w:val="1F497D"/>
                      <w:sz w:val="16"/>
                      <w:szCs w:val="20"/>
                      <w:highlight w:val="yellow"/>
                      <w:lang w:eastAsia="ko-KR"/>
                    </w:rPr>
                    <w:t>the transmitting PDCP entity</w:t>
                  </w:r>
                  <w:r>
                    <w:rPr>
                      <w:rFonts w:ascii="Malgun Gothic" w:eastAsia="Malgun Gothic" w:hAnsi="Malgun Gothic"/>
                      <w:color w:val="1F497D"/>
                      <w:sz w:val="16"/>
                      <w:szCs w:val="20"/>
                      <w:lang w:eastAsia="ko-KR"/>
                    </w:rPr>
                    <w:t xml:space="preserve"> shall discard the PDCP SDU along with the corresponding PDCP Data PDU. If the corresponding PDCP Data PDU has already been submitted to lower layers, the discard is indicated to lower layers.</w:t>
                  </w:r>
                </w:p>
                <w:p w14:paraId="21D9D6FE" w14:textId="77777777" w:rsidR="0023492F" w:rsidRDefault="00D61520">
                  <w:pPr>
                    <w:wordWrap w:val="0"/>
                    <w:rPr>
                      <w:rFonts w:ascii="Malgun Gothic" w:eastAsia="Malgun Gothic" w:hAnsi="Malgun Gothic"/>
                      <w:color w:val="1F497D"/>
                      <w:sz w:val="20"/>
                      <w:szCs w:val="20"/>
                      <w:lang w:eastAsia="ko-KR"/>
                    </w:rPr>
                  </w:pPr>
                  <w:r>
                    <w:rPr>
                      <w:rFonts w:ascii="Malgun Gothic" w:eastAsia="Malgun Gothic" w:hAnsi="Malgun Gothic"/>
                      <w:color w:val="1F497D"/>
                      <w:sz w:val="16"/>
                      <w:szCs w:val="20"/>
                      <w:lang w:eastAsia="ko-KR"/>
                    </w:rPr>
                    <w:t xml:space="preserve">For SRBs, when upper layers request a PDCP SDU discard, </w:t>
                  </w:r>
                  <w:r>
                    <w:rPr>
                      <w:rFonts w:ascii="Malgun Gothic" w:eastAsia="Malgun Gothic" w:hAnsi="Malgun Gothic"/>
                      <w:color w:val="1F497D"/>
                      <w:sz w:val="16"/>
                      <w:szCs w:val="20"/>
                      <w:highlight w:val="yellow"/>
                      <w:lang w:eastAsia="ko-KR"/>
                    </w:rPr>
                    <w:t>the PDCP entity</w:t>
                  </w:r>
                  <w:r>
                    <w:rPr>
                      <w:rFonts w:ascii="Malgun Gothic" w:eastAsia="Malgun Gothic" w:hAnsi="Malgun Gothic"/>
                      <w:color w:val="1F497D"/>
                      <w:sz w:val="16"/>
                      <w:szCs w:val="20"/>
                      <w:lang w:eastAsia="ko-KR"/>
                    </w:rPr>
                    <w:t xml:space="preserve"> shall discard all stored PDCP SDUs and PDCP PDUs.</w:t>
                  </w:r>
                </w:p>
              </w:tc>
            </w:tr>
          </w:tbl>
          <w:p w14:paraId="17FDA421" w14:textId="77777777" w:rsidR="0023492F" w:rsidRDefault="0023492F">
            <w:pPr>
              <w:widowControl/>
              <w:jc w:val="left"/>
              <w:rPr>
                <w:rFonts w:ascii="Arial" w:eastAsia="Arial Unicode MS" w:hAnsi="Arial"/>
                <w:kern w:val="0"/>
                <w:sz w:val="20"/>
                <w:szCs w:val="20"/>
                <w:lang w:eastAsia="ko-KR"/>
              </w:rPr>
            </w:pPr>
          </w:p>
          <w:p w14:paraId="788E4AD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Thus, w</w:t>
            </w:r>
            <w:r>
              <w:rPr>
                <w:rFonts w:ascii="Arial" w:eastAsia="Arial Unicode MS" w:hAnsi="Arial" w:hint="eastAsia"/>
                <w:kern w:val="0"/>
                <w:sz w:val="20"/>
                <w:szCs w:val="20"/>
                <w:lang w:eastAsia="ko-KR"/>
              </w:rPr>
              <w:t>e propose to modify the observation 1 as shown below.</w:t>
            </w:r>
          </w:p>
          <w:p w14:paraId="05DA3DE7" w14:textId="77777777" w:rsidR="0023492F" w:rsidRDefault="00D61520">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Rel-15 PDCP specification mandates that discardOnPDCP is applied to both UE RX side and Tx side, but there seems different understandings on whether discardOnPDCP is applied to UE RX side for Rel-15.  </w:t>
            </w:r>
          </w:p>
          <w:p w14:paraId="20857D18" w14:textId="77777777" w:rsidR="0023492F" w:rsidRDefault="0023492F">
            <w:pPr>
              <w:widowControl/>
              <w:jc w:val="left"/>
              <w:rPr>
                <w:rFonts w:ascii="Arial" w:eastAsia="Arial Unicode MS" w:hAnsi="Arial"/>
                <w:kern w:val="0"/>
                <w:sz w:val="20"/>
                <w:szCs w:val="20"/>
                <w:lang w:eastAsia="zh-CN"/>
              </w:rPr>
            </w:pPr>
          </w:p>
        </w:tc>
      </w:tr>
      <w:tr w:rsidR="0023492F" w14:paraId="02D7D925" w14:textId="77777777" w:rsidTr="004B32CA">
        <w:tc>
          <w:tcPr>
            <w:tcW w:w="1255" w:type="dxa"/>
          </w:tcPr>
          <w:p w14:paraId="36401B3D" w14:textId="09CCB9B6" w:rsidR="0023492F" w:rsidRDefault="00D80212">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Huawei, HiSilicon</w:t>
            </w:r>
          </w:p>
        </w:tc>
        <w:tc>
          <w:tcPr>
            <w:tcW w:w="1859" w:type="dxa"/>
          </w:tcPr>
          <w:p w14:paraId="5461CEDF" w14:textId="6456ACE9" w:rsidR="0023492F" w:rsidRDefault="00D80212">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O</w:t>
            </w:r>
            <w:r>
              <w:rPr>
                <w:rFonts w:ascii="Arial" w:eastAsia="Arial Unicode MS" w:hAnsi="Arial"/>
                <w:kern w:val="0"/>
                <w:sz w:val="20"/>
                <w:szCs w:val="20"/>
                <w:lang w:val="en-US" w:eastAsia="zh-CN"/>
              </w:rPr>
              <w:t>ption A with changes by combining Option B</w:t>
            </w:r>
          </w:p>
        </w:tc>
        <w:tc>
          <w:tcPr>
            <w:tcW w:w="6804" w:type="dxa"/>
          </w:tcPr>
          <w:p w14:paraId="60387393" w14:textId="5C1C9DCC" w:rsidR="00D80212" w:rsidRDefault="00D80212">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It seems RAN2 </w:t>
            </w:r>
            <w:r w:rsidR="00E16FA7">
              <w:rPr>
                <w:rFonts w:ascii="Arial" w:eastAsia="Arial Unicode MS" w:hAnsi="Arial"/>
                <w:kern w:val="0"/>
                <w:sz w:val="20"/>
                <w:szCs w:val="20"/>
                <w:lang w:val="en-US" w:eastAsia="zh-CN"/>
              </w:rPr>
              <w:t xml:space="preserve">now </w:t>
            </w:r>
            <w:r w:rsidR="00AB1554">
              <w:rPr>
                <w:rFonts w:ascii="Arial" w:eastAsia="Arial Unicode MS" w:hAnsi="Arial"/>
                <w:kern w:val="0"/>
                <w:sz w:val="20"/>
                <w:szCs w:val="20"/>
                <w:lang w:val="en-US" w:eastAsia="zh-CN"/>
              </w:rPr>
              <w:t>start to converge</w:t>
            </w:r>
            <w:r w:rsidR="00BF06BD">
              <w:rPr>
                <w:rFonts w:ascii="Arial" w:eastAsia="Arial Unicode MS" w:hAnsi="Arial"/>
                <w:kern w:val="0"/>
                <w:sz w:val="20"/>
                <w:szCs w:val="20"/>
                <w:lang w:val="en-US" w:eastAsia="zh-CN"/>
              </w:rPr>
              <w:t xml:space="preserve"> views that</w:t>
            </w:r>
            <w:r>
              <w:rPr>
                <w:rFonts w:ascii="Arial" w:eastAsia="Arial Unicode MS" w:hAnsi="Arial"/>
                <w:kern w:val="0"/>
                <w:sz w:val="20"/>
                <w:szCs w:val="20"/>
                <w:lang w:val="en-US" w:eastAsia="zh-CN"/>
              </w:rPr>
              <w:t xml:space="preserve"> it is normal case </w:t>
            </w:r>
            <w:r w:rsidR="00BF06BD">
              <w:rPr>
                <w:rFonts w:ascii="Arial" w:eastAsia="Arial Unicode MS" w:hAnsi="Arial"/>
                <w:kern w:val="0"/>
                <w:sz w:val="20"/>
                <w:szCs w:val="20"/>
                <w:lang w:val="en-US" w:eastAsia="zh-CN"/>
              </w:rPr>
              <w:t>for having</w:t>
            </w:r>
            <w:r>
              <w:rPr>
                <w:rFonts w:ascii="Arial" w:eastAsia="Arial Unicode MS" w:hAnsi="Arial"/>
                <w:kern w:val="0"/>
                <w:sz w:val="20"/>
                <w:szCs w:val="20"/>
                <w:lang w:val="en-US" w:eastAsia="zh-CN"/>
              </w:rPr>
              <w:t xml:space="preserve"> no no stored PDCP PDU, which can be </w:t>
            </w:r>
            <w:r w:rsidR="00BF06BD">
              <w:rPr>
                <w:rFonts w:ascii="Arial" w:eastAsia="Arial Unicode MS" w:hAnsi="Arial"/>
                <w:kern w:val="0"/>
                <w:sz w:val="20"/>
                <w:szCs w:val="20"/>
                <w:lang w:val="en-US" w:eastAsia="zh-CN"/>
              </w:rPr>
              <w:t xml:space="preserve">handled </w:t>
            </w:r>
            <w:r>
              <w:rPr>
                <w:rFonts w:ascii="Arial" w:eastAsia="Arial Unicode MS" w:hAnsi="Arial"/>
                <w:kern w:val="0"/>
                <w:sz w:val="20"/>
                <w:szCs w:val="20"/>
                <w:lang w:val="en-US" w:eastAsia="zh-CN"/>
              </w:rPr>
              <w:t xml:space="preserve">NW implementation. But in case there is stored PDCP PDU, we see </w:t>
            </w:r>
            <w:r w:rsidR="000F0209">
              <w:rPr>
                <w:rFonts w:ascii="Arial" w:eastAsia="Arial Unicode MS" w:hAnsi="Arial"/>
                <w:kern w:val="0"/>
                <w:sz w:val="20"/>
                <w:szCs w:val="20"/>
                <w:lang w:val="en-US" w:eastAsia="zh-CN"/>
              </w:rPr>
              <w:t xml:space="preserve">a need to align both UE and NW </w:t>
            </w:r>
            <w:r w:rsidR="00BF06BD">
              <w:rPr>
                <w:rFonts w:ascii="Arial" w:eastAsia="Arial Unicode MS" w:hAnsi="Arial"/>
                <w:kern w:val="0"/>
                <w:sz w:val="20"/>
                <w:szCs w:val="20"/>
                <w:lang w:val="en-US" w:eastAsia="zh-CN"/>
              </w:rPr>
              <w:t>understandings</w:t>
            </w:r>
            <w:r w:rsidR="001F7980">
              <w:rPr>
                <w:rFonts w:ascii="Arial" w:eastAsia="Arial Unicode MS" w:hAnsi="Arial"/>
                <w:kern w:val="0"/>
                <w:sz w:val="20"/>
                <w:szCs w:val="20"/>
                <w:lang w:val="en-US" w:eastAsia="zh-CN"/>
              </w:rPr>
              <w:t xml:space="preserve"> from the current spec</w:t>
            </w:r>
            <w:r w:rsidR="000F0209">
              <w:rPr>
                <w:rFonts w:ascii="Arial" w:eastAsia="Arial Unicode MS" w:hAnsi="Arial"/>
                <w:kern w:val="0"/>
                <w:sz w:val="20"/>
                <w:szCs w:val="20"/>
                <w:lang w:val="en-US" w:eastAsia="zh-CN"/>
              </w:rPr>
              <w:t>, but we also understand it is too late</w:t>
            </w:r>
            <w:r>
              <w:rPr>
                <w:rFonts w:ascii="Arial" w:eastAsia="Arial Unicode MS" w:hAnsi="Arial"/>
                <w:kern w:val="0"/>
                <w:sz w:val="20"/>
                <w:szCs w:val="20"/>
                <w:lang w:val="en-US" w:eastAsia="zh-CN"/>
              </w:rPr>
              <w:t xml:space="preserve"> to change the spec </w:t>
            </w:r>
            <w:r w:rsidR="000F0209">
              <w:rPr>
                <w:rFonts w:ascii="Arial" w:eastAsia="Arial Unicode MS" w:hAnsi="Arial"/>
                <w:kern w:val="0"/>
                <w:sz w:val="20"/>
                <w:szCs w:val="20"/>
                <w:lang w:val="en-US" w:eastAsia="zh-CN"/>
              </w:rPr>
              <w:t xml:space="preserve">for </w:t>
            </w:r>
            <w:r w:rsidR="00BF06BD">
              <w:rPr>
                <w:rFonts w:ascii="Arial" w:eastAsia="Arial Unicode MS" w:hAnsi="Arial"/>
                <w:kern w:val="0"/>
                <w:sz w:val="20"/>
                <w:szCs w:val="20"/>
                <w:lang w:val="en-US" w:eastAsia="zh-CN"/>
              </w:rPr>
              <w:t>clarity</w:t>
            </w:r>
            <w:r w:rsidR="000F0209">
              <w:rPr>
                <w:rFonts w:ascii="Arial" w:eastAsia="Arial Unicode MS" w:hAnsi="Arial"/>
                <w:kern w:val="0"/>
                <w:sz w:val="20"/>
                <w:szCs w:val="20"/>
                <w:lang w:val="en-US" w:eastAsia="zh-CN"/>
              </w:rPr>
              <w:t xml:space="preserve"> </w:t>
            </w:r>
            <w:r>
              <w:rPr>
                <w:rFonts w:ascii="Arial" w:eastAsia="Arial Unicode MS" w:hAnsi="Arial"/>
                <w:kern w:val="0"/>
                <w:sz w:val="20"/>
                <w:szCs w:val="20"/>
                <w:lang w:val="en-US" w:eastAsia="zh-CN"/>
              </w:rPr>
              <w:t>given that there might be</w:t>
            </w:r>
            <w:r w:rsidR="00BF06BD">
              <w:rPr>
                <w:rFonts w:ascii="Arial" w:eastAsia="Arial Unicode MS" w:hAnsi="Arial"/>
                <w:kern w:val="0"/>
                <w:sz w:val="20"/>
                <w:szCs w:val="20"/>
                <w:lang w:val="en-US" w:eastAsia="zh-CN"/>
              </w:rPr>
              <w:t xml:space="preserve"> different UE implementations. Neverthless, it is good to see </w:t>
            </w:r>
            <w:r w:rsidR="000F0209">
              <w:rPr>
                <w:rFonts w:ascii="Arial" w:eastAsia="Arial Unicode MS" w:hAnsi="Arial"/>
                <w:kern w:val="0"/>
                <w:sz w:val="20"/>
                <w:szCs w:val="20"/>
                <w:lang w:val="en-US" w:eastAsia="zh-CN"/>
              </w:rPr>
              <w:t>some possible implementations to resolve the issue</w:t>
            </w:r>
            <w:r w:rsidR="00BF06BD">
              <w:rPr>
                <w:rFonts w:ascii="Arial" w:eastAsia="Arial Unicode MS" w:hAnsi="Arial"/>
                <w:kern w:val="0"/>
                <w:sz w:val="20"/>
                <w:szCs w:val="20"/>
                <w:lang w:val="en-US" w:eastAsia="zh-CN"/>
              </w:rPr>
              <w:t xml:space="preserve"> from the Phase 1 discussions</w:t>
            </w:r>
            <w:r w:rsidR="000F0209">
              <w:rPr>
                <w:rFonts w:ascii="Arial" w:eastAsia="Arial Unicode MS" w:hAnsi="Arial"/>
                <w:kern w:val="0"/>
                <w:sz w:val="20"/>
                <w:szCs w:val="20"/>
                <w:lang w:val="en-US" w:eastAsia="zh-CN"/>
              </w:rPr>
              <w:t>,</w:t>
            </w:r>
          </w:p>
          <w:p w14:paraId="4E20BB10" w14:textId="6A2E640D" w:rsidR="000F0209" w:rsidRDefault="000F0209">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1. The UE will not perform discarding</w:t>
            </w:r>
            <w:r w:rsidR="00A55A15">
              <w:rPr>
                <w:rFonts w:ascii="Arial" w:eastAsia="Arial Unicode MS" w:hAnsi="Arial"/>
                <w:kern w:val="0"/>
                <w:sz w:val="20"/>
                <w:szCs w:val="20"/>
                <w:lang w:val="en-US" w:eastAsia="zh-CN"/>
              </w:rPr>
              <w:t>, this has been already acknowledged by several companies.</w:t>
            </w:r>
          </w:p>
          <w:p w14:paraId="5293568D" w14:textId="490CAAD0" w:rsidR="00210DA4" w:rsidRDefault="000F0209">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2. The UE will perform discarding</w:t>
            </w:r>
            <w:r w:rsidR="005B333F">
              <w:rPr>
                <w:rFonts w:ascii="Arial" w:eastAsia="Arial Unicode MS" w:hAnsi="Arial"/>
                <w:kern w:val="0"/>
                <w:sz w:val="20"/>
                <w:szCs w:val="20"/>
                <w:lang w:val="en-US" w:eastAsia="zh-CN"/>
              </w:rPr>
              <w:t xml:space="preserve"> </w:t>
            </w:r>
            <w:r w:rsidR="005B333F" w:rsidRPr="0053520B">
              <w:rPr>
                <w:rFonts w:ascii="Arial" w:eastAsia="Arial Unicode MS" w:hAnsi="Arial"/>
                <w:kern w:val="0"/>
                <w:sz w:val="20"/>
                <w:szCs w:val="20"/>
                <w:highlight w:val="yellow"/>
                <w:lang w:val="en-US" w:eastAsia="zh-CN"/>
              </w:rPr>
              <w:t>following the current spec</w:t>
            </w:r>
            <w:r>
              <w:rPr>
                <w:rFonts w:ascii="Arial" w:eastAsia="Arial Unicode MS" w:hAnsi="Arial"/>
                <w:kern w:val="0"/>
                <w:sz w:val="20"/>
                <w:szCs w:val="20"/>
                <w:lang w:val="en-US" w:eastAsia="zh-CN"/>
              </w:rPr>
              <w:t xml:space="preserve">, </w:t>
            </w:r>
            <w:r w:rsidR="00C916C7">
              <w:rPr>
                <w:rFonts w:ascii="Arial" w:eastAsia="Arial Unicode MS" w:hAnsi="Arial"/>
                <w:kern w:val="0"/>
                <w:sz w:val="20"/>
                <w:szCs w:val="20"/>
                <w:lang w:val="en-US" w:eastAsia="zh-CN"/>
              </w:rPr>
              <w:t>then</w:t>
            </w:r>
            <w:r w:rsidR="00A55A15">
              <w:rPr>
                <w:rFonts w:ascii="Arial" w:eastAsia="Arial Unicode MS" w:hAnsi="Arial"/>
                <w:kern w:val="0"/>
                <w:sz w:val="20"/>
                <w:szCs w:val="20"/>
                <w:lang w:val="en-US" w:eastAsia="zh-CN"/>
              </w:rPr>
              <w:t xml:space="preserve"> </w:t>
            </w:r>
            <w:r>
              <w:rPr>
                <w:rFonts w:ascii="Arial" w:eastAsia="Arial Unicode MS" w:hAnsi="Arial"/>
                <w:kern w:val="0"/>
                <w:sz w:val="20"/>
                <w:szCs w:val="20"/>
                <w:lang w:val="en-US" w:eastAsia="zh-CN"/>
              </w:rPr>
              <w:t xml:space="preserve">the SN gap </w:t>
            </w:r>
            <w:r w:rsidR="00CA3EF9">
              <w:rPr>
                <w:rFonts w:ascii="Arial" w:eastAsia="Arial Unicode MS" w:hAnsi="Arial"/>
                <w:kern w:val="0"/>
                <w:sz w:val="20"/>
                <w:szCs w:val="20"/>
                <w:lang w:val="en-US" w:eastAsia="zh-CN"/>
              </w:rPr>
              <w:t xml:space="preserve">are deemed to be </w:t>
            </w:r>
            <w:r w:rsidR="002B0968">
              <w:rPr>
                <w:rFonts w:ascii="Arial" w:eastAsia="Arial Unicode MS" w:hAnsi="Arial"/>
                <w:kern w:val="0"/>
                <w:sz w:val="20"/>
                <w:szCs w:val="20"/>
                <w:lang w:val="en-US" w:eastAsia="zh-CN"/>
              </w:rPr>
              <w:t>resolved</w:t>
            </w:r>
            <w:r w:rsidR="00AE0B94">
              <w:rPr>
                <w:rFonts w:ascii="Arial" w:eastAsia="Arial Unicode MS" w:hAnsi="Arial"/>
                <w:kern w:val="0"/>
                <w:sz w:val="20"/>
                <w:szCs w:val="20"/>
                <w:lang w:val="en-US" w:eastAsia="zh-CN"/>
              </w:rPr>
              <w:t xml:space="preserve"> </w:t>
            </w:r>
            <w:bookmarkStart w:id="113" w:name="_GoBack"/>
            <w:bookmarkEnd w:id="113"/>
            <w:r w:rsidR="00AE0B94">
              <w:rPr>
                <w:rFonts w:ascii="Arial" w:eastAsia="Arial Unicode MS" w:hAnsi="Arial"/>
                <w:kern w:val="0"/>
                <w:sz w:val="20"/>
                <w:szCs w:val="20"/>
                <w:lang w:val="en-US" w:eastAsia="zh-CN"/>
              </w:rPr>
              <w:t>(in case reordering window is set to infinity)</w:t>
            </w:r>
            <w:r w:rsidR="0095503C">
              <w:rPr>
                <w:rFonts w:ascii="Arial" w:eastAsia="Arial Unicode MS" w:hAnsi="Arial"/>
                <w:kern w:val="0"/>
                <w:sz w:val="20"/>
                <w:szCs w:val="20"/>
                <w:lang w:val="en-US" w:eastAsia="zh-CN"/>
              </w:rPr>
              <w:t xml:space="preserve"> </w:t>
            </w:r>
            <w:r w:rsidR="00E76288">
              <w:rPr>
                <w:rFonts w:ascii="Arial" w:eastAsia="Arial Unicode MS" w:hAnsi="Arial"/>
                <w:kern w:val="0"/>
                <w:sz w:val="20"/>
                <w:szCs w:val="20"/>
                <w:lang w:val="en-US" w:eastAsia="zh-CN"/>
              </w:rPr>
              <w:lastRenderedPageBreak/>
              <w:t xml:space="preserve">but </w:t>
            </w:r>
            <w:r w:rsidR="00B461D5">
              <w:rPr>
                <w:rFonts w:ascii="Arial" w:eastAsia="Arial Unicode MS" w:hAnsi="Arial"/>
                <w:kern w:val="0"/>
                <w:sz w:val="20"/>
                <w:szCs w:val="20"/>
                <w:lang w:val="en-US" w:eastAsia="zh-CN"/>
              </w:rPr>
              <w:t xml:space="preserve">note that </w:t>
            </w:r>
            <w:r w:rsidR="004B42F8">
              <w:rPr>
                <w:rFonts w:ascii="Arial" w:eastAsia="Arial Unicode MS" w:hAnsi="Arial"/>
                <w:kern w:val="0"/>
                <w:sz w:val="20"/>
                <w:szCs w:val="20"/>
                <w:lang w:val="en-US" w:eastAsia="zh-CN"/>
              </w:rPr>
              <w:t xml:space="preserve">it doesn’t mandate the UE to do so </w:t>
            </w:r>
            <w:r w:rsidR="009B7CF0" w:rsidRPr="0053520B">
              <w:rPr>
                <w:rFonts w:ascii="Arial" w:eastAsia="Arial Unicode MS" w:hAnsi="Arial"/>
                <w:kern w:val="0"/>
                <w:sz w:val="20"/>
                <w:szCs w:val="20"/>
                <w:highlight w:val="yellow"/>
                <w:lang w:val="en-US" w:eastAsia="zh-CN"/>
              </w:rPr>
              <w:t>from the current spec</w:t>
            </w:r>
            <w:r w:rsidR="00A55A15">
              <w:rPr>
                <w:rFonts w:ascii="Arial" w:eastAsia="Arial Unicode MS" w:hAnsi="Arial"/>
                <w:kern w:val="0"/>
                <w:sz w:val="20"/>
                <w:szCs w:val="20"/>
                <w:lang w:val="en-US" w:eastAsia="zh-CN"/>
              </w:rPr>
              <w:t xml:space="preserve">, this has been also already acknowledged by several companies. </w:t>
            </w:r>
          </w:p>
          <w:p w14:paraId="4295E05F" w14:textId="640224FD" w:rsidR="00CA3EF9" w:rsidRDefault="008807EA">
            <w:pPr>
              <w:widowControl/>
              <w:jc w:val="left"/>
              <w:rPr>
                <w:rFonts w:ascii="Arial" w:eastAsia="Arial Unicode MS" w:hAnsi="Arial" w:hint="eastAsia"/>
                <w:kern w:val="0"/>
                <w:sz w:val="20"/>
                <w:szCs w:val="20"/>
                <w:lang w:val="en-US" w:eastAsia="zh-CN"/>
              </w:rPr>
            </w:pPr>
            <w:r>
              <w:rPr>
                <w:rFonts w:ascii="Arial" w:eastAsia="Arial Unicode MS" w:hAnsi="Arial" w:hint="eastAsia"/>
                <w:kern w:val="0"/>
                <w:sz w:val="20"/>
                <w:szCs w:val="20"/>
                <w:lang w:val="en-US" w:eastAsia="zh-CN"/>
              </w:rPr>
              <w:t>T</w:t>
            </w:r>
            <w:r>
              <w:rPr>
                <w:rFonts w:ascii="Arial" w:eastAsia="Arial Unicode MS" w:hAnsi="Arial"/>
                <w:kern w:val="0"/>
                <w:sz w:val="20"/>
                <w:szCs w:val="20"/>
                <w:lang w:val="en-US" w:eastAsia="zh-CN"/>
              </w:rPr>
              <w:t xml:space="preserve">herefore, we </w:t>
            </w:r>
            <w:r w:rsidR="00320EB7">
              <w:rPr>
                <w:rFonts w:ascii="Arial" w:eastAsia="Arial Unicode MS" w:hAnsi="Arial"/>
                <w:kern w:val="0"/>
                <w:sz w:val="20"/>
                <w:szCs w:val="20"/>
                <w:lang w:val="en-US" w:eastAsia="zh-CN"/>
              </w:rPr>
              <w:t xml:space="preserve">think this “corner case” can be handled by </w:t>
            </w:r>
            <w:r w:rsidR="002133FD">
              <w:rPr>
                <w:rFonts w:ascii="Arial" w:eastAsia="Arial Unicode MS" w:hAnsi="Arial"/>
                <w:kern w:val="0"/>
                <w:sz w:val="20"/>
                <w:szCs w:val="20"/>
                <w:lang w:val="en-US" w:eastAsia="zh-CN"/>
              </w:rPr>
              <w:t xml:space="preserve">implementations, and </w:t>
            </w:r>
            <w:r w:rsidR="00320EB7">
              <w:rPr>
                <w:rFonts w:ascii="Arial" w:eastAsia="Arial Unicode MS" w:hAnsi="Arial"/>
                <w:kern w:val="0"/>
                <w:sz w:val="20"/>
                <w:szCs w:val="20"/>
                <w:lang w:val="en-US" w:eastAsia="zh-CN"/>
              </w:rPr>
              <w:t xml:space="preserve">thus </w:t>
            </w:r>
            <w:r>
              <w:rPr>
                <w:rFonts w:ascii="Arial" w:eastAsia="Arial Unicode MS" w:hAnsi="Arial"/>
                <w:kern w:val="0"/>
                <w:sz w:val="20"/>
                <w:szCs w:val="20"/>
                <w:lang w:val="en-US" w:eastAsia="zh-CN"/>
              </w:rPr>
              <w:t xml:space="preserve">propose </w:t>
            </w:r>
            <w:r w:rsidR="005C6147">
              <w:rPr>
                <w:rFonts w:ascii="Arial" w:eastAsia="Arial Unicode MS" w:hAnsi="Arial"/>
                <w:kern w:val="0"/>
                <w:sz w:val="20"/>
                <w:szCs w:val="20"/>
                <w:lang w:val="en-US" w:eastAsia="zh-CN"/>
              </w:rPr>
              <w:t>the following conclusions</w:t>
            </w:r>
            <w:r>
              <w:rPr>
                <w:rFonts w:ascii="Arial" w:eastAsia="Arial Unicode MS" w:hAnsi="Arial"/>
                <w:kern w:val="0"/>
                <w:sz w:val="20"/>
                <w:szCs w:val="20"/>
                <w:lang w:val="en-US" w:eastAsia="zh-CN"/>
              </w:rPr>
              <w:t xml:space="preserve"> for a clear summary of this discussion</w:t>
            </w:r>
            <w:r w:rsidR="008857F5">
              <w:rPr>
                <w:rFonts w:ascii="Arial" w:eastAsia="Arial Unicode MS" w:hAnsi="Arial"/>
                <w:kern w:val="0"/>
                <w:sz w:val="20"/>
                <w:szCs w:val="20"/>
                <w:lang w:val="en-US" w:eastAsia="zh-CN"/>
              </w:rPr>
              <w:t>.</w:t>
            </w:r>
          </w:p>
          <w:p w14:paraId="6D816EED" w14:textId="2BF12B50" w:rsidR="00210DA4" w:rsidRDefault="00210DA4" w:rsidP="00210DA4">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w:t>
            </w:r>
            <w:r w:rsidRPr="00210DA4">
              <w:rPr>
                <w:rFonts w:eastAsia="Arial Unicode MS"/>
                <w:color w:val="FF0000"/>
                <w:szCs w:val="20"/>
                <w:u w:val="single"/>
                <w:lang w:eastAsia="zh-CN"/>
              </w:rPr>
              <w:t>Rel-15 PDCP specification mandates that discardOnPDCP is applied to both UE RX side and Tx side</w:t>
            </w:r>
            <w:r>
              <w:rPr>
                <w:rFonts w:eastAsia="Arial Unicode MS"/>
                <w:szCs w:val="20"/>
                <w:lang w:eastAsia="zh-CN"/>
              </w:rPr>
              <w:t>, but there seems different understandings on whether discardOnPDCP is app</w:t>
            </w:r>
            <w:r>
              <w:rPr>
                <w:rFonts w:eastAsia="Arial Unicode MS"/>
                <w:szCs w:val="20"/>
                <w:lang w:eastAsia="zh-CN"/>
              </w:rPr>
              <w:t>lied to UE RX side for Rel-15.</w:t>
            </w:r>
          </w:p>
          <w:p w14:paraId="2DB4E7DE" w14:textId="417B19F9" w:rsidR="00210DA4" w:rsidRDefault="00210DA4" w:rsidP="00210DA4">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Observation 2: There is significant support that there are </w:t>
            </w:r>
            <w:r w:rsidR="004B317D">
              <w:rPr>
                <w:rFonts w:eastAsia="Arial Unicode MS"/>
                <w:szCs w:val="20"/>
                <w:lang w:eastAsia="zh-CN"/>
              </w:rPr>
              <w:t xml:space="preserve">no stored PDCP PDUs in the UE </w:t>
            </w:r>
            <w:r w:rsidRPr="00210DA4">
              <w:rPr>
                <w:rFonts w:eastAsia="Arial Unicode MS"/>
                <w:szCs w:val="20"/>
                <w:lang w:eastAsia="zh-CN"/>
              </w:rPr>
              <w:t xml:space="preserve">RX PDCP buffer for SRBs when receiving discardOnPDCP indication for Rel-15. </w:t>
            </w:r>
          </w:p>
          <w:p w14:paraId="7FEF7F55" w14:textId="4A4469CC" w:rsidR="0042539B" w:rsidRDefault="00210DA4" w:rsidP="0042539B">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RAN2 understands </w:t>
            </w:r>
            <w:r w:rsidR="006D5485">
              <w:rPr>
                <w:rFonts w:eastAsia="Arial Unicode MS"/>
                <w:szCs w:val="20"/>
                <w:lang w:eastAsia="zh-CN"/>
              </w:rPr>
              <w:t xml:space="preserve">that </w:t>
            </w:r>
            <w:r w:rsidR="00BD09AE" w:rsidRPr="00241E0E">
              <w:rPr>
                <w:rFonts w:eastAsia="Arial Unicode MS"/>
                <w:color w:val="FF0000"/>
                <w:szCs w:val="20"/>
                <w:u w:val="single"/>
                <w:lang w:eastAsia="zh-CN"/>
              </w:rPr>
              <w:t xml:space="preserve">in case </w:t>
            </w:r>
            <w:r w:rsidR="004D3241" w:rsidRPr="00241E0E">
              <w:rPr>
                <w:rFonts w:eastAsia="Arial Unicode MS"/>
                <w:color w:val="FF0000"/>
                <w:szCs w:val="20"/>
                <w:u w:val="single"/>
                <w:lang w:eastAsia="zh-CN"/>
              </w:rPr>
              <w:t>there is stored PDCP PDU</w:t>
            </w:r>
            <w:r w:rsidR="00BE0A66">
              <w:rPr>
                <w:rFonts w:eastAsia="Arial Unicode MS"/>
                <w:color w:val="FF0000"/>
                <w:szCs w:val="20"/>
                <w:u w:val="single"/>
                <w:lang w:eastAsia="zh-CN"/>
              </w:rPr>
              <w:t>s</w:t>
            </w:r>
            <w:r w:rsidR="004D3241" w:rsidRPr="00241E0E">
              <w:rPr>
                <w:rFonts w:eastAsia="Arial Unicode MS"/>
                <w:color w:val="FF0000"/>
                <w:szCs w:val="20"/>
                <w:u w:val="single"/>
                <w:lang w:eastAsia="zh-CN"/>
              </w:rPr>
              <w:t xml:space="preserve"> </w:t>
            </w:r>
            <w:r w:rsidR="004B317D" w:rsidRPr="00241E0E">
              <w:rPr>
                <w:rFonts w:eastAsia="Arial Unicode MS"/>
                <w:color w:val="FF0000"/>
                <w:szCs w:val="20"/>
                <w:u w:val="single"/>
                <w:lang w:eastAsia="zh-CN"/>
              </w:rPr>
              <w:t>in the UE RX PDCP buffer for SRBs</w:t>
            </w:r>
            <w:r w:rsidR="006C6FD4" w:rsidRPr="00241E0E">
              <w:rPr>
                <w:rFonts w:eastAsia="Arial Unicode MS"/>
                <w:color w:val="FF0000"/>
                <w:szCs w:val="20"/>
                <w:u w:val="single"/>
                <w:lang w:eastAsia="zh-CN"/>
              </w:rPr>
              <w:t xml:space="preserve"> when </w:t>
            </w:r>
            <w:r w:rsidR="00EB7140" w:rsidRPr="00241E0E">
              <w:rPr>
                <w:rFonts w:eastAsia="Arial Unicode MS"/>
                <w:color w:val="FF0000"/>
                <w:szCs w:val="20"/>
                <w:u w:val="single"/>
                <w:lang w:eastAsia="zh-CN"/>
              </w:rPr>
              <w:t>receiving</w:t>
            </w:r>
            <w:r w:rsidR="006C6FD4" w:rsidRPr="00241E0E">
              <w:rPr>
                <w:rFonts w:eastAsia="Arial Unicode MS"/>
                <w:color w:val="FF0000"/>
                <w:szCs w:val="20"/>
                <w:u w:val="single"/>
                <w:lang w:eastAsia="zh-CN"/>
              </w:rPr>
              <w:t xml:space="preserve"> disc</w:t>
            </w:r>
            <w:r w:rsidR="00022197" w:rsidRPr="00241E0E">
              <w:rPr>
                <w:rFonts w:eastAsia="Arial Unicode MS"/>
                <w:color w:val="FF0000"/>
                <w:szCs w:val="20"/>
                <w:u w:val="single"/>
                <w:lang w:eastAsia="zh-CN"/>
              </w:rPr>
              <w:t>ardOnPDCP indication</w:t>
            </w:r>
            <w:r w:rsidR="004B317D" w:rsidRPr="00241E0E">
              <w:rPr>
                <w:rFonts w:eastAsia="Arial Unicode MS"/>
                <w:color w:val="FF0000"/>
                <w:szCs w:val="20"/>
                <w:u w:val="single"/>
                <w:lang w:eastAsia="zh-CN"/>
              </w:rPr>
              <w:t>,</w:t>
            </w:r>
            <w:r w:rsidR="00022197" w:rsidRPr="00241E0E">
              <w:rPr>
                <w:rFonts w:eastAsia="Arial Unicode MS"/>
                <w:color w:val="FF0000"/>
                <w:szCs w:val="20"/>
                <w:u w:val="single"/>
                <w:lang w:eastAsia="zh-CN"/>
              </w:rPr>
              <w:t xml:space="preserve"> </w:t>
            </w:r>
            <w:r w:rsidR="00EA061E" w:rsidRPr="00241E0E">
              <w:rPr>
                <w:rFonts w:eastAsia="Arial Unicode MS"/>
                <w:color w:val="FF0000"/>
                <w:szCs w:val="20"/>
                <w:u w:val="single"/>
                <w:lang w:eastAsia="zh-CN"/>
              </w:rPr>
              <w:t xml:space="preserve">it </w:t>
            </w:r>
            <w:r w:rsidR="006F5E20">
              <w:rPr>
                <w:rFonts w:eastAsia="Arial Unicode MS"/>
                <w:color w:val="FF0000"/>
                <w:szCs w:val="20"/>
                <w:u w:val="single"/>
                <w:lang w:eastAsia="zh-CN"/>
              </w:rPr>
              <w:t>can be</w:t>
            </w:r>
            <w:r w:rsidR="00EA061E" w:rsidRPr="00241E0E">
              <w:rPr>
                <w:rFonts w:eastAsia="Arial Unicode MS"/>
                <w:color w:val="FF0000"/>
                <w:szCs w:val="20"/>
                <w:u w:val="single"/>
                <w:lang w:eastAsia="zh-CN"/>
              </w:rPr>
              <w:t xml:space="preserve"> up to implementation to avoid </w:t>
            </w:r>
            <w:r w:rsidR="007C15E4" w:rsidRPr="00241E0E">
              <w:rPr>
                <w:rFonts w:eastAsia="Arial Unicode MS"/>
                <w:color w:val="FF0000"/>
                <w:szCs w:val="20"/>
                <w:u w:val="single"/>
                <w:lang w:eastAsia="zh-CN"/>
              </w:rPr>
              <w:t xml:space="preserve">UE </w:t>
            </w:r>
            <w:r w:rsidR="00EA061E" w:rsidRPr="00241E0E">
              <w:rPr>
                <w:rFonts w:eastAsia="Arial Unicode MS"/>
                <w:color w:val="FF0000"/>
                <w:szCs w:val="20"/>
                <w:u w:val="single"/>
                <w:lang w:eastAsia="zh-CN"/>
              </w:rPr>
              <w:t xml:space="preserve">RX window </w:t>
            </w:r>
            <w:r w:rsidR="006D5485" w:rsidRPr="00241E0E">
              <w:rPr>
                <w:rFonts w:eastAsia="Arial Unicode MS"/>
                <w:color w:val="FF0000"/>
                <w:szCs w:val="20"/>
                <w:u w:val="single"/>
                <w:lang w:eastAsia="zh-CN"/>
              </w:rPr>
              <w:t>to get stuck</w:t>
            </w:r>
            <w:r w:rsidR="009823EC">
              <w:rPr>
                <w:rFonts w:eastAsia="Arial Unicode MS"/>
                <w:color w:val="FF0000"/>
                <w:szCs w:val="20"/>
                <w:u w:val="single"/>
                <w:lang w:eastAsia="zh-CN"/>
              </w:rPr>
              <w:t xml:space="preserve"> </w:t>
            </w:r>
            <w:r w:rsidR="00615226">
              <w:rPr>
                <w:rFonts w:eastAsia="Arial Unicode MS"/>
                <w:color w:val="FF0000"/>
                <w:szCs w:val="20"/>
                <w:u w:val="single"/>
                <w:lang w:eastAsia="zh-CN"/>
              </w:rPr>
              <w:t>but</w:t>
            </w:r>
            <w:r w:rsidR="006F5E20">
              <w:rPr>
                <w:rFonts w:eastAsia="Arial Unicode MS"/>
                <w:color w:val="FF0000"/>
                <w:szCs w:val="20"/>
                <w:u w:val="single"/>
                <w:lang w:eastAsia="zh-CN"/>
              </w:rPr>
              <w:t xml:space="preserve"> </w:t>
            </w:r>
            <w:r w:rsidR="006F5E20">
              <w:rPr>
                <w:rFonts w:eastAsia="Arial Unicode MS"/>
                <w:color w:val="FF0000"/>
                <w:szCs w:val="20"/>
                <w:u w:val="single"/>
                <w:lang w:eastAsia="zh-CN"/>
              </w:rPr>
              <w:t>doesn' mandate the UE to handle SN gap</w:t>
            </w:r>
            <w:r w:rsidR="00BF06BD">
              <w:rPr>
                <w:rFonts w:eastAsia="Arial Unicode MS"/>
                <w:color w:val="FF0000"/>
                <w:szCs w:val="20"/>
                <w:u w:val="single"/>
                <w:lang w:eastAsia="zh-CN"/>
              </w:rPr>
              <w:t xml:space="preserve"> from the specification</w:t>
            </w:r>
            <w:r w:rsidR="006D5485" w:rsidRPr="00241E0E">
              <w:rPr>
                <w:rFonts w:eastAsia="Arial Unicode MS"/>
                <w:color w:val="FF0000"/>
                <w:szCs w:val="20"/>
                <w:u w:val="single"/>
                <w:lang w:eastAsia="zh-CN"/>
              </w:rPr>
              <w:t>.</w:t>
            </w:r>
            <w:r w:rsidR="004B32CA">
              <w:rPr>
                <w:rFonts w:eastAsia="Arial Unicode MS"/>
                <w:color w:val="FF0000"/>
                <w:szCs w:val="20"/>
                <w:u w:val="single"/>
                <w:lang w:eastAsia="zh-CN"/>
              </w:rPr>
              <w:t xml:space="preserve"> No </w:t>
            </w:r>
            <w:r w:rsidR="008728BC">
              <w:rPr>
                <w:rFonts w:eastAsia="Arial Unicode MS"/>
                <w:color w:val="FF0000"/>
                <w:szCs w:val="20"/>
                <w:u w:val="single"/>
                <w:lang w:eastAsia="zh-CN"/>
              </w:rPr>
              <w:t xml:space="preserve">change to </w:t>
            </w:r>
            <w:r w:rsidR="004B32CA">
              <w:rPr>
                <w:rFonts w:eastAsia="Arial Unicode MS"/>
                <w:color w:val="FF0000"/>
                <w:szCs w:val="20"/>
                <w:u w:val="single"/>
                <w:lang w:eastAsia="zh-CN"/>
              </w:rPr>
              <w:t>specification is needed</w:t>
            </w:r>
            <w:r w:rsidR="008728BC">
              <w:rPr>
                <w:rFonts w:eastAsia="Arial Unicode MS"/>
                <w:color w:val="FF0000"/>
                <w:szCs w:val="20"/>
                <w:u w:val="single"/>
                <w:lang w:eastAsia="zh-CN"/>
              </w:rPr>
              <w:t xml:space="preserve"> for NR Rel-15 and 16</w:t>
            </w:r>
            <w:r w:rsidR="004B32CA">
              <w:rPr>
                <w:rFonts w:eastAsia="Arial Unicode MS"/>
                <w:color w:val="FF0000"/>
                <w:szCs w:val="20"/>
                <w:u w:val="single"/>
                <w:lang w:eastAsia="zh-CN"/>
              </w:rPr>
              <w:t>.</w:t>
            </w:r>
            <w:r w:rsidR="0042539B">
              <w:rPr>
                <w:rFonts w:eastAsia="Arial Unicode MS" w:hint="eastAsia"/>
                <w:szCs w:val="20"/>
                <w:lang w:eastAsia="zh-CN"/>
              </w:rPr>
              <w:t xml:space="preserve"> </w:t>
            </w:r>
          </w:p>
          <w:p w14:paraId="474A2770" w14:textId="713E4B35" w:rsidR="006803BF" w:rsidRPr="008807EA" w:rsidRDefault="0042539B" w:rsidP="008807EA">
            <w:pPr>
              <w:pStyle w:val="0Maintext"/>
              <w:numPr>
                <w:ilvl w:val="0"/>
                <w:numId w:val="5"/>
              </w:numPr>
              <w:tabs>
                <w:tab w:val="left" w:pos="0"/>
              </w:tabs>
              <w:spacing w:before="80" w:after="0" w:line="240" w:lineRule="auto"/>
              <w:jc w:val="left"/>
              <w:rPr>
                <w:rFonts w:eastAsia="Arial Unicode MS" w:hint="eastAsia"/>
                <w:szCs w:val="20"/>
                <w:lang w:eastAsia="zh-CN"/>
              </w:rPr>
            </w:pPr>
            <w:r>
              <w:rPr>
                <w:rFonts w:eastAsia="Arial Unicode MS"/>
                <w:color w:val="FF0000"/>
                <w:szCs w:val="20"/>
                <w:u w:val="single"/>
                <w:lang w:eastAsia="zh-CN"/>
              </w:rPr>
              <w:t>The issue</w:t>
            </w:r>
            <w:r w:rsidR="00E32FC0" w:rsidRPr="0042539B">
              <w:rPr>
                <w:rFonts w:eastAsia="Arial Unicode MS"/>
                <w:color w:val="FF0000"/>
                <w:szCs w:val="20"/>
                <w:u w:val="single"/>
                <w:lang w:eastAsia="zh-CN"/>
              </w:rPr>
              <w:t xml:space="preserve"> can be revisited in </w:t>
            </w:r>
            <w:r w:rsidR="00BF06BD">
              <w:rPr>
                <w:rFonts w:eastAsia="Arial Unicode MS"/>
                <w:color w:val="FF0000"/>
                <w:szCs w:val="20"/>
                <w:u w:val="single"/>
                <w:lang w:eastAsia="zh-CN"/>
              </w:rPr>
              <w:t xml:space="preserve">NR </w:t>
            </w:r>
            <w:r w:rsidR="00E32FC0" w:rsidRPr="0042539B">
              <w:rPr>
                <w:rFonts w:eastAsia="Arial Unicode MS"/>
                <w:color w:val="FF0000"/>
                <w:szCs w:val="20"/>
                <w:u w:val="single"/>
                <w:lang w:eastAsia="zh-CN"/>
              </w:rPr>
              <w:t>Rel-17.</w:t>
            </w:r>
          </w:p>
        </w:tc>
      </w:tr>
    </w:tbl>
    <w:p w14:paraId="2DB211AC" w14:textId="77777777" w:rsidR="0023492F" w:rsidRDefault="0023492F">
      <w:pPr>
        <w:pStyle w:val="0Maintext"/>
        <w:tabs>
          <w:tab w:val="left" w:pos="0"/>
        </w:tabs>
        <w:spacing w:before="0" w:after="120" w:afterAutospacing="0" w:line="240" w:lineRule="auto"/>
        <w:ind w:firstLine="0"/>
        <w:jc w:val="left"/>
        <w:rPr>
          <w:b/>
          <w:color w:val="000000" w:themeColor="text1"/>
          <w:highlight w:val="yellow"/>
        </w:rPr>
      </w:pPr>
    </w:p>
    <w:p w14:paraId="235CB3ED"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Pr>
          <w:color w:val="000000" w:themeColor="text1"/>
        </w:rPr>
        <w:t>TBD</w:t>
      </w:r>
    </w:p>
    <w:p w14:paraId="366F5DAB" w14:textId="77777777" w:rsidR="0023492F" w:rsidRDefault="0023492F">
      <w:pPr>
        <w:pStyle w:val="a8"/>
        <w:spacing w:before="75" w:beforeAutospacing="0" w:after="75" w:afterAutospacing="0" w:line="315" w:lineRule="atLeast"/>
        <w:rPr>
          <w:rFonts w:eastAsia="等线" w:cs="Arial"/>
          <w:b/>
          <w:color w:val="000000"/>
          <w:sz w:val="20"/>
          <w:szCs w:val="20"/>
          <w:lang w:eastAsia="zh-CN"/>
        </w:rPr>
      </w:pPr>
    </w:p>
    <w:p w14:paraId="69694967" w14:textId="77777777" w:rsidR="0023492F" w:rsidRDefault="00D61520">
      <w:pPr>
        <w:pStyle w:val="ac"/>
        <w:keepNext/>
        <w:keepLines/>
        <w:widowControl/>
        <w:numPr>
          <w:ilvl w:val="0"/>
          <w:numId w:val="7"/>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0731DDEC" w14:textId="77777777" w:rsidR="0023492F" w:rsidRDefault="00D61520">
      <w:pPr>
        <w:tabs>
          <w:tab w:val="left" w:pos="1260"/>
        </w:tabs>
        <w:spacing w:before="120" w:after="60"/>
        <w:ind w:left="1267" w:hanging="1267"/>
        <w:rPr>
          <w:rFonts w:ascii="Arial" w:eastAsia="等线" w:hAnsi="Arial"/>
          <w:b/>
          <w:color w:val="000000" w:themeColor="text1"/>
          <w:kern w:val="0"/>
          <w:sz w:val="20"/>
          <w:szCs w:val="20"/>
          <w:lang w:eastAsia="zh-CN"/>
        </w:rPr>
      </w:pPr>
      <w:r>
        <w:rPr>
          <w:rFonts w:ascii="Arial" w:eastAsia="等线" w:hAnsi="Arial" w:hint="eastAsia"/>
          <w:b/>
          <w:color w:val="000000" w:themeColor="text1"/>
          <w:kern w:val="0"/>
          <w:sz w:val="20"/>
          <w:szCs w:val="20"/>
          <w:highlight w:val="yellow"/>
          <w:lang w:eastAsia="zh-CN"/>
        </w:rPr>
        <w:t>T</w:t>
      </w:r>
      <w:r>
        <w:rPr>
          <w:rFonts w:ascii="Arial" w:eastAsia="等线" w:hAnsi="Arial"/>
          <w:b/>
          <w:color w:val="000000" w:themeColor="text1"/>
          <w:kern w:val="0"/>
          <w:sz w:val="20"/>
          <w:szCs w:val="20"/>
          <w:highlight w:val="yellow"/>
          <w:lang w:eastAsia="zh-CN"/>
        </w:rPr>
        <w:t>BD</w:t>
      </w:r>
    </w:p>
    <w:sectPr w:rsidR="0023492F">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2" w:author="OPPO (Qianxi)" w:date="2022-02-25T19:39:00Z" w:initials="QL">
    <w:p w14:paraId="77F8ECDE" w14:textId="21CDAC6E" w:rsidR="006E5018" w:rsidRDefault="006E5018">
      <w:pPr>
        <w:pStyle w:val="af"/>
        <w:rPr>
          <w:rFonts w:eastAsia="等线"/>
          <w:lang w:eastAsia="zh-CN"/>
        </w:rPr>
      </w:pPr>
      <w:r>
        <w:rPr>
          <w:rStyle w:val="ae"/>
        </w:rPr>
        <w:annotationRef/>
      </w:r>
      <w:r>
        <w:rPr>
          <w:rFonts w:eastAsia="等线"/>
          <w:lang w:eastAsia="zh-CN"/>
        </w:rPr>
        <w:t xml:space="preserve">This option-A proposal does not say anything about UE, and based on observation-1 seems to say that option-A = </w:t>
      </w:r>
      <w:r w:rsidRPr="00326140">
        <w:rPr>
          <w:rFonts w:eastAsia="等线"/>
          <w:highlight w:val="yellow"/>
          <w:lang w:eastAsia="zh-CN"/>
        </w:rPr>
        <w:t>leave the handling of UE side to different vendors without further clarification</w:t>
      </w:r>
      <w:r>
        <w:rPr>
          <w:rFonts w:eastAsia="等线"/>
          <w:highlight w:val="yellow"/>
          <w:lang w:eastAsia="zh-CN"/>
        </w:rPr>
        <w:t xml:space="preserve"> for R15</w:t>
      </w:r>
      <w:r>
        <w:rPr>
          <w:rFonts w:eastAsia="等线"/>
          <w:lang w:eastAsia="zh-CN"/>
        </w:rPr>
        <w:t>, please rapp clarify this point, i.e., how to understand option-A from UE perspective.</w:t>
      </w:r>
    </w:p>
    <w:p w14:paraId="64B6290B" w14:textId="77777777" w:rsidR="006E5018" w:rsidRDefault="006E5018">
      <w:pPr>
        <w:pStyle w:val="af"/>
        <w:rPr>
          <w:rFonts w:eastAsia="等线"/>
          <w:lang w:eastAsia="zh-CN"/>
        </w:rPr>
      </w:pPr>
    </w:p>
    <w:p w14:paraId="2CFD4D45" w14:textId="41911CBE" w:rsidR="006E5018" w:rsidRPr="00006251" w:rsidRDefault="006E5018">
      <w:pPr>
        <w:pStyle w:val="af"/>
        <w:rPr>
          <w:rFonts w:eastAsia="等线"/>
          <w:lang w:eastAsia="zh-CN"/>
        </w:rPr>
      </w:pPr>
      <w:r>
        <w:rPr>
          <w:rFonts w:eastAsia="等线"/>
          <w:lang w:eastAsia="zh-CN"/>
        </w:rPr>
        <w:t>I</w:t>
      </w:r>
      <w:r>
        <w:rPr>
          <w:rFonts w:eastAsia="等线" w:hint="eastAsia"/>
          <w:lang w:eastAsia="zh-CN"/>
        </w:rPr>
        <w:t>f</w:t>
      </w:r>
      <w:r>
        <w:rPr>
          <w:rFonts w:eastAsia="等线"/>
          <w:lang w:eastAsia="zh-CN"/>
        </w:rPr>
        <w:t xml:space="preserve"> </w:t>
      </w:r>
      <w:r w:rsidRPr="00326140">
        <w:rPr>
          <w:rFonts w:eastAsia="等线"/>
          <w:highlight w:val="yellow"/>
          <w:lang w:eastAsia="zh-CN"/>
        </w:rPr>
        <w:t>it</w:t>
      </w:r>
      <w:r>
        <w:rPr>
          <w:rFonts w:eastAsia="等线"/>
          <w:lang w:eastAsia="zh-CN"/>
        </w:rPr>
        <w:t xml:space="preserve"> is indeed the intention of option-A, we suggest 1) clarify </w:t>
      </w:r>
      <w:r w:rsidRPr="00326140">
        <w:rPr>
          <w:rFonts w:eastAsia="等线"/>
          <w:highlight w:val="yellow"/>
          <w:lang w:eastAsia="zh-CN"/>
        </w:rPr>
        <w:t>it</w:t>
      </w:r>
      <w:r>
        <w:rPr>
          <w:rFonts w:eastAsia="等线"/>
          <w:lang w:eastAsia="zh-CN"/>
        </w:rPr>
        <w:t xml:space="preserve"> clearly, and 2) as suggested by PDCP rapp, clearly define the UE behaviour since R17 at least.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FD4D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FD4D45" w16cid:durableId="25C3AE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01E5B" w14:textId="77777777" w:rsidR="003C7C27" w:rsidRDefault="003C7C27">
      <w:pPr>
        <w:spacing w:after="0" w:line="240" w:lineRule="auto"/>
      </w:pPr>
      <w:r>
        <w:separator/>
      </w:r>
    </w:p>
  </w:endnote>
  <w:endnote w:type="continuationSeparator" w:id="0">
    <w:p w14:paraId="2819C854" w14:textId="77777777" w:rsidR="003C7C27" w:rsidRDefault="003C7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5F2FA" w14:textId="77777777" w:rsidR="003C7C27" w:rsidRDefault="003C7C27">
      <w:pPr>
        <w:spacing w:after="0" w:line="240" w:lineRule="auto"/>
      </w:pPr>
      <w:r>
        <w:separator/>
      </w:r>
    </w:p>
  </w:footnote>
  <w:footnote w:type="continuationSeparator" w:id="0">
    <w:p w14:paraId="4BACBDCA" w14:textId="77777777" w:rsidR="003C7C27" w:rsidRDefault="003C7C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6306404"/>
    <w:multiLevelType w:val="multilevel"/>
    <w:tmpl w:val="463064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C">
    <w15:presenceInfo w15:providerId="None" w15:userId="NEC"/>
  </w15:person>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hideSpellingErrors/>
  <w:hideGrammaticalErrors/>
  <w:doNotTrackFormatting/>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NDU2tjA0MDcwMTJT0lEKTi0uzszPAykwqgUADRnsYiwAAAA="/>
  </w:docVars>
  <w:rsids>
    <w:rsidRoot w:val="0023492F"/>
    <w:rsid w:val="00006251"/>
    <w:rsid w:val="00022197"/>
    <w:rsid w:val="00077725"/>
    <w:rsid w:val="00087532"/>
    <w:rsid w:val="000F0209"/>
    <w:rsid w:val="00102EB2"/>
    <w:rsid w:val="001303B4"/>
    <w:rsid w:val="00154AF1"/>
    <w:rsid w:val="00194760"/>
    <w:rsid w:val="001E5ECD"/>
    <w:rsid w:val="001F7980"/>
    <w:rsid w:val="00210DA4"/>
    <w:rsid w:val="002133FD"/>
    <w:rsid w:val="0023492F"/>
    <w:rsid w:val="00241E0E"/>
    <w:rsid w:val="002B0968"/>
    <w:rsid w:val="002B6A3F"/>
    <w:rsid w:val="00320EB7"/>
    <w:rsid w:val="00326140"/>
    <w:rsid w:val="003B1801"/>
    <w:rsid w:val="003C7C27"/>
    <w:rsid w:val="0042539B"/>
    <w:rsid w:val="00447811"/>
    <w:rsid w:val="004605B6"/>
    <w:rsid w:val="004B317D"/>
    <w:rsid w:val="004B32CA"/>
    <w:rsid w:val="004B42F8"/>
    <w:rsid w:val="004D3241"/>
    <w:rsid w:val="0053520B"/>
    <w:rsid w:val="005B13D8"/>
    <w:rsid w:val="005B333F"/>
    <w:rsid w:val="005C6147"/>
    <w:rsid w:val="00615226"/>
    <w:rsid w:val="006803BF"/>
    <w:rsid w:val="006A182D"/>
    <w:rsid w:val="006C6FD4"/>
    <w:rsid w:val="006D541D"/>
    <w:rsid w:val="006D5485"/>
    <w:rsid w:val="006E5018"/>
    <w:rsid w:val="006F5E20"/>
    <w:rsid w:val="007C15E4"/>
    <w:rsid w:val="008713EB"/>
    <w:rsid w:val="008728BC"/>
    <w:rsid w:val="008807EA"/>
    <w:rsid w:val="008857F5"/>
    <w:rsid w:val="008C4FD1"/>
    <w:rsid w:val="0095503C"/>
    <w:rsid w:val="009823EC"/>
    <w:rsid w:val="009916F7"/>
    <w:rsid w:val="009B7CF0"/>
    <w:rsid w:val="00A55A15"/>
    <w:rsid w:val="00A95B90"/>
    <w:rsid w:val="00AB1554"/>
    <w:rsid w:val="00AE0B94"/>
    <w:rsid w:val="00AF5B6F"/>
    <w:rsid w:val="00B461D5"/>
    <w:rsid w:val="00BD09AE"/>
    <w:rsid w:val="00BD52FD"/>
    <w:rsid w:val="00BE0A66"/>
    <w:rsid w:val="00BF06BD"/>
    <w:rsid w:val="00BF40D8"/>
    <w:rsid w:val="00C674B2"/>
    <w:rsid w:val="00C916C7"/>
    <w:rsid w:val="00CA3A66"/>
    <w:rsid w:val="00CA3EF9"/>
    <w:rsid w:val="00CD5F13"/>
    <w:rsid w:val="00D5297D"/>
    <w:rsid w:val="00D60209"/>
    <w:rsid w:val="00D61520"/>
    <w:rsid w:val="00D80212"/>
    <w:rsid w:val="00E16FA7"/>
    <w:rsid w:val="00E178D9"/>
    <w:rsid w:val="00E32FC0"/>
    <w:rsid w:val="00E76288"/>
    <w:rsid w:val="00EA061E"/>
    <w:rsid w:val="00EA69DB"/>
    <w:rsid w:val="00EB7140"/>
    <w:rsid w:val="00ED5D3D"/>
    <w:rsid w:val="00F22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B3B7E8"/>
  <w15:docId w15:val="{719CF5BA-89E1-A541-B779-2558AED4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60" w:line="259" w:lineRule="auto"/>
      <w:jc w:val="both"/>
    </w:pPr>
    <w:rPr>
      <w:kern w:val="2"/>
      <w:sz w:val="21"/>
      <w:szCs w:val="22"/>
      <w:lang w:val="en-GB" w:eastAsia="ja-JP"/>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400" w:left="100" w:hangingChars="200" w:hanging="200"/>
      <w:contextualSpacing/>
    </w:pPr>
  </w:style>
  <w:style w:type="paragraph" w:styleId="a3">
    <w:name w:val="Body Text"/>
    <w:basedOn w:val="a"/>
    <w:link w:val="Char"/>
    <w:qFormat/>
    <w:pPr>
      <w:widowControl/>
      <w:spacing w:after="120"/>
    </w:pPr>
    <w:rPr>
      <w:rFonts w:ascii="Times New Roman" w:eastAsia="MS Mincho" w:hAnsi="Times New Roman" w:cs="Times New Roman"/>
      <w:kern w:val="0"/>
      <w:sz w:val="20"/>
      <w:szCs w:val="24"/>
      <w:lang w:val="en-US" w:eastAsia="en-US"/>
    </w:rPr>
  </w:style>
  <w:style w:type="paragraph" w:styleId="20">
    <w:name w:val="List 2"/>
    <w:basedOn w:val="a"/>
    <w:uiPriority w:val="99"/>
    <w:semiHidden/>
    <w:unhideWhenUsed/>
    <w:qFormat/>
    <w:pPr>
      <w:ind w:left="566" w:hanging="283"/>
      <w:contextualSpacing/>
    </w:pPr>
  </w:style>
  <w:style w:type="paragraph" w:styleId="a4">
    <w:name w:val="Balloon Text"/>
    <w:basedOn w:val="a"/>
    <w:link w:val="Char0"/>
    <w:uiPriority w:val="99"/>
    <w:semiHidden/>
    <w:unhideWhenUsed/>
    <w:qFormat/>
    <w:rPr>
      <w:rFonts w:ascii="Microsoft YaHei UI" w:eastAsia="Microsoft YaHei UI"/>
      <w:sz w:val="18"/>
      <w:szCs w:val="18"/>
    </w:rPr>
  </w:style>
  <w:style w:type="paragraph" w:styleId="a5">
    <w:name w:val="footer"/>
    <w:basedOn w:val="a"/>
    <w:link w:val="Char1"/>
    <w:uiPriority w:val="99"/>
    <w:unhideWhenUsed/>
    <w:qFormat/>
    <w:pPr>
      <w:tabs>
        <w:tab w:val="center" w:pos="4252"/>
        <w:tab w:val="right" w:pos="8504"/>
      </w:tabs>
      <w:snapToGrid w:val="0"/>
    </w:pPr>
  </w:style>
  <w:style w:type="paragraph" w:styleId="a6">
    <w:name w:val="header"/>
    <w:basedOn w:val="a"/>
    <w:link w:val="Char2"/>
    <w:uiPriority w:val="99"/>
    <w:unhideWhenUsed/>
    <w:qFormat/>
    <w:pPr>
      <w:tabs>
        <w:tab w:val="center" w:pos="4252"/>
        <w:tab w:val="right" w:pos="8504"/>
      </w:tabs>
      <w:snapToGrid w:val="0"/>
    </w:pPr>
  </w:style>
  <w:style w:type="paragraph" w:styleId="a7">
    <w:name w:val="List"/>
    <w:basedOn w:val="a"/>
    <w:uiPriority w:val="99"/>
    <w:semiHidden/>
    <w:unhideWhenUsed/>
    <w:qFormat/>
    <w:pPr>
      <w:ind w:left="283" w:hanging="283"/>
      <w:contextualSpacing/>
    </w:pPr>
  </w:style>
  <w:style w:type="paragraph" w:styleId="50">
    <w:name w:val="List 5"/>
    <w:basedOn w:val="a"/>
    <w:uiPriority w:val="99"/>
    <w:semiHidden/>
    <w:unhideWhenUsed/>
    <w:qFormat/>
    <w:pPr>
      <w:ind w:leftChars="800" w:left="100" w:hangingChars="200" w:hanging="200"/>
      <w:contextualSpacing/>
    </w:pPr>
  </w:style>
  <w:style w:type="paragraph" w:styleId="40">
    <w:name w:val="List 4"/>
    <w:basedOn w:val="a"/>
    <w:uiPriority w:val="99"/>
    <w:semiHidden/>
    <w:unhideWhenUsed/>
    <w:qFormat/>
    <w:pPr>
      <w:ind w:leftChars="600" w:left="100" w:hangingChars="200" w:hanging="200"/>
      <w:contextualSpacing/>
    </w:pPr>
  </w:style>
  <w:style w:type="paragraph" w:styleId="a8">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qFormat/>
    <w:rPr>
      <w:color w:val="954F72" w:themeColor="followedHyperlink"/>
      <w:u w:val="single"/>
    </w:rPr>
  </w:style>
  <w:style w:type="character" w:styleId="ab">
    <w:name w:val="Hyperlink"/>
    <w:qFormat/>
    <w:rPr>
      <w:color w:val="0000FF"/>
      <w:u w:val="single"/>
    </w:rPr>
  </w:style>
  <w:style w:type="character" w:customStyle="1" w:styleId="Char2">
    <w:name w:val="页眉 Char"/>
    <w:basedOn w:val="a0"/>
    <w:link w:val="a6"/>
    <w:uiPriority w:val="99"/>
    <w:qFormat/>
    <w:rPr>
      <w:lang w:val="en-GB"/>
    </w:rPr>
  </w:style>
  <w:style w:type="character" w:customStyle="1" w:styleId="Char1">
    <w:name w:val="页脚 Char"/>
    <w:basedOn w:val="a0"/>
    <w:link w:val="a5"/>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c">
    <w:name w:val="List Paragraph"/>
    <w:basedOn w:val="a"/>
    <w:link w:val="Char3"/>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lang w:val="en-GB"/>
    </w:rPr>
  </w:style>
  <w:style w:type="character" w:customStyle="1" w:styleId="Char0">
    <w:name w:val="批注框文本 Char"/>
    <w:basedOn w:val="a0"/>
    <w:link w:val="a4"/>
    <w:uiPriority w:val="99"/>
    <w:semiHidden/>
    <w:qFormat/>
    <w:rPr>
      <w:rFonts w:ascii="Microsoft YaHei UI" w:eastAsia="Microsoft YaHei UI"/>
      <w:sz w:val="18"/>
      <w:szCs w:val="18"/>
      <w:lang w:val="en-GB"/>
    </w:rPr>
  </w:style>
  <w:style w:type="paragraph" w:customStyle="1" w:styleId="B1">
    <w:name w:val="B1"/>
    <w:basedOn w:val="a7"/>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0"/>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0">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Char">
    <w:name w:val="标题 5 Char"/>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0"/>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0"/>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0"/>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lang w:val="en-GB"/>
    </w:rPr>
  </w:style>
  <w:style w:type="character" w:customStyle="1" w:styleId="Char">
    <w:name w:val="正文文本 Char"/>
    <w:basedOn w:val="a0"/>
    <w:link w:val="a3"/>
    <w:qFormat/>
    <w:rPr>
      <w:rFonts w:ascii="Times New Roman" w:eastAsia="MS Mincho" w:hAnsi="Times New Roman" w:cs="Times New Roman"/>
      <w:kern w:val="0"/>
      <w:sz w:val="20"/>
      <w:szCs w:val="24"/>
      <w:lang w:eastAsia="en-US"/>
    </w:rPr>
  </w:style>
  <w:style w:type="character" w:customStyle="1" w:styleId="Char3">
    <w:name w:val="列出段落 Char"/>
    <w:link w:val="ac"/>
    <w:uiPriority w:val="34"/>
    <w:qFormat/>
    <w:rPr>
      <w:lang w:val="en-GB"/>
    </w:rPr>
  </w:style>
  <w:style w:type="character" w:customStyle="1" w:styleId="3Char">
    <w:name w:val="标题 3 Char"/>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Char">
    <w:name w:val="标题 1 Char"/>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a"/>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11">
    <w:name w:val="未处理的提及1"/>
    <w:basedOn w:val="a0"/>
    <w:uiPriority w:val="99"/>
    <w:semiHidden/>
    <w:unhideWhenUsed/>
    <w:rPr>
      <w:color w:val="605E5C"/>
      <w:shd w:val="clear" w:color="auto" w:fill="E1DFDD"/>
    </w:rPr>
  </w:style>
  <w:style w:type="paragraph" w:styleId="ad">
    <w:name w:val="Revision"/>
    <w:hidden/>
    <w:uiPriority w:val="99"/>
    <w:semiHidden/>
    <w:rPr>
      <w:kern w:val="2"/>
      <w:sz w:val="21"/>
      <w:szCs w:val="22"/>
      <w:lang w:val="en-GB" w:eastAsia="ja-JP"/>
    </w:rPr>
  </w:style>
  <w:style w:type="character" w:customStyle="1" w:styleId="UnresolvedMention3">
    <w:name w:val="Unresolved Mention3"/>
    <w:basedOn w:val="a0"/>
    <w:uiPriority w:val="99"/>
    <w:semiHidden/>
    <w:unhideWhenUsed/>
    <w:rPr>
      <w:color w:val="605E5C"/>
      <w:shd w:val="clear" w:color="auto" w:fill="E1DFDD"/>
    </w:rPr>
  </w:style>
  <w:style w:type="paragraph" w:customStyle="1" w:styleId="ReviewText">
    <w:name w:val="ReviewText"/>
    <w:basedOn w:val="a"/>
    <w:link w:val="ReviewTextChar"/>
    <w:qFormat/>
    <w:pPr>
      <w:widowControl/>
      <w:overflowPunct w:val="0"/>
      <w:autoSpaceDE w:val="0"/>
      <w:autoSpaceDN w:val="0"/>
      <w:adjustRightInd w:val="0"/>
      <w:spacing w:after="80" w:line="240" w:lineRule="auto"/>
      <w:ind w:left="567"/>
      <w:jc w:val="left"/>
      <w:textAlignment w:val="baseline"/>
      <w15:collapsed/>
    </w:pPr>
    <w:rPr>
      <w:rFonts w:ascii="Arial" w:eastAsia="Times New Roman" w:hAnsi="Arial" w:cs="Times New Roman"/>
      <w:kern w:val="0"/>
      <w:sz w:val="20"/>
      <w:szCs w:val="20"/>
      <w:lang w:eastAsia="zh-CN"/>
    </w:rPr>
  </w:style>
  <w:style w:type="character" w:customStyle="1" w:styleId="ReviewTextChar">
    <w:name w:val="ReviewText Char"/>
    <w:basedOn w:val="a0"/>
    <w:link w:val="ReviewText"/>
    <w:rPr>
      <w:rFonts w:ascii="Arial" w:eastAsia="Times New Roman" w:hAnsi="Arial" w:cs="Times New Roman"/>
      <w:lang w:val="en-GB"/>
    </w:rPr>
  </w:style>
  <w:style w:type="character" w:styleId="ae">
    <w:name w:val="annotation reference"/>
    <w:basedOn w:val="a0"/>
    <w:uiPriority w:val="99"/>
    <w:semiHidden/>
    <w:unhideWhenUsed/>
    <w:rsid w:val="00006251"/>
    <w:rPr>
      <w:sz w:val="21"/>
      <w:szCs w:val="21"/>
    </w:rPr>
  </w:style>
  <w:style w:type="paragraph" w:styleId="af">
    <w:name w:val="annotation text"/>
    <w:basedOn w:val="a"/>
    <w:link w:val="Char4"/>
    <w:uiPriority w:val="99"/>
    <w:semiHidden/>
    <w:unhideWhenUsed/>
    <w:rsid w:val="00006251"/>
    <w:pPr>
      <w:jc w:val="left"/>
    </w:pPr>
  </w:style>
  <w:style w:type="character" w:customStyle="1" w:styleId="Char4">
    <w:name w:val="批注文字 Char"/>
    <w:basedOn w:val="a0"/>
    <w:link w:val="af"/>
    <w:uiPriority w:val="99"/>
    <w:semiHidden/>
    <w:rsid w:val="00006251"/>
    <w:rPr>
      <w:kern w:val="2"/>
      <w:sz w:val="21"/>
      <w:szCs w:val="22"/>
      <w:lang w:val="en-GB" w:eastAsia="ja-JP"/>
    </w:rPr>
  </w:style>
  <w:style w:type="paragraph" w:styleId="af0">
    <w:name w:val="annotation subject"/>
    <w:basedOn w:val="af"/>
    <w:next w:val="af"/>
    <w:link w:val="Char5"/>
    <w:uiPriority w:val="99"/>
    <w:semiHidden/>
    <w:unhideWhenUsed/>
    <w:rsid w:val="00006251"/>
    <w:rPr>
      <w:b/>
      <w:bCs/>
    </w:rPr>
  </w:style>
  <w:style w:type="character" w:customStyle="1" w:styleId="Char5">
    <w:name w:val="批注主题 Char"/>
    <w:basedOn w:val="Char4"/>
    <w:link w:val="af0"/>
    <w:uiPriority w:val="99"/>
    <w:semiHidden/>
    <w:rsid w:val="00006251"/>
    <w:rPr>
      <w:b/>
      <w:bCs/>
      <w:kern w:val="2"/>
      <w:sz w:val="21"/>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2033">
      <w:bodyDiv w:val="1"/>
      <w:marLeft w:val="0"/>
      <w:marRight w:val="0"/>
      <w:marTop w:val="0"/>
      <w:marBottom w:val="0"/>
      <w:divBdr>
        <w:top w:val="none" w:sz="0" w:space="0" w:color="auto"/>
        <w:left w:val="none" w:sz="0" w:space="0" w:color="auto"/>
        <w:bottom w:val="none" w:sz="0" w:space="0" w:color="auto"/>
        <w:right w:val="none" w:sz="0" w:space="0" w:color="auto"/>
      </w:divBdr>
    </w:div>
    <w:div w:id="719788427">
      <w:bodyDiv w:val="1"/>
      <w:marLeft w:val="0"/>
      <w:marRight w:val="0"/>
      <w:marTop w:val="0"/>
      <w:marBottom w:val="0"/>
      <w:divBdr>
        <w:top w:val="none" w:sz="0" w:space="0" w:color="auto"/>
        <w:left w:val="none" w:sz="0" w:space="0" w:color="auto"/>
        <w:bottom w:val="none" w:sz="0" w:space="0" w:color="auto"/>
        <w:right w:val="none" w:sz="0" w:space="0" w:color="auto"/>
      </w:divBdr>
    </w:div>
    <w:div w:id="1352293684">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1622689870">
      <w:bodyDiv w:val="1"/>
      <w:marLeft w:val="0"/>
      <w:marRight w:val="0"/>
      <w:marTop w:val="0"/>
      <w:marBottom w:val="0"/>
      <w:divBdr>
        <w:top w:val="none" w:sz="0" w:space="0" w:color="auto"/>
        <w:left w:val="none" w:sz="0" w:space="0" w:color="auto"/>
        <w:bottom w:val="none" w:sz="0" w:space="0" w:color="auto"/>
        <w:right w:val="none" w:sz="0" w:space="0" w:color="auto"/>
      </w:divBdr>
    </w:div>
    <w:div w:id="1681470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uzhe@OPP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2.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7.xml><?xml version="1.0" encoding="utf-8"?>
<ds:datastoreItem xmlns:ds="http://schemas.openxmlformats.org/officeDocument/2006/customXml" ds:itemID="{40AE009C-B8AF-4568-955A-E62E8DBD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20</Pages>
  <Words>6437</Words>
  <Characters>36693</Characters>
  <Application>Microsoft Office Word</Application>
  <DocSecurity>0</DocSecurity>
  <Lines>305</Lines>
  <Paragraphs>86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43044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Huawei, HiSilicon</cp:lastModifiedBy>
  <cp:revision>181</cp:revision>
  <dcterms:created xsi:type="dcterms:W3CDTF">2022-02-26T02:07:00Z</dcterms:created>
  <dcterms:modified xsi:type="dcterms:W3CDTF">2022-02-26T04:10:00Z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(3)M4zTGGFDw8oz58X1R8jHxVntZEXSjrQaET3uK+eRJZcTtTEi4svJHxkvO+xQYclxpURZh+AX
tYZ3ITYq0V2Sm8/QTuaWuZfE70H5LwWhm/hibhGTkZn6MvvrGAcIsblVGIqmIyEwOusuvKJk
UVpiZXqPbe2DX9B6yjoZElnrdaG3ToeBXGimQsXo5JegtlzPOZKLK46hpgoagzmqx+TH9Ucp
L2HfX/QVHnIzwiUU0S</vt:lpwstr>
  </property>
  <property fmtid="{D5CDD505-2E9C-101B-9397-08002B2CF9AE}" pid="3" name="_2015_ms_pID_7253431">
    <vt:lpwstr>XM8TFXwNPzsqFcWsHt7wWKgHVreQHKju+DWRYcZVdjcpP48l9+u8KB
F7P2aitxrRy9Nc6OShp1bLGXoIR1irEauyrBthKvi2ds2Tkmmx1+bQisOm4yD/k8ld3TdSfs
NXsifMBoVhrdd10qT3068ZHmdQrlurJirmEXXOZpG9tf/V11aXm+vD+nrkyL770IC0ZBV8Br
MDTUa+gQC4SIWGMIAwvTcsLogQi3f3bh5AVI</vt:lpwstr>
  </property>
  <property fmtid="{D5CDD505-2E9C-101B-9397-08002B2CF9AE}" pid="4" name="_2015_ms_pID_7253432">
    <vt:lpwstr>i3fXaKTRHKX0ImVSX/cKN6Q=</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CWMd0cb5d8a06c248868eb66a2776e6f250">
    <vt:lpwstr>CWMn4mP/5FcQxh58hjzXIpqrjaZnvQiPfql6bDGJcCCmSulMtXc+teAwgmBeXiN1wn/LdGFBqB7LR6BvV66cvtVOw==</vt:lpwstr>
  </property>
  <property fmtid="{D5CDD505-2E9C-101B-9397-08002B2CF9AE}" pid="10" name="MSIP_Label_a7295cc1-d279-42ac-ab4d-3b0f4fece050_Enabled">
    <vt:lpwstr>true</vt:lpwstr>
  </property>
  <property fmtid="{D5CDD505-2E9C-101B-9397-08002B2CF9AE}" pid="11" name="MSIP_Label_a7295cc1-d279-42ac-ab4d-3b0f4fece050_SetDate">
    <vt:lpwstr>2022-02-24T04:11:40Z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6b932bbf-b6e9-423d-8f0c-5e8421132122</vt:lpwstr>
  </property>
  <property fmtid="{D5CDD505-2E9C-101B-9397-08002B2CF9AE}" pid="16" name="MSIP_Label_a7295cc1-d279-42ac-ab4d-3b0f4fece050_ContentBits">
    <vt:lpwstr>0</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1645780056</vt:lpwstr>
  </property>
</Properties>
</file>