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ADA7A" w14:textId="4F04E13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0C2AE9">
        <w:t>16</w:t>
      </w:r>
      <w:r w:rsidR="0032474C">
        <w:t>bis</w:t>
      </w:r>
      <w:r w:rsidR="000C2AE9">
        <w:t>-bis</w:t>
      </w:r>
      <w:r w:rsidRPr="00CE0424">
        <w:tab/>
      </w:r>
      <w:r w:rsidR="00091557" w:rsidRPr="0022361A">
        <w:rPr>
          <w:sz w:val="32"/>
          <w:szCs w:val="32"/>
        </w:rPr>
        <w:t>R2-</w:t>
      </w:r>
      <w:r w:rsidR="00F20F5C" w:rsidRPr="0022361A">
        <w:rPr>
          <w:sz w:val="32"/>
          <w:szCs w:val="32"/>
        </w:rPr>
        <w:t>2</w:t>
      </w:r>
      <w:r w:rsidR="005F5812">
        <w:rPr>
          <w:sz w:val="32"/>
          <w:szCs w:val="32"/>
        </w:rPr>
        <w:t>2</w:t>
      </w:r>
      <w:r w:rsidR="00311702" w:rsidRPr="0022361A">
        <w:rPr>
          <w:sz w:val="32"/>
          <w:szCs w:val="32"/>
        </w:rPr>
        <w:t>x</w:t>
      </w:r>
      <w:r w:rsidR="00C744FE" w:rsidRPr="0022361A">
        <w:rPr>
          <w:sz w:val="32"/>
          <w:szCs w:val="32"/>
        </w:rPr>
        <w:t>x</w:t>
      </w:r>
      <w:r w:rsidR="00311702" w:rsidRPr="0022361A">
        <w:rPr>
          <w:sz w:val="32"/>
          <w:szCs w:val="32"/>
        </w:rPr>
        <w:t>xxx</w:t>
      </w:r>
    </w:p>
    <w:p w14:paraId="098C76A1" w14:textId="043974FD" w:rsidR="00E90E49" w:rsidRPr="00CE0424" w:rsidRDefault="00C268E6" w:rsidP="00311702">
      <w:pPr>
        <w:pStyle w:val="3GPPHeader"/>
      </w:pPr>
      <w:r>
        <w:t xml:space="preserve">Electronic meeting, </w:t>
      </w:r>
      <w:r w:rsidR="002270E9" w:rsidRPr="002270E9">
        <w:t>202</w:t>
      </w:r>
      <w:r w:rsidR="000C2AE9">
        <w:t>2</w:t>
      </w:r>
      <w:r w:rsidR="002270E9" w:rsidRPr="002270E9">
        <w:t>-0</w:t>
      </w:r>
      <w:r w:rsidR="000C2AE9">
        <w:t>1</w:t>
      </w:r>
      <w:r w:rsidR="002270E9" w:rsidRPr="002270E9">
        <w:t>-1</w:t>
      </w:r>
      <w:r w:rsidR="000C2AE9">
        <w:t>7</w:t>
      </w:r>
      <w:r w:rsidR="002270E9" w:rsidRPr="002270E9">
        <w:t xml:space="preserve"> - 2021-0</w:t>
      </w:r>
      <w:r w:rsidR="00382E59">
        <w:t>1</w:t>
      </w:r>
      <w:r w:rsidR="002270E9" w:rsidRPr="002270E9">
        <w:t>-2</w:t>
      </w:r>
      <w:r w:rsidR="00195305">
        <w:t>5</w:t>
      </w:r>
    </w:p>
    <w:p w14:paraId="6CAFBF13" w14:textId="77777777" w:rsidR="00E90E49" w:rsidRPr="00CE0424" w:rsidRDefault="00E90E49" w:rsidP="00357380">
      <w:pPr>
        <w:pStyle w:val="3GPPHeader"/>
      </w:pPr>
    </w:p>
    <w:p w14:paraId="52FC1BC5" w14:textId="200CB4CF"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t>8.11.</w:t>
      </w:r>
      <w:r w:rsidR="005F5812">
        <w:rPr>
          <w:rFonts w:cs="Arial"/>
          <w:b/>
          <w:bCs/>
          <w:sz w:val="24"/>
        </w:rPr>
        <w:t>3</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3FA2E581" w:rsidR="008D02CB" w:rsidRPr="005F5812" w:rsidRDefault="008D02CB" w:rsidP="008D02CB">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r w:rsidR="005F5812" w:rsidRPr="005F5812">
        <w:rPr>
          <w:rFonts w:ascii="Arial" w:hAnsi="Arial" w:cs="Arial"/>
          <w:b/>
          <w:bCs/>
          <w:sz w:val="24"/>
          <w:szCs w:val="24"/>
        </w:rPr>
        <w:t>[</w:t>
      </w:r>
      <w:r w:rsidR="005F5812" w:rsidRPr="005F5812">
        <w:rPr>
          <w:rFonts w:ascii="Arial" w:hAnsi="Arial" w:cs="Arial"/>
          <w:b/>
          <w:sz w:val="24"/>
          <w:szCs w:val="24"/>
        </w:rPr>
        <w:t>AT116bis-e][617][POS] Remaining issues on positioning in RRC_INACTIVE (Ericsson)</w:t>
      </w:r>
    </w:p>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2DE3E85A" w14:textId="77777777" w:rsidR="008D02CB" w:rsidRPr="00C601BD" w:rsidRDefault="008D02CB" w:rsidP="008D02CB">
      <w:pPr>
        <w:pStyle w:val="Doc-text2"/>
        <w:rPr>
          <w:lang w:val="en-US" w:eastAsia="en-GB"/>
        </w:rPr>
      </w:pPr>
    </w:p>
    <w:p w14:paraId="2FBFDDD5" w14:textId="77777777" w:rsidR="0032474C" w:rsidRDefault="0032474C" w:rsidP="002A4BAB">
      <w:pPr>
        <w:pStyle w:val="EmailDiscussion"/>
        <w:numPr>
          <w:ilvl w:val="0"/>
          <w:numId w:val="14"/>
        </w:numPr>
        <w:overflowPunct/>
        <w:autoSpaceDE/>
        <w:autoSpaceDN/>
        <w:adjustRightInd/>
        <w:textAlignment w:val="auto"/>
      </w:pPr>
      <w:r>
        <w:t>[AT116bis-e][617][POS] Remaining issues on positioning in RRC_INACTIVE (Ericsson)</w:t>
      </w:r>
    </w:p>
    <w:p w14:paraId="6EADF929" w14:textId="77777777" w:rsidR="0032474C" w:rsidRDefault="0032474C" w:rsidP="0032474C">
      <w:pPr>
        <w:pStyle w:val="EmailDiscussion2"/>
      </w:pPr>
      <w:r>
        <w:tab/>
        <w:t>Scope: Discuss the remaining prioritised proposals from R2-2201068.</w:t>
      </w:r>
    </w:p>
    <w:p w14:paraId="233C905C" w14:textId="77777777" w:rsidR="0032474C" w:rsidRDefault="0032474C" w:rsidP="0032474C">
      <w:pPr>
        <w:pStyle w:val="EmailDiscussion2"/>
      </w:pPr>
      <w:r>
        <w:tab/>
        <w:t>Intended outcome: Report to CB session</w:t>
      </w:r>
    </w:p>
    <w:p w14:paraId="657AD3A4" w14:textId="77777777" w:rsidR="0032474C" w:rsidRDefault="0032474C" w:rsidP="0032474C">
      <w:pPr>
        <w:pStyle w:val="EmailDiscussion2"/>
      </w:pPr>
      <w:r>
        <w:tab/>
        <w:t>Deadline:  Friday 2022-01-21 1600 UTC</w:t>
      </w:r>
    </w:p>
    <w:p w14:paraId="70DE1654" w14:textId="77777777" w:rsidR="008D02CB" w:rsidRDefault="008D02CB" w:rsidP="008D02CB">
      <w:pPr>
        <w:pStyle w:val="EmailDiscussion2"/>
      </w:pPr>
    </w:p>
    <w:p w14:paraId="52A6CA6C" w14:textId="77777777" w:rsidR="008D02CB" w:rsidRDefault="008D02CB" w:rsidP="008D02CB"/>
    <w:p w14:paraId="63B085BF" w14:textId="2F53D614" w:rsidR="008D02CB" w:rsidRDefault="008D02CB" w:rsidP="008D02CB">
      <w:r>
        <w:t>The agreements so far in this area</w:t>
      </w:r>
      <w:r w:rsidR="0032474C">
        <w:t xml:space="preserve"> in RAN2#116bis-e</w:t>
      </w:r>
      <w:r>
        <w:t xml:space="preserve"> have been provided </w:t>
      </w:r>
      <w:r w:rsidR="0032474C">
        <w:t>below</w:t>
      </w:r>
      <w:r>
        <w:t>.</w:t>
      </w:r>
    </w:p>
    <w:p w14:paraId="3019681B" w14:textId="77777777" w:rsidR="0032474C" w:rsidRDefault="0032474C" w:rsidP="0032474C">
      <w:pPr>
        <w:pStyle w:val="Doc-text2"/>
        <w:pBdr>
          <w:top w:val="single" w:sz="4" w:space="1" w:color="auto"/>
          <w:left w:val="single" w:sz="4" w:space="4" w:color="auto"/>
          <w:bottom w:val="single" w:sz="4" w:space="1" w:color="auto"/>
          <w:right w:val="single" w:sz="4" w:space="4" w:color="auto"/>
        </w:pBdr>
        <w:rPr>
          <w:lang w:eastAsia="en-GB"/>
        </w:rPr>
      </w:pPr>
      <w:r>
        <w:t>Agreements:</w:t>
      </w:r>
    </w:p>
    <w:p w14:paraId="59BB930C"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1 (modified)</w:t>
      </w:r>
      <w:r>
        <w:tab/>
        <w:t>To support UL positioning in RRC_INACTIVE, reuse SDT TA timer mechanism (with a separate timer with similar function) for TA validation.</w:t>
      </w:r>
    </w:p>
    <w:p w14:paraId="0C0518E4"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2</w:t>
      </w:r>
      <w:r>
        <w:tab/>
        <w:t>To support UL positioning in RRC_INACTIVE, reuse RSRP change based solution for TA validation</w:t>
      </w:r>
    </w:p>
    <w:p w14:paraId="3A989B06"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3</w:t>
      </w:r>
      <w:r>
        <w:tab/>
        <w:t>The SRSp configuration is considered as invalid if TA is not valid.</w:t>
      </w:r>
    </w:p>
    <w:p w14:paraId="0B8017DD"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4</w:t>
      </w:r>
      <w:r>
        <w:tab/>
        <w:t>When cell reselection is performed and UE initiates RRC resume procedure to the cell which is different from the cell in which the SRSp is configured, the TA timer configuration for SRS should be released.</w:t>
      </w:r>
    </w:p>
    <w:p w14:paraId="4C20353A"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5 (modified)</w:t>
      </w:r>
      <w:r>
        <w:tab/>
        <w:t>The SRSp configuration is released when the UE sends RRCResumeRequest to a cell other than the cell where it is released to RRC_INACTIVE state.</w:t>
      </w:r>
    </w:p>
    <w:p w14:paraId="0AA6D7E7"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6</w:t>
      </w:r>
      <w:r>
        <w:tab/>
        <w:t>BWP info together with the SRS-PosResourceSet IE is included in RRCRelease message for SRS configuration in RRC_INACTIVE.</w:t>
      </w:r>
    </w:p>
    <w:p w14:paraId="3DB566A0"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732EDA52"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Proposal 8</w:t>
      </w:r>
      <w:r>
        <w:tab/>
        <w:t>Add the restriction on AP SRS in the field description of resourceType “The aperiodic is not applicable for the UE in RRC_INACTIVE.”.</w:t>
      </w:r>
    </w:p>
    <w:p w14:paraId="677A5F97"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5CB221F5" w14:textId="77777777" w:rsidR="0032474C" w:rsidRDefault="0032474C" w:rsidP="0032474C">
      <w:pPr>
        <w:pStyle w:val="Doc-text2"/>
      </w:pPr>
    </w:p>
    <w:p w14:paraId="523895D1" w14:textId="77777777" w:rsidR="0032474C" w:rsidRDefault="0032474C" w:rsidP="0032474C">
      <w:pPr>
        <w:pStyle w:val="Doc-text2"/>
        <w:rPr>
          <w:lang w:eastAsia="en-GB"/>
        </w:rPr>
      </w:pPr>
    </w:p>
    <w:p w14:paraId="5FD851A2"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Agreement:</w:t>
      </w:r>
    </w:p>
    <w:p w14:paraId="08C0A479" w14:textId="77777777" w:rsidR="0032474C" w:rsidRDefault="0032474C" w:rsidP="0032474C">
      <w:pPr>
        <w:pStyle w:val="Doc-text2"/>
        <w:pBdr>
          <w:top w:val="single" w:sz="4" w:space="1" w:color="auto"/>
          <w:left w:val="single" w:sz="4" w:space="4" w:color="auto"/>
          <w:bottom w:val="single" w:sz="4" w:space="1" w:color="auto"/>
          <w:right w:val="single" w:sz="4" w:space="4" w:color="auto"/>
        </w:pBdr>
      </w:pPr>
      <w:r>
        <w:t>RAN2 will not make additional effort to make the gNB aware of when to transit the UE to RRC_INACTIVE (left to gNB implementation and RAN3 solution).</w:t>
      </w:r>
    </w:p>
    <w:p w14:paraId="3E48790F" w14:textId="77777777" w:rsidR="0032474C" w:rsidRDefault="0032474C" w:rsidP="008D02CB"/>
    <w:p w14:paraId="2B4B4A7A" w14:textId="77777777" w:rsidR="00445EEB" w:rsidRDefault="00445EEB" w:rsidP="00445EEB"/>
    <w:p w14:paraId="59A41ED0" w14:textId="77777777" w:rsidR="00445EEB" w:rsidRDefault="00445EEB" w:rsidP="00445EEB">
      <w:pPr>
        <w:pStyle w:val="1"/>
        <w:rPr>
          <w:lang w:eastAsia="zh-CN"/>
        </w:rPr>
      </w:pPr>
      <w:r>
        <w:lastRenderedPageBreak/>
        <w:t>2</w:t>
      </w:r>
      <w:r>
        <w:tab/>
      </w:r>
      <w:r>
        <w:rPr>
          <w:lang w:eastAsia="ko-KR"/>
        </w:rPr>
        <w:t>Contact Information</w:t>
      </w:r>
    </w:p>
    <w:p w14:paraId="083EFA3E" w14:textId="77777777" w:rsidR="00445EEB" w:rsidRDefault="00445EEB" w:rsidP="00445EEB"/>
    <w:tbl>
      <w:tblPr>
        <w:tblStyle w:val="afa"/>
        <w:tblW w:w="0" w:type="auto"/>
        <w:tblLook w:val="04A0" w:firstRow="1" w:lastRow="0" w:firstColumn="1" w:lastColumn="0" w:noHBand="0" w:noVBand="1"/>
      </w:tblPr>
      <w:tblGrid>
        <w:gridCol w:w="3835"/>
        <w:gridCol w:w="5794"/>
      </w:tblGrid>
      <w:tr w:rsidR="00445EEB"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Default="00445EEB" w:rsidP="003E5074">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3E5074">
            <w:pPr>
              <w:pStyle w:val="TAH"/>
              <w:rPr>
                <w:lang w:eastAsia="ko-KR"/>
              </w:rPr>
            </w:pPr>
            <w:r>
              <w:rPr>
                <w:lang w:eastAsia="ko-KR"/>
              </w:rPr>
              <w:t>Contact: Name (E-mail)</w:t>
            </w:r>
          </w:p>
        </w:tc>
      </w:tr>
      <w:tr w:rsidR="00445EEB"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6BA9B9FD" w:rsidR="00445EEB" w:rsidRPr="00691CC0" w:rsidRDefault="00691CC0" w:rsidP="003E5074">
            <w:pPr>
              <w:pStyle w:val="TAC"/>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2A0460E6" w14:textId="171C775B" w:rsidR="00445EEB" w:rsidRPr="00691CC0" w:rsidRDefault="00691CC0" w:rsidP="003E5074">
            <w:pPr>
              <w:pStyle w:val="TAC"/>
              <w:jc w:val="left"/>
              <w:rPr>
                <w:rFonts w:eastAsiaTheme="minorEastAsia"/>
                <w:lang w:val="en-US" w:eastAsia="zh-CN"/>
              </w:rPr>
            </w:pPr>
            <w:r>
              <w:rPr>
                <w:rFonts w:eastAsiaTheme="minorEastAsia" w:hint="eastAsia"/>
                <w:lang w:val="en-US" w:eastAsia="zh-CN"/>
              </w:rPr>
              <w:t>Y</w:t>
            </w:r>
            <w:r>
              <w:rPr>
                <w:rFonts w:eastAsiaTheme="minorEastAsia"/>
                <w:lang w:val="en-US" w:eastAsia="zh-CN"/>
              </w:rPr>
              <w:t>inghao Guo (yinghaoguo@huawei.com)</w:t>
            </w:r>
          </w:p>
        </w:tc>
      </w:tr>
      <w:tr w:rsidR="00445EEB"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5293C11D" w:rsidR="00445EEB" w:rsidRDefault="005E53B1" w:rsidP="003E5074">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14:paraId="707D5960" w14:textId="0CC4D641" w:rsidR="00445EEB" w:rsidRDefault="005E53B1" w:rsidP="003E5074">
            <w:pPr>
              <w:pStyle w:val="TAC"/>
              <w:jc w:val="left"/>
              <w:rPr>
                <w:lang w:val="en-US"/>
              </w:rPr>
            </w:pPr>
            <w:r>
              <w:rPr>
                <w:lang w:val="en-US"/>
              </w:rPr>
              <w:t>Sasha Sirotkin &lt;ssirotkin@apple.com&gt;</w:t>
            </w:r>
          </w:p>
        </w:tc>
      </w:tr>
      <w:tr w:rsidR="00445EEB"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03599B11" w:rsidR="00445EEB" w:rsidRPr="00C601BD" w:rsidRDefault="00675DE6" w:rsidP="003E5074">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2BA1DB69" w14:textId="7A033183" w:rsidR="00445EEB" w:rsidRPr="00C601BD" w:rsidRDefault="00675DE6" w:rsidP="003E5074">
            <w:pPr>
              <w:pStyle w:val="TAC"/>
              <w:jc w:val="left"/>
              <w:rPr>
                <w:lang w:val="en-US"/>
              </w:rPr>
            </w:pPr>
            <w:r>
              <w:rPr>
                <w:lang w:val="en-US"/>
              </w:rPr>
              <w:t xml:space="preserve">Sven Fischer </w:t>
            </w:r>
            <w:r w:rsidR="007908DF">
              <w:rPr>
                <w:lang w:val="en-US"/>
              </w:rPr>
              <w:t>(sfischer@qti.qualcomm.com)</w:t>
            </w:r>
          </w:p>
        </w:tc>
      </w:tr>
      <w:tr w:rsidR="00445EEB"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10B70480" w:rsidR="00445EEB" w:rsidRPr="00C601BD" w:rsidRDefault="008D3E81" w:rsidP="003E5074">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325D04B0" w14:textId="761F7057" w:rsidR="00445EEB" w:rsidRPr="00C601BD" w:rsidRDefault="008D3E81" w:rsidP="003E5074">
            <w:pPr>
              <w:pStyle w:val="TAC"/>
              <w:jc w:val="left"/>
              <w:rPr>
                <w:lang w:val="en-US"/>
              </w:rPr>
            </w:pPr>
            <w:r>
              <w:rPr>
                <w:lang w:val="en-US"/>
              </w:rPr>
              <w:t>Yi Guo (yi.guo@intel.com)</w:t>
            </w:r>
          </w:p>
        </w:tc>
      </w:tr>
      <w:tr w:rsidR="00445EEB"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59D8189A" w:rsidR="00445EEB" w:rsidRPr="00367B8E" w:rsidRDefault="00367B8E" w:rsidP="003E5074">
            <w:pPr>
              <w:pStyle w:val="TAC"/>
              <w:jc w:val="left"/>
              <w:rPr>
                <w:rFonts w:eastAsiaTheme="minorEastAsia" w:hint="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365134CA" w14:textId="0AF5305C" w:rsidR="00445EEB" w:rsidRPr="00367B8E" w:rsidRDefault="00367B8E" w:rsidP="003E5074">
            <w:pPr>
              <w:pStyle w:val="TAC"/>
              <w:jc w:val="left"/>
              <w:rPr>
                <w:rFonts w:eastAsiaTheme="minorEastAsia" w:hint="eastAsia"/>
                <w:lang w:val="en-US" w:eastAsia="zh-CN"/>
              </w:rPr>
            </w:pPr>
            <w:r>
              <w:rPr>
                <w:rFonts w:eastAsiaTheme="minorEastAsia" w:hint="eastAsia"/>
                <w:lang w:val="en-US" w:eastAsia="zh-CN"/>
              </w:rPr>
              <w:t>Jianxiang Li</w:t>
            </w:r>
            <w:r w:rsidR="00AE647E">
              <w:rPr>
                <w:rFonts w:eastAsiaTheme="minorEastAsia" w:hint="eastAsia"/>
                <w:lang w:val="en-US" w:eastAsia="zh-CN"/>
              </w:rPr>
              <w:t xml:space="preserve"> </w:t>
            </w:r>
            <w:r>
              <w:rPr>
                <w:rFonts w:eastAsiaTheme="minorEastAsia" w:hint="eastAsia"/>
                <w:lang w:val="en-US" w:eastAsia="zh-CN"/>
              </w:rPr>
              <w:t>(lijianxiang@catt.cn)</w:t>
            </w:r>
          </w:p>
        </w:tc>
      </w:tr>
      <w:tr w:rsidR="00445EEB"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C601BD" w:rsidRDefault="00445EEB" w:rsidP="003E5074">
            <w:pPr>
              <w:pStyle w:val="TAC"/>
              <w:jc w:val="left"/>
              <w:rPr>
                <w:lang w:val="en-US" w:eastAsia="ko-KR"/>
              </w:rPr>
            </w:pPr>
          </w:p>
        </w:tc>
      </w:tr>
      <w:tr w:rsidR="00445EEB"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Default="00445EEB" w:rsidP="003E5074">
            <w:pPr>
              <w:pStyle w:val="TAC"/>
              <w:jc w:val="left"/>
              <w:rPr>
                <w:lang w:val="en-US"/>
              </w:rPr>
            </w:pPr>
          </w:p>
        </w:tc>
      </w:tr>
      <w:tr w:rsidR="00445EEB"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C601BD" w:rsidRDefault="00445EEB" w:rsidP="003E5074">
            <w:pPr>
              <w:pStyle w:val="TAC"/>
              <w:jc w:val="left"/>
              <w:rPr>
                <w:lang w:val="en-US"/>
              </w:rPr>
            </w:pPr>
          </w:p>
        </w:tc>
      </w:tr>
      <w:tr w:rsidR="00445EEB"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C601BD" w:rsidRDefault="00445EEB" w:rsidP="003E5074">
            <w:pPr>
              <w:pStyle w:val="TAC"/>
              <w:jc w:val="left"/>
              <w:rPr>
                <w:lang w:val="en-US" w:eastAsia="ko-KR"/>
              </w:rPr>
            </w:pPr>
          </w:p>
        </w:tc>
      </w:tr>
      <w:tr w:rsidR="00445EEB"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C601BD" w:rsidRDefault="00445EEB" w:rsidP="003E5074">
            <w:pPr>
              <w:pStyle w:val="TAC"/>
              <w:jc w:val="left"/>
              <w:rPr>
                <w:lang w:val="en-US" w:eastAsia="ko-KR"/>
              </w:rPr>
            </w:pPr>
          </w:p>
        </w:tc>
      </w:tr>
      <w:tr w:rsidR="00445EEB"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9D48FF" w:rsidRDefault="00445EEB" w:rsidP="003E5074">
            <w:pPr>
              <w:pStyle w:val="TAC"/>
              <w:jc w:val="left"/>
              <w:rPr>
                <w:lang w:val="en-US" w:eastAsia="ko-KR"/>
              </w:rPr>
            </w:pPr>
          </w:p>
        </w:tc>
      </w:tr>
      <w:tr w:rsidR="00445EEB"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Default="00445EEB" w:rsidP="003E5074">
            <w:pPr>
              <w:pStyle w:val="TAC"/>
              <w:jc w:val="left"/>
              <w:rPr>
                <w:lang w:val="en-US" w:eastAsia="ko-KR"/>
              </w:rPr>
            </w:pPr>
          </w:p>
        </w:tc>
      </w:tr>
      <w:tr w:rsidR="00445EEB"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Default="00445EEB" w:rsidP="003E5074">
            <w:pPr>
              <w:pStyle w:val="TAC"/>
              <w:jc w:val="left"/>
              <w:rPr>
                <w:lang w:val="en-US" w:eastAsia="ko-KR"/>
              </w:rPr>
            </w:pPr>
          </w:p>
        </w:tc>
      </w:tr>
      <w:tr w:rsidR="00445EEB"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Default="00445EEB" w:rsidP="003E5074">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1"/>
      </w:pPr>
      <w:r>
        <w:rPr>
          <w:rFonts w:hint="eastAsia"/>
          <w:lang w:eastAsia="zh-CN"/>
        </w:rPr>
        <w:t>3</w:t>
      </w:r>
      <w:r>
        <w:tab/>
        <w:t>Discussions</w:t>
      </w:r>
    </w:p>
    <w:p w14:paraId="648FE999" w14:textId="36BFEB49" w:rsidR="0032474C" w:rsidRDefault="0032474C" w:rsidP="0032474C">
      <w:pPr>
        <w:pStyle w:val="21"/>
      </w:pPr>
      <w:r>
        <w:t>3.1</w:t>
      </w:r>
      <w:r>
        <w:tab/>
        <w:t>Stage 2 Details</w:t>
      </w:r>
    </w:p>
    <w:p w14:paraId="0001865A" w14:textId="77777777" w:rsidR="0032474C" w:rsidRPr="00C5748A" w:rsidRDefault="0032474C" w:rsidP="0032474C">
      <w:pPr>
        <w:rPr>
          <w:sz w:val="16"/>
        </w:rPr>
      </w:pPr>
      <w:r>
        <w:rPr>
          <w:rFonts w:ascii="Arial" w:hAnsi="Arial" w:cs="Arial"/>
          <w:i/>
          <w:sz w:val="24"/>
          <w:szCs w:val="24"/>
          <w:lang w:val="sv-SE"/>
        </w:rPr>
        <w:tab/>
      </w:r>
    </w:p>
    <w:p w14:paraId="558BD029" w14:textId="002DFD5A" w:rsidR="0032474C" w:rsidRDefault="0032474C" w:rsidP="0032474C">
      <w:pPr>
        <w:pStyle w:val="31"/>
      </w:pPr>
      <w:r>
        <w:t>3.1.1</w:t>
      </w:r>
      <w:r>
        <w:tab/>
        <w:t>For UL Positioning procedure when to provide Event Report Ack</w:t>
      </w:r>
    </w:p>
    <w:p w14:paraId="6FBD87D7" w14:textId="77777777" w:rsidR="0032474C" w:rsidRDefault="0032474C" w:rsidP="0032474C">
      <w:r>
        <w:t xml:space="preserve">As provided comparison in [12] for UL-only positioning the difference between the Procedure shown in Figure 1 [12] and the </w:t>
      </w:r>
      <w:r w:rsidRPr="001B173E">
        <w:t>Procedure 2 (</w:t>
      </w:r>
      <w:r w:rsidRPr="00C5748A">
        <w:rPr>
          <w:szCs w:val="24"/>
          <w:lang w:val="sv-SE"/>
        </w:rPr>
        <w:t>R2-2108383</w:t>
      </w:r>
      <w:r>
        <w:rPr>
          <w:szCs w:val="24"/>
          <w:lang w:val="sv-SE"/>
        </w:rPr>
        <w:t xml:space="preserve">, </w:t>
      </w:r>
      <w:r w:rsidRPr="001B173E">
        <w:t>Huawei et al.)</w:t>
      </w:r>
      <w:r>
        <w:t xml:space="preserve"> is essentially only when the LCS Event Report Acknowledgement is provided to the UE. For </w:t>
      </w:r>
      <w:r w:rsidRPr="006C3861">
        <w:t>Procedure 2</w:t>
      </w:r>
      <w:r>
        <w:t xml:space="preserve">, the </w:t>
      </w:r>
      <w:r w:rsidRPr="006C3861">
        <w:t>LCS Event Report Acknowledgement</w:t>
      </w:r>
      <w:r>
        <w:t xml:space="preserve"> is sent immediately after the LCS Event Report has been received by an LMF. </w:t>
      </w:r>
    </w:p>
    <w:p w14:paraId="55112DBA" w14:textId="77777777" w:rsidR="0032474C" w:rsidRDefault="0032474C" w:rsidP="0032474C">
      <w:pPr>
        <w:spacing w:after="0"/>
      </w:pPr>
      <w:r>
        <w:t xml:space="preserve">For the </w:t>
      </w:r>
      <w:r w:rsidRPr="00B01CA3">
        <w:t xml:space="preserve">Procedure </w:t>
      </w:r>
      <w:r>
        <w:t>proposed</w:t>
      </w:r>
      <w:r w:rsidRPr="00B01CA3">
        <w:t xml:space="preserve"> in Figure 1</w:t>
      </w:r>
      <w:r>
        <w:t xml:space="preserve"> [12], the </w:t>
      </w:r>
      <w:r w:rsidRPr="00B01CA3">
        <w:t>LCS Event Report Acknowledgement is provided</w:t>
      </w:r>
      <w:r>
        <w:t xml:space="preserve"> once the UL-positioning has been successfully configured at the UE and TRPs. This allows the procedure more reliably be completed in RRC_INACTIVE state. </w:t>
      </w:r>
    </w:p>
    <w:p w14:paraId="0F1424B2" w14:textId="77777777" w:rsidR="0032474C" w:rsidRDefault="0032474C" w:rsidP="0032474C">
      <w:pPr>
        <w:spacing w:after="0"/>
      </w:pPr>
    </w:p>
    <w:p w14:paraId="12D07844" w14:textId="77777777" w:rsidR="0032474C" w:rsidRPr="007D79EF" w:rsidRDefault="0032474C" w:rsidP="0032474C">
      <w:commentRangeStart w:id="0"/>
      <w:r>
        <w:t xml:space="preserve">[7] </w:t>
      </w:r>
      <w:commentRangeEnd w:id="0"/>
      <w:r w:rsidR="00ED2EAB">
        <w:rPr>
          <w:rStyle w:val="af1"/>
        </w:rPr>
        <w:commentReference w:id="0"/>
      </w:r>
      <w:r>
        <w:t>mentions that “</w:t>
      </w:r>
      <w:r>
        <w:rPr>
          <w:rFonts w:eastAsiaTheme="minorEastAsia"/>
          <w:lang w:eastAsia="zh-CN"/>
        </w:rPr>
        <w:t xml:space="preserve">it should be emphasized that the step 5 (event report ack) and 7 (POSITIONING INFORMATION REQUEST) are not strictly serialized. Step 7 does not necessarily need to be sent after Step 5. When the gNB receives POSITIONING INFORMATION REQUEST, it would know that the UE is performing RRC_INACTIVE uplink positioning and would not send </w:t>
      </w:r>
      <w:r w:rsidRPr="00D45C0A">
        <w:rPr>
          <w:rFonts w:eastAsiaTheme="minorEastAsia"/>
          <w:i/>
          <w:lang w:eastAsia="zh-CN"/>
        </w:rPr>
        <w:t>RRCRelease</w:t>
      </w:r>
      <w:r>
        <w:rPr>
          <w:rFonts w:eastAsiaTheme="minorEastAsia"/>
          <w:lang w:eastAsia="zh-CN"/>
        </w:rPr>
        <w:t xml:space="preserve"> to the UE at that immediate moment.</w:t>
      </w:r>
    </w:p>
    <w:p w14:paraId="62A273A3" w14:textId="77777777" w:rsidR="0032474C" w:rsidRDefault="0032474C" w:rsidP="0032474C">
      <w:r>
        <w:t>There can be two alternatives to solve this deadlock:</w:t>
      </w:r>
    </w:p>
    <w:p w14:paraId="0D3B1121" w14:textId="77777777" w:rsidR="0032474C" w:rsidRPr="004A20D9" w:rsidRDefault="0032474C" w:rsidP="002A4BAB">
      <w:pPr>
        <w:pStyle w:val="af7"/>
        <w:numPr>
          <w:ilvl w:val="0"/>
          <w:numId w:val="15"/>
        </w:numPr>
        <w:rPr>
          <w:rFonts w:ascii="Times New Roman" w:hAnsi="Times New Roman"/>
          <w:sz w:val="20"/>
        </w:rPr>
      </w:pPr>
      <w:r w:rsidRPr="004A20D9">
        <w:rPr>
          <w:rFonts w:ascii="Times New Roman" w:hAnsi="Times New Roman"/>
          <w:sz w:val="20"/>
        </w:rPr>
        <w:t xml:space="preserve">A note can be added in procedure proposed </w:t>
      </w:r>
      <w:commentRangeStart w:id="1"/>
      <w:r w:rsidRPr="004A20D9">
        <w:rPr>
          <w:rFonts w:ascii="Times New Roman" w:hAnsi="Times New Roman"/>
          <w:sz w:val="20"/>
        </w:rPr>
        <w:t xml:space="preserve">by [7] </w:t>
      </w:r>
      <w:commentRangeEnd w:id="1"/>
      <w:r w:rsidR="00AF15A9">
        <w:rPr>
          <w:rStyle w:val="af1"/>
          <w:rFonts w:ascii="Times New Roman" w:eastAsia="宋体" w:hAnsi="Times New Roman"/>
          <w:lang w:val="en-GB" w:eastAsia="ja-JP"/>
        </w:rPr>
        <w:commentReference w:id="1"/>
      </w:r>
      <w:r w:rsidRPr="004A20D9">
        <w:rPr>
          <w:rFonts w:ascii="Times New Roman" w:hAnsi="Times New Roman"/>
          <w:sz w:val="20"/>
        </w:rPr>
        <w:t>saying Step 5 may appear after step 7.</w:t>
      </w:r>
    </w:p>
    <w:p w14:paraId="2E0CDB75" w14:textId="77777777" w:rsidR="0032474C" w:rsidRDefault="0032474C" w:rsidP="002A4BAB">
      <w:pPr>
        <w:pStyle w:val="af7"/>
        <w:numPr>
          <w:ilvl w:val="0"/>
          <w:numId w:val="15"/>
        </w:numPr>
        <w:rPr>
          <w:rFonts w:ascii="Times New Roman" w:hAnsi="Times New Roman"/>
          <w:sz w:val="20"/>
        </w:rPr>
      </w:pPr>
      <w:r w:rsidRPr="004A20D9">
        <w:rPr>
          <w:rFonts w:ascii="Times New Roman" w:hAnsi="Times New Roman"/>
          <w:sz w:val="20"/>
          <w:lang w:val="sv-SE"/>
        </w:rPr>
        <w:t xml:space="preserve">It is agreed that event report ACK is </w:t>
      </w:r>
      <w:r w:rsidRPr="004A20D9">
        <w:rPr>
          <w:rFonts w:ascii="Times New Roman" w:hAnsi="Times New Roman"/>
          <w:sz w:val="20"/>
        </w:rPr>
        <w:t>provided once the UL-positioning has been successfully configured at the UE and TRPs</w:t>
      </w:r>
    </w:p>
    <w:p w14:paraId="3E4BE162" w14:textId="77777777" w:rsidR="0032474C" w:rsidRDefault="0032474C" w:rsidP="0032474C">
      <w:pPr>
        <w:pStyle w:val="af7"/>
        <w:rPr>
          <w:rFonts w:ascii="Times New Roman" w:hAnsi="Times New Roman"/>
          <w:sz w:val="20"/>
        </w:rPr>
      </w:pPr>
    </w:p>
    <w:p w14:paraId="00124A31" w14:textId="77777777" w:rsidR="0032474C" w:rsidRPr="004A20D9" w:rsidRDefault="0032474C" w:rsidP="0032474C">
      <w:pPr>
        <w:pStyle w:val="af7"/>
        <w:rPr>
          <w:rFonts w:ascii="Times New Roman" w:hAnsi="Times New Roman"/>
          <w:sz w:val="20"/>
        </w:rPr>
      </w:pPr>
    </w:p>
    <w:p w14:paraId="58B4E841" w14:textId="77777777" w:rsidR="0032474C" w:rsidRDefault="0032474C" w:rsidP="0032474C"/>
    <w:p w14:paraId="2F3EF722" w14:textId="3081B78B" w:rsidR="0032474C" w:rsidRDefault="0032474C" w:rsidP="0032474C">
      <w:pPr>
        <w:pStyle w:val="Proposal"/>
        <w:numPr>
          <w:ilvl w:val="0"/>
          <w:numId w:val="0"/>
        </w:numPr>
      </w:pPr>
      <w:bookmarkStart w:id="2" w:name="_Toc93137378"/>
      <w:r>
        <w:t>Question</w:t>
      </w:r>
      <w:r w:rsidR="00861214">
        <w:t xml:space="preserve"> 1</w:t>
      </w:r>
      <w:r>
        <w:t xml:space="preserve">: </w:t>
      </w:r>
      <w:r>
        <w:tab/>
      </w:r>
      <w:r w:rsidR="00861214">
        <w:t>Which</w:t>
      </w:r>
      <w:r>
        <w:t xml:space="preserve"> one of the</w:t>
      </w:r>
      <w:r w:rsidR="00861214">
        <w:t xml:space="preserve"> below</w:t>
      </w:r>
      <w:r>
        <w:t xml:space="preserve"> options </w:t>
      </w:r>
      <w:r w:rsidR="00861214">
        <w:t xml:space="preserve">on </w:t>
      </w:r>
      <w:r>
        <w:t>when to provide Event Report Ack.</w:t>
      </w:r>
      <w:bookmarkEnd w:id="2"/>
    </w:p>
    <w:p w14:paraId="1D9B9B96" w14:textId="77777777" w:rsidR="0032474C" w:rsidRPr="002D4747" w:rsidRDefault="0032474C" w:rsidP="002A4BAB">
      <w:pPr>
        <w:pStyle w:val="Proposal"/>
        <w:numPr>
          <w:ilvl w:val="0"/>
          <w:numId w:val="16"/>
        </w:numPr>
        <w:rPr>
          <w:rFonts w:ascii="Times New Roman" w:hAnsi="Times New Roman"/>
        </w:rPr>
      </w:pPr>
      <w:bookmarkStart w:id="3" w:name="_Toc93137379"/>
      <w:r w:rsidRPr="002D4747">
        <w:rPr>
          <w:rFonts w:ascii="Times New Roman" w:hAnsi="Times New Roman"/>
        </w:rPr>
        <w:t>A note can be added in procedure proposed by [7] saying Step 5 may appear after step 7</w:t>
      </w:r>
      <w:bookmarkEnd w:id="3"/>
    </w:p>
    <w:p w14:paraId="75AC80DC" w14:textId="77777777" w:rsidR="0032474C" w:rsidRPr="002D4747" w:rsidRDefault="0032474C" w:rsidP="002A4BAB">
      <w:pPr>
        <w:pStyle w:val="Proposal"/>
        <w:numPr>
          <w:ilvl w:val="0"/>
          <w:numId w:val="16"/>
        </w:numPr>
        <w:rPr>
          <w:rFonts w:ascii="Times New Roman" w:hAnsi="Times New Roman"/>
        </w:rPr>
      </w:pPr>
      <w:bookmarkStart w:id="4" w:name="_Toc93137380"/>
      <w:r w:rsidRPr="002D4747">
        <w:rPr>
          <w:rFonts w:ascii="Times New Roman" w:hAnsi="Times New Roman"/>
        </w:rPr>
        <w:t xml:space="preserve">It is agreed that </w:t>
      </w:r>
      <w:r w:rsidRPr="002D4747">
        <w:rPr>
          <w:rFonts w:ascii="Times New Roman" w:hAnsi="Times New Roman"/>
          <w:lang w:val="sv-SE"/>
        </w:rPr>
        <w:t xml:space="preserve">event report ACK is </w:t>
      </w:r>
      <w:r w:rsidRPr="002D4747">
        <w:rPr>
          <w:rFonts w:ascii="Times New Roman" w:hAnsi="Times New Roman"/>
        </w:rPr>
        <w:t>provided once the UL-positioning has been successfully configured at the UE and TRPs</w:t>
      </w:r>
      <w:bookmarkEnd w:id="4"/>
    </w:p>
    <w:p w14:paraId="5716BE44" w14:textId="77777777" w:rsidR="0032474C" w:rsidRPr="0032474C" w:rsidRDefault="0032474C" w:rsidP="0032474C"/>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2474C" w14:paraId="3FBD8650"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3747B9" w14:textId="77777777" w:rsidR="0032474C" w:rsidRDefault="0032474C" w:rsidP="003E5074">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74F0F" w14:textId="35EC42F0" w:rsidR="0032474C" w:rsidRDefault="0032474C" w:rsidP="003E5074">
            <w:pPr>
              <w:pStyle w:val="TAH"/>
              <w:spacing w:before="20" w:after="20"/>
              <w:ind w:left="57" w:right="57"/>
              <w:jc w:val="left"/>
              <w:rPr>
                <w:lang w:val="sv-SE"/>
              </w:rPr>
            </w:pPr>
            <w:r>
              <w:rPr>
                <w:lang w:val="sv-SE"/>
              </w:rPr>
              <w:t>Option A/B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30DDE5" w14:textId="77777777" w:rsidR="0032474C" w:rsidRDefault="0032474C" w:rsidP="003E5074">
            <w:pPr>
              <w:pStyle w:val="TAH"/>
              <w:spacing w:before="20" w:after="20"/>
              <w:ind w:left="57" w:right="57"/>
              <w:jc w:val="left"/>
              <w:rPr>
                <w:lang w:val="sv-SE"/>
              </w:rPr>
            </w:pPr>
            <w:r>
              <w:rPr>
                <w:lang w:val="sv-SE"/>
              </w:rPr>
              <w:t>Comments</w:t>
            </w:r>
          </w:p>
        </w:tc>
      </w:tr>
      <w:tr w:rsidR="0032474C" w14:paraId="7D48D777"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68918" w14:textId="59BC818B" w:rsidR="0032474C" w:rsidRDefault="0022024C" w:rsidP="003E5074">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15565C5A" w14:textId="00900EF4" w:rsidR="0032474C" w:rsidRDefault="00AF15A9" w:rsidP="003E5074">
            <w:pPr>
              <w:pStyle w:val="TAC"/>
              <w:spacing w:before="20" w:after="20"/>
              <w:ind w:left="57" w:right="57"/>
              <w:jc w:val="left"/>
              <w:rPr>
                <w:lang w:eastAsia="zh-CN"/>
              </w:rPr>
            </w:pPr>
            <w:r>
              <w:rPr>
                <w:rFonts w:hint="eastAsia"/>
                <w:lang w:eastAsia="zh-CN"/>
              </w:rPr>
              <w:t>O</w:t>
            </w:r>
            <w:r>
              <w:rPr>
                <w:lang w:eastAsia="zh-CN"/>
              </w:rPr>
              <w:t>ptionA</w:t>
            </w:r>
          </w:p>
        </w:tc>
        <w:tc>
          <w:tcPr>
            <w:tcW w:w="7142" w:type="dxa"/>
            <w:tcBorders>
              <w:top w:val="single" w:sz="4" w:space="0" w:color="auto"/>
              <w:left w:val="single" w:sz="4" w:space="0" w:color="auto"/>
              <w:bottom w:val="single" w:sz="4" w:space="0" w:color="auto"/>
              <w:right w:val="single" w:sz="4" w:space="0" w:color="auto"/>
            </w:tcBorders>
          </w:tcPr>
          <w:p w14:paraId="4A15A4B1" w14:textId="77777777" w:rsidR="0032474C" w:rsidRDefault="00AF15A9" w:rsidP="003E5074">
            <w:pPr>
              <w:pStyle w:val="TAC"/>
              <w:spacing w:before="20" w:after="20"/>
              <w:ind w:left="57" w:right="57"/>
              <w:jc w:val="left"/>
              <w:rPr>
                <w:lang w:val="en-US" w:eastAsia="zh-CN"/>
              </w:rPr>
            </w:pPr>
            <w:r>
              <w:rPr>
                <w:lang w:val="en-US" w:eastAsia="zh-CN"/>
              </w:rPr>
              <w:t xml:space="preserve">Under the framework of </w:t>
            </w:r>
            <w:r w:rsidR="00ED2EAB">
              <w:rPr>
                <w:lang w:val="en-US" w:eastAsia="zh-CN"/>
              </w:rPr>
              <w:t xml:space="preserve">[6] event report ACK should be sent after the LMF receives the event report from the UE. </w:t>
            </w:r>
          </w:p>
          <w:p w14:paraId="4FCEF07A" w14:textId="77777777" w:rsidR="000319E4" w:rsidRDefault="000319E4" w:rsidP="003E5074">
            <w:pPr>
              <w:pStyle w:val="TAC"/>
              <w:spacing w:before="20" w:after="20"/>
              <w:ind w:left="57" w:right="57"/>
              <w:jc w:val="left"/>
              <w:rPr>
                <w:lang w:val="en-US" w:eastAsia="zh-CN"/>
              </w:rPr>
            </w:pPr>
          </w:p>
          <w:p w14:paraId="79F453C5" w14:textId="15738878" w:rsidR="000319E4" w:rsidRDefault="000319E4" w:rsidP="003E5074">
            <w:pPr>
              <w:pStyle w:val="TAC"/>
              <w:spacing w:before="20" w:after="20"/>
              <w:ind w:left="57" w:right="57"/>
              <w:jc w:val="left"/>
              <w:rPr>
                <w:lang w:val="en-US" w:eastAsia="zh-CN"/>
              </w:rPr>
            </w:pPr>
            <w:r>
              <w:rPr>
                <w:rFonts w:hint="eastAsia"/>
                <w:lang w:val="en-US" w:eastAsia="zh-CN"/>
              </w:rPr>
              <w:t>T</w:t>
            </w:r>
            <w:r>
              <w:rPr>
                <w:lang w:val="en-US" w:eastAsia="zh-CN"/>
              </w:rPr>
              <w:t>he original comment is as follows</w:t>
            </w:r>
            <w:r w:rsidR="00631A00">
              <w:rPr>
                <w:lang w:val="en-US" w:eastAsia="zh-CN"/>
              </w:rPr>
              <w:t xml:space="preserve">. The point is that the LMF can have a proper implementation to ensure that the network does not wrongly send an RRCRelease message to the UE before the LMF sends SRS configuration request (Positioning Information Request) to the serving gNB. </w:t>
            </w:r>
          </w:p>
          <w:tbl>
            <w:tblPr>
              <w:tblStyle w:val="afa"/>
              <w:tblW w:w="0" w:type="auto"/>
              <w:tblInd w:w="57" w:type="dxa"/>
              <w:tblLayout w:type="fixed"/>
              <w:tblLook w:val="04A0" w:firstRow="1" w:lastRow="0" w:firstColumn="1" w:lastColumn="0" w:noHBand="0" w:noVBand="1"/>
            </w:tblPr>
            <w:tblGrid>
              <w:gridCol w:w="6595"/>
            </w:tblGrid>
            <w:tr w:rsidR="000319E4" w14:paraId="618BC8E1" w14:textId="77777777" w:rsidTr="00631A00">
              <w:tc>
                <w:tcPr>
                  <w:tcW w:w="6595" w:type="dxa"/>
                </w:tcPr>
                <w:p w14:paraId="24C540DE" w14:textId="77777777" w:rsidR="000319E4" w:rsidRDefault="000319E4" w:rsidP="000319E4">
                  <w:pPr>
                    <w:pStyle w:val="B1"/>
                  </w:pPr>
                </w:p>
                <w:p w14:paraId="751C0E5E" w14:textId="7F55AF88" w:rsidR="000319E4" w:rsidRDefault="000319E4" w:rsidP="003B3588">
                  <w:pPr>
                    <w:pStyle w:val="B1"/>
                  </w:pPr>
                  <w:r>
                    <w:rPr>
                      <w:noProof/>
                      <w:lang w:val="en-US"/>
                    </w:rPr>
                    <w:drawing>
                      <wp:inline distT="0" distB="0" distL="0" distR="0" wp14:anchorId="12C15DDD" wp14:editId="66D82AC0">
                        <wp:extent cx="3718560" cy="71291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30319" cy="715166"/>
                                </a:xfrm>
                                <a:prstGeom prst="rect">
                                  <a:avLst/>
                                </a:prstGeom>
                              </pic:spPr>
                            </pic:pic>
                          </a:graphicData>
                        </a:graphic>
                      </wp:inline>
                    </w:drawing>
                  </w:r>
                </w:p>
                <w:p w14:paraId="7D5FDC1A" w14:textId="31BC4A2C" w:rsidR="000319E4" w:rsidRPr="00EB5320" w:rsidRDefault="000319E4" w:rsidP="00EB5320">
                  <w:pPr>
                    <w:pStyle w:val="B1"/>
                  </w:pPr>
                  <w:r>
                    <w:rPr>
                      <w:rFonts w:hint="eastAsia"/>
                    </w:rPr>
                    <w:t>N</w:t>
                  </w:r>
                  <w:r>
                    <w:t>OTE:</w:t>
                  </w:r>
                  <w:r>
                    <w:tab/>
                    <w:t xml:space="preserve">Step 6 may not necessarily have to be performed after Step5. By proper implementation in the LMF, gNB can be timely acknowledged on the </w:t>
                  </w:r>
                  <w:r>
                    <w:rPr>
                      <w:rFonts w:hint="eastAsia"/>
                    </w:rPr>
                    <w:t>U</w:t>
                  </w:r>
                  <w:r>
                    <w:t xml:space="preserve">E’s uplink positioning procedure by receiving POSITIONING INFORMATION REQUEST. </w:t>
                  </w:r>
                </w:p>
              </w:tc>
            </w:tr>
          </w:tbl>
          <w:p w14:paraId="2D219B20" w14:textId="15FF3080" w:rsidR="000319E4" w:rsidRPr="00C601BD" w:rsidRDefault="000319E4" w:rsidP="003E5074">
            <w:pPr>
              <w:pStyle w:val="TAC"/>
              <w:spacing w:before="20" w:after="20"/>
              <w:ind w:left="57" w:right="57"/>
              <w:jc w:val="left"/>
              <w:rPr>
                <w:lang w:val="en-US" w:eastAsia="zh-CN"/>
              </w:rPr>
            </w:pPr>
          </w:p>
        </w:tc>
      </w:tr>
      <w:tr w:rsidR="0032474C" w14:paraId="1EC37AD0"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EDCF3" w14:textId="6762B955" w:rsidR="0032474C" w:rsidRDefault="00DF7E82" w:rsidP="003E5074">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13EF45B3" w14:textId="1DF0551A" w:rsidR="0032474C" w:rsidRDefault="00DF7E82" w:rsidP="003E5074">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14:paraId="5D519B66" w14:textId="5AA3C23C" w:rsidR="0032474C" w:rsidRDefault="00DF7E82" w:rsidP="003E5074">
            <w:pPr>
              <w:pStyle w:val="TAC"/>
              <w:spacing w:before="20" w:after="20"/>
              <w:ind w:left="57" w:right="57"/>
              <w:jc w:val="left"/>
              <w:rPr>
                <w:lang w:val="en-US"/>
              </w:rPr>
            </w:pPr>
            <w:r>
              <w:rPr>
                <w:lang w:val="en-US"/>
              </w:rPr>
              <w:t>Agree with Huawei</w:t>
            </w:r>
          </w:p>
        </w:tc>
      </w:tr>
      <w:tr w:rsidR="0032474C" w14:paraId="1C9B8AA5"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4B4079" w14:textId="0C6CDD5D" w:rsidR="0032474C" w:rsidRPr="007429F8" w:rsidRDefault="007429F8" w:rsidP="003E5074">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DF543A9" w14:textId="7894AFBC" w:rsidR="0032474C" w:rsidRPr="009A3F4F" w:rsidRDefault="009A3F4F" w:rsidP="003E5074">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2DFA06D4" w14:textId="6A7553DF" w:rsidR="00B1709C" w:rsidRDefault="00863C2A" w:rsidP="003E5074">
            <w:pPr>
              <w:pStyle w:val="TAC"/>
              <w:spacing w:before="20" w:after="20"/>
              <w:ind w:left="57" w:right="57"/>
              <w:jc w:val="left"/>
              <w:rPr>
                <w:lang w:val="en-US"/>
              </w:rPr>
            </w:pPr>
            <w:r>
              <w:rPr>
                <w:lang w:val="en-US"/>
              </w:rPr>
              <w:t>Following the</w:t>
            </w:r>
            <w:r w:rsidR="00D363F5">
              <w:rPr>
                <w:lang w:val="en-US"/>
              </w:rPr>
              <w:t xml:space="preserve"> principles of the </w:t>
            </w:r>
            <w:r w:rsidR="002F5F9A">
              <w:rPr>
                <w:lang w:val="en-US"/>
              </w:rPr>
              <w:t>"</w:t>
            </w:r>
            <w:r w:rsidR="002F5F9A" w:rsidRPr="002F5F9A">
              <w:rPr>
                <w:lang w:val="en-US"/>
              </w:rPr>
              <w:t>Low Power Periodic and Triggered 5GC-MT-LR Procedures</w:t>
            </w:r>
            <w:r w:rsidR="002C52CE">
              <w:rPr>
                <w:lang w:val="en-US"/>
              </w:rPr>
              <w:t xml:space="preserve">" in section </w:t>
            </w:r>
            <w:r w:rsidR="00E534E2">
              <w:rPr>
                <w:lang w:val="en-US"/>
              </w:rPr>
              <w:t>6.7 of TS 23.273</w:t>
            </w:r>
            <w:r w:rsidR="00EC5638">
              <w:rPr>
                <w:lang w:val="en-US"/>
              </w:rPr>
              <w:t xml:space="preserve">, </w:t>
            </w:r>
            <w:r w:rsidR="00B1709C">
              <w:rPr>
                <w:lang w:val="en-US"/>
              </w:rPr>
              <w:t>and</w:t>
            </w:r>
            <w:r w:rsidR="00EC5638">
              <w:rPr>
                <w:lang w:val="en-US"/>
              </w:rPr>
              <w:t xml:space="preserve"> the DL-only principles </w:t>
            </w:r>
            <w:r w:rsidR="00E87063">
              <w:rPr>
                <w:lang w:val="en-US"/>
              </w:rPr>
              <w:t>captured as baseline</w:t>
            </w:r>
            <w:r w:rsidR="00EC5638">
              <w:rPr>
                <w:lang w:val="en-US"/>
              </w:rPr>
              <w:t xml:space="preserve"> at RAN</w:t>
            </w:r>
            <w:r w:rsidR="005E661A">
              <w:rPr>
                <w:lang w:val="en-US"/>
              </w:rPr>
              <w:t>2#115-e, the Event Report ACK should normally be sen</w:t>
            </w:r>
            <w:r w:rsidR="00DA0847">
              <w:rPr>
                <w:lang w:val="en-US"/>
              </w:rPr>
              <w:t>t</w:t>
            </w:r>
            <w:r w:rsidR="005E661A">
              <w:rPr>
                <w:lang w:val="en-US"/>
              </w:rPr>
              <w:t xml:space="preserve"> when the procedure is completed. </w:t>
            </w:r>
          </w:p>
          <w:p w14:paraId="465F7709" w14:textId="6AA8B0C6" w:rsidR="00EB0BEA" w:rsidRDefault="00EB0BEA" w:rsidP="003E5074">
            <w:pPr>
              <w:pStyle w:val="TAC"/>
              <w:spacing w:before="20" w:after="20"/>
              <w:ind w:left="57" w:right="57"/>
              <w:jc w:val="left"/>
              <w:rPr>
                <w:lang w:val="en-US"/>
              </w:rPr>
            </w:pPr>
            <w:r>
              <w:rPr>
                <w:lang w:val="en-US"/>
              </w:rPr>
              <w:t xml:space="preserve">This would </w:t>
            </w:r>
            <w:r w:rsidR="006420BA">
              <w:rPr>
                <w:lang w:val="en-US"/>
              </w:rPr>
              <w:t>unify UL-only, DL-only and UL+DL</w:t>
            </w:r>
            <w:r w:rsidR="008C7FFD">
              <w:rPr>
                <w:lang w:val="en-US"/>
              </w:rPr>
              <w:t xml:space="preserve">. I.e., </w:t>
            </w:r>
            <w:r w:rsidR="006C0681">
              <w:rPr>
                <w:lang w:val="en-US"/>
              </w:rPr>
              <w:t xml:space="preserve">the </w:t>
            </w:r>
            <w:r w:rsidR="008C7FFD">
              <w:rPr>
                <w:lang w:val="en-US"/>
              </w:rPr>
              <w:t>SDT begins with an Event Report, and ends with an Event Report ACK.</w:t>
            </w:r>
          </w:p>
          <w:p w14:paraId="4531A534" w14:textId="24D81992" w:rsidR="00F35B43" w:rsidRPr="00E22D59" w:rsidRDefault="00F3014A" w:rsidP="003E5074">
            <w:pPr>
              <w:pStyle w:val="TAC"/>
              <w:spacing w:before="20" w:after="20"/>
              <w:ind w:left="57" w:right="57"/>
              <w:jc w:val="left"/>
              <w:rPr>
                <w:lang w:val="en-US"/>
              </w:rPr>
            </w:pPr>
            <w:r>
              <w:rPr>
                <w:lang w:val="en-US"/>
              </w:rPr>
              <w:t xml:space="preserve">However, if an implementation wants to send the </w:t>
            </w:r>
            <w:r w:rsidRPr="00F3014A">
              <w:rPr>
                <w:lang w:val="en-US"/>
              </w:rPr>
              <w:t>Event Report ACK</w:t>
            </w:r>
            <w:r>
              <w:rPr>
                <w:lang w:val="en-US"/>
              </w:rPr>
              <w:t xml:space="preserve"> </w:t>
            </w:r>
            <w:r w:rsidR="00B56D02">
              <w:rPr>
                <w:lang w:val="en-US"/>
              </w:rPr>
              <w:t xml:space="preserve">earlier, it is free to do so. Therefore, if a NOTE is needed, it should be the </w:t>
            </w:r>
            <w:r w:rsidR="00E9587B">
              <w:rPr>
                <w:lang w:val="en-US"/>
              </w:rPr>
              <w:t xml:space="preserve">the other way around: The Event Report ACK may be provided before </w:t>
            </w:r>
            <w:r w:rsidR="00C110E7">
              <w:rPr>
                <w:lang w:val="en-US"/>
              </w:rPr>
              <w:t xml:space="preserve">Step </w:t>
            </w:r>
            <w:r w:rsidR="00290445">
              <w:rPr>
                <w:lang w:val="en-US"/>
              </w:rPr>
              <w:t>13</w:t>
            </w:r>
            <w:r w:rsidR="00C110E7">
              <w:rPr>
                <w:lang w:val="en-US"/>
              </w:rPr>
              <w:t>.</w:t>
            </w:r>
            <w:r w:rsidR="005E6C43">
              <w:rPr>
                <w:lang w:val="en-US"/>
              </w:rPr>
              <w:t xml:space="preserve"> </w:t>
            </w:r>
            <w:r w:rsidR="00084EC3">
              <w:rPr>
                <w:lang w:val="en-US"/>
              </w:rPr>
              <w:t xml:space="preserve">However, this would </w:t>
            </w:r>
            <w:r w:rsidR="00CC6DE8">
              <w:rPr>
                <w:lang w:val="en-US"/>
              </w:rPr>
              <w:t>mean that SDT is completed with the Event Report ACK, since there is no more data in the UE buffer to send</w:t>
            </w:r>
            <w:r w:rsidR="00F8213D">
              <w:rPr>
                <w:lang w:val="en-US"/>
              </w:rPr>
              <w:t xml:space="preserve"> and SRS configuration may have to happen in RRC_CONNECTED state, as discussed in </w:t>
            </w:r>
            <w:r w:rsidR="003A0273">
              <w:rPr>
                <w:lang w:val="en-US"/>
              </w:rPr>
              <w:t>R2-2110823</w:t>
            </w:r>
            <w:r w:rsidR="00CC6DE8">
              <w:rPr>
                <w:lang w:val="en-US"/>
              </w:rPr>
              <w:t>.</w:t>
            </w:r>
            <w:r w:rsidR="00084EC3">
              <w:rPr>
                <w:lang w:val="en-US"/>
              </w:rPr>
              <w:t xml:space="preserve"> </w:t>
            </w:r>
          </w:p>
        </w:tc>
      </w:tr>
      <w:tr w:rsidR="0032474C" w14:paraId="5C7B46C1"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228BC0" w14:textId="538DFB1D" w:rsidR="0032474C" w:rsidRPr="00C601BD" w:rsidRDefault="008D3E81" w:rsidP="003E5074">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657F3E1" w14:textId="1B5D69CF" w:rsidR="0032474C" w:rsidRPr="00C601BD" w:rsidRDefault="008D3E81" w:rsidP="003E5074">
            <w:pPr>
              <w:pStyle w:val="TAC"/>
              <w:spacing w:before="20" w:after="20"/>
              <w:ind w:left="57" w:right="57"/>
              <w:jc w:val="left"/>
              <w:rPr>
                <w:lang w:val="en-US"/>
              </w:rPr>
            </w:pPr>
            <w:r>
              <w:rPr>
                <w:lang w:val="en-US"/>
              </w:rPr>
              <w:t>Nothing</w:t>
            </w:r>
          </w:p>
        </w:tc>
        <w:tc>
          <w:tcPr>
            <w:tcW w:w="7142" w:type="dxa"/>
            <w:tcBorders>
              <w:top w:val="single" w:sz="4" w:space="0" w:color="auto"/>
              <w:left w:val="single" w:sz="4" w:space="0" w:color="auto"/>
              <w:bottom w:val="single" w:sz="4" w:space="0" w:color="auto"/>
              <w:right w:val="single" w:sz="4" w:space="0" w:color="auto"/>
            </w:tcBorders>
          </w:tcPr>
          <w:p w14:paraId="3733E23E" w14:textId="45E10CF2" w:rsidR="0032474C" w:rsidRPr="00C601BD" w:rsidRDefault="008D3E81" w:rsidP="003E5074">
            <w:pPr>
              <w:pStyle w:val="TAC"/>
              <w:spacing w:before="20" w:after="20"/>
              <w:ind w:left="57" w:right="57"/>
              <w:jc w:val="left"/>
              <w:rPr>
                <w:lang w:val="en-US"/>
              </w:rPr>
            </w:pPr>
            <w:r>
              <w:rPr>
                <w:lang w:val="en-US"/>
              </w:rPr>
              <w:t>Is this really a New issue? For instance, the positioning is triggered for a RRC_CONNECTED mode UE, and the gNB may release the UE to RRC_IDLE after the UE send the event report. We did not resolve this issue, why companies would like to enhance this for RRC_INACTIVE?</w:t>
            </w:r>
          </w:p>
        </w:tc>
      </w:tr>
      <w:tr w:rsidR="0032474C" w14:paraId="4F87EB54"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5638FA" w14:textId="6C8B49CD" w:rsidR="0032474C" w:rsidRPr="004F49DF" w:rsidRDefault="00853F17" w:rsidP="003E5074">
            <w:pPr>
              <w:pStyle w:val="TAC"/>
              <w:spacing w:before="20" w:after="20"/>
              <w:ind w:left="57" w:right="57"/>
              <w:jc w:val="left"/>
              <w:rPr>
                <w:rFonts w:hint="eastAsia"/>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06D480A7" w14:textId="369B1C68" w:rsidR="0032474C" w:rsidRPr="004F49DF" w:rsidRDefault="00853F17" w:rsidP="003E5074">
            <w:pPr>
              <w:pStyle w:val="TAC"/>
              <w:spacing w:before="20" w:after="20"/>
              <w:ind w:left="57" w:right="57"/>
              <w:jc w:val="left"/>
              <w:rPr>
                <w:rFonts w:hint="eastAsia"/>
                <w:lang w:val="en-US" w:eastAsia="zh-CN"/>
              </w:rPr>
            </w:pPr>
            <w:r>
              <w:rPr>
                <w:rFonts w:hint="eastAsia"/>
                <w:lang w:val="en-US" w:eastAsia="zh-CN"/>
              </w:rPr>
              <w:t>Option A</w:t>
            </w:r>
          </w:p>
        </w:tc>
        <w:tc>
          <w:tcPr>
            <w:tcW w:w="7142" w:type="dxa"/>
            <w:tcBorders>
              <w:top w:val="single" w:sz="4" w:space="0" w:color="auto"/>
              <w:left w:val="single" w:sz="4" w:space="0" w:color="auto"/>
              <w:bottom w:val="single" w:sz="4" w:space="0" w:color="auto"/>
              <w:right w:val="single" w:sz="4" w:space="0" w:color="auto"/>
            </w:tcBorders>
          </w:tcPr>
          <w:p w14:paraId="49444D3D" w14:textId="77777777" w:rsidR="00853F17" w:rsidRDefault="00853F17" w:rsidP="00853F17">
            <w:pPr>
              <w:pStyle w:val="TAC"/>
              <w:spacing w:before="20" w:after="20"/>
              <w:ind w:left="57" w:right="57"/>
              <w:jc w:val="left"/>
              <w:rPr>
                <w:lang w:val="en-US" w:eastAsia="zh-CN"/>
              </w:rPr>
            </w:pPr>
            <w:r>
              <w:rPr>
                <w:rFonts w:hint="eastAsia"/>
                <w:lang w:val="en-US" w:eastAsia="zh-CN"/>
              </w:rPr>
              <w:t>We prefer to add a note and leave it to network implementation.</w:t>
            </w:r>
          </w:p>
          <w:p w14:paraId="5C540203" w14:textId="77777777" w:rsidR="00853F17" w:rsidRDefault="00853F17" w:rsidP="00853F17">
            <w:pPr>
              <w:pStyle w:val="TAC"/>
              <w:spacing w:before="20" w:after="20"/>
              <w:ind w:left="57" w:right="57"/>
              <w:jc w:val="left"/>
              <w:rPr>
                <w:lang w:val="en-US" w:eastAsia="zh-CN"/>
              </w:rPr>
            </w:pPr>
            <w:r>
              <w:rPr>
                <w:rFonts w:hint="eastAsia"/>
                <w:lang w:val="en-US" w:eastAsia="zh-CN"/>
              </w:rPr>
              <w:t>In addition, we wonder if it needs to be confirmed by SA2 if we agree something on the issue. Because according to step 26 in clause 6.3.1 of TS23.273 (</w:t>
            </w:r>
            <w:r>
              <w:rPr>
                <w:lang w:val="en-US" w:eastAsia="zh-CN"/>
              </w:rPr>
              <w:t>deferred</w:t>
            </w:r>
            <w:r>
              <w:rPr>
                <w:rFonts w:hint="eastAsia"/>
                <w:lang w:val="en-US" w:eastAsia="zh-CN"/>
              </w:rPr>
              <w:t xml:space="preserve"> 5GC-MT-LR procedure), there are some descriptions on UE if LMF does not receive the event report acknowledge.</w:t>
            </w:r>
          </w:p>
          <w:p w14:paraId="1DDE19AA" w14:textId="77777777" w:rsidR="00853F17" w:rsidRPr="00982649" w:rsidRDefault="00853F17" w:rsidP="00853F17">
            <w:pPr>
              <w:pStyle w:val="B1"/>
              <w:rPr>
                <w:i/>
              </w:rPr>
            </w:pPr>
            <w:r w:rsidRPr="00982649">
              <w:rPr>
                <w:i/>
              </w:rPr>
              <w:t>2</w:t>
            </w:r>
            <w:r w:rsidRPr="00982649">
              <w:rPr>
                <w:i/>
                <w:lang w:val="en-US"/>
              </w:rPr>
              <w:t>6</w:t>
            </w:r>
            <w:r w:rsidRPr="00982649">
              <w:rPr>
                <w:i/>
              </w:rPr>
              <w:t>.</w:t>
            </w:r>
            <w:r w:rsidRPr="00982649">
              <w:rPr>
                <w:i/>
              </w:rPr>
              <w:tab/>
              <w:t xml:space="preserve">When the LMF receives the event report and if it can handle this event report, </w:t>
            </w:r>
            <w:r w:rsidRPr="00982649">
              <w:rPr>
                <w:i/>
                <w:lang w:val="en-US"/>
              </w:rPr>
              <w:t>t</w:t>
            </w:r>
            <w:r w:rsidRPr="00982649">
              <w:rPr>
                <w:i/>
              </w:rPr>
              <w:t xml:space="preserve">he LMF updates the status of event reporting(e.g. the number of event reports so far received from the UE and/or the duration of event reporting so far) and returns a supplementary services acknowledgment for the event report to the UE. The acknowledgment may optionally include a new deferred routing identifier indicating a new serving LMF or a default (any) LMF. </w:t>
            </w:r>
            <w:r w:rsidRPr="00982649">
              <w:rPr>
                <w:i/>
                <w:highlight w:val="yellow"/>
              </w:rPr>
              <w:t>If the UE does not receive any response from the LMF after a predefined time, i.e. the current LMF does not support the deferred location request (for temporary or permanent reasons) or due to some radio access failures, the UE may re-send the report one or more times.</w:t>
            </w:r>
            <w:r w:rsidRPr="00982649">
              <w:rPr>
                <w:i/>
              </w:rPr>
              <w:t xml:space="preserve"> If the UE sends the repeated event report more than the predefined maximum resending time and the UE still does not receive any response from AMF, the UE shall stop resending the report and reserve the event report, then record a corresponding flag to indicate that a report has been sent unsuccessfully. When the UE performs location update and detects the PLMN is changed, if the flag has been set, the UE shall send the report to the corresponding AMF, and the flag will be cleared upon a success of the sending.</w:t>
            </w:r>
          </w:p>
          <w:p w14:paraId="21583221" w14:textId="77777777" w:rsidR="0032474C" w:rsidRPr="00853F17" w:rsidRDefault="0032474C" w:rsidP="003E5074">
            <w:pPr>
              <w:pStyle w:val="TAC"/>
              <w:spacing w:before="20" w:after="20"/>
              <w:ind w:left="57" w:right="57"/>
              <w:jc w:val="left"/>
              <w:rPr>
                <w:lang w:val="en-GB"/>
              </w:rPr>
            </w:pPr>
          </w:p>
        </w:tc>
      </w:tr>
      <w:tr w:rsidR="0032474C" w14:paraId="4D7F292A"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5BCDD2" w14:textId="77777777" w:rsidR="0032474C" w:rsidRPr="00C66B6D" w:rsidRDefault="0032474C" w:rsidP="003E5074">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58F3BA6B"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9437F81" w14:textId="77777777" w:rsidR="0032474C" w:rsidRPr="00C601BD" w:rsidRDefault="0032474C" w:rsidP="003E5074">
            <w:pPr>
              <w:pStyle w:val="TAC"/>
              <w:spacing w:before="20" w:after="20"/>
              <w:ind w:left="57" w:right="57"/>
              <w:jc w:val="left"/>
              <w:rPr>
                <w:lang w:val="en-US"/>
              </w:rPr>
            </w:pPr>
          </w:p>
        </w:tc>
      </w:tr>
      <w:tr w:rsidR="0032474C" w14:paraId="0DBE4C07"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5B1E08" w14:textId="77777777" w:rsidR="0032474C"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9BD05B" w14:textId="77777777" w:rsidR="0032474C"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94F66C" w14:textId="77777777" w:rsidR="0032474C" w:rsidRDefault="0032474C" w:rsidP="003E5074">
            <w:pPr>
              <w:pStyle w:val="TAC"/>
              <w:spacing w:before="20" w:after="20"/>
              <w:ind w:left="57" w:right="57"/>
              <w:jc w:val="left"/>
              <w:rPr>
                <w:lang w:val="en-US"/>
              </w:rPr>
            </w:pPr>
          </w:p>
        </w:tc>
      </w:tr>
      <w:tr w:rsidR="0032474C" w14:paraId="4F4F6614"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776442"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4E2F42"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77FDC7" w14:textId="77777777" w:rsidR="0032474C" w:rsidRPr="00C601BD" w:rsidRDefault="0032474C" w:rsidP="003E5074">
            <w:pPr>
              <w:pStyle w:val="TAC"/>
              <w:spacing w:before="20" w:after="20"/>
              <w:ind w:left="57" w:right="57"/>
              <w:jc w:val="left"/>
              <w:rPr>
                <w:lang w:val="en-US"/>
              </w:rPr>
            </w:pPr>
          </w:p>
        </w:tc>
      </w:tr>
      <w:tr w:rsidR="0032474C" w14:paraId="07FD69BB"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0BDC3E"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60CFB3C"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B0EF5EC" w14:textId="77777777" w:rsidR="0032474C" w:rsidRPr="00C601BD" w:rsidRDefault="0032474C" w:rsidP="003E5074">
            <w:pPr>
              <w:pStyle w:val="TAC"/>
              <w:spacing w:before="20" w:after="20"/>
              <w:ind w:left="57" w:right="57"/>
              <w:jc w:val="left"/>
              <w:rPr>
                <w:lang w:val="en-US"/>
              </w:rPr>
            </w:pPr>
          </w:p>
        </w:tc>
      </w:tr>
      <w:tr w:rsidR="0032474C" w14:paraId="2B26D5FA"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CDDC50"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89B770"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4F1D61" w14:textId="77777777" w:rsidR="0032474C" w:rsidRPr="00BB6BB3" w:rsidRDefault="0032474C" w:rsidP="003E5074">
            <w:pPr>
              <w:pStyle w:val="TAC"/>
              <w:spacing w:before="20" w:after="20"/>
              <w:ind w:left="57" w:right="57"/>
              <w:jc w:val="left"/>
              <w:rPr>
                <w:lang w:val="en-GB"/>
              </w:rPr>
            </w:pPr>
          </w:p>
        </w:tc>
      </w:tr>
      <w:tr w:rsidR="0032474C" w:rsidRPr="007D69F9" w14:paraId="4D3EE92C"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EB9318"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76A6D4"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B0C2D" w14:textId="77777777" w:rsidR="0032474C" w:rsidRPr="00015D28" w:rsidRDefault="0032474C" w:rsidP="003E5074">
            <w:pPr>
              <w:pStyle w:val="TAC"/>
              <w:spacing w:before="20" w:after="20"/>
              <w:ind w:left="57" w:right="57"/>
              <w:jc w:val="left"/>
              <w:rPr>
                <w:lang w:val="en-US"/>
              </w:rPr>
            </w:pPr>
          </w:p>
        </w:tc>
      </w:tr>
      <w:tr w:rsidR="0032474C" w14:paraId="549D5A1B"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841A20"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EAE8A2"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5EB72BC" w14:textId="77777777" w:rsidR="0032474C" w:rsidRPr="00C601BD" w:rsidRDefault="0032474C" w:rsidP="003E5074">
            <w:pPr>
              <w:pStyle w:val="TAC"/>
              <w:spacing w:before="20" w:after="20"/>
              <w:ind w:left="57" w:right="57"/>
              <w:jc w:val="left"/>
              <w:rPr>
                <w:lang w:val="en-US"/>
              </w:rPr>
            </w:pPr>
          </w:p>
        </w:tc>
      </w:tr>
      <w:tr w:rsidR="0032474C" w14:paraId="4E2399C9"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96A669"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57AD380"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10A8AC" w14:textId="77777777" w:rsidR="0032474C" w:rsidRPr="00C601BD" w:rsidRDefault="0032474C" w:rsidP="003E5074">
            <w:pPr>
              <w:pStyle w:val="TAC"/>
              <w:spacing w:before="20" w:after="20"/>
              <w:ind w:left="57" w:right="57"/>
              <w:jc w:val="left"/>
              <w:rPr>
                <w:lang w:val="en-US"/>
              </w:rPr>
            </w:pPr>
          </w:p>
        </w:tc>
      </w:tr>
      <w:tr w:rsidR="0032474C" w14:paraId="3A26E9E0"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CFA2EA"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6A9BE41"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F495E2" w14:textId="77777777" w:rsidR="0032474C" w:rsidRPr="00C601BD" w:rsidRDefault="0032474C" w:rsidP="003E5074">
            <w:pPr>
              <w:pStyle w:val="TAC"/>
              <w:spacing w:before="20" w:after="20"/>
              <w:ind w:left="57" w:right="57"/>
              <w:jc w:val="left"/>
              <w:rPr>
                <w:lang w:val="en-US"/>
              </w:rPr>
            </w:pPr>
          </w:p>
        </w:tc>
      </w:tr>
      <w:tr w:rsidR="0032474C" w14:paraId="43F29AD9"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E70A00"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774A64"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6D8E22" w14:textId="77777777" w:rsidR="0032474C" w:rsidRPr="00C601BD" w:rsidRDefault="0032474C" w:rsidP="003E5074">
            <w:pPr>
              <w:pStyle w:val="TAC"/>
              <w:spacing w:before="20" w:after="20"/>
              <w:ind w:left="57" w:right="57"/>
              <w:jc w:val="left"/>
              <w:rPr>
                <w:lang w:val="en-US"/>
              </w:rPr>
            </w:pPr>
          </w:p>
        </w:tc>
      </w:tr>
    </w:tbl>
    <w:p w14:paraId="1B79B2A1" w14:textId="447EDCC7" w:rsidR="00C41C56" w:rsidRDefault="00C41C56" w:rsidP="00F31186">
      <w:pPr>
        <w:pStyle w:val="31"/>
      </w:pPr>
      <w:r>
        <w:t>3.1.2</w:t>
      </w:r>
      <w:r>
        <w:tab/>
        <w:t>Assistance Data Delivery</w:t>
      </w:r>
    </w:p>
    <w:p w14:paraId="26C69545" w14:textId="77777777" w:rsidR="00C41C56" w:rsidRDefault="00C41C56" w:rsidP="00C41C56">
      <w:r>
        <w:t xml:space="preserve">[7] provides the view that how can the highlighted agreement be realized as there is no procedure to deliver this PRS to the UE during the SDT procedure. </w:t>
      </w:r>
    </w:p>
    <w:p w14:paraId="2B59362F" w14:textId="77777777" w:rsidR="00C41C56" w:rsidRDefault="00C41C56" w:rsidP="00C41C56"/>
    <w:p w14:paraId="188072CE" w14:textId="77777777" w:rsidR="00C41C56" w:rsidRDefault="00C41C56" w:rsidP="007429F8">
      <w:pPr>
        <w:pStyle w:val="Doc-text2"/>
        <w:pBdr>
          <w:top w:val="single" w:sz="4" w:space="1" w:color="auto"/>
          <w:left w:val="single" w:sz="4" w:space="4" w:color="auto"/>
          <w:bottom w:val="single" w:sz="4" w:space="0" w:color="auto"/>
          <w:right w:val="single" w:sz="4" w:space="4" w:color="auto"/>
        </w:pBdr>
      </w:pPr>
      <w:r>
        <w:t>Agreement:</w:t>
      </w:r>
    </w:p>
    <w:p w14:paraId="12C1187D" w14:textId="77777777" w:rsidR="00C41C56" w:rsidRDefault="00C41C56" w:rsidP="007429F8">
      <w:pPr>
        <w:pStyle w:val="Doc-text2"/>
        <w:pBdr>
          <w:top w:val="single" w:sz="4" w:space="1" w:color="auto"/>
          <w:left w:val="single" w:sz="4" w:space="4" w:color="auto"/>
          <w:bottom w:val="single" w:sz="4" w:space="0" w:color="auto"/>
          <w:right w:val="single" w:sz="4" w:space="4" w:color="auto"/>
        </w:pBdr>
      </w:pPr>
      <w:r>
        <w:t>Proposal 4 (modified): For positioning in RRC_INACTIVE state, the positioning assistance data can be delivered to UE through the following ways:</w:t>
      </w:r>
    </w:p>
    <w:p w14:paraId="14D52A1C" w14:textId="77777777" w:rsidR="00C41C56" w:rsidRDefault="00C41C56" w:rsidP="007429F8">
      <w:pPr>
        <w:pStyle w:val="Doc-text2"/>
        <w:pBdr>
          <w:top w:val="single" w:sz="4" w:space="1" w:color="auto"/>
          <w:left w:val="single" w:sz="4" w:space="4" w:color="auto"/>
          <w:bottom w:val="single" w:sz="4" w:space="0" w:color="auto"/>
          <w:right w:val="single" w:sz="4" w:space="4" w:color="auto"/>
        </w:pBdr>
      </w:pPr>
      <w:r>
        <w:t>-</w:t>
      </w:r>
      <w:r>
        <w:tab/>
        <w:t>positioning system information, i.e. posSIB;(12/13)</w:t>
      </w:r>
    </w:p>
    <w:p w14:paraId="50BD3E93" w14:textId="77777777" w:rsidR="00C41C56" w:rsidRDefault="00C41C56" w:rsidP="007429F8">
      <w:pPr>
        <w:pStyle w:val="Doc-text2"/>
        <w:pBdr>
          <w:top w:val="single" w:sz="4" w:space="1" w:color="auto"/>
          <w:left w:val="single" w:sz="4" w:space="4" w:color="auto"/>
          <w:bottom w:val="single" w:sz="4" w:space="0" w:color="auto"/>
          <w:right w:val="single" w:sz="4" w:space="4" w:color="auto"/>
        </w:pBdr>
      </w:pPr>
      <w:r>
        <w:t>-</w:t>
      </w:r>
      <w:r>
        <w:tab/>
        <w:t>pre-configure assistance data when UE in RRC_CONNECTED state;(11/13)</w:t>
      </w:r>
    </w:p>
    <w:p w14:paraId="07167568" w14:textId="77777777" w:rsidR="00C41C56" w:rsidRDefault="00C41C56" w:rsidP="007429F8">
      <w:pPr>
        <w:pStyle w:val="Doc-text2"/>
        <w:pBdr>
          <w:top w:val="single" w:sz="4" w:space="1" w:color="auto"/>
          <w:left w:val="single" w:sz="4" w:space="4" w:color="auto"/>
          <w:bottom w:val="single" w:sz="4" w:space="0" w:color="auto"/>
          <w:right w:val="single" w:sz="4" w:space="4" w:color="auto"/>
        </w:pBdr>
      </w:pPr>
      <w:r w:rsidRPr="00ED3876">
        <w:rPr>
          <w:highlight w:val="yellow"/>
        </w:rPr>
        <w:t>-</w:t>
      </w:r>
      <w:r w:rsidRPr="00ED3876">
        <w:rPr>
          <w:highlight w:val="yellow"/>
        </w:rPr>
        <w:tab/>
        <w:t>send to UE in RRC_INACTIVE during ongoing SDT procedure. (9/13)</w:t>
      </w:r>
    </w:p>
    <w:p w14:paraId="03A2CEC2" w14:textId="77777777" w:rsidR="00C41C56" w:rsidRDefault="00C41C56" w:rsidP="00C41C56"/>
    <w:p w14:paraId="17E28FE4" w14:textId="77777777" w:rsidR="00C41C56" w:rsidRDefault="00C41C56" w:rsidP="00C41C56">
      <w:r>
        <w:rPr>
          <w:rFonts w:hint="eastAsia"/>
        </w:rPr>
        <w:t>H</w:t>
      </w:r>
      <w:r>
        <w:t>ence, it is proposed to discuss further which of the two options</w:t>
      </w:r>
    </w:p>
    <w:p w14:paraId="69B6E622" w14:textId="77777777" w:rsidR="00C41C56" w:rsidRPr="00225FA6" w:rsidRDefault="00C41C56" w:rsidP="002A4BAB">
      <w:pPr>
        <w:pStyle w:val="af7"/>
        <w:numPr>
          <w:ilvl w:val="0"/>
          <w:numId w:val="19"/>
        </w:numPr>
        <w:overflowPunct/>
        <w:autoSpaceDE/>
        <w:autoSpaceDN/>
        <w:adjustRightInd/>
        <w:spacing w:after="100" w:afterAutospacing="1" w:line="300" w:lineRule="auto"/>
        <w:jc w:val="both"/>
        <w:textAlignment w:val="auto"/>
        <w:rPr>
          <w:b/>
          <w:sz w:val="21"/>
          <w:szCs w:val="21"/>
        </w:rPr>
      </w:pPr>
      <w:r w:rsidRPr="00225FA6">
        <w:rPr>
          <w:b/>
          <w:sz w:val="21"/>
          <w:szCs w:val="21"/>
        </w:rPr>
        <w:t xml:space="preserve">Option1: </w:t>
      </w:r>
      <w:r>
        <w:rPr>
          <w:b/>
          <w:sz w:val="21"/>
          <w:szCs w:val="21"/>
        </w:rPr>
        <w:t>R</w:t>
      </w:r>
      <w:r w:rsidRPr="00225FA6">
        <w:rPr>
          <w:b/>
          <w:sz w:val="21"/>
          <w:szCs w:val="21"/>
        </w:rPr>
        <w:t>evert the previous agreement: positioning assistance data cannot be delivered to the UE in RRC_INATIVE during SDT procedure</w:t>
      </w:r>
    </w:p>
    <w:p w14:paraId="28A78B0F" w14:textId="77777777" w:rsidR="00C41C56" w:rsidRDefault="00C41C56" w:rsidP="002A4BAB">
      <w:pPr>
        <w:pStyle w:val="af7"/>
        <w:numPr>
          <w:ilvl w:val="0"/>
          <w:numId w:val="19"/>
        </w:numPr>
        <w:overflowPunct/>
        <w:autoSpaceDE/>
        <w:autoSpaceDN/>
        <w:adjustRightInd/>
        <w:spacing w:after="100" w:afterAutospacing="1" w:line="300" w:lineRule="auto"/>
        <w:jc w:val="both"/>
        <w:textAlignment w:val="auto"/>
        <w:rPr>
          <w:b/>
          <w:sz w:val="21"/>
          <w:szCs w:val="21"/>
        </w:rPr>
      </w:pPr>
      <w:r w:rsidRPr="00225FA6">
        <w:rPr>
          <w:rFonts w:hint="eastAsia"/>
          <w:b/>
          <w:sz w:val="21"/>
          <w:szCs w:val="21"/>
          <w:lang w:eastAsia="zh-CN"/>
        </w:rPr>
        <w:t>Option</w:t>
      </w:r>
      <w:r w:rsidRPr="00225FA6">
        <w:rPr>
          <w:b/>
          <w:sz w:val="21"/>
          <w:szCs w:val="21"/>
        </w:rPr>
        <w:t xml:space="preserve">2: </w:t>
      </w:r>
      <w:r>
        <w:rPr>
          <w:b/>
          <w:sz w:val="21"/>
          <w:szCs w:val="21"/>
        </w:rPr>
        <w:t>Add the p</w:t>
      </w:r>
      <w:r w:rsidRPr="00225FA6">
        <w:rPr>
          <w:b/>
          <w:sz w:val="21"/>
          <w:szCs w:val="21"/>
        </w:rPr>
        <w:t>ositioning assistance data delivery during SDT procedure to the stage2 procedure</w:t>
      </w:r>
    </w:p>
    <w:p w14:paraId="6EE2FB07" w14:textId="77777777" w:rsidR="00EE6C04" w:rsidRDefault="00EE6C04" w:rsidP="00EE6C04">
      <w:pPr>
        <w:pStyle w:val="Proposal"/>
        <w:numPr>
          <w:ilvl w:val="0"/>
          <w:numId w:val="0"/>
        </w:numPr>
        <w:rPr>
          <w:lang w:val="en-US"/>
        </w:rPr>
      </w:pPr>
      <w:bookmarkStart w:id="5" w:name="_Toc93137386"/>
    </w:p>
    <w:p w14:paraId="72B5F7C3" w14:textId="0A3B0E65" w:rsidR="00EE6C04" w:rsidRDefault="00EE6C04" w:rsidP="00EE6C04">
      <w:pPr>
        <w:pStyle w:val="Proposal"/>
        <w:numPr>
          <w:ilvl w:val="0"/>
          <w:numId w:val="0"/>
        </w:numPr>
        <w:rPr>
          <w:lang w:val="en-US"/>
        </w:rPr>
      </w:pPr>
      <w:r>
        <w:rPr>
          <w:lang w:val="en-US"/>
        </w:rPr>
        <w:t xml:space="preserve">Question 2: Which option should </w:t>
      </w:r>
      <w:r w:rsidR="00C41C56" w:rsidRPr="00894D00">
        <w:rPr>
          <w:lang w:val="en-US"/>
        </w:rPr>
        <w:t xml:space="preserve">RAN2 to </w:t>
      </w:r>
      <w:r>
        <w:rPr>
          <w:lang w:val="en-US"/>
        </w:rPr>
        <w:t>select?</w:t>
      </w:r>
    </w:p>
    <w:p w14:paraId="086EE7C9" w14:textId="12A30738" w:rsidR="00EE6C04" w:rsidRDefault="00EE6C04" w:rsidP="00EE6C04">
      <w:pPr>
        <w:pStyle w:val="Proposal"/>
        <w:numPr>
          <w:ilvl w:val="0"/>
          <w:numId w:val="0"/>
        </w:numPr>
        <w:ind w:left="2423"/>
        <w:rPr>
          <w:lang w:val="en-US"/>
        </w:rPr>
      </w:pPr>
      <w:r>
        <w:rPr>
          <w:lang w:val="en-US"/>
        </w:rPr>
        <w:t xml:space="preserve">Option A: </w:t>
      </w:r>
      <w:r w:rsidR="00C41C56">
        <w:rPr>
          <w:lang w:val="en-US"/>
        </w:rPr>
        <w:t xml:space="preserve">to revert the agreement to provide AD during ongoing SDT procedure </w:t>
      </w:r>
    </w:p>
    <w:p w14:paraId="3E8E76B9" w14:textId="1388BF75" w:rsidR="00C41C56" w:rsidRPr="00490BE3" w:rsidRDefault="00EE6C04" w:rsidP="00EE6C04">
      <w:pPr>
        <w:pStyle w:val="Proposal"/>
        <w:numPr>
          <w:ilvl w:val="0"/>
          <w:numId w:val="0"/>
        </w:numPr>
        <w:ind w:left="2423"/>
        <w:rPr>
          <w:lang w:val="en-US"/>
        </w:rPr>
      </w:pPr>
      <w:r>
        <w:rPr>
          <w:lang w:val="en-US"/>
        </w:rPr>
        <w:t xml:space="preserve">Option B: </w:t>
      </w:r>
      <w:r w:rsidR="00C41C56">
        <w:rPr>
          <w:lang w:val="en-US"/>
        </w:rPr>
        <w:t>add the procedure in stage2</w:t>
      </w:r>
      <w:r w:rsidR="00C41C56" w:rsidRPr="00894D00">
        <w:rPr>
          <w:lang w:val="en-US"/>
        </w:rPr>
        <w:t>.</w:t>
      </w:r>
      <w:bookmarkEnd w:id="5"/>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E5074" w14:paraId="2A5D05C6"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713A2C" w14:textId="77777777" w:rsidR="003E5074" w:rsidRDefault="003E5074" w:rsidP="003E5074">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D1A10C" w14:textId="001B60E9" w:rsidR="003E5074" w:rsidRDefault="003E5074" w:rsidP="003E5074">
            <w:pPr>
              <w:pStyle w:val="TAH"/>
              <w:spacing w:before="20" w:after="20"/>
              <w:ind w:left="57" w:right="57"/>
              <w:jc w:val="left"/>
              <w:rPr>
                <w:lang w:val="sv-SE"/>
              </w:rPr>
            </w:pPr>
            <w:r>
              <w:rPr>
                <w:lang w:val="sv-SE"/>
              </w:rPr>
              <w:t xml:space="preserve">Option </w:t>
            </w:r>
            <w:r w:rsidR="00EE6C04">
              <w:rPr>
                <w:lang w:val="sv-SE"/>
              </w:rPr>
              <w:t>A</w:t>
            </w:r>
            <w:r>
              <w:rPr>
                <w:lang w:val="sv-SE"/>
              </w:rPr>
              <w:t>/</w:t>
            </w:r>
            <w:r w:rsidR="00EE6C04">
              <w:rPr>
                <w:lang w:val="sv-SE"/>
              </w:rPr>
              <w:t>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1C14F7" w14:textId="77777777" w:rsidR="003E5074" w:rsidRDefault="003E5074" w:rsidP="003E5074">
            <w:pPr>
              <w:pStyle w:val="TAH"/>
              <w:spacing w:before="20" w:after="20"/>
              <w:ind w:left="57" w:right="57"/>
              <w:jc w:val="left"/>
              <w:rPr>
                <w:lang w:val="sv-SE"/>
              </w:rPr>
            </w:pPr>
            <w:r>
              <w:rPr>
                <w:lang w:val="sv-SE"/>
              </w:rPr>
              <w:t>Comments</w:t>
            </w:r>
          </w:p>
        </w:tc>
      </w:tr>
      <w:tr w:rsidR="003E5074" w14:paraId="3F065712"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B33FB1" w14:textId="020E9D10" w:rsidR="003E5074" w:rsidRDefault="00631A00" w:rsidP="003E5074">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709F3D11" w14:textId="4E6DB06D" w:rsidR="003E5074" w:rsidRDefault="00631A00" w:rsidP="003E5074">
            <w:pPr>
              <w:pStyle w:val="TAC"/>
              <w:spacing w:before="20" w:after="20"/>
              <w:ind w:left="57" w:right="57"/>
              <w:jc w:val="left"/>
              <w:rPr>
                <w:lang w:eastAsia="zh-CN"/>
              </w:rPr>
            </w:pPr>
            <w:r>
              <w:rPr>
                <w:rFonts w:hint="eastAsia"/>
                <w:lang w:eastAsia="zh-CN"/>
              </w:rPr>
              <w:t>O</w:t>
            </w:r>
            <w:r>
              <w:rPr>
                <w:lang w:eastAsia="zh-CN"/>
              </w:rPr>
              <w:t>ptionB</w:t>
            </w:r>
          </w:p>
        </w:tc>
        <w:tc>
          <w:tcPr>
            <w:tcW w:w="7142" w:type="dxa"/>
            <w:tcBorders>
              <w:top w:val="single" w:sz="4" w:space="0" w:color="auto"/>
              <w:left w:val="single" w:sz="4" w:space="0" w:color="auto"/>
              <w:bottom w:val="single" w:sz="4" w:space="0" w:color="auto"/>
              <w:right w:val="single" w:sz="4" w:space="0" w:color="auto"/>
            </w:tcBorders>
          </w:tcPr>
          <w:p w14:paraId="27F6B83A" w14:textId="6C419D15" w:rsidR="003E5074" w:rsidRPr="00C601BD" w:rsidRDefault="002F6181" w:rsidP="003E5074">
            <w:pPr>
              <w:pStyle w:val="TAC"/>
              <w:spacing w:before="20" w:after="20"/>
              <w:ind w:left="57" w:right="57"/>
              <w:jc w:val="left"/>
              <w:rPr>
                <w:lang w:val="en-US" w:eastAsia="zh-CN"/>
              </w:rPr>
            </w:pPr>
            <w:r>
              <w:rPr>
                <w:rFonts w:hint="eastAsia"/>
                <w:lang w:val="en-US" w:eastAsia="zh-CN"/>
              </w:rPr>
              <w:t>I</w:t>
            </w:r>
            <w:r>
              <w:rPr>
                <w:lang w:val="en-US" w:eastAsia="zh-CN"/>
              </w:rPr>
              <w:t>t is possible that the UE moved far away from its original location where the PRS configuration is delivered. So it is beneficial to allow the LMF to update the PRS AD when event is triggered. This is aligned with the current stage2 procedure for deferred MT-LR in TS 23.273</w:t>
            </w:r>
          </w:p>
        </w:tc>
      </w:tr>
      <w:tr w:rsidR="003E5074" w14:paraId="38B4C17E"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472ABF" w14:textId="45174155" w:rsidR="003E5074" w:rsidRDefault="00DF7E82" w:rsidP="003E5074">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23FE017" w14:textId="319C0F33" w:rsidR="003E5074" w:rsidRDefault="00DF7E82" w:rsidP="003E5074">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7784B230" w14:textId="3A159CA8" w:rsidR="003E5074" w:rsidRDefault="00DF7E82" w:rsidP="003E5074">
            <w:pPr>
              <w:pStyle w:val="TAC"/>
              <w:spacing w:before="20" w:after="20"/>
              <w:ind w:left="57" w:right="57"/>
              <w:jc w:val="left"/>
              <w:rPr>
                <w:lang w:val="en-US"/>
              </w:rPr>
            </w:pPr>
            <w:r>
              <w:rPr>
                <w:lang w:val="en-US"/>
              </w:rPr>
              <w:t>Agree that such procedure is beneficial</w:t>
            </w:r>
          </w:p>
        </w:tc>
      </w:tr>
      <w:tr w:rsidR="003E5074" w14:paraId="542DA037"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6FC18A" w14:textId="23771D1F" w:rsidR="003E5074" w:rsidRPr="007429F8" w:rsidRDefault="007429F8" w:rsidP="003E5074">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F60788B" w14:textId="18996637" w:rsidR="003E5074" w:rsidRPr="00F46949" w:rsidRDefault="00D33564" w:rsidP="003E5074">
            <w:pPr>
              <w:pStyle w:val="TAC"/>
              <w:spacing w:before="20" w:after="20"/>
              <w:ind w:left="57" w:right="57"/>
              <w:jc w:val="left"/>
              <w:rPr>
                <w:lang w:val="en-US"/>
              </w:rPr>
            </w:pPr>
            <w:r>
              <w:rPr>
                <w:lang w:val="en-US"/>
              </w:rPr>
              <w:t>Modified Option B</w:t>
            </w:r>
          </w:p>
        </w:tc>
        <w:tc>
          <w:tcPr>
            <w:tcW w:w="7142" w:type="dxa"/>
            <w:tcBorders>
              <w:top w:val="single" w:sz="4" w:space="0" w:color="auto"/>
              <w:left w:val="single" w:sz="4" w:space="0" w:color="auto"/>
              <w:bottom w:val="single" w:sz="4" w:space="0" w:color="auto"/>
              <w:right w:val="single" w:sz="4" w:space="0" w:color="auto"/>
            </w:tcBorders>
          </w:tcPr>
          <w:p w14:paraId="52FD22D1" w14:textId="24382A86" w:rsidR="003E5074" w:rsidRPr="00E22D59" w:rsidRDefault="002A661E" w:rsidP="003E5074">
            <w:pPr>
              <w:pStyle w:val="TAC"/>
              <w:spacing w:before="20" w:after="20"/>
              <w:ind w:left="57" w:right="57"/>
              <w:jc w:val="left"/>
              <w:rPr>
                <w:lang w:val="en-US"/>
              </w:rPr>
            </w:pPr>
            <w:r>
              <w:rPr>
                <w:lang w:val="en-US"/>
              </w:rPr>
              <w:t>As agreed, any LCS and LPP message can be trans</w:t>
            </w:r>
            <w:r w:rsidR="006A4FEB">
              <w:rPr>
                <w:lang w:val="en-US"/>
              </w:rPr>
              <w:t>ported using SDT. The additional assistance data request is of course possible, but usually not de</w:t>
            </w:r>
            <w:r w:rsidR="00291DB0">
              <w:rPr>
                <w:lang w:val="en-US"/>
              </w:rPr>
              <w:t>s</w:t>
            </w:r>
            <w:r w:rsidR="006A4FEB">
              <w:rPr>
                <w:lang w:val="en-US"/>
              </w:rPr>
              <w:t xml:space="preserve">cribed </w:t>
            </w:r>
            <w:r w:rsidR="004B377C">
              <w:rPr>
                <w:lang w:val="en-US"/>
              </w:rPr>
              <w:t xml:space="preserve">in the overall positioning procedures </w:t>
            </w:r>
            <w:r w:rsidR="006A4FEB">
              <w:rPr>
                <w:lang w:val="en-US"/>
              </w:rPr>
              <w:t xml:space="preserve">(e.g., also not described in RRC_CONNECTED). </w:t>
            </w:r>
            <w:r w:rsidR="00125BFE">
              <w:rPr>
                <w:lang w:val="en-US"/>
              </w:rPr>
              <w:t>Instead, we prop</w:t>
            </w:r>
            <w:r w:rsidR="00C90240">
              <w:rPr>
                <w:lang w:val="en-US"/>
              </w:rPr>
              <w:t>o</w:t>
            </w:r>
            <w:r w:rsidR="00125BFE">
              <w:rPr>
                <w:lang w:val="en-US"/>
              </w:rPr>
              <w:t xml:space="preserve">se to describe the LPP and LCS PDU transfer in RRC_INACTIVE in 38.305, analogous to section </w:t>
            </w:r>
            <w:r w:rsidR="00DE7590" w:rsidRPr="00DE7590">
              <w:rPr>
                <w:lang w:val="en-US"/>
              </w:rPr>
              <w:t>6.4.2</w:t>
            </w:r>
            <w:r w:rsidR="00DE7590">
              <w:rPr>
                <w:lang w:val="en-US"/>
              </w:rPr>
              <w:t xml:space="preserve"> (and in </w:t>
            </w:r>
            <w:r w:rsidR="00F46949">
              <w:rPr>
                <w:lang w:val="en-US"/>
              </w:rPr>
              <w:t>R2-2108383</w:t>
            </w:r>
            <w:r w:rsidR="004B377C">
              <w:rPr>
                <w:lang w:val="en-US"/>
              </w:rPr>
              <w:t>)</w:t>
            </w:r>
            <w:r w:rsidR="00F46949">
              <w:rPr>
                <w:lang w:val="en-US"/>
              </w:rPr>
              <w:t>.</w:t>
            </w:r>
          </w:p>
        </w:tc>
      </w:tr>
      <w:tr w:rsidR="003E5074" w14:paraId="489F18B6"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683438" w14:textId="590D2FC2" w:rsidR="003E5074" w:rsidRPr="00C601BD" w:rsidRDefault="00153312" w:rsidP="003E5074">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9A84B2B" w14:textId="7AF66AB4" w:rsidR="003E5074" w:rsidRPr="00C601BD" w:rsidRDefault="0048104E" w:rsidP="003E5074">
            <w:pPr>
              <w:pStyle w:val="TAC"/>
              <w:spacing w:before="20" w:after="20"/>
              <w:ind w:left="57" w:right="57"/>
              <w:jc w:val="left"/>
              <w:rPr>
                <w:lang w:val="en-US"/>
              </w:rPr>
            </w:pPr>
            <w:r>
              <w:rPr>
                <w:lang w:val="en-US"/>
              </w:rPr>
              <w:t>Nothing</w:t>
            </w:r>
          </w:p>
        </w:tc>
        <w:tc>
          <w:tcPr>
            <w:tcW w:w="7142" w:type="dxa"/>
            <w:tcBorders>
              <w:top w:val="single" w:sz="4" w:space="0" w:color="auto"/>
              <w:left w:val="single" w:sz="4" w:space="0" w:color="auto"/>
              <w:bottom w:val="single" w:sz="4" w:space="0" w:color="auto"/>
              <w:right w:val="single" w:sz="4" w:space="0" w:color="auto"/>
            </w:tcBorders>
          </w:tcPr>
          <w:p w14:paraId="2F5725B2" w14:textId="1F63BB12" w:rsidR="003E5074" w:rsidRDefault="00153312" w:rsidP="003E5074">
            <w:pPr>
              <w:pStyle w:val="TAC"/>
              <w:spacing w:before="20" w:after="20"/>
              <w:ind w:left="57" w:right="57"/>
              <w:jc w:val="left"/>
              <w:rPr>
                <w:lang w:val="en-US"/>
              </w:rPr>
            </w:pPr>
            <w:r>
              <w:rPr>
                <w:lang w:val="en-US"/>
              </w:rPr>
              <w:t>Should not the simple way be just add clarification in the</w:t>
            </w:r>
            <w:r w:rsidR="0048104E">
              <w:rPr>
                <w:lang w:val="en-US"/>
              </w:rPr>
              <w:t xml:space="preserve"> stage 2,e.g. as below. </w:t>
            </w:r>
          </w:p>
          <w:p w14:paraId="6F798B6F" w14:textId="77777777" w:rsidR="00153312" w:rsidRDefault="00153312" w:rsidP="003E5074">
            <w:pPr>
              <w:pStyle w:val="TAC"/>
              <w:spacing w:before="20" w:after="20"/>
              <w:ind w:left="57" w:right="57"/>
              <w:jc w:val="left"/>
              <w:rPr>
                <w:lang w:val="en-US"/>
              </w:rPr>
            </w:pPr>
          </w:p>
          <w:p w14:paraId="24E71996" w14:textId="77777777" w:rsidR="00153312" w:rsidRDefault="00153312" w:rsidP="00153312">
            <w:r>
              <w:rPr>
                <w:highlight w:val="yellow"/>
              </w:rPr>
              <w:t>Positioning may be performed when a UE is in RRC_INACTIVE. LPP PDU, LCS message can be transferred between the UE and the LMF when the UE is in RRC_INACTIVE state and supports Small Data Transmission (SDT).</w:t>
            </w:r>
          </w:p>
          <w:p w14:paraId="08589029" w14:textId="518A063A" w:rsidR="00153312" w:rsidRPr="00153312" w:rsidRDefault="0048104E" w:rsidP="003E5074">
            <w:pPr>
              <w:pStyle w:val="TAC"/>
              <w:spacing w:before="20" w:after="20"/>
              <w:ind w:left="57" w:right="57"/>
              <w:jc w:val="left"/>
              <w:rPr>
                <w:lang w:val="en-GB"/>
              </w:rPr>
            </w:pPr>
            <w:r>
              <w:rPr>
                <w:lang w:val="en-GB"/>
              </w:rPr>
              <w:t xml:space="preserve">Do not see the need to repeat the procedure for RRC_INACTIVE. </w:t>
            </w:r>
          </w:p>
        </w:tc>
      </w:tr>
      <w:tr w:rsidR="00E67358" w14:paraId="2D92A923"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3D137" w14:textId="5D3E5F5C" w:rsidR="00E67358" w:rsidRPr="004F49DF" w:rsidRDefault="00E67358" w:rsidP="003E5074">
            <w:pPr>
              <w:pStyle w:val="TAC"/>
              <w:spacing w:before="20" w:after="20"/>
              <w:ind w:left="57" w:right="57"/>
              <w:jc w:val="left"/>
              <w:rPr>
                <w:lang w:val="en-US"/>
              </w:rPr>
            </w:pPr>
            <w:r>
              <w:rPr>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4DFDEF51" w14:textId="3CDD27AF" w:rsidR="00E67358" w:rsidRPr="004F49DF" w:rsidRDefault="00E67358" w:rsidP="003E5074">
            <w:pPr>
              <w:pStyle w:val="TAC"/>
              <w:spacing w:before="20" w:after="20"/>
              <w:ind w:left="57" w:right="57"/>
              <w:jc w:val="left"/>
              <w:rPr>
                <w:lang w:val="en-US"/>
              </w:rPr>
            </w:pPr>
            <w:r>
              <w:rPr>
                <w:lang w:eastAsia="zh-CN"/>
              </w:rPr>
              <w:t>Op</w:t>
            </w:r>
            <w:r>
              <w:t>tion B</w:t>
            </w:r>
          </w:p>
        </w:tc>
        <w:tc>
          <w:tcPr>
            <w:tcW w:w="7142" w:type="dxa"/>
            <w:tcBorders>
              <w:top w:val="single" w:sz="4" w:space="0" w:color="auto"/>
              <w:left w:val="single" w:sz="4" w:space="0" w:color="auto"/>
              <w:bottom w:val="single" w:sz="4" w:space="0" w:color="auto"/>
              <w:right w:val="single" w:sz="4" w:space="0" w:color="auto"/>
            </w:tcBorders>
          </w:tcPr>
          <w:p w14:paraId="21D2C314" w14:textId="0B48478F" w:rsidR="00E67358" w:rsidRPr="004F49DF" w:rsidRDefault="00E67358" w:rsidP="003E5074">
            <w:pPr>
              <w:pStyle w:val="TAC"/>
              <w:spacing w:before="20" w:after="20"/>
              <w:ind w:left="57" w:right="57"/>
              <w:jc w:val="left"/>
              <w:rPr>
                <w:lang w:val="en-US"/>
              </w:rPr>
            </w:pPr>
            <w:r>
              <w:rPr>
                <w:lang w:val="en-US" w:eastAsia="zh-CN"/>
              </w:rPr>
              <w:t>Ok to capture the agreement.</w:t>
            </w:r>
            <w:r>
              <w:rPr>
                <w:rFonts w:hint="eastAsia"/>
                <w:lang w:val="en-US" w:eastAsia="zh-CN"/>
              </w:rPr>
              <w:t xml:space="preserve"> But FFS how to capture it.</w:t>
            </w:r>
          </w:p>
        </w:tc>
      </w:tr>
      <w:tr w:rsidR="003E5074" w14:paraId="0A62B46E"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6F7981" w14:textId="77777777" w:rsidR="003E5074" w:rsidRPr="00C66B6D" w:rsidRDefault="003E5074" w:rsidP="003E5074">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4595493E"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27A146" w14:textId="77777777" w:rsidR="003E5074" w:rsidRPr="00C601BD" w:rsidRDefault="003E5074" w:rsidP="003E5074">
            <w:pPr>
              <w:pStyle w:val="TAC"/>
              <w:spacing w:before="20" w:after="20"/>
              <w:ind w:left="57" w:right="57"/>
              <w:jc w:val="left"/>
              <w:rPr>
                <w:lang w:val="en-US"/>
              </w:rPr>
            </w:pPr>
          </w:p>
        </w:tc>
      </w:tr>
      <w:tr w:rsidR="003E5074" w14:paraId="0085D236"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B083B5" w14:textId="77777777" w:rsidR="003E5074"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9B95C85" w14:textId="77777777" w:rsidR="003E5074"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71F22C5" w14:textId="77777777" w:rsidR="003E5074" w:rsidRDefault="003E5074" w:rsidP="003E5074">
            <w:pPr>
              <w:pStyle w:val="TAC"/>
              <w:spacing w:before="20" w:after="20"/>
              <w:ind w:left="57" w:right="57"/>
              <w:jc w:val="left"/>
              <w:rPr>
                <w:lang w:val="en-US"/>
              </w:rPr>
            </w:pPr>
          </w:p>
        </w:tc>
      </w:tr>
      <w:tr w:rsidR="003E5074" w14:paraId="1661D856"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DE11CC"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A5D9114"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93AD08" w14:textId="77777777" w:rsidR="003E5074" w:rsidRPr="00C601BD" w:rsidRDefault="003E5074" w:rsidP="003E5074">
            <w:pPr>
              <w:pStyle w:val="TAC"/>
              <w:spacing w:before="20" w:after="20"/>
              <w:ind w:left="57" w:right="57"/>
              <w:jc w:val="left"/>
              <w:rPr>
                <w:lang w:val="en-US"/>
              </w:rPr>
            </w:pPr>
          </w:p>
        </w:tc>
      </w:tr>
      <w:tr w:rsidR="003E5074" w14:paraId="269A2195"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B51935"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94E869"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3A4DC09" w14:textId="77777777" w:rsidR="003E5074" w:rsidRPr="00C601BD" w:rsidRDefault="003E5074" w:rsidP="003E5074">
            <w:pPr>
              <w:pStyle w:val="TAC"/>
              <w:spacing w:before="20" w:after="20"/>
              <w:ind w:left="57" w:right="57"/>
              <w:jc w:val="left"/>
              <w:rPr>
                <w:lang w:val="en-US"/>
              </w:rPr>
            </w:pPr>
          </w:p>
        </w:tc>
      </w:tr>
      <w:tr w:rsidR="003E5074" w14:paraId="12E7D2BD"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072294"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C64C3F"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680DD7" w14:textId="77777777" w:rsidR="003E5074" w:rsidRPr="00BB6BB3" w:rsidRDefault="003E5074" w:rsidP="003E5074">
            <w:pPr>
              <w:pStyle w:val="TAC"/>
              <w:spacing w:before="20" w:after="20"/>
              <w:ind w:left="57" w:right="57"/>
              <w:jc w:val="left"/>
              <w:rPr>
                <w:lang w:val="en-GB"/>
              </w:rPr>
            </w:pPr>
          </w:p>
        </w:tc>
      </w:tr>
      <w:tr w:rsidR="003E5074" w:rsidRPr="007D69F9" w14:paraId="0ACFDAA6"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8C6A22"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FD09383"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B7D76A" w14:textId="77777777" w:rsidR="003E5074" w:rsidRPr="00015D28" w:rsidRDefault="003E5074" w:rsidP="003E5074">
            <w:pPr>
              <w:pStyle w:val="TAC"/>
              <w:spacing w:before="20" w:after="20"/>
              <w:ind w:left="57" w:right="57"/>
              <w:jc w:val="left"/>
              <w:rPr>
                <w:lang w:val="en-US"/>
              </w:rPr>
            </w:pPr>
          </w:p>
        </w:tc>
      </w:tr>
      <w:tr w:rsidR="003E5074" w14:paraId="26ECF198"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03BD50"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18289F2"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F2C143" w14:textId="77777777" w:rsidR="003E5074" w:rsidRPr="00C601BD" w:rsidRDefault="003E5074" w:rsidP="003E5074">
            <w:pPr>
              <w:pStyle w:val="TAC"/>
              <w:spacing w:before="20" w:after="20"/>
              <w:ind w:left="57" w:right="57"/>
              <w:jc w:val="left"/>
              <w:rPr>
                <w:lang w:val="en-US"/>
              </w:rPr>
            </w:pPr>
          </w:p>
        </w:tc>
      </w:tr>
      <w:tr w:rsidR="003E5074" w14:paraId="6D5FAA5F"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FD2E48"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E566BD"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A30766" w14:textId="77777777" w:rsidR="003E5074" w:rsidRPr="00C601BD" w:rsidRDefault="003E5074" w:rsidP="003E5074">
            <w:pPr>
              <w:pStyle w:val="TAC"/>
              <w:spacing w:before="20" w:after="20"/>
              <w:ind w:left="57" w:right="57"/>
              <w:jc w:val="left"/>
              <w:rPr>
                <w:lang w:val="en-US"/>
              </w:rPr>
            </w:pPr>
          </w:p>
        </w:tc>
      </w:tr>
      <w:tr w:rsidR="003E5074" w14:paraId="48474934"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7E1F2"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143B5E3"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A5AF6A" w14:textId="77777777" w:rsidR="003E5074" w:rsidRPr="00C601BD" w:rsidRDefault="003E5074" w:rsidP="003E5074">
            <w:pPr>
              <w:pStyle w:val="TAC"/>
              <w:spacing w:before="20" w:after="20"/>
              <w:ind w:left="57" w:right="57"/>
              <w:jc w:val="left"/>
              <w:rPr>
                <w:lang w:val="en-US"/>
              </w:rPr>
            </w:pPr>
          </w:p>
        </w:tc>
      </w:tr>
      <w:tr w:rsidR="003E5074" w14:paraId="2396C8F9"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D0259B" w14:textId="77777777" w:rsidR="003E5074" w:rsidRPr="00C601BD" w:rsidRDefault="003E5074"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3FA3B8" w14:textId="77777777" w:rsidR="003E5074" w:rsidRPr="00C601BD" w:rsidRDefault="003E5074"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789FC9" w14:textId="77777777" w:rsidR="003E5074" w:rsidRPr="00C601BD" w:rsidRDefault="003E5074" w:rsidP="003E5074">
            <w:pPr>
              <w:pStyle w:val="TAC"/>
              <w:spacing w:before="20" w:after="20"/>
              <w:ind w:left="57" w:right="57"/>
              <w:jc w:val="left"/>
              <w:rPr>
                <w:lang w:val="en-US"/>
              </w:rPr>
            </w:pPr>
          </w:p>
        </w:tc>
      </w:tr>
    </w:tbl>
    <w:p w14:paraId="7A6D5A7D" w14:textId="77777777" w:rsidR="00C41C56" w:rsidRDefault="00C41C56" w:rsidP="00C41C56"/>
    <w:p w14:paraId="503571F5" w14:textId="520634A5" w:rsidR="00C41C56" w:rsidRDefault="00C41C56" w:rsidP="00C41C56">
      <w:r>
        <w:t>[14] mention to revert the WA: pre-configure positioning SRS in RRC_CONNECTED (9/13</w:t>
      </w:r>
      <w:r w:rsidR="00EE6C04">
        <w:t>)</w:t>
      </w:r>
      <w:r>
        <w:t xml:space="preserve"> that was made in RAN2#116-e.</w:t>
      </w:r>
    </w:p>
    <w:p w14:paraId="2D61AA48"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Agreement:</w:t>
      </w:r>
    </w:p>
    <w:p w14:paraId="16CE63AD"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 xml:space="preserve">Proposal 6: SRS for positioning in RRC_INACTIVE state can be configured through the following ways: </w:t>
      </w:r>
    </w:p>
    <w:p w14:paraId="06D29D52"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w:t>
      </w:r>
      <w:r>
        <w:tab/>
        <w:t>RRCRelease with SuspendConfig (13/13)</w:t>
      </w:r>
    </w:p>
    <w:p w14:paraId="58EA127A"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w:t>
      </w:r>
      <w:r>
        <w:tab/>
        <w:t>SDT DL RRC message, i.e. Msg B / Msg 4 of RA-SDT (9/13)</w:t>
      </w:r>
    </w:p>
    <w:p w14:paraId="26D3BB4C"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w:t>
      </w:r>
      <w:r>
        <w:tab/>
      </w:r>
      <w:r w:rsidRPr="001C48BA">
        <w:rPr>
          <w:highlight w:val="yellow"/>
        </w:rPr>
        <w:t>WA: pre-configure positioning SRS in RRC_CONNECTED (9/13)</w:t>
      </w:r>
    </w:p>
    <w:p w14:paraId="23C51872" w14:textId="77777777" w:rsidR="00C41C56" w:rsidRDefault="00C41C56" w:rsidP="00C41C56">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5B478BFA" w14:textId="77777777" w:rsidR="00C41C56" w:rsidRDefault="00C41C56" w:rsidP="00C41C56"/>
    <w:p w14:paraId="62D1E95C" w14:textId="77777777" w:rsidR="00C41C56" w:rsidRDefault="00C41C56" w:rsidP="00C41C56">
      <w:r>
        <w:t>The paper says it is unclear as when the gNB will provide such configuration. UL SRS configuration for inactive depends upon several factors such as TA validity timer, RSRP thresholds, TA value and UL power to use for UL SRS Tx. It is beneficial if these configurations are provided as close as possible when UE is released to Inactive from connected mode. Further, there is already provision to provide UL SRS configuration via RRC Release message; in lieu of that and to minimize RRC specification impacts; there is no as such need to support pre-configuration of positioning SRS in RRC_CONNECTED.</w:t>
      </w:r>
    </w:p>
    <w:p w14:paraId="29F24BB6" w14:textId="734F58C1" w:rsidR="00C41C56" w:rsidRDefault="00EE6C04" w:rsidP="00EE6C04">
      <w:pPr>
        <w:pStyle w:val="Proposal"/>
        <w:numPr>
          <w:ilvl w:val="0"/>
          <w:numId w:val="0"/>
        </w:numPr>
      </w:pPr>
      <w:bookmarkStart w:id="6" w:name="_Toc93137387"/>
      <w:r>
        <w:t>Question 3: Is the</w:t>
      </w:r>
      <w:r w:rsidR="00C41C56">
        <w:t xml:space="preserve"> support</w:t>
      </w:r>
      <w:r>
        <w:t xml:space="preserve"> of</w:t>
      </w:r>
      <w:r w:rsidR="00C41C56">
        <w:t xml:space="preserve"> pre-configuration of positioning SRS in RRC_CONNECTED</w:t>
      </w:r>
      <w:bookmarkEnd w:id="6"/>
      <w:r>
        <w:t xml:space="preserve"> needed?</w:t>
      </w:r>
    </w:p>
    <w:p w14:paraId="460CD375" w14:textId="77777777" w:rsidR="00EE6C04" w:rsidRDefault="00EE6C04" w:rsidP="00EE6C04">
      <w:pPr>
        <w:pStyle w:val="Proposal"/>
        <w:numPr>
          <w:ilvl w:val="0"/>
          <w:numId w:val="0"/>
        </w:num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EE6C04" w14:paraId="7969923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617295" w14:textId="77777777" w:rsidR="00EE6C04" w:rsidRDefault="00EE6C04" w:rsidP="002312E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7590D9" w14:textId="0692D97D" w:rsidR="00EE6C04" w:rsidRDefault="00EE6C04" w:rsidP="002312E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42D171" w14:textId="77777777" w:rsidR="00EE6C04" w:rsidRDefault="00EE6C04" w:rsidP="002312EC">
            <w:pPr>
              <w:pStyle w:val="TAH"/>
              <w:spacing w:before="20" w:after="20"/>
              <w:ind w:left="57" w:right="57"/>
              <w:jc w:val="left"/>
              <w:rPr>
                <w:lang w:val="sv-SE"/>
              </w:rPr>
            </w:pPr>
            <w:r>
              <w:rPr>
                <w:lang w:val="sv-SE"/>
              </w:rPr>
              <w:t>Comments</w:t>
            </w:r>
          </w:p>
        </w:tc>
      </w:tr>
      <w:tr w:rsidR="00EE6C04" w14:paraId="5FCCE9F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1B7B0F" w14:textId="7B45DC1A" w:rsidR="00EE6C04" w:rsidRDefault="002F6181" w:rsidP="002312EC">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534CCD15" w14:textId="0976F6D0" w:rsidR="00EE6C04" w:rsidRDefault="00DD2D18" w:rsidP="002312EC">
            <w:pPr>
              <w:pStyle w:val="TAC"/>
              <w:spacing w:before="20" w:after="20"/>
              <w:ind w:left="57" w:right="57"/>
              <w:jc w:val="left"/>
              <w:rPr>
                <w:lang w:eastAsia="zh-CN"/>
              </w:rPr>
            </w:pPr>
            <w:r>
              <w:rPr>
                <w:lang w:eastAsia="zh-CN"/>
              </w:rPr>
              <w:t>No</w:t>
            </w:r>
          </w:p>
        </w:tc>
        <w:tc>
          <w:tcPr>
            <w:tcW w:w="7142" w:type="dxa"/>
            <w:tcBorders>
              <w:top w:val="single" w:sz="4" w:space="0" w:color="auto"/>
              <w:left w:val="single" w:sz="4" w:space="0" w:color="auto"/>
              <w:bottom w:val="single" w:sz="4" w:space="0" w:color="auto"/>
              <w:right w:val="single" w:sz="4" w:space="0" w:color="auto"/>
            </w:tcBorders>
          </w:tcPr>
          <w:p w14:paraId="44648847" w14:textId="7E84F12C" w:rsidR="00EE6C04" w:rsidRPr="00C601BD" w:rsidRDefault="00DD2D18" w:rsidP="00DD2D18">
            <w:pPr>
              <w:pStyle w:val="TAC"/>
              <w:spacing w:before="20" w:after="20"/>
              <w:ind w:right="57"/>
              <w:jc w:val="left"/>
              <w:rPr>
                <w:lang w:val="en-US" w:eastAsia="zh-CN"/>
              </w:rPr>
            </w:pPr>
            <w:r>
              <w:rPr>
                <w:lang w:val="en-US" w:eastAsia="zh-CN"/>
              </w:rPr>
              <w:t>Pre-configuring SRS can be studied in the future releases</w:t>
            </w:r>
          </w:p>
        </w:tc>
      </w:tr>
      <w:tr w:rsidR="00EE6C04" w14:paraId="7CB0C15B"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390206" w14:textId="5C91B247" w:rsidR="00EE6C04" w:rsidRDefault="00DF7E82" w:rsidP="002312E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D0F70BA" w14:textId="0090AF69" w:rsidR="00EE6C04" w:rsidRDefault="00DF7E82" w:rsidP="002312E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4647386" w14:textId="77777777" w:rsidR="00EE6C04" w:rsidRDefault="00EE6C04" w:rsidP="002312EC">
            <w:pPr>
              <w:pStyle w:val="TAC"/>
              <w:spacing w:before="20" w:after="20"/>
              <w:ind w:left="57" w:right="57"/>
              <w:jc w:val="left"/>
              <w:rPr>
                <w:lang w:val="en-US"/>
              </w:rPr>
            </w:pPr>
          </w:p>
        </w:tc>
      </w:tr>
      <w:tr w:rsidR="00EE6C04" w14:paraId="0805EF96"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F6AC8F" w14:textId="11884BF2" w:rsidR="00EE6C04" w:rsidRPr="00C90240" w:rsidRDefault="00C90240" w:rsidP="002312E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9469E06" w14:textId="1412ADAA" w:rsidR="00EE6C04" w:rsidRPr="00C90240" w:rsidRDefault="00C90240" w:rsidP="002312E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5292F3C" w14:textId="4D6C7CE2" w:rsidR="00EE6C04" w:rsidRPr="00E22D59" w:rsidRDefault="00600DE0" w:rsidP="002312EC">
            <w:pPr>
              <w:pStyle w:val="TAC"/>
              <w:spacing w:before="20" w:after="20"/>
              <w:ind w:left="57" w:right="57"/>
              <w:jc w:val="left"/>
              <w:rPr>
                <w:lang w:val="en-US"/>
              </w:rPr>
            </w:pPr>
            <w:r>
              <w:rPr>
                <w:lang w:val="en-US"/>
              </w:rPr>
              <w:t xml:space="preserve">It is not </w:t>
            </w:r>
            <w:r w:rsidR="00606BF3">
              <w:rPr>
                <w:lang w:val="en-US"/>
              </w:rPr>
              <w:t>crystal-clear</w:t>
            </w:r>
            <w:r>
              <w:rPr>
                <w:lang w:val="en-US"/>
              </w:rPr>
              <w:t xml:space="preserve"> what </w:t>
            </w:r>
            <w:r w:rsidRPr="00600DE0">
              <w:rPr>
                <w:lang w:val="en-US"/>
              </w:rPr>
              <w:t>pre-configur</w:t>
            </w:r>
            <w:r w:rsidR="00061C31">
              <w:rPr>
                <w:lang w:val="en-US"/>
              </w:rPr>
              <w:t>ation</w:t>
            </w:r>
            <w:r>
              <w:rPr>
                <w:lang w:val="en-US"/>
              </w:rPr>
              <w:t xml:space="preserve"> means. The Event Report may be sent in RRC_CONNECTED (e.g., </w:t>
            </w:r>
            <w:r w:rsidR="00FE65B0">
              <w:rPr>
                <w:lang w:val="en-US"/>
              </w:rPr>
              <w:t xml:space="preserve">if </w:t>
            </w:r>
            <w:r>
              <w:rPr>
                <w:lang w:val="en-US"/>
              </w:rPr>
              <w:t>SDT is not possible/allowed/supported), but the SRS config can still be provided when released to RRC_INACTIVE</w:t>
            </w:r>
            <w:r w:rsidR="00C72D46">
              <w:rPr>
                <w:lang w:val="en-US"/>
              </w:rPr>
              <w:t xml:space="preserve"> (if the UE supports SRS transmission in RRC_INACTIVE). This means in my understanding SRS configuration is </w:t>
            </w:r>
            <w:r w:rsidR="00EE6593">
              <w:rPr>
                <w:lang w:val="en-US"/>
              </w:rPr>
              <w:t>(pre-)configured</w:t>
            </w:r>
            <w:r w:rsidR="00C72D46">
              <w:rPr>
                <w:lang w:val="en-US"/>
              </w:rPr>
              <w:t xml:space="preserve"> in RRC_CONNECTE</w:t>
            </w:r>
            <w:r w:rsidR="00EE6593">
              <w:rPr>
                <w:lang w:val="en-US"/>
              </w:rPr>
              <w:t>D</w:t>
            </w:r>
            <w:r w:rsidR="00C72D46">
              <w:rPr>
                <w:lang w:val="en-US"/>
              </w:rPr>
              <w:t xml:space="preserve"> for use in RRC</w:t>
            </w:r>
            <w:r w:rsidR="000741DC">
              <w:rPr>
                <w:lang w:val="en-US"/>
              </w:rPr>
              <w:t>_</w:t>
            </w:r>
            <w:r w:rsidR="00C72D46">
              <w:rPr>
                <w:lang w:val="en-US"/>
              </w:rPr>
              <w:t>INACTIVE</w:t>
            </w:r>
            <w:r w:rsidR="000741DC">
              <w:rPr>
                <w:lang w:val="en-US"/>
              </w:rPr>
              <w:t>.</w:t>
            </w:r>
          </w:p>
        </w:tc>
      </w:tr>
      <w:tr w:rsidR="00EE6C04" w14:paraId="31E7F92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C4F859" w14:textId="6CBEA761" w:rsidR="00EE6C04" w:rsidRPr="00C601BD" w:rsidRDefault="0048104E" w:rsidP="002312EC">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2D786AA4" w14:textId="459BEE5E" w:rsidR="00EE6C04" w:rsidRPr="00C601BD" w:rsidRDefault="0048104E" w:rsidP="002312E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9D3AE1F" w14:textId="72A7A8A4" w:rsidR="00EE6C04" w:rsidRDefault="0048104E" w:rsidP="002312EC">
            <w:pPr>
              <w:pStyle w:val="TAC"/>
              <w:spacing w:before="20" w:after="20"/>
              <w:ind w:left="57" w:right="57"/>
              <w:jc w:val="left"/>
              <w:rPr>
                <w:lang w:val="en-US"/>
              </w:rPr>
            </w:pPr>
            <w:r>
              <w:rPr>
                <w:lang w:val="en-US"/>
              </w:rPr>
              <w:t xml:space="preserve">We assume SRS configuration in RRCRelease message should be sufficient. </w:t>
            </w:r>
          </w:p>
          <w:p w14:paraId="18CB9D20" w14:textId="77777777" w:rsidR="0048104E" w:rsidRDefault="0048104E" w:rsidP="0048104E">
            <w:pPr>
              <w:pStyle w:val="Doc-text2"/>
              <w:pBdr>
                <w:top w:val="single" w:sz="4" w:space="1" w:color="auto"/>
                <w:left w:val="single" w:sz="4" w:space="4" w:color="auto"/>
                <w:bottom w:val="single" w:sz="4" w:space="1" w:color="auto"/>
                <w:right w:val="single" w:sz="4" w:space="4" w:color="auto"/>
              </w:pBdr>
            </w:pPr>
            <w:r>
              <w:t>RRCRelease with SuspendConfig (13/13)</w:t>
            </w:r>
          </w:p>
          <w:p w14:paraId="5657A180" w14:textId="77777777" w:rsidR="0048104E" w:rsidRDefault="0048104E" w:rsidP="0048104E">
            <w:pPr>
              <w:pStyle w:val="Doc-text2"/>
              <w:pBdr>
                <w:top w:val="single" w:sz="4" w:space="1" w:color="auto"/>
                <w:left w:val="single" w:sz="4" w:space="4" w:color="auto"/>
                <w:bottom w:val="single" w:sz="4" w:space="1" w:color="auto"/>
                <w:right w:val="single" w:sz="4" w:space="4" w:color="auto"/>
              </w:pBdr>
            </w:pPr>
            <w:r>
              <w:t>-</w:t>
            </w:r>
            <w:r>
              <w:tab/>
              <w:t>SDT DL RRC message, i.e. Msg B / Msg 4 of RA-SDT (9/13)</w:t>
            </w:r>
          </w:p>
          <w:p w14:paraId="7F9FD62A" w14:textId="1941BBF0" w:rsidR="0048104E" w:rsidRPr="0048104E" w:rsidRDefault="0048104E" w:rsidP="002312EC">
            <w:pPr>
              <w:pStyle w:val="TAC"/>
              <w:spacing w:before="20" w:after="20"/>
              <w:ind w:left="57" w:right="57"/>
              <w:jc w:val="left"/>
            </w:pPr>
          </w:p>
        </w:tc>
      </w:tr>
      <w:tr w:rsidR="00E67358" w14:paraId="12A76BC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4D21CF" w14:textId="01A3D6F7" w:rsidR="00E67358" w:rsidRPr="004F49DF" w:rsidRDefault="00E67358" w:rsidP="002312EC">
            <w:pPr>
              <w:pStyle w:val="TAC"/>
              <w:spacing w:before="20" w:after="20"/>
              <w:ind w:left="57" w:right="57"/>
              <w:jc w:val="left"/>
              <w:rPr>
                <w:lang w:val="en-US"/>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4916CC3A" w14:textId="057A6A0C" w:rsidR="00E67358" w:rsidRPr="004F49DF" w:rsidRDefault="00E67358" w:rsidP="002312EC">
            <w:pPr>
              <w:pStyle w:val="TAC"/>
              <w:spacing w:before="20" w:after="20"/>
              <w:ind w:left="57" w:right="57"/>
              <w:jc w:val="left"/>
              <w:rPr>
                <w:lang w:val="en-US"/>
              </w:rPr>
            </w:pPr>
            <w:r>
              <w:rPr>
                <w:rFonts w:hint="eastAsia"/>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0AA5B899" w14:textId="4442F732" w:rsidR="00E67358" w:rsidRPr="004F49DF" w:rsidRDefault="00E67358" w:rsidP="002312EC">
            <w:pPr>
              <w:pStyle w:val="TAC"/>
              <w:spacing w:before="20" w:after="20"/>
              <w:ind w:left="57" w:right="57"/>
              <w:jc w:val="left"/>
              <w:rPr>
                <w:lang w:val="en-US"/>
              </w:rPr>
            </w:pPr>
            <w:r>
              <w:rPr>
                <w:rFonts w:hint="eastAsia"/>
                <w:lang w:val="en-US" w:eastAsia="zh-CN"/>
              </w:rPr>
              <w:t>The network needs to release the UE into RRC_INACTIVE anyway. The SRS configuration together with other configurations, e.g. TA validity timer, threshold for TA validity and so on, in RRCRelease message. Considering the limited time budget, we prefer not to support pre-configuration of positioning SRS for RRC_INACTIVE in RRC_CONNECTED in this release.</w:t>
            </w:r>
          </w:p>
        </w:tc>
      </w:tr>
      <w:tr w:rsidR="00EE6C04" w14:paraId="38EE44B5"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DF3D03" w14:textId="77777777" w:rsidR="00EE6C04" w:rsidRPr="00C66B6D" w:rsidRDefault="00EE6C04"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E347600"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9FDD01" w14:textId="77777777" w:rsidR="00EE6C04" w:rsidRPr="00C601BD" w:rsidRDefault="00EE6C04" w:rsidP="002312EC">
            <w:pPr>
              <w:pStyle w:val="TAC"/>
              <w:spacing w:before="20" w:after="20"/>
              <w:ind w:left="57" w:right="57"/>
              <w:jc w:val="left"/>
              <w:rPr>
                <w:lang w:val="en-US"/>
              </w:rPr>
            </w:pPr>
          </w:p>
        </w:tc>
      </w:tr>
      <w:tr w:rsidR="00EE6C04" w14:paraId="0D1F840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CEA953" w14:textId="77777777" w:rsidR="00EE6C04"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429943" w14:textId="77777777" w:rsidR="00EE6C04"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FE7D74" w14:textId="77777777" w:rsidR="00EE6C04" w:rsidRDefault="00EE6C04" w:rsidP="002312EC">
            <w:pPr>
              <w:pStyle w:val="TAC"/>
              <w:spacing w:before="20" w:after="20"/>
              <w:ind w:left="57" w:right="57"/>
              <w:jc w:val="left"/>
              <w:rPr>
                <w:lang w:val="en-US"/>
              </w:rPr>
            </w:pPr>
          </w:p>
        </w:tc>
      </w:tr>
      <w:tr w:rsidR="00EE6C04" w14:paraId="52F8D242"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183BC3"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B9650E"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466B349" w14:textId="77777777" w:rsidR="00EE6C04" w:rsidRPr="00C601BD" w:rsidRDefault="00EE6C04" w:rsidP="002312EC">
            <w:pPr>
              <w:pStyle w:val="TAC"/>
              <w:spacing w:before="20" w:after="20"/>
              <w:ind w:left="57" w:right="57"/>
              <w:jc w:val="left"/>
              <w:rPr>
                <w:lang w:val="en-US"/>
              </w:rPr>
            </w:pPr>
          </w:p>
        </w:tc>
      </w:tr>
      <w:tr w:rsidR="00EE6C04" w14:paraId="42BD573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A7068B"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B2D0CC"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00F4D4" w14:textId="77777777" w:rsidR="00EE6C04" w:rsidRPr="00C601BD" w:rsidRDefault="00EE6C04" w:rsidP="002312EC">
            <w:pPr>
              <w:pStyle w:val="TAC"/>
              <w:spacing w:before="20" w:after="20"/>
              <w:ind w:left="57" w:right="57"/>
              <w:jc w:val="left"/>
              <w:rPr>
                <w:lang w:val="en-US"/>
              </w:rPr>
            </w:pPr>
          </w:p>
        </w:tc>
      </w:tr>
      <w:tr w:rsidR="00EE6C04" w14:paraId="1E85B4BB"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C87A0D"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FF3C15"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B0D91A" w14:textId="77777777" w:rsidR="00EE6C04" w:rsidRPr="00BB6BB3" w:rsidRDefault="00EE6C04" w:rsidP="002312EC">
            <w:pPr>
              <w:pStyle w:val="TAC"/>
              <w:spacing w:before="20" w:after="20"/>
              <w:ind w:left="57" w:right="57"/>
              <w:jc w:val="left"/>
              <w:rPr>
                <w:lang w:val="en-GB"/>
              </w:rPr>
            </w:pPr>
          </w:p>
        </w:tc>
      </w:tr>
      <w:tr w:rsidR="00EE6C04" w:rsidRPr="007D69F9" w14:paraId="05B80426"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732E32"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FBFF9D8"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2E0D0D4" w14:textId="77777777" w:rsidR="00EE6C04" w:rsidRPr="00015D28" w:rsidRDefault="00EE6C04" w:rsidP="002312EC">
            <w:pPr>
              <w:pStyle w:val="TAC"/>
              <w:spacing w:before="20" w:after="20"/>
              <w:ind w:left="57" w:right="57"/>
              <w:jc w:val="left"/>
              <w:rPr>
                <w:lang w:val="en-US"/>
              </w:rPr>
            </w:pPr>
          </w:p>
        </w:tc>
      </w:tr>
      <w:tr w:rsidR="00EE6C04" w14:paraId="25F9FF2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83E2F2"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1A65725"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9C6BC" w14:textId="77777777" w:rsidR="00EE6C04" w:rsidRPr="00C601BD" w:rsidRDefault="00EE6C04" w:rsidP="002312EC">
            <w:pPr>
              <w:pStyle w:val="TAC"/>
              <w:spacing w:before="20" w:after="20"/>
              <w:ind w:left="57" w:right="57"/>
              <w:jc w:val="left"/>
              <w:rPr>
                <w:lang w:val="en-US"/>
              </w:rPr>
            </w:pPr>
          </w:p>
        </w:tc>
      </w:tr>
      <w:tr w:rsidR="00EE6C04" w14:paraId="5776658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BE4CD8"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96AD7E"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8AAF5E" w14:textId="77777777" w:rsidR="00EE6C04" w:rsidRPr="00C601BD" w:rsidRDefault="00EE6C04" w:rsidP="002312EC">
            <w:pPr>
              <w:pStyle w:val="TAC"/>
              <w:spacing w:before="20" w:after="20"/>
              <w:ind w:left="57" w:right="57"/>
              <w:jc w:val="left"/>
              <w:rPr>
                <w:lang w:val="en-US"/>
              </w:rPr>
            </w:pPr>
          </w:p>
        </w:tc>
      </w:tr>
      <w:tr w:rsidR="00EE6C04" w14:paraId="1FFE6A3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224867"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2409F7C"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43352DA" w14:textId="77777777" w:rsidR="00EE6C04" w:rsidRPr="00C601BD" w:rsidRDefault="00EE6C04" w:rsidP="002312EC">
            <w:pPr>
              <w:pStyle w:val="TAC"/>
              <w:spacing w:before="20" w:after="20"/>
              <w:ind w:left="57" w:right="57"/>
              <w:jc w:val="left"/>
              <w:rPr>
                <w:lang w:val="en-US"/>
              </w:rPr>
            </w:pPr>
          </w:p>
        </w:tc>
      </w:tr>
      <w:tr w:rsidR="00EE6C04" w14:paraId="3470D6F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3E4EFE"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696640"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848861" w14:textId="77777777" w:rsidR="00EE6C04" w:rsidRPr="00C601BD" w:rsidRDefault="00EE6C04" w:rsidP="002312EC">
            <w:pPr>
              <w:pStyle w:val="TAC"/>
              <w:spacing w:before="20" w:after="20"/>
              <w:ind w:left="57" w:right="57"/>
              <w:jc w:val="left"/>
              <w:rPr>
                <w:lang w:val="en-US"/>
              </w:rPr>
            </w:pPr>
          </w:p>
        </w:tc>
      </w:tr>
    </w:tbl>
    <w:p w14:paraId="38B69DD1" w14:textId="716B53FD" w:rsidR="000F7114" w:rsidRDefault="00EE6C04" w:rsidP="00F31186">
      <w:pPr>
        <w:pStyle w:val="31"/>
      </w:pPr>
      <w:r>
        <w:t>3.1</w:t>
      </w:r>
      <w:r w:rsidR="00C41C56">
        <w:t>.</w:t>
      </w:r>
      <w:r>
        <w:t>3</w:t>
      </w:r>
      <w:r w:rsidR="00C41C56">
        <w:tab/>
      </w:r>
      <w:r w:rsidR="000F7114">
        <w:t>Stage 2 Specification</w:t>
      </w:r>
    </w:p>
    <w:p w14:paraId="4F4F3E10" w14:textId="6D400E3F" w:rsidR="00C41C56" w:rsidRDefault="000F7114" w:rsidP="00F31186">
      <w:pPr>
        <w:pStyle w:val="40"/>
      </w:pPr>
      <w:r>
        <w:t xml:space="preserve">3.1.3.1 </w:t>
      </w:r>
      <w:r>
        <w:tab/>
      </w:r>
      <w:r w:rsidR="00C41C56">
        <w:t>How to capture the stage 2 details in specification</w:t>
      </w:r>
    </w:p>
    <w:p w14:paraId="2E0CC774" w14:textId="77777777" w:rsidR="00C41C56" w:rsidRDefault="00C41C56" w:rsidP="00C41C56">
      <w:pPr>
        <w:pStyle w:val="a"/>
        <w:numPr>
          <w:ilvl w:val="0"/>
          <w:numId w:val="0"/>
        </w:numPr>
        <w:rPr>
          <w:rFonts w:ascii="Times New Roman" w:hAnsi="Times New Roman"/>
        </w:rPr>
      </w:pPr>
      <w:r w:rsidRPr="008676FC">
        <w:rPr>
          <w:rFonts w:ascii="Times New Roman" w:hAnsi="Times New Roman"/>
        </w:rPr>
        <w:t xml:space="preserve">There are </w:t>
      </w:r>
      <w:r>
        <w:rPr>
          <w:rFonts w:ascii="Times New Roman" w:hAnsi="Times New Roman"/>
        </w:rPr>
        <w:t>some proposals in this direction on how to specify DL, UL and UL+DL positioning in RRC Inactivate mode</w:t>
      </w:r>
    </w:p>
    <w:p w14:paraId="3B4C663D" w14:textId="77777777" w:rsidR="00C41C56" w:rsidRPr="00E22853" w:rsidRDefault="00C41C56" w:rsidP="002A4BAB">
      <w:pPr>
        <w:pStyle w:val="af7"/>
        <w:numPr>
          <w:ilvl w:val="0"/>
          <w:numId w:val="17"/>
        </w:numPr>
        <w:rPr>
          <w:rFonts w:ascii="Times New Roman" w:hAnsi="Times New Roman"/>
          <w:sz w:val="20"/>
        </w:rPr>
      </w:pPr>
      <w:r w:rsidRPr="00E22853">
        <w:rPr>
          <w:rFonts w:ascii="Times New Roman" w:hAnsi="Times New Roman"/>
          <w:sz w:val="20"/>
        </w:rPr>
        <w:t xml:space="preserve">It is not necessary to introduce the new positioning procedures in stage 2 specification for RRC inactive UE positioning </w:t>
      </w:r>
      <w:r w:rsidRPr="00E22853">
        <w:rPr>
          <w:rFonts w:ascii="Times New Roman" w:hAnsi="Times New Roman"/>
          <w:sz w:val="20"/>
          <w:lang w:val="sv-SE"/>
        </w:rPr>
        <w:t>[8]</w:t>
      </w:r>
    </w:p>
    <w:p w14:paraId="7CFAF55E" w14:textId="77777777" w:rsidR="00C41C56" w:rsidRPr="00E22853" w:rsidRDefault="00C41C56" w:rsidP="002A4BAB">
      <w:pPr>
        <w:pStyle w:val="af7"/>
        <w:numPr>
          <w:ilvl w:val="0"/>
          <w:numId w:val="17"/>
        </w:numPr>
        <w:rPr>
          <w:rFonts w:ascii="Times New Roman" w:hAnsi="Times New Roman"/>
          <w:sz w:val="20"/>
        </w:rPr>
      </w:pPr>
      <w:r w:rsidRPr="00E22853">
        <w:rPr>
          <w:rFonts w:ascii="Times New Roman" w:hAnsi="Times New Roman"/>
          <w:sz w:val="20"/>
          <w:lang w:val="sv-SE"/>
        </w:rPr>
        <w:t>Send LS to SA2 to let SA2 decide the spec impacts [12</w:t>
      </w:r>
      <w:r>
        <w:rPr>
          <w:rFonts w:ascii="Times New Roman" w:hAnsi="Times New Roman"/>
          <w:sz w:val="20"/>
          <w:lang w:val="sv-SE"/>
        </w:rPr>
        <w:t>]</w:t>
      </w:r>
      <w:r w:rsidRPr="00E22853">
        <w:rPr>
          <w:rFonts w:ascii="Times New Roman" w:hAnsi="Times New Roman"/>
          <w:sz w:val="20"/>
          <w:lang w:val="sv-SE"/>
        </w:rPr>
        <w:t xml:space="preserve">, </w:t>
      </w:r>
      <w:r>
        <w:rPr>
          <w:rFonts w:ascii="Times New Roman" w:hAnsi="Times New Roman"/>
          <w:sz w:val="20"/>
          <w:lang w:val="sv-SE"/>
        </w:rPr>
        <w:t>[</w:t>
      </w:r>
      <w:r w:rsidRPr="00E22853">
        <w:rPr>
          <w:rFonts w:ascii="Times New Roman" w:hAnsi="Times New Roman"/>
          <w:sz w:val="20"/>
          <w:lang w:val="sv-SE"/>
        </w:rPr>
        <w:t>3]</w:t>
      </w:r>
    </w:p>
    <w:p w14:paraId="42A414BA" w14:textId="77777777" w:rsidR="00C41C56" w:rsidRPr="00E22853" w:rsidRDefault="00C41C56" w:rsidP="002A4BAB">
      <w:pPr>
        <w:pStyle w:val="af7"/>
        <w:numPr>
          <w:ilvl w:val="0"/>
          <w:numId w:val="17"/>
        </w:numPr>
        <w:rPr>
          <w:rFonts w:ascii="Times New Roman" w:hAnsi="Times New Roman"/>
          <w:sz w:val="20"/>
        </w:rPr>
      </w:pPr>
      <w:r w:rsidRPr="00E22853">
        <w:rPr>
          <w:rFonts w:ascii="Times New Roman" w:hAnsi="Times New Roman"/>
          <w:sz w:val="20"/>
          <w:lang w:val="sv-SE"/>
        </w:rPr>
        <w:t>Capture in TS 38.305 [12]</w:t>
      </w:r>
    </w:p>
    <w:p w14:paraId="2BBC0DE5" w14:textId="77777777" w:rsidR="00C41C56" w:rsidRDefault="00C41C56" w:rsidP="00C41C56">
      <w:pPr>
        <w:rPr>
          <w:b/>
        </w:rPr>
      </w:pPr>
    </w:p>
    <w:p w14:paraId="595F0943" w14:textId="78FD6B33" w:rsidR="00C41C56" w:rsidRDefault="000F7114" w:rsidP="00C41C56">
      <w:pPr>
        <w:rPr>
          <w:b/>
        </w:rPr>
      </w:pPr>
      <w:r w:rsidRPr="00E04828">
        <w:t xml:space="preserve"> </w:t>
      </w:r>
      <w:r w:rsidR="00C41C56" w:rsidRPr="00E04828">
        <w:t xml:space="preserve">[12] further </w:t>
      </w:r>
      <w:r w:rsidR="00C41C56">
        <w:t>allows</w:t>
      </w:r>
      <w:r w:rsidR="00C41C56" w:rsidRPr="00E04828">
        <w:t xml:space="preserve"> </w:t>
      </w:r>
      <w:r w:rsidR="00C41C56">
        <w:t xml:space="preserve">the UE to include in the LCS Event Report an embedded LPP Request Assistance Data message with </w:t>
      </w:r>
      <w:r w:rsidR="00C41C56" w:rsidRPr="00A85E9E">
        <w:t xml:space="preserve">IE </w:t>
      </w:r>
      <w:r w:rsidR="00C41C56" w:rsidRPr="00A85E9E">
        <w:rPr>
          <w:i/>
        </w:rPr>
        <w:t>NR-Multi-RTT-Request</w:t>
      </w:r>
      <w:r w:rsidR="00C41C56" w:rsidRPr="00A85E9E">
        <w:rPr>
          <w:i/>
          <w:noProof/>
        </w:rPr>
        <w:t>AssistanceData</w:t>
      </w:r>
      <w:r w:rsidR="00C41C56">
        <w:rPr>
          <w:i/>
          <w:noProof/>
        </w:rPr>
        <w:t xml:space="preserve"> </w:t>
      </w:r>
      <w:r w:rsidR="00C41C56">
        <w:rPr>
          <w:iCs/>
          <w:noProof/>
        </w:rPr>
        <w:t xml:space="preserve">and </w:t>
      </w:r>
      <w:r w:rsidR="00C41C56" w:rsidRPr="00264BFF">
        <w:rPr>
          <w:i/>
          <w:iCs/>
          <w:snapToGrid w:val="0"/>
        </w:rPr>
        <w:t>nr-AdType</w:t>
      </w:r>
      <w:r w:rsidR="00C41C56">
        <w:rPr>
          <w:snapToGrid w:val="0"/>
        </w:rPr>
        <w:t xml:space="preserve"> set to '</w:t>
      </w:r>
      <w:r w:rsidR="00C41C56" w:rsidRPr="00264BFF">
        <w:rPr>
          <w:i/>
          <w:iCs/>
          <w:snapToGrid w:val="0"/>
        </w:rPr>
        <w:t>ul-srs</w:t>
      </w:r>
      <w:r w:rsidR="00C41C56">
        <w:rPr>
          <w:snapToGrid w:val="0"/>
        </w:rPr>
        <w:t>' to request an UL-SRS for Multi-RTT positioning.</w:t>
      </w:r>
    </w:p>
    <w:p w14:paraId="2DF32343" w14:textId="3EAE1D00" w:rsidR="00C41C56" w:rsidRDefault="00EE6C04" w:rsidP="00EE6C04">
      <w:pPr>
        <w:pStyle w:val="Proposal"/>
        <w:numPr>
          <w:ilvl w:val="0"/>
          <w:numId w:val="0"/>
        </w:numPr>
      </w:pPr>
      <w:bookmarkStart w:id="7" w:name="_Toc93137388"/>
      <w:r>
        <w:t>Question 4:</w:t>
      </w:r>
      <w:r>
        <w:tab/>
        <w:t>H</w:t>
      </w:r>
      <w:r w:rsidR="00C41C56">
        <w:t>ow to capture the stage 2 details in specification</w:t>
      </w:r>
      <w:bookmarkEnd w:id="7"/>
    </w:p>
    <w:p w14:paraId="639C8599" w14:textId="77777777" w:rsidR="00C41C56" w:rsidRDefault="00C41C56" w:rsidP="002A4BAB">
      <w:pPr>
        <w:pStyle w:val="Proposal"/>
        <w:numPr>
          <w:ilvl w:val="0"/>
          <w:numId w:val="18"/>
        </w:numPr>
      </w:pPr>
      <w:bookmarkStart w:id="8" w:name="_Toc93137389"/>
      <w:r w:rsidRPr="00D64534">
        <w:t xml:space="preserve">It is not necessary to introduce the new positioning procedures in stage 2 specification for RRC inactive UE positioning </w:t>
      </w:r>
      <w:r>
        <w:rPr>
          <w:lang w:val="sv-SE"/>
        </w:rPr>
        <w:t>[8]</w:t>
      </w:r>
      <w:bookmarkEnd w:id="8"/>
    </w:p>
    <w:p w14:paraId="06BE2AA2" w14:textId="77777777" w:rsidR="00C41C56" w:rsidRPr="00D64534" w:rsidRDefault="00C41C56" w:rsidP="002A4BAB">
      <w:pPr>
        <w:pStyle w:val="Proposal"/>
        <w:numPr>
          <w:ilvl w:val="0"/>
          <w:numId w:val="18"/>
        </w:numPr>
      </w:pPr>
      <w:bookmarkStart w:id="9" w:name="_Toc93137390"/>
      <w:r>
        <w:rPr>
          <w:lang w:val="sv-SE"/>
        </w:rPr>
        <w:t xml:space="preserve">Send LS to SA2 to let SA2 decide the spec impacts [12, 3]. </w:t>
      </w:r>
      <w:commentRangeStart w:id="10"/>
      <w:r>
        <w:rPr>
          <w:lang w:val="sv-SE"/>
        </w:rPr>
        <w:t>Use [</w:t>
      </w:r>
      <w:r>
        <w:t>R2-2200961] as baseline</w:t>
      </w:r>
      <w:bookmarkEnd w:id="9"/>
      <w:commentRangeEnd w:id="10"/>
      <w:r w:rsidR="00851919">
        <w:rPr>
          <w:rStyle w:val="af1"/>
          <w:rFonts w:ascii="Times New Roman" w:hAnsi="Times New Roman"/>
          <w:b w:val="0"/>
          <w:bCs w:val="0"/>
          <w:lang w:eastAsia="ja-JP"/>
        </w:rPr>
        <w:commentReference w:id="10"/>
      </w:r>
    </w:p>
    <w:p w14:paraId="4876397B" w14:textId="77777777" w:rsidR="00C41C56" w:rsidRPr="00D64534" w:rsidRDefault="00C41C56" w:rsidP="002A4BAB">
      <w:pPr>
        <w:pStyle w:val="Proposal"/>
        <w:numPr>
          <w:ilvl w:val="0"/>
          <w:numId w:val="18"/>
        </w:numPr>
      </w:pPr>
      <w:bookmarkStart w:id="11" w:name="_Toc93137391"/>
      <w:r>
        <w:rPr>
          <w:lang w:val="sv-SE"/>
        </w:rPr>
        <w:t>Capture in TS 38.305 [12]</w:t>
      </w:r>
      <w:bookmarkEnd w:id="11"/>
    </w:p>
    <w:p w14:paraId="3D9E7318" w14:textId="77777777" w:rsidR="00EE6C04" w:rsidRDefault="00EE6C04" w:rsidP="00C41C56"/>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EE6C04" w14:paraId="00FFFCC5"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6FD48A" w14:textId="77777777" w:rsidR="00EE6C04" w:rsidRDefault="00EE6C04" w:rsidP="002312E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3984DB" w14:textId="6E8B1673" w:rsidR="00EE6C04" w:rsidRDefault="00EE6C04" w:rsidP="002312EC">
            <w:pPr>
              <w:pStyle w:val="TAH"/>
              <w:spacing w:before="20" w:after="20"/>
              <w:ind w:left="57" w:right="57"/>
              <w:jc w:val="left"/>
              <w:rPr>
                <w:lang w:val="sv-SE"/>
              </w:rPr>
            </w:pPr>
            <w:r>
              <w:rPr>
                <w:lang w:val="sv-SE"/>
              </w:rPr>
              <w:t>A/B/C</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AA8D6A" w14:textId="77777777" w:rsidR="00EE6C04" w:rsidRDefault="00EE6C04" w:rsidP="002312EC">
            <w:pPr>
              <w:pStyle w:val="TAH"/>
              <w:spacing w:before="20" w:after="20"/>
              <w:ind w:left="57" w:right="57"/>
              <w:jc w:val="left"/>
              <w:rPr>
                <w:lang w:val="sv-SE"/>
              </w:rPr>
            </w:pPr>
            <w:r>
              <w:rPr>
                <w:lang w:val="sv-SE"/>
              </w:rPr>
              <w:t>Comments</w:t>
            </w:r>
          </w:p>
        </w:tc>
      </w:tr>
      <w:tr w:rsidR="00EE6C04" w14:paraId="2E9060F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90BC33" w14:textId="05A4F764" w:rsidR="00EE6C04" w:rsidRDefault="00851919" w:rsidP="002312EC">
            <w:pPr>
              <w:pStyle w:val="TAC"/>
              <w:spacing w:before="20" w:after="20"/>
              <w:ind w:left="57" w:right="57"/>
              <w:jc w:val="left"/>
              <w:rPr>
                <w:lang w:eastAsia="zh-CN"/>
              </w:rPr>
            </w:pPr>
            <w:r>
              <w:rPr>
                <w:rFonts w:hint="eastAsia"/>
                <w:lang w:eastAsia="zh-CN"/>
              </w:rPr>
              <w:t>H</w:t>
            </w:r>
            <w:r>
              <w:rPr>
                <w:lang w:eastAsia="zh-CN"/>
              </w:rPr>
              <w:t>uawei, Hislicon</w:t>
            </w:r>
          </w:p>
        </w:tc>
        <w:tc>
          <w:tcPr>
            <w:tcW w:w="2478" w:type="dxa"/>
            <w:tcBorders>
              <w:top w:val="single" w:sz="4" w:space="0" w:color="auto"/>
              <w:left w:val="single" w:sz="4" w:space="0" w:color="auto"/>
              <w:bottom w:val="single" w:sz="4" w:space="0" w:color="auto"/>
              <w:right w:val="single" w:sz="4" w:space="0" w:color="auto"/>
            </w:tcBorders>
          </w:tcPr>
          <w:p w14:paraId="0690D7EF" w14:textId="24B37179" w:rsidR="00EE6C04" w:rsidRDefault="00851919" w:rsidP="002312EC">
            <w:pPr>
              <w:pStyle w:val="TAC"/>
              <w:spacing w:before="20" w:after="20"/>
              <w:ind w:left="57" w:right="57"/>
              <w:jc w:val="left"/>
              <w:rPr>
                <w:lang w:eastAsia="zh-CN"/>
              </w:rPr>
            </w:pPr>
            <w:r>
              <w:rPr>
                <w:rFonts w:hint="eastAsia"/>
                <w:lang w:eastAsia="zh-CN"/>
              </w:rPr>
              <w:t>C</w:t>
            </w:r>
          </w:p>
        </w:tc>
        <w:tc>
          <w:tcPr>
            <w:tcW w:w="7142" w:type="dxa"/>
            <w:tcBorders>
              <w:top w:val="single" w:sz="4" w:space="0" w:color="auto"/>
              <w:left w:val="single" w:sz="4" w:space="0" w:color="auto"/>
              <w:bottom w:val="single" w:sz="4" w:space="0" w:color="auto"/>
              <w:right w:val="single" w:sz="4" w:space="0" w:color="auto"/>
            </w:tcBorders>
          </w:tcPr>
          <w:p w14:paraId="7DB89DF3" w14:textId="2BA33B0E" w:rsidR="00EE6C04" w:rsidRPr="00C601BD" w:rsidRDefault="00851919" w:rsidP="002312EC">
            <w:pPr>
              <w:pStyle w:val="TAC"/>
              <w:spacing w:before="20" w:after="20"/>
              <w:ind w:left="57" w:right="57"/>
              <w:jc w:val="left"/>
              <w:rPr>
                <w:lang w:val="en-US" w:eastAsia="zh-CN"/>
              </w:rPr>
            </w:pPr>
            <w:r>
              <w:rPr>
                <w:rFonts w:hint="eastAsia"/>
                <w:lang w:val="en-US" w:eastAsia="zh-CN"/>
              </w:rPr>
              <w:t>W</w:t>
            </w:r>
            <w:r>
              <w:rPr>
                <w:lang w:val="en-US" w:eastAsia="zh-CN"/>
              </w:rPr>
              <w:t>e think the stage2 procedure should be captured in the 38305 since it is very hard for SA2 spec to capture up to the details of RRCRelease with SRS configuration, etc. This is the scope of RAN stage2 to specify</w:t>
            </w:r>
          </w:p>
        </w:tc>
      </w:tr>
      <w:tr w:rsidR="00EE6C04" w14:paraId="126F06B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5074C" w14:textId="7C002E73" w:rsidR="00EE6C04" w:rsidRDefault="00DF7E82" w:rsidP="002312E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3455DC75" w14:textId="77777777" w:rsidR="00EE6C04"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F73311" w14:textId="7A504AAF" w:rsidR="00EE6C04" w:rsidRDefault="00DF7E82" w:rsidP="002312EC">
            <w:pPr>
              <w:pStyle w:val="TAC"/>
              <w:spacing w:before="20" w:after="20"/>
              <w:ind w:left="57" w:right="57"/>
              <w:jc w:val="left"/>
              <w:rPr>
                <w:lang w:val="en-US"/>
              </w:rPr>
            </w:pPr>
            <w:r>
              <w:rPr>
                <w:lang w:val="en-US"/>
              </w:rPr>
              <w:t>No strong view, but we are not opposed to having it in 38.305</w:t>
            </w:r>
          </w:p>
        </w:tc>
      </w:tr>
      <w:tr w:rsidR="00EE6C04" w14:paraId="3240FA8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6177C4" w14:textId="50FD67E2" w:rsidR="00EE6C04" w:rsidRPr="001611CD" w:rsidRDefault="001611CD" w:rsidP="002312E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5E3C7983" w14:textId="11A17FDF" w:rsidR="00EE6C04" w:rsidRPr="001611CD" w:rsidRDefault="008B79C7" w:rsidP="002312EC">
            <w:pPr>
              <w:pStyle w:val="TAC"/>
              <w:spacing w:before="20" w:after="20"/>
              <w:ind w:left="57" w:right="57"/>
              <w:jc w:val="left"/>
              <w:rPr>
                <w:lang w:val="en-US"/>
              </w:rPr>
            </w:pPr>
            <w:r>
              <w:rPr>
                <w:lang w:val="en-US"/>
              </w:rPr>
              <w:t>Other</w:t>
            </w:r>
          </w:p>
        </w:tc>
        <w:tc>
          <w:tcPr>
            <w:tcW w:w="7142" w:type="dxa"/>
            <w:tcBorders>
              <w:top w:val="single" w:sz="4" w:space="0" w:color="auto"/>
              <w:left w:val="single" w:sz="4" w:space="0" w:color="auto"/>
              <w:bottom w:val="single" w:sz="4" w:space="0" w:color="auto"/>
              <w:right w:val="single" w:sz="4" w:space="0" w:color="auto"/>
            </w:tcBorders>
          </w:tcPr>
          <w:p w14:paraId="3D2DAFE3" w14:textId="7F3B1699" w:rsidR="00EE6C04" w:rsidRDefault="00DD6627" w:rsidP="002312EC">
            <w:pPr>
              <w:pStyle w:val="TAC"/>
              <w:spacing w:before="20" w:after="20"/>
              <w:ind w:left="57" w:right="57"/>
              <w:jc w:val="left"/>
              <w:rPr>
                <w:lang w:val="en-US"/>
              </w:rPr>
            </w:pPr>
            <w:r>
              <w:rPr>
                <w:lang w:val="en-US"/>
              </w:rPr>
              <w:t>The deferred MT-LR procedures can be send to SA2 for</w:t>
            </w:r>
            <w:r w:rsidR="003C2B19">
              <w:rPr>
                <w:lang w:val="en-US"/>
              </w:rPr>
              <w:t xml:space="preserve"> TS 23.273. The LPP/LCS PDU transport (</w:t>
            </w:r>
            <w:r w:rsidR="002729DF">
              <w:rPr>
                <w:lang w:val="en-US"/>
              </w:rPr>
              <w:t>baseline</w:t>
            </w:r>
            <w:r w:rsidR="003C2B19">
              <w:rPr>
                <w:lang w:val="en-US"/>
              </w:rPr>
              <w:t xml:space="preserve"> </w:t>
            </w:r>
            <w:r w:rsidR="002729DF">
              <w:rPr>
                <w:lang w:val="en-US"/>
              </w:rPr>
              <w:t>fr</w:t>
            </w:r>
            <w:r w:rsidR="00607C0B">
              <w:rPr>
                <w:lang w:val="en-US"/>
              </w:rPr>
              <w:t>o</w:t>
            </w:r>
            <w:r w:rsidR="002729DF">
              <w:rPr>
                <w:lang w:val="en-US"/>
              </w:rPr>
              <w:t>m</w:t>
            </w:r>
            <w:r w:rsidR="003C2B19">
              <w:rPr>
                <w:lang w:val="en-US"/>
              </w:rPr>
              <w:t xml:space="preserve"> RAN2#115-e) should be captured in TS 38.305. </w:t>
            </w:r>
          </w:p>
          <w:p w14:paraId="510E723A" w14:textId="781ADECA" w:rsidR="003C2B19" w:rsidRPr="00E22D59" w:rsidRDefault="003C2B19" w:rsidP="002312EC">
            <w:pPr>
              <w:pStyle w:val="TAC"/>
              <w:spacing w:before="20" w:after="20"/>
              <w:ind w:left="57" w:right="57"/>
              <w:jc w:val="left"/>
              <w:rPr>
                <w:lang w:val="en-US"/>
              </w:rPr>
            </w:pPr>
            <w:r>
              <w:rPr>
                <w:lang w:val="en-US"/>
              </w:rPr>
              <w:t xml:space="preserve">However, we would also be O.K. to describe the </w:t>
            </w:r>
            <w:r w:rsidRPr="003C2B19">
              <w:rPr>
                <w:lang w:val="en-US"/>
              </w:rPr>
              <w:t>deferred MT-LR procedures</w:t>
            </w:r>
            <w:r>
              <w:rPr>
                <w:lang w:val="en-US"/>
              </w:rPr>
              <w:t xml:space="preserve"> in TS 38.305.</w:t>
            </w:r>
          </w:p>
        </w:tc>
      </w:tr>
      <w:tr w:rsidR="00EE6C04" w14:paraId="24A52F9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D7F69F" w14:textId="4CE45D9C" w:rsidR="00EE6C04" w:rsidRPr="00C601BD" w:rsidRDefault="0048104E" w:rsidP="002312EC">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551CE29D" w14:textId="60E066AD" w:rsidR="00EE6C04" w:rsidRPr="00C601BD" w:rsidRDefault="0048104E" w:rsidP="002312EC">
            <w:pPr>
              <w:pStyle w:val="TAC"/>
              <w:spacing w:before="20" w:after="20"/>
              <w:ind w:left="57" w:right="57"/>
              <w:jc w:val="left"/>
              <w:rPr>
                <w:lang w:val="en-US"/>
              </w:rPr>
            </w:pPr>
            <w:r>
              <w:rPr>
                <w:lang w:val="en-US"/>
              </w:rPr>
              <w:t>Nothing</w:t>
            </w:r>
          </w:p>
        </w:tc>
        <w:tc>
          <w:tcPr>
            <w:tcW w:w="7142" w:type="dxa"/>
            <w:tcBorders>
              <w:top w:val="single" w:sz="4" w:space="0" w:color="auto"/>
              <w:left w:val="single" w:sz="4" w:space="0" w:color="auto"/>
              <w:bottom w:val="single" w:sz="4" w:space="0" w:color="auto"/>
              <w:right w:val="single" w:sz="4" w:space="0" w:color="auto"/>
            </w:tcBorders>
          </w:tcPr>
          <w:p w14:paraId="6A4FD772" w14:textId="77777777" w:rsidR="00EE6C04" w:rsidRDefault="0048104E" w:rsidP="002312EC">
            <w:pPr>
              <w:pStyle w:val="TAC"/>
              <w:spacing w:before="20" w:after="20"/>
              <w:ind w:left="57" w:right="57"/>
              <w:jc w:val="left"/>
              <w:rPr>
                <w:lang w:val="en-US"/>
              </w:rPr>
            </w:pPr>
            <w:r>
              <w:rPr>
                <w:lang w:val="en-US"/>
              </w:rPr>
              <w:t xml:space="preserve">We should avoid to move SA2 procedure into RAN, we should also avoid to couple SDT with positioning tightly in positioning stage 2. Simple clarification is enough,e .g. </w:t>
            </w:r>
          </w:p>
          <w:p w14:paraId="69040E58" w14:textId="77777777" w:rsidR="0048104E" w:rsidRDefault="0048104E" w:rsidP="002312EC">
            <w:pPr>
              <w:pStyle w:val="TAC"/>
              <w:spacing w:before="20" w:after="20"/>
              <w:ind w:left="57" w:right="57"/>
              <w:jc w:val="left"/>
            </w:pPr>
          </w:p>
          <w:p w14:paraId="5BA7250D" w14:textId="77777777" w:rsidR="0048104E" w:rsidRDefault="0048104E" w:rsidP="0048104E">
            <w:r>
              <w:rPr>
                <w:highlight w:val="yellow"/>
              </w:rPr>
              <w:t>Positioning may be performed when a UE is in RRC_INACTIVE. LPP PDU, LCS message can be transferred between the UE and the LMF when the UE is in RRC_INACTIVE state and supports Small Data Transmission (SDT).</w:t>
            </w:r>
          </w:p>
          <w:p w14:paraId="502E8B5C" w14:textId="7173229E" w:rsidR="0048104E" w:rsidRPr="0048104E" w:rsidRDefault="0048104E" w:rsidP="002312EC">
            <w:pPr>
              <w:pStyle w:val="TAC"/>
              <w:spacing w:before="20" w:after="20"/>
              <w:ind w:left="57" w:right="57"/>
              <w:jc w:val="left"/>
              <w:rPr>
                <w:lang w:val="en-GB"/>
              </w:rPr>
            </w:pPr>
          </w:p>
        </w:tc>
      </w:tr>
      <w:tr w:rsidR="00844871" w14:paraId="49A6DBF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1FDEFD" w14:textId="3F89EA89" w:rsidR="00844871" w:rsidRPr="004F49DF" w:rsidRDefault="00844871" w:rsidP="002312EC">
            <w:pPr>
              <w:pStyle w:val="TAC"/>
              <w:spacing w:before="20" w:after="20"/>
              <w:ind w:left="57" w:right="57"/>
              <w:jc w:val="left"/>
              <w:rPr>
                <w:lang w:val="en-US"/>
              </w:rPr>
            </w:pPr>
            <w:r w:rsidRPr="003E0FF5">
              <w:t>CATT</w:t>
            </w:r>
          </w:p>
        </w:tc>
        <w:tc>
          <w:tcPr>
            <w:tcW w:w="2478" w:type="dxa"/>
            <w:tcBorders>
              <w:top w:val="single" w:sz="4" w:space="0" w:color="auto"/>
              <w:left w:val="single" w:sz="4" w:space="0" w:color="auto"/>
              <w:bottom w:val="single" w:sz="4" w:space="0" w:color="auto"/>
              <w:right w:val="single" w:sz="4" w:space="0" w:color="auto"/>
            </w:tcBorders>
          </w:tcPr>
          <w:p w14:paraId="11BA8B05" w14:textId="28F750BA" w:rsidR="00844871" w:rsidRPr="004F49DF" w:rsidRDefault="00844871" w:rsidP="002312EC">
            <w:pPr>
              <w:pStyle w:val="TAC"/>
              <w:spacing w:before="20" w:after="20"/>
              <w:ind w:left="57" w:right="57"/>
              <w:jc w:val="left"/>
              <w:rPr>
                <w:lang w:val="en-US"/>
              </w:rPr>
            </w:pPr>
            <w:r w:rsidRPr="003E0FF5">
              <w:t>B/C</w:t>
            </w:r>
          </w:p>
        </w:tc>
        <w:tc>
          <w:tcPr>
            <w:tcW w:w="7142" w:type="dxa"/>
            <w:tcBorders>
              <w:top w:val="single" w:sz="4" w:space="0" w:color="auto"/>
              <w:left w:val="single" w:sz="4" w:space="0" w:color="auto"/>
              <w:bottom w:val="single" w:sz="4" w:space="0" w:color="auto"/>
              <w:right w:val="single" w:sz="4" w:space="0" w:color="auto"/>
            </w:tcBorders>
          </w:tcPr>
          <w:p w14:paraId="3C740314" w14:textId="13491A8E" w:rsidR="00844871" w:rsidRPr="004F49DF" w:rsidRDefault="00844871" w:rsidP="002312EC">
            <w:pPr>
              <w:pStyle w:val="TAC"/>
              <w:spacing w:before="20" w:after="20"/>
              <w:ind w:left="57" w:right="57"/>
              <w:jc w:val="left"/>
              <w:rPr>
                <w:lang w:val="en-US"/>
              </w:rPr>
            </w:pPr>
            <w:r w:rsidRPr="003E0FF5">
              <w:t xml:space="preserve">In TS 23.273, LTE EDT optimization has already been captured in 6.7.1 (Low Power Periodic and Triggered 5GC-MT-LR Procedures with no change of LMF) in TS 23.273. In Rel-17, SDT within RRC_INACTIVE was extended to support small </w:t>
            </w:r>
            <w:r w:rsidRPr="003E0FF5">
              <w:t>signaling</w:t>
            </w:r>
            <w:r w:rsidRPr="003E0FF5">
              <w:t xml:space="preserve"> transmission which includes location related info. If it is not captured in TS 23.273, it may lead misunderstanding that Low Power Periodic and Triggered 5GC-MT-LR Procedures with no change of LMF only support LTE EDT with UE in RRC_IDLE. Considering DL positioning with RRC_INACTIVE was discussed and agreed in RAN and the general procedure of SDT with location related info is a RAN optimization, it is more suitable for RAN2 to send LS to SA2 with an example and ask SA2 to decide the spec impacts.</w:t>
            </w:r>
          </w:p>
        </w:tc>
      </w:tr>
      <w:tr w:rsidR="00EE6C04" w14:paraId="0E16E37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50D045" w14:textId="77777777" w:rsidR="00EE6C04" w:rsidRPr="00C66B6D" w:rsidRDefault="00EE6C04"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3452BC7C"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15BD95" w14:textId="77777777" w:rsidR="00EE6C04" w:rsidRPr="00C601BD" w:rsidRDefault="00EE6C04" w:rsidP="002312EC">
            <w:pPr>
              <w:pStyle w:val="TAC"/>
              <w:spacing w:before="20" w:after="20"/>
              <w:ind w:left="57" w:right="57"/>
              <w:jc w:val="left"/>
              <w:rPr>
                <w:lang w:val="en-US"/>
              </w:rPr>
            </w:pPr>
          </w:p>
        </w:tc>
      </w:tr>
      <w:tr w:rsidR="00EE6C04" w14:paraId="3F6415DD"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1C42C" w14:textId="77777777" w:rsidR="00EE6C04"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D6F8155" w14:textId="77777777" w:rsidR="00EE6C04"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C1804E" w14:textId="77777777" w:rsidR="00EE6C04" w:rsidRDefault="00EE6C04" w:rsidP="002312EC">
            <w:pPr>
              <w:pStyle w:val="TAC"/>
              <w:spacing w:before="20" w:after="20"/>
              <w:ind w:left="57" w:right="57"/>
              <w:jc w:val="left"/>
              <w:rPr>
                <w:lang w:val="en-US"/>
              </w:rPr>
            </w:pPr>
          </w:p>
        </w:tc>
      </w:tr>
      <w:tr w:rsidR="00EE6C04" w14:paraId="3F3ED5D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A79DD7"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25F4A27"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CAC7630" w14:textId="77777777" w:rsidR="00EE6C04" w:rsidRPr="00C601BD" w:rsidRDefault="00EE6C04" w:rsidP="002312EC">
            <w:pPr>
              <w:pStyle w:val="TAC"/>
              <w:spacing w:before="20" w:after="20"/>
              <w:ind w:left="57" w:right="57"/>
              <w:jc w:val="left"/>
              <w:rPr>
                <w:lang w:val="en-US"/>
              </w:rPr>
            </w:pPr>
          </w:p>
        </w:tc>
      </w:tr>
      <w:tr w:rsidR="00EE6C04" w14:paraId="52326E1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9F9BF5"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E2EFEF0"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BF71D78" w14:textId="77777777" w:rsidR="00EE6C04" w:rsidRPr="00C601BD" w:rsidRDefault="00EE6C04" w:rsidP="002312EC">
            <w:pPr>
              <w:pStyle w:val="TAC"/>
              <w:spacing w:before="20" w:after="20"/>
              <w:ind w:left="57" w:right="57"/>
              <w:jc w:val="left"/>
              <w:rPr>
                <w:lang w:val="en-US"/>
              </w:rPr>
            </w:pPr>
          </w:p>
        </w:tc>
      </w:tr>
      <w:tr w:rsidR="00EE6C04" w14:paraId="5627A42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B65EF7"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66182D"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BA464D" w14:textId="77777777" w:rsidR="00EE6C04" w:rsidRPr="00BB6BB3" w:rsidRDefault="00EE6C04" w:rsidP="002312EC">
            <w:pPr>
              <w:pStyle w:val="TAC"/>
              <w:spacing w:before="20" w:after="20"/>
              <w:ind w:left="57" w:right="57"/>
              <w:jc w:val="left"/>
              <w:rPr>
                <w:lang w:val="en-GB"/>
              </w:rPr>
            </w:pPr>
          </w:p>
        </w:tc>
      </w:tr>
      <w:tr w:rsidR="00EE6C04" w:rsidRPr="007D69F9" w14:paraId="59A0F1C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D258FE"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5ACF1C6"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C4092D" w14:textId="77777777" w:rsidR="00EE6C04" w:rsidRPr="00015D28" w:rsidRDefault="00EE6C04" w:rsidP="002312EC">
            <w:pPr>
              <w:pStyle w:val="TAC"/>
              <w:spacing w:before="20" w:after="20"/>
              <w:ind w:left="57" w:right="57"/>
              <w:jc w:val="left"/>
              <w:rPr>
                <w:lang w:val="en-US"/>
              </w:rPr>
            </w:pPr>
          </w:p>
        </w:tc>
      </w:tr>
      <w:tr w:rsidR="00EE6C04" w14:paraId="69072DC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68C8B3"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E8273C"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360915" w14:textId="77777777" w:rsidR="00EE6C04" w:rsidRPr="00C601BD" w:rsidRDefault="00EE6C04" w:rsidP="002312EC">
            <w:pPr>
              <w:pStyle w:val="TAC"/>
              <w:spacing w:before="20" w:after="20"/>
              <w:ind w:left="57" w:right="57"/>
              <w:jc w:val="left"/>
              <w:rPr>
                <w:lang w:val="en-US"/>
              </w:rPr>
            </w:pPr>
          </w:p>
        </w:tc>
      </w:tr>
      <w:tr w:rsidR="00EE6C04" w14:paraId="7E7093DB"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738873"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46923A"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8646482" w14:textId="77777777" w:rsidR="00EE6C04" w:rsidRPr="00C601BD" w:rsidRDefault="00EE6C04" w:rsidP="002312EC">
            <w:pPr>
              <w:pStyle w:val="TAC"/>
              <w:spacing w:before="20" w:after="20"/>
              <w:ind w:left="57" w:right="57"/>
              <w:jc w:val="left"/>
              <w:rPr>
                <w:lang w:val="en-US"/>
              </w:rPr>
            </w:pPr>
          </w:p>
        </w:tc>
      </w:tr>
      <w:tr w:rsidR="00EE6C04" w14:paraId="0B6C810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E54772"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F2C93D"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1F076B" w14:textId="77777777" w:rsidR="00EE6C04" w:rsidRPr="00C601BD" w:rsidRDefault="00EE6C04" w:rsidP="002312EC">
            <w:pPr>
              <w:pStyle w:val="TAC"/>
              <w:spacing w:before="20" w:after="20"/>
              <w:ind w:left="57" w:right="57"/>
              <w:jc w:val="left"/>
              <w:rPr>
                <w:lang w:val="en-US"/>
              </w:rPr>
            </w:pPr>
          </w:p>
        </w:tc>
      </w:tr>
      <w:tr w:rsidR="00EE6C04" w14:paraId="63D7277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9F4F6C" w14:textId="77777777" w:rsidR="00EE6C04" w:rsidRPr="00C601BD" w:rsidRDefault="00EE6C0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6B6C690" w14:textId="77777777" w:rsidR="00EE6C04" w:rsidRPr="00C601BD" w:rsidRDefault="00EE6C0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CEC6479" w14:textId="77777777" w:rsidR="00EE6C04" w:rsidRPr="00C601BD" w:rsidRDefault="00EE6C04" w:rsidP="002312EC">
            <w:pPr>
              <w:pStyle w:val="TAC"/>
              <w:spacing w:before="20" w:after="20"/>
              <w:ind w:left="57" w:right="57"/>
              <w:jc w:val="left"/>
              <w:rPr>
                <w:lang w:val="en-US"/>
              </w:rPr>
            </w:pPr>
          </w:p>
        </w:tc>
      </w:tr>
    </w:tbl>
    <w:p w14:paraId="0B178BF6" w14:textId="77777777" w:rsidR="00EE6C04" w:rsidRDefault="00EE6C04" w:rsidP="00C41C56"/>
    <w:p w14:paraId="17C4A3F2" w14:textId="6EB0FE73" w:rsidR="00112EBE" w:rsidRDefault="00112EBE" w:rsidP="000F7114">
      <w:pPr>
        <w:pStyle w:val="40"/>
      </w:pPr>
      <w:r>
        <w:t>3.1.</w:t>
      </w:r>
      <w:r w:rsidR="000F7114">
        <w:t>3.2</w:t>
      </w:r>
      <w:r>
        <w:tab/>
        <w:t>Baseline CR</w:t>
      </w:r>
    </w:p>
    <w:p w14:paraId="35809E48" w14:textId="76363C9A" w:rsidR="00112EBE" w:rsidRDefault="00C41C56" w:rsidP="00C41C56">
      <w:r>
        <w:t xml:space="preserve">If option C </w:t>
      </w:r>
      <w:r w:rsidR="00112EBE">
        <w:t>in section 3.1.</w:t>
      </w:r>
      <w:r w:rsidR="000F7114">
        <w:t>3.1</w:t>
      </w:r>
      <w:r w:rsidR="00112EBE">
        <w:t xml:space="preserve"> is the preference, then companies are requested to provide further details</w:t>
      </w:r>
    </w:p>
    <w:p w14:paraId="4D6C36FB" w14:textId="0BBEA259" w:rsidR="00C41C56" w:rsidRDefault="00112EBE" w:rsidP="00112EBE">
      <w:pPr>
        <w:pStyle w:val="Proposal"/>
        <w:numPr>
          <w:ilvl w:val="0"/>
          <w:numId w:val="0"/>
        </w:numPr>
      </w:pPr>
      <w:bookmarkStart w:id="12" w:name="_Toc93137392"/>
      <w:r>
        <w:t xml:space="preserve">Question 5: </w:t>
      </w:r>
      <w:r w:rsidR="00C41C56">
        <w:t xml:space="preserve">If there is consensus to capture the stage 2 details in TS 38.305 then the baseline </w:t>
      </w:r>
      <w:r>
        <w:t>can be</w:t>
      </w:r>
      <w:r w:rsidR="00C41C56">
        <w:t xml:space="preserve"> taken from [6] (Huawei et al.) paper.</w:t>
      </w:r>
      <w:bookmarkEnd w:id="12"/>
    </w:p>
    <w:p w14:paraId="2B66F93D" w14:textId="004545D0" w:rsidR="00112EBE" w:rsidRDefault="00112EBE" w:rsidP="00112EBE">
      <w:pPr>
        <w:pStyle w:val="Proposal"/>
        <w:numPr>
          <w:ilvl w:val="0"/>
          <w:numId w:val="0"/>
        </w:numPr>
      </w:pPr>
      <w:r>
        <w:t xml:space="preserve">Answer: </w:t>
      </w:r>
      <w:r w:rsidR="005F5812">
        <w:t>Agree</w:t>
      </w:r>
      <w:r>
        <w:t>/</w:t>
      </w:r>
      <w:r w:rsidR="005F5812">
        <w:t>Disagree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12EBE" w14:paraId="0FE5D9F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6D1F5E" w14:textId="77777777" w:rsidR="00112EBE" w:rsidRDefault="00112EBE" w:rsidP="002312E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591279" w14:textId="3F4CEB57" w:rsidR="00112EBE" w:rsidRDefault="005F5812" w:rsidP="002312EC">
            <w:pPr>
              <w:pStyle w:val="TAH"/>
              <w:spacing w:before="20" w:after="20"/>
              <w:ind w:left="57" w:right="57"/>
              <w:jc w:val="left"/>
              <w:rPr>
                <w:lang w:val="sv-SE"/>
              </w:rPr>
            </w:pPr>
            <w:r>
              <w:rPr>
                <w:lang w:val="sv-SE"/>
              </w:rPr>
              <w:t>Agree/Disagree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265DB6" w14:textId="77777777" w:rsidR="00112EBE" w:rsidRDefault="00112EBE" w:rsidP="002312EC">
            <w:pPr>
              <w:pStyle w:val="TAH"/>
              <w:spacing w:before="20" w:after="20"/>
              <w:ind w:left="57" w:right="57"/>
              <w:jc w:val="left"/>
              <w:rPr>
                <w:lang w:val="sv-SE"/>
              </w:rPr>
            </w:pPr>
            <w:r>
              <w:rPr>
                <w:lang w:val="sv-SE"/>
              </w:rPr>
              <w:t>Comments</w:t>
            </w:r>
          </w:p>
        </w:tc>
      </w:tr>
      <w:tr w:rsidR="00112EBE" w14:paraId="7F3CAFD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E7EA8A" w14:textId="5E91DB4A" w:rsidR="00112EBE" w:rsidRDefault="00092E60" w:rsidP="002312EC">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7F1D9C1A" w14:textId="0250588D" w:rsidR="00112EBE" w:rsidRDefault="00092E60" w:rsidP="002312EC">
            <w:pPr>
              <w:pStyle w:val="TAC"/>
              <w:spacing w:before="20" w:after="20"/>
              <w:ind w:left="57" w:right="57"/>
              <w:jc w:val="left"/>
              <w:rPr>
                <w:lang w:eastAsia="zh-CN"/>
              </w:rPr>
            </w:pPr>
            <w:r>
              <w:rPr>
                <w:rFonts w:hint="eastAsia"/>
                <w:lang w:eastAsia="zh-CN"/>
              </w:rPr>
              <w:t>A</w:t>
            </w:r>
            <w:r>
              <w:rPr>
                <w:lang w:eastAsia="zh-CN"/>
              </w:rPr>
              <w:t>gree</w:t>
            </w:r>
          </w:p>
        </w:tc>
        <w:tc>
          <w:tcPr>
            <w:tcW w:w="7142" w:type="dxa"/>
            <w:tcBorders>
              <w:top w:val="single" w:sz="4" w:space="0" w:color="auto"/>
              <w:left w:val="single" w:sz="4" w:space="0" w:color="auto"/>
              <w:bottom w:val="single" w:sz="4" w:space="0" w:color="auto"/>
              <w:right w:val="single" w:sz="4" w:space="0" w:color="auto"/>
            </w:tcBorders>
          </w:tcPr>
          <w:p w14:paraId="477DD99E" w14:textId="43B3E399" w:rsidR="00001F78" w:rsidRDefault="00BD113D" w:rsidP="00001F78">
            <w:pPr>
              <w:pStyle w:val="TAC"/>
              <w:spacing w:before="20" w:after="20"/>
              <w:ind w:left="57" w:right="57"/>
              <w:jc w:val="left"/>
              <w:rPr>
                <w:lang w:val="en-US" w:eastAsia="zh-CN"/>
              </w:rPr>
            </w:pPr>
            <w:r>
              <w:rPr>
                <w:rFonts w:hint="eastAsia"/>
                <w:lang w:val="en-US" w:eastAsia="zh-CN"/>
              </w:rPr>
              <w:t>T</w:t>
            </w:r>
            <w:r>
              <w:rPr>
                <w:lang w:val="en-US" w:eastAsia="zh-CN"/>
              </w:rPr>
              <w:t xml:space="preserve">he comparison of the two solutions have been summarized by the following table. Due to the lack of time, we think it is better for R2 to support the solution in [6] as baseline. </w:t>
            </w:r>
            <w:r w:rsidR="00001F78">
              <w:rPr>
                <w:lang w:val="en-US" w:eastAsia="zh-CN"/>
              </w:rPr>
              <w:t xml:space="preserve">As can be seen in the comparison, solution 2.2 (in [6]) has no other stage3 impacts than supporting SRS transmission in RRC_INACTIVE, which is common for all the solution for supporting UL positioning in RRC_INACTIVE. Hence, we think the solution [6] has less spec impacts. </w:t>
            </w:r>
          </w:p>
          <w:p w14:paraId="57240DEA" w14:textId="77777777" w:rsidR="00001F78" w:rsidRDefault="00001F78" w:rsidP="00001F78">
            <w:pPr>
              <w:pStyle w:val="TAC"/>
              <w:spacing w:before="20" w:after="20"/>
              <w:ind w:left="57" w:right="57"/>
              <w:jc w:val="left"/>
              <w:rPr>
                <w:lang w:val="en-US" w:eastAsia="zh-CN"/>
              </w:rPr>
            </w:pPr>
          </w:p>
          <w:p w14:paraId="48E630B9" w14:textId="421267C7" w:rsidR="00BD113D" w:rsidRDefault="00BD113D" w:rsidP="00001F78">
            <w:pPr>
              <w:pStyle w:val="TAC"/>
              <w:spacing w:before="20" w:after="20"/>
              <w:ind w:left="57" w:right="57"/>
              <w:jc w:val="left"/>
              <w:rPr>
                <w:lang w:val="en-US" w:eastAsia="zh-CN"/>
              </w:rPr>
            </w:pPr>
            <w:r>
              <w:rPr>
                <w:lang w:val="en-US" w:eastAsia="zh-CN"/>
              </w:rPr>
              <w:t>Features that have been proposed in [12] can be discussed in the future releases.</w:t>
            </w:r>
          </w:p>
          <w:p w14:paraId="2DFA87E9" w14:textId="459B2F93" w:rsidR="00BD113D" w:rsidRPr="00C601BD" w:rsidRDefault="00BD113D" w:rsidP="002312EC">
            <w:pPr>
              <w:pStyle w:val="TAC"/>
              <w:spacing w:before="20" w:after="20"/>
              <w:ind w:left="57" w:right="57"/>
              <w:jc w:val="left"/>
              <w:rPr>
                <w:lang w:val="en-US" w:eastAsia="zh-CN"/>
              </w:rPr>
            </w:pPr>
            <w:r>
              <w:rPr>
                <w:noProof/>
                <w:lang w:val="en-US" w:eastAsia="zh-CN"/>
              </w:rPr>
              <w:drawing>
                <wp:inline distT="0" distB="0" distL="0" distR="0" wp14:anchorId="1F603C74" wp14:editId="497F8E69">
                  <wp:extent cx="4148018" cy="4213860"/>
                  <wp:effectExtent l="0" t="0" r="5080" b="0"/>
                  <wp:docPr id="2" name="图片 2" descr="C:\Users\y00397895\AppData\Roaming\eSpace_Desktop\UserData\y00397895\imagefiles\originalImgfiles\FA1B23D6-0008-4BB9-B2A7-1CC4CDDE1A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397895\AppData\Roaming\eSpace_Desktop\UserData\y00397895\imagefiles\originalImgfiles\FA1B23D6-0008-4BB9-B2A7-1CC4CDDE1AD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3227" cy="4219152"/>
                          </a:xfrm>
                          <a:prstGeom prst="rect">
                            <a:avLst/>
                          </a:prstGeom>
                          <a:noFill/>
                          <a:ln>
                            <a:noFill/>
                          </a:ln>
                        </pic:spPr>
                      </pic:pic>
                    </a:graphicData>
                  </a:graphic>
                </wp:inline>
              </w:drawing>
            </w:r>
          </w:p>
        </w:tc>
      </w:tr>
      <w:tr w:rsidR="00112EBE" w14:paraId="58D1913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33904B" w14:textId="06C00720" w:rsidR="00112EBE" w:rsidRDefault="00607C0B" w:rsidP="002312E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13337360" w14:textId="420BB78A" w:rsidR="00112EBE" w:rsidRDefault="00607C0B" w:rsidP="002312EC">
            <w:pPr>
              <w:pStyle w:val="TAC"/>
              <w:spacing w:before="20" w:after="20"/>
              <w:ind w:left="57" w:right="57"/>
              <w:jc w:val="left"/>
              <w:rPr>
                <w:lang w:val="en-US"/>
              </w:rPr>
            </w:pPr>
            <w:r>
              <w:rPr>
                <w:lang w:val="en-US"/>
              </w:rPr>
              <w:t>Disagree</w:t>
            </w:r>
          </w:p>
        </w:tc>
        <w:tc>
          <w:tcPr>
            <w:tcW w:w="7142" w:type="dxa"/>
            <w:tcBorders>
              <w:top w:val="single" w:sz="4" w:space="0" w:color="auto"/>
              <w:left w:val="single" w:sz="4" w:space="0" w:color="auto"/>
              <w:bottom w:val="single" w:sz="4" w:space="0" w:color="auto"/>
              <w:right w:val="single" w:sz="4" w:space="0" w:color="auto"/>
            </w:tcBorders>
          </w:tcPr>
          <w:p w14:paraId="66EDB90C" w14:textId="15D52DC4" w:rsidR="00112EBE" w:rsidRDefault="001E7D01" w:rsidP="002312EC">
            <w:pPr>
              <w:pStyle w:val="TAC"/>
              <w:spacing w:before="20" w:after="20"/>
              <w:ind w:left="57" w:right="57"/>
              <w:jc w:val="left"/>
              <w:rPr>
                <w:lang w:val="en-US"/>
              </w:rPr>
            </w:pPr>
            <w:r>
              <w:rPr>
                <w:lang w:val="en-US"/>
              </w:rPr>
              <w:t xml:space="preserve">The compromise proposal in [12] has also no </w:t>
            </w:r>
            <w:r w:rsidR="003349CB">
              <w:rPr>
                <w:lang w:val="en-US"/>
              </w:rPr>
              <w:t xml:space="preserve">additional </w:t>
            </w:r>
            <w:r>
              <w:rPr>
                <w:lang w:val="en-US"/>
              </w:rPr>
              <w:t xml:space="preserve">Stage 3 impacts and allows the </w:t>
            </w:r>
            <w:r w:rsidR="007521AA">
              <w:rPr>
                <w:lang w:val="en-US"/>
              </w:rPr>
              <w:t>same UE procedure/be</w:t>
            </w:r>
            <w:r w:rsidR="00DB7BC2">
              <w:rPr>
                <w:lang w:val="en-US"/>
              </w:rPr>
              <w:t>h</w:t>
            </w:r>
            <w:r w:rsidR="007521AA">
              <w:rPr>
                <w:lang w:val="en-US"/>
              </w:rPr>
              <w:t xml:space="preserve">aviour independent on the positioning method, and the same NW procedures as in RRC_CONNECTED. In particular, </w:t>
            </w:r>
            <w:r w:rsidR="00784EE0">
              <w:rPr>
                <w:lang w:val="en-US"/>
              </w:rPr>
              <w:t xml:space="preserve">there is no need to send a </w:t>
            </w:r>
            <w:r w:rsidR="00DB7BC2">
              <w:rPr>
                <w:lang w:val="en-US"/>
              </w:rPr>
              <w:t>L</w:t>
            </w:r>
            <w:r w:rsidR="00784EE0">
              <w:rPr>
                <w:lang w:val="en-US"/>
              </w:rPr>
              <w:t xml:space="preserve">PP Request Location Information each </w:t>
            </w:r>
            <w:r w:rsidR="00057176">
              <w:rPr>
                <w:lang w:val="en-US"/>
              </w:rPr>
              <w:t xml:space="preserve">time an </w:t>
            </w:r>
            <w:r w:rsidR="009138C3">
              <w:rPr>
                <w:lang w:val="en-US"/>
              </w:rPr>
              <w:t xml:space="preserve">(e.g., periodic) </w:t>
            </w:r>
            <w:r w:rsidR="00784EE0">
              <w:rPr>
                <w:lang w:val="en-US"/>
              </w:rPr>
              <w:t>event</w:t>
            </w:r>
            <w:r w:rsidR="00057176">
              <w:rPr>
                <w:lang w:val="en-US"/>
              </w:rPr>
              <w:t xml:space="preserve"> is triggered</w:t>
            </w:r>
            <w:r w:rsidR="00784EE0">
              <w:rPr>
                <w:lang w:val="en-US"/>
              </w:rPr>
              <w:t>, and the measurement reporting phase</w:t>
            </w:r>
            <w:r w:rsidR="00DB7BC2">
              <w:rPr>
                <w:lang w:val="en-US"/>
              </w:rPr>
              <w:t xml:space="preserve"> </w:t>
            </w:r>
            <w:r w:rsidR="00965A70">
              <w:rPr>
                <w:lang w:val="en-US"/>
              </w:rPr>
              <w:t>can</w:t>
            </w:r>
            <w:r w:rsidR="00784EE0">
              <w:rPr>
                <w:lang w:val="en-US"/>
              </w:rPr>
              <w:t xml:space="preserve"> be the same as in DL-only. </w:t>
            </w:r>
          </w:p>
          <w:p w14:paraId="2D36DCFE" w14:textId="77777777" w:rsidR="005E68C2" w:rsidRDefault="005E68C2" w:rsidP="002312EC">
            <w:pPr>
              <w:pStyle w:val="TAC"/>
              <w:spacing w:before="20" w:after="20"/>
              <w:ind w:left="57" w:right="57"/>
              <w:jc w:val="left"/>
              <w:rPr>
                <w:lang w:val="en-US"/>
              </w:rPr>
            </w:pPr>
          </w:p>
          <w:p w14:paraId="2B00C50B" w14:textId="008A6997" w:rsidR="005E68C2" w:rsidRDefault="008C3542" w:rsidP="002312EC">
            <w:pPr>
              <w:pStyle w:val="TAC"/>
              <w:spacing w:before="20" w:after="20"/>
              <w:ind w:left="57" w:right="57"/>
              <w:jc w:val="left"/>
              <w:rPr>
                <w:lang w:val="en-US"/>
              </w:rPr>
            </w:pPr>
            <w:r>
              <w:rPr>
                <w:lang w:val="en-US"/>
              </w:rPr>
              <w:t>NOTE</w:t>
            </w:r>
            <w:r w:rsidR="00DB7BC2">
              <w:rPr>
                <w:lang w:val="en-US"/>
              </w:rPr>
              <w:t>, Hu</w:t>
            </w:r>
            <w:r w:rsidR="007416BA">
              <w:rPr>
                <w:lang w:val="en-US"/>
              </w:rPr>
              <w:t>a</w:t>
            </w:r>
            <w:r w:rsidR="00DB7BC2">
              <w:rPr>
                <w:lang w:val="en-US"/>
              </w:rPr>
              <w:t xml:space="preserve">wei compared </w:t>
            </w:r>
            <w:r w:rsidR="0054565C">
              <w:rPr>
                <w:lang w:val="en-US"/>
              </w:rPr>
              <w:t xml:space="preserve">and commented </w:t>
            </w:r>
            <w:r w:rsidR="0098639B">
              <w:rPr>
                <w:lang w:val="en-US"/>
              </w:rPr>
              <w:t xml:space="preserve">above </w:t>
            </w:r>
            <w:r w:rsidR="0054565C">
              <w:rPr>
                <w:lang w:val="en-US"/>
              </w:rPr>
              <w:t xml:space="preserve">on </w:t>
            </w:r>
            <w:r w:rsidR="00DB7BC2">
              <w:rPr>
                <w:lang w:val="en-US"/>
              </w:rPr>
              <w:t>Qualcomm's original proposal</w:t>
            </w:r>
            <w:r w:rsidR="007416BA">
              <w:rPr>
                <w:lang w:val="en-US"/>
              </w:rPr>
              <w:t xml:space="preserve"> in </w:t>
            </w:r>
            <w:r w:rsidR="00965A70">
              <w:rPr>
                <w:lang w:val="en-US"/>
              </w:rPr>
              <w:t>R2-2110823</w:t>
            </w:r>
            <w:r w:rsidR="00DB7BC2">
              <w:rPr>
                <w:lang w:val="en-US"/>
              </w:rPr>
              <w:t xml:space="preserve"> but does not </w:t>
            </w:r>
            <w:r w:rsidR="007416BA">
              <w:rPr>
                <w:lang w:val="en-US"/>
              </w:rPr>
              <w:t xml:space="preserve">consider the </w:t>
            </w:r>
            <w:r w:rsidR="00965A70">
              <w:rPr>
                <w:lang w:val="en-US"/>
              </w:rPr>
              <w:t xml:space="preserve">compromise </w:t>
            </w:r>
            <w:r w:rsidR="007416BA">
              <w:rPr>
                <w:lang w:val="en-US"/>
              </w:rPr>
              <w:t xml:space="preserve">proposal in [12] submitted to this meeting. </w:t>
            </w:r>
            <w:r w:rsidR="0054565C">
              <w:rPr>
                <w:lang w:val="en-US"/>
              </w:rPr>
              <w:t xml:space="preserve">We think the </w:t>
            </w:r>
            <w:r w:rsidR="00C362B3">
              <w:rPr>
                <w:lang w:val="en-US"/>
              </w:rPr>
              <w:t xml:space="preserve">procedure described in section 3 of [12] overcomes the problems of [6], in particular for UL+DL. </w:t>
            </w:r>
          </w:p>
          <w:p w14:paraId="63E9CF59" w14:textId="77777777" w:rsidR="0068268C" w:rsidRDefault="0068268C" w:rsidP="002312EC">
            <w:pPr>
              <w:pStyle w:val="TAC"/>
              <w:spacing w:before="20" w:after="20"/>
              <w:ind w:left="57" w:right="57"/>
              <w:jc w:val="left"/>
              <w:rPr>
                <w:lang w:val="en-US"/>
              </w:rPr>
            </w:pPr>
          </w:p>
          <w:p w14:paraId="37DDF375" w14:textId="5292CC37" w:rsidR="0068268C" w:rsidRDefault="0068268C" w:rsidP="002312EC">
            <w:pPr>
              <w:pStyle w:val="TAC"/>
              <w:spacing w:before="20" w:after="20"/>
              <w:ind w:left="57" w:right="57"/>
              <w:jc w:val="left"/>
              <w:rPr>
                <w:lang w:val="en-US"/>
              </w:rPr>
            </w:pPr>
            <w:r>
              <w:rPr>
                <w:lang w:val="en-US"/>
              </w:rPr>
              <w:t>The compromise in [12] uses two Event Reports, one for UL and one for DL, where the DL part is the same as for DL-only</w:t>
            </w:r>
            <w:r w:rsidR="00F879B2">
              <w:rPr>
                <w:lang w:val="en-US"/>
              </w:rPr>
              <w:t xml:space="preserve"> methods</w:t>
            </w:r>
            <w:r>
              <w:rPr>
                <w:lang w:val="en-US"/>
              </w:rPr>
              <w:t xml:space="preserve">. Therefore, UL+DL can be the "sum" of UL-only and DL-only, and the </w:t>
            </w:r>
            <w:r w:rsidR="00C0361E">
              <w:rPr>
                <w:lang w:val="en-US"/>
              </w:rPr>
              <w:t>general SDT procedure is the same for all positioning methods and the NW procedures are the same as in RRC_CONNECTED.</w:t>
            </w:r>
          </w:p>
        </w:tc>
      </w:tr>
      <w:tr w:rsidR="00112EBE" w14:paraId="3F55F29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BCD048" w14:textId="6C18B717" w:rsidR="00112EBE" w:rsidRPr="0048104E" w:rsidRDefault="0048104E" w:rsidP="002312EC">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88F4A2D" w14:textId="434EA182" w:rsidR="00112EBE" w:rsidRPr="0048104E" w:rsidRDefault="0048104E" w:rsidP="002312EC">
            <w:pPr>
              <w:pStyle w:val="TAC"/>
              <w:spacing w:before="20" w:after="20"/>
              <w:ind w:left="57" w:right="57"/>
              <w:jc w:val="left"/>
              <w:rPr>
                <w:lang w:val="en-US"/>
              </w:rPr>
            </w:pPr>
            <w:r>
              <w:rPr>
                <w:lang w:val="en-US"/>
              </w:rPr>
              <w:t>Nothing to be captured in stage 2</w:t>
            </w:r>
          </w:p>
        </w:tc>
        <w:tc>
          <w:tcPr>
            <w:tcW w:w="7142" w:type="dxa"/>
            <w:tcBorders>
              <w:top w:val="single" w:sz="4" w:space="0" w:color="auto"/>
              <w:left w:val="single" w:sz="4" w:space="0" w:color="auto"/>
              <w:bottom w:val="single" w:sz="4" w:space="0" w:color="auto"/>
              <w:right w:val="single" w:sz="4" w:space="0" w:color="auto"/>
            </w:tcBorders>
          </w:tcPr>
          <w:p w14:paraId="6C1D691A" w14:textId="7883C527" w:rsidR="00112EBE" w:rsidRPr="00E22D59" w:rsidRDefault="0048104E" w:rsidP="002312EC">
            <w:pPr>
              <w:pStyle w:val="TAC"/>
              <w:spacing w:before="20" w:after="20"/>
              <w:ind w:left="57" w:right="57"/>
              <w:jc w:val="left"/>
              <w:rPr>
                <w:lang w:val="en-US"/>
              </w:rPr>
            </w:pPr>
            <w:r>
              <w:rPr>
                <w:lang w:val="en-US"/>
              </w:rPr>
              <w:t xml:space="preserve">We agree to use procedure from Huawei as baseline for further discussion. But we do not see the need to repeat SA2 procedure in RAN, and do not see the need to describe SDT details in positioning stage 2. </w:t>
            </w:r>
          </w:p>
        </w:tc>
      </w:tr>
      <w:tr w:rsidR="00897489" w14:paraId="62865D41"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489DA3" w14:textId="3C1F9C42" w:rsidR="00897489" w:rsidRPr="00C601BD" w:rsidRDefault="00897489" w:rsidP="002312EC">
            <w:pPr>
              <w:pStyle w:val="TAC"/>
              <w:spacing w:before="20" w:after="20"/>
              <w:ind w:left="57" w:right="57"/>
              <w:jc w:val="left"/>
              <w:rPr>
                <w:lang w:val="en-US"/>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7FD4700B" w14:textId="418B87D2" w:rsidR="00897489" w:rsidRPr="00C601BD" w:rsidRDefault="00897489" w:rsidP="002312EC">
            <w:pPr>
              <w:pStyle w:val="TAC"/>
              <w:spacing w:before="20" w:after="20"/>
              <w:ind w:left="57" w:right="57"/>
              <w:jc w:val="left"/>
              <w:rPr>
                <w:lang w:val="en-US"/>
              </w:rPr>
            </w:pPr>
            <w:r>
              <w:rPr>
                <w:rFonts w:hint="eastAsia"/>
                <w:lang w:eastAsia="zh-CN"/>
              </w:rPr>
              <w:t>Agree</w:t>
            </w:r>
          </w:p>
        </w:tc>
        <w:tc>
          <w:tcPr>
            <w:tcW w:w="7142" w:type="dxa"/>
            <w:tcBorders>
              <w:top w:val="single" w:sz="4" w:space="0" w:color="auto"/>
              <w:left w:val="single" w:sz="4" w:space="0" w:color="auto"/>
              <w:bottom w:val="single" w:sz="4" w:space="0" w:color="auto"/>
              <w:right w:val="single" w:sz="4" w:space="0" w:color="auto"/>
            </w:tcBorders>
          </w:tcPr>
          <w:p w14:paraId="13DB638A" w14:textId="7AA4849C" w:rsidR="00897489" w:rsidRPr="00C601BD" w:rsidRDefault="00897489" w:rsidP="00C33F55">
            <w:pPr>
              <w:pStyle w:val="TAC"/>
              <w:spacing w:before="20" w:after="20"/>
              <w:ind w:left="57" w:right="57"/>
              <w:jc w:val="left"/>
              <w:rPr>
                <w:lang w:val="en-US"/>
              </w:rPr>
            </w:pPr>
            <w:r>
              <w:rPr>
                <w:rFonts w:hint="eastAsia"/>
                <w:lang w:val="en-US" w:eastAsia="zh-CN"/>
              </w:rPr>
              <w:t xml:space="preserve">For UL SRS positioning with RRC_INACTIVE, the procedure in [6] can be taken as a baseline for further </w:t>
            </w:r>
            <w:r>
              <w:rPr>
                <w:lang w:val="en-US" w:eastAsia="zh-CN"/>
              </w:rPr>
              <w:t>discussion</w:t>
            </w:r>
            <w:r>
              <w:rPr>
                <w:rFonts w:hint="eastAsia"/>
                <w:lang w:val="en-US" w:eastAsia="zh-CN"/>
              </w:rPr>
              <w:t xml:space="preserve">. We think the main difference between </w:t>
            </w:r>
            <w:r>
              <w:t>[6] (Huawei et al.)</w:t>
            </w:r>
            <w:r>
              <w:rPr>
                <w:rFonts w:hint="eastAsia"/>
                <w:lang w:eastAsia="zh-CN"/>
              </w:rPr>
              <w:t xml:space="preserve"> and the </w:t>
            </w:r>
            <w:r>
              <w:rPr>
                <w:lang w:val="en-US"/>
              </w:rPr>
              <w:t>compromise proposal in [12]</w:t>
            </w:r>
            <w:r>
              <w:rPr>
                <w:rFonts w:hint="eastAsia"/>
                <w:lang w:val="en-US" w:eastAsia="zh-CN"/>
              </w:rPr>
              <w:t xml:space="preserve"> (Qualcomm) has already been discussed in Q1. We can </w:t>
            </w:r>
            <w:r w:rsidR="00C33F55">
              <w:rPr>
                <w:rFonts w:hint="eastAsia"/>
                <w:lang w:val="en-US" w:eastAsia="zh-CN"/>
              </w:rPr>
              <w:t xml:space="preserve">further </w:t>
            </w:r>
            <w:r>
              <w:rPr>
                <w:rFonts w:hint="eastAsia"/>
                <w:lang w:val="en-US" w:eastAsia="zh-CN"/>
              </w:rPr>
              <w:t>discuss based on the outcome of Q1.</w:t>
            </w:r>
          </w:p>
        </w:tc>
      </w:tr>
      <w:tr w:rsidR="00112EBE" w14:paraId="3A1D92F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B46253" w14:textId="77777777" w:rsidR="00112EBE" w:rsidRPr="004F49DF"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2CF094" w14:textId="77777777" w:rsidR="00112EBE" w:rsidRPr="004F49DF"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164338" w14:textId="77777777" w:rsidR="00112EBE" w:rsidRPr="004F49DF" w:rsidRDefault="00112EBE" w:rsidP="002312EC">
            <w:pPr>
              <w:pStyle w:val="TAC"/>
              <w:spacing w:before="20" w:after="20"/>
              <w:ind w:left="57" w:right="57"/>
              <w:jc w:val="left"/>
              <w:rPr>
                <w:lang w:val="en-US"/>
              </w:rPr>
            </w:pPr>
          </w:p>
        </w:tc>
      </w:tr>
      <w:tr w:rsidR="00112EBE" w14:paraId="5807C5F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AC1A1" w14:textId="77777777" w:rsidR="00112EBE" w:rsidRPr="00C66B6D" w:rsidRDefault="00112EBE"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1B02F90F" w14:textId="77777777" w:rsidR="00112EBE" w:rsidRPr="00C601BD"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19776F" w14:textId="77777777" w:rsidR="00112EBE" w:rsidRPr="00C601BD" w:rsidRDefault="00112EBE" w:rsidP="002312EC">
            <w:pPr>
              <w:pStyle w:val="TAC"/>
              <w:spacing w:before="20" w:after="20"/>
              <w:ind w:left="57" w:right="57"/>
              <w:jc w:val="left"/>
              <w:rPr>
                <w:lang w:val="en-US"/>
              </w:rPr>
            </w:pPr>
          </w:p>
        </w:tc>
      </w:tr>
      <w:tr w:rsidR="00112EBE" w14:paraId="23F9513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43BE53" w14:textId="77777777" w:rsidR="00112EBE"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AE94533" w14:textId="77777777" w:rsidR="00112EBE"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210A792" w14:textId="77777777" w:rsidR="00112EBE" w:rsidRDefault="00112EBE" w:rsidP="002312EC">
            <w:pPr>
              <w:pStyle w:val="TAC"/>
              <w:spacing w:before="20" w:after="20"/>
              <w:ind w:left="57" w:right="57"/>
              <w:jc w:val="left"/>
              <w:rPr>
                <w:lang w:val="en-US"/>
              </w:rPr>
            </w:pPr>
          </w:p>
        </w:tc>
      </w:tr>
      <w:tr w:rsidR="00112EBE" w14:paraId="7625D08B"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EACDE1B" w14:textId="77777777" w:rsidR="00112EBE" w:rsidRPr="00C601BD"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D17DB6" w14:textId="77777777" w:rsidR="00112EBE" w:rsidRPr="00C601BD"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7D08908" w14:textId="77777777" w:rsidR="00112EBE" w:rsidRPr="00C601BD" w:rsidRDefault="00112EBE" w:rsidP="002312EC">
            <w:pPr>
              <w:pStyle w:val="TAC"/>
              <w:spacing w:before="20" w:after="20"/>
              <w:ind w:left="57" w:right="57"/>
              <w:jc w:val="left"/>
              <w:rPr>
                <w:lang w:val="en-US"/>
              </w:rPr>
            </w:pPr>
          </w:p>
        </w:tc>
      </w:tr>
      <w:tr w:rsidR="00112EBE" w14:paraId="3E77C282"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BE6021" w14:textId="77777777" w:rsidR="00112EBE" w:rsidRPr="00C601BD"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7AA0BD" w14:textId="77777777" w:rsidR="00112EBE" w:rsidRPr="00C601BD"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7548D4" w14:textId="77777777" w:rsidR="00112EBE" w:rsidRPr="00C601BD" w:rsidRDefault="00112EBE" w:rsidP="002312EC">
            <w:pPr>
              <w:pStyle w:val="TAC"/>
              <w:spacing w:before="20" w:after="20"/>
              <w:ind w:left="57" w:right="57"/>
              <w:jc w:val="left"/>
              <w:rPr>
                <w:lang w:val="en-US"/>
              </w:rPr>
            </w:pPr>
          </w:p>
        </w:tc>
      </w:tr>
      <w:tr w:rsidR="00112EBE" w14:paraId="218EF93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6DD8BC" w14:textId="77777777" w:rsidR="00112EBE" w:rsidRPr="00C601BD"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206029" w14:textId="77777777" w:rsidR="00112EBE" w:rsidRPr="00C601BD"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160A1F" w14:textId="77777777" w:rsidR="00112EBE" w:rsidRPr="00BB6BB3" w:rsidRDefault="00112EBE" w:rsidP="002312EC">
            <w:pPr>
              <w:pStyle w:val="TAC"/>
              <w:spacing w:before="20" w:after="20"/>
              <w:ind w:left="57" w:right="57"/>
              <w:jc w:val="left"/>
              <w:rPr>
                <w:lang w:val="en-GB"/>
              </w:rPr>
            </w:pPr>
          </w:p>
        </w:tc>
      </w:tr>
      <w:tr w:rsidR="00112EBE" w:rsidRPr="007D69F9" w14:paraId="76803A9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FC78EC" w14:textId="77777777" w:rsidR="00112EBE" w:rsidRPr="00C601BD"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B7AE74" w14:textId="77777777" w:rsidR="00112EBE" w:rsidRPr="00C601BD"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AC853C" w14:textId="77777777" w:rsidR="00112EBE" w:rsidRPr="00015D28" w:rsidRDefault="00112EBE" w:rsidP="002312EC">
            <w:pPr>
              <w:pStyle w:val="TAC"/>
              <w:spacing w:before="20" w:after="20"/>
              <w:ind w:left="57" w:right="57"/>
              <w:jc w:val="left"/>
              <w:rPr>
                <w:lang w:val="en-US"/>
              </w:rPr>
            </w:pPr>
          </w:p>
        </w:tc>
      </w:tr>
      <w:tr w:rsidR="00112EBE" w14:paraId="458BB36D"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55A7ED" w14:textId="77777777" w:rsidR="00112EBE" w:rsidRPr="00C601BD"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17F18F" w14:textId="77777777" w:rsidR="00112EBE" w:rsidRPr="00C601BD"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E9AD935" w14:textId="77777777" w:rsidR="00112EBE" w:rsidRPr="00C601BD" w:rsidRDefault="00112EBE" w:rsidP="002312EC">
            <w:pPr>
              <w:pStyle w:val="TAC"/>
              <w:spacing w:before="20" w:after="20"/>
              <w:ind w:left="57" w:right="57"/>
              <w:jc w:val="left"/>
              <w:rPr>
                <w:lang w:val="en-US"/>
              </w:rPr>
            </w:pPr>
          </w:p>
        </w:tc>
      </w:tr>
      <w:tr w:rsidR="00112EBE" w14:paraId="152107B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6F291A" w14:textId="77777777" w:rsidR="00112EBE" w:rsidRPr="00C601BD"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888F62" w14:textId="77777777" w:rsidR="00112EBE" w:rsidRPr="00C601BD"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F15A47" w14:textId="77777777" w:rsidR="00112EBE" w:rsidRPr="00C601BD" w:rsidRDefault="00112EBE" w:rsidP="002312EC">
            <w:pPr>
              <w:pStyle w:val="TAC"/>
              <w:spacing w:before="20" w:after="20"/>
              <w:ind w:left="57" w:right="57"/>
              <w:jc w:val="left"/>
              <w:rPr>
                <w:lang w:val="en-US"/>
              </w:rPr>
            </w:pPr>
          </w:p>
        </w:tc>
      </w:tr>
      <w:tr w:rsidR="00112EBE" w14:paraId="62F5F84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311075" w14:textId="77777777" w:rsidR="00112EBE" w:rsidRPr="00C601BD"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511559" w14:textId="77777777" w:rsidR="00112EBE" w:rsidRPr="00C601BD"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ACBDB1" w14:textId="77777777" w:rsidR="00112EBE" w:rsidRPr="00C601BD" w:rsidRDefault="00112EBE" w:rsidP="002312EC">
            <w:pPr>
              <w:pStyle w:val="TAC"/>
              <w:spacing w:before="20" w:after="20"/>
              <w:ind w:left="57" w:right="57"/>
              <w:jc w:val="left"/>
              <w:rPr>
                <w:lang w:val="en-US"/>
              </w:rPr>
            </w:pPr>
          </w:p>
        </w:tc>
      </w:tr>
      <w:tr w:rsidR="00112EBE" w14:paraId="2C01F711"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42B8DA" w14:textId="77777777" w:rsidR="00112EBE" w:rsidRPr="00C601BD" w:rsidRDefault="00112EBE"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7BA3CBD" w14:textId="77777777" w:rsidR="00112EBE" w:rsidRPr="00C601BD" w:rsidRDefault="00112EBE"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EB90BAE" w14:textId="77777777" w:rsidR="00112EBE" w:rsidRPr="00C601BD" w:rsidRDefault="00112EBE" w:rsidP="002312EC">
            <w:pPr>
              <w:pStyle w:val="TAC"/>
              <w:spacing w:before="20" w:after="20"/>
              <w:ind w:left="57" w:right="57"/>
              <w:jc w:val="left"/>
              <w:rPr>
                <w:lang w:val="en-US"/>
              </w:rPr>
            </w:pPr>
          </w:p>
        </w:tc>
      </w:tr>
    </w:tbl>
    <w:p w14:paraId="2F0AC227" w14:textId="50229832" w:rsidR="00112EBE" w:rsidRDefault="00112EBE" w:rsidP="00112EBE">
      <w:pPr>
        <w:pStyle w:val="Proposal"/>
        <w:numPr>
          <w:ilvl w:val="0"/>
          <w:numId w:val="0"/>
        </w:numPr>
      </w:pPr>
    </w:p>
    <w:p w14:paraId="553B3884" w14:textId="5B8E5804" w:rsidR="000F7114" w:rsidRDefault="000F7114" w:rsidP="000F7114">
      <w:pPr>
        <w:pStyle w:val="40"/>
      </w:pPr>
      <w:r>
        <w:t>3.1.3.3</w:t>
      </w:r>
      <w:r>
        <w:tab/>
        <w:t xml:space="preserve">Common flow or separate </w:t>
      </w:r>
    </w:p>
    <w:p w14:paraId="5A3598FE" w14:textId="77777777" w:rsidR="000F7114" w:rsidRDefault="000F7114" w:rsidP="00112EBE">
      <w:pPr>
        <w:pStyle w:val="Proposal"/>
        <w:numPr>
          <w:ilvl w:val="0"/>
          <w:numId w:val="0"/>
        </w:numPr>
      </w:pPr>
    </w:p>
    <w:p w14:paraId="2D067F29" w14:textId="77777777" w:rsidR="000F7114" w:rsidRDefault="000F7114" w:rsidP="000F7114">
      <w:pPr>
        <w:rPr>
          <w:b/>
        </w:rPr>
      </w:pPr>
      <w:r w:rsidRPr="00E04828">
        <w:t>[12] shows that UL and UL+DL positioning procedures can be depicted using one common flow whereas [7] captures using two separate</w:t>
      </w:r>
      <w:r>
        <w:rPr>
          <w:b/>
        </w:rPr>
        <w:t xml:space="preserve"> </w:t>
      </w:r>
      <w:r w:rsidRPr="00E04828">
        <w:t>flows</w:t>
      </w:r>
      <w:r>
        <w:rPr>
          <w:b/>
        </w:rPr>
        <w:t xml:space="preserve">. </w:t>
      </w:r>
    </w:p>
    <w:p w14:paraId="53E21210" w14:textId="77777777" w:rsidR="00112EBE" w:rsidRDefault="00112EBE" w:rsidP="00112EBE">
      <w:pPr>
        <w:pStyle w:val="Proposal"/>
        <w:numPr>
          <w:ilvl w:val="0"/>
          <w:numId w:val="0"/>
        </w:numPr>
      </w:pPr>
    </w:p>
    <w:p w14:paraId="4B86219C" w14:textId="162E50C0" w:rsidR="00C41C56" w:rsidRDefault="000F7114" w:rsidP="000F7114">
      <w:pPr>
        <w:pStyle w:val="Proposal"/>
        <w:numPr>
          <w:ilvl w:val="0"/>
          <w:numId w:val="0"/>
        </w:numPr>
      </w:pPr>
      <w:bookmarkStart w:id="13" w:name="_Toc93137393"/>
      <w:r>
        <w:t xml:space="preserve">Question 6: </w:t>
      </w:r>
      <w:r w:rsidR="00C41C56">
        <w:t xml:space="preserve">If there is consensus to capture the stage 2 details in TS 38.305 then RAN2 to </w:t>
      </w:r>
      <w:r>
        <w:t>decide</w:t>
      </w:r>
      <w:r w:rsidR="00C41C56">
        <w:t xml:space="preserve"> whether a common flow is used to depict UL and UL+DL positioning</w:t>
      </w:r>
      <w:r>
        <w:t xml:space="preserve"> or separate flow is used</w:t>
      </w:r>
      <w:r w:rsidR="00C41C56">
        <w:t>.</w:t>
      </w:r>
      <w:bookmarkEnd w:id="13"/>
    </w:p>
    <w:p w14:paraId="09DC881B" w14:textId="543EB877" w:rsidR="000F7114" w:rsidRDefault="000F7114" w:rsidP="000F7114">
      <w:pPr>
        <w:pStyle w:val="Proposal"/>
        <w:numPr>
          <w:ilvl w:val="0"/>
          <w:numId w:val="0"/>
        </w:numPr>
      </w:pPr>
      <w:r>
        <w:t>Option A: Common</w:t>
      </w:r>
    </w:p>
    <w:p w14:paraId="053788B9" w14:textId="1C760ABD" w:rsidR="000F7114" w:rsidRDefault="000F7114" w:rsidP="000F7114">
      <w:pPr>
        <w:pStyle w:val="Proposal"/>
        <w:numPr>
          <w:ilvl w:val="0"/>
          <w:numId w:val="0"/>
        </w:numPr>
      </w:pPr>
      <w:r>
        <w:t>Option B: Separate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F7114" w14:paraId="304B542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6D4426" w14:textId="77777777" w:rsidR="000F7114" w:rsidRDefault="000F7114" w:rsidP="002312E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DC3381" w14:textId="3D8C7CC7" w:rsidR="000F7114" w:rsidRDefault="000F7114" w:rsidP="002312EC">
            <w:pPr>
              <w:pStyle w:val="TAH"/>
              <w:spacing w:before="20" w:after="20"/>
              <w:ind w:left="57" w:right="57"/>
              <w:jc w:val="left"/>
              <w:rPr>
                <w:lang w:val="sv-SE"/>
              </w:rPr>
            </w:pPr>
            <w:r>
              <w:rPr>
                <w:lang w:val="sv-SE"/>
              </w:rPr>
              <w:t>A/B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B0C390" w14:textId="77777777" w:rsidR="000F7114" w:rsidRDefault="000F7114" w:rsidP="002312EC">
            <w:pPr>
              <w:pStyle w:val="TAH"/>
              <w:spacing w:before="20" w:after="20"/>
              <w:ind w:left="57" w:right="57"/>
              <w:jc w:val="left"/>
              <w:rPr>
                <w:lang w:val="sv-SE"/>
              </w:rPr>
            </w:pPr>
            <w:r>
              <w:rPr>
                <w:lang w:val="sv-SE"/>
              </w:rPr>
              <w:t>Comments</w:t>
            </w:r>
          </w:p>
        </w:tc>
      </w:tr>
      <w:tr w:rsidR="000F7114" w14:paraId="67EF068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7A10C" w14:textId="2ED95463" w:rsidR="000F7114" w:rsidRDefault="002312EC" w:rsidP="002312EC">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551A3D7F" w14:textId="628718D4" w:rsidR="000F7114" w:rsidRDefault="002312EC" w:rsidP="002312EC">
            <w:pPr>
              <w:pStyle w:val="TAC"/>
              <w:spacing w:before="20" w:after="20"/>
              <w:ind w:left="57" w:right="57"/>
              <w:jc w:val="left"/>
              <w:rPr>
                <w:lang w:eastAsia="zh-CN"/>
              </w:rPr>
            </w:pPr>
            <w:r>
              <w:rPr>
                <w:rFonts w:hint="eastAsia"/>
                <w:lang w:eastAsia="zh-CN"/>
              </w:rPr>
              <w:t>A</w:t>
            </w:r>
          </w:p>
        </w:tc>
        <w:tc>
          <w:tcPr>
            <w:tcW w:w="7142" w:type="dxa"/>
            <w:tcBorders>
              <w:top w:val="single" w:sz="4" w:space="0" w:color="auto"/>
              <w:left w:val="single" w:sz="4" w:space="0" w:color="auto"/>
              <w:bottom w:val="single" w:sz="4" w:space="0" w:color="auto"/>
              <w:right w:val="single" w:sz="4" w:space="0" w:color="auto"/>
            </w:tcBorders>
          </w:tcPr>
          <w:p w14:paraId="6008834F" w14:textId="77777777" w:rsidR="000F7114" w:rsidRDefault="002312EC" w:rsidP="002312EC">
            <w:pPr>
              <w:pStyle w:val="TAC"/>
              <w:spacing w:before="20" w:after="20"/>
              <w:ind w:left="57" w:right="57"/>
              <w:jc w:val="left"/>
              <w:rPr>
                <w:lang w:val="en-US" w:eastAsia="zh-CN"/>
              </w:rPr>
            </w:pPr>
            <w:r>
              <w:rPr>
                <w:lang w:val="en-US" w:eastAsia="zh-CN"/>
              </w:rPr>
              <w:t xml:space="preserve">OptionA is better from the spec impacts perspective </w:t>
            </w:r>
            <w:r w:rsidR="00FB022D">
              <w:rPr>
                <w:lang w:val="en-US" w:eastAsia="zh-CN"/>
              </w:rPr>
              <w:t xml:space="preserve">but it would make the spec less readable. </w:t>
            </w:r>
          </w:p>
          <w:p w14:paraId="27BAAA8A" w14:textId="77777777" w:rsidR="00FB022D" w:rsidRDefault="00FB022D" w:rsidP="00FB022D">
            <w:pPr>
              <w:pStyle w:val="TAC"/>
              <w:spacing w:before="20" w:after="20"/>
              <w:ind w:right="57"/>
              <w:jc w:val="left"/>
              <w:rPr>
                <w:lang w:val="en-US" w:eastAsia="zh-CN"/>
              </w:rPr>
            </w:pPr>
            <w:r>
              <w:rPr>
                <w:rFonts w:hint="eastAsia"/>
                <w:lang w:val="en-US" w:eastAsia="zh-CN"/>
              </w:rPr>
              <w:t>O</w:t>
            </w:r>
            <w:r>
              <w:rPr>
                <w:lang w:val="en-US" w:eastAsia="zh-CN"/>
              </w:rPr>
              <w:t xml:space="preserve">ptionB would result in a lot of redundancies in the description in the spec. </w:t>
            </w:r>
          </w:p>
          <w:p w14:paraId="4639B59D" w14:textId="77777777" w:rsidR="00FB022D" w:rsidRDefault="00FB022D" w:rsidP="00FB022D">
            <w:pPr>
              <w:pStyle w:val="TAC"/>
              <w:spacing w:before="20" w:after="20"/>
              <w:ind w:right="57"/>
              <w:jc w:val="left"/>
              <w:rPr>
                <w:lang w:val="en-US" w:eastAsia="zh-CN"/>
              </w:rPr>
            </w:pPr>
          </w:p>
          <w:p w14:paraId="6AB61FCE" w14:textId="15B826FA" w:rsidR="00FB022D" w:rsidRPr="00C601BD" w:rsidRDefault="00FB022D" w:rsidP="00FB022D">
            <w:pPr>
              <w:pStyle w:val="TAC"/>
              <w:spacing w:before="20" w:after="20"/>
              <w:ind w:right="57"/>
              <w:jc w:val="left"/>
              <w:rPr>
                <w:lang w:val="en-US" w:eastAsia="zh-CN"/>
              </w:rPr>
            </w:pPr>
            <w:r>
              <w:rPr>
                <w:rFonts w:hint="eastAsia"/>
                <w:lang w:val="en-US" w:eastAsia="zh-CN"/>
              </w:rPr>
              <w:t>W</w:t>
            </w:r>
            <w:r>
              <w:rPr>
                <w:lang w:val="en-US" w:eastAsia="zh-CN"/>
              </w:rPr>
              <w:t>e prefer OptionA</w:t>
            </w:r>
            <w:r w:rsidR="00853710">
              <w:rPr>
                <w:lang w:val="en-US" w:eastAsia="zh-CN"/>
              </w:rPr>
              <w:t>.</w:t>
            </w:r>
            <w:r w:rsidR="00955154">
              <w:rPr>
                <w:lang w:val="en-US" w:eastAsia="zh-CN"/>
              </w:rPr>
              <w:t xml:space="preserve"> We think </w:t>
            </w:r>
            <w:r w:rsidR="00955154">
              <w:rPr>
                <w:rFonts w:hint="eastAsia"/>
                <w:lang w:val="en-US" w:eastAsia="zh-CN"/>
              </w:rPr>
              <w:t>multi-RTT</w:t>
            </w:r>
            <w:r w:rsidR="00955154">
              <w:rPr>
                <w:lang w:val="en-US" w:eastAsia="zh-CN"/>
              </w:rPr>
              <w:t xml:space="preserve"> can include all the signalings while for UL/DL, some of the steps can be omitted</w:t>
            </w:r>
          </w:p>
        </w:tc>
      </w:tr>
      <w:tr w:rsidR="000F7114" w14:paraId="66EC5E8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DABAC4" w14:textId="2002EFA5" w:rsidR="000F7114" w:rsidRDefault="00DF7E82" w:rsidP="002312E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D3BDAD9" w14:textId="2BB03DDF" w:rsidR="000F7114" w:rsidRDefault="00DF7E82" w:rsidP="002312EC">
            <w:pPr>
              <w:pStyle w:val="TAC"/>
              <w:spacing w:before="20" w:after="20"/>
              <w:ind w:left="57" w:right="57"/>
              <w:jc w:val="left"/>
              <w:rPr>
                <w:lang w:val="en-US"/>
              </w:rPr>
            </w:pPr>
            <w:r>
              <w:rPr>
                <w:lang w:val="en-US"/>
              </w:rPr>
              <w:t>A</w:t>
            </w:r>
          </w:p>
        </w:tc>
        <w:tc>
          <w:tcPr>
            <w:tcW w:w="7142" w:type="dxa"/>
            <w:tcBorders>
              <w:top w:val="single" w:sz="4" w:space="0" w:color="auto"/>
              <w:left w:val="single" w:sz="4" w:space="0" w:color="auto"/>
              <w:bottom w:val="single" w:sz="4" w:space="0" w:color="auto"/>
              <w:right w:val="single" w:sz="4" w:space="0" w:color="auto"/>
            </w:tcBorders>
          </w:tcPr>
          <w:p w14:paraId="7C47BB60" w14:textId="182D2404" w:rsidR="000F7114" w:rsidRDefault="00DF7E82" w:rsidP="002312EC">
            <w:pPr>
              <w:pStyle w:val="TAC"/>
              <w:spacing w:before="20" w:after="20"/>
              <w:ind w:left="57" w:right="57"/>
              <w:jc w:val="left"/>
              <w:rPr>
                <w:lang w:val="en-US"/>
              </w:rPr>
            </w:pPr>
            <w:r>
              <w:rPr>
                <w:lang w:val="en-US"/>
              </w:rPr>
              <w:t>If we are to capture this flow, a common one is better</w:t>
            </w:r>
          </w:p>
        </w:tc>
      </w:tr>
      <w:tr w:rsidR="000F7114" w14:paraId="3861547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F2C58C" w14:textId="6E3543EB" w:rsidR="000F7114" w:rsidRPr="00965A70" w:rsidRDefault="00965A70" w:rsidP="002312E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40914C4C" w14:textId="29257179" w:rsidR="000F7114" w:rsidRPr="00736A4D" w:rsidRDefault="00736A4D" w:rsidP="002312EC">
            <w:pPr>
              <w:pStyle w:val="TAC"/>
              <w:spacing w:before="20" w:after="20"/>
              <w:ind w:left="57" w:right="57"/>
              <w:jc w:val="left"/>
              <w:rPr>
                <w:lang w:val="en-US"/>
              </w:rPr>
            </w:pPr>
            <w:r>
              <w:rPr>
                <w:lang w:val="en-US"/>
              </w:rPr>
              <w:t>B</w:t>
            </w:r>
          </w:p>
        </w:tc>
        <w:tc>
          <w:tcPr>
            <w:tcW w:w="7142" w:type="dxa"/>
            <w:tcBorders>
              <w:top w:val="single" w:sz="4" w:space="0" w:color="auto"/>
              <w:left w:val="single" w:sz="4" w:space="0" w:color="auto"/>
              <w:bottom w:val="single" w:sz="4" w:space="0" w:color="auto"/>
              <w:right w:val="single" w:sz="4" w:space="0" w:color="auto"/>
            </w:tcBorders>
          </w:tcPr>
          <w:p w14:paraId="4E00489F" w14:textId="77777777" w:rsidR="000F7114" w:rsidRDefault="00965A70" w:rsidP="002312EC">
            <w:pPr>
              <w:pStyle w:val="TAC"/>
              <w:spacing w:before="20" w:after="20"/>
              <w:ind w:left="57" w:right="57"/>
              <w:jc w:val="left"/>
              <w:rPr>
                <w:lang w:val="en-US"/>
              </w:rPr>
            </w:pPr>
            <w:r>
              <w:rPr>
                <w:lang w:val="en-US"/>
              </w:rPr>
              <w:t>No strong view</w:t>
            </w:r>
            <w:r w:rsidR="00736A4D">
              <w:rPr>
                <w:lang w:val="en-US"/>
              </w:rPr>
              <w:t xml:space="preserve">, but since we currently have </w:t>
            </w:r>
            <w:r w:rsidR="00445ECE">
              <w:rPr>
                <w:lang w:val="en-US"/>
              </w:rPr>
              <w:t xml:space="preserve">separate procedures for DL, UL, and UL+DL in </w:t>
            </w:r>
            <w:r w:rsidR="005A1379">
              <w:rPr>
                <w:lang w:val="en-US"/>
              </w:rPr>
              <w:t>38.305</w:t>
            </w:r>
            <w:r w:rsidR="00445ECE">
              <w:rPr>
                <w:lang w:val="en-US"/>
              </w:rPr>
              <w:t>, slightly prefer B.</w:t>
            </w:r>
          </w:p>
          <w:p w14:paraId="2128E18B" w14:textId="3FBFF0D1" w:rsidR="008D60A0" w:rsidRPr="00E22D59" w:rsidRDefault="00350567" w:rsidP="002312EC">
            <w:pPr>
              <w:pStyle w:val="TAC"/>
              <w:spacing w:before="20" w:after="20"/>
              <w:ind w:left="57" w:right="57"/>
              <w:jc w:val="left"/>
              <w:rPr>
                <w:lang w:val="en-US"/>
              </w:rPr>
            </w:pPr>
            <w:r>
              <w:rPr>
                <w:lang w:val="en-US"/>
              </w:rPr>
              <w:t>If A is pref</w:t>
            </w:r>
            <w:r w:rsidR="00D11AD3">
              <w:rPr>
                <w:lang w:val="en-US"/>
              </w:rPr>
              <w:t>e</w:t>
            </w:r>
            <w:r>
              <w:rPr>
                <w:lang w:val="en-US"/>
              </w:rPr>
              <w:t>rred, it should be a common procedure for DL-only, UL-only, and UL+DL.</w:t>
            </w:r>
            <w:r w:rsidR="003711D5">
              <w:rPr>
                <w:lang w:val="en-US"/>
              </w:rPr>
              <w:t xml:space="preserve"> Not quite clear why </w:t>
            </w:r>
            <w:r w:rsidR="004C1B5A">
              <w:rPr>
                <w:lang w:val="en-US"/>
              </w:rPr>
              <w:t>UL+DL should be combined, but DL-only should be kept separate.</w:t>
            </w:r>
          </w:p>
        </w:tc>
      </w:tr>
      <w:tr w:rsidR="00517DDC" w14:paraId="1A2BF25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F2DB5D" w14:textId="66F5364E" w:rsidR="00517DDC" w:rsidRPr="00C601BD" w:rsidRDefault="00517DDC" w:rsidP="002312EC">
            <w:pPr>
              <w:pStyle w:val="TAC"/>
              <w:spacing w:before="20" w:after="20"/>
              <w:ind w:left="57" w:right="57"/>
              <w:jc w:val="left"/>
              <w:rPr>
                <w:lang w:val="en-US"/>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67D628BE" w14:textId="68313390" w:rsidR="00517DDC" w:rsidRPr="00C601BD" w:rsidRDefault="00517DDC" w:rsidP="002312EC">
            <w:pPr>
              <w:pStyle w:val="TAC"/>
              <w:spacing w:before="20" w:after="20"/>
              <w:ind w:left="57" w:right="57"/>
              <w:jc w:val="left"/>
              <w:rPr>
                <w:lang w:val="en-US"/>
              </w:rPr>
            </w:pPr>
            <w:r>
              <w:rPr>
                <w:rFonts w:hint="eastAsia"/>
                <w:lang w:val="en-US" w:eastAsia="zh-CN"/>
              </w:rPr>
              <w:t>B</w:t>
            </w:r>
          </w:p>
        </w:tc>
        <w:tc>
          <w:tcPr>
            <w:tcW w:w="7142" w:type="dxa"/>
            <w:tcBorders>
              <w:top w:val="single" w:sz="4" w:space="0" w:color="auto"/>
              <w:left w:val="single" w:sz="4" w:space="0" w:color="auto"/>
              <w:bottom w:val="single" w:sz="4" w:space="0" w:color="auto"/>
              <w:right w:val="single" w:sz="4" w:space="0" w:color="auto"/>
            </w:tcBorders>
          </w:tcPr>
          <w:p w14:paraId="1DE5F670" w14:textId="4294045D" w:rsidR="00517DDC" w:rsidRPr="00C601BD" w:rsidRDefault="00517DDC" w:rsidP="002312EC">
            <w:pPr>
              <w:pStyle w:val="TAC"/>
              <w:spacing w:before="20" w:after="20"/>
              <w:ind w:left="57" w:right="57"/>
              <w:jc w:val="left"/>
              <w:rPr>
                <w:lang w:val="en-US"/>
              </w:rPr>
            </w:pPr>
            <w:r>
              <w:rPr>
                <w:rFonts w:hint="eastAsia"/>
                <w:lang w:val="en-US" w:eastAsia="zh-CN"/>
              </w:rPr>
              <w:t xml:space="preserve">Share the same view with Qualcomm, prefer to have </w:t>
            </w:r>
            <w:r>
              <w:rPr>
                <w:lang w:val="en-US" w:eastAsia="zh-CN"/>
              </w:rPr>
              <w:t>separate</w:t>
            </w:r>
            <w:r>
              <w:rPr>
                <w:rFonts w:hint="eastAsia"/>
                <w:lang w:val="en-US" w:eastAsia="zh-CN"/>
              </w:rPr>
              <w:t xml:space="preserve"> procedures for DL, UL, and UL+DL in 38.305. But no strong view.</w:t>
            </w:r>
          </w:p>
        </w:tc>
      </w:tr>
      <w:tr w:rsidR="000F7114" w14:paraId="4A180D3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FDC529" w14:textId="77777777" w:rsidR="000F7114" w:rsidRPr="004F49DF"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817488" w14:textId="77777777" w:rsidR="000F7114" w:rsidRPr="004F49DF"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607FEB" w14:textId="77777777" w:rsidR="000F7114" w:rsidRPr="004F49DF" w:rsidRDefault="000F7114" w:rsidP="002312EC">
            <w:pPr>
              <w:pStyle w:val="TAC"/>
              <w:spacing w:before="20" w:after="20"/>
              <w:ind w:left="57" w:right="57"/>
              <w:jc w:val="left"/>
              <w:rPr>
                <w:lang w:val="en-US"/>
              </w:rPr>
            </w:pPr>
          </w:p>
        </w:tc>
      </w:tr>
      <w:tr w:rsidR="000F7114" w14:paraId="162330E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C1108B" w14:textId="77777777" w:rsidR="000F7114" w:rsidRPr="00C66B6D" w:rsidRDefault="000F7114"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64A45220"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EF8738" w14:textId="77777777" w:rsidR="000F7114" w:rsidRPr="00C601BD" w:rsidRDefault="000F7114" w:rsidP="002312EC">
            <w:pPr>
              <w:pStyle w:val="TAC"/>
              <w:spacing w:before="20" w:after="20"/>
              <w:ind w:left="57" w:right="57"/>
              <w:jc w:val="left"/>
              <w:rPr>
                <w:lang w:val="en-US"/>
              </w:rPr>
            </w:pPr>
          </w:p>
        </w:tc>
      </w:tr>
      <w:tr w:rsidR="000F7114" w14:paraId="2764638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180BA5" w14:textId="77777777" w:rsidR="000F7114"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83B134" w14:textId="77777777" w:rsidR="000F7114"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F31DFD3" w14:textId="77777777" w:rsidR="000F7114" w:rsidRDefault="000F7114" w:rsidP="002312EC">
            <w:pPr>
              <w:pStyle w:val="TAC"/>
              <w:spacing w:before="20" w:after="20"/>
              <w:ind w:left="57" w:right="57"/>
              <w:jc w:val="left"/>
              <w:rPr>
                <w:lang w:val="en-US"/>
              </w:rPr>
            </w:pPr>
          </w:p>
        </w:tc>
      </w:tr>
      <w:tr w:rsidR="000F7114" w14:paraId="6CBF9C7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4A8BD4"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E32BCB"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13D42D" w14:textId="77777777" w:rsidR="000F7114" w:rsidRPr="00C601BD" w:rsidRDefault="000F7114" w:rsidP="002312EC">
            <w:pPr>
              <w:pStyle w:val="TAC"/>
              <w:spacing w:before="20" w:after="20"/>
              <w:ind w:left="57" w:right="57"/>
              <w:jc w:val="left"/>
              <w:rPr>
                <w:lang w:val="en-US"/>
              </w:rPr>
            </w:pPr>
          </w:p>
        </w:tc>
      </w:tr>
      <w:tr w:rsidR="000F7114" w14:paraId="15AA5325"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E32E98"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F7F4646"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0B7C917" w14:textId="77777777" w:rsidR="000F7114" w:rsidRPr="00C601BD" w:rsidRDefault="000F7114" w:rsidP="002312EC">
            <w:pPr>
              <w:pStyle w:val="TAC"/>
              <w:spacing w:before="20" w:after="20"/>
              <w:ind w:left="57" w:right="57"/>
              <w:jc w:val="left"/>
              <w:rPr>
                <w:lang w:val="en-US"/>
              </w:rPr>
            </w:pPr>
          </w:p>
        </w:tc>
      </w:tr>
      <w:tr w:rsidR="000F7114" w14:paraId="72A1961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447979"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7F4F84A"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BE606D9" w14:textId="77777777" w:rsidR="000F7114" w:rsidRPr="00BB6BB3" w:rsidRDefault="000F7114" w:rsidP="002312EC">
            <w:pPr>
              <w:pStyle w:val="TAC"/>
              <w:spacing w:before="20" w:after="20"/>
              <w:ind w:left="57" w:right="57"/>
              <w:jc w:val="left"/>
              <w:rPr>
                <w:lang w:val="en-GB"/>
              </w:rPr>
            </w:pPr>
          </w:p>
        </w:tc>
      </w:tr>
      <w:tr w:rsidR="000F7114" w:rsidRPr="007D69F9" w14:paraId="760E15B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08A3F0"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85FA17"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D81E45" w14:textId="77777777" w:rsidR="000F7114" w:rsidRPr="00015D28" w:rsidRDefault="000F7114" w:rsidP="002312EC">
            <w:pPr>
              <w:pStyle w:val="TAC"/>
              <w:spacing w:before="20" w:after="20"/>
              <w:ind w:left="57" w:right="57"/>
              <w:jc w:val="left"/>
              <w:rPr>
                <w:lang w:val="en-US"/>
              </w:rPr>
            </w:pPr>
          </w:p>
        </w:tc>
      </w:tr>
      <w:tr w:rsidR="000F7114" w14:paraId="308BB7F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639606"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7F32EE"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D1AAA1" w14:textId="77777777" w:rsidR="000F7114" w:rsidRPr="00C601BD" w:rsidRDefault="000F7114" w:rsidP="002312EC">
            <w:pPr>
              <w:pStyle w:val="TAC"/>
              <w:spacing w:before="20" w:after="20"/>
              <w:ind w:left="57" w:right="57"/>
              <w:jc w:val="left"/>
              <w:rPr>
                <w:lang w:val="en-US"/>
              </w:rPr>
            </w:pPr>
          </w:p>
        </w:tc>
      </w:tr>
      <w:tr w:rsidR="000F7114" w14:paraId="0F40EFC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1DFBAF"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84D712B"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DFB5D8E" w14:textId="77777777" w:rsidR="000F7114" w:rsidRPr="00C601BD" w:rsidRDefault="000F7114" w:rsidP="002312EC">
            <w:pPr>
              <w:pStyle w:val="TAC"/>
              <w:spacing w:before="20" w:after="20"/>
              <w:ind w:left="57" w:right="57"/>
              <w:jc w:val="left"/>
              <w:rPr>
                <w:lang w:val="en-US"/>
              </w:rPr>
            </w:pPr>
          </w:p>
        </w:tc>
      </w:tr>
      <w:tr w:rsidR="000F7114" w14:paraId="456147E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3A4016"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B973B1"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7983621" w14:textId="77777777" w:rsidR="000F7114" w:rsidRPr="00C601BD" w:rsidRDefault="000F7114" w:rsidP="002312EC">
            <w:pPr>
              <w:pStyle w:val="TAC"/>
              <w:spacing w:before="20" w:after="20"/>
              <w:ind w:left="57" w:right="57"/>
              <w:jc w:val="left"/>
              <w:rPr>
                <w:lang w:val="en-US"/>
              </w:rPr>
            </w:pPr>
          </w:p>
        </w:tc>
      </w:tr>
      <w:tr w:rsidR="000F7114" w14:paraId="4052E69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0F9646"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04C7DC"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7400E4" w14:textId="77777777" w:rsidR="000F7114" w:rsidRPr="00C601BD" w:rsidRDefault="000F7114" w:rsidP="002312EC">
            <w:pPr>
              <w:pStyle w:val="TAC"/>
              <w:spacing w:before="20" w:after="20"/>
              <w:ind w:left="57" w:right="57"/>
              <w:jc w:val="left"/>
              <w:rPr>
                <w:lang w:val="en-US"/>
              </w:rPr>
            </w:pPr>
          </w:p>
        </w:tc>
      </w:tr>
    </w:tbl>
    <w:p w14:paraId="21CC0F22" w14:textId="77777777" w:rsidR="000F7114" w:rsidRDefault="000F7114" w:rsidP="000F7114">
      <w:pPr>
        <w:pStyle w:val="Proposal"/>
        <w:numPr>
          <w:ilvl w:val="0"/>
          <w:numId w:val="0"/>
        </w:numPr>
      </w:pPr>
    </w:p>
    <w:p w14:paraId="61777295" w14:textId="5F69972B" w:rsidR="000F7114" w:rsidRDefault="000F7114" w:rsidP="000F7114">
      <w:pPr>
        <w:pStyle w:val="40"/>
        <w:rPr>
          <w:snapToGrid w:val="0"/>
        </w:rPr>
      </w:pPr>
      <w:r>
        <w:t>3.1.3.4</w:t>
      </w:r>
      <w:r>
        <w:tab/>
        <w:t xml:space="preserve">LCS Event Report with an embedded </w:t>
      </w:r>
      <w:r>
        <w:rPr>
          <w:snapToGrid w:val="0"/>
        </w:rPr>
        <w:t>UL-SRS Request for Multi-RTT positioning</w:t>
      </w:r>
    </w:p>
    <w:p w14:paraId="70D92CFA" w14:textId="77777777" w:rsidR="000F7114" w:rsidRPr="000F7114" w:rsidRDefault="000F7114" w:rsidP="000F7114"/>
    <w:p w14:paraId="73C4431F" w14:textId="43DE892B" w:rsidR="00C41C56" w:rsidRDefault="000F7114" w:rsidP="000F7114">
      <w:pPr>
        <w:pStyle w:val="Proposal"/>
        <w:numPr>
          <w:ilvl w:val="0"/>
          <w:numId w:val="0"/>
        </w:numPr>
      </w:pPr>
      <w:bookmarkStart w:id="14" w:name="_Toc93137394"/>
      <w:r>
        <w:t xml:space="preserve">Question 7: </w:t>
      </w:r>
      <w:r w:rsidR="00C41C56">
        <w:t xml:space="preserve">If there is consensus to capture the stage 2 details in TS 38.305 then RAN2 to </w:t>
      </w:r>
      <w:r>
        <w:t>decide</w:t>
      </w:r>
      <w:r w:rsidR="00C41C56">
        <w:t xml:space="preserve"> whether UE can include </w:t>
      </w:r>
      <w:r>
        <w:t xml:space="preserve">in </w:t>
      </w:r>
      <w:r w:rsidR="00C41C56">
        <w:t xml:space="preserve">the LCS Event Report an embedded LPP Request Assistance Data message with </w:t>
      </w:r>
      <w:r w:rsidR="00C41C56" w:rsidRPr="00A85E9E">
        <w:t xml:space="preserve">IE </w:t>
      </w:r>
      <w:r w:rsidR="00C41C56" w:rsidRPr="00A85E9E">
        <w:rPr>
          <w:i/>
        </w:rPr>
        <w:t>NR-Multi-RTT-Request</w:t>
      </w:r>
      <w:r w:rsidR="00C41C56" w:rsidRPr="00A85E9E">
        <w:rPr>
          <w:i/>
          <w:noProof/>
        </w:rPr>
        <w:t>AssistanceData</w:t>
      </w:r>
      <w:r w:rsidR="00C41C56">
        <w:rPr>
          <w:i/>
          <w:noProof/>
        </w:rPr>
        <w:t xml:space="preserve"> </w:t>
      </w:r>
      <w:r w:rsidR="00C41C56">
        <w:rPr>
          <w:iCs/>
          <w:noProof/>
        </w:rPr>
        <w:t xml:space="preserve">and </w:t>
      </w:r>
      <w:r w:rsidR="00C41C56" w:rsidRPr="00264BFF">
        <w:rPr>
          <w:i/>
          <w:iCs/>
          <w:snapToGrid w:val="0"/>
        </w:rPr>
        <w:t>nr-AdType</w:t>
      </w:r>
      <w:r w:rsidR="00C41C56">
        <w:rPr>
          <w:snapToGrid w:val="0"/>
        </w:rPr>
        <w:t xml:space="preserve"> set to '</w:t>
      </w:r>
      <w:r w:rsidR="00C41C56" w:rsidRPr="00264BFF">
        <w:rPr>
          <w:i/>
          <w:iCs/>
          <w:snapToGrid w:val="0"/>
        </w:rPr>
        <w:t>ul-srs</w:t>
      </w:r>
      <w:r w:rsidR="00C41C56">
        <w:rPr>
          <w:snapToGrid w:val="0"/>
        </w:rPr>
        <w:t xml:space="preserve">' to request an UL-SRS for Multi-RTT </w:t>
      </w:r>
      <w:commentRangeStart w:id="15"/>
      <w:r w:rsidR="00C41C56">
        <w:rPr>
          <w:snapToGrid w:val="0"/>
        </w:rPr>
        <w:t>positioning</w:t>
      </w:r>
      <w:r w:rsidR="00C41C56">
        <w:t>.</w:t>
      </w:r>
      <w:bookmarkEnd w:id="14"/>
      <w:commentRangeEnd w:id="15"/>
      <w:r w:rsidR="00D1671E">
        <w:rPr>
          <w:rStyle w:val="af1"/>
          <w:rFonts w:ascii="Times New Roman" w:hAnsi="Times New Roman"/>
          <w:b w:val="0"/>
          <w:bCs w:val="0"/>
          <w:lang w:eastAsia="ja-JP"/>
        </w:rPr>
        <w:commentReference w:id="15"/>
      </w:r>
    </w:p>
    <w:p w14:paraId="4B4108BE" w14:textId="096FDC67" w:rsidR="000F7114" w:rsidRDefault="000F7114" w:rsidP="000F7114">
      <w:pPr>
        <w:pStyle w:val="Proposal"/>
        <w:numPr>
          <w:ilvl w:val="0"/>
          <w:numId w:val="0"/>
        </w:numPr>
      </w:pPr>
      <w:r>
        <w:t>Option A: Yes, agree for such inclusion</w:t>
      </w:r>
    </w:p>
    <w:p w14:paraId="265BDDA0" w14:textId="4DFD4C95" w:rsidR="000F7114" w:rsidRDefault="000F7114" w:rsidP="000F7114">
      <w:pPr>
        <w:pStyle w:val="Proposal"/>
        <w:numPr>
          <w:ilvl w:val="0"/>
          <w:numId w:val="0"/>
        </w:numPr>
      </w:pPr>
      <w:r>
        <w:t>Option B: No, not needed</w:t>
      </w:r>
    </w:p>
    <w:p w14:paraId="4B4FFA37" w14:textId="77777777" w:rsidR="00C41C56" w:rsidRDefault="00C41C56" w:rsidP="00C41C56">
      <w:pPr>
        <w:pStyle w:val="Proposal"/>
        <w:numPr>
          <w:ilvl w:val="0"/>
          <w:numId w:val="0"/>
        </w:numPr>
        <w:ind w:left="1701"/>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F7114" w14:paraId="504A9AA6"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1EDB06" w14:textId="77777777" w:rsidR="000F7114" w:rsidRDefault="000F7114" w:rsidP="002312E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C560DB" w14:textId="77777777" w:rsidR="000F7114" w:rsidRDefault="000F7114" w:rsidP="002312EC">
            <w:pPr>
              <w:pStyle w:val="TAH"/>
              <w:spacing w:before="20" w:after="20"/>
              <w:ind w:left="57" w:right="57"/>
              <w:jc w:val="left"/>
              <w:rPr>
                <w:lang w:val="sv-SE"/>
              </w:rPr>
            </w:pPr>
            <w:r>
              <w:rPr>
                <w:lang w:val="sv-SE"/>
              </w:rPr>
              <w:t>A/B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2165C9" w14:textId="77777777" w:rsidR="000F7114" w:rsidRDefault="000F7114" w:rsidP="002312EC">
            <w:pPr>
              <w:pStyle w:val="TAH"/>
              <w:spacing w:before="20" w:after="20"/>
              <w:ind w:left="57" w:right="57"/>
              <w:jc w:val="left"/>
              <w:rPr>
                <w:lang w:val="sv-SE"/>
              </w:rPr>
            </w:pPr>
            <w:r>
              <w:rPr>
                <w:lang w:val="sv-SE"/>
              </w:rPr>
              <w:t>Comments</w:t>
            </w:r>
          </w:p>
        </w:tc>
      </w:tr>
      <w:tr w:rsidR="000F7114" w14:paraId="3F95B76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1BA8D8" w14:textId="53C893DD" w:rsidR="000F7114" w:rsidRDefault="00FB022D" w:rsidP="002312EC">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15295ECE" w14:textId="38BA93A6" w:rsidR="000F7114" w:rsidRDefault="002D5E02" w:rsidP="002312EC">
            <w:pPr>
              <w:pStyle w:val="TAC"/>
              <w:spacing w:before="20" w:after="20"/>
              <w:ind w:left="57" w:right="57"/>
              <w:jc w:val="left"/>
              <w:rPr>
                <w:lang w:eastAsia="zh-CN"/>
              </w:rPr>
            </w:pPr>
            <w:r>
              <w:rPr>
                <w:rFonts w:hint="eastAsia"/>
                <w:lang w:eastAsia="zh-CN"/>
              </w:rPr>
              <w:t>O</w:t>
            </w:r>
            <w:r>
              <w:rPr>
                <w:lang w:eastAsia="zh-CN"/>
              </w:rPr>
              <w:t xml:space="preserve">ption </w:t>
            </w:r>
            <w:r w:rsidR="00E735E8">
              <w:rPr>
                <w:lang w:eastAsia="zh-CN"/>
              </w:rPr>
              <w:t>B</w:t>
            </w:r>
          </w:p>
        </w:tc>
        <w:tc>
          <w:tcPr>
            <w:tcW w:w="7142" w:type="dxa"/>
            <w:tcBorders>
              <w:top w:val="single" w:sz="4" w:space="0" w:color="auto"/>
              <w:left w:val="single" w:sz="4" w:space="0" w:color="auto"/>
              <w:bottom w:val="single" w:sz="4" w:space="0" w:color="auto"/>
              <w:right w:val="single" w:sz="4" w:space="0" w:color="auto"/>
            </w:tcBorders>
          </w:tcPr>
          <w:p w14:paraId="6DBC1FCF" w14:textId="77777777" w:rsidR="000F7114" w:rsidRDefault="00323B44" w:rsidP="002312EC">
            <w:pPr>
              <w:pStyle w:val="TAC"/>
              <w:spacing w:before="20" w:after="20"/>
              <w:ind w:left="57" w:right="57"/>
              <w:jc w:val="left"/>
              <w:rPr>
                <w:lang w:val="en-US" w:eastAsia="zh-CN"/>
              </w:rPr>
            </w:pPr>
            <w:r>
              <w:rPr>
                <w:rFonts w:hint="eastAsia"/>
                <w:lang w:val="en-US" w:eastAsia="zh-CN"/>
              </w:rPr>
              <w:t>T</w:t>
            </w:r>
            <w:r>
              <w:rPr>
                <w:lang w:val="en-US" w:eastAsia="zh-CN"/>
              </w:rPr>
              <w:t xml:space="preserve">here is no need for the UE to request the positioning method to LMF, by requesting the AD for ul-SRS. The positioning method adopted should be decided by LMF as what has been done today. </w:t>
            </w:r>
          </w:p>
          <w:p w14:paraId="2FAFAFDA" w14:textId="77777777" w:rsidR="00323B44" w:rsidRDefault="00323B44" w:rsidP="002312EC">
            <w:pPr>
              <w:pStyle w:val="TAC"/>
              <w:spacing w:before="20" w:after="20"/>
              <w:ind w:left="57" w:right="57"/>
              <w:jc w:val="left"/>
              <w:rPr>
                <w:lang w:val="en-US" w:eastAsia="zh-CN"/>
              </w:rPr>
            </w:pPr>
            <w:r>
              <w:rPr>
                <w:rFonts w:hint="eastAsia"/>
                <w:lang w:val="en-US" w:eastAsia="zh-CN"/>
              </w:rPr>
              <w:t>A</w:t>
            </w:r>
            <w:r>
              <w:rPr>
                <w:lang w:val="en-US" w:eastAsia="zh-CN"/>
              </w:rPr>
              <w:t>lso, SRS configuration is configured to the UE by RRC, so it is not clear why we use LPP to request SRS.</w:t>
            </w:r>
          </w:p>
          <w:p w14:paraId="6F26D3BC" w14:textId="10206EC8" w:rsidR="00323B44" w:rsidRPr="00C601BD" w:rsidRDefault="00323B44" w:rsidP="002312EC">
            <w:pPr>
              <w:pStyle w:val="TAC"/>
              <w:spacing w:before="20" w:after="20"/>
              <w:ind w:left="57" w:right="57"/>
              <w:jc w:val="left"/>
              <w:rPr>
                <w:lang w:val="en-US" w:eastAsia="zh-CN"/>
              </w:rPr>
            </w:pPr>
            <w:r>
              <w:rPr>
                <w:rFonts w:hint="eastAsia"/>
                <w:lang w:val="en-US" w:eastAsia="zh-CN"/>
              </w:rPr>
              <w:t>T</w:t>
            </w:r>
            <w:r>
              <w:rPr>
                <w:lang w:val="en-US" w:eastAsia="zh-CN"/>
              </w:rPr>
              <w:t xml:space="preserve">he above two points means major shift of paradigm so we think it is not needed. </w:t>
            </w:r>
          </w:p>
        </w:tc>
      </w:tr>
      <w:tr w:rsidR="000F7114" w14:paraId="4C28BE91"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A9B7AB" w14:textId="453E27D1" w:rsidR="000F7114" w:rsidRDefault="009B018A" w:rsidP="002312E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22F7FF61" w14:textId="6D0EDABC" w:rsidR="000F7114" w:rsidRDefault="009B018A" w:rsidP="002312EC">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1F0CE137" w14:textId="77777777" w:rsidR="000F7114" w:rsidRDefault="000F7114" w:rsidP="002312EC">
            <w:pPr>
              <w:pStyle w:val="TAC"/>
              <w:spacing w:before="20" w:after="20"/>
              <w:ind w:left="57" w:right="57"/>
              <w:jc w:val="left"/>
              <w:rPr>
                <w:lang w:val="en-US"/>
              </w:rPr>
            </w:pPr>
          </w:p>
        </w:tc>
      </w:tr>
      <w:tr w:rsidR="000F7114" w14:paraId="3DF0AF8D"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23945F" w14:textId="6F56AB47" w:rsidR="000F7114" w:rsidRPr="005A1379" w:rsidRDefault="005A1379" w:rsidP="002312E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39FFD63B" w14:textId="6AF5C744" w:rsidR="000F7114" w:rsidRPr="005A1379" w:rsidRDefault="005A1379" w:rsidP="002312EC">
            <w:pPr>
              <w:pStyle w:val="TAC"/>
              <w:spacing w:before="20" w:after="20"/>
              <w:ind w:left="57" w:right="57"/>
              <w:jc w:val="left"/>
              <w:rPr>
                <w:lang w:val="en-US"/>
              </w:rPr>
            </w:pPr>
            <w:r>
              <w:rPr>
                <w:lang w:val="en-US"/>
              </w:rPr>
              <w:t>A</w:t>
            </w:r>
          </w:p>
        </w:tc>
        <w:tc>
          <w:tcPr>
            <w:tcW w:w="7142" w:type="dxa"/>
            <w:tcBorders>
              <w:top w:val="single" w:sz="4" w:space="0" w:color="auto"/>
              <w:left w:val="single" w:sz="4" w:space="0" w:color="auto"/>
              <w:bottom w:val="single" w:sz="4" w:space="0" w:color="auto"/>
              <w:right w:val="single" w:sz="4" w:space="0" w:color="auto"/>
            </w:tcBorders>
          </w:tcPr>
          <w:p w14:paraId="2F1B090E" w14:textId="04740DAA" w:rsidR="000F7114" w:rsidRDefault="00D11AD3" w:rsidP="002312EC">
            <w:pPr>
              <w:pStyle w:val="TAC"/>
              <w:spacing w:before="20" w:after="20"/>
              <w:ind w:left="57" w:right="57"/>
              <w:jc w:val="left"/>
              <w:rPr>
                <w:snapToGrid w:val="0"/>
                <w:lang w:val="en-US"/>
              </w:rPr>
            </w:pPr>
            <w:r>
              <w:rPr>
                <w:lang w:val="en-US"/>
              </w:rPr>
              <w:t>T</w:t>
            </w:r>
            <w:r w:rsidR="005A1379">
              <w:rPr>
                <w:lang w:val="en-US"/>
              </w:rPr>
              <w:t xml:space="preserve">his is </w:t>
            </w:r>
            <w:r w:rsidR="00D9563A">
              <w:rPr>
                <w:lang w:val="en-US"/>
              </w:rPr>
              <w:t xml:space="preserve">already </w:t>
            </w:r>
            <w:r w:rsidR="005A1379">
              <w:rPr>
                <w:lang w:val="en-US"/>
              </w:rPr>
              <w:t>Rel-16 functionality. If a UE is configured with Multi-RTT</w:t>
            </w:r>
            <w:r w:rsidR="00A65BA9">
              <w:rPr>
                <w:lang w:val="en-US"/>
              </w:rPr>
              <w:t xml:space="preserve"> (e.g., in the deferred MT-LR preparation phase)</w:t>
            </w:r>
            <w:r w:rsidR="005A1379">
              <w:rPr>
                <w:lang w:val="en-US"/>
              </w:rPr>
              <w:t>, but has no SRS (e.g., when the periodic event is triggered</w:t>
            </w:r>
            <w:r w:rsidR="001C4BD3">
              <w:rPr>
                <w:lang w:val="en-US"/>
              </w:rPr>
              <w:t>)</w:t>
            </w:r>
            <w:r w:rsidR="005A1379">
              <w:rPr>
                <w:lang w:val="en-US"/>
              </w:rPr>
              <w:t>, it may send a</w:t>
            </w:r>
            <w:r w:rsidR="00026ADA">
              <w:rPr>
                <w:lang w:val="en-US"/>
              </w:rPr>
              <w:t xml:space="preserve"> LPP</w:t>
            </w:r>
            <w:r w:rsidR="005A1379">
              <w:rPr>
                <w:lang w:val="en-US"/>
              </w:rPr>
              <w:t xml:space="preserve"> </w:t>
            </w:r>
            <w:r w:rsidR="00026ADA" w:rsidRPr="00026ADA">
              <w:rPr>
                <w:i/>
                <w:iCs/>
                <w:lang w:val="en-US"/>
              </w:rPr>
              <w:t>NR-Multi-RTT-RequestAssistanceData</w:t>
            </w:r>
            <w:r w:rsidR="005A1379">
              <w:rPr>
                <w:lang w:val="en-US"/>
              </w:rPr>
              <w:t xml:space="preserve"> </w:t>
            </w:r>
            <w:r w:rsidR="001C4BD3">
              <w:rPr>
                <w:lang w:val="en-US"/>
              </w:rPr>
              <w:t>with</w:t>
            </w:r>
            <w:r w:rsidR="00026ADA">
              <w:rPr>
                <w:lang w:val="en-US"/>
              </w:rPr>
              <w:t xml:space="preserve"> </w:t>
            </w:r>
            <w:r w:rsidR="00A86052" w:rsidRPr="00A86052">
              <w:rPr>
                <w:i/>
                <w:iCs/>
                <w:lang w:val="en-US"/>
              </w:rPr>
              <w:t>nr-AdType-r16</w:t>
            </w:r>
            <w:r w:rsidR="00A86052">
              <w:rPr>
                <w:lang w:val="en-US"/>
              </w:rPr>
              <w:t xml:space="preserve"> set to</w:t>
            </w:r>
            <w:r w:rsidR="001C4BD3">
              <w:rPr>
                <w:lang w:val="en-US"/>
              </w:rPr>
              <w:t xml:space="preserve"> </w:t>
            </w:r>
            <w:r w:rsidR="00E57BFE">
              <w:rPr>
                <w:lang w:val="en-US"/>
              </w:rPr>
              <w:t>'</w:t>
            </w:r>
            <w:r w:rsidR="00E57BFE" w:rsidRPr="00073C73">
              <w:rPr>
                <w:snapToGrid w:val="0"/>
              </w:rPr>
              <w:t xml:space="preserve"> ul-srs</w:t>
            </w:r>
            <w:r w:rsidR="00E57BFE">
              <w:rPr>
                <w:snapToGrid w:val="0"/>
                <w:lang w:val="en-US"/>
              </w:rPr>
              <w:t>'.</w:t>
            </w:r>
          </w:p>
          <w:p w14:paraId="5CE54D6A" w14:textId="609FAF4B" w:rsidR="001B4B08" w:rsidRDefault="00E57BFE" w:rsidP="002312EC">
            <w:pPr>
              <w:pStyle w:val="TAC"/>
              <w:spacing w:before="20" w:after="20"/>
              <w:ind w:left="57" w:right="57"/>
              <w:jc w:val="left"/>
              <w:rPr>
                <w:snapToGrid w:val="0"/>
                <w:lang w:val="en-US"/>
              </w:rPr>
            </w:pPr>
            <w:r>
              <w:rPr>
                <w:snapToGrid w:val="0"/>
                <w:lang w:val="en-US"/>
              </w:rPr>
              <w:t>And all UE-tr</w:t>
            </w:r>
            <w:r w:rsidR="007501A0">
              <w:rPr>
                <w:snapToGrid w:val="0"/>
                <w:lang w:val="en-US"/>
              </w:rPr>
              <w:t>i</w:t>
            </w:r>
            <w:r>
              <w:rPr>
                <w:snapToGrid w:val="0"/>
                <w:lang w:val="en-US"/>
              </w:rPr>
              <w:t>ggered LCS message</w:t>
            </w:r>
            <w:r w:rsidR="003D6F0D">
              <w:rPr>
                <w:snapToGrid w:val="0"/>
                <w:lang w:val="en-US"/>
              </w:rPr>
              <w:t>s</w:t>
            </w:r>
            <w:r>
              <w:rPr>
                <w:snapToGrid w:val="0"/>
                <w:lang w:val="en-US"/>
              </w:rPr>
              <w:t xml:space="preserve"> can have up to </w:t>
            </w:r>
            <w:r w:rsidR="003D6F0D">
              <w:rPr>
                <w:snapToGrid w:val="0"/>
                <w:lang w:val="en-US"/>
              </w:rPr>
              <w:t>3</w:t>
            </w:r>
            <w:r>
              <w:rPr>
                <w:snapToGrid w:val="0"/>
                <w:lang w:val="en-US"/>
              </w:rPr>
              <w:t xml:space="preserve"> LPP PDUs embedded (according to the 3 LPP transaction types defined)</w:t>
            </w:r>
            <w:r w:rsidR="0036602E">
              <w:rPr>
                <w:snapToGrid w:val="0"/>
                <w:lang w:val="en-US"/>
              </w:rPr>
              <w:t xml:space="preserve">; see e.g. 24.080. </w:t>
            </w:r>
          </w:p>
          <w:p w14:paraId="26CA677B" w14:textId="7B2D29DC" w:rsidR="003D6F0D" w:rsidRPr="001B4B08" w:rsidRDefault="00A823A0" w:rsidP="002312EC">
            <w:pPr>
              <w:pStyle w:val="TAC"/>
              <w:spacing w:before="20" w:after="20"/>
              <w:ind w:left="57" w:right="57"/>
              <w:jc w:val="left"/>
              <w:rPr>
                <w:snapToGrid w:val="0"/>
                <w:lang w:val="en-US"/>
              </w:rPr>
            </w:pPr>
            <w:r>
              <w:rPr>
                <w:snapToGrid w:val="0"/>
                <w:lang w:val="en-US"/>
              </w:rPr>
              <w:t xml:space="preserve">Therefore, </w:t>
            </w:r>
            <w:r w:rsidR="003D6F0D">
              <w:rPr>
                <w:snapToGrid w:val="0"/>
                <w:lang w:val="en-US"/>
              </w:rPr>
              <w:t>as already mentioned in Question 5</w:t>
            </w:r>
            <w:r w:rsidR="001135B6">
              <w:rPr>
                <w:snapToGrid w:val="0"/>
                <w:lang w:val="en-US"/>
              </w:rPr>
              <w:t>, there are no Stage 3 impacts, other than the Event Report may be sent using SDT</w:t>
            </w:r>
            <w:r w:rsidR="00215FED">
              <w:rPr>
                <w:snapToGrid w:val="0"/>
                <w:lang w:val="en-US"/>
              </w:rPr>
              <w:t xml:space="preserve">. </w:t>
            </w:r>
          </w:p>
        </w:tc>
      </w:tr>
      <w:tr w:rsidR="000F7114" w14:paraId="6E85328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8B9434" w14:textId="58724A5D" w:rsidR="000F7114" w:rsidRPr="00C601BD" w:rsidRDefault="003C48C2" w:rsidP="002312EC">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6C182E1" w14:textId="2128B7AF" w:rsidR="000F7114" w:rsidRPr="00C601BD" w:rsidRDefault="003C48C2" w:rsidP="002312EC">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28C6D279" w14:textId="77777777" w:rsidR="000F7114" w:rsidRPr="00C601BD" w:rsidRDefault="000F7114" w:rsidP="002312EC">
            <w:pPr>
              <w:pStyle w:val="TAC"/>
              <w:spacing w:before="20" w:after="20"/>
              <w:ind w:left="57" w:right="57"/>
              <w:jc w:val="left"/>
              <w:rPr>
                <w:lang w:val="en-US"/>
              </w:rPr>
            </w:pPr>
          </w:p>
        </w:tc>
      </w:tr>
      <w:tr w:rsidR="003F24AC" w14:paraId="0085924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F0B606" w14:textId="320031C7" w:rsidR="003F24AC" w:rsidRPr="004F49DF" w:rsidRDefault="003F24AC" w:rsidP="002312EC">
            <w:pPr>
              <w:pStyle w:val="TAC"/>
              <w:spacing w:before="20" w:after="20"/>
              <w:ind w:left="57" w:right="57"/>
              <w:jc w:val="left"/>
              <w:rPr>
                <w:lang w:val="en-US"/>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5B83A838" w14:textId="4C827922" w:rsidR="003F24AC" w:rsidRPr="004F49DF" w:rsidRDefault="003F24AC" w:rsidP="002312EC">
            <w:pPr>
              <w:pStyle w:val="TAC"/>
              <w:spacing w:before="20" w:after="20"/>
              <w:ind w:left="57" w:right="57"/>
              <w:jc w:val="left"/>
              <w:rPr>
                <w:lang w:val="en-US"/>
              </w:rPr>
            </w:pPr>
            <w:r>
              <w:rPr>
                <w:rFonts w:hint="eastAsia"/>
                <w:lang w:val="en-US" w:eastAsia="zh-CN"/>
              </w:rPr>
              <w:t>No strong view</w:t>
            </w:r>
          </w:p>
        </w:tc>
        <w:tc>
          <w:tcPr>
            <w:tcW w:w="7142" w:type="dxa"/>
            <w:tcBorders>
              <w:top w:val="single" w:sz="4" w:space="0" w:color="auto"/>
              <w:left w:val="single" w:sz="4" w:space="0" w:color="auto"/>
              <w:bottom w:val="single" w:sz="4" w:space="0" w:color="auto"/>
              <w:right w:val="single" w:sz="4" w:space="0" w:color="auto"/>
            </w:tcBorders>
          </w:tcPr>
          <w:p w14:paraId="64D95458" w14:textId="446DDF06" w:rsidR="003F24AC" w:rsidRPr="004F49DF" w:rsidRDefault="003F24AC" w:rsidP="002312EC">
            <w:pPr>
              <w:pStyle w:val="TAC"/>
              <w:spacing w:before="20" w:after="20"/>
              <w:ind w:left="57" w:right="57"/>
              <w:jc w:val="left"/>
              <w:rPr>
                <w:lang w:val="en-US"/>
              </w:rPr>
            </w:pPr>
            <w:r>
              <w:rPr>
                <w:rFonts w:hint="eastAsia"/>
                <w:lang w:val="en-US" w:eastAsia="zh-CN"/>
              </w:rPr>
              <w:t xml:space="preserve">For UL SRS only in RRC_INACTIVE, it needs to be supported that LMF itself requests SRS configuration to the gNB anyway. </w:t>
            </w:r>
          </w:p>
        </w:tc>
      </w:tr>
      <w:tr w:rsidR="000F7114" w14:paraId="623713FB"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4A881D" w14:textId="77777777" w:rsidR="000F7114" w:rsidRPr="00C66B6D" w:rsidRDefault="000F7114"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095488D9"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129050" w14:textId="77777777" w:rsidR="000F7114" w:rsidRPr="00C601BD" w:rsidRDefault="000F7114" w:rsidP="002312EC">
            <w:pPr>
              <w:pStyle w:val="TAC"/>
              <w:spacing w:before="20" w:after="20"/>
              <w:ind w:left="57" w:right="57"/>
              <w:jc w:val="left"/>
              <w:rPr>
                <w:lang w:val="en-US"/>
              </w:rPr>
            </w:pPr>
          </w:p>
        </w:tc>
      </w:tr>
      <w:tr w:rsidR="000F7114" w14:paraId="379A60B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066E3E" w14:textId="77777777" w:rsidR="000F7114"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C031D0" w14:textId="77777777" w:rsidR="000F7114"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43EAFB" w14:textId="77777777" w:rsidR="000F7114" w:rsidRDefault="000F7114" w:rsidP="002312EC">
            <w:pPr>
              <w:pStyle w:val="TAC"/>
              <w:spacing w:before="20" w:after="20"/>
              <w:ind w:left="57" w:right="57"/>
              <w:jc w:val="left"/>
              <w:rPr>
                <w:lang w:val="en-US"/>
              </w:rPr>
            </w:pPr>
          </w:p>
        </w:tc>
      </w:tr>
      <w:tr w:rsidR="000F7114" w14:paraId="7C51F30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7E56C1"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D2FC02"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1AC705" w14:textId="77777777" w:rsidR="000F7114" w:rsidRPr="00C601BD" w:rsidRDefault="000F7114" w:rsidP="002312EC">
            <w:pPr>
              <w:pStyle w:val="TAC"/>
              <w:spacing w:before="20" w:after="20"/>
              <w:ind w:left="57" w:right="57"/>
              <w:jc w:val="left"/>
              <w:rPr>
                <w:lang w:val="en-US"/>
              </w:rPr>
            </w:pPr>
          </w:p>
        </w:tc>
      </w:tr>
      <w:tr w:rsidR="000F7114" w14:paraId="2566B4B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E5B9F2"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1B67BB"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C6763A5" w14:textId="77777777" w:rsidR="000F7114" w:rsidRPr="00C601BD" w:rsidRDefault="000F7114" w:rsidP="002312EC">
            <w:pPr>
              <w:pStyle w:val="TAC"/>
              <w:spacing w:before="20" w:after="20"/>
              <w:ind w:left="57" w:right="57"/>
              <w:jc w:val="left"/>
              <w:rPr>
                <w:lang w:val="en-US"/>
              </w:rPr>
            </w:pPr>
          </w:p>
        </w:tc>
      </w:tr>
      <w:tr w:rsidR="000F7114" w14:paraId="6B0B428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30A3FA"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50FAE8D"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5A80D19" w14:textId="77777777" w:rsidR="000F7114" w:rsidRPr="00BB6BB3" w:rsidRDefault="000F7114" w:rsidP="002312EC">
            <w:pPr>
              <w:pStyle w:val="TAC"/>
              <w:spacing w:before="20" w:after="20"/>
              <w:ind w:left="57" w:right="57"/>
              <w:jc w:val="left"/>
              <w:rPr>
                <w:lang w:val="en-GB"/>
              </w:rPr>
            </w:pPr>
          </w:p>
        </w:tc>
      </w:tr>
      <w:tr w:rsidR="000F7114" w:rsidRPr="007D69F9" w14:paraId="0582179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0556EB"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E44FA9"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6D0DB84" w14:textId="77777777" w:rsidR="000F7114" w:rsidRPr="00015D28" w:rsidRDefault="000F7114" w:rsidP="002312EC">
            <w:pPr>
              <w:pStyle w:val="TAC"/>
              <w:spacing w:before="20" w:after="20"/>
              <w:ind w:left="57" w:right="57"/>
              <w:jc w:val="left"/>
              <w:rPr>
                <w:lang w:val="en-US"/>
              </w:rPr>
            </w:pPr>
          </w:p>
        </w:tc>
      </w:tr>
      <w:tr w:rsidR="000F7114" w14:paraId="55080551"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D0D8DE"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1CBFFF"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FE8384" w14:textId="77777777" w:rsidR="000F7114" w:rsidRPr="00C601BD" w:rsidRDefault="000F7114" w:rsidP="002312EC">
            <w:pPr>
              <w:pStyle w:val="TAC"/>
              <w:spacing w:before="20" w:after="20"/>
              <w:ind w:left="57" w:right="57"/>
              <w:jc w:val="left"/>
              <w:rPr>
                <w:lang w:val="en-US"/>
              </w:rPr>
            </w:pPr>
          </w:p>
        </w:tc>
      </w:tr>
      <w:tr w:rsidR="000F7114" w14:paraId="182262E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C0CE44"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B5D861"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3AB443" w14:textId="77777777" w:rsidR="000F7114" w:rsidRPr="00C601BD" w:rsidRDefault="000F7114" w:rsidP="002312EC">
            <w:pPr>
              <w:pStyle w:val="TAC"/>
              <w:spacing w:before="20" w:after="20"/>
              <w:ind w:left="57" w:right="57"/>
              <w:jc w:val="left"/>
              <w:rPr>
                <w:lang w:val="en-US"/>
              </w:rPr>
            </w:pPr>
          </w:p>
        </w:tc>
      </w:tr>
      <w:tr w:rsidR="000F7114" w14:paraId="4A6DD4B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3A1036"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08CD9F6"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926D09" w14:textId="77777777" w:rsidR="000F7114" w:rsidRPr="00C601BD" w:rsidRDefault="000F7114" w:rsidP="002312EC">
            <w:pPr>
              <w:pStyle w:val="TAC"/>
              <w:spacing w:before="20" w:after="20"/>
              <w:ind w:left="57" w:right="57"/>
              <w:jc w:val="left"/>
              <w:rPr>
                <w:lang w:val="en-US"/>
              </w:rPr>
            </w:pPr>
          </w:p>
        </w:tc>
      </w:tr>
      <w:tr w:rsidR="000F7114" w14:paraId="3CD7F4F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86B0F8" w14:textId="77777777" w:rsidR="000F7114" w:rsidRPr="00C601BD" w:rsidRDefault="000F71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4400C49" w14:textId="77777777" w:rsidR="000F7114" w:rsidRPr="00C601BD" w:rsidRDefault="000F71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241F78" w14:textId="77777777" w:rsidR="000F7114" w:rsidRPr="00C601BD" w:rsidRDefault="000F7114" w:rsidP="002312EC">
            <w:pPr>
              <w:pStyle w:val="TAC"/>
              <w:spacing w:before="20" w:after="20"/>
              <w:ind w:left="57" w:right="57"/>
              <w:jc w:val="left"/>
              <w:rPr>
                <w:lang w:val="en-US"/>
              </w:rPr>
            </w:pPr>
          </w:p>
        </w:tc>
      </w:tr>
    </w:tbl>
    <w:p w14:paraId="563EF6DB" w14:textId="77777777" w:rsidR="00C41C56" w:rsidRDefault="00C41C56" w:rsidP="00C41C56"/>
    <w:p w14:paraId="2869EEF1" w14:textId="12D0372B" w:rsidR="000F7114" w:rsidRDefault="000F7114" w:rsidP="000F7114">
      <w:pPr>
        <w:pStyle w:val="40"/>
        <w:rPr>
          <w:snapToGrid w:val="0"/>
        </w:rPr>
      </w:pPr>
      <w:r>
        <w:t>3.1.3.5</w:t>
      </w:r>
      <w:r>
        <w:tab/>
      </w:r>
      <w:r w:rsidR="00057217">
        <w:t>LPP PDU and LCS Message Transfer</w:t>
      </w:r>
    </w:p>
    <w:p w14:paraId="1DE2FF54" w14:textId="77777777" w:rsidR="000F7114" w:rsidRDefault="000F7114" w:rsidP="00C41C56">
      <w:pPr>
        <w:spacing w:after="0"/>
      </w:pPr>
    </w:p>
    <w:p w14:paraId="48911875" w14:textId="4667F9B2" w:rsidR="00C41C56" w:rsidRDefault="00C41C56" w:rsidP="00C41C56">
      <w:pPr>
        <w:spacing w:after="0"/>
        <w:rPr>
          <w:lang w:val="en-US" w:eastAsia="ko-KR"/>
        </w:rPr>
      </w:pPr>
      <w:r>
        <w:t xml:space="preserve">[12] further proposed; that the </w:t>
      </w:r>
      <w:r>
        <w:rPr>
          <w:lang w:val="en-US" w:eastAsia="ko-KR"/>
        </w:rPr>
        <w:t xml:space="preserve">the LPP PDU and LCS message transfer procedures with SDT in RRC_INACTIVE state are used as baseline. Since Stage 2 does currently not support </w:t>
      </w:r>
      <w:r w:rsidRPr="00E30BD8">
        <w:rPr>
          <w:lang w:val="en-US" w:eastAsia="ko-KR"/>
        </w:rPr>
        <w:t>LPP PDU and LCS message transfer</w:t>
      </w:r>
      <w:r>
        <w:rPr>
          <w:lang w:val="en-US" w:eastAsia="ko-KR"/>
        </w:rPr>
        <w:t xml:space="preserve"> in RRC_INACTIVE state, the procedures should be captured in Stage 2 TS 38.305.</w:t>
      </w:r>
    </w:p>
    <w:p w14:paraId="2E57135A" w14:textId="6741A867" w:rsidR="00C41C56" w:rsidRDefault="00057217" w:rsidP="00057217">
      <w:pPr>
        <w:pStyle w:val="Proposal"/>
        <w:numPr>
          <w:ilvl w:val="0"/>
          <w:numId w:val="0"/>
        </w:numPr>
        <w:rPr>
          <w:rStyle w:val="af"/>
          <w:noProof/>
          <w:color w:val="auto"/>
          <w:u w:val="none"/>
          <w:lang w:val="en-US"/>
        </w:rPr>
      </w:pPr>
      <w:r>
        <w:t xml:space="preserve">Question 8: </w:t>
      </w:r>
      <w:r>
        <w:tab/>
      </w:r>
      <w:hyperlink w:anchor="_Toc93136447" w:history="1">
        <w:bookmarkStart w:id="16" w:name="_Toc93137395"/>
        <w:r w:rsidR="00C41C56" w:rsidRPr="00835AAA">
          <w:rPr>
            <w:rStyle w:val="af"/>
            <w:noProof/>
            <w:color w:val="auto"/>
            <w:u w:val="none"/>
            <w:lang w:val="en-US"/>
          </w:rPr>
          <w:t xml:space="preserve">RAN2 to </w:t>
        </w:r>
        <w:r>
          <w:rPr>
            <w:rStyle w:val="af"/>
            <w:noProof/>
            <w:color w:val="auto"/>
            <w:u w:val="none"/>
            <w:lang w:val="en-US"/>
          </w:rPr>
          <w:t>decide</w:t>
        </w:r>
        <w:r w:rsidR="00C41C56" w:rsidRPr="00835AAA">
          <w:rPr>
            <w:rStyle w:val="af"/>
            <w:noProof/>
            <w:color w:val="auto"/>
            <w:u w:val="none"/>
            <w:lang w:val="en-US"/>
          </w:rPr>
          <w:t xml:space="preserve"> the need to capture LPP PDU and LCS message transfer procedures with SDT in RRC_INACTIVE state in Stage 2 TS 38.305 [8].</w:t>
        </w:r>
        <w:bookmarkEnd w:id="16"/>
      </w:hyperlink>
    </w:p>
    <w:p w14:paraId="47BE1358" w14:textId="05802494" w:rsidR="00057217" w:rsidRDefault="00057217" w:rsidP="00057217">
      <w:pPr>
        <w:pStyle w:val="Proposal"/>
        <w:numPr>
          <w:ilvl w:val="0"/>
          <w:numId w:val="0"/>
        </w:numPr>
      </w:pPr>
      <w:r>
        <w:t>Option A: Yes, agree to capture in TS 38.305</w:t>
      </w:r>
    </w:p>
    <w:p w14:paraId="61F90377" w14:textId="77777777" w:rsidR="00057217" w:rsidRDefault="00057217" w:rsidP="00057217">
      <w:pPr>
        <w:pStyle w:val="Proposal"/>
        <w:numPr>
          <w:ilvl w:val="0"/>
          <w:numId w:val="0"/>
        </w:numPr>
      </w:pPr>
      <w:r>
        <w:t>Option B: No, not needed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57217" w14:paraId="2B68B3F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872509" w14:textId="77777777" w:rsidR="00057217" w:rsidRDefault="00057217" w:rsidP="002312E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A47235" w14:textId="77777777" w:rsidR="00057217" w:rsidRDefault="00057217" w:rsidP="002312EC">
            <w:pPr>
              <w:pStyle w:val="TAH"/>
              <w:spacing w:before="20" w:after="20"/>
              <w:ind w:left="57" w:right="57"/>
              <w:jc w:val="left"/>
              <w:rPr>
                <w:lang w:val="sv-SE"/>
              </w:rPr>
            </w:pPr>
            <w:r>
              <w:rPr>
                <w:lang w:val="sv-SE"/>
              </w:rPr>
              <w:t>A/B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BE44F7" w14:textId="77777777" w:rsidR="00057217" w:rsidRDefault="00057217" w:rsidP="002312EC">
            <w:pPr>
              <w:pStyle w:val="TAH"/>
              <w:spacing w:before="20" w:after="20"/>
              <w:ind w:left="57" w:right="57"/>
              <w:jc w:val="left"/>
              <w:rPr>
                <w:lang w:val="sv-SE"/>
              </w:rPr>
            </w:pPr>
            <w:r>
              <w:rPr>
                <w:lang w:val="sv-SE"/>
              </w:rPr>
              <w:t>Comments</w:t>
            </w:r>
          </w:p>
        </w:tc>
      </w:tr>
      <w:tr w:rsidR="00057217" w14:paraId="37856B6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CCC47F" w14:textId="2EA12631" w:rsidR="00057217" w:rsidRDefault="00323B44" w:rsidP="002312EC">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4C9B3E10" w14:textId="6E789B61" w:rsidR="00057217" w:rsidRDefault="00FF1CF0" w:rsidP="002312EC">
            <w:pPr>
              <w:pStyle w:val="TAC"/>
              <w:spacing w:before="20" w:after="20"/>
              <w:ind w:left="57" w:right="57"/>
              <w:jc w:val="left"/>
              <w:rPr>
                <w:lang w:eastAsia="zh-CN"/>
              </w:rPr>
            </w:pPr>
            <w:r>
              <w:rPr>
                <w:rFonts w:hint="eastAsia"/>
                <w:lang w:eastAsia="zh-CN"/>
              </w:rPr>
              <w:t>O</w:t>
            </w:r>
            <w:r>
              <w:rPr>
                <w:lang w:eastAsia="zh-CN"/>
              </w:rPr>
              <w:t>ptionA</w:t>
            </w:r>
          </w:p>
        </w:tc>
        <w:tc>
          <w:tcPr>
            <w:tcW w:w="7142" w:type="dxa"/>
            <w:tcBorders>
              <w:top w:val="single" w:sz="4" w:space="0" w:color="auto"/>
              <w:left w:val="single" w:sz="4" w:space="0" w:color="auto"/>
              <w:bottom w:val="single" w:sz="4" w:space="0" w:color="auto"/>
              <w:right w:val="single" w:sz="4" w:space="0" w:color="auto"/>
            </w:tcBorders>
          </w:tcPr>
          <w:p w14:paraId="7AA8C473" w14:textId="35AEA094" w:rsidR="00057217" w:rsidRPr="00C601BD" w:rsidRDefault="00100E2E" w:rsidP="00100E2E">
            <w:pPr>
              <w:pStyle w:val="TAC"/>
              <w:spacing w:before="20" w:after="20"/>
              <w:ind w:right="57"/>
              <w:jc w:val="left"/>
              <w:rPr>
                <w:lang w:val="en-US" w:eastAsia="zh-CN"/>
              </w:rPr>
            </w:pPr>
            <w:r>
              <w:rPr>
                <w:lang w:val="en-US" w:eastAsia="zh-CN"/>
              </w:rPr>
              <w:t xml:space="preserve">Transporting LPP/LCS message with SDT is new to the spec. it is better to give a stage2 description on these with the new UL/DL inactive positioning. </w:t>
            </w:r>
          </w:p>
        </w:tc>
      </w:tr>
      <w:tr w:rsidR="00057217" w14:paraId="1B78068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7669E6" w14:textId="091F0808" w:rsidR="00057217" w:rsidRDefault="009B018A" w:rsidP="002312E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1DC94C5D" w14:textId="36CC2D75" w:rsidR="00057217" w:rsidRDefault="009B018A" w:rsidP="002312EC">
            <w:pPr>
              <w:pStyle w:val="TAC"/>
              <w:spacing w:before="20" w:after="20"/>
              <w:ind w:left="57" w:right="57"/>
              <w:jc w:val="left"/>
              <w:rPr>
                <w:lang w:val="en-US"/>
              </w:rPr>
            </w:pPr>
            <w:r>
              <w:rPr>
                <w:lang w:val="en-US"/>
              </w:rPr>
              <w:t>Maybe</w:t>
            </w:r>
          </w:p>
        </w:tc>
        <w:tc>
          <w:tcPr>
            <w:tcW w:w="7142" w:type="dxa"/>
            <w:tcBorders>
              <w:top w:val="single" w:sz="4" w:space="0" w:color="auto"/>
              <w:left w:val="single" w:sz="4" w:space="0" w:color="auto"/>
              <w:bottom w:val="single" w:sz="4" w:space="0" w:color="auto"/>
              <w:right w:val="single" w:sz="4" w:space="0" w:color="auto"/>
            </w:tcBorders>
          </w:tcPr>
          <w:p w14:paraId="4E833AEA" w14:textId="16832047" w:rsidR="00057217" w:rsidRDefault="009B018A" w:rsidP="002312EC">
            <w:pPr>
              <w:pStyle w:val="TAC"/>
              <w:spacing w:before="20" w:after="20"/>
              <w:ind w:left="57" w:right="57"/>
              <w:jc w:val="left"/>
              <w:rPr>
                <w:lang w:val="en-US"/>
              </w:rPr>
            </w:pPr>
            <w:r>
              <w:rPr>
                <w:lang w:val="en-US"/>
              </w:rPr>
              <w:t>No strong view; maybe a note would be sufficient?</w:t>
            </w:r>
          </w:p>
        </w:tc>
      </w:tr>
      <w:tr w:rsidR="00057217" w14:paraId="0AB1918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9EB1D2" w14:textId="01D30BDE" w:rsidR="00057217" w:rsidRPr="00782B96" w:rsidRDefault="00782B96" w:rsidP="002312E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118A425" w14:textId="187AE957" w:rsidR="00057217" w:rsidRPr="00782B96" w:rsidRDefault="00782B96" w:rsidP="002312EC">
            <w:pPr>
              <w:pStyle w:val="TAC"/>
              <w:spacing w:before="20" w:after="20"/>
              <w:ind w:left="57" w:right="57"/>
              <w:jc w:val="left"/>
              <w:rPr>
                <w:lang w:val="en-US"/>
              </w:rPr>
            </w:pPr>
            <w:r>
              <w:rPr>
                <w:lang w:val="en-US"/>
              </w:rPr>
              <w:t>A</w:t>
            </w:r>
          </w:p>
        </w:tc>
        <w:tc>
          <w:tcPr>
            <w:tcW w:w="7142" w:type="dxa"/>
            <w:tcBorders>
              <w:top w:val="single" w:sz="4" w:space="0" w:color="auto"/>
              <w:left w:val="single" w:sz="4" w:space="0" w:color="auto"/>
              <w:bottom w:val="single" w:sz="4" w:space="0" w:color="auto"/>
              <w:right w:val="single" w:sz="4" w:space="0" w:color="auto"/>
            </w:tcBorders>
          </w:tcPr>
          <w:p w14:paraId="595E1DFE" w14:textId="391EE397" w:rsidR="00057217" w:rsidRPr="00E22D59" w:rsidRDefault="00782B96" w:rsidP="002312EC">
            <w:pPr>
              <w:pStyle w:val="TAC"/>
              <w:spacing w:before="20" w:after="20"/>
              <w:ind w:left="57" w:right="57"/>
              <w:jc w:val="left"/>
              <w:rPr>
                <w:lang w:val="en-US"/>
              </w:rPr>
            </w:pPr>
            <w:r>
              <w:rPr>
                <w:lang w:val="en-US"/>
              </w:rPr>
              <w:t xml:space="preserve">See also </w:t>
            </w:r>
            <w:r w:rsidR="009C41D5">
              <w:rPr>
                <w:lang w:val="en-US"/>
              </w:rPr>
              <w:t>our comments to Questions 4.</w:t>
            </w:r>
          </w:p>
        </w:tc>
      </w:tr>
      <w:tr w:rsidR="00057217" w14:paraId="6DB9842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28FCB3" w14:textId="189ABD5F" w:rsidR="00057217" w:rsidRPr="00C601BD" w:rsidRDefault="003C48C2" w:rsidP="002312EC">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14734741" w14:textId="09B00338" w:rsidR="00057217" w:rsidRPr="00C601BD" w:rsidRDefault="003C48C2" w:rsidP="002312E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2581557E" w14:textId="49DF54C4" w:rsidR="00057217" w:rsidRPr="00C601BD" w:rsidRDefault="003C48C2" w:rsidP="002312EC">
            <w:pPr>
              <w:pStyle w:val="TAC"/>
              <w:spacing w:before="20" w:after="20"/>
              <w:ind w:left="57" w:right="57"/>
              <w:jc w:val="left"/>
              <w:rPr>
                <w:lang w:val="en-US"/>
              </w:rPr>
            </w:pPr>
            <w:r>
              <w:rPr>
                <w:lang w:val="en-US"/>
              </w:rPr>
              <w:t xml:space="preserve">Do not see the need, a general description or a note is sufficient. </w:t>
            </w:r>
          </w:p>
        </w:tc>
      </w:tr>
      <w:tr w:rsidR="00D47A36" w14:paraId="0C2E1F15"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10EEDF" w14:textId="18814198" w:rsidR="00D47A36" w:rsidRPr="004F49DF" w:rsidRDefault="00D47A36" w:rsidP="002312EC">
            <w:pPr>
              <w:pStyle w:val="TAC"/>
              <w:spacing w:before="20" w:after="20"/>
              <w:ind w:left="57" w:right="57"/>
              <w:jc w:val="left"/>
              <w:rPr>
                <w:lang w:val="en-US"/>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01A894CB" w14:textId="31BE2BDA" w:rsidR="00D47A36" w:rsidRPr="004F49DF" w:rsidRDefault="00D47A36" w:rsidP="002312EC">
            <w:pPr>
              <w:pStyle w:val="TAC"/>
              <w:spacing w:before="20" w:after="20"/>
              <w:ind w:left="57" w:right="57"/>
              <w:jc w:val="left"/>
              <w:rPr>
                <w:lang w:val="en-US"/>
              </w:rPr>
            </w:pPr>
            <w:r>
              <w:rPr>
                <w:rFonts w:hint="eastAsia"/>
                <w:lang w:val="en-US" w:eastAsia="zh-CN"/>
              </w:rPr>
              <w:t>A</w:t>
            </w:r>
          </w:p>
        </w:tc>
        <w:tc>
          <w:tcPr>
            <w:tcW w:w="7142" w:type="dxa"/>
            <w:tcBorders>
              <w:top w:val="single" w:sz="4" w:space="0" w:color="auto"/>
              <w:left w:val="single" w:sz="4" w:space="0" w:color="auto"/>
              <w:bottom w:val="single" w:sz="4" w:space="0" w:color="auto"/>
              <w:right w:val="single" w:sz="4" w:space="0" w:color="auto"/>
            </w:tcBorders>
          </w:tcPr>
          <w:p w14:paraId="3B60D091" w14:textId="67A5168C" w:rsidR="00D47A36" w:rsidRPr="004F49DF" w:rsidRDefault="00D47A36" w:rsidP="002312EC">
            <w:pPr>
              <w:pStyle w:val="TAC"/>
              <w:spacing w:before="20" w:after="20"/>
              <w:ind w:left="57" w:right="57"/>
              <w:jc w:val="left"/>
              <w:rPr>
                <w:lang w:val="en-US"/>
              </w:rPr>
            </w:pPr>
            <w:r>
              <w:rPr>
                <w:rFonts w:hint="eastAsia"/>
                <w:lang w:val="en-US" w:eastAsia="zh-CN"/>
              </w:rPr>
              <w:t>It</w:t>
            </w:r>
            <w:r>
              <w:rPr>
                <w:lang w:val="en-US" w:eastAsia="zh-CN"/>
              </w:rPr>
              <w:t>’</w:t>
            </w:r>
            <w:r>
              <w:rPr>
                <w:rFonts w:hint="eastAsia"/>
                <w:lang w:val="en-US" w:eastAsia="zh-CN"/>
              </w:rPr>
              <w:t>s better to understand the general positioning procedure with SDT in RRC_INACTIVE.</w:t>
            </w:r>
          </w:p>
        </w:tc>
      </w:tr>
      <w:tr w:rsidR="00057217" w14:paraId="41C6361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6B3009" w14:textId="77777777" w:rsidR="00057217" w:rsidRPr="00C66B6D" w:rsidRDefault="00057217"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0B1EA715"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FC93FE" w14:textId="77777777" w:rsidR="00057217" w:rsidRPr="00C601BD" w:rsidRDefault="00057217" w:rsidP="002312EC">
            <w:pPr>
              <w:pStyle w:val="TAC"/>
              <w:spacing w:before="20" w:after="20"/>
              <w:ind w:left="57" w:right="57"/>
              <w:jc w:val="left"/>
              <w:rPr>
                <w:lang w:val="en-US"/>
              </w:rPr>
            </w:pPr>
          </w:p>
        </w:tc>
      </w:tr>
      <w:tr w:rsidR="00057217" w14:paraId="2F2F7E3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4E5E4" w14:textId="77777777" w:rsidR="00057217"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8C4531C" w14:textId="77777777" w:rsidR="00057217"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B55FF8" w14:textId="77777777" w:rsidR="00057217" w:rsidRDefault="00057217" w:rsidP="002312EC">
            <w:pPr>
              <w:pStyle w:val="TAC"/>
              <w:spacing w:before="20" w:after="20"/>
              <w:ind w:left="57" w:right="57"/>
              <w:jc w:val="left"/>
              <w:rPr>
                <w:lang w:val="en-US"/>
              </w:rPr>
            </w:pPr>
          </w:p>
        </w:tc>
      </w:tr>
      <w:tr w:rsidR="00057217" w14:paraId="01EA0A05"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0ADF7F"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2CF635"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FEE3EBF" w14:textId="77777777" w:rsidR="00057217" w:rsidRPr="00C601BD" w:rsidRDefault="00057217" w:rsidP="002312EC">
            <w:pPr>
              <w:pStyle w:val="TAC"/>
              <w:spacing w:before="20" w:after="20"/>
              <w:ind w:left="57" w:right="57"/>
              <w:jc w:val="left"/>
              <w:rPr>
                <w:lang w:val="en-US"/>
              </w:rPr>
            </w:pPr>
          </w:p>
        </w:tc>
      </w:tr>
      <w:tr w:rsidR="00057217" w14:paraId="0839448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8F131F"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DD53AC"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DFBBED" w14:textId="77777777" w:rsidR="00057217" w:rsidRPr="00C601BD" w:rsidRDefault="00057217" w:rsidP="002312EC">
            <w:pPr>
              <w:pStyle w:val="TAC"/>
              <w:spacing w:before="20" w:after="20"/>
              <w:ind w:left="57" w:right="57"/>
              <w:jc w:val="left"/>
              <w:rPr>
                <w:lang w:val="en-US"/>
              </w:rPr>
            </w:pPr>
          </w:p>
        </w:tc>
      </w:tr>
      <w:tr w:rsidR="00057217" w14:paraId="1162099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060369"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9BD9C9D"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2DFD7A" w14:textId="77777777" w:rsidR="00057217" w:rsidRPr="00BB6BB3" w:rsidRDefault="00057217" w:rsidP="002312EC">
            <w:pPr>
              <w:pStyle w:val="TAC"/>
              <w:spacing w:before="20" w:after="20"/>
              <w:ind w:left="57" w:right="57"/>
              <w:jc w:val="left"/>
              <w:rPr>
                <w:lang w:val="en-GB"/>
              </w:rPr>
            </w:pPr>
          </w:p>
        </w:tc>
      </w:tr>
      <w:tr w:rsidR="00057217" w:rsidRPr="007D69F9" w14:paraId="0A4B3F8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169847"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2DCE55C"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57E725" w14:textId="77777777" w:rsidR="00057217" w:rsidRPr="00015D28" w:rsidRDefault="00057217" w:rsidP="002312EC">
            <w:pPr>
              <w:pStyle w:val="TAC"/>
              <w:spacing w:before="20" w:after="20"/>
              <w:ind w:left="57" w:right="57"/>
              <w:jc w:val="left"/>
              <w:rPr>
                <w:lang w:val="en-US"/>
              </w:rPr>
            </w:pPr>
          </w:p>
        </w:tc>
      </w:tr>
      <w:tr w:rsidR="00057217" w14:paraId="75615ED2"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CFC8CD"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55715E5"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8EFDF97" w14:textId="77777777" w:rsidR="00057217" w:rsidRPr="00C601BD" w:rsidRDefault="00057217" w:rsidP="002312EC">
            <w:pPr>
              <w:pStyle w:val="TAC"/>
              <w:spacing w:before="20" w:after="20"/>
              <w:ind w:left="57" w:right="57"/>
              <w:jc w:val="left"/>
              <w:rPr>
                <w:lang w:val="en-US"/>
              </w:rPr>
            </w:pPr>
          </w:p>
        </w:tc>
      </w:tr>
      <w:tr w:rsidR="00057217" w14:paraId="1F70C2C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7F9C9F"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A83CD4"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E326C47" w14:textId="77777777" w:rsidR="00057217" w:rsidRPr="00C601BD" w:rsidRDefault="00057217" w:rsidP="002312EC">
            <w:pPr>
              <w:pStyle w:val="TAC"/>
              <w:spacing w:before="20" w:after="20"/>
              <w:ind w:left="57" w:right="57"/>
              <w:jc w:val="left"/>
              <w:rPr>
                <w:lang w:val="en-US"/>
              </w:rPr>
            </w:pPr>
          </w:p>
        </w:tc>
      </w:tr>
      <w:tr w:rsidR="00057217" w14:paraId="073EFD41"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ECFDD2"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D23D99"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920E65" w14:textId="77777777" w:rsidR="00057217" w:rsidRPr="00C601BD" w:rsidRDefault="00057217" w:rsidP="002312EC">
            <w:pPr>
              <w:pStyle w:val="TAC"/>
              <w:spacing w:before="20" w:after="20"/>
              <w:ind w:left="57" w:right="57"/>
              <w:jc w:val="left"/>
              <w:rPr>
                <w:lang w:val="en-US"/>
              </w:rPr>
            </w:pPr>
          </w:p>
        </w:tc>
      </w:tr>
      <w:tr w:rsidR="00057217" w14:paraId="65D83AE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8661CF"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C6308B5"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51DEAC" w14:textId="77777777" w:rsidR="00057217" w:rsidRPr="00C601BD" w:rsidRDefault="00057217" w:rsidP="002312EC">
            <w:pPr>
              <w:pStyle w:val="TAC"/>
              <w:spacing w:before="20" w:after="20"/>
              <w:ind w:left="57" w:right="57"/>
              <w:jc w:val="left"/>
              <w:rPr>
                <w:lang w:val="en-US"/>
              </w:rPr>
            </w:pPr>
          </w:p>
        </w:tc>
      </w:tr>
    </w:tbl>
    <w:p w14:paraId="5CE65D9E" w14:textId="77777777" w:rsidR="00057217" w:rsidRPr="00835AAA" w:rsidRDefault="00057217" w:rsidP="00057217">
      <w:pPr>
        <w:pStyle w:val="Proposal"/>
        <w:numPr>
          <w:ilvl w:val="0"/>
          <w:numId w:val="0"/>
        </w:numPr>
        <w:rPr>
          <w:rFonts w:asciiTheme="minorHAnsi" w:eastAsiaTheme="minorEastAsia" w:hAnsiTheme="minorHAnsi" w:cstheme="minorBidi"/>
          <w:noProof/>
          <w:sz w:val="22"/>
          <w:szCs w:val="22"/>
          <w:lang w:val="en-US" w:eastAsia="en-US"/>
        </w:rPr>
      </w:pPr>
    </w:p>
    <w:p w14:paraId="2B8ACF4F" w14:textId="4F61E21A" w:rsidR="00C41C56" w:rsidRDefault="00057217" w:rsidP="00C41C56">
      <w:pPr>
        <w:pStyle w:val="21"/>
      </w:pPr>
      <w:r>
        <w:t>3</w:t>
      </w:r>
      <w:r w:rsidR="00C41C56">
        <w:t>.</w:t>
      </w:r>
      <w:r w:rsidR="005B3CBD">
        <w:t>2</w:t>
      </w:r>
      <w:r w:rsidR="00C41C56">
        <w:tab/>
        <w:t>Segmentation</w:t>
      </w:r>
    </w:p>
    <w:p w14:paraId="073FC1C0" w14:textId="77777777" w:rsidR="00C41C56" w:rsidRDefault="00C41C56" w:rsidP="00C41C56">
      <w:r>
        <w:t xml:space="preserve">[14] mentions that the LPP data should not be segmented by LPP layer to fit the content for using SDT. Segmentation in LPP is defined to overcome NAS limitations. It is function of RLC to perform segmentation based upon TBS. </w:t>
      </w:r>
    </w:p>
    <w:p w14:paraId="33F89122" w14:textId="77777777" w:rsidR="00C41C56" w:rsidRDefault="00C41C56" w:rsidP="00C41C56">
      <w:pPr>
        <w:rPr>
          <w:rFonts w:eastAsiaTheme="minorEastAsia"/>
          <w:lang w:eastAsia="ko-KR"/>
        </w:rPr>
      </w:pPr>
      <w:r>
        <w:t xml:space="preserve">[9] mentions </w:t>
      </w:r>
      <w:r>
        <w:rPr>
          <w:rFonts w:eastAsiaTheme="minorEastAsia"/>
          <w:lang w:eastAsia="ko-KR"/>
        </w:rPr>
        <w:t>t</w:t>
      </w:r>
      <w:r>
        <w:rPr>
          <w:rFonts w:eastAsiaTheme="minorEastAsia" w:hint="eastAsia"/>
          <w:lang w:eastAsia="ko-KR"/>
        </w:rPr>
        <w:t xml:space="preserve">he issue on the LPP segmentation considering SDT operation was also discussed in the last </w:t>
      </w:r>
      <w:r>
        <w:rPr>
          <w:rFonts w:eastAsiaTheme="minorEastAsia"/>
          <w:lang w:eastAsia="ko-KR"/>
        </w:rPr>
        <w:t xml:space="preserve">RAN2 #116-e </w:t>
      </w:r>
      <w:r>
        <w:rPr>
          <w:rFonts w:eastAsiaTheme="minorEastAsia" w:hint="eastAsia"/>
          <w:lang w:eastAsia="ko-KR"/>
        </w:rPr>
        <w:t>meeting</w:t>
      </w:r>
      <w:r>
        <w:rPr>
          <w:rFonts w:eastAsiaTheme="minorEastAsia"/>
          <w:lang w:eastAsia="ko-KR"/>
        </w:rPr>
        <w:t xml:space="preserve"> and prefers to select Option 1.</w:t>
      </w:r>
    </w:p>
    <w:p w14:paraId="61E48989" w14:textId="77777777" w:rsidR="00C41C56" w:rsidRDefault="00C41C56" w:rsidP="002A4BAB">
      <w:pPr>
        <w:widowControl w:val="0"/>
        <w:numPr>
          <w:ilvl w:val="0"/>
          <w:numId w:val="20"/>
        </w:numPr>
        <w:overflowPunct/>
        <w:autoSpaceDE/>
        <w:autoSpaceDN/>
        <w:adjustRightInd/>
        <w:spacing w:after="120" w:line="240" w:lineRule="exact"/>
        <w:jc w:val="both"/>
        <w:textAlignment w:val="auto"/>
        <w:rPr>
          <w:b/>
          <w:bCs/>
          <w:iCs/>
        </w:rPr>
      </w:pPr>
      <w:r>
        <w:rPr>
          <w:b/>
          <w:bCs/>
          <w:iCs/>
        </w:rPr>
        <w:t>Option 1: The message size threshold for LPP segmentation is up to UE implementation and has no specification impact in RAN side.</w:t>
      </w:r>
    </w:p>
    <w:p w14:paraId="177D31DA" w14:textId="77777777" w:rsidR="00C41C56" w:rsidRDefault="00C41C56" w:rsidP="002A4BAB">
      <w:pPr>
        <w:widowControl w:val="0"/>
        <w:numPr>
          <w:ilvl w:val="0"/>
          <w:numId w:val="20"/>
        </w:numPr>
        <w:overflowPunct/>
        <w:autoSpaceDE/>
        <w:autoSpaceDN/>
        <w:adjustRightInd/>
        <w:spacing w:after="120" w:line="240" w:lineRule="exact"/>
        <w:jc w:val="both"/>
        <w:textAlignment w:val="auto"/>
        <w:rPr>
          <w:b/>
          <w:bCs/>
          <w:iCs/>
        </w:rPr>
      </w:pPr>
      <w:r>
        <w:rPr>
          <w:b/>
          <w:bCs/>
          <w:iCs/>
        </w:rPr>
        <w:t>Option 2: The LMF provides segmentation configuration information to the UE for ensuring suitable LPP segmentation in RRC_INACTIVE.</w:t>
      </w:r>
    </w:p>
    <w:p w14:paraId="38EE2CF2" w14:textId="77777777" w:rsidR="00C41C56" w:rsidRDefault="00C41C56" w:rsidP="00C41C56">
      <w:pPr>
        <w:widowControl w:val="0"/>
        <w:overflowPunct/>
        <w:autoSpaceDE/>
        <w:autoSpaceDN/>
        <w:adjustRightInd/>
        <w:spacing w:after="120" w:line="240" w:lineRule="exact"/>
        <w:ind w:left="780"/>
        <w:jc w:val="both"/>
        <w:textAlignment w:val="auto"/>
        <w:rPr>
          <w:b/>
          <w:bCs/>
          <w:iCs/>
        </w:rPr>
      </w:pPr>
    </w:p>
    <w:p w14:paraId="243F14F6" w14:textId="5E6EFE7F" w:rsidR="00C41C56" w:rsidRDefault="00057217" w:rsidP="00057217">
      <w:pPr>
        <w:pStyle w:val="Proposal"/>
        <w:numPr>
          <w:ilvl w:val="0"/>
          <w:numId w:val="0"/>
        </w:numPr>
      </w:pPr>
      <w:bookmarkStart w:id="17" w:name="_Toc92795881"/>
      <w:bookmarkStart w:id="18" w:name="_Toc93137397"/>
      <w:r>
        <w:t xml:space="preserve">Question 9: </w:t>
      </w:r>
      <w:r w:rsidR="00C41C56">
        <w:t xml:space="preserve">RAN2 to </w:t>
      </w:r>
      <w:r>
        <w:t>decide</w:t>
      </w:r>
      <w:r w:rsidR="00C41C56">
        <w:t xml:space="preserve"> whether LPP Segmentation violates any architectural constrains (application layer segmenting data to enable a certain transport selection by lower layer) and if this should be allowed.</w:t>
      </w:r>
      <w:bookmarkEnd w:id="17"/>
      <w:bookmarkEnd w:id="18"/>
      <w:r>
        <w:t xml:space="preserve"> Which of the option is preferred?</w:t>
      </w:r>
    </w:p>
    <w:p w14:paraId="50A5409D" w14:textId="6F785B41" w:rsidR="00057217" w:rsidRPr="00057217" w:rsidRDefault="00057217" w:rsidP="002A4BAB">
      <w:pPr>
        <w:widowControl w:val="0"/>
        <w:numPr>
          <w:ilvl w:val="0"/>
          <w:numId w:val="20"/>
        </w:numPr>
        <w:overflowPunct/>
        <w:autoSpaceDE/>
        <w:autoSpaceDN/>
        <w:adjustRightInd/>
        <w:spacing w:after="120" w:line="240" w:lineRule="exact"/>
        <w:jc w:val="both"/>
        <w:textAlignment w:val="auto"/>
        <w:rPr>
          <w:b/>
          <w:bCs/>
          <w:iCs/>
        </w:rPr>
      </w:pPr>
      <w:r>
        <w:rPr>
          <w:b/>
          <w:bCs/>
          <w:iCs/>
        </w:rPr>
        <w:t xml:space="preserve">Option A: It is not allowed that LPP layer segments </w:t>
      </w:r>
      <w:r w:rsidRPr="00057217">
        <w:rPr>
          <w:b/>
        </w:rPr>
        <w:t>data to enable a certain transport selection by lower layer</w:t>
      </w:r>
    </w:p>
    <w:p w14:paraId="5234DFCA" w14:textId="5DEBD30B" w:rsidR="00057217" w:rsidRDefault="00057217" w:rsidP="002A4BAB">
      <w:pPr>
        <w:widowControl w:val="0"/>
        <w:numPr>
          <w:ilvl w:val="0"/>
          <w:numId w:val="20"/>
        </w:numPr>
        <w:overflowPunct/>
        <w:autoSpaceDE/>
        <w:autoSpaceDN/>
        <w:adjustRightInd/>
        <w:spacing w:after="120" w:line="240" w:lineRule="exact"/>
        <w:jc w:val="both"/>
        <w:textAlignment w:val="auto"/>
        <w:rPr>
          <w:b/>
          <w:bCs/>
          <w:iCs/>
        </w:rPr>
      </w:pPr>
      <w:r>
        <w:rPr>
          <w:b/>
          <w:bCs/>
          <w:iCs/>
        </w:rPr>
        <w:t>Option B: The message size threshold for LPP segmentation is up to UE implementation and has no specification impact in RAN side.</w:t>
      </w:r>
    </w:p>
    <w:p w14:paraId="517A2658" w14:textId="5EFDD199" w:rsidR="00057217" w:rsidRDefault="00057217" w:rsidP="002A4BAB">
      <w:pPr>
        <w:widowControl w:val="0"/>
        <w:numPr>
          <w:ilvl w:val="0"/>
          <w:numId w:val="20"/>
        </w:numPr>
        <w:overflowPunct/>
        <w:autoSpaceDE/>
        <w:autoSpaceDN/>
        <w:adjustRightInd/>
        <w:spacing w:after="120" w:line="240" w:lineRule="exact"/>
        <w:jc w:val="both"/>
        <w:textAlignment w:val="auto"/>
        <w:rPr>
          <w:b/>
          <w:bCs/>
          <w:iCs/>
        </w:rPr>
      </w:pPr>
      <w:r>
        <w:rPr>
          <w:b/>
          <w:bCs/>
          <w:iCs/>
        </w:rPr>
        <w:t>Option C: The LMF provides segmentation configuration information to the UE for ensuring suitable LPP segmentation in RRC_INACTIVE.</w:t>
      </w:r>
    </w:p>
    <w:p w14:paraId="250C7158" w14:textId="144B5E2E" w:rsidR="00057217" w:rsidRDefault="00057217" w:rsidP="00057217">
      <w:pPr>
        <w:pStyle w:val="Proposal"/>
        <w:numPr>
          <w:ilvl w:val="0"/>
          <w:numId w:val="0"/>
        </w:num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57217" w14:paraId="095A15F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237D45" w14:textId="77777777" w:rsidR="00057217" w:rsidRDefault="00057217" w:rsidP="002312E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89897F" w14:textId="77777777" w:rsidR="00057217" w:rsidRDefault="00057217" w:rsidP="002312EC">
            <w:pPr>
              <w:pStyle w:val="TAH"/>
              <w:spacing w:before="20" w:after="20"/>
              <w:ind w:left="57" w:right="57"/>
              <w:jc w:val="left"/>
              <w:rPr>
                <w:lang w:val="sv-SE"/>
              </w:rPr>
            </w:pPr>
            <w:r>
              <w:rPr>
                <w:lang w:val="sv-SE"/>
              </w:rPr>
              <w:t>A/B</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CA746" w14:textId="77777777" w:rsidR="00057217" w:rsidRDefault="00057217" w:rsidP="002312EC">
            <w:pPr>
              <w:pStyle w:val="TAH"/>
              <w:spacing w:before="20" w:after="20"/>
              <w:ind w:left="57" w:right="57"/>
              <w:jc w:val="left"/>
              <w:rPr>
                <w:lang w:val="sv-SE"/>
              </w:rPr>
            </w:pPr>
            <w:r>
              <w:rPr>
                <w:lang w:val="sv-SE"/>
              </w:rPr>
              <w:t>Comments</w:t>
            </w:r>
          </w:p>
        </w:tc>
      </w:tr>
      <w:tr w:rsidR="00057217" w14:paraId="2C172E2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09E0B9" w14:textId="695F35C0" w:rsidR="00057217" w:rsidRDefault="00515104" w:rsidP="002312EC">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75FF0F4B" w14:textId="472A3D06" w:rsidR="00057217" w:rsidRDefault="00D92753" w:rsidP="002312EC">
            <w:pPr>
              <w:pStyle w:val="TAC"/>
              <w:spacing w:before="20" w:after="20"/>
              <w:ind w:left="57" w:right="57"/>
              <w:jc w:val="left"/>
              <w:rPr>
                <w:lang w:eastAsia="zh-CN"/>
              </w:rPr>
            </w:pPr>
            <w:r>
              <w:rPr>
                <w:rFonts w:hint="eastAsia"/>
                <w:lang w:eastAsia="zh-CN"/>
              </w:rPr>
              <w:t>O</w:t>
            </w:r>
            <w:r>
              <w:rPr>
                <w:lang w:eastAsia="zh-CN"/>
              </w:rPr>
              <w:t>ptionB</w:t>
            </w:r>
          </w:p>
        </w:tc>
        <w:tc>
          <w:tcPr>
            <w:tcW w:w="7142" w:type="dxa"/>
            <w:tcBorders>
              <w:top w:val="single" w:sz="4" w:space="0" w:color="auto"/>
              <w:left w:val="single" w:sz="4" w:space="0" w:color="auto"/>
              <w:bottom w:val="single" w:sz="4" w:space="0" w:color="auto"/>
              <w:right w:val="single" w:sz="4" w:space="0" w:color="auto"/>
            </w:tcBorders>
          </w:tcPr>
          <w:p w14:paraId="54FA9446" w14:textId="6FE9498B" w:rsidR="00057217" w:rsidRPr="00C601BD" w:rsidRDefault="00D92753" w:rsidP="002312EC">
            <w:pPr>
              <w:pStyle w:val="TAC"/>
              <w:spacing w:before="20" w:after="20"/>
              <w:ind w:left="57" w:right="57"/>
              <w:jc w:val="left"/>
              <w:rPr>
                <w:lang w:val="en-US" w:eastAsia="zh-CN"/>
              </w:rPr>
            </w:pPr>
            <w:r>
              <w:rPr>
                <w:rFonts w:hint="eastAsia"/>
                <w:lang w:val="en-US" w:eastAsia="zh-CN"/>
              </w:rPr>
              <w:t>W</w:t>
            </w:r>
            <w:r>
              <w:rPr>
                <w:lang w:val="en-US" w:eastAsia="zh-CN"/>
              </w:rPr>
              <w:t xml:space="preserve">e agree that there is no segmentation functionality in the NAS layer. We also prefer not to change the current UE behavior since it is hard for the LMF to give a reasonable size for the threshold of LPP segmentation. </w:t>
            </w:r>
          </w:p>
        </w:tc>
      </w:tr>
      <w:tr w:rsidR="00057217" w14:paraId="749E560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525727" w14:textId="1AF207F3" w:rsidR="00057217" w:rsidRDefault="009B018A" w:rsidP="002312E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41E6237F" w14:textId="28C9F802" w:rsidR="00057217" w:rsidRDefault="009B018A" w:rsidP="002312EC">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34EC9F0C" w14:textId="1813BF4D" w:rsidR="00057217" w:rsidRDefault="009B018A" w:rsidP="002312EC">
            <w:pPr>
              <w:pStyle w:val="TAC"/>
              <w:spacing w:before="20" w:after="20"/>
              <w:ind w:left="57" w:right="57"/>
              <w:jc w:val="left"/>
              <w:rPr>
                <w:lang w:val="en-US"/>
              </w:rPr>
            </w:pPr>
            <w:r>
              <w:rPr>
                <w:lang w:val="en-US"/>
              </w:rPr>
              <w:t>Prefer to leave this for UE implementation</w:t>
            </w:r>
          </w:p>
        </w:tc>
      </w:tr>
      <w:tr w:rsidR="00057217" w14:paraId="55940B86"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56BC4E" w14:textId="6F9E6A1C" w:rsidR="00057217" w:rsidRPr="0070740D" w:rsidRDefault="0070740D" w:rsidP="002312E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F82E90F" w14:textId="77777777" w:rsidR="00057217" w:rsidRDefault="00057217" w:rsidP="002312E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7174615" w14:textId="77777777" w:rsidR="00057217" w:rsidRDefault="0070740D" w:rsidP="002312EC">
            <w:pPr>
              <w:pStyle w:val="TAC"/>
              <w:spacing w:before="20" w:after="20"/>
              <w:ind w:left="57" w:right="57"/>
              <w:jc w:val="left"/>
              <w:rPr>
                <w:lang w:val="en-US"/>
              </w:rPr>
            </w:pPr>
            <w:r>
              <w:rPr>
                <w:lang w:val="en-US"/>
              </w:rPr>
              <w:t>Although, we prefer Option C, no further action is</w:t>
            </w:r>
            <w:r w:rsidR="008A633B">
              <w:rPr>
                <w:lang w:val="en-US"/>
              </w:rPr>
              <w:t xml:space="preserve"> needed in this Release. The agreement from R</w:t>
            </w:r>
            <w:r w:rsidR="001142AB">
              <w:rPr>
                <w:lang w:val="en-US"/>
              </w:rPr>
              <w:t>A</w:t>
            </w:r>
            <w:r w:rsidR="008A633B">
              <w:rPr>
                <w:lang w:val="en-US"/>
              </w:rPr>
              <w:t>N2#115-</w:t>
            </w:r>
            <w:r w:rsidR="001142AB">
              <w:rPr>
                <w:lang w:val="en-US"/>
              </w:rPr>
              <w:t>e still holds.</w:t>
            </w:r>
          </w:p>
          <w:p w14:paraId="2C33AD81" w14:textId="7DE44FE9" w:rsidR="001142AB" w:rsidRPr="00C64C49" w:rsidRDefault="001142AB" w:rsidP="002312EC">
            <w:pPr>
              <w:pStyle w:val="TAC"/>
              <w:spacing w:before="20" w:after="20"/>
              <w:ind w:left="57" w:right="57"/>
              <w:jc w:val="left"/>
              <w:rPr>
                <w:lang w:val="en-US"/>
              </w:rPr>
            </w:pPr>
            <w:r>
              <w:rPr>
                <w:lang w:val="en-US"/>
              </w:rPr>
              <w:t xml:space="preserve">Note, Option C is already supported in LPP for NB-IoT and eMTC, where the LMF can either provide the </w:t>
            </w:r>
            <w:r w:rsidR="00F65BD4" w:rsidRPr="00F61647">
              <w:rPr>
                <w:i/>
                <w:iCs/>
                <w:lang w:val="en-US"/>
              </w:rPr>
              <w:t>MessageSizeLimitNB-r14</w:t>
            </w:r>
            <w:r w:rsidR="00F65BD4">
              <w:rPr>
                <w:lang w:val="en-US"/>
              </w:rPr>
              <w:t xml:space="preserve"> in</w:t>
            </w:r>
            <w:r w:rsidR="00DD2DFD">
              <w:t xml:space="preserve"> </w:t>
            </w:r>
            <w:r w:rsidR="00DD2DFD" w:rsidRPr="00F61647">
              <w:rPr>
                <w:i/>
                <w:iCs/>
                <w:lang w:val="en-US"/>
              </w:rPr>
              <w:t>CommonIEsRequestLocationInformation</w:t>
            </w:r>
            <w:r w:rsidR="00DD2DFD">
              <w:rPr>
                <w:lang w:val="en-US"/>
              </w:rPr>
              <w:t>,</w:t>
            </w:r>
            <w:r w:rsidR="00F61647">
              <w:rPr>
                <w:lang w:val="en-US"/>
              </w:rPr>
              <w:t xml:space="preserve"> </w:t>
            </w:r>
            <w:r w:rsidR="00DD2DFD">
              <w:rPr>
                <w:lang w:val="en-US"/>
              </w:rPr>
              <w:t xml:space="preserve">or restrict the number of measurements </w:t>
            </w:r>
            <w:r w:rsidR="008C5CC6">
              <w:rPr>
                <w:lang w:val="en-US"/>
              </w:rPr>
              <w:t>to be reported</w:t>
            </w:r>
            <w:r w:rsidR="00DD2DFD">
              <w:rPr>
                <w:lang w:val="en-US"/>
              </w:rPr>
              <w:t xml:space="preserve"> in </w:t>
            </w:r>
            <w:r w:rsidR="00A63848" w:rsidRPr="00F61647">
              <w:rPr>
                <w:i/>
                <w:iCs/>
                <w:lang w:val="en-US"/>
              </w:rPr>
              <w:t>OTDOA-RequestLocationInformation</w:t>
            </w:r>
            <w:r w:rsidR="00A63848">
              <w:rPr>
                <w:lang w:val="en-US"/>
              </w:rPr>
              <w:t xml:space="preserve"> (</w:t>
            </w:r>
            <w:r w:rsidR="00C64C49" w:rsidRPr="00F61647">
              <w:rPr>
                <w:i/>
                <w:iCs/>
                <w:lang w:eastAsia="zh-CN"/>
              </w:rPr>
              <w:t>maxNoOfRSTDmeas-r14</w:t>
            </w:r>
            <w:r w:rsidR="00C64C49">
              <w:rPr>
                <w:lang w:val="en-US" w:eastAsia="zh-CN"/>
              </w:rPr>
              <w:t>).</w:t>
            </w:r>
          </w:p>
        </w:tc>
      </w:tr>
      <w:tr w:rsidR="00057217" w14:paraId="0FD2EC7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8AEF78" w14:textId="44FBF185" w:rsidR="00057217" w:rsidRPr="00C601BD" w:rsidRDefault="003C48C2" w:rsidP="002312EC">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0C1195A1" w14:textId="4B0AC425" w:rsidR="00057217" w:rsidRPr="00C601BD" w:rsidRDefault="003C48C2" w:rsidP="002312EC">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14:paraId="19A5FC76" w14:textId="77777777" w:rsidR="00057217" w:rsidRPr="00C601BD" w:rsidRDefault="00057217" w:rsidP="002312EC">
            <w:pPr>
              <w:pStyle w:val="TAC"/>
              <w:spacing w:before="20" w:after="20"/>
              <w:ind w:left="57" w:right="57"/>
              <w:jc w:val="left"/>
              <w:rPr>
                <w:lang w:val="en-US"/>
              </w:rPr>
            </w:pPr>
          </w:p>
        </w:tc>
      </w:tr>
      <w:tr w:rsidR="00D47A36" w14:paraId="7AB9445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C69AE0" w14:textId="681D58B3" w:rsidR="00D47A36" w:rsidRPr="004F49DF" w:rsidRDefault="00D47A36" w:rsidP="002312EC">
            <w:pPr>
              <w:pStyle w:val="TAC"/>
              <w:spacing w:before="20" w:after="20"/>
              <w:ind w:left="57" w:right="57"/>
              <w:jc w:val="left"/>
              <w:rPr>
                <w:lang w:val="en-US"/>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433050B3" w14:textId="48E0ADC8" w:rsidR="00D47A36" w:rsidRPr="004F49DF" w:rsidRDefault="00D47A36" w:rsidP="002312EC">
            <w:pPr>
              <w:pStyle w:val="TAC"/>
              <w:spacing w:before="20" w:after="20"/>
              <w:ind w:left="57" w:right="57"/>
              <w:jc w:val="left"/>
              <w:rPr>
                <w:lang w:val="en-US"/>
              </w:rPr>
            </w:pPr>
            <w:r>
              <w:rPr>
                <w:rFonts w:hint="eastAsia"/>
                <w:lang w:val="en-US" w:eastAsia="zh-CN"/>
              </w:rPr>
              <w:t>Option B</w:t>
            </w:r>
          </w:p>
        </w:tc>
        <w:tc>
          <w:tcPr>
            <w:tcW w:w="7142" w:type="dxa"/>
            <w:tcBorders>
              <w:top w:val="single" w:sz="4" w:space="0" w:color="auto"/>
              <w:left w:val="single" w:sz="4" w:space="0" w:color="auto"/>
              <w:bottom w:val="single" w:sz="4" w:space="0" w:color="auto"/>
              <w:right w:val="single" w:sz="4" w:space="0" w:color="auto"/>
            </w:tcBorders>
          </w:tcPr>
          <w:p w14:paraId="2F94CE40" w14:textId="6E77BAEE" w:rsidR="00D47A36" w:rsidRPr="004F49DF" w:rsidRDefault="00D47A36" w:rsidP="002312EC">
            <w:pPr>
              <w:pStyle w:val="TAC"/>
              <w:spacing w:before="20" w:after="20"/>
              <w:ind w:left="57" w:right="57"/>
              <w:jc w:val="left"/>
              <w:rPr>
                <w:lang w:val="en-US"/>
              </w:rPr>
            </w:pPr>
            <w:r>
              <w:rPr>
                <w:rFonts w:hint="eastAsia"/>
                <w:lang w:val="en-US" w:eastAsia="zh-CN"/>
              </w:rPr>
              <w:t>No strong motivation to support the optimization.</w:t>
            </w:r>
          </w:p>
        </w:tc>
      </w:tr>
      <w:tr w:rsidR="00057217" w14:paraId="6C98E2B6"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7EB3D0" w14:textId="77777777" w:rsidR="00057217" w:rsidRPr="00C66B6D" w:rsidRDefault="00057217"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07C50B0E"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45DF6B" w14:textId="77777777" w:rsidR="00057217" w:rsidRPr="00C601BD" w:rsidRDefault="00057217" w:rsidP="002312EC">
            <w:pPr>
              <w:pStyle w:val="TAC"/>
              <w:spacing w:before="20" w:after="20"/>
              <w:ind w:left="57" w:right="57"/>
              <w:jc w:val="left"/>
              <w:rPr>
                <w:lang w:val="en-US"/>
              </w:rPr>
            </w:pPr>
          </w:p>
        </w:tc>
      </w:tr>
      <w:tr w:rsidR="00057217" w14:paraId="42BF3F4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3E4DF6" w14:textId="77777777" w:rsidR="00057217"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41BB4C" w14:textId="77777777" w:rsidR="00057217"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1BB1FC9" w14:textId="77777777" w:rsidR="00057217" w:rsidRDefault="00057217" w:rsidP="002312EC">
            <w:pPr>
              <w:pStyle w:val="TAC"/>
              <w:spacing w:before="20" w:after="20"/>
              <w:ind w:left="57" w:right="57"/>
              <w:jc w:val="left"/>
              <w:rPr>
                <w:lang w:val="en-US"/>
              </w:rPr>
            </w:pPr>
          </w:p>
        </w:tc>
      </w:tr>
      <w:tr w:rsidR="00057217" w14:paraId="49F0644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DEC72A5"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F6FF94"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8B7B039" w14:textId="77777777" w:rsidR="00057217" w:rsidRPr="00C601BD" w:rsidRDefault="00057217" w:rsidP="002312EC">
            <w:pPr>
              <w:pStyle w:val="TAC"/>
              <w:spacing w:before="20" w:after="20"/>
              <w:ind w:left="57" w:right="57"/>
              <w:jc w:val="left"/>
              <w:rPr>
                <w:lang w:val="en-US"/>
              </w:rPr>
            </w:pPr>
          </w:p>
        </w:tc>
      </w:tr>
      <w:tr w:rsidR="00057217" w14:paraId="16FE547D"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3F560"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2927D6"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EA0CE9" w14:textId="77777777" w:rsidR="00057217" w:rsidRPr="00C601BD" w:rsidRDefault="00057217" w:rsidP="002312EC">
            <w:pPr>
              <w:pStyle w:val="TAC"/>
              <w:spacing w:before="20" w:after="20"/>
              <w:ind w:left="57" w:right="57"/>
              <w:jc w:val="left"/>
              <w:rPr>
                <w:lang w:val="en-US"/>
              </w:rPr>
            </w:pPr>
          </w:p>
        </w:tc>
      </w:tr>
      <w:tr w:rsidR="00057217" w14:paraId="0DB2E23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FBED0B"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C18A3A"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7E094A2" w14:textId="77777777" w:rsidR="00057217" w:rsidRPr="00BB6BB3" w:rsidRDefault="00057217" w:rsidP="002312EC">
            <w:pPr>
              <w:pStyle w:val="TAC"/>
              <w:spacing w:before="20" w:after="20"/>
              <w:ind w:left="57" w:right="57"/>
              <w:jc w:val="left"/>
              <w:rPr>
                <w:lang w:val="en-GB"/>
              </w:rPr>
            </w:pPr>
          </w:p>
        </w:tc>
      </w:tr>
      <w:tr w:rsidR="00057217" w:rsidRPr="007D69F9" w14:paraId="75487706"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9D503E"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81C2275"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62A45E" w14:textId="77777777" w:rsidR="00057217" w:rsidRPr="00015D28" w:rsidRDefault="00057217" w:rsidP="002312EC">
            <w:pPr>
              <w:pStyle w:val="TAC"/>
              <w:spacing w:before="20" w:after="20"/>
              <w:ind w:left="57" w:right="57"/>
              <w:jc w:val="left"/>
              <w:rPr>
                <w:lang w:val="en-US"/>
              </w:rPr>
            </w:pPr>
          </w:p>
        </w:tc>
      </w:tr>
      <w:tr w:rsidR="00057217" w14:paraId="375A9A2D"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0B08F4"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636882"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2AD2469" w14:textId="77777777" w:rsidR="00057217" w:rsidRPr="00C601BD" w:rsidRDefault="00057217" w:rsidP="002312EC">
            <w:pPr>
              <w:pStyle w:val="TAC"/>
              <w:spacing w:before="20" w:after="20"/>
              <w:ind w:left="57" w:right="57"/>
              <w:jc w:val="left"/>
              <w:rPr>
                <w:lang w:val="en-US"/>
              </w:rPr>
            </w:pPr>
          </w:p>
        </w:tc>
      </w:tr>
      <w:tr w:rsidR="00057217" w14:paraId="32ABF69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D97582"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7DC8CE"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28D52BC" w14:textId="77777777" w:rsidR="00057217" w:rsidRPr="00C601BD" w:rsidRDefault="00057217" w:rsidP="002312EC">
            <w:pPr>
              <w:pStyle w:val="TAC"/>
              <w:spacing w:before="20" w:after="20"/>
              <w:ind w:left="57" w:right="57"/>
              <w:jc w:val="left"/>
              <w:rPr>
                <w:lang w:val="en-US"/>
              </w:rPr>
            </w:pPr>
          </w:p>
        </w:tc>
      </w:tr>
      <w:tr w:rsidR="00057217" w14:paraId="4586E4A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F3E0C"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B9C0143"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AE95C4D" w14:textId="77777777" w:rsidR="00057217" w:rsidRPr="00C601BD" w:rsidRDefault="00057217" w:rsidP="002312EC">
            <w:pPr>
              <w:pStyle w:val="TAC"/>
              <w:spacing w:before="20" w:after="20"/>
              <w:ind w:left="57" w:right="57"/>
              <w:jc w:val="left"/>
              <w:rPr>
                <w:lang w:val="en-US"/>
              </w:rPr>
            </w:pPr>
          </w:p>
        </w:tc>
      </w:tr>
      <w:tr w:rsidR="00057217" w14:paraId="35AA881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FE4C48"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C144CA"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178E309" w14:textId="77777777" w:rsidR="00057217" w:rsidRPr="00C601BD" w:rsidRDefault="00057217" w:rsidP="002312EC">
            <w:pPr>
              <w:pStyle w:val="TAC"/>
              <w:spacing w:before="20" w:after="20"/>
              <w:ind w:left="57" w:right="57"/>
              <w:jc w:val="left"/>
              <w:rPr>
                <w:lang w:val="en-US"/>
              </w:rPr>
            </w:pPr>
          </w:p>
        </w:tc>
      </w:tr>
    </w:tbl>
    <w:p w14:paraId="2A68D797" w14:textId="77777777" w:rsidR="00057217" w:rsidRDefault="00057217" w:rsidP="00057217">
      <w:pPr>
        <w:pStyle w:val="Proposal"/>
        <w:numPr>
          <w:ilvl w:val="0"/>
          <w:numId w:val="0"/>
        </w:numPr>
      </w:pPr>
    </w:p>
    <w:p w14:paraId="2313DB10" w14:textId="47F0CE3B" w:rsidR="00C41C56" w:rsidRDefault="00057217" w:rsidP="00C41C56">
      <w:pPr>
        <w:pStyle w:val="21"/>
      </w:pPr>
      <w:r>
        <w:t>3</w:t>
      </w:r>
      <w:r w:rsidR="00C41C56">
        <w:t>.</w:t>
      </w:r>
      <w:r w:rsidR="005B3CBD">
        <w:t>3</w:t>
      </w:r>
      <w:r w:rsidR="00C41C56">
        <w:tab/>
        <w:t>Scope of RRC Inactive</w:t>
      </w:r>
    </w:p>
    <w:p w14:paraId="4BC7C968" w14:textId="77777777" w:rsidR="00C41C56" w:rsidRDefault="00C41C56" w:rsidP="00C41C56">
      <w:pPr>
        <w:snapToGrid w:val="0"/>
        <w:spacing w:beforeLines="50" w:before="120" w:afterLines="50" w:after="120"/>
        <w:jc w:val="both"/>
      </w:pPr>
      <w:r>
        <w:rPr>
          <w:color w:val="000000"/>
        </w:rPr>
        <w:t xml:space="preserve">[1] proposes to </w:t>
      </w:r>
      <w:r w:rsidRPr="006E6755">
        <w:rPr>
          <w:color w:val="000000"/>
        </w:rPr>
        <w:t>s</w:t>
      </w:r>
      <w:r w:rsidRPr="006E6755">
        <w:t xml:space="preserve">upport all location service types </w:t>
      </w:r>
      <w:r w:rsidRPr="006E6755">
        <w:rPr>
          <w:rFonts w:hint="eastAsia"/>
          <w:lang w:val="en-US" w:eastAsia="zh-CN"/>
        </w:rPr>
        <w:t xml:space="preserve">in SDT active period </w:t>
      </w:r>
      <w:r w:rsidRPr="006E6755">
        <w:t>including MT-LR, MO-LR, NI-LR and d</w:t>
      </w:r>
      <w:r w:rsidRPr="006E6755">
        <w:rPr>
          <w:rFonts w:hint="eastAsia"/>
          <w:lang w:val="en-US" w:eastAsia="zh-CN"/>
        </w:rPr>
        <w:t>e</w:t>
      </w:r>
      <w:r w:rsidRPr="006E6755">
        <w:t>fer</w:t>
      </w:r>
      <w:r w:rsidRPr="006E6755">
        <w:rPr>
          <w:rFonts w:hint="eastAsia"/>
          <w:lang w:val="en-US" w:eastAsia="zh-CN"/>
        </w:rPr>
        <w:t>r</w:t>
      </w:r>
      <w:r w:rsidRPr="006E6755">
        <w:t>ed MT-LR.</w:t>
      </w:r>
    </w:p>
    <w:p w14:paraId="4A867764" w14:textId="60AB6D5C" w:rsidR="00C41C56" w:rsidRDefault="00057217" w:rsidP="00057217">
      <w:pPr>
        <w:pStyle w:val="Proposal"/>
        <w:numPr>
          <w:ilvl w:val="0"/>
          <w:numId w:val="0"/>
        </w:numPr>
      </w:pPr>
      <w:bookmarkStart w:id="19" w:name="_Toc93137398"/>
      <w:r>
        <w:t>Question 10:  W</w:t>
      </w:r>
      <w:r w:rsidR="00C41C56">
        <w:t>hich service types can be supported using SDT active period</w:t>
      </w:r>
      <w:bookmarkEnd w:id="19"/>
      <w:r>
        <w:t>?</w:t>
      </w:r>
    </w:p>
    <w:p w14:paraId="21EBF94F" w14:textId="74C821CA" w:rsidR="00057217" w:rsidRDefault="00057217" w:rsidP="00057217">
      <w:pPr>
        <w:pStyle w:val="Proposal"/>
        <w:numPr>
          <w:ilvl w:val="0"/>
          <w:numId w:val="0"/>
        </w:num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57217" w14:paraId="51C1313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F7AE8" w14:textId="77777777" w:rsidR="00057217" w:rsidRDefault="00057217" w:rsidP="002312E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3B0985" w14:textId="3E0C9BD9" w:rsidR="00057217" w:rsidRDefault="00057217" w:rsidP="002312EC">
            <w:pPr>
              <w:pStyle w:val="TAH"/>
              <w:spacing w:before="20" w:after="20"/>
              <w:ind w:left="57" w:right="57"/>
              <w:jc w:val="left"/>
              <w:rPr>
                <w:lang w:val="sv-SE"/>
              </w:rPr>
            </w:pPr>
            <w:r>
              <w:rPr>
                <w:lang w:val="sv-SE"/>
              </w:rPr>
              <w:t>List service types to be supported</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E91B17" w14:textId="77777777" w:rsidR="00057217" w:rsidRDefault="00057217" w:rsidP="002312EC">
            <w:pPr>
              <w:pStyle w:val="TAH"/>
              <w:spacing w:before="20" w:after="20"/>
              <w:ind w:left="57" w:right="57"/>
              <w:jc w:val="left"/>
              <w:rPr>
                <w:lang w:val="sv-SE"/>
              </w:rPr>
            </w:pPr>
            <w:r>
              <w:rPr>
                <w:lang w:val="sv-SE"/>
              </w:rPr>
              <w:t>Comments</w:t>
            </w:r>
          </w:p>
        </w:tc>
      </w:tr>
      <w:tr w:rsidR="00057217" w14:paraId="5CE6D6E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8A38D0" w14:textId="7DCDFAE3" w:rsidR="00057217" w:rsidRDefault="00D92753" w:rsidP="002312EC">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00B26CFE" w14:textId="32F1E129" w:rsidR="00057217" w:rsidRDefault="004852B4" w:rsidP="002312EC">
            <w:pPr>
              <w:pStyle w:val="TAC"/>
              <w:spacing w:before="20" w:after="20"/>
              <w:ind w:left="57" w:right="57"/>
              <w:jc w:val="left"/>
              <w:rPr>
                <w:lang w:eastAsia="zh-CN"/>
              </w:rPr>
            </w:pPr>
            <w:r>
              <w:rPr>
                <w:lang w:eastAsia="zh-CN"/>
              </w:rPr>
              <w:t>Deferred MT-LR</w:t>
            </w:r>
          </w:p>
        </w:tc>
        <w:tc>
          <w:tcPr>
            <w:tcW w:w="7142" w:type="dxa"/>
            <w:tcBorders>
              <w:top w:val="single" w:sz="4" w:space="0" w:color="auto"/>
              <w:left w:val="single" w:sz="4" w:space="0" w:color="auto"/>
              <w:bottom w:val="single" w:sz="4" w:space="0" w:color="auto"/>
              <w:right w:val="single" w:sz="4" w:space="0" w:color="auto"/>
            </w:tcBorders>
          </w:tcPr>
          <w:p w14:paraId="580BEF44" w14:textId="376F3513" w:rsidR="00057217" w:rsidRPr="00C601BD" w:rsidRDefault="004852B4" w:rsidP="002312EC">
            <w:pPr>
              <w:pStyle w:val="TAC"/>
              <w:spacing w:before="20" w:after="20"/>
              <w:ind w:left="57" w:right="57"/>
              <w:jc w:val="left"/>
              <w:rPr>
                <w:lang w:val="en-US" w:eastAsia="zh-CN"/>
              </w:rPr>
            </w:pPr>
            <w:r>
              <w:rPr>
                <w:rFonts w:hint="eastAsia"/>
                <w:lang w:val="en-US" w:eastAsia="zh-CN"/>
              </w:rPr>
              <w:t>F</w:t>
            </w:r>
            <w:r>
              <w:rPr>
                <w:lang w:val="en-US" w:eastAsia="zh-CN"/>
              </w:rPr>
              <w:t>or the other types, we may not have sufficient time for the discussion in R17. We can leave it for further releases.</w:t>
            </w:r>
          </w:p>
        </w:tc>
      </w:tr>
      <w:tr w:rsidR="00057217" w14:paraId="0583295D"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CE2625" w14:textId="1CAF40D2" w:rsidR="00057217" w:rsidRDefault="009B018A" w:rsidP="002312E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59A19F4" w14:textId="5D13B3E3" w:rsidR="00057217" w:rsidRDefault="009B018A" w:rsidP="002312EC">
            <w:pPr>
              <w:pStyle w:val="TAC"/>
              <w:spacing w:before="20" w:after="20"/>
              <w:ind w:left="57" w:right="57"/>
              <w:jc w:val="left"/>
              <w:rPr>
                <w:lang w:val="en-US"/>
              </w:rPr>
            </w:pPr>
            <w:r>
              <w:rPr>
                <w:lang w:eastAsia="zh-CN"/>
              </w:rPr>
              <w:t>Deferred MT-LR</w:t>
            </w:r>
          </w:p>
        </w:tc>
        <w:tc>
          <w:tcPr>
            <w:tcW w:w="7142" w:type="dxa"/>
            <w:tcBorders>
              <w:top w:val="single" w:sz="4" w:space="0" w:color="auto"/>
              <w:left w:val="single" w:sz="4" w:space="0" w:color="auto"/>
              <w:bottom w:val="single" w:sz="4" w:space="0" w:color="auto"/>
              <w:right w:val="single" w:sz="4" w:space="0" w:color="auto"/>
            </w:tcBorders>
          </w:tcPr>
          <w:p w14:paraId="63E28E8A" w14:textId="6FFC7FE5" w:rsidR="00057217" w:rsidRDefault="009B018A" w:rsidP="002312EC">
            <w:pPr>
              <w:pStyle w:val="TAC"/>
              <w:spacing w:before="20" w:after="20"/>
              <w:ind w:left="57" w:right="57"/>
              <w:jc w:val="left"/>
              <w:rPr>
                <w:lang w:val="en-US"/>
              </w:rPr>
            </w:pPr>
            <w:r>
              <w:rPr>
                <w:lang w:val="en-US"/>
              </w:rPr>
              <w:t>Agree with Huawei that given the time constraints that is probably the only option</w:t>
            </w:r>
          </w:p>
        </w:tc>
      </w:tr>
      <w:tr w:rsidR="00057217" w14:paraId="648ED612"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D69779" w14:textId="74FBC1D7" w:rsidR="00057217" w:rsidRPr="00995974" w:rsidRDefault="00995974" w:rsidP="002312E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A7DC9C3" w14:textId="47426040" w:rsidR="00057217" w:rsidRDefault="00995974" w:rsidP="002312EC">
            <w:pPr>
              <w:pStyle w:val="TAC"/>
              <w:spacing w:before="20" w:after="20"/>
              <w:ind w:left="57" w:right="57"/>
              <w:jc w:val="left"/>
            </w:pPr>
            <w:r w:rsidRPr="00995974">
              <w:t>Deferred MT-LR</w:t>
            </w:r>
          </w:p>
        </w:tc>
        <w:tc>
          <w:tcPr>
            <w:tcW w:w="7142" w:type="dxa"/>
            <w:tcBorders>
              <w:top w:val="single" w:sz="4" w:space="0" w:color="auto"/>
              <w:left w:val="single" w:sz="4" w:space="0" w:color="auto"/>
              <w:bottom w:val="single" w:sz="4" w:space="0" w:color="auto"/>
              <w:right w:val="single" w:sz="4" w:space="0" w:color="auto"/>
            </w:tcBorders>
          </w:tcPr>
          <w:p w14:paraId="36B1F849" w14:textId="65B8D783" w:rsidR="00057217" w:rsidRPr="00E22D59" w:rsidRDefault="00995974" w:rsidP="002312EC">
            <w:pPr>
              <w:pStyle w:val="TAC"/>
              <w:spacing w:before="20" w:after="20"/>
              <w:ind w:left="57" w:right="57"/>
              <w:jc w:val="left"/>
              <w:rPr>
                <w:lang w:val="en-US"/>
              </w:rPr>
            </w:pPr>
            <w:r>
              <w:rPr>
                <w:lang w:val="en-US"/>
              </w:rPr>
              <w:t xml:space="preserve">We only see a user case for deferred MT-LR as described in </w:t>
            </w:r>
            <w:r w:rsidR="004000D8">
              <w:rPr>
                <w:lang w:val="en-US"/>
              </w:rPr>
              <w:t>section 6.7 of TS 23.273. However, the previous RAN2 agreements that any LPP and LCS message can be transported in RRC_INACTIVE still holds.</w:t>
            </w:r>
          </w:p>
        </w:tc>
      </w:tr>
      <w:tr w:rsidR="00057217" w14:paraId="1084274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B74A4D" w14:textId="74DA844B" w:rsidR="00057217" w:rsidRPr="00C601BD" w:rsidRDefault="003C48C2" w:rsidP="002312EC">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50AA5D0A" w14:textId="3BAF94B8" w:rsidR="00057217" w:rsidRPr="00C601BD" w:rsidRDefault="003C48C2" w:rsidP="002312EC">
            <w:pPr>
              <w:pStyle w:val="TAC"/>
              <w:spacing w:before="20" w:after="20"/>
              <w:ind w:left="57" w:right="57"/>
              <w:jc w:val="left"/>
              <w:rPr>
                <w:lang w:val="en-US"/>
              </w:rPr>
            </w:pPr>
            <w:r>
              <w:rPr>
                <w:lang w:val="en-US"/>
              </w:rPr>
              <w:t>All</w:t>
            </w:r>
          </w:p>
        </w:tc>
        <w:tc>
          <w:tcPr>
            <w:tcW w:w="7142" w:type="dxa"/>
            <w:tcBorders>
              <w:top w:val="single" w:sz="4" w:space="0" w:color="auto"/>
              <w:left w:val="single" w:sz="4" w:space="0" w:color="auto"/>
              <w:bottom w:val="single" w:sz="4" w:space="0" w:color="auto"/>
              <w:right w:val="single" w:sz="4" w:space="0" w:color="auto"/>
            </w:tcBorders>
          </w:tcPr>
          <w:p w14:paraId="0B4B14C7" w14:textId="77777777" w:rsidR="00057217" w:rsidRDefault="003C48C2" w:rsidP="002312EC">
            <w:pPr>
              <w:pStyle w:val="TAC"/>
              <w:spacing w:before="20" w:after="20"/>
              <w:ind w:left="57" w:right="57"/>
              <w:jc w:val="left"/>
              <w:rPr>
                <w:lang w:val="en-US"/>
              </w:rPr>
            </w:pPr>
            <w:r>
              <w:rPr>
                <w:lang w:val="en-US"/>
              </w:rPr>
              <w:t xml:space="preserve">If we restrict it only for MT-LR, then it contradicts with agreements that all LCS/LPP message could be transferred via SDT. </w:t>
            </w:r>
          </w:p>
          <w:p w14:paraId="2D0EBA8E" w14:textId="77777777" w:rsidR="003C48C2" w:rsidRDefault="003C48C2" w:rsidP="002312EC">
            <w:pPr>
              <w:pStyle w:val="TAC"/>
              <w:spacing w:before="20" w:after="20"/>
              <w:ind w:left="57" w:right="57"/>
              <w:jc w:val="left"/>
              <w:rPr>
                <w:lang w:val="en-US"/>
              </w:rPr>
            </w:pPr>
            <w:r>
              <w:rPr>
                <w:lang w:val="en-US"/>
              </w:rPr>
              <w:t>If only Defferred MT-LR is allowed, then the UE has to trigger the transition to CONNECTED mode if MO-LR is triggered even if there is ongoing SDT session.</w:t>
            </w:r>
          </w:p>
          <w:p w14:paraId="74B02D22" w14:textId="77777777" w:rsidR="003C48C2" w:rsidRDefault="003C48C2" w:rsidP="002312EC">
            <w:pPr>
              <w:pStyle w:val="TAC"/>
              <w:spacing w:before="20" w:after="20"/>
              <w:ind w:left="57" w:right="57"/>
              <w:jc w:val="left"/>
              <w:rPr>
                <w:lang w:val="en-US"/>
              </w:rPr>
            </w:pPr>
            <w:r>
              <w:rPr>
                <w:lang w:val="en-US"/>
              </w:rPr>
              <w:t>And who can trigger the UE to CONNECTED if the LMF wants to trigger MT-LR or NI-LR.</w:t>
            </w:r>
          </w:p>
          <w:p w14:paraId="32C02625" w14:textId="3434CD00" w:rsidR="003C48C2" w:rsidRPr="00C601BD" w:rsidRDefault="003C48C2" w:rsidP="002312EC">
            <w:pPr>
              <w:pStyle w:val="TAC"/>
              <w:spacing w:before="20" w:after="20"/>
              <w:ind w:left="57" w:right="57"/>
              <w:jc w:val="left"/>
              <w:rPr>
                <w:lang w:val="en-US"/>
              </w:rPr>
            </w:pPr>
            <w:r>
              <w:rPr>
                <w:lang w:val="en-US"/>
              </w:rPr>
              <w:t xml:space="preserve">In summary, if we add this limitation, that will increase the complixity instead of reducing complexity. </w:t>
            </w:r>
          </w:p>
        </w:tc>
      </w:tr>
      <w:tr w:rsidR="00D47A36" w14:paraId="755D897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E43785" w14:textId="0A4174CD" w:rsidR="00D47A36" w:rsidRPr="004F49DF" w:rsidRDefault="00D47A36" w:rsidP="002312EC">
            <w:pPr>
              <w:pStyle w:val="TAC"/>
              <w:spacing w:before="20" w:after="20"/>
              <w:ind w:left="57" w:right="57"/>
              <w:jc w:val="left"/>
              <w:rPr>
                <w:lang w:val="en-US"/>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2632C9E7" w14:textId="0C2A9978" w:rsidR="00D47A36" w:rsidRPr="004F49DF" w:rsidRDefault="00D47A36" w:rsidP="002312EC">
            <w:pPr>
              <w:pStyle w:val="TAC"/>
              <w:spacing w:before="20" w:after="20"/>
              <w:ind w:left="57" w:right="57"/>
              <w:jc w:val="left"/>
              <w:rPr>
                <w:lang w:val="en-US"/>
              </w:rPr>
            </w:pPr>
            <w:r w:rsidRPr="00995974">
              <w:t>Deferred MT-LR</w:t>
            </w:r>
          </w:p>
        </w:tc>
        <w:tc>
          <w:tcPr>
            <w:tcW w:w="7142" w:type="dxa"/>
            <w:tcBorders>
              <w:top w:val="single" w:sz="4" w:space="0" w:color="auto"/>
              <w:left w:val="single" w:sz="4" w:space="0" w:color="auto"/>
              <w:bottom w:val="single" w:sz="4" w:space="0" w:color="auto"/>
              <w:right w:val="single" w:sz="4" w:space="0" w:color="auto"/>
            </w:tcBorders>
          </w:tcPr>
          <w:p w14:paraId="05785B91" w14:textId="594E3E86" w:rsidR="00D47A36" w:rsidRPr="004F49DF" w:rsidRDefault="00D47A36" w:rsidP="002312EC">
            <w:pPr>
              <w:pStyle w:val="TAC"/>
              <w:spacing w:before="20" w:after="20"/>
              <w:ind w:left="57" w:right="57"/>
              <w:jc w:val="left"/>
              <w:rPr>
                <w:lang w:val="en-US"/>
              </w:rPr>
            </w:pPr>
            <w:r>
              <w:rPr>
                <w:rFonts w:hint="eastAsia"/>
                <w:lang w:val="en-US" w:eastAsia="zh-CN"/>
              </w:rPr>
              <w:t xml:space="preserve">From the aspect of capturing stage 2 procedure, we prefer to focus on deferred MT-LR procedure using SDT only. But according to previous agreement, </w:t>
            </w:r>
            <w:r>
              <w:rPr>
                <w:lang w:val="en-US"/>
              </w:rPr>
              <w:t>any LPP and LCS message can be transported in RRC_INACTIVE</w:t>
            </w:r>
            <w:r>
              <w:rPr>
                <w:rFonts w:hint="eastAsia"/>
                <w:lang w:val="en-US" w:eastAsia="zh-CN"/>
              </w:rPr>
              <w:t xml:space="preserve"> which means at least the first message of MO_LR can be transmitted with SDT.</w:t>
            </w:r>
          </w:p>
        </w:tc>
      </w:tr>
      <w:tr w:rsidR="00057217" w14:paraId="0AF8F8D6"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6E7DA2" w14:textId="77777777" w:rsidR="00057217" w:rsidRPr="00C66B6D" w:rsidRDefault="00057217"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49D671B7"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D5465B" w14:textId="77777777" w:rsidR="00057217" w:rsidRPr="00C601BD" w:rsidRDefault="00057217" w:rsidP="002312EC">
            <w:pPr>
              <w:pStyle w:val="TAC"/>
              <w:spacing w:before="20" w:after="20"/>
              <w:ind w:left="57" w:right="57"/>
              <w:jc w:val="left"/>
              <w:rPr>
                <w:lang w:val="en-US"/>
              </w:rPr>
            </w:pPr>
          </w:p>
        </w:tc>
      </w:tr>
      <w:tr w:rsidR="00057217" w14:paraId="6CAB191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6EF32D" w14:textId="77777777" w:rsidR="00057217"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73B920" w14:textId="77777777" w:rsidR="00057217"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91C7CE" w14:textId="77777777" w:rsidR="00057217" w:rsidRDefault="00057217" w:rsidP="002312EC">
            <w:pPr>
              <w:pStyle w:val="TAC"/>
              <w:spacing w:before="20" w:after="20"/>
              <w:ind w:left="57" w:right="57"/>
              <w:jc w:val="left"/>
              <w:rPr>
                <w:lang w:val="en-US"/>
              </w:rPr>
            </w:pPr>
          </w:p>
        </w:tc>
      </w:tr>
      <w:tr w:rsidR="00057217" w14:paraId="1240655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EEF087"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B8E7570"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33C100B" w14:textId="77777777" w:rsidR="00057217" w:rsidRPr="00C601BD" w:rsidRDefault="00057217" w:rsidP="002312EC">
            <w:pPr>
              <w:pStyle w:val="TAC"/>
              <w:spacing w:before="20" w:after="20"/>
              <w:ind w:left="57" w:right="57"/>
              <w:jc w:val="left"/>
              <w:rPr>
                <w:lang w:val="en-US"/>
              </w:rPr>
            </w:pPr>
          </w:p>
        </w:tc>
      </w:tr>
      <w:tr w:rsidR="00057217" w14:paraId="4B06094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7C914C"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4DEF086"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7BDE4F9" w14:textId="77777777" w:rsidR="00057217" w:rsidRPr="00C601BD" w:rsidRDefault="00057217" w:rsidP="002312EC">
            <w:pPr>
              <w:pStyle w:val="TAC"/>
              <w:spacing w:before="20" w:after="20"/>
              <w:ind w:left="57" w:right="57"/>
              <w:jc w:val="left"/>
              <w:rPr>
                <w:lang w:val="en-US"/>
              </w:rPr>
            </w:pPr>
          </w:p>
        </w:tc>
      </w:tr>
      <w:tr w:rsidR="00057217" w14:paraId="2DFDCA65"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A0086C"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6FE037"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F974AC" w14:textId="77777777" w:rsidR="00057217" w:rsidRPr="00BB6BB3" w:rsidRDefault="00057217" w:rsidP="002312EC">
            <w:pPr>
              <w:pStyle w:val="TAC"/>
              <w:spacing w:before="20" w:after="20"/>
              <w:ind w:left="57" w:right="57"/>
              <w:jc w:val="left"/>
              <w:rPr>
                <w:lang w:val="en-GB"/>
              </w:rPr>
            </w:pPr>
          </w:p>
        </w:tc>
      </w:tr>
      <w:tr w:rsidR="00057217" w:rsidRPr="007D69F9" w14:paraId="5B48E01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4A4B58"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397A2F"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1149CC" w14:textId="77777777" w:rsidR="00057217" w:rsidRPr="00015D28" w:rsidRDefault="00057217" w:rsidP="002312EC">
            <w:pPr>
              <w:pStyle w:val="TAC"/>
              <w:spacing w:before="20" w:after="20"/>
              <w:ind w:left="57" w:right="57"/>
              <w:jc w:val="left"/>
              <w:rPr>
                <w:lang w:val="en-US"/>
              </w:rPr>
            </w:pPr>
          </w:p>
        </w:tc>
      </w:tr>
      <w:tr w:rsidR="00057217" w14:paraId="0C55802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C9A90D"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4671144"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10E4ABA" w14:textId="77777777" w:rsidR="00057217" w:rsidRPr="00C601BD" w:rsidRDefault="00057217" w:rsidP="002312EC">
            <w:pPr>
              <w:pStyle w:val="TAC"/>
              <w:spacing w:before="20" w:after="20"/>
              <w:ind w:left="57" w:right="57"/>
              <w:jc w:val="left"/>
              <w:rPr>
                <w:lang w:val="en-US"/>
              </w:rPr>
            </w:pPr>
          </w:p>
        </w:tc>
      </w:tr>
      <w:tr w:rsidR="00057217" w14:paraId="30AD341B"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7218BE4"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D00871D"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84C42D8" w14:textId="77777777" w:rsidR="00057217" w:rsidRPr="00C601BD" w:rsidRDefault="00057217" w:rsidP="002312EC">
            <w:pPr>
              <w:pStyle w:val="TAC"/>
              <w:spacing w:before="20" w:after="20"/>
              <w:ind w:left="57" w:right="57"/>
              <w:jc w:val="left"/>
              <w:rPr>
                <w:lang w:val="en-US"/>
              </w:rPr>
            </w:pPr>
          </w:p>
        </w:tc>
      </w:tr>
      <w:tr w:rsidR="00057217" w14:paraId="056F3AED"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B4CF44"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6804D47"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3217416" w14:textId="77777777" w:rsidR="00057217" w:rsidRPr="00C601BD" w:rsidRDefault="00057217" w:rsidP="002312EC">
            <w:pPr>
              <w:pStyle w:val="TAC"/>
              <w:spacing w:before="20" w:after="20"/>
              <w:ind w:left="57" w:right="57"/>
              <w:jc w:val="left"/>
              <w:rPr>
                <w:lang w:val="en-US"/>
              </w:rPr>
            </w:pPr>
          </w:p>
        </w:tc>
      </w:tr>
      <w:tr w:rsidR="00057217" w14:paraId="4CFCDE2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343BCA"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E675DF"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44BC69" w14:textId="77777777" w:rsidR="00057217" w:rsidRPr="00C601BD" w:rsidRDefault="00057217" w:rsidP="002312EC">
            <w:pPr>
              <w:pStyle w:val="TAC"/>
              <w:spacing w:before="20" w:after="20"/>
              <w:ind w:left="57" w:right="57"/>
              <w:jc w:val="left"/>
              <w:rPr>
                <w:lang w:val="en-US"/>
              </w:rPr>
            </w:pPr>
          </w:p>
        </w:tc>
      </w:tr>
    </w:tbl>
    <w:p w14:paraId="3CC53745" w14:textId="77777777" w:rsidR="00057217" w:rsidRPr="006E6755" w:rsidRDefault="00057217" w:rsidP="00057217">
      <w:pPr>
        <w:pStyle w:val="Proposal"/>
        <w:numPr>
          <w:ilvl w:val="0"/>
          <w:numId w:val="0"/>
        </w:numPr>
      </w:pPr>
    </w:p>
    <w:p w14:paraId="239F24A7" w14:textId="77777777" w:rsidR="00C41C56" w:rsidRPr="00F73465" w:rsidRDefault="00C41C56" w:rsidP="00C41C56">
      <w:pPr>
        <w:jc w:val="both"/>
        <w:rPr>
          <w:bCs/>
          <w:sz w:val="22"/>
          <w:szCs w:val="22"/>
        </w:rPr>
      </w:pPr>
      <w:r w:rsidRPr="00F73465">
        <w:rPr>
          <w:bCs/>
          <w:sz w:val="22"/>
          <w:szCs w:val="22"/>
        </w:rPr>
        <w:t>[13</w:t>
      </w:r>
      <w:r>
        <w:rPr>
          <w:bCs/>
          <w:sz w:val="22"/>
          <w:szCs w:val="22"/>
        </w:rPr>
        <w:t>]</w:t>
      </w:r>
      <w:r w:rsidRPr="00F73465">
        <w:rPr>
          <w:bCs/>
          <w:sz w:val="22"/>
          <w:szCs w:val="22"/>
        </w:rPr>
        <w:t xml:space="preserve">, </w:t>
      </w:r>
      <w:r>
        <w:rPr>
          <w:bCs/>
          <w:sz w:val="22"/>
          <w:szCs w:val="22"/>
        </w:rPr>
        <w:t>[</w:t>
      </w:r>
      <w:r w:rsidRPr="00F73465">
        <w:rPr>
          <w:bCs/>
          <w:sz w:val="22"/>
          <w:szCs w:val="22"/>
        </w:rPr>
        <w:t>15] provides Observation that UE-assisted DL NR E-CID measurements should be supported in RRC_INACTIVE state at least in the case of SS-RSRP and SS-RSRQ measurements.</w:t>
      </w:r>
    </w:p>
    <w:p w14:paraId="5EDDBC7F" w14:textId="1CCD4495" w:rsidR="00057217" w:rsidRDefault="00861214" w:rsidP="00861214">
      <w:pPr>
        <w:pStyle w:val="Proposal"/>
        <w:numPr>
          <w:ilvl w:val="0"/>
          <w:numId w:val="0"/>
        </w:numPr>
        <w:rPr>
          <w:lang w:val="en-US"/>
        </w:rPr>
      </w:pPr>
      <w:bookmarkStart w:id="20" w:name="_Toc93137399"/>
      <w:r>
        <w:rPr>
          <w:lang w:val="en-US"/>
        </w:rPr>
        <w:t xml:space="preserve">Question 11: </w:t>
      </w:r>
      <w:r w:rsidR="00057217">
        <w:rPr>
          <w:lang w:val="en-US"/>
        </w:rPr>
        <w:t>Whether</w:t>
      </w:r>
      <w:r w:rsidR="00C41C56">
        <w:rPr>
          <w:lang w:val="en-US"/>
        </w:rPr>
        <w:t xml:space="preserve"> support of</w:t>
      </w:r>
      <w:r w:rsidR="00C41C56" w:rsidRPr="00894D00">
        <w:rPr>
          <w:lang w:val="en-US"/>
        </w:rPr>
        <w:t xml:space="preserve"> RRC_INACTIVE reporting of RRM measurements along with other DL-based positioning methods</w:t>
      </w:r>
      <w:r w:rsidR="00057217">
        <w:rPr>
          <w:lang w:val="en-US"/>
        </w:rPr>
        <w:t xml:space="preserve"> is preferred</w:t>
      </w:r>
      <w:bookmarkEnd w:id="20"/>
      <w:r w:rsidR="005F5812">
        <w:rPr>
          <w:lang w:val="en-US"/>
        </w:rPr>
        <w:t>?</w:t>
      </w:r>
    </w:p>
    <w:p w14:paraId="374EC132" w14:textId="327749C1" w:rsidR="00057217" w:rsidRDefault="00057217" w:rsidP="00057217">
      <w:pPr>
        <w:pStyle w:val="Proposal"/>
        <w:numPr>
          <w:ilvl w:val="0"/>
          <w:numId w:val="0"/>
        </w:numPr>
        <w:ind w:left="1701"/>
        <w:rPr>
          <w:lang w:val="en-US"/>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57217" w14:paraId="0356820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A2ACEC" w14:textId="77777777" w:rsidR="00057217" w:rsidRDefault="00057217" w:rsidP="002312E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D0A8CA" w14:textId="0CC0B2EB" w:rsidR="00057217" w:rsidRDefault="00057217" w:rsidP="002312EC">
            <w:pPr>
              <w:pStyle w:val="TAH"/>
              <w:spacing w:before="20" w:after="20"/>
              <w:ind w:left="57" w:right="57"/>
              <w:jc w:val="left"/>
              <w:rPr>
                <w:lang w:val="sv-SE"/>
              </w:rPr>
            </w:pPr>
            <w:r>
              <w:rPr>
                <w:lang w:val="sv-SE"/>
              </w:rPr>
              <w:t>Yes (support): No (do not support)</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E7F2B2" w14:textId="77777777" w:rsidR="00057217" w:rsidRDefault="00057217" w:rsidP="002312EC">
            <w:pPr>
              <w:pStyle w:val="TAH"/>
              <w:spacing w:before="20" w:after="20"/>
              <w:ind w:left="57" w:right="57"/>
              <w:jc w:val="left"/>
              <w:rPr>
                <w:lang w:val="sv-SE"/>
              </w:rPr>
            </w:pPr>
            <w:r>
              <w:rPr>
                <w:lang w:val="sv-SE"/>
              </w:rPr>
              <w:t>Comments</w:t>
            </w:r>
          </w:p>
        </w:tc>
      </w:tr>
      <w:tr w:rsidR="00057217" w14:paraId="18CEEB5D"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C77846" w14:textId="7B2E014D" w:rsidR="00057217" w:rsidRDefault="00093BF9" w:rsidP="002312EC">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075DE994" w14:textId="1FD144D4" w:rsidR="00057217" w:rsidRDefault="00057217" w:rsidP="002312E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8D68591" w14:textId="6D9D574D" w:rsidR="00057217" w:rsidRPr="00C601BD" w:rsidRDefault="00216D61" w:rsidP="002312EC">
            <w:pPr>
              <w:pStyle w:val="TAC"/>
              <w:spacing w:before="20" w:after="20"/>
              <w:ind w:left="57" w:right="57"/>
              <w:jc w:val="left"/>
              <w:rPr>
                <w:lang w:val="en-US" w:eastAsia="zh-CN"/>
              </w:rPr>
            </w:pPr>
            <w:r>
              <w:rPr>
                <w:lang w:val="en-US" w:eastAsia="zh-CN"/>
              </w:rPr>
              <w:t xml:space="preserve">We think DL E-CID can be beneficial and there might not be stage3 changes needed for this. However, the UE needs to support R16 eDCCA in order to report the RRM measurements and the application scenario for this is thus quite limited. </w:t>
            </w:r>
          </w:p>
        </w:tc>
      </w:tr>
      <w:tr w:rsidR="00057217" w14:paraId="77176A6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280089" w14:textId="4A749CDF" w:rsidR="00057217" w:rsidRDefault="00F559ED" w:rsidP="002312E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AA978FC" w14:textId="77777777" w:rsidR="00057217"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9346FE" w14:textId="5B6A7C93" w:rsidR="00057217" w:rsidRDefault="00F559ED" w:rsidP="002312EC">
            <w:pPr>
              <w:pStyle w:val="TAC"/>
              <w:spacing w:before="20" w:after="20"/>
              <w:ind w:left="57" w:right="57"/>
              <w:jc w:val="left"/>
              <w:rPr>
                <w:lang w:val="en-US"/>
              </w:rPr>
            </w:pPr>
            <w:r>
              <w:rPr>
                <w:lang w:val="en-US"/>
              </w:rPr>
              <w:t>What’s the specification impact of this proposal?</w:t>
            </w:r>
          </w:p>
        </w:tc>
      </w:tr>
      <w:tr w:rsidR="00057217" w14:paraId="36D1035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5982A6" w14:textId="5C854A88" w:rsidR="00057217" w:rsidRPr="00B11C87" w:rsidRDefault="00B11C87" w:rsidP="002312E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CF6121D" w14:textId="77777777" w:rsidR="00057217" w:rsidRDefault="00057217" w:rsidP="002312EC">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721CD63" w14:textId="25F31E34" w:rsidR="00057217" w:rsidRPr="00E22D59" w:rsidRDefault="00BE694D" w:rsidP="002312EC">
            <w:pPr>
              <w:pStyle w:val="TAC"/>
              <w:spacing w:before="20" w:after="20"/>
              <w:ind w:left="57" w:right="57"/>
              <w:jc w:val="left"/>
              <w:rPr>
                <w:lang w:val="en-US"/>
              </w:rPr>
            </w:pPr>
            <w:r>
              <w:rPr>
                <w:lang w:val="en-US"/>
              </w:rPr>
              <w:t>Similar to our response to Question 7, this is Release-16 functionality</w:t>
            </w:r>
            <w:r w:rsidR="00F202A4">
              <w:rPr>
                <w:lang w:val="en-US"/>
              </w:rPr>
              <w:t xml:space="preserve"> (assuming RRM means E-CID)</w:t>
            </w:r>
            <w:r>
              <w:rPr>
                <w:lang w:val="en-US"/>
              </w:rPr>
              <w:t>.</w:t>
            </w:r>
            <w:r w:rsidR="00F202A4">
              <w:rPr>
                <w:lang w:val="en-US"/>
              </w:rPr>
              <w:t xml:space="preserve"> It is up to the LMF which positioning method(s) to request in </w:t>
            </w:r>
            <w:r w:rsidR="005A410B">
              <w:rPr>
                <w:lang w:val="en-US"/>
              </w:rPr>
              <w:t xml:space="preserve">the deferred MT-LR preparation </w:t>
            </w:r>
            <w:r w:rsidR="00A33591">
              <w:rPr>
                <w:lang w:val="en-US"/>
              </w:rPr>
              <w:t>phase and</w:t>
            </w:r>
            <w:r w:rsidR="00D1589A">
              <w:rPr>
                <w:lang w:val="en-US"/>
              </w:rPr>
              <w:t xml:space="preserve"> depends</w:t>
            </w:r>
            <w:r w:rsidR="00A33591">
              <w:rPr>
                <w:lang w:val="en-US"/>
              </w:rPr>
              <w:t xml:space="preserve"> on</w:t>
            </w:r>
            <w:r w:rsidR="00D1589A">
              <w:rPr>
                <w:lang w:val="en-US"/>
              </w:rPr>
              <w:t xml:space="preserve"> which measurements </w:t>
            </w:r>
            <w:r w:rsidR="00530E2D">
              <w:rPr>
                <w:lang w:val="en-US"/>
              </w:rPr>
              <w:t>can be</w:t>
            </w:r>
            <w:r w:rsidR="00D1589A">
              <w:rPr>
                <w:lang w:val="en-US"/>
              </w:rPr>
              <w:t xml:space="preserve"> supported in RRC_INACTIVE by RAN1/4.</w:t>
            </w:r>
          </w:p>
        </w:tc>
      </w:tr>
      <w:tr w:rsidR="00057217" w14:paraId="671CDC61"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79F92D" w14:textId="01D7F25E" w:rsidR="00057217" w:rsidRPr="00C601BD" w:rsidRDefault="0020705A" w:rsidP="002312EC">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158DB48"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8E1523E" w14:textId="69F198EA" w:rsidR="00057217" w:rsidRPr="00C601BD" w:rsidRDefault="00863980" w:rsidP="002312EC">
            <w:pPr>
              <w:pStyle w:val="TAC"/>
              <w:spacing w:before="20" w:after="20"/>
              <w:ind w:left="57" w:right="57"/>
              <w:jc w:val="left"/>
              <w:rPr>
                <w:lang w:val="en-US"/>
              </w:rPr>
            </w:pPr>
            <w:r>
              <w:rPr>
                <w:lang w:val="en-US"/>
              </w:rPr>
              <w:t xml:space="preserve">No strong opinion, assume no additional impact. </w:t>
            </w:r>
          </w:p>
        </w:tc>
      </w:tr>
      <w:tr w:rsidR="00D47A36" w14:paraId="6E306B1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3F567E" w14:textId="3F7EE20B" w:rsidR="00D47A36" w:rsidRPr="004F49DF" w:rsidRDefault="00D47A36" w:rsidP="002312EC">
            <w:pPr>
              <w:pStyle w:val="TAC"/>
              <w:spacing w:before="20" w:after="20"/>
              <w:ind w:left="57" w:right="57"/>
              <w:jc w:val="left"/>
              <w:rPr>
                <w:lang w:val="en-US"/>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6DE61722" w14:textId="77777777" w:rsidR="00D47A36" w:rsidRPr="004F49DF" w:rsidRDefault="00D47A36"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F125AC1" w14:textId="01B295B8" w:rsidR="00D47A36" w:rsidRPr="004F49DF" w:rsidRDefault="00D47A36" w:rsidP="002312EC">
            <w:pPr>
              <w:pStyle w:val="TAC"/>
              <w:spacing w:before="20" w:after="20"/>
              <w:ind w:left="57" w:right="57"/>
              <w:jc w:val="left"/>
              <w:rPr>
                <w:lang w:val="en-US"/>
              </w:rPr>
            </w:pPr>
            <w:r>
              <w:rPr>
                <w:rFonts w:hint="eastAsia"/>
                <w:lang w:val="en-US" w:eastAsia="zh-CN"/>
              </w:rPr>
              <w:t>Share the same view with Apple.</w:t>
            </w:r>
          </w:p>
        </w:tc>
      </w:tr>
      <w:tr w:rsidR="00057217" w14:paraId="5725893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88338E" w14:textId="77777777" w:rsidR="00057217" w:rsidRPr="00C66B6D" w:rsidRDefault="00057217"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4E2EBA68"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B2103B" w14:textId="77777777" w:rsidR="00057217" w:rsidRPr="00C601BD" w:rsidRDefault="00057217" w:rsidP="002312EC">
            <w:pPr>
              <w:pStyle w:val="TAC"/>
              <w:spacing w:before="20" w:after="20"/>
              <w:ind w:left="57" w:right="57"/>
              <w:jc w:val="left"/>
              <w:rPr>
                <w:lang w:val="en-US"/>
              </w:rPr>
            </w:pPr>
          </w:p>
        </w:tc>
      </w:tr>
      <w:tr w:rsidR="00057217" w14:paraId="7A9B803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0DDE78" w14:textId="77777777" w:rsidR="00057217"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D1C731D" w14:textId="77777777" w:rsidR="00057217"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7791159" w14:textId="77777777" w:rsidR="00057217" w:rsidRDefault="00057217" w:rsidP="002312EC">
            <w:pPr>
              <w:pStyle w:val="TAC"/>
              <w:spacing w:before="20" w:after="20"/>
              <w:ind w:left="57" w:right="57"/>
              <w:jc w:val="left"/>
              <w:rPr>
                <w:lang w:val="en-US"/>
              </w:rPr>
            </w:pPr>
          </w:p>
        </w:tc>
      </w:tr>
      <w:tr w:rsidR="00057217" w14:paraId="26C4866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937635"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62AA532"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D10561D" w14:textId="77777777" w:rsidR="00057217" w:rsidRPr="00C601BD" w:rsidRDefault="00057217" w:rsidP="002312EC">
            <w:pPr>
              <w:pStyle w:val="TAC"/>
              <w:spacing w:before="20" w:after="20"/>
              <w:ind w:left="57" w:right="57"/>
              <w:jc w:val="left"/>
              <w:rPr>
                <w:lang w:val="en-US"/>
              </w:rPr>
            </w:pPr>
          </w:p>
        </w:tc>
      </w:tr>
      <w:tr w:rsidR="00057217" w14:paraId="2BEE53C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64FE99"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8823FA"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6D8F2FA" w14:textId="77777777" w:rsidR="00057217" w:rsidRPr="00C601BD" w:rsidRDefault="00057217" w:rsidP="002312EC">
            <w:pPr>
              <w:pStyle w:val="TAC"/>
              <w:spacing w:before="20" w:after="20"/>
              <w:ind w:left="57" w:right="57"/>
              <w:jc w:val="left"/>
              <w:rPr>
                <w:lang w:val="en-US"/>
              </w:rPr>
            </w:pPr>
          </w:p>
        </w:tc>
      </w:tr>
      <w:tr w:rsidR="00057217" w14:paraId="0586064A"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102BBD"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6AF1F1"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D05CD3" w14:textId="77777777" w:rsidR="00057217" w:rsidRPr="00BB6BB3" w:rsidRDefault="00057217" w:rsidP="002312EC">
            <w:pPr>
              <w:pStyle w:val="TAC"/>
              <w:spacing w:before="20" w:after="20"/>
              <w:ind w:left="57" w:right="57"/>
              <w:jc w:val="left"/>
              <w:rPr>
                <w:lang w:val="en-GB"/>
              </w:rPr>
            </w:pPr>
          </w:p>
        </w:tc>
      </w:tr>
      <w:tr w:rsidR="00057217" w:rsidRPr="007D69F9" w14:paraId="4DAE0DF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ABED20"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BB4867E"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7986D84" w14:textId="77777777" w:rsidR="00057217" w:rsidRPr="00015D28" w:rsidRDefault="00057217" w:rsidP="002312EC">
            <w:pPr>
              <w:pStyle w:val="TAC"/>
              <w:spacing w:before="20" w:after="20"/>
              <w:ind w:left="57" w:right="57"/>
              <w:jc w:val="left"/>
              <w:rPr>
                <w:lang w:val="en-US"/>
              </w:rPr>
            </w:pPr>
          </w:p>
        </w:tc>
      </w:tr>
      <w:tr w:rsidR="00057217" w14:paraId="7062E4C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5B5CC2"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023AA5"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D90A050" w14:textId="77777777" w:rsidR="00057217" w:rsidRPr="00C601BD" w:rsidRDefault="00057217" w:rsidP="002312EC">
            <w:pPr>
              <w:pStyle w:val="TAC"/>
              <w:spacing w:before="20" w:after="20"/>
              <w:ind w:left="57" w:right="57"/>
              <w:jc w:val="left"/>
              <w:rPr>
                <w:lang w:val="en-US"/>
              </w:rPr>
            </w:pPr>
          </w:p>
        </w:tc>
      </w:tr>
      <w:tr w:rsidR="00057217" w14:paraId="66CB3AFD"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EF2CE4"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E99D9B5"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F41B50C" w14:textId="77777777" w:rsidR="00057217" w:rsidRPr="00C601BD" w:rsidRDefault="00057217" w:rsidP="002312EC">
            <w:pPr>
              <w:pStyle w:val="TAC"/>
              <w:spacing w:before="20" w:after="20"/>
              <w:ind w:left="57" w:right="57"/>
              <w:jc w:val="left"/>
              <w:rPr>
                <w:lang w:val="en-US"/>
              </w:rPr>
            </w:pPr>
          </w:p>
        </w:tc>
      </w:tr>
      <w:tr w:rsidR="00057217" w14:paraId="6418B8A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A2ED81"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E7E2F6E"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9EE3FF7" w14:textId="77777777" w:rsidR="00057217" w:rsidRPr="00C601BD" w:rsidRDefault="00057217" w:rsidP="002312EC">
            <w:pPr>
              <w:pStyle w:val="TAC"/>
              <w:spacing w:before="20" w:after="20"/>
              <w:ind w:left="57" w:right="57"/>
              <w:jc w:val="left"/>
              <w:rPr>
                <w:lang w:val="en-US"/>
              </w:rPr>
            </w:pPr>
          </w:p>
        </w:tc>
      </w:tr>
      <w:tr w:rsidR="00057217" w14:paraId="1AAB16C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FC06C"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135B119"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D7D8F5" w14:textId="77777777" w:rsidR="00057217" w:rsidRPr="00C601BD" w:rsidRDefault="00057217" w:rsidP="002312EC">
            <w:pPr>
              <w:pStyle w:val="TAC"/>
              <w:spacing w:before="20" w:after="20"/>
              <w:ind w:left="57" w:right="57"/>
              <w:jc w:val="left"/>
              <w:rPr>
                <w:lang w:val="en-US"/>
              </w:rPr>
            </w:pPr>
          </w:p>
        </w:tc>
      </w:tr>
    </w:tbl>
    <w:p w14:paraId="2555336D" w14:textId="77777777" w:rsidR="00057217" w:rsidRPr="00057217" w:rsidRDefault="00057217" w:rsidP="00057217">
      <w:pPr>
        <w:pStyle w:val="Proposal"/>
        <w:numPr>
          <w:ilvl w:val="0"/>
          <w:numId w:val="0"/>
        </w:numPr>
        <w:ind w:left="1701"/>
        <w:rPr>
          <w:lang w:val="en-US"/>
        </w:rPr>
      </w:pPr>
    </w:p>
    <w:p w14:paraId="62FE5235" w14:textId="136FC8A2" w:rsidR="00C41C56" w:rsidRDefault="005B3CBD" w:rsidP="00C41C56">
      <w:pPr>
        <w:pStyle w:val="21"/>
      </w:pPr>
      <w:r>
        <w:t>3</w:t>
      </w:r>
      <w:r w:rsidR="00C41C56">
        <w:t>.</w:t>
      </w:r>
      <w:r>
        <w:t>4</w:t>
      </w:r>
      <w:r w:rsidR="00C41C56">
        <w:tab/>
        <w:t>State Transition</w:t>
      </w:r>
    </w:p>
    <w:p w14:paraId="14B8CD9B" w14:textId="2ECD4612" w:rsidR="00C41C56" w:rsidRDefault="00C41C56" w:rsidP="00C41C56">
      <w:pPr>
        <w:snapToGrid w:val="0"/>
        <w:spacing w:beforeLines="50" w:before="120" w:afterLines="50" w:after="120"/>
        <w:jc w:val="both"/>
        <w:rPr>
          <w:color w:val="000000"/>
          <w:lang w:val="en-US" w:eastAsia="zh-CN"/>
        </w:rPr>
      </w:pPr>
      <w:r>
        <w:rPr>
          <w:color w:val="000000"/>
          <w:lang w:val="en-US" w:eastAsia="zh-CN"/>
        </w:rPr>
        <w:t xml:space="preserve">[1] expresses the need </w:t>
      </w:r>
      <w:r>
        <w:rPr>
          <w:rFonts w:hint="eastAsia"/>
          <w:color w:val="000000"/>
          <w:lang w:val="en-US" w:eastAsia="zh-CN"/>
        </w:rPr>
        <w:t>for network to give UE an indication on whether to continue transmitting the periodic SRS in RRC_INACTIVE state</w:t>
      </w:r>
      <w:r>
        <w:rPr>
          <w:color w:val="000000"/>
          <w:lang w:val="en-US" w:eastAsia="zh-CN"/>
        </w:rPr>
        <w:t xml:space="preserve"> for power savings</w:t>
      </w:r>
      <w:r>
        <w:rPr>
          <w:rFonts w:hint="eastAsia"/>
          <w:color w:val="000000"/>
          <w:lang w:val="en-US" w:eastAsia="zh-CN"/>
        </w:rPr>
        <w:t>. The indication can be a 1 bit parameter with value 0 or 1. with this indication, UE may follow NW</w:t>
      </w:r>
      <w:r>
        <w:rPr>
          <w:color w:val="000000"/>
          <w:lang w:val="en-US" w:eastAsia="zh-CN"/>
        </w:rPr>
        <w:t>’</w:t>
      </w:r>
      <w:r>
        <w:rPr>
          <w:rFonts w:hint="eastAsia"/>
          <w:color w:val="000000"/>
          <w:lang w:val="en-US" w:eastAsia="zh-CN"/>
        </w:rPr>
        <w:t>s guidance on transmitting SRS efficiently.</w:t>
      </w:r>
    </w:p>
    <w:p w14:paraId="10B47AF1" w14:textId="77777777" w:rsidR="00C41C56" w:rsidRDefault="00C41C56" w:rsidP="00C41C56">
      <w:pPr>
        <w:snapToGrid w:val="0"/>
        <w:spacing w:beforeLines="50" w:before="120" w:afterLines="50" w:after="120"/>
        <w:jc w:val="both"/>
      </w:pPr>
      <w:r>
        <w:rPr>
          <w:color w:val="000000"/>
        </w:rPr>
        <w:t xml:space="preserve">[14] mentions </w:t>
      </w:r>
      <w:r>
        <w:t>UE UL SRS configuration applicability in various RRC modes should be discussed; when UE states Transition while configured to transmit UL SRS. Can UE continue UL SRS Tx that was configured for inactive mode when UE switches from Inactive mode to Connected mode.</w:t>
      </w:r>
    </w:p>
    <w:p w14:paraId="11EFF282" w14:textId="78276A9B" w:rsidR="00057217" w:rsidRDefault="00057217" w:rsidP="00861214">
      <w:pPr>
        <w:pStyle w:val="Proposal"/>
        <w:numPr>
          <w:ilvl w:val="0"/>
          <w:numId w:val="0"/>
        </w:numPr>
      </w:pPr>
      <w:bookmarkStart w:id="21" w:name="_Toc93137401"/>
      <w:r>
        <w:t xml:space="preserve">Question </w:t>
      </w:r>
      <w:r w:rsidR="00861214">
        <w:t xml:space="preserve">12: </w:t>
      </w:r>
      <w:r w:rsidR="00C41C56">
        <w:t>RAN2 to discuss whether UE UL SRS configuration provided in one mode is applicable in other</w:t>
      </w:r>
      <w:bookmarkEnd w:id="21"/>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57217" w14:paraId="0D709BF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50303C" w14:textId="77777777" w:rsidR="00057217" w:rsidRDefault="00057217" w:rsidP="002312E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572B77" w14:textId="7836A18D" w:rsidR="00057217" w:rsidRDefault="00057217" w:rsidP="002312EC">
            <w:pPr>
              <w:pStyle w:val="TAH"/>
              <w:spacing w:before="20" w:after="20"/>
              <w:ind w:left="57" w:right="57"/>
              <w:jc w:val="left"/>
              <w:rPr>
                <w:lang w:val="sv-SE"/>
              </w:rPr>
            </w:pPr>
            <w:r>
              <w:rPr>
                <w:lang w:val="sv-SE"/>
              </w:rPr>
              <w:t>Yes (applicable): No (no needs to be released)</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2B3A83" w14:textId="77777777" w:rsidR="00057217" w:rsidRDefault="00057217" w:rsidP="002312EC">
            <w:pPr>
              <w:pStyle w:val="TAH"/>
              <w:spacing w:before="20" w:after="20"/>
              <w:ind w:left="57" w:right="57"/>
              <w:jc w:val="left"/>
              <w:rPr>
                <w:lang w:val="sv-SE"/>
              </w:rPr>
            </w:pPr>
            <w:r>
              <w:rPr>
                <w:lang w:val="sv-SE"/>
              </w:rPr>
              <w:t>Comments</w:t>
            </w:r>
          </w:p>
        </w:tc>
      </w:tr>
      <w:tr w:rsidR="00057217" w14:paraId="1CC23D1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1C2D8B" w14:textId="7F3C2AD9" w:rsidR="00057217" w:rsidRDefault="00D44781" w:rsidP="002312EC">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380C0D08" w14:textId="317EA065" w:rsidR="00057217" w:rsidRDefault="002F210E" w:rsidP="002312EC">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415CB616" w14:textId="7A19A491" w:rsidR="00057217" w:rsidRPr="00C601BD" w:rsidRDefault="00C75119" w:rsidP="002312EC">
            <w:pPr>
              <w:pStyle w:val="TAC"/>
              <w:spacing w:before="20" w:after="20"/>
              <w:ind w:left="57" w:right="57"/>
              <w:jc w:val="left"/>
              <w:rPr>
                <w:lang w:val="en-US" w:eastAsia="zh-CN"/>
              </w:rPr>
            </w:pPr>
            <w:r>
              <w:rPr>
                <w:lang w:val="en-US" w:eastAsia="zh-CN"/>
              </w:rPr>
              <w:t xml:space="preserve">Based on the current stage2 that has been proposed, the above enhancements are not needed. </w:t>
            </w:r>
            <w:r w:rsidR="002F210E">
              <w:rPr>
                <w:rFonts w:hint="eastAsia"/>
                <w:lang w:val="en-US" w:eastAsia="zh-CN"/>
              </w:rPr>
              <w:t>W</w:t>
            </w:r>
            <w:r w:rsidR="002F210E">
              <w:rPr>
                <w:lang w:val="en-US" w:eastAsia="zh-CN"/>
              </w:rPr>
              <w:t>e also think the current proposal is too generic that more details needs to be given</w:t>
            </w:r>
          </w:p>
        </w:tc>
      </w:tr>
      <w:tr w:rsidR="00057217" w14:paraId="4CCCAB62"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AE5FB0" w14:textId="1A5A3AD6" w:rsidR="00057217" w:rsidRDefault="00F559ED" w:rsidP="002312E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5699D5F4" w14:textId="33E70984" w:rsidR="00057217" w:rsidRDefault="00F559ED" w:rsidP="002312E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6B1C482" w14:textId="77777777" w:rsidR="00057217" w:rsidRDefault="00057217" w:rsidP="002312EC">
            <w:pPr>
              <w:pStyle w:val="TAC"/>
              <w:spacing w:before="20" w:after="20"/>
              <w:ind w:left="57" w:right="57"/>
              <w:jc w:val="left"/>
              <w:rPr>
                <w:lang w:val="en-US"/>
              </w:rPr>
            </w:pPr>
          </w:p>
        </w:tc>
      </w:tr>
      <w:tr w:rsidR="00057217" w14:paraId="3CD75B9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D7A79D" w14:textId="0701ABD6" w:rsidR="00057217" w:rsidRPr="00A13568" w:rsidRDefault="009E02AC" w:rsidP="002312E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6462A26" w14:textId="3DA676C1" w:rsidR="00057217" w:rsidRPr="00A13568"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CBADCC" w14:textId="4E3DB55B" w:rsidR="00057217" w:rsidRPr="00E22D59" w:rsidRDefault="00A13568" w:rsidP="002312EC">
            <w:pPr>
              <w:pStyle w:val="TAC"/>
              <w:spacing w:before="20" w:after="20"/>
              <w:ind w:left="57" w:right="57"/>
              <w:jc w:val="left"/>
              <w:rPr>
                <w:lang w:val="en-US"/>
              </w:rPr>
            </w:pPr>
            <w:r>
              <w:rPr>
                <w:lang w:val="en-US"/>
              </w:rPr>
              <w:t>This seems RAN4 business.</w:t>
            </w:r>
          </w:p>
        </w:tc>
      </w:tr>
      <w:tr w:rsidR="00057217" w14:paraId="1A6F6F86"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E108E5" w14:textId="3D2694DC" w:rsidR="00057217" w:rsidRPr="00C601BD" w:rsidRDefault="00863980" w:rsidP="002312EC">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501F01A5"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8F0995" w14:textId="4E4BEDC2" w:rsidR="00057217" w:rsidRPr="00C601BD" w:rsidRDefault="00863980" w:rsidP="002312EC">
            <w:pPr>
              <w:pStyle w:val="TAC"/>
              <w:spacing w:before="20" w:after="20"/>
              <w:ind w:left="57" w:right="57"/>
              <w:jc w:val="left"/>
              <w:rPr>
                <w:lang w:val="en-US"/>
              </w:rPr>
            </w:pPr>
            <w:r>
              <w:rPr>
                <w:lang w:val="en-US"/>
              </w:rPr>
              <w:t xml:space="preserve">This is RAN4 business. From RAN2 perspective </w:t>
            </w:r>
            <w:r w:rsidR="00483893">
              <w:rPr>
                <w:lang w:val="en-US"/>
              </w:rPr>
              <w:t xml:space="preserve"> we </w:t>
            </w:r>
            <w:r>
              <w:rPr>
                <w:lang w:val="en-US"/>
              </w:rPr>
              <w:t>do not see the limitation on</w:t>
            </w:r>
            <w:r w:rsidR="00483893">
              <w:rPr>
                <w:lang w:val="en-US"/>
              </w:rPr>
              <w:t xml:space="preserve"> </w:t>
            </w:r>
            <w:r>
              <w:rPr>
                <w:lang w:val="en-US"/>
              </w:rPr>
              <w:t xml:space="preserve">this. </w:t>
            </w:r>
          </w:p>
        </w:tc>
      </w:tr>
      <w:tr w:rsidR="00057217" w14:paraId="76AC4031"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162BB7" w14:textId="558BC9B1" w:rsidR="00057217" w:rsidRPr="004F49DF" w:rsidRDefault="002140A5" w:rsidP="002312EC">
            <w:pPr>
              <w:pStyle w:val="TAC"/>
              <w:spacing w:before="20" w:after="20"/>
              <w:ind w:left="57" w:right="57"/>
              <w:jc w:val="left"/>
              <w:rPr>
                <w:rFonts w:hint="eastAsia"/>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2D97E2A0" w14:textId="6EC56570" w:rsidR="00057217" w:rsidRPr="004F49DF" w:rsidRDefault="002140A5" w:rsidP="002312EC">
            <w:pPr>
              <w:pStyle w:val="TAC"/>
              <w:spacing w:before="20" w:after="20"/>
              <w:ind w:left="57" w:right="57"/>
              <w:jc w:val="left"/>
              <w:rPr>
                <w:rFonts w:hint="eastAsia"/>
                <w:lang w:val="en-US" w:eastAsia="zh-CN"/>
              </w:rPr>
            </w:pPr>
            <w:r>
              <w:rPr>
                <w:rFonts w:hint="eastAsia"/>
                <w:lang w:val="en-US" w:eastAsia="zh-CN"/>
              </w:rPr>
              <w:t>No</w:t>
            </w:r>
            <w:bookmarkStart w:id="22" w:name="_GoBack"/>
            <w:bookmarkEnd w:id="22"/>
          </w:p>
        </w:tc>
        <w:tc>
          <w:tcPr>
            <w:tcW w:w="7142" w:type="dxa"/>
            <w:tcBorders>
              <w:top w:val="single" w:sz="4" w:space="0" w:color="auto"/>
              <w:left w:val="single" w:sz="4" w:space="0" w:color="auto"/>
              <w:bottom w:val="single" w:sz="4" w:space="0" w:color="auto"/>
              <w:right w:val="single" w:sz="4" w:space="0" w:color="auto"/>
            </w:tcBorders>
          </w:tcPr>
          <w:p w14:paraId="36DDD11E" w14:textId="12A8171F" w:rsidR="00057217" w:rsidRPr="004F49DF" w:rsidRDefault="002140A5" w:rsidP="002312EC">
            <w:pPr>
              <w:pStyle w:val="TAC"/>
              <w:spacing w:before="20" w:after="20"/>
              <w:ind w:left="57" w:right="57"/>
              <w:jc w:val="left"/>
              <w:rPr>
                <w:lang w:val="en-US"/>
              </w:rPr>
            </w:pPr>
            <w:r>
              <w:rPr>
                <w:rFonts w:hint="eastAsia"/>
                <w:lang w:val="en-US" w:eastAsia="zh-CN"/>
              </w:rPr>
              <w:t>It depends on RAN4 whether the requirements in inactive mode and connected mode are different. In addition, after the UE switched from inactive mode to connected mode, the active BWP(s) maybe different from that for inactive mode, we need to discuss how to handle it if we support the UE UL SRS configuration for RRC_INACTIVE is applicable to RRC_CONNECTED. Considering the limited time budget, we prefer not to discuss the further optimization.</w:t>
            </w:r>
          </w:p>
        </w:tc>
      </w:tr>
      <w:tr w:rsidR="00057217" w14:paraId="36AA07B2"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277EE7" w14:textId="77777777" w:rsidR="00057217" w:rsidRPr="00C66B6D" w:rsidRDefault="00057217"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0B3C3B5D"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BE114A" w14:textId="77777777" w:rsidR="00057217" w:rsidRPr="00C601BD" w:rsidRDefault="00057217" w:rsidP="002312EC">
            <w:pPr>
              <w:pStyle w:val="TAC"/>
              <w:spacing w:before="20" w:after="20"/>
              <w:ind w:left="57" w:right="57"/>
              <w:jc w:val="left"/>
              <w:rPr>
                <w:lang w:val="en-US"/>
              </w:rPr>
            </w:pPr>
          </w:p>
        </w:tc>
      </w:tr>
      <w:tr w:rsidR="00057217" w14:paraId="0214AB6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F5F9E7" w14:textId="77777777" w:rsidR="00057217"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E80DC45" w14:textId="77777777" w:rsidR="00057217"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08F3C9A" w14:textId="77777777" w:rsidR="00057217" w:rsidRDefault="00057217" w:rsidP="002312EC">
            <w:pPr>
              <w:pStyle w:val="TAC"/>
              <w:spacing w:before="20" w:after="20"/>
              <w:ind w:left="57" w:right="57"/>
              <w:jc w:val="left"/>
              <w:rPr>
                <w:lang w:val="en-US"/>
              </w:rPr>
            </w:pPr>
          </w:p>
        </w:tc>
      </w:tr>
      <w:tr w:rsidR="00057217" w14:paraId="2A70CC3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003E85"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A6B65B0"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528D49A" w14:textId="77777777" w:rsidR="00057217" w:rsidRPr="00C601BD" w:rsidRDefault="00057217" w:rsidP="002312EC">
            <w:pPr>
              <w:pStyle w:val="TAC"/>
              <w:spacing w:before="20" w:after="20"/>
              <w:ind w:left="57" w:right="57"/>
              <w:jc w:val="left"/>
              <w:rPr>
                <w:lang w:val="en-US"/>
              </w:rPr>
            </w:pPr>
          </w:p>
        </w:tc>
      </w:tr>
      <w:tr w:rsidR="00057217" w14:paraId="34AC16E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585E7C"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D2D8D79"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9906F1" w14:textId="77777777" w:rsidR="00057217" w:rsidRPr="00C601BD" w:rsidRDefault="00057217" w:rsidP="002312EC">
            <w:pPr>
              <w:pStyle w:val="TAC"/>
              <w:spacing w:before="20" w:after="20"/>
              <w:ind w:left="57" w:right="57"/>
              <w:jc w:val="left"/>
              <w:rPr>
                <w:lang w:val="en-US"/>
              </w:rPr>
            </w:pPr>
          </w:p>
        </w:tc>
      </w:tr>
      <w:tr w:rsidR="00057217" w14:paraId="2327B33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F877F6"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F1EE77D"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A39F6B" w14:textId="77777777" w:rsidR="00057217" w:rsidRPr="00BB6BB3" w:rsidRDefault="00057217" w:rsidP="002312EC">
            <w:pPr>
              <w:pStyle w:val="TAC"/>
              <w:spacing w:before="20" w:after="20"/>
              <w:ind w:left="57" w:right="57"/>
              <w:jc w:val="left"/>
              <w:rPr>
                <w:lang w:val="en-GB"/>
              </w:rPr>
            </w:pPr>
          </w:p>
        </w:tc>
      </w:tr>
      <w:tr w:rsidR="00057217" w:rsidRPr="007D69F9" w14:paraId="123640B5"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127183"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F997B17"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E140CA6" w14:textId="77777777" w:rsidR="00057217" w:rsidRPr="00015D28" w:rsidRDefault="00057217" w:rsidP="002312EC">
            <w:pPr>
              <w:pStyle w:val="TAC"/>
              <w:spacing w:before="20" w:after="20"/>
              <w:ind w:left="57" w:right="57"/>
              <w:jc w:val="left"/>
              <w:rPr>
                <w:lang w:val="en-US"/>
              </w:rPr>
            </w:pPr>
          </w:p>
        </w:tc>
      </w:tr>
      <w:tr w:rsidR="00057217" w14:paraId="48AF6FC6"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5D11BB"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B7E12B0"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9FEF63" w14:textId="77777777" w:rsidR="00057217" w:rsidRPr="00C601BD" w:rsidRDefault="00057217" w:rsidP="002312EC">
            <w:pPr>
              <w:pStyle w:val="TAC"/>
              <w:spacing w:before="20" w:after="20"/>
              <w:ind w:left="57" w:right="57"/>
              <w:jc w:val="left"/>
              <w:rPr>
                <w:lang w:val="en-US"/>
              </w:rPr>
            </w:pPr>
          </w:p>
        </w:tc>
      </w:tr>
      <w:tr w:rsidR="00057217" w14:paraId="12694B2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5FCB5C"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F094664"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DE2620" w14:textId="77777777" w:rsidR="00057217" w:rsidRPr="00C601BD" w:rsidRDefault="00057217" w:rsidP="002312EC">
            <w:pPr>
              <w:pStyle w:val="TAC"/>
              <w:spacing w:before="20" w:after="20"/>
              <w:ind w:left="57" w:right="57"/>
              <w:jc w:val="left"/>
              <w:rPr>
                <w:lang w:val="en-US"/>
              </w:rPr>
            </w:pPr>
          </w:p>
        </w:tc>
      </w:tr>
      <w:tr w:rsidR="00057217" w14:paraId="7A3EB73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74F37A"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AD8721"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25E7E9" w14:textId="77777777" w:rsidR="00057217" w:rsidRPr="00C601BD" w:rsidRDefault="00057217" w:rsidP="002312EC">
            <w:pPr>
              <w:pStyle w:val="TAC"/>
              <w:spacing w:before="20" w:after="20"/>
              <w:ind w:left="57" w:right="57"/>
              <w:jc w:val="left"/>
              <w:rPr>
                <w:lang w:val="en-US"/>
              </w:rPr>
            </w:pPr>
          </w:p>
        </w:tc>
      </w:tr>
      <w:tr w:rsidR="00057217" w14:paraId="0C9987D5"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070C66" w14:textId="77777777" w:rsidR="00057217" w:rsidRPr="00C601BD" w:rsidRDefault="00057217"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0737C0C" w14:textId="77777777" w:rsidR="00057217" w:rsidRPr="00C601BD" w:rsidRDefault="00057217"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96AADC6" w14:textId="77777777" w:rsidR="00057217" w:rsidRPr="00C601BD" w:rsidRDefault="00057217" w:rsidP="002312EC">
            <w:pPr>
              <w:pStyle w:val="TAC"/>
              <w:spacing w:before="20" w:after="20"/>
              <w:ind w:left="57" w:right="57"/>
              <w:jc w:val="left"/>
              <w:rPr>
                <w:lang w:val="en-US"/>
              </w:rPr>
            </w:pPr>
          </w:p>
        </w:tc>
      </w:tr>
    </w:tbl>
    <w:p w14:paraId="4F75733D" w14:textId="77777777" w:rsidR="00F31186" w:rsidRDefault="00F31186" w:rsidP="00861214">
      <w:pPr>
        <w:pStyle w:val="Proposal"/>
        <w:numPr>
          <w:ilvl w:val="0"/>
          <w:numId w:val="0"/>
        </w:numPr>
      </w:pPr>
    </w:p>
    <w:p w14:paraId="1802D0CF" w14:textId="7ACE17D6" w:rsidR="00057217" w:rsidRDefault="00861214" w:rsidP="00861214">
      <w:pPr>
        <w:pStyle w:val="Proposal"/>
        <w:numPr>
          <w:ilvl w:val="0"/>
          <w:numId w:val="0"/>
        </w:numPr>
      </w:pPr>
      <w:r>
        <w:t xml:space="preserve">Question 13: RAN2 to decide further </w:t>
      </w:r>
      <w:r w:rsidR="00F40648">
        <w:t>(</w:t>
      </w:r>
      <w:r w:rsidR="00605B21">
        <w:t xml:space="preserve">provided that </w:t>
      </w:r>
      <w:r>
        <w:t>UE UL SRS configuration in one mode is applicable in other</w:t>
      </w:r>
      <w:r w:rsidR="00F40648">
        <w:t>; i.e the answer selected to question 12 is Yes)</w:t>
      </w:r>
      <w:r>
        <w:t xml:space="preserve">; then </w:t>
      </w:r>
      <w:r w:rsidR="00057217">
        <w:t>whether an indication can be used from NW to UE to support such continuity.</w:t>
      </w:r>
    </w:p>
    <w:p w14:paraId="63BF8712" w14:textId="45ADA64B" w:rsidR="00861214" w:rsidRDefault="00861214" w:rsidP="00861214">
      <w:pPr>
        <w:pStyle w:val="Proposal"/>
        <w:numPr>
          <w:ilvl w:val="0"/>
          <w:numId w:val="0"/>
        </w:num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61214" w14:paraId="41AF96BC"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F7F75C" w14:textId="77777777" w:rsidR="00861214" w:rsidRDefault="00861214" w:rsidP="002312E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D9690D" w14:textId="62E15474" w:rsidR="00861214" w:rsidRDefault="00861214" w:rsidP="002312EC">
            <w:pPr>
              <w:pStyle w:val="TAH"/>
              <w:spacing w:before="20" w:after="20"/>
              <w:ind w:left="57" w:right="57"/>
              <w:jc w:val="left"/>
              <w:rPr>
                <w:lang w:val="sv-SE"/>
              </w:rPr>
            </w:pPr>
            <w:r>
              <w:rPr>
                <w:lang w:val="sv-SE"/>
              </w:rPr>
              <w:t>Yes (</w:t>
            </w:r>
            <w:r w:rsidR="00F40648">
              <w:rPr>
                <w:lang w:val="sv-SE"/>
              </w:rPr>
              <w:t xml:space="preserve">UL SRS </w:t>
            </w:r>
            <w:r>
              <w:rPr>
                <w:lang w:val="sv-SE"/>
              </w:rPr>
              <w:t>can be continued</w:t>
            </w:r>
            <w:r w:rsidR="00F40648">
              <w:rPr>
                <w:lang w:val="sv-SE"/>
              </w:rPr>
              <w:t xml:space="preserve"> and NW indication is needed</w:t>
            </w:r>
            <w:r>
              <w:rPr>
                <w:lang w:val="sv-SE"/>
              </w:rPr>
              <w:t>): No (no need</w:t>
            </w:r>
            <w:r w:rsidR="00F40648">
              <w:rPr>
                <w:lang w:val="sv-SE"/>
              </w:rPr>
              <w:t xml:space="preserve"> for such indication</w:t>
            </w:r>
            <w:r>
              <w:rPr>
                <w:lang w:val="sv-SE"/>
              </w:rPr>
              <w:t>)</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9FEF63" w14:textId="77777777" w:rsidR="00861214" w:rsidRDefault="00861214" w:rsidP="002312EC">
            <w:pPr>
              <w:pStyle w:val="TAH"/>
              <w:spacing w:before="20" w:after="20"/>
              <w:ind w:left="57" w:right="57"/>
              <w:jc w:val="left"/>
              <w:rPr>
                <w:lang w:val="sv-SE"/>
              </w:rPr>
            </w:pPr>
            <w:r>
              <w:rPr>
                <w:lang w:val="sv-SE"/>
              </w:rPr>
              <w:t>Comments</w:t>
            </w:r>
          </w:p>
        </w:tc>
      </w:tr>
      <w:tr w:rsidR="00861214" w14:paraId="556B133B"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368830" w14:textId="1ECDC99B" w:rsidR="00861214" w:rsidRDefault="00C75119" w:rsidP="002312EC">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2F133D68" w14:textId="616EEE67" w:rsidR="00861214" w:rsidRDefault="00C75119" w:rsidP="002312EC">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10277974" w14:textId="77777777" w:rsidR="00861214" w:rsidRPr="00C601BD" w:rsidRDefault="00861214" w:rsidP="002312EC">
            <w:pPr>
              <w:pStyle w:val="TAC"/>
              <w:spacing w:before="20" w:after="20"/>
              <w:ind w:left="57" w:right="57"/>
              <w:jc w:val="left"/>
              <w:rPr>
                <w:lang w:val="en-US"/>
              </w:rPr>
            </w:pPr>
          </w:p>
        </w:tc>
      </w:tr>
      <w:tr w:rsidR="00861214" w14:paraId="5AFE4B33"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CDB234" w14:textId="179C6EEB" w:rsidR="00861214" w:rsidRDefault="00F559ED" w:rsidP="002312E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793A1A5A" w14:textId="35CEE32A" w:rsidR="00861214" w:rsidRDefault="00F559ED" w:rsidP="002312E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4511E801" w14:textId="77777777" w:rsidR="00861214" w:rsidRDefault="00861214" w:rsidP="002312EC">
            <w:pPr>
              <w:pStyle w:val="TAC"/>
              <w:spacing w:before="20" w:after="20"/>
              <w:ind w:left="57" w:right="57"/>
              <w:jc w:val="left"/>
              <w:rPr>
                <w:lang w:val="en-US"/>
              </w:rPr>
            </w:pPr>
          </w:p>
        </w:tc>
      </w:tr>
      <w:tr w:rsidR="00861214" w14:paraId="429BD3E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97BF63" w14:textId="54E950C5" w:rsidR="00861214" w:rsidRPr="00A13568" w:rsidRDefault="00483893" w:rsidP="002312EC">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20962D55" w14:textId="62AC0E7B" w:rsidR="00861214" w:rsidRPr="00A13568" w:rsidRDefault="00483893" w:rsidP="002312E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3C55CCBA" w14:textId="2C86BEBC" w:rsidR="00861214" w:rsidRPr="00E22D59" w:rsidRDefault="00861214" w:rsidP="002312EC">
            <w:pPr>
              <w:pStyle w:val="TAC"/>
              <w:spacing w:before="20" w:after="20"/>
              <w:ind w:left="57" w:right="57"/>
              <w:jc w:val="left"/>
              <w:rPr>
                <w:lang w:val="en-US"/>
              </w:rPr>
            </w:pPr>
          </w:p>
        </w:tc>
      </w:tr>
      <w:tr w:rsidR="00861214" w14:paraId="697CD4E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1D7166" w14:textId="77777777" w:rsidR="00861214" w:rsidRPr="00C601BD"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7945B80" w14:textId="77777777" w:rsidR="00861214" w:rsidRPr="00C601BD"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872AAB" w14:textId="77777777" w:rsidR="00861214" w:rsidRPr="00C601BD" w:rsidRDefault="00861214" w:rsidP="002312EC">
            <w:pPr>
              <w:pStyle w:val="TAC"/>
              <w:spacing w:before="20" w:after="20"/>
              <w:ind w:left="57" w:right="57"/>
              <w:jc w:val="left"/>
              <w:rPr>
                <w:lang w:val="en-US"/>
              </w:rPr>
            </w:pPr>
          </w:p>
        </w:tc>
      </w:tr>
      <w:tr w:rsidR="00861214" w14:paraId="17C7A227"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00D2F8" w14:textId="77777777" w:rsidR="00861214" w:rsidRPr="004F49DF"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BAA7C9D" w14:textId="77777777" w:rsidR="00861214" w:rsidRPr="004F49DF"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67B6B14" w14:textId="77777777" w:rsidR="00861214" w:rsidRPr="004F49DF" w:rsidRDefault="00861214" w:rsidP="002312EC">
            <w:pPr>
              <w:pStyle w:val="TAC"/>
              <w:spacing w:before="20" w:after="20"/>
              <w:ind w:left="57" w:right="57"/>
              <w:jc w:val="left"/>
              <w:rPr>
                <w:lang w:val="en-US"/>
              </w:rPr>
            </w:pPr>
          </w:p>
        </w:tc>
      </w:tr>
      <w:tr w:rsidR="00861214" w14:paraId="683DFA9F"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A47B5F" w14:textId="77777777" w:rsidR="00861214" w:rsidRPr="00C66B6D" w:rsidRDefault="00861214" w:rsidP="002312EC">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211DD71C" w14:textId="77777777" w:rsidR="00861214" w:rsidRPr="00C601BD"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0D220B8" w14:textId="77777777" w:rsidR="00861214" w:rsidRPr="00C601BD" w:rsidRDefault="00861214" w:rsidP="002312EC">
            <w:pPr>
              <w:pStyle w:val="TAC"/>
              <w:spacing w:before="20" w:after="20"/>
              <w:ind w:left="57" w:right="57"/>
              <w:jc w:val="left"/>
              <w:rPr>
                <w:lang w:val="en-US"/>
              </w:rPr>
            </w:pPr>
          </w:p>
        </w:tc>
      </w:tr>
      <w:tr w:rsidR="00861214" w14:paraId="4A0C52A4"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C4A66A" w14:textId="77777777" w:rsidR="00861214"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F3105A1" w14:textId="77777777" w:rsidR="00861214"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6B1B226" w14:textId="77777777" w:rsidR="00861214" w:rsidRDefault="00861214" w:rsidP="002312EC">
            <w:pPr>
              <w:pStyle w:val="TAC"/>
              <w:spacing w:before="20" w:after="20"/>
              <w:ind w:left="57" w:right="57"/>
              <w:jc w:val="left"/>
              <w:rPr>
                <w:lang w:val="en-US"/>
              </w:rPr>
            </w:pPr>
          </w:p>
        </w:tc>
      </w:tr>
      <w:tr w:rsidR="00861214" w14:paraId="02271149"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CB3A90" w14:textId="77777777" w:rsidR="00861214" w:rsidRPr="00C601BD"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092901C" w14:textId="77777777" w:rsidR="00861214" w:rsidRPr="00C601BD"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1AF6E4B" w14:textId="77777777" w:rsidR="00861214" w:rsidRPr="00C601BD" w:rsidRDefault="00861214" w:rsidP="002312EC">
            <w:pPr>
              <w:pStyle w:val="TAC"/>
              <w:spacing w:before="20" w:after="20"/>
              <w:ind w:left="57" w:right="57"/>
              <w:jc w:val="left"/>
              <w:rPr>
                <w:lang w:val="en-US"/>
              </w:rPr>
            </w:pPr>
          </w:p>
        </w:tc>
      </w:tr>
      <w:tr w:rsidR="00861214" w14:paraId="4CDB6C9E"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CECF6C" w14:textId="77777777" w:rsidR="00861214" w:rsidRPr="00C601BD"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BF83B07" w14:textId="77777777" w:rsidR="00861214" w:rsidRPr="00C601BD"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CFD4F63" w14:textId="77777777" w:rsidR="00861214" w:rsidRPr="00C601BD" w:rsidRDefault="00861214" w:rsidP="002312EC">
            <w:pPr>
              <w:pStyle w:val="TAC"/>
              <w:spacing w:before="20" w:after="20"/>
              <w:ind w:left="57" w:right="57"/>
              <w:jc w:val="left"/>
              <w:rPr>
                <w:lang w:val="en-US"/>
              </w:rPr>
            </w:pPr>
          </w:p>
        </w:tc>
      </w:tr>
      <w:tr w:rsidR="00861214" w14:paraId="1FD7B0A0"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E2D9B8" w14:textId="77777777" w:rsidR="00861214" w:rsidRPr="00C601BD"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1C72609" w14:textId="77777777" w:rsidR="00861214" w:rsidRPr="00C601BD"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AF7F7" w14:textId="77777777" w:rsidR="00861214" w:rsidRPr="00BB6BB3" w:rsidRDefault="00861214" w:rsidP="002312EC">
            <w:pPr>
              <w:pStyle w:val="TAC"/>
              <w:spacing w:before="20" w:after="20"/>
              <w:ind w:left="57" w:right="57"/>
              <w:jc w:val="left"/>
              <w:rPr>
                <w:lang w:val="en-GB"/>
              </w:rPr>
            </w:pPr>
          </w:p>
        </w:tc>
      </w:tr>
      <w:tr w:rsidR="00861214" w:rsidRPr="007D69F9" w14:paraId="38A8A96B"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9FA133" w14:textId="77777777" w:rsidR="00861214" w:rsidRPr="00C601BD"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6F7E868" w14:textId="77777777" w:rsidR="00861214" w:rsidRPr="00C601BD"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9BD78B" w14:textId="77777777" w:rsidR="00861214" w:rsidRPr="00015D28" w:rsidRDefault="00861214" w:rsidP="002312EC">
            <w:pPr>
              <w:pStyle w:val="TAC"/>
              <w:spacing w:before="20" w:after="20"/>
              <w:ind w:left="57" w:right="57"/>
              <w:jc w:val="left"/>
              <w:rPr>
                <w:lang w:val="en-US"/>
              </w:rPr>
            </w:pPr>
          </w:p>
        </w:tc>
      </w:tr>
      <w:tr w:rsidR="00861214" w14:paraId="293BE4B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783102" w14:textId="77777777" w:rsidR="00861214" w:rsidRPr="00C601BD"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2FCE9F9" w14:textId="77777777" w:rsidR="00861214" w:rsidRPr="00C601BD"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A8E3E7" w14:textId="77777777" w:rsidR="00861214" w:rsidRPr="00C601BD" w:rsidRDefault="00861214" w:rsidP="002312EC">
            <w:pPr>
              <w:pStyle w:val="TAC"/>
              <w:spacing w:before="20" w:after="20"/>
              <w:ind w:left="57" w:right="57"/>
              <w:jc w:val="left"/>
              <w:rPr>
                <w:lang w:val="en-US"/>
              </w:rPr>
            </w:pPr>
          </w:p>
        </w:tc>
      </w:tr>
      <w:tr w:rsidR="00861214" w14:paraId="58646D81"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C22B7A" w14:textId="77777777" w:rsidR="00861214" w:rsidRPr="00C601BD"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0ACFD9" w14:textId="77777777" w:rsidR="00861214" w:rsidRPr="00C601BD"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ED47A4C" w14:textId="77777777" w:rsidR="00861214" w:rsidRPr="00C601BD" w:rsidRDefault="00861214" w:rsidP="002312EC">
            <w:pPr>
              <w:pStyle w:val="TAC"/>
              <w:spacing w:before="20" w:after="20"/>
              <w:ind w:left="57" w:right="57"/>
              <w:jc w:val="left"/>
              <w:rPr>
                <w:lang w:val="en-US"/>
              </w:rPr>
            </w:pPr>
          </w:p>
        </w:tc>
      </w:tr>
      <w:tr w:rsidR="00861214" w14:paraId="7567966D"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C9DB09" w14:textId="77777777" w:rsidR="00861214" w:rsidRPr="00C601BD"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E4B4B3" w14:textId="77777777" w:rsidR="00861214" w:rsidRPr="00C601BD"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F4F4FE" w14:textId="77777777" w:rsidR="00861214" w:rsidRPr="00C601BD" w:rsidRDefault="00861214" w:rsidP="002312EC">
            <w:pPr>
              <w:pStyle w:val="TAC"/>
              <w:spacing w:before="20" w:after="20"/>
              <w:ind w:left="57" w:right="57"/>
              <w:jc w:val="left"/>
              <w:rPr>
                <w:lang w:val="en-US"/>
              </w:rPr>
            </w:pPr>
          </w:p>
        </w:tc>
      </w:tr>
      <w:tr w:rsidR="00861214" w14:paraId="7C30CB38" w14:textId="77777777" w:rsidTr="002312E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02D1DB" w14:textId="77777777" w:rsidR="00861214" w:rsidRPr="00C601BD" w:rsidRDefault="00861214" w:rsidP="002312E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397495" w14:textId="77777777" w:rsidR="00861214" w:rsidRPr="00C601BD" w:rsidRDefault="00861214" w:rsidP="002312E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43A508B" w14:textId="77777777" w:rsidR="00861214" w:rsidRPr="00C601BD" w:rsidRDefault="00861214" w:rsidP="002312EC">
            <w:pPr>
              <w:pStyle w:val="TAC"/>
              <w:spacing w:before="20" w:after="20"/>
              <w:ind w:left="57" w:right="57"/>
              <w:jc w:val="left"/>
              <w:rPr>
                <w:lang w:val="en-US"/>
              </w:rPr>
            </w:pPr>
          </w:p>
        </w:tc>
      </w:tr>
    </w:tbl>
    <w:p w14:paraId="31D1532E" w14:textId="77777777" w:rsidR="00861214" w:rsidRDefault="00861214" w:rsidP="00861214">
      <w:pPr>
        <w:pStyle w:val="Proposal"/>
        <w:numPr>
          <w:ilvl w:val="0"/>
          <w:numId w:val="0"/>
        </w:numPr>
      </w:pPr>
    </w:p>
    <w:p w14:paraId="3417EB02" w14:textId="77777777" w:rsidR="00445EEB" w:rsidRDefault="00445EEB" w:rsidP="00445EEB">
      <w:pPr>
        <w:rPr>
          <w:lang w:eastAsia="zh-CN"/>
        </w:rPr>
      </w:pPr>
    </w:p>
    <w:p w14:paraId="149F7CBA" w14:textId="149C98E1" w:rsidR="00445EEB" w:rsidRDefault="00057217" w:rsidP="00445EEB">
      <w:pPr>
        <w:pStyle w:val="1"/>
        <w:rPr>
          <w:lang w:eastAsia="zh-CN"/>
        </w:rPr>
      </w:pPr>
      <w:r>
        <w:t>4</w:t>
      </w:r>
      <w:r w:rsidR="00445EEB">
        <w:tab/>
        <w:t>Conclusion</w:t>
      </w:r>
    </w:p>
    <w:p w14:paraId="4580AC9C" w14:textId="63851044" w:rsidR="00445EEB" w:rsidRDefault="00445EEB" w:rsidP="00445EEB">
      <w:pPr>
        <w:pStyle w:val="a8"/>
      </w:pPr>
      <w:r w:rsidRPr="00CE0424">
        <w:t xml:space="preserve">Based on the discussion in </w:t>
      </w:r>
      <w:r>
        <w:t xml:space="preserve">the previous </w:t>
      </w:r>
      <w:r w:rsidRPr="00CE0424">
        <w:t>section</w:t>
      </w:r>
      <w:r>
        <w:t>s</w:t>
      </w:r>
      <w:r w:rsidRPr="00CE0424">
        <w:t xml:space="preserve"> we propose the following:</w:t>
      </w:r>
    </w:p>
    <w:p w14:paraId="02CDF0CD" w14:textId="319B91C2" w:rsidR="00FB3600" w:rsidRDefault="00FB3600" w:rsidP="00445EEB">
      <w:pPr>
        <w:pStyle w:val="a8"/>
      </w:pPr>
    </w:p>
    <w:p w14:paraId="58A05C44" w14:textId="15E799A6" w:rsidR="00445EEB" w:rsidRDefault="00057217" w:rsidP="00445EEB">
      <w:pPr>
        <w:pStyle w:val="1"/>
      </w:pPr>
      <w:bookmarkStart w:id="23" w:name="_6_Annex"/>
      <w:bookmarkEnd w:id="23"/>
      <w:r>
        <w:t>5</w:t>
      </w:r>
      <w:r w:rsidR="00445EEB">
        <w:tab/>
        <w:t>References</w:t>
      </w:r>
    </w:p>
    <w:p w14:paraId="7DAFA2CE" w14:textId="77777777" w:rsidR="00057217" w:rsidRDefault="00057217" w:rsidP="00057217">
      <w:pPr>
        <w:pStyle w:val="Doc-title"/>
      </w:pPr>
      <w:r>
        <w:t>[1] R2-2200257</w:t>
      </w:r>
      <w:r>
        <w:tab/>
        <w:t>Discussion on positioning in RRC INACTIVE state</w:t>
      </w:r>
      <w:r>
        <w:tab/>
        <w:t>ZTE</w:t>
      </w:r>
      <w:r>
        <w:tab/>
        <w:t>discussion</w:t>
      </w:r>
    </w:p>
    <w:p w14:paraId="5605B91D" w14:textId="77777777" w:rsidR="00057217" w:rsidRDefault="00057217" w:rsidP="00057217">
      <w:pPr>
        <w:pStyle w:val="Doc-title"/>
      </w:pPr>
      <w:r>
        <w:t>[2] R2-2200280</w:t>
      </w:r>
      <w:r>
        <w:tab/>
        <w:t>Support of UL&amp;UL+DL positioning in RRC_INACTIVE</w:t>
      </w:r>
      <w:r>
        <w:tab/>
        <w:t>Intel Corporation</w:t>
      </w:r>
      <w:r>
        <w:tab/>
        <w:t>discussion</w:t>
      </w:r>
      <w:r>
        <w:tab/>
        <w:t>Rel-17</w:t>
      </w:r>
      <w:r>
        <w:tab/>
        <w:t>NR_pos_enh-Core</w:t>
      </w:r>
    </w:p>
    <w:p w14:paraId="349B662D" w14:textId="77777777" w:rsidR="00057217" w:rsidRDefault="00057217" w:rsidP="00057217">
      <w:pPr>
        <w:pStyle w:val="Doc-title"/>
      </w:pPr>
      <w:r>
        <w:t>[3] R2-2200295</w:t>
      </w:r>
      <w:r>
        <w:tab/>
        <w:t>Impact on SA2 with DL NR positioning in RRC_INACTIVE</w:t>
      </w:r>
      <w:r>
        <w:tab/>
        <w:t>CATT, Ericsson</w:t>
      </w:r>
      <w:r>
        <w:tab/>
        <w:t>discussion</w:t>
      </w:r>
      <w:r>
        <w:tab/>
        <w:t>Rel-17</w:t>
      </w:r>
      <w:r>
        <w:tab/>
        <w:t>NR_pos_enh-Core</w:t>
      </w:r>
    </w:p>
    <w:p w14:paraId="48ABA19E" w14:textId="77777777" w:rsidR="00057217" w:rsidRDefault="00057217" w:rsidP="00057217">
      <w:pPr>
        <w:pStyle w:val="Doc-title"/>
      </w:pPr>
      <w:r>
        <w:t>[4] R2-2200296</w:t>
      </w:r>
      <w:r>
        <w:tab/>
        <w:t>Discussion on UL NR Positioning in RRC_INACTIVE state</w:t>
      </w:r>
      <w:r>
        <w:tab/>
        <w:t>CATT</w:t>
      </w:r>
      <w:r>
        <w:tab/>
        <w:t>discussion</w:t>
      </w:r>
      <w:r>
        <w:tab/>
        <w:t xml:space="preserve">Rel-    </w:t>
      </w:r>
      <w:r>
        <w:tab/>
        <w:t>17</w:t>
      </w:r>
      <w:r>
        <w:tab/>
        <w:t>NR_pos_enh-Core</w:t>
      </w:r>
    </w:p>
    <w:p w14:paraId="7B63F8FF" w14:textId="77777777" w:rsidR="00057217" w:rsidRDefault="00057217" w:rsidP="00057217">
      <w:pPr>
        <w:pStyle w:val="Doc-title"/>
      </w:pPr>
      <w:r>
        <w:t>[5] R2-2200327</w:t>
      </w:r>
      <w:r>
        <w:tab/>
        <w:t>Discussion on positioning in RRC_INACTIVE</w:t>
      </w:r>
      <w:r>
        <w:tab/>
        <w:t>vivo</w:t>
      </w:r>
      <w:r>
        <w:tab/>
        <w:t>discussion</w:t>
      </w:r>
      <w:r>
        <w:tab/>
        <w:t>Rel-17</w:t>
      </w:r>
      <w:r>
        <w:tab/>
        <w:t>NR_pos_enh-Core</w:t>
      </w:r>
    </w:p>
    <w:p w14:paraId="45543D3B" w14:textId="77777777" w:rsidR="00057217" w:rsidRDefault="00057217" w:rsidP="00057217">
      <w:pPr>
        <w:pStyle w:val="Doc-title"/>
      </w:pPr>
      <w:r>
        <w:t>[6] R2-2200424</w:t>
      </w:r>
      <w:r>
        <w:tab/>
        <w:t>Way-forward for RRC_INACTIVE positioning</w:t>
      </w:r>
      <w:r>
        <w:tab/>
        <w:t xml:space="preserve">Huawei, CATT, China Unicom, CMCC,      </w:t>
      </w:r>
      <w:r>
        <w:tab/>
        <w:t xml:space="preserve">Fraunhofer, Futurewei, HiSilicon, Intel Corporation, Spreadtrum Communications, OPPO, </w:t>
      </w:r>
      <w:r>
        <w:tab/>
        <w:t>VIVO, Xiaomi, ZTE Corporation</w:t>
      </w:r>
      <w:r>
        <w:tab/>
        <w:t>discussion</w:t>
      </w:r>
      <w:r>
        <w:tab/>
        <w:t>Rel-17</w:t>
      </w:r>
      <w:r>
        <w:tab/>
        <w:t>NR_pos_enh-Core</w:t>
      </w:r>
    </w:p>
    <w:p w14:paraId="4BBDDE2B" w14:textId="77777777" w:rsidR="00057217" w:rsidRDefault="00057217" w:rsidP="00057217">
      <w:pPr>
        <w:pStyle w:val="Doc-title"/>
      </w:pPr>
      <w:r>
        <w:t>[7] R2-2200425</w:t>
      </w:r>
      <w:r>
        <w:tab/>
        <w:t>Remaining issues on RRC_INACTIVE DL Postioning</w:t>
      </w:r>
      <w:r>
        <w:tab/>
        <w:t>Huawei, HiSilicon</w:t>
      </w:r>
      <w:r>
        <w:tab/>
        <w:t>discussion</w:t>
      </w:r>
      <w:r>
        <w:tab/>
        <w:t>Rel-17</w:t>
      </w:r>
      <w:r>
        <w:tab/>
        <w:t>NR_pos_enh-Core</w:t>
      </w:r>
    </w:p>
    <w:p w14:paraId="4E00FA60" w14:textId="77777777" w:rsidR="00057217" w:rsidRDefault="00057217" w:rsidP="00057217">
      <w:pPr>
        <w:pStyle w:val="Doc-title"/>
      </w:pPr>
      <w:r>
        <w:t>[8] R2-2200710</w:t>
      </w:r>
      <w:r>
        <w:tab/>
        <w:t>Discussion on positioning for UE in RRC Inactive</w:t>
      </w:r>
      <w:r>
        <w:tab/>
        <w:t>Xiaomi</w:t>
      </w:r>
      <w:r>
        <w:tab/>
        <w:t>discussion</w:t>
      </w:r>
    </w:p>
    <w:p w14:paraId="16921E27" w14:textId="77777777" w:rsidR="00057217" w:rsidRDefault="00057217" w:rsidP="00057217">
      <w:pPr>
        <w:pStyle w:val="Doc-title"/>
      </w:pPr>
      <w:r>
        <w:t>[9] R2-2200731</w:t>
      </w:r>
      <w:r>
        <w:tab/>
        <w:t>Discussion on the measurement reporting in RRC_INACTIVE</w:t>
      </w:r>
      <w:r>
        <w:tab/>
        <w:t>Samsung</w:t>
      </w:r>
      <w:r>
        <w:tab/>
        <w:t>discussion</w:t>
      </w:r>
      <w:r>
        <w:tab/>
        <w:t>Rel-17</w:t>
      </w:r>
      <w:r>
        <w:tab/>
        <w:t>NR_pos_enh-Core</w:t>
      </w:r>
    </w:p>
    <w:p w14:paraId="7E9B7982" w14:textId="77777777" w:rsidR="00057217" w:rsidRDefault="00057217" w:rsidP="00057217">
      <w:pPr>
        <w:pStyle w:val="Doc-title"/>
      </w:pPr>
      <w:r>
        <w:t>[10] R2-2200781</w:t>
      </w:r>
      <w:r>
        <w:tab/>
        <w:t>Discussion on Positioning in RRC_INACTIVE state</w:t>
      </w:r>
      <w:r>
        <w:tab/>
        <w:t>OPPO</w:t>
      </w:r>
      <w:r>
        <w:tab/>
        <w:t>discussion</w:t>
      </w:r>
      <w:r>
        <w:tab/>
        <w:t>Rel-17</w:t>
      </w:r>
      <w:r>
        <w:tab/>
        <w:t>NR_pos_enh-Core</w:t>
      </w:r>
    </w:p>
    <w:p w14:paraId="2D916B09" w14:textId="77777777" w:rsidR="00057217" w:rsidRDefault="00057217" w:rsidP="00057217">
      <w:pPr>
        <w:pStyle w:val="Doc-title"/>
      </w:pPr>
      <w:r>
        <w:t>[11] R2-2200957</w:t>
      </w:r>
      <w:r>
        <w:tab/>
        <w:t>Remaining Details for RRC_INACTIVE Positioning in Uplink</w:t>
      </w:r>
      <w:r>
        <w:tab/>
        <w:t xml:space="preserve">Fraunhofer IIS; </w:t>
      </w:r>
      <w:r>
        <w:tab/>
        <w:t>Fraunhofer HHI</w:t>
      </w:r>
      <w:r>
        <w:tab/>
        <w:t>discussion</w:t>
      </w:r>
      <w:r>
        <w:tab/>
        <w:t>Rel-17</w:t>
      </w:r>
      <w:r>
        <w:tab/>
        <w:t>R2-2110249</w:t>
      </w:r>
    </w:p>
    <w:p w14:paraId="3EC40705" w14:textId="77777777" w:rsidR="00057217" w:rsidRDefault="00057217" w:rsidP="00057217">
      <w:pPr>
        <w:pStyle w:val="Doc-title"/>
      </w:pPr>
      <w:r>
        <w:t>[12] R2-2200963</w:t>
      </w:r>
      <w:r>
        <w:tab/>
        <w:t>Remaining issues for positioning of UEs in RRC_INACTIVE State</w:t>
      </w:r>
      <w:r>
        <w:tab/>
        <w:t xml:space="preserve">Qualcomm </w:t>
      </w:r>
      <w:r>
        <w:tab/>
        <w:t>Incorporated</w:t>
      </w:r>
      <w:r>
        <w:tab/>
        <w:t>discussion</w:t>
      </w:r>
    </w:p>
    <w:p w14:paraId="014E20FD" w14:textId="77777777" w:rsidR="00057217" w:rsidRDefault="00057217" w:rsidP="00057217">
      <w:pPr>
        <w:pStyle w:val="Doc-title"/>
      </w:pPr>
      <w:r>
        <w:t>[13] R2-2200989</w:t>
      </w:r>
      <w:r>
        <w:tab/>
        <w:t>Remaining aspects on RRC_INACTIVE Positioning</w:t>
      </w:r>
      <w:r>
        <w:tab/>
        <w:t>Lenovo, Motorola Mobility</w:t>
      </w:r>
      <w:r>
        <w:tab/>
        <w:t>discussion</w:t>
      </w:r>
      <w:r>
        <w:tab/>
        <w:t>Rel-17</w:t>
      </w:r>
    </w:p>
    <w:p w14:paraId="2D54390B" w14:textId="77777777" w:rsidR="00057217" w:rsidRDefault="00057217" w:rsidP="00057217">
      <w:pPr>
        <w:pStyle w:val="Doc-title"/>
      </w:pPr>
      <w:r>
        <w:t>[14] R2-2201065</w:t>
      </w:r>
      <w:r>
        <w:tab/>
        <w:t>Discussion on RRC Inactive mode Positioning</w:t>
      </w:r>
      <w:r>
        <w:tab/>
        <w:t>Ericsson</w:t>
      </w:r>
      <w:r>
        <w:tab/>
        <w:t>discussion</w:t>
      </w:r>
      <w:r>
        <w:tab/>
        <w:t>Rel-17</w:t>
      </w:r>
    </w:p>
    <w:p w14:paraId="131D1824" w14:textId="77777777" w:rsidR="00057217" w:rsidRDefault="00057217" w:rsidP="00057217">
      <w:pPr>
        <w:pStyle w:val="Doc-title"/>
      </w:pPr>
      <w:r>
        <w:t>[15] R2-2201186</w:t>
      </w:r>
      <w:r>
        <w:tab/>
        <w:t>Discussion on Positioning in RRC INACTIVE state</w:t>
      </w:r>
      <w:r>
        <w:tab/>
        <w:t>InterDigital, Inc.</w:t>
      </w:r>
      <w:r>
        <w:tab/>
        <w:t>discussion</w:t>
      </w:r>
      <w:r>
        <w:tab/>
        <w:t>Rel-</w:t>
      </w:r>
      <w:r>
        <w:tab/>
        <w:t>17</w:t>
      </w:r>
      <w:r>
        <w:tab/>
        <w:t>NR_pos_enh-Core</w:t>
      </w:r>
    </w:p>
    <w:p w14:paraId="5E33E472" w14:textId="77777777" w:rsidR="00057217" w:rsidRDefault="00057217" w:rsidP="00057217">
      <w:pPr>
        <w:pStyle w:val="Doc-title"/>
      </w:pPr>
      <w:r>
        <w:t>[16] R2-2201528</w:t>
      </w:r>
      <w:r>
        <w:tab/>
        <w:t>Positioning in RRC_INACTIVE</w:t>
      </w:r>
      <w:r>
        <w:tab/>
        <w:t>Nokia Germany</w:t>
      </w:r>
      <w:r>
        <w:tab/>
        <w:t>discussion</w:t>
      </w:r>
      <w:r>
        <w:tab/>
        <w:t>Rel-17</w:t>
      </w:r>
    </w:p>
    <w:p w14:paraId="1B34BEA8" w14:textId="77777777" w:rsidR="00445EEB" w:rsidRPr="003443EF" w:rsidRDefault="00445EEB" w:rsidP="00445EEB">
      <w:pPr>
        <w:pStyle w:val="Reference"/>
        <w:numPr>
          <w:ilvl w:val="0"/>
          <w:numId w:val="0"/>
        </w:numPr>
        <w:rPr>
          <w:lang w:val="en-US"/>
        </w:rPr>
      </w:pPr>
    </w:p>
    <w:p w14:paraId="2667542D" w14:textId="77777777" w:rsidR="00445EEB" w:rsidRDefault="00445EEB" w:rsidP="00445EEB"/>
    <w:p w14:paraId="324DC28D" w14:textId="031E09BF" w:rsidR="003A7EF3" w:rsidRPr="00CE0424" w:rsidRDefault="003A7EF3" w:rsidP="00445EEB">
      <w:pPr>
        <w:pStyle w:val="1"/>
      </w:pPr>
    </w:p>
    <w:sectPr w:rsidR="003A7EF3" w:rsidRPr="00CE0424" w:rsidSect="00445EEB">
      <w:head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uawei-YinghaoGuo" w:date="2022-01-18T03:48:00Z" w:initials="YG">
    <w:p w14:paraId="0B46AA41" w14:textId="538DCEA0" w:rsidR="002312EC" w:rsidRDefault="002312EC">
      <w:pPr>
        <w:pStyle w:val="af2"/>
        <w:rPr>
          <w:lang w:eastAsia="zh-CN"/>
        </w:rPr>
      </w:pPr>
      <w:r>
        <w:rPr>
          <w:rStyle w:val="af1"/>
        </w:rPr>
        <w:annotationRef/>
      </w:r>
      <w:r>
        <w:rPr>
          <w:rFonts w:hint="eastAsia"/>
          <w:lang w:eastAsia="zh-CN"/>
        </w:rPr>
        <w:t>[</w:t>
      </w:r>
      <w:r>
        <w:rPr>
          <w:lang w:eastAsia="zh-CN"/>
        </w:rPr>
        <w:t>6]</w:t>
      </w:r>
    </w:p>
  </w:comment>
  <w:comment w:id="1" w:author="Huawei-YinghaoGuo" w:date="2022-01-18T03:48:00Z" w:initials="YG">
    <w:p w14:paraId="5E706C5D" w14:textId="22817AAC" w:rsidR="002312EC" w:rsidRDefault="002312EC">
      <w:pPr>
        <w:pStyle w:val="af2"/>
        <w:rPr>
          <w:lang w:eastAsia="zh-CN"/>
        </w:rPr>
      </w:pPr>
      <w:r>
        <w:rPr>
          <w:rStyle w:val="af1"/>
        </w:rPr>
        <w:annotationRef/>
      </w:r>
      <w:r>
        <w:rPr>
          <w:lang w:eastAsia="zh-CN"/>
        </w:rPr>
        <w:t>Should be [6]</w:t>
      </w:r>
    </w:p>
  </w:comment>
  <w:comment w:id="10" w:author="Huawei-YinghaoGuo" w:date="2022-01-18T04:03:00Z" w:initials="YG">
    <w:p w14:paraId="0D7FEA33" w14:textId="77777777" w:rsidR="002312EC" w:rsidRDefault="002312EC">
      <w:pPr>
        <w:pStyle w:val="af2"/>
        <w:rPr>
          <w:lang w:eastAsia="zh-CN"/>
        </w:rPr>
      </w:pPr>
      <w:r>
        <w:rPr>
          <w:rStyle w:val="af1"/>
        </w:rPr>
        <w:annotationRef/>
      </w:r>
      <w:r>
        <w:rPr>
          <w:lang w:eastAsia="zh-CN"/>
        </w:rPr>
        <w:t xml:space="preserve">This discussion is about how to capture stage2 instead of discussing to use which solution as baseline. </w:t>
      </w:r>
    </w:p>
    <w:p w14:paraId="16416392" w14:textId="77777777" w:rsidR="002312EC" w:rsidRDefault="002312EC">
      <w:pPr>
        <w:pStyle w:val="af2"/>
        <w:rPr>
          <w:lang w:eastAsia="zh-CN"/>
        </w:rPr>
      </w:pPr>
    </w:p>
    <w:p w14:paraId="1B83F2C8" w14:textId="1E96B8E0" w:rsidR="002312EC" w:rsidRDefault="002312EC">
      <w:pPr>
        <w:pStyle w:val="af2"/>
        <w:rPr>
          <w:lang w:eastAsia="zh-CN"/>
        </w:rPr>
      </w:pPr>
      <w:r>
        <w:rPr>
          <w:lang w:eastAsia="zh-CN"/>
        </w:rPr>
        <w:t>We’d like to separate the discussion of these two issues</w:t>
      </w:r>
    </w:p>
  </w:comment>
  <w:comment w:id="15" w:author="Intel-Yi1" w:date="2022-01-19T16:43:00Z" w:initials="I">
    <w:p w14:paraId="0AF91A4C" w14:textId="55C83C0B" w:rsidR="00D1671E" w:rsidRDefault="00D1671E">
      <w:pPr>
        <w:pStyle w:val="af2"/>
      </w:pPr>
      <w:r>
        <w:rPr>
          <w:rStyle w:val="af1"/>
        </w:rPr>
        <w:annotationRef/>
      </w:r>
      <w:r>
        <w:t xml:space="preserve">This is unrelated to whether to capture the procedure in stage 2 or not.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46AA41" w15:done="0"/>
  <w15:commentEx w15:paraId="5E706C5D" w15:done="0"/>
  <w15:commentEx w15:paraId="1B83F2C8" w15:done="0"/>
  <w15:commentEx w15:paraId="0AF91A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439E" w16cex:dateUtc="2022-01-18T11:48:00Z"/>
  <w16cex:commentExtensible w16cex:durableId="25914392" w16cex:dateUtc="2022-01-18T11:48:00Z"/>
  <w16cex:commentExtensible w16cex:durableId="2591471D" w16cex:dateUtc="2022-01-18T12:03:00Z"/>
  <w16cex:commentExtensible w16cex:durableId="2592BE22" w16cex:dateUtc="2022-01-19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46AA41" w16cid:durableId="2591439E"/>
  <w16cid:commentId w16cid:paraId="5E706C5D" w16cid:durableId="25914392"/>
  <w16cid:commentId w16cid:paraId="1B83F2C8" w16cid:durableId="2591471D"/>
  <w16cid:commentId w16cid:paraId="0AF91A4C" w16cid:durableId="2592BE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A443E" w14:textId="77777777" w:rsidR="00E546E7" w:rsidRDefault="00E546E7">
      <w:r>
        <w:separator/>
      </w:r>
    </w:p>
  </w:endnote>
  <w:endnote w:type="continuationSeparator" w:id="0">
    <w:p w14:paraId="3E573543" w14:textId="77777777" w:rsidR="00E546E7" w:rsidRDefault="00E5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1795F" w14:textId="77777777" w:rsidR="002312EC" w:rsidRDefault="002312E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140A5">
      <w:rPr>
        <w:rStyle w:val="ae"/>
      </w:rPr>
      <w:t>15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140A5">
      <w:rPr>
        <w:rStyle w:val="ae"/>
      </w:rPr>
      <w:t>16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8A7F6" w14:textId="77777777" w:rsidR="00E546E7" w:rsidRDefault="00E546E7">
      <w:r>
        <w:separator/>
      </w:r>
    </w:p>
  </w:footnote>
  <w:footnote w:type="continuationSeparator" w:id="0">
    <w:p w14:paraId="6C7B3AC8" w14:textId="77777777" w:rsidR="00E546E7" w:rsidRDefault="00E54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8E559" w14:textId="77777777" w:rsidR="002312EC" w:rsidRDefault="002312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1F0660"/>
    <w:multiLevelType w:val="hybridMultilevel"/>
    <w:tmpl w:val="9BC420BC"/>
    <w:lvl w:ilvl="0" w:tplc="1396D1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11"/>
  </w:num>
  <w:num w:numId="2">
    <w:abstractNumId w:val="7"/>
  </w:num>
  <w:num w:numId="3">
    <w:abstractNumId w:val="0"/>
  </w:num>
  <w:num w:numId="4">
    <w:abstractNumId w:val="13"/>
  </w:num>
  <w:num w:numId="5">
    <w:abstractNumId w:val="14"/>
  </w:num>
  <w:num w:numId="6">
    <w:abstractNumId w:val="15"/>
  </w:num>
  <w:num w:numId="7">
    <w:abstractNumId w:val="4"/>
  </w:num>
  <w:num w:numId="8">
    <w:abstractNumId w:val="5"/>
  </w:num>
  <w:num w:numId="9">
    <w:abstractNumId w:val="2"/>
  </w:num>
  <w:num w:numId="10">
    <w:abstractNumId w:val="18"/>
  </w:num>
  <w:num w:numId="11">
    <w:abstractNumId w:val="6"/>
  </w:num>
  <w:num w:numId="12">
    <w:abstractNumId w:val="17"/>
  </w:num>
  <w:num w:numId="13">
    <w:abstractNumId w:val="10"/>
  </w:num>
  <w:num w:numId="14">
    <w:abstractNumId w:val="14"/>
  </w:num>
  <w:num w:numId="15">
    <w:abstractNumId w:val="8"/>
  </w:num>
  <w:num w:numId="16">
    <w:abstractNumId w:val="9"/>
  </w:num>
  <w:num w:numId="17">
    <w:abstractNumId w:val="1"/>
  </w:num>
  <w:num w:numId="18">
    <w:abstractNumId w:val="19"/>
  </w:num>
  <w:num w:numId="19">
    <w:abstractNumId w:val="16"/>
  </w:num>
  <w:num w:numId="20">
    <w:abstractNumId w:val="3"/>
  </w:num>
  <w:num w:numId="21">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D4C"/>
    <w:rsid w:val="000006E1"/>
    <w:rsid w:val="00001F78"/>
    <w:rsid w:val="00002A37"/>
    <w:rsid w:val="0000564C"/>
    <w:rsid w:val="000061E7"/>
    <w:rsid w:val="00006446"/>
    <w:rsid w:val="00006896"/>
    <w:rsid w:val="00007CDC"/>
    <w:rsid w:val="00011B28"/>
    <w:rsid w:val="00015D15"/>
    <w:rsid w:val="00020757"/>
    <w:rsid w:val="0002484E"/>
    <w:rsid w:val="0002564D"/>
    <w:rsid w:val="00025ECA"/>
    <w:rsid w:val="00026ADA"/>
    <w:rsid w:val="000319E4"/>
    <w:rsid w:val="000325B8"/>
    <w:rsid w:val="000343F9"/>
    <w:rsid w:val="00034C15"/>
    <w:rsid w:val="00036BA1"/>
    <w:rsid w:val="00036D0C"/>
    <w:rsid w:val="000422E2"/>
    <w:rsid w:val="00042E18"/>
    <w:rsid w:val="00042F22"/>
    <w:rsid w:val="000444EF"/>
    <w:rsid w:val="00052A07"/>
    <w:rsid w:val="000534E3"/>
    <w:rsid w:val="0005606A"/>
    <w:rsid w:val="00057117"/>
    <w:rsid w:val="00057176"/>
    <w:rsid w:val="00057217"/>
    <w:rsid w:val="000616E7"/>
    <w:rsid w:val="00061C31"/>
    <w:rsid w:val="0006487E"/>
    <w:rsid w:val="00065E1A"/>
    <w:rsid w:val="000741DC"/>
    <w:rsid w:val="0007630B"/>
    <w:rsid w:val="00077E5F"/>
    <w:rsid w:val="0008036A"/>
    <w:rsid w:val="00081AE6"/>
    <w:rsid w:val="00084EC3"/>
    <w:rsid w:val="000855EB"/>
    <w:rsid w:val="00085B52"/>
    <w:rsid w:val="000866F2"/>
    <w:rsid w:val="0009009F"/>
    <w:rsid w:val="00091557"/>
    <w:rsid w:val="000924C1"/>
    <w:rsid w:val="000924F0"/>
    <w:rsid w:val="00092E60"/>
    <w:rsid w:val="00093474"/>
    <w:rsid w:val="00093BF9"/>
    <w:rsid w:val="0009510F"/>
    <w:rsid w:val="0009623D"/>
    <w:rsid w:val="000969DB"/>
    <w:rsid w:val="00096FE8"/>
    <w:rsid w:val="000A17EF"/>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6D6"/>
    <w:rsid w:val="000F0EB1"/>
    <w:rsid w:val="000F1106"/>
    <w:rsid w:val="000F3BE9"/>
    <w:rsid w:val="000F3F23"/>
    <w:rsid w:val="000F3F6C"/>
    <w:rsid w:val="000F577B"/>
    <w:rsid w:val="000F6DF3"/>
    <w:rsid w:val="000F7114"/>
    <w:rsid w:val="001005FF"/>
    <w:rsid w:val="00100E2E"/>
    <w:rsid w:val="001062FB"/>
    <w:rsid w:val="001063E6"/>
    <w:rsid w:val="00111B4C"/>
    <w:rsid w:val="00112EBE"/>
    <w:rsid w:val="001135B6"/>
    <w:rsid w:val="00113CF4"/>
    <w:rsid w:val="001142AB"/>
    <w:rsid w:val="001153EA"/>
    <w:rsid w:val="00115643"/>
    <w:rsid w:val="00116765"/>
    <w:rsid w:val="00117557"/>
    <w:rsid w:val="00117961"/>
    <w:rsid w:val="001219F5"/>
    <w:rsid w:val="00121A20"/>
    <w:rsid w:val="0012377F"/>
    <w:rsid w:val="00124314"/>
    <w:rsid w:val="00125BFE"/>
    <w:rsid w:val="00126B4A"/>
    <w:rsid w:val="00132FD0"/>
    <w:rsid w:val="001344C0"/>
    <w:rsid w:val="001346FA"/>
    <w:rsid w:val="00135252"/>
    <w:rsid w:val="00137AB5"/>
    <w:rsid w:val="00137F0B"/>
    <w:rsid w:val="00151E23"/>
    <w:rsid w:val="001526E0"/>
    <w:rsid w:val="001530C2"/>
    <w:rsid w:val="00153312"/>
    <w:rsid w:val="001551B5"/>
    <w:rsid w:val="001611CD"/>
    <w:rsid w:val="00161AE5"/>
    <w:rsid w:val="00162D35"/>
    <w:rsid w:val="001659C1"/>
    <w:rsid w:val="00165B0B"/>
    <w:rsid w:val="00173A8E"/>
    <w:rsid w:val="00173C4A"/>
    <w:rsid w:val="0017502C"/>
    <w:rsid w:val="0018143F"/>
    <w:rsid w:val="00181FF8"/>
    <w:rsid w:val="00187439"/>
    <w:rsid w:val="00190AC1"/>
    <w:rsid w:val="0019341A"/>
    <w:rsid w:val="00195305"/>
    <w:rsid w:val="0019691D"/>
    <w:rsid w:val="00197DF9"/>
    <w:rsid w:val="001A065D"/>
    <w:rsid w:val="001A1987"/>
    <w:rsid w:val="001A2564"/>
    <w:rsid w:val="001A6173"/>
    <w:rsid w:val="001A6CBA"/>
    <w:rsid w:val="001B0D97"/>
    <w:rsid w:val="001B4B08"/>
    <w:rsid w:val="001B4BA5"/>
    <w:rsid w:val="001B546D"/>
    <w:rsid w:val="001B5A5D"/>
    <w:rsid w:val="001C0413"/>
    <w:rsid w:val="001C1CE5"/>
    <w:rsid w:val="001C3D2A"/>
    <w:rsid w:val="001C4BD3"/>
    <w:rsid w:val="001D1B53"/>
    <w:rsid w:val="001D51BA"/>
    <w:rsid w:val="001D53E7"/>
    <w:rsid w:val="001D6342"/>
    <w:rsid w:val="001D6D53"/>
    <w:rsid w:val="001E58E2"/>
    <w:rsid w:val="001E67A4"/>
    <w:rsid w:val="001E7AED"/>
    <w:rsid w:val="001E7D01"/>
    <w:rsid w:val="001F3916"/>
    <w:rsid w:val="001F54C5"/>
    <w:rsid w:val="001F662C"/>
    <w:rsid w:val="001F7074"/>
    <w:rsid w:val="00200490"/>
    <w:rsid w:val="002018BA"/>
    <w:rsid w:val="00201F3A"/>
    <w:rsid w:val="00203F96"/>
    <w:rsid w:val="002069B2"/>
    <w:rsid w:val="0020705A"/>
    <w:rsid w:val="00207FA3"/>
    <w:rsid w:val="00211843"/>
    <w:rsid w:val="002140A5"/>
    <w:rsid w:val="00214DA8"/>
    <w:rsid w:val="00215423"/>
    <w:rsid w:val="002158FA"/>
    <w:rsid w:val="00215FED"/>
    <w:rsid w:val="00216D61"/>
    <w:rsid w:val="0022024C"/>
    <w:rsid w:val="00220600"/>
    <w:rsid w:val="002224DB"/>
    <w:rsid w:val="0022361A"/>
    <w:rsid w:val="00223FCB"/>
    <w:rsid w:val="002252C3"/>
    <w:rsid w:val="00225C54"/>
    <w:rsid w:val="002270E9"/>
    <w:rsid w:val="00230765"/>
    <w:rsid w:val="00230D18"/>
    <w:rsid w:val="002312EC"/>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5E1"/>
    <w:rsid w:val="00271813"/>
    <w:rsid w:val="00271F3A"/>
    <w:rsid w:val="002729DF"/>
    <w:rsid w:val="00273278"/>
    <w:rsid w:val="002737F4"/>
    <w:rsid w:val="002805F5"/>
    <w:rsid w:val="00280751"/>
    <w:rsid w:val="00281FE1"/>
    <w:rsid w:val="0028280A"/>
    <w:rsid w:val="00284BB0"/>
    <w:rsid w:val="00286ACD"/>
    <w:rsid w:val="00287838"/>
    <w:rsid w:val="00290445"/>
    <w:rsid w:val="002907B5"/>
    <w:rsid w:val="00291DB0"/>
    <w:rsid w:val="002926F3"/>
    <w:rsid w:val="00292EB7"/>
    <w:rsid w:val="00295B18"/>
    <w:rsid w:val="00296227"/>
    <w:rsid w:val="00296F44"/>
    <w:rsid w:val="0029777D"/>
    <w:rsid w:val="002977C4"/>
    <w:rsid w:val="002A024F"/>
    <w:rsid w:val="002A055E"/>
    <w:rsid w:val="002A1D4E"/>
    <w:rsid w:val="002A1EB8"/>
    <w:rsid w:val="002A2869"/>
    <w:rsid w:val="002A4BAB"/>
    <w:rsid w:val="002A56EB"/>
    <w:rsid w:val="002A661E"/>
    <w:rsid w:val="002B24D6"/>
    <w:rsid w:val="002C41E6"/>
    <w:rsid w:val="002C52CE"/>
    <w:rsid w:val="002D071A"/>
    <w:rsid w:val="002D34B2"/>
    <w:rsid w:val="002D3B5B"/>
    <w:rsid w:val="002D48B0"/>
    <w:rsid w:val="002D5144"/>
    <w:rsid w:val="002D5B37"/>
    <w:rsid w:val="002D5E02"/>
    <w:rsid w:val="002D7637"/>
    <w:rsid w:val="002D7CF1"/>
    <w:rsid w:val="002E17F2"/>
    <w:rsid w:val="002E67CE"/>
    <w:rsid w:val="002E7CAE"/>
    <w:rsid w:val="002F210E"/>
    <w:rsid w:val="002F2771"/>
    <w:rsid w:val="002F37A9"/>
    <w:rsid w:val="002F5F9A"/>
    <w:rsid w:val="002F6181"/>
    <w:rsid w:val="00301B43"/>
    <w:rsid w:val="00301CE6"/>
    <w:rsid w:val="0030256B"/>
    <w:rsid w:val="0030501F"/>
    <w:rsid w:val="00307BA1"/>
    <w:rsid w:val="00311702"/>
    <w:rsid w:val="00311E82"/>
    <w:rsid w:val="003121D6"/>
    <w:rsid w:val="00313FD6"/>
    <w:rsid w:val="003143BD"/>
    <w:rsid w:val="00315363"/>
    <w:rsid w:val="00316557"/>
    <w:rsid w:val="003203ED"/>
    <w:rsid w:val="0032198E"/>
    <w:rsid w:val="00322C9F"/>
    <w:rsid w:val="00323B44"/>
    <w:rsid w:val="0032474C"/>
    <w:rsid w:val="00324D23"/>
    <w:rsid w:val="00327798"/>
    <w:rsid w:val="00331751"/>
    <w:rsid w:val="00334579"/>
    <w:rsid w:val="003349CB"/>
    <w:rsid w:val="00335858"/>
    <w:rsid w:val="00335D9C"/>
    <w:rsid w:val="0033637C"/>
    <w:rsid w:val="00336BDA"/>
    <w:rsid w:val="00342BD7"/>
    <w:rsid w:val="00345AAB"/>
    <w:rsid w:val="00346DB5"/>
    <w:rsid w:val="003477B1"/>
    <w:rsid w:val="00350567"/>
    <w:rsid w:val="00357380"/>
    <w:rsid w:val="003602D9"/>
    <w:rsid w:val="003604CE"/>
    <w:rsid w:val="00361836"/>
    <w:rsid w:val="00365F9D"/>
    <w:rsid w:val="0036602E"/>
    <w:rsid w:val="003668FE"/>
    <w:rsid w:val="00367B8E"/>
    <w:rsid w:val="00370E47"/>
    <w:rsid w:val="003711D5"/>
    <w:rsid w:val="003733F4"/>
    <w:rsid w:val="003742AC"/>
    <w:rsid w:val="00377CE1"/>
    <w:rsid w:val="00382E59"/>
    <w:rsid w:val="00385BF0"/>
    <w:rsid w:val="0038665D"/>
    <w:rsid w:val="00386FB0"/>
    <w:rsid w:val="003939FF"/>
    <w:rsid w:val="00394B8E"/>
    <w:rsid w:val="003A0273"/>
    <w:rsid w:val="003A2223"/>
    <w:rsid w:val="003A2A0F"/>
    <w:rsid w:val="003A45A1"/>
    <w:rsid w:val="003A5B0A"/>
    <w:rsid w:val="003A6BAC"/>
    <w:rsid w:val="003A70A4"/>
    <w:rsid w:val="003A7230"/>
    <w:rsid w:val="003A7EF3"/>
    <w:rsid w:val="003B159C"/>
    <w:rsid w:val="003B3588"/>
    <w:rsid w:val="003B369F"/>
    <w:rsid w:val="003B36A3"/>
    <w:rsid w:val="003B40A1"/>
    <w:rsid w:val="003B57FF"/>
    <w:rsid w:val="003B64BB"/>
    <w:rsid w:val="003B7FE5"/>
    <w:rsid w:val="003C11C8"/>
    <w:rsid w:val="003C2702"/>
    <w:rsid w:val="003C2B19"/>
    <w:rsid w:val="003C4816"/>
    <w:rsid w:val="003C48C2"/>
    <w:rsid w:val="003C7806"/>
    <w:rsid w:val="003D109F"/>
    <w:rsid w:val="003D1D53"/>
    <w:rsid w:val="003D2478"/>
    <w:rsid w:val="003D3C45"/>
    <w:rsid w:val="003D5B1F"/>
    <w:rsid w:val="003D6E87"/>
    <w:rsid w:val="003D6F0D"/>
    <w:rsid w:val="003E15FA"/>
    <w:rsid w:val="003E435A"/>
    <w:rsid w:val="003E5074"/>
    <w:rsid w:val="003E55E4"/>
    <w:rsid w:val="003E74E3"/>
    <w:rsid w:val="003F05C7"/>
    <w:rsid w:val="003F24AC"/>
    <w:rsid w:val="003F2CD4"/>
    <w:rsid w:val="003F2F6D"/>
    <w:rsid w:val="003F6BBE"/>
    <w:rsid w:val="003F7EAB"/>
    <w:rsid w:val="004000D8"/>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F56"/>
    <w:rsid w:val="00445ECE"/>
    <w:rsid w:val="00445EEB"/>
    <w:rsid w:val="00446488"/>
    <w:rsid w:val="0044713E"/>
    <w:rsid w:val="004517AA"/>
    <w:rsid w:val="00452A49"/>
    <w:rsid w:val="00452CAC"/>
    <w:rsid w:val="00457565"/>
    <w:rsid w:val="00457B71"/>
    <w:rsid w:val="0046685A"/>
    <w:rsid w:val="004669E2"/>
    <w:rsid w:val="00470C31"/>
    <w:rsid w:val="00471DE0"/>
    <w:rsid w:val="004734D0"/>
    <w:rsid w:val="0047556B"/>
    <w:rsid w:val="00477768"/>
    <w:rsid w:val="0048104E"/>
    <w:rsid w:val="004837C0"/>
    <w:rsid w:val="00483893"/>
    <w:rsid w:val="004852B4"/>
    <w:rsid w:val="00492BC5"/>
    <w:rsid w:val="00495A57"/>
    <w:rsid w:val="004964F1"/>
    <w:rsid w:val="004A16BC"/>
    <w:rsid w:val="004A2B94"/>
    <w:rsid w:val="004A40C1"/>
    <w:rsid w:val="004B29EE"/>
    <w:rsid w:val="004B377C"/>
    <w:rsid w:val="004B6F6A"/>
    <w:rsid w:val="004B7C0C"/>
    <w:rsid w:val="004C1B5A"/>
    <w:rsid w:val="004C3898"/>
    <w:rsid w:val="004D1DD8"/>
    <w:rsid w:val="004D36B1"/>
    <w:rsid w:val="004D45C4"/>
    <w:rsid w:val="004D7EBD"/>
    <w:rsid w:val="004D7FE5"/>
    <w:rsid w:val="004E2680"/>
    <w:rsid w:val="004E28F9"/>
    <w:rsid w:val="004E3097"/>
    <w:rsid w:val="004E462E"/>
    <w:rsid w:val="004E56DC"/>
    <w:rsid w:val="004E76F4"/>
    <w:rsid w:val="004F0B4E"/>
    <w:rsid w:val="004F0B6C"/>
    <w:rsid w:val="004F2078"/>
    <w:rsid w:val="004F4DA3"/>
    <w:rsid w:val="00506557"/>
    <w:rsid w:val="0050677A"/>
    <w:rsid w:val="00506CF9"/>
    <w:rsid w:val="00506F41"/>
    <w:rsid w:val="005108D8"/>
    <w:rsid w:val="005116F9"/>
    <w:rsid w:val="00515104"/>
    <w:rsid w:val="005153A7"/>
    <w:rsid w:val="005161D1"/>
    <w:rsid w:val="00517DDC"/>
    <w:rsid w:val="00520CAA"/>
    <w:rsid w:val="005219CF"/>
    <w:rsid w:val="0052217B"/>
    <w:rsid w:val="0052303A"/>
    <w:rsid w:val="00530E2D"/>
    <w:rsid w:val="00534B59"/>
    <w:rsid w:val="00536759"/>
    <w:rsid w:val="00537C62"/>
    <w:rsid w:val="005403F8"/>
    <w:rsid w:val="00544B18"/>
    <w:rsid w:val="0054565C"/>
    <w:rsid w:val="00546970"/>
    <w:rsid w:val="005474E0"/>
    <w:rsid w:val="00553EA2"/>
    <w:rsid w:val="00554E19"/>
    <w:rsid w:val="005561FA"/>
    <w:rsid w:val="005603E5"/>
    <w:rsid w:val="0056121F"/>
    <w:rsid w:val="00563A29"/>
    <w:rsid w:val="00572505"/>
    <w:rsid w:val="00573666"/>
    <w:rsid w:val="00573AE9"/>
    <w:rsid w:val="00580158"/>
    <w:rsid w:val="00582809"/>
    <w:rsid w:val="0058798C"/>
    <w:rsid w:val="005900FA"/>
    <w:rsid w:val="005935A4"/>
    <w:rsid w:val="00594463"/>
    <w:rsid w:val="005948C2"/>
    <w:rsid w:val="00595182"/>
    <w:rsid w:val="00595DCA"/>
    <w:rsid w:val="0059779B"/>
    <w:rsid w:val="005A1379"/>
    <w:rsid w:val="005A209A"/>
    <w:rsid w:val="005A410B"/>
    <w:rsid w:val="005A49F1"/>
    <w:rsid w:val="005A50BC"/>
    <w:rsid w:val="005A662D"/>
    <w:rsid w:val="005B1409"/>
    <w:rsid w:val="005B35D7"/>
    <w:rsid w:val="005B392A"/>
    <w:rsid w:val="005B3AA3"/>
    <w:rsid w:val="005B3CBD"/>
    <w:rsid w:val="005B6F83"/>
    <w:rsid w:val="005C0EDE"/>
    <w:rsid w:val="005C74FB"/>
    <w:rsid w:val="005D1602"/>
    <w:rsid w:val="005D1D72"/>
    <w:rsid w:val="005E385F"/>
    <w:rsid w:val="005E41E6"/>
    <w:rsid w:val="005E44F6"/>
    <w:rsid w:val="005E47DA"/>
    <w:rsid w:val="005E53B1"/>
    <w:rsid w:val="005E5B81"/>
    <w:rsid w:val="005E661A"/>
    <w:rsid w:val="005E68C2"/>
    <w:rsid w:val="005E6C43"/>
    <w:rsid w:val="005F2CB1"/>
    <w:rsid w:val="005F2DF7"/>
    <w:rsid w:val="005F3025"/>
    <w:rsid w:val="005F5812"/>
    <w:rsid w:val="005F618C"/>
    <w:rsid w:val="005F70BD"/>
    <w:rsid w:val="00600DE0"/>
    <w:rsid w:val="00601F15"/>
    <w:rsid w:val="006027A5"/>
    <w:rsid w:val="0060283C"/>
    <w:rsid w:val="006036B2"/>
    <w:rsid w:val="00604F14"/>
    <w:rsid w:val="00605B21"/>
    <w:rsid w:val="00606BF3"/>
    <w:rsid w:val="00607C0B"/>
    <w:rsid w:val="00611B83"/>
    <w:rsid w:val="00613257"/>
    <w:rsid w:val="00613955"/>
    <w:rsid w:val="006153A7"/>
    <w:rsid w:val="0061626A"/>
    <w:rsid w:val="00620A71"/>
    <w:rsid w:val="00620D80"/>
    <w:rsid w:val="00622430"/>
    <w:rsid w:val="006234A6"/>
    <w:rsid w:val="006238BE"/>
    <w:rsid w:val="00630001"/>
    <w:rsid w:val="006311B3"/>
    <w:rsid w:val="00631A00"/>
    <w:rsid w:val="0063284C"/>
    <w:rsid w:val="00633A92"/>
    <w:rsid w:val="00636398"/>
    <w:rsid w:val="006368D3"/>
    <w:rsid w:val="006377EC"/>
    <w:rsid w:val="0064151F"/>
    <w:rsid w:val="00641533"/>
    <w:rsid w:val="0064208D"/>
    <w:rsid w:val="006420BA"/>
    <w:rsid w:val="00643475"/>
    <w:rsid w:val="0064396A"/>
    <w:rsid w:val="0064624E"/>
    <w:rsid w:val="006477A2"/>
    <w:rsid w:val="00650AB9"/>
    <w:rsid w:val="006547DB"/>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5C"/>
    <w:rsid w:val="00675C72"/>
    <w:rsid w:val="00675DE6"/>
    <w:rsid w:val="006771F9"/>
    <w:rsid w:val="006776D7"/>
    <w:rsid w:val="00681003"/>
    <w:rsid w:val="006817C9"/>
    <w:rsid w:val="0068268C"/>
    <w:rsid w:val="006839E0"/>
    <w:rsid w:val="00683ECE"/>
    <w:rsid w:val="00691CC0"/>
    <w:rsid w:val="00695FC2"/>
    <w:rsid w:val="00696949"/>
    <w:rsid w:val="00697052"/>
    <w:rsid w:val="006A033F"/>
    <w:rsid w:val="006A46FB"/>
    <w:rsid w:val="006A4FEB"/>
    <w:rsid w:val="006A5E28"/>
    <w:rsid w:val="006A697B"/>
    <w:rsid w:val="006A7AFF"/>
    <w:rsid w:val="006A7F04"/>
    <w:rsid w:val="006B1816"/>
    <w:rsid w:val="006B1BA5"/>
    <w:rsid w:val="006B2099"/>
    <w:rsid w:val="006B50CF"/>
    <w:rsid w:val="006B5E44"/>
    <w:rsid w:val="006B607C"/>
    <w:rsid w:val="006B65FC"/>
    <w:rsid w:val="006C03B8"/>
    <w:rsid w:val="006C0681"/>
    <w:rsid w:val="006C5EC9"/>
    <w:rsid w:val="006C6059"/>
    <w:rsid w:val="006C7522"/>
    <w:rsid w:val="006D0267"/>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EB2"/>
    <w:rsid w:val="007040CB"/>
    <w:rsid w:val="00704EDB"/>
    <w:rsid w:val="00706101"/>
    <w:rsid w:val="00707072"/>
    <w:rsid w:val="0070740D"/>
    <w:rsid w:val="00707D61"/>
    <w:rsid w:val="00712287"/>
    <w:rsid w:val="00712772"/>
    <w:rsid w:val="007148D3"/>
    <w:rsid w:val="00715B9A"/>
    <w:rsid w:val="007257D0"/>
    <w:rsid w:val="00726EA6"/>
    <w:rsid w:val="00727208"/>
    <w:rsid w:val="00727680"/>
    <w:rsid w:val="007348B1"/>
    <w:rsid w:val="007362A6"/>
    <w:rsid w:val="00736A4D"/>
    <w:rsid w:val="00736D7D"/>
    <w:rsid w:val="00740E58"/>
    <w:rsid w:val="00741593"/>
    <w:rsid w:val="007416BA"/>
    <w:rsid w:val="007429F8"/>
    <w:rsid w:val="007445A0"/>
    <w:rsid w:val="0074524B"/>
    <w:rsid w:val="00747D8B"/>
    <w:rsid w:val="007501A0"/>
    <w:rsid w:val="00751228"/>
    <w:rsid w:val="007519F4"/>
    <w:rsid w:val="007521AA"/>
    <w:rsid w:val="007571E1"/>
    <w:rsid w:val="00757A16"/>
    <w:rsid w:val="007604B2"/>
    <w:rsid w:val="007609AF"/>
    <w:rsid w:val="00765281"/>
    <w:rsid w:val="00766BAD"/>
    <w:rsid w:val="00766DB4"/>
    <w:rsid w:val="007729A2"/>
    <w:rsid w:val="007755F2"/>
    <w:rsid w:val="00776971"/>
    <w:rsid w:val="00780A80"/>
    <w:rsid w:val="0078177E"/>
    <w:rsid w:val="00782B96"/>
    <w:rsid w:val="0078304C"/>
    <w:rsid w:val="00783673"/>
    <w:rsid w:val="00784EE0"/>
    <w:rsid w:val="00785490"/>
    <w:rsid w:val="007908DF"/>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5E35"/>
    <w:rsid w:val="007F690C"/>
    <w:rsid w:val="00800C22"/>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871"/>
    <w:rsid w:val="00844E80"/>
    <w:rsid w:val="00846FE7"/>
    <w:rsid w:val="00851919"/>
    <w:rsid w:val="0085262B"/>
    <w:rsid w:val="00853710"/>
    <w:rsid w:val="00853F17"/>
    <w:rsid w:val="008543A2"/>
    <w:rsid w:val="00856911"/>
    <w:rsid w:val="00861214"/>
    <w:rsid w:val="00863980"/>
    <w:rsid w:val="00863C2A"/>
    <w:rsid w:val="00866019"/>
    <w:rsid w:val="008677FD"/>
    <w:rsid w:val="00867ECC"/>
    <w:rsid w:val="008706D4"/>
    <w:rsid w:val="00870F8A"/>
    <w:rsid w:val="008719A4"/>
    <w:rsid w:val="00871D23"/>
    <w:rsid w:val="0087391C"/>
    <w:rsid w:val="00874312"/>
    <w:rsid w:val="0087437C"/>
    <w:rsid w:val="00875CD7"/>
    <w:rsid w:val="008764AE"/>
    <w:rsid w:val="00876B4D"/>
    <w:rsid w:val="00877F18"/>
    <w:rsid w:val="00882604"/>
    <w:rsid w:val="008905A1"/>
    <w:rsid w:val="008928B1"/>
    <w:rsid w:val="008941E3"/>
    <w:rsid w:val="00894A88"/>
    <w:rsid w:val="00895386"/>
    <w:rsid w:val="008958CD"/>
    <w:rsid w:val="00897489"/>
    <w:rsid w:val="008A21FF"/>
    <w:rsid w:val="008A2CE2"/>
    <w:rsid w:val="008A30AC"/>
    <w:rsid w:val="008A44B8"/>
    <w:rsid w:val="008A51A8"/>
    <w:rsid w:val="008A54C7"/>
    <w:rsid w:val="008A633B"/>
    <w:rsid w:val="008A77D8"/>
    <w:rsid w:val="008B0483"/>
    <w:rsid w:val="008B120C"/>
    <w:rsid w:val="008B51A0"/>
    <w:rsid w:val="008B592A"/>
    <w:rsid w:val="008B7860"/>
    <w:rsid w:val="008B79C7"/>
    <w:rsid w:val="008B7B5C"/>
    <w:rsid w:val="008B7E88"/>
    <w:rsid w:val="008C0C99"/>
    <w:rsid w:val="008C2017"/>
    <w:rsid w:val="008C3542"/>
    <w:rsid w:val="008C4958"/>
    <w:rsid w:val="008C4BAA"/>
    <w:rsid w:val="008C5CC6"/>
    <w:rsid w:val="008C6AE8"/>
    <w:rsid w:val="008C7573"/>
    <w:rsid w:val="008C7FFD"/>
    <w:rsid w:val="008D00A5"/>
    <w:rsid w:val="008D02CB"/>
    <w:rsid w:val="008D34F1"/>
    <w:rsid w:val="008D39D8"/>
    <w:rsid w:val="008D3E81"/>
    <w:rsid w:val="008D60A0"/>
    <w:rsid w:val="008D6D1A"/>
    <w:rsid w:val="008D6D4A"/>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8C3"/>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5154"/>
    <w:rsid w:val="0095681E"/>
    <w:rsid w:val="009572D4"/>
    <w:rsid w:val="00961921"/>
    <w:rsid w:val="0096430A"/>
    <w:rsid w:val="0096554B"/>
    <w:rsid w:val="0096584A"/>
    <w:rsid w:val="00965A70"/>
    <w:rsid w:val="00967BAF"/>
    <w:rsid w:val="00971F08"/>
    <w:rsid w:val="009731C4"/>
    <w:rsid w:val="0097603D"/>
    <w:rsid w:val="00976949"/>
    <w:rsid w:val="00980477"/>
    <w:rsid w:val="00980B26"/>
    <w:rsid w:val="00985253"/>
    <w:rsid w:val="009853B3"/>
    <w:rsid w:val="0098639B"/>
    <w:rsid w:val="00987FD0"/>
    <w:rsid w:val="00990630"/>
    <w:rsid w:val="00991761"/>
    <w:rsid w:val="00994746"/>
    <w:rsid w:val="00994DCA"/>
    <w:rsid w:val="00995974"/>
    <w:rsid w:val="009960EC"/>
    <w:rsid w:val="009970DD"/>
    <w:rsid w:val="009A0FBA"/>
    <w:rsid w:val="009A1601"/>
    <w:rsid w:val="009A1955"/>
    <w:rsid w:val="009A25CD"/>
    <w:rsid w:val="009A3BB6"/>
    <w:rsid w:val="009A3F4F"/>
    <w:rsid w:val="009A462D"/>
    <w:rsid w:val="009A5CBA"/>
    <w:rsid w:val="009B018A"/>
    <w:rsid w:val="009B1F30"/>
    <w:rsid w:val="009B3AC2"/>
    <w:rsid w:val="009B3DF6"/>
    <w:rsid w:val="009B4DF4"/>
    <w:rsid w:val="009B564E"/>
    <w:rsid w:val="009B7E87"/>
    <w:rsid w:val="009C0169"/>
    <w:rsid w:val="009C403E"/>
    <w:rsid w:val="009C41D5"/>
    <w:rsid w:val="009C5738"/>
    <w:rsid w:val="009C793B"/>
    <w:rsid w:val="009D4FF0"/>
    <w:rsid w:val="009D63D5"/>
    <w:rsid w:val="009D703C"/>
    <w:rsid w:val="009D718F"/>
    <w:rsid w:val="009E02AC"/>
    <w:rsid w:val="009E068F"/>
    <w:rsid w:val="009E14E0"/>
    <w:rsid w:val="009E35DB"/>
    <w:rsid w:val="009E47A3"/>
    <w:rsid w:val="009F08F3"/>
    <w:rsid w:val="009F344F"/>
    <w:rsid w:val="00A005CA"/>
    <w:rsid w:val="00A031D8"/>
    <w:rsid w:val="00A048A8"/>
    <w:rsid w:val="00A04F49"/>
    <w:rsid w:val="00A05827"/>
    <w:rsid w:val="00A05E1E"/>
    <w:rsid w:val="00A10D18"/>
    <w:rsid w:val="00A1274E"/>
    <w:rsid w:val="00A13568"/>
    <w:rsid w:val="00A13E54"/>
    <w:rsid w:val="00A16D45"/>
    <w:rsid w:val="00A17F63"/>
    <w:rsid w:val="00A2193B"/>
    <w:rsid w:val="00A21C82"/>
    <w:rsid w:val="00A22561"/>
    <w:rsid w:val="00A2351A"/>
    <w:rsid w:val="00A25C13"/>
    <w:rsid w:val="00A264A9"/>
    <w:rsid w:val="00A26DCF"/>
    <w:rsid w:val="00A27785"/>
    <w:rsid w:val="00A30187"/>
    <w:rsid w:val="00A31119"/>
    <w:rsid w:val="00A327D4"/>
    <w:rsid w:val="00A3317D"/>
    <w:rsid w:val="00A33591"/>
    <w:rsid w:val="00A3448A"/>
    <w:rsid w:val="00A36297"/>
    <w:rsid w:val="00A41E2B"/>
    <w:rsid w:val="00A45883"/>
    <w:rsid w:val="00A45B74"/>
    <w:rsid w:val="00A52E1D"/>
    <w:rsid w:val="00A61499"/>
    <w:rsid w:val="00A62A77"/>
    <w:rsid w:val="00A63483"/>
    <w:rsid w:val="00A63848"/>
    <w:rsid w:val="00A657D7"/>
    <w:rsid w:val="00A65BA9"/>
    <w:rsid w:val="00A660AC"/>
    <w:rsid w:val="00A67E6C"/>
    <w:rsid w:val="00A71B99"/>
    <w:rsid w:val="00A736AA"/>
    <w:rsid w:val="00A739D0"/>
    <w:rsid w:val="00A74681"/>
    <w:rsid w:val="00A761D4"/>
    <w:rsid w:val="00A77EC4"/>
    <w:rsid w:val="00A823A0"/>
    <w:rsid w:val="00A86052"/>
    <w:rsid w:val="00A87A70"/>
    <w:rsid w:val="00A90C93"/>
    <w:rsid w:val="00A922F8"/>
    <w:rsid w:val="00A92879"/>
    <w:rsid w:val="00A9442A"/>
    <w:rsid w:val="00A952AE"/>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DBA"/>
    <w:rsid w:val="00AE4F07"/>
    <w:rsid w:val="00AE647E"/>
    <w:rsid w:val="00AF0432"/>
    <w:rsid w:val="00AF15A9"/>
    <w:rsid w:val="00AF1C5D"/>
    <w:rsid w:val="00AF2933"/>
    <w:rsid w:val="00AF42D7"/>
    <w:rsid w:val="00AF4A89"/>
    <w:rsid w:val="00AF6CD2"/>
    <w:rsid w:val="00B006FE"/>
    <w:rsid w:val="00B007CB"/>
    <w:rsid w:val="00B02AA9"/>
    <w:rsid w:val="00B02B1F"/>
    <w:rsid w:val="00B02FA3"/>
    <w:rsid w:val="00B05084"/>
    <w:rsid w:val="00B11C87"/>
    <w:rsid w:val="00B157F9"/>
    <w:rsid w:val="00B1709C"/>
    <w:rsid w:val="00B20256"/>
    <w:rsid w:val="00B20D09"/>
    <w:rsid w:val="00B23D36"/>
    <w:rsid w:val="00B26072"/>
    <w:rsid w:val="00B2763F"/>
    <w:rsid w:val="00B27AAC"/>
    <w:rsid w:val="00B30929"/>
    <w:rsid w:val="00B30E2B"/>
    <w:rsid w:val="00B372AA"/>
    <w:rsid w:val="00B40445"/>
    <w:rsid w:val="00B409E0"/>
    <w:rsid w:val="00B41888"/>
    <w:rsid w:val="00B41C29"/>
    <w:rsid w:val="00B45A52"/>
    <w:rsid w:val="00B46175"/>
    <w:rsid w:val="00B548B7"/>
    <w:rsid w:val="00B56C29"/>
    <w:rsid w:val="00B56D02"/>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151"/>
    <w:rsid w:val="00BC0FDC"/>
    <w:rsid w:val="00BC3053"/>
    <w:rsid w:val="00BC4D2E"/>
    <w:rsid w:val="00BD113D"/>
    <w:rsid w:val="00BD48AC"/>
    <w:rsid w:val="00BD5F1A"/>
    <w:rsid w:val="00BD74A9"/>
    <w:rsid w:val="00BE0092"/>
    <w:rsid w:val="00BE1234"/>
    <w:rsid w:val="00BE1E89"/>
    <w:rsid w:val="00BE2FA6"/>
    <w:rsid w:val="00BE333F"/>
    <w:rsid w:val="00BE694D"/>
    <w:rsid w:val="00BE7406"/>
    <w:rsid w:val="00BE7603"/>
    <w:rsid w:val="00BF0C5F"/>
    <w:rsid w:val="00BF3279"/>
    <w:rsid w:val="00BF74C7"/>
    <w:rsid w:val="00C015F1"/>
    <w:rsid w:val="00C01F33"/>
    <w:rsid w:val="00C027E6"/>
    <w:rsid w:val="00C02CC6"/>
    <w:rsid w:val="00C0361E"/>
    <w:rsid w:val="00C040F7"/>
    <w:rsid w:val="00C044AB"/>
    <w:rsid w:val="00C04E61"/>
    <w:rsid w:val="00C05706"/>
    <w:rsid w:val="00C07377"/>
    <w:rsid w:val="00C10478"/>
    <w:rsid w:val="00C110E7"/>
    <w:rsid w:val="00C11F4A"/>
    <w:rsid w:val="00C12107"/>
    <w:rsid w:val="00C131E7"/>
    <w:rsid w:val="00C14D4B"/>
    <w:rsid w:val="00C154BB"/>
    <w:rsid w:val="00C15D00"/>
    <w:rsid w:val="00C268E6"/>
    <w:rsid w:val="00C279B5"/>
    <w:rsid w:val="00C27C45"/>
    <w:rsid w:val="00C33F55"/>
    <w:rsid w:val="00C3579B"/>
    <w:rsid w:val="00C362B3"/>
    <w:rsid w:val="00C3719D"/>
    <w:rsid w:val="00C37CB2"/>
    <w:rsid w:val="00C41C56"/>
    <w:rsid w:val="00C4233A"/>
    <w:rsid w:val="00C473A5"/>
    <w:rsid w:val="00C54995"/>
    <w:rsid w:val="00C54D41"/>
    <w:rsid w:val="00C566FD"/>
    <w:rsid w:val="00C60783"/>
    <w:rsid w:val="00C64672"/>
    <w:rsid w:val="00C64C49"/>
    <w:rsid w:val="00C653F8"/>
    <w:rsid w:val="00C70697"/>
    <w:rsid w:val="00C71BCF"/>
    <w:rsid w:val="00C72093"/>
    <w:rsid w:val="00C72D46"/>
    <w:rsid w:val="00C72EF4"/>
    <w:rsid w:val="00C744FE"/>
    <w:rsid w:val="00C75119"/>
    <w:rsid w:val="00C75D2F"/>
    <w:rsid w:val="00C767BE"/>
    <w:rsid w:val="00C76E3C"/>
    <w:rsid w:val="00C81568"/>
    <w:rsid w:val="00C876F2"/>
    <w:rsid w:val="00C90240"/>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6DE8"/>
    <w:rsid w:val="00CC7B45"/>
    <w:rsid w:val="00CD1188"/>
    <w:rsid w:val="00CD2ED1"/>
    <w:rsid w:val="00CD337B"/>
    <w:rsid w:val="00CE0424"/>
    <w:rsid w:val="00CE342B"/>
    <w:rsid w:val="00CE7561"/>
    <w:rsid w:val="00CF1354"/>
    <w:rsid w:val="00CF2EBE"/>
    <w:rsid w:val="00CF3B1F"/>
    <w:rsid w:val="00CF3BF6"/>
    <w:rsid w:val="00CF625B"/>
    <w:rsid w:val="00CF687E"/>
    <w:rsid w:val="00D005B4"/>
    <w:rsid w:val="00D0327C"/>
    <w:rsid w:val="00D0349B"/>
    <w:rsid w:val="00D10249"/>
    <w:rsid w:val="00D115C3"/>
    <w:rsid w:val="00D11897"/>
    <w:rsid w:val="00D11AD3"/>
    <w:rsid w:val="00D13135"/>
    <w:rsid w:val="00D13E4E"/>
    <w:rsid w:val="00D1589A"/>
    <w:rsid w:val="00D1671E"/>
    <w:rsid w:val="00D2363A"/>
    <w:rsid w:val="00D239A7"/>
    <w:rsid w:val="00D23F47"/>
    <w:rsid w:val="00D33564"/>
    <w:rsid w:val="00D35442"/>
    <w:rsid w:val="00D357DC"/>
    <w:rsid w:val="00D363F5"/>
    <w:rsid w:val="00D36E71"/>
    <w:rsid w:val="00D37D87"/>
    <w:rsid w:val="00D40B33"/>
    <w:rsid w:val="00D41951"/>
    <w:rsid w:val="00D4318F"/>
    <w:rsid w:val="00D438BF"/>
    <w:rsid w:val="00D440F8"/>
    <w:rsid w:val="00D44781"/>
    <w:rsid w:val="00D47A36"/>
    <w:rsid w:val="00D47B44"/>
    <w:rsid w:val="00D546FF"/>
    <w:rsid w:val="00D55AD5"/>
    <w:rsid w:val="00D576CA"/>
    <w:rsid w:val="00D61AF5"/>
    <w:rsid w:val="00D62BAC"/>
    <w:rsid w:val="00D652B5"/>
    <w:rsid w:val="00D66155"/>
    <w:rsid w:val="00D708B0"/>
    <w:rsid w:val="00D76229"/>
    <w:rsid w:val="00D77B1D"/>
    <w:rsid w:val="00D77FE3"/>
    <w:rsid w:val="00D8021F"/>
    <w:rsid w:val="00D80383"/>
    <w:rsid w:val="00D823C6"/>
    <w:rsid w:val="00D8327F"/>
    <w:rsid w:val="00D86CA3"/>
    <w:rsid w:val="00D871CE"/>
    <w:rsid w:val="00D9196D"/>
    <w:rsid w:val="00D92334"/>
    <w:rsid w:val="00D92753"/>
    <w:rsid w:val="00D92982"/>
    <w:rsid w:val="00D93717"/>
    <w:rsid w:val="00D94561"/>
    <w:rsid w:val="00D9563A"/>
    <w:rsid w:val="00DA0847"/>
    <w:rsid w:val="00DA305E"/>
    <w:rsid w:val="00DA5417"/>
    <w:rsid w:val="00DA56E8"/>
    <w:rsid w:val="00DB0A9F"/>
    <w:rsid w:val="00DB3289"/>
    <w:rsid w:val="00DB377D"/>
    <w:rsid w:val="00DB50F4"/>
    <w:rsid w:val="00DB7BC2"/>
    <w:rsid w:val="00DC2D36"/>
    <w:rsid w:val="00DC53EF"/>
    <w:rsid w:val="00DD2D18"/>
    <w:rsid w:val="00DD2DFD"/>
    <w:rsid w:val="00DD2F40"/>
    <w:rsid w:val="00DD6627"/>
    <w:rsid w:val="00DE5608"/>
    <w:rsid w:val="00DE58D0"/>
    <w:rsid w:val="00DE654F"/>
    <w:rsid w:val="00DE7590"/>
    <w:rsid w:val="00DF0B6E"/>
    <w:rsid w:val="00DF15E0"/>
    <w:rsid w:val="00DF37A0"/>
    <w:rsid w:val="00DF66EC"/>
    <w:rsid w:val="00DF78FA"/>
    <w:rsid w:val="00DF7E82"/>
    <w:rsid w:val="00E02F55"/>
    <w:rsid w:val="00E0695E"/>
    <w:rsid w:val="00E110E7"/>
    <w:rsid w:val="00E11B20"/>
    <w:rsid w:val="00E17FA2"/>
    <w:rsid w:val="00E22330"/>
    <w:rsid w:val="00E23A2E"/>
    <w:rsid w:val="00E27B73"/>
    <w:rsid w:val="00E30B5A"/>
    <w:rsid w:val="00E3123D"/>
    <w:rsid w:val="00E31461"/>
    <w:rsid w:val="00E31D43"/>
    <w:rsid w:val="00E32608"/>
    <w:rsid w:val="00E34188"/>
    <w:rsid w:val="00E34B6E"/>
    <w:rsid w:val="00E35559"/>
    <w:rsid w:val="00E3723A"/>
    <w:rsid w:val="00E37860"/>
    <w:rsid w:val="00E446F1"/>
    <w:rsid w:val="00E46886"/>
    <w:rsid w:val="00E47AEF"/>
    <w:rsid w:val="00E534E2"/>
    <w:rsid w:val="00E53B75"/>
    <w:rsid w:val="00E546E7"/>
    <w:rsid w:val="00E54E3B"/>
    <w:rsid w:val="00E57523"/>
    <w:rsid w:val="00E57565"/>
    <w:rsid w:val="00E57BFE"/>
    <w:rsid w:val="00E6112C"/>
    <w:rsid w:val="00E63838"/>
    <w:rsid w:val="00E64434"/>
    <w:rsid w:val="00E67358"/>
    <w:rsid w:val="00E67C51"/>
    <w:rsid w:val="00E72EFC"/>
    <w:rsid w:val="00E735E8"/>
    <w:rsid w:val="00E758EC"/>
    <w:rsid w:val="00E821B2"/>
    <w:rsid w:val="00E8234C"/>
    <w:rsid w:val="00E83AA9"/>
    <w:rsid w:val="00E844F9"/>
    <w:rsid w:val="00E85928"/>
    <w:rsid w:val="00E87063"/>
    <w:rsid w:val="00E87822"/>
    <w:rsid w:val="00E90395"/>
    <w:rsid w:val="00E90E49"/>
    <w:rsid w:val="00E917F9"/>
    <w:rsid w:val="00E9291C"/>
    <w:rsid w:val="00E93FFE"/>
    <w:rsid w:val="00E94F8A"/>
    <w:rsid w:val="00E9587B"/>
    <w:rsid w:val="00EA199E"/>
    <w:rsid w:val="00EA7A41"/>
    <w:rsid w:val="00EB077B"/>
    <w:rsid w:val="00EB0BEA"/>
    <w:rsid w:val="00EB4772"/>
    <w:rsid w:val="00EB4EA2"/>
    <w:rsid w:val="00EB5320"/>
    <w:rsid w:val="00EC24D5"/>
    <w:rsid w:val="00EC27C6"/>
    <w:rsid w:val="00EC4207"/>
    <w:rsid w:val="00EC4AB0"/>
    <w:rsid w:val="00EC5638"/>
    <w:rsid w:val="00EC5653"/>
    <w:rsid w:val="00EC71CE"/>
    <w:rsid w:val="00ED1006"/>
    <w:rsid w:val="00ED2EAB"/>
    <w:rsid w:val="00ED7FEA"/>
    <w:rsid w:val="00EE6593"/>
    <w:rsid w:val="00EE6C04"/>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2A4"/>
    <w:rsid w:val="00F20883"/>
    <w:rsid w:val="00F209B7"/>
    <w:rsid w:val="00F20F5C"/>
    <w:rsid w:val="00F2376F"/>
    <w:rsid w:val="00F243D8"/>
    <w:rsid w:val="00F3014A"/>
    <w:rsid w:val="00F30828"/>
    <w:rsid w:val="00F31186"/>
    <w:rsid w:val="00F313D6"/>
    <w:rsid w:val="00F330ED"/>
    <w:rsid w:val="00F35780"/>
    <w:rsid w:val="00F35B43"/>
    <w:rsid w:val="00F40648"/>
    <w:rsid w:val="00F40F0C"/>
    <w:rsid w:val="00F42003"/>
    <w:rsid w:val="00F46949"/>
    <w:rsid w:val="00F4766C"/>
    <w:rsid w:val="00F5060E"/>
    <w:rsid w:val="00F507D1"/>
    <w:rsid w:val="00F519CE"/>
    <w:rsid w:val="00F51ADA"/>
    <w:rsid w:val="00F559ED"/>
    <w:rsid w:val="00F60203"/>
    <w:rsid w:val="00F607C5"/>
    <w:rsid w:val="00F60DEA"/>
    <w:rsid w:val="00F61647"/>
    <w:rsid w:val="00F61982"/>
    <w:rsid w:val="00F6302A"/>
    <w:rsid w:val="00F63950"/>
    <w:rsid w:val="00F64C2B"/>
    <w:rsid w:val="00F651BE"/>
    <w:rsid w:val="00F65BD4"/>
    <w:rsid w:val="00F67F53"/>
    <w:rsid w:val="00F703BE"/>
    <w:rsid w:val="00F70BCA"/>
    <w:rsid w:val="00F71962"/>
    <w:rsid w:val="00F71F69"/>
    <w:rsid w:val="00F72B72"/>
    <w:rsid w:val="00F74BB9"/>
    <w:rsid w:val="00F75582"/>
    <w:rsid w:val="00F76EFA"/>
    <w:rsid w:val="00F77D19"/>
    <w:rsid w:val="00F804BE"/>
    <w:rsid w:val="00F817CE"/>
    <w:rsid w:val="00F8213D"/>
    <w:rsid w:val="00F8456C"/>
    <w:rsid w:val="00F859D8"/>
    <w:rsid w:val="00F862E2"/>
    <w:rsid w:val="00F868F5"/>
    <w:rsid w:val="00F87525"/>
    <w:rsid w:val="00F879B2"/>
    <w:rsid w:val="00F9056A"/>
    <w:rsid w:val="00F90F8D"/>
    <w:rsid w:val="00F914F4"/>
    <w:rsid w:val="00F92782"/>
    <w:rsid w:val="00F93AA9"/>
    <w:rsid w:val="00F93EF1"/>
    <w:rsid w:val="00F96985"/>
    <w:rsid w:val="00F97838"/>
    <w:rsid w:val="00FA0093"/>
    <w:rsid w:val="00FA2BB3"/>
    <w:rsid w:val="00FA3666"/>
    <w:rsid w:val="00FA7D80"/>
    <w:rsid w:val="00FB022D"/>
    <w:rsid w:val="00FB3600"/>
    <w:rsid w:val="00FB4C80"/>
    <w:rsid w:val="00FB6A6A"/>
    <w:rsid w:val="00FC4C0A"/>
    <w:rsid w:val="00FC7429"/>
    <w:rsid w:val="00FD07F6"/>
    <w:rsid w:val="00FD1EC8"/>
    <w:rsid w:val="00FD47ED"/>
    <w:rsid w:val="00FD74DB"/>
    <w:rsid w:val="00FD7660"/>
    <w:rsid w:val="00FE0655"/>
    <w:rsid w:val="00FE2365"/>
    <w:rsid w:val="00FE37D7"/>
    <w:rsid w:val="00FE4C7B"/>
    <w:rsid w:val="00FE65B0"/>
    <w:rsid w:val="00FE7336"/>
    <w:rsid w:val="00FE787C"/>
    <w:rsid w:val="00FF1CF0"/>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E0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uiPriority w:val="99"/>
    <w:qFormat/>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a2"/>
    <w:qFormat/>
    <w:rsid w:val="00445EEB"/>
  </w:style>
  <w:style w:type="character" w:customStyle="1" w:styleId="eop">
    <w:name w:val="eop"/>
    <w:basedOn w:val="a2"/>
    <w:qFormat/>
    <w:rsid w:val="00445EEB"/>
  </w:style>
  <w:style w:type="character" w:customStyle="1" w:styleId="3GPPTextChar">
    <w:name w:val="3GPP Text Char"/>
    <w:link w:val="3GPPText"/>
    <w:qFormat/>
    <w:locked/>
    <w:rsid w:val="00445EEB"/>
    <w:rPr>
      <w:rFonts w:ascii="Times New Roman" w:eastAsia="宋体" w:hAnsi="Times New Roman"/>
    </w:rPr>
  </w:style>
  <w:style w:type="paragraph" w:customStyle="1" w:styleId="3GPPText">
    <w:name w:val="3GPP Text"/>
    <w:basedOn w:val="a1"/>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a1"/>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a1"/>
    <w:next w:val="a1"/>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uiPriority w:val="99"/>
    <w:qFormat/>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a2"/>
    <w:qFormat/>
    <w:rsid w:val="00445EEB"/>
  </w:style>
  <w:style w:type="character" w:customStyle="1" w:styleId="eop">
    <w:name w:val="eop"/>
    <w:basedOn w:val="a2"/>
    <w:qFormat/>
    <w:rsid w:val="00445EEB"/>
  </w:style>
  <w:style w:type="character" w:customStyle="1" w:styleId="3GPPTextChar">
    <w:name w:val="3GPP Text Char"/>
    <w:link w:val="3GPPText"/>
    <w:qFormat/>
    <w:locked/>
    <w:rsid w:val="00445EEB"/>
    <w:rPr>
      <w:rFonts w:ascii="Times New Roman" w:eastAsia="宋体" w:hAnsi="Times New Roman"/>
    </w:rPr>
  </w:style>
  <w:style w:type="paragraph" w:customStyle="1" w:styleId="3GPPText">
    <w:name w:val="3GPP Text"/>
    <w:basedOn w:val="a1"/>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a1"/>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a1"/>
    <w:next w:val="a1"/>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 ds:uri="9b239327-9e80-40e4-b1b7-4394fed77a33"/>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CAB4C1-CE32-4C16-947B-9945F932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4504</Words>
  <Characters>25679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30123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14</cp:revision>
  <cp:lastPrinted>2008-01-31T07:09:00Z</cp:lastPrinted>
  <dcterms:created xsi:type="dcterms:W3CDTF">2022-01-20T01:53:00Z</dcterms:created>
  <dcterms:modified xsi:type="dcterms:W3CDTF">2022-01-20T01:59:00Z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1642476714</vt:lpwstr>
  </property>
</Properties>
</file>