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DA7A" w14:textId="4F04E13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0C2AE9">
        <w:t>16</w:t>
      </w:r>
      <w:r w:rsidR="0032474C">
        <w:t>bis</w:t>
      </w:r>
      <w:r w:rsidR="000C2AE9">
        <w:t>-bis</w:t>
      </w:r>
      <w:r w:rsidRPr="00CE0424">
        <w:tab/>
      </w:r>
      <w:r w:rsidR="00091557" w:rsidRPr="0022361A">
        <w:rPr>
          <w:sz w:val="32"/>
          <w:szCs w:val="32"/>
        </w:rPr>
        <w:t>R2-</w:t>
      </w:r>
      <w:r w:rsidR="00F20F5C" w:rsidRPr="0022361A">
        <w:rPr>
          <w:sz w:val="32"/>
          <w:szCs w:val="32"/>
        </w:rPr>
        <w:t>2</w:t>
      </w:r>
      <w:r w:rsidR="005F5812">
        <w:rPr>
          <w:sz w:val="32"/>
          <w:szCs w:val="32"/>
        </w:rPr>
        <w:t>2</w:t>
      </w:r>
      <w:r w:rsidR="00311702" w:rsidRPr="0022361A">
        <w:rPr>
          <w:sz w:val="32"/>
          <w:szCs w:val="32"/>
        </w:rPr>
        <w:t>x</w:t>
      </w:r>
      <w:r w:rsidR="00C744FE" w:rsidRPr="0022361A">
        <w:rPr>
          <w:sz w:val="32"/>
          <w:szCs w:val="32"/>
        </w:rPr>
        <w:t>x</w:t>
      </w:r>
      <w:r w:rsidR="00311702" w:rsidRPr="0022361A">
        <w:rPr>
          <w:sz w:val="32"/>
          <w:szCs w:val="32"/>
        </w:rPr>
        <w:t>xxx</w:t>
      </w:r>
    </w:p>
    <w:p w14:paraId="098C76A1" w14:textId="043974FD" w:rsidR="00E90E49" w:rsidRPr="00CE0424" w:rsidRDefault="00C268E6" w:rsidP="00311702">
      <w:pPr>
        <w:pStyle w:val="3GPPHeader"/>
      </w:pPr>
      <w:r>
        <w:t xml:space="preserve">Electronic meeting, </w:t>
      </w:r>
      <w:r w:rsidR="002270E9" w:rsidRPr="002270E9">
        <w:t>202</w:t>
      </w:r>
      <w:r w:rsidR="000C2AE9">
        <w:t>2</w:t>
      </w:r>
      <w:r w:rsidR="002270E9" w:rsidRPr="002270E9">
        <w:t>-0</w:t>
      </w:r>
      <w:r w:rsidR="000C2AE9">
        <w:t>1</w:t>
      </w:r>
      <w:r w:rsidR="002270E9" w:rsidRPr="002270E9">
        <w:t>-1</w:t>
      </w:r>
      <w:r w:rsidR="000C2AE9">
        <w:t>7</w:t>
      </w:r>
      <w:r w:rsidR="002270E9" w:rsidRPr="002270E9">
        <w:t xml:space="preserve"> - 2021-0</w:t>
      </w:r>
      <w:r w:rsidR="00382E59">
        <w:t>1</w:t>
      </w:r>
      <w:r w:rsidR="002270E9" w:rsidRPr="002270E9">
        <w:t>-2</w:t>
      </w:r>
      <w:r w:rsidR="00195305">
        <w:t>5</w:t>
      </w:r>
    </w:p>
    <w:p w14:paraId="6CAFBF13" w14:textId="77777777" w:rsidR="00E90E49" w:rsidRPr="00CE0424" w:rsidRDefault="00E90E49" w:rsidP="00357380">
      <w:pPr>
        <w:pStyle w:val="3GPPHeader"/>
      </w:pPr>
    </w:p>
    <w:p w14:paraId="52FC1BC5" w14:textId="200CB4CF"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t>8.11.</w:t>
      </w:r>
      <w:r w:rsidR="005F5812">
        <w:rPr>
          <w:rFonts w:cs="Arial"/>
          <w:b/>
          <w:bCs/>
          <w:sz w:val="24"/>
        </w:rPr>
        <w:t>3</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3FA2E581"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r w:rsidR="005F5812" w:rsidRPr="005F5812">
        <w:rPr>
          <w:rFonts w:ascii="Arial" w:hAnsi="Arial" w:cs="Arial"/>
          <w:b/>
          <w:bCs/>
          <w:sz w:val="24"/>
          <w:szCs w:val="24"/>
        </w:rPr>
        <w:t>[</w:t>
      </w:r>
      <w:r w:rsidR="005F5812" w:rsidRPr="005F5812">
        <w:rPr>
          <w:rFonts w:ascii="Arial" w:hAnsi="Arial" w:cs="Arial"/>
          <w:b/>
          <w:sz w:val="24"/>
          <w:szCs w:val="24"/>
        </w:rPr>
        <w:t>AT116bis-e][</w:t>
      </w:r>
      <w:proofErr w:type="gramStart"/>
      <w:r w:rsidR="005F5812" w:rsidRPr="005F5812">
        <w:rPr>
          <w:rFonts w:ascii="Arial" w:hAnsi="Arial" w:cs="Arial"/>
          <w:b/>
          <w:sz w:val="24"/>
          <w:szCs w:val="24"/>
        </w:rPr>
        <w:t>617][</w:t>
      </w:r>
      <w:proofErr w:type="gramEnd"/>
      <w:r w:rsidR="005F5812" w:rsidRPr="005F5812">
        <w:rPr>
          <w:rFonts w:ascii="Arial" w:hAnsi="Arial" w:cs="Arial"/>
          <w:b/>
          <w:sz w:val="24"/>
          <w:szCs w:val="24"/>
        </w:rPr>
        <w:t>POS] Remaining issues on positioning in RRC_INACTIVE (Ericsson)</w:t>
      </w:r>
    </w:p>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Heading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2DE3E85A" w14:textId="77777777" w:rsidR="008D02CB" w:rsidRPr="00C601BD" w:rsidRDefault="008D02CB" w:rsidP="008D02CB">
      <w:pPr>
        <w:pStyle w:val="Doc-text2"/>
        <w:rPr>
          <w:lang w:val="en-US" w:eastAsia="en-GB"/>
        </w:rPr>
      </w:pPr>
    </w:p>
    <w:p w14:paraId="2FBFDDD5" w14:textId="77777777" w:rsidR="0032474C" w:rsidRDefault="0032474C" w:rsidP="002A4BAB">
      <w:pPr>
        <w:pStyle w:val="EmailDiscussion"/>
        <w:numPr>
          <w:ilvl w:val="0"/>
          <w:numId w:val="14"/>
        </w:numPr>
        <w:overflowPunct/>
        <w:autoSpaceDE/>
        <w:autoSpaceDN/>
        <w:adjustRightInd/>
        <w:textAlignment w:val="auto"/>
      </w:pPr>
      <w:r>
        <w:t>[AT116bis-e][</w:t>
      </w:r>
      <w:proofErr w:type="gramStart"/>
      <w:r>
        <w:t>617][</w:t>
      </w:r>
      <w:proofErr w:type="gramEnd"/>
      <w:r>
        <w:t>POS] Remaining issues on positioning in RRC_INACTIVE (Ericsson)</w:t>
      </w:r>
    </w:p>
    <w:p w14:paraId="6EADF929" w14:textId="77777777" w:rsidR="0032474C" w:rsidRDefault="0032474C" w:rsidP="0032474C">
      <w:pPr>
        <w:pStyle w:val="EmailDiscussion2"/>
      </w:pPr>
      <w:r>
        <w:tab/>
        <w:t>Scope: Discuss the remaining prioritised proposals from R2-2201068.</w:t>
      </w:r>
    </w:p>
    <w:p w14:paraId="233C905C" w14:textId="77777777" w:rsidR="0032474C" w:rsidRDefault="0032474C" w:rsidP="0032474C">
      <w:pPr>
        <w:pStyle w:val="EmailDiscussion2"/>
      </w:pPr>
      <w:r>
        <w:tab/>
        <w:t>Intended outcome: Report to CB session</w:t>
      </w:r>
    </w:p>
    <w:p w14:paraId="657AD3A4" w14:textId="77777777" w:rsidR="0032474C" w:rsidRDefault="0032474C" w:rsidP="0032474C">
      <w:pPr>
        <w:pStyle w:val="EmailDiscussion2"/>
      </w:pPr>
      <w:r>
        <w:tab/>
        <w:t>Deadline:  Friday 2022-01-21 1600 UTC</w:t>
      </w:r>
    </w:p>
    <w:p w14:paraId="70DE1654" w14:textId="77777777" w:rsidR="008D02CB" w:rsidRDefault="008D02CB" w:rsidP="008D02CB">
      <w:pPr>
        <w:pStyle w:val="EmailDiscussion2"/>
      </w:pPr>
    </w:p>
    <w:p w14:paraId="52A6CA6C" w14:textId="77777777" w:rsidR="008D02CB" w:rsidRDefault="008D02CB" w:rsidP="008D02CB"/>
    <w:p w14:paraId="63B085BF" w14:textId="2F53D614" w:rsidR="008D02CB" w:rsidRDefault="008D02CB" w:rsidP="008D02CB">
      <w:r>
        <w:t>The agreements so far in this area</w:t>
      </w:r>
      <w:r w:rsidR="0032474C">
        <w:t xml:space="preserve"> in RAN2#116bis-e</w:t>
      </w:r>
      <w:r>
        <w:t xml:space="preserve"> have been provided </w:t>
      </w:r>
      <w:r w:rsidR="0032474C">
        <w:t>below</w:t>
      </w:r>
      <w:r>
        <w:t>.</w:t>
      </w:r>
    </w:p>
    <w:p w14:paraId="3019681B" w14:textId="77777777" w:rsidR="0032474C" w:rsidRDefault="0032474C" w:rsidP="0032474C">
      <w:pPr>
        <w:pStyle w:val="Doc-text2"/>
        <w:pBdr>
          <w:top w:val="single" w:sz="4" w:space="1" w:color="auto"/>
          <w:left w:val="single" w:sz="4" w:space="4" w:color="auto"/>
          <w:bottom w:val="single" w:sz="4" w:space="1" w:color="auto"/>
          <w:right w:val="single" w:sz="4" w:space="4" w:color="auto"/>
        </w:pBdr>
        <w:rPr>
          <w:lang w:eastAsia="en-GB"/>
        </w:rPr>
      </w:pPr>
      <w:r>
        <w:t>Agreements:</w:t>
      </w:r>
    </w:p>
    <w:p w14:paraId="59BB930C"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0C0518E4"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3A989B06"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3</w:t>
      </w:r>
      <w:r>
        <w:tab/>
        <w:t>The SRSp configuration is considered as invalid if TA is not valid.</w:t>
      </w:r>
    </w:p>
    <w:p w14:paraId="0B8017DD"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4</w:t>
      </w:r>
      <w:r>
        <w:tab/>
        <w:t>When cell reselection is performed and UE initiates RRC resume procedure to the cell which is different from the cell in which the SRSp is configured, the TA timer configuration for SRS should be released.</w:t>
      </w:r>
    </w:p>
    <w:p w14:paraId="4C20353A"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5 (modified)</w:t>
      </w:r>
      <w:r>
        <w:tab/>
        <w:t>The SRSp configuration is released when the UE sends RRCResumeRequest to a cell other than the cell where it is released to RRC_INACTIVE state.</w:t>
      </w:r>
    </w:p>
    <w:p w14:paraId="0AA6D7E7"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6</w:t>
      </w:r>
      <w:r>
        <w:tab/>
        <w:t>BWP info together with the SRS-PosResourceSet IE is included in RRCRelease message for SRS configuration in RRC_INACTIVE.</w:t>
      </w:r>
    </w:p>
    <w:p w14:paraId="3DB566A0"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32EDA52"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8</w:t>
      </w:r>
      <w:r>
        <w:tab/>
        <w:t>Add the restriction on AP SRS in the field description of resourceType “The aperiodic is not applicable for the UE in RRC_INACTIVE.”.</w:t>
      </w:r>
    </w:p>
    <w:p w14:paraId="677A5F97"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5CB221F5" w14:textId="77777777" w:rsidR="0032474C" w:rsidRDefault="0032474C" w:rsidP="0032474C">
      <w:pPr>
        <w:pStyle w:val="Doc-text2"/>
      </w:pPr>
    </w:p>
    <w:p w14:paraId="523895D1" w14:textId="77777777" w:rsidR="0032474C" w:rsidRDefault="0032474C" w:rsidP="0032474C">
      <w:pPr>
        <w:pStyle w:val="Doc-text2"/>
        <w:rPr>
          <w:lang w:eastAsia="en-GB"/>
        </w:rPr>
      </w:pPr>
    </w:p>
    <w:p w14:paraId="5FD851A2"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Agreement:</w:t>
      </w:r>
    </w:p>
    <w:p w14:paraId="08C0A479"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RAN2 will not make additional effort to make the gNB aware of when to transit the UE to RRC_INACTIVE (left to gNB implementation and RAN3 solution).</w:t>
      </w:r>
    </w:p>
    <w:p w14:paraId="3E48790F" w14:textId="77777777" w:rsidR="0032474C" w:rsidRDefault="0032474C" w:rsidP="008D02CB"/>
    <w:p w14:paraId="2B4B4A7A" w14:textId="77777777" w:rsidR="00445EEB" w:rsidRDefault="00445EEB" w:rsidP="00445EEB"/>
    <w:p w14:paraId="59A41ED0" w14:textId="77777777" w:rsidR="00445EEB" w:rsidRDefault="00445EEB" w:rsidP="00445EEB">
      <w:pPr>
        <w:pStyle w:val="Heading1"/>
        <w:rPr>
          <w:lang w:eastAsia="zh-CN"/>
        </w:rPr>
      </w:pPr>
      <w:r>
        <w:lastRenderedPageBreak/>
        <w:t>2</w:t>
      </w:r>
      <w:r>
        <w:tab/>
      </w:r>
      <w:r>
        <w:rPr>
          <w:lang w:eastAsia="ko-KR"/>
        </w:rPr>
        <w:t>Contact Information</w:t>
      </w:r>
    </w:p>
    <w:p w14:paraId="083EFA3E" w14:textId="77777777" w:rsidR="00445EEB" w:rsidRDefault="00445EEB" w:rsidP="00445EEB"/>
    <w:tbl>
      <w:tblPr>
        <w:tblStyle w:val="TableGrid"/>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Default="00445EEB" w:rsidP="003E5074">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6BA9B9FD" w:rsidR="00445EEB" w:rsidRPr="00691CC0" w:rsidRDefault="00691CC0" w:rsidP="003E5074">
            <w:pPr>
              <w:pStyle w:val="TAC"/>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2A0460E6" w14:textId="171C775B" w:rsidR="00445EEB" w:rsidRPr="00691CC0" w:rsidRDefault="00691CC0" w:rsidP="003E5074">
            <w:pPr>
              <w:pStyle w:val="TAC"/>
              <w:jc w:val="left"/>
              <w:rPr>
                <w:rFonts w:eastAsiaTheme="minorEastAsia"/>
                <w:lang w:val="en-US" w:eastAsia="zh-CN"/>
              </w:rPr>
            </w:pPr>
            <w:r>
              <w:rPr>
                <w:rFonts w:eastAsiaTheme="minorEastAsia" w:hint="eastAsia"/>
                <w:lang w:val="en-US" w:eastAsia="zh-CN"/>
              </w:rPr>
              <w:t>Y</w:t>
            </w:r>
            <w:r>
              <w:rPr>
                <w:rFonts w:eastAsiaTheme="minorEastAsia"/>
                <w:lang w:val="en-US" w:eastAsia="zh-CN"/>
              </w:rPr>
              <w:t>inghao Guo (yinghaoguo@huawei.com)</w:t>
            </w: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5293C11D" w:rsidR="00445EEB" w:rsidRDefault="005E53B1" w:rsidP="003E5074">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07D5960" w14:textId="0CC4D641" w:rsidR="00445EEB" w:rsidRDefault="005E53B1" w:rsidP="003E5074">
            <w:pPr>
              <w:pStyle w:val="TAC"/>
              <w:jc w:val="left"/>
              <w:rPr>
                <w:lang w:val="en-US"/>
              </w:rPr>
            </w:pPr>
            <w:r>
              <w:rPr>
                <w:lang w:val="en-US"/>
              </w:rPr>
              <w:t>Sasha Sirotkin &lt;ssirotkin@apple.com&gt;</w:t>
            </w: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03599B11" w:rsidR="00445EEB" w:rsidRPr="00C601BD" w:rsidRDefault="00675DE6" w:rsidP="003E5074">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BA1DB69" w14:textId="7A033183" w:rsidR="00445EEB" w:rsidRPr="00C601BD" w:rsidRDefault="00675DE6" w:rsidP="003E5074">
            <w:pPr>
              <w:pStyle w:val="TAC"/>
              <w:jc w:val="left"/>
              <w:rPr>
                <w:lang w:val="en-US"/>
              </w:rPr>
            </w:pPr>
            <w:r>
              <w:rPr>
                <w:lang w:val="en-US"/>
              </w:rPr>
              <w:t xml:space="preserve">Sven Fischer </w:t>
            </w:r>
            <w:r w:rsidR="007908DF">
              <w:rPr>
                <w:lang w:val="en-US"/>
              </w:rPr>
              <w:t>(sfischer@qti.qualcomm.com)</w:t>
            </w: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3E5074">
            <w:pPr>
              <w:pStyle w:val="TAC"/>
              <w:jc w:val="left"/>
              <w:rPr>
                <w:lang w:val="en-US"/>
              </w:rPr>
            </w:pP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3E5074">
            <w:pPr>
              <w:pStyle w:val="TAC"/>
              <w:jc w:val="left"/>
              <w:rPr>
                <w:lang w:val="en-US"/>
              </w:rPr>
            </w:pP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Heading1"/>
      </w:pPr>
      <w:r>
        <w:rPr>
          <w:rFonts w:hint="eastAsia"/>
          <w:lang w:eastAsia="zh-CN"/>
        </w:rPr>
        <w:t>3</w:t>
      </w:r>
      <w:r>
        <w:tab/>
        <w:t>Discussions</w:t>
      </w:r>
    </w:p>
    <w:p w14:paraId="648FE999" w14:textId="36BFEB49" w:rsidR="0032474C" w:rsidRDefault="0032474C" w:rsidP="0032474C">
      <w:pPr>
        <w:pStyle w:val="Heading2"/>
      </w:pPr>
      <w:r>
        <w:t>3.1</w:t>
      </w:r>
      <w:r>
        <w:tab/>
        <w:t>Stage 2 Details</w:t>
      </w:r>
    </w:p>
    <w:p w14:paraId="0001865A" w14:textId="77777777" w:rsidR="0032474C" w:rsidRPr="00C5748A" w:rsidRDefault="0032474C" w:rsidP="0032474C">
      <w:pPr>
        <w:rPr>
          <w:sz w:val="16"/>
        </w:rPr>
      </w:pPr>
      <w:r>
        <w:rPr>
          <w:rFonts w:ascii="Arial" w:hAnsi="Arial" w:cs="Arial"/>
          <w:i/>
          <w:sz w:val="24"/>
          <w:szCs w:val="24"/>
          <w:lang w:val="sv-SE"/>
        </w:rPr>
        <w:tab/>
      </w:r>
    </w:p>
    <w:p w14:paraId="558BD029" w14:textId="002DFD5A" w:rsidR="0032474C" w:rsidRDefault="0032474C" w:rsidP="0032474C">
      <w:pPr>
        <w:pStyle w:val="Heading3"/>
      </w:pPr>
      <w:r>
        <w:t>3.1.1</w:t>
      </w:r>
      <w:r>
        <w:tab/>
        <w:t>For UL Positioning procedure when to provide Event Report Ack</w:t>
      </w:r>
    </w:p>
    <w:p w14:paraId="6FBD87D7" w14:textId="77777777" w:rsidR="0032474C" w:rsidRDefault="0032474C" w:rsidP="0032474C">
      <w:r>
        <w:t xml:space="preserve">As provided comparison in [12] for UL-only positioning the difference between the Procedure shown in Figure 1 [12] and the </w:t>
      </w:r>
      <w:r w:rsidRPr="001B173E">
        <w:t>Procedure 2 (</w:t>
      </w:r>
      <w:r w:rsidRPr="00C5748A">
        <w:rPr>
          <w:szCs w:val="24"/>
          <w:lang w:val="sv-SE"/>
        </w:rPr>
        <w:t>R2-2108383</w:t>
      </w:r>
      <w:r>
        <w:rPr>
          <w:szCs w:val="24"/>
          <w:lang w:val="sv-SE"/>
        </w:rPr>
        <w:t xml:space="preserve">, </w:t>
      </w:r>
      <w:r w:rsidRPr="001B173E">
        <w:t>Huawei et al.)</w:t>
      </w:r>
      <w:r>
        <w:t xml:space="preserve"> is essentially only when the LCS Event Report Acknowledgement is provided to the UE. For </w:t>
      </w:r>
      <w:r w:rsidRPr="006C3861">
        <w:t>Procedure 2</w:t>
      </w:r>
      <w:r>
        <w:t xml:space="preserve">, the </w:t>
      </w:r>
      <w:r w:rsidRPr="006C3861">
        <w:t>LCS Event Report Acknowledgement</w:t>
      </w:r>
      <w:r>
        <w:t xml:space="preserve"> is sent immediately after the LCS Event Report has been received by an LMF. </w:t>
      </w:r>
    </w:p>
    <w:p w14:paraId="55112DBA" w14:textId="77777777" w:rsidR="0032474C" w:rsidRDefault="0032474C" w:rsidP="0032474C">
      <w:pPr>
        <w:spacing w:after="0"/>
      </w:pPr>
      <w:r>
        <w:t xml:space="preserve">For the </w:t>
      </w:r>
      <w:r w:rsidRPr="00B01CA3">
        <w:t xml:space="preserve">Procedure </w:t>
      </w:r>
      <w:r>
        <w:t>proposed</w:t>
      </w:r>
      <w:r w:rsidRPr="00B01CA3">
        <w:t xml:space="preserve"> in Figure 1</w:t>
      </w:r>
      <w:r>
        <w:t xml:space="preserve"> [12], the </w:t>
      </w:r>
      <w:r w:rsidRPr="00B01CA3">
        <w:t>LCS Event Report Acknowledgement is provided</w:t>
      </w:r>
      <w:r>
        <w:t xml:space="preserve"> once the UL-positioning has been successfully configured at the UE and TRPs. This allows the procedure more reliably be completed in RRC_INACTIVE state. </w:t>
      </w:r>
    </w:p>
    <w:p w14:paraId="0F1424B2" w14:textId="77777777" w:rsidR="0032474C" w:rsidRDefault="0032474C" w:rsidP="0032474C">
      <w:pPr>
        <w:spacing w:after="0"/>
      </w:pPr>
    </w:p>
    <w:p w14:paraId="12D07844" w14:textId="77777777" w:rsidR="0032474C" w:rsidRPr="007D79EF" w:rsidRDefault="0032474C" w:rsidP="0032474C">
      <w:commentRangeStart w:id="0"/>
      <w:r>
        <w:t xml:space="preserve">[7] </w:t>
      </w:r>
      <w:commentRangeEnd w:id="0"/>
      <w:r w:rsidR="00ED2EAB">
        <w:rPr>
          <w:rStyle w:val="CommentReference"/>
        </w:rPr>
        <w:commentReference w:id="0"/>
      </w:r>
      <w:r>
        <w:t>mentions that “</w:t>
      </w:r>
      <w:r>
        <w:rPr>
          <w:rFonts w:eastAsiaTheme="minorEastAsia"/>
          <w:lang w:eastAsia="zh-CN"/>
        </w:rPr>
        <w:t xml:space="preserve">it should be emphasized that the step 5 (event report ack) and 7 (POSITIONING INFORMATION REQUEST) are not strictly serialized. Step 7 does not necessarily need to be sent after Step 5. When the gNB receives POSITIONING INFORMATION REQUEST, it would know that the UE is performing RRC_INACTIVE uplink positioning and would not send </w:t>
      </w:r>
      <w:r w:rsidRPr="00D45C0A">
        <w:rPr>
          <w:rFonts w:eastAsiaTheme="minorEastAsia"/>
          <w:i/>
          <w:lang w:eastAsia="zh-CN"/>
        </w:rPr>
        <w:t>RRCRelease</w:t>
      </w:r>
      <w:r>
        <w:rPr>
          <w:rFonts w:eastAsiaTheme="minorEastAsia"/>
          <w:lang w:eastAsia="zh-CN"/>
        </w:rPr>
        <w:t xml:space="preserve"> to the UE at that immediate moment.</w:t>
      </w:r>
    </w:p>
    <w:p w14:paraId="62A273A3" w14:textId="77777777" w:rsidR="0032474C" w:rsidRDefault="0032474C" w:rsidP="0032474C">
      <w:r>
        <w:t>There can be two alternatives to solve this deadlock:</w:t>
      </w:r>
    </w:p>
    <w:p w14:paraId="0D3B1121" w14:textId="77777777" w:rsidR="0032474C" w:rsidRPr="004A20D9" w:rsidRDefault="0032474C" w:rsidP="002A4BAB">
      <w:pPr>
        <w:pStyle w:val="ListParagraph"/>
        <w:numPr>
          <w:ilvl w:val="0"/>
          <w:numId w:val="15"/>
        </w:numPr>
        <w:rPr>
          <w:rFonts w:ascii="Times New Roman" w:hAnsi="Times New Roman"/>
          <w:sz w:val="20"/>
        </w:rPr>
      </w:pPr>
      <w:r w:rsidRPr="004A20D9">
        <w:rPr>
          <w:rFonts w:ascii="Times New Roman" w:hAnsi="Times New Roman"/>
          <w:sz w:val="20"/>
        </w:rPr>
        <w:t xml:space="preserve">A note can be added in procedure proposed </w:t>
      </w:r>
      <w:commentRangeStart w:id="1"/>
      <w:r w:rsidRPr="004A20D9">
        <w:rPr>
          <w:rFonts w:ascii="Times New Roman" w:hAnsi="Times New Roman"/>
          <w:sz w:val="20"/>
        </w:rPr>
        <w:t xml:space="preserve">by [7] </w:t>
      </w:r>
      <w:commentRangeEnd w:id="1"/>
      <w:r w:rsidR="00AF15A9">
        <w:rPr>
          <w:rStyle w:val="CommentReference"/>
          <w:rFonts w:ascii="Times New Roman" w:eastAsia="SimSun" w:hAnsi="Times New Roman"/>
          <w:lang w:val="en-GB" w:eastAsia="ja-JP"/>
        </w:rPr>
        <w:commentReference w:id="1"/>
      </w:r>
      <w:r w:rsidRPr="004A20D9">
        <w:rPr>
          <w:rFonts w:ascii="Times New Roman" w:hAnsi="Times New Roman"/>
          <w:sz w:val="20"/>
        </w:rPr>
        <w:t>saying Step 5 may appear after step 7.</w:t>
      </w:r>
    </w:p>
    <w:p w14:paraId="2E0CDB75" w14:textId="77777777" w:rsidR="0032474C" w:rsidRDefault="0032474C" w:rsidP="002A4BAB">
      <w:pPr>
        <w:pStyle w:val="ListParagraph"/>
        <w:numPr>
          <w:ilvl w:val="0"/>
          <w:numId w:val="15"/>
        </w:numPr>
        <w:rPr>
          <w:rFonts w:ascii="Times New Roman" w:hAnsi="Times New Roman"/>
          <w:sz w:val="20"/>
        </w:rPr>
      </w:pPr>
      <w:r w:rsidRPr="004A20D9">
        <w:rPr>
          <w:rFonts w:ascii="Times New Roman" w:hAnsi="Times New Roman"/>
          <w:sz w:val="20"/>
          <w:lang w:val="sv-SE"/>
        </w:rPr>
        <w:t xml:space="preserve">It is agreed that event report ACK is </w:t>
      </w:r>
      <w:r w:rsidRPr="004A20D9">
        <w:rPr>
          <w:rFonts w:ascii="Times New Roman" w:hAnsi="Times New Roman"/>
          <w:sz w:val="20"/>
        </w:rPr>
        <w:t>provided once the UL-positioning has been successfully configured at the UE and TRPs</w:t>
      </w:r>
    </w:p>
    <w:p w14:paraId="3E4BE162" w14:textId="77777777" w:rsidR="0032474C" w:rsidRDefault="0032474C" w:rsidP="0032474C">
      <w:pPr>
        <w:pStyle w:val="ListParagraph"/>
        <w:rPr>
          <w:rFonts w:ascii="Times New Roman" w:hAnsi="Times New Roman"/>
          <w:sz w:val="20"/>
        </w:rPr>
      </w:pPr>
    </w:p>
    <w:p w14:paraId="00124A31" w14:textId="77777777" w:rsidR="0032474C" w:rsidRPr="004A20D9" w:rsidRDefault="0032474C" w:rsidP="0032474C">
      <w:pPr>
        <w:pStyle w:val="ListParagraph"/>
        <w:rPr>
          <w:rFonts w:ascii="Times New Roman" w:hAnsi="Times New Roman"/>
          <w:sz w:val="20"/>
        </w:rPr>
      </w:pPr>
    </w:p>
    <w:p w14:paraId="58B4E841" w14:textId="77777777" w:rsidR="0032474C" w:rsidRDefault="0032474C" w:rsidP="0032474C"/>
    <w:p w14:paraId="2F3EF722" w14:textId="3081B78B" w:rsidR="0032474C" w:rsidRDefault="0032474C" w:rsidP="0032474C">
      <w:pPr>
        <w:pStyle w:val="Proposal"/>
        <w:numPr>
          <w:ilvl w:val="0"/>
          <w:numId w:val="0"/>
        </w:numPr>
      </w:pPr>
      <w:bookmarkStart w:id="2" w:name="_Toc93137378"/>
      <w:r>
        <w:t>Question</w:t>
      </w:r>
      <w:r w:rsidR="00861214">
        <w:t xml:space="preserve"> 1</w:t>
      </w:r>
      <w:r>
        <w:t xml:space="preserve">: </w:t>
      </w:r>
      <w:r>
        <w:tab/>
      </w:r>
      <w:r w:rsidR="00861214">
        <w:t>Which</w:t>
      </w:r>
      <w:r>
        <w:t xml:space="preserve"> one of the</w:t>
      </w:r>
      <w:r w:rsidR="00861214">
        <w:t xml:space="preserve"> below</w:t>
      </w:r>
      <w:r>
        <w:t xml:space="preserve"> options </w:t>
      </w:r>
      <w:r w:rsidR="00861214">
        <w:t xml:space="preserve">on </w:t>
      </w:r>
      <w:r>
        <w:t>when to provide Event Report Ack.</w:t>
      </w:r>
      <w:bookmarkEnd w:id="2"/>
    </w:p>
    <w:p w14:paraId="1D9B9B96" w14:textId="77777777" w:rsidR="0032474C" w:rsidRPr="002D4747" w:rsidRDefault="0032474C" w:rsidP="002A4BAB">
      <w:pPr>
        <w:pStyle w:val="Proposal"/>
        <w:numPr>
          <w:ilvl w:val="0"/>
          <w:numId w:val="16"/>
        </w:numPr>
        <w:rPr>
          <w:rFonts w:ascii="Times New Roman" w:hAnsi="Times New Roman"/>
        </w:rPr>
      </w:pPr>
      <w:bookmarkStart w:id="3" w:name="_Toc93137379"/>
      <w:r w:rsidRPr="002D4747">
        <w:rPr>
          <w:rFonts w:ascii="Times New Roman" w:hAnsi="Times New Roman"/>
        </w:rPr>
        <w:t>A note can be added in procedure proposed by [7] saying Step 5 may appear after step 7</w:t>
      </w:r>
      <w:bookmarkEnd w:id="3"/>
    </w:p>
    <w:p w14:paraId="75AC80DC" w14:textId="77777777" w:rsidR="0032474C" w:rsidRPr="002D4747" w:rsidRDefault="0032474C" w:rsidP="002A4BAB">
      <w:pPr>
        <w:pStyle w:val="Proposal"/>
        <w:numPr>
          <w:ilvl w:val="0"/>
          <w:numId w:val="16"/>
        </w:numPr>
        <w:rPr>
          <w:rFonts w:ascii="Times New Roman" w:hAnsi="Times New Roman"/>
        </w:rPr>
      </w:pPr>
      <w:bookmarkStart w:id="4" w:name="_Toc93137380"/>
      <w:r w:rsidRPr="002D4747">
        <w:rPr>
          <w:rFonts w:ascii="Times New Roman" w:hAnsi="Times New Roman"/>
        </w:rPr>
        <w:t xml:space="preserve">It is agreed that </w:t>
      </w:r>
      <w:r w:rsidRPr="002D4747">
        <w:rPr>
          <w:rFonts w:ascii="Times New Roman" w:hAnsi="Times New Roman"/>
          <w:lang w:val="sv-SE"/>
        </w:rPr>
        <w:t xml:space="preserve">event report ACK is </w:t>
      </w:r>
      <w:r w:rsidRPr="002D4747">
        <w:rPr>
          <w:rFonts w:ascii="Times New Roman" w:hAnsi="Times New Roman"/>
        </w:rPr>
        <w:t>provided once the UL-positioning has been successfully configured at the UE and TRPs</w:t>
      </w:r>
      <w:bookmarkEnd w:id="4"/>
    </w:p>
    <w:p w14:paraId="5716BE44" w14:textId="77777777" w:rsidR="0032474C" w:rsidRPr="0032474C" w:rsidRDefault="0032474C" w:rsidP="0032474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2474C" w14:paraId="3FBD865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3747B9" w14:textId="77777777" w:rsidR="0032474C" w:rsidRDefault="0032474C" w:rsidP="003E5074">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74F0F" w14:textId="35EC42F0" w:rsidR="0032474C" w:rsidRDefault="0032474C" w:rsidP="003E5074">
            <w:pPr>
              <w:pStyle w:val="TAH"/>
              <w:spacing w:before="20" w:after="20"/>
              <w:ind w:left="57" w:right="57"/>
              <w:jc w:val="left"/>
              <w:rPr>
                <w:lang w:val="sv-SE"/>
              </w:rPr>
            </w:pPr>
            <w:r>
              <w:rPr>
                <w:lang w:val="sv-SE"/>
              </w:rPr>
              <w:t>Option 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30DDE5" w14:textId="77777777" w:rsidR="0032474C" w:rsidRDefault="0032474C" w:rsidP="003E5074">
            <w:pPr>
              <w:pStyle w:val="TAH"/>
              <w:spacing w:before="20" w:after="20"/>
              <w:ind w:left="57" w:right="57"/>
              <w:jc w:val="left"/>
              <w:rPr>
                <w:lang w:val="sv-SE"/>
              </w:rPr>
            </w:pPr>
            <w:r>
              <w:rPr>
                <w:lang w:val="sv-SE"/>
              </w:rPr>
              <w:t>Comments</w:t>
            </w:r>
          </w:p>
        </w:tc>
      </w:tr>
      <w:tr w:rsidR="0032474C" w14:paraId="7D48D777"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918" w14:textId="59BC818B" w:rsidR="0032474C" w:rsidRDefault="0022024C" w:rsidP="003E5074">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15565C5A" w14:textId="00900EF4" w:rsidR="0032474C" w:rsidRDefault="00AF15A9" w:rsidP="003E5074">
            <w:pPr>
              <w:pStyle w:val="TAC"/>
              <w:spacing w:before="20" w:after="20"/>
              <w:ind w:left="57" w:right="57"/>
              <w:jc w:val="left"/>
              <w:rPr>
                <w:lang w:eastAsia="zh-CN"/>
              </w:rPr>
            </w:pPr>
            <w:r>
              <w:rPr>
                <w:rFonts w:hint="eastAsia"/>
                <w:lang w:eastAsia="zh-CN"/>
              </w:rPr>
              <w:t>O</w:t>
            </w:r>
            <w:r>
              <w:rPr>
                <w:lang w:eastAsia="zh-CN"/>
              </w:rPr>
              <w:t>ptionA</w:t>
            </w:r>
          </w:p>
        </w:tc>
        <w:tc>
          <w:tcPr>
            <w:tcW w:w="7142" w:type="dxa"/>
            <w:tcBorders>
              <w:top w:val="single" w:sz="4" w:space="0" w:color="auto"/>
              <w:left w:val="single" w:sz="4" w:space="0" w:color="auto"/>
              <w:bottom w:val="single" w:sz="4" w:space="0" w:color="auto"/>
              <w:right w:val="single" w:sz="4" w:space="0" w:color="auto"/>
            </w:tcBorders>
          </w:tcPr>
          <w:p w14:paraId="4A15A4B1" w14:textId="77777777" w:rsidR="0032474C" w:rsidRDefault="00AF15A9" w:rsidP="003E5074">
            <w:pPr>
              <w:pStyle w:val="TAC"/>
              <w:spacing w:before="20" w:after="20"/>
              <w:ind w:left="57" w:right="57"/>
              <w:jc w:val="left"/>
              <w:rPr>
                <w:lang w:val="en-US" w:eastAsia="zh-CN"/>
              </w:rPr>
            </w:pPr>
            <w:r>
              <w:rPr>
                <w:lang w:val="en-US" w:eastAsia="zh-CN"/>
              </w:rPr>
              <w:t xml:space="preserve">Under the framework of </w:t>
            </w:r>
            <w:r w:rsidR="00ED2EAB">
              <w:rPr>
                <w:lang w:val="en-US" w:eastAsia="zh-CN"/>
              </w:rPr>
              <w:t xml:space="preserve">[6] event report ACK should be sent after the LMF receives the event report from the UE. </w:t>
            </w:r>
          </w:p>
          <w:p w14:paraId="4FCEF07A" w14:textId="77777777" w:rsidR="000319E4" w:rsidRDefault="000319E4" w:rsidP="003E5074">
            <w:pPr>
              <w:pStyle w:val="TAC"/>
              <w:spacing w:before="20" w:after="20"/>
              <w:ind w:left="57" w:right="57"/>
              <w:jc w:val="left"/>
              <w:rPr>
                <w:lang w:val="en-US" w:eastAsia="zh-CN"/>
              </w:rPr>
            </w:pPr>
          </w:p>
          <w:p w14:paraId="79F453C5" w14:textId="15738878" w:rsidR="000319E4" w:rsidRDefault="000319E4" w:rsidP="003E5074">
            <w:pPr>
              <w:pStyle w:val="TAC"/>
              <w:spacing w:before="20" w:after="20"/>
              <w:ind w:left="57" w:right="57"/>
              <w:jc w:val="left"/>
              <w:rPr>
                <w:lang w:val="en-US" w:eastAsia="zh-CN"/>
              </w:rPr>
            </w:pPr>
            <w:r>
              <w:rPr>
                <w:rFonts w:hint="eastAsia"/>
                <w:lang w:val="en-US" w:eastAsia="zh-CN"/>
              </w:rPr>
              <w:t>T</w:t>
            </w:r>
            <w:r>
              <w:rPr>
                <w:lang w:val="en-US" w:eastAsia="zh-CN"/>
              </w:rPr>
              <w:t>he original comment is as follows</w:t>
            </w:r>
            <w:r w:rsidR="00631A00">
              <w:rPr>
                <w:lang w:val="en-US" w:eastAsia="zh-CN"/>
              </w:rPr>
              <w:t xml:space="preserve">. The point is that the LMF can have a proper implementation to ensure that the network does not wrongly send an RRCRelease message to the UE before the LMF sends SRS configuration request (Positioning Information Request) to the serving gNB. </w:t>
            </w:r>
          </w:p>
          <w:tbl>
            <w:tblPr>
              <w:tblStyle w:val="TableGrid"/>
              <w:tblW w:w="0" w:type="auto"/>
              <w:tblInd w:w="57" w:type="dxa"/>
              <w:tblLayout w:type="fixed"/>
              <w:tblLook w:val="04A0" w:firstRow="1" w:lastRow="0" w:firstColumn="1" w:lastColumn="0" w:noHBand="0" w:noVBand="1"/>
            </w:tblPr>
            <w:tblGrid>
              <w:gridCol w:w="6595"/>
            </w:tblGrid>
            <w:tr w:rsidR="000319E4" w14:paraId="618BC8E1" w14:textId="77777777" w:rsidTr="00631A00">
              <w:tc>
                <w:tcPr>
                  <w:tcW w:w="6595" w:type="dxa"/>
                </w:tcPr>
                <w:p w14:paraId="24C540DE" w14:textId="77777777" w:rsidR="000319E4" w:rsidRDefault="000319E4" w:rsidP="000319E4">
                  <w:pPr>
                    <w:pStyle w:val="B1"/>
                  </w:pPr>
                </w:p>
                <w:p w14:paraId="751C0E5E" w14:textId="7F55AF88" w:rsidR="000319E4" w:rsidRDefault="000319E4" w:rsidP="003B3588">
                  <w:pPr>
                    <w:pStyle w:val="B1"/>
                  </w:pPr>
                  <w:r>
                    <w:rPr>
                      <w:noProof/>
                    </w:rPr>
                    <w:drawing>
                      <wp:inline distT="0" distB="0" distL="0" distR="0" wp14:anchorId="12C15DDD" wp14:editId="66D82AC0">
                        <wp:extent cx="3718560" cy="71291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30319" cy="715166"/>
                                </a:xfrm>
                                <a:prstGeom prst="rect">
                                  <a:avLst/>
                                </a:prstGeom>
                              </pic:spPr>
                            </pic:pic>
                          </a:graphicData>
                        </a:graphic>
                      </wp:inline>
                    </w:drawing>
                  </w:r>
                </w:p>
                <w:p w14:paraId="7D5FDC1A" w14:textId="31BC4A2C" w:rsidR="000319E4" w:rsidRPr="00EB5320" w:rsidRDefault="000319E4" w:rsidP="00EB5320">
                  <w:pPr>
                    <w:pStyle w:val="B1"/>
                  </w:pPr>
                  <w:r>
                    <w:rPr>
                      <w:rFonts w:hint="eastAsia"/>
                    </w:rPr>
                    <w:t>N</w:t>
                  </w:r>
                  <w:r>
                    <w:t>OTE:</w:t>
                  </w:r>
                  <w:r>
                    <w:tab/>
                    <w:t xml:space="preserve">Step 6 may not necessarily have to be performed after Step5. By proper implementation in the LMF, gNB can be timely acknowledged on the </w:t>
                  </w:r>
                  <w:r>
                    <w:rPr>
                      <w:rFonts w:hint="eastAsia"/>
                    </w:rPr>
                    <w:t>U</w:t>
                  </w:r>
                  <w:r>
                    <w:t xml:space="preserve">E’s uplink positioning procedure by receiving POSITIONING INFORMATION REQUEST. </w:t>
                  </w:r>
                </w:p>
              </w:tc>
            </w:tr>
          </w:tbl>
          <w:p w14:paraId="2D219B20" w14:textId="15FF3080" w:rsidR="000319E4" w:rsidRPr="00C601BD" w:rsidRDefault="000319E4" w:rsidP="003E5074">
            <w:pPr>
              <w:pStyle w:val="TAC"/>
              <w:spacing w:before="20" w:after="20"/>
              <w:ind w:left="57" w:right="57"/>
              <w:jc w:val="left"/>
              <w:rPr>
                <w:lang w:val="en-US" w:eastAsia="zh-CN"/>
              </w:rPr>
            </w:pPr>
          </w:p>
        </w:tc>
      </w:tr>
      <w:tr w:rsidR="0032474C" w14:paraId="1EC37AD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EDCF3" w14:textId="6762B955" w:rsidR="0032474C" w:rsidRDefault="00DF7E82" w:rsidP="003E5074">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3EF45B3" w14:textId="1DF0551A" w:rsidR="0032474C" w:rsidRDefault="00DF7E82" w:rsidP="003E5074">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5D519B66" w14:textId="5AA3C23C" w:rsidR="0032474C" w:rsidRDefault="00DF7E82" w:rsidP="003E5074">
            <w:pPr>
              <w:pStyle w:val="TAC"/>
              <w:spacing w:before="20" w:after="20"/>
              <w:ind w:left="57" w:right="57"/>
              <w:jc w:val="left"/>
              <w:rPr>
                <w:lang w:val="en-US"/>
              </w:rPr>
            </w:pPr>
            <w:r>
              <w:rPr>
                <w:lang w:val="en-US"/>
              </w:rPr>
              <w:t>Agree with Huawei</w:t>
            </w:r>
          </w:p>
        </w:tc>
      </w:tr>
      <w:tr w:rsidR="0032474C" w14:paraId="1C9B8AA5"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4B4079" w14:textId="0C6CDD5D" w:rsidR="0032474C" w:rsidRPr="007429F8" w:rsidRDefault="007429F8" w:rsidP="003E5074">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DF543A9" w14:textId="7894AFBC" w:rsidR="0032474C" w:rsidRPr="009A3F4F" w:rsidRDefault="009A3F4F" w:rsidP="003E5074">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2DFA06D4" w14:textId="6A7553DF" w:rsidR="00B1709C" w:rsidRDefault="00863C2A" w:rsidP="003E5074">
            <w:pPr>
              <w:pStyle w:val="TAC"/>
              <w:spacing w:before="20" w:after="20"/>
              <w:ind w:left="57" w:right="57"/>
              <w:jc w:val="left"/>
              <w:rPr>
                <w:lang w:val="en-US"/>
              </w:rPr>
            </w:pPr>
            <w:r>
              <w:rPr>
                <w:lang w:val="en-US"/>
              </w:rPr>
              <w:t>Following the</w:t>
            </w:r>
            <w:r w:rsidR="00D363F5">
              <w:rPr>
                <w:lang w:val="en-US"/>
              </w:rPr>
              <w:t xml:space="preserve"> principles of the </w:t>
            </w:r>
            <w:r w:rsidR="002F5F9A">
              <w:rPr>
                <w:lang w:val="en-US"/>
              </w:rPr>
              <w:t>"</w:t>
            </w:r>
            <w:r w:rsidR="002F5F9A" w:rsidRPr="002F5F9A">
              <w:rPr>
                <w:lang w:val="en-US"/>
              </w:rPr>
              <w:t>Low Power Periodic and Triggered 5GC-MT-LR Procedures</w:t>
            </w:r>
            <w:r w:rsidR="002C52CE">
              <w:rPr>
                <w:lang w:val="en-US"/>
              </w:rPr>
              <w:t xml:space="preserve">" in section </w:t>
            </w:r>
            <w:r w:rsidR="00E534E2">
              <w:rPr>
                <w:lang w:val="en-US"/>
              </w:rPr>
              <w:t>6.7 of TS 23.273</w:t>
            </w:r>
            <w:r w:rsidR="00EC5638">
              <w:rPr>
                <w:lang w:val="en-US"/>
              </w:rPr>
              <w:t xml:space="preserve">, </w:t>
            </w:r>
            <w:r w:rsidR="00B1709C">
              <w:rPr>
                <w:lang w:val="en-US"/>
              </w:rPr>
              <w:t>and</w:t>
            </w:r>
            <w:r w:rsidR="00EC5638">
              <w:rPr>
                <w:lang w:val="en-US"/>
              </w:rPr>
              <w:t xml:space="preserve"> the DL-only principles </w:t>
            </w:r>
            <w:r w:rsidR="00E87063">
              <w:rPr>
                <w:lang w:val="en-US"/>
              </w:rPr>
              <w:t>captured as baseline</w:t>
            </w:r>
            <w:r w:rsidR="00EC5638">
              <w:rPr>
                <w:lang w:val="en-US"/>
              </w:rPr>
              <w:t xml:space="preserve"> at RAN</w:t>
            </w:r>
            <w:r w:rsidR="005E661A">
              <w:rPr>
                <w:lang w:val="en-US"/>
              </w:rPr>
              <w:t>2#115-e, the Event Report ACK should normally be sen</w:t>
            </w:r>
            <w:r w:rsidR="00DA0847">
              <w:rPr>
                <w:lang w:val="en-US"/>
              </w:rPr>
              <w:t>t</w:t>
            </w:r>
            <w:r w:rsidR="005E661A">
              <w:rPr>
                <w:lang w:val="en-US"/>
              </w:rPr>
              <w:t xml:space="preserve"> when the procedure is completed. </w:t>
            </w:r>
          </w:p>
          <w:p w14:paraId="465F7709" w14:textId="6AA8B0C6" w:rsidR="00EB0BEA" w:rsidRDefault="00EB0BEA" w:rsidP="003E5074">
            <w:pPr>
              <w:pStyle w:val="TAC"/>
              <w:spacing w:before="20" w:after="20"/>
              <w:ind w:left="57" w:right="57"/>
              <w:jc w:val="left"/>
              <w:rPr>
                <w:lang w:val="en-US"/>
              </w:rPr>
            </w:pPr>
            <w:r>
              <w:rPr>
                <w:lang w:val="en-US"/>
              </w:rPr>
              <w:t xml:space="preserve">This would </w:t>
            </w:r>
            <w:r w:rsidR="006420BA">
              <w:rPr>
                <w:lang w:val="en-US"/>
              </w:rPr>
              <w:t>unify UL-only, DL-only and UL+DL</w:t>
            </w:r>
            <w:r w:rsidR="008C7FFD">
              <w:rPr>
                <w:lang w:val="en-US"/>
              </w:rPr>
              <w:t xml:space="preserve">. I.e., </w:t>
            </w:r>
            <w:r w:rsidR="006C0681">
              <w:rPr>
                <w:lang w:val="en-US"/>
              </w:rPr>
              <w:t xml:space="preserve">the </w:t>
            </w:r>
            <w:r w:rsidR="008C7FFD">
              <w:rPr>
                <w:lang w:val="en-US"/>
              </w:rPr>
              <w:t>SDT begins with an Event Report, and ends with an Event Report ACK.</w:t>
            </w:r>
          </w:p>
          <w:p w14:paraId="4531A534" w14:textId="24D81992" w:rsidR="00F35B43" w:rsidRPr="00E22D59" w:rsidRDefault="00F3014A" w:rsidP="003E5074">
            <w:pPr>
              <w:pStyle w:val="TAC"/>
              <w:spacing w:before="20" w:after="20"/>
              <w:ind w:left="57" w:right="57"/>
              <w:jc w:val="left"/>
              <w:rPr>
                <w:lang w:val="en-US"/>
              </w:rPr>
            </w:pPr>
            <w:r>
              <w:rPr>
                <w:lang w:val="en-US"/>
              </w:rPr>
              <w:t xml:space="preserve">However, if an implementation wants to send the </w:t>
            </w:r>
            <w:r w:rsidRPr="00F3014A">
              <w:rPr>
                <w:lang w:val="en-US"/>
              </w:rPr>
              <w:t>Event Report ACK</w:t>
            </w:r>
            <w:r>
              <w:rPr>
                <w:lang w:val="en-US"/>
              </w:rPr>
              <w:t xml:space="preserve"> </w:t>
            </w:r>
            <w:r w:rsidR="00B56D02">
              <w:rPr>
                <w:lang w:val="en-US"/>
              </w:rPr>
              <w:t xml:space="preserve">earlier, it is free to do so. Therefore, if a NOTE is needed, it should be the </w:t>
            </w:r>
            <w:r w:rsidR="00E9587B">
              <w:rPr>
                <w:lang w:val="en-US"/>
              </w:rPr>
              <w:t xml:space="preserve">the other way around: The Event Report ACK may be provided before </w:t>
            </w:r>
            <w:r w:rsidR="00C110E7">
              <w:rPr>
                <w:lang w:val="en-US"/>
              </w:rPr>
              <w:t xml:space="preserve">Step </w:t>
            </w:r>
            <w:r w:rsidR="00290445">
              <w:rPr>
                <w:lang w:val="en-US"/>
              </w:rPr>
              <w:t>13</w:t>
            </w:r>
            <w:r w:rsidR="00C110E7">
              <w:rPr>
                <w:lang w:val="en-US"/>
              </w:rPr>
              <w:t>.</w:t>
            </w:r>
            <w:r w:rsidR="005E6C43">
              <w:rPr>
                <w:lang w:val="en-US"/>
              </w:rPr>
              <w:t xml:space="preserve"> </w:t>
            </w:r>
            <w:r w:rsidR="00084EC3">
              <w:rPr>
                <w:lang w:val="en-US"/>
              </w:rPr>
              <w:t xml:space="preserve">However, this would </w:t>
            </w:r>
            <w:r w:rsidR="00CC6DE8">
              <w:rPr>
                <w:lang w:val="en-US"/>
              </w:rPr>
              <w:t>mean that SDT is completed with the Event Report ACK, since there is no more data in the UE buffer to send</w:t>
            </w:r>
            <w:r w:rsidR="00F8213D">
              <w:rPr>
                <w:lang w:val="en-US"/>
              </w:rPr>
              <w:t xml:space="preserve"> and SRS configuration may have to happen in RRC_CONNECTED state, as discussed in </w:t>
            </w:r>
            <w:r w:rsidR="003A0273">
              <w:rPr>
                <w:lang w:val="en-US"/>
              </w:rPr>
              <w:t>R2-2110823</w:t>
            </w:r>
            <w:r w:rsidR="00CC6DE8">
              <w:rPr>
                <w:lang w:val="en-US"/>
              </w:rPr>
              <w:t>.</w:t>
            </w:r>
            <w:r w:rsidR="00084EC3">
              <w:rPr>
                <w:lang w:val="en-US"/>
              </w:rPr>
              <w:t xml:space="preserve"> </w:t>
            </w:r>
          </w:p>
        </w:tc>
      </w:tr>
      <w:tr w:rsidR="0032474C" w14:paraId="5C7B46C1"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228BC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57F3E1"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33E23E" w14:textId="77777777" w:rsidR="0032474C" w:rsidRPr="00C601BD" w:rsidRDefault="0032474C" w:rsidP="003E5074">
            <w:pPr>
              <w:pStyle w:val="TAC"/>
              <w:spacing w:before="20" w:after="20"/>
              <w:ind w:left="57" w:right="57"/>
              <w:jc w:val="left"/>
              <w:rPr>
                <w:lang w:val="en-US"/>
              </w:rPr>
            </w:pPr>
          </w:p>
        </w:tc>
      </w:tr>
      <w:tr w:rsidR="0032474C" w14:paraId="4F87EB54"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5638FA" w14:textId="77777777" w:rsidR="0032474C" w:rsidRPr="004F49DF"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6D480A7" w14:textId="77777777" w:rsidR="0032474C" w:rsidRPr="004F49DF"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583221" w14:textId="77777777" w:rsidR="0032474C" w:rsidRPr="004F49DF" w:rsidRDefault="0032474C" w:rsidP="003E5074">
            <w:pPr>
              <w:pStyle w:val="TAC"/>
              <w:spacing w:before="20" w:after="20"/>
              <w:ind w:left="57" w:right="57"/>
              <w:jc w:val="left"/>
              <w:rPr>
                <w:lang w:val="en-US"/>
              </w:rPr>
            </w:pPr>
          </w:p>
        </w:tc>
      </w:tr>
      <w:tr w:rsidR="0032474C" w14:paraId="4D7F292A"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5BCDD2" w14:textId="77777777" w:rsidR="0032474C" w:rsidRPr="00C66B6D" w:rsidRDefault="0032474C" w:rsidP="003E5074">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58F3BA6B"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437F81" w14:textId="77777777" w:rsidR="0032474C" w:rsidRPr="00C601BD" w:rsidRDefault="0032474C" w:rsidP="003E5074">
            <w:pPr>
              <w:pStyle w:val="TAC"/>
              <w:spacing w:before="20" w:after="20"/>
              <w:ind w:left="57" w:right="57"/>
              <w:jc w:val="left"/>
              <w:rPr>
                <w:lang w:val="en-US"/>
              </w:rPr>
            </w:pPr>
          </w:p>
        </w:tc>
      </w:tr>
      <w:tr w:rsidR="0032474C" w14:paraId="0DBE4C07"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5B1E08" w14:textId="77777777" w:rsidR="0032474C"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9BD05B" w14:textId="77777777" w:rsidR="0032474C"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94F66C" w14:textId="77777777" w:rsidR="0032474C" w:rsidRDefault="0032474C" w:rsidP="003E5074">
            <w:pPr>
              <w:pStyle w:val="TAC"/>
              <w:spacing w:before="20" w:after="20"/>
              <w:ind w:left="57" w:right="57"/>
              <w:jc w:val="left"/>
              <w:rPr>
                <w:lang w:val="en-US"/>
              </w:rPr>
            </w:pPr>
          </w:p>
        </w:tc>
      </w:tr>
      <w:tr w:rsidR="0032474C" w14:paraId="4F4F6614"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76442"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4E2F42"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77FDC7" w14:textId="77777777" w:rsidR="0032474C" w:rsidRPr="00C601BD" w:rsidRDefault="0032474C" w:rsidP="003E5074">
            <w:pPr>
              <w:pStyle w:val="TAC"/>
              <w:spacing w:before="20" w:after="20"/>
              <w:ind w:left="57" w:right="57"/>
              <w:jc w:val="left"/>
              <w:rPr>
                <w:lang w:val="en-US"/>
              </w:rPr>
            </w:pPr>
          </w:p>
        </w:tc>
      </w:tr>
      <w:tr w:rsidR="0032474C" w14:paraId="07FD69BB"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0BDC3E"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0CFB3C"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0EF5EC" w14:textId="77777777" w:rsidR="0032474C" w:rsidRPr="00C601BD" w:rsidRDefault="0032474C" w:rsidP="003E5074">
            <w:pPr>
              <w:pStyle w:val="TAC"/>
              <w:spacing w:before="20" w:after="20"/>
              <w:ind w:left="57" w:right="57"/>
              <w:jc w:val="left"/>
              <w:rPr>
                <w:lang w:val="en-US"/>
              </w:rPr>
            </w:pPr>
          </w:p>
        </w:tc>
      </w:tr>
      <w:tr w:rsidR="0032474C" w14:paraId="2B26D5FA"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CDDC5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89B770"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4F1D61" w14:textId="77777777" w:rsidR="0032474C" w:rsidRPr="00BB6BB3" w:rsidRDefault="0032474C" w:rsidP="003E5074">
            <w:pPr>
              <w:pStyle w:val="TAC"/>
              <w:spacing w:before="20" w:after="20"/>
              <w:ind w:left="57" w:right="57"/>
              <w:jc w:val="left"/>
              <w:rPr>
                <w:lang w:val="en-GB"/>
              </w:rPr>
            </w:pPr>
          </w:p>
        </w:tc>
      </w:tr>
      <w:tr w:rsidR="0032474C" w:rsidRPr="007D69F9" w14:paraId="4D3EE92C"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EB9318"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76A6D4"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B0C2D" w14:textId="77777777" w:rsidR="0032474C" w:rsidRPr="00015D28" w:rsidRDefault="0032474C" w:rsidP="003E5074">
            <w:pPr>
              <w:pStyle w:val="TAC"/>
              <w:spacing w:before="20" w:after="20"/>
              <w:ind w:left="57" w:right="57"/>
              <w:jc w:val="left"/>
              <w:rPr>
                <w:lang w:val="en-US"/>
              </w:rPr>
            </w:pPr>
          </w:p>
        </w:tc>
      </w:tr>
      <w:tr w:rsidR="0032474C" w14:paraId="549D5A1B"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41A2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EAE8A2"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EB72BC" w14:textId="77777777" w:rsidR="0032474C" w:rsidRPr="00C601BD" w:rsidRDefault="0032474C" w:rsidP="003E5074">
            <w:pPr>
              <w:pStyle w:val="TAC"/>
              <w:spacing w:before="20" w:after="20"/>
              <w:ind w:left="57" w:right="57"/>
              <w:jc w:val="left"/>
              <w:rPr>
                <w:lang w:val="en-US"/>
              </w:rPr>
            </w:pPr>
          </w:p>
        </w:tc>
      </w:tr>
      <w:tr w:rsidR="0032474C" w14:paraId="4E2399C9"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6A669"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7AD380"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10A8AC" w14:textId="77777777" w:rsidR="0032474C" w:rsidRPr="00C601BD" w:rsidRDefault="0032474C" w:rsidP="003E5074">
            <w:pPr>
              <w:pStyle w:val="TAC"/>
              <w:spacing w:before="20" w:after="20"/>
              <w:ind w:left="57" w:right="57"/>
              <w:jc w:val="left"/>
              <w:rPr>
                <w:lang w:val="en-US"/>
              </w:rPr>
            </w:pPr>
          </w:p>
        </w:tc>
      </w:tr>
      <w:tr w:rsidR="0032474C" w14:paraId="3A26E9E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CFA2EA"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6A9BE41"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F495E2" w14:textId="77777777" w:rsidR="0032474C" w:rsidRPr="00C601BD" w:rsidRDefault="0032474C" w:rsidP="003E5074">
            <w:pPr>
              <w:pStyle w:val="TAC"/>
              <w:spacing w:before="20" w:after="20"/>
              <w:ind w:left="57" w:right="57"/>
              <w:jc w:val="left"/>
              <w:rPr>
                <w:lang w:val="en-US"/>
              </w:rPr>
            </w:pPr>
          </w:p>
        </w:tc>
      </w:tr>
      <w:tr w:rsidR="0032474C" w14:paraId="43F29AD9"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E70A0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774A64"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6D8E22" w14:textId="77777777" w:rsidR="0032474C" w:rsidRPr="00C601BD" w:rsidRDefault="0032474C" w:rsidP="003E5074">
            <w:pPr>
              <w:pStyle w:val="TAC"/>
              <w:spacing w:before="20" w:after="20"/>
              <w:ind w:left="57" w:right="57"/>
              <w:jc w:val="left"/>
              <w:rPr>
                <w:lang w:val="en-US"/>
              </w:rPr>
            </w:pPr>
          </w:p>
        </w:tc>
      </w:tr>
    </w:tbl>
    <w:p w14:paraId="1B79B2A1" w14:textId="447EDCC7" w:rsidR="00C41C56" w:rsidRDefault="00C41C56" w:rsidP="00F31186">
      <w:pPr>
        <w:pStyle w:val="Heading3"/>
      </w:pPr>
      <w:r>
        <w:t>3.1.2</w:t>
      </w:r>
      <w:r>
        <w:tab/>
        <w:t>Assistance Data Delivery</w:t>
      </w:r>
    </w:p>
    <w:p w14:paraId="26C69545" w14:textId="77777777" w:rsidR="00C41C56" w:rsidRDefault="00C41C56" w:rsidP="00C41C56">
      <w:r>
        <w:t xml:space="preserve">[7] provides the view that how can the highlighted agreement be realized as there is no procedure to deliver this PRS to the UE during the SDT procedure. </w:t>
      </w:r>
    </w:p>
    <w:p w14:paraId="2B59362F" w14:textId="77777777" w:rsidR="00C41C56" w:rsidRDefault="00C41C56" w:rsidP="00C41C56"/>
    <w:p w14:paraId="188072CE" w14:textId="77777777" w:rsidR="00C41C56" w:rsidRDefault="00C41C56" w:rsidP="007429F8">
      <w:pPr>
        <w:pStyle w:val="Doc-text2"/>
        <w:pBdr>
          <w:top w:val="single" w:sz="4" w:space="1" w:color="auto"/>
          <w:left w:val="single" w:sz="4" w:space="4" w:color="auto"/>
          <w:bottom w:val="single" w:sz="4" w:space="0" w:color="auto"/>
          <w:right w:val="single" w:sz="4" w:space="4" w:color="auto"/>
        </w:pBdr>
      </w:pPr>
      <w:r>
        <w:t>Agreement:</w:t>
      </w:r>
    </w:p>
    <w:p w14:paraId="12C1187D" w14:textId="77777777" w:rsidR="00C41C56" w:rsidRDefault="00C41C56" w:rsidP="007429F8">
      <w:pPr>
        <w:pStyle w:val="Doc-text2"/>
        <w:pBdr>
          <w:top w:val="single" w:sz="4" w:space="1" w:color="auto"/>
          <w:left w:val="single" w:sz="4" w:space="4" w:color="auto"/>
          <w:bottom w:val="single" w:sz="4" w:space="0" w:color="auto"/>
          <w:right w:val="single" w:sz="4" w:space="4" w:color="auto"/>
        </w:pBdr>
      </w:pPr>
      <w:r>
        <w:t>Proposal 4 (modified): For positioning in RRC_INACTIVE state, the positioning assistance data can be delivered to UE through the following ways:</w:t>
      </w:r>
    </w:p>
    <w:p w14:paraId="14D52A1C" w14:textId="77777777" w:rsidR="00C41C56" w:rsidRDefault="00C41C56" w:rsidP="007429F8">
      <w:pPr>
        <w:pStyle w:val="Doc-text2"/>
        <w:pBdr>
          <w:top w:val="single" w:sz="4" w:space="1" w:color="auto"/>
          <w:left w:val="single" w:sz="4" w:space="4" w:color="auto"/>
          <w:bottom w:val="single" w:sz="4" w:space="0" w:color="auto"/>
          <w:right w:val="single" w:sz="4" w:space="4" w:color="auto"/>
        </w:pBdr>
      </w:pPr>
      <w:r>
        <w:t>-</w:t>
      </w:r>
      <w:r>
        <w:tab/>
        <w:t>positioning system information, i.e. posSIB;(12/13)</w:t>
      </w:r>
    </w:p>
    <w:p w14:paraId="50BD3E93" w14:textId="77777777" w:rsidR="00C41C56" w:rsidRDefault="00C41C56" w:rsidP="007429F8">
      <w:pPr>
        <w:pStyle w:val="Doc-text2"/>
        <w:pBdr>
          <w:top w:val="single" w:sz="4" w:space="1" w:color="auto"/>
          <w:left w:val="single" w:sz="4" w:space="4" w:color="auto"/>
          <w:bottom w:val="single" w:sz="4" w:space="0" w:color="auto"/>
          <w:right w:val="single" w:sz="4" w:space="4" w:color="auto"/>
        </w:pBdr>
      </w:pPr>
      <w:r>
        <w:t>-</w:t>
      </w:r>
      <w:r>
        <w:tab/>
        <w:t>pre-configure assistance data when UE in RRC_CONNECTED state;(11/13)</w:t>
      </w:r>
    </w:p>
    <w:p w14:paraId="07167568" w14:textId="77777777" w:rsidR="00C41C56" w:rsidRDefault="00C41C56" w:rsidP="007429F8">
      <w:pPr>
        <w:pStyle w:val="Doc-text2"/>
        <w:pBdr>
          <w:top w:val="single" w:sz="4" w:space="1" w:color="auto"/>
          <w:left w:val="single" w:sz="4" w:space="4" w:color="auto"/>
          <w:bottom w:val="single" w:sz="4" w:space="0" w:color="auto"/>
          <w:right w:val="single" w:sz="4" w:space="4" w:color="auto"/>
        </w:pBdr>
      </w:pPr>
      <w:r w:rsidRPr="00ED3876">
        <w:rPr>
          <w:highlight w:val="yellow"/>
        </w:rPr>
        <w:t>-</w:t>
      </w:r>
      <w:r w:rsidRPr="00ED3876">
        <w:rPr>
          <w:highlight w:val="yellow"/>
        </w:rPr>
        <w:tab/>
        <w:t>send to UE in RRC_INACTIVE during ongoing SDT procedure. (9/13)</w:t>
      </w:r>
    </w:p>
    <w:p w14:paraId="03A2CEC2" w14:textId="77777777" w:rsidR="00C41C56" w:rsidRDefault="00C41C56" w:rsidP="00C41C56"/>
    <w:p w14:paraId="17E28FE4" w14:textId="77777777" w:rsidR="00C41C56" w:rsidRDefault="00C41C56" w:rsidP="00C41C56">
      <w:r>
        <w:rPr>
          <w:rFonts w:hint="eastAsia"/>
        </w:rPr>
        <w:lastRenderedPageBreak/>
        <w:t>H</w:t>
      </w:r>
      <w:r>
        <w:t>ence, it is proposed to discuss further which of the two options</w:t>
      </w:r>
    </w:p>
    <w:p w14:paraId="69B6E622" w14:textId="77777777" w:rsidR="00C41C56" w:rsidRPr="00225FA6" w:rsidRDefault="00C41C56" w:rsidP="002A4BAB">
      <w:pPr>
        <w:pStyle w:val="ListParagraph"/>
        <w:numPr>
          <w:ilvl w:val="0"/>
          <w:numId w:val="19"/>
        </w:numPr>
        <w:overflowPunct/>
        <w:autoSpaceDE/>
        <w:autoSpaceDN/>
        <w:adjustRightInd/>
        <w:spacing w:after="100" w:afterAutospacing="1" w:line="300" w:lineRule="auto"/>
        <w:jc w:val="both"/>
        <w:textAlignment w:val="auto"/>
        <w:rPr>
          <w:b/>
          <w:sz w:val="21"/>
          <w:szCs w:val="21"/>
        </w:rPr>
      </w:pPr>
      <w:r w:rsidRPr="00225FA6">
        <w:rPr>
          <w:b/>
          <w:sz w:val="21"/>
          <w:szCs w:val="21"/>
        </w:rPr>
        <w:t xml:space="preserve">Option1: </w:t>
      </w:r>
      <w:r>
        <w:rPr>
          <w:b/>
          <w:sz w:val="21"/>
          <w:szCs w:val="21"/>
        </w:rPr>
        <w:t>R</w:t>
      </w:r>
      <w:r w:rsidRPr="00225FA6">
        <w:rPr>
          <w:b/>
          <w:sz w:val="21"/>
          <w:szCs w:val="21"/>
        </w:rPr>
        <w:t>evert the previous agreement: positioning assistance data cannot be delivered to the UE in RRC_INATIVE during SDT procedure</w:t>
      </w:r>
    </w:p>
    <w:p w14:paraId="28A78B0F" w14:textId="77777777" w:rsidR="00C41C56" w:rsidRDefault="00C41C56" w:rsidP="002A4BAB">
      <w:pPr>
        <w:pStyle w:val="ListParagraph"/>
        <w:numPr>
          <w:ilvl w:val="0"/>
          <w:numId w:val="19"/>
        </w:numPr>
        <w:overflowPunct/>
        <w:autoSpaceDE/>
        <w:autoSpaceDN/>
        <w:adjustRightInd/>
        <w:spacing w:after="100" w:afterAutospacing="1" w:line="300" w:lineRule="auto"/>
        <w:jc w:val="both"/>
        <w:textAlignment w:val="auto"/>
        <w:rPr>
          <w:b/>
          <w:sz w:val="21"/>
          <w:szCs w:val="21"/>
        </w:rPr>
      </w:pPr>
      <w:r w:rsidRPr="00225FA6">
        <w:rPr>
          <w:rFonts w:hint="eastAsia"/>
          <w:b/>
          <w:sz w:val="21"/>
          <w:szCs w:val="21"/>
          <w:lang w:eastAsia="zh-CN"/>
        </w:rPr>
        <w:t>Option</w:t>
      </w:r>
      <w:r w:rsidRPr="00225FA6">
        <w:rPr>
          <w:b/>
          <w:sz w:val="21"/>
          <w:szCs w:val="21"/>
        </w:rPr>
        <w:t xml:space="preserve">2: </w:t>
      </w:r>
      <w:r>
        <w:rPr>
          <w:b/>
          <w:sz w:val="21"/>
          <w:szCs w:val="21"/>
        </w:rPr>
        <w:t>Add the p</w:t>
      </w:r>
      <w:r w:rsidRPr="00225FA6">
        <w:rPr>
          <w:b/>
          <w:sz w:val="21"/>
          <w:szCs w:val="21"/>
        </w:rPr>
        <w:t>ositioning assistance data delivery during SDT procedure to the stage2 procedure</w:t>
      </w:r>
    </w:p>
    <w:p w14:paraId="6EE2FB07" w14:textId="77777777" w:rsidR="00EE6C04" w:rsidRDefault="00EE6C04" w:rsidP="00EE6C04">
      <w:pPr>
        <w:pStyle w:val="Proposal"/>
        <w:numPr>
          <w:ilvl w:val="0"/>
          <w:numId w:val="0"/>
        </w:numPr>
        <w:rPr>
          <w:lang w:val="en-US"/>
        </w:rPr>
      </w:pPr>
      <w:bookmarkStart w:id="5" w:name="_Toc93137386"/>
    </w:p>
    <w:p w14:paraId="72B5F7C3" w14:textId="0A3B0E65" w:rsidR="00EE6C04" w:rsidRDefault="00EE6C04" w:rsidP="00EE6C04">
      <w:pPr>
        <w:pStyle w:val="Proposal"/>
        <w:numPr>
          <w:ilvl w:val="0"/>
          <w:numId w:val="0"/>
        </w:numPr>
        <w:rPr>
          <w:lang w:val="en-US"/>
        </w:rPr>
      </w:pPr>
      <w:r>
        <w:rPr>
          <w:lang w:val="en-US"/>
        </w:rPr>
        <w:t xml:space="preserve">Question 2: Which option should </w:t>
      </w:r>
      <w:r w:rsidR="00C41C56" w:rsidRPr="00894D00">
        <w:rPr>
          <w:lang w:val="en-US"/>
        </w:rPr>
        <w:t xml:space="preserve">RAN2 to </w:t>
      </w:r>
      <w:r>
        <w:rPr>
          <w:lang w:val="en-US"/>
        </w:rPr>
        <w:t>select?</w:t>
      </w:r>
    </w:p>
    <w:p w14:paraId="086EE7C9" w14:textId="12A30738" w:rsidR="00EE6C04" w:rsidRDefault="00EE6C04" w:rsidP="00EE6C04">
      <w:pPr>
        <w:pStyle w:val="Proposal"/>
        <w:numPr>
          <w:ilvl w:val="0"/>
          <w:numId w:val="0"/>
        </w:numPr>
        <w:ind w:left="2423"/>
        <w:rPr>
          <w:lang w:val="en-US"/>
        </w:rPr>
      </w:pPr>
      <w:r>
        <w:rPr>
          <w:lang w:val="en-US"/>
        </w:rPr>
        <w:t xml:space="preserve">Option A: </w:t>
      </w:r>
      <w:r w:rsidR="00C41C56">
        <w:rPr>
          <w:lang w:val="en-US"/>
        </w:rPr>
        <w:t xml:space="preserve">to revert the agreement to provide AD during ongoing SDT procedure </w:t>
      </w:r>
    </w:p>
    <w:p w14:paraId="3E8E76B9" w14:textId="1388BF75" w:rsidR="00C41C56" w:rsidRPr="00490BE3" w:rsidRDefault="00EE6C04" w:rsidP="00EE6C04">
      <w:pPr>
        <w:pStyle w:val="Proposal"/>
        <w:numPr>
          <w:ilvl w:val="0"/>
          <w:numId w:val="0"/>
        </w:numPr>
        <w:ind w:left="2423"/>
        <w:rPr>
          <w:lang w:val="en-US"/>
        </w:rPr>
      </w:pPr>
      <w:r>
        <w:rPr>
          <w:lang w:val="en-US"/>
        </w:rPr>
        <w:t xml:space="preserve">Option B: </w:t>
      </w:r>
      <w:r w:rsidR="00C41C56">
        <w:rPr>
          <w:lang w:val="en-US"/>
        </w:rPr>
        <w:t>add the procedure in stage2</w:t>
      </w:r>
      <w:r w:rsidR="00C41C56" w:rsidRPr="00894D00">
        <w:rPr>
          <w:lang w:val="en-US"/>
        </w:rPr>
        <w:t>.</w:t>
      </w:r>
      <w:bookmarkEnd w:id="5"/>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E5074" w14:paraId="2A5D05C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713A2C" w14:textId="77777777" w:rsidR="003E5074" w:rsidRDefault="003E5074" w:rsidP="003E5074">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D1A10C" w14:textId="001B60E9" w:rsidR="003E5074" w:rsidRDefault="003E5074" w:rsidP="003E5074">
            <w:pPr>
              <w:pStyle w:val="TAH"/>
              <w:spacing w:before="20" w:after="20"/>
              <w:ind w:left="57" w:right="57"/>
              <w:jc w:val="left"/>
              <w:rPr>
                <w:lang w:val="sv-SE"/>
              </w:rPr>
            </w:pPr>
            <w:r>
              <w:rPr>
                <w:lang w:val="sv-SE"/>
              </w:rPr>
              <w:t xml:space="preserve">Option </w:t>
            </w:r>
            <w:r w:rsidR="00EE6C04">
              <w:rPr>
                <w:lang w:val="sv-SE"/>
              </w:rPr>
              <w:t>A</w:t>
            </w:r>
            <w:r>
              <w:rPr>
                <w:lang w:val="sv-SE"/>
              </w:rPr>
              <w:t>/</w:t>
            </w:r>
            <w:r w:rsidR="00EE6C04">
              <w:rPr>
                <w:lang w:val="sv-SE"/>
              </w:rPr>
              <w:t>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1C14F7" w14:textId="77777777" w:rsidR="003E5074" w:rsidRDefault="003E5074" w:rsidP="003E5074">
            <w:pPr>
              <w:pStyle w:val="TAH"/>
              <w:spacing w:before="20" w:after="20"/>
              <w:ind w:left="57" w:right="57"/>
              <w:jc w:val="left"/>
              <w:rPr>
                <w:lang w:val="sv-SE"/>
              </w:rPr>
            </w:pPr>
            <w:r>
              <w:rPr>
                <w:lang w:val="sv-SE"/>
              </w:rPr>
              <w:t>Comments</w:t>
            </w:r>
          </w:p>
        </w:tc>
      </w:tr>
      <w:tr w:rsidR="003E5074" w14:paraId="3F065712"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B33FB1" w14:textId="020E9D10" w:rsidR="003E5074" w:rsidRDefault="00631A00" w:rsidP="003E5074">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709F3D11" w14:textId="4E6DB06D" w:rsidR="003E5074" w:rsidRDefault="00631A00" w:rsidP="003E5074">
            <w:pPr>
              <w:pStyle w:val="TAC"/>
              <w:spacing w:before="20" w:after="20"/>
              <w:ind w:left="57" w:right="57"/>
              <w:jc w:val="left"/>
              <w:rPr>
                <w:lang w:eastAsia="zh-CN"/>
              </w:rPr>
            </w:pPr>
            <w:r>
              <w:rPr>
                <w:rFonts w:hint="eastAsia"/>
                <w:lang w:eastAsia="zh-CN"/>
              </w:rPr>
              <w:t>O</w:t>
            </w:r>
            <w:r>
              <w:rPr>
                <w:lang w:eastAsia="zh-CN"/>
              </w:rPr>
              <w:t>ptionB</w:t>
            </w:r>
          </w:p>
        </w:tc>
        <w:tc>
          <w:tcPr>
            <w:tcW w:w="7142" w:type="dxa"/>
            <w:tcBorders>
              <w:top w:val="single" w:sz="4" w:space="0" w:color="auto"/>
              <w:left w:val="single" w:sz="4" w:space="0" w:color="auto"/>
              <w:bottom w:val="single" w:sz="4" w:space="0" w:color="auto"/>
              <w:right w:val="single" w:sz="4" w:space="0" w:color="auto"/>
            </w:tcBorders>
          </w:tcPr>
          <w:p w14:paraId="27F6B83A" w14:textId="6C419D15" w:rsidR="003E5074" w:rsidRPr="00C601BD" w:rsidRDefault="002F6181" w:rsidP="003E5074">
            <w:pPr>
              <w:pStyle w:val="TAC"/>
              <w:spacing w:before="20" w:after="20"/>
              <w:ind w:left="57" w:right="57"/>
              <w:jc w:val="left"/>
              <w:rPr>
                <w:lang w:val="en-US" w:eastAsia="zh-CN"/>
              </w:rPr>
            </w:pPr>
            <w:r>
              <w:rPr>
                <w:rFonts w:hint="eastAsia"/>
                <w:lang w:val="en-US" w:eastAsia="zh-CN"/>
              </w:rPr>
              <w:t>I</w:t>
            </w:r>
            <w:r>
              <w:rPr>
                <w:lang w:val="en-US" w:eastAsia="zh-CN"/>
              </w:rPr>
              <w:t xml:space="preserve">t is possible that the UE moved far away from its original location where the PRS configuration is delivered. </w:t>
            </w:r>
            <w:proofErr w:type="gramStart"/>
            <w:r>
              <w:rPr>
                <w:lang w:val="en-US" w:eastAsia="zh-CN"/>
              </w:rPr>
              <w:t>So</w:t>
            </w:r>
            <w:proofErr w:type="gramEnd"/>
            <w:r>
              <w:rPr>
                <w:lang w:val="en-US" w:eastAsia="zh-CN"/>
              </w:rPr>
              <w:t xml:space="preserve"> it is beneficial to allow the LMF to update the PRS AD when event is triggered. This is aligned with the current stage2 procedure for deferred MT-LR in TS 23.273</w:t>
            </w:r>
          </w:p>
        </w:tc>
      </w:tr>
      <w:tr w:rsidR="003E5074" w14:paraId="38B4C17E"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472ABF" w14:textId="45174155" w:rsidR="003E5074" w:rsidRDefault="00DF7E82" w:rsidP="003E5074">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23FE017" w14:textId="319C0F33" w:rsidR="003E5074" w:rsidRDefault="00DF7E82" w:rsidP="003E5074">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7784B230" w14:textId="3A159CA8" w:rsidR="003E5074" w:rsidRDefault="00DF7E82" w:rsidP="003E5074">
            <w:pPr>
              <w:pStyle w:val="TAC"/>
              <w:spacing w:before="20" w:after="20"/>
              <w:ind w:left="57" w:right="57"/>
              <w:jc w:val="left"/>
              <w:rPr>
                <w:lang w:val="en-US"/>
              </w:rPr>
            </w:pPr>
            <w:r>
              <w:rPr>
                <w:lang w:val="en-US"/>
              </w:rPr>
              <w:t>Agree that such procedure is beneficial</w:t>
            </w:r>
          </w:p>
        </w:tc>
      </w:tr>
      <w:tr w:rsidR="003E5074" w14:paraId="542DA037"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6FC18A" w14:textId="23771D1F" w:rsidR="003E5074" w:rsidRPr="007429F8" w:rsidRDefault="007429F8" w:rsidP="003E5074">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F60788B" w14:textId="18996637" w:rsidR="003E5074" w:rsidRPr="00F46949" w:rsidRDefault="00D33564" w:rsidP="003E5074">
            <w:pPr>
              <w:pStyle w:val="TAC"/>
              <w:spacing w:before="20" w:after="20"/>
              <w:ind w:left="57" w:right="57"/>
              <w:jc w:val="left"/>
              <w:rPr>
                <w:lang w:val="en-US"/>
              </w:rPr>
            </w:pPr>
            <w:r>
              <w:rPr>
                <w:lang w:val="en-US"/>
              </w:rPr>
              <w:t>Modified Option B</w:t>
            </w:r>
          </w:p>
        </w:tc>
        <w:tc>
          <w:tcPr>
            <w:tcW w:w="7142" w:type="dxa"/>
            <w:tcBorders>
              <w:top w:val="single" w:sz="4" w:space="0" w:color="auto"/>
              <w:left w:val="single" w:sz="4" w:space="0" w:color="auto"/>
              <w:bottom w:val="single" w:sz="4" w:space="0" w:color="auto"/>
              <w:right w:val="single" w:sz="4" w:space="0" w:color="auto"/>
            </w:tcBorders>
          </w:tcPr>
          <w:p w14:paraId="52FD22D1" w14:textId="24382A86" w:rsidR="003E5074" w:rsidRPr="00E22D59" w:rsidRDefault="002A661E" w:rsidP="003E5074">
            <w:pPr>
              <w:pStyle w:val="TAC"/>
              <w:spacing w:before="20" w:after="20"/>
              <w:ind w:left="57" w:right="57"/>
              <w:jc w:val="left"/>
              <w:rPr>
                <w:lang w:val="en-US"/>
              </w:rPr>
            </w:pPr>
            <w:r>
              <w:rPr>
                <w:lang w:val="en-US"/>
              </w:rPr>
              <w:t>As agreed, any LCS and LPP message can be trans</w:t>
            </w:r>
            <w:r w:rsidR="006A4FEB">
              <w:rPr>
                <w:lang w:val="en-US"/>
              </w:rPr>
              <w:t>ported using SDT. The additional assistance data request is of course possible, but usually not de</w:t>
            </w:r>
            <w:r w:rsidR="00291DB0">
              <w:rPr>
                <w:lang w:val="en-US"/>
              </w:rPr>
              <w:t>s</w:t>
            </w:r>
            <w:r w:rsidR="006A4FEB">
              <w:rPr>
                <w:lang w:val="en-US"/>
              </w:rPr>
              <w:t xml:space="preserve">cribed </w:t>
            </w:r>
            <w:r w:rsidR="004B377C">
              <w:rPr>
                <w:lang w:val="en-US"/>
              </w:rPr>
              <w:t xml:space="preserve">in the overall positioning procedures </w:t>
            </w:r>
            <w:r w:rsidR="006A4FEB">
              <w:rPr>
                <w:lang w:val="en-US"/>
              </w:rPr>
              <w:t xml:space="preserve">(e.g., also not described in RRC_CONNECTED). </w:t>
            </w:r>
            <w:r w:rsidR="00125BFE">
              <w:rPr>
                <w:lang w:val="en-US"/>
              </w:rPr>
              <w:t>Instead, we prop</w:t>
            </w:r>
            <w:r w:rsidR="00C90240">
              <w:rPr>
                <w:lang w:val="en-US"/>
              </w:rPr>
              <w:t>o</w:t>
            </w:r>
            <w:r w:rsidR="00125BFE">
              <w:rPr>
                <w:lang w:val="en-US"/>
              </w:rPr>
              <w:t xml:space="preserve">se to describe the LPP and LCS PDU transfer in RRC_INACTIVE in 38.305, analogous to section </w:t>
            </w:r>
            <w:r w:rsidR="00DE7590" w:rsidRPr="00DE7590">
              <w:rPr>
                <w:lang w:val="en-US"/>
              </w:rPr>
              <w:t>6.4.2</w:t>
            </w:r>
            <w:r w:rsidR="00DE7590">
              <w:rPr>
                <w:lang w:val="en-US"/>
              </w:rPr>
              <w:t xml:space="preserve"> (and in </w:t>
            </w:r>
            <w:r w:rsidR="00F46949">
              <w:rPr>
                <w:lang w:val="en-US"/>
              </w:rPr>
              <w:t>R2-2108383</w:t>
            </w:r>
            <w:r w:rsidR="004B377C">
              <w:rPr>
                <w:lang w:val="en-US"/>
              </w:rPr>
              <w:t>)</w:t>
            </w:r>
            <w:r w:rsidR="00F46949">
              <w:rPr>
                <w:lang w:val="en-US"/>
              </w:rPr>
              <w:t>.</w:t>
            </w:r>
          </w:p>
        </w:tc>
      </w:tr>
      <w:tr w:rsidR="003E5074" w14:paraId="489F18B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683438"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9A84B2B"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589029" w14:textId="77777777" w:rsidR="003E5074" w:rsidRPr="00C601BD" w:rsidRDefault="003E5074" w:rsidP="003E5074">
            <w:pPr>
              <w:pStyle w:val="TAC"/>
              <w:spacing w:before="20" w:after="20"/>
              <w:ind w:left="57" w:right="57"/>
              <w:jc w:val="left"/>
              <w:rPr>
                <w:lang w:val="en-US"/>
              </w:rPr>
            </w:pPr>
          </w:p>
        </w:tc>
      </w:tr>
      <w:tr w:rsidR="003E5074" w14:paraId="2D92A923"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3D137" w14:textId="77777777" w:rsidR="003E5074" w:rsidRPr="004F49DF"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FDEF51" w14:textId="77777777" w:rsidR="003E5074" w:rsidRPr="004F49DF"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D2C314" w14:textId="77777777" w:rsidR="003E5074" w:rsidRPr="004F49DF" w:rsidRDefault="003E5074" w:rsidP="003E5074">
            <w:pPr>
              <w:pStyle w:val="TAC"/>
              <w:spacing w:before="20" w:after="20"/>
              <w:ind w:left="57" w:right="57"/>
              <w:jc w:val="left"/>
              <w:rPr>
                <w:lang w:val="en-US"/>
              </w:rPr>
            </w:pPr>
          </w:p>
        </w:tc>
      </w:tr>
      <w:tr w:rsidR="003E5074" w14:paraId="0A62B46E"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6F7981" w14:textId="77777777" w:rsidR="003E5074" w:rsidRPr="00C66B6D" w:rsidRDefault="003E5074" w:rsidP="003E5074">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595493E"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7A146" w14:textId="77777777" w:rsidR="003E5074" w:rsidRPr="00C601BD" w:rsidRDefault="003E5074" w:rsidP="003E5074">
            <w:pPr>
              <w:pStyle w:val="TAC"/>
              <w:spacing w:before="20" w:after="20"/>
              <w:ind w:left="57" w:right="57"/>
              <w:jc w:val="left"/>
              <w:rPr>
                <w:lang w:val="en-US"/>
              </w:rPr>
            </w:pPr>
          </w:p>
        </w:tc>
      </w:tr>
      <w:tr w:rsidR="003E5074" w14:paraId="0085D23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B083B5" w14:textId="77777777" w:rsidR="003E5074"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9B95C85" w14:textId="77777777" w:rsidR="003E5074"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1F22C5" w14:textId="77777777" w:rsidR="003E5074" w:rsidRDefault="003E5074" w:rsidP="003E5074">
            <w:pPr>
              <w:pStyle w:val="TAC"/>
              <w:spacing w:before="20" w:after="20"/>
              <w:ind w:left="57" w:right="57"/>
              <w:jc w:val="left"/>
              <w:rPr>
                <w:lang w:val="en-US"/>
              </w:rPr>
            </w:pPr>
          </w:p>
        </w:tc>
      </w:tr>
      <w:tr w:rsidR="003E5074" w14:paraId="1661D85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DE11CC"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5D9114"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93AD08" w14:textId="77777777" w:rsidR="003E5074" w:rsidRPr="00C601BD" w:rsidRDefault="003E5074" w:rsidP="003E5074">
            <w:pPr>
              <w:pStyle w:val="TAC"/>
              <w:spacing w:before="20" w:after="20"/>
              <w:ind w:left="57" w:right="57"/>
              <w:jc w:val="left"/>
              <w:rPr>
                <w:lang w:val="en-US"/>
              </w:rPr>
            </w:pPr>
          </w:p>
        </w:tc>
      </w:tr>
      <w:tr w:rsidR="003E5074" w14:paraId="269A2195"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B51935"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94E869"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A4DC09" w14:textId="77777777" w:rsidR="003E5074" w:rsidRPr="00C601BD" w:rsidRDefault="003E5074" w:rsidP="003E5074">
            <w:pPr>
              <w:pStyle w:val="TAC"/>
              <w:spacing w:before="20" w:after="20"/>
              <w:ind w:left="57" w:right="57"/>
              <w:jc w:val="left"/>
              <w:rPr>
                <w:lang w:val="en-US"/>
              </w:rPr>
            </w:pPr>
          </w:p>
        </w:tc>
      </w:tr>
      <w:tr w:rsidR="003E5074" w14:paraId="12E7D2BD"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072294"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C64C3F"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680DD7" w14:textId="77777777" w:rsidR="003E5074" w:rsidRPr="00BB6BB3" w:rsidRDefault="003E5074" w:rsidP="003E5074">
            <w:pPr>
              <w:pStyle w:val="TAC"/>
              <w:spacing w:before="20" w:after="20"/>
              <w:ind w:left="57" w:right="57"/>
              <w:jc w:val="left"/>
              <w:rPr>
                <w:lang w:val="en-GB"/>
              </w:rPr>
            </w:pPr>
          </w:p>
        </w:tc>
      </w:tr>
      <w:tr w:rsidR="003E5074" w:rsidRPr="007D69F9" w14:paraId="0ACFDAA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8C6A22"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D09383"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B7D76A" w14:textId="77777777" w:rsidR="003E5074" w:rsidRPr="00015D28" w:rsidRDefault="003E5074" w:rsidP="003E5074">
            <w:pPr>
              <w:pStyle w:val="TAC"/>
              <w:spacing w:before="20" w:after="20"/>
              <w:ind w:left="57" w:right="57"/>
              <w:jc w:val="left"/>
              <w:rPr>
                <w:lang w:val="en-US"/>
              </w:rPr>
            </w:pPr>
          </w:p>
        </w:tc>
      </w:tr>
      <w:tr w:rsidR="003E5074" w14:paraId="26ECF198"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03BD50"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18289F2"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F2C143" w14:textId="77777777" w:rsidR="003E5074" w:rsidRPr="00C601BD" w:rsidRDefault="003E5074" w:rsidP="003E5074">
            <w:pPr>
              <w:pStyle w:val="TAC"/>
              <w:spacing w:before="20" w:after="20"/>
              <w:ind w:left="57" w:right="57"/>
              <w:jc w:val="left"/>
              <w:rPr>
                <w:lang w:val="en-US"/>
              </w:rPr>
            </w:pPr>
          </w:p>
        </w:tc>
      </w:tr>
      <w:tr w:rsidR="003E5074" w14:paraId="6D5FAA5F"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FD2E48"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566BD"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A30766" w14:textId="77777777" w:rsidR="003E5074" w:rsidRPr="00C601BD" w:rsidRDefault="003E5074" w:rsidP="003E5074">
            <w:pPr>
              <w:pStyle w:val="TAC"/>
              <w:spacing w:before="20" w:after="20"/>
              <w:ind w:left="57" w:right="57"/>
              <w:jc w:val="left"/>
              <w:rPr>
                <w:lang w:val="en-US"/>
              </w:rPr>
            </w:pPr>
          </w:p>
        </w:tc>
      </w:tr>
      <w:tr w:rsidR="003E5074" w14:paraId="48474934"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7E1F2"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43B5E3"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A5AF6A" w14:textId="77777777" w:rsidR="003E5074" w:rsidRPr="00C601BD" w:rsidRDefault="003E5074" w:rsidP="003E5074">
            <w:pPr>
              <w:pStyle w:val="TAC"/>
              <w:spacing w:before="20" w:after="20"/>
              <w:ind w:left="57" w:right="57"/>
              <w:jc w:val="left"/>
              <w:rPr>
                <w:lang w:val="en-US"/>
              </w:rPr>
            </w:pPr>
          </w:p>
        </w:tc>
      </w:tr>
      <w:tr w:rsidR="003E5074" w14:paraId="2396C8F9"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D0259B"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FA3B8"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789FC9" w14:textId="77777777" w:rsidR="003E5074" w:rsidRPr="00C601BD" w:rsidRDefault="003E5074" w:rsidP="003E5074">
            <w:pPr>
              <w:pStyle w:val="TAC"/>
              <w:spacing w:before="20" w:after="20"/>
              <w:ind w:left="57" w:right="57"/>
              <w:jc w:val="left"/>
              <w:rPr>
                <w:lang w:val="en-US"/>
              </w:rPr>
            </w:pPr>
          </w:p>
        </w:tc>
      </w:tr>
    </w:tbl>
    <w:p w14:paraId="7A6D5A7D" w14:textId="77777777" w:rsidR="00C41C56" w:rsidRDefault="00C41C56" w:rsidP="00C41C56"/>
    <w:p w14:paraId="503571F5" w14:textId="520634A5" w:rsidR="00C41C56" w:rsidRDefault="00C41C56" w:rsidP="00C41C56">
      <w:r>
        <w:t>[14] mention to revert the WA: pre-configure positioning SRS in RRC_CONNECTED (9/13</w:t>
      </w:r>
      <w:r w:rsidR="00EE6C04">
        <w:t>)</w:t>
      </w:r>
      <w:r>
        <w:t xml:space="preserve"> that was made in RAN2#116-e.</w:t>
      </w:r>
    </w:p>
    <w:p w14:paraId="2D61AA48"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Agreement:</w:t>
      </w:r>
    </w:p>
    <w:p w14:paraId="16CE63AD"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06D29D52"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w:t>
      </w:r>
      <w:r>
        <w:tab/>
        <w:t>RRCRelease with SuspendConfig (13/13)</w:t>
      </w:r>
    </w:p>
    <w:p w14:paraId="58EA127A"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w:t>
      </w:r>
      <w:r>
        <w:tab/>
        <w:t>SDT DL RRC message, i.e. Msg B / Msg 4 of RA-SDT (9/13)</w:t>
      </w:r>
    </w:p>
    <w:p w14:paraId="26D3BB4C"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w:t>
      </w:r>
      <w:r>
        <w:tab/>
      </w:r>
      <w:r w:rsidRPr="001C48BA">
        <w:rPr>
          <w:highlight w:val="yellow"/>
        </w:rPr>
        <w:t>WA: pre-configure positioning SRS in RRC_CONNECTED (9/13)</w:t>
      </w:r>
    </w:p>
    <w:p w14:paraId="23C51872"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5B478BFA" w14:textId="77777777" w:rsidR="00C41C56" w:rsidRDefault="00C41C56" w:rsidP="00C41C56"/>
    <w:p w14:paraId="62D1E95C" w14:textId="77777777" w:rsidR="00C41C56" w:rsidRDefault="00C41C56" w:rsidP="00C41C56">
      <w:r>
        <w:t>The paper says it is unclear as when the gNB will provide such configuration. UL SRS configuration for inactive depends upon several factors such as TA validity timer, RSRP thresholds, TA value and UL power to use for UL SRS Tx. It is beneficial if these configurations are provided as close as possible when UE is released to Inactive from connected mode. Further, there is already provision to provide UL SRS configuration via RRC Release message; in lieu of that and to minimize RRC specification impacts; there is no as such need to support pre-configuration of positioning SRS in RRC_CONNECTED.</w:t>
      </w:r>
    </w:p>
    <w:p w14:paraId="29F24BB6" w14:textId="734F58C1" w:rsidR="00C41C56" w:rsidRDefault="00EE6C04" w:rsidP="00EE6C04">
      <w:pPr>
        <w:pStyle w:val="Proposal"/>
        <w:numPr>
          <w:ilvl w:val="0"/>
          <w:numId w:val="0"/>
        </w:numPr>
      </w:pPr>
      <w:bookmarkStart w:id="6" w:name="_Toc93137387"/>
      <w:r>
        <w:t>Question 3: Is the</w:t>
      </w:r>
      <w:r w:rsidR="00C41C56">
        <w:t xml:space="preserve"> support</w:t>
      </w:r>
      <w:r>
        <w:t xml:space="preserve"> of</w:t>
      </w:r>
      <w:r w:rsidR="00C41C56">
        <w:t xml:space="preserve"> pre-configuration of positioning SRS in RRC_CONNECTED</w:t>
      </w:r>
      <w:bookmarkEnd w:id="6"/>
      <w:r>
        <w:t xml:space="preserve"> needed?</w:t>
      </w:r>
    </w:p>
    <w:p w14:paraId="460CD375" w14:textId="77777777" w:rsidR="00EE6C04" w:rsidRDefault="00EE6C04" w:rsidP="00EE6C04">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E6C04" w14:paraId="7969923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617295" w14:textId="77777777" w:rsidR="00EE6C04" w:rsidRDefault="00EE6C04" w:rsidP="002312E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7590D9" w14:textId="0692D97D" w:rsidR="00EE6C04" w:rsidRDefault="00EE6C04" w:rsidP="002312E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42D171" w14:textId="77777777" w:rsidR="00EE6C04" w:rsidRDefault="00EE6C04" w:rsidP="002312EC">
            <w:pPr>
              <w:pStyle w:val="TAH"/>
              <w:spacing w:before="20" w:after="20"/>
              <w:ind w:left="57" w:right="57"/>
              <w:jc w:val="left"/>
              <w:rPr>
                <w:lang w:val="sv-SE"/>
              </w:rPr>
            </w:pPr>
            <w:r>
              <w:rPr>
                <w:lang w:val="sv-SE"/>
              </w:rPr>
              <w:t>Comments</w:t>
            </w:r>
          </w:p>
        </w:tc>
      </w:tr>
      <w:tr w:rsidR="00EE6C04" w14:paraId="5FCCE9F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1B7B0F" w14:textId="7B45DC1A" w:rsidR="00EE6C04" w:rsidRDefault="002F6181"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534CCD15" w14:textId="0976F6D0" w:rsidR="00EE6C04" w:rsidRDefault="00DD2D18" w:rsidP="002312EC">
            <w:pPr>
              <w:pStyle w:val="TAC"/>
              <w:spacing w:before="20" w:after="20"/>
              <w:ind w:left="57" w:right="57"/>
              <w:jc w:val="left"/>
              <w:rPr>
                <w:lang w:eastAsia="zh-CN"/>
              </w:rPr>
            </w:pPr>
            <w:r>
              <w:rPr>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44648847" w14:textId="7E84F12C" w:rsidR="00EE6C04" w:rsidRPr="00C601BD" w:rsidRDefault="00DD2D18" w:rsidP="00DD2D18">
            <w:pPr>
              <w:pStyle w:val="TAC"/>
              <w:spacing w:before="20" w:after="20"/>
              <w:ind w:right="57"/>
              <w:jc w:val="left"/>
              <w:rPr>
                <w:lang w:val="en-US" w:eastAsia="zh-CN"/>
              </w:rPr>
            </w:pPr>
            <w:r>
              <w:rPr>
                <w:lang w:val="en-US" w:eastAsia="zh-CN"/>
              </w:rPr>
              <w:t>Pre-configuring SRS can be studied in the future releases</w:t>
            </w:r>
          </w:p>
        </w:tc>
      </w:tr>
      <w:tr w:rsidR="00EE6C04" w14:paraId="7CB0C15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90206" w14:textId="5C91B247" w:rsidR="00EE6C04" w:rsidRDefault="00DF7E82"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D0F70BA" w14:textId="0090AF69" w:rsidR="00EE6C04" w:rsidRDefault="00DF7E82" w:rsidP="002312E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4647386" w14:textId="77777777" w:rsidR="00EE6C04" w:rsidRDefault="00EE6C04" w:rsidP="002312EC">
            <w:pPr>
              <w:pStyle w:val="TAC"/>
              <w:spacing w:before="20" w:after="20"/>
              <w:ind w:left="57" w:right="57"/>
              <w:jc w:val="left"/>
              <w:rPr>
                <w:lang w:val="en-US"/>
              </w:rPr>
            </w:pPr>
          </w:p>
        </w:tc>
      </w:tr>
      <w:tr w:rsidR="00EE6C04" w14:paraId="0805EF9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6AC8F" w14:textId="11884BF2" w:rsidR="00EE6C04" w:rsidRPr="00C90240" w:rsidRDefault="00C90240"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9469E06" w14:textId="1412ADAA" w:rsidR="00EE6C04" w:rsidRPr="00C90240" w:rsidRDefault="00C90240" w:rsidP="002312E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5292F3C" w14:textId="4D6C7CE2" w:rsidR="00EE6C04" w:rsidRPr="00E22D59" w:rsidRDefault="00600DE0" w:rsidP="002312EC">
            <w:pPr>
              <w:pStyle w:val="TAC"/>
              <w:spacing w:before="20" w:after="20"/>
              <w:ind w:left="57" w:right="57"/>
              <w:jc w:val="left"/>
              <w:rPr>
                <w:lang w:val="en-US"/>
              </w:rPr>
            </w:pPr>
            <w:r>
              <w:rPr>
                <w:lang w:val="en-US"/>
              </w:rPr>
              <w:t xml:space="preserve">It is not </w:t>
            </w:r>
            <w:r w:rsidR="00606BF3">
              <w:rPr>
                <w:lang w:val="en-US"/>
              </w:rPr>
              <w:t>crystal-clear</w:t>
            </w:r>
            <w:r>
              <w:rPr>
                <w:lang w:val="en-US"/>
              </w:rPr>
              <w:t xml:space="preserve"> what </w:t>
            </w:r>
            <w:r w:rsidRPr="00600DE0">
              <w:rPr>
                <w:lang w:val="en-US"/>
              </w:rPr>
              <w:t>pre-configur</w:t>
            </w:r>
            <w:r w:rsidR="00061C31">
              <w:rPr>
                <w:lang w:val="en-US"/>
              </w:rPr>
              <w:t>ation</w:t>
            </w:r>
            <w:r>
              <w:rPr>
                <w:lang w:val="en-US"/>
              </w:rPr>
              <w:t xml:space="preserve"> means. The Event Report may be sent in RRC_CONNECTED (e.g., </w:t>
            </w:r>
            <w:r w:rsidR="00FE65B0">
              <w:rPr>
                <w:lang w:val="en-US"/>
              </w:rPr>
              <w:t xml:space="preserve">if </w:t>
            </w:r>
            <w:r>
              <w:rPr>
                <w:lang w:val="en-US"/>
              </w:rPr>
              <w:t>SDT is not possible/allowed/supported), but the SRS config can still be provided when released to RRC_INACTIVE</w:t>
            </w:r>
            <w:r w:rsidR="00C72D46">
              <w:rPr>
                <w:lang w:val="en-US"/>
              </w:rPr>
              <w:t xml:space="preserve"> (if the UE supports SRS transmission in RRC_INACTIVE). This means in my understanding SRS configuration is </w:t>
            </w:r>
            <w:r w:rsidR="00EE6593">
              <w:rPr>
                <w:lang w:val="en-US"/>
              </w:rPr>
              <w:t>(pre-)configured</w:t>
            </w:r>
            <w:r w:rsidR="00C72D46">
              <w:rPr>
                <w:lang w:val="en-US"/>
              </w:rPr>
              <w:t xml:space="preserve"> in RRC_CONNECTE</w:t>
            </w:r>
            <w:r w:rsidR="00EE6593">
              <w:rPr>
                <w:lang w:val="en-US"/>
              </w:rPr>
              <w:t>D</w:t>
            </w:r>
            <w:r w:rsidR="00C72D46">
              <w:rPr>
                <w:lang w:val="en-US"/>
              </w:rPr>
              <w:t xml:space="preserve"> for use in RRC</w:t>
            </w:r>
            <w:r w:rsidR="000741DC">
              <w:rPr>
                <w:lang w:val="en-US"/>
              </w:rPr>
              <w:t>_</w:t>
            </w:r>
            <w:r w:rsidR="00C72D46">
              <w:rPr>
                <w:lang w:val="en-US"/>
              </w:rPr>
              <w:t>INACTIVE</w:t>
            </w:r>
            <w:r w:rsidR="000741DC">
              <w:rPr>
                <w:lang w:val="en-US"/>
              </w:rPr>
              <w:t>.</w:t>
            </w:r>
          </w:p>
        </w:tc>
      </w:tr>
      <w:tr w:rsidR="00EE6C04" w14:paraId="31E7F92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C4F859"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86AA4"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F9FD62A" w14:textId="77777777" w:rsidR="00EE6C04" w:rsidRPr="00C601BD" w:rsidRDefault="00EE6C04" w:rsidP="002312EC">
            <w:pPr>
              <w:pStyle w:val="TAC"/>
              <w:spacing w:before="20" w:after="20"/>
              <w:ind w:left="57" w:right="57"/>
              <w:jc w:val="left"/>
              <w:rPr>
                <w:lang w:val="en-US"/>
              </w:rPr>
            </w:pPr>
          </w:p>
        </w:tc>
      </w:tr>
      <w:tr w:rsidR="00EE6C04" w14:paraId="12A76BC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D21CF" w14:textId="77777777" w:rsidR="00EE6C04" w:rsidRPr="004F49DF"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16CC3A" w14:textId="77777777" w:rsidR="00EE6C04" w:rsidRPr="004F49DF"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A5B899" w14:textId="77777777" w:rsidR="00EE6C04" w:rsidRPr="004F49DF" w:rsidRDefault="00EE6C04" w:rsidP="002312EC">
            <w:pPr>
              <w:pStyle w:val="TAC"/>
              <w:spacing w:before="20" w:after="20"/>
              <w:ind w:left="57" w:right="57"/>
              <w:jc w:val="left"/>
              <w:rPr>
                <w:lang w:val="en-US"/>
              </w:rPr>
            </w:pPr>
          </w:p>
        </w:tc>
      </w:tr>
      <w:tr w:rsidR="00EE6C04" w14:paraId="38EE44B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DF3D03" w14:textId="77777777" w:rsidR="00EE6C04" w:rsidRPr="00C66B6D" w:rsidRDefault="00EE6C04"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E347600"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9FDD01" w14:textId="77777777" w:rsidR="00EE6C04" w:rsidRPr="00C601BD" w:rsidRDefault="00EE6C04" w:rsidP="002312EC">
            <w:pPr>
              <w:pStyle w:val="TAC"/>
              <w:spacing w:before="20" w:after="20"/>
              <w:ind w:left="57" w:right="57"/>
              <w:jc w:val="left"/>
              <w:rPr>
                <w:lang w:val="en-US"/>
              </w:rPr>
            </w:pPr>
          </w:p>
        </w:tc>
      </w:tr>
      <w:tr w:rsidR="00EE6C04" w14:paraId="0D1F840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CEA953" w14:textId="77777777" w:rsidR="00EE6C04"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429943" w14:textId="77777777" w:rsidR="00EE6C04"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FE7D74" w14:textId="77777777" w:rsidR="00EE6C04" w:rsidRDefault="00EE6C04" w:rsidP="002312EC">
            <w:pPr>
              <w:pStyle w:val="TAC"/>
              <w:spacing w:before="20" w:after="20"/>
              <w:ind w:left="57" w:right="57"/>
              <w:jc w:val="left"/>
              <w:rPr>
                <w:lang w:val="en-US"/>
              </w:rPr>
            </w:pPr>
          </w:p>
        </w:tc>
      </w:tr>
      <w:tr w:rsidR="00EE6C04" w14:paraId="52F8D242"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183BC3"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B9650E"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66B349" w14:textId="77777777" w:rsidR="00EE6C04" w:rsidRPr="00C601BD" w:rsidRDefault="00EE6C04" w:rsidP="002312EC">
            <w:pPr>
              <w:pStyle w:val="TAC"/>
              <w:spacing w:before="20" w:after="20"/>
              <w:ind w:left="57" w:right="57"/>
              <w:jc w:val="left"/>
              <w:rPr>
                <w:lang w:val="en-US"/>
              </w:rPr>
            </w:pPr>
          </w:p>
        </w:tc>
      </w:tr>
      <w:tr w:rsidR="00EE6C04" w14:paraId="42BD573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A7068B"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B2D0CC"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00F4D4" w14:textId="77777777" w:rsidR="00EE6C04" w:rsidRPr="00C601BD" w:rsidRDefault="00EE6C04" w:rsidP="002312EC">
            <w:pPr>
              <w:pStyle w:val="TAC"/>
              <w:spacing w:before="20" w:after="20"/>
              <w:ind w:left="57" w:right="57"/>
              <w:jc w:val="left"/>
              <w:rPr>
                <w:lang w:val="en-US"/>
              </w:rPr>
            </w:pPr>
          </w:p>
        </w:tc>
      </w:tr>
      <w:tr w:rsidR="00EE6C04" w14:paraId="1E85B4B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C87A0D"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FF3C15"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B0D91A" w14:textId="77777777" w:rsidR="00EE6C04" w:rsidRPr="00BB6BB3" w:rsidRDefault="00EE6C04" w:rsidP="002312EC">
            <w:pPr>
              <w:pStyle w:val="TAC"/>
              <w:spacing w:before="20" w:after="20"/>
              <w:ind w:left="57" w:right="57"/>
              <w:jc w:val="left"/>
              <w:rPr>
                <w:lang w:val="en-GB"/>
              </w:rPr>
            </w:pPr>
          </w:p>
        </w:tc>
      </w:tr>
      <w:tr w:rsidR="00EE6C04" w:rsidRPr="007D69F9" w14:paraId="05B8042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732E32"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BFF9D8"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E0D0D4" w14:textId="77777777" w:rsidR="00EE6C04" w:rsidRPr="00015D28" w:rsidRDefault="00EE6C04" w:rsidP="002312EC">
            <w:pPr>
              <w:pStyle w:val="TAC"/>
              <w:spacing w:before="20" w:after="20"/>
              <w:ind w:left="57" w:right="57"/>
              <w:jc w:val="left"/>
              <w:rPr>
                <w:lang w:val="en-US"/>
              </w:rPr>
            </w:pPr>
          </w:p>
        </w:tc>
      </w:tr>
      <w:tr w:rsidR="00EE6C04" w14:paraId="25F9FF2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83E2F2"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1A65725"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9C6BC" w14:textId="77777777" w:rsidR="00EE6C04" w:rsidRPr="00C601BD" w:rsidRDefault="00EE6C04" w:rsidP="002312EC">
            <w:pPr>
              <w:pStyle w:val="TAC"/>
              <w:spacing w:before="20" w:after="20"/>
              <w:ind w:left="57" w:right="57"/>
              <w:jc w:val="left"/>
              <w:rPr>
                <w:lang w:val="en-US"/>
              </w:rPr>
            </w:pPr>
          </w:p>
        </w:tc>
      </w:tr>
      <w:tr w:rsidR="00EE6C04" w14:paraId="5776658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BE4CD8"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96AD7E"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AAF5E" w14:textId="77777777" w:rsidR="00EE6C04" w:rsidRPr="00C601BD" w:rsidRDefault="00EE6C04" w:rsidP="002312EC">
            <w:pPr>
              <w:pStyle w:val="TAC"/>
              <w:spacing w:before="20" w:after="20"/>
              <w:ind w:left="57" w:right="57"/>
              <w:jc w:val="left"/>
              <w:rPr>
                <w:lang w:val="en-US"/>
              </w:rPr>
            </w:pPr>
          </w:p>
        </w:tc>
      </w:tr>
      <w:tr w:rsidR="00EE6C04" w14:paraId="1FFE6A3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224867"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409F7C"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3352DA" w14:textId="77777777" w:rsidR="00EE6C04" w:rsidRPr="00C601BD" w:rsidRDefault="00EE6C04" w:rsidP="002312EC">
            <w:pPr>
              <w:pStyle w:val="TAC"/>
              <w:spacing w:before="20" w:after="20"/>
              <w:ind w:left="57" w:right="57"/>
              <w:jc w:val="left"/>
              <w:rPr>
                <w:lang w:val="en-US"/>
              </w:rPr>
            </w:pPr>
          </w:p>
        </w:tc>
      </w:tr>
      <w:tr w:rsidR="00EE6C04" w14:paraId="3470D6F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3E4EFE"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696640"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848861" w14:textId="77777777" w:rsidR="00EE6C04" w:rsidRPr="00C601BD" w:rsidRDefault="00EE6C04" w:rsidP="002312EC">
            <w:pPr>
              <w:pStyle w:val="TAC"/>
              <w:spacing w:before="20" w:after="20"/>
              <w:ind w:left="57" w:right="57"/>
              <w:jc w:val="left"/>
              <w:rPr>
                <w:lang w:val="en-US"/>
              </w:rPr>
            </w:pPr>
          </w:p>
        </w:tc>
      </w:tr>
    </w:tbl>
    <w:p w14:paraId="38B69DD1" w14:textId="716B53FD" w:rsidR="000F7114" w:rsidRDefault="00EE6C04" w:rsidP="00F31186">
      <w:pPr>
        <w:pStyle w:val="Heading3"/>
      </w:pPr>
      <w:r>
        <w:t>3.1</w:t>
      </w:r>
      <w:r w:rsidR="00C41C56">
        <w:t>.</w:t>
      </w:r>
      <w:r>
        <w:t>3</w:t>
      </w:r>
      <w:r w:rsidR="00C41C56">
        <w:tab/>
      </w:r>
      <w:r w:rsidR="000F7114">
        <w:t>Stage 2 Specification</w:t>
      </w:r>
    </w:p>
    <w:p w14:paraId="4F4F3E10" w14:textId="6D400E3F" w:rsidR="00C41C56" w:rsidRDefault="000F7114" w:rsidP="00F31186">
      <w:pPr>
        <w:pStyle w:val="Heading4"/>
      </w:pPr>
      <w:r>
        <w:t xml:space="preserve">3.1.3.1 </w:t>
      </w:r>
      <w:r>
        <w:tab/>
      </w:r>
      <w:r w:rsidR="00C41C56">
        <w:t>How to capture the stage 2 details in specification</w:t>
      </w:r>
    </w:p>
    <w:p w14:paraId="2E0CC774" w14:textId="77777777" w:rsidR="00C41C56" w:rsidRDefault="00C41C56" w:rsidP="00C41C56">
      <w:pPr>
        <w:pStyle w:val="ListNumber"/>
        <w:numPr>
          <w:ilvl w:val="0"/>
          <w:numId w:val="0"/>
        </w:numPr>
        <w:rPr>
          <w:rFonts w:ascii="Times New Roman" w:hAnsi="Times New Roman"/>
        </w:rPr>
      </w:pPr>
      <w:r w:rsidRPr="008676FC">
        <w:rPr>
          <w:rFonts w:ascii="Times New Roman" w:hAnsi="Times New Roman"/>
        </w:rPr>
        <w:t xml:space="preserve">There are </w:t>
      </w:r>
      <w:r>
        <w:rPr>
          <w:rFonts w:ascii="Times New Roman" w:hAnsi="Times New Roman"/>
        </w:rPr>
        <w:t>some proposals in this direction on how to specify DL, UL and UL+DL positioning in RRC Inactivate mode</w:t>
      </w:r>
    </w:p>
    <w:p w14:paraId="3B4C663D" w14:textId="77777777" w:rsidR="00C41C56" w:rsidRPr="00E22853" w:rsidRDefault="00C41C56" w:rsidP="002A4BAB">
      <w:pPr>
        <w:pStyle w:val="ListParagraph"/>
        <w:numPr>
          <w:ilvl w:val="0"/>
          <w:numId w:val="17"/>
        </w:numPr>
        <w:rPr>
          <w:rFonts w:ascii="Times New Roman" w:hAnsi="Times New Roman"/>
          <w:sz w:val="20"/>
        </w:rPr>
      </w:pPr>
      <w:r w:rsidRPr="00E22853">
        <w:rPr>
          <w:rFonts w:ascii="Times New Roman" w:hAnsi="Times New Roman"/>
          <w:sz w:val="20"/>
        </w:rPr>
        <w:t xml:space="preserve">It is not necessary to introduce the new positioning procedures in stage 2 specification for RRC inactive UE positioning </w:t>
      </w:r>
      <w:r w:rsidRPr="00E22853">
        <w:rPr>
          <w:rFonts w:ascii="Times New Roman" w:hAnsi="Times New Roman"/>
          <w:sz w:val="20"/>
          <w:lang w:val="sv-SE"/>
        </w:rPr>
        <w:t>[8]</w:t>
      </w:r>
    </w:p>
    <w:p w14:paraId="7CFAF55E" w14:textId="77777777" w:rsidR="00C41C56" w:rsidRPr="00E22853" w:rsidRDefault="00C41C56" w:rsidP="002A4BAB">
      <w:pPr>
        <w:pStyle w:val="ListParagraph"/>
        <w:numPr>
          <w:ilvl w:val="0"/>
          <w:numId w:val="17"/>
        </w:numPr>
        <w:rPr>
          <w:rFonts w:ascii="Times New Roman" w:hAnsi="Times New Roman"/>
          <w:sz w:val="20"/>
        </w:rPr>
      </w:pPr>
      <w:r w:rsidRPr="00E22853">
        <w:rPr>
          <w:rFonts w:ascii="Times New Roman" w:hAnsi="Times New Roman"/>
          <w:sz w:val="20"/>
          <w:lang w:val="sv-SE"/>
        </w:rPr>
        <w:t>Send LS to SA2 to let SA2 decide the spec impacts [12</w:t>
      </w:r>
      <w:r>
        <w:rPr>
          <w:rFonts w:ascii="Times New Roman" w:hAnsi="Times New Roman"/>
          <w:sz w:val="20"/>
          <w:lang w:val="sv-SE"/>
        </w:rPr>
        <w:t>]</w:t>
      </w:r>
      <w:r w:rsidRPr="00E22853">
        <w:rPr>
          <w:rFonts w:ascii="Times New Roman" w:hAnsi="Times New Roman"/>
          <w:sz w:val="20"/>
          <w:lang w:val="sv-SE"/>
        </w:rPr>
        <w:t xml:space="preserve">, </w:t>
      </w:r>
      <w:r>
        <w:rPr>
          <w:rFonts w:ascii="Times New Roman" w:hAnsi="Times New Roman"/>
          <w:sz w:val="20"/>
          <w:lang w:val="sv-SE"/>
        </w:rPr>
        <w:t>[</w:t>
      </w:r>
      <w:r w:rsidRPr="00E22853">
        <w:rPr>
          <w:rFonts w:ascii="Times New Roman" w:hAnsi="Times New Roman"/>
          <w:sz w:val="20"/>
          <w:lang w:val="sv-SE"/>
        </w:rPr>
        <w:t>3]</w:t>
      </w:r>
    </w:p>
    <w:p w14:paraId="42A414BA" w14:textId="77777777" w:rsidR="00C41C56" w:rsidRPr="00E22853" w:rsidRDefault="00C41C56" w:rsidP="002A4BAB">
      <w:pPr>
        <w:pStyle w:val="ListParagraph"/>
        <w:numPr>
          <w:ilvl w:val="0"/>
          <w:numId w:val="17"/>
        </w:numPr>
        <w:rPr>
          <w:rFonts w:ascii="Times New Roman" w:hAnsi="Times New Roman"/>
          <w:sz w:val="20"/>
        </w:rPr>
      </w:pPr>
      <w:r w:rsidRPr="00E22853">
        <w:rPr>
          <w:rFonts w:ascii="Times New Roman" w:hAnsi="Times New Roman"/>
          <w:sz w:val="20"/>
          <w:lang w:val="sv-SE"/>
        </w:rPr>
        <w:t>Capture in TS 38.305 [12]</w:t>
      </w:r>
    </w:p>
    <w:p w14:paraId="2BBC0DE5" w14:textId="77777777" w:rsidR="00C41C56" w:rsidRDefault="00C41C56" w:rsidP="00C41C56">
      <w:pPr>
        <w:rPr>
          <w:b/>
        </w:rPr>
      </w:pPr>
    </w:p>
    <w:p w14:paraId="595F0943" w14:textId="78FD6B33" w:rsidR="00C41C56" w:rsidRDefault="000F7114" w:rsidP="00C41C56">
      <w:pPr>
        <w:rPr>
          <w:b/>
        </w:rPr>
      </w:pPr>
      <w:r w:rsidRPr="00E04828">
        <w:t xml:space="preserve"> </w:t>
      </w:r>
      <w:r w:rsidR="00C41C56" w:rsidRPr="00E04828">
        <w:t xml:space="preserve">[12] further </w:t>
      </w:r>
      <w:r w:rsidR="00C41C56">
        <w:t>allows</w:t>
      </w:r>
      <w:r w:rsidR="00C41C56" w:rsidRPr="00E04828">
        <w:t xml:space="preserve"> </w:t>
      </w:r>
      <w:r w:rsidR="00C41C56">
        <w:t xml:space="preserve">the UE to include in the LCS Event Report an embedded LPP Request Assistance Data message with </w:t>
      </w:r>
      <w:r w:rsidR="00C41C56" w:rsidRPr="00A85E9E">
        <w:t xml:space="preserve">IE </w:t>
      </w:r>
      <w:r w:rsidR="00C41C56" w:rsidRPr="00A85E9E">
        <w:rPr>
          <w:i/>
        </w:rPr>
        <w:t>NR-Multi-RTT-Request</w:t>
      </w:r>
      <w:r w:rsidR="00C41C56" w:rsidRPr="00A85E9E">
        <w:rPr>
          <w:i/>
          <w:noProof/>
        </w:rPr>
        <w:t>AssistanceData</w:t>
      </w:r>
      <w:r w:rsidR="00C41C56">
        <w:rPr>
          <w:i/>
          <w:noProof/>
        </w:rPr>
        <w:t xml:space="preserve"> </w:t>
      </w:r>
      <w:r w:rsidR="00C41C56">
        <w:rPr>
          <w:iCs/>
          <w:noProof/>
        </w:rPr>
        <w:t xml:space="preserve">and </w:t>
      </w:r>
      <w:r w:rsidR="00C41C56" w:rsidRPr="00264BFF">
        <w:rPr>
          <w:i/>
          <w:iCs/>
          <w:snapToGrid w:val="0"/>
        </w:rPr>
        <w:t>nr-AdType</w:t>
      </w:r>
      <w:r w:rsidR="00C41C56">
        <w:rPr>
          <w:snapToGrid w:val="0"/>
        </w:rPr>
        <w:t xml:space="preserve"> set to '</w:t>
      </w:r>
      <w:r w:rsidR="00C41C56" w:rsidRPr="00264BFF">
        <w:rPr>
          <w:i/>
          <w:iCs/>
          <w:snapToGrid w:val="0"/>
        </w:rPr>
        <w:t>ul-srs</w:t>
      </w:r>
      <w:r w:rsidR="00C41C56">
        <w:rPr>
          <w:snapToGrid w:val="0"/>
        </w:rPr>
        <w:t>' to request an UL-SRS for Multi-RTT positioning.</w:t>
      </w:r>
    </w:p>
    <w:p w14:paraId="2DF32343" w14:textId="3EAE1D00" w:rsidR="00C41C56" w:rsidRDefault="00EE6C04" w:rsidP="00EE6C04">
      <w:pPr>
        <w:pStyle w:val="Proposal"/>
        <w:numPr>
          <w:ilvl w:val="0"/>
          <w:numId w:val="0"/>
        </w:numPr>
      </w:pPr>
      <w:bookmarkStart w:id="7" w:name="_Toc93137388"/>
      <w:r>
        <w:t>Question 4:</w:t>
      </w:r>
      <w:r>
        <w:tab/>
        <w:t>H</w:t>
      </w:r>
      <w:r w:rsidR="00C41C56">
        <w:t>ow to capture the stage 2 details in specification</w:t>
      </w:r>
      <w:bookmarkEnd w:id="7"/>
    </w:p>
    <w:p w14:paraId="639C8599" w14:textId="77777777" w:rsidR="00C41C56" w:rsidRDefault="00C41C56" w:rsidP="002A4BAB">
      <w:pPr>
        <w:pStyle w:val="Proposal"/>
        <w:numPr>
          <w:ilvl w:val="0"/>
          <w:numId w:val="18"/>
        </w:numPr>
      </w:pPr>
      <w:bookmarkStart w:id="8" w:name="_Toc93137389"/>
      <w:r w:rsidRPr="00D64534">
        <w:t xml:space="preserve">It is not necessary to introduce the new positioning procedures in stage 2 specification for RRC inactive UE positioning </w:t>
      </w:r>
      <w:r>
        <w:rPr>
          <w:lang w:val="sv-SE"/>
        </w:rPr>
        <w:t>[8]</w:t>
      </w:r>
      <w:bookmarkEnd w:id="8"/>
    </w:p>
    <w:p w14:paraId="06BE2AA2" w14:textId="77777777" w:rsidR="00C41C56" w:rsidRPr="00D64534" w:rsidRDefault="00C41C56" w:rsidP="002A4BAB">
      <w:pPr>
        <w:pStyle w:val="Proposal"/>
        <w:numPr>
          <w:ilvl w:val="0"/>
          <w:numId w:val="18"/>
        </w:numPr>
      </w:pPr>
      <w:bookmarkStart w:id="9" w:name="_Toc93137390"/>
      <w:r>
        <w:rPr>
          <w:lang w:val="sv-SE"/>
        </w:rPr>
        <w:t xml:space="preserve">Send LS to SA2 to let SA2 decide the spec impacts [12, 3]. </w:t>
      </w:r>
      <w:commentRangeStart w:id="10"/>
      <w:r>
        <w:rPr>
          <w:lang w:val="sv-SE"/>
        </w:rPr>
        <w:t>Use [</w:t>
      </w:r>
      <w:r>
        <w:t>R2-2200961] as baseline</w:t>
      </w:r>
      <w:bookmarkEnd w:id="9"/>
      <w:commentRangeEnd w:id="10"/>
      <w:r w:rsidR="00851919">
        <w:rPr>
          <w:rStyle w:val="CommentReference"/>
          <w:rFonts w:ascii="Times New Roman" w:hAnsi="Times New Roman"/>
          <w:b w:val="0"/>
          <w:bCs w:val="0"/>
          <w:lang w:eastAsia="ja-JP"/>
        </w:rPr>
        <w:commentReference w:id="10"/>
      </w:r>
    </w:p>
    <w:p w14:paraId="4876397B" w14:textId="77777777" w:rsidR="00C41C56" w:rsidRPr="00D64534" w:rsidRDefault="00C41C56" w:rsidP="002A4BAB">
      <w:pPr>
        <w:pStyle w:val="Proposal"/>
        <w:numPr>
          <w:ilvl w:val="0"/>
          <w:numId w:val="18"/>
        </w:numPr>
      </w:pPr>
      <w:bookmarkStart w:id="11" w:name="_Toc93137391"/>
      <w:r>
        <w:rPr>
          <w:lang w:val="sv-SE"/>
        </w:rPr>
        <w:t>Capture in TS 38.305 [12]</w:t>
      </w:r>
      <w:bookmarkEnd w:id="11"/>
    </w:p>
    <w:p w14:paraId="3D9E7318" w14:textId="77777777" w:rsidR="00EE6C04" w:rsidRDefault="00EE6C04" w:rsidP="00C41C56"/>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E6C04" w14:paraId="00FFFCC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6FD48A" w14:textId="77777777" w:rsidR="00EE6C04" w:rsidRDefault="00EE6C04" w:rsidP="002312E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3984DB" w14:textId="6E8B1673" w:rsidR="00EE6C04" w:rsidRDefault="00EE6C04" w:rsidP="002312EC">
            <w:pPr>
              <w:pStyle w:val="TAH"/>
              <w:spacing w:before="20" w:after="20"/>
              <w:ind w:left="57" w:right="57"/>
              <w:jc w:val="left"/>
              <w:rPr>
                <w:lang w:val="sv-SE"/>
              </w:rPr>
            </w:pPr>
            <w:r>
              <w:rPr>
                <w:lang w:val="sv-SE"/>
              </w:rPr>
              <w:t>A/B/C</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AA8D6A" w14:textId="77777777" w:rsidR="00EE6C04" w:rsidRDefault="00EE6C04" w:rsidP="002312EC">
            <w:pPr>
              <w:pStyle w:val="TAH"/>
              <w:spacing w:before="20" w:after="20"/>
              <w:ind w:left="57" w:right="57"/>
              <w:jc w:val="left"/>
              <w:rPr>
                <w:lang w:val="sv-SE"/>
              </w:rPr>
            </w:pPr>
            <w:r>
              <w:rPr>
                <w:lang w:val="sv-SE"/>
              </w:rPr>
              <w:t>Comments</w:t>
            </w:r>
          </w:p>
        </w:tc>
      </w:tr>
      <w:tr w:rsidR="00EE6C04" w14:paraId="2E9060F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90BC33" w14:textId="05A4F764" w:rsidR="00EE6C04" w:rsidRDefault="00851919" w:rsidP="002312EC">
            <w:pPr>
              <w:pStyle w:val="TAC"/>
              <w:spacing w:before="20" w:after="20"/>
              <w:ind w:left="57" w:right="57"/>
              <w:jc w:val="left"/>
              <w:rPr>
                <w:lang w:eastAsia="zh-CN"/>
              </w:rPr>
            </w:pPr>
            <w:r>
              <w:rPr>
                <w:rFonts w:hint="eastAsia"/>
                <w:lang w:eastAsia="zh-CN"/>
              </w:rPr>
              <w:t>H</w:t>
            </w:r>
            <w:r>
              <w:rPr>
                <w:lang w:eastAsia="zh-CN"/>
              </w:rPr>
              <w:t>uawei, Hislicon</w:t>
            </w:r>
          </w:p>
        </w:tc>
        <w:tc>
          <w:tcPr>
            <w:tcW w:w="2478" w:type="dxa"/>
            <w:tcBorders>
              <w:top w:val="single" w:sz="4" w:space="0" w:color="auto"/>
              <w:left w:val="single" w:sz="4" w:space="0" w:color="auto"/>
              <w:bottom w:val="single" w:sz="4" w:space="0" w:color="auto"/>
              <w:right w:val="single" w:sz="4" w:space="0" w:color="auto"/>
            </w:tcBorders>
          </w:tcPr>
          <w:p w14:paraId="0690D7EF" w14:textId="24B37179" w:rsidR="00EE6C04" w:rsidRDefault="00851919" w:rsidP="002312EC">
            <w:pPr>
              <w:pStyle w:val="TAC"/>
              <w:spacing w:before="20" w:after="20"/>
              <w:ind w:left="57" w:right="57"/>
              <w:jc w:val="left"/>
              <w:rPr>
                <w:lang w:eastAsia="zh-CN"/>
              </w:rPr>
            </w:pPr>
            <w:r>
              <w:rPr>
                <w:rFonts w:hint="eastAsia"/>
                <w:lang w:eastAsia="zh-CN"/>
              </w:rPr>
              <w:t>C</w:t>
            </w:r>
          </w:p>
        </w:tc>
        <w:tc>
          <w:tcPr>
            <w:tcW w:w="7142" w:type="dxa"/>
            <w:tcBorders>
              <w:top w:val="single" w:sz="4" w:space="0" w:color="auto"/>
              <w:left w:val="single" w:sz="4" w:space="0" w:color="auto"/>
              <w:bottom w:val="single" w:sz="4" w:space="0" w:color="auto"/>
              <w:right w:val="single" w:sz="4" w:space="0" w:color="auto"/>
            </w:tcBorders>
          </w:tcPr>
          <w:p w14:paraId="7DB89DF3" w14:textId="2BA33B0E" w:rsidR="00EE6C04" w:rsidRPr="00C601BD" w:rsidRDefault="00851919" w:rsidP="002312EC">
            <w:pPr>
              <w:pStyle w:val="TAC"/>
              <w:spacing w:before="20" w:after="20"/>
              <w:ind w:left="57" w:right="57"/>
              <w:jc w:val="left"/>
              <w:rPr>
                <w:lang w:val="en-US" w:eastAsia="zh-CN"/>
              </w:rPr>
            </w:pPr>
            <w:r>
              <w:rPr>
                <w:rFonts w:hint="eastAsia"/>
                <w:lang w:val="en-US" w:eastAsia="zh-CN"/>
              </w:rPr>
              <w:t>W</w:t>
            </w:r>
            <w:r>
              <w:rPr>
                <w:lang w:val="en-US" w:eastAsia="zh-CN"/>
              </w:rPr>
              <w:t>e think the stage2 procedure should be captured in the 38305 since it is very hard for SA2 spec to capture up to the details of RRCRelease with SRS configuration, etc. This is the scope of RAN stage2 to specify</w:t>
            </w:r>
          </w:p>
        </w:tc>
      </w:tr>
      <w:tr w:rsidR="00EE6C04" w14:paraId="126F06B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5074C" w14:textId="7C002E73" w:rsidR="00EE6C04" w:rsidRDefault="00DF7E82"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455DC75" w14:textId="77777777" w:rsidR="00EE6C04"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F73311" w14:textId="7A504AAF" w:rsidR="00EE6C04" w:rsidRDefault="00DF7E82" w:rsidP="002312EC">
            <w:pPr>
              <w:pStyle w:val="TAC"/>
              <w:spacing w:before="20" w:after="20"/>
              <w:ind w:left="57" w:right="57"/>
              <w:jc w:val="left"/>
              <w:rPr>
                <w:lang w:val="en-US"/>
              </w:rPr>
            </w:pPr>
            <w:r>
              <w:rPr>
                <w:lang w:val="en-US"/>
              </w:rPr>
              <w:t>No strong view, but we are not opposed to having it in 38.305</w:t>
            </w:r>
          </w:p>
        </w:tc>
      </w:tr>
      <w:tr w:rsidR="00EE6C04" w14:paraId="3240FA8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6177C4" w14:textId="50FD67E2" w:rsidR="00EE6C04" w:rsidRPr="001611CD" w:rsidRDefault="001611CD"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E3C7983" w14:textId="11A17FDF" w:rsidR="00EE6C04" w:rsidRPr="001611CD" w:rsidRDefault="008B79C7" w:rsidP="002312EC">
            <w:pPr>
              <w:pStyle w:val="TAC"/>
              <w:spacing w:before="20" w:after="20"/>
              <w:ind w:left="57" w:right="57"/>
              <w:jc w:val="left"/>
              <w:rPr>
                <w:lang w:val="en-US"/>
              </w:rPr>
            </w:pPr>
            <w:r>
              <w:rPr>
                <w:lang w:val="en-US"/>
              </w:rPr>
              <w:t>Other</w:t>
            </w:r>
          </w:p>
        </w:tc>
        <w:tc>
          <w:tcPr>
            <w:tcW w:w="7142" w:type="dxa"/>
            <w:tcBorders>
              <w:top w:val="single" w:sz="4" w:space="0" w:color="auto"/>
              <w:left w:val="single" w:sz="4" w:space="0" w:color="auto"/>
              <w:bottom w:val="single" w:sz="4" w:space="0" w:color="auto"/>
              <w:right w:val="single" w:sz="4" w:space="0" w:color="auto"/>
            </w:tcBorders>
          </w:tcPr>
          <w:p w14:paraId="3D2DAFE3" w14:textId="7F3B1699" w:rsidR="00EE6C04" w:rsidRDefault="00DD6627" w:rsidP="002312EC">
            <w:pPr>
              <w:pStyle w:val="TAC"/>
              <w:spacing w:before="20" w:after="20"/>
              <w:ind w:left="57" w:right="57"/>
              <w:jc w:val="left"/>
              <w:rPr>
                <w:lang w:val="en-US"/>
              </w:rPr>
            </w:pPr>
            <w:r>
              <w:rPr>
                <w:lang w:val="en-US"/>
              </w:rPr>
              <w:t>The deferred MT-LR procedures can be send to SA2 for</w:t>
            </w:r>
            <w:r w:rsidR="003C2B19">
              <w:rPr>
                <w:lang w:val="en-US"/>
              </w:rPr>
              <w:t xml:space="preserve"> TS 23.273. The LPP/LCS PDU transport (</w:t>
            </w:r>
            <w:r w:rsidR="002729DF">
              <w:rPr>
                <w:lang w:val="en-US"/>
              </w:rPr>
              <w:t>baseline</w:t>
            </w:r>
            <w:r w:rsidR="003C2B19">
              <w:rPr>
                <w:lang w:val="en-US"/>
              </w:rPr>
              <w:t xml:space="preserve"> </w:t>
            </w:r>
            <w:r w:rsidR="002729DF">
              <w:rPr>
                <w:lang w:val="en-US"/>
              </w:rPr>
              <w:t>fr</w:t>
            </w:r>
            <w:r w:rsidR="00607C0B">
              <w:rPr>
                <w:lang w:val="en-US"/>
              </w:rPr>
              <w:t>o</w:t>
            </w:r>
            <w:r w:rsidR="002729DF">
              <w:rPr>
                <w:lang w:val="en-US"/>
              </w:rPr>
              <w:t>m</w:t>
            </w:r>
            <w:r w:rsidR="003C2B19">
              <w:rPr>
                <w:lang w:val="en-US"/>
              </w:rPr>
              <w:t xml:space="preserve"> RAN2#115-e) should be captured in TS 38.305. </w:t>
            </w:r>
          </w:p>
          <w:p w14:paraId="510E723A" w14:textId="781ADECA" w:rsidR="003C2B19" w:rsidRPr="00E22D59" w:rsidRDefault="003C2B19" w:rsidP="002312EC">
            <w:pPr>
              <w:pStyle w:val="TAC"/>
              <w:spacing w:before="20" w:after="20"/>
              <w:ind w:left="57" w:right="57"/>
              <w:jc w:val="left"/>
              <w:rPr>
                <w:lang w:val="en-US"/>
              </w:rPr>
            </w:pPr>
            <w:r>
              <w:rPr>
                <w:lang w:val="en-US"/>
              </w:rPr>
              <w:t xml:space="preserve">However, we would also be O.K. to describe the </w:t>
            </w:r>
            <w:r w:rsidRPr="003C2B19">
              <w:rPr>
                <w:lang w:val="en-US"/>
              </w:rPr>
              <w:t>deferred MT-LR procedures</w:t>
            </w:r>
            <w:r>
              <w:rPr>
                <w:lang w:val="en-US"/>
              </w:rPr>
              <w:t xml:space="preserve"> in TS 38.305.</w:t>
            </w:r>
          </w:p>
        </w:tc>
      </w:tr>
      <w:tr w:rsidR="00EE6C04" w14:paraId="24A52F9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D7F69F"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51CE29D"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2E8B5C" w14:textId="77777777" w:rsidR="00EE6C04" w:rsidRPr="00C601BD" w:rsidRDefault="00EE6C04" w:rsidP="002312EC">
            <w:pPr>
              <w:pStyle w:val="TAC"/>
              <w:spacing w:before="20" w:after="20"/>
              <w:ind w:left="57" w:right="57"/>
              <w:jc w:val="left"/>
              <w:rPr>
                <w:lang w:val="en-US"/>
              </w:rPr>
            </w:pPr>
          </w:p>
        </w:tc>
      </w:tr>
      <w:tr w:rsidR="00EE6C04" w14:paraId="49A6DBF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1FDEFD" w14:textId="77777777" w:rsidR="00EE6C04" w:rsidRPr="004F49DF"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1BA8B05" w14:textId="77777777" w:rsidR="00EE6C04" w:rsidRPr="004F49DF"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740314" w14:textId="77777777" w:rsidR="00EE6C04" w:rsidRPr="004F49DF" w:rsidRDefault="00EE6C04" w:rsidP="002312EC">
            <w:pPr>
              <w:pStyle w:val="TAC"/>
              <w:spacing w:before="20" w:after="20"/>
              <w:ind w:left="57" w:right="57"/>
              <w:jc w:val="left"/>
              <w:rPr>
                <w:lang w:val="en-US"/>
              </w:rPr>
            </w:pPr>
          </w:p>
        </w:tc>
      </w:tr>
      <w:tr w:rsidR="00EE6C04" w14:paraId="0E16E37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0D045" w14:textId="77777777" w:rsidR="00EE6C04" w:rsidRPr="00C66B6D" w:rsidRDefault="00EE6C04"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3452BC7C"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15BD95" w14:textId="77777777" w:rsidR="00EE6C04" w:rsidRPr="00C601BD" w:rsidRDefault="00EE6C04" w:rsidP="002312EC">
            <w:pPr>
              <w:pStyle w:val="TAC"/>
              <w:spacing w:before="20" w:after="20"/>
              <w:ind w:left="57" w:right="57"/>
              <w:jc w:val="left"/>
              <w:rPr>
                <w:lang w:val="en-US"/>
              </w:rPr>
            </w:pPr>
          </w:p>
        </w:tc>
      </w:tr>
      <w:tr w:rsidR="00EE6C04" w14:paraId="3F6415D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1C42C" w14:textId="77777777" w:rsidR="00EE6C04"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6F8155" w14:textId="77777777" w:rsidR="00EE6C04"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C1804E" w14:textId="77777777" w:rsidR="00EE6C04" w:rsidRDefault="00EE6C04" w:rsidP="002312EC">
            <w:pPr>
              <w:pStyle w:val="TAC"/>
              <w:spacing w:before="20" w:after="20"/>
              <w:ind w:left="57" w:right="57"/>
              <w:jc w:val="left"/>
              <w:rPr>
                <w:lang w:val="en-US"/>
              </w:rPr>
            </w:pPr>
          </w:p>
        </w:tc>
      </w:tr>
      <w:tr w:rsidR="00EE6C04" w14:paraId="3F3ED5D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79DD7"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5F4A27"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AC7630" w14:textId="77777777" w:rsidR="00EE6C04" w:rsidRPr="00C601BD" w:rsidRDefault="00EE6C04" w:rsidP="002312EC">
            <w:pPr>
              <w:pStyle w:val="TAC"/>
              <w:spacing w:before="20" w:after="20"/>
              <w:ind w:left="57" w:right="57"/>
              <w:jc w:val="left"/>
              <w:rPr>
                <w:lang w:val="en-US"/>
              </w:rPr>
            </w:pPr>
          </w:p>
        </w:tc>
      </w:tr>
      <w:tr w:rsidR="00EE6C04" w14:paraId="52326E1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9F9BF5"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E2EFEF0"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F71D78" w14:textId="77777777" w:rsidR="00EE6C04" w:rsidRPr="00C601BD" w:rsidRDefault="00EE6C04" w:rsidP="002312EC">
            <w:pPr>
              <w:pStyle w:val="TAC"/>
              <w:spacing w:before="20" w:after="20"/>
              <w:ind w:left="57" w:right="57"/>
              <w:jc w:val="left"/>
              <w:rPr>
                <w:lang w:val="en-US"/>
              </w:rPr>
            </w:pPr>
          </w:p>
        </w:tc>
      </w:tr>
      <w:tr w:rsidR="00EE6C04" w14:paraId="5627A42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B65EF7"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66182D"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A464D" w14:textId="77777777" w:rsidR="00EE6C04" w:rsidRPr="00BB6BB3" w:rsidRDefault="00EE6C04" w:rsidP="002312EC">
            <w:pPr>
              <w:pStyle w:val="TAC"/>
              <w:spacing w:before="20" w:after="20"/>
              <w:ind w:left="57" w:right="57"/>
              <w:jc w:val="left"/>
              <w:rPr>
                <w:lang w:val="en-GB"/>
              </w:rPr>
            </w:pPr>
          </w:p>
        </w:tc>
      </w:tr>
      <w:tr w:rsidR="00EE6C04" w:rsidRPr="007D69F9" w14:paraId="59A0F1C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D258FE"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ACF1C6"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C4092D" w14:textId="77777777" w:rsidR="00EE6C04" w:rsidRPr="00015D28" w:rsidRDefault="00EE6C04" w:rsidP="002312EC">
            <w:pPr>
              <w:pStyle w:val="TAC"/>
              <w:spacing w:before="20" w:after="20"/>
              <w:ind w:left="57" w:right="57"/>
              <w:jc w:val="left"/>
              <w:rPr>
                <w:lang w:val="en-US"/>
              </w:rPr>
            </w:pPr>
          </w:p>
        </w:tc>
      </w:tr>
      <w:tr w:rsidR="00EE6C04" w14:paraId="69072DC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68C8B3"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E8273C"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360915" w14:textId="77777777" w:rsidR="00EE6C04" w:rsidRPr="00C601BD" w:rsidRDefault="00EE6C04" w:rsidP="002312EC">
            <w:pPr>
              <w:pStyle w:val="TAC"/>
              <w:spacing w:before="20" w:after="20"/>
              <w:ind w:left="57" w:right="57"/>
              <w:jc w:val="left"/>
              <w:rPr>
                <w:lang w:val="en-US"/>
              </w:rPr>
            </w:pPr>
          </w:p>
        </w:tc>
      </w:tr>
      <w:tr w:rsidR="00EE6C04" w14:paraId="7E7093D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738873"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46923A"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646482" w14:textId="77777777" w:rsidR="00EE6C04" w:rsidRPr="00C601BD" w:rsidRDefault="00EE6C04" w:rsidP="002312EC">
            <w:pPr>
              <w:pStyle w:val="TAC"/>
              <w:spacing w:before="20" w:after="20"/>
              <w:ind w:left="57" w:right="57"/>
              <w:jc w:val="left"/>
              <w:rPr>
                <w:lang w:val="en-US"/>
              </w:rPr>
            </w:pPr>
          </w:p>
        </w:tc>
      </w:tr>
      <w:tr w:rsidR="00EE6C04" w14:paraId="0B6C810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E54772"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F2C93D"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1F076B" w14:textId="77777777" w:rsidR="00EE6C04" w:rsidRPr="00C601BD" w:rsidRDefault="00EE6C04" w:rsidP="002312EC">
            <w:pPr>
              <w:pStyle w:val="TAC"/>
              <w:spacing w:before="20" w:after="20"/>
              <w:ind w:left="57" w:right="57"/>
              <w:jc w:val="left"/>
              <w:rPr>
                <w:lang w:val="en-US"/>
              </w:rPr>
            </w:pPr>
          </w:p>
        </w:tc>
      </w:tr>
      <w:tr w:rsidR="00EE6C04" w14:paraId="63D7277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9F4F6C"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B6C690"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EC6479" w14:textId="77777777" w:rsidR="00EE6C04" w:rsidRPr="00C601BD" w:rsidRDefault="00EE6C04" w:rsidP="002312EC">
            <w:pPr>
              <w:pStyle w:val="TAC"/>
              <w:spacing w:before="20" w:after="20"/>
              <w:ind w:left="57" w:right="57"/>
              <w:jc w:val="left"/>
              <w:rPr>
                <w:lang w:val="en-US"/>
              </w:rPr>
            </w:pPr>
          </w:p>
        </w:tc>
      </w:tr>
    </w:tbl>
    <w:p w14:paraId="0B178BF6" w14:textId="77777777" w:rsidR="00EE6C04" w:rsidRDefault="00EE6C04" w:rsidP="00C41C56"/>
    <w:p w14:paraId="17C4A3F2" w14:textId="6EB0FE73" w:rsidR="00112EBE" w:rsidRDefault="00112EBE" w:rsidP="000F7114">
      <w:pPr>
        <w:pStyle w:val="Heading4"/>
      </w:pPr>
      <w:r>
        <w:t>3.1.</w:t>
      </w:r>
      <w:r w:rsidR="000F7114">
        <w:t>3.2</w:t>
      </w:r>
      <w:r>
        <w:tab/>
        <w:t>Baseline CR</w:t>
      </w:r>
    </w:p>
    <w:p w14:paraId="35809E48" w14:textId="76363C9A" w:rsidR="00112EBE" w:rsidRDefault="00C41C56" w:rsidP="00C41C56">
      <w:r>
        <w:t xml:space="preserve">If option C </w:t>
      </w:r>
      <w:r w:rsidR="00112EBE">
        <w:t>in section 3.1.</w:t>
      </w:r>
      <w:r w:rsidR="000F7114">
        <w:t>3.1</w:t>
      </w:r>
      <w:r w:rsidR="00112EBE">
        <w:t xml:space="preserve"> is the preference, then companies are requested to provide further details</w:t>
      </w:r>
    </w:p>
    <w:p w14:paraId="4D6C36FB" w14:textId="0BBEA259" w:rsidR="00C41C56" w:rsidRDefault="00112EBE" w:rsidP="00112EBE">
      <w:pPr>
        <w:pStyle w:val="Proposal"/>
        <w:numPr>
          <w:ilvl w:val="0"/>
          <w:numId w:val="0"/>
        </w:numPr>
      </w:pPr>
      <w:bookmarkStart w:id="12" w:name="_Toc93137392"/>
      <w:r>
        <w:t xml:space="preserve">Question 5: </w:t>
      </w:r>
      <w:r w:rsidR="00C41C56">
        <w:t xml:space="preserve">If there is consensus to capture the stage 2 details in TS 38.305 then the baseline </w:t>
      </w:r>
      <w:r>
        <w:t>can be</w:t>
      </w:r>
      <w:r w:rsidR="00C41C56">
        <w:t xml:space="preserve"> taken from [6] (Huawei et al.) paper.</w:t>
      </w:r>
      <w:bookmarkEnd w:id="12"/>
    </w:p>
    <w:p w14:paraId="2B66F93D" w14:textId="004545D0" w:rsidR="00112EBE" w:rsidRDefault="00112EBE" w:rsidP="00112EBE">
      <w:pPr>
        <w:pStyle w:val="Proposal"/>
        <w:numPr>
          <w:ilvl w:val="0"/>
          <w:numId w:val="0"/>
        </w:numPr>
      </w:pPr>
      <w:r>
        <w:t xml:space="preserve">Answer: </w:t>
      </w:r>
      <w:r w:rsidR="005F5812">
        <w:t>Agree</w:t>
      </w:r>
      <w:r>
        <w:t>/</w:t>
      </w:r>
      <w:r w:rsidR="005F5812">
        <w:t>Disagree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12EBE" w14:paraId="0FE5D9F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6D1F5E" w14:textId="77777777" w:rsidR="00112EBE" w:rsidRDefault="00112EBE" w:rsidP="002312E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591279" w14:textId="3F4CEB57" w:rsidR="00112EBE" w:rsidRDefault="005F5812" w:rsidP="002312EC">
            <w:pPr>
              <w:pStyle w:val="TAH"/>
              <w:spacing w:before="20" w:after="20"/>
              <w:ind w:left="57" w:right="57"/>
              <w:jc w:val="left"/>
              <w:rPr>
                <w:lang w:val="sv-SE"/>
              </w:rPr>
            </w:pPr>
            <w:r>
              <w:rPr>
                <w:lang w:val="sv-SE"/>
              </w:rPr>
              <w:t>Agree/Disagree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265DB6" w14:textId="77777777" w:rsidR="00112EBE" w:rsidRDefault="00112EBE" w:rsidP="002312EC">
            <w:pPr>
              <w:pStyle w:val="TAH"/>
              <w:spacing w:before="20" w:after="20"/>
              <w:ind w:left="57" w:right="57"/>
              <w:jc w:val="left"/>
              <w:rPr>
                <w:lang w:val="sv-SE"/>
              </w:rPr>
            </w:pPr>
            <w:r>
              <w:rPr>
                <w:lang w:val="sv-SE"/>
              </w:rPr>
              <w:t>Comments</w:t>
            </w:r>
          </w:p>
        </w:tc>
      </w:tr>
      <w:tr w:rsidR="00112EBE" w14:paraId="7F3CAFD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E7EA8A" w14:textId="5E91DB4A" w:rsidR="00112EBE" w:rsidRDefault="00092E60"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7F1D9C1A" w14:textId="0250588D" w:rsidR="00112EBE" w:rsidRDefault="00092E60" w:rsidP="002312EC">
            <w:pPr>
              <w:pStyle w:val="TAC"/>
              <w:spacing w:before="20" w:after="20"/>
              <w:ind w:left="57" w:right="57"/>
              <w:jc w:val="left"/>
              <w:rPr>
                <w:lang w:eastAsia="zh-CN"/>
              </w:rPr>
            </w:pPr>
            <w:r>
              <w:rPr>
                <w:rFonts w:hint="eastAsia"/>
                <w:lang w:eastAsia="zh-CN"/>
              </w:rPr>
              <w:t>A</w:t>
            </w:r>
            <w:r>
              <w:rPr>
                <w:lang w:eastAsia="zh-CN"/>
              </w:rPr>
              <w:t>gree</w:t>
            </w:r>
          </w:p>
        </w:tc>
        <w:tc>
          <w:tcPr>
            <w:tcW w:w="7142" w:type="dxa"/>
            <w:tcBorders>
              <w:top w:val="single" w:sz="4" w:space="0" w:color="auto"/>
              <w:left w:val="single" w:sz="4" w:space="0" w:color="auto"/>
              <w:bottom w:val="single" w:sz="4" w:space="0" w:color="auto"/>
              <w:right w:val="single" w:sz="4" w:space="0" w:color="auto"/>
            </w:tcBorders>
          </w:tcPr>
          <w:p w14:paraId="477DD99E" w14:textId="43B3E399" w:rsidR="00001F78" w:rsidRDefault="00BD113D" w:rsidP="00001F78">
            <w:pPr>
              <w:pStyle w:val="TAC"/>
              <w:spacing w:before="20" w:after="20"/>
              <w:ind w:left="57" w:right="57"/>
              <w:jc w:val="left"/>
              <w:rPr>
                <w:lang w:val="en-US" w:eastAsia="zh-CN"/>
              </w:rPr>
            </w:pPr>
            <w:r>
              <w:rPr>
                <w:rFonts w:hint="eastAsia"/>
                <w:lang w:val="en-US" w:eastAsia="zh-CN"/>
              </w:rPr>
              <w:t>T</w:t>
            </w:r>
            <w:r>
              <w:rPr>
                <w:lang w:val="en-US" w:eastAsia="zh-CN"/>
              </w:rPr>
              <w:t xml:space="preserve">he comparison of the two solutions have been summarized by the following table. Due to the lack of time, we think it is better for R2 to support the solution in [6] as baseline. </w:t>
            </w:r>
            <w:r w:rsidR="00001F78">
              <w:rPr>
                <w:lang w:val="en-US" w:eastAsia="zh-CN"/>
              </w:rPr>
              <w:t xml:space="preserve">As can be seen in the comparison, solution 2.2 (in [6]) has no other stage3 impacts than supporting SRS transmission in RRC_INACTIVE, which is common for all the solution for supporting UL positioning in RRC_INACTIVE. Hence, we think the solution [6] has </w:t>
            </w:r>
            <w:proofErr w:type="gramStart"/>
            <w:r w:rsidR="00001F78">
              <w:rPr>
                <w:lang w:val="en-US" w:eastAsia="zh-CN"/>
              </w:rPr>
              <w:t>less</w:t>
            </w:r>
            <w:proofErr w:type="gramEnd"/>
            <w:r w:rsidR="00001F78">
              <w:rPr>
                <w:lang w:val="en-US" w:eastAsia="zh-CN"/>
              </w:rPr>
              <w:t xml:space="preserve"> spec impacts. </w:t>
            </w:r>
          </w:p>
          <w:p w14:paraId="57240DEA" w14:textId="77777777" w:rsidR="00001F78" w:rsidRDefault="00001F78" w:rsidP="00001F78">
            <w:pPr>
              <w:pStyle w:val="TAC"/>
              <w:spacing w:before="20" w:after="20"/>
              <w:ind w:left="57" w:right="57"/>
              <w:jc w:val="left"/>
              <w:rPr>
                <w:lang w:val="en-US" w:eastAsia="zh-CN"/>
              </w:rPr>
            </w:pPr>
          </w:p>
          <w:p w14:paraId="48E630B9" w14:textId="421267C7" w:rsidR="00BD113D" w:rsidRDefault="00BD113D" w:rsidP="00001F78">
            <w:pPr>
              <w:pStyle w:val="TAC"/>
              <w:spacing w:before="20" w:after="20"/>
              <w:ind w:left="57" w:right="57"/>
              <w:jc w:val="left"/>
              <w:rPr>
                <w:lang w:val="en-US" w:eastAsia="zh-CN"/>
              </w:rPr>
            </w:pPr>
            <w:r>
              <w:rPr>
                <w:lang w:val="en-US" w:eastAsia="zh-CN"/>
              </w:rPr>
              <w:t>Features that have been proposed in [12] can be discussed in the future releases.</w:t>
            </w:r>
          </w:p>
          <w:p w14:paraId="2DFA87E9" w14:textId="459B2F93" w:rsidR="00BD113D" w:rsidRPr="00C601BD" w:rsidRDefault="00BD113D" w:rsidP="002312EC">
            <w:pPr>
              <w:pStyle w:val="TAC"/>
              <w:spacing w:before="20" w:after="20"/>
              <w:ind w:left="57" w:right="57"/>
              <w:jc w:val="left"/>
              <w:rPr>
                <w:lang w:val="en-US" w:eastAsia="zh-CN"/>
              </w:rPr>
            </w:pPr>
            <w:r>
              <w:rPr>
                <w:noProof/>
              </w:rPr>
              <w:drawing>
                <wp:inline distT="0" distB="0" distL="0" distR="0" wp14:anchorId="1F603C74" wp14:editId="497F8E69">
                  <wp:extent cx="4148018" cy="4213860"/>
                  <wp:effectExtent l="0" t="0" r="5080" b="0"/>
                  <wp:docPr id="2" name="图片 2" descr="C:\Users\y00397895\AppData\Roaming\eSpace_Desktop\UserData\y00397895\imagefiles\originalImgfiles\FA1B23D6-0008-4BB9-B2A7-1CC4CDDE1A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originalImgfiles\FA1B23D6-0008-4BB9-B2A7-1CC4CDDE1AD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3227" cy="4219152"/>
                          </a:xfrm>
                          <a:prstGeom prst="rect">
                            <a:avLst/>
                          </a:prstGeom>
                          <a:noFill/>
                          <a:ln>
                            <a:noFill/>
                          </a:ln>
                        </pic:spPr>
                      </pic:pic>
                    </a:graphicData>
                  </a:graphic>
                </wp:inline>
              </w:drawing>
            </w:r>
          </w:p>
        </w:tc>
      </w:tr>
      <w:tr w:rsidR="00112EBE" w14:paraId="58D1913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33904B" w14:textId="06C00720" w:rsidR="00112EBE" w:rsidRDefault="00607C0B"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3337360" w14:textId="420BB78A" w:rsidR="00112EBE" w:rsidRDefault="00607C0B" w:rsidP="002312EC">
            <w:pPr>
              <w:pStyle w:val="TAC"/>
              <w:spacing w:before="20" w:after="20"/>
              <w:ind w:left="57" w:right="57"/>
              <w:jc w:val="left"/>
              <w:rPr>
                <w:lang w:val="en-US"/>
              </w:rPr>
            </w:pPr>
            <w:r>
              <w:rPr>
                <w:lang w:val="en-US"/>
              </w:rPr>
              <w:t>Disagree</w:t>
            </w:r>
          </w:p>
        </w:tc>
        <w:tc>
          <w:tcPr>
            <w:tcW w:w="7142" w:type="dxa"/>
            <w:tcBorders>
              <w:top w:val="single" w:sz="4" w:space="0" w:color="auto"/>
              <w:left w:val="single" w:sz="4" w:space="0" w:color="auto"/>
              <w:bottom w:val="single" w:sz="4" w:space="0" w:color="auto"/>
              <w:right w:val="single" w:sz="4" w:space="0" w:color="auto"/>
            </w:tcBorders>
          </w:tcPr>
          <w:p w14:paraId="66EDB90C" w14:textId="15D52DC4" w:rsidR="00112EBE" w:rsidRDefault="001E7D01" w:rsidP="002312EC">
            <w:pPr>
              <w:pStyle w:val="TAC"/>
              <w:spacing w:before="20" w:after="20"/>
              <w:ind w:left="57" w:right="57"/>
              <w:jc w:val="left"/>
              <w:rPr>
                <w:lang w:val="en-US"/>
              </w:rPr>
            </w:pPr>
            <w:r>
              <w:rPr>
                <w:lang w:val="en-US"/>
              </w:rPr>
              <w:t xml:space="preserve">The compromise proposal in [12] has also no </w:t>
            </w:r>
            <w:r w:rsidR="003349CB">
              <w:rPr>
                <w:lang w:val="en-US"/>
              </w:rPr>
              <w:t xml:space="preserve">additional </w:t>
            </w:r>
            <w:r>
              <w:rPr>
                <w:lang w:val="en-US"/>
              </w:rPr>
              <w:t xml:space="preserve">Stage 3 impacts and allows the </w:t>
            </w:r>
            <w:r w:rsidR="007521AA">
              <w:rPr>
                <w:lang w:val="en-US"/>
              </w:rPr>
              <w:t>same UE procedure/be</w:t>
            </w:r>
            <w:r w:rsidR="00DB7BC2">
              <w:rPr>
                <w:lang w:val="en-US"/>
              </w:rPr>
              <w:t>h</w:t>
            </w:r>
            <w:r w:rsidR="007521AA">
              <w:rPr>
                <w:lang w:val="en-US"/>
              </w:rPr>
              <w:t xml:space="preserve">aviour independent on the positioning method, and the same NW procedures as in RRC_CONNECTED. </w:t>
            </w:r>
            <w:proofErr w:type="gramStart"/>
            <w:r w:rsidR="007521AA">
              <w:rPr>
                <w:lang w:val="en-US"/>
              </w:rPr>
              <w:t xml:space="preserve">In particular, </w:t>
            </w:r>
            <w:r w:rsidR="00784EE0">
              <w:rPr>
                <w:lang w:val="en-US"/>
              </w:rPr>
              <w:t>there</w:t>
            </w:r>
            <w:proofErr w:type="gramEnd"/>
            <w:r w:rsidR="00784EE0">
              <w:rPr>
                <w:lang w:val="en-US"/>
              </w:rPr>
              <w:t xml:space="preserve"> is no need to send a </w:t>
            </w:r>
            <w:r w:rsidR="00DB7BC2">
              <w:rPr>
                <w:lang w:val="en-US"/>
              </w:rPr>
              <w:t>L</w:t>
            </w:r>
            <w:r w:rsidR="00784EE0">
              <w:rPr>
                <w:lang w:val="en-US"/>
              </w:rPr>
              <w:t xml:space="preserve">PP Request Location Information each </w:t>
            </w:r>
            <w:r w:rsidR="00057176">
              <w:rPr>
                <w:lang w:val="en-US"/>
              </w:rPr>
              <w:t xml:space="preserve">time an </w:t>
            </w:r>
            <w:r w:rsidR="009138C3">
              <w:rPr>
                <w:lang w:val="en-US"/>
              </w:rPr>
              <w:t xml:space="preserve">(e.g., periodic) </w:t>
            </w:r>
            <w:r w:rsidR="00784EE0">
              <w:rPr>
                <w:lang w:val="en-US"/>
              </w:rPr>
              <w:t>event</w:t>
            </w:r>
            <w:r w:rsidR="00057176">
              <w:rPr>
                <w:lang w:val="en-US"/>
              </w:rPr>
              <w:t xml:space="preserve"> is triggered</w:t>
            </w:r>
            <w:r w:rsidR="00784EE0">
              <w:rPr>
                <w:lang w:val="en-US"/>
              </w:rPr>
              <w:t>, and the measurement reporting phase</w:t>
            </w:r>
            <w:r w:rsidR="00DB7BC2">
              <w:rPr>
                <w:lang w:val="en-US"/>
              </w:rPr>
              <w:t xml:space="preserve"> </w:t>
            </w:r>
            <w:r w:rsidR="00965A70">
              <w:rPr>
                <w:lang w:val="en-US"/>
              </w:rPr>
              <w:t>can</w:t>
            </w:r>
            <w:r w:rsidR="00784EE0">
              <w:rPr>
                <w:lang w:val="en-US"/>
              </w:rPr>
              <w:t xml:space="preserve"> be the same as in DL-only. </w:t>
            </w:r>
          </w:p>
          <w:p w14:paraId="2D36DCFE" w14:textId="77777777" w:rsidR="005E68C2" w:rsidRDefault="005E68C2" w:rsidP="002312EC">
            <w:pPr>
              <w:pStyle w:val="TAC"/>
              <w:spacing w:before="20" w:after="20"/>
              <w:ind w:left="57" w:right="57"/>
              <w:jc w:val="left"/>
              <w:rPr>
                <w:lang w:val="en-US"/>
              </w:rPr>
            </w:pPr>
          </w:p>
          <w:p w14:paraId="2B00C50B" w14:textId="008A6997" w:rsidR="005E68C2" w:rsidRDefault="008C3542" w:rsidP="002312EC">
            <w:pPr>
              <w:pStyle w:val="TAC"/>
              <w:spacing w:before="20" w:after="20"/>
              <w:ind w:left="57" w:right="57"/>
              <w:jc w:val="left"/>
              <w:rPr>
                <w:lang w:val="en-US"/>
              </w:rPr>
            </w:pPr>
            <w:r>
              <w:rPr>
                <w:lang w:val="en-US"/>
              </w:rPr>
              <w:t>NOTE</w:t>
            </w:r>
            <w:r w:rsidR="00DB7BC2">
              <w:rPr>
                <w:lang w:val="en-US"/>
              </w:rPr>
              <w:t>, Hu</w:t>
            </w:r>
            <w:r w:rsidR="007416BA">
              <w:rPr>
                <w:lang w:val="en-US"/>
              </w:rPr>
              <w:t>a</w:t>
            </w:r>
            <w:r w:rsidR="00DB7BC2">
              <w:rPr>
                <w:lang w:val="en-US"/>
              </w:rPr>
              <w:t xml:space="preserve">wei compared </w:t>
            </w:r>
            <w:r w:rsidR="0054565C">
              <w:rPr>
                <w:lang w:val="en-US"/>
              </w:rPr>
              <w:t xml:space="preserve">and commented </w:t>
            </w:r>
            <w:r w:rsidR="0098639B">
              <w:rPr>
                <w:lang w:val="en-US"/>
              </w:rPr>
              <w:t xml:space="preserve">above </w:t>
            </w:r>
            <w:r w:rsidR="0054565C">
              <w:rPr>
                <w:lang w:val="en-US"/>
              </w:rPr>
              <w:t xml:space="preserve">on </w:t>
            </w:r>
            <w:r w:rsidR="00DB7BC2">
              <w:rPr>
                <w:lang w:val="en-US"/>
              </w:rPr>
              <w:t>Qualcomm's original proposal</w:t>
            </w:r>
            <w:r w:rsidR="007416BA">
              <w:rPr>
                <w:lang w:val="en-US"/>
              </w:rPr>
              <w:t xml:space="preserve"> in </w:t>
            </w:r>
            <w:r w:rsidR="00965A70">
              <w:rPr>
                <w:lang w:val="en-US"/>
              </w:rPr>
              <w:t>R2-2110823</w:t>
            </w:r>
            <w:r w:rsidR="00DB7BC2">
              <w:rPr>
                <w:lang w:val="en-US"/>
              </w:rPr>
              <w:t xml:space="preserve"> but does not </w:t>
            </w:r>
            <w:r w:rsidR="007416BA">
              <w:rPr>
                <w:lang w:val="en-US"/>
              </w:rPr>
              <w:t xml:space="preserve">consider the </w:t>
            </w:r>
            <w:r w:rsidR="00965A70">
              <w:rPr>
                <w:lang w:val="en-US"/>
              </w:rPr>
              <w:t xml:space="preserve">compromise </w:t>
            </w:r>
            <w:r w:rsidR="007416BA">
              <w:rPr>
                <w:lang w:val="en-US"/>
              </w:rPr>
              <w:t xml:space="preserve">proposal in [12] submitted to this meeting. </w:t>
            </w:r>
            <w:r w:rsidR="0054565C">
              <w:rPr>
                <w:lang w:val="en-US"/>
              </w:rPr>
              <w:t xml:space="preserve">We think the </w:t>
            </w:r>
            <w:r w:rsidR="00C362B3">
              <w:rPr>
                <w:lang w:val="en-US"/>
              </w:rPr>
              <w:t xml:space="preserve">procedure described in section 3 of [12] overcomes the problems of [6], </w:t>
            </w:r>
            <w:proofErr w:type="gramStart"/>
            <w:r w:rsidR="00C362B3">
              <w:rPr>
                <w:lang w:val="en-US"/>
              </w:rPr>
              <w:t>in particular for</w:t>
            </w:r>
            <w:proofErr w:type="gramEnd"/>
            <w:r w:rsidR="00C362B3">
              <w:rPr>
                <w:lang w:val="en-US"/>
              </w:rPr>
              <w:t xml:space="preserve"> UL+DL. </w:t>
            </w:r>
          </w:p>
          <w:p w14:paraId="63E9CF59" w14:textId="77777777" w:rsidR="0068268C" w:rsidRDefault="0068268C" w:rsidP="002312EC">
            <w:pPr>
              <w:pStyle w:val="TAC"/>
              <w:spacing w:before="20" w:after="20"/>
              <w:ind w:left="57" w:right="57"/>
              <w:jc w:val="left"/>
              <w:rPr>
                <w:lang w:val="en-US"/>
              </w:rPr>
            </w:pPr>
          </w:p>
          <w:p w14:paraId="37DDF375" w14:textId="5292CC37" w:rsidR="0068268C" w:rsidRDefault="0068268C" w:rsidP="002312EC">
            <w:pPr>
              <w:pStyle w:val="TAC"/>
              <w:spacing w:before="20" w:after="20"/>
              <w:ind w:left="57" w:right="57"/>
              <w:jc w:val="left"/>
              <w:rPr>
                <w:lang w:val="en-US"/>
              </w:rPr>
            </w:pPr>
            <w:r>
              <w:rPr>
                <w:lang w:val="en-US"/>
              </w:rPr>
              <w:t>The compromise in [12] uses two Event Reports, one for UL and one for DL, where the DL part is the same as for DL-only</w:t>
            </w:r>
            <w:r w:rsidR="00F879B2">
              <w:rPr>
                <w:lang w:val="en-US"/>
              </w:rPr>
              <w:t xml:space="preserve"> methods</w:t>
            </w:r>
            <w:r>
              <w:rPr>
                <w:lang w:val="en-US"/>
              </w:rPr>
              <w:t xml:space="preserve">. Therefore, UL+DL can be the "sum" of UL-only and DL-only, and the </w:t>
            </w:r>
            <w:r w:rsidR="00C0361E">
              <w:rPr>
                <w:lang w:val="en-US"/>
              </w:rPr>
              <w:t>general SDT procedure is the same for all positioning methods and the NW procedures are the same as in RRC_CONNECTED.</w:t>
            </w:r>
          </w:p>
        </w:tc>
      </w:tr>
      <w:tr w:rsidR="00112EBE" w14:paraId="3F55F29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CD048" w14:textId="77777777" w:rsidR="00112EBE" w:rsidRDefault="00112EBE" w:rsidP="002312E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88F4A2D" w14:textId="77777777" w:rsidR="00112EBE" w:rsidRDefault="00112EBE" w:rsidP="002312E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C1D691A" w14:textId="77777777" w:rsidR="00112EBE" w:rsidRPr="00E22D59" w:rsidRDefault="00112EBE" w:rsidP="002312EC">
            <w:pPr>
              <w:pStyle w:val="TAC"/>
              <w:spacing w:before="20" w:after="20"/>
              <w:ind w:left="57" w:right="57"/>
              <w:jc w:val="left"/>
              <w:rPr>
                <w:lang w:val="en-US"/>
              </w:rPr>
            </w:pPr>
          </w:p>
        </w:tc>
      </w:tr>
      <w:tr w:rsidR="00112EBE" w14:paraId="62865D4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489DA3"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D4700B"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3DB638A" w14:textId="77777777" w:rsidR="00112EBE" w:rsidRPr="00C601BD" w:rsidRDefault="00112EBE" w:rsidP="002312EC">
            <w:pPr>
              <w:pStyle w:val="TAC"/>
              <w:spacing w:before="20" w:after="20"/>
              <w:ind w:left="57" w:right="57"/>
              <w:jc w:val="left"/>
              <w:rPr>
                <w:lang w:val="en-US"/>
              </w:rPr>
            </w:pPr>
          </w:p>
        </w:tc>
      </w:tr>
      <w:tr w:rsidR="00112EBE" w14:paraId="3A1D92F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B46253" w14:textId="77777777" w:rsidR="00112EBE" w:rsidRPr="004F49DF"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2CF094" w14:textId="77777777" w:rsidR="00112EBE" w:rsidRPr="004F49DF"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164338" w14:textId="77777777" w:rsidR="00112EBE" w:rsidRPr="004F49DF" w:rsidRDefault="00112EBE" w:rsidP="002312EC">
            <w:pPr>
              <w:pStyle w:val="TAC"/>
              <w:spacing w:before="20" w:after="20"/>
              <w:ind w:left="57" w:right="57"/>
              <w:jc w:val="left"/>
              <w:rPr>
                <w:lang w:val="en-US"/>
              </w:rPr>
            </w:pPr>
          </w:p>
        </w:tc>
      </w:tr>
      <w:tr w:rsidR="00112EBE" w14:paraId="5807C5F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AC1A1" w14:textId="77777777" w:rsidR="00112EBE" w:rsidRPr="00C66B6D" w:rsidRDefault="00112EBE"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B02F90F"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19776F" w14:textId="77777777" w:rsidR="00112EBE" w:rsidRPr="00C601BD" w:rsidRDefault="00112EBE" w:rsidP="002312EC">
            <w:pPr>
              <w:pStyle w:val="TAC"/>
              <w:spacing w:before="20" w:after="20"/>
              <w:ind w:left="57" w:right="57"/>
              <w:jc w:val="left"/>
              <w:rPr>
                <w:lang w:val="en-US"/>
              </w:rPr>
            </w:pPr>
          </w:p>
        </w:tc>
      </w:tr>
      <w:tr w:rsidR="00112EBE" w14:paraId="23F9513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43BE53" w14:textId="77777777" w:rsidR="00112EBE"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E94533" w14:textId="77777777" w:rsidR="00112EBE"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10A792" w14:textId="77777777" w:rsidR="00112EBE" w:rsidRDefault="00112EBE" w:rsidP="002312EC">
            <w:pPr>
              <w:pStyle w:val="TAC"/>
              <w:spacing w:before="20" w:after="20"/>
              <w:ind w:left="57" w:right="57"/>
              <w:jc w:val="left"/>
              <w:rPr>
                <w:lang w:val="en-US"/>
              </w:rPr>
            </w:pPr>
          </w:p>
        </w:tc>
      </w:tr>
      <w:tr w:rsidR="00112EBE" w14:paraId="7625D08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ACDE1B"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D17DB6"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D08908" w14:textId="77777777" w:rsidR="00112EBE" w:rsidRPr="00C601BD" w:rsidRDefault="00112EBE" w:rsidP="002312EC">
            <w:pPr>
              <w:pStyle w:val="TAC"/>
              <w:spacing w:before="20" w:after="20"/>
              <w:ind w:left="57" w:right="57"/>
              <w:jc w:val="left"/>
              <w:rPr>
                <w:lang w:val="en-US"/>
              </w:rPr>
            </w:pPr>
          </w:p>
        </w:tc>
      </w:tr>
      <w:tr w:rsidR="00112EBE" w14:paraId="3E77C282"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BE6021"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7AA0BD"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7548D4" w14:textId="77777777" w:rsidR="00112EBE" w:rsidRPr="00C601BD" w:rsidRDefault="00112EBE" w:rsidP="002312EC">
            <w:pPr>
              <w:pStyle w:val="TAC"/>
              <w:spacing w:before="20" w:after="20"/>
              <w:ind w:left="57" w:right="57"/>
              <w:jc w:val="left"/>
              <w:rPr>
                <w:lang w:val="en-US"/>
              </w:rPr>
            </w:pPr>
          </w:p>
        </w:tc>
      </w:tr>
      <w:tr w:rsidR="00112EBE" w14:paraId="218EF93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6DD8BC"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206029"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160A1F" w14:textId="77777777" w:rsidR="00112EBE" w:rsidRPr="00BB6BB3" w:rsidRDefault="00112EBE" w:rsidP="002312EC">
            <w:pPr>
              <w:pStyle w:val="TAC"/>
              <w:spacing w:before="20" w:after="20"/>
              <w:ind w:left="57" w:right="57"/>
              <w:jc w:val="left"/>
              <w:rPr>
                <w:lang w:val="en-GB"/>
              </w:rPr>
            </w:pPr>
          </w:p>
        </w:tc>
      </w:tr>
      <w:tr w:rsidR="00112EBE" w:rsidRPr="007D69F9" w14:paraId="76803A9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FC78EC"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B7AE74"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AC853C" w14:textId="77777777" w:rsidR="00112EBE" w:rsidRPr="00015D28" w:rsidRDefault="00112EBE" w:rsidP="002312EC">
            <w:pPr>
              <w:pStyle w:val="TAC"/>
              <w:spacing w:before="20" w:after="20"/>
              <w:ind w:left="57" w:right="57"/>
              <w:jc w:val="left"/>
              <w:rPr>
                <w:lang w:val="en-US"/>
              </w:rPr>
            </w:pPr>
          </w:p>
        </w:tc>
      </w:tr>
      <w:tr w:rsidR="00112EBE" w14:paraId="458BB36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55A7ED"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17F18F"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9AD935" w14:textId="77777777" w:rsidR="00112EBE" w:rsidRPr="00C601BD" w:rsidRDefault="00112EBE" w:rsidP="002312EC">
            <w:pPr>
              <w:pStyle w:val="TAC"/>
              <w:spacing w:before="20" w:after="20"/>
              <w:ind w:left="57" w:right="57"/>
              <w:jc w:val="left"/>
              <w:rPr>
                <w:lang w:val="en-US"/>
              </w:rPr>
            </w:pPr>
          </w:p>
        </w:tc>
      </w:tr>
      <w:tr w:rsidR="00112EBE" w14:paraId="152107B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F291A"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888F62"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F15A47" w14:textId="77777777" w:rsidR="00112EBE" w:rsidRPr="00C601BD" w:rsidRDefault="00112EBE" w:rsidP="002312EC">
            <w:pPr>
              <w:pStyle w:val="TAC"/>
              <w:spacing w:before="20" w:after="20"/>
              <w:ind w:left="57" w:right="57"/>
              <w:jc w:val="left"/>
              <w:rPr>
                <w:lang w:val="en-US"/>
              </w:rPr>
            </w:pPr>
          </w:p>
        </w:tc>
      </w:tr>
      <w:tr w:rsidR="00112EBE" w14:paraId="62F5F84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11075"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511559"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CBDB1" w14:textId="77777777" w:rsidR="00112EBE" w:rsidRPr="00C601BD" w:rsidRDefault="00112EBE" w:rsidP="002312EC">
            <w:pPr>
              <w:pStyle w:val="TAC"/>
              <w:spacing w:before="20" w:after="20"/>
              <w:ind w:left="57" w:right="57"/>
              <w:jc w:val="left"/>
              <w:rPr>
                <w:lang w:val="en-US"/>
              </w:rPr>
            </w:pPr>
          </w:p>
        </w:tc>
      </w:tr>
      <w:tr w:rsidR="00112EBE" w14:paraId="2C01F71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42B8DA"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BA3CBD"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B90BAE" w14:textId="77777777" w:rsidR="00112EBE" w:rsidRPr="00C601BD" w:rsidRDefault="00112EBE" w:rsidP="002312EC">
            <w:pPr>
              <w:pStyle w:val="TAC"/>
              <w:spacing w:before="20" w:after="20"/>
              <w:ind w:left="57" w:right="57"/>
              <w:jc w:val="left"/>
              <w:rPr>
                <w:lang w:val="en-US"/>
              </w:rPr>
            </w:pPr>
          </w:p>
        </w:tc>
      </w:tr>
    </w:tbl>
    <w:p w14:paraId="2F0AC227" w14:textId="50229832" w:rsidR="00112EBE" w:rsidRDefault="00112EBE" w:rsidP="00112EBE">
      <w:pPr>
        <w:pStyle w:val="Proposal"/>
        <w:numPr>
          <w:ilvl w:val="0"/>
          <w:numId w:val="0"/>
        </w:numPr>
      </w:pPr>
    </w:p>
    <w:p w14:paraId="553B3884" w14:textId="5B8E5804" w:rsidR="000F7114" w:rsidRDefault="000F7114" w:rsidP="000F7114">
      <w:pPr>
        <w:pStyle w:val="Heading4"/>
      </w:pPr>
      <w:r>
        <w:t>3.1.3.3</w:t>
      </w:r>
      <w:r>
        <w:tab/>
        <w:t xml:space="preserve">Common flow or separate </w:t>
      </w:r>
    </w:p>
    <w:p w14:paraId="5A3598FE" w14:textId="77777777" w:rsidR="000F7114" w:rsidRDefault="000F7114" w:rsidP="00112EBE">
      <w:pPr>
        <w:pStyle w:val="Proposal"/>
        <w:numPr>
          <w:ilvl w:val="0"/>
          <w:numId w:val="0"/>
        </w:numPr>
      </w:pPr>
    </w:p>
    <w:p w14:paraId="2D067F29" w14:textId="77777777" w:rsidR="000F7114" w:rsidRDefault="000F7114" w:rsidP="000F7114">
      <w:pPr>
        <w:rPr>
          <w:b/>
        </w:rPr>
      </w:pPr>
      <w:r w:rsidRPr="00E04828">
        <w:t>[12] shows that UL and UL+DL positioning procedures can be depicted using one common flow whereas [7] captures using two separate</w:t>
      </w:r>
      <w:r>
        <w:rPr>
          <w:b/>
        </w:rPr>
        <w:t xml:space="preserve"> </w:t>
      </w:r>
      <w:r w:rsidRPr="00E04828">
        <w:t>flows</w:t>
      </w:r>
      <w:r>
        <w:rPr>
          <w:b/>
        </w:rPr>
        <w:t xml:space="preserve">. </w:t>
      </w:r>
    </w:p>
    <w:p w14:paraId="53E21210" w14:textId="77777777" w:rsidR="00112EBE" w:rsidRDefault="00112EBE" w:rsidP="00112EBE">
      <w:pPr>
        <w:pStyle w:val="Proposal"/>
        <w:numPr>
          <w:ilvl w:val="0"/>
          <w:numId w:val="0"/>
        </w:numPr>
      </w:pPr>
    </w:p>
    <w:p w14:paraId="4B86219C" w14:textId="162E50C0" w:rsidR="00C41C56" w:rsidRDefault="000F7114" w:rsidP="000F7114">
      <w:pPr>
        <w:pStyle w:val="Proposal"/>
        <w:numPr>
          <w:ilvl w:val="0"/>
          <w:numId w:val="0"/>
        </w:numPr>
      </w:pPr>
      <w:bookmarkStart w:id="13" w:name="_Toc93137393"/>
      <w:r>
        <w:t xml:space="preserve">Question 6: </w:t>
      </w:r>
      <w:r w:rsidR="00C41C56">
        <w:t xml:space="preserve">If there is consensus to capture the stage 2 details in TS 38.305 then RAN2 to </w:t>
      </w:r>
      <w:r>
        <w:t>decide</w:t>
      </w:r>
      <w:r w:rsidR="00C41C56">
        <w:t xml:space="preserve"> whether a common flow is used to depict UL and UL+DL positioning</w:t>
      </w:r>
      <w:r>
        <w:t xml:space="preserve"> or separate flow is used</w:t>
      </w:r>
      <w:r w:rsidR="00C41C56">
        <w:t>.</w:t>
      </w:r>
      <w:bookmarkEnd w:id="13"/>
    </w:p>
    <w:p w14:paraId="09DC881B" w14:textId="543EB877" w:rsidR="000F7114" w:rsidRDefault="000F7114" w:rsidP="000F7114">
      <w:pPr>
        <w:pStyle w:val="Proposal"/>
        <w:numPr>
          <w:ilvl w:val="0"/>
          <w:numId w:val="0"/>
        </w:numPr>
      </w:pPr>
      <w:r>
        <w:t>Option A: Common</w:t>
      </w:r>
    </w:p>
    <w:p w14:paraId="053788B9" w14:textId="1C760ABD" w:rsidR="000F7114" w:rsidRDefault="000F7114" w:rsidP="000F7114">
      <w:pPr>
        <w:pStyle w:val="Proposal"/>
        <w:numPr>
          <w:ilvl w:val="0"/>
          <w:numId w:val="0"/>
        </w:numPr>
      </w:pPr>
      <w:r>
        <w:t>Option B: Separate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F7114" w14:paraId="304B542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6D4426" w14:textId="77777777" w:rsidR="000F7114" w:rsidRDefault="000F7114"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DC3381" w14:textId="3D8C7CC7" w:rsidR="000F7114" w:rsidRDefault="000F7114" w:rsidP="002312EC">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B0C390" w14:textId="77777777" w:rsidR="000F7114" w:rsidRDefault="000F7114" w:rsidP="002312EC">
            <w:pPr>
              <w:pStyle w:val="TAH"/>
              <w:spacing w:before="20" w:after="20"/>
              <w:ind w:left="57" w:right="57"/>
              <w:jc w:val="left"/>
              <w:rPr>
                <w:lang w:val="sv-SE"/>
              </w:rPr>
            </w:pPr>
            <w:r>
              <w:rPr>
                <w:lang w:val="sv-SE"/>
              </w:rPr>
              <w:t>Comments</w:t>
            </w:r>
          </w:p>
        </w:tc>
      </w:tr>
      <w:tr w:rsidR="000F7114" w14:paraId="67EF068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A10C" w14:textId="2ED95463" w:rsidR="000F7114" w:rsidRDefault="002312EC"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551A3D7F" w14:textId="628718D4" w:rsidR="000F7114" w:rsidRDefault="002312EC" w:rsidP="002312EC">
            <w:pPr>
              <w:pStyle w:val="TAC"/>
              <w:spacing w:before="20" w:after="20"/>
              <w:ind w:left="57" w:right="57"/>
              <w:jc w:val="left"/>
              <w:rPr>
                <w:lang w:eastAsia="zh-CN"/>
              </w:rPr>
            </w:pPr>
            <w:r>
              <w:rPr>
                <w:rFonts w:hint="eastAsia"/>
                <w:lang w:eastAsia="zh-CN"/>
              </w:rPr>
              <w:t>A</w:t>
            </w:r>
          </w:p>
        </w:tc>
        <w:tc>
          <w:tcPr>
            <w:tcW w:w="7142" w:type="dxa"/>
            <w:tcBorders>
              <w:top w:val="single" w:sz="4" w:space="0" w:color="auto"/>
              <w:left w:val="single" w:sz="4" w:space="0" w:color="auto"/>
              <w:bottom w:val="single" w:sz="4" w:space="0" w:color="auto"/>
              <w:right w:val="single" w:sz="4" w:space="0" w:color="auto"/>
            </w:tcBorders>
          </w:tcPr>
          <w:p w14:paraId="6008834F" w14:textId="77777777" w:rsidR="000F7114" w:rsidRDefault="002312EC" w:rsidP="002312EC">
            <w:pPr>
              <w:pStyle w:val="TAC"/>
              <w:spacing w:before="20" w:after="20"/>
              <w:ind w:left="57" w:right="57"/>
              <w:jc w:val="left"/>
              <w:rPr>
                <w:lang w:val="en-US" w:eastAsia="zh-CN"/>
              </w:rPr>
            </w:pPr>
            <w:r>
              <w:rPr>
                <w:lang w:val="en-US" w:eastAsia="zh-CN"/>
              </w:rPr>
              <w:t xml:space="preserve">OptionA is better from the spec impacts perspective </w:t>
            </w:r>
            <w:r w:rsidR="00FB022D">
              <w:rPr>
                <w:lang w:val="en-US" w:eastAsia="zh-CN"/>
              </w:rPr>
              <w:t xml:space="preserve">but it would make the spec less readable. </w:t>
            </w:r>
          </w:p>
          <w:p w14:paraId="27BAAA8A" w14:textId="77777777" w:rsidR="00FB022D" w:rsidRDefault="00FB022D" w:rsidP="00FB022D">
            <w:pPr>
              <w:pStyle w:val="TAC"/>
              <w:spacing w:before="20" w:after="20"/>
              <w:ind w:right="57"/>
              <w:jc w:val="left"/>
              <w:rPr>
                <w:lang w:val="en-US" w:eastAsia="zh-CN"/>
              </w:rPr>
            </w:pPr>
            <w:r>
              <w:rPr>
                <w:rFonts w:hint="eastAsia"/>
                <w:lang w:val="en-US" w:eastAsia="zh-CN"/>
              </w:rPr>
              <w:t>O</w:t>
            </w:r>
            <w:r>
              <w:rPr>
                <w:lang w:val="en-US" w:eastAsia="zh-CN"/>
              </w:rPr>
              <w:t xml:space="preserve">ptionB would result in a lot of redundancies in the description in the spec. </w:t>
            </w:r>
          </w:p>
          <w:p w14:paraId="4639B59D" w14:textId="77777777" w:rsidR="00FB022D" w:rsidRDefault="00FB022D" w:rsidP="00FB022D">
            <w:pPr>
              <w:pStyle w:val="TAC"/>
              <w:spacing w:before="20" w:after="20"/>
              <w:ind w:right="57"/>
              <w:jc w:val="left"/>
              <w:rPr>
                <w:lang w:val="en-US" w:eastAsia="zh-CN"/>
              </w:rPr>
            </w:pPr>
          </w:p>
          <w:p w14:paraId="6AB61FCE" w14:textId="15B826FA" w:rsidR="00FB022D" w:rsidRPr="00C601BD" w:rsidRDefault="00FB022D" w:rsidP="00FB022D">
            <w:pPr>
              <w:pStyle w:val="TAC"/>
              <w:spacing w:before="20" w:after="20"/>
              <w:ind w:right="57"/>
              <w:jc w:val="left"/>
              <w:rPr>
                <w:lang w:val="en-US" w:eastAsia="zh-CN"/>
              </w:rPr>
            </w:pPr>
            <w:r>
              <w:rPr>
                <w:rFonts w:hint="eastAsia"/>
                <w:lang w:val="en-US" w:eastAsia="zh-CN"/>
              </w:rPr>
              <w:t>W</w:t>
            </w:r>
            <w:r>
              <w:rPr>
                <w:lang w:val="en-US" w:eastAsia="zh-CN"/>
              </w:rPr>
              <w:t>e prefer OptionA</w:t>
            </w:r>
            <w:r w:rsidR="00853710">
              <w:rPr>
                <w:lang w:val="en-US" w:eastAsia="zh-CN"/>
              </w:rPr>
              <w:t>.</w:t>
            </w:r>
            <w:r w:rsidR="00955154">
              <w:rPr>
                <w:lang w:val="en-US" w:eastAsia="zh-CN"/>
              </w:rPr>
              <w:t xml:space="preserve"> We think </w:t>
            </w:r>
            <w:r w:rsidR="00955154">
              <w:rPr>
                <w:rFonts w:hint="eastAsia"/>
                <w:lang w:val="en-US" w:eastAsia="zh-CN"/>
              </w:rPr>
              <w:t>multi-RTT</w:t>
            </w:r>
            <w:r w:rsidR="00955154">
              <w:rPr>
                <w:lang w:val="en-US" w:eastAsia="zh-CN"/>
              </w:rPr>
              <w:t xml:space="preserve"> can include all the signalings while for UL/DL, some of the steps can be omitted</w:t>
            </w:r>
          </w:p>
        </w:tc>
      </w:tr>
      <w:tr w:rsidR="000F7114" w14:paraId="66EC5E8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DABAC4" w14:textId="2002EFA5" w:rsidR="000F7114" w:rsidRDefault="00DF7E82"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D3BDAD9" w14:textId="2BB03DDF" w:rsidR="000F7114" w:rsidRDefault="00DF7E82" w:rsidP="002312EC">
            <w:pPr>
              <w:pStyle w:val="TAC"/>
              <w:spacing w:before="20" w:after="20"/>
              <w:ind w:left="57" w:right="57"/>
              <w:jc w:val="left"/>
              <w:rPr>
                <w:lang w:val="en-US"/>
              </w:rPr>
            </w:pPr>
            <w:r>
              <w:rPr>
                <w:lang w:val="en-US"/>
              </w:rPr>
              <w:t>A</w:t>
            </w:r>
          </w:p>
        </w:tc>
        <w:tc>
          <w:tcPr>
            <w:tcW w:w="7142" w:type="dxa"/>
            <w:tcBorders>
              <w:top w:val="single" w:sz="4" w:space="0" w:color="auto"/>
              <w:left w:val="single" w:sz="4" w:space="0" w:color="auto"/>
              <w:bottom w:val="single" w:sz="4" w:space="0" w:color="auto"/>
              <w:right w:val="single" w:sz="4" w:space="0" w:color="auto"/>
            </w:tcBorders>
          </w:tcPr>
          <w:p w14:paraId="7C47BB60" w14:textId="182D2404" w:rsidR="000F7114" w:rsidRDefault="00DF7E82" w:rsidP="002312EC">
            <w:pPr>
              <w:pStyle w:val="TAC"/>
              <w:spacing w:before="20" w:after="20"/>
              <w:ind w:left="57" w:right="57"/>
              <w:jc w:val="left"/>
              <w:rPr>
                <w:lang w:val="en-US"/>
              </w:rPr>
            </w:pPr>
            <w:r>
              <w:rPr>
                <w:lang w:val="en-US"/>
              </w:rPr>
              <w:t>If we are to capture this flow, a common one is better</w:t>
            </w:r>
          </w:p>
        </w:tc>
      </w:tr>
      <w:tr w:rsidR="000F7114" w14:paraId="3861547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2C58C" w14:textId="6E3543EB" w:rsidR="000F7114" w:rsidRPr="00965A70" w:rsidRDefault="00965A70"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0914C4C" w14:textId="29257179" w:rsidR="000F7114" w:rsidRPr="00736A4D" w:rsidRDefault="00736A4D" w:rsidP="002312EC">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E00489F" w14:textId="77777777" w:rsidR="000F7114" w:rsidRDefault="00965A70" w:rsidP="002312EC">
            <w:pPr>
              <w:pStyle w:val="TAC"/>
              <w:spacing w:before="20" w:after="20"/>
              <w:ind w:left="57" w:right="57"/>
              <w:jc w:val="left"/>
              <w:rPr>
                <w:lang w:val="en-US"/>
              </w:rPr>
            </w:pPr>
            <w:r>
              <w:rPr>
                <w:lang w:val="en-US"/>
              </w:rPr>
              <w:t>No strong view</w:t>
            </w:r>
            <w:r w:rsidR="00736A4D">
              <w:rPr>
                <w:lang w:val="en-US"/>
              </w:rPr>
              <w:t xml:space="preserve">, but since we currently have </w:t>
            </w:r>
            <w:r w:rsidR="00445ECE">
              <w:rPr>
                <w:lang w:val="en-US"/>
              </w:rPr>
              <w:t xml:space="preserve">separate procedures for DL, UL, and UL+DL in </w:t>
            </w:r>
            <w:r w:rsidR="005A1379">
              <w:rPr>
                <w:lang w:val="en-US"/>
              </w:rPr>
              <w:t>38.305</w:t>
            </w:r>
            <w:r w:rsidR="00445ECE">
              <w:rPr>
                <w:lang w:val="en-US"/>
              </w:rPr>
              <w:t>, slightly prefer B.</w:t>
            </w:r>
          </w:p>
          <w:p w14:paraId="2128E18B" w14:textId="3FBFF0D1" w:rsidR="008D60A0" w:rsidRPr="00E22D59" w:rsidRDefault="00350567" w:rsidP="002312EC">
            <w:pPr>
              <w:pStyle w:val="TAC"/>
              <w:spacing w:before="20" w:after="20"/>
              <w:ind w:left="57" w:right="57"/>
              <w:jc w:val="left"/>
              <w:rPr>
                <w:lang w:val="en-US"/>
              </w:rPr>
            </w:pPr>
            <w:r>
              <w:rPr>
                <w:lang w:val="en-US"/>
              </w:rPr>
              <w:t>If A is pref</w:t>
            </w:r>
            <w:r w:rsidR="00D11AD3">
              <w:rPr>
                <w:lang w:val="en-US"/>
              </w:rPr>
              <w:t>e</w:t>
            </w:r>
            <w:r>
              <w:rPr>
                <w:lang w:val="en-US"/>
              </w:rPr>
              <w:t>rred, it should be a common procedure for DL-only, UL-only, and UL+DL.</w:t>
            </w:r>
            <w:r w:rsidR="003711D5">
              <w:rPr>
                <w:lang w:val="en-US"/>
              </w:rPr>
              <w:t xml:space="preserve"> Not quite clear why </w:t>
            </w:r>
            <w:r w:rsidR="004C1B5A">
              <w:rPr>
                <w:lang w:val="en-US"/>
              </w:rPr>
              <w:t>UL+DL should be combined, but DL-only should be kept separate.</w:t>
            </w:r>
          </w:p>
        </w:tc>
      </w:tr>
      <w:tr w:rsidR="000F7114" w14:paraId="1A2BF25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F2DB5D"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D628BE"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5F670" w14:textId="77777777" w:rsidR="000F7114" w:rsidRPr="00C601BD" w:rsidRDefault="000F7114" w:rsidP="002312EC">
            <w:pPr>
              <w:pStyle w:val="TAC"/>
              <w:spacing w:before="20" w:after="20"/>
              <w:ind w:left="57" w:right="57"/>
              <w:jc w:val="left"/>
              <w:rPr>
                <w:lang w:val="en-US"/>
              </w:rPr>
            </w:pPr>
          </w:p>
        </w:tc>
      </w:tr>
      <w:tr w:rsidR="000F7114" w14:paraId="4A180D3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DC529" w14:textId="77777777" w:rsidR="000F7114" w:rsidRPr="004F49DF"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817488" w14:textId="77777777" w:rsidR="000F7114" w:rsidRPr="004F49DF"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607FEB" w14:textId="77777777" w:rsidR="000F7114" w:rsidRPr="004F49DF" w:rsidRDefault="000F7114" w:rsidP="002312EC">
            <w:pPr>
              <w:pStyle w:val="TAC"/>
              <w:spacing w:before="20" w:after="20"/>
              <w:ind w:left="57" w:right="57"/>
              <w:jc w:val="left"/>
              <w:rPr>
                <w:lang w:val="en-US"/>
              </w:rPr>
            </w:pPr>
          </w:p>
        </w:tc>
      </w:tr>
      <w:tr w:rsidR="000F7114" w14:paraId="162330E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C1108B" w14:textId="77777777" w:rsidR="000F7114" w:rsidRPr="00C66B6D" w:rsidRDefault="000F7114"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64A45220"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EF8738" w14:textId="77777777" w:rsidR="000F7114" w:rsidRPr="00C601BD" w:rsidRDefault="000F7114" w:rsidP="002312EC">
            <w:pPr>
              <w:pStyle w:val="TAC"/>
              <w:spacing w:before="20" w:after="20"/>
              <w:ind w:left="57" w:right="57"/>
              <w:jc w:val="left"/>
              <w:rPr>
                <w:lang w:val="en-US"/>
              </w:rPr>
            </w:pPr>
          </w:p>
        </w:tc>
      </w:tr>
      <w:tr w:rsidR="000F7114" w14:paraId="2764638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180BA5" w14:textId="77777777" w:rsidR="000F7114"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83B134" w14:textId="77777777" w:rsidR="000F7114"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31DFD3" w14:textId="77777777" w:rsidR="000F7114" w:rsidRDefault="000F7114" w:rsidP="002312EC">
            <w:pPr>
              <w:pStyle w:val="TAC"/>
              <w:spacing w:before="20" w:after="20"/>
              <w:ind w:left="57" w:right="57"/>
              <w:jc w:val="left"/>
              <w:rPr>
                <w:lang w:val="en-US"/>
              </w:rPr>
            </w:pPr>
          </w:p>
        </w:tc>
      </w:tr>
      <w:tr w:rsidR="000F7114" w14:paraId="6CBF9C7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4A8BD4"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E32BCB"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13D42D" w14:textId="77777777" w:rsidR="000F7114" w:rsidRPr="00C601BD" w:rsidRDefault="000F7114" w:rsidP="002312EC">
            <w:pPr>
              <w:pStyle w:val="TAC"/>
              <w:spacing w:before="20" w:after="20"/>
              <w:ind w:left="57" w:right="57"/>
              <w:jc w:val="left"/>
              <w:rPr>
                <w:lang w:val="en-US"/>
              </w:rPr>
            </w:pPr>
          </w:p>
        </w:tc>
      </w:tr>
      <w:tr w:rsidR="000F7114" w14:paraId="15AA532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E32E98"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F7F4646"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0B7C917" w14:textId="77777777" w:rsidR="000F7114" w:rsidRPr="00C601BD" w:rsidRDefault="000F7114" w:rsidP="002312EC">
            <w:pPr>
              <w:pStyle w:val="TAC"/>
              <w:spacing w:before="20" w:after="20"/>
              <w:ind w:left="57" w:right="57"/>
              <w:jc w:val="left"/>
              <w:rPr>
                <w:lang w:val="en-US"/>
              </w:rPr>
            </w:pPr>
          </w:p>
        </w:tc>
      </w:tr>
      <w:tr w:rsidR="000F7114" w14:paraId="72A1961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447979"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F4F84A"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BE606D9" w14:textId="77777777" w:rsidR="000F7114" w:rsidRPr="00BB6BB3" w:rsidRDefault="000F7114" w:rsidP="002312EC">
            <w:pPr>
              <w:pStyle w:val="TAC"/>
              <w:spacing w:before="20" w:after="20"/>
              <w:ind w:left="57" w:right="57"/>
              <w:jc w:val="left"/>
              <w:rPr>
                <w:lang w:val="en-GB"/>
              </w:rPr>
            </w:pPr>
          </w:p>
        </w:tc>
      </w:tr>
      <w:tr w:rsidR="000F7114" w:rsidRPr="007D69F9" w14:paraId="760E15B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08A3F0"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85FA17"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D81E45" w14:textId="77777777" w:rsidR="000F7114" w:rsidRPr="00015D28" w:rsidRDefault="000F7114" w:rsidP="002312EC">
            <w:pPr>
              <w:pStyle w:val="TAC"/>
              <w:spacing w:before="20" w:after="20"/>
              <w:ind w:left="57" w:right="57"/>
              <w:jc w:val="left"/>
              <w:rPr>
                <w:lang w:val="en-US"/>
              </w:rPr>
            </w:pPr>
          </w:p>
        </w:tc>
      </w:tr>
      <w:tr w:rsidR="000F7114" w14:paraId="308BB7F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639606"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7F32EE"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D1AAA1" w14:textId="77777777" w:rsidR="000F7114" w:rsidRPr="00C601BD" w:rsidRDefault="000F7114" w:rsidP="002312EC">
            <w:pPr>
              <w:pStyle w:val="TAC"/>
              <w:spacing w:before="20" w:after="20"/>
              <w:ind w:left="57" w:right="57"/>
              <w:jc w:val="left"/>
              <w:rPr>
                <w:lang w:val="en-US"/>
              </w:rPr>
            </w:pPr>
          </w:p>
        </w:tc>
      </w:tr>
      <w:tr w:rsidR="000F7114" w14:paraId="0F40EFC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1DFBAF"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84D712B"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FB5D8E" w14:textId="77777777" w:rsidR="000F7114" w:rsidRPr="00C601BD" w:rsidRDefault="000F7114" w:rsidP="002312EC">
            <w:pPr>
              <w:pStyle w:val="TAC"/>
              <w:spacing w:before="20" w:after="20"/>
              <w:ind w:left="57" w:right="57"/>
              <w:jc w:val="left"/>
              <w:rPr>
                <w:lang w:val="en-US"/>
              </w:rPr>
            </w:pPr>
          </w:p>
        </w:tc>
      </w:tr>
      <w:tr w:rsidR="000F7114" w14:paraId="456147E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3A4016"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B973B1"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983621" w14:textId="77777777" w:rsidR="000F7114" w:rsidRPr="00C601BD" w:rsidRDefault="000F7114" w:rsidP="002312EC">
            <w:pPr>
              <w:pStyle w:val="TAC"/>
              <w:spacing w:before="20" w:after="20"/>
              <w:ind w:left="57" w:right="57"/>
              <w:jc w:val="left"/>
              <w:rPr>
                <w:lang w:val="en-US"/>
              </w:rPr>
            </w:pPr>
          </w:p>
        </w:tc>
      </w:tr>
      <w:tr w:rsidR="000F7114" w14:paraId="4052E69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F9646"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04C7DC"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7400E4" w14:textId="77777777" w:rsidR="000F7114" w:rsidRPr="00C601BD" w:rsidRDefault="000F7114" w:rsidP="002312EC">
            <w:pPr>
              <w:pStyle w:val="TAC"/>
              <w:spacing w:before="20" w:after="20"/>
              <w:ind w:left="57" w:right="57"/>
              <w:jc w:val="left"/>
              <w:rPr>
                <w:lang w:val="en-US"/>
              </w:rPr>
            </w:pPr>
          </w:p>
        </w:tc>
      </w:tr>
    </w:tbl>
    <w:p w14:paraId="21CC0F22" w14:textId="77777777" w:rsidR="000F7114" w:rsidRDefault="000F7114" w:rsidP="000F7114">
      <w:pPr>
        <w:pStyle w:val="Proposal"/>
        <w:numPr>
          <w:ilvl w:val="0"/>
          <w:numId w:val="0"/>
        </w:numPr>
      </w:pPr>
    </w:p>
    <w:p w14:paraId="61777295" w14:textId="5F69972B" w:rsidR="000F7114" w:rsidRDefault="000F7114" w:rsidP="000F7114">
      <w:pPr>
        <w:pStyle w:val="Heading4"/>
        <w:rPr>
          <w:snapToGrid w:val="0"/>
        </w:rPr>
      </w:pPr>
      <w:r>
        <w:t>3.1.3.4</w:t>
      </w:r>
      <w:r>
        <w:tab/>
        <w:t xml:space="preserve">LCS Event Report with an embedded </w:t>
      </w:r>
      <w:r>
        <w:rPr>
          <w:snapToGrid w:val="0"/>
        </w:rPr>
        <w:t>UL-SRS Request for Multi-RTT positioning</w:t>
      </w:r>
    </w:p>
    <w:p w14:paraId="70D92CFA" w14:textId="77777777" w:rsidR="000F7114" w:rsidRPr="000F7114" w:rsidRDefault="000F7114" w:rsidP="000F7114"/>
    <w:p w14:paraId="73C4431F" w14:textId="43DE892B" w:rsidR="00C41C56" w:rsidRDefault="000F7114" w:rsidP="000F7114">
      <w:pPr>
        <w:pStyle w:val="Proposal"/>
        <w:numPr>
          <w:ilvl w:val="0"/>
          <w:numId w:val="0"/>
        </w:numPr>
      </w:pPr>
      <w:bookmarkStart w:id="14" w:name="_Toc93137394"/>
      <w:r>
        <w:t xml:space="preserve">Question 7: </w:t>
      </w:r>
      <w:r w:rsidR="00C41C56">
        <w:t xml:space="preserve">If there is consensus to capture the stage 2 details in TS 38.305 then RAN2 to </w:t>
      </w:r>
      <w:r>
        <w:t>decide</w:t>
      </w:r>
      <w:r w:rsidR="00C41C56">
        <w:t xml:space="preserve"> whether UE can include </w:t>
      </w:r>
      <w:r>
        <w:t xml:space="preserve">in </w:t>
      </w:r>
      <w:r w:rsidR="00C41C56">
        <w:t xml:space="preserve">the LCS Event Report an embedded LPP Request Assistance Data message with </w:t>
      </w:r>
      <w:r w:rsidR="00C41C56" w:rsidRPr="00A85E9E">
        <w:t xml:space="preserve">IE </w:t>
      </w:r>
      <w:r w:rsidR="00C41C56" w:rsidRPr="00A85E9E">
        <w:rPr>
          <w:i/>
        </w:rPr>
        <w:t>NR-Multi-RTT-Request</w:t>
      </w:r>
      <w:r w:rsidR="00C41C56" w:rsidRPr="00A85E9E">
        <w:rPr>
          <w:i/>
          <w:noProof/>
        </w:rPr>
        <w:t>AssistanceData</w:t>
      </w:r>
      <w:r w:rsidR="00C41C56">
        <w:rPr>
          <w:i/>
          <w:noProof/>
        </w:rPr>
        <w:t xml:space="preserve"> </w:t>
      </w:r>
      <w:r w:rsidR="00C41C56">
        <w:rPr>
          <w:iCs/>
          <w:noProof/>
        </w:rPr>
        <w:t xml:space="preserve">and </w:t>
      </w:r>
      <w:r w:rsidR="00C41C56" w:rsidRPr="00264BFF">
        <w:rPr>
          <w:i/>
          <w:iCs/>
          <w:snapToGrid w:val="0"/>
        </w:rPr>
        <w:t>nr-AdType</w:t>
      </w:r>
      <w:r w:rsidR="00C41C56">
        <w:rPr>
          <w:snapToGrid w:val="0"/>
        </w:rPr>
        <w:t xml:space="preserve"> set to '</w:t>
      </w:r>
      <w:r w:rsidR="00C41C56" w:rsidRPr="00264BFF">
        <w:rPr>
          <w:i/>
          <w:iCs/>
          <w:snapToGrid w:val="0"/>
        </w:rPr>
        <w:t>ul-srs</w:t>
      </w:r>
      <w:r w:rsidR="00C41C56">
        <w:rPr>
          <w:snapToGrid w:val="0"/>
        </w:rPr>
        <w:t>' to request an UL-SRS for Multi-RTT positioning</w:t>
      </w:r>
      <w:r w:rsidR="00C41C56">
        <w:t>.</w:t>
      </w:r>
      <w:bookmarkEnd w:id="14"/>
    </w:p>
    <w:p w14:paraId="4B4108BE" w14:textId="096FDC67" w:rsidR="000F7114" w:rsidRDefault="000F7114" w:rsidP="000F7114">
      <w:pPr>
        <w:pStyle w:val="Proposal"/>
        <w:numPr>
          <w:ilvl w:val="0"/>
          <w:numId w:val="0"/>
        </w:numPr>
      </w:pPr>
      <w:r>
        <w:t>Option A: Yes, agree for such inclusion</w:t>
      </w:r>
    </w:p>
    <w:p w14:paraId="265BDDA0" w14:textId="4DFD4C95" w:rsidR="000F7114" w:rsidRDefault="000F7114" w:rsidP="000F7114">
      <w:pPr>
        <w:pStyle w:val="Proposal"/>
        <w:numPr>
          <w:ilvl w:val="0"/>
          <w:numId w:val="0"/>
        </w:numPr>
      </w:pPr>
      <w:r>
        <w:t>Option B: No, not needed</w:t>
      </w:r>
    </w:p>
    <w:p w14:paraId="4B4FFA37" w14:textId="77777777" w:rsidR="00C41C56" w:rsidRDefault="00C41C56" w:rsidP="00C41C56">
      <w:pPr>
        <w:pStyle w:val="Proposal"/>
        <w:numPr>
          <w:ilvl w:val="0"/>
          <w:numId w:val="0"/>
        </w:numPr>
        <w:ind w:left="1701"/>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F7114" w14:paraId="504A9AA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1EDB06" w14:textId="77777777" w:rsidR="000F7114" w:rsidRDefault="000F7114"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C560DB" w14:textId="77777777" w:rsidR="000F7114" w:rsidRDefault="000F7114" w:rsidP="002312EC">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2165C9" w14:textId="77777777" w:rsidR="000F7114" w:rsidRDefault="000F7114" w:rsidP="002312EC">
            <w:pPr>
              <w:pStyle w:val="TAH"/>
              <w:spacing w:before="20" w:after="20"/>
              <w:ind w:left="57" w:right="57"/>
              <w:jc w:val="left"/>
              <w:rPr>
                <w:lang w:val="sv-SE"/>
              </w:rPr>
            </w:pPr>
            <w:r>
              <w:rPr>
                <w:lang w:val="sv-SE"/>
              </w:rPr>
              <w:t>Comments</w:t>
            </w:r>
          </w:p>
        </w:tc>
      </w:tr>
      <w:tr w:rsidR="000F7114" w14:paraId="3F95B76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1BA8D8" w14:textId="53C893DD" w:rsidR="000F7114" w:rsidRDefault="00FB022D"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15295ECE" w14:textId="38BA93A6" w:rsidR="000F7114" w:rsidRDefault="002D5E02" w:rsidP="002312EC">
            <w:pPr>
              <w:pStyle w:val="TAC"/>
              <w:spacing w:before="20" w:after="20"/>
              <w:ind w:left="57" w:right="57"/>
              <w:jc w:val="left"/>
              <w:rPr>
                <w:lang w:eastAsia="zh-CN"/>
              </w:rPr>
            </w:pPr>
            <w:r>
              <w:rPr>
                <w:rFonts w:hint="eastAsia"/>
                <w:lang w:eastAsia="zh-CN"/>
              </w:rPr>
              <w:t>O</w:t>
            </w:r>
            <w:r>
              <w:rPr>
                <w:lang w:eastAsia="zh-CN"/>
              </w:rPr>
              <w:t xml:space="preserve">ption </w:t>
            </w:r>
            <w:r w:rsidR="00E735E8">
              <w:rPr>
                <w:lang w:eastAsia="zh-CN"/>
              </w:rPr>
              <w:t>B</w:t>
            </w:r>
          </w:p>
        </w:tc>
        <w:tc>
          <w:tcPr>
            <w:tcW w:w="7142" w:type="dxa"/>
            <w:tcBorders>
              <w:top w:val="single" w:sz="4" w:space="0" w:color="auto"/>
              <w:left w:val="single" w:sz="4" w:space="0" w:color="auto"/>
              <w:bottom w:val="single" w:sz="4" w:space="0" w:color="auto"/>
              <w:right w:val="single" w:sz="4" w:space="0" w:color="auto"/>
            </w:tcBorders>
          </w:tcPr>
          <w:p w14:paraId="6DBC1FCF" w14:textId="77777777" w:rsidR="000F7114" w:rsidRDefault="00323B44" w:rsidP="002312EC">
            <w:pPr>
              <w:pStyle w:val="TAC"/>
              <w:spacing w:before="20" w:after="20"/>
              <w:ind w:left="57" w:right="57"/>
              <w:jc w:val="left"/>
              <w:rPr>
                <w:lang w:val="en-US" w:eastAsia="zh-CN"/>
              </w:rPr>
            </w:pPr>
            <w:r>
              <w:rPr>
                <w:rFonts w:hint="eastAsia"/>
                <w:lang w:val="en-US" w:eastAsia="zh-CN"/>
              </w:rPr>
              <w:t>T</w:t>
            </w:r>
            <w:r>
              <w:rPr>
                <w:lang w:val="en-US" w:eastAsia="zh-CN"/>
              </w:rPr>
              <w:t xml:space="preserve">here is no need for the UE to request the positioning method to LMF, by requesting the AD for ul-SRS. The positioning method adopted should be decided by LMF as what has been done today. </w:t>
            </w:r>
          </w:p>
          <w:p w14:paraId="2FAFAFDA" w14:textId="77777777" w:rsidR="00323B44" w:rsidRDefault="00323B44" w:rsidP="002312EC">
            <w:pPr>
              <w:pStyle w:val="TAC"/>
              <w:spacing w:before="20" w:after="20"/>
              <w:ind w:left="57" w:right="57"/>
              <w:jc w:val="left"/>
              <w:rPr>
                <w:lang w:val="en-US" w:eastAsia="zh-CN"/>
              </w:rPr>
            </w:pPr>
            <w:r>
              <w:rPr>
                <w:rFonts w:hint="eastAsia"/>
                <w:lang w:val="en-US" w:eastAsia="zh-CN"/>
              </w:rPr>
              <w:t>A</w:t>
            </w:r>
            <w:r>
              <w:rPr>
                <w:lang w:val="en-US" w:eastAsia="zh-CN"/>
              </w:rPr>
              <w:t>lso, SRS configuration is configured to the UE by RRC, so it is not clear why we use LPP to request SRS.</w:t>
            </w:r>
          </w:p>
          <w:p w14:paraId="6F26D3BC" w14:textId="10206EC8" w:rsidR="00323B44" w:rsidRPr="00C601BD" w:rsidRDefault="00323B44" w:rsidP="002312EC">
            <w:pPr>
              <w:pStyle w:val="TAC"/>
              <w:spacing w:before="20" w:after="20"/>
              <w:ind w:left="57" w:right="57"/>
              <w:jc w:val="left"/>
              <w:rPr>
                <w:lang w:val="en-US" w:eastAsia="zh-CN"/>
              </w:rPr>
            </w:pPr>
            <w:r>
              <w:rPr>
                <w:rFonts w:hint="eastAsia"/>
                <w:lang w:val="en-US" w:eastAsia="zh-CN"/>
              </w:rPr>
              <w:t>T</w:t>
            </w:r>
            <w:r>
              <w:rPr>
                <w:lang w:val="en-US" w:eastAsia="zh-CN"/>
              </w:rPr>
              <w:t xml:space="preserve">he above two points means major shift of paradigm so we think it is not needed. </w:t>
            </w:r>
          </w:p>
        </w:tc>
      </w:tr>
      <w:tr w:rsidR="000F7114" w14:paraId="4C28BE9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A9B7AB" w14:textId="453E27D1" w:rsidR="000F7114" w:rsidRDefault="009B018A"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2F7FF61" w14:textId="6D0EDABC" w:rsidR="000F7114" w:rsidRDefault="009B018A" w:rsidP="002312E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1F0CE137" w14:textId="77777777" w:rsidR="000F7114" w:rsidRDefault="000F7114" w:rsidP="002312EC">
            <w:pPr>
              <w:pStyle w:val="TAC"/>
              <w:spacing w:before="20" w:after="20"/>
              <w:ind w:left="57" w:right="57"/>
              <w:jc w:val="left"/>
              <w:rPr>
                <w:lang w:val="en-US"/>
              </w:rPr>
            </w:pPr>
          </w:p>
        </w:tc>
      </w:tr>
      <w:tr w:rsidR="000F7114" w14:paraId="3DF0AF8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23945F" w14:textId="6F56AB47" w:rsidR="000F7114" w:rsidRPr="005A1379" w:rsidRDefault="005A1379"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39FFD63B" w14:textId="6AF5C744" w:rsidR="000F7114" w:rsidRPr="005A1379" w:rsidRDefault="005A1379" w:rsidP="002312EC">
            <w:pPr>
              <w:pStyle w:val="TAC"/>
              <w:spacing w:before="20" w:after="20"/>
              <w:ind w:left="57" w:right="57"/>
              <w:jc w:val="left"/>
              <w:rPr>
                <w:lang w:val="en-US"/>
              </w:rPr>
            </w:pPr>
            <w:r>
              <w:rPr>
                <w:lang w:val="en-US"/>
              </w:rPr>
              <w:t>A</w:t>
            </w:r>
          </w:p>
        </w:tc>
        <w:tc>
          <w:tcPr>
            <w:tcW w:w="7142" w:type="dxa"/>
            <w:tcBorders>
              <w:top w:val="single" w:sz="4" w:space="0" w:color="auto"/>
              <w:left w:val="single" w:sz="4" w:space="0" w:color="auto"/>
              <w:bottom w:val="single" w:sz="4" w:space="0" w:color="auto"/>
              <w:right w:val="single" w:sz="4" w:space="0" w:color="auto"/>
            </w:tcBorders>
          </w:tcPr>
          <w:p w14:paraId="2F1B090E" w14:textId="04740DAA" w:rsidR="000F7114" w:rsidRDefault="00D11AD3" w:rsidP="002312EC">
            <w:pPr>
              <w:pStyle w:val="TAC"/>
              <w:spacing w:before="20" w:after="20"/>
              <w:ind w:left="57" w:right="57"/>
              <w:jc w:val="left"/>
              <w:rPr>
                <w:snapToGrid w:val="0"/>
                <w:lang w:val="en-US"/>
              </w:rPr>
            </w:pPr>
            <w:r>
              <w:rPr>
                <w:lang w:val="en-US"/>
              </w:rPr>
              <w:t>T</w:t>
            </w:r>
            <w:r w:rsidR="005A1379">
              <w:rPr>
                <w:lang w:val="en-US"/>
              </w:rPr>
              <w:t xml:space="preserve">his is </w:t>
            </w:r>
            <w:r w:rsidR="00D9563A">
              <w:rPr>
                <w:lang w:val="en-US"/>
              </w:rPr>
              <w:t xml:space="preserve">already </w:t>
            </w:r>
            <w:r w:rsidR="005A1379">
              <w:rPr>
                <w:lang w:val="en-US"/>
              </w:rPr>
              <w:t xml:space="preserve">Rel-16 functionality. If a UE is configured with </w:t>
            </w:r>
            <w:proofErr w:type="gramStart"/>
            <w:r w:rsidR="005A1379">
              <w:rPr>
                <w:lang w:val="en-US"/>
              </w:rPr>
              <w:t>Multi-RTT</w:t>
            </w:r>
            <w:proofErr w:type="gramEnd"/>
            <w:r w:rsidR="00A65BA9">
              <w:rPr>
                <w:lang w:val="en-US"/>
              </w:rPr>
              <w:t xml:space="preserve"> (e.g., in the deferred MT-LR preparation phase)</w:t>
            </w:r>
            <w:r w:rsidR="005A1379">
              <w:rPr>
                <w:lang w:val="en-US"/>
              </w:rPr>
              <w:t>, but has no SRS (e.g., when the periodic event is triggered</w:t>
            </w:r>
            <w:r w:rsidR="001C4BD3">
              <w:rPr>
                <w:lang w:val="en-US"/>
              </w:rPr>
              <w:t>)</w:t>
            </w:r>
            <w:r w:rsidR="005A1379">
              <w:rPr>
                <w:lang w:val="en-US"/>
              </w:rPr>
              <w:t>, it may send a</w:t>
            </w:r>
            <w:r w:rsidR="00026ADA">
              <w:rPr>
                <w:lang w:val="en-US"/>
              </w:rPr>
              <w:t xml:space="preserve"> LPP</w:t>
            </w:r>
            <w:r w:rsidR="005A1379">
              <w:rPr>
                <w:lang w:val="en-US"/>
              </w:rPr>
              <w:t xml:space="preserve"> </w:t>
            </w:r>
            <w:r w:rsidR="00026ADA" w:rsidRPr="00026ADA">
              <w:rPr>
                <w:i/>
                <w:iCs/>
                <w:lang w:val="en-US"/>
              </w:rPr>
              <w:t>NR-Multi-RTT-RequestAssistanceData</w:t>
            </w:r>
            <w:r w:rsidR="005A1379">
              <w:rPr>
                <w:lang w:val="en-US"/>
              </w:rPr>
              <w:t xml:space="preserve"> </w:t>
            </w:r>
            <w:r w:rsidR="001C4BD3">
              <w:rPr>
                <w:lang w:val="en-US"/>
              </w:rPr>
              <w:t>with</w:t>
            </w:r>
            <w:r w:rsidR="00026ADA">
              <w:rPr>
                <w:lang w:val="en-US"/>
              </w:rPr>
              <w:t xml:space="preserve"> </w:t>
            </w:r>
            <w:r w:rsidR="00A86052" w:rsidRPr="00A86052">
              <w:rPr>
                <w:i/>
                <w:iCs/>
                <w:lang w:val="en-US"/>
              </w:rPr>
              <w:t>nr-AdType-r16</w:t>
            </w:r>
            <w:r w:rsidR="00A86052">
              <w:rPr>
                <w:lang w:val="en-US"/>
              </w:rPr>
              <w:t xml:space="preserve"> set to</w:t>
            </w:r>
            <w:r w:rsidR="001C4BD3">
              <w:rPr>
                <w:lang w:val="en-US"/>
              </w:rPr>
              <w:t xml:space="preserve"> </w:t>
            </w:r>
            <w:r w:rsidR="00E57BFE">
              <w:rPr>
                <w:lang w:val="en-US"/>
              </w:rPr>
              <w:t>'</w:t>
            </w:r>
            <w:r w:rsidR="00E57BFE" w:rsidRPr="00073C73">
              <w:rPr>
                <w:snapToGrid w:val="0"/>
              </w:rPr>
              <w:t xml:space="preserve"> ul-srs</w:t>
            </w:r>
            <w:r w:rsidR="00E57BFE">
              <w:rPr>
                <w:snapToGrid w:val="0"/>
                <w:lang w:val="en-US"/>
              </w:rPr>
              <w:t>'.</w:t>
            </w:r>
          </w:p>
          <w:p w14:paraId="5CE54D6A" w14:textId="609FAF4B" w:rsidR="001B4B08" w:rsidRDefault="00E57BFE" w:rsidP="002312EC">
            <w:pPr>
              <w:pStyle w:val="TAC"/>
              <w:spacing w:before="20" w:after="20"/>
              <w:ind w:left="57" w:right="57"/>
              <w:jc w:val="left"/>
              <w:rPr>
                <w:snapToGrid w:val="0"/>
                <w:lang w:val="en-US"/>
              </w:rPr>
            </w:pPr>
            <w:r>
              <w:rPr>
                <w:snapToGrid w:val="0"/>
                <w:lang w:val="en-US"/>
              </w:rPr>
              <w:t>And all UE-tr</w:t>
            </w:r>
            <w:r w:rsidR="007501A0">
              <w:rPr>
                <w:snapToGrid w:val="0"/>
                <w:lang w:val="en-US"/>
              </w:rPr>
              <w:t>i</w:t>
            </w:r>
            <w:r>
              <w:rPr>
                <w:snapToGrid w:val="0"/>
                <w:lang w:val="en-US"/>
              </w:rPr>
              <w:t>ggered LCS message</w:t>
            </w:r>
            <w:r w:rsidR="003D6F0D">
              <w:rPr>
                <w:snapToGrid w:val="0"/>
                <w:lang w:val="en-US"/>
              </w:rPr>
              <w:t>s</w:t>
            </w:r>
            <w:r>
              <w:rPr>
                <w:snapToGrid w:val="0"/>
                <w:lang w:val="en-US"/>
              </w:rPr>
              <w:t xml:space="preserve"> can have up to </w:t>
            </w:r>
            <w:r w:rsidR="003D6F0D">
              <w:rPr>
                <w:snapToGrid w:val="0"/>
                <w:lang w:val="en-US"/>
              </w:rPr>
              <w:t>3</w:t>
            </w:r>
            <w:r>
              <w:rPr>
                <w:snapToGrid w:val="0"/>
                <w:lang w:val="en-US"/>
              </w:rPr>
              <w:t xml:space="preserve"> LPP PDUs embedded (according to the 3 LPP transaction types defined)</w:t>
            </w:r>
            <w:r w:rsidR="0036602E">
              <w:rPr>
                <w:snapToGrid w:val="0"/>
                <w:lang w:val="en-US"/>
              </w:rPr>
              <w:t xml:space="preserve">; see </w:t>
            </w:r>
            <w:proofErr w:type="gramStart"/>
            <w:r w:rsidR="0036602E">
              <w:rPr>
                <w:snapToGrid w:val="0"/>
                <w:lang w:val="en-US"/>
              </w:rPr>
              <w:t>e.g.</w:t>
            </w:r>
            <w:proofErr w:type="gramEnd"/>
            <w:r w:rsidR="0036602E">
              <w:rPr>
                <w:snapToGrid w:val="0"/>
                <w:lang w:val="en-US"/>
              </w:rPr>
              <w:t xml:space="preserve"> 24.080. </w:t>
            </w:r>
          </w:p>
          <w:p w14:paraId="26CA677B" w14:textId="7B2D29DC" w:rsidR="003D6F0D" w:rsidRPr="001B4B08" w:rsidRDefault="00A823A0" w:rsidP="002312EC">
            <w:pPr>
              <w:pStyle w:val="TAC"/>
              <w:spacing w:before="20" w:after="20"/>
              <w:ind w:left="57" w:right="57"/>
              <w:jc w:val="left"/>
              <w:rPr>
                <w:snapToGrid w:val="0"/>
                <w:lang w:val="en-US"/>
              </w:rPr>
            </w:pPr>
            <w:r>
              <w:rPr>
                <w:snapToGrid w:val="0"/>
                <w:lang w:val="en-US"/>
              </w:rPr>
              <w:t xml:space="preserve">Therefore, </w:t>
            </w:r>
            <w:r w:rsidR="003D6F0D">
              <w:rPr>
                <w:snapToGrid w:val="0"/>
                <w:lang w:val="en-US"/>
              </w:rPr>
              <w:t>as already mentioned in Question 5</w:t>
            </w:r>
            <w:r w:rsidR="001135B6">
              <w:rPr>
                <w:snapToGrid w:val="0"/>
                <w:lang w:val="en-US"/>
              </w:rPr>
              <w:t>, there are no Stage 3 impacts, other than the Event Report may be sent using SDT</w:t>
            </w:r>
            <w:r w:rsidR="00215FED">
              <w:rPr>
                <w:snapToGrid w:val="0"/>
                <w:lang w:val="en-US"/>
              </w:rPr>
              <w:t xml:space="preserve">. </w:t>
            </w:r>
          </w:p>
        </w:tc>
      </w:tr>
      <w:tr w:rsidR="000F7114" w14:paraId="6E85328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8B9434"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C182E1"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C6D279" w14:textId="77777777" w:rsidR="000F7114" w:rsidRPr="00C601BD" w:rsidRDefault="000F7114" w:rsidP="002312EC">
            <w:pPr>
              <w:pStyle w:val="TAC"/>
              <w:spacing w:before="20" w:after="20"/>
              <w:ind w:left="57" w:right="57"/>
              <w:jc w:val="left"/>
              <w:rPr>
                <w:lang w:val="en-US"/>
              </w:rPr>
            </w:pPr>
          </w:p>
        </w:tc>
      </w:tr>
      <w:tr w:rsidR="000F7114" w14:paraId="0085924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F0B606" w14:textId="77777777" w:rsidR="000F7114" w:rsidRPr="004F49DF"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B83A838" w14:textId="77777777" w:rsidR="000F7114" w:rsidRPr="004F49DF"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D95458" w14:textId="77777777" w:rsidR="000F7114" w:rsidRPr="004F49DF" w:rsidRDefault="000F7114" w:rsidP="002312EC">
            <w:pPr>
              <w:pStyle w:val="TAC"/>
              <w:spacing w:before="20" w:after="20"/>
              <w:ind w:left="57" w:right="57"/>
              <w:jc w:val="left"/>
              <w:rPr>
                <w:lang w:val="en-US"/>
              </w:rPr>
            </w:pPr>
          </w:p>
        </w:tc>
      </w:tr>
      <w:tr w:rsidR="000F7114" w14:paraId="623713F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4A881D" w14:textId="77777777" w:rsidR="000F7114" w:rsidRPr="00C66B6D" w:rsidRDefault="000F7114"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95488D9"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129050" w14:textId="77777777" w:rsidR="000F7114" w:rsidRPr="00C601BD" w:rsidRDefault="000F7114" w:rsidP="002312EC">
            <w:pPr>
              <w:pStyle w:val="TAC"/>
              <w:spacing w:before="20" w:after="20"/>
              <w:ind w:left="57" w:right="57"/>
              <w:jc w:val="left"/>
              <w:rPr>
                <w:lang w:val="en-US"/>
              </w:rPr>
            </w:pPr>
          </w:p>
        </w:tc>
      </w:tr>
      <w:tr w:rsidR="000F7114" w14:paraId="379A60B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6E3E" w14:textId="77777777" w:rsidR="000F7114"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C031D0" w14:textId="77777777" w:rsidR="000F7114"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43EAFB" w14:textId="77777777" w:rsidR="000F7114" w:rsidRDefault="000F7114" w:rsidP="002312EC">
            <w:pPr>
              <w:pStyle w:val="TAC"/>
              <w:spacing w:before="20" w:after="20"/>
              <w:ind w:left="57" w:right="57"/>
              <w:jc w:val="left"/>
              <w:rPr>
                <w:lang w:val="en-US"/>
              </w:rPr>
            </w:pPr>
          </w:p>
        </w:tc>
      </w:tr>
      <w:tr w:rsidR="000F7114" w14:paraId="7C51F30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E56C1"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D2FC02"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1AC705" w14:textId="77777777" w:rsidR="000F7114" w:rsidRPr="00C601BD" w:rsidRDefault="000F7114" w:rsidP="002312EC">
            <w:pPr>
              <w:pStyle w:val="TAC"/>
              <w:spacing w:before="20" w:after="20"/>
              <w:ind w:left="57" w:right="57"/>
              <w:jc w:val="left"/>
              <w:rPr>
                <w:lang w:val="en-US"/>
              </w:rPr>
            </w:pPr>
          </w:p>
        </w:tc>
      </w:tr>
      <w:tr w:rsidR="000F7114" w14:paraId="2566B4B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5B9F2"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1B67BB"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6763A5" w14:textId="77777777" w:rsidR="000F7114" w:rsidRPr="00C601BD" w:rsidRDefault="000F7114" w:rsidP="002312EC">
            <w:pPr>
              <w:pStyle w:val="TAC"/>
              <w:spacing w:before="20" w:after="20"/>
              <w:ind w:left="57" w:right="57"/>
              <w:jc w:val="left"/>
              <w:rPr>
                <w:lang w:val="en-US"/>
              </w:rPr>
            </w:pPr>
          </w:p>
        </w:tc>
      </w:tr>
      <w:tr w:rsidR="000F7114" w14:paraId="6B0B428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30A3FA"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0FAE8D"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A80D19" w14:textId="77777777" w:rsidR="000F7114" w:rsidRPr="00BB6BB3" w:rsidRDefault="000F7114" w:rsidP="002312EC">
            <w:pPr>
              <w:pStyle w:val="TAC"/>
              <w:spacing w:before="20" w:after="20"/>
              <w:ind w:left="57" w:right="57"/>
              <w:jc w:val="left"/>
              <w:rPr>
                <w:lang w:val="en-GB"/>
              </w:rPr>
            </w:pPr>
          </w:p>
        </w:tc>
      </w:tr>
      <w:tr w:rsidR="000F7114" w:rsidRPr="007D69F9" w14:paraId="0582179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556EB"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E44FA9"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D0DB84" w14:textId="77777777" w:rsidR="000F7114" w:rsidRPr="00015D28" w:rsidRDefault="000F7114" w:rsidP="002312EC">
            <w:pPr>
              <w:pStyle w:val="TAC"/>
              <w:spacing w:before="20" w:after="20"/>
              <w:ind w:left="57" w:right="57"/>
              <w:jc w:val="left"/>
              <w:rPr>
                <w:lang w:val="en-US"/>
              </w:rPr>
            </w:pPr>
          </w:p>
        </w:tc>
      </w:tr>
      <w:tr w:rsidR="000F7114" w14:paraId="5508055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D0D8DE"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1CBFFF"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FE8384" w14:textId="77777777" w:rsidR="000F7114" w:rsidRPr="00C601BD" w:rsidRDefault="000F7114" w:rsidP="002312EC">
            <w:pPr>
              <w:pStyle w:val="TAC"/>
              <w:spacing w:before="20" w:after="20"/>
              <w:ind w:left="57" w:right="57"/>
              <w:jc w:val="left"/>
              <w:rPr>
                <w:lang w:val="en-US"/>
              </w:rPr>
            </w:pPr>
          </w:p>
        </w:tc>
      </w:tr>
      <w:tr w:rsidR="000F7114" w14:paraId="182262E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C0CE44"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B5D861"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3AB443" w14:textId="77777777" w:rsidR="000F7114" w:rsidRPr="00C601BD" w:rsidRDefault="000F7114" w:rsidP="002312EC">
            <w:pPr>
              <w:pStyle w:val="TAC"/>
              <w:spacing w:before="20" w:after="20"/>
              <w:ind w:left="57" w:right="57"/>
              <w:jc w:val="left"/>
              <w:rPr>
                <w:lang w:val="en-US"/>
              </w:rPr>
            </w:pPr>
          </w:p>
        </w:tc>
      </w:tr>
      <w:tr w:rsidR="000F7114" w14:paraId="4A6DD4B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3A1036"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8CD9F6"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926D09" w14:textId="77777777" w:rsidR="000F7114" w:rsidRPr="00C601BD" w:rsidRDefault="000F7114" w:rsidP="002312EC">
            <w:pPr>
              <w:pStyle w:val="TAC"/>
              <w:spacing w:before="20" w:after="20"/>
              <w:ind w:left="57" w:right="57"/>
              <w:jc w:val="left"/>
              <w:rPr>
                <w:lang w:val="en-US"/>
              </w:rPr>
            </w:pPr>
          </w:p>
        </w:tc>
      </w:tr>
      <w:tr w:rsidR="000F7114" w14:paraId="3CD7F4F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86B0F8"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400C49"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241F78" w14:textId="77777777" w:rsidR="000F7114" w:rsidRPr="00C601BD" w:rsidRDefault="000F7114" w:rsidP="002312EC">
            <w:pPr>
              <w:pStyle w:val="TAC"/>
              <w:spacing w:before="20" w:after="20"/>
              <w:ind w:left="57" w:right="57"/>
              <w:jc w:val="left"/>
              <w:rPr>
                <w:lang w:val="en-US"/>
              </w:rPr>
            </w:pPr>
          </w:p>
        </w:tc>
      </w:tr>
    </w:tbl>
    <w:p w14:paraId="563EF6DB" w14:textId="77777777" w:rsidR="00C41C56" w:rsidRDefault="00C41C56" w:rsidP="00C41C56"/>
    <w:p w14:paraId="2869EEF1" w14:textId="12D0372B" w:rsidR="000F7114" w:rsidRDefault="000F7114" w:rsidP="000F7114">
      <w:pPr>
        <w:pStyle w:val="Heading4"/>
        <w:rPr>
          <w:snapToGrid w:val="0"/>
        </w:rPr>
      </w:pPr>
      <w:r>
        <w:t>3.1.3.5</w:t>
      </w:r>
      <w:r>
        <w:tab/>
      </w:r>
      <w:r w:rsidR="00057217">
        <w:t>LPP PDU and LCS Message Transfer</w:t>
      </w:r>
    </w:p>
    <w:p w14:paraId="1DE2FF54" w14:textId="77777777" w:rsidR="000F7114" w:rsidRDefault="000F7114" w:rsidP="00C41C56">
      <w:pPr>
        <w:spacing w:after="0"/>
      </w:pPr>
    </w:p>
    <w:p w14:paraId="48911875" w14:textId="4667F9B2" w:rsidR="00C41C56" w:rsidRDefault="00C41C56" w:rsidP="00C41C56">
      <w:pPr>
        <w:spacing w:after="0"/>
        <w:rPr>
          <w:lang w:val="en-US" w:eastAsia="ko-KR"/>
        </w:rPr>
      </w:pPr>
      <w:r>
        <w:t xml:space="preserve">[12] further proposed; that the </w:t>
      </w:r>
      <w:r>
        <w:rPr>
          <w:lang w:val="en-US" w:eastAsia="ko-KR"/>
        </w:rPr>
        <w:t xml:space="preserve">the LPP PDU and LCS message transfer procedures with SDT in RRC_INACTIVE state are used as baseline. Since Stage 2 does currently not support </w:t>
      </w:r>
      <w:r w:rsidRPr="00E30BD8">
        <w:rPr>
          <w:lang w:val="en-US" w:eastAsia="ko-KR"/>
        </w:rPr>
        <w:t>LPP PDU and LCS message transfer</w:t>
      </w:r>
      <w:r>
        <w:rPr>
          <w:lang w:val="en-US" w:eastAsia="ko-KR"/>
        </w:rPr>
        <w:t xml:space="preserve"> in RRC_INACTIVE state, the procedures should be captured in Stage 2 TS 38.305.</w:t>
      </w:r>
    </w:p>
    <w:p w14:paraId="2E57135A" w14:textId="6741A867" w:rsidR="00C41C56" w:rsidRDefault="00057217" w:rsidP="00057217">
      <w:pPr>
        <w:pStyle w:val="Proposal"/>
        <w:numPr>
          <w:ilvl w:val="0"/>
          <w:numId w:val="0"/>
        </w:numPr>
        <w:rPr>
          <w:rStyle w:val="Hyperlink"/>
          <w:noProof/>
          <w:color w:val="auto"/>
          <w:u w:val="none"/>
          <w:lang w:val="en-US"/>
        </w:rPr>
      </w:pPr>
      <w:r>
        <w:t xml:space="preserve">Question 8: </w:t>
      </w:r>
      <w:r>
        <w:tab/>
      </w:r>
      <w:hyperlink w:anchor="_Toc93136447" w:history="1">
        <w:bookmarkStart w:id="15" w:name="_Toc93137395"/>
        <w:r w:rsidR="00C41C56" w:rsidRPr="00835AAA">
          <w:rPr>
            <w:rStyle w:val="Hyperlink"/>
            <w:noProof/>
            <w:color w:val="auto"/>
            <w:u w:val="none"/>
            <w:lang w:val="en-US"/>
          </w:rPr>
          <w:t xml:space="preserve">RAN2 to </w:t>
        </w:r>
        <w:r>
          <w:rPr>
            <w:rStyle w:val="Hyperlink"/>
            <w:noProof/>
            <w:color w:val="auto"/>
            <w:u w:val="none"/>
            <w:lang w:val="en-US"/>
          </w:rPr>
          <w:t>decide</w:t>
        </w:r>
        <w:r w:rsidR="00C41C56" w:rsidRPr="00835AAA">
          <w:rPr>
            <w:rStyle w:val="Hyperlink"/>
            <w:noProof/>
            <w:color w:val="auto"/>
            <w:u w:val="none"/>
            <w:lang w:val="en-US"/>
          </w:rPr>
          <w:t xml:space="preserve"> the need to capture LPP PDU and LCS message transfer procedures with SDT in RRC_INACTIVE state in Stage 2 TS 38.305 [8].</w:t>
        </w:r>
        <w:bookmarkEnd w:id="15"/>
      </w:hyperlink>
    </w:p>
    <w:p w14:paraId="47BE1358" w14:textId="05802494" w:rsidR="00057217" w:rsidRDefault="00057217" w:rsidP="00057217">
      <w:pPr>
        <w:pStyle w:val="Proposal"/>
        <w:numPr>
          <w:ilvl w:val="0"/>
          <w:numId w:val="0"/>
        </w:numPr>
      </w:pPr>
      <w:r>
        <w:t>Option A: Yes, agree to capture in TS 38.305</w:t>
      </w:r>
    </w:p>
    <w:p w14:paraId="61F90377" w14:textId="77777777" w:rsidR="00057217" w:rsidRDefault="00057217" w:rsidP="00057217">
      <w:pPr>
        <w:pStyle w:val="Proposal"/>
        <w:numPr>
          <w:ilvl w:val="0"/>
          <w:numId w:val="0"/>
        </w:numPr>
      </w:pPr>
      <w:r>
        <w:t>Option B: No, not needed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2B68B3F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872509" w14:textId="77777777" w:rsidR="00057217" w:rsidRDefault="00057217" w:rsidP="002312E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A47235" w14:textId="77777777" w:rsidR="00057217" w:rsidRDefault="00057217" w:rsidP="002312EC">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BE44F7" w14:textId="77777777" w:rsidR="00057217" w:rsidRDefault="00057217" w:rsidP="002312EC">
            <w:pPr>
              <w:pStyle w:val="TAH"/>
              <w:spacing w:before="20" w:after="20"/>
              <w:ind w:left="57" w:right="57"/>
              <w:jc w:val="left"/>
              <w:rPr>
                <w:lang w:val="sv-SE"/>
              </w:rPr>
            </w:pPr>
            <w:r>
              <w:rPr>
                <w:lang w:val="sv-SE"/>
              </w:rPr>
              <w:t>Comments</w:t>
            </w:r>
          </w:p>
        </w:tc>
      </w:tr>
      <w:tr w:rsidR="00057217" w14:paraId="37856B6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CCC47F" w14:textId="2EA12631" w:rsidR="00057217" w:rsidRDefault="00323B44"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4C9B3E10" w14:textId="6E789B61" w:rsidR="00057217" w:rsidRDefault="00FF1CF0" w:rsidP="002312EC">
            <w:pPr>
              <w:pStyle w:val="TAC"/>
              <w:spacing w:before="20" w:after="20"/>
              <w:ind w:left="57" w:right="57"/>
              <w:jc w:val="left"/>
              <w:rPr>
                <w:lang w:eastAsia="zh-CN"/>
              </w:rPr>
            </w:pPr>
            <w:r>
              <w:rPr>
                <w:rFonts w:hint="eastAsia"/>
                <w:lang w:eastAsia="zh-CN"/>
              </w:rPr>
              <w:t>O</w:t>
            </w:r>
            <w:r>
              <w:rPr>
                <w:lang w:eastAsia="zh-CN"/>
              </w:rPr>
              <w:t>ptionA</w:t>
            </w:r>
          </w:p>
        </w:tc>
        <w:tc>
          <w:tcPr>
            <w:tcW w:w="7142" w:type="dxa"/>
            <w:tcBorders>
              <w:top w:val="single" w:sz="4" w:space="0" w:color="auto"/>
              <w:left w:val="single" w:sz="4" w:space="0" w:color="auto"/>
              <w:bottom w:val="single" w:sz="4" w:space="0" w:color="auto"/>
              <w:right w:val="single" w:sz="4" w:space="0" w:color="auto"/>
            </w:tcBorders>
          </w:tcPr>
          <w:p w14:paraId="7AA8C473" w14:textId="35AEA094" w:rsidR="00057217" w:rsidRPr="00C601BD" w:rsidRDefault="00100E2E" w:rsidP="00100E2E">
            <w:pPr>
              <w:pStyle w:val="TAC"/>
              <w:spacing w:before="20" w:after="20"/>
              <w:ind w:right="57"/>
              <w:jc w:val="left"/>
              <w:rPr>
                <w:lang w:val="en-US" w:eastAsia="zh-CN"/>
              </w:rPr>
            </w:pPr>
            <w:r>
              <w:rPr>
                <w:lang w:val="en-US" w:eastAsia="zh-CN"/>
              </w:rPr>
              <w:t xml:space="preserve">Transporting LPP/LCS message with SDT is new to the spec. it is better to give a stage2 description on these with the new UL/DL inactive positioning. </w:t>
            </w:r>
          </w:p>
        </w:tc>
      </w:tr>
      <w:tr w:rsidR="00057217" w14:paraId="1B78068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7669E6" w14:textId="091F0808" w:rsidR="00057217" w:rsidRDefault="009B018A"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DC94C5D" w14:textId="36CC2D75" w:rsidR="00057217" w:rsidRDefault="009B018A" w:rsidP="002312EC">
            <w:pPr>
              <w:pStyle w:val="TAC"/>
              <w:spacing w:before="20" w:after="20"/>
              <w:ind w:left="57" w:right="57"/>
              <w:jc w:val="left"/>
              <w:rPr>
                <w:lang w:val="en-US"/>
              </w:rPr>
            </w:pPr>
            <w:r>
              <w:rPr>
                <w:lang w:val="en-US"/>
              </w:rPr>
              <w:t>Maybe</w:t>
            </w:r>
          </w:p>
        </w:tc>
        <w:tc>
          <w:tcPr>
            <w:tcW w:w="7142" w:type="dxa"/>
            <w:tcBorders>
              <w:top w:val="single" w:sz="4" w:space="0" w:color="auto"/>
              <w:left w:val="single" w:sz="4" w:space="0" w:color="auto"/>
              <w:bottom w:val="single" w:sz="4" w:space="0" w:color="auto"/>
              <w:right w:val="single" w:sz="4" w:space="0" w:color="auto"/>
            </w:tcBorders>
          </w:tcPr>
          <w:p w14:paraId="4E833AEA" w14:textId="16832047" w:rsidR="00057217" w:rsidRDefault="009B018A" w:rsidP="002312EC">
            <w:pPr>
              <w:pStyle w:val="TAC"/>
              <w:spacing w:before="20" w:after="20"/>
              <w:ind w:left="57" w:right="57"/>
              <w:jc w:val="left"/>
              <w:rPr>
                <w:lang w:val="en-US"/>
              </w:rPr>
            </w:pPr>
            <w:r>
              <w:rPr>
                <w:lang w:val="en-US"/>
              </w:rPr>
              <w:t xml:space="preserve">No strong </w:t>
            </w:r>
            <w:proofErr w:type="gramStart"/>
            <w:r>
              <w:rPr>
                <w:lang w:val="en-US"/>
              </w:rPr>
              <w:t>view;</w:t>
            </w:r>
            <w:proofErr w:type="gramEnd"/>
            <w:r>
              <w:rPr>
                <w:lang w:val="en-US"/>
              </w:rPr>
              <w:t xml:space="preserve"> maybe a note would be sufficient?</w:t>
            </w:r>
          </w:p>
        </w:tc>
      </w:tr>
      <w:tr w:rsidR="00057217" w14:paraId="0AB1918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9EB1D2" w14:textId="01D30BDE" w:rsidR="00057217" w:rsidRPr="00782B96" w:rsidRDefault="00782B96"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118A425" w14:textId="187AE957" w:rsidR="00057217" w:rsidRPr="00782B96" w:rsidRDefault="00782B96" w:rsidP="002312EC">
            <w:pPr>
              <w:pStyle w:val="TAC"/>
              <w:spacing w:before="20" w:after="20"/>
              <w:ind w:left="57" w:right="57"/>
              <w:jc w:val="left"/>
              <w:rPr>
                <w:lang w:val="en-US"/>
              </w:rPr>
            </w:pPr>
            <w:r>
              <w:rPr>
                <w:lang w:val="en-US"/>
              </w:rPr>
              <w:t>A</w:t>
            </w:r>
          </w:p>
        </w:tc>
        <w:tc>
          <w:tcPr>
            <w:tcW w:w="7142" w:type="dxa"/>
            <w:tcBorders>
              <w:top w:val="single" w:sz="4" w:space="0" w:color="auto"/>
              <w:left w:val="single" w:sz="4" w:space="0" w:color="auto"/>
              <w:bottom w:val="single" w:sz="4" w:space="0" w:color="auto"/>
              <w:right w:val="single" w:sz="4" w:space="0" w:color="auto"/>
            </w:tcBorders>
          </w:tcPr>
          <w:p w14:paraId="595E1DFE" w14:textId="391EE397" w:rsidR="00057217" w:rsidRPr="00E22D59" w:rsidRDefault="00782B96" w:rsidP="002312EC">
            <w:pPr>
              <w:pStyle w:val="TAC"/>
              <w:spacing w:before="20" w:after="20"/>
              <w:ind w:left="57" w:right="57"/>
              <w:jc w:val="left"/>
              <w:rPr>
                <w:lang w:val="en-US"/>
              </w:rPr>
            </w:pPr>
            <w:r>
              <w:rPr>
                <w:lang w:val="en-US"/>
              </w:rPr>
              <w:t xml:space="preserve">See also </w:t>
            </w:r>
            <w:r w:rsidR="009C41D5">
              <w:rPr>
                <w:lang w:val="en-US"/>
              </w:rPr>
              <w:t>our comments to Questions 4.</w:t>
            </w:r>
          </w:p>
        </w:tc>
      </w:tr>
      <w:tr w:rsidR="00057217" w14:paraId="6DB9842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28FCB3"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734741"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81557E" w14:textId="77777777" w:rsidR="00057217" w:rsidRPr="00C601BD" w:rsidRDefault="00057217" w:rsidP="002312EC">
            <w:pPr>
              <w:pStyle w:val="TAC"/>
              <w:spacing w:before="20" w:after="20"/>
              <w:ind w:left="57" w:right="57"/>
              <w:jc w:val="left"/>
              <w:rPr>
                <w:lang w:val="en-US"/>
              </w:rPr>
            </w:pPr>
          </w:p>
        </w:tc>
      </w:tr>
      <w:tr w:rsidR="00057217" w14:paraId="0C2E1F1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10EEDF" w14:textId="77777777" w:rsidR="00057217" w:rsidRPr="004F49DF"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1A894CB" w14:textId="77777777" w:rsidR="00057217" w:rsidRPr="004F49DF"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60D091" w14:textId="77777777" w:rsidR="00057217" w:rsidRPr="004F49DF" w:rsidRDefault="00057217" w:rsidP="002312EC">
            <w:pPr>
              <w:pStyle w:val="TAC"/>
              <w:spacing w:before="20" w:after="20"/>
              <w:ind w:left="57" w:right="57"/>
              <w:jc w:val="left"/>
              <w:rPr>
                <w:lang w:val="en-US"/>
              </w:rPr>
            </w:pPr>
          </w:p>
        </w:tc>
      </w:tr>
      <w:tr w:rsidR="00057217" w14:paraId="41C6361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B3009" w14:textId="77777777" w:rsidR="00057217" w:rsidRPr="00C66B6D" w:rsidRDefault="00057217"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B1EA71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FC93FE" w14:textId="77777777" w:rsidR="00057217" w:rsidRPr="00C601BD" w:rsidRDefault="00057217" w:rsidP="002312EC">
            <w:pPr>
              <w:pStyle w:val="TAC"/>
              <w:spacing w:before="20" w:after="20"/>
              <w:ind w:left="57" w:right="57"/>
              <w:jc w:val="left"/>
              <w:rPr>
                <w:lang w:val="en-US"/>
              </w:rPr>
            </w:pPr>
          </w:p>
        </w:tc>
      </w:tr>
      <w:tr w:rsidR="00057217" w14:paraId="2F2F7E3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4E5E4" w14:textId="77777777" w:rsidR="00057217"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C4531C" w14:textId="77777777" w:rsidR="00057217"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B55FF8" w14:textId="77777777" w:rsidR="00057217" w:rsidRDefault="00057217" w:rsidP="002312EC">
            <w:pPr>
              <w:pStyle w:val="TAC"/>
              <w:spacing w:before="20" w:after="20"/>
              <w:ind w:left="57" w:right="57"/>
              <w:jc w:val="left"/>
              <w:rPr>
                <w:lang w:val="en-US"/>
              </w:rPr>
            </w:pPr>
          </w:p>
        </w:tc>
      </w:tr>
      <w:tr w:rsidR="00057217" w14:paraId="01EA0A0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0ADF7F"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2CF63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FEE3EBF" w14:textId="77777777" w:rsidR="00057217" w:rsidRPr="00C601BD" w:rsidRDefault="00057217" w:rsidP="002312EC">
            <w:pPr>
              <w:pStyle w:val="TAC"/>
              <w:spacing w:before="20" w:after="20"/>
              <w:ind w:left="57" w:right="57"/>
              <w:jc w:val="left"/>
              <w:rPr>
                <w:lang w:val="en-US"/>
              </w:rPr>
            </w:pPr>
          </w:p>
        </w:tc>
      </w:tr>
      <w:tr w:rsidR="00057217" w14:paraId="0839448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8F131F"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DD53AC"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DFBBED" w14:textId="77777777" w:rsidR="00057217" w:rsidRPr="00C601BD" w:rsidRDefault="00057217" w:rsidP="002312EC">
            <w:pPr>
              <w:pStyle w:val="TAC"/>
              <w:spacing w:before="20" w:after="20"/>
              <w:ind w:left="57" w:right="57"/>
              <w:jc w:val="left"/>
              <w:rPr>
                <w:lang w:val="en-US"/>
              </w:rPr>
            </w:pPr>
          </w:p>
        </w:tc>
      </w:tr>
      <w:tr w:rsidR="00057217" w14:paraId="1162099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060369"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9BD9C9D"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2DFD7A" w14:textId="77777777" w:rsidR="00057217" w:rsidRPr="00BB6BB3" w:rsidRDefault="00057217" w:rsidP="002312EC">
            <w:pPr>
              <w:pStyle w:val="TAC"/>
              <w:spacing w:before="20" w:after="20"/>
              <w:ind w:left="57" w:right="57"/>
              <w:jc w:val="left"/>
              <w:rPr>
                <w:lang w:val="en-GB"/>
              </w:rPr>
            </w:pPr>
          </w:p>
        </w:tc>
      </w:tr>
      <w:tr w:rsidR="00057217" w:rsidRPr="007D69F9" w14:paraId="0A4B3F8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169847"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DCE55C"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7E725" w14:textId="77777777" w:rsidR="00057217" w:rsidRPr="00015D28" w:rsidRDefault="00057217" w:rsidP="002312EC">
            <w:pPr>
              <w:pStyle w:val="TAC"/>
              <w:spacing w:before="20" w:after="20"/>
              <w:ind w:left="57" w:right="57"/>
              <w:jc w:val="left"/>
              <w:rPr>
                <w:lang w:val="en-US"/>
              </w:rPr>
            </w:pPr>
          </w:p>
        </w:tc>
      </w:tr>
      <w:tr w:rsidR="00057217" w14:paraId="75615ED2"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CFC8CD"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55715E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EFDF97" w14:textId="77777777" w:rsidR="00057217" w:rsidRPr="00C601BD" w:rsidRDefault="00057217" w:rsidP="002312EC">
            <w:pPr>
              <w:pStyle w:val="TAC"/>
              <w:spacing w:before="20" w:after="20"/>
              <w:ind w:left="57" w:right="57"/>
              <w:jc w:val="left"/>
              <w:rPr>
                <w:lang w:val="en-US"/>
              </w:rPr>
            </w:pPr>
          </w:p>
        </w:tc>
      </w:tr>
      <w:tr w:rsidR="00057217" w14:paraId="1F70C2C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7F9C9F"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A83CD4"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326C47" w14:textId="77777777" w:rsidR="00057217" w:rsidRPr="00C601BD" w:rsidRDefault="00057217" w:rsidP="002312EC">
            <w:pPr>
              <w:pStyle w:val="TAC"/>
              <w:spacing w:before="20" w:after="20"/>
              <w:ind w:left="57" w:right="57"/>
              <w:jc w:val="left"/>
              <w:rPr>
                <w:lang w:val="en-US"/>
              </w:rPr>
            </w:pPr>
          </w:p>
        </w:tc>
      </w:tr>
      <w:tr w:rsidR="00057217" w14:paraId="073EFD4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CFDD2"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D23D99"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920E65" w14:textId="77777777" w:rsidR="00057217" w:rsidRPr="00C601BD" w:rsidRDefault="00057217" w:rsidP="002312EC">
            <w:pPr>
              <w:pStyle w:val="TAC"/>
              <w:spacing w:before="20" w:after="20"/>
              <w:ind w:left="57" w:right="57"/>
              <w:jc w:val="left"/>
              <w:rPr>
                <w:lang w:val="en-US"/>
              </w:rPr>
            </w:pPr>
          </w:p>
        </w:tc>
      </w:tr>
      <w:tr w:rsidR="00057217" w14:paraId="65D83AE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8661CF"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6308B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51DEAC" w14:textId="77777777" w:rsidR="00057217" w:rsidRPr="00C601BD" w:rsidRDefault="00057217" w:rsidP="002312EC">
            <w:pPr>
              <w:pStyle w:val="TAC"/>
              <w:spacing w:before="20" w:after="20"/>
              <w:ind w:left="57" w:right="57"/>
              <w:jc w:val="left"/>
              <w:rPr>
                <w:lang w:val="en-US"/>
              </w:rPr>
            </w:pPr>
          </w:p>
        </w:tc>
      </w:tr>
    </w:tbl>
    <w:p w14:paraId="5CE65D9E" w14:textId="77777777" w:rsidR="00057217" w:rsidRPr="00835AAA" w:rsidRDefault="00057217" w:rsidP="00057217">
      <w:pPr>
        <w:pStyle w:val="Proposal"/>
        <w:numPr>
          <w:ilvl w:val="0"/>
          <w:numId w:val="0"/>
        </w:numPr>
        <w:rPr>
          <w:rFonts w:asciiTheme="minorHAnsi" w:eastAsiaTheme="minorEastAsia" w:hAnsiTheme="minorHAnsi" w:cstheme="minorBidi"/>
          <w:noProof/>
          <w:sz w:val="22"/>
          <w:szCs w:val="22"/>
          <w:lang w:val="en-US" w:eastAsia="en-US"/>
        </w:rPr>
      </w:pPr>
    </w:p>
    <w:p w14:paraId="2B8ACF4F" w14:textId="4F61E21A" w:rsidR="00C41C56" w:rsidRDefault="00057217" w:rsidP="00C41C56">
      <w:pPr>
        <w:pStyle w:val="Heading2"/>
      </w:pPr>
      <w:r>
        <w:t>3</w:t>
      </w:r>
      <w:r w:rsidR="00C41C56">
        <w:t>.</w:t>
      </w:r>
      <w:r w:rsidR="005B3CBD">
        <w:t>2</w:t>
      </w:r>
      <w:r w:rsidR="00C41C56">
        <w:tab/>
        <w:t>Segmentation</w:t>
      </w:r>
    </w:p>
    <w:p w14:paraId="073FC1C0" w14:textId="77777777" w:rsidR="00C41C56" w:rsidRDefault="00C41C56" w:rsidP="00C41C56">
      <w:r>
        <w:t xml:space="preserve">[14] mentions that the LPP data should not be segmented by LPP layer to fit the content for using SDT. Segmentation in LPP is defined to overcome NAS limitations. It is function of RLC to perform segmentation based upon TBS. </w:t>
      </w:r>
    </w:p>
    <w:p w14:paraId="33F89122" w14:textId="77777777" w:rsidR="00C41C56" w:rsidRDefault="00C41C56" w:rsidP="00C41C56">
      <w:pPr>
        <w:rPr>
          <w:rFonts w:eastAsiaTheme="minorEastAsia"/>
          <w:lang w:eastAsia="ko-KR"/>
        </w:rPr>
      </w:pPr>
      <w:r>
        <w:t xml:space="preserve">[9] mentions </w:t>
      </w:r>
      <w:r>
        <w:rPr>
          <w:rFonts w:eastAsiaTheme="minorEastAsia"/>
          <w:lang w:eastAsia="ko-KR"/>
        </w:rPr>
        <w:t>t</w:t>
      </w:r>
      <w:r>
        <w:rPr>
          <w:rFonts w:eastAsiaTheme="minorEastAsia" w:hint="eastAsia"/>
          <w:lang w:eastAsia="ko-KR"/>
        </w:rPr>
        <w:t xml:space="preserve">he issue on the LPP segmentation considering SDT operation was also discussed in the last </w:t>
      </w:r>
      <w:r>
        <w:rPr>
          <w:rFonts w:eastAsiaTheme="minorEastAsia"/>
          <w:lang w:eastAsia="ko-KR"/>
        </w:rPr>
        <w:t xml:space="preserve">RAN2 #116-e </w:t>
      </w:r>
      <w:r>
        <w:rPr>
          <w:rFonts w:eastAsiaTheme="minorEastAsia" w:hint="eastAsia"/>
          <w:lang w:eastAsia="ko-KR"/>
        </w:rPr>
        <w:t>meeting</w:t>
      </w:r>
      <w:r>
        <w:rPr>
          <w:rFonts w:eastAsiaTheme="minorEastAsia"/>
          <w:lang w:eastAsia="ko-KR"/>
        </w:rPr>
        <w:t xml:space="preserve"> and prefers to select Option 1.</w:t>
      </w:r>
    </w:p>
    <w:p w14:paraId="61E48989" w14:textId="77777777" w:rsidR="00C41C56" w:rsidRDefault="00C41C56" w:rsidP="002A4BAB">
      <w:pPr>
        <w:widowControl w:val="0"/>
        <w:numPr>
          <w:ilvl w:val="0"/>
          <w:numId w:val="20"/>
        </w:numPr>
        <w:overflowPunct/>
        <w:autoSpaceDE/>
        <w:autoSpaceDN/>
        <w:adjustRightInd/>
        <w:spacing w:after="120" w:line="240" w:lineRule="exact"/>
        <w:jc w:val="both"/>
        <w:textAlignment w:val="auto"/>
        <w:rPr>
          <w:b/>
          <w:bCs/>
          <w:iCs/>
        </w:rPr>
      </w:pPr>
      <w:r>
        <w:rPr>
          <w:b/>
          <w:bCs/>
          <w:iCs/>
        </w:rPr>
        <w:t>Option 1: The message size threshold for LPP segmentation is up to UE implementation and has no specification impact in RAN side.</w:t>
      </w:r>
    </w:p>
    <w:p w14:paraId="177D31DA" w14:textId="77777777" w:rsidR="00C41C56" w:rsidRDefault="00C41C56" w:rsidP="002A4BAB">
      <w:pPr>
        <w:widowControl w:val="0"/>
        <w:numPr>
          <w:ilvl w:val="0"/>
          <w:numId w:val="20"/>
        </w:numPr>
        <w:overflowPunct/>
        <w:autoSpaceDE/>
        <w:autoSpaceDN/>
        <w:adjustRightInd/>
        <w:spacing w:after="120" w:line="240" w:lineRule="exact"/>
        <w:jc w:val="both"/>
        <w:textAlignment w:val="auto"/>
        <w:rPr>
          <w:b/>
          <w:bCs/>
          <w:iCs/>
        </w:rPr>
      </w:pPr>
      <w:r>
        <w:rPr>
          <w:b/>
          <w:bCs/>
          <w:iCs/>
        </w:rPr>
        <w:t>Option 2: The LMF provides segmentation configuration information to the UE for ensuring suitable LPP segmentation in RRC_INACTIVE.</w:t>
      </w:r>
    </w:p>
    <w:p w14:paraId="38EE2CF2" w14:textId="77777777" w:rsidR="00C41C56" w:rsidRDefault="00C41C56" w:rsidP="00C41C56">
      <w:pPr>
        <w:widowControl w:val="0"/>
        <w:overflowPunct/>
        <w:autoSpaceDE/>
        <w:autoSpaceDN/>
        <w:adjustRightInd/>
        <w:spacing w:after="120" w:line="240" w:lineRule="exact"/>
        <w:ind w:left="780"/>
        <w:jc w:val="both"/>
        <w:textAlignment w:val="auto"/>
        <w:rPr>
          <w:b/>
          <w:bCs/>
          <w:iCs/>
        </w:rPr>
      </w:pPr>
    </w:p>
    <w:p w14:paraId="243F14F6" w14:textId="5E6EFE7F" w:rsidR="00C41C56" w:rsidRDefault="00057217" w:rsidP="00057217">
      <w:pPr>
        <w:pStyle w:val="Proposal"/>
        <w:numPr>
          <w:ilvl w:val="0"/>
          <w:numId w:val="0"/>
        </w:numPr>
      </w:pPr>
      <w:bookmarkStart w:id="16" w:name="_Toc92795881"/>
      <w:bookmarkStart w:id="17" w:name="_Toc93137397"/>
      <w:r>
        <w:t xml:space="preserve">Question 9: </w:t>
      </w:r>
      <w:r w:rsidR="00C41C56">
        <w:t xml:space="preserve">RAN2 to </w:t>
      </w:r>
      <w:r>
        <w:t>decide</w:t>
      </w:r>
      <w:r w:rsidR="00C41C56">
        <w:t xml:space="preserve"> whether LPP Segmentation violates any architectural constrains (application layer segmenting data to enable a certain transport selection by lower layer) and if this should be allowed.</w:t>
      </w:r>
      <w:bookmarkEnd w:id="16"/>
      <w:bookmarkEnd w:id="17"/>
      <w:r>
        <w:t xml:space="preserve"> Which of the option is preferred?</w:t>
      </w:r>
    </w:p>
    <w:p w14:paraId="50A5409D" w14:textId="6F785B41" w:rsidR="00057217" w:rsidRPr="00057217" w:rsidRDefault="00057217" w:rsidP="002A4BAB">
      <w:pPr>
        <w:widowControl w:val="0"/>
        <w:numPr>
          <w:ilvl w:val="0"/>
          <w:numId w:val="20"/>
        </w:numPr>
        <w:overflowPunct/>
        <w:autoSpaceDE/>
        <w:autoSpaceDN/>
        <w:adjustRightInd/>
        <w:spacing w:after="120" w:line="240" w:lineRule="exact"/>
        <w:jc w:val="both"/>
        <w:textAlignment w:val="auto"/>
        <w:rPr>
          <w:b/>
          <w:bCs/>
          <w:iCs/>
        </w:rPr>
      </w:pPr>
      <w:r>
        <w:rPr>
          <w:b/>
          <w:bCs/>
          <w:iCs/>
        </w:rPr>
        <w:t xml:space="preserve">Option A: It is not allowed that LPP layer segments </w:t>
      </w:r>
      <w:r w:rsidRPr="00057217">
        <w:rPr>
          <w:b/>
        </w:rPr>
        <w:t>data to enable a certain transport selection by lower layer</w:t>
      </w:r>
    </w:p>
    <w:p w14:paraId="5234DFCA" w14:textId="5DEBD30B" w:rsidR="00057217" w:rsidRDefault="00057217" w:rsidP="002A4BAB">
      <w:pPr>
        <w:widowControl w:val="0"/>
        <w:numPr>
          <w:ilvl w:val="0"/>
          <w:numId w:val="20"/>
        </w:numPr>
        <w:overflowPunct/>
        <w:autoSpaceDE/>
        <w:autoSpaceDN/>
        <w:adjustRightInd/>
        <w:spacing w:after="120" w:line="240" w:lineRule="exact"/>
        <w:jc w:val="both"/>
        <w:textAlignment w:val="auto"/>
        <w:rPr>
          <w:b/>
          <w:bCs/>
          <w:iCs/>
        </w:rPr>
      </w:pPr>
      <w:r>
        <w:rPr>
          <w:b/>
          <w:bCs/>
          <w:iCs/>
        </w:rPr>
        <w:t>Option B: The message size threshold for LPP segmentation is up to UE implementation and has no specification impact in RAN side.</w:t>
      </w:r>
    </w:p>
    <w:p w14:paraId="517A2658" w14:textId="5EFDD199" w:rsidR="00057217" w:rsidRDefault="00057217" w:rsidP="002A4BAB">
      <w:pPr>
        <w:widowControl w:val="0"/>
        <w:numPr>
          <w:ilvl w:val="0"/>
          <w:numId w:val="20"/>
        </w:numPr>
        <w:overflowPunct/>
        <w:autoSpaceDE/>
        <w:autoSpaceDN/>
        <w:adjustRightInd/>
        <w:spacing w:after="120" w:line="240" w:lineRule="exact"/>
        <w:jc w:val="both"/>
        <w:textAlignment w:val="auto"/>
        <w:rPr>
          <w:b/>
          <w:bCs/>
          <w:iCs/>
        </w:rPr>
      </w:pPr>
      <w:r>
        <w:rPr>
          <w:b/>
          <w:bCs/>
          <w:iCs/>
        </w:rPr>
        <w:t>Option C: The LMF provides segmentation configuration information to the UE for ensuring suitable LPP segmentation in RRC_INACTIVE.</w:t>
      </w:r>
    </w:p>
    <w:p w14:paraId="250C7158" w14:textId="144B5E2E" w:rsidR="00057217" w:rsidRDefault="00057217" w:rsidP="00057217">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095A15F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237D45" w14:textId="77777777" w:rsidR="00057217" w:rsidRDefault="00057217" w:rsidP="002312E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9897F" w14:textId="77777777" w:rsidR="00057217" w:rsidRDefault="00057217" w:rsidP="002312EC">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CA746" w14:textId="77777777" w:rsidR="00057217" w:rsidRDefault="00057217" w:rsidP="002312EC">
            <w:pPr>
              <w:pStyle w:val="TAH"/>
              <w:spacing w:before="20" w:after="20"/>
              <w:ind w:left="57" w:right="57"/>
              <w:jc w:val="left"/>
              <w:rPr>
                <w:lang w:val="sv-SE"/>
              </w:rPr>
            </w:pPr>
            <w:r>
              <w:rPr>
                <w:lang w:val="sv-SE"/>
              </w:rPr>
              <w:t>Comments</w:t>
            </w:r>
          </w:p>
        </w:tc>
      </w:tr>
      <w:tr w:rsidR="00057217" w14:paraId="2C172E2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9E0B9" w14:textId="695F35C0" w:rsidR="00057217" w:rsidRDefault="00515104"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75FF0F4B" w14:textId="472A3D06" w:rsidR="00057217" w:rsidRDefault="00D92753" w:rsidP="002312EC">
            <w:pPr>
              <w:pStyle w:val="TAC"/>
              <w:spacing w:before="20" w:after="20"/>
              <w:ind w:left="57" w:right="57"/>
              <w:jc w:val="left"/>
              <w:rPr>
                <w:lang w:eastAsia="zh-CN"/>
              </w:rPr>
            </w:pPr>
            <w:r>
              <w:rPr>
                <w:rFonts w:hint="eastAsia"/>
                <w:lang w:eastAsia="zh-CN"/>
              </w:rPr>
              <w:t>O</w:t>
            </w:r>
            <w:r>
              <w:rPr>
                <w:lang w:eastAsia="zh-CN"/>
              </w:rPr>
              <w:t>ptionB</w:t>
            </w:r>
          </w:p>
        </w:tc>
        <w:tc>
          <w:tcPr>
            <w:tcW w:w="7142" w:type="dxa"/>
            <w:tcBorders>
              <w:top w:val="single" w:sz="4" w:space="0" w:color="auto"/>
              <w:left w:val="single" w:sz="4" w:space="0" w:color="auto"/>
              <w:bottom w:val="single" w:sz="4" w:space="0" w:color="auto"/>
              <w:right w:val="single" w:sz="4" w:space="0" w:color="auto"/>
            </w:tcBorders>
          </w:tcPr>
          <w:p w14:paraId="54FA9446" w14:textId="6FE9498B" w:rsidR="00057217" w:rsidRPr="00C601BD" w:rsidRDefault="00D92753" w:rsidP="002312EC">
            <w:pPr>
              <w:pStyle w:val="TAC"/>
              <w:spacing w:before="20" w:after="20"/>
              <w:ind w:left="57" w:right="57"/>
              <w:jc w:val="left"/>
              <w:rPr>
                <w:lang w:val="en-US" w:eastAsia="zh-CN"/>
              </w:rPr>
            </w:pPr>
            <w:r>
              <w:rPr>
                <w:rFonts w:hint="eastAsia"/>
                <w:lang w:val="en-US" w:eastAsia="zh-CN"/>
              </w:rPr>
              <w:t>W</w:t>
            </w:r>
            <w:r>
              <w:rPr>
                <w:lang w:val="en-US" w:eastAsia="zh-CN"/>
              </w:rPr>
              <w:t xml:space="preserve">e agree that there is no segmentation functionality in the NAS layer. We also prefer not to change the current UE behavior since it is hard for the LMF to give a reasonable size for the threshold of LPP segmentation. </w:t>
            </w:r>
          </w:p>
        </w:tc>
      </w:tr>
      <w:tr w:rsidR="00057217" w14:paraId="749E560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525727" w14:textId="1AF207F3" w:rsidR="00057217" w:rsidRDefault="009B018A"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1E6237F" w14:textId="28C9F802" w:rsidR="00057217" w:rsidRDefault="009B018A" w:rsidP="002312E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34EC9F0C" w14:textId="1813BF4D" w:rsidR="00057217" w:rsidRDefault="009B018A" w:rsidP="002312EC">
            <w:pPr>
              <w:pStyle w:val="TAC"/>
              <w:spacing w:before="20" w:after="20"/>
              <w:ind w:left="57" w:right="57"/>
              <w:jc w:val="left"/>
              <w:rPr>
                <w:lang w:val="en-US"/>
              </w:rPr>
            </w:pPr>
            <w:r>
              <w:rPr>
                <w:lang w:val="en-US"/>
              </w:rPr>
              <w:t>Prefer to leave this for UE implementation</w:t>
            </w:r>
          </w:p>
        </w:tc>
      </w:tr>
      <w:tr w:rsidR="00057217" w14:paraId="55940B8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56BC4E" w14:textId="6F9E6A1C" w:rsidR="00057217" w:rsidRPr="0070740D" w:rsidRDefault="0070740D"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F82E90F" w14:textId="77777777" w:rsidR="00057217" w:rsidRDefault="00057217" w:rsidP="002312E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7174615" w14:textId="77777777" w:rsidR="00057217" w:rsidRDefault="0070740D" w:rsidP="002312EC">
            <w:pPr>
              <w:pStyle w:val="TAC"/>
              <w:spacing w:before="20" w:after="20"/>
              <w:ind w:left="57" w:right="57"/>
              <w:jc w:val="left"/>
              <w:rPr>
                <w:lang w:val="en-US"/>
              </w:rPr>
            </w:pPr>
            <w:r>
              <w:rPr>
                <w:lang w:val="en-US"/>
              </w:rPr>
              <w:t>Although, we prefer Option C, no further action is</w:t>
            </w:r>
            <w:r w:rsidR="008A633B">
              <w:rPr>
                <w:lang w:val="en-US"/>
              </w:rPr>
              <w:t xml:space="preserve"> needed in this Release. The agreement from R</w:t>
            </w:r>
            <w:r w:rsidR="001142AB">
              <w:rPr>
                <w:lang w:val="en-US"/>
              </w:rPr>
              <w:t>A</w:t>
            </w:r>
            <w:r w:rsidR="008A633B">
              <w:rPr>
                <w:lang w:val="en-US"/>
              </w:rPr>
              <w:t>N2#115-</w:t>
            </w:r>
            <w:r w:rsidR="001142AB">
              <w:rPr>
                <w:lang w:val="en-US"/>
              </w:rPr>
              <w:t>e still holds.</w:t>
            </w:r>
          </w:p>
          <w:p w14:paraId="2C33AD81" w14:textId="7DE44FE9" w:rsidR="001142AB" w:rsidRPr="00C64C49" w:rsidRDefault="001142AB" w:rsidP="002312EC">
            <w:pPr>
              <w:pStyle w:val="TAC"/>
              <w:spacing w:before="20" w:after="20"/>
              <w:ind w:left="57" w:right="57"/>
              <w:jc w:val="left"/>
              <w:rPr>
                <w:lang w:val="en-US"/>
              </w:rPr>
            </w:pPr>
            <w:r>
              <w:rPr>
                <w:lang w:val="en-US"/>
              </w:rPr>
              <w:t xml:space="preserve">Note, Option C is already supported in LPP for NB-IoT and eMTC, where the LMF can either provide the </w:t>
            </w:r>
            <w:r w:rsidR="00F65BD4" w:rsidRPr="00F61647">
              <w:rPr>
                <w:i/>
                <w:iCs/>
                <w:lang w:val="en-US"/>
              </w:rPr>
              <w:t>MessageSizeLimitNB-r14</w:t>
            </w:r>
            <w:r w:rsidR="00F65BD4">
              <w:rPr>
                <w:lang w:val="en-US"/>
              </w:rPr>
              <w:t xml:space="preserve"> in</w:t>
            </w:r>
            <w:r w:rsidR="00DD2DFD">
              <w:t xml:space="preserve"> </w:t>
            </w:r>
            <w:proofErr w:type="gramStart"/>
            <w:r w:rsidR="00DD2DFD" w:rsidRPr="00F61647">
              <w:rPr>
                <w:i/>
                <w:iCs/>
                <w:lang w:val="en-US"/>
              </w:rPr>
              <w:t>CommonIEsRequestLocationInformation</w:t>
            </w:r>
            <w:r w:rsidR="00DD2DFD">
              <w:rPr>
                <w:lang w:val="en-US"/>
              </w:rPr>
              <w:t>,</w:t>
            </w:r>
            <w:r w:rsidR="00F61647">
              <w:rPr>
                <w:lang w:val="en-US"/>
              </w:rPr>
              <w:t xml:space="preserve"> </w:t>
            </w:r>
            <w:r w:rsidR="00DD2DFD">
              <w:rPr>
                <w:lang w:val="en-US"/>
              </w:rPr>
              <w:t>or</w:t>
            </w:r>
            <w:proofErr w:type="gramEnd"/>
            <w:r w:rsidR="00DD2DFD">
              <w:rPr>
                <w:lang w:val="en-US"/>
              </w:rPr>
              <w:t xml:space="preserve"> restrict the number of measurements </w:t>
            </w:r>
            <w:r w:rsidR="008C5CC6">
              <w:rPr>
                <w:lang w:val="en-US"/>
              </w:rPr>
              <w:t>to be reported</w:t>
            </w:r>
            <w:r w:rsidR="00DD2DFD">
              <w:rPr>
                <w:lang w:val="en-US"/>
              </w:rPr>
              <w:t xml:space="preserve"> in </w:t>
            </w:r>
            <w:r w:rsidR="00A63848" w:rsidRPr="00F61647">
              <w:rPr>
                <w:i/>
                <w:iCs/>
                <w:lang w:val="en-US"/>
              </w:rPr>
              <w:t>OTDOA-RequestLocationInformation</w:t>
            </w:r>
            <w:r w:rsidR="00A63848">
              <w:rPr>
                <w:lang w:val="en-US"/>
              </w:rPr>
              <w:t xml:space="preserve"> (</w:t>
            </w:r>
            <w:r w:rsidR="00C64C49" w:rsidRPr="00F61647">
              <w:rPr>
                <w:i/>
                <w:iCs/>
                <w:lang w:eastAsia="zh-CN"/>
              </w:rPr>
              <w:t>maxNoOfRSTDmeas-r14</w:t>
            </w:r>
            <w:r w:rsidR="00C64C49">
              <w:rPr>
                <w:lang w:val="en-US" w:eastAsia="zh-CN"/>
              </w:rPr>
              <w:t>).</w:t>
            </w:r>
          </w:p>
        </w:tc>
      </w:tr>
      <w:tr w:rsidR="00057217" w14:paraId="0FD2EC7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8AEF78"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C1195A1"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A5FC76" w14:textId="77777777" w:rsidR="00057217" w:rsidRPr="00C601BD" w:rsidRDefault="00057217" w:rsidP="002312EC">
            <w:pPr>
              <w:pStyle w:val="TAC"/>
              <w:spacing w:before="20" w:after="20"/>
              <w:ind w:left="57" w:right="57"/>
              <w:jc w:val="left"/>
              <w:rPr>
                <w:lang w:val="en-US"/>
              </w:rPr>
            </w:pPr>
          </w:p>
        </w:tc>
      </w:tr>
      <w:tr w:rsidR="00057217" w14:paraId="7AB9445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C69AE0" w14:textId="77777777" w:rsidR="00057217" w:rsidRPr="004F49DF"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3050B3" w14:textId="77777777" w:rsidR="00057217" w:rsidRPr="004F49DF"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94CE40" w14:textId="77777777" w:rsidR="00057217" w:rsidRPr="004F49DF" w:rsidRDefault="00057217" w:rsidP="002312EC">
            <w:pPr>
              <w:pStyle w:val="TAC"/>
              <w:spacing w:before="20" w:after="20"/>
              <w:ind w:left="57" w:right="57"/>
              <w:jc w:val="left"/>
              <w:rPr>
                <w:lang w:val="en-US"/>
              </w:rPr>
            </w:pPr>
          </w:p>
        </w:tc>
      </w:tr>
      <w:tr w:rsidR="00057217" w14:paraId="6C98E2B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7EB3D0" w14:textId="77777777" w:rsidR="00057217" w:rsidRPr="00C66B6D" w:rsidRDefault="00057217"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7C50B0E"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45DF6B" w14:textId="77777777" w:rsidR="00057217" w:rsidRPr="00C601BD" w:rsidRDefault="00057217" w:rsidP="002312EC">
            <w:pPr>
              <w:pStyle w:val="TAC"/>
              <w:spacing w:before="20" w:after="20"/>
              <w:ind w:left="57" w:right="57"/>
              <w:jc w:val="left"/>
              <w:rPr>
                <w:lang w:val="en-US"/>
              </w:rPr>
            </w:pPr>
          </w:p>
        </w:tc>
      </w:tr>
      <w:tr w:rsidR="00057217" w14:paraId="42BF3F4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E4DF6" w14:textId="77777777" w:rsidR="00057217"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41BB4C" w14:textId="77777777" w:rsidR="00057217"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BB1FC9" w14:textId="77777777" w:rsidR="00057217" w:rsidRDefault="00057217" w:rsidP="002312EC">
            <w:pPr>
              <w:pStyle w:val="TAC"/>
              <w:spacing w:before="20" w:after="20"/>
              <w:ind w:left="57" w:right="57"/>
              <w:jc w:val="left"/>
              <w:rPr>
                <w:lang w:val="en-US"/>
              </w:rPr>
            </w:pPr>
          </w:p>
        </w:tc>
      </w:tr>
      <w:tr w:rsidR="00057217" w14:paraId="49F0644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EC72A5"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F6FF94"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B7B039" w14:textId="77777777" w:rsidR="00057217" w:rsidRPr="00C601BD" w:rsidRDefault="00057217" w:rsidP="002312EC">
            <w:pPr>
              <w:pStyle w:val="TAC"/>
              <w:spacing w:before="20" w:after="20"/>
              <w:ind w:left="57" w:right="57"/>
              <w:jc w:val="left"/>
              <w:rPr>
                <w:lang w:val="en-US"/>
              </w:rPr>
            </w:pPr>
          </w:p>
        </w:tc>
      </w:tr>
      <w:tr w:rsidR="00057217" w14:paraId="16FE547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3F560"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2927D6"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EA0CE9" w14:textId="77777777" w:rsidR="00057217" w:rsidRPr="00C601BD" w:rsidRDefault="00057217" w:rsidP="002312EC">
            <w:pPr>
              <w:pStyle w:val="TAC"/>
              <w:spacing w:before="20" w:after="20"/>
              <w:ind w:left="57" w:right="57"/>
              <w:jc w:val="left"/>
              <w:rPr>
                <w:lang w:val="en-US"/>
              </w:rPr>
            </w:pPr>
          </w:p>
        </w:tc>
      </w:tr>
      <w:tr w:rsidR="00057217" w14:paraId="0DB2E23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FBED0B"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C18A3A"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7E094A2" w14:textId="77777777" w:rsidR="00057217" w:rsidRPr="00BB6BB3" w:rsidRDefault="00057217" w:rsidP="002312EC">
            <w:pPr>
              <w:pStyle w:val="TAC"/>
              <w:spacing w:before="20" w:after="20"/>
              <w:ind w:left="57" w:right="57"/>
              <w:jc w:val="left"/>
              <w:rPr>
                <w:lang w:val="en-GB"/>
              </w:rPr>
            </w:pPr>
          </w:p>
        </w:tc>
      </w:tr>
      <w:tr w:rsidR="00057217" w:rsidRPr="007D69F9" w14:paraId="7548770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9D503E"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1C227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62A45E" w14:textId="77777777" w:rsidR="00057217" w:rsidRPr="00015D28" w:rsidRDefault="00057217" w:rsidP="002312EC">
            <w:pPr>
              <w:pStyle w:val="TAC"/>
              <w:spacing w:before="20" w:after="20"/>
              <w:ind w:left="57" w:right="57"/>
              <w:jc w:val="left"/>
              <w:rPr>
                <w:lang w:val="en-US"/>
              </w:rPr>
            </w:pPr>
          </w:p>
        </w:tc>
      </w:tr>
      <w:tr w:rsidR="00057217" w14:paraId="375A9A2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0B08F4"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636882"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AD2469" w14:textId="77777777" w:rsidR="00057217" w:rsidRPr="00C601BD" w:rsidRDefault="00057217" w:rsidP="002312EC">
            <w:pPr>
              <w:pStyle w:val="TAC"/>
              <w:spacing w:before="20" w:after="20"/>
              <w:ind w:left="57" w:right="57"/>
              <w:jc w:val="left"/>
              <w:rPr>
                <w:lang w:val="en-US"/>
              </w:rPr>
            </w:pPr>
          </w:p>
        </w:tc>
      </w:tr>
      <w:tr w:rsidR="00057217" w14:paraId="32ABF69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97582"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7DC8CE"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8D52BC" w14:textId="77777777" w:rsidR="00057217" w:rsidRPr="00C601BD" w:rsidRDefault="00057217" w:rsidP="002312EC">
            <w:pPr>
              <w:pStyle w:val="TAC"/>
              <w:spacing w:before="20" w:after="20"/>
              <w:ind w:left="57" w:right="57"/>
              <w:jc w:val="left"/>
              <w:rPr>
                <w:lang w:val="en-US"/>
              </w:rPr>
            </w:pPr>
          </w:p>
        </w:tc>
      </w:tr>
      <w:tr w:rsidR="00057217" w14:paraId="4586E4A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F3E0C"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B9C0143"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E95C4D" w14:textId="77777777" w:rsidR="00057217" w:rsidRPr="00C601BD" w:rsidRDefault="00057217" w:rsidP="002312EC">
            <w:pPr>
              <w:pStyle w:val="TAC"/>
              <w:spacing w:before="20" w:after="20"/>
              <w:ind w:left="57" w:right="57"/>
              <w:jc w:val="left"/>
              <w:rPr>
                <w:lang w:val="en-US"/>
              </w:rPr>
            </w:pPr>
          </w:p>
        </w:tc>
      </w:tr>
      <w:tr w:rsidR="00057217" w14:paraId="35AA881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FE4C48"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C144CA"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78E309" w14:textId="77777777" w:rsidR="00057217" w:rsidRPr="00C601BD" w:rsidRDefault="00057217" w:rsidP="002312EC">
            <w:pPr>
              <w:pStyle w:val="TAC"/>
              <w:spacing w:before="20" w:after="20"/>
              <w:ind w:left="57" w:right="57"/>
              <w:jc w:val="left"/>
              <w:rPr>
                <w:lang w:val="en-US"/>
              </w:rPr>
            </w:pPr>
          </w:p>
        </w:tc>
      </w:tr>
    </w:tbl>
    <w:p w14:paraId="2A68D797" w14:textId="77777777" w:rsidR="00057217" w:rsidRDefault="00057217" w:rsidP="00057217">
      <w:pPr>
        <w:pStyle w:val="Proposal"/>
        <w:numPr>
          <w:ilvl w:val="0"/>
          <w:numId w:val="0"/>
        </w:numPr>
      </w:pPr>
    </w:p>
    <w:p w14:paraId="2313DB10" w14:textId="47F0CE3B" w:rsidR="00C41C56" w:rsidRDefault="00057217" w:rsidP="00C41C56">
      <w:pPr>
        <w:pStyle w:val="Heading2"/>
      </w:pPr>
      <w:r>
        <w:t>3</w:t>
      </w:r>
      <w:r w:rsidR="00C41C56">
        <w:t>.</w:t>
      </w:r>
      <w:r w:rsidR="005B3CBD">
        <w:t>3</w:t>
      </w:r>
      <w:r w:rsidR="00C41C56">
        <w:tab/>
        <w:t>Scope of RRC Inactive</w:t>
      </w:r>
    </w:p>
    <w:p w14:paraId="4BC7C968" w14:textId="77777777" w:rsidR="00C41C56" w:rsidRDefault="00C41C56" w:rsidP="00C41C56">
      <w:pPr>
        <w:snapToGrid w:val="0"/>
        <w:spacing w:beforeLines="50" w:before="120" w:afterLines="50" w:after="120"/>
        <w:jc w:val="both"/>
      </w:pPr>
      <w:r>
        <w:rPr>
          <w:color w:val="000000"/>
        </w:rPr>
        <w:t xml:space="preserve">[1] proposes to </w:t>
      </w:r>
      <w:r w:rsidRPr="006E6755">
        <w:rPr>
          <w:color w:val="000000"/>
        </w:rPr>
        <w:t>s</w:t>
      </w:r>
      <w:r w:rsidRPr="006E6755">
        <w:t xml:space="preserve">upport all location service types </w:t>
      </w:r>
      <w:r w:rsidRPr="006E6755">
        <w:rPr>
          <w:rFonts w:hint="eastAsia"/>
          <w:lang w:val="en-US" w:eastAsia="zh-CN"/>
        </w:rPr>
        <w:t xml:space="preserve">in SDT active period </w:t>
      </w:r>
      <w:r w:rsidRPr="006E6755">
        <w:t>including MT-LR, MO-LR, NI-LR and d</w:t>
      </w:r>
      <w:r w:rsidRPr="006E6755">
        <w:rPr>
          <w:rFonts w:hint="eastAsia"/>
          <w:lang w:val="en-US" w:eastAsia="zh-CN"/>
        </w:rPr>
        <w:t>e</w:t>
      </w:r>
      <w:r w:rsidRPr="006E6755">
        <w:t>fer</w:t>
      </w:r>
      <w:r w:rsidRPr="006E6755">
        <w:rPr>
          <w:rFonts w:hint="eastAsia"/>
          <w:lang w:val="en-US" w:eastAsia="zh-CN"/>
        </w:rPr>
        <w:t>r</w:t>
      </w:r>
      <w:r w:rsidRPr="006E6755">
        <w:t>ed MT-LR.</w:t>
      </w:r>
    </w:p>
    <w:p w14:paraId="4A867764" w14:textId="60AB6D5C" w:rsidR="00C41C56" w:rsidRDefault="00057217" w:rsidP="00057217">
      <w:pPr>
        <w:pStyle w:val="Proposal"/>
        <w:numPr>
          <w:ilvl w:val="0"/>
          <w:numId w:val="0"/>
        </w:numPr>
      </w:pPr>
      <w:bookmarkStart w:id="18" w:name="_Toc93137398"/>
      <w:r>
        <w:t>Question 10:  W</w:t>
      </w:r>
      <w:r w:rsidR="00C41C56">
        <w:t>hich service types can be supported using SDT active period</w:t>
      </w:r>
      <w:bookmarkEnd w:id="18"/>
      <w:r>
        <w:t>?</w:t>
      </w:r>
    </w:p>
    <w:p w14:paraId="21EBF94F" w14:textId="74C821CA" w:rsidR="00057217" w:rsidRDefault="00057217" w:rsidP="00057217">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51C1313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F7AE8" w14:textId="77777777" w:rsidR="00057217" w:rsidRDefault="00057217"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3B0985" w14:textId="3E0C9BD9" w:rsidR="00057217" w:rsidRDefault="00057217" w:rsidP="002312EC">
            <w:pPr>
              <w:pStyle w:val="TAH"/>
              <w:spacing w:before="20" w:after="20"/>
              <w:ind w:left="57" w:right="57"/>
              <w:jc w:val="left"/>
              <w:rPr>
                <w:lang w:val="sv-SE"/>
              </w:rPr>
            </w:pPr>
            <w:r>
              <w:rPr>
                <w:lang w:val="sv-SE"/>
              </w:rPr>
              <w:t>List service types to be supported</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E91B17" w14:textId="77777777" w:rsidR="00057217" w:rsidRDefault="00057217" w:rsidP="002312EC">
            <w:pPr>
              <w:pStyle w:val="TAH"/>
              <w:spacing w:before="20" w:after="20"/>
              <w:ind w:left="57" w:right="57"/>
              <w:jc w:val="left"/>
              <w:rPr>
                <w:lang w:val="sv-SE"/>
              </w:rPr>
            </w:pPr>
            <w:r>
              <w:rPr>
                <w:lang w:val="sv-SE"/>
              </w:rPr>
              <w:t>Comments</w:t>
            </w:r>
          </w:p>
        </w:tc>
      </w:tr>
      <w:tr w:rsidR="00057217" w14:paraId="5CE6D6E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8A38D0" w14:textId="7DCDFAE3" w:rsidR="00057217" w:rsidRDefault="00D92753"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00B26CFE" w14:textId="32F1E129" w:rsidR="00057217" w:rsidRDefault="004852B4" w:rsidP="002312EC">
            <w:pPr>
              <w:pStyle w:val="TAC"/>
              <w:spacing w:before="20" w:after="20"/>
              <w:ind w:left="57" w:right="57"/>
              <w:jc w:val="left"/>
              <w:rPr>
                <w:lang w:eastAsia="zh-CN"/>
              </w:rPr>
            </w:pPr>
            <w:r>
              <w:rPr>
                <w:lang w:eastAsia="zh-CN"/>
              </w:rPr>
              <w:t>Deferred MT-LR</w:t>
            </w:r>
          </w:p>
        </w:tc>
        <w:tc>
          <w:tcPr>
            <w:tcW w:w="7142" w:type="dxa"/>
            <w:tcBorders>
              <w:top w:val="single" w:sz="4" w:space="0" w:color="auto"/>
              <w:left w:val="single" w:sz="4" w:space="0" w:color="auto"/>
              <w:bottom w:val="single" w:sz="4" w:space="0" w:color="auto"/>
              <w:right w:val="single" w:sz="4" w:space="0" w:color="auto"/>
            </w:tcBorders>
          </w:tcPr>
          <w:p w14:paraId="580BEF44" w14:textId="376F3513" w:rsidR="00057217" w:rsidRPr="00C601BD" w:rsidRDefault="004852B4" w:rsidP="002312EC">
            <w:pPr>
              <w:pStyle w:val="TAC"/>
              <w:spacing w:before="20" w:after="20"/>
              <w:ind w:left="57" w:right="57"/>
              <w:jc w:val="left"/>
              <w:rPr>
                <w:lang w:val="en-US" w:eastAsia="zh-CN"/>
              </w:rPr>
            </w:pPr>
            <w:r>
              <w:rPr>
                <w:rFonts w:hint="eastAsia"/>
                <w:lang w:val="en-US" w:eastAsia="zh-CN"/>
              </w:rPr>
              <w:t>F</w:t>
            </w:r>
            <w:r>
              <w:rPr>
                <w:lang w:val="en-US" w:eastAsia="zh-CN"/>
              </w:rPr>
              <w:t>or the other types, we may not have sufficient time for the discussion in R17. We can leave it for further releases.</w:t>
            </w:r>
          </w:p>
        </w:tc>
      </w:tr>
      <w:tr w:rsidR="00057217" w14:paraId="0583295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CE2625" w14:textId="1CAF40D2" w:rsidR="00057217" w:rsidRDefault="009B018A"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59A19F4" w14:textId="5D13B3E3" w:rsidR="00057217" w:rsidRDefault="009B018A" w:rsidP="002312EC">
            <w:pPr>
              <w:pStyle w:val="TAC"/>
              <w:spacing w:before="20" w:after="20"/>
              <w:ind w:left="57" w:right="57"/>
              <w:jc w:val="left"/>
              <w:rPr>
                <w:lang w:val="en-US"/>
              </w:rPr>
            </w:pPr>
            <w:r>
              <w:rPr>
                <w:lang w:eastAsia="zh-CN"/>
              </w:rPr>
              <w:t>Deferred MT-LR</w:t>
            </w:r>
          </w:p>
        </w:tc>
        <w:tc>
          <w:tcPr>
            <w:tcW w:w="7142" w:type="dxa"/>
            <w:tcBorders>
              <w:top w:val="single" w:sz="4" w:space="0" w:color="auto"/>
              <w:left w:val="single" w:sz="4" w:space="0" w:color="auto"/>
              <w:bottom w:val="single" w:sz="4" w:space="0" w:color="auto"/>
              <w:right w:val="single" w:sz="4" w:space="0" w:color="auto"/>
            </w:tcBorders>
          </w:tcPr>
          <w:p w14:paraId="63E28E8A" w14:textId="6FFC7FE5" w:rsidR="00057217" w:rsidRDefault="009B018A" w:rsidP="002312EC">
            <w:pPr>
              <w:pStyle w:val="TAC"/>
              <w:spacing w:before="20" w:after="20"/>
              <w:ind w:left="57" w:right="57"/>
              <w:jc w:val="left"/>
              <w:rPr>
                <w:lang w:val="en-US"/>
              </w:rPr>
            </w:pPr>
            <w:r>
              <w:rPr>
                <w:lang w:val="en-US"/>
              </w:rPr>
              <w:t>Agree with Huawei that given the time constraints that is probably the only option</w:t>
            </w:r>
          </w:p>
        </w:tc>
      </w:tr>
      <w:tr w:rsidR="00057217" w14:paraId="648ED612"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D69779" w14:textId="74FBC1D7" w:rsidR="00057217" w:rsidRPr="00995974" w:rsidRDefault="00995974"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A7DC9C3" w14:textId="47426040" w:rsidR="00057217" w:rsidRDefault="00995974" w:rsidP="002312EC">
            <w:pPr>
              <w:pStyle w:val="TAC"/>
              <w:spacing w:before="20" w:after="20"/>
              <w:ind w:left="57" w:right="57"/>
              <w:jc w:val="left"/>
            </w:pPr>
            <w:r w:rsidRPr="00995974">
              <w:t>Deferred MT-LR</w:t>
            </w:r>
          </w:p>
        </w:tc>
        <w:tc>
          <w:tcPr>
            <w:tcW w:w="7142" w:type="dxa"/>
            <w:tcBorders>
              <w:top w:val="single" w:sz="4" w:space="0" w:color="auto"/>
              <w:left w:val="single" w:sz="4" w:space="0" w:color="auto"/>
              <w:bottom w:val="single" w:sz="4" w:space="0" w:color="auto"/>
              <w:right w:val="single" w:sz="4" w:space="0" w:color="auto"/>
            </w:tcBorders>
          </w:tcPr>
          <w:p w14:paraId="36B1F849" w14:textId="65B8D783" w:rsidR="00057217" w:rsidRPr="00E22D59" w:rsidRDefault="00995974" w:rsidP="002312EC">
            <w:pPr>
              <w:pStyle w:val="TAC"/>
              <w:spacing w:before="20" w:after="20"/>
              <w:ind w:left="57" w:right="57"/>
              <w:jc w:val="left"/>
              <w:rPr>
                <w:lang w:val="en-US"/>
              </w:rPr>
            </w:pPr>
            <w:r>
              <w:rPr>
                <w:lang w:val="en-US"/>
              </w:rPr>
              <w:t xml:space="preserve">We only see a user case for deferred MT-LR as described in </w:t>
            </w:r>
            <w:r w:rsidR="004000D8">
              <w:rPr>
                <w:lang w:val="en-US"/>
              </w:rPr>
              <w:t>section 6.7 of TS 23.273. However, the previous RAN2 agreements that any LPP and LCS message can be transported in RRC_INACTIVE still holds.</w:t>
            </w:r>
          </w:p>
        </w:tc>
      </w:tr>
      <w:tr w:rsidR="00057217" w14:paraId="1084274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B74A4D"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AA5D0A"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C02625" w14:textId="77777777" w:rsidR="00057217" w:rsidRPr="00C601BD" w:rsidRDefault="00057217" w:rsidP="002312EC">
            <w:pPr>
              <w:pStyle w:val="TAC"/>
              <w:spacing w:before="20" w:after="20"/>
              <w:ind w:left="57" w:right="57"/>
              <w:jc w:val="left"/>
              <w:rPr>
                <w:lang w:val="en-US"/>
              </w:rPr>
            </w:pPr>
          </w:p>
        </w:tc>
      </w:tr>
      <w:tr w:rsidR="00057217" w14:paraId="755D897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E43785" w14:textId="77777777" w:rsidR="00057217" w:rsidRPr="004F49DF"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632C9E7" w14:textId="77777777" w:rsidR="00057217" w:rsidRPr="004F49DF"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785B91" w14:textId="77777777" w:rsidR="00057217" w:rsidRPr="004F49DF" w:rsidRDefault="00057217" w:rsidP="002312EC">
            <w:pPr>
              <w:pStyle w:val="TAC"/>
              <w:spacing w:before="20" w:after="20"/>
              <w:ind w:left="57" w:right="57"/>
              <w:jc w:val="left"/>
              <w:rPr>
                <w:lang w:val="en-US"/>
              </w:rPr>
            </w:pPr>
          </w:p>
        </w:tc>
      </w:tr>
      <w:tr w:rsidR="00057217" w14:paraId="0AF8F8D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6E7DA2" w14:textId="77777777" w:rsidR="00057217" w:rsidRPr="00C66B6D" w:rsidRDefault="00057217"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9D671B7"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D5465B" w14:textId="77777777" w:rsidR="00057217" w:rsidRPr="00C601BD" w:rsidRDefault="00057217" w:rsidP="002312EC">
            <w:pPr>
              <w:pStyle w:val="TAC"/>
              <w:spacing w:before="20" w:after="20"/>
              <w:ind w:left="57" w:right="57"/>
              <w:jc w:val="left"/>
              <w:rPr>
                <w:lang w:val="en-US"/>
              </w:rPr>
            </w:pPr>
          </w:p>
        </w:tc>
      </w:tr>
      <w:tr w:rsidR="00057217" w14:paraId="6CAB191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6EF32D" w14:textId="77777777" w:rsidR="00057217"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73B920" w14:textId="77777777" w:rsidR="00057217"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91C7CE" w14:textId="77777777" w:rsidR="00057217" w:rsidRDefault="00057217" w:rsidP="002312EC">
            <w:pPr>
              <w:pStyle w:val="TAC"/>
              <w:spacing w:before="20" w:after="20"/>
              <w:ind w:left="57" w:right="57"/>
              <w:jc w:val="left"/>
              <w:rPr>
                <w:lang w:val="en-US"/>
              </w:rPr>
            </w:pPr>
          </w:p>
        </w:tc>
      </w:tr>
      <w:tr w:rsidR="00057217" w14:paraId="1240655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EEF087"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B8E7570"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3C100B" w14:textId="77777777" w:rsidR="00057217" w:rsidRPr="00C601BD" w:rsidRDefault="00057217" w:rsidP="002312EC">
            <w:pPr>
              <w:pStyle w:val="TAC"/>
              <w:spacing w:before="20" w:after="20"/>
              <w:ind w:left="57" w:right="57"/>
              <w:jc w:val="left"/>
              <w:rPr>
                <w:lang w:val="en-US"/>
              </w:rPr>
            </w:pPr>
          </w:p>
        </w:tc>
      </w:tr>
      <w:tr w:rsidR="00057217" w14:paraId="4B06094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7C914C"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4DEF086"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BDE4F9" w14:textId="77777777" w:rsidR="00057217" w:rsidRPr="00C601BD" w:rsidRDefault="00057217" w:rsidP="002312EC">
            <w:pPr>
              <w:pStyle w:val="TAC"/>
              <w:spacing w:before="20" w:after="20"/>
              <w:ind w:left="57" w:right="57"/>
              <w:jc w:val="left"/>
              <w:rPr>
                <w:lang w:val="en-US"/>
              </w:rPr>
            </w:pPr>
          </w:p>
        </w:tc>
      </w:tr>
      <w:tr w:rsidR="00057217" w14:paraId="2DFDCA6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A0086C"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6FE037"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F974AC" w14:textId="77777777" w:rsidR="00057217" w:rsidRPr="00BB6BB3" w:rsidRDefault="00057217" w:rsidP="002312EC">
            <w:pPr>
              <w:pStyle w:val="TAC"/>
              <w:spacing w:before="20" w:after="20"/>
              <w:ind w:left="57" w:right="57"/>
              <w:jc w:val="left"/>
              <w:rPr>
                <w:lang w:val="en-GB"/>
              </w:rPr>
            </w:pPr>
          </w:p>
        </w:tc>
      </w:tr>
      <w:tr w:rsidR="00057217" w:rsidRPr="007D69F9" w14:paraId="5B48E01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4A4B58"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397A2F"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1149CC" w14:textId="77777777" w:rsidR="00057217" w:rsidRPr="00015D28" w:rsidRDefault="00057217" w:rsidP="002312EC">
            <w:pPr>
              <w:pStyle w:val="TAC"/>
              <w:spacing w:before="20" w:after="20"/>
              <w:ind w:left="57" w:right="57"/>
              <w:jc w:val="left"/>
              <w:rPr>
                <w:lang w:val="en-US"/>
              </w:rPr>
            </w:pPr>
          </w:p>
        </w:tc>
      </w:tr>
      <w:tr w:rsidR="00057217" w14:paraId="0C55802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C9A90D"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671144"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0E4ABA" w14:textId="77777777" w:rsidR="00057217" w:rsidRPr="00C601BD" w:rsidRDefault="00057217" w:rsidP="002312EC">
            <w:pPr>
              <w:pStyle w:val="TAC"/>
              <w:spacing w:before="20" w:after="20"/>
              <w:ind w:left="57" w:right="57"/>
              <w:jc w:val="left"/>
              <w:rPr>
                <w:lang w:val="en-US"/>
              </w:rPr>
            </w:pPr>
          </w:p>
        </w:tc>
      </w:tr>
      <w:tr w:rsidR="00057217" w14:paraId="30AD341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218BE4"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00871D"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4C42D8" w14:textId="77777777" w:rsidR="00057217" w:rsidRPr="00C601BD" w:rsidRDefault="00057217" w:rsidP="002312EC">
            <w:pPr>
              <w:pStyle w:val="TAC"/>
              <w:spacing w:before="20" w:after="20"/>
              <w:ind w:left="57" w:right="57"/>
              <w:jc w:val="left"/>
              <w:rPr>
                <w:lang w:val="en-US"/>
              </w:rPr>
            </w:pPr>
          </w:p>
        </w:tc>
      </w:tr>
      <w:tr w:rsidR="00057217" w14:paraId="056F3AE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B4CF44"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804D47"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3217416" w14:textId="77777777" w:rsidR="00057217" w:rsidRPr="00C601BD" w:rsidRDefault="00057217" w:rsidP="002312EC">
            <w:pPr>
              <w:pStyle w:val="TAC"/>
              <w:spacing w:before="20" w:after="20"/>
              <w:ind w:left="57" w:right="57"/>
              <w:jc w:val="left"/>
              <w:rPr>
                <w:lang w:val="en-US"/>
              </w:rPr>
            </w:pPr>
          </w:p>
        </w:tc>
      </w:tr>
      <w:tr w:rsidR="00057217" w14:paraId="4CFCDE2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343BCA"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E675DF"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44BC69" w14:textId="77777777" w:rsidR="00057217" w:rsidRPr="00C601BD" w:rsidRDefault="00057217" w:rsidP="002312EC">
            <w:pPr>
              <w:pStyle w:val="TAC"/>
              <w:spacing w:before="20" w:after="20"/>
              <w:ind w:left="57" w:right="57"/>
              <w:jc w:val="left"/>
              <w:rPr>
                <w:lang w:val="en-US"/>
              </w:rPr>
            </w:pPr>
          </w:p>
        </w:tc>
      </w:tr>
    </w:tbl>
    <w:p w14:paraId="3CC53745" w14:textId="77777777" w:rsidR="00057217" w:rsidRPr="006E6755" w:rsidRDefault="00057217" w:rsidP="00057217">
      <w:pPr>
        <w:pStyle w:val="Proposal"/>
        <w:numPr>
          <w:ilvl w:val="0"/>
          <w:numId w:val="0"/>
        </w:numPr>
      </w:pPr>
    </w:p>
    <w:p w14:paraId="239F24A7" w14:textId="77777777" w:rsidR="00C41C56" w:rsidRPr="00F73465" w:rsidRDefault="00C41C56" w:rsidP="00C41C56">
      <w:pPr>
        <w:jc w:val="both"/>
        <w:rPr>
          <w:bCs/>
          <w:sz w:val="22"/>
          <w:szCs w:val="22"/>
        </w:rPr>
      </w:pPr>
      <w:r w:rsidRPr="00F73465">
        <w:rPr>
          <w:bCs/>
          <w:sz w:val="22"/>
          <w:szCs w:val="22"/>
        </w:rPr>
        <w:t>[13</w:t>
      </w:r>
      <w:r>
        <w:rPr>
          <w:bCs/>
          <w:sz w:val="22"/>
          <w:szCs w:val="22"/>
        </w:rPr>
        <w:t>]</w:t>
      </w:r>
      <w:r w:rsidRPr="00F73465">
        <w:rPr>
          <w:bCs/>
          <w:sz w:val="22"/>
          <w:szCs w:val="22"/>
        </w:rPr>
        <w:t xml:space="preserve">, </w:t>
      </w:r>
      <w:r>
        <w:rPr>
          <w:bCs/>
          <w:sz w:val="22"/>
          <w:szCs w:val="22"/>
        </w:rPr>
        <w:t>[</w:t>
      </w:r>
      <w:r w:rsidRPr="00F73465">
        <w:rPr>
          <w:bCs/>
          <w:sz w:val="22"/>
          <w:szCs w:val="22"/>
        </w:rPr>
        <w:t>15] provides Observation that UE-assisted DL NR E-CID measurements should be supported in RRC_INACTIVE state at least in the case of SS-RSRP and SS-RSRQ measurements.</w:t>
      </w:r>
    </w:p>
    <w:p w14:paraId="5EDDBC7F" w14:textId="1CCD4495" w:rsidR="00057217" w:rsidRDefault="00861214" w:rsidP="00861214">
      <w:pPr>
        <w:pStyle w:val="Proposal"/>
        <w:numPr>
          <w:ilvl w:val="0"/>
          <w:numId w:val="0"/>
        </w:numPr>
        <w:rPr>
          <w:lang w:val="en-US"/>
        </w:rPr>
      </w:pPr>
      <w:bookmarkStart w:id="19" w:name="_Toc93137399"/>
      <w:r>
        <w:rPr>
          <w:lang w:val="en-US"/>
        </w:rPr>
        <w:lastRenderedPageBreak/>
        <w:t xml:space="preserve">Question 11: </w:t>
      </w:r>
      <w:r w:rsidR="00057217">
        <w:rPr>
          <w:lang w:val="en-US"/>
        </w:rPr>
        <w:t>Whether</w:t>
      </w:r>
      <w:r w:rsidR="00C41C56">
        <w:rPr>
          <w:lang w:val="en-US"/>
        </w:rPr>
        <w:t xml:space="preserve"> support of</w:t>
      </w:r>
      <w:r w:rsidR="00C41C56" w:rsidRPr="00894D00">
        <w:rPr>
          <w:lang w:val="en-US"/>
        </w:rPr>
        <w:t xml:space="preserve"> RRC_INACTIVE reporting of RRM measurements along with other DL-based positioning methods</w:t>
      </w:r>
      <w:r w:rsidR="00057217">
        <w:rPr>
          <w:lang w:val="en-US"/>
        </w:rPr>
        <w:t xml:space="preserve"> is preferred</w:t>
      </w:r>
      <w:bookmarkEnd w:id="19"/>
      <w:r w:rsidR="005F5812">
        <w:rPr>
          <w:lang w:val="en-US"/>
        </w:rPr>
        <w:t>?</w:t>
      </w:r>
    </w:p>
    <w:p w14:paraId="374EC132" w14:textId="327749C1" w:rsidR="00057217" w:rsidRDefault="00057217" w:rsidP="00057217">
      <w:pPr>
        <w:pStyle w:val="Proposal"/>
        <w:numPr>
          <w:ilvl w:val="0"/>
          <w:numId w:val="0"/>
        </w:numPr>
        <w:ind w:left="1701"/>
        <w:rPr>
          <w:lang w:val="en-US"/>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0356820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2ACEC" w14:textId="77777777" w:rsidR="00057217" w:rsidRDefault="00057217"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D0A8CA" w14:textId="0CC0B2EB" w:rsidR="00057217" w:rsidRDefault="00057217" w:rsidP="002312EC">
            <w:pPr>
              <w:pStyle w:val="TAH"/>
              <w:spacing w:before="20" w:after="20"/>
              <w:ind w:left="57" w:right="57"/>
              <w:jc w:val="left"/>
              <w:rPr>
                <w:lang w:val="sv-SE"/>
              </w:rPr>
            </w:pPr>
            <w:r>
              <w:rPr>
                <w:lang w:val="sv-SE"/>
              </w:rPr>
              <w:t>Yes (support): No (do not support)</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E7F2B2" w14:textId="77777777" w:rsidR="00057217" w:rsidRDefault="00057217" w:rsidP="002312EC">
            <w:pPr>
              <w:pStyle w:val="TAH"/>
              <w:spacing w:before="20" w:after="20"/>
              <w:ind w:left="57" w:right="57"/>
              <w:jc w:val="left"/>
              <w:rPr>
                <w:lang w:val="sv-SE"/>
              </w:rPr>
            </w:pPr>
            <w:r>
              <w:rPr>
                <w:lang w:val="sv-SE"/>
              </w:rPr>
              <w:t>Comments</w:t>
            </w:r>
          </w:p>
        </w:tc>
      </w:tr>
      <w:tr w:rsidR="00057217" w14:paraId="18CEEB5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C77846" w14:textId="7B2E014D" w:rsidR="00057217" w:rsidRDefault="00093BF9"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075DE994" w14:textId="1FD144D4" w:rsidR="00057217" w:rsidRDefault="00057217" w:rsidP="002312E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D68591" w14:textId="6D9D574D" w:rsidR="00057217" w:rsidRPr="00C601BD" w:rsidRDefault="00216D61" w:rsidP="002312EC">
            <w:pPr>
              <w:pStyle w:val="TAC"/>
              <w:spacing w:before="20" w:after="20"/>
              <w:ind w:left="57" w:right="57"/>
              <w:jc w:val="left"/>
              <w:rPr>
                <w:lang w:val="en-US" w:eastAsia="zh-CN"/>
              </w:rPr>
            </w:pPr>
            <w:r>
              <w:rPr>
                <w:lang w:val="en-US" w:eastAsia="zh-CN"/>
              </w:rPr>
              <w:t xml:space="preserve">We think DL E-CID can be beneficial and there might not be stage3 changes needed for this. However, the UE needs to support R16 eDCCA in order to report the RRM measurements and the application scenario for this is thus quite limited. </w:t>
            </w:r>
          </w:p>
        </w:tc>
      </w:tr>
      <w:tr w:rsidR="00057217" w14:paraId="77176A6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80089" w14:textId="4A749CDF" w:rsidR="00057217" w:rsidRDefault="00F559ED"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A978FC" w14:textId="77777777" w:rsidR="00057217"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9346FE" w14:textId="5B6A7C93" w:rsidR="00057217" w:rsidRDefault="00F559ED" w:rsidP="002312EC">
            <w:pPr>
              <w:pStyle w:val="TAC"/>
              <w:spacing w:before="20" w:after="20"/>
              <w:ind w:left="57" w:right="57"/>
              <w:jc w:val="left"/>
              <w:rPr>
                <w:lang w:val="en-US"/>
              </w:rPr>
            </w:pPr>
            <w:r>
              <w:rPr>
                <w:lang w:val="en-US"/>
              </w:rPr>
              <w:t>What’s the specification impact of this proposal?</w:t>
            </w:r>
          </w:p>
        </w:tc>
      </w:tr>
      <w:tr w:rsidR="00057217" w14:paraId="36D1035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5982A6" w14:textId="5C854A88" w:rsidR="00057217" w:rsidRPr="00B11C87" w:rsidRDefault="00B11C87"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CF6121D" w14:textId="77777777" w:rsidR="00057217" w:rsidRDefault="00057217" w:rsidP="002312E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721CD63" w14:textId="25F31E34" w:rsidR="00057217" w:rsidRPr="00E22D59" w:rsidRDefault="00BE694D" w:rsidP="002312EC">
            <w:pPr>
              <w:pStyle w:val="TAC"/>
              <w:spacing w:before="20" w:after="20"/>
              <w:ind w:left="57" w:right="57"/>
              <w:jc w:val="left"/>
              <w:rPr>
                <w:lang w:val="en-US"/>
              </w:rPr>
            </w:pPr>
            <w:proofErr w:type="gramStart"/>
            <w:r>
              <w:rPr>
                <w:lang w:val="en-US"/>
              </w:rPr>
              <w:t>Similar to</w:t>
            </w:r>
            <w:proofErr w:type="gramEnd"/>
            <w:r>
              <w:rPr>
                <w:lang w:val="en-US"/>
              </w:rPr>
              <w:t xml:space="preserve"> our response to Question 7, this is Release-16 functionality</w:t>
            </w:r>
            <w:r w:rsidR="00F202A4">
              <w:rPr>
                <w:lang w:val="en-US"/>
              </w:rPr>
              <w:t xml:space="preserve"> (assuming RRM means E-CID)</w:t>
            </w:r>
            <w:r>
              <w:rPr>
                <w:lang w:val="en-US"/>
              </w:rPr>
              <w:t>.</w:t>
            </w:r>
            <w:r w:rsidR="00F202A4">
              <w:rPr>
                <w:lang w:val="en-US"/>
              </w:rPr>
              <w:t xml:space="preserve"> It is up to the LMF which positioning method(s) to request in </w:t>
            </w:r>
            <w:r w:rsidR="005A410B">
              <w:rPr>
                <w:lang w:val="en-US"/>
              </w:rPr>
              <w:t xml:space="preserve">the deferred MT-LR preparation </w:t>
            </w:r>
            <w:r w:rsidR="00A33591">
              <w:rPr>
                <w:lang w:val="en-US"/>
              </w:rPr>
              <w:t>phase and</w:t>
            </w:r>
            <w:r w:rsidR="00D1589A">
              <w:rPr>
                <w:lang w:val="en-US"/>
              </w:rPr>
              <w:t xml:space="preserve"> depends</w:t>
            </w:r>
            <w:r w:rsidR="00A33591">
              <w:rPr>
                <w:lang w:val="en-US"/>
              </w:rPr>
              <w:t xml:space="preserve"> on</w:t>
            </w:r>
            <w:r w:rsidR="00D1589A">
              <w:rPr>
                <w:lang w:val="en-US"/>
              </w:rPr>
              <w:t xml:space="preserve"> which measurements </w:t>
            </w:r>
            <w:r w:rsidR="00530E2D">
              <w:rPr>
                <w:lang w:val="en-US"/>
              </w:rPr>
              <w:t>can be</w:t>
            </w:r>
            <w:r w:rsidR="00D1589A">
              <w:rPr>
                <w:lang w:val="en-US"/>
              </w:rPr>
              <w:t xml:space="preserve"> supported in RRC_INACTIVE by RAN1/4.</w:t>
            </w:r>
          </w:p>
        </w:tc>
      </w:tr>
      <w:tr w:rsidR="00057217" w14:paraId="671CDC6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79F92D"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58DB48"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E1523E" w14:textId="77777777" w:rsidR="00057217" w:rsidRPr="00C601BD" w:rsidRDefault="00057217" w:rsidP="002312EC">
            <w:pPr>
              <w:pStyle w:val="TAC"/>
              <w:spacing w:before="20" w:after="20"/>
              <w:ind w:left="57" w:right="57"/>
              <w:jc w:val="left"/>
              <w:rPr>
                <w:lang w:val="en-US"/>
              </w:rPr>
            </w:pPr>
          </w:p>
        </w:tc>
      </w:tr>
      <w:tr w:rsidR="00057217" w14:paraId="6E306B1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3F567E" w14:textId="77777777" w:rsidR="00057217" w:rsidRPr="004F49DF"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E61722" w14:textId="77777777" w:rsidR="00057217" w:rsidRPr="004F49DF"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125AC1" w14:textId="77777777" w:rsidR="00057217" w:rsidRPr="004F49DF" w:rsidRDefault="00057217" w:rsidP="002312EC">
            <w:pPr>
              <w:pStyle w:val="TAC"/>
              <w:spacing w:before="20" w:after="20"/>
              <w:ind w:left="57" w:right="57"/>
              <w:jc w:val="left"/>
              <w:rPr>
                <w:lang w:val="en-US"/>
              </w:rPr>
            </w:pPr>
          </w:p>
        </w:tc>
      </w:tr>
      <w:tr w:rsidR="00057217" w14:paraId="5725893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88338E" w14:textId="77777777" w:rsidR="00057217" w:rsidRPr="00C66B6D" w:rsidRDefault="00057217"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E2EBA68"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B2103B" w14:textId="77777777" w:rsidR="00057217" w:rsidRPr="00C601BD" w:rsidRDefault="00057217" w:rsidP="002312EC">
            <w:pPr>
              <w:pStyle w:val="TAC"/>
              <w:spacing w:before="20" w:after="20"/>
              <w:ind w:left="57" w:right="57"/>
              <w:jc w:val="left"/>
              <w:rPr>
                <w:lang w:val="en-US"/>
              </w:rPr>
            </w:pPr>
          </w:p>
        </w:tc>
      </w:tr>
      <w:tr w:rsidR="00057217" w14:paraId="7A9B803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0DDE78" w14:textId="77777777" w:rsidR="00057217"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1C731D" w14:textId="77777777" w:rsidR="00057217"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791159" w14:textId="77777777" w:rsidR="00057217" w:rsidRDefault="00057217" w:rsidP="002312EC">
            <w:pPr>
              <w:pStyle w:val="TAC"/>
              <w:spacing w:before="20" w:after="20"/>
              <w:ind w:left="57" w:right="57"/>
              <w:jc w:val="left"/>
              <w:rPr>
                <w:lang w:val="en-US"/>
              </w:rPr>
            </w:pPr>
          </w:p>
        </w:tc>
      </w:tr>
      <w:tr w:rsidR="00057217" w14:paraId="26C4866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937635"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2AA532"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10561D" w14:textId="77777777" w:rsidR="00057217" w:rsidRPr="00C601BD" w:rsidRDefault="00057217" w:rsidP="002312EC">
            <w:pPr>
              <w:pStyle w:val="TAC"/>
              <w:spacing w:before="20" w:after="20"/>
              <w:ind w:left="57" w:right="57"/>
              <w:jc w:val="left"/>
              <w:rPr>
                <w:lang w:val="en-US"/>
              </w:rPr>
            </w:pPr>
          </w:p>
        </w:tc>
      </w:tr>
      <w:tr w:rsidR="00057217" w14:paraId="2BEE53C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64FE99"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8823FA"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6D8F2FA" w14:textId="77777777" w:rsidR="00057217" w:rsidRPr="00C601BD" w:rsidRDefault="00057217" w:rsidP="002312EC">
            <w:pPr>
              <w:pStyle w:val="TAC"/>
              <w:spacing w:before="20" w:after="20"/>
              <w:ind w:left="57" w:right="57"/>
              <w:jc w:val="left"/>
              <w:rPr>
                <w:lang w:val="en-US"/>
              </w:rPr>
            </w:pPr>
          </w:p>
        </w:tc>
      </w:tr>
      <w:tr w:rsidR="00057217" w14:paraId="0586064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102BBD"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6AF1F1"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D05CD3" w14:textId="77777777" w:rsidR="00057217" w:rsidRPr="00BB6BB3" w:rsidRDefault="00057217" w:rsidP="002312EC">
            <w:pPr>
              <w:pStyle w:val="TAC"/>
              <w:spacing w:before="20" w:after="20"/>
              <w:ind w:left="57" w:right="57"/>
              <w:jc w:val="left"/>
              <w:rPr>
                <w:lang w:val="en-GB"/>
              </w:rPr>
            </w:pPr>
          </w:p>
        </w:tc>
      </w:tr>
      <w:tr w:rsidR="00057217" w:rsidRPr="007D69F9" w14:paraId="4DAE0DF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ED20"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BB4867E"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986D84" w14:textId="77777777" w:rsidR="00057217" w:rsidRPr="00015D28" w:rsidRDefault="00057217" w:rsidP="002312EC">
            <w:pPr>
              <w:pStyle w:val="TAC"/>
              <w:spacing w:before="20" w:after="20"/>
              <w:ind w:left="57" w:right="57"/>
              <w:jc w:val="left"/>
              <w:rPr>
                <w:lang w:val="en-US"/>
              </w:rPr>
            </w:pPr>
          </w:p>
        </w:tc>
      </w:tr>
      <w:tr w:rsidR="00057217" w14:paraId="7062E4C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5B5CC2"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023AA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90A050" w14:textId="77777777" w:rsidR="00057217" w:rsidRPr="00C601BD" w:rsidRDefault="00057217" w:rsidP="002312EC">
            <w:pPr>
              <w:pStyle w:val="TAC"/>
              <w:spacing w:before="20" w:after="20"/>
              <w:ind w:left="57" w:right="57"/>
              <w:jc w:val="left"/>
              <w:rPr>
                <w:lang w:val="en-US"/>
              </w:rPr>
            </w:pPr>
          </w:p>
        </w:tc>
      </w:tr>
      <w:tr w:rsidR="00057217" w14:paraId="66CB3AF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EF2CE4"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99D9B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41B50C" w14:textId="77777777" w:rsidR="00057217" w:rsidRPr="00C601BD" w:rsidRDefault="00057217" w:rsidP="002312EC">
            <w:pPr>
              <w:pStyle w:val="TAC"/>
              <w:spacing w:before="20" w:after="20"/>
              <w:ind w:left="57" w:right="57"/>
              <w:jc w:val="left"/>
              <w:rPr>
                <w:lang w:val="en-US"/>
              </w:rPr>
            </w:pPr>
          </w:p>
        </w:tc>
      </w:tr>
      <w:tr w:rsidR="00057217" w14:paraId="6418B8A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A2ED81"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7E2F6E"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EE3FF7" w14:textId="77777777" w:rsidR="00057217" w:rsidRPr="00C601BD" w:rsidRDefault="00057217" w:rsidP="002312EC">
            <w:pPr>
              <w:pStyle w:val="TAC"/>
              <w:spacing w:before="20" w:after="20"/>
              <w:ind w:left="57" w:right="57"/>
              <w:jc w:val="left"/>
              <w:rPr>
                <w:lang w:val="en-US"/>
              </w:rPr>
            </w:pPr>
          </w:p>
        </w:tc>
      </w:tr>
      <w:tr w:rsidR="00057217" w14:paraId="1AAB16C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C06C"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135B119"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D7D8F5" w14:textId="77777777" w:rsidR="00057217" w:rsidRPr="00C601BD" w:rsidRDefault="00057217" w:rsidP="002312EC">
            <w:pPr>
              <w:pStyle w:val="TAC"/>
              <w:spacing w:before="20" w:after="20"/>
              <w:ind w:left="57" w:right="57"/>
              <w:jc w:val="left"/>
              <w:rPr>
                <w:lang w:val="en-US"/>
              </w:rPr>
            </w:pPr>
          </w:p>
        </w:tc>
      </w:tr>
    </w:tbl>
    <w:p w14:paraId="2555336D" w14:textId="77777777" w:rsidR="00057217" w:rsidRPr="00057217" w:rsidRDefault="00057217" w:rsidP="00057217">
      <w:pPr>
        <w:pStyle w:val="Proposal"/>
        <w:numPr>
          <w:ilvl w:val="0"/>
          <w:numId w:val="0"/>
        </w:numPr>
        <w:ind w:left="1701"/>
        <w:rPr>
          <w:lang w:val="en-US"/>
        </w:rPr>
      </w:pPr>
    </w:p>
    <w:p w14:paraId="62FE5235" w14:textId="136FC8A2" w:rsidR="00C41C56" w:rsidRDefault="005B3CBD" w:rsidP="00C41C56">
      <w:pPr>
        <w:pStyle w:val="Heading2"/>
      </w:pPr>
      <w:r>
        <w:t>3</w:t>
      </w:r>
      <w:r w:rsidR="00C41C56">
        <w:t>.</w:t>
      </w:r>
      <w:r>
        <w:t>4</w:t>
      </w:r>
      <w:r w:rsidR="00C41C56">
        <w:tab/>
        <w:t>State Transition</w:t>
      </w:r>
    </w:p>
    <w:p w14:paraId="14B8CD9B" w14:textId="2ECD4612" w:rsidR="00C41C56" w:rsidRDefault="00C41C56" w:rsidP="00C41C56">
      <w:pPr>
        <w:snapToGrid w:val="0"/>
        <w:spacing w:beforeLines="50" w:before="120" w:afterLines="50" w:after="120"/>
        <w:jc w:val="both"/>
        <w:rPr>
          <w:color w:val="000000"/>
          <w:lang w:val="en-US" w:eastAsia="zh-CN"/>
        </w:rPr>
      </w:pPr>
      <w:r>
        <w:rPr>
          <w:color w:val="000000"/>
          <w:lang w:val="en-US" w:eastAsia="zh-CN"/>
        </w:rPr>
        <w:t xml:space="preserve">[1] expresses the need </w:t>
      </w:r>
      <w:r>
        <w:rPr>
          <w:rFonts w:hint="eastAsia"/>
          <w:color w:val="000000"/>
          <w:lang w:val="en-US" w:eastAsia="zh-CN"/>
        </w:rPr>
        <w:t>for network to give UE an indication on whether to continue transmitting the periodic SRS in RRC_INACTIVE state</w:t>
      </w:r>
      <w:r>
        <w:rPr>
          <w:color w:val="000000"/>
          <w:lang w:val="en-US" w:eastAsia="zh-CN"/>
        </w:rPr>
        <w:t xml:space="preserve"> for power savings</w:t>
      </w:r>
      <w:r>
        <w:rPr>
          <w:rFonts w:hint="eastAsia"/>
          <w:color w:val="000000"/>
          <w:lang w:val="en-US" w:eastAsia="zh-CN"/>
        </w:rPr>
        <w:t xml:space="preserve">. The indication can be a </w:t>
      </w:r>
      <w:proofErr w:type="gramStart"/>
      <w:r>
        <w:rPr>
          <w:rFonts w:hint="eastAsia"/>
          <w:color w:val="000000"/>
          <w:lang w:val="en-US" w:eastAsia="zh-CN"/>
        </w:rPr>
        <w:t>1 bit</w:t>
      </w:r>
      <w:proofErr w:type="gramEnd"/>
      <w:r>
        <w:rPr>
          <w:rFonts w:hint="eastAsia"/>
          <w:color w:val="000000"/>
          <w:lang w:val="en-US" w:eastAsia="zh-CN"/>
        </w:rPr>
        <w:t xml:space="preserve"> parameter with value 0 or 1. with this indication, UE may follow NW</w:t>
      </w:r>
      <w:r>
        <w:rPr>
          <w:color w:val="000000"/>
          <w:lang w:val="en-US" w:eastAsia="zh-CN"/>
        </w:rPr>
        <w:t>’</w:t>
      </w:r>
      <w:r>
        <w:rPr>
          <w:rFonts w:hint="eastAsia"/>
          <w:color w:val="000000"/>
          <w:lang w:val="en-US" w:eastAsia="zh-CN"/>
        </w:rPr>
        <w:t>s guidance on transmitting SRS efficiently.</w:t>
      </w:r>
    </w:p>
    <w:p w14:paraId="10B47AF1" w14:textId="77777777" w:rsidR="00C41C56" w:rsidRDefault="00C41C56" w:rsidP="00C41C56">
      <w:pPr>
        <w:snapToGrid w:val="0"/>
        <w:spacing w:beforeLines="50" w:before="120" w:afterLines="50" w:after="120"/>
        <w:jc w:val="both"/>
      </w:pPr>
      <w:r>
        <w:rPr>
          <w:color w:val="000000"/>
        </w:rPr>
        <w:t xml:space="preserve">[14] mentions </w:t>
      </w:r>
      <w:r>
        <w:t>UE UL SRS configuration applicability in various RRC modes should be discussed; when UE states Transition while configured to transmit UL SRS. Can UE continue UL SRS Tx that was configured for inactive mode when UE switches from Inactive mode to Connected mode.</w:t>
      </w:r>
    </w:p>
    <w:p w14:paraId="11EFF282" w14:textId="78276A9B" w:rsidR="00057217" w:rsidRDefault="00057217" w:rsidP="00861214">
      <w:pPr>
        <w:pStyle w:val="Proposal"/>
        <w:numPr>
          <w:ilvl w:val="0"/>
          <w:numId w:val="0"/>
        </w:numPr>
      </w:pPr>
      <w:bookmarkStart w:id="20" w:name="_Toc93137401"/>
      <w:r>
        <w:t xml:space="preserve">Question </w:t>
      </w:r>
      <w:r w:rsidR="00861214">
        <w:t xml:space="preserve">12: </w:t>
      </w:r>
      <w:r w:rsidR="00C41C56">
        <w:t>RAN2 to discuss whether UE UL SRS configuration provided in one mode is applicable in other</w:t>
      </w:r>
      <w:bookmarkEnd w:id="20"/>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0D709BF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50303C" w14:textId="77777777" w:rsidR="00057217" w:rsidRDefault="00057217" w:rsidP="002312E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572B77" w14:textId="7836A18D" w:rsidR="00057217" w:rsidRDefault="00057217" w:rsidP="002312EC">
            <w:pPr>
              <w:pStyle w:val="TAH"/>
              <w:spacing w:before="20" w:after="20"/>
              <w:ind w:left="57" w:right="57"/>
              <w:jc w:val="left"/>
              <w:rPr>
                <w:lang w:val="sv-SE"/>
              </w:rPr>
            </w:pPr>
            <w:r>
              <w:rPr>
                <w:lang w:val="sv-SE"/>
              </w:rPr>
              <w:t>Yes (applicable): No (no needs to be released)</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2B3A83" w14:textId="77777777" w:rsidR="00057217" w:rsidRDefault="00057217" w:rsidP="002312EC">
            <w:pPr>
              <w:pStyle w:val="TAH"/>
              <w:spacing w:before="20" w:after="20"/>
              <w:ind w:left="57" w:right="57"/>
              <w:jc w:val="left"/>
              <w:rPr>
                <w:lang w:val="sv-SE"/>
              </w:rPr>
            </w:pPr>
            <w:r>
              <w:rPr>
                <w:lang w:val="sv-SE"/>
              </w:rPr>
              <w:t>Comments</w:t>
            </w:r>
          </w:p>
        </w:tc>
      </w:tr>
      <w:tr w:rsidR="00057217" w14:paraId="1CC23D1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1C2D8B" w14:textId="7F3C2AD9" w:rsidR="00057217" w:rsidRDefault="00D44781"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380C0D08" w14:textId="317EA065" w:rsidR="00057217" w:rsidRDefault="002F210E" w:rsidP="002312EC">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415CB616" w14:textId="7A19A491" w:rsidR="00057217" w:rsidRPr="00C601BD" w:rsidRDefault="00C75119" w:rsidP="002312EC">
            <w:pPr>
              <w:pStyle w:val="TAC"/>
              <w:spacing w:before="20" w:after="20"/>
              <w:ind w:left="57" w:right="57"/>
              <w:jc w:val="left"/>
              <w:rPr>
                <w:lang w:val="en-US" w:eastAsia="zh-CN"/>
              </w:rPr>
            </w:pPr>
            <w:r>
              <w:rPr>
                <w:lang w:val="en-US" w:eastAsia="zh-CN"/>
              </w:rPr>
              <w:t xml:space="preserve">Based on the current stage2 that has been proposed, the above enhancements are not needed. </w:t>
            </w:r>
            <w:r w:rsidR="002F210E">
              <w:rPr>
                <w:rFonts w:hint="eastAsia"/>
                <w:lang w:val="en-US" w:eastAsia="zh-CN"/>
              </w:rPr>
              <w:t>W</w:t>
            </w:r>
            <w:r w:rsidR="002F210E">
              <w:rPr>
                <w:lang w:val="en-US" w:eastAsia="zh-CN"/>
              </w:rPr>
              <w:t xml:space="preserve">e also think the current proposal is too generic that more details </w:t>
            </w:r>
            <w:proofErr w:type="gramStart"/>
            <w:r w:rsidR="002F210E">
              <w:rPr>
                <w:lang w:val="en-US" w:eastAsia="zh-CN"/>
              </w:rPr>
              <w:t>needs</w:t>
            </w:r>
            <w:proofErr w:type="gramEnd"/>
            <w:r w:rsidR="002F210E">
              <w:rPr>
                <w:lang w:val="en-US" w:eastAsia="zh-CN"/>
              </w:rPr>
              <w:t xml:space="preserve"> to be given</w:t>
            </w:r>
          </w:p>
        </w:tc>
      </w:tr>
      <w:tr w:rsidR="00057217" w14:paraId="4CCCAB62"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E5FB0" w14:textId="1A5A3AD6" w:rsidR="00057217" w:rsidRDefault="00F559ED"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699D5F4" w14:textId="33E70984" w:rsidR="00057217" w:rsidRDefault="00F559ED" w:rsidP="002312E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B1C482" w14:textId="77777777" w:rsidR="00057217" w:rsidRDefault="00057217" w:rsidP="002312EC">
            <w:pPr>
              <w:pStyle w:val="TAC"/>
              <w:spacing w:before="20" w:after="20"/>
              <w:ind w:left="57" w:right="57"/>
              <w:jc w:val="left"/>
              <w:rPr>
                <w:lang w:val="en-US"/>
              </w:rPr>
            </w:pPr>
          </w:p>
        </w:tc>
      </w:tr>
      <w:tr w:rsidR="00057217" w14:paraId="3CD75B9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7A79D" w14:textId="0701ABD6" w:rsidR="00057217" w:rsidRPr="00A13568" w:rsidRDefault="009E02AC"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6462A26" w14:textId="3DA676C1" w:rsidR="00057217" w:rsidRPr="00A13568"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CBADCC" w14:textId="4E3DB55B" w:rsidR="00057217" w:rsidRPr="00E22D59" w:rsidRDefault="00A13568" w:rsidP="002312EC">
            <w:pPr>
              <w:pStyle w:val="TAC"/>
              <w:spacing w:before="20" w:after="20"/>
              <w:ind w:left="57" w:right="57"/>
              <w:jc w:val="left"/>
              <w:rPr>
                <w:lang w:val="en-US"/>
              </w:rPr>
            </w:pPr>
            <w:r>
              <w:rPr>
                <w:lang w:val="en-US"/>
              </w:rPr>
              <w:t>This seems RAN4 business.</w:t>
            </w:r>
          </w:p>
        </w:tc>
      </w:tr>
      <w:tr w:rsidR="00057217" w14:paraId="1A6F6F8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E108E5"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1F01A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8F0995" w14:textId="77777777" w:rsidR="00057217" w:rsidRPr="00C601BD" w:rsidRDefault="00057217" w:rsidP="002312EC">
            <w:pPr>
              <w:pStyle w:val="TAC"/>
              <w:spacing w:before="20" w:after="20"/>
              <w:ind w:left="57" w:right="57"/>
              <w:jc w:val="left"/>
              <w:rPr>
                <w:lang w:val="en-US"/>
              </w:rPr>
            </w:pPr>
          </w:p>
        </w:tc>
      </w:tr>
      <w:tr w:rsidR="00057217" w14:paraId="76AC403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162BB7" w14:textId="77777777" w:rsidR="00057217" w:rsidRPr="004F49DF"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97E2A0" w14:textId="77777777" w:rsidR="00057217" w:rsidRPr="004F49DF"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DDD11E" w14:textId="77777777" w:rsidR="00057217" w:rsidRPr="004F49DF" w:rsidRDefault="00057217" w:rsidP="002312EC">
            <w:pPr>
              <w:pStyle w:val="TAC"/>
              <w:spacing w:before="20" w:after="20"/>
              <w:ind w:left="57" w:right="57"/>
              <w:jc w:val="left"/>
              <w:rPr>
                <w:lang w:val="en-US"/>
              </w:rPr>
            </w:pPr>
          </w:p>
        </w:tc>
      </w:tr>
      <w:tr w:rsidR="00057217" w14:paraId="36AA07B2"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277EE7" w14:textId="77777777" w:rsidR="00057217" w:rsidRPr="00C66B6D" w:rsidRDefault="00057217"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B3C3B5D"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BE114A" w14:textId="77777777" w:rsidR="00057217" w:rsidRPr="00C601BD" w:rsidRDefault="00057217" w:rsidP="002312EC">
            <w:pPr>
              <w:pStyle w:val="TAC"/>
              <w:spacing w:before="20" w:after="20"/>
              <w:ind w:left="57" w:right="57"/>
              <w:jc w:val="left"/>
              <w:rPr>
                <w:lang w:val="en-US"/>
              </w:rPr>
            </w:pPr>
          </w:p>
        </w:tc>
      </w:tr>
      <w:tr w:rsidR="00057217" w14:paraId="0214AB6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F5F9E7" w14:textId="77777777" w:rsidR="00057217"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80DC45" w14:textId="77777777" w:rsidR="00057217"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08F3C9A" w14:textId="77777777" w:rsidR="00057217" w:rsidRDefault="00057217" w:rsidP="002312EC">
            <w:pPr>
              <w:pStyle w:val="TAC"/>
              <w:spacing w:before="20" w:after="20"/>
              <w:ind w:left="57" w:right="57"/>
              <w:jc w:val="left"/>
              <w:rPr>
                <w:lang w:val="en-US"/>
              </w:rPr>
            </w:pPr>
          </w:p>
        </w:tc>
      </w:tr>
      <w:tr w:rsidR="00057217" w14:paraId="2A70CC3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003E85"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6B65B0"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28D49A" w14:textId="77777777" w:rsidR="00057217" w:rsidRPr="00C601BD" w:rsidRDefault="00057217" w:rsidP="002312EC">
            <w:pPr>
              <w:pStyle w:val="TAC"/>
              <w:spacing w:before="20" w:after="20"/>
              <w:ind w:left="57" w:right="57"/>
              <w:jc w:val="left"/>
              <w:rPr>
                <w:lang w:val="en-US"/>
              </w:rPr>
            </w:pPr>
          </w:p>
        </w:tc>
      </w:tr>
      <w:tr w:rsidR="00057217" w14:paraId="34AC16E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585E7C"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2D8D79"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9906F1" w14:textId="77777777" w:rsidR="00057217" w:rsidRPr="00C601BD" w:rsidRDefault="00057217" w:rsidP="002312EC">
            <w:pPr>
              <w:pStyle w:val="TAC"/>
              <w:spacing w:before="20" w:after="20"/>
              <w:ind w:left="57" w:right="57"/>
              <w:jc w:val="left"/>
              <w:rPr>
                <w:lang w:val="en-US"/>
              </w:rPr>
            </w:pPr>
          </w:p>
        </w:tc>
      </w:tr>
      <w:tr w:rsidR="00057217" w14:paraId="2327B33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877F6"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1EE77D"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A39F6B" w14:textId="77777777" w:rsidR="00057217" w:rsidRPr="00BB6BB3" w:rsidRDefault="00057217" w:rsidP="002312EC">
            <w:pPr>
              <w:pStyle w:val="TAC"/>
              <w:spacing w:before="20" w:after="20"/>
              <w:ind w:left="57" w:right="57"/>
              <w:jc w:val="left"/>
              <w:rPr>
                <w:lang w:val="en-GB"/>
              </w:rPr>
            </w:pPr>
          </w:p>
        </w:tc>
      </w:tr>
      <w:tr w:rsidR="00057217" w:rsidRPr="007D69F9" w14:paraId="123640B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127183"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997B17"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140CA6" w14:textId="77777777" w:rsidR="00057217" w:rsidRPr="00015D28" w:rsidRDefault="00057217" w:rsidP="002312EC">
            <w:pPr>
              <w:pStyle w:val="TAC"/>
              <w:spacing w:before="20" w:after="20"/>
              <w:ind w:left="57" w:right="57"/>
              <w:jc w:val="left"/>
              <w:rPr>
                <w:lang w:val="en-US"/>
              </w:rPr>
            </w:pPr>
          </w:p>
        </w:tc>
      </w:tr>
      <w:tr w:rsidR="00057217" w14:paraId="48AF6FC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5D11BB"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7E12B0"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9FEF63" w14:textId="77777777" w:rsidR="00057217" w:rsidRPr="00C601BD" w:rsidRDefault="00057217" w:rsidP="002312EC">
            <w:pPr>
              <w:pStyle w:val="TAC"/>
              <w:spacing w:before="20" w:after="20"/>
              <w:ind w:left="57" w:right="57"/>
              <w:jc w:val="left"/>
              <w:rPr>
                <w:lang w:val="en-US"/>
              </w:rPr>
            </w:pPr>
          </w:p>
        </w:tc>
      </w:tr>
      <w:tr w:rsidR="00057217" w14:paraId="12694B2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FCB5C"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F094664"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DE2620" w14:textId="77777777" w:rsidR="00057217" w:rsidRPr="00C601BD" w:rsidRDefault="00057217" w:rsidP="002312EC">
            <w:pPr>
              <w:pStyle w:val="TAC"/>
              <w:spacing w:before="20" w:after="20"/>
              <w:ind w:left="57" w:right="57"/>
              <w:jc w:val="left"/>
              <w:rPr>
                <w:lang w:val="en-US"/>
              </w:rPr>
            </w:pPr>
          </w:p>
        </w:tc>
      </w:tr>
      <w:tr w:rsidR="00057217" w14:paraId="7A3EB73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74F37A"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AD8721"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25E7E9" w14:textId="77777777" w:rsidR="00057217" w:rsidRPr="00C601BD" w:rsidRDefault="00057217" w:rsidP="002312EC">
            <w:pPr>
              <w:pStyle w:val="TAC"/>
              <w:spacing w:before="20" w:after="20"/>
              <w:ind w:left="57" w:right="57"/>
              <w:jc w:val="left"/>
              <w:rPr>
                <w:lang w:val="en-US"/>
              </w:rPr>
            </w:pPr>
          </w:p>
        </w:tc>
      </w:tr>
      <w:tr w:rsidR="00057217" w14:paraId="0C9987D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070C66"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737C0C"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6AADC6" w14:textId="77777777" w:rsidR="00057217" w:rsidRPr="00C601BD" w:rsidRDefault="00057217" w:rsidP="002312EC">
            <w:pPr>
              <w:pStyle w:val="TAC"/>
              <w:spacing w:before="20" w:after="20"/>
              <w:ind w:left="57" w:right="57"/>
              <w:jc w:val="left"/>
              <w:rPr>
                <w:lang w:val="en-US"/>
              </w:rPr>
            </w:pPr>
          </w:p>
        </w:tc>
      </w:tr>
    </w:tbl>
    <w:p w14:paraId="4F75733D" w14:textId="77777777" w:rsidR="00F31186" w:rsidRDefault="00F31186" w:rsidP="00861214">
      <w:pPr>
        <w:pStyle w:val="Proposal"/>
        <w:numPr>
          <w:ilvl w:val="0"/>
          <w:numId w:val="0"/>
        </w:numPr>
      </w:pPr>
    </w:p>
    <w:p w14:paraId="1802D0CF" w14:textId="7ACE17D6" w:rsidR="00057217" w:rsidRDefault="00861214" w:rsidP="00861214">
      <w:pPr>
        <w:pStyle w:val="Proposal"/>
        <w:numPr>
          <w:ilvl w:val="0"/>
          <w:numId w:val="0"/>
        </w:numPr>
      </w:pPr>
      <w:r>
        <w:t xml:space="preserve">Question 13: RAN2 to decide further </w:t>
      </w:r>
      <w:r w:rsidR="00F40648">
        <w:t>(</w:t>
      </w:r>
      <w:r w:rsidR="00605B21">
        <w:t xml:space="preserve">provided that </w:t>
      </w:r>
      <w:r>
        <w:t>UE UL SRS configuration in one mode is applicable in other</w:t>
      </w:r>
      <w:r w:rsidR="00F40648">
        <w:t>; i.e the answer selected to question 12 is Yes)</w:t>
      </w:r>
      <w:r>
        <w:t xml:space="preserve">; then </w:t>
      </w:r>
      <w:r w:rsidR="00057217">
        <w:t>whether an indication can be used from NW to UE to support such continuity.</w:t>
      </w:r>
    </w:p>
    <w:p w14:paraId="63BF8712" w14:textId="45ADA64B" w:rsidR="00861214" w:rsidRDefault="00861214" w:rsidP="00861214">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61214" w14:paraId="41AF96B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F7F75C" w14:textId="77777777" w:rsidR="00861214" w:rsidRDefault="00861214"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D9690D" w14:textId="62E15474" w:rsidR="00861214" w:rsidRDefault="00861214" w:rsidP="002312EC">
            <w:pPr>
              <w:pStyle w:val="TAH"/>
              <w:spacing w:before="20" w:after="20"/>
              <w:ind w:left="57" w:right="57"/>
              <w:jc w:val="left"/>
              <w:rPr>
                <w:lang w:val="sv-SE"/>
              </w:rPr>
            </w:pPr>
            <w:r>
              <w:rPr>
                <w:lang w:val="sv-SE"/>
              </w:rPr>
              <w:t>Yes (</w:t>
            </w:r>
            <w:r w:rsidR="00F40648">
              <w:rPr>
                <w:lang w:val="sv-SE"/>
              </w:rPr>
              <w:t xml:space="preserve">UL SRS </w:t>
            </w:r>
            <w:r>
              <w:rPr>
                <w:lang w:val="sv-SE"/>
              </w:rPr>
              <w:t>can be continued</w:t>
            </w:r>
            <w:r w:rsidR="00F40648">
              <w:rPr>
                <w:lang w:val="sv-SE"/>
              </w:rPr>
              <w:t xml:space="preserve"> and NW indication is needed</w:t>
            </w:r>
            <w:r>
              <w:rPr>
                <w:lang w:val="sv-SE"/>
              </w:rPr>
              <w:t>): No (no need</w:t>
            </w:r>
            <w:r w:rsidR="00F40648">
              <w:rPr>
                <w:lang w:val="sv-SE"/>
              </w:rPr>
              <w:t xml:space="preserve"> for such indication</w:t>
            </w:r>
            <w:r>
              <w:rPr>
                <w:lang w:val="sv-SE"/>
              </w:rPr>
              <w:t>)</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9FEF63" w14:textId="77777777" w:rsidR="00861214" w:rsidRDefault="00861214" w:rsidP="002312EC">
            <w:pPr>
              <w:pStyle w:val="TAH"/>
              <w:spacing w:before="20" w:after="20"/>
              <w:ind w:left="57" w:right="57"/>
              <w:jc w:val="left"/>
              <w:rPr>
                <w:lang w:val="sv-SE"/>
              </w:rPr>
            </w:pPr>
            <w:r>
              <w:rPr>
                <w:lang w:val="sv-SE"/>
              </w:rPr>
              <w:t>Comments</w:t>
            </w:r>
          </w:p>
        </w:tc>
      </w:tr>
      <w:tr w:rsidR="00861214" w14:paraId="556B133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68830" w14:textId="1ECDC99B" w:rsidR="00861214" w:rsidRDefault="00C75119"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2F133D68" w14:textId="616EEE67" w:rsidR="00861214" w:rsidRDefault="00C75119" w:rsidP="002312EC">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10277974" w14:textId="77777777" w:rsidR="00861214" w:rsidRPr="00C601BD" w:rsidRDefault="00861214" w:rsidP="002312EC">
            <w:pPr>
              <w:pStyle w:val="TAC"/>
              <w:spacing w:before="20" w:after="20"/>
              <w:ind w:left="57" w:right="57"/>
              <w:jc w:val="left"/>
              <w:rPr>
                <w:lang w:val="en-US"/>
              </w:rPr>
            </w:pPr>
          </w:p>
        </w:tc>
      </w:tr>
      <w:tr w:rsidR="00861214" w14:paraId="5AFE4B3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CDB234" w14:textId="179C6EEB" w:rsidR="00861214" w:rsidRDefault="00F559ED"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93A1A5A" w14:textId="35CEE32A" w:rsidR="00861214" w:rsidRDefault="00F559ED" w:rsidP="002312E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511E801" w14:textId="77777777" w:rsidR="00861214" w:rsidRDefault="00861214" w:rsidP="002312EC">
            <w:pPr>
              <w:pStyle w:val="TAC"/>
              <w:spacing w:before="20" w:after="20"/>
              <w:ind w:left="57" w:right="57"/>
              <w:jc w:val="left"/>
              <w:rPr>
                <w:lang w:val="en-US"/>
              </w:rPr>
            </w:pPr>
          </w:p>
        </w:tc>
      </w:tr>
      <w:tr w:rsidR="00861214" w14:paraId="429BD3E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97BF63" w14:textId="41675277" w:rsidR="00861214" w:rsidRPr="00A13568"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962D55" w14:textId="4850089D" w:rsidR="00861214" w:rsidRPr="00A13568"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55CCBA" w14:textId="2C86BEBC" w:rsidR="00861214" w:rsidRPr="00E22D59" w:rsidRDefault="00861214" w:rsidP="002312EC">
            <w:pPr>
              <w:pStyle w:val="TAC"/>
              <w:spacing w:before="20" w:after="20"/>
              <w:ind w:left="57" w:right="57"/>
              <w:jc w:val="left"/>
              <w:rPr>
                <w:lang w:val="en-US"/>
              </w:rPr>
            </w:pPr>
          </w:p>
        </w:tc>
      </w:tr>
      <w:tr w:rsidR="00861214" w14:paraId="697CD4E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D7166"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945B80"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872AAB" w14:textId="77777777" w:rsidR="00861214" w:rsidRPr="00C601BD" w:rsidRDefault="00861214" w:rsidP="002312EC">
            <w:pPr>
              <w:pStyle w:val="TAC"/>
              <w:spacing w:before="20" w:after="20"/>
              <w:ind w:left="57" w:right="57"/>
              <w:jc w:val="left"/>
              <w:rPr>
                <w:lang w:val="en-US"/>
              </w:rPr>
            </w:pPr>
          </w:p>
        </w:tc>
      </w:tr>
      <w:tr w:rsidR="00861214" w14:paraId="17C7A22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00D2F8" w14:textId="77777777" w:rsidR="00861214" w:rsidRPr="004F49DF"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BAA7C9D" w14:textId="77777777" w:rsidR="00861214" w:rsidRPr="004F49DF"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7B6B14" w14:textId="77777777" w:rsidR="00861214" w:rsidRPr="004F49DF" w:rsidRDefault="00861214" w:rsidP="002312EC">
            <w:pPr>
              <w:pStyle w:val="TAC"/>
              <w:spacing w:before="20" w:after="20"/>
              <w:ind w:left="57" w:right="57"/>
              <w:jc w:val="left"/>
              <w:rPr>
                <w:lang w:val="en-US"/>
              </w:rPr>
            </w:pPr>
          </w:p>
        </w:tc>
      </w:tr>
      <w:tr w:rsidR="00861214" w14:paraId="683DFA9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A47B5F" w14:textId="77777777" w:rsidR="00861214" w:rsidRPr="00C66B6D" w:rsidRDefault="00861214"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211DD71C"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D220B8" w14:textId="77777777" w:rsidR="00861214" w:rsidRPr="00C601BD" w:rsidRDefault="00861214" w:rsidP="002312EC">
            <w:pPr>
              <w:pStyle w:val="TAC"/>
              <w:spacing w:before="20" w:after="20"/>
              <w:ind w:left="57" w:right="57"/>
              <w:jc w:val="left"/>
              <w:rPr>
                <w:lang w:val="en-US"/>
              </w:rPr>
            </w:pPr>
          </w:p>
        </w:tc>
      </w:tr>
      <w:tr w:rsidR="00861214" w14:paraId="4A0C52A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C4A66A" w14:textId="77777777" w:rsidR="00861214"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3105A1" w14:textId="77777777" w:rsidR="00861214"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6B1B226" w14:textId="77777777" w:rsidR="00861214" w:rsidRDefault="00861214" w:rsidP="002312EC">
            <w:pPr>
              <w:pStyle w:val="TAC"/>
              <w:spacing w:before="20" w:after="20"/>
              <w:ind w:left="57" w:right="57"/>
              <w:jc w:val="left"/>
              <w:rPr>
                <w:lang w:val="en-US"/>
              </w:rPr>
            </w:pPr>
          </w:p>
        </w:tc>
      </w:tr>
      <w:tr w:rsidR="00861214" w14:paraId="0227114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CB3A90"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092901C"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AF6E4B" w14:textId="77777777" w:rsidR="00861214" w:rsidRPr="00C601BD" w:rsidRDefault="00861214" w:rsidP="002312EC">
            <w:pPr>
              <w:pStyle w:val="TAC"/>
              <w:spacing w:before="20" w:after="20"/>
              <w:ind w:left="57" w:right="57"/>
              <w:jc w:val="left"/>
              <w:rPr>
                <w:lang w:val="en-US"/>
              </w:rPr>
            </w:pPr>
          </w:p>
        </w:tc>
      </w:tr>
      <w:tr w:rsidR="00861214" w14:paraId="4CDB6C9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CECF6C"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F83B07"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FD4F63" w14:textId="77777777" w:rsidR="00861214" w:rsidRPr="00C601BD" w:rsidRDefault="00861214" w:rsidP="002312EC">
            <w:pPr>
              <w:pStyle w:val="TAC"/>
              <w:spacing w:before="20" w:after="20"/>
              <w:ind w:left="57" w:right="57"/>
              <w:jc w:val="left"/>
              <w:rPr>
                <w:lang w:val="en-US"/>
              </w:rPr>
            </w:pPr>
          </w:p>
        </w:tc>
      </w:tr>
      <w:tr w:rsidR="00861214" w14:paraId="1FD7B0A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E2D9B8"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C72609"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AF7F7" w14:textId="77777777" w:rsidR="00861214" w:rsidRPr="00BB6BB3" w:rsidRDefault="00861214" w:rsidP="002312EC">
            <w:pPr>
              <w:pStyle w:val="TAC"/>
              <w:spacing w:before="20" w:after="20"/>
              <w:ind w:left="57" w:right="57"/>
              <w:jc w:val="left"/>
              <w:rPr>
                <w:lang w:val="en-GB"/>
              </w:rPr>
            </w:pPr>
          </w:p>
        </w:tc>
      </w:tr>
      <w:tr w:rsidR="00861214" w:rsidRPr="007D69F9" w14:paraId="38A8A96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9FA133"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6F7E868"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BD78B" w14:textId="77777777" w:rsidR="00861214" w:rsidRPr="00015D28" w:rsidRDefault="00861214" w:rsidP="002312EC">
            <w:pPr>
              <w:pStyle w:val="TAC"/>
              <w:spacing w:before="20" w:after="20"/>
              <w:ind w:left="57" w:right="57"/>
              <w:jc w:val="left"/>
              <w:rPr>
                <w:lang w:val="en-US"/>
              </w:rPr>
            </w:pPr>
          </w:p>
        </w:tc>
      </w:tr>
      <w:tr w:rsidR="00861214" w14:paraId="293BE4B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783102"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FCE9F9"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A8E3E7" w14:textId="77777777" w:rsidR="00861214" w:rsidRPr="00C601BD" w:rsidRDefault="00861214" w:rsidP="002312EC">
            <w:pPr>
              <w:pStyle w:val="TAC"/>
              <w:spacing w:before="20" w:after="20"/>
              <w:ind w:left="57" w:right="57"/>
              <w:jc w:val="left"/>
              <w:rPr>
                <w:lang w:val="en-US"/>
              </w:rPr>
            </w:pPr>
          </w:p>
        </w:tc>
      </w:tr>
      <w:tr w:rsidR="00861214" w14:paraId="58646D8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C22B7A"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0ACFD9"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D47A4C" w14:textId="77777777" w:rsidR="00861214" w:rsidRPr="00C601BD" w:rsidRDefault="00861214" w:rsidP="002312EC">
            <w:pPr>
              <w:pStyle w:val="TAC"/>
              <w:spacing w:before="20" w:after="20"/>
              <w:ind w:left="57" w:right="57"/>
              <w:jc w:val="left"/>
              <w:rPr>
                <w:lang w:val="en-US"/>
              </w:rPr>
            </w:pPr>
          </w:p>
        </w:tc>
      </w:tr>
      <w:tr w:rsidR="00861214" w14:paraId="7567966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C9DB09"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E4B4B3"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F4F4FE" w14:textId="77777777" w:rsidR="00861214" w:rsidRPr="00C601BD" w:rsidRDefault="00861214" w:rsidP="002312EC">
            <w:pPr>
              <w:pStyle w:val="TAC"/>
              <w:spacing w:before="20" w:after="20"/>
              <w:ind w:left="57" w:right="57"/>
              <w:jc w:val="left"/>
              <w:rPr>
                <w:lang w:val="en-US"/>
              </w:rPr>
            </w:pPr>
          </w:p>
        </w:tc>
      </w:tr>
      <w:tr w:rsidR="00861214" w14:paraId="7C30CB3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02D1DB"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397495"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3A508B" w14:textId="77777777" w:rsidR="00861214" w:rsidRPr="00C601BD" w:rsidRDefault="00861214" w:rsidP="002312EC">
            <w:pPr>
              <w:pStyle w:val="TAC"/>
              <w:spacing w:before="20" w:after="20"/>
              <w:ind w:left="57" w:right="57"/>
              <w:jc w:val="left"/>
              <w:rPr>
                <w:lang w:val="en-US"/>
              </w:rPr>
            </w:pPr>
          </w:p>
        </w:tc>
      </w:tr>
    </w:tbl>
    <w:p w14:paraId="31D1532E" w14:textId="77777777" w:rsidR="00861214" w:rsidRDefault="00861214" w:rsidP="00861214">
      <w:pPr>
        <w:pStyle w:val="Proposal"/>
        <w:numPr>
          <w:ilvl w:val="0"/>
          <w:numId w:val="0"/>
        </w:numPr>
      </w:pPr>
    </w:p>
    <w:p w14:paraId="3417EB02" w14:textId="77777777" w:rsidR="00445EEB" w:rsidRDefault="00445EEB" w:rsidP="00445EEB">
      <w:pPr>
        <w:rPr>
          <w:lang w:eastAsia="zh-CN"/>
        </w:rPr>
      </w:pPr>
    </w:p>
    <w:p w14:paraId="149F7CBA" w14:textId="149C98E1" w:rsidR="00445EEB" w:rsidRDefault="00057217" w:rsidP="00445EEB">
      <w:pPr>
        <w:pStyle w:val="Heading1"/>
        <w:rPr>
          <w:lang w:eastAsia="zh-CN"/>
        </w:rPr>
      </w:pPr>
      <w:r>
        <w:t>4</w:t>
      </w:r>
      <w:r w:rsidR="00445EEB">
        <w:tab/>
        <w:t>Conclusion</w:t>
      </w:r>
    </w:p>
    <w:p w14:paraId="4580AC9C" w14:textId="63851044" w:rsidR="00445EEB" w:rsidRDefault="00445EEB" w:rsidP="00445EEB">
      <w:pPr>
        <w:pStyle w:val="BodyText"/>
      </w:pPr>
      <w:r w:rsidRPr="00CE0424">
        <w:t xml:space="preserve">Based on the discussion in </w:t>
      </w:r>
      <w:r>
        <w:t xml:space="preserve">the previous </w:t>
      </w:r>
      <w:r w:rsidRPr="00CE0424">
        <w:t>section</w:t>
      </w:r>
      <w:r>
        <w:t>s</w:t>
      </w:r>
      <w:r w:rsidRPr="00CE0424">
        <w:t xml:space="preserve"> we propose the following:</w:t>
      </w:r>
    </w:p>
    <w:p w14:paraId="02CDF0CD" w14:textId="319B91C2" w:rsidR="00FB3600" w:rsidRDefault="00FB3600" w:rsidP="00445EEB">
      <w:pPr>
        <w:pStyle w:val="BodyText"/>
      </w:pPr>
    </w:p>
    <w:p w14:paraId="58A05C44" w14:textId="15E799A6" w:rsidR="00445EEB" w:rsidRDefault="00057217" w:rsidP="00445EEB">
      <w:pPr>
        <w:pStyle w:val="Heading1"/>
      </w:pPr>
      <w:bookmarkStart w:id="21" w:name="_6_Annex"/>
      <w:bookmarkEnd w:id="21"/>
      <w:r>
        <w:lastRenderedPageBreak/>
        <w:t>5</w:t>
      </w:r>
      <w:r w:rsidR="00445EEB">
        <w:tab/>
        <w:t>References</w:t>
      </w:r>
    </w:p>
    <w:p w14:paraId="7DAFA2CE" w14:textId="77777777" w:rsidR="00057217" w:rsidRDefault="00057217" w:rsidP="00057217">
      <w:pPr>
        <w:pStyle w:val="Doc-title"/>
      </w:pPr>
      <w:r>
        <w:t>[1] R2-2200257</w:t>
      </w:r>
      <w:r>
        <w:tab/>
        <w:t>Discussion on positioning in RRC INACTIVE state</w:t>
      </w:r>
      <w:r>
        <w:tab/>
        <w:t>ZTE</w:t>
      </w:r>
      <w:r>
        <w:tab/>
        <w:t>discussion</w:t>
      </w:r>
    </w:p>
    <w:p w14:paraId="5605B91D" w14:textId="77777777" w:rsidR="00057217" w:rsidRDefault="00057217" w:rsidP="00057217">
      <w:pPr>
        <w:pStyle w:val="Doc-title"/>
      </w:pPr>
      <w:r>
        <w:t>[2] R2-2200280</w:t>
      </w:r>
      <w:r>
        <w:tab/>
        <w:t>Support of UL&amp;UL+DL positioning in RRC_INACTIVE</w:t>
      </w:r>
      <w:r>
        <w:tab/>
        <w:t>Intel Corporation</w:t>
      </w:r>
      <w:r>
        <w:tab/>
        <w:t>discussion</w:t>
      </w:r>
      <w:r>
        <w:tab/>
        <w:t>Rel-17</w:t>
      </w:r>
      <w:r>
        <w:tab/>
        <w:t>NR_pos_enh-Core</w:t>
      </w:r>
    </w:p>
    <w:p w14:paraId="349B662D" w14:textId="77777777" w:rsidR="00057217" w:rsidRDefault="00057217" w:rsidP="00057217">
      <w:pPr>
        <w:pStyle w:val="Doc-title"/>
      </w:pPr>
      <w:r>
        <w:t>[3] R2-2200295</w:t>
      </w:r>
      <w:r>
        <w:tab/>
        <w:t>Impact on SA2 with DL NR positioning in RRC_INACTIVE</w:t>
      </w:r>
      <w:r>
        <w:tab/>
        <w:t>CATT, Ericsson</w:t>
      </w:r>
      <w:r>
        <w:tab/>
        <w:t>discussion</w:t>
      </w:r>
      <w:r>
        <w:tab/>
        <w:t>Rel-17</w:t>
      </w:r>
      <w:r>
        <w:tab/>
        <w:t>NR_pos_enh-Core</w:t>
      </w:r>
    </w:p>
    <w:p w14:paraId="48ABA19E" w14:textId="77777777" w:rsidR="00057217" w:rsidRDefault="00057217" w:rsidP="00057217">
      <w:pPr>
        <w:pStyle w:val="Doc-title"/>
      </w:pPr>
      <w:r>
        <w:t>[4] R2-2200296</w:t>
      </w:r>
      <w:r>
        <w:tab/>
        <w:t>Discussion on UL NR Positioning in RRC_INACTIVE state</w:t>
      </w:r>
      <w:r>
        <w:tab/>
        <w:t>CATT</w:t>
      </w:r>
      <w:r>
        <w:tab/>
        <w:t>discussion</w:t>
      </w:r>
      <w:r>
        <w:tab/>
        <w:t xml:space="preserve">Rel-    </w:t>
      </w:r>
      <w:r>
        <w:tab/>
        <w:t>17</w:t>
      </w:r>
      <w:r>
        <w:tab/>
        <w:t>NR_pos_enh-Core</w:t>
      </w:r>
    </w:p>
    <w:p w14:paraId="7B63F8FF" w14:textId="77777777" w:rsidR="00057217" w:rsidRDefault="00057217" w:rsidP="00057217">
      <w:pPr>
        <w:pStyle w:val="Doc-title"/>
      </w:pPr>
      <w:r>
        <w:t>[5] R2-2200327</w:t>
      </w:r>
      <w:r>
        <w:tab/>
        <w:t>Discussion on positioning in RRC_INACTIVE</w:t>
      </w:r>
      <w:r>
        <w:tab/>
        <w:t>vivo</w:t>
      </w:r>
      <w:r>
        <w:tab/>
        <w:t>discussion</w:t>
      </w:r>
      <w:r>
        <w:tab/>
        <w:t>Rel-17</w:t>
      </w:r>
      <w:r>
        <w:tab/>
        <w:t>NR_pos_enh-Core</w:t>
      </w:r>
    </w:p>
    <w:p w14:paraId="45543D3B" w14:textId="77777777" w:rsidR="00057217" w:rsidRDefault="00057217" w:rsidP="00057217">
      <w:pPr>
        <w:pStyle w:val="Doc-title"/>
      </w:pPr>
      <w:r>
        <w:t>[6] R2-2200424</w:t>
      </w:r>
      <w:r>
        <w:tab/>
        <w:t>Way-forward for RRC_INACTIVE positioning</w:t>
      </w:r>
      <w:r>
        <w:tab/>
        <w:t xml:space="preserve">Huawei, CATT, China Unicom, CMCC,      </w:t>
      </w:r>
      <w:r>
        <w:tab/>
        <w:t xml:space="preserve">Fraunhofer, Futurewei, HiSilicon, Intel Corporation, Spreadtrum Communications, OPPO, </w:t>
      </w:r>
      <w:r>
        <w:tab/>
        <w:t>VIVO, Xiaomi, ZTE Corporation</w:t>
      </w:r>
      <w:r>
        <w:tab/>
        <w:t>discussion</w:t>
      </w:r>
      <w:r>
        <w:tab/>
        <w:t>Rel-17</w:t>
      </w:r>
      <w:r>
        <w:tab/>
        <w:t>NR_pos_enh-Core</w:t>
      </w:r>
    </w:p>
    <w:p w14:paraId="4BBDDE2B" w14:textId="77777777" w:rsidR="00057217" w:rsidRDefault="00057217" w:rsidP="00057217">
      <w:pPr>
        <w:pStyle w:val="Doc-title"/>
      </w:pPr>
      <w:r>
        <w:t>[7] R2-2200425</w:t>
      </w:r>
      <w:r>
        <w:tab/>
        <w:t>Remaining issues on RRC_INACTIVE DL Postioning</w:t>
      </w:r>
      <w:r>
        <w:tab/>
        <w:t>Huawei, HiSilicon</w:t>
      </w:r>
      <w:r>
        <w:tab/>
        <w:t>discussion</w:t>
      </w:r>
      <w:r>
        <w:tab/>
        <w:t>Rel-17</w:t>
      </w:r>
      <w:r>
        <w:tab/>
        <w:t>NR_pos_enh-Core</w:t>
      </w:r>
    </w:p>
    <w:p w14:paraId="4E00FA60" w14:textId="77777777" w:rsidR="00057217" w:rsidRDefault="00057217" w:rsidP="00057217">
      <w:pPr>
        <w:pStyle w:val="Doc-title"/>
      </w:pPr>
      <w:r>
        <w:t>[8] R2-2200710</w:t>
      </w:r>
      <w:r>
        <w:tab/>
        <w:t>Discussion on positioning for UE in RRC Inactive</w:t>
      </w:r>
      <w:r>
        <w:tab/>
        <w:t>Xiaomi</w:t>
      </w:r>
      <w:r>
        <w:tab/>
        <w:t>discussion</w:t>
      </w:r>
    </w:p>
    <w:p w14:paraId="16921E27" w14:textId="77777777" w:rsidR="00057217" w:rsidRDefault="00057217" w:rsidP="00057217">
      <w:pPr>
        <w:pStyle w:val="Doc-title"/>
      </w:pPr>
      <w:r>
        <w:t>[9] R2-2200731</w:t>
      </w:r>
      <w:r>
        <w:tab/>
        <w:t>Discussion on the measurement reporting in RRC_INACTIVE</w:t>
      </w:r>
      <w:r>
        <w:tab/>
        <w:t>Samsung</w:t>
      </w:r>
      <w:r>
        <w:tab/>
        <w:t>discussion</w:t>
      </w:r>
      <w:r>
        <w:tab/>
        <w:t>Rel-17</w:t>
      </w:r>
      <w:r>
        <w:tab/>
        <w:t>NR_pos_enh-Core</w:t>
      </w:r>
    </w:p>
    <w:p w14:paraId="7E9B7982" w14:textId="77777777" w:rsidR="00057217" w:rsidRDefault="00057217" w:rsidP="00057217">
      <w:pPr>
        <w:pStyle w:val="Doc-title"/>
      </w:pPr>
      <w:r>
        <w:t>[10] R2-2200781</w:t>
      </w:r>
      <w:r>
        <w:tab/>
        <w:t>Discussion on Positioning in RRC_INACTIVE state</w:t>
      </w:r>
      <w:r>
        <w:tab/>
        <w:t>OPPO</w:t>
      </w:r>
      <w:r>
        <w:tab/>
        <w:t>discussion</w:t>
      </w:r>
      <w:r>
        <w:tab/>
        <w:t>Rel-17</w:t>
      </w:r>
      <w:r>
        <w:tab/>
        <w:t>NR_pos_enh-Core</w:t>
      </w:r>
    </w:p>
    <w:p w14:paraId="2D916B09" w14:textId="77777777" w:rsidR="00057217" w:rsidRDefault="00057217" w:rsidP="00057217">
      <w:pPr>
        <w:pStyle w:val="Doc-title"/>
      </w:pPr>
      <w:r>
        <w:t>[11] R2-2200957</w:t>
      </w:r>
      <w:r>
        <w:tab/>
        <w:t>Remaining Details for RRC_INACTIVE Positioning in Uplink</w:t>
      </w:r>
      <w:r>
        <w:tab/>
        <w:t xml:space="preserve">Fraunhofer IIS; </w:t>
      </w:r>
      <w:r>
        <w:tab/>
        <w:t>Fraunhofer HHI</w:t>
      </w:r>
      <w:r>
        <w:tab/>
        <w:t>discussion</w:t>
      </w:r>
      <w:r>
        <w:tab/>
        <w:t>Rel-17</w:t>
      </w:r>
      <w:r>
        <w:tab/>
        <w:t>R2-2110249</w:t>
      </w:r>
    </w:p>
    <w:p w14:paraId="3EC40705" w14:textId="77777777" w:rsidR="00057217" w:rsidRDefault="00057217" w:rsidP="00057217">
      <w:pPr>
        <w:pStyle w:val="Doc-title"/>
      </w:pPr>
      <w:r>
        <w:t>[12] R2-2200963</w:t>
      </w:r>
      <w:r>
        <w:tab/>
        <w:t>Remaining issues for positioning of UEs in RRC_INACTIVE State</w:t>
      </w:r>
      <w:r>
        <w:tab/>
        <w:t xml:space="preserve">Qualcomm </w:t>
      </w:r>
      <w:r>
        <w:tab/>
        <w:t>Incorporated</w:t>
      </w:r>
      <w:r>
        <w:tab/>
        <w:t>discussion</w:t>
      </w:r>
    </w:p>
    <w:p w14:paraId="014E20FD" w14:textId="77777777" w:rsidR="00057217" w:rsidRDefault="00057217" w:rsidP="00057217">
      <w:pPr>
        <w:pStyle w:val="Doc-title"/>
      </w:pPr>
      <w:r>
        <w:t>[13] R2-2200989</w:t>
      </w:r>
      <w:r>
        <w:tab/>
        <w:t>Remaining aspects on RRC_INACTIVE Positioning</w:t>
      </w:r>
      <w:r>
        <w:tab/>
        <w:t>Lenovo, Motorola Mobility</w:t>
      </w:r>
      <w:r>
        <w:tab/>
        <w:t>discussion</w:t>
      </w:r>
      <w:r>
        <w:tab/>
        <w:t>Rel-17</w:t>
      </w:r>
    </w:p>
    <w:p w14:paraId="2D54390B" w14:textId="77777777" w:rsidR="00057217" w:rsidRDefault="00057217" w:rsidP="00057217">
      <w:pPr>
        <w:pStyle w:val="Doc-title"/>
      </w:pPr>
      <w:r>
        <w:t>[14] R2-2201065</w:t>
      </w:r>
      <w:r>
        <w:tab/>
        <w:t>Discussion on RRC Inactive mode Positioning</w:t>
      </w:r>
      <w:r>
        <w:tab/>
        <w:t>Ericsson</w:t>
      </w:r>
      <w:r>
        <w:tab/>
        <w:t>discussion</w:t>
      </w:r>
      <w:r>
        <w:tab/>
        <w:t>Rel-17</w:t>
      </w:r>
    </w:p>
    <w:p w14:paraId="131D1824" w14:textId="77777777" w:rsidR="00057217" w:rsidRDefault="00057217" w:rsidP="00057217">
      <w:pPr>
        <w:pStyle w:val="Doc-title"/>
      </w:pPr>
      <w:r>
        <w:t>[15] R2-2201186</w:t>
      </w:r>
      <w:r>
        <w:tab/>
        <w:t>Discussion on Positioning in RRC INACTIVE state</w:t>
      </w:r>
      <w:r>
        <w:tab/>
        <w:t>InterDigital, Inc.</w:t>
      </w:r>
      <w:r>
        <w:tab/>
        <w:t>discussion</w:t>
      </w:r>
      <w:r>
        <w:tab/>
        <w:t>Rel-</w:t>
      </w:r>
      <w:r>
        <w:tab/>
        <w:t>17</w:t>
      </w:r>
      <w:r>
        <w:tab/>
        <w:t>NR_pos_enh-Core</w:t>
      </w:r>
    </w:p>
    <w:p w14:paraId="5E33E472" w14:textId="77777777" w:rsidR="00057217" w:rsidRDefault="00057217" w:rsidP="00057217">
      <w:pPr>
        <w:pStyle w:val="Doc-title"/>
      </w:pPr>
      <w:r>
        <w:t>[16] R2-2201528</w:t>
      </w:r>
      <w:r>
        <w:tab/>
        <w:t>Positioning in RRC_INACTIVE</w:t>
      </w:r>
      <w:r>
        <w:tab/>
        <w:t>Nokia Germany</w:t>
      </w:r>
      <w:r>
        <w:tab/>
        <w:t>discussion</w:t>
      </w:r>
      <w:r>
        <w:tab/>
        <w:t>Rel-17</w:t>
      </w:r>
    </w:p>
    <w:p w14:paraId="1B34BEA8" w14:textId="77777777" w:rsidR="00445EEB" w:rsidRPr="003443EF" w:rsidRDefault="00445EEB" w:rsidP="00445EEB">
      <w:pPr>
        <w:pStyle w:val="Reference"/>
        <w:numPr>
          <w:ilvl w:val="0"/>
          <w:numId w:val="0"/>
        </w:numPr>
        <w:rPr>
          <w:lang w:val="en-US"/>
        </w:rPr>
      </w:pPr>
    </w:p>
    <w:p w14:paraId="2667542D" w14:textId="77777777" w:rsidR="00445EEB" w:rsidRDefault="00445EEB" w:rsidP="00445EEB"/>
    <w:p w14:paraId="324DC28D" w14:textId="031E09BF" w:rsidR="003A7EF3" w:rsidRPr="00CE0424" w:rsidRDefault="003A7EF3" w:rsidP="00445EEB">
      <w:pPr>
        <w:pStyle w:val="Heading1"/>
      </w:pPr>
    </w:p>
    <w:sectPr w:rsidR="003A7EF3" w:rsidRPr="00CE0424" w:rsidSect="00445EEB">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YinghaoGuo" w:date="2022-01-18T03:48:00Z" w:initials="YG">
    <w:p w14:paraId="0B46AA41" w14:textId="538DCEA0" w:rsidR="002312EC" w:rsidRDefault="002312EC">
      <w:pPr>
        <w:pStyle w:val="CommentText"/>
        <w:rPr>
          <w:lang w:eastAsia="zh-CN"/>
        </w:rPr>
      </w:pPr>
      <w:r>
        <w:rPr>
          <w:rStyle w:val="CommentReference"/>
        </w:rPr>
        <w:annotationRef/>
      </w:r>
      <w:r>
        <w:rPr>
          <w:rFonts w:hint="eastAsia"/>
          <w:lang w:eastAsia="zh-CN"/>
        </w:rPr>
        <w:t>[</w:t>
      </w:r>
      <w:r>
        <w:rPr>
          <w:lang w:eastAsia="zh-CN"/>
        </w:rPr>
        <w:t>6]</w:t>
      </w:r>
    </w:p>
  </w:comment>
  <w:comment w:id="1" w:author="Huawei-YinghaoGuo" w:date="2022-01-18T03:48:00Z" w:initials="YG">
    <w:p w14:paraId="5E706C5D" w14:textId="22817AAC" w:rsidR="002312EC" w:rsidRDefault="002312EC">
      <w:pPr>
        <w:pStyle w:val="CommentText"/>
        <w:rPr>
          <w:lang w:eastAsia="zh-CN"/>
        </w:rPr>
      </w:pPr>
      <w:r>
        <w:rPr>
          <w:rStyle w:val="CommentReference"/>
        </w:rPr>
        <w:annotationRef/>
      </w:r>
      <w:r>
        <w:rPr>
          <w:lang w:eastAsia="zh-CN"/>
        </w:rPr>
        <w:t>Should be [6]</w:t>
      </w:r>
    </w:p>
  </w:comment>
  <w:comment w:id="10" w:author="Huawei-YinghaoGuo" w:date="2022-01-18T04:03:00Z" w:initials="YG">
    <w:p w14:paraId="0D7FEA33" w14:textId="77777777" w:rsidR="002312EC" w:rsidRDefault="002312EC">
      <w:pPr>
        <w:pStyle w:val="CommentText"/>
        <w:rPr>
          <w:lang w:eastAsia="zh-CN"/>
        </w:rPr>
      </w:pPr>
      <w:r>
        <w:rPr>
          <w:rStyle w:val="CommentReference"/>
        </w:rPr>
        <w:annotationRef/>
      </w:r>
      <w:r>
        <w:rPr>
          <w:lang w:eastAsia="zh-CN"/>
        </w:rPr>
        <w:t xml:space="preserve">This discussion is about how to capture stage2 instead of discussing to use which solution as baseline. </w:t>
      </w:r>
    </w:p>
    <w:p w14:paraId="16416392" w14:textId="77777777" w:rsidR="002312EC" w:rsidRDefault="002312EC">
      <w:pPr>
        <w:pStyle w:val="CommentText"/>
        <w:rPr>
          <w:lang w:eastAsia="zh-CN"/>
        </w:rPr>
      </w:pPr>
    </w:p>
    <w:p w14:paraId="1B83F2C8" w14:textId="1E96B8E0" w:rsidR="002312EC" w:rsidRDefault="002312EC">
      <w:pPr>
        <w:pStyle w:val="CommentText"/>
        <w:rPr>
          <w:lang w:eastAsia="zh-CN"/>
        </w:rPr>
      </w:pPr>
      <w:r>
        <w:rPr>
          <w:lang w:eastAsia="zh-CN"/>
        </w:rPr>
        <w:t>We’d like to separate the discussion of these two issues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46AA41" w15:done="0"/>
  <w15:commentEx w15:paraId="5E706C5D" w15:done="0"/>
  <w15:commentEx w15:paraId="1B83F2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439E" w16cex:dateUtc="2022-01-18T11:48:00Z"/>
  <w16cex:commentExtensible w16cex:durableId="25914392" w16cex:dateUtc="2022-01-18T11:48:00Z"/>
  <w16cex:commentExtensible w16cex:durableId="2591471D" w16cex:dateUtc="2022-01-18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46AA41" w16cid:durableId="2591439E"/>
  <w16cid:commentId w16cid:paraId="5E706C5D" w16cid:durableId="25914392"/>
  <w16cid:commentId w16cid:paraId="1B83F2C8" w16cid:durableId="259147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97F3" w14:textId="77777777" w:rsidR="00CF2EBE" w:rsidRDefault="00CF2EBE">
      <w:r>
        <w:separator/>
      </w:r>
    </w:p>
  </w:endnote>
  <w:endnote w:type="continuationSeparator" w:id="0">
    <w:p w14:paraId="119BE76F" w14:textId="77777777" w:rsidR="00CF2EBE" w:rsidRDefault="00CF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2312EC" w:rsidRDefault="002312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AC4B" w14:textId="77777777" w:rsidR="00CF2EBE" w:rsidRDefault="00CF2EBE">
      <w:r>
        <w:separator/>
      </w:r>
    </w:p>
  </w:footnote>
  <w:footnote w:type="continuationSeparator" w:id="0">
    <w:p w14:paraId="7A52EE7E" w14:textId="77777777" w:rsidR="00CF2EBE" w:rsidRDefault="00CF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2312EC" w:rsidRDefault="002312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3"/>
  </w:num>
  <w:num w:numId="6">
    <w:abstractNumId w:val="14"/>
  </w:num>
  <w:num w:numId="7">
    <w:abstractNumId w:val="4"/>
  </w:num>
  <w:num w:numId="8">
    <w:abstractNumId w:val="5"/>
  </w:num>
  <w:num w:numId="9">
    <w:abstractNumId w:val="2"/>
  </w:num>
  <w:num w:numId="10">
    <w:abstractNumId w:val="17"/>
  </w:num>
  <w:num w:numId="11">
    <w:abstractNumId w:val="6"/>
  </w:num>
  <w:num w:numId="12">
    <w:abstractNumId w:val="16"/>
  </w:num>
  <w:num w:numId="13">
    <w:abstractNumId w:val="10"/>
  </w:num>
  <w:num w:numId="14">
    <w:abstractNumId w:val="13"/>
  </w:num>
  <w:num w:numId="15">
    <w:abstractNumId w:val="8"/>
  </w:num>
  <w:num w:numId="16">
    <w:abstractNumId w:val="9"/>
  </w:num>
  <w:num w:numId="17">
    <w:abstractNumId w:val="1"/>
  </w:num>
  <w:num w:numId="18">
    <w:abstractNumId w:val="18"/>
  </w:num>
  <w:num w:numId="19">
    <w:abstractNumId w:val="15"/>
  </w:num>
  <w:num w:numId="20">
    <w:abstractNumId w:val="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1F78"/>
    <w:rsid w:val="00002A37"/>
    <w:rsid w:val="0000564C"/>
    <w:rsid w:val="000061E7"/>
    <w:rsid w:val="00006446"/>
    <w:rsid w:val="00006896"/>
    <w:rsid w:val="00007CDC"/>
    <w:rsid w:val="00011B28"/>
    <w:rsid w:val="00015D15"/>
    <w:rsid w:val="00020757"/>
    <w:rsid w:val="0002484E"/>
    <w:rsid w:val="0002564D"/>
    <w:rsid w:val="00025ECA"/>
    <w:rsid w:val="00026ADA"/>
    <w:rsid w:val="000319E4"/>
    <w:rsid w:val="000325B8"/>
    <w:rsid w:val="000343F9"/>
    <w:rsid w:val="00034C15"/>
    <w:rsid w:val="00036BA1"/>
    <w:rsid w:val="00036D0C"/>
    <w:rsid w:val="000422E2"/>
    <w:rsid w:val="00042E18"/>
    <w:rsid w:val="00042F22"/>
    <w:rsid w:val="000444EF"/>
    <w:rsid w:val="00052A07"/>
    <w:rsid w:val="000534E3"/>
    <w:rsid w:val="0005606A"/>
    <w:rsid w:val="00057117"/>
    <w:rsid w:val="00057176"/>
    <w:rsid w:val="00057217"/>
    <w:rsid w:val="000616E7"/>
    <w:rsid w:val="00061C31"/>
    <w:rsid w:val="0006487E"/>
    <w:rsid w:val="00065E1A"/>
    <w:rsid w:val="000741DC"/>
    <w:rsid w:val="0007630B"/>
    <w:rsid w:val="00077E5F"/>
    <w:rsid w:val="0008036A"/>
    <w:rsid w:val="00081AE6"/>
    <w:rsid w:val="00084EC3"/>
    <w:rsid w:val="000855EB"/>
    <w:rsid w:val="00085B52"/>
    <w:rsid w:val="000866F2"/>
    <w:rsid w:val="0009009F"/>
    <w:rsid w:val="00091557"/>
    <w:rsid w:val="000924C1"/>
    <w:rsid w:val="000924F0"/>
    <w:rsid w:val="00092E60"/>
    <w:rsid w:val="00093474"/>
    <w:rsid w:val="00093BF9"/>
    <w:rsid w:val="0009510F"/>
    <w:rsid w:val="0009623D"/>
    <w:rsid w:val="000969DB"/>
    <w:rsid w:val="00096FE8"/>
    <w:rsid w:val="000A17EF"/>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3BE9"/>
    <w:rsid w:val="000F3F23"/>
    <w:rsid w:val="000F3F6C"/>
    <w:rsid w:val="000F577B"/>
    <w:rsid w:val="000F6DF3"/>
    <w:rsid w:val="000F7114"/>
    <w:rsid w:val="001005FF"/>
    <w:rsid w:val="00100E2E"/>
    <w:rsid w:val="001062FB"/>
    <w:rsid w:val="001063E6"/>
    <w:rsid w:val="00111B4C"/>
    <w:rsid w:val="00112EBE"/>
    <w:rsid w:val="001135B6"/>
    <w:rsid w:val="00113CF4"/>
    <w:rsid w:val="001142AB"/>
    <w:rsid w:val="001153EA"/>
    <w:rsid w:val="00115643"/>
    <w:rsid w:val="00116765"/>
    <w:rsid w:val="00117557"/>
    <w:rsid w:val="00117961"/>
    <w:rsid w:val="001219F5"/>
    <w:rsid w:val="00121A20"/>
    <w:rsid w:val="0012377F"/>
    <w:rsid w:val="00124314"/>
    <w:rsid w:val="00125BFE"/>
    <w:rsid w:val="00126B4A"/>
    <w:rsid w:val="00132FD0"/>
    <w:rsid w:val="001344C0"/>
    <w:rsid w:val="001346FA"/>
    <w:rsid w:val="00135252"/>
    <w:rsid w:val="00137AB5"/>
    <w:rsid w:val="00137F0B"/>
    <w:rsid w:val="00151E23"/>
    <w:rsid w:val="001526E0"/>
    <w:rsid w:val="001530C2"/>
    <w:rsid w:val="001551B5"/>
    <w:rsid w:val="001611CD"/>
    <w:rsid w:val="00161AE5"/>
    <w:rsid w:val="00162D35"/>
    <w:rsid w:val="001659C1"/>
    <w:rsid w:val="00165B0B"/>
    <w:rsid w:val="00173A8E"/>
    <w:rsid w:val="00173C4A"/>
    <w:rsid w:val="0017502C"/>
    <w:rsid w:val="0018143F"/>
    <w:rsid w:val="00181FF8"/>
    <w:rsid w:val="00187439"/>
    <w:rsid w:val="00190AC1"/>
    <w:rsid w:val="0019341A"/>
    <w:rsid w:val="00195305"/>
    <w:rsid w:val="0019691D"/>
    <w:rsid w:val="00197DF9"/>
    <w:rsid w:val="001A065D"/>
    <w:rsid w:val="001A1987"/>
    <w:rsid w:val="001A2564"/>
    <w:rsid w:val="001A6173"/>
    <w:rsid w:val="001A6CBA"/>
    <w:rsid w:val="001B0D97"/>
    <w:rsid w:val="001B4B08"/>
    <w:rsid w:val="001B4BA5"/>
    <w:rsid w:val="001B546D"/>
    <w:rsid w:val="001B5A5D"/>
    <w:rsid w:val="001C0413"/>
    <w:rsid w:val="001C1CE5"/>
    <w:rsid w:val="001C3D2A"/>
    <w:rsid w:val="001C4BD3"/>
    <w:rsid w:val="001D1B53"/>
    <w:rsid w:val="001D51BA"/>
    <w:rsid w:val="001D53E7"/>
    <w:rsid w:val="001D6342"/>
    <w:rsid w:val="001D6D53"/>
    <w:rsid w:val="001E58E2"/>
    <w:rsid w:val="001E67A4"/>
    <w:rsid w:val="001E7AED"/>
    <w:rsid w:val="001E7D01"/>
    <w:rsid w:val="001F3916"/>
    <w:rsid w:val="001F54C5"/>
    <w:rsid w:val="001F662C"/>
    <w:rsid w:val="001F7074"/>
    <w:rsid w:val="00200490"/>
    <w:rsid w:val="002018BA"/>
    <w:rsid w:val="00201F3A"/>
    <w:rsid w:val="00203F96"/>
    <w:rsid w:val="002069B2"/>
    <w:rsid w:val="00207FA3"/>
    <w:rsid w:val="00211843"/>
    <w:rsid w:val="00214DA8"/>
    <w:rsid w:val="00215423"/>
    <w:rsid w:val="002158FA"/>
    <w:rsid w:val="00215FED"/>
    <w:rsid w:val="00216D61"/>
    <w:rsid w:val="0022024C"/>
    <w:rsid w:val="00220600"/>
    <w:rsid w:val="002224DB"/>
    <w:rsid w:val="0022361A"/>
    <w:rsid w:val="00223FCB"/>
    <w:rsid w:val="002252C3"/>
    <w:rsid w:val="00225C54"/>
    <w:rsid w:val="002270E9"/>
    <w:rsid w:val="00230765"/>
    <w:rsid w:val="00230D18"/>
    <w:rsid w:val="002312EC"/>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29DF"/>
    <w:rsid w:val="00273278"/>
    <w:rsid w:val="002737F4"/>
    <w:rsid w:val="002805F5"/>
    <w:rsid w:val="00280751"/>
    <w:rsid w:val="00281FE1"/>
    <w:rsid w:val="0028280A"/>
    <w:rsid w:val="00284BB0"/>
    <w:rsid w:val="00286ACD"/>
    <w:rsid w:val="00287838"/>
    <w:rsid w:val="00290445"/>
    <w:rsid w:val="002907B5"/>
    <w:rsid w:val="00291DB0"/>
    <w:rsid w:val="002926F3"/>
    <w:rsid w:val="00292EB7"/>
    <w:rsid w:val="00295B18"/>
    <w:rsid w:val="00296227"/>
    <w:rsid w:val="00296F44"/>
    <w:rsid w:val="0029777D"/>
    <w:rsid w:val="002977C4"/>
    <w:rsid w:val="002A024F"/>
    <w:rsid w:val="002A055E"/>
    <w:rsid w:val="002A1D4E"/>
    <w:rsid w:val="002A1EB8"/>
    <w:rsid w:val="002A2869"/>
    <w:rsid w:val="002A4BAB"/>
    <w:rsid w:val="002A56EB"/>
    <w:rsid w:val="002A661E"/>
    <w:rsid w:val="002B24D6"/>
    <w:rsid w:val="002C41E6"/>
    <w:rsid w:val="002C52CE"/>
    <w:rsid w:val="002D071A"/>
    <w:rsid w:val="002D34B2"/>
    <w:rsid w:val="002D3B5B"/>
    <w:rsid w:val="002D48B0"/>
    <w:rsid w:val="002D5144"/>
    <w:rsid w:val="002D5B37"/>
    <w:rsid w:val="002D5E02"/>
    <w:rsid w:val="002D7637"/>
    <w:rsid w:val="002D7CF1"/>
    <w:rsid w:val="002E17F2"/>
    <w:rsid w:val="002E67CE"/>
    <w:rsid w:val="002E7CAE"/>
    <w:rsid w:val="002F210E"/>
    <w:rsid w:val="002F2771"/>
    <w:rsid w:val="002F37A9"/>
    <w:rsid w:val="002F5F9A"/>
    <w:rsid w:val="002F6181"/>
    <w:rsid w:val="00301B43"/>
    <w:rsid w:val="00301CE6"/>
    <w:rsid w:val="0030256B"/>
    <w:rsid w:val="0030501F"/>
    <w:rsid w:val="00307BA1"/>
    <w:rsid w:val="00311702"/>
    <w:rsid w:val="00311E82"/>
    <w:rsid w:val="003121D6"/>
    <w:rsid w:val="00313FD6"/>
    <w:rsid w:val="003143BD"/>
    <w:rsid w:val="00315363"/>
    <w:rsid w:val="00316557"/>
    <w:rsid w:val="003203ED"/>
    <w:rsid w:val="0032198E"/>
    <w:rsid w:val="00322C9F"/>
    <w:rsid w:val="00323B44"/>
    <w:rsid w:val="0032474C"/>
    <w:rsid w:val="00324D23"/>
    <w:rsid w:val="00327798"/>
    <w:rsid w:val="00331751"/>
    <w:rsid w:val="00334579"/>
    <w:rsid w:val="003349CB"/>
    <w:rsid w:val="00335858"/>
    <w:rsid w:val="00335D9C"/>
    <w:rsid w:val="0033637C"/>
    <w:rsid w:val="00336BDA"/>
    <w:rsid w:val="00342BD7"/>
    <w:rsid w:val="00345AAB"/>
    <w:rsid w:val="00346DB5"/>
    <w:rsid w:val="003477B1"/>
    <w:rsid w:val="00350567"/>
    <w:rsid w:val="00357380"/>
    <w:rsid w:val="003602D9"/>
    <w:rsid w:val="003604CE"/>
    <w:rsid w:val="00361836"/>
    <w:rsid w:val="00365F9D"/>
    <w:rsid w:val="0036602E"/>
    <w:rsid w:val="003668FE"/>
    <w:rsid w:val="00370E47"/>
    <w:rsid w:val="003711D5"/>
    <w:rsid w:val="003733F4"/>
    <w:rsid w:val="003742AC"/>
    <w:rsid w:val="00377CE1"/>
    <w:rsid w:val="00382E59"/>
    <w:rsid w:val="00385BF0"/>
    <w:rsid w:val="0038665D"/>
    <w:rsid w:val="00386FB0"/>
    <w:rsid w:val="003939FF"/>
    <w:rsid w:val="00394B8E"/>
    <w:rsid w:val="003A0273"/>
    <w:rsid w:val="003A2223"/>
    <w:rsid w:val="003A2A0F"/>
    <w:rsid w:val="003A45A1"/>
    <w:rsid w:val="003A5B0A"/>
    <w:rsid w:val="003A6BAC"/>
    <w:rsid w:val="003A70A4"/>
    <w:rsid w:val="003A7230"/>
    <w:rsid w:val="003A7EF3"/>
    <w:rsid w:val="003B159C"/>
    <w:rsid w:val="003B3588"/>
    <w:rsid w:val="003B369F"/>
    <w:rsid w:val="003B36A3"/>
    <w:rsid w:val="003B40A1"/>
    <w:rsid w:val="003B57FF"/>
    <w:rsid w:val="003B64BB"/>
    <w:rsid w:val="003B7FE5"/>
    <w:rsid w:val="003C11C8"/>
    <w:rsid w:val="003C2702"/>
    <w:rsid w:val="003C2B19"/>
    <w:rsid w:val="003C4816"/>
    <w:rsid w:val="003C7806"/>
    <w:rsid w:val="003D109F"/>
    <w:rsid w:val="003D1D53"/>
    <w:rsid w:val="003D2478"/>
    <w:rsid w:val="003D3C45"/>
    <w:rsid w:val="003D5B1F"/>
    <w:rsid w:val="003D6E87"/>
    <w:rsid w:val="003D6F0D"/>
    <w:rsid w:val="003E15FA"/>
    <w:rsid w:val="003E435A"/>
    <w:rsid w:val="003E5074"/>
    <w:rsid w:val="003E55E4"/>
    <w:rsid w:val="003E74E3"/>
    <w:rsid w:val="003F05C7"/>
    <w:rsid w:val="003F2CD4"/>
    <w:rsid w:val="003F2F6D"/>
    <w:rsid w:val="003F6BBE"/>
    <w:rsid w:val="003F7EAB"/>
    <w:rsid w:val="004000D8"/>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CE"/>
    <w:rsid w:val="00445EEB"/>
    <w:rsid w:val="00446488"/>
    <w:rsid w:val="0044713E"/>
    <w:rsid w:val="004517AA"/>
    <w:rsid w:val="00452A49"/>
    <w:rsid w:val="00452CAC"/>
    <w:rsid w:val="00457565"/>
    <w:rsid w:val="00457B71"/>
    <w:rsid w:val="0046685A"/>
    <w:rsid w:val="004669E2"/>
    <w:rsid w:val="00470C31"/>
    <w:rsid w:val="00471DE0"/>
    <w:rsid w:val="004734D0"/>
    <w:rsid w:val="0047556B"/>
    <w:rsid w:val="00477768"/>
    <w:rsid w:val="004837C0"/>
    <w:rsid w:val="004852B4"/>
    <w:rsid w:val="00492BC5"/>
    <w:rsid w:val="00495A57"/>
    <w:rsid w:val="004964F1"/>
    <w:rsid w:val="004A16BC"/>
    <w:rsid w:val="004A2B94"/>
    <w:rsid w:val="004A40C1"/>
    <w:rsid w:val="004B29EE"/>
    <w:rsid w:val="004B377C"/>
    <w:rsid w:val="004B6F6A"/>
    <w:rsid w:val="004B7C0C"/>
    <w:rsid w:val="004C1B5A"/>
    <w:rsid w:val="004C3898"/>
    <w:rsid w:val="004D1DD8"/>
    <w:rsid w:val="004D36B1"/>
    <w:rsid w:val="004D45C4"/>
    <w:rsid w:val="004D7EBD"/>
    <w:rsid w:val="004D7FE5"/>
    <w:rsid w:val="004E2680"/>
    <w:rsid w:val="004E28F9"/>
    <w:rsid w:val="004E3097"/>
    <w:rsid w:val="004E462E"/>
    <w:rsid w:val="004E56DC"/>
    <w:rsid w:val="004E76F4"/>
    <w:rsid w:val="004F0B4E"/>
    <w:rsid w:val="004F0B6C"/>
    <w:rsid w:val="004F2078"/>
    <w:rsid w:val="004F4DA3"/>
    <w:rsid w:val="00506557"/>
    <w:rsid w:val="0050677A"/>
    <w:rsid w:val="00506CF9"/>
    <w:rsid w:val="00506F41"/>
    <w:rsid w:val="005108D8"/>
    <w:rsid w:val="005116F9"/>
    <w:rsid w:val="00515104"/>
    <w:rsid w:val="005153A7"/>
    <w:rsid w:val="005161D1"/>
    <w:rsid w:val="00520CAA"/>
    <w:rsid w:val="005219CF"/>
    <w:rsid w:val="0052217B"/>
    <w:rsid w:val="0052303A"/>
    <w:rsid w:val="00530E2D"/>
    <w:rsid w:val="00534B59"/>
    <w:rsid w:val="00536759"/>
    <w:rsid w:val="00537C62"/>
    <w:rsid w:val="005403F8"/>
    <w:rsid w:val="00544B18"/>
    <w:rsid w:val="0054565C"/>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1379"/>
    <w:rsid w:val="005A209A"/>
    <w:rsid w:val="005A410B"/>
    <w:rsid w:val="005A49F1"/>
    <w:rsid w:val="005A50BC"/>
    <w:rsid w:val="005A662D"/>
    <w:rsid w:val="005B1409"/>
    <w:rsid w:val="005B35D7"/>
    <w:rsid w:val="005B392A"/>
    <w:rsid w:val="005B3AA3"/>
    <w:rsid w:val="005B3CBD"/>
    <w:rsid w:val="005B6F83"/>
    <w:rsid w:val="005C0EDE"/>
    <w:rsid w:val="005C74FB"/>
    <w:rsid w:val="005D1602"/>
    <w:rsid w:val="005D1D72"/>
    <w:rsid w:val="005E385F"/>
    <w:rsid w:val="005E41E6"/>
    <w:rsid w:val="005E44F6"/>
    <w:rsid w:val="005E47DA"/>
    <w:rsid w:val="005E53B1"/>
    <w:rsid w:val="005E5B81"/>
    <w:rsid w:val="005E661A"/>
    <w:rsid w:val="005E68C2"/>
    <w:rsid w:val="005E6C43"/>
    <w:rsid w:val="005F2CB1"/>
    <w:rsid w:val="005F2DF7"/>
    <w:rsid w:val="005F3025"/>
    <w:rsid w:val="005F5812"/>
    <w:rsid w:val="005F618C"/>
    <w:rsid w:val="005F70BD"/>
    <w:rsid w:val="00600DE0"/>
    <w:rsid w:val="00601F15"/>
    <w:rsid w:val="006027A5"/>
    <w:rsid w:val="0060283C"/>
    <w:rsid w:val="006036B2"/>
    <w:rsid w:val="00604F14"/>
    <w:rsid w:val="00605B21"/>
    <w:rsid w:val="00606BF3"/>
    <w:rsid w:val="00607C0B"/>
    <w:rsid w:val="00611B83"/>
    <w:rsid w:val="00613257"/>
    <w:rsid w:val="00613955"/>
    <w:rsid w:val="006153A7"/>
    <w:rsid w:val="0061626A"/>
    <w:rsid w:val="00620A71"/>
    <w:rsid w:val="00620D80"/>
    <w:rsid w:val="00622430"/>
    <w:rsid w:val="006234A6"/>
    <w:rsid w:val="006238BE"/>
    <w:rsid w:val="00630001"/>
    <w:rsid w:val="006311B3"/>
    <w:rsid w:val="00631A00"/>
    <w:rsid w:val="0063284C"/>
    <w:rsid w:val="00633A92"/>
    <w:rsid w:val="00636398"/>
    <w:rsid w:val="006368D3"/>
    <w:rsid w:val="006377EC"/>
    <w:rsid w:val="0064151F"/>
    <w:rsid w:val="00641533"/>
    <w:rsid w:val="0064208D"/>
    <w:rsid w:val="006420BA"/>
    <w:rsid w:val="00643475"/>
    <w:rsid w:val="0064396A"/>
    <w:rsid w:val="0064624E"/>
    <w:rsid w:val="006477A2"/>
    <w:rsid w:val="00650AB9"/>
    <w:rsid w:val="006547D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5C"/>
    <w:rsid w:val="00675C72"/>
    <w:rsid w:val="00675DE6"/>
    <w:rsid w:val="006771F9"/>
    <w:rsid w:val="006776D7"/>
    <w:rsid w:val="00681003"/>
    <w:rsid w:val="006817C9"/>
    <w:rsid w:val="0068268C"/>
    <w:rsid w:val="006839E0"/>
    <w:rsid w:val="00683ECE"/>
    <w:rsid w:val="00691CC0"/>
    <w:rsid w:val="00695FC2"/>
    <w:rsid w:val="00696949"/>
    <w:rsid w:val="00697052"/>
    <w:rsid w:val="006A033F"/>
    <w:rsid w:val="006A46FB"/>
    <w:rsid w:val="006A4FEB"/>
    <w:rsid w:val="006A5E28"/>
    <w:rsid w:val="006A697B"/>
    <w:rsid w:val="006A7AFF"/>
    <w:rsid w:val="006A7F04"/>
    <w:rsid w:val="006B1816"/>
    <w:rsid w:val="006B1BA5"/>
    <w:rsid w:val="006B2099"/>
    <w:rsid w:val="006B50CF"/>
    <w:rsid w:val="006B5E44"/>
    <w:rsid w:val="006B607C"/>
    <w:rsid w:val="006B65FC"/>
    <w:rsid w:val="006C03B8"/>
    <w:rsid w:val="006C0681"/>
    <w:rsid w:val="006C5EC9"/>
    <w:rsid w:val="006C6059"/>
    <w:rsid w:val="006C7522"/>
    <w:rsid w:val="006D0267"/>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40D"/>
    <w:rsid w:val="00707D61"/>
    <w:rsid w:val="00712287"/>
    <w:rsid w:val="00712772"/>
    <w:rsid w:val="007148D3"/>
    <w:rsid w:val="00715B9A"/>
    <w:rsid w:val="007257D0"/>
    <w:rsid w:val="00726EA6"/>
    <w:rsid w:val="00727208"/>
    <w:rsid w:val="00727680"/>
    <w:rsid w:val="007348B1"/>
    <w:rsid w:val="007362A6"/>
    <w:rsid w:val="00736A4D"/>
    <w:rsid w:val="00736D7D"/>
    <w:rsid w:val="00740E58"/>
    <w:rsid w:val="00741593"/>
    <w:rsid w:val="007416BA"/>
    <w:rsid w:val="007429F8"/>
    <w:rsid w:val="007445A0"/>
    <w:rsid w:val="0074524B"/>
    <w:rsid w:val="00747D8B"/>
    <w:rsid w:val="007501A0"/>
    <w:rsid w:val="00751228"/>
    <w:rsid w:val="007519F4"/>
    <w:rsid w:val="007521AA"/>
    <w:rsid w:val="007571E1"/>
    <w:rsid w:val="00757A16"/>
    <w:rsid w:val="007604B2"/>
    <w:rsid w:val="007609AF"/>
    <w:rsid w:val="00765281"/>
    <w:rsid w:val="00766BAD"/>
    <w:rsid w:val="00766DB4"/>
    <w:rsid w:val="007729A2"/>
    <w:rsid w:val="007755F2"/>
    <w:rsid w:val="00776971"/>
    <w:rsid w:val="00780A80"/>
    <w:rsid w:val="0078177E"/>
    <w:rsid w:val="00782B96"/>
    <w:rsid w:val="0078304C"/>
    <w:rsid w:val="00783673"/>
    <w:rsid w:val="00784EE0"/>
    <w:rsid w:val="00785490"/>
    <w:rsid w:val="007908DF"/>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5E35"/>
    <w:rsid w:val="007F690C"/>
    <w:rsid w:val="00800C22"/>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1919"/>
    <w:rsid w:val="0085262B"/>
    <w:rsid w:val="00853710"/>
    <w:rsid w:val="008543A2"/>
    <w:rsid w:val="00856911"/>
    <w:rsid w:val="00861214"/>
    <w:rsid w:val="00863C2A"/>
    <w:rsid w:val="00866019"/>
    <w:rsid w:val="008677FD"/>
    <w:rsid w:val="00867ECC"/>
    <w:rsid w:val="008706D4"/>
    <w:rsid w:val="00870F8A"/>
    <w:rsid w:val="008719A4"/>
    <w:rsid w:val="00871D23"/>
    <w:rsid w:val="0087391C"/>
    <w:rsid w:val="00874312"/>
    <w:rsid w:val="0087437C"/>
    <w:rsid w:val="00875CD7"/>
    <w:rsid w:val="008764AE"/>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633B"/>
    <w:rsid w:val="008A77D8"/>
    <w:rsid w:val="008B0483"/>
    <w:rsid w:val="008B120C"/>
    <w:rsid w:val="008B51A0"/>
    <w:rsid w:val="008B592A"/>
    <w:rsid w:val="008B7860"/>
    <w:rsid w:val="008B79C7"/>
    <w:rsid w:val="008B7B5C"/>
    <w:rsid w:val="008B7E88"/>
    <w:rsid w:val="008C0C99"/>
    <w:rsid w:val="008C2017"/>
    <w:rsid w:val="008C3542"/>
    <w:rsid w:val="008C4958"/>
    <w:rsid w:val="008C4BAA"/>
    <w:rsid w:val="008C5CC6"/>
    <w:rsid w:val="008C6AE8"/>
    <w:rsid w:val="008C7573"/>
    <w:rsid w:val="008C7FFD"/>
    <w:rsid w:val="008D00A5"/>
    <w:rsid w:val="008D02CB"/>
    <w:rsid w:val="008D34F1"/>
    <w:rsid w:val="008D39D8"/>
    <w:rsid w:val="008D60A0"/>
    <w:rsid w:val="008D6D1A"/>
    <w:rsid w:val="008D6D4A"/>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8C3"/>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5154"/>
    <w:rsid w:val="0095681E"/>
    <w:rsid w:val="009572D4"/>
    <w:rsid w:val="00961921"/>
    <w:rsid w:val="0096430A"/>
    <w:rsid w:val="0096554B"/>
    <w:rsid w:val="0096584A"/>
    <w:rsid w:val="00965A70"/>
    <w:rsid w:val="00967BAF"/>
    <w:rsid w:val="00971F08"/>
    <w:rsid w:val="009731C4"/>
    <w:rsid w:val="0097603D"/>
    <w:rsid w:val="00976949"/>
    <w:rsid w:val="00980477"/>
    <w:rsid w:val="00980B26"/>
    <w:rsid w:val="00985253"/>
    <w:rsid w:val="009853B3"/>
    <w:rsid w:val="0098639B"/>
    <w:rsid w:val="00987FD0"/>
    <w:rsid w:val="00990630"/>
    <w:rsid w:val="00991761"/>
    <w:rsid w:val="00994746"/>
    <w:rsid w:val="00994DCA"/>
    <w:rsid w:val="00995974"/>
    <w:rsid w:val="009960EC"/>
    <w:rsid w:val="009970DD"/>
    <w:rsid w:val="009A0FBA"/>
    <w:rsid w:val="009A1601"/>
    <w:rsid w:val="009A1955"/>
    <w:rsid w:val="009A25CD"/>
    <w:rsid w:val="009A3BB6"/>
    <w:rsid w:val="009A3F4F"/>
    <w:rsid w:val="009A462D"/>
    <w:rsid w:val="009A5CBA"/>
    <w:rsid w:val="009B018A"/>
    <w:rsid w:val="009B1F30"/>
    <w:rsid w:val="009B3AC2"/>
    <w:rsid w:val="009B3DF6"/>
    <w:rsid w:val="009B4DF4"/>
    <w:rsid w:val="009B564E"/>
    <w:rsid w:val="009B7E87"/>
    <w:rsid w:val="009C0169"/>
    <w:rsid w:val="009C403E"/>
    <w:rsid w:val="009C41D5"/>
    <w:rsid w:val="009C5738"/>
    <w:rsid w:val="009C793B"/>
    <w:rsid w:val="009D4FF0"/>
    <w:rsid w:val="009D63D5"/>
    <w:rsid w:val="009D703C"/>
    <w:rsid w:val="009D718F"/>
    <w:rsid w:val="009E02AC"/>
    <w:rsid w:val="009E068F"/>
    <w:rsid w:val="009E14E0"/>
    <w:rsid w:val="009E35DB"/>
    <w:rsid w:val="009E47A3"/>
    <w:rsid w:val="009F08F3"/>
    <w:rsid w:val="009F344F"/>
    <w:rsid w:val="00A005CA"/>
    <w:rsid w:val="00A031D8"/>
    <w:rsid w:val="00A048A8"/>
    <w:rsid w:val="00A04F49"/>
    <w:rsid w:val="00A05827"/>
    <w:rsid w:val="00A05E1E"/>
    <w:rsid w:val="00A10D18"/>
    <w:rsid w:val="00A1274E"/>
    <w:rsid w:val="00A13568"/>
    <w:rsid w:val="00A13E54"/>
    <w:rsid w:val="00A16D45"/>
    <w:rsid w:val="00A17F63"/>
    <w:rsid w:val="00A2193B"/>
    <w:rsid w:val="00A21C82"/>
    <w:rsid w:val="00A22561"/>
    <w:rsid w:val="00A2351A"/>
    <w:rsid w:val="00A25C13"/>
    <w:rsid w:val="00A264A9"/>
    <w:rsid w:val="00A26DCF"/>
    <w:rsid w:val="00A27785"/>
    <w:rsid w:val="00A30187"/>
    <w:rsid w:val="00A31119"/>
    <w:rsid w:val="00A327D4"/>
    <w:rsid w:val="00A3317D"/>
    <w:rsid w:val="00A33591"/>
    <w:rsid w:val="00A3448A"/>
    <w:rsid w:val="00A36297"/>
    <w:rsid w:val="00A41E2B"/>
    <w:rsid w:val="00A45883"/>
    <w:rsid w:val="00A45B74"/>
    <w:rsid w:val="00A52E1D"/>
    <w:rsid w:val="00A61499"/>
    <w:rsid w:val="00A62A77"/>
    <w:rsid w:val="00A63483"/>
    <w:rsid w:val="00A63848"/>
    <w:rsid w:val="00A657D7"/>
    <w:rsid w:val="00A65BA9"/>
    <w:rsid w:val="00A660AC"/>
    <w:rsid w:val="00A67E6C"/>
    <w:rsid w:val="00A71B99"/>
    <w:rsid w:val="00A736AA"/>
    <w:rsid w:val="00A739D0"/>
    <w:rsid w:val="00A74681"/>
    <w:rsid w:val="00A761D4"/>
    <w:rsid w:val="00A77EC4"/>
    <w:rsid w:val="00A823A0"/>
    <w:rsid w:val="00A86052"/>
    <w:rsid w:val="00A87A70"/>
    <w:rsid w:val="00A90C93"/>
    <w:rsid w:val="00A922F8"/>
    <w:rsid w:val="00A92879"/>
    <w:rsid w:val="00A9442A"/>
    <w:rsid w:val="00A952AE"/>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F0432"/>
    <w:rsid w:val="00AF15A9"/>
    <w:rsid w:val="00AF1C5D"/>
    <w:rsid w:val="00AF2933"/>
    <w:rsid w:val="00AF42D7"/>
    <w:rsid w:val="00AF4A89"/>
    <w:rsid w:val="00AF6CD2"/>
    <w:rsid w:val="00B006FE"/>
    <w:rsid w:val="00B007CB"/>
    <w:rsid w:val="00B02AA9"/>
    <w:rsid w:val="00B02B1F"/>
    <w:rsid w:val="00B02FA3"/>
    <w:rsid w:val="00B05084"/>
    <w:rsid w:val="00B11C87"/>
    <w:rsid w:val="00B157F9"/>
    <w:rsid w:val="00B1709C"/>
    <w:rsid w:val="00B20256"/>
    <w:rsid w:val="00B20D09"/>
    <w:rsid w:val="00B23D36"/>
    <w:rsid w:val="00B26072"/>
    <w:rsid w:val="00B2763F"/>
    <w:rsid w:val="00B27AAC"/>
    <w:rsid w:val="00B30929"/>
    <w:rsid w:val="00B30E2B"/>
    <w:rsid w:val="00B372AA"/>
    <w:rsid w:val="00B40445"/>
    <w:rsid w:val="00B409E0"/>
    <w:rsid w:val="00B41888"/>
    <w:rsid w:val="00B41C29"/>
    <w:rsid w:val="00B45A52"/>
    <w:rsid w:val="00B46175"/>
    <w:rsid w:val="00B548B7"/>
    <w:rsid w:val="00B56C29"/>
    <w:rsid w:val="00B56D02"/>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151"/>
    <w:rsid w:val="00BC0FDC"/>
    <w:rsid w:val="00BC3053"/>
    <w:rsid w:val="00BC4D2E"/>
    <w:rsid w:val="00BD113D"/>
    <w:rsid w:val="00BD48AC"/>
    <w:rsid w:val="00BD5F1A"/>
    <w:rsid w:val="00BD74A9"/>
    <w:rsid w:val="00BE0092"/>
    <w:rsid w:val="00BE1234"/>
    <w:rsid w:val="00BE1E89"/>
    <w:rsid w:val="00BE2FA6"/>
    <w:rsid w:val="00BE333F"/>
    <w:rsid w:val="00BE694D"/>
    <w:rsid w:val="00BE7406"/>
    <w:rsid w:val="00BE7603"/>
    <w:rsid w:val="00BF0C5F"/>
    <w:rsid w:val="00BF3279"/>
    <w:rsid w:val="00BF74C7"/>
    <w:rsid w:val="00C015F1"/>
    <w:rsid w:val="00C01F33"/>
    <w:rsid w:val="00C027E6"/>
    <w:rsid w:val="00C02CC6"/>
    <w:rsid w:val="00C0361E"/>
    <w:rsid w:val="00C040F7"/>
    <w:rsid w:val="00C044AB"/>
    <w:rsid w:val="00C04E61"/>
    <w:rsid w:val="00C05706"/>
    <w:rsid w:val="00C07377"/>
    <w:rsid w:val="00C10478"/>
    <w:rsid w:val="00C110E7"/>
    <w:rsid w:val="00C11F4A"/>
    <w:rsid w:val="00C12107"/>
    <w:rsid w:val="00C131E7"/>
    <w:rsid w:val="00C14D4B"/>
    <w:rsid w:val="00C154BB"/>
    <w:rsid w:val="00C15D00"/>
    <w:rsid w:val="00C268E6"/>
    <w:rsid w:val="00C279B5"/>
    <w:rsid w:val="00C27C45"/>
    <w:rsid w:val="00C3579B"/>
    <w:rsid w:val="00C362B3"/>
    <w:rsid w:val="00C3719D"/>
    <w:rsid w:val="00C37CB2"/>
    <w:rsid w:val="00C41C56"/>
    <w:rsid w:val="00C4233A"/>
    <w:rsid w:val="00C473A5"/>
    <w:rsid w:val="00C54995"/>
    <w:rsid w:val="00C54D41"/>
    <w:rsid w:val="00C566FD"/>
    <w:rsid w:val="00C60783"/>
    <w:rsid w:val="00C64672"/>
    <w:rsid w:val="00C64C49"/>
    <w:rsid w:val="00C653F8"/>
    <w:rsid w:val="00C70697"/>
    <w:rsid w:val="00C71BCF"/>
    <w:rsid w:val="00C72093"/>
    <w:rsid w:val="00C72D46"/>
    <w:rsid w:val="00C72EF4"/>
    <w:rsid w:val="00C744FE"/>
    <w:rsid w:val="00C75119"/>
    <w:rsid w:val="00C75D2F"/>
    <w:rsid w:val="00C767BE"/>
    <w:rsid w:val="00C76E3C"/>
    <w:rsid w:val="00C81568"/>
    <w:rsid w:val="00C876F2"/>
    <w:rsid w:val="00C90240"/>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6DE8"/>
    <w:rsid w:val="00CC7B45"/>
    <w:rsid w:val="00CD1188"/>
    <w:rsid w:val="00CD2ED1"/>
    <w:rsid w:val="00CD337B"/>
    <w:rsid w:val="00CE0424"/>
    <w:rsid w:val="00CE342B"/>
    <w:rsid w:val="00CE7561"/>
    <w:rsid w:val="00CF1354"/>
    <w:rsid w:val="00CF2EBE"/>
    <w:rsid w:val="00CF3B1F"/>
    <w:rsid w:val="00CF3BF6"/>
    <w:rsid w:val="00CF625B"/>
    <w:rsid w:val="00CF687E"/>
    <w:rsid w:val="00D005B4"/>
    <w:rsid w:val="00D0327C"/>
    <w:rsid w:val="00D0349B"/>
    <w:rsid w:val="00D10249"/>
    <w:rsid w:val="00D115C3"/>
    <w:rsid w:val="00D11897"/>
    <w:rsid w:val="00D11AD3"/>
    <w:rsid w:val="00D13135"/>
    <w:rsid w:val="00D13E4E"/>
    <w:rsid w:val="00D1589A"/>
    <w:rsid w:val="00D2363A"/>
    <w:rsid w:val="00D239A7"/>
    <w:rsid w:val="00D23F47"/>
    <w:rsid w:val="00D33564"/>
    <w:rsid w:val="00D35442"/>
    <w:rsid w:val="00D357DC"/>
    <w:rsid w:val="00D363F5"/>
    <w:rsid w:val="00D36E71"/>
    <w:rsid w:val="00D37D87"/>
    <w:rsid w:val="00D40B33"/>
    <w:rsid w:val="00D41951"/>
    <w:rsid w:val="00D4318F"/>
    <w:rsid w:val="00D438BF"/>
    <w:rsid w:val="00D440F8"/>
    <w:rsid w:val="00D44781"/>
    <w:rsid w:val="00D47B44"/>
    <w:rsid w:val="00D546FF"/>
    <w:rsid w:val="00D55AD5"/>
    <w:rsid w:val="00D576CA"/>
    <w:rsid w:val="00D61AF5"/>
    <w:rsid w:val="00D652B5"/>
    <w:rsid w:val="00D66155"/>
    <w:rsid w:val="00D708B0"/>
    <w:rsid w:val="00D76229"/>
    <w:rsid w:val="00D77B1D"/>
    <w:rsid w:val="00D77FE3"/>
    <w:rsid w:val="00D8021F"/>
    <w:rsid w:val="00D80383"/>
    <w:rsid w:val="00D823C6"/>
    <w:rsid w:val="00D8327F"/>
    <w:rsid w:val="00D86CA3"/>
    <w:rsid w:val="00D871CE"/>
    <w:rsid w:val="00D9196D"/>
    <w:rsid w:val="00D92334"/>
    <w:rsid w:val="00D92753"/>
    <w:rsid w:val="00D92982"/>
    <w:rsid w:val="00D93717"/>
    <w:rsid w:val="00D94561"/>
    <w:rsid w:val="00D9563A"/>
    <w:rsid w:val="00DA0847"/>
    <w:rsid w:val="00DA305E"/>
    <w:rsid w:val="00DA5417"/>
    <w:rsid w:val="00DA56E8"/>
    <w:rsid w:val="00DB0A9F"/>
    <w:rsid w:val="00DB3289"/>
    <w:rsid w:val="00DB377D"/>
    <w:rsid w:val="00DB50F4"/>
    <w:rsid w:val="00DB7BC2"/>
    <w:rsid w:val="00DC2D36"/>
    <w:rsid w:val="00DC53EF"/>
    <w:rsid w:val="00DD2D18"/>
    <w:rsid w:val="00DD2DFD"/>
    <w:rsid w:val="00DD2F40"/>
    <w:rsid w:val="00DD6627"/>
    <w:rsid w:val="00DE5608"/>
    <w:rsid w:val="00DE58D0"/>
    <w:rsid w:val="00DE654F"/>
    <w:rsid w:val="00DE7590"/>
    <w:rsid w:val="00DF0B6E"/>
    <w:rsid w:val="00DF15E0"/>
    <w:rsid w:val="00DF37A0"/>
    <w:rsid w:val="00DF66EC"/>
    <w:rsid w:val="00DF78FA"/>
    <w:rsid w:val="00DF7E82"/>
    <w:rsid w:val="00E02F55"/>
    <w:rsid w:val="00E0695E"/>
    <w:rsid w:val="00E110E7"/>
    <w:rsid w:val="00E11B20"/>
    <w:rsid w:val="00E17FA2"/>
    <w:rsid w:val="00E22330"/>
    <w:rsid w:val="00E23A2E"/>
    <w:rsid w:val="00E27B73"/>
    <w:rsid w:val="00E30B5A"/>
    <w:rsid w:val="00E3123D"/>
    <w:rsid w:val="00E31461"/>
    <w:rsid w:val="00E31D43"/>
    <w:rsid w:val="00E32608"/>
    <w:rsid w:val="00E34188"/>
    <w:rsid w:val="00E34B6E"/>
    <w:rsid w:val="00E35559"/>
    <w:rsid w:val="00E3723A"/>
    <w:rsid w:val="00E37860"/>
    <w:rsid w:val="00E446F1"/>
    <w:rsid w:val="00E46886"/>
    <w:rsid w:val="00E47AEF"/>
    <w:rsid w:val="00E534E2"/>
    <w:rsid w:val="00E53B75"/>
    <w:rsid w:val="00E54E3B"/>
    <w:rsid w:val="00E57523"/>
    <w:rsid w:val="00E57565"/>
    <w:rsid w:val="00E57BFE"/>
    <w:rsid w:val="00E6112C"/>
    <w:rsid w:val="00E63838"/>
    <w:rsid w:val="00E64434"/>
    <w:rsid w:val="00E67C51"/>
    <w:rsid w:val="00E72EFC"/>
    <w:rsid w:val="00E735E8"/>
    <w:rsid w:val="00E758EC"/>
    <w:rsid w:val="00E821B2"/>
    <w:rsid w:val="00E8234C"/>
    <w:rsid w:val="00E83AA9"/>
    <w:rsid w:val="00E844F9"/>
    <w:rsid w:val="00E85928"/>
    <w:rsid w:val="00E87063"/>
    <w:rsid w:val="00E87822"/>
    <w:rsid w:val="00E90395"/>
    <w:rsid w:val="00E90E49"/>
    <w:rsid w:val="00E917F9"/>
    <w:rsid w:val="00E9291C"/>
    <w:rsid w:val="00E93FFE"/>
    <w:rsid w:val="00E94F8A"/>
    <w:rsid w:val="00E9587B"/>
    <w:rsid w:val="00EA199E"/>
    <w:rsid w:val="00EA7A41"/>
    <w:rsid w:val="00EB077B"/>
    <w:rsid w:val="00EB0BEA"/>
    <w:rsid w:val="00EB4772"/>
    <w:rsid w:val="00EB4EA2"/>
    <w:rsid w:val="00EB5320"/>
    <w:rsid w:val="00EC24D5"/>
    <w:rsid w:val="00EC27C6"/>
    <w:rsid w:val="00EC4207"/>
    <w:rsid w:val="00EC4AB0"/>
    <w:rsid w:val="00EC5638"/>
    <w:rsid w:val="00EC5653"/>
    <w:rsid w:val="00EC71CE"/>
    <w:rsid w:val="00ED1006"/>
    <w:rsid w:val="00ED2EAB"/>
    <w:rsid w:val="00ED7FEA"/>
    <w:rsid w:val="00EE6593"/>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2A4"/>
    <w:rsid w:val="00F20883"/>
    <w:rsid w:val="00F209B7"/>
    <w:rsid w:val="00F20F5C"/>
    <w:rsid w:val="00F2376F"/>
    <w:rsid w:val="00F243D8"/>
    <w:rsid w:val="00F3014A"/>
    <w:rsid w:val="00F30828"/>
    <w:rsid w:val="00F31186"/>
    <w:rsid w:val="00F313D6"/>
    <w:rsid w:val="00F330ED"/>
    <w:rsid w:val="00F35780"/>
    <w:rsid w:val="00F35B43"/>
    <w:rsid w:val="00F40648"/>
    <w:rsid w:val="00F40F0C"/>
    <w:rsid w:val="00F42003"/>
    <w:rsid w:val="00F46949"/>
    <w:rsid w:val="00F4766C"/>
    <w:rsid w:val="00F5060E"/>
    <w:rsid w:val="00F507D1"/>
    <w:rsid w:val="00F519CE"/>
    <w:rsid w:val="00F51ADA"/>
    <w:rsid w:val="00F559ED"/>
    <w:rsid w:val="00F60203"/>
    <w:rsid w:val="00F607C5"/>
    <w:rsid w:val="00F60DEA"/>
    <w:rsid w:val="00F61647"/>
    <w:rsid w:val="00F61982"/>
    <w:rsid w:val="00F6302A"/>
    <w:rsid w:val="00F63950"/>
    <w:rsid w:val="00F64C2B"/>
    <w:rsid w:val="00F651BE"/>
    <w:rsid w:val="00F65BD4"/>
    <w:rsid w:val="00F67F53"/>
    <w:rsid w:val="00F703BE"/>
    <w:rsid w:val="00F70BCA"/>
    <w:rsid w:val="00F71962"/>
    <w:rsid w:val="00F71F69"/>
    <w:rsid w:val="00F72B72"/>
    <w:rsid w:val="00F74BB9"/>
    <w:rsid w:val="00F75582"/>
    <w:rsid w:val="00F76EFA"/>
    <w:rsid w:val="00F77D19"/>
    <w:rsid w:val="00F804BE"/>
    <w:rsid w:val="00F817CE"/>
    <w:rsid w:val="00F8213D"/>
    <w:rsid w:val="00F8456C"/>
    <w:rsid w:val="00F859D8"/>
    <w:rsid w:val="00F862E2"/>
    <w:rsid w:val="00F868F5"/>
    <w:rsid w:val="00F87525"/>
    <w:rsid w:val="00F879B2"/>
    <w:rsid w:val="00F9056A"/>
    <w:rsid w:val="00F90F8D"/>
    <w:rsid w:val="00F914F4"/>
    <w:rsid w:val="00F92782"/>
    <w:rsid w:val="00F93AA9"/>
    <w:rsid w:val="00F93EF1"/>
    <w:rsid w:val="00F96985"/>
    <w:rsid w:val="00F97838"/>
    <w:rsid w:val="00FA0093"/>
    <w:rsid w:val="00FA2BB3"/>
    <w:rsid w:val="00FA3666"/>
    <w:rsid w:val="00FA7D80"/>
    <w:rsid w:val="00FB022D"/>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65B0"/>
    <w:rsid w:val="00FE7336"/>
    <w:rsid w:val="00FE787C"/>
    <w:rsid w:val="00FF1CF0"/>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5F7E"/>
  <w15:chartTrackingRefBased/>
  <w15:docId w15:val="{DBA42DBA-85F8-4CA5-9227-98F4263F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Normal"/>
    <w:next w:val="Normal"/>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442A925-72A2-4BA1-95D2-04011D074A78}">
  <ds:schemaRefs>
    <ds:schemaRef ds:uri="http://schemas.openxmlformats.org/officeDocument/2006/bibliography"/>
  </ds:schemaRefs>
</ds:datastoreItem>
</file>

<file path=customXml/itemProps3.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23616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Sven Fischer</cp:lastModifiedBy>
  <cp:revision>147</cp:revision>
  <cp:lastPrinted>2008-01-31T07:09:00Z</cp:lastPrinted>
  <dcterms:created xsi:type="dcterms:W3CDTF">2022-01-18T09:11:00Z</dcterms:created>
  <dcterms:modified xsi:type="dcterms:W3CDTF">2022-01-18T18:53:00Z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1642476714</vt:lpwstr>
  </property>
</Properties>
</file>