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2BDC1BF8" w:rsidR="00DF4434" w:rsidRDefault="00DF4434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6DC917FA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56A9BFE4" w14:textId="324BBF66" w:rsidR="00082E67" w:rsidRDefault="00082E67" w:rsidP="00082E67">
      <w:pPr>
        <w:pStyle w:val="Doc-text2"/>
      </w:pPr>
    </w:p>
    <w:p w14:paraId="497CC0CF" w14:textId="7E25485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51FDA568" w14:textId="53D03337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0ABF6951" w14:textId="07548740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</w:t>
      </w:r>
      <w:r w:rsidR="00576807">
        <w:t xml:space="preserve"> in R2-2201801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12863494" w14:textId="339F4127" w:rsidR="009434B7" w:rsidRPr="00A42CB6" w:rsidRDefault="009434B7" w:rsidP="009434B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 w:rsidR="00576807">
        <w:t xml:space="preserve"> (start</w:t>
      </w:r>
      <w:r>
        <w:t xml:space="preserve"> </w:t>
      </w:r>
      <w:r w:rsidR="00576807">
        <w:t xml:space="preserve">from </w:t>
      </w:r>
      <w:r>
        <w:t>1/24</w:t>
      </w:r>
      <w:r w:rsidR="00576807">
        <w:t>, end</w:t>
      </w:r>
      <w:r>
        <w:t xml:space="preserve"> until 1/28 10:00am UTC)</w:t>
      </w:r>
    </w:p>
    <w:p w14:paraId="51735C3A" w14:textId="77777777" w:rsidR="00213604" w:rsidRDefault="00213604" w:rsidP="00213604">
      <w:pPr>
        <w:pStyle w:val="Doc-text2"/>
      </w:pPr>
    </w:p>
    <w:p w14:paraId="37AB563F" w14:textId="5C50BF64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20CB5904" w14:textId="1BBF5F0D" w:rsidR="00213604" w:rsidRDefault="00213604" w:rsidP="00213604">
      <w:pPr>
        <w:pStyle w:val="Doc-text2"/>
      </w:pPr>
    </w:p>
    <w:p w14:paraId="7FBF4B6C" w14:textId="327696D5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68BD582E" w14:textId="0F3D333D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42ECD6EB" w14:textId="507431EC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</w:t>
      </w:r>
      <w:r w:rsidR="00576807">
        <w:t xml:space="preserve"> in R2-2201802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71D7535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03F579BC" w14:textId="77777777" w:rsidR="00213604" w:rsidRPr="00213604" w:rsidRDefault="00213604" w:rsidP="00213604">
      <w:pPr>
        <w:pStyle w:val="Doc-text2"/>
      </w:pPr>
    </w:p>
    <w:p w14:paraId="431872D9" w14:textId="7FF15642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68872ADE" w14:textId="4884440A" w:rsidR="00213604" w:rsidRDefault="00213604" w:rsidP="00213604">
      <w:pPr>
        <w:pStyle w:val="Doc-text2"/>
      </w:pPr>
    </w:p>
    <w:p w14:paraId="506FD09F" w14:textId="42BFB58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6CA34E62" w14:textId="3349C3E6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500308A7" w14:textId="2DBB6388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</w:t>
      </w:r>
      <w:r w:rsidR="00576807">
        <w:t xml:space="preserve"> in R2-2201803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37888C9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1BFABF02" w14:textId="77777777" w:rsidR="00207738" w:rsidRPr="005923AA" w:rsidRDefault="00207738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lastRenderedPageBreak/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43CDA031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2874FB1" w14:textId="77777777" w:rsidR="009434B7" w:rsidRDefault="009434B7" w:rsidP="00DA3538">
      <w:pPr>
        <w:pStyle w:val="Doc-text2"/>
        <w:ind w:left="1253" w:firstLine="0"/>
      </w:pPr>
    </w:p>
    <w:p w14:paraId="72A508FE" w14:textId="71BF80AC" w:rsidR="00213604" w:rsidRDefault="00213604" w:rsidP="00213604">
      <w:pPr>
        <w:pStyle w:val="Doc-text2"/>
        <w:numPr>
          <w:ilvl w:val="0"/>
          <w:numId w:val="41"/>
        </w:numPr>
      </w:pPr>
      <w:r>
        <w:t>Agreed with proposal 1, 3, 4, 5 and 9</w:t>
      </w:r>
    </w:p>
    <w:p w14:paraId="15784270" w14:textId="77777777" w:rsidR="00213604" w:rsidRDefault="00213604" w:rsidP="00DA3538">
      <w:pPr>
        <w:pStyle w:val="Doc-text2"/>
        <w:ind w:left="1253" w:firstLine="0"/>
      </w:pPr>
    </w:p>
    <w:p w14:paraId="462A7A41" w14:textId="24047DB5" w:rsid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4D69EEE7" w14:textId="77777777" w:rsidR="00F032E3" w:rsidRDefault="00F032E3" w:rsidP="005821EA">
      <w:pPr>
        <w:pStyle w:val="Doc-text2"/>
        <w:ind w:left="1253" w:firstLine="0"/>
      </w:pPr>
    </w:p>
    <w:p w14:paraId="59A3106A" w14:textId="254DA75C" w:rsidR="00C632F6" w:rsidRDefault="00984BE6" w:rsidP="005821EA">
      <w:pPr>
        <w:pStyle w:val="Doc-text2"/>
        <w:ind w:left="1253" w:firstLine="0"/>
      </w:pPr>
      <w:r>
        <w:t xml:space="preserve">[Apple, LG]: </w:t>
      </w:r>
      <w:r w:rsidR="00F032E3">
        <w:t>There is n</w:t>
      </w:r>
      <w:r>
        <w:t xml:space="preserve">o </w:t>
      </w:r>
      <w:r w:rsidR="00F032E3">
        <w:t xml:space="preserve">technical </w:t>
      </w:r>
      <w:r>
        <w:t xml:space="preserve">benefit to align </w:t>
      </w:r>
      <w:r w:rsidR="00F032E3">
        <w:t>it with mode</w:t>
      </w:r>
      <w:r>
        <w:t>1</w:t>
      </w:r>
      <w:r w:rsidR="00F032E3">
        <w:t xml:space="preserve"> case. Instead i</w:t>
      </w:r>
      <w:r>
        <w:t xml:space="preserve">t would be </w:t>
      </w:r>
      <w:r w:rsidR="00F032E3">
        <w:t>better</w:t>
      </w:r>
      <w:r>
        <w:t xml:space="preserve"> to align </w:t>
      </w:r>
      <w:r w:rsidR="00F032E3">
        <w:t xml:space="preserve">it to mode2 in RRC idle/inactive considering the </w:t>
      </w:r>
      <w:proofErr w:type="spellStart"/>
      <w:r w:rsidR="00F032E3">
        <w:t>gNB</w:t>
      </w:r>
      <w:proofErr w:type="spellEnd"/>
      <w:r w:rsidR="00F032E3">
        <w:t xml:space="preserve"> </w:t>
      </w:r>
      <w:r>
        <w:t xml:space="preserve">does not have </w:t>
      </w:r>
      <w:r w:rsidR="00F032E3">
        <w:t xml:space="preserve">a </w:t>
      </w:r>
      <w:r>
        <w:t xml:space="preserve">full picture of resource allocation in mode 2. [Xiaomi, Ericsson]: </w:t>
      </w:r>
      <w:r w:rsidR="00C632F6">
        <w:t xml:space="preserve">No real technical benefit, but at the same time no real blocking issue to go towards proposal 2. [OPPO, Huawei]: Considering SL configuration is assigned in dedicated RRC in Rel-16, proposal 2 is ok. [Session chair]: Feel sympathy with Apple and LG’s arguments. Any company changed mind? [Lenovo, ZTE, Nokia, Qualcomm]: Have some sympathy with Apple and LG. [ZTE]: We may consider a compromised solution to allow both. [Session chair]: Let’s finally check companies’ views with Apple and LG’s arguments. </w:t>
      </w:r>
    </w:p>
    <w:p w14:paraId="365808DB" w14:textId="0F85F42F" w:rsidR="00C632F6" w:rsidRDefault="00C632F6" w:rsidP="00C632F6">
      <w:pPr>
        <w:pStyle w:val="Doc-text2"/>
        <w:numPr>
          <w:ilvl w:val="0"/>
          <w:numId w:val="43"/>
        </w:numPr>
      </w:pPr>
      <w:r>
        <w:t xml:space="preserve">Option1: to follow mode 1, i.e. TX UE’s serving </w:t>
      </w:r>
      <w:proofErr w:type="spellStart"/>
      <w:r>
        <w:t>gNB</w:t>
      </w:r>
      <w:proofErr w:type="spellEnd"/>
      <w:r>
        <w:t xml:space="preserve"> determines SL DRX for RX UE (Xiaomi, Huawei, Ericsson, OPPO, CATT: 5)</w:t>
      </w:r>
    </w:p>
    <w:p w14:paraId="5E3DD461" w14:textId="3D9CB13F" w:rsidR="00C632F6" w:rsidRDefault="00C632F6" w:rsidP="0072798D">
      <w:pPr>
        <w:pStyle w:val="Doc-text2"/>
        <w:numPr>
          <w:ilvl w:val="0"/>
          <w:numId w:val="43"/>
        </w:numPr>
      </w:pPr>
      <w:r>
        <w:t>Option2: to follow mode 2, i.e. TX UE determines SL DRX for RX UE (Lenovo, Nokia, A</w:t>
      </w:r>
      <w:r w:rsidR="0072798D">
        <w:t xml:space="preserve">pple, LGE, Intel, </w:t>
      </w:r>
      <w:proofErr w:type="spellStart"/>
      <w:r w:rsidR="0072798D">
        <w:t>InterDigital</w:t>
      </w:r>
      <w:proofErr w:type="spellEnd"/>
      <w:r w:rsidR="0072798D">
        <w:t xml:space="preserve">, </w:t>
      </w:r>
      <w:proofErr w:type="spellStart"/>
      <w:r w:rsidR="0072798D">
        <w:t>MediaTek</w:t>
      </w:r>
      <w:proofErr w:type="spellEnd"/>
      <w:r w:rsidR="0072798D">
        <w:t>, Samsung: 8)</w:t>
      </w:r>
    </w:p>
    <w:p w14:paraId="3F488AEA" w14:textId="77777777" w:rsidR="00925947" w:rsidRDefault="00925947" w:rsidP="00925947">
      <w:pPr>
        <w:pStyle w:val="Doc-text2"/>
        <w:ind w:left="1253" w:firstLine="0"/>
      </w:pPr>
    </w:p>
    <w:p w14:paraId="7CCA0C14" w14:textId="78C97FD4" w:rsidR="00213604" w:rsidRPr="00DA3538" w:rsidRDefault="005821EA" w:rsidP="00D6584C">
      <w:pPr>
        <w:pStyle w:val="Doc-text2"/>
        <w:numPr>
          <w:ilvl w:val="0"/>
          <w:numId w:val="41"/>
        </w:numPr>
        <w:ind w:left="1253" w:firstLine="0"/>
      </w:pPr>
      <w:r>
        <w:t xml:space="preserve">Option2 is agreed. 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9E3BE83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261B45AE" w14:textId="77777777" w:rsidR="00925947" w:rsidRDefault="00925947" w:rsidP="00925947">
      <w:pPr>
        <w:pStyle w:val="Doc-text2"/>
        <w:numPr>
          <w:ilvl w:val="0"/>
          <w:numId w:val="41"/>
        </w:numPr>
      </w:pPr>
      <w:r>
        <w:t xml:space="preserve">Agreed. </w:t>
      </w:r>
    </w:p>
    <w:p w14:paraId="3E028563" w14:textId="77777777" w:rsidR="00925947" w:rsidRDefault="00925947" w:rsidP="00DA3538">
      <w:pPr>
        <w:pStyle w:val="Doc-text2"/>
        <w:ind w:left="1253" w:firstLine="0"/>
      </w:pPr>
    </w:p>
    <w:p w14:paraId="3110A8EB" w14:textId="5D1D0981" w:rsidR="00A461F7" w:rsidRDefault="006052F1" w:rsidP="00DA3538">
      <w:pPr>
        <w:pStyle w:val="Doc-text2"/>
        <w:ind w:left="1253" w:firstLine="0"/>
      </w:pPr>
      <w:r>
        <w:t xml:space="preserve">[Lenovo]: Is proposal 7 applied to both mode1 and mode2? [OPPO]: SUI is sent before NW decides mode1 or mode2 so it has nothing to do with specific mode.  </w:t>
      </w:r>
    </w:p>
    <w:p w14:paraId="5F3EF895" w14:textId="77777777" w:rsidR="005821EA" w:rsidRDefault="005821EA" w:rsidP="00DA3538">
      <w:pPr>
        <w:pStyle w:val="Doc-text2"/>
        <w:ind w:left="1253" w:firstLine="0"/>
      </w:pPr>
    </w:p>
    <w:p w14:paraId="35FBAB66" w14:textId="116E3CDE" w:rsidR="00DA3538" w:rsidRDefault="00DA3538" w:rsidP="00DA3538">
      <w:pPr>
        <w:pStyle w:val="Doc-text2"/>
        <w:ind w:left="1253" w:firstLine="0"/>
      </w:pPr>
      <w:r>
        <w:t>Proposal 8</w:t>
      </w:r>
      <w:r w:rsidR="0010575E">
        <w:t xml:space="preserve"> (modified)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</w:t>
      </w:r>
      <w:r w:rsidR="00555499">
        <w:t xml:space="preserve"> </w:t>
      </w:r>
      <w:r w:rsidR="00183C9A">
        <w:t xml:space="preserve">destination </w:t>
      </w:r>
      <w:r w:rsidR="0010575E">
        <w:t xml:space="preserve">L2 id and </w:t>
      </w:r>
      <w:proofErr w:type="spellStart"/>
      <w:r w:rsidR="0010575E">
        <w:t>QoS</w:t>
      </w:r>
      <w:proofErr w:type="spellEnd"/>
      <w:r w:rsidR="0010575E">
        <w:t xml:space="preserve"> profile </w:t>
      </w:r>
      <w:r>
        <w:t xml:space="preserve">associated with its interested services </w:t>
      </w:r>
      <w:r w:rsidR="00555499">
        <w:t xml:space="preserve">that SL DRX is applied </w:t>
      </w:r>
      <w:r>
        <w:t xml:space="preserve">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</w:t>
      </w:r>
      <w:r w:rsidR="0010575E">
        <w:t xml:space="preserve">. </w:t>
      </w:r>
    </w:p>
    <w:p w14:paraId="7307B7F0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4D21C745" w14:textId="77777777" w:rsidR="00925947" w:rsidRDefault="00925947" w:rsidP="00DA3538">
      <w:pPr>
        <w:pStyle w:val="Doc-text2"/>
        <w:ind w:left="1253" w:firstLine="0"/>
      </w:pPr>
    </w:p>
    <w:p w14:paraId="7D936BFC" w14:textId="73B8596A" w:rsidR="005821EA" w:rsidRDefault="0010575E" w:rsidP="00DA3538">
      <w:pPr>
        <w:pStyle w:val="Doc-text2"/>
        <w:ind w:left="1253" w:firstLine="0"/>
      </w:pPr>
      <w:r>
        <w:t xml:space="preserve">[Xiaomi, Ericsson, ZTE, Apple, CATT, </w:t>
      </w:r>
      <w:proofErr w:type="spellStart"/>
      <w:r>
        <w:t>InterDigital</w:t>
      </w:r>
      <w:proofErr w:type="spellEnd"/>
      <w:r>
        <w:t xml:space="preserve">, Huawei]: In Rel-16, interested L2 id and </w:t>
      </w:r>
      <w:proofErr w:type="spellStart"/>
      <w:r>
        <w:t>QoS</w:t>
      </w:r>
      <w:proofErr w:type="spellEnd"/>
      <w:r>
        <w:t xml:space="preserve"> profile is not sent </w:t>
      </w:r>
      <w:r w:rsidR="00183C9A">
        <w:t xml:space="preserve">to the </w:t>
      </w:r>
      <w:proofErr w:type="spellStart"/>
      <w:r w:rsidR="00183C9A">
        <w:t>gNB</w:t>
      </w:r>
      <w:proofErr w:type="spellEnd"/>
      <w:r w:rsidR="00183C9A">
        <w:t xml:space="preserve"> </w:t>
      </w:r>
      <w:r>
        <w:t>for the</w:t>
      </w:r>
      <w:r w:rsidR="00183C9A">
        <w:t xml:space="preserve"> reception of the </w:t>
      </w:r>
      <w:r>
        <w:t xml:space="preserve">interested service. </w:t>
      </w:r>
      <w:r w:rsidR="00183C9A">
        <w:t>T</w:t>
      </w:r>
      <w:r>
        <w:t xml:space="preserve">he UE needs to inform that information for the </w:t>
      </w:r>
      <w:r w:rsidR="00183C9A">
        <w:t>reception of the interested service too (like TX UE side)</w:t>
      </w:r>
      <w:r>
        <w:t>. [LG, OPPO, Nokia</w:t>
      </w:r>
      <w:r w:rsidR="00555499">
        <w:t>, Lenovo</w:t>
      </w:r>
      <w:r>
        <w:t xml:space="preserve">]: </w:t>
      </w:r>
      <w:r w:rsidR="00183C9A">
        <w:t>D</w:t>
      </w:r>
      <w:r>
        <w:t xml:space="preserve">o not think the network will align </w:t>
      </w:r>
      <w:proofErr w:type="spellStart"/>
      <w:r>
        <w:t>Uu</w:t>
      </w:r>
      <w:proofErr w:type="spellEnd"/>
      <w:r>
        <w:t xml:space="preserve"> DRX as the result of the service select</w:t>
      </w:r>
      <w:r w:rsidR="00183C9A">
        <w:t>ion</w:t>
      </w:r>
      <w:r>
        <w:t xml:space="preserve">. </w:t>
      </w:r>
      <w:r w:rsidR="00183C9A">
        <w:t xml:space="preserve">[Session chair]: without any information, do we assume NW </w:t>
      </w:r>
      <w:r w:rsidR="00925947">
        <w:t>will align</w:t>
      </w:r>
      <w:r w:rsidR="00183C9A">
        <w:t xml:space="preserve"> </w:t>
      </w:r>
      <w:proofErr w:type="spellStart"/>
      <w:r w:rsidR="00183C9A">
        <w:t>Uu</w:t>
      </w:r>
      <w:proofErr w:type="spellEnd"/>
      <w:r w:rsidR="00183C9A">
        <w:t xml:space="preserve"> DRX and SL DRX based on all SL DRX configurations </w:t>
      </w:r>
      <w:r w:rsidR="00925947">
        <w:t xml:space="preserve">corresponding to all </w:t>
      </w:r>
      <w:proofErr w:type="spellStart"/>
      <w:r w:rsidR="00925947">
        <w:t>QoS</w:t>
      </w:r>
      <w:proofErr w:type="spellEnd"/>
      <w:r w:rsidR="00925947">
        <w:t xml:space="preserve"> profiles </w:t>
      </w:r>
      <w:r w:rsidR="00183C9A">
        <w:t>in system information</w:t>
      </w:r>
      <w:r w:rsidR="00925947">
        <w:t xml:space="preserve"> (i.e. based on worst case)?</w:t>
      </w:r>
      <w:r w:rsidR="00183C9A">
        <w:t xml:space="preserve"> </w:t>
      </w:r>
      <w:r w:rsidR="00925947">
        <w:t xml:space="preserve">Since proposal 7 is agreed for TX UE, why not applying the same approach (i.e. using the information included in SUI) to RX UE? </w:t>
      </w:r>
      <w:r w:rsidR="00555499">
        <w:t xml:space="preserve">[OPPO, Nokia]: ok with modified proposal. </w:t>
      </w:r>
    </w:p>
    <w:p w14:paraId="53B2C67A" w14:textId="50A1BEAC" w:rsidR="00DA3538" w:rsidRDefault="00DA3538" w:rsidP="00DA3538">
      <w:pPr>
        <w:pStyle w:val="Doc-text2"/>
      </w:pPr>
    </w:p>
    <w:p w14:paraId="0CF3EA3F" w14:textId="00380387" w:rsidR="009434B7" w:rsidRPr="005F1AFD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SL DRX configuration:</w:t>
      </w:r>
    </w:p>
    <w:p w14:paraId="046E3B6C" w14:textId="386F6DE8" w:rsidR="009434B7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7B2612">
        <w:t xml:space="preserve">For unicast and TX UE in RRC CONNECTED and Mode 1 RA, the serving </w:t>
      </w:r>
      <w:proofErr w:type="spellStart"/>
      <w:r w:rsidR="007B2612">
        <w:t>gNB</w:t>
      </w:r>
      <w:proofErr w:type="spellEnd"/>
      <w:r w:rsidR="007B2612">
        <w:t xml:space="preserve"> of TX UE determines the SL DRX configurations for RX UE.</w:t>
      </w:r>
    </w:p>
    <w:p w14:paraId="25D836BF" w14:textId="59D956EC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  <w:t xml:space="preserve">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01E87C36" w14:textId="787A7A5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3:</w:t>
      </w:r>
      <w:r>
        <w:tab/>
        <w:t xml:space="preserve">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0DB35064" w14:textId="67018A0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For unicast and RX UE in RRC CONNECTED, it is up to RX UE to indicate either acceptance or rejection to TX UE for a received SL DRX configuration.</w:t>
      </w:r>
    </w:p>
    <w:p w14:paraId="41191199" w14:textId="6CF1F76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19AD126C" w14:textId="79CA1B0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 w:rsidRPr="00DA3538">
        <w:t>For unicast and TX UE in RRC CONNECTED and Mode 2 RA, TX UE determines SL DRX for RX UE</w:t>
      </w:r>
      <w:r>
        <w:t>.</w:t>
      </w:r>
    </w:p>
    <w:p w14:paraId="597ABAE5" w14:textId="5E03858F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 w:rsidRPr="00DA3538">
        <w:t xml:space="preserve">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4827A407" w14:textId="7470FC56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8: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 L2 id and </w:t>
      </w:r>
      <w:proofErr w:type="spellStart"/>
      <w:r>
        <w:t>QoS</w:t>
      </w:r>
      <w:proofErr w:type="spellEnd"/>
      <w:r>
        <w:t xml:space="preserve"> profile associated with its interested services that SL DRX is applied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UE.</w:t>
      </w:r>
    </w:p>
    <w:p w14:paraId="11A58236" w14:textId="77777777" w:rsidR="009434B7" w:rsidRPr="00DA3538" w:rsidRDefault="009434B7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22E540C0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47816A56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761FA39A" w14:textId="77777777" w:rsidR="00925947" w:rsidRDefault="00925947" w:rsidP="0073111C">
      <w:pPr>
        <w:pStyle w:val="Doc-text2"/>
        <w:ind w:left="1253" w:firstLine="0"/>
      </w:pPr>
    </w:p>
    <w:p w14:paraId="48253B80" w14:textId="59FFC01C" w:rsidR="00667984" w:rsidRDefault="00667984" w:rsidP="0073111C">
      <w:pPr>
        <w:pStyle w:val="Doc-text2"/>
        <w:ind w:left="1253" w:firstLine="0"/>
      </w:pPr>
      <w:r>
        <w:t xml:space="preserve">[OPPO, Huawei]: With UAI, NW can further configure whether reporting SL DRX configuration is required or not. [Ericsson, Intel]: With SUI, it’s up to NW whether to align </w:t>
      </w:r>
      <w:proofErr w:type="spellStart"/>
      <w:r>
        <w:t>Uu</w:t>
      </w:r>
      <w:proofErr w:type="spellEnd"/>
      <w:r>
        <w:t xml:space="preserve"> DRX and SL DRX or not. [Huawei]: Can we postpone the decision? [Ericsson]: </w:t>
      </w:r>
      <w:r w:rsidR="00925947">
        <w:t xml:space="preserve">No need to revisit this issue and better to make a decision now for progress.  </w:t>
      </w:r>
    </w:p>
    <w:p w14:paraId="5D44D9BF" w14:textId="77777777" w:rsidR="00667984" w:rsidRDefault="00667984" w:rsidP="0073111C">
      <w:pPr>
        <w:pStyle w:val="Doc-text2"/>
        <w:ind w:left="1253" w:firstLine="0"/>
      </w:pPr>
    </w:p>
    <w:p w14:paraId="0D312081" w14:textId="00D48AD8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233ACAFA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1899152" w14:textId="77777777" w:rsidR="00031CCC" w:rsidRDefault="00031CCC" w:rsidP="0073111C">
      <w:pPr>
        <w:pStyle w:val="Doc-text2"/>
        <w:ind w:left="1253" w:firstLine="0"/>
      </w:pPr>
    </w:p>
    <w:p w14:paraId="114EAD34" w14:textId="11C1077A" w:rsidR="00667984" w:rsidRDefault="00667984" w:rsidP="00667984">
      <w:pPr>
        <w:pStyle w:val="Doc-text2"/>
        <w:numPr>
          <w:ilvl w:val="0"/>
          <w:numId w:val="41"/>
        </w:numPr>
      </w:pPr>
      <w:r>
        <w:t>Agreed with proposal 3, 4, 5, and 6</w:t>
      </w:r>
    </w:p>
    <w:p w14:paraId="59F35336" w14:textId="2891C783" w:rsidR="00667984" w:rsidRDefault="00667984" w:rsidP="0073111C">
      <w:pPr>
        <w:pStyle w:val="Doc-text2"/>
        <w:ind w:left="1253" w:firstLine="0"/>
      </w:pPr>
    </w:p>
    <w:p w14:paraId="0FD655B0" w14:textId="78773A27" w:rsidR="00667984" w:rsidRDefault="00667984" w:rsidP="00667984">
      <w:pPr>
        <w:pStyle w:val="Doc-text2"/>
        <w:ind w:left="1253" w:firstLine="0"/>
      </w:pPr>
      <w:r>
        <w:t xml:space="preserve">[Proposal 2]: (modified)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 </w:t>
      </w:r>
    </w:p>
    <w:p w14:paraId="10FEF337" w14:textId="47D8E621" w:rsidR="00667984" w:rsidRDefault="00667984" w:rsidP="00667984">
      <w:pPr>
        <w:pStyle w:val="Doc-text2"/>
        <w:numPr>
          <w:ilvl w:val="0"/>
          <w:numId w:val="41"/>
        </w:numPr>
      </w:pPr>
      <w:r>
        <w:t>Agreed.</w:t>
      </w:r>
    </w:p>
    <w:p w14:paraId="2FDEAF9A" w14:textId="79F76446" w:rsidR="00DA3538" w:rsidRDefault="00DA3538" w:rsidP="00DA3538">
      <w:pPr>
        <w:pStyle w:val="Doc-text2"/>
      </w:pPr>
    </w:p>
    <w:p w14:paraId="1DAC96DD" w14:textId="2A85D43F" w:rsidR="008D6B69" w:rsidRPr="005F1AFD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FC4C78">
        <w:t>RRC open issues</w:t>
      </w:r>
      <w:r>
        <w:t>:</w:t>
      </w:r>
    </w:p>
    <w:p w14:paraId="012465A5" w14:textId="6715FE0F" w:rsidR="008D6B69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FC4C78">
        <w:t xml:space="preserve">UE uses SUI to report </w:t>
      </w:r>
      <w:proofErr w:type="spellStart"/>
      <w:r w:rsidR="00FC4C78">
        <w:t>sidelink</w:t>
      </w:r>
      <w:proofErr w:type="spellEnd"/>
      <w:r w:rsidR="00FC4C78">
        <w:t xml:space="preserve"> DRX configuration or </w:t>
      </w:r>
      <w:proofErr w:type="spellStart"/>
      <w:r w:rsidR="00FC4C78">
        <w:t>sidelink</w:t>
      </w:r>
      <w:proofErr w:type="spellEnd"/>
      <w:r w:rsidR="00FC4C78">
        <w:t xml:space="preserve"> assistance information to its serving </w:t>
      </w:r>
      <w:proofErr w:type="spellStart"/>
      <w:r w:rsidR="00FC4C78">
        <w:t>gNB</w:t>
      </w:r>
      <w:proofErr w:type="spellEnd"/>
      <w:r w:rsidR="00FC4C78">
        <w:t>.</w:t>
      </w:r>
    </w:p>
    <w:p w14:paraId="644B8924" w14:textId="5229A16E" w:rsidR="008D6B69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2: 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</w:t>
      </w:r>
    </w:p>
    <w:p w14:paraId="2222DA98" w14:textId="459719CB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IDLE/INACTIVE/OOC UE, </w:t>
      </w:r>
      <w:proofErr w:type="gramStart"/>
      <w:r>
        <w:t>It</w:t>
      </w:r>
      <w:proofErr w:type="gramEnd"/>
      <w:r>
        <w:t xml:space="preserve"> is up to TX UE implementation to set sl-DRX-ConfigUC-PC5.</w:t>
      </w:r>
    </w:p>
    <w:p w14:paraId="50C5600E" w14:textId="678E9F85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 xml:space="preserve">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</w:t>
      </w:r>
    </w:p>
    <w:p w14:paraId="658A980B" w14:textId="26746BD2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Use an extension marker for SL-PHY-MAC-RLC-Config-v17xy.</w:t>
      </w:r>
    </w:p>
    <w:p w14:paraId="5B592F07" w14:textId="7D629591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</w:t>
      </w:r>
    </w:p>
    <w:p w14:paraId="41448972" w14:textId="77777777" w:rsidR="008D6B69" w:rsidRPr="00DA3538" w:rsidRDefault="008D6B69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0FAEFF14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53F6B463" w14:textId="77777777" w:rsidR="000460FA" w:rsidRDefault="000460FA" w:rsidP="000460FA">
      <w:pPr>
        <w:pStyle w:val="Doc-text2"/>
        <w:numPr>
          <w:ilvl w:val="0"/>
          <w:numId w:val="41"/>
        </w:numPr>
      </w:pPr>
      <w:r>
        <w:t>Agreed.</w:t>
      </w:r>
    </w:p>
    <w:p w14:paraId="477C5212" w14:textId="77777777" w:rsidR="000460FA" w:rsidRDefault="000460FA" w:rsidP="000F482D">
      <w:pPr>
        <w:pStyle w:val="Doc-text2"/>
        <w:ind w:left="1253" w:firstLine="0"/>
      </w:pPr>
    </w:p>
    <w:p w14:paraId="69455B31" w14:textId="04E7A977" w:rsidR="002A5511" w:rsidRDefault="002A5511" w:rsidP="004C65E1">
      <w:pPr>
        <w:pStyle w:val="Doc-text2"/>
        <w:ind w:left="1253" w:firstLine="0"/>
      </w:pPr>
      <w:r>
        <w:t>[Apple</w:t>
      </w:r>
      <w:r w:rsidR="004C65E1">
        <w:t>, Ericsson</w:t>
      </w:r>
      <w:r>
        <w:t xml:space="preserve">]: </w:t>
      </w:r>
      <w:r w:rsidR="004C65E1">
        <w:t xml:space="preserve">Proposal1 is made based on the assumption there is no SL data. </w:t>
      </w:r>
      <w:r w:rsidR="000460FA">
        <w:t>If there is SL data to transmit</w:t>
      </w:r>
      <w:r w:rsidR="004C65E1">
        <w:t xml:space="preserve">, </w:t>
      </w:r>
      <w:r>
        <w:t xml:space="preserve">it doesn’t make a sense </w:t>
      </w:r>
      <w:r w:rsidR="000460FA">
        <w:t>to handle</w:t>
      </w:r>
      <w:r w:rsidR="004C65E1">
        <w:t xml:space="preserve"> SL DRX command MAC CE </w:t>
      </w:r>
      <w:r w:rsidR="000460FA">
        <w:t>with</w:t>
      </w:r>
      <w:r w:rsidR="004C65E1">
        <w:t xml:space="preserve"> higher priority than </w:t>
      </w:r>
      <w:r w:rsidR="000460FA">
        <w:t xml:space="preserve">SL </w:t>
      </w:r>
      <w:r w:rsidR="004C65E1">
        <w:t>data because SL DRX command MAC CE is to command UE to sleep</w:t>
      </w:r>
      <w:r w:rsidR="000460FA">
        <w:t xml:space="preserve"> and the SL data can be transmitted only in the next on-duration</w:t>
      </w:r>
      <w:r w:rsidR="00403BB9">
        <w:t xml:space="preserve"> (concerns with the possible delay)</w:t>
      </w:r>
      <w:r w:rsidR="004C65E1">
        <w:t xml:space="preserve">. [Vivo]: Most likely SL DRX command MAC CE is generated when there is no SL data. With SL data, the UE still can mux both MAC CE and data most likely. [Huawei]: </w:t>
      </w:r>
      <w:r w:rsidR="00403BB9">
        <w:t xml:space="preserve">It was agreed that </w:t>
      </w:r>
      <w:r w:rsidR="004C65E1">
        <w:t>DRX command MAC CE is set to priority “1”</w:t>
      </w:r>
      <w:r w:rsidR="00403BB9">
        <w:t>,</w:t>
      </w:r>
      <w:r w:rsidR="004C65E1">
        <w:t xml:space="preserve"> which means should be higher than SL data. [Apple]: If SL DRX command MAC CE is generated when there is no SL data, there is no real need to define the priority order of SL DRX command MAC CE</w:t>
      </w:r>
      <w:r w:rsidR="00403BB9">
        <w:t xml:space="preserve"> compared to SL data</w:t>
      </w:r>
      <w:r w:rsidR="004C65E1">
        <w:t xml:space="preserve">. </w:t>
      </w:r>
      <w:r w:rsidR="00403BB9">
        <w:t xml:space="preserve">[Session chair]: Feel sympathy with Apple and Ericsson’s arguments. </w:t>
      </w:r>
      <w:r w:rsidR="003850EE">
        <w:t xml:space="preserve">Any company changed mind? Seems still majority companies support the proposal 1. </w:t>
      </w:r>
    </w:p>
    <w:p w14:paraId="7E941142" w14:textId="77777777" w:rsidR="002A5511" w:rsidRDefault="002A5511" w:rsidP="000F482D">
      <w:pPr>
        <w:pStyle w:val="Doc-text2"/>
        <w:ind w:left="1253" w:firstLine="0"/>
      </w:pP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63C5EC4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050C693C" w14:textId="77777777" w:rsidR="003850EE" w:rsidRDefault="003850EE" w:rsidP="000F482D">
      <w:pPr>
        <w:pStyle w:val="Doc-text2"/>
        <w:ind w:left="1253" w:firstLine="0"/>
      </w:pPr>
    </w:p>
    <w:p w14:paraId="25122D8F" w14:textId="643141D6" w:rsidR="004B1BEF" w:rsidRDefault="004B1BEF" w:rsidP="004B1BEF">
      <w:pPr>
        <w:pStyle w:val="Doc-text2"/>
        <w:numPr>
          <w:ilvl w:val="0"/>
          <w:numId w:val="41"/>
        </w:numPr>
      </w:pPr>
      <w:r>
        <w:t>Agreed with proposal 2, 3, 4 and 5</w:t>
      </w:r>
    </w:p>
    <w:p w14:paraId="1B6B7EBE" w14:textId="7687B5EB" w:rsidR="004B1BEF" w:rsidRDefault="004B1BEF" w:rsidP="000F482D">
      <w:pPr>
        <w:pStyle w:val="Doc-text2"/>
        <w:ind w:left="1253" w:firstLine="0"/>
      </w:pPr>
    </w:p>
    <w:p w14:paraId="4F5AFBB8" w14:textId="77777777" w:rsidR="004B1BEF" w:rsidRDefault="004B1BEF" w:rsidP="000F482D">
      <w:pPr>
        <w:pStyle w:val="Doc-text2"/>
        <w:ind w:left="1253" w:firstLine="0"/>
      </w:pPr>
    </w:p>
    <w:p w14:paraId="6B003EE4" w14:textId="0074672B" w:rsidR="004B1BEF" w:rsidRDefault="000F482D" w:rsidP="000F482D">
      <w:pPr>
        <w:pStyle w:val="Doc-text2"/>
        <w:ind w:left="1253" w:firstLine="0"/>
      </w:pPr>
      <w:r w:rsidRPr="00FD4157">
        <w:t>(11/19) Proposal 6</w:t>
      </w:r>
      <w:r w:rsidR="00794E8A">
        <w:t xml:space="preserve"> (modified)</w:t>
      </w:r>
      <w:r w:rsidRPr="00FD4157">
        <w:t>:</w:t>
      </w:r>
      <w:r w:rsidR="00794E8A">
        <w:t xml:space="preserve">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  <w:r w:rsidR="00794E8A">
        <w:t xml:space="preserve"> NW can set value as zero or any other value. </w:t>
      </w:r>
    </w:p>
    <w:p w14:paraId="5D787431" w14:textId="77777777" w:rsidR="007434F3" w:rsidRDefault="007434F3" w:rsidP="007434F3">
      <w:pPr>
        <w:pStyle w:val="Doc-text2"/>
        <w:numPr>
          <w:ilvl w:val="0"/>
          <w:numId w:val="41"/>
        </w:numPr>
      </w:pPr>
      <w:r>
        <w:t>Agreed.</w:t>
      </w:r>
    </w:p>
    <w:p w14:paraId="7EE290A0" w14:textId="77777777" w:rsidR="007434F3" w:rsidRDefault="007434F3" w:rsidP="007434F3">
      <w:pPr>
        <w:pStyle w:val="Doc-text2"/>
        <w:ind w:left="1253" w:firstLine="0"/>
      </w:pPr>
    </w:p>
    <w:p w14:paraId="379B6BA0" w14:textId="42C2E358" w:rsidR="00955ED2" w:rsidRDefault="00955ED2" w:rsidP="007434F3">
      <w:pPr>
        <w:pStyle w:val="Doc-text2"/>
        <w:ind w:left="1253" w:firstLine="0"/>
      </w:pPr>
      <w:r>
        <w:t>[</w:t>
      </w:r>
      <w:proofErr w:type="spellStart"/>
      <w:r>
        <w:t>InterDigital</w:t>
      </w:r>
      <w:proofErr w:type="spellEnd"/>
      <w:r>
        <w:t xml:space="preserve">, OPPO, LG, Xiaomi, Lenovo, CATT]: HARQ RTT should be support since it is already supported for </w:t>
      </w:r>
      <w:proofErr w:type="spellStart"/>
      <w:r>
        <w:t>Uu</w:t>
      </w:r>
      <w:proofErr w:type="spellEnd"/>
      <w:r>
        <w:t xml:space="preserve"> case. [OPPO]: Since PSFCH is configured, there will be UE power saving gain</w:t>
      </w:r>
      <w:r w:rsidR="007434F3">
        <w:t xml:space="preserve"> with HARQ RTT</w:t>
      </w:r>
      <w:r>
        <w:t xml:space="preserve">. [Ericsson, Qualcomm]: </w:t>
      </w:r>
      <w:r w:rsidR="007434F3">
        <w:t xml:space="preserve">The </w:t>
      </w:r>
      <w:proofErr w:type="spellStart"/>
      <w:r>
        <w:t>gNB</w:t>
      </w:r>
      <w:proofErr w:type="spellEnd"/>
      <w:r>
        <w:t xml:space="preserve"> can schedule </w:t>
      </w:r>
      <w:r w:rsidR="007434F3">
        <w:t>immediately</w:t>
      </w:r>
      <w:r>
        <w:t xml:space="preserve"> after the previous </w:t>
      </w:r>
      <w:r w:rsidR="007434F3">
        <w:t>resource allocation</w:t>
      </w:r>
      <w:r>
        <w:t xml:space="preserve"> </w:t>
      </w:r>
      <w:r w:rsidR="007434F3">
        <w:t xml:space="preserve">if </w:t>
      </w:r>
      <w:r>
        <w:t>no PUCCH</w:t>
      </w:r>
      <w:r w:rsidR="007434F3">
        <w:t xml:space="preserve"> is configured</w:t>
      </w:r>
      <w:r>
        <w:t xml:space="preserve">. </w:t>
      </w:r>
      <w:r w:rsidR="007434F3">
        <w:t xml:space="preserve">In the case, there is no need of HARQ RTT. </w:t>
      </w:r>
      <w:r>
        <w:t>[Session chair]: W</w:t>
      </w:r>
      <w:r w:rsidR="00794E8A">
        <w:t xml:space="preserve">ith the configured </w:t>
      </w:r>
      <w:r w:rsidR="007434F3">
        <w:t>HARQ RTT</w:t>
      </w:r>
      <w:r w:rsidR="00794E8A">
        <w:t xml:space="preserve">, </w:t>
      </w:r>
      <w:r w:rsidR="00577932">
        <w:t xml:space="preserve">can’t </w:t>
      </w:r>
      <w:r w:rsidR="00794E8A">
        <w:t>we stil</w:t>
      </w:r>
      <w:r w:rsidR="00577932">
        <w:t>l achieve Ericsson/Qualcomm intention</w:t>
      </w:r>
      <w:r w:rsidR="007434F3">
        <w:t xml:space="preserve"> (e.g. HARQ RTT value is configured as “0” or HARQ RTT is optional and not present)</w:t>
      </w:r>
      <w:r w:rsidR="00577932">
        <w:t>?</w:t>
      </w:r>
      <w:r w:rsidR="00794E8A">
        <w:t xml:space="preserve"> [Huawei]: what about the case PSFCH is not configured and PUCCH is not configured? </w:t>
      </w:r>
      <w:r w:rsidR="00577932">
        <w:t xml:space="preserve">In this case, it seems clear HARQ RTT is not needed at all. </w:t>
      </w:r>
      <w:r w:rsidR="00794E8A">
        <w:t xml:space="preserve">[OPPO]: </w:t>
      </w:r>
      <w:r w:rsidR="00577932">
        <w:t>W</w:t>
      </w:r>
      <w:r w:rsidR="00794E8A">
        <w:t xml:space="preserve">e need separate discussion on </w:t>
      </w:r>
      <w:r w:rsidR="00577932">
        <w:t xml:space="preserve">that case. </w:t>
      </w:r>
      <w:r w:rsidR="00794E8A">
        <w:t xml:space="preserve"> </w:t>
      </w:r>
    </w:p>
    <w:p w14:paraId="7AA271DB" w14:textId="77777777" w:rsidR="004B1BEF" w:rsidRDefault="004B1BEF" w:rsidP="000F482D">
      <w:pPr>
        <w:pStyle w:val="Doc-text2"/>
        <w:ind w:left="1253" w:firstLine="0"/>
      </w:pPr>
    </w:p>
    <w:p w14:paraId="64A5E0B5" w14:textId="0739DA30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51742526" w14:textId="5CE493D7" w:rsidR="004B1BEF" w:rsidRDefault="00FD4157" w:rsidP="004B1BEF">
      <w:pPr>
        <w:pStyle w:val="Doc-text2"/>
        <w:numPr>
          <w:ilvl w:val="0"/>
          <w:numId w:val="41"/>
        </w:numPr>
      </w:pPr>
      <w:r>
        <w:t>Agreed.</w:t>
      </w:r>
    </w:p>
    <w:p w14:paraId="6EE05855" w14:textId="77777777" w:rsidR="004B1BEF" w:rsidRDefault="004B1BEF" w:rsidP="000F482D">
      <w:pPr>
        <w:pStyle w:val="Doc-text2"/>
        <w:ind w:left="1253" w:firstLine="0"/>
      </w:pPr>
    </w:p>
    <w:p w14:paraId="71C38ECF" w14:textId="0C8F523E" w:rsidR="00794E8A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1CF6FB73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4A1924D9" w14:textId="149EB6BE" w:rsidR="00580332" w:rsidRDefault="00580332" w:rsidP="000F482D">
      <w:pPr>
        <w:pStyle w:val="Doc-text2"/>
        <w:ind w:left="1253" w:firstLine="0"/>
      </w:pPr>
    </w:p>
    <w:p w14:paraId="27D56493" w14:textId="7DB837D6" w:rsidR="00580332" w:rsidRDefault="00580332" w:rsidP="0045736A">
      <w:pPr>
        <w:pStyle w:val="Doc-text2"/>
        <w:ind w:left="1253" w:firstLine="0"/>
      </w:pPr>
      <w:r>
        <w:t>[Apple, ZTE</w:t>
      </w:r>
      <w:r w:rsidR="007C1A11">
        <w:t>, Ericsson</w:t>
      </w:r>
      <w:r w:rsidR="00FB7796">
        <w:t>, CATT</w:t>
      </w:r>
      <w:r>
        <w:t xml:space="preserve">]: For proposal 8 and 9, we can have unified solution. Prefer NACK. [Xiaomi]: With NACK, </w:t>
      </w:r>
      <w:proofErr w:type="spellStart"/>
      <w:r>
        <w:t>gNB</w:t>
      </w:r>
      <w:proofErr w:type="spellEnd"/>
      <w:r>
        <w:t xml:space="preserve"> will schedule retransmissions. How to avoid that? </w:t>
      </w:r>
      <w:r w:rsidR="007C1A11">
        <w:t>[OPPO, Qualcomm, LG</w:t>
      </w:r>
      <w:r w:rsidR="00FB7796">
        <w:t>, Lenovo</w:t>
      </w:r>
      <w:r w:rsidR="00A5312B">
        <w:t>, Huawei</w:t>
      </w:r>
      <w:r w:rsidR="007C1A11">
        <w:t xml:space="preserve">]: </w:t>
      </w:r>
      <w:r w:rsidR="00134815">
        <w:t>With either ACK or NACK</w:t>
      </w:r>
      <w:r w:rsidR="007C1A11">
        <w:t xml:space="preserve">, similar issue will exist. </w:t>
      </w:r>
      <w:r w:rsidR="00134815">
        <w:t xml:space="preserve">To </w:t>
      </w:r>
      <w:r w:rsidR="007C1A11">
        <w:t xml:space="preserve">align with the current MAC </w:t>
      </w:r>
      <w:r w:rsidR="00134815">
        <w:t xml:space="preserve">behaviour </w:t>
      </w:r>
      <w:r w:rsidR="007C1A11">
        <w:t>for the case where no MAC PDU is prov</w:t>
      </w:r>
      <w:r w:rsidR="00134815">
        <w:t>ided, prefer ACK</w:t>
      </w:r>
      <w:r w:rsidR="007C1A11">
        <w:t xml:space="preserve">. </w:t>
      </w:r>
      <w:r w:rsidR="0045736A">
        <w:t>[Huawei]: For retransmissions, to the current MAC for the case if initial transmission is missed, ACK is sent. [Xiaomi]: If ACK is sent, data loss can happen.</w:t>
      </w:r>
      <w:r w:rsidR="00DA053E">
        <w:t xml:space="preserve"> N</w:t>
      </w:r>
      <w:r w:rsidR="00DA053E">
        <w:t xml:space="preserve">ew indication to </w:t>
      </w:r>
      <w:r w:rsidR="00DA053E">
        <w:t>indicate packet</w:t>
      </w:r>
      <w:r w:rsidR="00DA053E">
        <w:t xml:space="preserve"> dropping due to active time</w:t>
      </w:r>
      <w:r w:rsidR="00DA053E">
        <w:t xml:space="preserve"> mismatch</w:t>
      </w:r>
      <w:r w:rsidR="00DA053E">
        <w:t xml:space="preserve"> may be needed.</w:t>
      </w:r>
      <w:r w:rsidR="0045736A">
        <w:t xml:space="preserve"> </w:t>
      </w:r>
      <w:r w:rsidR="00A5312B">
        <w:t xml:space="preserve">[Session chair]: Let’s see what is the issue for each </w:t>
      </w:r>
      <w:r w:rsidR="0045736A">
        <w:t xml:space="preserve">ACK and NACK, then </w:t>
      </w:r>
      <w:r w:rsidR="00A5312B">
        <w:t xml:space="preserve">set WA to the majority companies. </w:t>
      </w:r>
    </w:p>
    <w:p w14:paraId="0FF04400" w14:textId="02E71B74" w:rsidR="00A5312B" w:rsidRDefault="00A5312B" w:rsidP="00A5312B">
      <w:pPr>
        <w:pStyle w:val="Doc-text2"/>
      </w:pPr>
    </w:p>
    <w:p w14:paraId="5359F680" w14:textId="5F8AC63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new transmissions, </w:t>
      </w:r>
      <w:r w:rsidR="0045736A">
        <w:t xml:space="preserve">ii) </w:t>
      </w:r>
      <w:proofErr w:type="spellStart"/>
      <w:r>
        <w:t>gNB</w:t>
      </w:r>
      <w:proofErr w:type="spellEnd"/>
      <w:r>
        <w:t xml:space="preserve"> may restart inactivity timer (making the timer synchronization worse)</w:t>
      </w:r>
      <w:r w:rsidR="00C87D55">
        <w:t xml:space="preserve">, </w:t>
      </w:r>
      <w:r w:rsidR="0045736A">
        <w:t xml:space="preserve">iii) </w:t>
      </w:r>
      <w:proofErr w:type="spellStart"/>
      <w:r w:rsidR="00C87D55">
        <w:t>gNB</w:t>
      </w:r>
      <w:proofErr w:type="spellEnd"/>
      <w:r w:rsidR="00C87D55">
        <w:t xml:space="preserve"> may have wrong SL-BSR status which makes the UE resend the corrected BSR (Note argument from companies supporting ACK</w:t>
      </w:r>
      <w:r w:rsidR="0045736A">
        <w:t xml:space="preserve"> is that a</w:t>
      </w:r>
      <w:r w:rsidR="00C87D55">
        <w:t xml:space="preserve">nyway </w:t>
      </w:r>
      <w:proofErr w:type="spellStart"/>
      <w:r w:rsidR="00C87D55">
        <w:t>gNB</w:t>
      </w:r>
      <w:proofErr w:type="spellEnd"/>
      <w:r w:rsidR="00C87D55">
        <w:t xml:space="preserve"> cannot</w:t>
      </w:r>
      <w:r w:rsidR="0045736A">
        <w:t xml:space="preserve"> have accurate SL BSR status regardless of this issue</w:t>
      </w:r>
      <w:r w:rsidR="00C87D55">
        <w:t>)</w:t>
      </w:r>
    </w:p>
    <w:p w14:paraId="79A272CA" w14:textId="26A96F7D" w:rsidR="00A5312B" w:rsidRDefault="00A5312B" w:rsidP="00A5312B">
      <w:pPr>
        <w:pStyle w:val="Doc-text2"/>
        <w:numPr>
          <w:ilvl w:val="0"/>
          <w:numId w:val="43"/>
        </w:numPr>
      </w:pPr>
      <w:r>
        <w:lastRenderedPageBreak/>
        <w:t xml:space="preserve">NACK: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retransmissions and following new transmission, </w:t>
      </w:r>
      <w:r w:rsidR="0045736A">
        <w:t xml:space="preserve">ii) </w:t>
      </w:r>
      <w:r>
        <w:t>it is not aligned with Rel-16 MAC specification (for the case where MAC PDU is not provided)</w:t>
      </w:r>
      <w:r w:rsidR="00C87D55">
        <w:t xml:space="preserve">, </w:t>
      </w:r>
      <w:r w:rsidR="0045736A">
        <w:t>iii) i</w:t>
      </w:r>
      <w:r w:rsidR="00C87D55">
        <w:t>t can bring the additional issue due to not togg</w:t>
      </w:r>
      <w:r w:rsidR="0045736A">
        <w:t>l</w:t>
      </w:r>
      <w:r w:rsidR="00C87D55">
        <w:t xml:space="preserve">ing the New Data Indicator (especially for DG). </w:t>
      </w:r>
    </w:p>
    <w:p w14:paraId="27DBC6E7" w14:textId="7C6AA015" w:rsidR="00C87D55" w:rsidRDefault="00DA053E" w:rsidP="00191B8F">
      <w:pPr>
        <w:pStyle w:val="Doc-text2"/>
        <w:numPr>
          <w:ilvl w:val="0"/>
          <w:numId w:val="43"/>
        </w:numPr>
      </w:pPr>
      <w:r>
        <w:t xml:space="preserve">Both ACK and NACK </w:t>
      </w:r>
      <w:r>
        <w:t>cannot resolve the inactivity timer synchronization fully</w:t>
      </w:r>
      <w:r>
        <w:t>.</w:t>
      </w:r>
    </w:p>
    <w:p w14:paraId="4287468D" w14:textId="5ADE6F2A" w:rsidR="00C943E1" w:rsidRDefault="00C943E1" w:rsidP="000F482D">
      <w:pPr>
        <w:pStyle w:val="Doc-text2"/>
        <w:ind w:left="1253" w:firstLine="0"/>
      </w:pPr>
    </w:p>
    <w:p w14:paraId="27A04497" w14:textId="19500990" w:rsidR="0045736A" w:rsidRDefault="0045736A" w:rsidP="000F482D">
      <w:pPr>
        <w:pStyle w:val="Doc-text2"/>
        <w:ind w:left="1253" w:firstLine="0"/>
      </w:pPr>
      <w:r>
        <w:t xml:space="preserve">For initial transmission: </w:t>
      </w:r>
    </w:p>
    <w:p w14:paraId="225B7E9E" w14:textId="2F71463C" w:rsidR="00C87D55" w:rsidRDefault="00C87D55" w:rsidP="000F482D">
      <w:pPr>
        <w:pStyle w:val="Doc-text2"/>
        <w:ind w:left="1253" w:firstLine="0"/>
      </w:pPr>
      <w:r>
        <w:t xml:space="preserve">ACK: Huawei, LG, Lenovo, OPPO, Intel, </w:t>
      </w:r>
      <w:proofErr w:type="spellStart"/>
      <w:r>
        <w:t>InterDigital</w:t>
      </w:r>
      <w:proofErr w:type="spellEnd"/>
      <w:r>
        <w:t xml:space="preserve">, Nokia, NEC, </w:t>
      </w:r>
      <w:proofErr w:type="spellStart"/>
      <w:r>
        <w:t>MediaTek</w:t>
      </w:r>
      <w:proofErr w:type="spellEnd"/>
      <w:r>
        <w:t>, Xiaomi (10)</w:t>
      </w:r>
    </w:p>
    <w:p w14:paraId="48B5589D" w14:textId="30346CFB" w:rsidR="00C87D55" w:rsidRDefault="00C87D55" w:rsidP="000F482D">
      <w:pPr>
        <w:pStyle w:val="Doc-text2"/>
        <w:ind w:left="1253" w:firstLine="0"/>
      </w:pPr>
      <w:r>
        <w:t>NACK: Apple, Ericsson, Vivo, ZTE, CATT (5)</w:t>
      </w:r>
    </w:p>
    <w:p w14:paraId="6ABA66AB" w14:textId="3FA2B4D5" w:rsidR="00C87D55" w:rsidRDefault="00C87D55" w:rsidP="000F482D">
      <w:pPr>
        <w:pStyle w:val="Doc-text2"/>
        <w:ind w:left="1253" w:firstLine="0"/>
      </w:pPr>
    </w:p>
    <w:p w14:paraId="60001B6E" w14:textId="29EE1EC9" w:rsidR="00C87D55" w:rsidRDefault="00C87D55" w:rsidP="00C87D55">
      <w:pPr>
        <w:pStyle w:val="Doc-text2"/>
        <w:numPr>
          <w:ilvl w:val="0"/>
          <w:numId w:val="41"/>
        </w:numPr>
      </w:pPr>
      <w:r>
        <w:t xml:space="preserve">Working assumption: </w:t>
      </w:r>
      <w:r w:rsidR="0045736A">
        <w:t xml:space="preserve">when mode 1 SL grant is not in SL active time of any destination that has data to be sent, for initial transmission and the mode 1 grant is dropped, UE sends ACK to </w:t>
      </w:r>
      <w:proofErr w:type="spellStart"/>
      <w:r w:rsidR="0045736A">
        <w:t>gNB</w:t>
      </w:r>
      <w:proofErr w:type="spellEnd"/>
      <w:r w:rsidR="0045736A">
        <w:t>.</w:t>
      </w:r>
    </w:p>
    <w:p w14:paraId="7B423C67" w14:textId="471A221F" w:rsidR="00C87D55" w:rsidRDefault="00C87D55" w:rsidP="00C87D55">
      <w:pPr>
        <w:pStyle w:val="Doc-text2"/>
      </w:pPr>
    </w:p>
    <w:p w14:paraId="509BD6DA" w14:textId="63BD307C" w:rsidR="00C87D55" w:rsidRDefault="00C87D55" w:rsidP="00C87D55">
      <w:pPr>
        <w:pStyle w:val="Doc-text2"/>
      </w:pPr>
      <w:r>
        <w:t xml:space="preserve">For retransmission: </w:t>
      </w:r>
    </w:p>
    <w:p w14:paraId="1264C019" w14:textId="4F1869D7" w:rsidR="00C87D55" w:rsidRDefault="00C87D55" w:rsidP="00C87D55">
      <w:pPr>
        <w:pStyle w:val="Doc-text2"/>
      </w:pPr>
      <w:r>
        <w:t xml:space="preserve">ACK: </w:t>
      </w:r>
      <w:r w:rsidR="0057016E">
        <w:t xml:space="preserve">Huawei, OPPO, Lenovo, LG, NEC, Intel, </w:t>
      </w:r>
      <w:proofErr w:type="spellStart"/>
      <w:r w:rsidR="0057016E">
        <w:t>InterDIgital</w:t>
      </w:r>
      <w:proofErr w:type="spellEnd"/>
      <w:r w:rsidR="0057016E">
        <w:t xml:space="preserve"> (7)</w:t>
      </w:r>
    </w:p>
    <w:p w14:paraId="3755E450" w14:textId="00388C5B" w:rsidR="00C87D55" w:rsidRDefault="00C87D55" w:rsidP="00C87D55">
      <w:pPr>
        <w:pStyle w:val="Doc-text2"/>
      </w:pPr>
      <w:r>
        <w:t xml:space="preserve">NACK: </w:t>
      </w:r>
      <w:r w:rsidR="0057016E">
        <w:t>Vivo, Nokia, Xiaomi, Ericsson, ZTE, Apple, CATT (7)</w:t>
      </w:r>
    </w:p>
    <w:p w14:paraId="331484C2" w14:textId="0053F621" w:rsidR="00C87D55" w:rsidRDefault="00C87D55" w:rsidP="000F482D">
      <w:pPr>
        <w:pStyle w:val="Doc-text2"/>
        <w:ind w:left="1253" w:firstLine="0"/>
      </w:pPr>
    </w:p>
    <w:p w14:paraId="3015F8AD" w14:textId="421AA851" w:rsidR="0057016E" w:rsidRDefault="0057016E" w:rsidP="0057016E">
      <w:pPr>
        <w:pStyle w:val="Doc-text2"/>
        <w:numPr>
          <w:ilvl w:val="0"/>
          <w:numId w:val="41"/>
        </w:numPr>
      </w:pPr>
      <w:r>
        <w:t xml:space="preserve">Continue the discussion next meeting. </w:t>
      </w:r>
    </w:p>
    <w:p w14:paraId="2CD4A0B2" w14:textId="76AFA4E8" w:rsidR="00794E8A" w:rsidRDefault="00794E8A" w:rsidP="000F482D">
      <w:pPr>
        <w:pStyle w:val="Doc-text2"/>
        <w:ind w:left="1253" w:firstLine="0"/>
      </w:pPr>
    </w:p>
    <w:p w14:paraId="34F29F7B" w14:textId="59503C9B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3C853127" w14:textId="77777777" w:rsidR="00DA053E" w:rsidRDefault="00DA053E" w:rsidP="000F482D">
      <w:pPr>
        <w:pStyle w:val="Doc-text2"/>
        <w:ind w:left="1253" w:firstLine="0"/>
      </w:pPr>
    </w:p>
    <w:p w14:paraId="58AD9EC9" w14:textId="1A2C4BD2" w:rsidR="0057016E" w:rsidRDefault="0057016E" w:rsidP="000F482D">
      <w:pPr>
        <w:pStyle w:val="Doc-text2"/>
        <w:ind w:left="1253" w:firstLine="0"/>
      </w:pPr>
      <w:r>
        <w:t xml:space="preserve">[Session chair]: </w:t>
      </w:r>
      <w:r w:rsidR="00DA053E">
        <w:t xml:space="preserve">It is </w:t>
      </w:r>
      <w:r>
        <w:t>the third time for the discussion</w:t>
      </w:r>
      <w:r w:rsidR="004F245E">
        <w:t xml:space="preserve"> and we couldn’t make a conclusion due to diverse views. Any new aspect? </w:t>
      </w:r>
      <w:r>
        <w:t>[</w:t>
      </w:r>
      <w:proofErr w:type="spellStart"/>
      <w:r>
        <w:t>InterDigital</w:t>
      </w:r>
      <w:proofErr w:type="spellEnd"/>
      <w:r>
        <w:t xml:space="preserve">]: </w:t>
      </w:r>
      <w:r w:rsidR="00DA053E">
        <w:t xml:space="preserve">In previous discussion, we waited for RAN1 response LS on HARQ RTT derived from SCI. That is now resolved. </w:t>
      </w:r>
      <w:r>
        <w:t xml:space="preserve">New technical argument is </w:t>
      </w:r>
      <w:r w:rsidR="00DA053E">
        <w:t>if we</w:t>
      </w:r>
      <w:r>
        <w:t xml:space="preserve"> rely on PC5-RRC</w:t>
      </w:r>
      <w:r w:rsidR="00DA053E">
        <w:t xml:space="preserve"> procedure</w:t>
      </w:r>
      <w:r>
        <w:t>, whenever traffic pattern</w:t>
      </w:r>
      <w:r w:rsidR="00DA053E">
        <w:t xml:space="preserve"> in TX UE or </w:t>
      </w:r>
      <w:r>
        <w:t>received DRX configuration</w:t>
      </w:r>
      <w:r w:rsidR="00DA053E">
        <w:t xml:space="preserve"> in RX UE (from one TX UE)</w:t>
      </w:r>
      <w:r>
        <w:t xml:space="preserve"> is changed, it </w:t>
      </w:r>
      <w:r w:rsidR="00DA053E">
        <w:t>needs PC5-RRC reconfiguration to update DRX cycle length</w:t>
      </w:r>
      <w:r w:rsidR="004F245E">
        <w:t>, so</w:t>
      </w:r>
      <w:r w:rsidR="00DA053E">
        <w:t xml:space="preserve"> it </w:t>
      </w:r>
      <w:r>
        <w:t xml:space="preserve">will delay the packet transmission and may bring the packet loss. </w:t>
      </w:r>
      <w:r w:rsidR="004479BD">
        <w:t>[Session chair]: Based on the companies</w:t>
      </w:r>
      <w:r w:rsidR="003B15F3">
        <w:t>’</w:t>
      </w:r>
      <w:r w:rsidR="004479BD">
        <w:t xml:space="preserve"> views below, what about setting it as working assumption now and see whether it brings many </w:t>
      </w:r>
      <w:r w:rsidR="00C15A67">
        <w:t>following additional</w:t>
      </w:r>
      <w:r w:rsidR="004479BD">
        <w:t xml:space="preserve"> issues</w:t>
      </w:r>
      <w:r w:rsidR="003B15F3">
        <w:t>?</w:t>
      </w:r>
      <w:r w:rsidR="004479BD">
        <w:t xml:space="preserve"> If </w:t>
      </w:r>
      <w:r w:rsidR="003B15F3">
        <w:t>it brings many, companies may reconsider it.</w:t>
      </w:r>
    </w:p>
    <w:p w14:paraId="5BF82696" w14:textId="77777777" w:rsidR="00D80B0F" w:rsidRDefault="00D80B0F" w:rsidP="000F482D">
      <w:pPr>
        <w:pStyle w:val="Doc-text2"/>
        <w:ind w:left="1253" w:firstLine="0"/>
      </w:pPr>
    </w:p>
    <w:p w14:paraId="3B773E73" w14:textId="7742ABD3" w:rsidR="0057016E" w:rsidRDefault="0057016E" w:rsidP="0057016E">
      <w:pPr>
        <w:pStyle w:val="Doc-text2"/>
        <w:numPr>
          <w:ilvl w:val="0"/>
          <w:numId w:val="43"/>
        </w:numPr>
      </w:pPr>
      <w:r>
        <w:t xml:space="preserve">Companies supporting this option: LG, ZTE, </w:t>
      </w:r>
      <w:proofErr w:type="spellStart"/>
      <w:r>
        <w:t>InterDigital</w:t>
      </w:r>
      <w:proofErr w:type="spellEnd"/>
      <w:r>
        <w:t xml:space="preserve">, Huawei, Vivo, Ericsson, Samsung, </w:t>
      </w:r>
      <w:proofErr w:type="spellStart"/>
      <w:r>
        <w:t>AsusTek</w:t>
      </w:r>
      <w:proofErr w:type="spellEnd"/>
      <w:r>
        <w:t xml:space="preserve">, Lenovo, </w:t>
      </w:r>
      <w:proofErr w:type="spellStart"/>
      <w:r>
        <w:t>MediaTek</w:t>
      </w:r>
      <w:proofErr w:type="spellEnd"/>
      <w:r w:rsidR="004479BD">
        <w:t xml:space="preserve">, Nokia </w:t>
      </w:r>
      <w:r>
        <w:t>(1</w:t>
      </w:r>
      <w:r w:rsidR="004479BD">
        <w:t>1</w:t>
      </w:r>
      <w:r>
        <w:t>)</w:t>
      </w:r>
    </w:p>
    <w:p w14:paraId="6513E114" w14:textId="3539F139" w:rsidR="0057016E" w:rsidRDefault="0057016E" w:rsidP="0057016E">
      <w:pPr>
        <w:pStyle w:val="Doc-text2"/>
        <w:numPr>
          <w:ilvl w:val="0"/>
          <w:numId w:val="43"/>
        </w:numPr>
      </w:pPr>
      <w:r>
        <w:t xml:space="preserve">Companies not supporting this option: </w:t>
      </w:r>
      <w:r w:rsidR="004479BD">
        <w:t>Xiaomi, OPPO, Apple, Intel, CATT, NEC (6)</w:t>
      </w:r>
    </w:p>
    <w:p w14:paraId="78D47D52" w14:textId="77777777" w:rsidR="0057016E" w:rsidRDefault="0057016E" w:rsidP="000F482D">
      <w:pPr>
        <w:pStyle w:val="Doc-text2"/>
        <w:ind w:left="1253" w:firstLine="0"/>
      </w:pPr>
    </w:p>
    <w:p w14:paraId="7631F546" w14:textId="3C1B9959" w:rsidR="0057016E" w:rsidRDefault="004479BD" w:rsidP="004479BD">
      <w:pPr>
        <w:pStyle w:val="Doc-text2"/>
        <w:numPr>
          <w:ilvl w:val="0"/>
          <w:numId w:val="41"/>
        </w:numPr>
      </w:pPr>
      <w:r>
        <w:t>Working</w:t>
      </w:r>
      <w:r w:rsidR="0057016E">
        <w:t xml:space="preserve"> </w:t>
      </w:r>
      <w:r>
        <w:t>assumption: slots associated with the announced periodic transmissions by the TX UE are considered as SL active time of the RX UE</w:t>
      </w:r>
    </w:p>
    <w:p w14:paraId="767C0FE6" w14:textId="77777777" w:rsidR="0057016E" w:rsidRDefault="0057016E" w:rsidP="000F482D">
      <w:pPr>
        <w:pStyle w:val="Doc-text2"/>
        <w:ind w:left="1253" w:firstLine="0"/>
      </w:pPr>
    </w:p>
    <w:p w14:paraId="5ADCF2B8" w14:textId="4EC1AEA7" w:rsidR="000F482D" w:rsidRDefault="000F482D" w:rsidP="000F482D">
      <w:pPr>
        <w:pStyle w:val="Doc-text2"/>
        <w:ind w:left="1253" w:firstLine="0"/>
      </w:pPr>
      <w:r>
        <w:t>(1</w:t>
      </w:r>
      <w:r w:rsidR="00CB798F">
        <w:t>5</w:t>
      </w:r>
      <w:r w:rsidR="00356FA2">
        <w:t xml:space="preserve">/19) Proposal 11: </w:t>
      </w:r>
      <w:r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3C489F22" w14:textId="77777777" w:rsidR="004F245E" w:rsidRDefault="004F245E" w:rsidP="000F482D">
      <w:pPr>
        <w:pStyle w:val="Doc-text2"/>
        <w:ind w:left="1253" w:firstLine="0"/>
      </w:pPr>
    </w:p>
    <w:p w14:paraId="69E82FD8" w14:textId="0F1A0A7F" w:rsidR="00CB798F" w:rsidRDefault="00CB798F" w:rsidP="000F482D">
      <w:pPr>
        <w:pStyle w:val="Doc-text2"/>
        <w:ind w:left="1253" w:firstLine="0"/>
      </w:pPr>
      <w:r>
        <w:t xml:space="preserve">[LG]: Changed the view compared </w:t>
      </w:r>
      <w:r w:rsidR="00E13486">
        <w:t>the view indicated during</w:t>
      </w:r>
      <w:r>
        <w:t xml:space="preserve"> email discussion. [Session chair]: Let’s discuss first whether we’re going to confirm WA of down-selection</w:t>
      </w:r>
      <w:r w:rsidR="00E13486">
        <w:t xml:space="preserve"> or not</w:t>
      </w:r>
      <w:bookmarkStart w:id="0" w:name="_GoBack"/>
      <w:bookmarkEnd w:id="0"/>
      <w:r>
        <w:t xml:space="preserve">. </w:t>
      </w:r>
    </w:p>
    <w:p w14:paraId="701DAF0C" w14:textId="77777777" w:rsidR="00D80B0F" w:rsidRDefault="00D80B0F" w:rsidP="000F482D">
      <w:pPr>
        <w:pStyle w:val="Doc-text2"/>
        <w:ind w:left="1253" w:firstLine="0"/>
      </w:pPr>
    </w:p>
    <w:p w14:paraId="049CF621" w14:textId="23346337" w:rsidR="00D80B0F" w:rsidRDefault="004F245E" w:rsidP="000F482D">
      <w:pPr>
        <w:pStyle w:val="Doc-text2"/>
        <w:ind w:left="1253" w:firstLine="0"/>
      </w:pPr>
      <w:r>
        <w:t xml:space="preserve">To confirm </w:t>
      </w:r>
      <w:r w:rsidR="00D80B0F">
        <w:t>working assumption</w:t>
      </w:r>
      <w:r>
        <w:t xml:space="preserve"> (down-selectio</w:t>
      </w:r>
      <w:r w:rsidR="00D80B0F">
        <w:t>n for DRX cycle and on-duration</w:t>
      </w:r>
      <w:r>
        <w:t xml:space="preserve"> for GC/BC when multiple </w:t>
      </w:r>
      <w:proofErr w:type="spellStart"/>
      <w:r>
        <w:t>QoS</w:t>
      </w:r>
      <w:proofErr w:type="spellEnd"/>
      <w:r>
        <w:t xml:space="preserve"> profiles are associated with the same DST L2 id)</w:t>
      </w:r>
      <w:r w:rsidR="00D80B0F">
        <w:t xml:space="preserve"> as an agreement?</w:t>
      </w:r>
    </w:p>
    <w:p w14:paraId="3C3AF146" w14:textId="5DA779AD" w:rsidR="004F245E" w:rsidRDefault="004F245E" w:rsidP="004F245E">
      <w:pPr>
        <w:pStyle w:val="Doc-text2"/>
        <w:numPr>
          <w:ilvl w:val="0"/>
          <w:numId w:val="43"/>
        </w:numPr>
      </w:pPr>
      <w:r>
        <w:t>Yes</w:t>
      </w:r>
      <w:r w:rsidR="00D80B0F">
        <w:t xml:space="preserve">: </w:t>
      </w:r>
      <w:r w:rsidR="00D80B0F">
        <w:t xml:space="preserve">Xiaomi, Huawei, </w:t>
      </w:r>
      <w:proofErr w:type="spellStart"/>
      <w:r w:rsidR="00D80B0F">
        <w:t>InterDigital</w:t>
      </w:r>
      <w:proofErr w:type="spellEnd"/>
      <w:r w:rsidR="00D80B0F">
        <w:t xml:space="preserve">, Intel, Vivo, Nokia, Lenovo, Samsung, </w:t>
      </w:r>
      <w:proofErr w:type="spellStart"/>
      <w:r w:rsidR="00D80B0F">
        <w:t>AsusTek</w:t>
      </w:r>
      <w:proofErr w:type="spellEnd"/>
      <w:r w:rsidR="00D80B0F">
        <w:t xml:space="preserve">, </w:t>
      </w:r>
      <w:proofErr w:type="spellStart"/>
      <w:r w:rsidR="00D80B0F">
        <w:t>MediaTek</w:t>
      </w:r>
      <w:proofErr w:type="spellEnd"/>
      <w:r w:rsidR="00D80B0F">
        <w:t xml:space="preserve"> (10)</w:t>
      </w:r>
    </w:p>
    <w:p w14:paraId="6329378E" w14:textId="438B7B2E" w:rsidR="00D80B0F" w:rsidRDefault="00D80B0F" w:rsidP="004F245E">
      <w:pPr>
        <w:pStyle w:val="Doc-text2"/>
        <w:numPr>
          <w:ilvl w:val="0"/>
          <w:numId w:val="43"/>
        </w:numPr>
      </w:pPr>
      <w:r>
        <w:t xml:space="preserve">No: </w:t>
      </w:r>
      <w:r>
        <w:t>LG, Ericsson, OPPO, ZTE (4)</w:t>
      </w:r>
    </w:p>
    <w:p w14:paraId="7FBE7134" w14:textId="08220812" w:rsidR="004F245E" w:rsidRDefault="004F245E" w:rsidP="000F482D">
      <w:pPr>
        <w:pStyle w:val="Doc-text2"/>
        <w:ind w:left="1253" w:firstLine="0"/>
      </w:pPr>
    </w:p>
    <w:p w14:paraId="02160D7A" w14:textId="27E91446" w:rsidR="00CB798F" w:rsidRDefault="00356FA2" w:rsidP="00CB798F">
      <w:pPr>
        <w:pStyle w:val="Doc-text2"/>
        <w:numPr>
          <w:ilvl w:val="0"/>
          <w:numId w:val="41"/>
        </w:numPr>
      </w:pPr>
      <w:r>
        <w:t xml:space="preserve">Confirmed </w:t>
      </w:r>
      <w:r w:rsidR="00D80B0F">
        <w:t>working assumption</w:t>
      </w:r>
      <w:r>
        <w:t xml:space="preserve"> as</w:t>
      </w:r>
      <w:r w:rsidR="00D80B0F">
        <w:t xml:space="preserve"> an</w:t>
      </w:r>
      <w:r>
        <w:t xml:space="preserve"> agreement. </w:t>
      </w:r>
      <w:r w:rsidR="00CB798F">
        <w:t xml:space="preserve"> </w:t>
      </w:r>
    </w:p>
    <w:p w14:paraId="357A62E4" w14:textId="321D8E20" w:rsidR="00CB798F" w:rsidRDefault="00356FA2" w:rsidP="00356FA2">
      <w:pPr>
        <w:pStyle w:val="Doc-text2"/>
        <w:numPr>
          <w:ilvl w:val="0"/>
          <w:numId w:val="41"/>
        </w:numPr>
      </w:pPr>
      <w:r>
        <w:t>Agreed with proposal 11</w:t>
      </w:r>
    </w:p>
    <w:p w14:paraId="17F43480" w14:textId="145CAA3B" w:rsidR="00356FA2" w:rsidRDefault="00356FA2" w:rsidP="000F482D">
      <w:pPr>
        <w:pStyle w:val="Doc-text2"/>
        <w:ind w:left="1253" w:firstLine="0"/>
      </w:pPr>
    </w:p>
    <w:p w14:paraId="69587028" w14:textId="544CBF36" w:rsidR="000F482D" w:rsidRDefault="000F482D" w:rsidP="000F482D">
      <w:pPr>
        <w:pStyle w:val="Doc-text2"/>
        <w:ind w:left="1253" w:firstLine="0"/>
      </w:pPr>
      <w:r>
        <w:t>Proposal 12: RAN2 should choose between the two options below for down-selection of on</w:t>
      </w:r>
      <w:r w:rsidR="00356FA2">
        <w:t>-</w:t>
      </w:r>
      <w:r>
        <w:t>duration timer.</w:t>
      </w:r>
    </w:p>
    <w:p w14:paraId="00D39D48" w14:textId="7D2324DA" w:rsidR="000F482D" w:rsidRDefault="000F482D" w:rsidP="000F482D">
      <w:pPr>
        <w:pStyle w:val="Doc-text2"/>
        <w:ind w:left="1253" w:firstLine="0"/>
      </w:pPr>
      <w:r>
        <w:t>-</w:t>
      </w:r>
      <w:r>
        <w:tab/>
        <w:t>Option 1 (9/19). TX/RX UE determines the on</w:t>
      </w:r>
      <w:r w:rsidR="00772E93">
        <w:t>-</w:t>
      </w:r>
      <w:r>
        <w:t xml:space="preserve">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2E95B494" w14:textId="77777777" w:rsidR="00772E93" w:rsidRDefault="00772E93" w:rsidP="000F482D">
      <w:pPr>
        <w:pStyle w:val="Doc-text2"/>
        <w:ind w:left="1253" w:firstLine="0"/>
      </w:pPr>
    </w:p>
    <w:p w14:paraId="703729F5" w14:textId="542063E0" w:rsidR="000F482D" w:rsidRDefault="00772E93" w:rsidP="000F482D">
      <w:pPr>
        <w:pStyle w:val="Doc-text2"/>
        <w:ind w:left="1253" w:firstLine="0"/>
      </w:pPr>
      <w:r>
        <w:t>[Xiaomi]: Option1 is not good for UE power saving (may monitor longer on-duration)</w:t>
      </w:r>
    </w:p>
    <w:p w14:paraId="0A0224E2" w14:textId="2C7EF438" w:rsidR="004479BD" w:rsidRDefault="004479BD" w:rsidP="000F482D">
      <w:pPr>
        <w:pStyle w:val="Doc-text2"/>
        <w:ind w:left="1253" w:firstLine="0"/>
      </w:pPr>
    </w:p>
    <w:p w14:paraId="1D6BD958" w14:textId="75D8F356" w:rsidR="004479BD" w:rsidRDefault="004479BD" w:rsidP="000F482D">
      <w:pPr>
        <w:pStyle w:val="Doc-text2"/>
        <w:ind w:left="1253" w:firstLine="0"/>
      </w:pPr>
    </w:p>
    <w:p w14:paraId="1EFC26B3" w14:textId="77777777" w:rsidR="004479BD" w:rsidRDefault="004479BD" w:rsidP="000F482D">
      <w:pPr>
        <w:pStyle w:val="Doc-text2"/>
        <w:ind w:left="1253" w:firstLine="0"/>
      </w:pPr>
    </w:p>
    <w:p w14:paraId="0F51917F" w14:textId="77777777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6228F780" w14:textId="77777777" w:rsidR="000B7102" w:rsidRDefault="000B7102" w:rsidP="000F482D">
      <w:pPr>
        <w:pStyle w:val="Doc-text2"/>
        <w:ind w:left="1253" w:firstLine="0"/>
      </w:pPr>
    </w:p>
    <w:p w14:paraId="4747616B" w14:textId="0F03B29C" w:rsidR="000F482D" w:rsidRDefault="000F482D" w:rsidP="000F482D">
      <w:pPr>
        <w:pStyle w:val="Doc-text2"/>
        <w:ind w:left="1253" w:firstLine="0"/>
      </w:pPr>
      <w:r>
        <w:t xml:space="preserve">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transmission occasion in SL LCP. </w:t>
      </w:r>
    </w:p>
    <w:p w14:paraId="053A3DDA" w14:textId="77777777" w:rsidR="000B7102" w:rsidRDefault="000B7102" w:rsidP="000F482D">
      <w:pPr>
        <w:pStyle w:val="Doc-text2"/>
        <w:ind w:left="1253" w:firstLine="0"/>
      </w:pPr>
    </w:p>
    <w:p w14:paraId="18712D20" w14:textId="5DDD134C" w:rsidR="000F482D" w:rsidRDefault="000F482D" w:rsidP="000F482D">
      <w:pPr>
        <w:pStyle w:val="Doc-text2"/>
        <w:ind w:left="1253" w:firstLine="0"/>
      </w:pPr>
      <w:r>
        <w:t xml:space="preserve">(14/18) Proposal 15: RAN2 should further discuss that the determination of RX UE's active time provided by the MAC layer to the physical layer is up to UE implementation. </w:t>
      </w:r>
    </w:p>
    <w:p w14:paraId="02D20586" w14:textId="77777777" w:rsidR="000B7102" w:rsidRDefault="000B7102" w:rsidP="000F482D">
      <w:pPr>
        <w:pStyle w:val="Doc-text2"/>
        <w:ind w:left="1253" w:firstLine="0"/>
      </w:pPr>
    </w:p>
    <w:p w14:paraId="48DCE3A4" w14:textId="3AD7C5F4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53C6E670" w14:textId="77777777" w:rsidR="000B7102" w:rsidRDefault="000B7102" w:rsidP="000F482D">
      <w:pPr>
        <w:pStyle w:val="Doc-text2"/>
        <w:ind w:left="1253" w:firstLine="0"/>
      </w:pPr>
    </w:p>
    <w:p w14:paraId="40F6DA92" w14:textId="04DAAA60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4F231FFC" w14:textId="77777777" w:rsidR="000B7102" w:rsidRDefault="000B7102" w:rsidP="000F482D">
      <w:pPr>
        <w:pStyle w:val="Doc-text2"/>
        <w:ind w:left="1253" w:firstLine="0"/>
      </w:pPr>
    </w:p>
    <w:p w14:paraId="0B4345CC" w14:textId="17952117" w:rsidR="000F482D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6E47F3C5" w14:textId="77777777" w:rsidR="000B7102" w:rsidRDefault="000B7102" w:rsidP="000F482D">
      <w:pPr>
        <w:pStyle w:val="Doc-text2"/>
        <w:ind w:left="1253" w:firstLine="0"/>
      </w:pPr>
    </w:p>
    <w:p w14:paraId="2ED94846" w14:textId="699E058D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22E231B1" w14:textId="77777777" w:rsidR="000B7102" w:rsidRDefault="000B7102" w:rsidP="000F482D">
      <w:pPr>
        <w:pStyle w:val="Doc-text2"/>
        <w:ind w:left="1253" w:firstLine="0"/>
      </w:pPr>
    </w:p>
    <w:p w14:paraId="60B682DD" w14:textId="73266449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7777777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22427DFF" w14:textId="77777777" w:rsidR="000B7102" w:rsidRDefault="000B7102" w:rsidP="000F482D">
      <w:pPr>
        <w:pStyle w:val="Doc-text2"/>
        <w:ind w:left="1253" w:firstLine="0"/>
      </w:pPr>
    </w:p>
    <w:p w14:paraId="7BC345CC" w14:textId="473047E2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1F594757" w14:textId="77777777" w:rsidR="000B7102" w:rsidRDefault="000B7102" w:rsidP="000F482D">
      <w:pPr>
        <w:pStyle w:val="Doc-text2"/>
        <w:ind w:left="1253" w:firstLine="0"/>
      </w:pPr>
    </w:p>
    <w:p w14:paraId="0D59A9AF" w14:textId="54175D0B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</w:p>
    <w:p w14:paraId="4363DA55" w14:textId="77777777" w:rsidR="000B7102" w:rsidRDefault="000B7102" w:rsidP="000F482D">
      <w:pPr>
        <w:pStyle w:val="Doc-text2"/>
        <w:ind w:left="1253" w:firstLine="0"/>
      </w:pPr>
    </w:p>
    <w:p w14:paraId="43CF5ABE" w14:textId="3606F14D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3490D9B6" w14:textId="37CA8B57" w:rsidR="000F482D" w:rsidRDefault="000F482D" w:rsidP="005F53AB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23C72617" w14:textId="584683E2" w:rsidR="000F482D" w:rsidRDefault="000F482D" w:rsidP="000F482D">
      <w:pPr>
        <w:pStyle w:val="Doc-text2"/>
      </w:pPr>
    </w:p>
    <w:p w14:paraId="53C28355" w14:textId="7277F610" w:rsidR="005F53AB" w:rsidRPr="005F1AFD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MAC open issues:</w:t>
      </w:r>
    </w:p>
    <w:p w14:paraId="7BEC9662" w14:textId="1A968933" w:rsidR="005F53AB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0460FA">
        <w:t xml:space="preserve">The priority order of </w:t>
      </w:r>
      <w:proofErr w:type="spellStart"/>
      <w:r w:rsidR="000460FA">
        <w:t>Sidelink</w:t>
      </w:r>
      <w:proofErr w:type="spellEnd"/>
      <w:r w:rsidR="000460FA">
        <w:t xml:space="preserve"> DRX Command MAC CE is between </w:t>
      </w:r>
      <w:proofErr w:type="spellStart"/>
      <w:r w:rsidR="000460FA">
        <w:t>Sidelink</w:t>
      </w:r>
      <w:proofErr w:type="spellEnd"/>
      <w:r w:rsidR="000460FA">
        <w:t xml:space="preserve"> CSI Reporting MAC CE and data from any STCH.</w:t>
      </w:r>
    </w:p>
    <w:p w14:paraId="1C1A33DC" w14:textId="4EA51756" w:rsidR="000460FA" w:rsidRDefault="000460FA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2:</w:t>
      </w:r>
      <w:r>
        <w:tab/>
      </w:r>
      <w:r w:rsidR="00707480">
        <w:t xml:space="preserve">When an Rx UE receives SL DRX command MAC CE from a TX UE, the Rx UE can stop the running </w:t>
      </w:r>
      <w:proofErr w:type="spellStart"/>
      <w:r w:rsidR="00707480">
        <w:t>onduration</w:t>
      </w:r>
      <w:proofErr w:type="spellEnd"/>
      <w:r w:rsidR="00707480">
        <w:t xml:space="preserve"> timer and inactivity timer associated with a unicast link.</w:t>
      </w:r>
    </w:p>
    <w:p w14:paraId="2E7D2CFD" w14:textId="770BFFC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>For the same pair of L2 SRC/DST ID, the SL DRX command MAC CE can be transmitted alone or with data in the MAC PDU.</w:t>
      </w:r>
    </w:p>
    <w:p w14:paraId="22619A51" w14:textId="3EB28B5B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When a MAC PDU carrying only the SL DRX Command MAC CE is transmitted, it is transmitted as a HARQ Feedback disabled MAC PDU.</w:t>
      </w:r>
    </w:p>
    <w:p w14:paraId="6298F501" w14:textId="26E4278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RAN2 does not define a separate SR configuration for SL DRX Command MAC CE.</w:t>
      </w:r>
    </w:p>
    <w:p w14:paraId="19CE5246" w14:textId="47FC9D80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 NW can set value as zero or any other value.</w:t>
      </w:r>
    </w:p>
    <w:p w14:paraId="41331C5B" w14:textId="544A433D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  <w:t xml:space="preserve">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0025407" w14:textId="094DE92A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8: </w:t>
      </w:r>
      <w:r>
        <w:tab/>
      </w:r>
      <w:r>
        <w:t xml:space="preserve">Working assumption: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CF6A89B" w14:textId="3EB2048B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9:</w:t>
      </w:r>
      <w:r>
        <w:tab/>
      </w:r>
      <w:r>
        <w:t>Working assumption: slots associated with the announced periodic transmissions by the TX UE are considered as SL active time of the RX UE</w:t>
      </w:r>
      <w:r>
        <w:t>.</w:t>
      </w:r>
    </w:p>
    <w:p w14:paraId="707809E3" w14:textId="51B63F9E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10:</w:t>
      </w:r>
      <w:r>
        <w:tab/>
        <w:t>W</w:t>
      </w:r>
      <w:r>
        <w:t xml:space="preserve">orking assumption (down-selection for DRX cycle and on-duration for GC/BC when multiple </w:t>
      </w:r>
      <w:proofErr w:type="spellStart"/>
      <w:r>
        <w:t>QoS</w:t>
      </w:r>
      <w:proofErr w:type="spellEnd"/>
      <w:r>
        <w:t xml:space="preserve"> profiles are associated with the same DST L2 id) </w:t>
      </w:r>
      <w:r>
        <w:t xml:space="preserve">is confirmed </w:t>
      </w:r>
      <w:r>
        <w:t>as an agreement</w:t>
      </w:r>
      <w:r w:rsidR="00E913F3">
        <w:t>.</w:t>
      </w:r>
    </w:p>
    <w:p w14:paraId="1B38EA73" w14:textId="64A7B2CC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11:</w:t>
      </w:r>
      <w:r>
        <w:tab/>
      </w:r>
      <w:r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4C981929" w14:textId="77777777" w:rsidR="005F53AB" w:rsidRPr="000F482D" w:rsidRDefault="005F53AB" w:rsidP="000F482D">
      <w:pPr>
        <w:pStyle w:val="Doc-text2"/>
      </w:pPr>
    </w:p>
    <w:p w14:paraId="4D7F631E" w14:textId="77777777" w:rsidR="00551EDE" w:rsidRDefault="00551EDE" w:rsidP="00551EDE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0A1B0AF3" w14:textId="77777777" w:rsidR="00207738" w:rsidRDefault="00207738" w:rsidP="00207738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lastRenderedPageBreak/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48923356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32FFC19A" w14:textId="708D64F5" w:rsidR="00C6479A" w:rsidRDefault="00C6479A" w:rsidP="00207738">
      <w:pPr>
        <w:pStyle w:val="Comments"/>
      </w:pPr>
    </w:p>
    <w:p w14:paraId="1ED0BA07" w14:textId="18279422" w:rsidR="00C6479A" w:rsidRDefault="00C6479A" w:rsidP="00C6479A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487D5C35" w14:textId="35D81537" w:rsidR="00C6479A" w:rsidRPr="00770DB4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Identify real RAN2 scopes/issues to be discussed /decided in RAN2. Rapporteur should check each issue whether RAN2 should discuss/decide it or RAN2 leave</w:t>
      </w:r>
      <w:r w:rsidR="00571C93">
        <w:t>s</w:t>
      </w:r>
      <w:r>
        <w:t xml:space="preserve"> it to RAN1.  </w:t>
      </w:r>
    </w:p>
    <w:p w14:paraId="0C4749E7" w14:textId="55643F3F" w:rsidR="00C6479A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</w:t>
      </w:r>
      <w:r w:rsidR="003E1E70">
        <w:t xml:space="preserve">Summary discussion </w:t>
      </w:r>
      <w:r w:rsidR="00576807">
        <w:t>in R2-2201804</w:t>
      </w:r>
    </w:p>
    <w:p w14:paraId="25EAE4EF" w14:textId="68AA0602" w:rsidR="00C6479A" w:rsidRPr="00576807" w:rsidRDefault="00C6479A" w:rsidP="00C6479A">
      <w:pPr>
        <w:ind w:left="1608"/>
      </w:pPr>
      <w:r w:rsidRPr="00AA559F">
        <w:rPr>
          <w:b/>
        </w:rPr>
        <w:t xml:space="preserve">Deadline: </w:t>
      </w:r>
      <w:r w:rsidR="00571C93" w:rsidRPr="00576807">
        <w:t>1/24 13:00 UTC</w:t>
      </w:r>
    </w:p>
    <w:p w14:paraId="2B094633" w14:textId="77777777" w:rsidR="00571C93" w:rsidRDefault="00571C93" w:rsidP="00207738">
      <w:pPr>
        <w:pStyle w:val="Doc-title"/>
      </w:pPr>
    </w:p>
    <w:p w14:paraId="61A31ABC" w14:textId="34FEB8EE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4FFEFE" w14:textId="77777777" w:rsidR="00207738" w:rsidRDefault="00207738" w:rsidP="00207738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4112267B" w14:textId="77777777" w:rsidR="00207738" w:rsidRDefault="00207738" w:rsidP="00207738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lastRenderedPageBreak/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77777777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0828" w14:textId="77777777" w:rsidR="00330701" w:rsidRDefault="00330701">
      <w:r>
        <w:separator/>
      </w:r>
    </w:p>
    <w:p w14:paraId="7DA0B487" w14:textId="77777777" w:rsidR="00330701" w:rsidRDefault="00330701"/>
  </w:endnote>
  <w:endnote w:type="continuationSeparator" w:id="0">
    <w:p w14:paraId="797D5FBC" w14:textId="77777777" w:rsidR="00330701" w:rsidRDefault="00330701">
      <w:r>
        <w:continuationSeparator/>
      </w:r>
    </w:p>
    <w:p w14:paraId="59CEB56B" w14:textId="77777777" w:rsidR="00330701" w:rsidRDefault="00330701"/>
  </w:endnote>
  <w:endnote w:type="continuationNotice" w:id="1">
    <w:p w14:paraId="68EE457A" w14:textId="77777777" w:rsidR="00330701" w:rsidRDefault="003307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30173814" w:rsidR="002C0CC2" w:rsidRDefault="002C0CC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48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3486">
      <w:rPr>
        <w:rStyle w:val="PageNumber"/>
        <w:noProof/>
      </w:rPr>
      <w:t>9</w:t>
    </w:r>
    <w:r>
      <w:rPr>
        <w:rStyle w:val="PageNumber"/>
      </w:rPr>
      <w:fldChar w:fldCharType="end"/>
    </w:r>
  </w:p>
  <w:p w14:paraId="365A3263" w14:textId="77777777" w:rsidR="002C0CC2" w:rsidRDefault="002C0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B710" w14:textId="77777777" w:rsidR="00330701" w:rsidRDefault="00330701">
      <w:r>
        <w:separator/>
      </w:r>
    </w:p>
    <w:p w14:paraId="5F33BDB9" w14:textId="77777777" w:rsidR="00330701" w:rsidRDefault="00330701"/>
  </w:footnote>
  <w:footnote w:type="continuationSeparator" w:id="0">
    <w:p w14:paraId="751F5A82" w14:textId="77777777" w:rsidR="00330701" w:rsidRDefault="00330701">
      <w:r>
        <w:continuationSeparator/>
      </w:r>
    </w:p>
    <w:p w14:paraId="4EE0312D" w14:textId="77777777" w:rsidR="00330701" w:rsidRDefault="00330701"/>
  </w:footnote>
  <w:footnote w:type="continuationNotice" w:id="1">
    <w:p w14:paraId="5A37FCA5" w14:textId="77777777" w:rsidR="00330701" w:rsidRDefault="0033070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3.25pt;height:24pt" o:bullet="t">
        <v:imagedata r:id="rId1" o:title="art711"/>
      </v:shape>
    </w:pict>
  </w:numPicBullet>
  <w:numPicBullet w:numPicBulletId="1">
    <w:pict>
      <v:shape id="_x0000_i1049" type="#_x0000_t75" style="width:112.9pt;height:75.2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43BEE"/>
    <w:multiLevelType w:val="hybridMultilevel"/>
    <w:tmpl w:val="E2E876F2"/>
    <w:lvl w:ilvl="0" w:tplc="06462D9A">
      <w:start w:val="8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71E036B"/>
    <w:multiLevelType w:val="hybridMultilevel"/>
    <w:tmpl w:val="D7D23C66"/>
    <w:lvl w:ilvl="0" w:tplc="B2060680"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4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B0A0B25"/>
    <w:multiLevelType w:val="hybridMultilevel"/>
    <w:tmpl w:val="D098CF72"/>
    <w:lvl w:ilvl="0" w:tplc="5CA0C5E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38"/>
  </w:num>
  <w:num w:numId="5">
    <w:abstractNumId w:val="25"/>
  </w:num>
  <w:num w:numId="6">
    <w:abstractNumId w:val="0"/>
  </w:num>
  <w:num w:numId="7">
    <w:abstractNumId w:val="27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8"/>
  </w:num>
  <w:num w:numId="14">
    <w:abstractNumId w:val="31"/>
  </w:num>
  <w:num w:numId="15">
    <w:abstractNumId w:val="35"/>
  </w:num>
  <w:num w:numId="16">
    <w:abstractNumId w:val="34"/>
  </w:num>
  <w:num w:numId="17">
    <w:abstractNumId w:val="30"/>
  </w:num>
  <w:num w:numId="18">
    <w:abstractNumId w:val="22"/>
  </w:num>
  <w:num w:numId="19">
    <w:abstractNumId w:val="6"/>
  </w:num>
  <w:num w:numId="20">
    <w:abstractNumId w:val="14"/>
  </w:num>
  <w:num w:numId="21">
    <w:abstractNumId w:val="19"/>
  </w:num>
  <w:num w:numId="22">
    <w:abstractNumId w:val="39"/>
  </w:num>
  <w:num w:numId="23">
    <w:abstractNumId w:val="17"/>
  </w:num>
  <w:num w:numId="24">
    <w:abstractNumId w:val="24"/>
  </w:num>
  <w:num w:numId="25">
    <w:abstractNumId w:val="9"/>
  </w:num>
  <w:num w:numId="26">
    <w:abstractNumId w:val="26"/>
  </w:num>
  <w:num w:numId="27">
    <w:abstractNumId w:val="42"/>
  </w:num>
  <w:num w:numId="28">
    <w:abstractNumId w:val="18"/>
  </w:num>
  <w:num w:numId="29">
    <w:abstractNumId w:val="29"/>
  </w:num>
  <w:num w:numId="30">
    <w:abstractNumId w:val="23"/>
  </w:num>
  <w:num w:numId="31">
    <w:abstractNumId w:val="40"/>
  </w:num>
  <w:num w:numId="32">
    <w:abstractNumId w:val="12"/>
  </w:num>
  <w:num w:numId="33">
    <w:abstractNumId w:val="7"/>
  </w:num>
  <w:num w:numId="34">
    <w:abstractNumId w:val="4"/>
  </w:num>
  <w:num w:numId="35">
    <w:abstractNumId w:val="33"/>
  </w:num>
  <w:num w:numId="36">
    <w:abstractNumId w:val="2"/>
  </w:num>
  <w:num w:numId="37">
    <w:abstractNumId w:val="16"/>
  </w:num>
  <w:num w:numId="38">
    <w:abstractNumId w:val="1"/>
  </w:num>
  <w:num w:numId="39">
    <w:abstractNumId w:val="3"/>
  </w:num>
  <w:num w:numId="40">
    <w:abstractNumId w:val="37"/>
  </w:num>
  <w:num w:numId="41">
    <w:abstractNumId w:val="41"/>
  </w:num>
  <w:num w:numId="42">
    <w:abstractNumId w:val="21"/>
  </w:num>
  <w:num w:numId="4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FD1C-8D1F-431D-9F6C-74E90C62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28771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7</cp:revision>
  <cp:lastPrinted>2019-04-30T12:04:00Z</cp:lastPrinted>
  <dcterms:created xsi:type="dcterms:W3CDTF">2022-01-18T13:53:00Z</dcterms:created>
  <dcterms:modified xsi:type="dcterms:W3CDTF">2022-01-18T18:52:00Z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