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053DDBB0"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Pr="00CA0EE4">
        <w:t>R2-22017</w:t>
      </w:r>
      <w:r>
        <w:t>57</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805C71A" w:rsidR="000A1ADD" w:rsidRDefault="000A1ADD" w:rsidP="000A1ADD">
      <w:pPr>
        <w:pStyle w:val="EmailDiscussion2"/>
        <w:ind w:left="1619" w:firstLine="0"/>
        <w:rPr>
          <w:color w:val="FF0000"/>
        </w:rPr>
      </w:pPr>
      <w:r>
        <w:t xml:space="preserve">Status: </w:t>
      </w:r>
      <w:r w:rsidR="00290B9C">
        <w:rPr>
          <w:color w:val="FF0000"/>
        </w:rPr>
        <w:t>Closed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7F615C80" w:rsidR="000A1ADD" w:rsidRDefault="000A1ADD" w:rsidP="000A1ADD">
      <w:pPr>
        <w:pStyle w:val="EmailDiscussion2"/>
        <w:ind w:left="1619" w:firstLine="0"/>
        <w:rPr>
          <w:color w:val="FF0000"/>
        </w:rPr>
      </w:pPr>
      <w:r>
        <w:t xml:space="preserve">Status: </w:t>
      </w:r>
      <w:r w:rsidR="00290B9C">
        <w:rPr>
          <w:color w:val="FF0000"/>
        </w:rPr>
        <w:t>Closed</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68428598" w:rsidR="00135AFA" w:rsidRDefault="00135AFA" w:rsidP="00135AFA">
      <w:pPr>
        <w:pStyle w:val="EmailDiscussion2"/>
        <w:ind w:left="1619" w:firstLine="0"/>
        <w:rPr>
          <w:color w:val="FF0000"/>
        </w:rPr>
      </w:pPr>
      <w:r>
        <w:t xml:space="preserve">Status: </w:t>
      </w:r>
      <w:r w:rsidR="00290B9C">
        <w:rPr>
          <w:color w:val="FF0000"/>
        </w:rPr>
        <w:t>Closed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76C0CFD3" w14:textId="77777777" w:rsidR="00FF7A0D" w:rsidRDefault="00FF7A0D" w:rsidP="00FF7A0D">
      <w:pPr>
        <w:pStyle w:val="EmailDiscussion2"/>
        <w:ind w:left="1619" w:firstLine="0"/>
        <w:rPr>
          <w:shd w:val="clear" w:color="auto" w:fill="FFFFFF"/>
        </w:rPr>
      </w:pPr>
      <w:r>
        <w:t>Final scope:</w:t>
      </w:r>
      <w:r>
        <w:rPr>
          <w:shd w:val="clear" w:color="auto" w:fill="FFFFFF"/>
        </w:rPr>
        <w:t xml:space="preserve"> Draft reply LS to RAN1 and new LS to RAN4</w:t>
      </w:r>
    </w:p>
    <w:p w14:paraId="5DF1C544" w14:textId="77777777" w:rsidR="00FF7A0D" w:rsidRDefault="00FF7A0D" w:rsidP="00FF7A0D">
      <w:pPr>
        <w:pStyle w:val="EmailDiscussion2"/>
        <w:ind w:left="1619" w:firstLine="0"/>
      </w:pPr>
      <w:r>
        <w:t>Final intended outcome: LSs to RAN1 and RAN4</w:t>
      </w:r>
    </w:p>
    <w:p w14:paraId="1F29A609" w14:textId="77777777" w:rsidR="00FF7A0D" w:rsidRDefault="00FF7A0D" w:rsidP="00FF7A0D">
      <w:pPr>
        <w:pStyle w:val="EmailDiscussion2"/>
        <w:ind w:left="1619" w:firstLine="0"/>
      </w:pPr>
      <w:r>
        <w:t>Final deadline (for companies' feedback): Tuesday 2022-01-25 14</w:t>
      </w:r>
      <w:r w:rsidRPr="00076AA5">
        <w:t>00 UTC</w:t>
      </w:r>
    </w:p>
    <w:p w14:paraId="1BD36311" w14:textId="77777777" w:rsidR="00FF7A0D" w:rsidRDefault="00FF7A0D" w:rsidP="00FF7A0D">
      <w:pPr>
        <w:pStyle w:val="EmailDiscussion2"/>
        <w:ind w:left="1619" w:firstLine="0"/>
      </w:pPr>
      <w:r>
        <w:t xml:space="preserve">Final deadline (for </w:t>
      </w:r>
      <w:r>
        <w:rPr>
          <w:rStyle w:val="Doc-text2Char"/>
        </w:rPr>
        <w:t xml:space="preserve">LSs in R2-2201759 and R2-2201760): </w:t>
      </w:r>
      <w:r>
        <w:t>Tuesday 2022-01-25 16</w:t>
      </w:r>
      <w:r w:rsidRPr="00076AA5">
        <w:t>00 UTC</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1"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0474896E"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rsidR="007B6B0A">
        <w:t>49</w:t>
      </w:r>
      <w:r>
        <w:rPr>
          <w:rStyle w:val="Doc-text2Char"/>
        </w:rPr>
        <w:t xml:space="preserve">): </w:t>
      </w:r>
      <w:r>
        <w:t>Monday 2022-01-24 20</w:t>
      </w:r>
      <w:r w:rsidRPr="00076AA5">
        <w:t>00 UTC</w:t>
      </w:r>
    </w:p>
    <w:p w14:paraId="039C878D" w14:textId="07A6B5C7" w:rsidR="00641AC3" w:rsidRPr="00641AC3" w:rsidRDefault="00641AC3" w:rsidP="00641AC3">
      <w:pPr>
        <w:pStyle w:val="EmailDiscussion2"/>
        <w:ind w:left="1619" w:firstLine="0"/>
        <w:rPr>
          <w:u w:val="single"/>
        </w:rPr>
      </w:pPr>
      <w:r w:rsidRPr="000A1ADD">
        <w:rPr>
          <w:u w:val="single"/>
        </w:rPr>
        <w:t>Proposals mar</w:t>
      </w:r>
      <w:r>
        <w:rPr>
          <w:u w:val="single"/>
        </w:rPr>
        <w:t>k</w:t>
      </w:r>
      <w:r w:rsidR="007B6B0A">
        <w:rPr>
          <w:u w:val="single"/>
        </w:rPr>
        <w:t>ed "for agreement" in R2-2201749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06D37A50" w:rsidR="00B836E8" w:rsidRDefault="00B836E8" w:rsidP="00B836E8">
      <w:pPr>
        <w:pStyle w:val="EmailDiscussion2"/>
        <w:ind w:left="1619" w:firstLine="0"/>
        <w:rPr>
          <w:color w:val="FF0000"/>
        </w:rPr>
      </w:pPr>
      <w:r>
        <w:t xml:space="preserve">Status: </w:t>
      </w:r>
      <w:r w:rsidR="00B60CED">
        <w:rPr>
          <w:color w:val="FF0000"/>
        </w:rPr>
        <w:t>Closed</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208A02FB" w:rsidR="00A263A6" w:rsidRDefault="00A263A6" w:rsidP="00A263A6">
      <w:pPr>
        <w:pStyle w:val="EmailDiscussion2"/>
        <w:ind w:left="1619" w:firstLine="0"/>
        <w:rPr>
          <w:color w:val="FF0000"/>
        </w:rPr>
      </w:pPr>
      <w:r>
        <w:t xml:space="preserve">Status: </w:t>
      </w:r>
      <w:r w:rsidR="00B60CED">
        <w:rPr>
          <w:color w:val="FF0000"/>
        </w:rPr>
        <w:t>Closed</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2"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 deadline (for companies' feedback): Monday 2022-01-24 20</w:t>
      </w:r>
      <w:r w:rsidRPr="00076AA5">
        <w:t>00 UTC</w:t>
      </w:r>
    </w:p>
    <w:p w14:paraId="3B4456A8" w14:textId="1401BEEE"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lastRenderedPageBreak/>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0251792A"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6C5CD5C3" w14:textId="1C8C9672"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264AB5">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264AB5">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264AB5">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264AB5">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264AB5">
      <w:pPr>
        <w:pStyle w:val="Doc-text2"/>
        <w:numPr>
          <w:ilvl w:val="0"/>
          <w:numId w:val="21"/>
        </w:numPr>
      </w:pPr>
      <w:r>
        <w:lastRenderedPageBreak/>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264AB5">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264AB5">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264AB5">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264AB5">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264AB5">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264AB5">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264AB5">
      <w:pPr>
        <w:pStyle w:val="Doc-text2"/>
        <w:numPr>
          <w:ilvl w:val="0"/>
          <w:numId w:val="19"/>
        </w:numPr>
      </w:pPr>
      <w:r>
        <w:t>Reply LS in R2-2201740</w:t>
      </w:r>
    </w:p>
    <w:p w14:paraId="75296811" w14:textId="3DC6998C" w:rsidR="00B836E8" w:rsidRDefault="00515025" w:rsidP="00B836E8">
      <w:pPr>
        <w:pStyle w:val="Doc-title"/>
      </w:pPr>
      <w:hyperlink r:id="rId22"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264AB5">
      <w:pPr>
        <w:pStyle w:val="Doc-text2"/>
        <w:numPr>
          <w:ilvl w:val="0"/>
          <w:numId w:val="19"/>
        </w:numPr>
      </w:pPr>
      <w:r>
        <w:t>Remove Draft and put RAN2 as Source</w:t>
      </w:r>
    </w:p>
    <w:p w14:paraId="4AF45139" w14:textId="4DA84B9D" w:rsidR="00636E47" w:rsidRPr="00636E47" w:rsidRDefault="00636E47" w:rsidP="00264AB5">
      <w:pPr>
        <w:pStyle w:val="Doc-text2"/>
        <w:numPr>
          <w:ilvl w:val="0"/>
          <w:numId w:val="19"/>
        </w:numPr>
      </w:pPr>
      <w:r>
        <w:t xml:space="preserve">Revised in </w:t>
      </w:r>
      <w:hyperlink r:id="rId23" w:tooltip="C:Data3GPPRAN2InboxR2-2201754.zip" w:history="1">
        <w:r w:rsidRPr="009D3C54">
          <w:rPr>
            <w:rStyle w:val="Hyperlink"/>
          </w:rPr>
          <w:t>R2-2201754</w:t>
        </w:r>
      </w:hyperlink>
    </w:p>
    <w:p w14:paraId="458D5554" w14:textId="443CFF60" w:rsidR="00636E47" w:rsidRDefault="009D3C54" w:rsidP="00636E47">
      <w:pPr>
        <w:pStyle w:val="Doc-title"/>
      </w:pPr>
      <w:hyperlink r:id="rId24" w:tooltip="C:Data3GPPRAN2InboxR2-2201754.zip" w:history="1">
        <w:r w:rsidR="00636E47" w:rsidRPr="009D3C54">
          <w:rPr>
            <w:rStyle w:val="Hyperlink"/>
          </w:rPr>
          <w:t>R2-2</w:t>
        </w:r>
        <w:r w:rsidR="00636E47" w:rsidRPr="009D3C54">
          <w:rPr>
            <w:rStyle w:val="Hyperlink"/>
          </w:rPr>
          <w:t>2</w:t>
        </w:r>
        <w:r w:rsidR="00636E47" w:rsidRPr="009D3C54">
          <w:rPr>
            <w:rStyle w:val="Hyperlink"/>
          </w:rPr>
          <w:t>01754</w:t>
        </w:r>
      </w:hyperlink>
      <w:r w:rsidR="00636E47">
        <w:tab/>
        <w:t>Reply LS on NTN specific User Consent (Qualcomm Incorporated)</w:t>
      </w:r>
      <w:r w:rsidR="00636E47">
        <w:tab/>
        <w:t>LS out</w:t>
      </w:r>
      <w:r w:rsidR="00636E47">
        <w:tab/>
        <w:t>Rel-17</w:t>
      </w:r>
      <w:r w:rsidR="00636E47">
        <w:tab/>
        <w:t>NR_NTN_solutions-Core</w:t>
      </w:r>
      <w:r w:rsidR="00636E47">
        <w:tab/>
        <w:t>To:SA3</w:t>
      </w:r>
      <w:r w:rsidR="00636E47">
        <w:tab/>
        <w:t>Cc:RAN3, SA2</w:t>
      </w:r>
    </w:p>
    <w:p w14:paraId="6B8F54EB" w14:textId="4B862C4C" w:rsidR="00636E47" w:rsidRPr="00636E47" w:rsidRDefault="00636E47" w:rsidP="00264AB5">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5"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6"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264AB5">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7"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264AB5">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8"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9"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264AB5">
      <w:pPr>
        <w:pStyle w:val="Doc-text2"/>
        <w:numPr>
          <w:ilvl w:val="0"/>
          <w:numId w:val="19"/>
        </w:numPr>
      </w:pPr>
      <w:r>
        <w:t xml:space="preserve">Noted. </w:t>
      </w:r>
    </w:p>
    <w:p w14:paraId="7A9336F0" w14:textId="77777777" w:rsidR="00B836E8" w:rsidRDefault="00B836E8" w:rsidP="00264AB5">
      <w:pPr>
        <w:pStyle w:val="Doc-text2"/>
        <w:numPr>
          <w:ilvl w:val="0"/>
          <w:numId w:val="19"/>
        </w:numPr>
      </w:pPr>
      <w:r>
        <w:t>Reply LS in R2-2201741</w:t>
      </w:r>
    </w:p>
    <w:p w14:paraId="649C588D" w14:textId="2B485B14" w:rsidR="00B836E8" w:rsidRDefault="0080497E" w:rsidP="00B836E8">
      <w:pPr>
        <w:pStyle w:val="Doc-title"/>
      </w:pPr>
      <w:hyperlink r:id="rId30" w:tooltip="C:Data3GPPRAN2InboxR2-2201741.zip" w:history="1">
        <w:r w:rsidR="00B836E8" w:rsidRPr="0080497E">
          <w:rPr>
            <w:rStyle w:val="Hyperlink"/>
          </w:rPr>
          <w:t>R2-</w:t>
        </w:r>
        <w:r w:rsidR="00B836E8" w:rsidRPr="0080497E">
          <w:rPr>
            <w:rStyle w:val="Hyperlink"/>
          </w:rPr>
          <w:t>2</w:t>
        </w:r>
        <w:r w:rsidR="00B836E8" w:rsidRPr="0080497E">
          <w:rPr>
            <w:rStyle w:val="Hyperlink"/>
          </w:rPr>
          <w:t>201741</w:t>
        </w:r>
      </w:hyperlink>
      <w:r w:rsidR="00B836E8">
        <w:tab/>
        <w:t>Reply LS on Multiple SMTCs for NR NTN</w:t>
      </w:r>
      <w:r w:rsidR="00B836E8">
        <w:tab/>
        <w:t>Qualcomm Incorporated</w:t>
      </w:r>
      <w:r w:rsidR="00B836E8">
        <w:tab/>
        <w:t>LS out</w:t>
      </w:r>
      <w:r w:rsidR="00B836E8">
        <w:tab/>
        <w:t>Rel-17</w:t>
      </w:r>
      <w:r w:rsidR="00B836E8">
        <w:tab/>
        <w:t>NR_NTN_solutions-Core</w:t>
      </w:r>
      <w:r w:rsidR="00B836E8">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31"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264AB5">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2"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264AB5">
      <w:pPr>
        <w:pStyle w:val="Doc-text2"/>
        <w:numPr>
          <w:ilvl w:val="0"/>
          <w:numId w:val="19"/>
        </w:numPr>
      </w:pPr>
      <w:r>
        <w:t xml:space="preserve">Noted. </w:t>
      </w:r>
    </w:p>
    <w:p w14:paraId="62A94374" w14:textId="5BF8DCB1" w:rsidR="00B836E8" w:rsidRDefault="003B4E35" w:rsidP="00264AB5">
      <w:pPr>
        <w:pStyle w:val="Doc-text2"/>
        <w:numPr>
          <w:ilvl w:val="0"/>
          <w:numId w:val="19"/>
        </w:numPr>
      </w:pPr>
      <w:r>
        <w:t xml:space="preserve">Reply LS in </w:t>
      </w:r>
      <w:r w:rsidR="00B836E8">
        <w:t>R2-2201742</w:t>
      </w:r>
    </w:p>
    <w:p w14:paraId="195BBA5E" w14:textId="2D0125DA" w:rsidR="00B836E8" w:rsidRPr="00B836E8" w:rsidRDefault="0080497E" w:rsidP="00B836E8">
      <w:pPr>
        <w:pStyle w:val="Doc-title"/>
      </w:pPr>
      <w:hyperlink r:id="rId33" w:tooltip="C:Data3GPPRAN2InboxR2-2201742.zip" w:history="1">
        <w:r w:rsidR="00B836E8" w:rsidRPr="0080497E">
          <w:rPr>
            <w:rStyle w:val="Hyperlink"/>
          </w:rPr>
          <w:t>R2-2201742</w:t>
        </w:r>
      </w:hyperlink>
      <w:r w:rsidR="00B836E8">
        <w:tab/>
        <w:t>Reply LS on NR NTN Neighbor Cell and Satellite Information</w:t>
      </w:r>
      <w:r w:rsidR="00B836E8">
        <w:tab/>
        <w:t>Qualcomm Incorporated</w:t>
      </w:r>
      <w:r w:rsidR="00B836E8">
        <w:tab/>
        <w:t>LS out</w:t>
      </w:r>
      <w:r w:rsidR="00B836E8">
        <w:tab/>
        <w:t>Rel-17</w:t>
      </w:r>
      <w:r w:rsidR="00B836E8">
        <w:tab/>
        <w:t>NR_NTN_solutions-Core</w:t>
      </w:r>
      <w:r w:rsidR="00B836E8">
        <w:tab/>
        <w:t>To:RAN4</w:t>
      </w:r>
      <w:r w:rsidR="00B836E8">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4"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264AB5">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5"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264AB5">
      <w:pPr>
        <w:pStyle w:val="Doc-text2"/>
        <w:numPr>
          <w:ilvl w:val="0"/>
          <w:numId w:val="12"/>
        </w:numPr>
      </w:pPr>
      <w:r>
        <w:t>Withdrawn</w:t>
      </w:r>
    </w:p>
    <w:p w14:paraId="36413C32" w14:textId="77777777" w:rsidR="00930C62" w:rsidRDefault="00930C62" w:rsidP="00930C62">
      <w:pPr>
        <w:pStyle w:val="Doc-title"/>
      </w:pPr>
      <w:hyperlink r:id="rId36"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7"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8"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9"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264AB5">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40"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41"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264AB5">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42"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lastRenderedPageBreak/>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 xml:space="preserve">Final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3"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264AB5">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264AB5">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264AB5">
      <w:pPr>
        <w:pStyle w:val="Doc-text2"/>
        <w:numPr>
          <w:ilvl w:val="0"/>
          <w:numId w:val="21"/>
        </w:numPr>
      </w:pPr>
      <w:r>
        <w:t>Oppo thinks this is to avoid periodic reporting</w:t>
      </w:r>
    </w:p>
    <w:p w14:paraId="79EDE090" w14:textId="4FC2FA3E" w:rsidR="00A33AA0" w:rsidRPr="00EC6692" w:rsidRDefault="00A33AA0" w:rsidP="00264AB5">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264AB5">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264AB5">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264AB5">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264AB5">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264AB5">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264AB5">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264AB5">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264AB5">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lastRenderedPageBreak/>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264AB5">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264AB5">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264AB5">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264AB5">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264AB5">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4"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264AB5">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264AB5">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264AB5">
      <w:pPr>
        <w:pStyle w:val="Doc-text2"/>
        <w:numPr>
          <w:ilvl w:val="0"/>
          <w:numId w:val="21"/>
        </w:numPr>
      </w:pPr>
      <w:r>
        <w:t>Ericsson would like to further discuss p6: Earlier agreements do not exclude using an algorithm that is dependent on two thresholds instead of one “differential threshold”. Our proposed method does use an offset, but different than the “differential threshold” method. Further, our proposed method can be configured with only signalling one threshold and the other threshold is equal to the signalled threshold plus 1 ms (or minus depending on which parameter that is signalled) – which addresses the concerns of some companies on the configuration. We think the performance of our proposed method is better than the “differential threshold”. 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264AB5">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264AB5">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264AB5">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264AB5">
      <w:pPr>
        <w:pStyle w:val="Doc-text2"/>
        <w:numPr>
          <w:ilvl w:val="0"/>
          <w:numId w:val="21"/>
        </w:numPr>
      </w:pPr>
      <w:r>
        <w:t xml:space="preserve">Oppo thinks </w:t>
      </w:r>
      <w:r w:rsidRPr="00784C3C">
        <w:t xml:space="preserve">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w:t>
      </w:r>
      <w:r w:rsidRPr="00784C3C">
        <w:lastRenderedPageBreak/>
        <w:t>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264AB5">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264AB5">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264AB5">
      <w:pPr>
        <w:pStyle w:val="Doc-text2"/>
        <w:numPr>
          <w:ilvl w:val="0"/>
          <w:numId w:val="21"/>
        </w:numPr>
      </w:pPr>
      <w:r>
        <w:t>LGE shares the same view as QC on p17a</w:t>
      </w:r>
    </w:p>
    <w:p w14:paraId="4F6EF8DC" w14:textId="38D83AA2" w:rsidR="00CC1E00" w:rsidRDefault="00CC1E00" w:rsidP="00264AB5">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264AB5">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264AB5">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264AB5">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264AB5">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264AB5">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264AB5">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2F44DF17" w:rsidR="00A92B4E" w:rsidRDefault="00C94039" w:rsidP="00A92B4E">
      <w:pPr>
        <w:pStyle w:val="Doc-title"/>
      </w:pPr>
      <w:hyperlink r:id="rId45" w:tooltip="C:Data3GPPRAN2InboxR2-2201755.zip" w:history="1">
        <w:r w:rsidR="00A92B4E" w:rsidRPr="00C94039">
          <w:rPr>
            <w:rStyle w:val="Hyperlink"/>
          </w:rPr>
          <w:t>R2-</w:t>
        </w:r>
        <w:r w:rsidR="00A92B4E" w:rsidRPr="00C94039">
          <w:rPr>
            <w:rStyle w:val="Hyperlink"/>
          </w:rPr>
          <w:t>2</w:t>
        </w:r>
        <w:r w:rsidR="00A92B4E" w:rsidRPr="00C94039">
          <w:rPr>
            <w:rStyle w:val="Hyperlink"/>
          </w:rPr>
          <w:t>201755</w:t>
        </w:r>
      </w:hyperlink>
      <w:r w:rsidR="00A92B4E">
        <w:tab/>
      </w:r>
      <w:r w:rsidR="00A92B4E" w:rsidRPr="008E4AC5">
        <w:t>[</w:t>
      </w:r>
      <w:r w:rsidR="00A92B4E">
        <w:t>offline-</w:t>
      </w:r>
      <w:r w:rsidR="00A92B4E" w:rsidRPr="008E4AC5">
        <w:t>10</w:t>
      </w:r>
      <w:r w:rsidR="00A92B4E">
        <w:t>1</w:t>
      </w:r>
      <w:r w:rsidR="00A92B4E" w:rsidRPr="008E4AC5">
        <w:t>]</w:t>
      </w:r>
      <w:r w:rsidR="00A92B4E">
        <w:t xml:space="preserve"> RACH aspects - third round</w:t>
      </w:r>
      <w:r w:rsidR="00A92B4E">
        <w:tab/>
        <w:t>OPPO</w:t>
      </w:r>
      <w:r w:rsidR="00A92B4E">
        <w:tab/>
        <w:t>discussion</w:t>
      </w:r>
      <w:r w:rsidR="00A92B4E">
        <w:tab/>
        <w:t>Rel-17</w:t>
      </w:r>
      <w:r w:rsidR="00A92B4E">
        <w:tab/>
        <w:t>NR_NTN_solutions-Core</w:t>
      </w:r>
    </w:p>
    <w:p w14:paraId="7A5048DF" w14:textId="1F831DE3" w:rsidR="00A92B4E" w:rsidRDefault="00A92B4E" w:rsidP="00A92B4E">
      <w:pPr>
        <w:pStyle w:val="Doc-text2"/>
      </w:pPr>
      <w:r>
        <w:t>For agreements:</w:t>
      </w:r>
    </w:p>
    <w:p w14:paraId="0FD55DFD" w14:textId="77777777" w:rsidR="008B19C4" w:rsidRDefault="008B19C4" w:rsidP="008B19C4">
      <w:pPr>
        <w:pStyle w:val="Comments"/>
      </w:pPr>
      <w:bookmarkStart w:id="2" w:name="_GoBack"/>
      <w:bookmarkEnd w:id="2"/>
      <w:r>
        <w:t>Proposals for agreements:</w:t>
      </w:r>
    </w:p>
    <w:p w14:paraId="07835981" w14:textId="77777777" w:rsidR="008B19C4" w:rsidRDefault="008B19C4" w:rsidP="008B19C4">
      <w:pPr>
        <w:pStyle w:val="Comments"/>
      </w:pPr>
      <w:r>
        <w:t>Proposal 6a: (14/15) For the TA report triggering event which uses the offset threshold between current information about UE specific TA and the last successfully reported information about UE specific TA, no hysteresis or time to trigger is needed.</w:t>
      </w:r>
    </w:p>
    <w:p w14:paraId="550D4BE1" w14:textId="77777777" w:rsidR="008B19C4" w:rsidRDefault="008B19C4" w:rsidP="008B19C4">
      <w:pPr>
        <w:pStyle w:val="Comments"/>
      </w:pPr>
      <w:r>
        <w:lastRenderedPageBreak/>
        <w:t>Proposal 8a: (12/16) SR can be triggered if there is a TA reporting triggered and no UL-SCH resources for TA reporting. When SR is triggered but there are no available PUCCH resources, UE will trigger RACH.</w:t>
      </w:r>
    </w:p>
    <w:p w14:paraId="7A24E268" w14:textId="77777777" w:rsidR="008B19C4" w:rsidRDefault="008B19C4" w:rsidP="008B19C4">
      <w:pPr>
        <w:pStyle w:val="Comments"/>
      </w:pPr>
      <w:r>
        <w:t>Proposal 12: (8/8) Reuse the TA-based trigger event IF reporting UE location information for TA reporting purpose in connected mode can be agreed.</w:t>
      </w:r>
    </w:p>
    <w:p w14:paraId="740EB0A8" w14:textId="77777777" w:rsidR="008B19C4" w:rsidRDefault="008B19C4" w:rsidP="008B19C4">
      <w:pPr>
        <w:pStyle w:val="Comments"/>
      </w:pPr>
      <w:r>
        <w:t>Proposal 13: (6/8) UE can be configured to report only the UE location or the UE specific TA information IF reporting UE location information for TA reporting purpose in connected mode can be agreed.</w:t>
      </w:r>
    </w:p>
    <w:p w14:paraId="729C070D" w14:textId="77777777" w:rsidR="008B19C4" w:rsidRDefault="008B19C4" w:rsidP="008B19C4">
      <w:pPr>
        <w:pStyle w:val="Comments"/>
      </w:pPr>
      <w:r>
        <w:t>Proposal 18: (14/16) RAN2 do not address the issue on connected mode UE failing to acquire an accurate UE location to be used in the calculation of the full TA.</w:t>
      </w:r>
    </w:p>
    <w:p w14:paraId="66C77ED2" w14:textId="77777777" w:rsidR="008B19C4" w:rsidRDefault="008B19C4" w:rsidP="008B19C4">
      <w:pPr>
        <w:pStyle w:val="Comments"/>
      </w:pPr>
      <w:r>
        <w:t>Proposal 19: (10/13) UE stops ra-ContentionResolutionTimer upon receiving PDCCH indicating Msg3 retransmission and then starts ra-ContentionResolutionTimer after the end of the Msg3 retransmission plus UE-gNB RTT.</w:t>
      </w:r>
    </w:p>
    <w:p w14:paraId="0E593D4C" w14:textId="77777777" w:rsidR="008B19C4" w:rsidRDefault="008B19C4" w:rsidP="008B19C4">
      <w:pPr>
        <w:pStyle w:val="Comments"/>
      </w:pPr>
    </w:p>
    <w:p w14:paraId="10913B85" w14:textId="77777777" w:rsidR="008B19C4" w:rsidRDefault="008B19C4" w:rsidP="008B19C4">
      <w:pPr>
        <w:pStyle w:val="Comments"/>
      </w:pPr>
      <w:r>
        <w:t>Proposals for discussion:</w:t>
      </w:r>
    </w:p>
    <w:p w14:paraId="2EA5058E" w14:textId="77777777" w:rsidR="008B19C4" w:rsidRDefault="008B19C4" w:rsidP="008B19C4">
      <w:pPr>
        <w:pStyle w:val="Comments"/>
      </w:pPr>
      <w:r>
        <w:t>Proposal 1a: (9/15) UE reports Full TA (i.e., T_TA as defined in the UE’s TA formula). The size of the TA report MAC CE is fixed to two octets.</w:t>
      </w:r>
    </w:p>
    <w:p w14:paraId="0BD2E0D2" w14:textId="77777777" w:rsidR="008B19C4" w:rsidRDefault="008B19C4" w:rsidP="008B19C4">
      <w:pPr>
        <w:pStyle w:val="Comments"/>
      </w:pPr>
      <w:r>
        <w:t>Proposal 11: (8:6:1) Not to support UE reporting location information for TA reporting purpose in connected mode.</w:t>
      </w:r>
    </w:p>
    <w:p w14:paraId="2C047E36" w14:textId="34078FAA" w:rsidR="008B19C4" w:rsidRDefault="008B19C4" w:rsidP="008B19C4">
      <w:pPr>
        <w:pStyle w:val="Comments"/>
      </w:pPr>
      <w:r>
        <w:t>Proposal 17b: (12/17) Follow IoT NTN’s agreements, i.e., when SI used for UL synch (pre-compensation) is no longer valid, the UE autonomously tunes away and re-acquires the required SI, and then comes back. FFS whether anything additional is needed.</w:t>
      </w: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6"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7"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8"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9"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50"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51"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52"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53"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4"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5"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6"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7"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8"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9"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60"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61"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62"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63"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4"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5"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6"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6B40F958"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w:t>
      </w:r>
      <w:r w:rsidR="007B6B0A">
        <w:t>9</w:t>
      </w:r>
      <w:r w:rsidR="00FE0955">
        <w:rPr>
          <w:rStyle w:val="Doc-text2Char"/>
        </w:rPr>
        <w:t xml:space="preserve">): </w:t>
      </w:r>
      <w:r>
        <w:t>Monday 2022-01-24 20</w:t>
      </w:r>
      <w:r w:rsidRPr="00076AA5">
        <w:t>00 UTC</w:t>
      </w:r>
    </w:p>
    <w:p w14:paraId="75E11709" w14:textId="4B10E06C"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w:t>
      </w:r>
      <w:r w:rsidR="007B6B0A">
        <w:rPr>
          <w:u w:val="single"/>
        </w:rPr>
        <w:t>9</w:t>
      </w:r>
      <w:r w:rsidR="008C78C3">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7"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264AB5">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264AB5">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264AB5">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264AB5">
      <w:pPr>
        <w:pStyle w:val="Doc-text2"/>
        <w:numPr>
          <w:ilvl w:val="0"/>
          <w:numId w:val="21"/>
        </w:numPr>
      </w:pPr>
      <w:r>
        <w:t>QC would like to have a note in the spec</w:t>
      </w:r>
    </w:p>
    <w:p w14:paraId="39528524" w14:textId="33FEAFBB" w:rsidR="00F56BB1" w:rsidRDefault="00F56BB1" w:rsidP="00264AB5">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264AB5">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264AB5">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264AB5">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264AB5">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264AB5">
      <w:pPr>
        <w:pStyle w:val="Doc-text2"/>
        <w:numPr>
          <w:ilvl w:val="0"/>
          <w:numId w:val="21"/>
        </w:numPr>
      </w:pPr>
      <w:r>
        <w:t xml:space="preserve">Oppo is not sure which option is meant to be excluded among </w:t>
      </w:r>
    </w:p>
    <w:p w14:paraId="4C7B775B" w14:textId="6B51C149" w:rsidR="00741C93" w:rsidRDefault="00741C93" w:rsidP="00264AB5">
      <w:pPr>
        <w:pStyle w:val="Doc-text2"/>
        <w:numPr>
          <w:ilvl w:val="0"/>
          <w:numId w:val="29"/>
        </w:numPr>
      </w:pPr>
      <w:r>
        <w:t>Configuration of HARQ mode is up to NW implementation, and UE always follows;</w:t>
      </w:r>
    </w:p>
    <w:p w14:paraId="379EAA1D" w14:textId="4A797D8F" w:rsidR="00741C93" w:rsidRDefault="00741C93" w:rsidP="00264AB5">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264AB5">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264AB5">
      <w:pPr>
        <w:pStyle w:val="Doc-text2"/>
        <w:numPr>
          <w:ilvl w:val="0"/>
          <w:numId w:val="21"/>
        </w:numPr>
      </w:pPr>
      <w:r>
        <w:lastRenderedPageBreak/>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264AB5">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264AB5">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264AB5">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264AB5">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264AB5">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264AB5">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264AB5">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264AB5">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264AB5">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264AB5">
      <w:pPr>
        <w:pStyle w:val="Doc-text2"/>
        <w:numPr>
          <w:ilvl w:val="0"/>
          <w:numId w:val="21"/>
        </w:numPr>
      </w:pPr>
      <w:r>
        <w:t xml:space="preserve">IDC thinks we should agree on this. </w:t>
      </w:r>
    </w:p>
    <w:p w14:paraId="7480FF1D" w14:textId="32FDC3AA" w:rsidR="00814901" w:rsidRDefault="00814901" w:rsidP="00264AB5">
      <w:pPr>
        <w:pStyle w:val="Doc-text2"/>
        <w:numPr>
          <w:ilvl w:val="0"/>
          <w:numId w:val="21"/>
        </w:numPr>
      </w:pPr>
      <w:r>
        <w:t>Oppo thinks we could have this configurable as a compromise</w:t>
      </w:r>
    </w:p>
    <w:p w14:paraId="2972FC29" w14:textId="114668F6" w:rsidR="00814901" w:rsidRDefault="00814901" w:rsidP="00264AB5">
      <w:pPr>
        <w:pStyle w:val="Doc-text2"/>
        <w:numPr>
          <w:ilvl w:val="0"/>
          <w:numId w:val="21"/>
        </w:numPr>
      </w:pPr>
      <w:r>
        <w:t>Ericsson there is no need for this</w:t>
      </w:r>
    </w:p>
    <w:p w14:paraId="55355372" w14:textId="79CF3173" w:rsidR="00814901" w:rsidRDefault="00814901" w:rsidP="00264AB5">
      <w:pPr>
        <w:pStyle w:val="Doc-text2"/>
        <w:numPr>
          <w:ilvl w:val="0"/>
          <w:numId w:val="21"/>
        </w:numPr>
      </w:pPr>
      <w:r>
        <w:t>Oppo thinks there is an issue also for CG</w:t>
      </w:r>
    </w:p>
    <w:p w14:paraId="1CA8FE58" w14:textId="1A32294C" w:rsidR="00814901" w:rsidRDefault="00814901" w:rsidP="00264AB5">
      <w:pPr>
        <w:pStyle w:val="Doc-text2"/>
        <w:numPr>
          <w:ilvl w:val="0"/>
          <w:numId w:val="21"/>
        </w:numPr>
      </w:pPr>
      <w:r>
        <w:t>IDC thinks the configurable option was also on the table before and already discarded</w:t>
      </w:r>
    </w:p>
    <w:p w14:paraId="4C481CA9" w14:textId="2E25240D" w:rsidR="00814901" w:rsidRDefault="00814901" w:rsidP="00264AB5">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264AB5">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264AB5">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264AB5">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168C2486" w:rsidR="008C78C3" w:rsidRDefault="005F5360" w:rsidP="008C78C3">
      <w:pPr>
        <w:pStyle w:val="Doc-title"/>
      </w:pPr>
      <w:hyperlink r:id="rId68" w:tooltip="C:Data3GPPRAN2InboxR2-2201749.zip" w:history="1">
        <w:r w:rsidR="008C78C3" w:rsidRPr="005F5360">
          <w:rPr>
            <w:rStyle w:val="Hyperlink"/>
          </w:rPr>
          <w:t>R2</w:t>
        </w:r>
        <w:r w:rsidR="008C78C3" w:rsidRPr="005F5360">
          <w:rPr>
            <w:rStyle w:val="Hyperlink"/>
          </w:rPr>
          <w:t>-</w:t>
        </w:r>
        <w:r w:rsidR="008C78C3" w:rsidRPr="005F5360">
          <w:rPr>
            <w:rStyle w:val="Hyperlink"/>
          </w:rPr>
          <w:t>22</w:t>
        </w:r>
        <w:r w:rsidR="008C78C3" w:rsidRPr="005F5360">
          <w:rPr>
            <w:rStyle w:val="Hyperlink"/>
          </w:rPr>
          <w:t>0</w:t>
        </w:r>
        <w:r w:rsidR="008C78C3" w:rsidRPr="005F5360">
          <w:rPr>
            <w:rStyle w:val="Hyperlink"/>
          </w:rPr>
          <w:t>174</w:t>
        </w:r>
        <w:r w:rsidR="007B6B0A" w:rsidRPr="005F5360">
          <w:rPr>
            <w:rStyle w:val="Hyperlink"/>
          </w:rPr>
          <w:t>9</w:t>
        </w:r>
      </w:hyperlink>
      <w:r w:rsidR="008C78C3">
        <w:tab/>
      </w:r>
      <w:r w:rsidR="008C78C3" w:rsidRPr="008E4AC5">
        <w:t>[</w:t>
      </w:r>
      <w:r w:rsidR="008C78C3">
        <w:t>offline-</w:t>
      </w:r>
      <w:r w:rsidR="008C78C3" w:rsidRPr="008E4AC5">
        <w:t>10</w:t>
      </w:r>
      <w:r w:rsidR="008C78C3">
        <w:t>7</w:t>
      </w:r>
      <w:r w:rsidR="008C78C3" w:rsidRPr="008E4AC5">
        <w:t>]</w:t>
      </w:r>
      <w:r w:rsidR="008C78C3">
        <w:t xml:space="preserve"> Other MAC aspects - second round Interdigital</w:t>
      </w:r>
      <w:r w:rsidR="008C78C3">
        <w:tab/>
        <w:t>discussion</w:t>
      </w:r>
      <w:r w:rsidR="008C78C3">
        <w:tab/>
        <w:t>Rel-17</w:t>
      </w:r>
      <w:r w:rsidR="008C78C3">
        <w:tab/>
        <w:t>NR_NTN_solutions-Core</w:t>
      </w:r>
    </w:p>
    <w:p w14:paraId="66D6F739" w14:textId="77777777" w:rsidR="00613DAF" w:rsidRDefault="00613DAF" w:rsidP="00613DAF">
      <w:pPr>
        <w:pStyle w:val="Comments"/>
      </w:pPr>
      <w:r>
        <w:t xml:space="preserve">Proposal 1: </w:t>
      </w:r>
      <w:r>
        <w:tab/>
        <w:t>configuredGrantTimer length is extended by UE-gNB RTT in NTN.</w:t>
      </w:r>
    </w:p>
    <w:p w14:paraId="6A8B130A" w14:textId="5F513748" w:rsidR="001B2631" w:rsidRDefault="001B2631" w:rsidP="001B2631">
      <w:pPr>
        <w:pStyle w:val="Comments"/>
      </w:pPr>
      <w:r>
        <w:lastRenderedPageBreak/>
        <w:t>Rapporteur notes this proposal is motivated by the following o</w:t>
      </w:r>
      <w:r>
        <w:t>bservations from Questions 1-3:</w:t>
      </w:r>
    </w:p>
    <w:p w14:paraId="746668A1" w14:textId="77777777" w:rsidR="001B2631" w:rsidRDefault="001B2631" w:rsidP="001B2631">
      <w:pPr>
        <w:pStyle w:val="Comments"/>
      </w:pPr>
      <w:r>
        <w:t>Observation 1:   While (7/12) agree that extension of CGT by UE-gNB RTT could lead to mismatch between UE and gNB, a large majority (8/11) think this may be handled by existing mechanisms with no further specification impact.</w:t>
      </w:r>
    </w:p>
    <w:p w14:paraId="17C8EE50" w14:textId="77777777" w:rsidR="001B2631" w:rsidRDefault="001B2631" w:rsidP="001B2631">
      <w:pPr>
        <w:pStyle w:val="Comments"/>
      </w:pPr>
      <w:r>
        <w:t xml:space="preserve">Observation 2:   A majority (7/11) do no not think that values in Option 2 can be selected to balance overhead and approximately compensate UE-gNB RTT.  </w:t>
      </w:r>
    </w:p>
    <w:p w14:paraId="5099AF88" w14:textId="49C2A597" w:rsidR="001B2631" w:rsidRDefault="001B2631" w:rsidP="00613DAF">
      <w:pPr>
        <w:pStyle w:val="Comments"/>
      </w:pPr>
      <w:r>
        <w:t>Observation 3:   There is near consensus (10/11) that only one option is to be specified.</w:t>
      </w:r>
    </w:p>
    <w:p w14:paraId="32EFDDE8" w14:textId="77777777" w:rsidR="001B2631" w:rsidRDefault="001B2631" w:rsidP="00613DAF">
      <w:pPr>
        <w:pStyle w:val="Comments"/>
      </w:pPr>
    </w:p>
    <w:p w14:paraId="187D7B38" w14:textId="69A7C630" w:rsidR="00B456C3" w:rsidRDefault="00B456C3" w:rsidP="00264AB5">
      <w:pPr>
        <w:pStyle w:val="Doc-text2"/>
        <w:numPr>
          <w:ilvl w:val="0"/>
          <w:numId w:val="21"/>
        </w:numPr>
        <w:rPr>
          <w:lang w:val="en-US"/>
        </w:rPr>
      </w:pPr>
      <w:r>
        <w:t>Ericsson</w:t>
      </w:r>
      <w:r w:rsidRPr="00762DD0">
        <w:rPr>
          <w:lang w:val="en-US"/>
        </w:rPr>
        <w:t xml:space="preserve"> would like to further discuss P1.</w:t>
      </w:r>
      <w:r w:rsidRPr="00762DD0">
        <w:rPr>
          <w:lang w:val="en-US"/>
        </w:rPr>
        <w:t xml:space="preserve"> </w:t>
      </w:r>
      <w:r w:rsidRPr="00762DD0">
        <w:rPr>
          <w:lang w:val="en-US"/>
        </w:rPr>
        <w:t>This would be a change to how legacy CG works.</w:t>
      </w:r>
      <w:r w:rsidRPr="00762DD0">
        <w:rPr>
          <w:lang w:val="en-US"/>
        </w:rPr>
        <w:t xml:space="preserve"> </w:t>
      </w:r>
      <w:r w:rsidRPr="00762DD0">
        <w:rPr>
          <w:lang w:val="en-US"/>
        </w:rPr>
        <w:t>This has two technical issues</w:t>
      </w:r>
      <w:r w:rsidRPr="00762DD0">
        <w:rPr>
          <w:lang w:val="en-US"/>
        </w:rPr>
        <w:t xml:space="preserve">. 1) </w:t>
      </w:r>
      <w:r w:rsidRPr="00762DD0">
        <w:rPr>
          <w:lang w:val="en-US"/>
        </w:rPr>
        <w:t>Mismatch between UE and gNB making the UE not transmit when the gNB expects the UE to (UE misses a CG opportunity) or making the gNB not decoding a CG when the</w:t>
      </w:r>
      <w:r w:rsidRPr="00762DD0">
        <w:rPr>
          <w:lang w:val="en-US"/>
        </w:rPr>
        <w:t xml:space="preserve"> UE transmits (</w:t>
      </w:r>
      <w:r w:rsidRPr="00762DD0">
        <w:rPr>
          <w:lang w:val="en-US"/>
        </w:rPr>
        <w:t>This is maybe not a severe issue as it shall not happen frequently</w:t>
      </w:r>
      <w:r w:rsidR="00762DD0" w:rsidRPr="00762DD0">
        <w:rPr>
          <w:lang w:val="en-US"/>
        </w:rPr>
        <w:t>)</w:t>
      </w:r>
      <w:r w:rsidRPr="00762DD0">
        <w:rPr>
          <w:lang w:val="en-US"/>
        </w:rPr>
        <w:t xml:space="preserve">. </w:t>
      </w:r>
      <w:r w:rsidR="00762DD0" w:rsidRPr="00762DD0">
        <w:rPr>
          <w:lang w:val="en-US"/>
        </w:rPr>
        <w:t xml:space="preserve">2) </w:t>
      </w:r>
      <w:r w:rsidRPr="00762DD0">
        <w:rPr>
          <w:lang w:val="en-US"/>
        </w:rPr>
        <w:t>gNB cannot plan the future resource usage as gNB can not know how the UE-gNB RTT will vary in advance</w:t>
      </w:r>
      <w:r w:rsidR="00762DD0" w:rsidRPr="00762DD0">
        <w:rPr>
          <w:lang w:val="en-US"/>
        </w:rPr>
        <w:t xml:space="preserve">. </w:t>
      </w:r>
      <w:r w:rsidRPr="00762DD0">
        <w:rPr>
          <w:lang w:val="en-US"/>
        </w:rPr>
        <w:t>In legacy periodicity times configuredGrantTimer gives the time that the timer will be running.</w:t>
      </w:r>
      <w:r w:rsidR="00762DD0" w:rsidRPr="00762DD0">
        <w:rPr>
          <w:lang w:val="en-US"/>
        </w:rPr>
        <w:t xml:space="preserve"> </w:t>
      </w:r>
      <w:r w:rsidRPr="00762DD0">
        <w:rPr>
          <w:lang w:val="en-US"/>
        </w:rPr>
        <w:t>A change to base the running of this timer on the UE-gNB RTT means the gNB do not know in advance when in time a CG will be reused by one UE.</w:t>
      </w:r>
      <w:r w:rsidR="00762DD0" w:rsidRPr="00762DD0">
        <w:rPr>
          <w:lang w:val="en-US"/>
        </w:rPr>
        <w:t xml:space="preserve"> </w:t>
      </w:r>
      <w:r w:rsidRPr="00762DD0">
        <w:rPr>
          <w:lang w:val="en-US"/>
        </w:rPr>
        <w:t>It also means that the running time of this timer for different UEs will vary differently depending on where in a cell they are located.</w:t>
      </w:r>
      <w:r w:rsidR="00762DD0" w:rsidRPr="00762DD0">
        <w:rPr>
          <w:lang w:val="en-US"/>
        </w:rPr>
        <w:t xml:space="preserve"> </w:t>
      </w:r>
      <w:r w:rsidRPr="00762DD0">
        <w:rPr>
          <w:lang w:val="en-US"/>
        </w:rPr>
        <w:t>The gNB may handle thousands of UEs, and not knowing how a CG-config will be used by the UEs is a new limitation for the gNB that it would need to handle the overhead from.</w:t>
      </w:r>
      <w:r w:rsidR="00762DD0" w:rsidRPr="00762DD0">
        <w:rPr>
          <w:lang w:val="en-US"/>
        </w:rPr>
        <w:t xml:space="preserve"> </w:t>
      </w:r>
      <w:r w:rsidRPr="00762DD0">
        <w:rPr>
          <w:lang w:val="en-US"/>
        </w:rPr>
        <w:t>This decreases the possibility for the gNB to use CG for as many users as possible.</w:t>
      </w:r>
      <w:r w:rsidR="00762DD0" w:rsidRPr="00762DD0">
        <w:rPr>
          <w:lang w:val="en-US"/>
        </w:rPr>
        <w:t xml:space="preserve"> </w:t>
      </w:r>
      <w:r w:rsidRPr="00762DD0">
        <w:rPr>
          <w:lang w:val="en-US"/>
        </w:rPr>
        <w:t>Using a new field configuredGrantTimer-r17 of 8 bits will not lead to any overhead, as configuredGrantTimer is an optional parameter.</w:t>
      </w:r>
    </w:p>
    <w:p w14:paraId="74217EE7" w14:textId="0BF75B47" w:rsidR="00B456C3" w:rsidRPr="00762DD0" w:rsidRDefault="00762DD0" w:rsidP="00264AB5">
      <w:pPr>
        <w:pStyle w:val="Doc-text2"/>
        <w:numPr>
          <w:ilvl w:val="0"/>
          <w:numId w:val="12"/>
        </w:numPr>
        <w:rPr>
          <w:lang w:val="en-US"/>
        </w:rPr>
      </w:pPr>
      <w:r>
        <w:rPr>
          <w:lang w:val="en-US"/>
        </w:rPr>
        <w:t>Continue online</w:t>
      </w:r>
    </w:p>
    <w:p w14:paraId="5FD73D11" w14:textId="77777777" w:rsidR="00613DAF" w:rsidRDefault="00613DAF" w:rsidP="00613DAF">
      <w:pPr>
        <w:pStyle w:val="Comments"/>
      </w:pPr>
      <w:r>
        <w:t xml:space="preserve">Proposal 2: </w:t>
      </w:r>
      <w:r>
        <w:tab/>
        <w:t>allowedHARQ-DRX-LCP also applies to CG, and it is up to NW implementation to properly configure allowedHARQ-DRX-LCP and/or allowedCG-List for a LCH (e.g. to avoid conflicting configuration).</w:t>
      </w:r>
    </w:p>
    <w:p w14:paraId="658D54B3" w14:textId="6D65CE4B" w:rsidR="00762DD0" w:rsidRDefault="00762DD0" w:rsidP="00264AB5">
      <w:pPr>
        <w:pStyle w:val="Doc-text2"/>
        <w:numPr>
          <w:ilvl w:val="0"/>
          <w:numId w:val="21"/>
        </w:numPr>
      </w:pPr>
      <w:r>
        <w:t xml:space="preserve">Xiaomi wonders </w:t>
      </w:r>
      <w:r w:rsidRPr="00762DD0">
        <w:t>whether network can configure allowedCG-List and allowedHARQ-DRX-LCP at the same time. If so, whether UE checks both conditions or not?</w:t>
      </w:r>
    </w:p>
    <w:p w14:paraId="42092C1A" w14:textId="625C55A5" w:rsidR="00673EA8" w:rsidRDefault="00673EA8" w:rsidP="00264AB5">
      <w:pPr>
        <w:pStyle w:val="Doc-text2"/>
        <w:numPr>
          <w:ilvl w:val="0"/>
          <w:numId w:val="21"/>
        </w:numPr>
      </w:pPr>
      <w:r>
        <w:t>Oppo thinks p</w:t>
      </w:r>
      <w:r w:rsidRPr="00673EA8">
        <w:t>2 simply states that UE follows whatever allowedHARQ-DRX-LCP and/or allowedCG-List that are configured by the NW.</w:t>
      </w:r>
    </w:p>
    <w:p w14:paraId="63B37087" w14:textId="6AC18E81" w:rsidR="00762DD0" w:rsidRPr="00762DD0" w:rsidRDefault="00762DD0" w:rsidP="00264AB5">
      <w:pPr>
        <w:pStyle w:val="Doc-text2"/>
        <w:numPr>
          <w:ilvl w:val="0"/>
          <w:numId w:val="12"/>
        </w:numPr>
        <w:rPr>
          <w:lang w:val="en-US"/>
        </w:rPr>
      </w:pPr>
      <w:r>
        <w:rPr>
          <w:lang w:val="en-US"/>
        </w:rPr>
        <w:t>Continue online</w:t>
      </w:r>
    </w:p>
    <w:p w14:paraId="53520CAF" w14:textId="1E84D138" w:rsidR="001B2631" w:rsidRDefault="00613DAF" w:rsidP="00613DAF">
      <w:pPr>
        <w:pStyle w:val="Comments"/>
      </w:pPr>
      <w:r>
        <w:t xml:space="preserve">Proposal 3: </w:t>
      </w:r>
      <w:r>
        <w:tab/>
        <w:t>When HARQ process 0 carries PUSCH transmission scheduled by RAR or PUSCH payload of MsgA, configuration of HARQ mode and allowedHARQ-DRX-LCP is up to NW implementation, and UE always follows it (no specification impact). (9/12)</w:t>
      </w:r>
    </w:p>
    <w:p w14:paraId="72A9D79E" w14:textId="7F1C0498" w:rsidR="00762DD0" w:rsidRDefault="00762DD0" w:rsidP="00264AB5">
      <w:pPr>
        <w:pStyle w:val="Doc-text2"/>
        <w:numPr>
          <w:ilvl w:val="0"/>
          <w:numId w:val="21"/>
        </w:numPr>
      </w:pPr>
      <w:r>
        <w:t>Xiaomi</w:t>
      </w:r>
      <w:r>
        <w:t xml:space="preserve"> would like to know whether network implementation means/includes configuring “no HARQ state” to HP #0 or not? If so, there might be an issue. Because RAN2 has not discussed whether “no HARQ state” is configured per HARQ or per UE. If it is per UE, then configuring HP #0 to no HARQ state may not be an option. If it is per process, dynamic scheduling may not be able to use this HARQ </w:t>
      </w:r>
      <w:r>
        <w:t>process since DRX RTT timer can</w:t>
      </w:r>
      <w:r>
        <w:t>not be extended by RTT.</w:t>
      </w:r>
      <w:r>
        <w:t xml:space="preserve"> </w:t>
      </w:r>
      <w:r>
        <w:t>If network implementation only includes configuring HARQ state A or B, it means the LCHs confi</w:t>
      </w:r>
      <w:r>
        <w:t>gured with other HARQ state can</w:t>
      </w:r>
      <w:r>
        <w:t>not use it even if the RACH is triggered by them due to data arrival. It will greatly increase the delay.</w:t>
      </w:r>
    </w:p>
    <w:p w14:paraId="5D419E8D" w14:textId="04FB271B" w:rsidR="00673EA8" w:rsidRDefault="00673EA8" w:rsidP="00264AB5">
      <w:pPr>
        <w:pStyle w:val="Doc-text2"/>
        <w:numPr>
          <w:ilvl w:val="0"/>
          <w:numId w:val="21"/>
        </w:numPr>
      </w:pPr>
      <w:r>
        <w:t>Oppo thinks p</w:t>
      </w:r>
      <w:r>
        <w:t>3</w:t>
      </w:r>
      <w:r w:rsidRPr="00673EA8">
        <w:t xml:space="preserve"> simply </w:t>
      </w:r>
      <w:r w:rsidRPr="00673EA8">
        <w:t>states that UE follow HARQ #0’s state, if that is configured by the NW.</w:t>
      </w:r>
    </w:p>
    <w:p w14:paraId="0DBD6587" w14:textId="16CF0A22" w:rsidR="001B2631" w:rsidRPr="00762DD0" w:rsidRDefault="00762DD0" w:rsidP="00264AB5">
      <w:pPr>
        <w:pStyle w:val="Doc-text2"/>
        <w:numPr>
          <w:ilvl w:val="0"/>
          <w:numId w:val="12"/>
        </w:numPr>
        <w:rPr>
          <w:lang w:val="en-US"/>
        </w:rPr>
      </w:pPr>
      <w:r>
        <w:rPr>
          <w:lang w:val="en-US"/>
        </w:rPr>
        <w:t>Continue online</w:t>
      </w:r>
    </w:p>
    <w:p w14:paraId="65D9A6B7" w14:textId="77777777" w:rsidR="00613DAF" w:rsidRPr="009E56A9" w:rsidRDefault="00613DAF" w:rsidP="00613DAF">
      <w:pPr>
        <w:pStyle w:val="Comments"/>
      </w:pPr>
    </w:p>
    <w:p w14:paraId="61089E00" w14:textId="77777777" w:rsidR="00930C62" w:rsidRDefault="00930C62" w:rsidP="00930C62">
      <w:pPr>
        <w:pStyle w:val="Doc-title"/>
      </w:pPr>
      <w:hyperlink r:id="rId69"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70"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71"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72"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73"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74"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5"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6"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7"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8"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9"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80"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81"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82"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83"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84"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5"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6"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7"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8"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9"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90"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91"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264AB5">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264AB5">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4FA3659" w14:textId="60AC6198" w:rsidR="00DC02C0" w:rsidRDefault="00EE4586" w:rsidP="00DC02C0">
      <w:pPr>
        <w:pStyle w:val="Doc-text2"/>
      </w:pPr>
      <w:r>
        <w:lastRenderedPageBreak/>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r w:rsidR="00DC02C0">
        <w:t xml:space="preserve"> </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92"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1D8B6866" w14:textId="4D4164AF" w:rsidR="00DC02C0" w:rsidRPr="00DC02C0" w:rsidRDefault="00DC02C0" w:rsidP="00264AB5">
      <w:pPr>
        <w:pStyle w:val="Doc-text2"/>
        <w:numPr>
          <w:ilvl w:val="0"/>
          <w:numId w:val="12"/>
        </w:numPr>
      </w:pPr>
      <w:r>
        <w:t>Noted</w:t>
      </w:r>
    </w:p>
    <w:p w14:paraId="40AF0106" w14:textId="77777777" w:rsidR="00A263A6" w:rsidRDefault="00A263A6" w:rsidP="00EE4586">
      <w:pPr>
        <w:pStyle w:val="Doc-text2"/>
      </w:pPr>
    </w:p>
    <w:p w14:paraId="16041DDD" w14:textId="76B7B0A8" w:rsidR="00A263A6" w:rsidRDefault="003A466E" w:rsidP="00A263A6">
      <w:pPr>
        <w:pStyle w:val="Doc-title"/>
      </w:pPr>
      <w:hyperlink r:id="rId93" w:tooltip="C:Data3GPPRAN2InboxR2-2201744.zip" w:history="1">
        <w:r w:rsidR="00A263A6" w:rsidRPr="003A466E">
          <w:rPr>
            <w:rStyle w:val="Hyperlink"/>
          </w:rPr>
          <w:t>R2-</w:t>
        </w:r>
        <w:r w:rsidR="00A263A6" w:rsidRPr="003A466E">
          <w:rPr>
            <w:rStyle w:val="Hyperlink"/>
          </w:rPr>
          <w:t>2</w:t>
        </w:r>
        <w:r w:rsidR="00A263A6" w:rsidRPr="003A466E">
          <w:rPr>
            <w:rStyle w:val="Hyperlink"/>
          </w:rPr>
          <w:t>2</w:t>
        </w:r>
        <w:r w:rsidR="00A263A6" w:rsidRPr="003A466E">
          <w:rPr>
            <w:rStyle w:val="Hyperlink"/>
          </w:rPr>
          <w:t>0</w:t>
        </w:r>
        <w:r w:rsidR="00A263A6" w:rsidRPr="003A466E">
          <w:rPr>
            <w:rStyle w:val="Hyperlink"/>
          </w:rPr>
          <w:t>1</w:t>
        </w:r>
        <w:r w:rsidR="00A263A6" w:rsidRPr="003A466E">
          <w:rPr>
            <w:rStyle w:val="Hyperlink"/>
          </w:rPr>
          <w:t>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1D4393EA" w14:textId="285BFB04" w:rsidR="00E920E8" w:rsidRDefault="00F75468" w:rsidP="00F75468">
      <w:pPr>
        <w:pStyle w:val="Doc-text2"/>
        <w:rPr>
          <w:u w:val="single"/>
        </w:rPr>
      </w:pPr>
      <w:r>
        <w:t>-</w:t>
      </w:r>
      <w:r>
        <w:tab/>
        <w:t xml:space="preserve">QC thinks that for the </w:t>
      </w:r>
      <w:r w:rsidRPr="00F75468">
        <w:t>registration area update, it is not clear whether the AMF invokes LCS, which can be additional huge signaling overhead or AMF does not need UE location for registration area update.</w:t>
      </w:r>
      <w:r>
        <w:t xml:space="preserve"> Suggests the following addition in the LS: "</w:t>
      </w:r>
      <w:r w:rsidRPr="00F75468">
        <w:t>Due to possible privacy issues indicated by SA3, RAN2 is likely to decide that UE does not report to the NG-RAN its coarse GNSS coordinates during initial access (before AS security is activated)</w:t>
      </w:r>
      <w:r w:rsidRPr="00F75468">
        <w:rPr>
          <w:u w:val="single"/>
        </w:rPr>
        <w:t>, for example, for service request and registration area update procedures</w:t>
      </w:r>
      <w:r>
        <w:rPr>
          <w:u w:val="single"/>
        </w:rPr>
        <w:t>"</w:t>
      </w:r>
    </w:p>
    <w:p w14:paraId="71D7ABE6" w14:textId="1E9DD2CE" w:rsidR="00493824" w:rsidRDefault="00493824" w:rsidP="00F75468">
      <w:pPr>
        <w:pStyle w:val="Doc-text2"/>
      </w:pPr>
      <w:r>
        <w:t>-</w:t>
      </w:r>
      <w:r>
        <w:tab/>
        <w:t xml:space="preserve">Apple prefers not to add any examples. Also suggests to use the term "NG-RAN" </w:t>
      </w:r>
      <w:r w:rsidR="005B5467">
        <w:t>consistently</w:t>
      </w:r>
      <w:r>
        <w:t>, replacing "5G-AN"</w:t>
      </w:r>
      <w:r w:rsidR="005B5467">
        <w:t xml:space="preserve"> </w:t>
      </w:r>
      <w:r w:rsidR="005B5467">
        <w:t>with "NG-RAN"</w:t>
      </w:r>
    </w:p>
    <w:p w14:paraId="4D4309EF" w14:textId="4DBA267A" w:rsidR="00493824" w:rsidRPr="00493824" w:rsidRDefault="00493824" w:rsidP="00264AB5">
      <w:pPr>
        <w:pStyle w:val="Doc-text2"/>
        <w:numPr>
          <w:ilvl w:val="0"/>
          <w:numId w:val="12"/>
        </w:numPr>
      </w:pPr>
      <w:r>
        <w:t xml:space="preserve">Replace </w:t>
      </w:r>
      <w:r>
        <w:t>"5G-AN"</w:t>
      </w:r>
      <w:r>
        <w:t xml:space="preserve"> with </w:t>
      </w:r>
      <w:r>
        <w:t>"NG-RAN"</w:t>
      </w:r>
    </w:p>
    <w:p w14:paraId="1F6E8C7E" w14:textId="6A31C063" w:rsidR="00E920E8" w:rsidRDefault="00E920E8" w:rsidP="00264AB5">
      <w:pPr>
        <w:pStyle w:val="Doc-text2"/>
        <w:numPr>
          <w:ilvl w:val="0"/>
          <w:numId w:val="12"/>
        </w:numPr>
      </w:pPr>
      <w:r>
        <w:t xml:space="preserve">Add </w:t>
      </w:r>
      <w:r w:rsidR="00F75468" w:rsidRPr="00F75468">
        <w:t>"</w:t>
      </w:r>
      <w:r w:rsidR="00F75468" w:rsidRPr="00F75468">
        <w:t>, for example, for service request and registration area update procedures"</w:t>
      </w:r>
      <w:r w:rsidR="00F75468">
        <w:t xml:space="preserve"> to the first sentence of the third paragraph.</w:t>
      </w:r>
    </w:p>
    <w:p w14:paraId="11AE731B" w14:textId="65219ECE" w:rsidR="00F75468" w:rsidRPr="00E920E8" w:rsidRDefault="00F75468" w:rsidP="00264AB5">
      <w:pPr>
        <w:pStyle w:val="Doc-text2"/>
        <w:numPr>
          <w:ilvl w:val="0"/>
          <w:numId w:val="12"/>
        </w:numPr>
      </w:pPr>
      <w:r>
        <w:t>Remove Draft and put RAN2 as Source</w:t>
      </w:r>
    </w:p>
    <w:p w14:paraId="167D0DA1" w14:textId="016BCB9A" w:rsidR="00E920E8" w:rsidRDefault="00E920E8" w:rsidP="00264AB5">
      <w:pPr>
        <w:pStyle w:val="Doc-text2"/>
        <w:numPr>
          <w:ilvl w:val="0"/>
          <w:numId w:val="12"/>
        </w:numPr>
      </w:pPr>
      <w:r>
        <w:t>Revised in R2-2201929</w:t>
      </w:r>
    </w:p>
    <w:p w14:paraId="74127B4A" w14:textId="7A7D4726" w:rsidR="00F75468" w:rsidRDefault="00F67E22" w:rsidP="00F75468">
      <w:pPr>
        <w:pStyle w:val="Doc-title"/>
      </w:pPr>
      <w:hyperlink r:id="rId94" w:tooltip="C:Data3GPPRAN2InboxR2-2201929.zip" w:history="1">
        <w:r w:rsidR="00F75468" w:rsidRPr="00F67E22">
          <w:rPr>
            <w:rStyle w:val="Hyperlink"/>
          </w:rPr>
          <w:t>R2-2</w:t>
        </w:r>
        <w:r w:rsidR="00F75468" w:rsidRPr="00F67E22">
          <w:rPr>
            <w:rStyle w:val="Hyperlink"/>
          </w:rPr>
          <w:t>2</w:t>
        </w:r>
        <w:r w:rsidR="00F75468" w:rsidRPr="00F67E22">
          <w:rPr>
            <w:rStyle w:val="Hyperlink"/>
          </w:rPr>
          <w:t>01929</w:t>
        </w:r>
      </w:hyperlink>
      <w:r w:rsidR="00F75468">
        <w:tab/>
        <w:t xml:space="preserve">LS on UE location during initial access in NTN </w:t>
      </w:r>
      <w:r w:rsidR="00F75468">
        <w:t>(</w:t>
      </w:r>
      <w:r w:rsidR="00F75468">
        <w:t>Thales</w:t>
      </w:r>
      <w:r w:rsidR="00F75468">
        <w:t>)</w:t>
      </w:r>
      <w:r w:rsidR="00F75468">
        <w:tab/>
        <w:t>LS out</w:t>
      </w:r>
      <w:r w:rsidR="00F75468">
        <w:tab/>
        <w:t>Rel-17</w:t>
      </w:r>
      <w:r w:rsidR="00F75468">
        <w:tab/>
        <w:t>NR_NTN_solutions-Core, 5GSAT_ARCH</w:t>
      </w:r>
      <w:r w:rsidR="00F75468">
        <w:tab/>
        <w:t>To:SA2, RAN3 Cc: CT1, SA3</w:t>
      </w:r>
    </w:p>
    <w:p w14:paraId="6D1E685F" w14:textId="365D7513" w:rsidR="00917AC8" w:rsidRDefault="00917AC8" w:rsidP="00264AB5">
      <w:pPr>
        <w:pStyle w:val="Doc-text2"/>
        <w:numPr>
          <w:ilvl w:val="0"/>
          <w:numId w:val="12"/>
        </w:numPr>
      </w:pPr>
      <w:r>
        <w:t>Replace "</w:t>
      </w:r>
      <w:r>
        <w:t>N</w:t>
      </w:r>
      <w:r>
        <w:t>G-AN" with "NG-RAN"</w:t>
      </w:r>
    </w:p>
    <w:p w14:paraId="2BEFB3FA" w14:textId="5A61C787" w:rsidR="00917AC8" w:rsidRDefault="00917AC8" w:rsidP="00264AB5">
      <w:pPr>
        <w:pStyle w:val="Doc-text2"/>
        <w:numPr>
          <w:ilvl w:val="0"/>
          <w:numId w:val="12"/>
        </w:numPr>
      </w:pPr>
      <w:r>
        <w:t xml:space="preserve">Revised in </w:t>
      </w:r>
      <w:r>
        <w:t>R2-2201881</w:t>
      </w:r>
    </w:p>
    <w:p w14:paraId="5EA17275" w14:textId="705C2DC3" w:rsidR="00917AC8" w:rsidRDefault="0080497E" w:rsidP="00917AC8">
      <w:pPr>
        <w:pStyle w:val="Doc-title"/>
      </w:pPr>
      <w:hyperlink r:id="rId95" w:tooltip="C:Data3GPPRAN2InboxR2-2201881.zip" w:history="1">
        <w:r w:rsidR="00917AC8" w:rsidRPr="0080497E">
          <w:rPr>
            <w:rStyle w:val="Hyperlink"/>
          </w:rPr>
          <w:t>R2-2201881</w:t>
        </w:r>
      </w:hyperlink>
      <w:r w:rsidR="00917AC8">
        <w:tab/>
        <w:t>LS on UE location during initial access in NTN (Thales)</w:t>
      </w:r>
      <w:r w:rsidR="00917AC8">
        <w:tab/>
        <w:t>LS out</w:t>
      </w:r>
      <w:r w:rsidR="00917AC8">
        <w:tab/>
        <w:t>Rel-17</w:t>
      </w:r>
      <w:r w:rsidR="00917AC8">
        <w:tab/>
        <w:t>NR_NTN_solutions-Core, 5GSAT_ARCH</w:t>
      </w:r>
      <w:r w:rsidR="00917AC8">
        <w:tab/>
        <w:t>To:SA2, RAN3 Cc: CT1, SA3</w:t>
      </w:r>
    </w:p>
    <w:p w14:paraId="35068CFC" w14:textId="0B25C546" w:rsidR="00917AC8" w:rsidRPr="00917AC8" w:rsidRDefault="00917AC8" w:rsidP="00264AB5">
      <w:pPr>
        <w:pStyle w:val="Doc-text2"/>
        <w:numPr>
          <w:ilvl w:val="0"/>
          <w:numId w:val="12"/>
        </w:numPr>
      </w:pPr>
      <w:r>
        <w:t>Approved</w:t>
      </w:r>
    </w:p>
    <w:p w14:paraId="7374B06E" w14:textId="77777777" w:rsidR="00917AC8" w:rsidRPr="00917AC8" w:rsidRDefault="00917AC8" w:rsidP="00917AC8">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96"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97"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98"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9"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100"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101"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102"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103"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104"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105"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106"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107"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08"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9"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10"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11"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12"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13"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264AB5">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14"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09525B7A"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56</w:t>
      </w:r>
      <w:r w:rsidR="00F41C37">
        <w:t xml:space="preserve"> and draft LS in </w:t>
      </w:r>
      <w:r w:rsidR="00F41C37" w:rsidRPr="00CA0EE4">
        <w:t>R2-22017</w:t>
      </w:r>
      <w:r w:rsidR="00F41C37">
        <w:t>57</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15"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264AB5">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lastRenderedPageBreak/>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264AB5">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264AB5">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264AB5">
      <w:pPr>
        <w:pStyle w:val="Doc-text2"/>
        <w:numPr>
          <w:ilvl w:val="0"/>
          <w:numId w:val="12"/>
        </w:numPr>
      </w:pPr>
      <w:r>
        <w:t xml:space="preserve">Agreed. </w:t>
      </w:r>
    </w:p>
    <w:p w14:paraId="0E992BB6" w14:textId="50BBD82B" w:rsidR="003C7093" w:rsidRDefault="003C7093" w:rsidP="00264AB5">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264AB5">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264AB5">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lastRenderedPageBreak/>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264AB5">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264AB5">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16"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264AB5">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264AB5">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264AB5">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264AB5">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264AB5">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264AB5">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264AB5">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lastRenderedPageBreak/>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45351FA5" w:rsidR="00A92B4E" w:rsidRDefault="000F5198" w:rsidP="00A92B4E">
      <w:pPr>
        <w:pStyle w:val="Doc-title"/>
      </w:pPr>
      <w:hyperlink r:id="rId117" w:tooltip="C:Data3GPPRAN2InboxR2-2201756.zip" w:history="1">
        <w:r w:rsidR="00A92B4E" w:rsidRPr="000F5198">
          <w:rPr>
            <w:rStyle w:val="Hyperlink"/>
          </w:rPr>
          <w:t>R2-220</w:t>
        </w:r>
        <w:r w:rsidR="00A92B4E" w:rsidRPr="000F5198">
          <w:rPr>
            <w:rStyle w:val="Hyperlink"/>
          </w:rPr>
          <w:t>1</w:t>
        </w:r>
        <w:r w:rsidR="00A92B4E" w:rsidRPr="000F5198">
          <w:rPr>
            <w:rStyle w:val="Hyperlink"/>
          </w:rPr>
          <w:t>756</w:t>
        </w:r>
      </w:hyperlink>
      <w:r w:rsidR="00A92B4E">
        <w:tab/>
      </w:r>
      <w:r w:rsidR="00A92B4E" w:rsidRPr="008E4AC5">
        <w:t>[</w:t>
      </w:r>
      <w:r w:rsidR="00A92B4E">
        <w:t>offline-</w:t>
      </w:r>
      <w:r w:rsidR="00A92B4E" w:rsidRPr="008E4AC5">
        <w:t>10</w:t>
      </w:r>
      <w:r w:rsidR="00A92B4E">
        <w:t>2</w:t>
      </w:r>
      <w:r w:rsidR="00A92B4E" w:rsidRPr="008E4AC5">
        <w:t>]</w:t>
      </w:r>
      <w:r w:rsidR="00A92B4E">
        <w:t xml:space="preserve"> Idle/Inactive mode aspects - third round</w:t>
      </w:r>
      <w:r w:rsidR="00A92B4E">
        <w:tab/>
        <w:t>Huawei</w:t>
      </w:r>
      <w:r w:rsidR="00A92B4E">
        <w:tab/>
        <w:t>discussion</w:t>
      </w:r>
      <w:r w:rsidR="00A92B4E">
        <w:tab/>
        <w:t>Rel-17</w:t>
      </w:r>
      <w:r w:rsidR="00A92B4E">
        <w:tab/>
        <w:t>NR_NTN_solutions-Core</w:t>
      </w:r>
    </w:p>
    <w:p w14:paraId="4D2179A5" w14:textId="77777777" w:rsidR="000F5198" w:rsidRDefault="000F5198" w:rsidP="000F5198">
      <w:pPr>
        <w:pStyle w:val="Comments"/>
      </w:pPr>
      <w:r>
        <w:t>For email agreement</w:t>
      </w:r>
    </w:p>
    <w:p w14:paraId="184494D9" w14:textId="77777777" w:rsidR="000F5198" w:rsidRDefault="000F5198" w:rsidP="000F5198">
      <w:pPr>
        <w:pStyle w:val="Comments"/>
      </w:pPr>
      <w:r>
        <w:t>Proposal 21: (9/11) Ask RAN1 if they foresee any problem (e.g., due to latency requirement) with proposal 20.</w:t>
      </w:r>
    </w:p>
    <w:p w14:paraId="023486A2" w14:textId="341DAA47" w:rsidR="00D541D2" w:rsidRDefault="00D541D2" w:rsidP="00264AB5">
      <w:pPr>
        <w:pStyle w:val="Doc-text2"/>
        <w:numPr>
          <w:ilvl w:val="0"/>
          <w:numId w:val="12"/>
        </w:numPr>
      </w:pPr>
      <w:r>
        <w:t>Ask RAN1 if they foresee any problem (e.g., due to latency requirement) with proposal 20</w:t>
      </w:r>
    </w:p>
    <w:p w14:paraId="1A0EFD82" w14:textId="77777777" w:rsidR="000F5198" w:rsidRDefault="000F5198" w:rsidP="000F5198">
      <w:pPr>
        <w:pStyle w:val="Comments"/>
      </w:pPr>
      <w:r>
        <w:t>Proposal 24: (10/12) Revise the draft LS to accommodate other information introduced to SIBx (i.e., K_mac, cell-specific Koffset, network enable/disable TA report), and remove “(e.g., due to latency requirement)”.</w:t>
      </w:r>
    </w:p>
    <w:p w14:paraId="1FBD73B4" w14:textId="3D75296B" w:rsidR="00D541D2" w:rsidRDefault="00D541D2" w:rsidP="00264AB5">
      <w:pPr>
        <w:pStyle w:val="Doc-text2"/>
        <w:numPr>
          <w:ilvl w:val="0"/>
          <w:numId w:val="12"/>
        </w:numPr>
      </w:pPr>
      <w:r>
        <w:t>Revise the draft LS to accommodate other information introduced to SIBx (i.e., K_mac, cell-specific Koffset, network enable/disable TA report), and remove “(e.g., due to latency requirement)”.</w:t>
      </w:r>
    </w:p>
    <w:p w14:paraId="4C20324D" w14:textId="77777777" w:rsidR="000F5198" w:rsidRDefault="000F5198" w:rsidP="000F5198">
      <w:pPr>
        <w:pStyle w:val="Comments"/>
      </w:pPr>
      <w:r>
        <w:t>Proposal 3a: (18/19) Update of ephemeris and common TA information does not affect the value tag and does not trigger SI modification procedure.</w:t>
      </w:r>
    </w:p>
    <w:p w14:paraId="0F083D97" w14:textId="40898A45" w:rsidR="00D541D2" w:rsidRDefault="00D541D2" w:rsidP="00264AB5">
      <w:pPr>
        <w:pStyle w:val="Doc-text2"/>
        <w:numPr>
          <w:ilvl w:val="0"/>
          <w:numId w:val="12"/>
        </w:numPr>
      </w:pPr>
      <w:r>
        <w:t>Agreed</w:t>
      </w:r>
    </w:p>
    <w:p w14:paraId="0A369828" w14:textId="77777777" w:rsidR="000F5198" w:rsidRDefault="000F5198" w:rsidP="000F5198">
      <w:pPr>
        <w:pStyle w:val="Comments"/>
      </w:pPr>
      <w:r>
        <w:t>Proposal 3b: (16/17) The ntnUlSyncValidityDuration applies to the whole SIBX. UE acquires the updated SIBX when the timer expires. FFS whether to also include it in the LS to RAN1.</w:t>
      </w:r>
    </w:p>
    <w:p w14:paraId="778A60FD" w14:textId="242E15CC" w:rsidR="00D541D2" w:rsidRDefault="00D541D2" w:rsidP="00264AB5">
      <w:pPr>
        <w:pStyle w:val="Doc-text2"/>
        <w:numPr>
          <w:ilvl w:val="0"/>
          <w:numId w:val="12"/>
        </w:numPr>
      </w:pPr>
      <w:r>
        <w:t>Agreed</w:t>
      </w:r>
    </w:p>
    <w:p w14:paraId="6B77E463" w14:textId="77777777" w:rsidR="000F5198" w:rsidRDefault="000F5198" w:rsidP="000F5198">
      <w:pPr>
        <w:pStyle w:val="Comments"/>
      </w:pPr>
      <w:r>
        <w:t>Proposal 6: (16/19) Location information can be used to determine when to start measurement.</w:t>
      </w:r>
    </w:p>
    <w:p w14:paraId="1706EAA2" w14:textId="682586B5" w:rsidR="00D541D2" w:rsidRDefault="00D541D2" w:rsidP="00264AB5">
      <w:pPr>
        <w:pStyle w:val="Doc-text2"/>
        <w:numPr>
          <w:ilvl w:val="0"/>
          <w:numId w:val="12"/>
        </w:numPr>
      </w:pPr>
      <w:r>
        <w:t>Agreed</w:t>
      </w:r>
    </w:p>
    <w:p w14:paraId="71818A18" w14:textId="77777777" w:rsidR="000F5198" w:rsidRDefault="000F5198" w:rsidP="000F5198">
      <w:pPr>
        <w:pStyle w:val="Comments"/>
      </w:pPr>
      <w:r>
        <w:t>Proposal 7: (16/19) If proposal 6 is agreed, agree the following:</w:t>
      </w:r>
    </w:p>
    <w:p w14:paraId="119BBCB9" w14:textId="77777777" w:rsidR="000F5198" w:rsidRDefault="000F5198" w:rsidP="000F5198">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2ADB529" w14:textId="51DE5E3D" w:rsidR="00D541D2" w:rsidRDefault="00D541D2" w:rsidP="00264AB5">
      <w:pPr>
        <w:pStyle w:val="Doc-text2"/>
        <w:numPr>
          <w:ilvl w:val="0"/>
          <w:numId w:val="12"/>
        </w:numPr>
      </w:pPr>
      <w:r>
        <w:t>Agreed</w:t>
      </w:r>
    </w:p>
    <w:p w14:paraId="1EA3BE61" w14:textId="77777777" w:rsidR="000F5198" w:rsidRDefault="000F5198" w:rsidP="000F5198">
      <w:pPr>
        <w:pStyle w:val="Comments"/>
      </w:pPr>
      <w:r>
        <w:t>Proposal 8: (16/19) If proposal 6 is agreed, agree the following:</w:t>
      </w:r>
    </w:p>
    <w:p w14:paraId="0ACB596C" w14:textId="77777777" w:rsidR="000F5198" w:rsidRDefault="000F5198" w:rsidP="000F5198">
      <w:pPr>
        <w:pStyle w:val="Comments"/>
      </w:pPr>
      <w:r>
        <w:t>Location-based measurement initiation is only applied if the cell broadcasts location-related parameters (e.g. a threshold) and by implementation the UE has location information.</w:t>
      </w:r>
    </w:p>
    <w:p w14:paraId="5AD220B3" w14:textId="3F9768CA" w:rsidR="00D541D2" w:rsidRDefault="00D541D2" w:rsidP="00264AB5">
      <w:pPr>
        <w:pStyle w:val="Doc-text2"/>
        <w:numPr>
          <w:ilvl w:val="0"/>
          <w:numId w:val="12"/>
        </w:numPr>
      </w:pPr>
      <w:r>
        <w:t>Agreed</w:t>
      </w:r>
    </w:p>
    <w:p w14:paraId="363230F8" w14:textId="77777777" w:rsidR="000F5198" w:rsidRDefault="000F5198" w:rsidP="000F5198">
      <w:pPr>
        <w:pStyle w:val="Comments"/>
      </w:pPr>
      <w:r>
        <w:t>Proposal 12: (18/21) Before the stop-time based measurements are triggered, the UE measurements follow Legacy behaviour (i.e., based on Srxlev/Squal) and there is no measurement relaxation.</w:t>
      </w:r>
    </w:p>
    <w:p w14:paraId="2E9BE952" w14:textId="3C5165AC" w:rsidR="00D541D2" w:rsidRDefault="00D541D2" w:rsidP="00264AB5">
      <w:pPr>
        <w:pStyle w:val="Doc-text2"/>
        <w:numPr>
          <w:ilvl w:val="0"/>
          <w:numId w:val="12"/>
        </w:numPr>
      </w:pPr>
      <w:r>
        <w:t>Agreed</w:t>
      </w:r>
    </w:p>
    <w:p w14:paraId="3E8D5E6E" w14:textId="77777777" w:rsidR="000F5198" w:rsidRDefault="000F5198" w:rsidP="000F5198">
      <w:pPr>
        <w:pStyle w:val="Comments"/>
      </w:pPr>
      <w:r>
        <w:t>Proposal 13: (18/18) Cell stop time is not applied to cell ranking in determining the target cell for reselection.</w:t>
      </w:r>
    </w:p>
    <w:p w14:paraId="7F5E1139" w14:textId="77777777" w:rsidR="00D541D2" w:rsidRDefault="00D541D2" w:rsidP="00264AB5">
      <w:pPr>
        <w:pStyle w:val="Doc-text2"/>
        <w:numPr>
          <w:ilvl w:val="0"/>
          <w:numId w:val="12"/>
        </w:numPr>
      </w:pPr>
      <w:r>
        <w:t>Agreed</w:t>
      </w:r>
    </w:p>
    <w:p w14:paraId="19B63D65" w14:textId="77777777" w:rsidR="00D541D2" w:rsidRDefault="00D541D2" w:rsidP="000F5198">
      <w:pPr>
        <w:pStyle w:val="Comments"/>
      </w:pPr>
    </w:p>
    <w:p w14:paraId="506C6E9D" w14:textId="77777777" w:rsidR="000F5198" w:rsidRDefault="000F5198" w:rsidP="000F5198">
      <w:pPr>
        <w:pStyle w:val="Comments"/>
      </w:pPr>
    </w:p>
    <w:p w14:paraId="4B26FA01" w14:textId="716E7AE4" w:rsidR="00D541D2" w:rsidRDefault="00D541D2" w:rsidP="00D541D2">
      <w:pPr>
        <w:pStyle w:val="Doc-text2"/>
        <w:pBdr>
          <w:top w:val="single" w:sz="4" w:space="1" w:color="auto"/>
          <w:left w:val="single" w:sz="4" w:space="4" w:color="auto"/>
          <w:bottom w:val="single" w:sz="4" w:space="1" w:color="auto"/>
          <w:right w:val="single" w:sz="4" w:space="4" w:color="auto"/>
        </w:pBdr>
      </w:pPr>
      <w:r>
        <w:t>Agreements via email - from offline 103 - third round</w:t>
      </w:r>
    </w:p>
    <w:p w14:paraId="4B9A0CAB" w14:textId="549D0470"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383078B4" w14:textId="54E782B5"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w:t>
      </w:r>
    </w:p>
    <w:p w14:paraId="51997BB0" w14:textId="3A76F393"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Location information can be used to determine when to start measurement.</w:t>
      </w:r>
    </w:p>
    <w:p w14:paraId="08045A4B" w14:textId="7CFC0525"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6C670C0" w14:textId="1DDC2DEF"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Location-based measurement initiation is only applied if the cell broadcasts location-related parameters (e.g. a threshold) and by implementation the UE has location information.</w:t>
      </w:r>
    </w:p>
    <w:p w14:paraId="7F9B3D7D" w14:textId="76E73BDF"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Before the stop-time based measurements are triggered, the UE measurements follow Legacy behaviour (i.e., based on Srxlev/Squal) and there is no measurement relaxation.</w:t>
      </w:r>
    </w:p>
    <w:p w14:paraId="398896EB" w14:textId="1B5175D8" w:rsidR="00D541D2" w:rsidRDefault="00D541D2" w:rsidP="00264AB5">
      <w:pPr>
        <w:pStyle w:val="Doc-text2"/>
        <w:numPr>
          <w:ilvl w:val="0"/>
          <w:numId w:val="50"/>
        </w:numPr>
        <w:pBdr>
          <w:top w:val="single" w:sz="4" w:space="1" w:color="auto"/>
          <w:left w:val="single" w:sz="4" w:space="4" w:color="auto"/>
          <w:bottom w:val="single" w:sz="4" w:space="1" w:color="auto"/>
          <w:right w:val="single" w:sz="4" w:space="4" w:color="auto"/>
        </w:pBdr>
      </w:pPr>
      <w:r>
        <w:t>Cell stop time is not applied to cell ranking in determining the target cell for reselection.</w:t>
      </w:r>
    </w:p>
    <w:p w14:paraId="69317CFF" w14:textId="77777777" w:rsidR="00D541D2" w:rsidRDefault="00D541D2" w:rsidP="000F5198">
      <w:pPr>
        <w:pStyle w:val="Comments"/>
      </w:pPr>
    </w:p>
    <w:p w14:paraId="2A9537C0" w14:textId="77777777" w:rsidR="00D541D2" w:rsidRDefault="00D541D2" w:rsidP="000F5198">
      <w:pPr>
        <w:pStyle w:val="Comments"/>
      </w:pPr>
    </w:p>
    <w:p w14:paraId="6ADC4FE7" w14:textId="77777777" w:rsidR="000F5198" w:rsidRDefault="000F5198" w:rsidP="000F5198">
      <w:pPr>
        <w:pStyle w:val="Comments"/>
      </w:pPr>
      <w:r>
        <w:t>For further discussion</w:t>
      </w:r>
    </w:p>
    <w:p w14:paraId="20F24D14" w14:textId="77777777" w:rsidR="000F5198" w:rsidRDefault="000F5198" w:rsidP="000F5198">
      <w:pPr>
        <w:pStyle w:val="Comments"/>
      </w:pPr>
      <w:r>
        <w:t>Proposal 12a: Capture in the chairman’s note that: The stop-time based measurement triggering aims to make sure UE finds a target cell before the serving cell stops serving the area, instead of saving UE power.</w:t>
      </w:r>
    </w:p>
    <w:p w14:paraId="0A83AAFF" w14:textId="77777777" w:rsidR="000F5198" w:rsidRDefault="000F5198" w:rsidP="000F5198">
      <w:pPr>
        <w:pStyle w:val="Comments"/>
      </w:pPr>
      <w:r>
        <w:t>Proposal 4: Introduce the following neighbour cell information to the corresponding SIB:</w:t>
      </w:r>
    </w:p>
    <w:p w14:paraId="7843AAFC" w14:textId="77777777" w:rsidR="000F5198" w:rsidRDefault="000F5198" w:rsidP="000F5198">
      <w:pPr>
        <w:pStyle w:val="Comments"/>
      </w:pPr>
      <w:r>
        <w:t>1) (17/20) DL polarization to (12/20) SIBx;</w:t>
      </w:r>
    </w:p>
    <w:p w14:paraId="57038825" w14:textId="77777777" w:rsidR="000F5198" w:rsidRDefault="000F5198" w:rsidP="000F5198">
      <w:pPr>
        <w:pStyle w:val="Comments"/>
      </w:pPr>
      <w:r>
        <w:t>2) (14/20) reference location to (6/20) SIBx;</w:t>
      </w:r>
    </w:p>
    <w:p w14:paraId="3D8AE45C" w14:textId="77777777" w:rsidR="000F5198" w:rsidRDefault="000F5198" w:rsidP="000F5198">
      <w:pPr>
        <w:pStyle w:val="Comments"/>
      </w:pPr>
      <w:r>
        <w:t>3) (12/20) ephemeris to (6/20) SIBx.</w:t>
      </w:r>
    </w:p>
    <w:p w14:paraId="14676D00" w14:textId="77777777" w:rsidR="000F5198" w:rsidRDefault="000F5198" w:rsidP="000F5198">
      <w:pPr>
        <w:pStyle w:val="Comments"/>
      </w:pPr>
      <w:r>
        <w:t>Proposal 5: (12/20) The information of the upcoming cell (e.g., frequency and PCI) is broadcast.</w:t>
      </w:r>
    </w:p>
    <w:p w14:paraId="5ECD48BA" w14:textId="77777777" w:rsidR="000F5198" w:rsidRDefault="000F5198" w:rsidP="000F5198">
      <w:pPr>
        <w:pStyle w:val="Comments"/>
      </w:pPr>
      <w:r>
        <w:t>Proposal 9: Discuss which option to adopt for location-based reselection:</w:t>
      </w:r>
    </w:p>
    <w:p w14:paraId="046BFC76" w14:textId="77777777" w:rsidR="000F5198" w:rsidRDefault="000F5198" w:rsidP="000F5198">
      <w:pPr>
        <w:pStyle w:val="Comments"/>
      </w:pPr>
      <w:r>
        <w:t>-</w:t>
      </w:r>
      <w:r>
        <w:tab/>
        <w:t>Option 1: only neighbour cells with distance shorter than a threshold will be considered during cell reselection; (10/20)</w:t>
      </w:r>
    </w:p>
    <w:p w14:paraId="3DC0FC21" w14:textId="77777777" w:rsidR="000F5198" w:rsidRDefault="000F5198" w:rsidP="000F5198">
      <w:pPr>
        <w:pStyle w:val="Comments"/>
      </w:pPr>
      <w:r>
        <w:t>-</w:t>
      </w:r>
      <w:r>
        <w:tab/>
        <w:t>Option 1b: exclude neighbour cells too far away i.e., distance longer than a threshold will not be considered during cell reselection; (5/20)</w:t>
      </w:r>
    </w:p>
    <w:p w14:paraId="2F955FD9" w14:textId="77777777" w:rsidR="000F5198" w:rsidRDefault="000F5198" w:rsidP="000F5198">
      <w:pPr>
        <w:pStyle w:val="Comments"/>
      </w:pPr>
      <w:r>
        <w:t>-</w:t>
      </w:r>
      <w:r>
        <w:tab/>
        <w:t>Option 2: distance based ranking is used together with legacy R criteria. (3/20)</w:t>
      </w:r>
    </w:p>
    <w:p w14:paraId="108AC3DA" w14:textId="77777777" w:rsidR="000F5198" w:rsidRDefault="000F5198" w:rsidP="000F5198">
      <w:pPr>
        <w:pStyle w:val="Comments"/>
      </w:pPr>
      <w:r>
        <w:t>Proposal 10: (12/20) No enhancement is introduced for measurement/reselection based on time/location information for moving cell scenarios in Rel-17.</w:t>
      </w:r>
    </w:p>
    <w:p w14:paraId="368848A1" w14:textId="77777777" w:rsidR="000F5198" w:rsidRDefault="000F5198" w:rsidP="000F5198">
      <w:pPr>
        <w:pStyle w:val="Comments"/>
      </w:pPr>
      <w:r>
        <w:t>Proposal 14: (11/20) Time-based and location-based reselection can be configured simultaneously. FFS UE behaviour when configured together.</w:t>
      </w:r>
    </w:p>
    <w:p w14:paraId="25571870" w14:textId="77777777" w:rsidR="000F5198" w:rsidRDefault="000F5198" w:rsidP="000F5198">
      <w:pPr>
        <w:pStyle w:val="Comments"/>
      </w:pPr>
      <w:r>
        <w:t>Proposal 15: (13/20) TN prioritization over NTN is left to NW implementation in Rel-17.</w:t>
      </w:r>
    </w:p>
    <w:p w14:paraId="19515343" w14:textId="77777777" w:rsidR="000F5198" w:rsidRDefault="000F5198" w:rsidP="000F5198">
      <w:pPr>
        <w:pStyle w:val="Comments"/>
      </w:pPr>
      <w:r>
        <w:t>Proposal 17: (7/18) Send an LS to ask RAN4 whether it can be guaranteed that no TN band will ever be defined/ signaled as overlapping band with NTN bands.</w:t>
      </w:r>
    </w:p>
    <w:p w14:paraId="220BE086" w14:textId="5FF3EB42" w:rsidR="000F5198" w:rsidRPr="000F5198" w:rsidRDefault="000F5198" w:rsidP="000F5198">
      <w:pPr>
        <w:pStyle w:val="Comments"/>
      </w:pPr>
      <w:r>
        <w:t>Proposal 19: (11/18) At most 4 SMTCs can be broadcast per frequency.</w:t>
      </w:r>
    </w:p>
    <w:p w14:paraId="53851920" w14:textId="77777777" w:rsidR="002A3736" w:rsidRDefault="002A3736" w:rsidP="002A3736">
      <w:pPr>
        <w:pStyle w:val="Doc-text2"/>
      </w:pPr>
    </w:p>
    <w:p w14:paraId="674DF35D" w14:textId="4300621F" w:rsidR="002A3736" w:rsidRDefault="002A3736" w:rsidP="002A3736">
      <w:pPr>
        <w:pStyle w:val="Doc-title"/>
      </w:pPr>
      <w:r w:rsidRPr="000F5198">
        <w:rPr>
          <w:highlight w:val="yellow"/>
        </w:rPr>
        <w:t>R2-2201757</w:t>
      </w:r>
      <w:r>
        <w:tab/>
        <w:t>Draft LS on NTN-specific SIB</w:t>
      </w:r>
      <w:r>
        <w:tab/>
        <w:t>Huawei</w:t>
      </w:r>
      <w:r>
        <w:tab/>
        <w:t>LS out</w:t>
      </w:r>
      <w:r>
        <w:tab/>
        <w:t>Rel-17</w:t>
      </w:r>
      <w:r>
        <w:tab/>
        <w:t>NR_NTN_solutions-Core</w:t>
      </w:r>
      <w:r>
        <w:tab/>
        <w:t>To:RAN1</w:t>
      </w:r>
    </w:p>
    <w:p w14:paraId="3421CC86" w14:textId="77777777" w:rsidR="002A3736" w:rsidRPr="002A3736" w:rsidRDefault="002A3736" w:rsidP="002A3736">
      <w:pPr>
        <w:pStyle w:val="Doc-text2"/>
      </w:pPr>
    </w:p>
    <w:p w14:paraId="1461B1B3" w14:textId="77777777" w:rsidR="003B2F68" w:rsidRDefault="003B2F68" w:rsidP="00930C62">
      <w:pPr>
        <w:pStyle w:val="Comments"/>
      </w:pPr>
    </w:p>
    <w:p w14:paraId="02371F22" w14:textId="77777777" w:rsidR="00930C62" w:rsidRDefault="00930C62" w:rsidP="00930C62">
      <w:pPr>
        <w:pStyle w:val="Doc-title"/>
      </w:pPr>
      <w:hyperlink r:id="rId118"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19"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20"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21"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22"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23"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24"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25"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26"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27"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28"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29"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30"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31"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32"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33"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34"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35"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36"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37"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38"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39"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40"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41"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42"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43"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44"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45"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46"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47"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48"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49"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50"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5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52"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53"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54"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55"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264AB5">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264AB5">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264AB5">
      <w:pPr>
        <w:pStyle w:val="Doc-text2"/>
        <w:numPr>
          <w:ilvl w:val="0"/>
          <w:numId w:val="12"/>
        </w:numPr>
      </w:pPr>
      <w:r>
        <w:t>Agreed</w:t>
      </w:r>
    </w:p>
    <w:p w14:paraId="3FD89938" w14:textId="77777777" w:rsidR="00303104" w:rsidRDefault="00303104" w:rsidP="00303104">
      <w:pPr>
        <w:pStyle w:val="Comments"/>
      </w:pPr>
      <w:r>
        <w:lastRenderedPageBreak/>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264AB5">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264AB5">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264AB5">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264AB5">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264AB5">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264AB5">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264AB5">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264AB5">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264AB5">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lastRenderedPageBreak/>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56"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57"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58"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59"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60"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61"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62"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63"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64"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65"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354B558E"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52D35E17" w14:textId="65FCDC0A"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61049C9B" w14:textId="74C94CD4" w:rsidR="00B878FA" w:rsidRDefault="007B6B0A" w:rsidP="000F5198">
      <w:pPr>
        <w:pStyle w:val="Doc-title"/>
      </w:pPr>
      <w:hyperlink r:id="rId166" w:tooltip="C:Data3GPPRAN2InboxR2-2201748.zip" w:history="1">
        <w:r w:rsidR="00B878FA" w:rsidRPr="007B6B0A">
          <w:rPr>
            <w:rStyle w:val="Hyperlink"/>
          </w:rPr>
          <w:t>R2-2</w:t>
        </w:r>
        <w:r w:rsidR="00B878FA" w:rsidRPr="007B6B0A">
          <w:rPr>
            <w:rStyle w:val="Hyperlink"/>
          </w:rPr>
          <w:t>2</w:t>
        </w:r>
        <w:r w:rsidR="00B878FA" w:rsidRPr="007B6B0A">
          <w:rPr>
            <w:rStyle w:val="Hyperlink"/>
          </w:rPr>
          <w:t>0174</w:t>
        </w:r>
        <w:r w:rsidRPr="007B6B0A">
          <w:rPr>
            <w:rStyle w:val="Hyperlink"/>
          </w:rPr>
          <w:t>8</w:t>
        </w:r>
      </w:hyperlink>
      <w:r w:rsidR="00B878FA">
        <w:tab/>
      </w:r>
      <w:r w:rsidR="00B878FA" w:rsidRPr="008E4AC5">
        <w:t>[</w:t>
      </w:r>
      <w:r w:rsidR="00B878FA">
        <w:t>offline-112</w:t>
      </w:r>
      <w:r w:rsidR="00B878FA" w:rsidRPr="008E4AC5">
        <w:t>]</w:t>
      </w:r>
      <w:r w:rsidR="00B878FA">
        <w:t xml:space="preserve"> NTN capabilities</w:t>
      </w:r>
      <w:r w:rsidR="00B878FA">
        <w:tab/>
        <w:t>Intel</w:t>
      </w:r>
      <w:r w:rsidR="00B878FA">
        <w:tab/>
        <w:t>discussi</w:t>
      </w:r>
      <w:r w:rsidR="000F5198">
        <w:t>on</w:t>
      </w:r>
      <w:r w:rsidR="000F5198">
        <w:tab/>
        <w:t>Rel-17</w:t>
      </w:r>
      <w:r w:rsidR="000F5198">
        <w:tab/>
        <w:t>NR_NTN_solutions-Core</w:t>
      </w:r>
    </w:p>
    <w:p w14:paraId="143B6E11" w14:textId="7E481F7B" w:rsidR="000F5198" w:rsidRDefault="000F5198" w:rsidP="00264AB5">
      <w:pPr>
        <w:pStyle w:val="Comments"/>
        <w:numPr>
          <w:ilvl w:val="0"/>
          <w:numId w:val="17"/>
        </w:numPr>
      </w:pPr>
      <w:r>
        <w:t>List of proposals for agreement:</w:t>
      </w:r>
    </w:p>
    <w:p w14:paraId="46FA4443" w14:textId="77777777" w:rsidR="000F5198" w:rsidRDefault="000F5198" w:rsidP="000F5198">
      <w:pPr>
        <w:pStyle w:val="Comments"/>
      </w:pPr>
      <w:r>
        <w:t>Proposal 1: RAN2 to confirm that the RLC timer extension (i.e., t-Reassembly timer) is also essential for NGSO.</w:t>
      </w:r>
    </w:p>
    <w:p w14:paraId="2FA75B5E" w14:textId="5192387A" w:rsidR="00CF7E71" w:rsidRDefault="00CF7E71" w:rsidP="00264AB5">
      <w:pPr>
        <w:pStyle w:val="Doc-text2"/>
        <w:numPr>
          <w:ilvl w:val="0"/>
          <w:numId w:val="12"/>
        </w:numPr>
      </w:pPr>
      <w:r>
        <w:t>Agreed</w:t>
      </w:r>
    </w:p>
    <w:p w14:paraId="0A19A020" w14:textId="77777777" w:rsidR="000F5198" w:rsidRDefault="000F5198" w:rsidP="000F5198">
      <w:pPr>
        <w:pStyle w:val="Comments"/>
      </w:pPr>
      <w:r>
        <w:t>Proposal 2: RAN2 to confirm that the PDCP timer extension (i.e., discardTimer and t-Reordering timer) is also essential for NGSO.</w:t>
      </w:r>
    </w:p>
    <w:p w14:paraId="1BAB4699" w14:textId="158C1C80" w:rsidR="00CF7E71" w:rsidRDefault="00CF7E71" w:rsidP="00264AB5">
      <w:pPr>
        <w:pStyle w:val="Doc-text2"/>
        <w:numPr>
          <w:ilvl w:val="0"/>
          <w:numId w:val="12"/>
        </w:numPr>
      </w:pPr>
      <w:r>
        <w:t>Agreed</w:t>
      </w:r>
    </w:p>
    <w:p w14:paraId="1420A0AD" w14:textId="77777777" w:rsidR="000F5198" w:rsidRDefault="000F5198" w:rsidP="000F5198">
      <w:pPr>
        <w:pStyle w:val="Comments"/>
      </w:pPr>
      <w:r>
        <w:t>Proposal 3: RAN2 to confirm that Multiple TACs feature (i.e., UE should be able derive multiple TACs per PLMN in a cell, and indicate to NAS layer all received TACs per PLMN) is essential for both GSO and NGSO.</w:t>
      </w:r>
    </w:p>
    <w:p w14:paraId="3B2E13BF" w14:textId="13002ABC" w:rsidR="00CF7E71" w:rsidRDefault="00CF7E71" w:rsidP="00264AB5">
      <w:pPr>
        <w:pStyle w:val="Doc-text2"/>
        <w:numPr>
          <w:ilvl w:val="0"/>
          <w:numId w:val="12"/>
        </w:numPr>
      </w:pPr>
      <w:r>
        <w:t>Agreed</w:t>
      </w:r>
    </w:p>
    <w:p w14:paraId="5F4862F8" w14:textId="7709AAAB" w:rsidR="00C11DF0" w:rsidRDefault="000F5198" w:rsidP="000F5198">
      <w:pPr>
        <w:pStyle w:val="Comments"/>
      </w:pPr>
      <w:r>
        <w:lastRenderedPageBreak/>
        <w:t>Proposal 4: RAN2 to confirm that enhanced SMTC feature (i.e., event-triggered assistance information reporting, 2 SMTC in parallel) is only essential for NGSO.</w:t>
      </w:r>
    </w:p>
    <w:p w14:paraId="002B4AE6" w14:textId="1B83E059" w:rsidR="00C11DF0" w:rsidRDefault="00C11DF0" w:rsidP="00C11DF0">
      <w:pPr>
        <w:pStyle w:val="Doc-text2"/>
      </w:pPr>
      <w:r>
        <w:t>-</w:t>
      </w:r>
      <w:r>
        <w:tab/>
        <w:t>QC thinks that b</w:t>
      </w:r>
      <w:r w:rsidRPr="00C11DF0">
        <w:t>efore agreeing to P4, we would like to have clarification/confirmation whether handover between GSO and NGSO is supported or not?</w:t>
      </w:r>
    </w:p>
    <w:p w14:paraId="5EB59A35" w14:textId="6E0B29F8" w:rsidR="00CF7E71" w:rsidRDefault="00CF7E71" w:rsidP="00C11DF0">
      <w:pPr>
        <w:pStyle w:val="Doc-text2"/>
      </w:pPr>
      <w:r>
        <w:t>-</w:t>
      </w:r>
      <w:r>
        <w:tab/>
        <w:t xml:space="preserve">Intel thinks we can discuss HO between GSO and NGSO but the </w:t>
      </w:r>
      <w:r w:rsidRPr="00CF7E71">
        <w:t xml:space="preserve">intention </w:t>
      </w:r>
      <w:r>
        <w:t xml:space="preserve">here </w:t>
      </w:r>
      <w:r w:rsidRPr="00CF7E71">
        <w:t>is to consider SMTC enhancements (i.e., event-triggered assistance information reporting, 2 SMTC in parallel) as essential also for GSO.</w:t>
      </w:r>
    </w:p>
    <w:p w14:paraId="3D55F18D" w14:textId="73E64E23" w:rsidR="00CF7E71" w:rsidRDefault="00CF7E71" w:rsidP="00264AB5">
      <w:pPr>
        <w:pStyle w:val="Doc-text2"/>
        <w:numPr>
          <w:ilvl w:val="0"/>
          <w:numId w:val="12"/>
        </w:numPr>
      </w:pPr>
      <w:r>
        <w:t>Continue online</w:t>
      </w:r>
    </w:p>
    <w:p w14:paraId="7B1459FD" w14:textId="77777777" w:rsidR="000F5198" w:rsidRDefault="000F5198" w:rsidP="000F5198">
      <w:pPr>
        <w:pStyle w:val="Comments"/>
      </w:pPr>
      <w:r>
        <w:t>Proposal 6: define single UE capability to encompass all essential features to support both GSO and NGSO, i.e., when UE indicates it, it means UE supports all the GSO and NGSO essential features.</w:t>
      </w:r>
    </w:p>
    <w:p w14:paraId="207EF13F" w14:textId="03E5193F" w:rsidR="00C11DF0" w:rsidRDefault="00C11DF0" w:rsidP="00C11DF0">
      <w:pPr>
        <w:pStyle w:val="Doc-text2"/>
      </w:pPr>
      <w:r>
        <w:t>-</w:t>
      </w:r>
      <w:r>
        <w:tab/>
        <w:t xml:space="preserve">vivo notes that </w:t>
      </w:r>
      <w:r w:rsidRPr="00C11DF0">
        <w:t>P6 says that we will only have a single capability to encompass all essential features to support both GSO and NGSO. In P4, it says that the multiple SMTC is an essential UE feature for NGSO only, but not for GSO. So is the UE feature of multiple SMTC also encomp</w:t>
      </w:r>
      <w:r>
        <w:t>a</w:t>
      </w:r>
      <w:r w:rsidRPr="00C11DF0">
        <w:t>ssed by the single capability in P6 (but specifying that it is essential for NGSO only), or do we need to use a separate capability to indicate the Multiple SMTC feature other than the single capability in P6?</w:t>
      </w:r>
    </w:p>
    <w:p w14:paraId="07063ED6" w14:textId="018871EA" w:rsidR="00C11DF0" w:rsidRDefault="00C11DF0" w:rsidP="00C11DF0">
      <w:pPr>
        <w:pStyle w:val="Doc-text2"/>
      </w:pPr>
      <w:r>
        <w:t>-</w:t>
      </w:r>
      <w:r>
        <w:tab/>
        <w:t>Mediatek agrees with vivo</w:t>
      </w:r>
    </w:p>
    <w:p w14:paraId="0C63849C" w14:textId="4A94E047" w:rsidR="00CF7E71" w:rsidRDefault="00CF7E71" w:rsidP="00C11DF0">
      <w:pPr>
        <w:pStyle w:val="Doc-text2"/>
      </w:pPr>
      <w:r>
        <w:t>-</w:t>
      </w:r>
      <w:r>
        <w:tab/>
        <w:t xml:space="preserve">Considering that </w:t>
      </w:r>
      <w:r w:rsidRPr="00CF7E71">
        <w:t>RAN1/4 may define per band UE capabilities for NTN SMTC enhancements, and all other RAN2-determined essential features can be per UE,</w:t>
      </w:r>
      <w:r>
        <w:t xml:space="preserve"> Intel suggests to consider the following revision for p6:</w:t>
      </w:r>
    </w:p>
    <w:p w14:paraId="7D619E59" w14:textId="3BDE9000" w:rsidR="00CF7E71" w:rsidRDefault="00CF7E71" w:rsidP="00CF7E71">
      <w:pPr>
        <w:pStyle w:val="Doc-text2"/>
      </w:pPr>
      <w:r>
        <w:tab/>
        <w:t>"</w:t>
      </w:r>
      <w:r>
        <w:t>Updated Proposal 6a: define single UE capability to encompass all per UE essential features for GSO and all per UE essential features for NGSO, without further specifying if one essential feature is for GSO only or NGSO only.</w:t>
      </w:r>
      <w:r>
        <w:t>"</w:t>
      </w:r>
    </w:p>
    <w:p w14:paraId="2D428263" w14:textId="726A2469" w:rsidR="00C11DF0" w:rsidRDefault="00CF7E71" w:rsidP="00CF7E71">
      <w:pPr>
        <w:pStyle w:val="Doc-text2"/>
      </w:pPr>
      <w:r>
        <w:tab/>
        <w:t>"</w:t>
      </w:r>
      <w:r>
        <w:t>Updated Proposal 6b: if RAN1/4 defines SMTC enhancements (i.e., event-triggered assistance information reporting, 2 SMTC in parallel) as per band UE capabilities, define separate UE capabilities for them as conditional mandatory if UE indicates support of nonTerrestrialNetwork-r17, and without further specifying if they are for GSO only or NGSO only.</w:t>
      </w:r>
      <w:r>
        <w:t>"</w:t>
      </w:r>
    </w:p>
    <w:p w14:paraId="5A86CFB4" w14:textId="69821DD2" w:rsidR="00CF7E71" w:rsidRDefault="00CF7E71" w:rsidP="00C11DF0">
      <w:pPr>
        <w:pStyle w:val="Doc-text2"/>
      </w:pPr>
      <w:r>
        <w:t>-</w:t>
      </w:r>
      <w:r>
        <w:tab/>
        <w:t xml:space="preserve">vivo thinks this implies </w:t>
      </w:r>
      <w:r w:rsidRPr="00CF7E71">
        <w:t>keep</w:t>
      </w:r>
      <w:r>
        <w:t>ing P6 at the sacrificing</w:t>
      </w:r>
      <w:r w:rsidRPr="00CF7E71">
        <w:t xml:space="preserve"> of P4. We’re not sure whether this is also acceptable to all companies. I guess there can be other ways to coordinate them, instead of having to kill one of them </w:t>
      </w:r>
    </w:p>
    <w:p w14:paraId="15A54D05" w14:textId="3E0E1C80" w:rsidR="00C11DF0" w:rsidRDefault="00CF7E71" w:rsidP="00264AB5">
      <w:pPr>
        <w:pStyle w:val="Doc-text2"/>
        <w:numPr>
          <w:ilvl w:val="0"/>
          <w:numId w:val="12"/>
        </w:numPr>
      </w:pPr>
      <w:r>
        <w:t>Continue online</w:t>
      </w:r>
    </w:p>
    <w:p w14:paraId="56CD3B5D" w14:textId="77777777" w:rsidR="000F5198" w:rsidRDefault="000F5198" w:rsidP="000F5198">
      <w:pPr>
        <w:pStyle w:val="Comments"/>
      </w:pPr>
      <w:r>
        <w:t>Proposal 9: the support of essential NTN features should be the Prerequisite for optional NR NTN UE capabilities.</w:t>
      </w:r>
    </w:p>
    <w:p w14:paraId="6A6B98A9" w14:textId="77777777" w:rsidR="00CF7E71" w:rsidRDefault="00CF7E71" w:rsidP="00264AB5">
      <w:pPr>
        <w:pStyle w:val="Doc-text2"/>
        <w:numPr>
          <w:ilvl w:val="0"/>
          <w:numId w:val="12"/>
        </w:numPr>
      </w:pPr>
      <w:r>
        <w:t>Agreed</w:t>
      </w:r>
    </w:p>
    <w:p w14:paraId="1A6B53C0" w14:textId="77777777" w:rsidR="000F5198" w:rsidRDefault="000F5198" w:rsidP="000F5198">
      <w:pPr>
        <w:pStyle w:val="Comments"/>
      </w:pPr>
    </w:p>
    <w:p w14:paraId="6C2717D7" w14:textId="77777777" w:rsidR="008D0918" w:rsidRDefault="008D0918" w:rsidP="000F5198">
      <w:pPr>
        <w:pStyle w:val="Comments"/>
      </w:pPr>
    </w:p>
    <w:p w14:paraId="4E47CA18" w14:textId="77777777" w:rsidR="008D0918" w:rsidRDefault="008D0918" w:rsidP="008D0918">
      <w:pPr>
        <w:pStyle w:val="Doc-text2"/>
        <w:pBdr>
          <w:top w:val="single" w:sz="4" w:space="1" w:color="auto"/>
          <w:left w:val="single" w:sz="4" w:space="4" w:color="auto"/>
          <w:bottom w:val="single" w:sz="4" w:space="1" w:color="auto"/>
          <w:right w:val="single" w:sz="4" w:space="4" w:color="auto"/>
        </w:pBdr>
      </w:pPr>
      <w:r>
        <w:t>Agreements via email - from offline 112:</w:t>
      </w:r>
    </w:p>
    <w:p w14:paraId="4CCF4BD9" w14:textId="7AE475F9" w:rsidR="008D0918" w:rsidRDefault="008D0918" w:rsidP="00264AB5">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the RLC timer extension (i.e., t-Reassembly timer) is also essential for NGSO.</w:t>
      </w:r>
    </w:p>
    <w:p w14:paraId="042CA75E" w14:textId="36A94296" w:rsidR="008D0918" w:rsidRDefault="008D0918" w:rsidP="00264AB5">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the PDCP timer extension (i.e., discardTimer and t-Reordering timer) is also essential for NGSO.</w:t>
      </w:r>
    </w:p>
    <w:p w14:paraId="45E4A63A" w14:textId="567D29E3" w:rsidR="008D0918" w:rsidRDefault="008D0918" w:rsidP="00264AB5">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Multiple TACs feature (i.e., UE should be able derive multiple TACs per PLMN in a cell, and indicate to NAS layer all received TACs per PLMN) is essential for both GSO and NGSO.</w:t>
      </w:r>
    </w:p>
    <w:p w14:paraId="2C9B83F3" w14:textId="624780DA" w:rsidR="008D0918" w:rsidRDefault="008D0918" w:rsidP="00264AB5">
      <w:pPr>
        <w:pStyle w:val="Doc-text2"/>
        <w:numPr>
          <w:ilvl w:val="0"/>
          <w:numId w:val="51"/>
        </w:numPr>
        <w:pBdr>
          <w:top w:val="single" w:sz="4" w:space="1" w:color="auto"/>
          <w:left w:val="single" w:sz="4" w:space="4" w:color="auto"/>
          <w:bottom w:val="single" w:sz="4" w:space="1" w:color="auto"/>
          <w:right w:val="single" w:sz="4" w:space="4" w:color="auto"/>
        </w:pBdr>
      </w:pPr>
      <w:r>
        <w:t>T</w:t>
      </w:r>
      <w:r>
        <w:t>he support of essential NTN features should be the Prerequisite for optional NR NTN UE capabilities.</w:t>
      </w:r>
    </w:p>
    <w:p w14:paraId="472E3330" w14:textId="77777777" w:rsidR="008D0918" w:rsidRDefault="008D0918" w:rsidP="000F5198">
      <w:pPr>
        <w:pStyle w:val="Comments"/>
      </w:pPr>
    </w:p>
    <w:p w14:paraId="526E9AAB" w14:textId="77777777" w:rsidR="008D0918" w:rsidRDefault="008D0918" w:rsidP="000F5198">
      <w:pPr>
        <w:pStyle w:val="Comments"/>
      </w:pPr>
    </w:p>
    <w:p w14:paraId="2278B4FC" w14:textId="1CCD7423" w:rsidR="000F5198" w:rsidRDefault="000F5198" w:rsidP="00264AB5">
      <w:pPr>
        <w:pStyle w:val="Comments"/>
        <w:numPr>
          <w:ilvl w:val="0"/>
          <w:numId w:val="17"/>
        </w:numPr>
      </w:pPr>
      <w:r>
        <w:t>List of proposals that require online discussions:</w:t>
      </w:r>
    </w:p>
    <w:p w14:paraId="0BC3DEEC" w14:textId="77777777" w:rsidR="000F5198" w:rsidRDefault="000F5198" w:rsidP="000F5198">
      <w:pPr>
        <w:pStyle w:val="Comments"/>
      </w:pPr>
      <w:r>
        <w:t>Proposal 5: RAN2 to further discuss whether CHO enhancements (time based and Event A4 based CHO) are essential for both GSO and NGSO, or only for NGSO, or optional.</w:t>
      </w:r>
    </w:p>
    <w:p w14:paraId="744BC020" w14:textId="77777777" w:rsidR="000F5198" w:rsidRDefault="000F5198" w:rsidP="000F5198">
      <w:pPr>
        <w:pStyle w:val="Comments"/>
      </w:pPr>
      <w:r>
        <w:t>Proposal 7: UE capabilities for optional CHO enhancements (at least location based CHO) for NTN are per band, which is also in line with R16 CHO design.</w:t>
      </w:r>
    </w:p>
    <w:p w14:paraId="191674E7" w14:textId="77777777" w:rsidR="000F5198" w:rsidRDefault="000F5198" w:rsidP="000F5198">
      <w:pPr>
        <w:pStyle w:val="Comments"/>
      </w:pPr>
      <w:r>
        <w:t xml:space="preserve">Proposal 8: postpone the discussion on granularity of NTN SMTC enhancements and wait for other WG’s further input. </w:t>
      </w:r>
    </w:p>
    <w:p w14:paraId="0D8F7D57" w14:textId="77777777" w:rsidR="000F5198" w:rsidRDefault="000F5198" w:rsidP="000F5198">
      <w:pPr>
        <w:pStyle w:val="Comments"/>
      </w:pPr>
      <w:r>
        <w:t>Proposal 10: RAN2 to discuss whether/how to indicate one TN feature can be supported or not in NTN:</w:t>
      </w:r>
    </w:p>
    <w:p w14:paraId="54C827A7" w14:textId="77777777" w:rsidR="000F5198" w:rsidRDefault="000F5198" w:rsidP="000F5198">
      <w:pPr>
        <w:pStyle w:val="Comments"/>
      </w:pPr>
      <w:r>
        <w:t>Option 1:</w:t>
      </w:r>
      <w:r>
        <w:tab/>
        <w:t xml:space="preserve">We discuss case by case, e.g., 2-step RACH in NTN may need a separate IoT bit as legacy 2-step RACH UE capability bit is only for TN. </w:t>
      </w:r>
    </w:p>
    <w:p w14:paraId="1DA62296" w14:textId="77777777" w:rsidR="000F5198" w:rsidRDefault="000F5198" w:rsidP="000F5198">
      <w:pPr>
        <w:pStyle w:val="Comments"/>
      </w:pPr>
      <w:r>
        <w:t>Option 2:</w:t>
      </w:r>
      <w:r>
        <w:tab/>
        <w:t>We enable signalling possibility for at least MAC parameters, measurement parameters, SON/MDT, RRC_INACTIVE to be separately indicated for NTN.</w:t>
      </w:r>
    </w:p>
    <w:p w14:paraId="7C636418" w14:textId="0989A412" w:rsidR="000F5198" w:rsidRPr="00671B6D" w:rsidRDefault="000F5198" w:rsidP="000F5198">
      <w:pPr>
        <w:pStyle w:val="Comments"/>
      </w:pPr>
      <w:r>
        <w:t xml:space="preserve">Option 3: </w:t>
      </w:r>
      <w:r>
        <w:tab/>
        <w:t>Whether optional TN feature can be supported or not in NTN is indicated based on the existing UE capability signalling, e.g., if UE indicates support of 2-step RACH using legacy UE capability bit, 2-step RACH is supported in both TN and NTN.</w:t>
      </w:r>
    </w:p>
    <w:p w14:paraId="4682A21F" w14:textId="77777777" w:rsidR="00050F5C" w:rsidRDefault="00050F5C" w:rsidP="00050F5C">
      <w:pPr>
        <w:pStyle w:val="Heading2"/>
      </w:pPr>
      <w:r>
        <w:lastRenderedPageBreak/>
        <w:t>8.12</w:t>
      </w:r>
      <w:r>
        <w:tab/>
        <w:t xml:space="preserve">Reduced Capability </w:t>
      </w:r>
    </w:p>
    <w:p w14:paraId="1C925D26" w14:textId="77777777" w:rsidR="00050F5C" w:rsidRDefault="00050F5C" w:rsidP="00050F5C">
      <w:pPr>
        <w:pStyle w:val="Comments"/>
      </w:pPr>
      <w:r>
        <w:t xml:space="preserve">(NR_redcap-Core; leading WG: RAN1; REL-17; WID: </w:t>
      </w:r>
      <w:hyperlink r:id="rId167"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6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264AB5">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69"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264AB5">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70"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264AB5">
      <w:pPr>
        <w:pStyle w:val="Doc-text2"/>
        <w:numPr>
          <w:ilvl w:val="0"/>
          <w:numId w:val="12"/>
        </w:numPr>
      </w:pPr>
      <w:r>
        <w:t>Noted</w:t>
      </w:r>
    </w:p>
    <w:p w14:paraId="593E20E2" w14:textId="77777777" w:rsidR="00050F5C" w:rsidRDefault="00050F5C" w:rsidP="00050F5C">
      <w:pPr>
        <w:pStyle w:val="Doc-title"/>
      </w:pPr>
      <w:hyperlink r:id="rId171"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264AB5">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72"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73"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74"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264AB5">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75"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264AB5">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76"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264AB5">
      <w:pPr>
        <w:pStyle w:val="Doc-text2"/>
        <w:numPr>
          <w:ilvl w:val="0"/>
          <w:numId w:val="14"/>
        </w:numPr>
      </w:pPr>
      <w:r w:rsidRPr="00462E27">
        <w:t>QC thinks the signalling towards the CN could be left to SA2/CT1</w:t>
      </w:r>
    </w:p>
    <w:p w14:paraId="0D27CF85" w14:textId="38EBBC30" w:rsidR="00462E27" w:rsidRPr="00462E27" w:rsidRDefault="00462E27" w:rsidP="00264AB5">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77"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264AB5">
      <w:pPr>
        <w:pStyle w:val="Doc-text2"/>
        <w:numPr>
          <w:ilvl w:val="0"/>
          <w:numId w:val="14"/>
        </w:numPr>
      </w:pPr>
      <w:r>
        <w:t>QC, vivo would like to continue to discuss this</w:t>
      </w:r>
    </w:p>
    <w:p w14:paraId="77AA2DF6" w14:textId="68D3F480" w:rsidR="00702711" w:rsidRDefault="00702711" w:rsidP="00264AB5">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264AB5">
      <w:pPr>
        <w:pStyle w:val="Doc-text2"/>
        <w:numPr>
          <w:ilvl w:val="0"/>
          <w:numId w:val="12"/>
        </w:numPr>
      </w:pPr>
      <w:r>
        <w:t>The p</w:t>
      </w:r>
      <w:r w:rsidR="00702711">
        <w:t>aper is noted.</w:t>
      </w:r>
    </w:p>
    <w:p w14:paraId="011F63DF" w14:textId="29EC892B" w:rsidR="00702711" w:rsidRDefault="00702711" w:rsidP="00264AB5">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78"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79"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80"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81"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82"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83"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84"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85"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86" w:tooltip="C:Data3GPParchiveRAN2RAN2#116TdocsR2-2110093.zip" w:history="1">
        <w:r w:rsidRPr="00EC3D65">
          <w:rPr>
            <w:rStyle w:val="Hyperlink"/>
          </w:rPr>
          <w:t>R2-2110093</w:t>
        </w:r>
      </w:hyperlink>
    </w:p>
    <w:p w14:paraId="2F9A6604" w14:textId="77777777" w:rsidR="00050F5C" w:rsidRPr="003A235D" w:rsidRDefault="00050F5C" w:rsidP="00264AB5">
      <w:pPr>
        <w:pStyle w:val="Doc-text2"/>
        <w:numPr>
          <w:ilvl w:val="0"/>
          <w:numId w:val="11"/>
        </w:numPr>
      </w:pPr>
      <w:r>
        <w:t xml:space="preserve">Revised in </w:t>
      </w:r>
      <w:hyperlink r:id="rId187" w:tooltip="C:Data3GPPRAN2DocsR2-2201671.zip" w:history="1">
        <w:r w:rsidRPr="004A4F3A">
          <w:rPr>
            <w:rStyle w:val="Hyperlink"/>
          </w:rPr>
          <w:t>R2-2201671</w:t>
        </w:r>
      </w:hyperlink>
    </w:p>
    <w:p w14:paraId="5148699D" w14:textId="77777777" w:rsidR="00050F5C" w:rsidRDefault="00050F5C" w:rsidP="00050F5C">
      <w:pPr>
        <w:pStyle w:val="Doc-title"/>
      </w:pPr>
      <w:hyperlink r:id="rId188"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264AB5">
      <w:pPr>
        <w:pStyle w:val="Doc-text2"/>
        <w:numPr>
          <w:ilvl w:val="0"/>
          <w:numId w:val="14"/>
        </w:numPr>
      </w:pPr>
      <w:r>
        <w:t>HW thinks this would have impacts on the network</w:t>
      </w:r>
    </w:p>
    <w:p w14:paraId="4BBB7695" w14:textId="3C1C597F" w:rsidR="00702711" w:rsidRPr="006C40D8" w:rsidRDefault="00702711" w:rsidP="00264AB5">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264AB5">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264AB5">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89"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90"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91"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92"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lastRenderedPageBreak/>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93"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94"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264AB5">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264AB5">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264AB5">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264AB5">
      <w:pPr>
        <w:pStyle w:val="Doc-text2"/>
        <w:numPr>
          <w:ilvl w:val="0"/>
          <w:numId w:val="14"/>
        </w:numPr>
      </w:pPr>
      <w:r>
        <w:t>vivo would like to keep this open for now and wait for RAN1</w:t>
      </w:r>
    </w:p>
    <w:p w14:paraId="5D74D39F" w14:textId="33601B71" w:rsidR="00EC42D0" w:rsidRDefault="00EC42D0" w:rsidP="00264AB5">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264AB5">
      <w:pPr>
        <w:pStyle w:val="Doc-text2"/>
        <w:numPr>
          <w:ilvl w:val="0"/>
          <w:numId w:val="11"/>
        </w:numPr>
      </w:pPr>
      <w:r>
        <w:t>Continue online</w:t>
      </w:r>
    </w:p>
    <w:p w14:paraId="257C5D63" w14:textId="7FA02177" w:rsidR="00390DB5" w:rsidRDefault="00390DB5" w:rsidP="00264AB5">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264AB5">
      <w:pPr>
        <w:pStyle w:val="Doc-text2"/>
        <w:numPr>
          <w:ilvl w:val="0"/>
          <w:numId w:val="14"/>
        </w:numPr>
      </w:pPr>
      <w:r>
        <w:t>QC is fine with the rewording.</w:t>
      </w:r>
    </w:p>
    <w:p w14:paraId="3A966909" w14:textId="7A1DFBA2" w:rsidR="00D037F8" w:rsidRDefault="00D037F8" w:rsidP="00264AB5">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264AB5">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264AB5">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264AB5">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264AB5">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264AB5">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264AB5">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264AB5">
      <w:pPr>
        <w:pStyle w:val="Doc-text2"/>
        <w:numPr>
          <w:ilvl w:val="0"/>
          <w:numId w:val="11"/>
        </w:numPr>
      </w:pPr>
      <w:r>
        <w:t>Continue online</w:t>
      </w:r>
    </w:p>
    <w:p w14:paraId="24BD73AB" w14:textId="1BC1C6E9" w:rsidR="00D037F8" w:rsidRDefault="00D037F8" w:rsidP="00264AB5">
      <w:pPr>
        <w:pStyle w:val="Doc-text2"/>
        <w:numPr>
          <w:ilvl w:val="0"/>
          <w:numId w:val="14"/>
        </w:numPr>
      </w:pPr>
      <w:r>
        <w:lastRenderedPageBreak/>
        <w:t xml:space="preserve">Intel is fine with rewording. </w:t>
      </w:r>
    </w:p>
    <w:p w14:paraId="73F8AC30" w14:textId="475A1BD1" w:rsidR="00D037F8" w:rsidRDefault="00D037F8" w:rsidP="00264AB5">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264AB5">
      <w:pPr>
        <w:pStyle w:val="Doc-text2"/>
        <w:numPr>
          <w:ilvl w:val="0"/>
          <w:numId w:val="14"/>
        </w:numPr>
      </w:pPr>
      <w:r>
        <w:t>HW clarifies that the discussion here is about legacy gNBs</w:t>
      </w:r>
    </w:p>
    <w:p w14:paraId="32A8C506" w14:textId="7D5380B6" w:rsidR="002B7601" w:rsidRDefault="002B7601" w:rsidP="00264AB5">
      <w:pPr>
        <w:pStyle w:val="Doc-text2"/>
        <w:numPr>
          <w:ilvl w:val="0"/>
          <w:numId w:val="14"/>
        </w:numPr>
      </w:pPr>
      <w:r>
        <w:t>Apple thinks we could leave this to implementation</w:t>
      </w:r>
    </w:p>
    <w:p w14:paraId="46988474" w14:textId="7BA7FE93" w:rsidR="00D037F8" w:rsidRDefault="00D037F8" w:rsidP="00264AB5">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264AB5">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264AB5">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264AB5">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264AB5">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264AB5">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95"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264AB5">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all WIs to RAN2. This feature (28-1) is already considered/listed by RAN1, which we assume RAN1 will provide our final decision. </w:t>
      </w:r>
    </w:p>
    <w:p w14:paraId="5B85C6E5" w14:textId="6BAA6CD4" w:rsidR="00FB59ED" w:rsidRDefault="00FB59ED" w:rsidP="00264AB5">
      <w:pPr>
        <w:pStyle w:val="Doc-text2"/>
        <w:numPr>
          <w:ilvl w:val="0"/>
          <w:numId w:val="14"/>
        </w:numPr>
      </w:pPr>
      <w:r>
        <w:t>Intel thinks that RAN2 did not agree “fall back” case, and therefore RAN2 do not see the motivation to have finer granularity than per UE. 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264AB5">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w:t>
      </w:r>
      <w:r w:rsidRPr="00FB59ED">
        <w:lastRenderedPageBreak/>
        <w:t>RedCap, especially when network has not full deployment to support RedCap. In this way, we still have motivation for finer granularity.</w:t>
      </w:r>
    </w:p>
    <w:p w14:paraId="12FA2732" w14:textId="504505FD" w:rsidR="00FB59ED" w:rsidRDefault="00FB59ED" w:rsidP="00264AB5">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264AB5">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264AB5">
      <w:pPr>
        <w:pStyle w:val="Doc-text2"/>
        <w:numPr>
          <w:ilvl w:val="0"/>
          <w:numId w:val="11"/>
        </w:numPr>
      </w:pPr>
      <w:r>
        <w:t>Continue online</w:t>
      </w:r>
    </w:p>
    <w:p w14:paraId="7CF25EBE" w14:textId="53D5C0AC" w:rsidR="005F566E" w:rsidRDefault="005F566E" w:rsidP="00264AB5">
      <w:pPr>
        <w:pStyle w:val="Doc-text2"/>
        <w:numPr>
          <w:ilvl w:val="0"/>
          <w:numId w:val="11"/>
        </w:numPr>
      </w:pPr>
      <w:r>
        <w:t xml:space="preserve">WA: </w:t>
      </w:r>
      <w:r w:rsidRPr="005F566E">
        <w:t>the capability “support of RedCap” is per UE capability</w:t>
      </w:r>
      <w:r>
        <w:t xml:space="preserve">. Take </w:t>
      </w:r>
      <w:r w:rsidR="00967AFF">
        <w:t xml:space="preserve">a final </w:t>
      </w:r>
      <w:r>
        <w:t>agreement in the next meeting based on possible further feedback from RAN1</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264AB5">
      <w:pPr>
        <w:pStyle w:val="Doc-text2"/>
        <w:numPr>
          <w:ilvl w:val="0"/>
          <w:numId w:val="11"/>
        </w:numPr>
      </w:pPr>
      <w:r>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264AB5">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t>Agreements via email - via offline 105 second round:</w:t>
      </w:r>
    </w:p>
    <w:p w14:paraId="377E073F" w14:textId="7F5729DB" w:rsidR="00B101D5" w:rsidRDefault="00B101D5" w:rsidP="00264AB5">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17358DA7" w14:textId="77777777" w:rsidR="00967AFF" w:rsidRDefault="00967AFF" w:rsidP="00FC6435">
      <w:pPr>
        <w:pStyle w:val="Comments"/>
      </w:pPr>
    </w:p>
    <w:p w14:paraId="2375DB40" w14:textId="77777777" w:rsidR="00967AFF" w:rsidRDefault="00967AFF" w:rsidP="00967AFF">
      <w:pPr>
        <w:pStyle w:val="Doc-text2"/>
        <w:pBdr>
          <w:top w:val="single" w:sz="4" w:space="1" w:color="auto"/>
          <w:left w:val="single" w:sz="4" w:space="4" w:color="auto"/>
          <w:bottom w:val="single" w:sz="4" w:space="1" w:color="auto"/>
          <w:right w:val="single" w:sz="4" w:space="4" w:color="auto"/>
        </w:pBdr>
      </w:pPr>
      <w:r>
        <w:t>Working Assumption:</w:t>
      </w:r>
    </w:p>
    <w:p w14:paraId="7C87FBFB" w14:textId="278F350B" w:rsidR="00967AFF" w:rsidRDefault="00A33B82" w:rsidP="00264AB5">
      <w:pPr>
        <w:pStyle w:val="Doc-text2"/>
        <w:numPr>
          <w:ilvl w:val="0"/>
          <w:numId w:val="44"/>
        </w:numPr>
        <w:pBdr>
          <w:top w:val="single" w:sz="4" w:space="1" w:color="auto"/>
          <w:left w:val="single" w:sz="4" w:space="4" w:color="auto"/>
          <w:bottom w:val="single" w:sz="4" w:space="1" w:color="auto"/>
          <w:right w:val="single" w:sz="4" w:space="4" w:color="auto"/>
        </w:pBdr>
      </w:pPr>
      <w:r>
        <w:t>T</w:t>
      </w:r>
      <w:r w:rsidR="00967AFF" w:rsidRPr="005F566E">
        <w:t>he capability “support of RedCap” is per UE capability</w:t>
      </w:r>
      <w:r w:rsidR="00967AFF">
        <w:t>. Take a final agreement in the next meeting based on possible further feedback from RAN1</w:t>
      </w:r>
    </w:p>
    <w:p w14:paraId="72F59B7A" w14:textId="77777777" w:rsidR="00B101D5" w:rsidRDefault="00B101D5"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96"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264AB5">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264AB5">
      <w:pPr>
        <w:pStyle w:val="Doc-text2"/>
        <w:numPr>
          <w:ilvl w:val="0"/>
          <w:numId w:val="13"/>
        </w:numPr>
      </w:pPr>
      <w:r>
        <w:t>Apple is ok with original p1, as initial BWP should be intended as RedCap specific initial BWP</w:t>
      </w:r>
    </w:p>
    <w:p w14:paraId="18ECBE1C" w14:textId="41AFE723" w:rsidR="00EA6768" w:rsidRDefault="00EA6768" w:rsidP="00264AB5">
      <w:pPr>
        <w:pStyle w:val="Doc-text2"/>
        <w:numPr>
          <w:ilvl w:val="0"/>
          <w:numId w:val="13"/>
        </w:numPr>
      </w:pPr>
      <w:r>
        <w:t>Mediatek thinks we should add "…only monitors paging…"</w:t>
      </w:r>
    </w:p>
    <w:p w14:paraId="144304C1" w14:textId="096ACB9F" w:rsidR="00EA6768" w:rsidRDefault="00EA6768" w:rsidP="00264AB5">
      <w:pPr>
        <w:pStyle w:val="Doc-text2"/>
        <w:numPr>
          <w:ilvl w:val="0"/>
          <w:numId w:val="13"/>
        </w:numPr>
      </w:pPr>
      <w:r>
        <w:t>Huawei, vivo prefer original p1</w:t>
      </w:r>
    </w:p>
    <w:p w14:paraId="10CA15F4" w14:textId="33B8F0CE" w:rsidR="00EA6768" w:rsidRDefault="00EA6768" w:rsidP="00264AB5">
      <w:pPr>
        <w:pStyle w:val="Doc-text2"/>
        <w:numPr>
          <w:ilvl w:val="0"/>
          <w:numId w:val="13"/>
        </w:numPr>
      </w:pPr>
      <w:r>
        <w:t>ZTE, Denso think it's not only the RedCap specific initial BWP</w:t>
      </w:r>
    </w:p>
    <w:p w14:paraId="6A1A2E30" w14:textId="342F0E30" w:rsidR="00EA6768" w:rsidRDefault="00EA6768" w:rsidP="00264AB5">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264AB5">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264AB5">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264AB5">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264AB5">
      <w:pPr>
        <w:pStyle w:val="Doc-text2"/>
        <w:numPr>
          <w:ilvl w:val="0"/>
          <w:numId w:val="13"/>
        </w:numPr>
      </w:pPr>
      <w:r>
        <w:t>VC wonders if this is already covered by P1(rev)</w:t>
      </w:r>
    </w:p>
    <w:p w14:paraId="1290DF1F" w14:textId="13528855" w:rsidR="009C4CCE" w:rsidRDefault="009C4CCE" w:rsidP="00264AB5">
      <w:pPr>
        <w:pStyle w:val="Doc-text2"/>
        <w:numPr>
          <w:ilvl w:val="0"/>
          <w:numId w:val="13"/>
        </w:numPr>
      </w:pPr>
      <w:r>
        <w:t xml:space="preserve">Huawei also thinks this is already agreed/covered by P1 </w:t>
      </w:r>
    </w:p>
    <w:p w14:paraId="7F69A2A0" w14:textId="6689D994" w:rsidR="009C4CCE" w:rsidRDefault="009C4CCE" w:rsidP="00264AB5">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264AB5">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264AB5">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264AB5">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264AB5">
      <w:pPr>
        <w:pStyle w:val="Comments"/>
        <w:numPr>
          <w:ilvl w:val="1"/>
          <w:numId w:val="13"/>
        </w:numPr>
        <w:rPr>
          <w:u w:val="single"/>
        </w:rPr>
      </w:pPr>
      <w:r>
        <w:rPr>
          <w:u w:val="single"/>
        </w:rPr>
        <w:t>other</w:t>
      </w:r>
      <w:r w:rsidR="0099478B">
        <w:rPr>
          <w:u w:val="single"/>
        </w:rPr>
        <w:t>?</w:t>
      </w:r>
    </w:p>
    <w:p w14:paraId="1B3B48E6" w14:textId="11E0059F" w:rsidR="002501BC" w:rsidRDefault="009C4CCE" w:rsidP="00264AB5">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264AB5">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264AB5">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lastRenderedPageBreak/>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264AB5">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264AB5">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97"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Pr="00290B9C" w:rsidRDefault="00724790" w:rsidP="00724790">
      <w:pPr>
        <w:pStyle w:val="EmailDiscussion2"/>
        <w:ind w:left="1619" w:firstLine="0"/>
        <w:rPr>
          <w:color w:val="808080" w:themeColor="background1" w:themeShade="80"/>
          <w:shd w:val="clear" w:color="auto" w:fill="FFFFFF"/>
        </w:rPr>
      </w:pPr>
      <w:r w:rsidRPr="00290B9C">
        <w:rPr>
          <w:color w:val="808080" w:themeColor="background1" w:themeShade="80"/>
        </w:rPr>
        <w:t>Updated scope:</w:t>
      </w:r>
      <w:r w:rsidRPr="00290B9C">
        <w:rPr>
          <w:color w:val="808080" w:themeColor="background1" w:themeShade="80"/>
          <w:shd w:val="clear" w:color="auto" w:fill="FFFFFF"/>
        </w:rPr>
        <w:t xml:space="preserve"> Continue the discussion on the remaining proposals in </w:t>
      </w:r>
      <w:hyperlink r:id="rId198" w:tooltip="C:Data3GPPRAN2InboxR2-2201738.zip" w:history="1">
        <w:r w:rsidRPr="00290B9C">
          <w:rPr>
            <w:rStyle w:val="Hyperlink"/>
            <w:color w:val="808080" w:themeColor="background1" w:themeShade="80"/>
          </w:rPr>
          <w:t>R2-2201738</w:t>
        </w:r>
      </w:hyperlink>
    </w:p>
    <w:p w14:paraId="0A0F7ED8" w14:textId="59027445" w:rsidR="00724790" w:rsidRPr="00290B9C" w:rsidRDefault="00724790" w:rsidP="00724790">
      <w:pPr>
        <w:pStyle w:val="EmailDiscussion2"/>
        <w:ind w:left="1619" w:firstLine="0"/>
        <w:rPr>
          <w:color w:val="808080" w:themeColor="background1" w:themeShade="80"/>
        </w:rPr>
      </w:pPr>
      <w:r w:rsidRPr="00290B9C">
        <w:rPr>
          <w:color w:val="808080" w:themeColor="background1" w:themeShade="80"/>
        </w:rPr>
        <w:t>Updated intended outcome: Summary of the offline discussion with e.g.:</w:t>
      </w:r>
    </w:p>
    <w:p w14:paraId="0F81EAD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for agreement (if any)</w:t>
      </w:r>
    </w:p>
    <w:p w14:paraId="061A9000"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require online discussions</w:t>
      </w:r>
    </w:p>
    <w:p w14:paraId="4413005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should not be pursued (if any)</w:t>
      </w:r>
    </w:p>
    <w:p w14:paraId="69C00CED" w14:textId="77777777" w:rsidR="009734DA" w:rsidRPr="00290B9C" w:rsidRDefault="009734DA" w:rsidP="009734DA">
      <w:pPr>
        <w:pStyle w:val="EmailDiscussion2"/>
        <w:ind w:left="1619" w:firstLine="0"/>
        <w:rPr>
          <w:color w:val="808080" w:themeColor="background1" w:themeShade="80"/>
        </w:rPr>
      </w:pPr>
      <w:r w:rsidRPr="00290B9C">
        <w:rPr>
          <w:color w:val="808080" w:themeColor="background1" w:themeShade="80"/>
        </w:rPr>
        <w:t>Updated deadline (for companies' feedback): Monday 2022-01-24 1000 UTC</w:t>
      </w:r>
    </w:p>
    <w:p w14:paraId="6142DC5F" w14:textId="6EA618D0" w:rsidR="0029325C" w:rsidRPr="00290B9C" w:rsidRDefault="009734DA" w:rsidP="009734DA">
      <w:pPr>
        <w:pStyle w:val="EmailDiscussion2"/>
        <w:ind w:left="1619" w:firstLine="0"/>
        <w:rPr>
          <w:color w:val="808080" w:themeColor="background1" w:themeShade="80"/>
        </w:rPr>
      </w:pPr>
      <w:r w:rsidRPr="00290B9C">
        <w:rPr>
          <w:color w:val="808080" w:themeColor="background1" w:themeShade="80"/>
        </w:rPr>
        <w:t xml:space="preserve">Updated deadline (for </w:t>
      </w:r>
      <w:r w:rsidRPr="00290B9C">
        <w:rPr>
          <w:rStyle w:val="Doc-text2Char"/>
          <w:color w:val="808080" w:themeColor="background1" w:themeShade="80"/>
        </w:rPr>
        <w:t xml:space="preserve">rapporteur's summary in </w:t>
      </w:r>
      <w:r w:rsidRPr="00290B9C">
        <w:rPr>
          <w:color w:val="808080" w:themeColor="background1" w:themeShade="80"/>
        </w:rPr>
        <w:t>R2-2201753</w:t>
      </w:r>
      <w:r w:rsidRPr="00290B9C">
        <w:rPr>
          <w:rStyle w:val="Doc-text2Char"/>
          <w:color w:val="808080" w:themeColor="background1" w:themeShade="80"/>
        </w:rPr>
        <w:t xml:space="preserve">): </w:t>
      </w:r>
      <w:r w:rsidRPr="00290B9C">
        <w:rPr>
          <w:color w:val="808080" w:themeColor="background1" w:themeShade="80"/>
        </w:rPr>
        <w:t>Monday 2022-01-24 1100 UTC</w:t>
      </w:r>
    </w:p>
    <w:p w14:paraId="7A4878ED" w14:textId="096DCBFF" w:rsidR="00290B9C" w:rsidRDefault="00290B9C" w:rsidP="00290B9C">
      <w:pPr>
        <w:pStyle w:val="EmailDiscussion2"/>
        <w:ind w:left="1619" w:firstLine="0"/>
        <w:rPr>
          <w:shd w:val="clear" w:color="auto" w:fill="FFFFFF"/>
        </w:rPr>
      </w:pPr>
      <w:r>
        <w:t>Final</w:t>
      </w:r>
      <w:r>
        <w:t xml:space="preserve"> scope:</w:t>
      </w:r>
      <w:r>
        <w:rPr>
          <w:shd w:val="clear" w:color="auto" w:fill="FFFFFF"/>
        </w:rPr>
        <w:t xml:space="preserve"> </w:t>
      </w:r>
      <w:r w:rsidR="00FF7A0D">
        <w:rPr>
          <w:shd w:val="clear" w:color="auto" w:fill="FFFFFF"/>
        </w:rPr>
        <w:t>Draft reply LS to RAN1 and new LS to RAN4</w:t>
      </w:r>
    </w:p>
    <w:p w14:paraId="49541422" w14:textId="4F21EBFE" w:rsidR="00290B9C" w:rsidRDefault="00290B9C" w:rsidP="00290B9C">
      <w:pPr>
        <w:pStyle w:val="EmailDiscussion2"/>
        <w:ind w:left="1619" w:firstLine="0"/>
      </w:pPr>
      <w:r>
        <w:t>Final</w:t>
      </w:r>
      <w:r>
        <w:t xml:space="preserve"> intended outcome: </w:t>
      </w:r>
      <w:r>
        <w:t>LSs to RAN1 and RAN4</w:t>
      </w:r>
    </w:p>
    <w:p w14:paraId="49C7F3A8" w14:textId="77777777" w:rsidR="00FF7A0D" w:rsidRDefault="00290B9C" w:rsidP="00290B9C">
      <w:pPr>
        <w:pStyle w:val="EmailDiscussion2"/>
        <w:ind w:left="1619" w:firstLine="0"/>
      </w:pPr>
      <w:r>
        <w:t>Final</w:t>
      </w:r>
      <w:r>
        <w:t xml:space="preserve"> deadline (for companies' feedback): </w:t>
      </w:r>
      <w:r>
        <w:t>Tuesday 2022-01-25 14</w:t>
      </w:r>
      <w:r w:rsidRPr="00076AA5">
        <w:t>00 UTC</w:t>
      </w:r>
    </w:p>
    <w:p w14:paraId="080FE63B" w14:textId="4D6B2FA6" w:rsidR="00290B9C" w:rsidRDefault="00290B9C" w:rsidP="00290B9C">
      <w:pPr>
        <w:pStyle w:val="EmailDiscussion2"/>
        <w:ind w:left="1619" w:firstLine="0"/>
      </w:pPr>
      <w:r>
        <w:t>Final</w:t>
      </w:r>
      <w:r>
        <w:t xml:space="preserve"> deadline (for </w:t>
      </w:r>
      <w:r w:rsidR="00FF7A0D">
        <w:rPr>
          <w:rStyle w:val="Doc-text2Char"/>
        </w:rPr>
        <w:t xml:space="preserve">LSs in R2-2201759 and </w:t>
      </w:r>
      <w:r w:rsidR="00FF7A0D">
        <w:rPr>
          <w:rStyle w:val="Doc-text2Char"/>
        </w:rPr>
        <w:t>R2-22</w:t>
      </w:r>
      <w:r w:rsidR="00FF7A0D">
        <w:rPr>
          <w:rStyle w:val="Doc-text2Char"/>
        </w:rPr>
        <w:t>01760</w:t>
      </w:r>
      <w:r>
        <w:rPr>
          <w:rStyle w:val="Doc-text2Char"/>
        </w:rPr>
        <w:t xml:space="preserve">): </w:t>
      </w:r>
      <w:r w:rsidR="00FF7A0D">
        <w:t>Tuesday 2022-01-25</w:t>
      </w:r>
      <w:r w:rsidR="00FF7A0D">
        <w:t xml:space="preserve"> 16</w:t>
      </w:r>
      <w:r w:rsidR="00FF7A0D"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199"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264AB5">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264AB5">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264AB5">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264AB5">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264AB5">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264AB5">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264AB5">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264AB5">
      <w:pPr>
        <w:pStyle w:val="Doc-text2"/>
        <w:numPr>
          <w:ilvl w:val="0"/>
          <w:numId w:val="13"/>
        </w:numPr>
        <w:rPr>
          <w:u w:val="single"/>
        </w:rPr>
      </w:pPr>
      <w:r>
        <w:lastRenderedPageBreak/>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264AB5">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264AB5">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264AB5">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264AB5">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264AB5">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264AB5">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264AB5">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264AB5">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264AB5">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264AB5">
      <w:pPr>
        <w:pStyle w:val="Doc-text2"/>
        <w:numPr>
          <w:ilvl w:val="0"/>
          <w:numId w:val="13"/>
        </w:numPr>
      </w:pPr>
      <w:r>
        <w:t>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264AB5">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264AB5">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264AB5">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264AB5">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264AB5">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264AB5">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200"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14029AED" w14:textId="25AE9773" w:rsidR="00C304C1" w:rsidRDefault="00C304C1" w:rsidP="00264AB5">
      <w:pPr>
        <w:pStyle w:val="Doc-text2"/>
        <w:numPr>
          <w:ilvl w:val="0"/>
          <w:numId w:val="13"/>
        </w:numPr>
      </w:pPr>
      <w:r>
        <w:t>HW would like to add FFS for time offset</w:t>
      </w:r>
    </w:p>
    <w:p w14:paraId="1CF43C15" w14:textId="41953442" w:rsidR="00C304C1" w:rsidRDefault="00C304C1" w:rsidP="00264AB5">
      <w:pPr>
        <w:pStyle w:val="Doc-text2"/>
        <w:numPr>
          <w:ilvl w:val="0"/>
          <w:numId w:val="11"/>
        </w:numP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35F4CDA0" w14:textId="77777777" w:rsidR="00C304C1" w:rsidRDefault="00274713" w:rsidP="00274713">
      <w:pPr>
        <w:pStyle w:val="Comments"/>
      </w:pPr>
      <w:r>
        <w:t>Proposal 9</w:t>
      </w:r>
      <w:r>
        <w:tab/>
        <w:t>The periodicity of NCD-SSB shall be not less than the periodicity of serving cell’s CD-SSB.</w:t>
      </w:r>
    </w:p>
    <w:p w14:paraId="7D593303" w14:textId="7930F209" w:rsidR="00C304C1" w:rsidRDefault="00C304C1" w:rsidP="00264AB5">
      <w:pPr>
        <w:pStyle w:val="Doc-text2"/>
        <w:numPr>
          <w:ilvl w:val="0"/>
          <w:numId w:val="13"/>
        </w:numPr>
      </w:pPr>
      <w:r>
        <w:t>Apple would like to</w:t>
      </w:r>
      <w:r w:rsidR="003F561A">
        <w:t xml:space="preserve"> keep the periodicity the same, they u</w:t>
      </w:r>
      <w:r>
        <w:t>nderstand there is a note in RAN1</w:t>
      </w:r>
      <w:r w:rsidR="003F561A">
        <w:t xml:space="preserve"> but think we could resolve it in RAN2</w:t>
      </w:r>
    </w:p>
    <w:p w14:paraId="0FB85CCF" w14:textId="511DC07C" w:rsidR="00274713" w:rsidRDefault="00C304C1" w:rsidP="00264AB5">
      <w:pPr>
        <w:pStyle w:val="Doc-text2"/>
        <w:numPr>
          <w:ilvl w:val="0"/>
          <w:numId w:val="13"/>
        </w:numPr>
      </w:pPr>
      <w:r>
        <w:t xml:space="preserve">Ericsson thinks that both RAN1/RAN4 think p9 is possible. Ericsson thinks this </w:t>
      </w:r>
      <w:r w:rsidR="006C7F45">
        <w:t>would limit the NW</w:t>
      </w:r>
      <w:r>
        <w:t xml:space="preserve"> flexibility and lead to the </w:t>
      </w:r>
      <w:r w:rsidR="006C7F45">
        <w:t>possibility than no NCD-SSB is supported at all.</w:t>
      </w:r>
      <w:r w:rsidR="00274713">
        <w:t xml:space="preserve"> </w:t>
      </w:r>
    </w:p>
    <w:p w14:paraId="7D6E2A03" w14:textId="77F919BD" w:rsidR="006C7F45" w:rsidRDefault="006C7F45" w:rsidP="00264AB5">
      <w:pPr>
        <w:pStyle w:val="Doc-text2"/>
        <w:numPr>
          <w:ilvl w:val="0"/>
          <w:numId w:val="13"/>
        </w:numPr>
      </w:pPr>
      <w:r>
        <w:t>Intel can accept this although prefers single periodicity</w:t>
      </w:r>
    </w:p>
    <w:p w14:paraId="096B6472" w14:textId="1CE6924E" w:rsidR="006C7F45" w:rsidRDefault="006C7F45" w:rsidP="00264AB5">
      <w:pPr>
        <w:pStyle w:val="Doc-text2"/>
        <w:numPr>
          <w:ilvl w:val="0"/>
          <w:numId w:val="13"/>
        </w:numPr>
      </w:pPr>
      <w:r>
        <w:t>QC would prefer the same periodicity as well and thinks the overhead would not be too much.</w:t>
      </w:r>
    </w:p>
    <w:p w14:paraId="54876A5D" w14:textId="69C87D83" w:rsidR="006C7F45" w:rsidRDefault="006C7F45" w:rsidP="00264AB5">
      <w:pPr>
        <w:pStyle w:val="Doc-text2"/>
        <w:numPr>
          <w:ilvl w:val="0"/>
          <w:numId w:val="13"/>
        </w:numPr>
      </w:pPr>
      <w:r>
        <w:t>Samsung/Mediatek</w:t>
      </w:r>
      <w:r w:rsidR="003F561A">
        <w:t xml:space="preserve"> share</w:t>
      </w:r>
      <w:r>
        <w:t xml:space="preserve"> QC view.</w:t>
      </w:r>
    </w:p>
    <w:p w14:paraId="74508FF1" w14:textId="448CE900" w:rsidR="006C7F45" w:rsidRDefault="006C7F45" w:rsidP="00264AB5">
      <w:pPr>
        <w:pStyle w:val="Doc-text2"/>
        <w:numPr>
          <w:ilvl w:val="0"/>
          <w:numId w:val="13"/>
        </w:numPr>
      </w:pPr>
      <w:r>
        <w:lastRenderedPageBreak/>
        <w:t>Huawei/CATT thinks this is already supported by RAN1</w:t>
      </w:r>
    </w:p>
    <w:p w14:paraId="6780D173" w14:textId="1E422FE9" w:rsidR="006C7F45" w:rsidRDefault="006C7F45" w:rsidP="00264AB5">
      <w:pPr>
        <w:pStyle w:val="Doc-text2"/>
        <w:numPr>
          <w:ilvl w:val="0"/>
          <w:numId w:val="11"/>
        </w:numPr>
      </w:pPr>
      <w:r>
        <w:t>WA: The periodicity of NCD-SSB shall be not less than the periodicity of serving cell’s CD-SSB</w:t>
      </w:r>
    </w:p>
    <w:p w14:paraId="2ECD2A25" w14:textId="77777777" w:rsidR="00274713" w:rsidRDefault="00274713" w:rsidP="00274713">
      <w:pPr>
        <w:pStyle w:val="Comments"/>
      </w:pPr>
      <w:r>
        <w:t>Proposal 14</w:t>
      </w:r>
      <w:r>
        <w:tab/>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6C34BADC" w14:textId="77A392E5" w:rsidR="006C7F45" w:rsidRDefault="006C7F45" w:rsidP="00264AB5">
      <w:pPr>
        <w:pStyle w:val="Doc-text2"/>
        <w:numPr>
          <w:ilvl w:val="0"/>
          <w:numId w:val="11"/>
        </w:numPr>
      </w:pPr>
      <w:r>
        <w:t xml:space="preserve">Send a </w:t>
      </w:r>
      <w:r w:rsidR="00C333B0">
        <w:t xml:space="preserve">reply </w:t>
      </w:r>
      <w:r>
        <w:t>LS to RAN1 (cc RAN4) according to the text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6922E6D9" w14:textId="39FA9192" w:rsidR="004A643D" w:rsidRDefault="004A643D" w:rsidP="00264AB5">
      <w:pPr>
        <w:pStyle w:val="Doc-text2"/>
        <w:numPr>
          <w:ilvl w:val="0"/>
          <w:numId w:val="13"/>
        </w:numPr>
      </w:pPr>
      <w:r>
        <w:t>Xiaomi wonders what is meant by UE implementation</w:t>
      </w:r>
    </w:p>
    <w:p w14:paraId="0F2FDB3E" w14:textId="1EDEF69F" w:rsidR="004A643D" w:rsidRDefault="004A643D" w:rsidP="00264AB5">
      <w:pPr>
        <w:pStyle w:val="Doc-text2"/>
        <w:numPr>
          <w:ilvl w:val="0"/>
          <w:numId w:val="13"/>
        </w:numPr>
      </w:pPr>
      <w:r>
        <w:t>QC thinks that the UE may or may not measure the SSB in another BWP. QC would like to sned an LS</w:t>
      </w:r>
    </w:p>
    <w:p w14:paraId="0CFE9D23" w14:textId="0A76C9BF" w:rsidR="004A643D" w:rsidRDefault="003F561A" w:rsidP="00264AB5">
      <w:pPr>
        <w:pStyle w:val="Doc-text2"/>
        <w:numPr>
          <w:ilvl w:val="0"/>
          <w:numId w:val="13"/>
        </w:numPr>
      </w:pPr>
      <w:r>
        <w:t>ZTE also thinks we should s</w:t>
      </w:r>
      <w:r w:rsidR="004A643D">
        <w:t>e</w:t>
      </w:r>
      <w:r>
        <w:t>n</w:t>
      </w:r>
      <w:r w:rsidR="004A643D">
        <w:t>d a Ls, with RAN1 in CC</w:t>
      </w:r>
    </w:p>
    <w:p w14:paraId="51AB0E3D" w14:textId="0D9BB149" w:rsidR="004A643D" w:rsidRDefault="004A643D" w:rsidP="00264AB5">
      <w:pPr>
        <w:pStyle w:val="Doc-text2"/>
        <w:numPr>
          <w:ilvl w:val="0"/>
          <w:numId w:val="13"/>
        </w:numPr>
      </w:pPr>
      <w:r>
        <w:t>Intel wonders if there is any impact to RAN2.</w:t>
      </w:r>
    </w:p>
    <w:p w14:paraId="357874BA" w14:textId="13C9A0CD" w:rsidR="004A643D" w:rsidRDefault="004A643D" w:rsidP="00264AB5">
      <w:pPr>
        <w:pStyle w:val="Doc-text2"/>
        <w:numPr>
          <w:ilvl w:val="0"/>
          <w:numId w:val="11"/>
        </w:numPr>
      </w:pPr>
      <w:r>
        <w:t>Send a separate LS to inform RAN4 on this (cc: RAN1) and ask them to check if they need to do anything in their specs.</w:t>
      </w:r>
    </w:p>
    <w:p w14:paraId="392143BA" w14:textId="77777777" w:rsidR="00274713" w:rsidRDefault="00274713" w:rsidP="00274713">
      <w:pPr>
        <w:pStyle w:val="Comments"/>
      </w:pPr>
    </w:p>
    <w:p w14:paraId="0132B77D" w14:textId="77777777" w:rsidR="004904D5" w:rsidRDefault="004904D5" w:rsidP="00274713">
      <w:pPr>
        <w:pStyle w:val="Comments"/>
      </w:pPr>
    </w:p>
    <w:p w14:paraId="49057AC2" w14:textId="77777777" w:rsidR="004904D5" w:rsidRDefault="004904D5" w:rsidP="00574C03">
      <w:pPr>
        <w:pStyle w:val="Doc-text2"/>
        <w:pBdr>
          <w:top w:val="single" w:sz="4" w:space="1" w:color="auto"/>
          <w:left w:val="single" w:sz="4" w:space="4" w:color="auto"/>
          <w:bottom w:val="single" w:sz="4" w:space="1" w:color="auto"/>
          <w:right w:val="single" w:sz="4" w:space="4" w:color="auto"/>
        </w:pBdr>
      </w:pPr>
      <w:r>
        <w:t>Agreements:</w:t>
      </w:r>
    </w:p>
    <w:p w14:paraId="1489EFB6" w14:textId="272750D3" w:rsidR="004904D5" w:rsidRDefault="004904D5" w:rsidP="00264AB5">
      <w:pPr>
        <w:pStyle w:val="Doc-text2"/>
        <w:numPr>
          <w:ilvl w:val="0"/>
          <w:numId w:val="45"/>
        </w:numPr>
        <w:pBdr>
          <w:top w:val="single" w:sz="4" w:space="1" w:color="auto"/>
          <w:left w:val="single" w:sz="4" w:space="4" w:color="auto"/>
          <w:bottom w:val="single" w:sz="4" w:space="1" w:color="auto"/>
          <w:right w:val="single" w:sz="4" w:space="4" w:color="auto"/>
        </w:pBd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2EF40807" w14:textId="64B10F44" w:rsidR="004904D5" w:rsidRDefault="004904D5" w:rsidP="00264AB5">
      <w:pPr>
        <w:pStyle w:val="Doc-text2"/>
        <w:numPr>
          <w:ilvl w:val="0"/>
          <w:numId w:val="45"/>
        </w:numPr>
        <w:pBdr>
          <w:top w:val="single" w:sz="4" w:space="1" w:color="auto"/>
          <w:left w:val="single" w:sz="4" w:space="4" w:color="auto"/>
          <w:bottom w:val="single" w:sz="4" w:space="1" w:color="auto"/>
          <w:right w:val="single" w:sz="4" w:space="4" w:color="auto"/>
        </w:pBdr>
      </w:pPr>
      <w:r>
        <w:t xml:space="preserve">Send a </w:t>
      </w:r>
      <w:r w:rsidR="00C333B0">
        <w:t xml:space="preserve">reply </w:t>
      </w:r>
      <w:r>
        <w:t>LS to</w:t>
      </w:r>
      <w:r>
        <w:t xml:space="preserve"> RAN1 (cc</w:t>
      </w:r>
      <w:r>
        <w:t>:</w:t>
      </w:r>
      <w:r>
        <w:t xml:space="preserve"> RAN4)</w:t>
      </w:r>
      <w:r>
        <w:t xml:space="preserve"> indicating that "</w:t>
      </w:r>
      <w:r>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r w:rsidR="003F561A">
        <w:t>"</w:t>
      </w:r>
    </w:p>
    <w:p w14:paraId="08153354" w14:textId="2C874F0C" w:rsidR="003F561A" w:rsidRPr="00574C03" w:rsidRDefault="003F561A" w:rsidP="00574C03">
      <w:pPr>
        <w:pStyle w:val="Doc-text2"/>
        <w:pBdr>
          <w:top w:val="single" w:sz="4" w:space="1" w:color="auto"/>
          <w:left w:val="single" w:sz="4" w:space="4" w:color="auto"/>
          <w:bottom w:val="single" w:sz="4" w:space="1" w:color="auto"/>
          <w:right w:val="single" w:sz="4" w:space="4" w:color="auto"/>
        </w:pBdr>
      </w:pPr>
      <w:r w:rsidRPr="00574C03">
        <w:t>3.</w:t>
      </w:r>
      <w:r w:rsidRPr="00574C03">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2EBC90F5" w14:textId="726B714B" w:rsidR="004904D5" w:rsidRDefault="004904D5" w:rsidP="00574C03">
      <w:pPr>
        <w:pStyle w:val="Doc-text2"/>
        <w:pBdr>
          <w:top w:val="single" w:sz="4" w:space="1" w:color="auto"/>
          <w:left w:val="single" w:sz="4" w:space="4" w:color="auto"/>
          <w:bottom w:val="single" w:sz="4" w:space="1" w:color="auto"/>
          <w:right w:val="single" w:sz="4" w:space="4" w:color="auto"/>
        </w:pBdr>
        <w:ind w:left="1259" w:firstLine="0"/>
      </w:pPr>
      <w:r>
        <w:t>Working Assumption:</w:t>
      </w:r>
      <w:r>
        <w:t xml:space="preserve"> </w:t>
      </w:r>
    </w:p>
    <w:p w14:paraId="4044E972" w14:textId="03F6AD33" w:rsidR="004904D5" w:rsidRDefault="004904D5" w:rsidP="00264AB5">
      <w:pPr>
        <w:pStyle w:val="Doc-text2"/>
        <w:numPr>
          <w:ilvl w:val="0"/>
          <w:numId w:val="46"/>
        </w:numPr>
        <w:pBdr>
          <w:top w:val="single" w:sz="4" w:space="1" w:color="auto"/>
          <w:left w:val="single" w:sz="4" w:space="4" w:color="auto"/>
          <w:bottom w:val="single" w:sz="4" w:space="1" w:color="auto"/>
          <w:right w:val="single" w:sz="4" w:space="4" w:color="auto"/>
        </w:pBdr>
      </w:pPr>
      <w:r>
        <w:t>The periodicity of NCD-SSB shall be not less than the periodicity of serving cell’s CD-SSB</w:t>
      </w:r>
    </w:p>
    <w:p w14:paraId="5F95E548" w14:textId="77777777" w:rsidR="004904D5" w:rsidRDefault="004904D5" w:rsidP="00274713">
      <w:pPr>
        <w:pStyle w:val="Comments"/>
      </w:pPr>
    </w:p>
    <w:p w14:paraId="11B5D79B" w14:textId="77777777" w:rsidR="004904D5" w:rsidRDefault="004904D5"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t>Proposal 12</w:t>
      </w:r>
      <w:r>
        <w:tab/>
        <w:t>In connected mode neighbour cell measurements based on NCD-SSB is supported for RedCap UEs.</w:t>
      </w:r>
    </w:p>
    <w:p w14:paraId="7DD5B5E8" w14:textId="0F9C3A11" w:rsidR="004904D5" w:rsidRDefault="004904D5" w:rsidP="00264AB5">
      <w:pPr>
        <w:pStyle w:val="Doc-text2"/>
        <w:numPr>
          <w:ilvl w:val="0"/>
          <w:numId w:val="11"/>
        </w:numPr>
      </w:pPr>
      <w:r>
        <w:t>Continue in the next meeting</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392A8821" w14:textId="2526BCCF" w:rsidR="004A643D" w:rsidRDefault="004904D5" w:rsidP="00264AB5">
      <w:pPr>
        <w:pStyle w:val="Doc-text2"/>
        <w:numPr>
          <w:ilvl w:val="0"/>
          <w:numId w:val="11"/>
        </w:numPr>
      </w:pPr>
      <w:r>
        <w:t>Continue in the next meeting</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5A260F9D" w14:textId="50DE9056" w:rsidR="004904D5" w:rsidRDefault="004904D5" w:rsidP="00264AB5">
      <w:pPr>
        <w:pStyle w:val="Doc-text2"/>
        <w:numPr>
          <w:ilvl w:val="0"/>
          <w:numId w:val="11"/>
        </w:numPr>
      </w:pPr>
      <w:r>
        <w:t>Continue in the next meeting</w:t>
      </w:r>
    </w:p>
    <w:p w14:paraId="720DE1FB" w14:textId="77777777" w:rsidR="00274713" w:rsidRDefault="00274713" w:rsidP="00274713">
      <w:pPr>
        <w:pStyle w:val="Comments"/>
      </w:pPr>
      <w:r>
        <w:t>Proposal 16</w:t>
      </w:r>
      <w:r>
        <w:tab/>
        <w:t>Discuss whether it should be possible to use NCD-SSB to trigger the handover procedure.</w:t>
      </w:r>
    </w:p>
    <w:p w14:paraId="05541E52" w14:textId="11741772" w:rsidR="004904D5" w:rsidRDefault="004904D5" w:rsidP="00264AB5">
      <w:pPr>
        <w:pStyle w:val="Doc-text2"/>
        <w:numPr>
          <w:ilvl w:val="0"/>
          <w:numId w:val="11"/>
        </w:numPr>
      </w:pPr>
      <w:r>
        <w:t>Continue in the next meeting</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p>
    <w:p w14:paraId="2DB42C22" w14:textId="6E27A004" w:rsidR="004904D5" w:rsidRDefault="004904D5" w:rsidP="00264AB5">
      <w:pPr>
        <w:pStyle w:val="Doc-text2"/>
        <w:numPr>
          <w:ilvl w:val="0"/>
          <w:numId w:val="11"/>
        </w:numPr>
      </w:pPr>
      <w:r>
        <w:t>Continue in the next meeting</w:t>
      </w:r>
    </w:p>
    <w:p w14:paraId="10676FE1" w14:textId="77777777" w:rsidR="00B37E4B" w:rsidRDefault="00B37E4B" w:rsidP="00050F5C">
      <w:pPr>
        <w:pStyle w:val="Comments"/>
      </w:pPr>
    </w:p>
    <w:p w14:paraId="7F7124DF" w14:textId="77777777" w:rsidR="00C333B0" w:rsidRDefault="00C333B0" w:rsidP="00C333B0">
      <w:pPr>
        <w:pStyle w:val="Doc-title"/>
      </w:pPr>
      <w:hyperlink r:id="rId201" w:tooltip="C:Data3GPPExtractsR2-2200831 - [DRAFT] Reply LS on the use of NCD-SSB or CSI-RS in DL BWPs for RedCap UEs.docx" w:history="1">
        <w:r w:rsidRPr="00EC3D65">
          <w:rPr>
            <w:rStyle w:val="Hyperlink"/>
          </w:rPr>
          <w:t>R2-220</w:t>
        </w:r>
        <w:r w:rsidRPr="00EC3D65">
          <w:rPr>
            <w:rStyle w:val="Hyperlink"/>
          </w:rPr>
          <w:t>0</w:t>
        </w:r>
        <w:r w:rsidRPr="00EC3D65">
          <w:rPr>
            <w:rStyle w:val="Hyperlink"/>
          </w:rPr>
          <w:t>831</w:t>
        </w:r>
      </w:hyperlink>
      <w:r>
        <w:tab/>
        <w:t>[DRAFT] Reply LS on the use of NCD-SSB or CSI-RS in DL BWPs for RedCap UEs</w:t>
      </w:r>
      <w:r>
        <w:tab/>
        <w:t>Ericsson</w:t>
      </w:r>
      <w:r>
        <w:tab/>
        <w:t>LS out</w:t>
      </w:r>
      <w:r>
        <w:tab/>
        <w:t>Rel-17</w:t>
      </w:r>
      <w:r>
        <w:tab/>
        <w:t>NR_redcap-Core</w:t>
      </w:r>
      <w:r>
        <w:tab/>
        <w:t>To:RAN1</w:t>
      </w:r>
      <w:r>
        <w:tab/>
        <w:t>Cc:RAN4</w:t>
      </w:r>
    </w:p>
    <w:p w14:paraId="32A07540" w14:textId="5FA087AE" w:rsidR="00C333B0" w:rsidRPr="00C333B0" w:rsidRDefault="00C333B0" w:rsidP="00264AB5">
      <w:pPr>
        <w:pStyle w:val="Doc-text2"/>
        <w:numPr>
          <w:ilvl w:val="0"/>
          <w:numId w:val="11"/>
        </w:numPr>
      </w:pPr>
      <w:r>
        <w:t xml:space="preserve">Revised in </w:t>
      </w:r>
      <w:r w:rsidRPr="00C333B0">
        <w:t>R2-2201759</w:t>
      </w:r>
      <w:r>
        <w:t xml:space="preserve"> to reflect the meeting agreements</w:t>
      </w:r>
    </w:p>
    <w:p w14:paraId="624FA40E" w14:textId="3E1A3D1D" w:rsidR="00C333B0" w:rsidRDefault="00C333B0" w:rsidP="00C333B0">
      <w:pPr>
        <w:pStyle w:val="Doc-title"/>
      </w:pPr>
      <w:r w:rsidRPr="00C333B0">
        <w:rPr>
          <w:highlight w:val="yellow"/>
        </w:rPr>
        <w:t>R2-2201759</w:t>
      </w:r>
      <w:r>
        <w:tab/>
        <w:t>Reply LS on the use of NCD-SSB or C</w:t>
      </w:r>
      <w:r>
        <w:t>SI-RS in DL BWPs for RedCap UEs (</w:t>
      </w:r>
      <w:r>
        <w:t>Ericsson</w:t>
      </w:r>
      <w:r>
        <w:t>)</w:t>
      </w:r>
      <w:r>
        <w:tab/>
        <w:t>LS out</w:t>
      </w:r>
      <w:r>
        <w:tab/>
        <w:t>Rel-17</w:t>
      </w:r>
      <w:r>
        <w:tab/>
        <w:t>NR_redcap-Core</w:t>
      </w:r>
      <w:r>
        <w:tab/>
        <w:t>To:RAN1</w:t>
      </w:r>
      <w:r>
        <w:tab/>
        <w:t>Cc:RAN4</w:t>
      </w:r>
    </w:p>
    <w:p w14:paraId="719AFFAE" w14:textId="77777777" w:rsidR="00C333B0" w:rsidRDefault="00C333B0" w:rsidP="00050F5C">
      <w:pPr>
        <w:pStyle w:val="Comments"/>
      </w:pPr>
    </w:p>
    <w:p w14:paraId="0FFC70FA" w14:textId="62F9B7D1" w:rsidR="00C333B0" w:rsidRDefault="00C333B0" w:rsidP="00C333B0">
      <w:pPr>
        <w:pStyle w:val="Doc-title"/>
      </w:pPr>
      <w:r>
        <w:rPr>
          <w:highlight w:val="yellow"/>
        </w:rPr>
        <w:t>R2-2201760</w:t>
      </w:r>
      <w:r>
        <w:tab/>
        <w:t xml:space="preserve">LS on </w:t>
      </w:r>
      <w:r w:rsidRPr="00C333B0">
        <w:t>RSRP measurement before Msg1/A retransmission</w:t>
      </w:r>
      <w:r>
        <w:t xml:space="preserve"> </w:t>
      </w:r>
      <w:r>
        <w:t>(Ericsson)</w:t>
      </w:r>
      <w:r>
        <w:tab/>
        <w:t>LS out</w:t>
      </w:r>
      <w:r>
        <w:tab/>
        <w:t>Rel-17</w:t>
      </w:r>
      <w:r>
        <w:tab/>
        <w:t>NR_redcap-C</w:t>
      </w:r>
      <w:r>
        <w:t>ore</w:t>
      </w:r>
      <w:r>
        <w:tab/>
        <w:t>To:RAN4</w:t>
      </w:r>
      <w:r>
        <w:tab/>
        <w:t>Cc:RAN1</w:t>
      </w:r>
    </w:p>
    <w:p w14:paraId="60C65EB0" w14:textId="77777777" w:rsidR="00C333B0" w:rsidRDefault="00C333B0" w:rsidP="00050F5C">
      <w:pPr>
        <w:pStyle w:val="Comments"/>
      </w:pPr>
    </w:p>
    <w:p w14:paraId="4A43C2DD" w14:textId="77777777" w:rsidR="00050F5C" w:rsidRDefault="00050F5C" w:rsidP="00050F5C">
      <w:pPr>
        <w:pStyle w:val="Doc-title"/>
      </w:pPr>
      <w:hyperlink r:id="rId202"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203"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204"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205"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206"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207"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63F56BE0" w14:textId="77777777" w:rsidR="0000692B" w:rsidRDefault="0000692B" w:rsidP="0000692B">
      <w:pPr>
        <w:pStyle w:val="Doc-title"/>
      </w:pPr>
      <w:hyperlink r:id="rId208"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209"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10"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5FDBE8A1" w14:textId="77777777" w:rsidR="0020163D" w:rsidRDefault="0020163D" w:rsidP="0020163D">
      <w:pPr>
        <w:pStyle w:val="Doc-text2"/>
        <w:ind w:left="0" w:firstLine="0"/>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11"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12"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13"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264AB5">
      <w:pPr>
        <w:pStyle w:val="Doc-text2"/>
        <w:numPr>
          <w:ilvl w:val="0"/>
          <w:numId w:val="13"/>
        </w:numPr>
      </w:pPr>
      <w:r>
        <w:t>vivo has concerns with this</w:t>
      </w:r>
      <w:r w:rsidR="006269DF">
        <w:t>.</w:t>
      </w:r>
    </w:p>
    <w:p w14:paraId="39FE61C5" w14:textId="513F3CEB" w:rsidR="002C0237" w:rsidRDefault="007D24E3" w:rsidP="00264AB5">
      <w:pPr>
        <w:pStyle w:val="Doc-text2"/>
        <w:numPr>
          <w:ilvl w:val="0"/>
          <w:numId w:val="11"/>
        </w:numPr>
      </w:pPr>
      <w:r>
        <w:t>Continue online</w:t>
      </w:r>
    </w:p>
    <w:p w14:paraId="7BA591E5" w14:textId="34F1754A" w:rsidR="004F59B1" w:rsidRDefault="004F59B1" w:rsidP="00264AB5">
      <w:pPr>
        <w:pStyle w:val="Doc-text2"/>
        <w:numPr>
          <w:ilvl w:val="0"/>
          <w:numId w:val="13"/>
        </w:numPr>
      </w:pPr>
      <w:r>
        <w:t>vivo thinks companies have different understanding on the need for this</w:t>
      </w:r>
    </w:p>
    <w:p w14:paraId="30E0961D" w14:textId="358BAF68" w:rsidR="004F59B1" w:rsidRDefault="004F59B1" w:rsidP="00264AB5">
      <w:pPr>
        <w:pStyle w:val="Doc-text2"/>
        <w:numPr>
          <w:ilvl w:val="0"/>
          <w:numId w:val="13"/>
        </w:numPr>
      </w:pPr>
      <w:r>
        <w:t>vivo would like to understand the UE behaviour in case msg1 early identification is configured.</w:t>
      </w:r>
    </w:p>
    <w:p w14:paraId="4AD4FD73" w14:textId="2AB5F26B" w:rsidR="004F59B1" w:rsidRDefault="004F59B1" w:rsidP="00264AB5">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264AB5">
      <w:pPr>
        <w:pStyle w:val="Doc-text2"/>
        <w:numPr>
          <w:ilvl w:val="0"/>
          <w:numId w:val="11"/>
        </w:numPr>
      </w:pPr>
      <w:r>
        <w:lastRenderedPageBreak/>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264AB5">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264AB5">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264AB5">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264AB5">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264AB5">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264AB5">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264AB5">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264AB5">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264AB5">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264AB5">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264AB5">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264AB5">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264AB5">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264AB5">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264AB5">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264AB5">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264AB5">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264AB5">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264AB5">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264AB5">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264AB5">
      <w:pPr>
        <w:pStyle w:val="Doc-text2"/>
        <w:numPr>
          <w:ilvl w:val="0"/>
          <w:numId w:val="35"/>
        </w:numPr>
        <w:pBdr>
          <w:top w:val="single" w:sz="4" w:space="1" w:color="auto"/>
          <w:left w:val="single" w:sz="4" w:space="4" w:color="auto"/>
          <w:bottom w:val="single" w:sz="4" w:space="1" w:color="auto"/>
          <w:right w:val="single" w:sz="4" w:space="4" w:color="auto"/>
        </w:pBdr>
      </w:pPr>
      <w:r w:rsidRPr="00180DAB">
        <w:lastRenderedPageBreak/>
        <w:t>In MAC perspective, RedCap UE uses the dedicated LCID for Msg3 early identification, when the Msg3 includes the CCCH data</w:t>
      </w:r>
      <w:r>
        <w:t xml:space="preserve"> (no other precondition)</w:t>
      </w:r>
    </w:p>
    <w:p w14:paraId="4D59C46F" w14:textId="16E8BA76" w:rsidR="00B4791B" w:rsidRDefault="00B4791B" w:rsidP="00264AB5">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264AB5">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264AB5">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264AB5">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14"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264AB5">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20163D" w:rsidRDefault="00D910D4" w:rsidP="00264AB5">
      <w:pPr>
        <w:pStyle w:val="Doc-text2"/>
        <w:numPr>
          <w:ilvl w:val="0"/>
          <w:numId w:val="11"/>
        </w:numPr>
        <w:rPr>
          <w:u w:val="single"/>
        </w:rPr>
      </w:pPr>
      <w:r>
        <w:t>Continue online</w:t>
      </w:r>
    </w:p>
    <w:p w14:paraId="3512BA3A" w14:textId="77777777" w:rsidR="0020163D" w:rsidRDefault="0020163D" w:rsidP="0020163D">
      <w:pPr>
        <w:pStyle w:val="Doc-text2"/>
        <w:ind w:left="1259" w:firstLine="0"/>
      </w:pPr>
      <w:r>
        <w:t>-</w:t>
      </w:r>
      <w:r>
        <w:tab/>
        <w:t>Oppo agrees with Ericsson in principle but still this would not take much time</w:t>
      </w:r>
    </w:p>
    <w:p w14:paraId="2A7F0216" w14:textId="77777777" w:rsidR="0020163D" w:rsidRDefault="0020163D" w:rsidP="0020163D">
      <w:pPr>
        <w:pStyle w:val="Doc-text2"/>
      </w:pPr>
      <w:r>
        <w:t>-</w:t>
      </w:r>
      <w:r>
        <w:tab/>
        <w:t>Samsung thinks this is important</w:t>
      </w:r>
    </w:p>
    <w:p w14:paraId="168CDD4E" w14:textId="084F477D" w:rsidR="0020163D" w:rsidRDefault="0020163D" w:rsidP="0020163D">
      <w:pPr>
        <w:pStyle w:val="Doc-text2"/>
      </w:pPr>
      <w:r>
        <w:t>-</w:t>
      </w:r>
      <w:r>
        <w:tab/>
        <w:t>Apple suggests to discuss p4 and agree that one at least</w:t>
      </w:r>
    </w:p>
    <w:p w14:paraId="533D2F6B" w14:textId="617A5070" w:rsidR="0020163D" w:rsidRPr="0020163D" w:rsidRDefault="0020163D" w:rsidP="00264AB5">
      <w:pPr>
        <w:pStyle w:val="Doc-text2"/>
        <w:numPr>
          <w:ilvl w:val="0"/>
          <w:numId w:val="11"/>
        </w:numPr>
        <w:rPr>
          <w:u w:val="single"/>
        </w:rPr>
      </w:pPr>
      <w:r>
        <w:t>No conclusion (it’s still possible to come back in the next meeting)</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264AB5">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w:t>
      </w:r>
      <w:r w:rsidRPr="008B74ED">
        <w:rPr>
          <w:noProof/>
        </w:rPr>
        <w:lastRenderedPageBreak/>
        <w:t xml:space="preserve">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264AB5">
      <w:pPr>
        <w:pStyle w:val="Doc-text2"/>
        <w:numPr>
          <w:ilvl w:val="0"/>
          <w:numId w:val="13"/>
        </w:numPr>
        <w:rPr>
          <w:noProof/>
        </w:rPr>
      </w:pPr>
      <w:r>
        <w:rPr>
          <w:noProof/>
        </w:rPr>
        <w:t>Oppo agrees with vivo</w:t>
      </w:r>
    </w:p>
    <w:p w14:paraId="76DE093C" w14:textId="0DD74979" w:rsidR="00AC7D7C" w:rsidRPr="008B74ED" w:rsidRDefault="008B74ED" w:rsidP="00264AB5">
      <w:pPr>
        <w:pStyle w:val="Doc-text2"/>
        <w:numPr>
          <w:ilvl w:val="0"/>
          <w:numId w:val="13"/>
        </w:numPr>
        <w:rPr>
          <w:u w:val="single"/>
        </w:rPr>
      </w:pPr>
      <w:r>
        <w:rPr>
          <w:noProof/>
        </w:rPr>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264AB5">
      <w:pPr>
        <w:pStyle w:val="Doc-text2"/>
        <w:numPr>
          <w:ilvl w:val="0"/>
          <w:numId w:val="13"/>
        </w:numPr>
        <w:rPr>
          <w:u w:val="single"/>
        </w:rPr>
      </w:pPr>
      <w:r>
        <w:t>Denso agrees with ZTE's rewording</w:t>
      </w:r>
    </w:p>
    <w:p w14:paraId="6B2C499A" w14:textId="08B6B1C8" w:rsidR="008B74ED" w:rsidRPr="005B15D8" w:rsidRDefault="008B74ED" w:rsidP="00264AB5">
      <w:pPr>
        <w:pStyle w:val="Doc-text2"/>
        <w:numPr>
          <w:ilvl w:val="0"/>
          <w:numId w:val="13"/>
        </w:numPr>
        <w:rPr>
          <w:u w:val="single"/>
        </w:rPr>
      </w:pPr>
      <w:r>
        <w:t>Nokia suggests to add the FFS as a p4a.</w:t>
      </w:r>
      <w:r w:rsidR="005B15D8">
        <w:t xml:space="preserve"> Huawei agrees</w:t>
      </w:r>
    </w:p>
    <w:p w14:paraId="172A58DD" w14:textId="76792191" w:rsidR="008B74ED" w:rsidRPr="000372A6" w:rsidRDefault="008B74ED" w:rsidP="00264AB5">
      <w:pPr>
        <w:pStyle w:val="Doc-text2"/>
        <w:numPr>
          <w:ilvl w:val="0"/>
          <w:numId w:val="11"/>
        </w:numPr>
        <w:rPr>
          <w:u w:val="single"/>
        </w:rPr>
      </w:pPr>
      <w:r>
        <w:t>Continue online</w:t>
      </w:r>
    </w:p>
    <w:p w14:paraId="0A67E9C6" w14:textId="07B520D7" w:rsidR="000372A6" w:rsidRDefault="000372A6" w:rsidP="00264AB5">
      <w:pPr>
        <w:pStyle w:val="Doc-text2"/>
        <w:numPr>
          <w:ilvl w:val="0"/>
          <w:numId w:val="13"/>
        </w:numPr>
      </w:pPr>
      <w:r>
        <w:t>Ericsson thinks this is not essential</w:t>
      </w:r>
    </w:p>
    <w:p w14:paraId="49E23FC4" w14:textId="4AB99B64" w:rsidR="000372A6" w:rsidRDefault="000372A6" w:rsidP="00264AB5">
      <w:pPr>
        <w:pStyle w:val="Doc-text2"/>
        <w:numPr>
          <w:ilvl w:val="0"/>
          <w:numId w:val="13"/>
        </w:numPr>
      </w:pPr>
      <w:r>
        <w:t>TMUS also thinks this is not needed</w:t>
      </w:r>
    </w:p>
    <w:p w14:paraId="4D8B2983" w14:textId="64764174" w:rsidR="000372A6" w:rsidRDefault="000372A6" w:rsidP="00264AB5">
      <w:pPr>
        <w:pStyle w:val="Doc-text2"/>
        <w:numPr>
          <w:ilvl w:val="0"/>
          <w:numId w:val="13"/>
        </w:numPr>
      </w:pPr>
      <w:r>
        <w:t>Nokia supports</w:t>
      </w:r>
      <w:r w:rsidR="0020163D">
        <w:t xml:space="preserve"> this proposals and thinks it's simple to specify and implement</w:t>
      </w:r>
    </w:p>
    <w:p w14:paraId="6EC46CCA" w14:textId="5F8B8809" w:rsidR="000372A6" w:rsidRPr="000372A6" w:rsidRDefault="000372A6" w:rsidP="00264AB5">
      <w:pPr>
        <w:pStyle w:val="Doc-text2"/>
        <w:numPr>
          <w:ilvl w:val="0"/>
          <w:numId w:val="11"/>
        </w:numPr>
      </w:pPr>
      <w:r>
        <w:t xml:space="preserve">WA: </w:t>
      </w:r>
      <w:r w:rsidRPr="000372A6">
        <w:t>System information can provide information on which frequencies accept RedCap UE access (e.g. by considering whether supporting RedCap).</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Pr="0020163D" w:rsidRDefault="00D910D4" w:rsidP="0020163D">
      <w:pPr>
        <w:pStyle w:val="Doc-text2"/>
        <w:pBdr>
          <w:top w:val="single" w:sz="4" w:space="1" w:color="auto"/>
          <w:left w:val="single" w:sz="4" w:space="4" w:color="auto"/>
          <w:bottom w:val="single" w:sz="4" w:space="1" w:color="auto"/>
          <w:right w:val="single" w:sz="4" w:space="4" w:color="auto"/>
        </w:pBdr>
      </w:pPr>
      <w:r w:rsidRPr="0020163D">
        <w:t xml:space="preserve">Agreements via email - from offline 103 second round </w:t>
      </w:r>
    </w:p>
    <w:p w14:paraId="0FD483BF" w14:textId="057DBB6C" w:rsidR="00D910D4" w:rsidRPr="0020163D" w:rsidRDefault="00D910D4" w:rsidP="00264AB5">
      <w:pPr>
        <w:pStyle w:val="Doc-text2"/>
        <w:numPr>
          <w:ilvl w:val="0"/>
          <w:numId w:val="47"/>
        </w:numPr>
        <w:pBdr>
          <w:top w:val="single" w:sz="4" w:space="1" w:color="auto"/>
          <w:left w:val="single" w:sz="4" w:space="4" w:color="auto"/>
          <w:bottom w:val="single" w:sz="4" w:space="1" w:color="auto"/>
          <w:right w:val="single" w:sz="4" w:space="4" w:color="auto"/>
        </w:pBdr>
      </w:pPr>
      <w:r w:rsidRPr="0020163D">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27B9DE14" w14:textId="77777777" w:rsidR="0020163D" w:rsidRDefault="0020163D" w:rsidP="00D910D4">
      <w:pPr>
        <w:pStyle w:val="Doc-text2"/>
        <w:ind w:left="1619" w:firstLine="0"/>
        <w:rPr>
          <w:u w:val="single"/>
        </w:rPr>
      </w:pPr>
    </w:p>
    <w:p w14:paraId="7D2F3342" w14:textId="651D9F8F" w:rsidR="0020163D" w:rsidRPr="0020163D" w:rsidRDefault="0020163D" w:rsidP="0020163D">
      <w:pPr>
        <w:pStyle w:val="Doc-text2"/>
        <w:pBdr>
          <w:top w:val="single" w:sz="4" w:space="1" w:color="auto"/>
          <w:left w:val="single" w:sz="4" w:space="4" w:color="auto"/>
          <w:bottom w:val="single" w:sz="4" w:space="1" w:color="auto"/>
          <w:right w:val="single" w:sz="4" w:space="4" w:color="auto"/>
        </w:pBdr>
      </w:pPr>
      <w:r w:rsidRPr="0020163D">
        <w:t>Working Assumption:</w:t>
      </w:r>
    </w:p>
    <w:p w14:paraId="3CF4A5B5" w14:textId="6B7368E0" w:rsidR="0020163D" w:rsidRPr="0020163D" w:rsidRDefault="0020163D" w:rsidP="00264AB5">
      <w:pPr>
        <w:pStyle w:val="Doc-text2"/>
        <w:numPr>
          <w:ilvl w:val="0"/>
          <w:numId w:val="48"/>
        </w:numPr>
        <w:pBdr>
          <w:top w:val="single" w:sz="4" w:space="1" w:color="auto"/>
          <w:left w:val="single" w:sz="4" w:space="4" w:color="auto"/>
          <w:bottom w:val="single" w:sz="4" w:space="1" w:color="auto"/>
          <w:right w:val="single" w:sz="4" w:space="4" w:color="auto"/>
        </w:pBdr>
      </w:pPr>
      <w:r w:rsidRPr="0020163D">
        <w:t>System information can provide information on which frequencies accept RedCap UE access (e.g. by considering whether supporting RedCap).</w:t>
      </w:r>
    </w:p>
    <w:p w14:paraId="20895E10" w14:textId="77777777" w:rsidR="0020163D" w:rsidRDefault="0020163D"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742791FF" w14:textId="2C6CB3BA" w:rsidR="009355EF" w:rsidRDefault="00AC7D7C" w:rsidP="00AC7D7C">
      <w:pPr>
        <w:pStyle w:val="Comments"/>
      </w:pPr>
      <w:r>
        <w:t>Option 2: follow IFRI in MIB.</w:t>
      </w:r>
    </w:p>
    <w:p w14:paraId="0262CCF2" w14:textId="09B485A7" w:rsidR="009355EF"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311A021F" w14:textId="5362F4E5" w:rsidR="0020163D" w:rsidRDefault="0020163D" w:rsidP="00264AB5">
      <w:pPr>
        <w:pStyle w:val="Doc-text2"/>
        <w:numPr>
          <w:ilvl w:val="0"/>
          <w:numId w:val="11"/>
        </w:numPr>
      </w:pPr>
      <w:r>
        <w:t>For p1a, p1b and p1c: c</w:t>
      </w:r>
      <w:r>
        <w:t>ontinue in the next meeting</w:t>
      </w:r>
      <w:r>
        <w:t xml:space="preserve">. </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15"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16"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17"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18"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19"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20"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21"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22"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23"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24"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25"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26"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27"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28"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29"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30"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31"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32"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33"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34"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35"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36"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37"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38"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39"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40"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lastRenderedPageBreak/>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41"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264AB5">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264AB5">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264AB5">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264AB5">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264AB5">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264AB5">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264AB5">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264AB5">
      <w:pPr>
        <w:pStyle w:val="Doc-text2"/>
        <w:numPr>
          <w:ilvl w:val="0"/>
          <w:numId w:val="11"/>
        </w:numPr>
      </w:pPr>
      <w:r>
        <w:t xml:space="preserve">Continue online </w:t>
      </w:r>
    </w:p>
    <w:p w14:paraId="2CA42AFA" w14:textId="296D6E3F" w:rsidR="004F59B1" w:rsidRDefault="004F59B1" w:rsidP="00264AB5">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264AB5">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264AB5">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264AB5">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264AB5">
      <w:pPr>
        <w:pStyle w:val="Doc-text2"/>
        <w:numPr>
          <w:ilvl w:val="0"/>
          <w:numId w:val="11"/>
        </w:numPr>
      </w:pPr>
      <w:r>
        <w:t>Continue online</w:t>
      </w:r>
    </w:p>
    <w:p w14:paraId="1EBD68AF" w14:textId="54319844" w:rsidR="004F59B1" w:rsidRDefault="004F59B1" w:rsidP="00264AB5">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264AB5">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264AB5">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264AB5">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264AB5">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lastRenderedPageBreak/>
        <w:t>Agreements via email - from offline 104:</w:t>
      </w:r>
    </w:p>
    <w:p w14:paraId="598C2D7B" w14:textId="15E276DF"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264AB5">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264AB5">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264AB5">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42"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6D780C91" w14:textId="38B6B9C2" w:rsidR="009355EF" w:rsidRDefault="009355EF" w:rsidP="00264AB5">
      <w:pPr>
        <w:pStyle w:val="Doc-text2"/>
        <w:numPr>
          <w:ilvl w:val="0"/>
          <w:numId w:val="11"/>
        </w:numPr>
      </w:pPr>
      <w:r>
        <w:t>Agreed</w:t>
      </w:r>
    </w:p>
    <w:p w14:paraId="14F8F200" w14:textId="77777777" w:rsidR="00167DD5" w:rsidRDefault="00167DD5" w:rsidP="00167DD5">
      <w:pPr>
        <w:pStyle w:val="Comments"/>
      </w:pPr>
      <w:r>
        <w:t>Proposal 2-2.</w:t>
      </w:r>
      <w:r>
        <w:tab/>
        <w:t>[Discussion] (16/20) If UAI is used to report relaxation status, no prohibit timer is needed.</w:t>
      </w:r>
    </w:p>
    <w:p w14:paraId="37587446" w14:textId="6CA45941" w:rsidR="00DC578E" w:rsidRDefault="009355EF" w:rsidP="00264AB5">
      <w:pPr>
        <w:pStyle w:val="Doc-text2"/>
        <w:numPr>
          <w:ilvl w:val="0"/>
          <w:numId w:val="13"/>
        </w:numPr>
      </w:pPr>
      <w:r>
        <w:t xml:space="preserve">Nokia thinks we would still need a prohibit timer. Ericsson initially had the same view as Nokia but now thinks this is no longer needed based on </w:t>
      </w:r>
      <w:r w:rsidR="00DC578E">
        <w:t>the</w:t>
      </w:r>
      <w:r>
        <w:t xml:space="preserve"> decisions </w:t>
      </w:r>
      <w:r w:rsidR="00B52FD1">
        <w:t xml:space="preserve">that </w:t>
      </w:r>
      <w:r w:rsidR="00DC578E" w:rsidRPr="004F59B1">
        <w:t>UE reports are trigg</w:t>
      </w:r>
      <w:r w:rsidR="00B52FD1">
        <w:t xml:space="preserve">ered only if relaxation status </w:t>
      </w:r>
      <w:r w:rsidR="00DC578E" w:rsidRPr="004F59B1">
        <w:t>toggles</w:t>
      </w:r>
    </w:p>
    <w:p w14:paraId="3DD263E9" w14:textId="0647A321" w:rsidR="009355EF" w:rsidRDefault="009355EF" w:rsidP="00264AB5">
      <w:pPr>
        <w:pStyle w:val="Doc-text2"/>
        <w:numPr>
          <w:ilvl w:val="0"/>
          <w:numId w:val="11"/>
        </w:numPr>
      </w:pPr>
      <w:r>
        <w:t>Continue in the next meeting</w:t>
      </w:r>
    </w:p>
    <w:p w14:paraId="40BBE67B" w14:textId="0549EF33" w:rsidR="000A1ADD" w:rsidRDefault="00167DD5" w:rsidP="009355EF">
      <w:pPr>
        <w:pStyle w:val="Comments"/>
      </w:pPr>
      <w:r>
        <w:t>Proposal 2-3.</w:t>
      </w:r>
      <w:r>
        <w:tab/>
        <w:t>[Discussion] (16/20) Rel-17 RRM relaxation can apply to any Rel-17 UE.</w:t>
      </w:r>
    </w:p>
    <w:p w14:paraId="2EC81828" w14:textId="7226A574" w:rsidR="009355EF" w:rsidRDefault="009355EF" w:rsidP="00264AB5">
      <w:pPr>
        <w:pStyle w:val="Doc-text2"/>
        <w:numPr>
          <w:ilvl w:val="0"/>
          <w:numId w:val="13"/>
        </w:numPr>
      </w:pPr>
      <w:r>
        <w:t>Huawei wonders about impacts on other WIs</w:t>
      </w:r>
    </w:p>
    <w:p w14:paraId="4FA65092" w14:textId="217466C2" w:rsidR="009355EF" w:rsidRDefault="009355EF" w:rsidP="00264AB5">
      <w:pPr>
        <w:pStyle w:val="Doc-text2"/>
        <w:numPr>
          <w:ilvl w:val="0"/>
          <w:numId w:val="11"/>
        </w:numPr>
      </w:pPr>
      <w:r>
        <w:t>Continue in the next meeting</w:t>
      </w:r>
    </w:p>
    <w:p w14:paraId="1F28889B" w14:textId="77777777" w:rsidR="00DC578E" w:rsidRDefault="00DC578E" w:rsidP="00DC578E">
      <w:pPr>
        <w:pStyle w:val="Doc-text2"/>
      </w:pPr>
    </w:p>
    <w:p w14:paraId="78010DA4" w14:textId="77777777" w:rsidR="00B52FD1" w:rsidRDefault="00B52FD1" w:rsidP="00DC578E">
      <w:pPr>
        <w:pStyle w:val="Doc-text2"/>
      </w:pPr>
    </w:p>
    <w:p w14:paraId="710D6D16" w14:textId="5723F0C3" w:rsidR="00DC578E" w:rsidRDefault="00DC578E" w:rsidP="00DC578E">
      <w:pPr>
        <w:pStyle w:val="Doc-text2"/>
        <w:pBdr>
          <w:top w:val="single" w:sz="4" w:space="1" w:color="auto"/>
          <w:left w:val="single" w:sz="4" w:space="4" w:color="auto"/>
          <w:bottom w:val="single" w:sz="4" w:space="1" w:color="auto"/>
          <w:right w:val="single" w:sz="4" w:space="4" w:color="auto"/>
        </w:pBdr>
      </w:pPr>
      <w:r>
        <w:t>Agreements:</w:t>
      </w:r>
    </w:p>
    <w:p w14:paraId="3B074472" w14:textId="269844D5" w:rsidR="00DC578E" w:rsidRDefault="00DC578E" w:rsidP="00264AB5">
      <w:pPr>
        <w:pStyle w:val="Doc-text2"/>
        <w:numPr>
          <w:ilvl w:val="0"/>
          <w:numId w:val="49"/>
        </w:numPr>
        <w:pBdr>
          <w:top w:val="single" w:sz="4" w:space="1" w:color="auto"/>
          <w:left w:val="single" w:sz="4" w:space="4" w:color="auto"/>
          <w:bottom w:val="single" w:sz="4" w:space="1" w:color="auto"/>
          <w:right w:val="single" w:sz="4" w:space="4" w:color="auto"/>
        </w:pBdr>
      </w:pPr>
      <w:r>
        <w:t>UAI is used for UE to report its relaxation status</w:t>
      </w:r>
    </w:p>
    <w:p w14:paraId="2B1EC979" w14:textId="77777777" w:rsidR="00DC578E" w:rsidRDefault="00DC578E" w:rsidP="00DC578E">
      <w:pPr>
        <w:pStyle w:val="Doc-text2"/>
      </w:pPr>
    </w:p>
    <w:p w14:paraId="006A3293" w14:textId="6936F93C" w:rsidR="009355EF" w:rsidRPr="000A1ADD" w:rsidRDefault="009355EF" w:rsidP="009355EF">
      <w:pPr>
        <w:pStyle w:val="Doc-text2"/>
      </w:pPr>
    </w:p>
    <w:p w14:paraId="0484F48A" w14:textId="24DACAC6" w:rsidR="00E72FBC" w:rsidRPr="00E72FBC" w:rsidRDefault="00050F5C" w:rsidP="00B322C5">
      <w:pPr>
        <w:pStyle w:val="Doc-title"/>
      </w:pPr>
      <w:hyperlink r:id="rId243"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44"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45"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46"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4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4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4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5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5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5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5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5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5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5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5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5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5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6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6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62"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264AB5">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264AB5">
      <w:pPr>
        <w:pStyle w:val="Doc-text2"/>
        <w:numPr>
          <w:ilvl w:val="0"/>
          <w:numId w:val="11"/>
        </w:numPr>
      </w:pPr>
      <w:r>
        <w:t>offline discussion to check and endorse the CR</w:t>
      </w:r>
    </w:p>
    <w:p w14:paraId="5D64C1EB" w14:textId="77777777" w:rsidR="00050F5C" w:rsidRDefault="00050F5C" w:rsidP="00050F5C">
      <w:pPr>
        <w:pStyle w:val="Doc-title"/>
      </w:pPr>
      <w:hyperlink r:id="rId263"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264AB5">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264AB5">
      <w:pPr>
        <w:pStyle w:val="Doc-text2"/>
        <w:numPr>
          <w:ilvl w:val="0"/>
          <w:numId w:val="13"/>
        </w:numPr>
      </w:pPr>
      <w:r>
        <w:t>VC confirms that applicable TPs can be added to the running CR.</w:t>
      </w:r>
    </w:p>
    <w:p w14:paraId="7C2C7AB1" w14:textId="7137FF99" w:rsidR="004973C8" w:rsidRPr="004973C8" w:rsidRDefault="004973C8" w:rsidP="00264AB5">
      <w:pPr>
        <w:pStyle w:val="Doc-text2"/>
        <w:numPr>
          <w:ilvl w:val="0"/>
          <w:numId w:val="11"/>
        </w:numPr>
      </w:pPr>
      <w:r>
        <w:t>offline discussion to check and endorse the CR</w:t>
      </w:r>
    </w:p>
    <w:p w14:paraId="7D703E3E" w14:textId="77777777" w:rsidR="00050F5C" w:rsidRDefault="00050F5C" w:rsidP="00050F5C">
      <w:pPr>
        <w:pStyle w:val="Doc-title"/>
      </w:pPr>
      <w:hyperlink r:id="rId26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264AB5">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264AB5">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264AB5">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264AB5">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6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264AB5">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264AB5">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264AB5">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264AB5">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264AB5">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264AB5">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264AB5">
      <w:pPr>
        <w:pStyle w:val="Doc-text2"/>
        <w:numPr>
          <w:ilvl w:val="0"/>
          <w:numId w:val="13"/>
        </w:numPr>
      </w:pPr>
      <w:r>
        <w:t>vivo thinks p5 should not be agreed if p1 is not agreed.</w:t>
      </w:r>
    </w:p>
    <w:p w14:paraId="727A95AD" w14:textId="72EF3702" w:rsidR="006D2EFD" w:rsidRDefault="006D2EFD" w:rsidP="00264AB5">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264AB5">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264AB5">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264AB5">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66"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lastRenderedPageBreak/>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67"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68"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lastRenderedPageBreak/>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269"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Updated deadline (for companies' feedback): 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70"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264AB5">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performed before RA type selection (Proposal 9: RA-type selection can happen like today (i.e. after the carrier and BWP selection) based on the RACH parameters signalled in the selected RACH partition)</w:t>
      </w:r>
    </w:p>
    <w:p w14:paraId="47440557" w14:textId="6E24AE85" w:rsidR="00C43C37" w:rsidRDefault="00C43C37" w:rsidP="00264AB5">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264AB5">
      <w:pPr>
        <w:pStyle w:val="Doc-text2"/>
        <w:numPr>
          <w:ilvl w:val="0"/>
          <w:numId w:val="13"/>
        </w:numPr>
      </w:pPr>
      <w:r>
        <w:t>QC thinks that most companies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If there are objections P3 can capture the preference by the majority, i.e. leave the discussion to the common RACH session, as follows: "</w:t>
      </w:r>
      <w:r w:rsidRPr="00413E96">
        <w:t>The order between CE selection and RA-type selection should be discussed in the common RACH session.</w:t>
      </w:r>
      <w:r>
        <w:t>"</w:t>
      </w:r>
    </w:p>
    <w:p w14:paraId="12EF234D" w14:textId="510D2FC8" w:rsidR="00B57CF0" w:rsidRDefault="00B57CF0" w:rsidP="00264AB5">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264AB5">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264AB5">
      <w:pPr>
        <w:pStyle w:val="Doc-text2"/>
        <w:numPr>
          <w:ilvl w:val="0"/>
          <w:numId w:val="11"/>
        </w:numPr>
      </w:pPr>
      <w:r>
        <w:t>Agreed</w:t>
      </w:r>
    </w:p>
    <w:p w14:paraId="09ADF335" w14:textId="77777777" w:rsidR="002E29D3" w:rsidRDefault="002E29D3" w:rsidP="002E29D3">
      <w:pPr>
        <w:pStyle w:val="Comments"/>
      </w:pPr>
      <w:r>
        <w:t xml:space="preserve">Proposal 5. </w:t>
      </w:r>
      <w:r>
        <w:tab/>
        <w:t>(11/14) Working assumption: From RAN2’s perspective, a dedicted UL BWP can be configured with only CE RACH resources. Its feasibility is to be confirmed by RAN1.</w:t>
      </w:r>
    </w:p>
    <w:p w14:paraId="06AFF7DD" w14:textId="6F4D98D6" w:rsidR="00C43C37" w:rsidRDefault="005A1D85" w:rsidP="00264AB5">
      <w:pPr>
        <w:pStyle w:val="Doc-text2"/>
        <w:numPr>
          <w:ilvl w:val="0"/>
          <w:numId w:val="11"/>
        </w:numPr>
      </w:pPr>
      <w:r>
        <w:t>Agreed</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264AB5">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264AB5">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264AB5">
      <w:pPr>
        <w:pStyle w:val="Doc-text2"/>
        <w:numPr>
          <w:ilvl w:val="0"/>
          <w:numId w:val="13"/>
        </w:numPr>
      </w:pPr>
      <w:r>
        <w:t xml:space="preserve">Regarding P1/P2, Ericsson thinks this should be discussed in RAN2 also based on what is captured in RAN1 feature lead notes: "The current situation is the majority support to confirm the </w:t>
      </w:r>
      <w:r>
        <w:lastRenderedPageBreak/>
        <w:t>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264AB5">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264AB5">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264AB5">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264AB5">
      <w:pPr>
        <w:pStyle w:val="Doc-text2"/>
        <w:numPr>
          <w:ilvl w:val="0"/>
          <w:numId w:val="13"/>
        </w:numPr>
      </w:pPr>
      <w:r>
        <w:t>ZTE 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264AB5">
      <w:pPr>
        <w:pStyle w:val="Doc-text2"/>
        <w:numPr>
          <w:ilvl w:val="0"/>
          <w:numId w:val="13"/>
        </w:numPr>
      </w:pPr>
      <w:r>
        <w:t xml:space="preserve">For P7/P8, ZTE </w:t>
      </w:r>
      <w:r w:rsidR="0052010E">
        <w:t xml:space="preserve">also </w:t>
      </w:r>
      <w:r>
        <w:t xml:space="preserve">thinks that the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threshold will be configured for dedicated BWPs. But we are fine to postpone the discussion after RACH common session makes conclusion. </w:t>
      </w:r>
    </w:p>
    <w:p w14:paraId="52F0FAE4" w14:textId="11BF082C" w:rsidR="00413E96" w:rsidRDefault="00413E96" w:rsidP="00264AB5">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264AB5">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264AB5">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264AB5">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264AB5">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24A93D1E" w:rsidR="00583EDF" w:rsidRDefault="00583EDF" w:rsidP="00264AB5">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w:t>
      </w:r>
      <w:r w:rsidR="003E65CD">
        <w:t>a</w:t>
      </w:r>
      <w:r>
        <w:t>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7F09B755" w:rsidR="004B5ECD" w:rsidRDefault="00613DAF" w:rsidP="004B5ECD">
      <w:pPr>
        <w:pStyle w:val="Doc-title"/>
      </w:pPr>
      <w:hyperlink r:id="rId271" w:tooltip="C:Data3GPPRAN2InboxR2-2201758.zip" w:history="1">
        <w:r w:rsidR="004B5ECD" w:rsidRPr="00613DAF">
          <w:rPr>
            <w:rStyle w:val="Hyperlink"/>
          </w:rPr>
          <w:t>R2-220</w:t>
        </w:r>
        <w:r w:rsidR="004B5ECD" w:rsidRPr="00613DAF">
          <w:rPr>
            <w:rStyle w:val="Hyperlink"/>
          </w:rPr>
          <w:t>1</w:t>
        </w:r>
        <w:r w:rsidR="004B5ECD" w:rsidRPr="00613DAF">
          <w:rPr>
            <w:rStyle w:val="Hyperlink"/>
          </w:rPr>
          <w:t>758</w:t>
        </w:r>
      </w:hyperlink>
      <w:r w:rsidR="004B5ECD">
        <w:tab/>
      </w:r>
      <w:r w:rsidR="004B5ECD" w:rsidRPr="008E4AC5">
        <w:t>[</w:t>
      </w:r>
      <w:r w:rsidR="004B5ECD">
        <w:t>offline-111</w:t>
      </w:r>
      <w:r w:rsidR="004B5ECD" w:rsidRPr="008E4AC5">
        <w:t>]</w:t>
      </w:r>
      <w:r w:rsidR="004B5ECD">
        <w:t xml:space="preserve"> CovEnh general aspects - second round</w:t>
      </w:r>
      <w:r w:rsidR="004B5ECD">
        <w:tab/>
        <w:t>Qualcomm</w:t>
      </w:r>
      <w:r w:rsidR="004B5ECD">
        <w:tab/>
        <w:t>discussion</w:t>
      </w:r>
      <w:r w:rsidR="004B5ECD">
        <w:tab/>
        <w:t>Rel-17</w:t>
      </w:r>
      <w:r w:rsidR="004B5ECD">
        <w:tab/>
        <w:t>NR_cov_enh-Core</w:t>
      </w:r>
    </w:p>
    <w:p w14:paraId="6A7ED3B5" w14:textId="77777777" w:rsidR="00613DAF" w:rsidRDefault="00613DAF" w:rsidP="00613DAF">
      <w:pPr>
        <w:pStyle w:val="Comments"/>
      </w:pPr>
      <w:r>
        <w:t>Proposals for agreement</w:t>
      </w:r>
    </w:p>
    <w:p w14:paraId="1E8CC77C" w14:textId="77777777" w:rsidR="00613DAF" w:rsidRDefault="00613DAF" w:rsidP="00613DAF">
      <w:pPr>
        <w:pStyle w:val="Comments"/>
      </w:pPr>
      <w:r>
        <w:t>Proposal 2.</w:t>
      </w:r>
      <w:r>
        <w:tab/>
        <w:t>From CE’s perspective, it does not matter whether UE first selects RA type or CE when initiating a RACH procedure.</w:t>
      </w:r>
    </w:p>
    <w:p w14:paraId="1F167797" w14:textId="7E45BBA1" w:rsidR="00C94039" w:rsidRDefault="00C94039" w:rsidP="00264AB5">
      <w:pPr>
        <w:pStyle w:val="Doc-text2"/>
        <w:numPr>
          <w:ilvl w:val="0"/>
          <w:numId w:val="11"/>
        </w:numPr>
      </w:pPr>
      <w:r>
        <w:t>Agreed</w:t>
      </w:r>
    </w:p>
    <w:p w14:paraId="19CD95C6" w14:textId="77777777" w:rsidR="00613DAF" w:rsidRDefault="00613DAF" w:rsidP="00613DAF">
      <w:pPr>
        <w:pStyle w:val="Comments"/>
      </w:pPr>
      <w:r>
        <w:t>Proposal 3.</w:t>
      </w:r>
      <w:r>
        <w:tab/>
        <w:t xml:space="preserve">From CE’s perspective, it is confirmed that the eligibility criteria for CE is determined before the selection of RACH partition.  </w:t>
      </w:r>
    </w:p>
    <w:p w14:paraId="20945B38" w14:textId="49F99517" w:rsidR="00C94039" w:rsidRDefault="00C94039" w:rsidP="00264AB5">
      <w:pPr>
        <w:pStyle w:val="Doc-text2"/>
        <w:numPr>
          <w:ilvl w:val="0"/>
          <w:numId w:val="11"/>
        </w:numPr>
      </w:pPr>
      <w:r>
        <w:t>Agreed</w:t>
      </w:r>
    </w:p>
    <w:p w14:paraId="7EF78978" w14:textId="77777777" w:rsidR="00613DAF" w:rsidRDefault="00613DAF" w:rsidP="00613DAF">
      <w:pPr>
        <w:pStyle w:val="Comments"/>
      </w:pPr>
      <w:r>
        <w:t xml:space="preserve">Proposal 4. </w:t>
      </w:r>
      <w:r>
        <w:tab/>
        <w:t xml:space="preserve">From CE’s perspective, the RSRP threshold for requesting Msg3 repetition can be configured per BWP on both NUL and SUL. </w:t>
      </w:r>
    </w:p>
    <w:p w14:paraId="06D96315" w14:textId="08345FE4" w:rsidR="00C94039" w:rsidRDefault="00C94039" w:rsidP="00264AB5">
      <w:pPr>
        <w:pStyle w:val="Doc-text2"/>
        <w:numPr>
          <w:ilvl w:val="0"/>
          <w:numId w:val="11"/>
        </w:numPr>
      </w:pPr>
      <w:r>
        <w:t>Agreed</w:t>
      </w:r>
    </w:p>
    <w:p w14:paraId="7961B7CD" w14:textId="77777777" w:rsidR="00613DAF" w:rsidRDefault="00613DAF" w:rsidP="00613DAF">
      <w:pPr>
        <w:pStyle w:val="Comments"/>
      </w:pPr>
      <w:r>
        <w:t xml:space="preserve">Proposal 5. </w:t>
      </w:r>
      <w:r>
        <w:tab/>
        <w:t>When CE is configured in RACH partitions, the configuration granuality for the RSRP threshold for requesting Msg3 repetition should be decided by the common RACH session.</w:t>
      </w:r>
    </w:p>
    <w:p w14:paraId="5C4F7229" w14:textId="19CF3572" w:rsidR="00C94039" w:rsidRDefault="00C94039" w:rsidP="00264AB5">
      <w:pPr>
        <w:pStyle w:val="Doc-text2"/>
        <w:numPr>
          <w:ilvl w:val="0"/>
          <w:numId w:val="11"/>
        </w:numPr>
      </w:pPr>
      <w:r>
        <w:t>Agreed</w:t>
      </w:r>
    </w:p>
    <w:p w14:paraId="34D53360" w14:textId="77777777" w:rsidR="00613DAF" w:rsidRDefault="00613DAF" w:rsidP="00613DAF">
      <w:pPr>
        <w:pStyle w:val="Comments"/>
      </w:pPr>
      <w:r>
        <w:lastRenderedPageBreak/>
        <w:t xml:space="preserve">Proposal 6. </w:t>
      </w:r>
      <w:r>
        <w:tab/>
        <w:t xml:space="preserve">From CE’s perspective, CE RACH can be configured with a separate RSRP threshold for SSB selection and this threshold can be configured per BWP. </w:t>
      </w:r>
    </w:p>
    <w:p w14:paraId="3D421C2C" w14:textId="42592A59" w:rsidR="00C94039" w:rsidRDefault="00C94039" w:rsidP="00264AB5">
      <w:pPr>
        <w:pStyle w:val="Doc-text2"/>
        <w:numPr>
          <w:ilvl w:val="0"/>
          <w:numId w:val="11"/>
        </w:numPr>
      </w:pPr>
      <w:r>
        <w:t>Agreed</w:t>
      </w:r>
    </w:p>
    <w:p w14:paraId="7220C61C" w14:textId="77777777" w:rsidR="00613DAF" w:rsidRDefault="00613DAF" w:rsidP="00613DAF">
      <w:pPr>
        <w:pStyle w:val="Comments"/>
      </w:pPr>
      <w:r>
        <w:t xml:space="preserve">Proposal 7. </w:t>
      </w:r>
      <w:r>
        <w:tab/>
        <w:t>When CE is configured in RACH partitions, the configuration granularity for the RSRP threshold for SSB selection in a CE RACH procedure should be decided by the common RACH session.</w:t>
      </w:r>
    </w:p>
    <w:p w14:paraId="16876D02" w14:textId="77777777" w:rsidR="00C94039" w:rsidRDefault="00C94039" w:rsidP="00264AB5">
      <w:pPr>
        <w:pStyle w:val="Doc-text2"/>
        <w:numPr>
          <w:ilvl w:val="0"/>
          <w:numId w:val="11"/>
        </w:numPr>
      </w:pPr>
      <w:r>
        <w:t>Agreed</w:t>
      </w:r>
    </w:p>
    <w:p w14:paraId="71BA637B" w14:textId="77777777" w:rsidR="00C94039" w:rsidRDefault="00C94039" w:rsidP="00613DAF">
      <w:pPr>
        <w:pStyle w:val="Comments"/>
      </w:pPr>
    </w:p>
    <w:p w14:paraId="09270DEA" w14:textId="77777777" w:rsidR="00C94039" w:rsidRDefault="00C94039" w:rsidP="00613DAF">
      <w:pPr>
        <w:pStyle w:val="Comments"/>
      </w:pPr>
    </w:p>
    <w:p w14:paraId="2BB93F0F" w14:textId="65EE17A9" w:rsidR="00C94039" w:rsidRDefault="00C94039" w:rsidP="00C94039">
      <w:pPr>
        <w:pStyle w:val="Doc-text2"/>
        <w:pBdr>
          <w:top w:val="single" w:sz="4" w:space="1" w:color="auto"/>
          <w:left w:val="single" w:sz="4" w:space="4" w:color="auto"/>
          <w:bottom w:val="single" w:sz="4" w:space="1" w:color="auto"/>
          <w:right w:val="single" w:sz="4" w:space="4" w:color="auto"/>
        </w:pBdr>
      </w:pPr>
      <w:r>
        <w:t>Agreements via email - from offline 111 - second round</w:t>
      </w:r>
    </w:p>
    <w:p w14:paraId="4A88E792" w14:textId="462A47E4"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From CE’s perspective, it does not matter whether UE first selects RA type or CE when initiating a RACH procedure.</w:t>
      </w:r>
    </w:p>
    <w:p w14:paraId="10B54BCD" w14:textId="513ECF01"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it is confirmed that the eligibility criteria for CE is determined before the selection of RACH partition.  </w:t>
      </w:r>
    </w:p>
    <w:p w14:paraId="56B2B368" w14:textId="787AF87B"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the RSRP threshold for requesting Msg3 repetition can be configured per BWP on both NUL and SUL. </w:t>
      </w:r>
    </w:p>
    <w:p w14:paraId="3E18C8EA" w14:textId="4D4B5BB8"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granuality for the RSRP threshold for requesting Msg3 repetition should be decided by the common RACH session.</w:t>
      </w:r>
    </w:p>
    <w:p w14:paraId="5B2F7A5E" w14:textId="62CBBDFF"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CE RACH can be configured with a separate RSRP threshold for SSB selection and this threshold can be configured per BWP. </w:t>
      </w:r>
    </w:p>
    <w:p w14:paraId="2185F94A" w14:textId="22638B39" w:rsidR="00C94039" w:rsidRDefault="00C94039" w:rsidP="00264AB5">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granularity for the RSRP threshold for SSB selection in a CE RACH procedure should be decided by the common RACH session.</w:t>
      </w:r>
    </w:p>
    <w:p w14:paraId="3A4D8234" w14:textId="77777777" w:rsidR="00C94039" w:rsidRDefault="00C94039" w:rsidP="00613DAF">
      <w:pPr>
        <w:pStyle w:val="Comments"/>
      </w:pPr>
    </w:p>
    <w:p w14:paraId="6E5D1103" w14:textId="77777777" w:rsidR="00613DAF" w:rsidRDefault="00613DAF" w:rsidP="00613DAF">
      <w:pPr>
        <w:pStyle w:val="Comments"/>
      </w:pPr>
    </w:p>
    <w:p w14:paraId="03628F36" w14:textId="77777777" w:rsidR="00613DAF" w:rsidRDefault="00613DAF" w:rsidP="00613DAF">
      <w:pPr>
        <w:pStyle w:val="Comments"/>
      </w:pPr>
      <w:r>
        <w:t>Proposals for further discussion</w:t>
      </w:r>
    </w:p>
    <w:p w14:paraId="4BF28FAD" w14:textId="771CCC7A" w:rsidR="00613DAF" w:rsidRDefault="00613DAF" w:rsidP="00613DAF">
      <w:pPr>
        <w:pStyle w:val="Comments"/>
      </w:pPr>
      <w:r>
        <w:t>Proposal 1.</w:t>
      </w:r>
      <w:r>
        <w:tab/>
        <w:t xml:space="preserve">Further discuss from RAN2’s perspective whether CFRA with Msg3 repetition should be supported in R17.  </w:t>
      </w:r>
    </w:p>
    <w:p w14:paraId="64FBEE5B" w14:textId="429F7259" w:rsidR="00CF4874" w:rsidRDefault="00CF4874" w:rsidP="00264AB5">
      <w:pPr>
        <w:pStyle w:val="Doc-text2"/>
        <w:numPr>
          <w:ilvl w:val="0"/>
          <w:numId w:val="13"/>
        </w:numPr>
      </w:pPr>
      <w:r>
        <w:t xml:space="preserve">Apple is not </w:t>
      </w:r>
      <w:r w:rsidRPr="00CF4874">
        <w:t>sure RAN2 can make any progress on this one. To save time, we think RAN2 can just wait for RAN1 final decision.</w:t>
      </w:r>
    </w:p>
    <w:p w14:paraId="6E30413E" w14:textId="7728C0DA" w:rsidR="00C94039" w:rsidRPr="00613DAF" w:rsidRDefault="00C94039" w:rsidP="00264AB5">
      <w:pPr>
        <w:pStyle w:val="Doc-text2"/>
        <w:numPr>
          <w:ilvl w:val="0"/>
          <w:numId w:val="11"/>
        </w:numPr>
      </w:pPr>
      <w:r>
        <w:t>Continue online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72"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73"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74"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75"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76"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77"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78"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44AD5D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7032EF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7A8F123"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F98A64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A7F19C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244B233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B252A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578EDC0"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lastRenderedPageBreak/>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60DECB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90B535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0716FE8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520DEA6"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C4A43BD"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46A084DE" w14:textId="77777777" w:rsidR="00772923" w:rsidRDefault="00772923" w:rsidP="00772923">
      <w:pPr>
        <w:pStyle w:val="Comments"/>
      </w:pPr>
    </w:p>
    <w:p w14:paraId="640E124D" w14:textId="77777777" w:rsidR="006B354C" w:rsidRDefault="006B354C" w:rsidP="00A4541A">
      <w:pPr>
        <w:pStyle w:val="Comments"/>
      </w:pPr>
    </w:p>
    <w:sectPr w:rsidR="006B354C" w:rsidSect="006D4187">
      <w:footerReference w:type="default" r:id="rId2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A21B" w14:textId="77777777" w:rsidR="00264AB5" w:rsidRDefault="00264AB5">
      <w:r>
        <w:separator/>
      </w:r>
    </w:p>
    <w:p w14:paraId="6549B8AD" w14:textId="77777777" w:rsidR="00264AB5" w:rsidRDefault="00264AB5"/>
  </w:endnote>
  <w:endnote w:type="continuationSeparator" w:id="0">
    <w:p w14:paraId="7A7F1C60" w14:textId="77777777" w:rsidR="00264AB5" w:rsidRDefault="00264AB5">
      <w:r>
        <w:continuationSeparator/>
      </w:r>
    </w:p>
    <w:p w14:paraId="797086FB" w14:textId="77777777" w:rsidR="00264AB5" w:rsidRDefault="00264AB5"/>
  </w:endnote>
  <w:endnote w:type="continuationNotice" w:id="1">
    <w:p w14:paraId="6710DB54" w14:textId="77777777" w:rsidR="00264AB5" w:rsidRDefault="0026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355EF" w:rsidRDefault="009355E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F3A84">
      <w:rPr>
        <w:rStyle w:val="PageNumber"/>
        <w:noProof/>
      </w:rPr>
      <w:t>51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F3A84">
      <w:rPr>
        <w:rStyle w:val="PageNumber"/>
        <w:noProof/>
      </w:rPr>
      <w:t>51</w:t>
    </w:r>
    <w:r>
      <w:rPr>
        <w:rStyle w:val="PageNumber"/>
      </w:rPr>
      <w:fldChar w:fldCharType="end"/>
    </w:r>
  </w:p>
  <w:p w14:paraId="365A3263" w14:textId="77777777" w:rsidR="009355EF" w:rsidRDefault="00935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333D" w14:textId="77777777" w:rsidR="00264AB5" w:rsidRDefault="00264AB5">
      <w:r>
        <w:separator/>
      </w:r>
    </w:p>
    <w:p w14:paraId="2BDE97CF" w14:textId="77777777" w:rsidR="00264AB5" w:rsidRDefault="00264AB5"/>
  </w:footnote>
  <w:footnote w:type="continuationSeparator" w:id="0">
    <w:p w14:paraId="69C5CC6E" w14:textId="77777777" w:rsidR="00264AB5" w:rsidRDefault="00264AB5">
      <w:r>
        <w:continuationSeparator/>
      </w:r>
    </w:p>
    <w:p w14:paraId="6440777E" w14:textId="77777777" w:rsidR="00264AB5" w:rsidRDefault="00264AB5"/>
  </w:footnote>
  <w:footnote w:type="continuationNotice" w:id="1">
    <w:p w14:paraId="464CAF85" w14:textId="77777777" w:rsidR="00264AB5" w:rsidRDefault="00264A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5E4543"/>
    <w:multiLevelType w:val="hybridMultilevel"/>
    <w:tmpl w:val="1CD0B4F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B677F"/>
    <w:multiLevelType w:val="hybridMultilevel"/>
    <w:tmpl w:val="5C1893A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58A0BFE"/>
    <w:multiLevelType w:val="hybridMultilevel"/>
    <w:tmpl w:val="92B4982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1"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7"/>
  </w:num>
  <w:num w:numId="2">
    <w:abstractNumId w:val="9"/>
  </w:num>
  <w:num w:numId="3">
    <w:abstractNumId w:val="48"/>
  </w:num>
  <w:num w:numId="4">
    <w:abstractNumId w:val="34"/>
  </w:num>
  <w:num w:numId="5">
    <w:abstractNumId w:val="0"/>
  </w:num>
  <w:num w:numId="6">
    <w:abstractNumId w:val="35"/>
  </w:num>
  <w:num w:numId="7">
    <w:abstractNumId w:val="21"/>
  </w:num>
  <w:num w:numId="8">
    <w:abstractNumId w:val="25"/>
  </w:num>
  <w:num w:numId="9">
    <w:abstractNumId w:val="45"/>
  </w:num>
  <w:num w:numId="10">
    <w:abstractNumId w:val="19"/>
  </w:num>
  <w:num w:numId="11">
    <w:abstractNumId w:val="2"/>
  </w:num>
  <w:num w:numId="12">
    <w:abstractNumId w:val="10"/>
  </w:num>
  <w:num w:numId="13">
    <w:abstractNumId w:val="46"/>
  </w:num>
  <w:num w:numId="14">
    <w:abstractNumId w:val="50"/>
  </w:num>
  <w:num w:numId="15">
    <w:abstractNumId w:val="38"/>
  </w:num>
  <w:num w:numId="16">
    <w:abstractNumId w:val="37"/>
  </w:num>
  <w:num w:numId="17">
    <w:abstractNumId w:val="23"/>
  </w:num>
  <w:num w:numId="18">
    <w:abstractNumId w:val="39"/>
  </w:num>
  <w:num w:numId="19">
    <w:abstractNumId w:val="31"/>
  </w:num>
  <w:num w:numId="20">
    <w:abstractNumId w:val="5"/>
  </w:num>
  <w:num w:numId="21">
    <w:abstractNumId w:val="22"/>
  </w:num>
  <w:num w:numId="22">
    <w:abstractNumId w:val="30"/>
  </w:num>
  <w:num w:numId="23">
    <w:abstractNumId w:val="15"/>
  </w:num>
  <w:num w:numId="24">
    <w:abstractNumId w:val="1"/>
  </w:num>
  <w:num w:numId="25">
    <w:abstractNumId w:val="41"/>
  </w:num>
  <w:num w:numId="26">
    <w:abstractNumId w:val="40"/>
  </w:num>
  <w:num w:numId="27">
    <w:abstractNumId w:val="16"/>
  </w:num>
  <w:num w:numId="28">
    <w:abstractNumId w:val="17"/>
  </w:num>
  <w:num w:numId="29">
    <w:abstractNumId w:val="20"/>
  </w:num>
  <w:num w:numId="30">
    <w:abstractNumId w:val="49"/>
  </w:num>
  <w:num w:numId="31">
    <w:abstractNumId w:val="36"/>
  </w:num>
  <w:num w:numId="32">
    <w:abstractNumId w:val="44"/>
  </w:num>
  <w:num w:numId="33">
    <w:abstractNumId w:val="18"/>
  </w:num>
  <w:num w:numId="34">
    <w:abstractNumId w:val="4"/>
  </w:num>
  <w:num w:numId="35">
    <w:abstractNumId w:val="29"/>
  </w:num>
  <w:num w:numId="36">
    <w:abstractNumId w:val="24"/>
  </w:num>
  <w:num w:numId="37">
    <w:abstractNumId w:val="8"/>
  </w:num>
  <w:num w:numId="38">
    <w:abstractNumId w:val="43"/>
  </w:num>
  <w:num w:numId="39">
    <w:abstractNumId w:val="12"/>
  </w:num>
  <w:num w:numId="40">
    <w:abstractNumId w:val="51"/>
  </w:num>
  <w:num w:numId="41">
    <w:abstractNumId w:val="3"/>
  </w:num>
  <w:num w:numId="42">
    <w:abstractNumId w:val="7"/>
  </w:num>
  <w:num w:numId="43">
    <w:abstractNumId w:val="33"/>
  </w:num>
  <w:num w:numId="44">
    <w:abstractNumId w:val="6"/>
  </w:num>
  <w:num w:numId="45">
    <w:abstractNumId w:val="14"/>
  </w:num>
  <w:num w:numId="46">
    <w:abstractNumId w:val="13"/>
  </w:num>
  <w:num w:numId="47">
    <w:abstractNumId w:val="26"/>
  </w:num>
  <w:num w:numId="48">
    <w:abstractNumId w:val="28"/>
  </w:num>
  <w:num w:numId="49">
    <w:abstractNumId w:val="32"/>
  </w:num>
  <w:num w:numId="50">
    <w:abstractNumId w:val="11"/>
  </w:num>
  <w:num w:numId="51">
    <w:abstractNumId w:val="27"/>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2A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198"/>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31"/>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84"/>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3D"/>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B5"/>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9C"/>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4C"/>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09"/>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5CD"/>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1A"/>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6D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4D5"/>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24"/>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3D"/>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0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67"/>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0"/>
    <w:rsid w:val="005F5364"/>
    <w:rsid w:val="005F5387"/>
    <w:rsid w:val="005F53D2"/>
    <w:rsid w:val="005F53E2"/>
    <w:rsid w:val="005F53E6"/>
    <w:rsid w:val="005F53FD"/>
    <w:rsid w:val="005F54E7"/>
    <w:rsid w:val="005F5603"/>
    <w:rsid w:val="005F566E"/>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DAF"/>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A8"/>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45"/>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DD0"/>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B0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7E"/>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C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18"/>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AC8"/>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5EF"/>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FF"/>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54"/>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2"/>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C3"/>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D1"/>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CED"/>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DF0"/>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4C1"/>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3B0"/>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039"/>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74"/>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71"/>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2"/>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2C0"/>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8E"/>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06D"/>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0E8"/>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22"/>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468"/>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0D"/>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034757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600061">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1756.zip"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1363_Discussion%20on%20RACH%20and%20TA%20report%20aspects.docx" TargetMode="External"/><Relationship Id="rId159" Type="http://schemas.openxmlformats.org/officeDocument/2006/relationships/hyperlink" Target="file:///C:\Data\3GPP\Extracts\R2-2200291%20Discussion%20on%20UE%20capabilities.doc" TargetMode="External"/><Relationship Id="rId170" Type="http://schemas.openxmlformats.org/officeDocument/2006/relationships/hyperlink" Target="file:///C:\Data\3GPP\Extracts\R2-2200075_R1-2112802.docx" TargetMode="External"/><Relationship Id="rId226" Type="http://schemas.openxmlformats.org/officeDocument/2006/relationships/hyperlink" Target="file:///C:\Data\3GPP\Extracts\R2-2200686.docx" TargetMode="External"/><Relationship Id="rId268" Type="http://schemas.openxmlformats.org/officeDocument/2006/relationships/hyperlink" Target="file:///C:\Data\3GPP\Extracts\R2-2201617%20Remaining%20issues%20for%20CE.docx" TargetMode="External"/><Relationship Id="rId32" Type="http://schemas.openxmlformats.org/officeDocument/2006/relationships/hyperlink" Target="file:///C:\Data\3GPP\Extracts\R2-2200129_R4-2120309.docx" TargetMode="External"/><Relationship Id="rId74" Type="http://schemas.openxmlformats.org/officeDocument/2006/relationships/hyperlink" Target="file:///C:\Data\3GPP\Extracts\R2-2200618%20Remaining%20issues%20on%20disabling%20uplink%20HARQ%20retransmission.docx" TargetMode="External"/><Relationship Id="rId128" Type="http://schemas.openxmlformats.org/officeDocument/2006/relationships/hyperlink" Target="file:///C:\Data\3GPP\Extracts\R2-2200630%20Acquiring%20the%20ephemeris%20of%20neighbour%20cell.doc" TargetMode="External"/><Relationship Id="rId5" Type="http://schemas.openxmlformats.org/officeDocument/2006/relationships/webSettings" Target="webSettings.xml"/><Relationship Id="rId181" Type="http://schemas.openxmlformats.org/officeDocument/2006/relationships/hyperlink" Target="file:///C:\Data\3GPP\Extracts\R2-2200596_Discussion%20on%20UE%20type%20and%20reduced%20capbilities%20for%20RedCap%20UEs.doc" TargetMode="External"/><Relationship Id="rId237" Type="http://schemas.openxmlformats.org/officeDocument/2006/relationships/hyperlink" Target="file:///C:\Data\3GPP\Extracts\R2-2201623%20-%20Support%20and%20network%20behaviour%20for%20RedCap%20early%20indication.docx" TargetMode="External"/><Relationship Id="rId279" Type="http://schemas.openxmlformats.org/officeDocument/2006/relationships/footer" Target="footer1.xml"/><Relationship Id="rId22" Type="http://schemas.openxmlformats.org/officeDocument/2006/relationships/hyperlink" Target="file:///C:\Data\3GPP\RAN2\Inbox\R2-2201740.zip" TargetMode="External"/><Relationship Id="rId43" Type="http://schemas.openxmlformats.org/officeDocument/2006/relationships/hyperlink" Target="file:///C:\Data\3GPP\RAN2\Inbox\R2-2201736.zip" TargetMode="External"/><Relationship Id="rId64" Type="http://schemas.openxmlformats.org/officeDocument/2006/relationships/hyperlink" Target="file:///C:\Data\3GPP\Extracts\R2-2201630%20-%20Reporting%20information%20about%20UE%20specific%20TA%20pre-compensation%20in%20NTNs.docx" TargetMode="External"/><Relationship Id="rId118" Type="http://schemas.openxmlformats.org/officeDocument/2006/relationships/hyperlink" Target="file:///C:\Data\3GPP\Extracts\R2-2200215%20Discussion%20on%20TN%20prioritization%20over%20NTN%20for%20idle%20mode.docx" TargetMode="External"/><Relationship Id="rId139" Type="http://schemas.openxmlformats.org/officeDocument/2006/relationships/hyperlink" Target="file:///C:\Data\3GPP\Extracts\R2-2201139%20On%20Defining%20a%20New%20SIB%20for%20NTN.docx" TargetMode="External"/><Relationship Id="rId85" Type="http://schemas.openxmlformats.org/officeDocument/2006/relationships/hyperlink" Target="file:///C:\Data\3GPP\Extracts\R2-2201480_CG_SPS_aspect.docx" TargetMode="External"/><Relationship Id="rId150" Type="http://schemas.openxmlformats.org/officeDocument/2006/relationships/hyperlink" Target="file:///C:\Data\3GPP\Extracts\R2-2200666%20Connected%20mode%20remaining%20issues%20in%20NTN.DOC" TargetMode="External"/><Relationship Id="rId171" Type="http://schemas.openxmlformats.org/officeDocument/2006/relationships/hyperlink" Target="file:///C:\Data\3GPP\Extracts\R2-2200131_R4-2120327.docx" TargetMode="External"/><Relationship Id="rId192" Type="http://schemas.openxmlformats.org/officeDocument/2006/relationships/hyperlink" Target="file:///C:\Data\3GPP\Extracts\R2-2200553%20Definition%20and%20reduced%20capabilities%20for%20RedCap%20UE.doc" TargetMode="External"/><Relationship Id="rId206" Type="http://schemas.openxmlformats.org/officeDocument/2006/relationships/hyperlink" Target="file:///C:\Data\3GPP\Extracts\R2-2200608%20Discussion%20on%20separate%20initial%20BWP%20and%20NCD-SSB%20for%20RedCap%20UE.docx" TargetMode="External"/><Relationship Id="rId227" Type="http://schemas.openxmlformats.org/officeDocument/2006/relationships/hyperlink" Target="file:///C:\Data\3GPP\Extracts\._R2-2200725%20(R17%20RedCap%20WI%20AI%208.12.2.2)%20Corrections%20for%20cellBarred%20in%20MIB%20handling%20for%20RedCap%20UE.doc" TargetMode="External"/><Relationship Id="rId248" Type="http://schemas.openxmlformats.org/officeDocument/2006/relationships/hyperlink" Target="file:///C:\Data\3GPP\Extracts\R2-2200598_RRM%20relaxation%20for%20neighboring%20cell.docx" TargetMode="External"/><Relationship Id="rId269" Type="http://schemas.openxmlformats.org/officeDocument/2006/relationships/hyperlink" Target="file:///C:\Data\3GPP\RAN2\Inbox\R2-2201747.zip" TargetMode="External"/><Relationship Id="rId12" Type="http://schemas.openxmlformats.org/officeDocument/2006/relationships/hyperlink" Target="file:///C:\Data\3GPP\RAN2\Inbox\R2-2201747.zip" TargetMode="External"/><Relationship Id="rId33" Type="http://schemas.openxmlformats.org/officeDocument/2006/relationships/hyperlink" Target="file:///C:\Data\3GPP\RAN2\Inbox\R2-2201742.zip" TargetMode="External"/><Relationship Id="rId108" Type="http://schemas.openxmlformats.org/officeDocument/2006/relationships/hyperlink" Target="file:///C:\Data\3GPP\Extracts\R2-2201404%20Discussion%20of%20reply%20LS%20on%20TAC%20reporting%20in%20NTN.doc" TargetMode="External"/><Relationship Id="rId129" Type="http://schemas.openxmlformats.org/officeDocument/2006/relationships/hyperlink" Target="file:///C:\Data\3GPP\Extracts\R2-2200650%20Discussion%20on%20NTN%20Idle%20mode%20measurement%20and%20cell%20reselection.doc" TargetMode="External"/><Relationship Id="rId280" Type="http://schemas.openxmlformats.org/officeDocument/2006/relationships/fontTable" Target="fontTable.xml"/><Relationship Id="rId54" Type="http://schemas.openxmlformats.org/officeDocument/2006/relationships/hyperlink" Target="file:///C:\Data\3GPP\Extracts\R2-2200746%20Discussion%20on%20TA%20report%20during%20RA%20procedure.docx" TargetMode="External"/><Relationship Id="rId75" Type="http://schemas.openxmlformats.org/officeDocument/2006/relationships/hyperlink" Target="file:///C:\Data\3GPP\Extracts\R2-2200619%20Round%20trip%20delay%20offset%20for%20configured%20grant%20timer.docx" TargetMode="External"/><Relationship Id="rId96" Type="http://schemas.openxmlformats.org/officeDocument/2006/relationships/hyperlink" Target="file:///C:\Data\3GPP\Extracts\R2-2200245%20location%20reporting.doc" TargetMode="External"/><Relationship Id="rId140" Type="http://schemas.openxmlformats.org/officeDocument/2006/relationships/hyperlink" Target="file:///C:\Data\3GPP\Extracts\R2-2201165%20(R17%20NTN%20WI%20AI%208.10.3.2)%20Cell%20reselection.docx" TargetMode="External"/><Relationship Id="rId161" Type="http://schemas.openxmlformats.org/officeDocument/2006/relationships/hyperlink" Target="file:///C:\Data\3GPP\Extracts\R2-2200448%20UE%20cpabilities.docx" TargetMode="External"/><Relationship Id="rId182" Type="http://schemas.openxmlformats.org/officeDocument/2006/relationships/hyperlink" Target="file:///C:\Data\3GPP\Extracts\R2-2200685.docx" TargetMode="External"/><Relationship Id="rId217" Type="http://schemas.openxmlformats.org/officeDocument/2006/relationships/hyperlink" Target="file:///C:\Data\3GPP\Extracts\R2-2200332.docx" TargetMode="External"/><Relationship Id="rId6" Type="http://schemas.openxmlformats.org/officeDocument/2006/relationships/footnotes" Target="footnotes.xml"/><Relationship Id="rId238" Type="http://schemas.openxmlformats.org/officeDocument/2006/relationships/hyperlink" Target="file:///C:\Data\3GPP\Extracts\R2-2201435%20-%20Support%20and%20network%20behaviour%20for%20RedCap%20early%20indication.docx" TargetMode="External"/><Relationship Id="rId259" Type="http://schemas.openxmlformats.org/officeDocument/2006/relationships/hyperlink" Target="file:///C:\Data\3GPP\Extracts\R2-2201558%20-%20Details%20on%20RRM%20relaxation.docx" TargetMode="External"/><Relationship Id="rId23" Type="http://schemas.openxmlformats.org/officeDocument/2006/relationships/hyperlink" Target="file:///C:\Data\3GPP\RAN2\Inbox\R2-2201754.zip" TargetMode="External"/><Relationship Id="rId119" Type="http://schemas.openxmlformats.org/officeDocument/2006/relationships/hyperlink" Target="file:///C:\Data\3GPP\Extracts\R2-2200216%20Discussion%20on%20enhancements%20to%20cell%20reselection.docx" TargetMode="External"/><Relationship Id="rId270" Type="http://schemas.openxmlformats.org/officeDocument/2006/relationships/hyperlink" Target="file:///C:\Data\3GPP\RAN2\Inbox\R2-2201747.zip" TargetMode="External"/><Relationship Id="rId44" Type="http://schemas.openxmlformats.org/officeDocument/2006/relationships/hyperlink" Target="file:///C:\Data\3GPP\RAN2\Inbox\R2-2201746.zip" TargetMode="External"/><Relationship Id="rId65" Type="http://schemas.openxmlformats.org/officeDocument/2006/relationships/hyperlink" Target="file:///C:\Data\3GPP\Extracts\R2-2201163%20(R17%20NTN%20WI%20AI%208.10.2.2)%20Remaining%20UP%20open%20issues.docx" TargetMode="External"/><Relationship Id="rId86" Type="http://schemas.openxmlformats.org/officeDocument/2006/relationships/hyperlink" Target="file:///C:\Data\3GPP\Extracts\R2-2201629%20-%20On%20configured%20scheduling%20DRX%20LCP%20HARQ%20and%20SR%20BSR%20in%20NTNs.docx" TargetMode="External"/><Relationship Id="rId130" Type="http://schemas.openxmlformats.org/officeDocument/2006/relationships/hyperlink" Target="file:///C:\Data\3GPP\Extracts\R2-2200665%20Remaining%20idle%20mode%20issues%20in%20NTN.DOC" TargetMode="External"/><Relationship Id="rId151" Type="http://schemas.openxmlformats.org/officeDocument/2006/relationships/hyperlink" Target="file:///C:\Data\3GPP\Extracts\R2-2200765%20Remaining%20CHO%20issues%20in%20RRC%20running%20CR%20v1.1.doc" TargetMode="External"/><Relationship Id="rId172" Type="http://schemas.openxmlformats.org/officeDocument/2006/relationships/hyperlink" Target="file:///C:\Data\3GPP\Extracts\R2-2201531%20-%20Running%20RedCap%20CR%20for%2038300.docx" TargetMode="External"/><Relationship Id="rId193" Type="http://schemas.openxmlformats.org/officeDocument/2006/relationships/hyperlink" Target="file:///C:\Data\3GPP\RAN2\Inbox\R2-2201737.zip" TargetMode="External"/><Relationship Id="rId207" Type="http://schemas.openxmlformats.org/officeDocument/2006/relationships/hyperlink" Target="file:///C:\Data\3GPP\Extracts\R2-2200830%20-%20Using%20NCD-SSB%20or%20CSI-RS%20in%20DL%20BWPs%20for%20RedCap%20UEs.docx" TargetMode="External"/><Relationship Id="rId228" Type="http://schemas.openxmlformats.org/officeDocument/2006/relationships/hyperlink" Target="file:///C:\Data\3GPP\Extracts\R2-2200797%20-%20Early%20indication%20and%20access%20restriction%20for%20RedCap%20UEs.docx" TargetMode="External"/><Relationship Id="rId249" Type="http://schemas.openxmlformats.org/officeDocument/2006/relationships/hyperlink" Target="file:///C:\Data\3GPP\Extracts\R2-2200610%20Further%20discussion%20on%20RRM%20relaxation%20for%20RedCap%20UE.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1408%20Discussion%20on%20left%20issues%20on%20UE%20location%20report.docx" TargetMode="External"/><Relationship Id="rId260" Type="http://schemas.openxmlformats.org/officeDocument/2006/relationships/hyperlink" Target="file:///C:\Data\3GPP\archive\RAN\RAN%2392\Tdocs\RP-211566.zip" TargetMode="External"/><Relationship Id="rId281" Type="http://schemas.openxmlformats.org/officeDocument/2006/relationships/theme" Target="theme/theme1.xml"/><Relationship Id="rId34" Type="http://schemas.openxmlformats.org/officeDocument/2006/relationships/hyperlink" Target="file:///C:\Data\3GPP\Extracts\R2-2200450%20Reply%20LS%20to%20RAN4%20on%20measurement.docx" TargetMode="External"/><Relationship Id="rId55" Type="http://schemas.openxmlformats.org/officeDocument/2006/relationships/hyperlink" Target="file:///C:\Data\3GPP\Extracts\R2-2200747%20Discussion%20on%20issue%20of%20restarting%20contention%20resolution%20timer.docx" TargetMode="External"/><Relationship Id="rId76" Type="http://schemas.openxmlformats.org/officeDocument/2006/relationships/hyperlink" Target="file:///C:\Data\3GPP\Extracts\R2-2200628%20Discussion%20on%20HARQ%20and%20LCP%20remaining%20issues.doc" TargetMode="External"/><Relationship Id="rId97" Type="http://schemas.openxmlformats.org/officeDocument/2006/relationships/hyperlink" Target="file:///C:\Data\3GPP\Extracts\R2-2200289%20Discussion%20on%20UE%20location%20reporting.doc" TargetMode="External"/><Relationship Id="rId120" Type="http://schemas.openxmlformats.org/officeDocument/2006/relationships/hyperlink" Target="file:///C:\Data\3GPP\Extracts\R2-2200246%20NTN%20SI.doc" TargetMode="External"/><Relationship Id="rId141" Type="http://schemas.openxmlformats.org/officeDocument/2006/relationships/hyperlink" Target="file:///C:\Data\3GPP\Extracts\R2-2201179%20NTN-TN%20idle%20mode%20mobility.docx" TargetMode="External"/><Relationship Id="rId7" Type="http://schemas.openxmlformats.org/officeDocument/2006/relationships/endnotes" Target="endnotes.xml"/><Relationship Id="rId162" Type="http://schemas.openxmlformats.org/officeDocument/2006/relationships/hyperlink" Target="file:///C:\Data\3GPP\Extracts\R2-2200620%20On%20UE%20Capabilities%20in%20NR-NTN.docx" TargetMode="External"/><Relationship Id="rId183" Type="http://schemas.openxmlformats.org/officeDocument/2006/relationships/hyperlink" Target="file:///C:\Data\3GPP\Extracts\R2-2201206%20Discussion%20on%20fallback%20operation%20of%20RedCap%20UEs.docx" TargetMode="External"/><Relationship Id="rId218" Type="http://schemas.openxmlformats.org/officeDocument/2006/relationships/hyperlink" Target="file:///C:\Data\3GPP\Extracts\R2-2200343_KDDI_redcap.docx" TargetMode="External"/><Relationship Id="rId239" Type="http://schemas.openxmlformats.org/officeDocument/2006/relationships/hyperlink" Target="file:///C:\Data\3GPP\Extracts\R2-2200549.doc" TargetMode="External"/><Relationship Id="rId250" Type="http://schemas.openxmlformats.org/officeDocument/2006/relationships/hyperlink" Target="file:///C:\Data\3GPP\Extracts\R2-2200667%20Remaining%20issues%20in%20RRM%20relaxation.DOC" TargetMode="External"/><Relationship Id="rId271" Type="http://schemas.openxmlformats.org/officeDocument/2006/relationships/hyperlink" Target="file:///C:\Data\3GPP\RAN2\Inbox\R2-2201758.zip" TargetMode="External"/><Relationship Id="rId24" Type="http://schemas.openxmlformats.org/officeDocument/2006/relationships/hyperlink" Target="file:///C:\Data\3GPP\RAN2\Inbox\R2-2201754.zip" TargetMode="External"/><Relationship Id="rId45" Type="http://schemas.openxmlformats.org/officeDocument/2006/relationships/hyperlink" Target="file:///C:\Data\3GPP\RAN2\Inbox\R2-2201755.zip" TargetMode="External"/><Relationship Id="rId66" Type="http://schemas.openxmlformats.org/officeDocument/2006/relationships/hyperlink" Target="file:///C:\Data\3GPP\RAN2\Inbox\R2-2201739.zip" TargetMode="External"/><Relationship Id="rId87" Type="http://schemas.openxmlformats.org/officeDocument/2006/relationships/hyperlink" Target="file:///C:\Data\3GPP\Extracts\R2-2201194_RLC%20t-Reassembly%20timer.docx" TargetMode="External"/><Relationship Id="rId110" Type="http://schemas.openxmlformats.org/officeDocument/2006/relationships/hyperlink" Target="file:///C:\Data\3GPP\Extracts\R2-2201445%20NTN%20TAC%20and%20location.docx" TargetMode="External"/><Relationship Id="rId131" Type="http://schemas.openxmlformats.org/officeDocument/2006/relationships/hyperlink" Target="file:///C:\Data\3GPP\Extracts\R2-2200690.docx" TargetMode="External"/><Relationship Id="rId152" Type="http://schemas.openxmlformats.org/officeDocument/2006/relationships/hyperlink" Target="file:///C:\Data\3GPP\Extracts\R2-2200913.docx" TargetMode="External"/><Relationship Id="rId173" Type="http://schemas.openxmlformats.org/officeDocument/2006/relationships/hyperlink" Target="file:///C:\Data\3GPP\Extracts\R2-2201549%20-%20Running%20304%20CR%20for%20RedCap.docx" TargetMode="External"/><Relationship Id="rId194" Type="http://schemas.openxmlformats.org/officeDocument/2006/relationships/hyperlink" Target="file:///C:\Data\3GPP\RAN2\Inbox\R2-2201737.zip" TargetMode="External"/><Relationship Id="rId208" Type="http://schemas.openxmlformats.org/officeDocument/2006/relationships/hyperlink" Target="file:///C:\Data\3GPP\Extracts\R2-2200862%20Discussion%20on%20use%20of%20NCD-SSB%20or%20CSI-RS%20in%20DL%20BWPs%20for%20RedCap%20UE.docx" TargetMode="External"/><Relationship Id="rId229" Type="http://schemas.openxmlformats.org/officeDocument/2006/relationships/hyperlink" Target="file:///C:\Data\3GPP\Extracts\R2-2200836.docx" TargetMode="External"/><Relationship Id="rId240" Type="http://schemas.openxmlformats.org/officeDocument/2006/relationships/hyperlink" Target="file:///C:\Data\3GPP\RAN2\Inbox\R2-2201735.zip" TargetMode="External"/><Relationship Id="rId261" Type="http://schemas.openxmlformats.org/officeDocument/2006/relationships/hyperlink" Target="file:///C:\Data\3GPP\Extracts\R2-2200095_R1-2112977.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200887_Stg2%20Running%20CR_NR-NTN_v09_clean.docx" TargetMode="External"/><Relationship Id="rId56" Type="http://schemas.openxmlformats.org/officeDocument/2006/relationships/hyperlink" Target="file:///C:\Data\3GPP\Extracts\R2-2200764%20Further%20discussion%20on%20TA%20reporting%20in%20NTN.docx" TargetMode="External"/><Relationship Id="rId77" Type="http://schemas.openxmlformats.org/officeDocument/2006/relationships/hyperlink" Target="file:///C:\Data\3GPP\Extracts\R2-2200689.docx" TargetMode="External"/><Relationship Id="rId100" Type="http://schemas.openxmlformats.org/officeDocument/2006/relationships/hyperlink" Target="file:///C:\Data\3GPP\Extracts\R2-2200715%20Discussion%20on%20UE%20location%20reporting%20in%20NTN.doc"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0445%20Coarse%20location.docx" TargetMode="External"/><Relationship Id="rId121" Type="http://schemas.openxmlformats.org/officeDocument/2006/relationships/hyperlink" Target="file:///C:\Data\3GPP\Extracts\R2-2200290%20Discussion%20on%20idle%20mode%20aspects.doc" TargetMode="External"/><Relationship Id="rId142" Type="http://schemas.openxmlformats.org/officeDocument/2006/relationships/hyperlink" Target="file:///C:\Data\3GPP\Extracts\R2-2201180%20NTN%20Ephemeris%20Definition%20and%20Signaling.docx" TargetMode="External"/><Relationship Id="rId163" Type="http://schemas.openxmlformats.org/officeDocument/2006/relationships/hyperlink" Target="file:///C:\Data\3GPP\Extracts\R2-2201545%20L2%20buffer%20AI%208.10.4.docx" TargetMode="External"/><Relationship Id="rId184" Type="http://schemas.openxmlformats.org/officeDocument/2006/relationships/hyperlink" Target="file:///C:\Data\3GPP\Extracts\R2-2201231%20RedCap1.docx" TargetMode="External"/><Relationship Id="rId219" Type="http://schemas.openxmlformats.org/officeDocument/2006/relationships/hyperlink" Target="file:///C:\Data\3GPP\archive\RAN2\RAN2%23116\Tdocs\R2-2111150.zip" TargetMode="External"/><Relationship Id="rId230" Type="http://schemas.openxmlformats.org/officeDocument/2006/relationships/hyperlink" Target="file:///C:\Data\3GPP\Extracts\R2-2200861%20Discussion%20on%20access%20restrictions%20and%20early%20identification.docx" TargetMode="External"/><Relationship Id="rId251" Type="http://schemas.openxmlformats.org/officeDocument/2006/relationships/hyperlink" Target="file:///C:\Data\3GPP\Extracts\R2-2200687.doc" TargetMode="External"/><Relationship Id="rId25" Type="http://schemas.openxmlformats.org/officeDocument/2006/relationships/hyperlink" Target="file:///C:\Data\3GPP\RAN2\Inbox\R2-2201740.zip" TargetMode="External"/><Relationship Id="rId46" Type="http://schemas.openxmlformats.org/officeDocument/2006/relationships/hyperlink" Target="file:///C:\Data\3GPP\Extracts\R2-2200214%20Discussion%20on%20remaining%20issues%20on%20TA%20reporting.docx" TargetMode="External"/><Relationship Id="rId67" Type="http://schemas.openxmlformats.org/officeDocument/2006/relationships/hyperlink" Target="file:///C:\Data\3GPP\RAN2\Inbox\R2-2201739.zip" TargetMode="External"/><Relationship Id="rId272" Type="http://schemas.openxmlformats.org/officeDocument/2006/relationships/hyperlink" Target="file:///C:\Data\3GPP\Extracts\R2-2200251%20CE.doc" TargetMode="External"/><Relationship Id="rId88" Type="http://schemas.openxmlformats.org/officeDocument/2006/relationships/hyperlink" Target="file:///C:\Data\3GPP\archive\RAN2\RAN2%23116\Tdocs\R2-2110766.zip" TargetMode="External"/><Relationship Id="rId111" Type="http://schemas.openxmlformats.org/officeDocument/2006/relationships/hyperlink" Target="file:///C:\Data\3GPP\Extracts\R2-2201447.docx" TargetMode="External"/><Relationship Id="rId132" Type="http://schemas.openxmlformats.org/officeDocument/2006/relationships/hyperlink" Target="file:///C:\Data\3GPP\Extracts\R2-2200716%20Discussion%20on%20RRC%20idle%20mode%20issues.doc" TargetMode="External"/><Relationship Id="rId153" Type="http://schemas.openxmlformats.org/officeDocument/2006/relationships/hyperlink" Target="file:///C:\Data\3GPP\archive\RAN2\RAN2%23115\Tdocs\R2-2108067.zip" TargetMode="External"/><Relationship Id="rId174" Type="http://schemas.openxmlformats.org/officeDocument/2006/relationships/hyperlink" Target="file:///C:\Data\3GPP\Extracts\R2-2201564%20-%20Running%20331%20CR%20for%20RedCap.docx" TargetMode="External"/><Relationship Id="rId195" Type="http://schemas.openxmlformats.org/officeDocument/2006/relationships/hyperlink" Target="file:///C:\Data\3GPP\RAN2\Inbox\R2-2201750.zip" TargetMode="External"/><Relationship Id="rId209" Type="http://schemas.openxmlformats.org/officeDocument/2006/relationships/hyperlink" Target="file:///C:\Data\3GPP\Extracts\._R2-2201113-recap-reselect.docx" TargetMode="External"/><Relationship Id="rId220" Type="http://schemas.openxmlformats.org/officeDocument/2006/relationships/hyperlink" Target="file:///C:\Data\3GPP\Extracts\R2-2200468%20%20Discussion%20on%20UE%20access%20restrictions%20for%20Redcap%20devices.doc" TargetMode="External"/><Relationship Id="rId241" Type="http://schemas.openxmlformats.org/officeDocument/2006/relationships/hyperlink" Target="file:///C:\Data\3GPP\RAN2\Inbox\R2-2201735.zip"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Extracts\R2-2201006_Stage-3%20running%20304%20CR%20for%20NTN_v0.docx" TargetMode="External"/><Relationship Id="rId57" Type="http://schemas.openxmlformats.org/officeDocument/2006/relationships/hyperlink" Target="file:///C:\Data\3GPP\Extracts\R2-2200876%20Considerations%20on%20RACH%20aspects.docx" TargetMode="External"/><Relationship Id="rId262" Type="http://schemas.openxmlformats.org/officeDocument/2006/relationships/hyperlink" Target="file:///C:\Data\3GPP\Extracts\R2-2200515_Running%2038300%20CR%20for%20NR%20coverage%20enhancements.docx" TargetMode="External"/><Relationship Id="rId78" Type="http://schemas.openxmlformats.org/officeDocument/2006/relationships/hyperlink" Target="file:///C:\Data\3GPP\Extracts\R2-2200787%20Remaining%20%20issues%20on%20HARQ%20related%20timer%20handling%20for%20NR%20NTN.docx" TargetMode="External"/><Relationship Id="rId99" Type="http://schemas.openxmlformats.org/officeDocument/2006/relationships/hyperlink" Target="file:///C:\Data\3GPP\Extracts\R2-2200629%20Discussion%20on%20TAC%20update%20and%20LCS%20in%20NTN.doc" TargetMode="External"/><Relationship Id="rId101" Type="http://schemas.openxmlformats.org/officeDocument/2006/relationships/hyperlink" Target="file:///C:\Data\3GPP\Extracts\R2-2200748%20Discussion%20on%20event%20triggered%20based%20UE%20location%20report.docx" TargetMode="External"/><Relationship Id="rId122" Type="http://schemas.openxmlformats.org/officeDocument/2006/relationships/hyperlink" Target="file:///C:\Data\3GPP\Extracts\R2-2200342_SI_parameters.doc" TargetMode="External"/><Relationship Id="rId143" Type="http://schemas.openxmlformats.org/officeDocument/2006/relationships/hyperlink" Target="file:///C:\Data\3GPP\archive\RAN2\RAN2%23116\Tdocs\R2-2110043.zip" TargetMode="External"/><Relationship Id="rId164" Type="http://schemas.openxmlformats.org/officeDocument/2006/relationships/hyperlink" Target="file:///C:\Data\3GPP\Extracts\R2-2201632%20-%20NR%20NTN%20UE%20capabilities.docx" TargetMode="External"/><Relationship Id="rId185" Type="http://schemas.openxmlformats.org/officeDocument/2006/relationships/hyperlink" Target="file:///C:\Data\3GPP\Extracts\._R2-2201114_Redcap-8DRB.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1461%20-%20Aspects%20related%20to%20use%20of%20NCD-SSB.docx" TargetMode="External"/><Relationship Id="rId26" Type="http://schemas.openxmlformats.org/officeDocument/2006/relationships/hyperlink" Target="file:///C:\Data\3GPP\Extracts\R2-2200149_S3-214360.docx" TargetMode="External"/><Relationship Id="rId231" Type="http://schemas.openxmlformats.org/officeDocument/2006/relationships/hyperlink" Target="file:///C:\Data\3GPP\Extracts\R2-2201207%20Discussion%20on%20identification%20and%20access%20restrictions%20for%20RedCap%20UEs.docx" TargetMode="External"/><Relationship Id="rId252" Type="http://schemas.openxmlformats.org/officeDocument/2006/relationships/hyperlink" Target="file:///C:\Data\3GPP\Extracts\R2-2201088%20On%20the%20need%20for%20a%20separate%20reference%20Srxlev%20value%20for%20evaluating%20R17%20stationary%20criterion%20for%20RRM%20relaxation.docx" TargetMode="External"/><Relationship Id="rId273" Type="http://schemas.openxmlformats.org/officeDocument/2006/relationships/hyperlink" Target="file:///C:\Data\3GPP\Extracts\R2-2200269.docx" TargetMode="External"/><Relationship Id="rId47" Type="http://schemas.openxmlformats.org/officeDocument/2006/relationships/hyperlink" Target="file:///C:\Data\3GPP\Extracts\R2-2200243%20-%20Discussion%20on%20RACH%20and%20TA%20report%20in%20NTN.doc" TargetMode="External"/><Relationship Id="rId68" Type="http://schemas.openxmlformats.org/officeDocument/2006/relationships/hyperlink" Target="file:///C:\Data\3GPP\RAN2\Inbox\R2-2201749.zip" TargetMode="External"/><Relationship Id="rId89" Type="http://schemas.openxmlformats.org/officeDocument/2006/relationships/hyperlink" Target="file:///C:\Data\3GPP\Extracts\R2-2200879_UE%20location%20during%20initial%20access_v03.doc" TargetMode="External"/><Relationship Id="rId112" Type="http://schemas.openxmlformats.org/officeDocument/2006/relationships/hyperlink" Target="file:///C:\Data\3GPP\Extracts\R2-2201579.docx" TargetMode="External"/><Relationship Id="rId133" Type="http://schemas.openxmlformats.org/officeDocument/2006/relationships/hyperlink" Target="file:///C:\Data\3GPP\Extracts\R2-2200766%20Ephemeris%20provision%20in%20system%20information%20for%20NTN.docx" TargetMode="External"/><Relationship Id="rId154" Type="http://schemas.openxmlformats.org/officeDocument/2006/relationships/hyperlink" Target="file:///C:\Data\3GPP\Extracts\R2-2201004_Leftover%20issues%20in%20CHO%20and%20measurements.docx" TargetMode="External"/><Relationship Id="rId175" Type="http://schemas.openxmlformats.org/officeDocument/2006/relationships/hyperlink" Target="file:///C:\Data\3GPP\RAN2\Docs\R2-2201649.zip" TargetMode="External"/><Relationship Id="rId196" Type="http://schemas.openxmlformats.org/officeDocument/2006/relationships/hyperlink" Target="file:///C:\Data\3GPP\RAN2\Docs\R2-2201732.zip" TargetMode="External"/><Relationship Id="rId200" Type="http://schemas.openxmlformats.org/officeDocument/2006/relationships/hyperlink" Target="file:///C:\Data\3GPP\RAN2\Inbox\R2-2201753.zip"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0469%20%20Discussion%20on%20early%20Identification%20for%20Redcap%20devices.doc" TargetMode="External"/><Relationship Id="rId242" Type="http://schemas.openxmlformats.org/officeDocument/2006/relationships/hyperlink" Target="file:///C:\Data\3GPP\RAN2\Inbox\R2-2201752.zip" TargetMode="External"/><Relationship Id="rId263" Type="http://schemas.openxmlformats.org/officeDocument/2006/relationships/hyperlink" Target="file:///C:\Data\3GPP\Extracts\R2-2200602%20Running%2038.321%20CR%20for%20NR%20coverage%20enhancement.docx" TargetMode="External"/><Relationship Id="rId37" Type="http://schemas.openxmlformats.org/officeDocument/2006/relationships/hyperlink" Target="file:///C:\Data\3GPP\Extracts\R2-2201167%20(R17%20NTN%20WI%20AI%208.10.1)%20MAC%20running%20CR_116bise.docx" TargetMode="External"/><Relationship Id="rId58" Type="http://schemas.openxmlformats.org/officeDocument/2006/relationships/hyperlink" Target="file:///C:\Data\3GPP\Extracts\R2-2201007%20Discussion%20on%20RACH%20open%20issues%20and%20TA%20reporting%20aspects.docx" TargetMode="External"/><Relationship Id="rId79" Type="http://schemas.openxmlformats.org/officeDocument/2006/relationships/hyperlink" Target="file:///C:\Data\3GPP\Extracts\R2-2200788%20Remaining%20issues%20on%20LCP%20aspects.docx" TargetMode="External"/><Relationship Id="rId102" Type="http://schemas.openxmlformats.org/officeDocument/2006/relationships/hyperlink" Target="file:///C:\Data\3GPP\archive\RAN2\RAN2%23116\Tdocs\R2-2111007.zip" TargetMode="External"/><Relationship Id="rId123" Type="http://schemas.openxmlformats.org/officeDocument/2006/relationships/hyperlink" Target="file:///C:\Data\3GPP\Extracts\R2-2200378%20Remaining%20issues%20on%20idle%20mode%20mobility.docx" TargetMode="External"/><Relationship Id="rId144" Type="http://schemas.openxmlformats.org/officeDocument/2006/relationships/hyperlink" Target="file:///C:\Data\3GPP\Extracts\R2-2201195_Location-assisted%20%20cell%20reselection.docx" TargetMode="External"/><Relationship Id="rId90" Type="http://schemas.openxmlformats.org/officeDocument/2006/relationships/hyperlink" Target="file:///C:\Data\3GPP\Extracts\R2-2200987.doc" TargetMode="External"/><Relationship Id="rId165" Type="http://schemas.openxmlformats.org/officeDocument/2006/relationships/hyperlink" Target="file:///C:\Data\3GPP\Extracts\R2-2200040%20Report%20of%20email%20discussion%20%5bPost116-e%5d%5b111%5d%5bNTN%5d%20UE%20capabilities%20(Intel).docx" TargetMode="External"/><Relationship Id="rId186" Type="http://schemas.openxmlformats.org/officeDocument/2006/relationships/hyperlink" Target="file:///C:\Data\3GPP\archive\RAN2\RAN2%23116\Tdocs\R2-2110093.zip" TargetMode="External"/><Relationship Id="rId211" Type="http://schemas.openxmlformats.org/officeDocument/2006/relationships/hyperlink" Target="file:///C:\Data\3GPP\Extracts\R2-2200554%20%20Identification%20and%20access%20restriction%20of%20RedCap%20UE,%20and%20NCD-SSB%20related%20issues.docx" TargetMode="External"/><Relationship Id="rId232" Type="http://schemas.openxmlformats.org/officeDocument/2006/relationships/hyperlink" Target="file:///C:\Data\3GPP\Extracts\R2-2201232%20RedCap2.docx" TargetMode="External"/><Relationship Id="rId253" Type="http://schemas.openxmlformats.org/officeDocument/2006/relationships/hyperlink" Target="file:///C:\Data\3GPP\Extracts\R2-2201101%20On%20a%20timing%20issue%20when%20both%20R16%20low%20mobility%20and%20R17%20stationary%20criteria%20are%20configured%20on%20a%20UE.docx" TargetMode="External"/><Relationship Id="rId274" Type="http://schemas.openxmlformats.org/officeDocument/2006/relationships/hyperlink" Target="file:///C:\Data\3GPP\Extracts\R2-2200272%20%20Remaining%20issues%20related%20to%20coverage%20enhancement.doc" TargetMode="External"/><Relationship Id="rId27" Type="http://schemas.openxmlformats.org/officeDocument/2006/relationships/hyperlink" Target="file:///C:\Data\3GPP\Extracts\R2-2200150_S3-214394.docx" TargetMode="External"/><Relationship Id="rId48" Type="http://schemas.openxmlformats.org/officeDocument/2006/relationships/hyperlink" Target="file:///C:\Data\3GPP\Extracts\R2-2200270%20%20Remaining%20issues%20related%20to%20TA%20report.doc" TargetMode="External"/><Relationship Id="rId69" Type="http://schemas.openxmlformats.org/officeDocument/2006/relationships/hyperlink" Target="file:///C:\Data\3GPP\Extracts\R2-2200244%20-%20Remaining%20issues%20on%20other%20MAC%20aspects%20in%20NTN.doc" TargetMode="External"/><Relationship Id="rId113" Type="http://schemas.openxmlformats.org/officeDocument/2006/relationships/hyperlink" Target="file:///C:\Data\3GPP\RAN2\Docs\R2-2201731.zip" TargetMode="External"/><Relationship Id="rId134" Type="http://schemas.openxmlformats.org/officeDocument/2006/relationships/hyperlink" Target="file:///C:\Data\3GPP\Extracts\R2-2200767%20Further%20discussion%20on%20idle%20mode%20mobility%20in%20NTN.docx" TargetMode="External"/><Relationship Id="rId80" Type="http://schemas.openxmlformats.org/officeDocument/2006/relationships/hyperlink" Target="file:///C:\Data\3GPP\Extracts\R2-2200870%20Further%20Considerations%20on%20CG%20SPS%20for%20NR%20NTN.docx" TargetMode="External"/><Relationship Id="rId155" Type="http://schemas.openxmlformats.org/officeDocument/2006/relationships/hyperlink" Target="file:///C:\Data\3GPP\Extracts\R2-2200040%20Report%20of%20email%20discussion%20%5bPost116-e%5d%5b111%5d%5bNTN%5d%20UE%20capabilities%20(Intel).docx" TargetMode="External"/><Relationship Id="rId176" Type="http://schemas.openxmlformats.org/officeDocument/2006/relationships/hyperlink" Target="file:///C:\Data\3GPP\Extracts\R2-2200189%20Support%20for%20fallback%20operation%20for%20RedCap%20UEs.docx" TargetMode="External"/><Relationship Id="rId197" Type="http://schemas.openxmlformats.org/officeDocument/2006/relationships/hyperlink" Target="file:///C:\Data\3GPP\RAN2\Docs\R2-2201732.zip" TargetMode="External"/><Relationship Id="rId201" Type="http://schemas.openxmlformats.org/officeDocument/2006/relationships/hyperlink" Target="file:///C:\Data\3GPP\Extracts\R2-2200831%20-%20%5bDRAFT%5d%20Reply%20LS%20on%20the%20use%20of%20NCD-SSB%20or%20CSI-RS%20in%20DL%20BWPs%20for%20RedCap%20UEs.docx" TargetMode="External"/><Relationship Id="rId222" Type="http://schemas.openxmlformats.org/officeDocument/2006/relationships/hyperlink" Target="file:///C:\Data\3GPP\Extracts\R2-2200568%20Camping%20restrictions%20of%20RedCap%20UE.doc" TargetMode="External"/><Relationship Id="rId243" Type="http://schemas.openxmlformats.org/officeDocument/2006/relationships/hyperlink" Target="file:///C:\Data\3GPP\Extracts\R2-2200191%20Remaining%20issues%20on%20RRM%20relaxations.docx" TargetMode="External"/><Relationship Id="rId264" Type="http://schemas.openxmlformats.org/officeDocument/2006/relationships/hyperlink" Target="file:///C:\Data\3GPP\Extracts\R2-2201616%20RRC%20running%20CR%20for%20CE.docx"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archive\RAN2\RAN2%23116\Tdocs\R2-2111615.zip" TargetMode="External"/><Relationship Id="rId59" Type="http://schemas.openxmlformats.org/officeDocument/2006/relationships/hyperlink" Target="file:///C:\Data\3GPP\Extracts\R2-2201034%20Further%20considerations%20on%20TA%20report%20v2.docx" TargetMode="External"/><Relationship Id="rId103" Type="http://schemas.openxmlformats.org/officeDocument/2006/relationships/hyperlink" Target="file:///C:\Data\3GPP\Extracts\R2-2200869%20Views%20on%20UE%20Location%20Information%20Reporting%20in%20NTN.docx" TargetMode="External"/><Relationship Id="rId124" Type="http://schemas.openxmlformats.org/officeDocument/2006/relationships/hyperlink" Target="file:///C:\Data\3GPP\Extracts\R2-2200446-cell%20type.doc" TargetMode="External"/><Relationship Id="rId70" Type="http://schemas.openxmlformats.org/officeDocument/2006/relationships/hyperlink" Target="file:///C:\Data\3GPP\Extracts\R2-2200271%20%20Remaining%20issues%20related%20to%20HARQ%20retransmission%20state.doc" TargetMode="External"/><Relationship Id="rId91" Type="http://schemas.openxmlformats.org/officeDocument/2006/relationships/hyperlink" Target="file:///C:\Data\3GPP\Extracts\R2-2200212%20Discussion%20on%20location%20reporting.docx" TargetMode="External"/><Relationship Id="rId145" Type="http://schemas.openxmlformats.org/officeDocument/2006/relationships/hyperlink" Target="file:///C:\Data\3GPP\Extracts\R2-2201196_NTN%20to%20TN%20in%20Idle%20or%20Inactive%20mode%20mobility.docx" TargetMode="External"/><Relationship Id="rId166" Type="http://schemas.openxmlformats.org/officeDocument/2006/relationships/hyperlink" Target="file:///C:\Data\3GPP\RAN2\Inbox\R2-2201748.zip" TargetMode="External"/><Relationship Id="rId187" Type="http://schemas.openxmlformats.org/officeDocument/2006/relationships/hyperlink" Target="file:///C:\Data\3GPP\RAN2\Docs\R2-2201671.zip" TargetMode="External"/><Relationship Id="rId1" Type="http://schemas.openxmlformats.org/officeDocument/2006/relationships/customXml" Target="../customXml/item1.xml"/><Relationship Id="rId212" Type="http://schemas.openxmlformats.org/officeDocument/2006/relationships/hyperlink" Target="file:///C:\Data\3GPP\RAN2\Inbox\R2-2201734.zip" TargetMode="External"/><Relationship Id="rId233" Type="http://schemas.openxmlformats.org/officeDocument/2006/relationships/hyperlink" Target="file:///C:\Data\3GPP\Extracts\R2-2201237.docx" TargetMode="External"/><Relationship Id="rId254" Type="http://schemas.openxmlformats.org/officeDocument/2006/relationships/hyperlink" Target="file:///C:\Data\3GPP\Extracts\R2-2201239%20RRM%20relaxation%20for%20RedCap%20UEs.docx" TargetMode="External"/><Relationship Id="rId28" Type="http://schemas.openxmlformats.org/officeDocument/2006/relationships/hyperlink" Target="file:///C:\Data\3GPP\Extracts\R2-2201405%20DRAFT%20Reply%20LS%20to%20SA2%20on%20TAC%20reporting%20in%20ULI.doc" TargetMode="External"/><Relationship Id="rId49" Type="http://schemas.openxmlformats.org/officeDocument/2006/relationships/hyperlink" Target="file:///C:\Data\3GPP\Extracts\R2-2200347%20Remaining%20issues%20about%20RACH%20and%20TA%20reporting.doc" TargetMode="External"/><Relationship Id="rId114" Type="http://schemas.openxmlformats.org/officeDocument/2006/relationships/hyperlink" Target="file:///C:\Data\3GPP\RAN2\Docs\R2-2201731.zip" TargetMode="External"/><Relationship Id="rId275" Type="http://schemas.openxmlformats.org/officeDocument/2006/relationships/hyperlink" Target="file:///C:\Data\3GPP\Extracts\R2-2200421%20Consideration%20on%20RAN2%20impacts%20of%20Msg3%20repetition.docx" TargetMode="External"/><Relationship Id="rId60" Type="http://schemas.openxmlformats.org/officeDocument/2006/relationships/hyperlink" Target="file:///C:\Data\3GPP\Extracts\R2-2201164%20(R17%20NTN%20WI%20AI%208.10.2.1)%20TA%20reporting.docx" TargetMode="External"/><Relationship Id="rId81" Type="http://schemas.openxmlformats.org/officeDocument/2006/relationships/hyperlink" Target="file:///C:\Data\3GPP\Extracts\R2-2200911.doc" TargetMode="External"/><Relationship Id="rId135" Type="http://schemas.openxmlformats.org/officeDocument/2006/relationships/hyperlink" Target="file:///C:\Data\3GPP\Extracts\R2-2200877%20Further%20Considerations%20on%20Cell%20Re-selection.docx" TargetMode="External"/><Relationship Id="rId156" Type="http://schemas.openxmlformats.org/officeDocument/2006/relationships/hyperlink" Target="file:///C:\Data\3GPP\Extracts\R2-2200041%20Draft%20331%20CR%20for%20NR%20NTN%20UE%20capabilities.docx" TargetMode="External"/><Relationship Id="rId177" Type="http://schemas.openxmlformats.org/officeDocument/2006/relationships/hyperlink" Target="file:///C:\Data\3GPP\Extracts\R2-2201434%20-%20RedCap%20cell%20selection%20and%20cell%20reselection.docx" TargetMode="External"/><Relationship Id="rId198" Type="http://schemas.openxmlformats.org/officeDocument/2006/relationships/hyperlink" Target="file:///C:\Data\3GPP\RAN2\Inbox\R2-2201738.zip" TargetMode="External"/><Relationship Id="rId202" Type="http://schemas.openxmlformats.org/officeDocument/2006/relationships/hyperlink" Target="file:///C:\Data\3GPP\Extracts\R2-2200190%20Discussions%20on%20RedCap-specific%20BWPs.docx" TargetMode="External"/><Relationship Id="rId223" Type="http://schemas.openxmlformats.org/officeDocument/2006/relationships/hyperlink" Target="file:///C:\Data\3GPP\Extracts\R2-2200609%20Identification,%20access%20and%20camping%20restrictions%20for%20RedCap%20UE.docx" TargetMode="External"/><Relationship Id="rId244" Type="http://schemas.openxmlformats.org/officeDocument/2006/relationships/hyperlink" Target="file:///C:\Data\3GPP\Extracts\R2-2200250%20-%20Discussion%20on%20RRM%20relax.doc"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1433%20Stage-3%20running%20RRC%20CR%20for%20NTN%20Rel-17.docx" TargetMode="External"/><Relationship Id="rId265" Type="http://schemas.openxmlformats.org/officeDocument/2006/relationships/hyperlink" Target="file:///C:\Data\3GPP\Extracts\R2-2200192%20Issues%20on%20coverage%20enhancements.docx" TargetMode="External"/><Relationship Id="rId50" Type="http://schemas.openxmlformats.org/officeDocument/2006/relationships/hyperlink" Target="file:///C:\Data\3GPP\Extracts\R2-2200377%20Discussion%20on%20UE%20specific%20TA%20reporting.docx" TargetMode="External"/><Relationship Id="rId104" Type="http://schemas.openxmlformats.org/officeDocument/2006/relationships/hyperlink" Target="file:///C:\Data\3GPP\Extracts\R2-2200912.doc" TargetMode="External"/><Relationship Id="rId125" Type="http://schemas.openxmlformats.org/officeDocument/2006/relationships/hyperlink" Target="file:///C:\Data\3GPP\Extracts\R2-2200447%20Idle%20mode.docx" TargetMode="External"/><Relationship Id="rId146" Type="http://schemas.openxmlformats.org/officeDocument/2006/relationships/hyperlink" Target="file:///C:\Data\3GPP\Extracts\R2-2201446.docx" TargetMode="External"/><Relationship Id="rId167" Type="http://schemas.openxmlformats.org/officeDocument/2006/relationships/hyperlink" Target="file:///C:\Data\3GPP\archive\RAN\RAN%2392\Tdocs\RP-211574.zip" TargetMode="External"/><Relationship Id="rId188" Type="http://schemas.openxmlformats.org/officeDocument/2006/relationships/hyperlink" Target="file:///C:\Data\3GPP\RAN2\Docs\R2-2201671.zip" TargetMode="External"/><Relationship Id="rId71" Type="http://schemas.openxmlformats.org/officeDocument/2006/relationships/hyperlink" Target="file:///C:\Data\3GPP\Extracts\R2-2200348%20Remaining%20issues%20about%20other%20MAC%20aspects.doc" TargetMode="External"/><Relationship Id="rId92" Type="http://schemas.openxmlformats.org/officeDocument/2006/relationships/hyperlink" Target="file:///C:\Data\3GPP\RAN2\Inbox\R2-2201743.zip" TargetMode="External"/><Relationship Id="rId213" Type="http://schemas.openxmlformats.org/officeDocument/2006/relationships/hyperlink" Target="file:///C:\Data\3GPP\RAN2\Inbox\R2-2201734.zip" TargetMode="External"/><Relationship Id="rId234" Type="http://schemas.openxmlformats.org/officeDocument/2006/relationships/hyperlink" Target="file:///C:\Data\3GPP\archive\RAN2\RAN2%23116\Tdocs\R2-2109646.zip" TargetMode="External"/><Relationship Id="rId2" Type="http://schemas.openxmlformats.org/officeDocument/2006/relationships/numbering" Target="numbering.xml"/><Relationship Id="rId29" Type="http://schemas.openxmlformats.org/officeDocument/2006/relationships/hyperlink" Target="file:///C:\Data\3GPP\Extracts\R2-2200128_R4-2120308.docx" TargetMode="External"/><Relationship Id="rId255" Type="http://schemas.openxmlformats.org/officeDocument/2006/relationships/hyperlink" Target="file:///C:\Data\3GPP\archive\RAN2\RAN2%23116\Tdocs\R2-2110287.zip" TargetMode="External"/><Relationship Id="rId276" Type="http://schemas.openxmlformats.org/officeDocument/2006/relationships/hyperlink" Target="file:///C:\Data\3GPP\Extracts\R2-2201177%20Further%20Discussion%20on%20RAN2%20Impacts%20of%20Msg3%20Repetition.docx" TargetMode="External"/><Relationship Id="rId40" Type="http://schemas.openxmlformats.org/officeDocument/2006/relationships/hyperlink" Target="file:///C:\Data\3GPP\Extracts\R2-2201166%20(R17%20NTN%20WI%20AI%208.10.1)%20MAC%20Open%20Issues_116bise.docx" TargetMode="External"/><Relationship Id="rId115" Type="http://schemas.openxmlformats.org/officeDocument/2006/relationships/hyperlink" Target="file:///C:\Data\3GPP\RAN2\Inbox\R2-2201733.zip" TargetMode="External"/><Relationship Id="rId136" Type="http://schemas.openxmlformats.org/officeDocument/2006/relationships/hyperlink" Target="file:///C:\Data\3GPP\Extracts\R2-2200933%20SMTC%20Adjustment%20for%20Idle%20and%20Inactive%20UEs%20in%20NTN.docx" TargetMode="External"/><Relationship Id="rId157" Type="http://schemas.openxmlformats.org/officeDocument/2006/relationships/hyperlink" Target="file:///C:\Data\3GPP\Extracts\R2-2200042%20Draft%20306%20CR%20for%20NR%20NTN%20UE%20capabilities.docx" TargetMode="External"/><Relationship Id="rId178" Type="http://schemas.openxmlformats.org/officeDocument/2006/relationships/hyperlink" Target="file:///C:\Data\3GPP\Extracts\R2-2200798%20-%20RedCap%20UE%20access%20in%20legacy%20gNB.docx" TargetMode="External"/><Relationship Id="rId61" Type="http://schemas.openxmlformats.org/officeDocument/2006/relationships/hyperlink" Target="file:///C:\Data\3GPP\Extracts\R2-2201193_Remaining%20issues%20on%20TA%20Report.docx" TargetMode="External"/><Relationship Id="rId82" Type="http://schemas.openxmlformats.org/officeDocument/2006/relationships/hyperlink" Target="file:///C:\Data\3GPP\Extracts\R2-2201008%20Discussion%20on%20left%20issues%20on%20MAC%20aspects.docx" TargetMode="External"/><Relationship Id="rId199" Type="http://schemas.openxmlformats.org/officeDocument/2006/relationships/hyperlink" Target="file:///C:\Data\3GPP\RAN2\Inbox\R2-2201738.zip" TargetMode="External"/><Relationship Id="rId203" Type="http://schemas.openxmlformats.org/officeDocument/2006/relationships/hyperlink" Target="file:///C:\Data\3GPP\Extracts\R2-2200287%20Early%20identification-camping%20restrictions-NCD-SSB.docx"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Extracts\R2-2200616_AC.docx" TargetMode="External"/><Relationship Id="rId245" Type="http://schemas.openxmlformats.org/officeDocument/2006/relationships/hyperlink" Target="file:///C:\Data\3GPP\Extracts\R2-2200288%20Open%20issues%20on%20RRM%20measurement%20relaxation.docx" TargetMode="External"/><Relationship Id="rId266" Type="http://schemas.openxmlformats.org/officeDocument/2006/relationships/hyperlink" Target="file:///C:\Data\3GPP\Extracts\R2-2200603%20Remaining%20issues%20on%20Msg3%20repetition%20in%20CE.docx" TargetMode="External"/><Relationship Id="rId30" Type="http://schemas.openxmlformats.org/officeDocument/2006/relationships/hyperlink" Target="file:///C:\Data\3GPP\RAN2\Inbox\R2-2201741.zip" TargetMode="External"/><Relationship Id="rId105" Type="http://schemas.openxmlformats.org/officeDocument/2006/relationships/hyperlink" Target="file:///C:\Data\3GPP\Extracts\R2-2200960_Virtual%20location%20identifier_Fraunhofer_Thales.docx" TargetMode="External"/><Relationship Id="rId126" Type="http://schemas.openxmlformats.org/officeDocument/2006/relationships/hyperlink" Target="file:///C:\Data\3GPP\Extracts\R2-2200621%20Mobility%20for%20TN-NTN%20scenarios.docx" TargetMode="External"/><Relationship Id="rId147" Type="http://schemas.openxmlformats.org/officeDocument/2006/relationships/hyperlink" Target="file:///C:\Data\3GPP\Extracts\R2-2201580.docx" TargetMode="External"/><Relationship Id="rId168" Type="http://schemas.openxmlformats.org/officeDocument/2006/relationships/hyperlink" Target="file:///C:\Data\3GPP\Extracts\R2-2200095_R1-2112977.docx" TargetMode="External"/><Relationship Id="rId51" Type="http://schemas.openxmlformats.org/officeDocument/2006/relationships/hyperlink" Target="file:///C:\Data\3GPP\Extracts\R2-2200520%20Consideration%20of%20TA%20report%20remaining%20issues%20of%20NTN.doc" TargetMode="External"/><Relationship Id="rId72" Type="http://schemas.openxmlformats.org/officeDocument/2006/relationships/hyperlink" Target="file:///C:\Data\3GPP\Extracts\R2-2200444%20SPS%20CG.doc" TargetMode="External"/><Relationship Id="rId93" Type="http://schemas.openxmlformats.org/officeDocument/2006/relationships/hyperlink" Target="file:///C:\Data\3GPP\RAN2\Inbox\R2-2201744.zip" TargetMode="External"/><Relationship Id="rId189" Type="http://schemas.openxmlformats.org/officeDocument/2006/relationships/hyperlink" Target="file:///C:\Data\3GPP\Extracts\R2-2200286%20Open%20issues%20on%20RedCap%20capabilities.docx" TargetMode="External"/><Relationship Id="rId3" Type="http://schemas.openxmlformats.org/officeDocument/2006/relationships/styles" Target="styles.xml"/><Relationship Id="rId214" Type="http://schemas.openxmlformats.org/officeDocument/2006/relationships/hyperlink" Target="file:///C:\Data\3GPP\RAN2\Inbox\R2-2201751.zip" TargetMode="External"/><Relationship Id="rId235" Type="http://schemas.openxmlformats.org/officeDocument/2006/relationships/hyperlink" Target="file:///C:\Data\3GPP\Extracts\R2-2201435%20-%20Support%20and%20network%20behaviour%20for%20RedCap%20early%20indication.docx" TargetMode="External"/><Relationship Id="rId256" Type="http://schemas.openxmlformats.org/officeDocument/2006/relationships/hyperlink" Target="file:///C:\Data\3GPP\Extracts\R2-2201337.docx" TargetMode="External"/><Relationship Id="rId277" Type="http://schemas.openxmlformats.org/officeDocument/2006/relationships/hyperlink" Target="file:///C:\Data\3GPP\Extracts\R2-2201426%20Remaining%20issues%20for%20supporting%20Msg3%20repetition.docx" TargetMode="External"/><Relationship Id="rId116" Type="http://schemas.openxmlformats.org/officeDocument/2006/relationships/hyperlink" Target="file:///C:\Data\3GPP\RAN2\Inbox\R2-2201745.zip" TargetMode="External"/><Relationship Id="rId137" Type="http://schemas.openxmlformats.org/officeDocument/2006/relationships/hyperlink" Target="file:///C:\Data\3GPP\Extracts\R2-2201003_System%20information%20for%20NTN%20and%20idle%20mode%20mobility%20for%20intra-NTN%20and%20TN-NTN%20case.docx" TargetMode="External"/><Relationship Id="rId158" Type="http://schemas.openxmlformats.org/officeDocument/2006/relationships/hyperlink" Target="file:///C:\Data\3GPP\Extracts\R2-2200213%20Discussion%20on%20remaining%20issues%20on%20NR%20NTN%20UE%20capabilities.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RAN2\Docs\R2-2201656.zip" TargetMode="External"/><Relationship Id="rId62" Type="http://schemas.openxmlformats.org/officeDocument/2006/relationships/hyperlink" Target="file:///C:\Data\3GPP\Extracts\R2-2201324%20Consideration%20on%20remaining%20issues%20of%20RACH%20aspects.doc" TargetMode="External"/><Relationship Id="rId83" Type="http://schemas.openxmlformats.org/officeDocument/2006/relationships/hyperlink" Target="file:///C:\Data\3GPP\Extracts\R2-2201325%20Consideration%20on%20remaining%20issues%20of%20other%20MAC%20aspects.doc" TargetMode="External"/><Relationship Id="rId179" Type="http://schemas.openxmlformats.org/officeDocument/2006/relationships/hyperlink" Target="file:///C:\Data\3GPP\Extracts\R2-2200248%20RedCap%20fallback.doc" TargetMode="External"/><Relationship Id="rId190" Type="http://schemas.openxmlformats.org/officeDocument/2006/relationships/hyperlink" Target="file:///C:\Data\3GPP\Extracts\R2-2200553%20Definition%20and%20reduced%20capabilities%20for%20RedCap%20UE.doc" TargetMode="External"/><Relationship Id="rId204" Type="http://schemas.openxmlformats.org/officeDocument/2006/relationships/hyperlink" Target="file:///C:\Data\3GPP\Extracts\R2-2200401.docx" TargetMode="External"/><Relationship Id="rId225" Type="http://schemas.openxmlformats.org/officeDocument/2006/relationships/hyperlink" Target="file:///C:\Data\3GPP\Extracts\R2-2200639%20Discussion%20on%20the%20open%20issues%20of%20identification%20and%20access%20restrictions%20for%20RedCap%20UE.doc" TargetMode="External"/><Relationship Id="rId246" Type="http://schemas.openxmlformats.org/officeDocument/2006/relationships/hyperlink" Target="file:///C:\Data\3GPP\Extracts\R2-2200467%20%20Discussion%20on%20RRM%20measurement%20relaxation%20for%20redcap.doc" TargetMode="External"/><Relationship Id="rId267" Type="http://schemas.openxmlformats.org/officeDocument/2006/relationships/hyperlink" Target="file:///C:\Data\3GPP\Extracts\R2-2201598%20On%20msg3%20repetitions.docx" TargetMode="External"/><Relationship Id="rId106" Type="http://schemas.openxmlformats.org/officeDocument/2006/relationships/hyperlink" Target="file:///C:\Data\3GPP\Extracts\R2-2201080%20On%20LCS%20and%20TAC%20handling%20in%20Rel-17%20NTN.docx" TargetMode="External"/><Relationship Id="rId127" Type="http://schemas.openxmlformats.org/officeDocument/2006/relationships/hyperlink" Target="file:///C:\Data\3GPP\archive\RAN2\RAN2%23114\Tdocs\R2-2105253.zip"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449%20Reply%20LS%20to%20RAN4%20on%20SMTC.docx" TargetMode="External"/><Relationship Id="rId52" Type="http://schemas.openxmlformats.org/officeDocument/2006/relationships/hyperlink" Target="file:///C:\Data\3GPP\Extracts\R2-2200627%20TA%20report%20%20procedure.doc" TargetMode="External"/><Relationship Id="rId73" Type="http://schemas.openxmlformats.org/officeDocument/2006/relationships/hyperlink" Target="file:///C:\Data\3GPP\archive\RAN2\RAN2%23116\Tdocs\R2-2109968.zip" TargetMode="External"/><Relationship Id="rId94" Type="http://schemas.openxmlformats.org/officeDocument/2006/relationships/hyperlink" Target="file:///C:\Data\3GPP\RAN2\Inbox\R2-2201929.zip" TargetMode="External"/><Relationship Id="rId148" Type="http://schemas.openxmlformats.org/officeDocument/2006/relationships/hyperlink" Target="file:///C:\Data\3GPP\Extracts\R2-2201615.docx" TargetMode="External"/><Relationship Id="rId169" Type="http://schemas.openxmlformats.org/officeDocument/2006/relationships/hyperlink" Target="file:///C:\Data\3GPP\Extracts\R2-2200068_R1-2112754.docx" TargetMode="External"/><Relationship Id="rId4" Type="http://schemas.openxmlformats.org/officeDocument/2006/relationships/settings" Target="settings.xml"/><Relationship Id="rId180" Type="http://schemas.openxmlformats.org/officeDocument/2006/relationships/hyperlink" Target="file:///C:\Data\3GPP\Extracts\R2-2200350.docx" TargetMode="External"/><Relationship Id="rId215" Type="http://schemas.openxmlformats.org/officeDocument/2006/relationships/hyperlink" Target="file:///C:\Data\3GPP\Extracts\R2-2200208_Cell%20barring%20aspects.doc" TargetMode="External"/><Relationship Id="rId236" Type="http://schemas.openxmlformats.org/officeDocument/2006/relationships/hyperlink" Target="file:///C:\Data\3GPP\Extracts\R2-2201587%20Further%20details%20of%20identification,%20access,%20and%20camping%20restrictions.docx" TargetMode="External"/><Relationship Id="rId257" Type="http://schemas.openxmlformats.org/officeDocument/2006/relationships/hyperlink" Target="file:///C:\Data\3GPP\Extracts\R2-2201493%20On%20RRM%20relaxation%20for%20REDCAP%20UE.docx" TargetMode="External"/><Relationship Id="rId278" Type="http://schemas.openxmlformats.org/officeDocument/2006/relationships/hyperlink" Target="file:///C:\Data\3GPP\Extracts\R2-2201590%20RAN2%20aspects%20for%20Coverage%20Enhancement.docx" TargetMode="External"/><Relationship Id="rId42" Type="http://schemas.openxmlformats.org/officeDocument/2006/relationships/hyperlink" Target="file:///C:\Data\3GPP\RAN2\Docs\R2-2201656.zip" TargetMode="External"/><Relationship Id="rId84" Type="http://schemas.openxmlformats.org/officeDocument/2006/relationships/hyperlink" Target="file:///C:\Data\3GPP\Extracts\R2-2201364_Discussion%20on%20other%20MAC%20aspects.DOCX" TargetMode="External"/><Relationship Id="rId138" Type="http://schemas.openxmlformats.org/officeDocument/2006/relationships/hyperlink" Target="file:///C:\Data\3GPP\Extracts\R2-2201079%20On%20IDLE%20mode%20aspects%20in%20Rel-17%20NTN.docx" TargetMode="External"/><Relationship Id="rId191" Type="http://schemas.openxmlformats.org/officeDocument/2006/relationships/hyperlink" Target="file:///C:\Data\3GPP\Extracts\R2-2200286%20Open%20issues%20on%20RedCap%20capabilities.docx" TargetMode="External"/><Relationship Id="rId205" Type="http://schemas.openxmlformats.org/officeDocument/2006/relationships/hyperlink" Target="file:///C:\Data\3GPP\Extracts\R2-2200597_Remaining%20issues%20on%20NCD%20SSB,%20identification%20and%20access%20for%20RedCap.docx" TargetMode="External"/><Relationship Id="rId247" Type="http://schemas.openxmlformats.org/officeDocument/2006/relationships/hyperlink" Target="file:///C:\Data\3GPP\Extracts\R2-2200555%20RRM%20measurement%20relaxation%20for%20RedCap%20UE.doc" TargetMode="External"/><Relationship Id="rId107" Type="http://schemas.openxmlformats.org/officeDocument/2006/relationships/hyperlink" Target="file:///C:\Data\3GPP\Extracts\R2-2201178%20On%20UE%20location%20reporting%20in%20NTN.docx" TargetMode="External"/><Relationship Id="rId11" Type="http://schemas.openxmlformats.org/officeDocument/2006/relationships/hyperlink" Target="file:///C:\Data\3GPP\RAN2\Inbox\R2-2201739.zip" TargetMode="External"/><Relationship Id="rId53" Type="http://schemas.openxmlformats.org/officeDocument/2006/relationships/hyperlink" Target="file:///C:\Data\3GPP\Extracts\R2-2200688.docx" TargetMode="External"/><Relationship Id="rId149" Type="http://schemas.openxmlformats.org/officeDocument/2006/relationships/hyperlink" Target="file:///C:\Data\3GPP\Extracts\R2-2200247%20NTN%20UE%20capability.doc" TargetMode="External"/><Relationship Id="rId95" Type="http://schemas.openxmlformats.org/officeDocument/2006/relationships/hyperlink" Target="file:///C:\Data\3GPP\RAN2\Inbox\R2-2201881.zip" TargetMode="External"/><Relationship Id="rId160" Type="http://schemas.openxmlformats.org/officeDocument/2006/relationships/hyperlink" Target="file:///C:\Data\3GPP\Extracts\R2-2200376%20Remaining%20issues%20on%20UE%20capability%20for%20Rel-17%20NR%20NTN.docx" TargetMode="External"/><Relationship Id="rId216" Type="http://schemas.openxmlformats.org/officeDocument/2006/relationships/hyperlink" Target="file:///C:\Data\3GPP\Extracts\R2-2200249%20RedCap%20identification%20and%20access%20restriction.doc" TargetMode="External"/><Relationship Id="rId258" Type="http://schemas.openxmlformats.org/officeDocument/2006/relationships/hyperlink" Target="file:///C:\Data\3GPP\Extracts\R2-2201494%20On%20RRM%20relaxation%20in%20CONNEC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6FA4-A4E7-4DAA-9C1F-C220013E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33401</Words>
  <Characters>190387</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223342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2022-01-25T10:59:00Z</dcterms:created>
  <dcterms:modified xsi:type="dcterms:W3CDTF">2022-01-25T10:59:00Z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