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BF675" w14:textId="3260A358" w:rsidR="00F02018" w:rsidRPr="00B86226" w:rsidRDefault="00F02018" w:rsidP="00F02018">
      <w:pPr>
        <w:pStyle w:val="3GPPHeader"/>
        <w:spacing w:after="60"/>
        <w:rPr>
          <w:sz w:val="28"/>
          <w:szCs w:val="28"/>
          <w:highlight w:val="yellow"/>
        </w:rPr>
      </w:pPr>
      <w:r w:rsidRPr="00CE0424">
        <w:t>3GPP TSG-RAN WG</w:t>
      </w:r>
      <w:r>
        <w:t>2</w:t>
      </w:r>
      <w:r w:rsidRPr="00CE0424">
        <w:t xml:space="preserve"> #</w:t>
      </w:r>
      <w:r>
        <w:t>11</w:t>
      </w:r>
      <w:r w:rsidR="00E236CB">
        <w:t>6</w:t>
      </w:r>
      <w:r>
        <w:t>-e</w:t>
      </w:r>
      <w:r w:rsidRPr="00CE0424">
        <w:tab/>
      </w:r>
      <w:r w:rsidRPr="00B86226">
        <w:rPr>
          <w:sz w:val="28"/>
          <w:szCs w:val="28"/>
        </w:rPr>
        <w:t xml:space="preserve">Tdoc </w:t>
      </w:r>
      <w:r w:rsidR="003B1C0E">
        <w:rPr>
          <w:sz w:val="28"/>
          <w:szCs w:val="28"/>
        </w:rPr>
        <w:t>R2-</w:t>
      </w:r>
      <w:r w:rsidR="003B1C0E" w:rsidRPr="003B1C0E">
        <w:rPr>
          <w:sz w:val="28"/>
          <w:szCs w:val="28"/>
        </w:rPr>
        <w:t>2111506</w:t>
      </w:r>
    </w:p>
    <w:p w14:paraId="501AAEC3" w14:textId="3967FE70" w:rsidR="00E90E49" w:rsidRPr="00CE0424" w:rsidRDefault="00F02018" w:rsidP="00357380">
      <w:pPr>
        <w:pStyle w:val="3GPPHeader"/>
      </w:pPr>
      <w:r>
        <w:t xml:space="preserve">Electronic meeting, </w:t>
      </w:r>
      <w:r w:rsidR="006A73C4">
        <w:t>1</w:t>
      </w:r>
      <w:r w:rsidR="004627D9">
        <w:rPr>
          <w:vertAlign w:val="superscript"/>
        </w:rPr>
        <w:t>st</w:t>
      </w:r>
      <w:r>
        <w:t xml:space="preserve"> – </w:t>
      </w:r>
      <w:r w:rsidR="00E236CB">
        <w:t>12</w:t>
      </w:r>
      <w:r w:rsidRPr="00A35EC6">
        <w:rPr>
          <w:vertAlign w:val="superscript"/>
        </w:rPr>
        <w:t>th</w:t>
      </w:r>
      <w:r>
        <w:t xml:space="preserve"> </w:t>
      </w:r>
      <w:r w:rsidR="00E236CB">
        <w:t>November</w:t>
      </w:r>
      <w:r>
        <w:t xml:space="preserve"> 2021</w:t>
      </w:r>
    </w:p>
    <w:p w14:paraId="2AAF3D11" w14:textId="478806B1"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63680B">
        <w:rPr>
          <w:sz w:val="22"/>
          <w:szCs w:val="22"/>
          <w:lang w:val="en-US"/>
        </w:rPr>
        <w:t>8.13</w:t>
      </w:r>
      <w:r w:rsidR="00FD1D2F">
        <w:rPr>
          <w:sz w:val="22"/>
          <w:szCs w:val="22"/>
          <w:lang w:val="en-US"/>
        </w:rPr>
        <w:t>.1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06811E37" w:rsidR="00E90E49" w:rsidRPr="009B2DA7" w:rsidRDefault="003D3C45" w:rsidP="00311702">
      <w:pPr>
        <w:pStyle w:val="3GPPHeader"/>
        <w:rPr>
          <w:sz w:val="22"/>
          <w:szCs w:val="22"/>
          <w:lang w:val="en-US"/>
        </w:rPr>
      </w:pPr>
      <w:r>
        <w:rPr>
          <w:sz w:val="22"/>
          <w:szCs w:val="22"/>
        </w:rPr>
        <w:t>Title:</w:t>
      </w:r>
      <w:r w:rsidR="00E90E49" w:rsidRPr="00CE0424">
        <w:rPr>
          <w:sz w:val="22"/>
          <w:szCs w:val="22"/>
        </w:rPr>
        <w:tab/>
      </w:r>
      <w:r w:rsidR="00561AE2">
        <w:rPr>
          <w:sz w:val="22"/>
          <w:szCs w:val="22"/>
        </w:rPr>
        <w:t>Repo</w:t>
      </w:r>
      <w:r w:rsidR="004152B9">
        <w:rPr>
          <w:sz w:val="22"/>
          <w:szCs w:val="22"/>
        </w:rPr>
        <w:t>r</w:t>
      </w:r>
      <w:r w:rsidR="00561AE2">
        <w:rPr>
          <w:sz w:val="22"/>
          <w:szCs w:val="22"/>
        </w:rPr>
        <w:t xml:space="preserve">t of </w:t>
      </w:r>
      <w:r w:rsidR="00235E48" w:rsidRPr="00235E48">
        <w:rPr>
          <w:sz w:val="22"/>
          <w:szCs w:val="22"/>
        </w:rPr>
        <w:t xml:space="preserve">[AT115e][832][SONMDT] Reply LS on Beam measurement reports </w:t>
      </w:r>
      <w:r w:rsidR="009B2DA7" w:rsidRPr="009B2DA7">
        <w:rPr>
          <w:sz w:val="22"/>
          <w:szCs w:val="22"/>
        </w:rPr>
        <w:t>(Ericsson)</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B86226">
        <w:rPr>
          <w:sz w:val="22"/>
          <w:szCs w:val="22"/>
          <w:highlight w:val="yellow"/>
        </w:rPr>
        <w:t>Discussion, Decision</w:t>
      </w:r>
    </w:p>
    <w:p w14:paraId="595B8397" w14:textId="77777777" w:rsidR="00E90E49" w:rsidRPr="00CE0424" w:rsidRDefault="00230D18" w:rsidP="00CE0424">
      <w:pPr>
        <w:pStyle w:val="Heading1"/>
      </w:pPr>
      <w:r>
        <w:t>1</w:t>
      </w:r>
      <w:r>
        <w:tab/>
      </w:r>
      <w:r w:rsidR="00E90E49" w:rsidRPr="00CE0424">
        <w:t>Introduction</w:t>
      </w:r>
    </w:p>
    <w:p w14:paraId="74FBE5DF" w14:textId="41BFA909" w:rsidR="009B2DA7" w:rsidRDefault="003070FA" w:rsidP="00E83C01">
      <w:pPr>
        <w:pStyle w:val="BodyText"/>
      </w:pPr>
      <w:bookmarkStart w:id="0" w:name="_Ref178064866"/>
      <w:r>
        <w:t xml:space="preserve">This paper </w:t>
      </w:r>
      <w:r w:rsidR="009B2DA7">
        <w:t>addresses the following email discussion:</w:t>
      </w:r>
    </w:p>
    <w:p w14:paraId="6CC1F892" w14:textId="77777777" w:rsidR="009B2DA7" w:rsidRDefault="009B2DA7" w:rsidP="00E83C01">
      <w:pPr>
        <w:pStyle w:val="BodyText"/>
      </w:pPr>
    </w:p>
    <w:p w14:paraId="0A3DDB32" w14:textId="033305E3" w:rsidR="009B2DA7" w:rsidRDefault="00D32DE2" w:rsidP="009B2DA7">
      <w:pPr>
        <w:pStyle w:val="EmailDiscussion"/>
        <w:numPr>
          <w:ilvl w:val="0"/>
          <w:numId w:val="28"/>
        </w:numPr>
        <w:overflowPunct/>
        <w:autoSpaceDE/>
        <w:autoSpaceDN/>
        <w:adjustRightInd/>
        <w:spacing w:before="0"/>
        <w:textAlignment w:val="auto"/>
        <w:rPr>
          <w:lang w:eastAsia="zh-CN"/>
        </w:rPr>
      </w:pPr>
      <w:r w:rsidRPr="00D32DE2">
        <w:t>[AT115e][832][SONMDT] Reply LS on Beam measurement reports</w:t>
      </w:r>
      <w:r w:rsidR="009B2DA7">
        <w:t xml:space="preserve"> (Ericsson)</w:t>
      </w:r>
    </w:p>
    <w:p w14:paraId="0C8533CB" w14:textId="5265E32F" w:rsidR="009B2DA7" w:rsidRDefault="009B2DA7" w:rsidP="00D32DE2">
      <w:pPr>
        <w:pStyle w:val="EmailDiscussion2"/>
        <w:ind w:left="1619" w:firstLine="0"/>
      </w:pPr>
      <w:r>
        <w:rPr>
          <w:b/>
        </w:rPr>
        <w:t>Scope:</w:t>
      </w:r>
      <w:r>
        <w:t xml:space="preserve"> </w:t>
      </w:r>
      <w:r w:rsidR="00D32DE2" w:rsidRPr="00D32DE2">
        <w:t>Based on R2-2109352 to figure out feasibility of the proposals mentioned in LS</w:t>
      </w:r>
      <w:r>
        <w:tab/>
      </w:r>
      <w:r>
        <w:rPr>
          <w:b/>
        </w:rPr>
        <w:t>Intended outcome</w:t>
      </w:r>
      <w:r>
        <w:t xml:space="preserve">: </w:t>
      </w:r>
      <w:r w:rsidR="0010532E" w:rsidRPr="0010532E">
        <w:t>Approved LS</w:t>
      </w:r>
    </w:p>
    <w:p w14:paraId="6D20B8E1" w14:textId="5506A435" w:rsidR="009B2DA7" w:rsidRDefault="009B2DA7" w:rsidP="009B2DA7">
      <w:pPr>
        <w:pStyle w:val="EmailDiscussion2"/>
        <w:rPr>
          <w:b/>
        </w:rPr>
      </w:pPr>
      <w:r>
        <w:tab/>
      </w:r>
      <w:r>
        <w:rPr>
          <w:b/>
        </w:rPr>
        <w:t>Deadline</w:t>
      </w:r>
      <w:r>
        <w:t xml:space="preserve">: </w:t>
      </w:r>
      <w:r w:rsidRPr="0010532E">
        <w:rPr>
          <w:highlight w:val="yellow"/>
        </w:rPr>
        <w:t>11:00 UTC</w:t>
      </w:r>
      <w:r>
        <w:t xml:space="preserve">, </w:t>
      </w:r>
      <w:r w:rsidR="0010532E">
        <w:t>Friday</w:t>
      </w:r>
      <w:r>
        <w:t xml:space="preserve"> </w:t>
      </w:r>
      <w:r w:rsidR="0010532E">
        <w:t>November</w:t>
      </w:r>
      <w:r>
        <w:t xml:space="preserve"> </w:t>
      </w:r>
      <w:r w:rsidR="0010532E">
        <w:t>5</w:t>
      </w:r>
      <w:r>
        <w:rPr>
          <w:vertAlign w:val="superscript"/>
        </w:rPr>
        <w:t>th</w:t>
      </w:r>
    </w:p>
    <w:p w14:paraId="5A47FE2C" w14:textId="294AFA7D" w:rsidR="00E83C01" w:rsidRDefault="00E83C01" w:rsidP="00E83C01">
      <w:pPr>
        <w:pStyle w:val="BodyText"/>
      </w:pPr>
    </w:p>
    <w:p w14:paraId="3120BA61" w14:textId="70A55EBA" w:rsidR="00DB367E" w:rsidRDefault="00DB367E" w:rsidP="00E83C01">
      <w:pPr>
        <w:pStyle w:val="BodyText"/>
      </w:pPr>
      <w:r>
        <w:t>As part of the LS, RAN3 asked the following question to RAN2 and SA5.</w:t>
      </w:r>
    </w:p>
    <w:p w14:paraId="04856B4A" w14:textId="44695FBD" w:rsidR="00DB367E" w:rsidRDefault="00DB367E" w:rsidP="00E83C01">
      <w:pPr>
        <w:pStyle w:val="BodyText"/>
      </w:pPr>
      <w:r>
        <w:rPr>
          <w:noProof/>
          <w:lang w:val="en-US"/>
        </w:rPr>
        <mc:AlternateContent>
          <mc:Choice Requires="wps">
            <w:drawing>
              <wp:anchor distT="0" distB="0" distL="114300" distR="114300" simplePos="0" relativeHeight="251659264" behindDoc="0" locked="0" layoutInCell="1" allowOverlap="1" wp14:anchorId="009F82BB" wp14:editId="0266FFA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090CA4" w14:textId="77777777" w:rsidR="00DB367E" w:rsidRPr="006E5B9E" w:rsidRDefault="00DB367E" w:rsidP="006E5B9E">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RAN3 kindly asks RAN2 and SA5 to indicate whether the proposals above, namely to include in the M1 Configuration signalled over the RAN interfaces (e.g. NG, Xn, F1) information describing whether and how beam measurements should be configured at the UE for M1 measurements, is feasible.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09F82B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090CA4" w14:textId="77777777" w:rsidR="00DB367E" w:rsidRPr="006E5B9E" w:rsidRDefault="00DB367E" w:rsidP="006E5B9E">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namely to include in the M1 Configuration signalled over the RAN interfaces (e.g. NG, </w:t>
                      </w:r>
                      <w:proofErr w:type="spellStart"/>
                      <w:r>
                        <w:rPr>
                          <w:rFonts w:ascii="Arial" w:hAnsi="Arial" w:cs="Arial"/>
                        </w:rPr>
                        <w:t>Xn</w:t>
                      </w:r>
                      <w:proofErr w:type="spellEnd"/>
                      <w:r>
                        <w:rPr>
                          <w:rFonts w:ascii="Arial" w:hAnsi="Arial" w:cs="Arial"/>
                        </w:rPr>
                        <w:t>, F1) information describing whether and how beam measurements should be configured at the UE for M1 measurements, is feasible.</w:t>
                      </w:r>
                    </w:p>
                  </w:txbxContent>
                </v:textbox>
                <w10:wrap type="square"/>
              </v:shape>
            </w:pict>
          </mc:Fallback>
        </mc:AlternateContent>
      </w:r>
    </w:p>
    <w:p w14:paraId="40B45096" w14:textId="04AD801A" w:rsidR="001B2689" w:rsidRDefault="001B2689" w:rsidP="00E83C01">
      <w:pPr>
        <w:pStyle w:val="BodyText"/>
      </w:pPr>
      <w:r>
        <w:t>This offline discussion will be run in two phases.</w:t>
      </w:r>
    </w:p>
    <w:p w14:paraId="0F1824D7" w14:textId="0F3EB498" w:rsidR="001B2689" w:rsidRPr="001B2689" w:rsidRDefault="001B2689" w:rsidP="00E83C01">
      <w:pPr>
        <w:pStyle w:val="BodyText"/>
        <w:rPr>
          <w:b/>
          <w:bCs/>
          <w:u w:val="single"/>
        </w:rPr>
      </w:pPr>
      <w:r w:rsidRPr="001B2689">
        <w:rPr>
          <w:b/>
          <w:bCs/>
          <w:u w:val="single"/>
        </w:rPr>
        <w:t>Phase-1:</w:t>
      </w:r>
    </w:p>
    <w:p w14:paraId="106EC187" w14:textId="535C6CA8" w:rsidR="001B2689" w:rsidRDefault="001B2689" w:rsidP="00E83C01">
      <w:pPr>
        <w:pStyle w:val="BodyText"/>
      </w:pPr>
      <w:r>
        <w:t>Input from companies on the related proposals brought up by companies.</w:t>
      </w:r>
    </w:p>
    <w:p w14:paraId="3C784575" w14:textId="70EC5309" w:rsidR="007A6892" w:rsidRDefault="007A6892" w:rsidP="00E83C01">
      <w:pPr>
        <w:pStyle w:val="BodyText"/>
        <w:rPr>
          <w:b/>
          <w:bCs/>
          <w:vertAlign w:val="superscript"/>
        </w:rPr>
      </w:pPr>
      <w:r>
        <w:t>Companies are invited to provide their comments by the deadline, i.e.</w:t>
      </w:r>
      <w:r w:rsidR="0010407D">
        <w:t xml:space="preserve"> </w:t>
      </w:r>
      <w:r w:rsidRPr="007A6892">
        <w:rPr>
          <w:b/>
          <w:bCs/>
          <w:highlight w:val="yellow"/>
        </w:rPr>
        <w:t xml:space="preserve">11:00 UTC, </w:t>
      </w:r>
      <w:r w:rsidR="001B2689" w:rsidRPr="001B2689">
        <w:rPr>
          <w:b/>
          <w:bCs/>
          <w:color w:val="FF0000"/>
          <w:highlight w:val="yellow"/>
        </w:rPr>
        <w:t>Thursday</w:t>
      </w:r>
      <w:r w:rsidRPr="007A6892">
        <w:rPr>
          <w:b/>
          <w:bCs/>
          <w:highlight w:val="yellow"/>
        </w:rPr>
        <w:t xml:space="preserve"> </w:t>
      </w:r>
      <w:r w:rsidR="0010532E">
        <w:rPr>
          <w:b/>
          <w:bCs/>
          <w:highlight w:val="yellow"/>
        </w:rPr>
        <w:t>November</w:t>
      </w:r>
      <w:r w:rsidRPr="007A6892">
        <w:rPr>
          <w:b/>
          <w:bCs/>
          <w:highlight w:val="yellow"/>
        </w:rPr>
        <w:t xml:space="preserve"> </w:t>
      </w:r>
      <w:r w:rsidR="006B79F5">
        <w:rPr>
          <w:b/>
          <w:bCs/>
          <w:highlight w:val="yellow"/>
        </w:rPr>
        <w:t>4</w:t>
      </w:r>
      <w:r w:rsidRPr="007A6892">
        <w:rPr>
          <w:b/>
          <w:bCs/>
          <w:highlight w:val="yellow"/>
          <w:vertAlign w:val="superscript"/>
        </w:rPr>
        <w:t>th</w:t>
      </w:r>
    </w:p>
    <w:p w14:paraId="55A7DE05" w14:textId="77777777" w:rsidR="001B2689" w:rsidRDefault="001B2689" w:rsidP="00E83C01">
      <w:pPr>
        <w:pStyle w:val="BodyText"/>
      </w:pPr>
    </w:p>
    <w:p w14:paraId="3DE234D7" w14:textId="2EA48850" w:rsidR="001B2689" w:rsidRPr="001B2689" w:rsidRDefault="001B2689" w:rsidP="001B2689">
      <w:pPr>
        <w:pStyle w:val="BodyText"/>
        <w:rPr>
          <w:b/>
          <w:bCs/>
          <w:u w:val="single"/>
        </w:rPr>
      </w:pPr>
      <w:r w:rsidRPr="001B2689">
        <w:rPr>
          <w:b/>
          <w:bCs/>
          <w:u w:val="single"/>
        </w:rPr>
        <w:t>Phase-</w:t>
      </w:r>
      <w:r>
        <w:rPr>
          <w:b/>
          <w:bCs/>
          <w:u w:val="single"/>
        </w:rPr>
        <w:t>2</w:t>
      </w:r>
      <w:r w:rsidRPr="001B2689">
        <w:rPr>
          <w:b/>
          <w:bCs/>
          <w:u w:val="single"/>
        </w:rPr>
        <w:t>:</w:t>
      </w:r>
    </w:p>
    <w:p w14:paraId="2A11F592" w14:textId="1BC145CC" w:rsidR="001B2689" w:rsidRDefault="001B2689" w:rsidP="001B2689">
      <w:pPr>
        <w:pStyle w:val="BodyText"/>
      </w:pPr>
      <w:r>
        <w:t>Input from companies on the draft LS response to RAN3 (24 hours ).</w:t>
      </w:r>
    </w:p>
    <w:p w14:paraId="0E06B73C" w14:textId="72C5FB6E" w:rsidR="001B2689" w:rsidRDefault="001B2689" w:rsidP="001B2689">
      <w:pPr>
        <w:pStyle w:val="BodyText"/>
        <w:rPr>
          <w:b/>
          <w:bCs/>
          <w:vertAlign w:val="superscript"/>
        </w:rPr>
      </w:pPr>
      <w:r>
        <w:t xml:space="preserve">Companies are invited to provide their comments by the deadline, i.e. </w:t>
      </w:r>
      <w:r w:rsidRPr="007A6892">
        <w:rPr>
          <w:b/>
          <w:bCs/>
          <w:highlight w:val="yellow"/>
        </w:rPr>
        <w:t xml:space="preserve">11:00 UTC, </w:t>
      </w:r>
      <w:r>
        <w:rPr>
          <w:b/>
          <w:bCs/>
          <w:color w:val="FF0000"/>
          <w:highlight w:val="yellow"/>
        </w:rPr>
        <w:t>Friday</w:t>
      </w:r>
      <w:r w:rsidRPr="007A6892">
        <w:rPr>
          <w:b/>
          <w:bCs/>
          <w:highlight w:val="yellow"/>
        </w:rPr>
        <w:t xml:space="preserve"> </w:t>
      </w:r>
      <w:r>
        <w:rPr>
          <w:b/>
          <w:bCs/>
          <w:highlight w:val="yellow"/>
        </w:rPr>
        <w:t>November</w:t>
      </w:r>
      <w:r w:rsidRPr="007A6892">
        <w:rPr>
          <w:b/>
          <w:bCs/>
          <w:highlight w:val="yellow"/>
        </w:rPr>
        <w:t xml:space="preserve"> 5</w:t>
      </w:r>
      <w:r w:rsidRPr="007A6892">
        <w:rPr>
          <w:b/>
          <w:bCs/>
          <w:highlight w:val="yellow"/>
          <w:vertAlign w:val="superscript"/>
        </w:rPr>
        <w:t>th</w:t>
      </w:r>
    </w:p>
    <w:p w14:paraId="44B6AAC2" w14:textId="77777777" w:rsidR="001B2689" w:rsidRDefault="001B2689" w:rsidP="00E83C01">
      <w:pPr>
        <w:pStyle w:val="BodyText"/>
      </w:pPr>
    </w:p>
    <w:p w14:paraId="36B0F909" w14:textId="10E6E1DC" w:rsidR="001B2689" w:rsidRDefault="001B2689" w:rsidP="00E83C01">
      <w:pPr>
        <w:pStyle w:val="BodyText"/>
      </w:pPr>
      <w:r>
        <w:t>To aid better communication between the respective delegates handling this topic from different companies, it is requested to fill-in the contact information.</w:t>
      </w:r>
    </w:p>
    <w:p w14:paraId="04737DE8" w14:textId="77777777" w:rsidR="00613EF9" w:rsidRDefault="00613EF9" w:rsidP="00E83C01">
      <w:pPr>
        <w:pStyle w:val="BodyText"/>
        <w:rPr>
          <w:b/>
          <w:bCs/>
          <w:vertAlign w:val="superscript"/>
        </w:rPr>
      </w:pPr>
    </w:p>
    <w:p w14:paraId="170E2F18" w14:textId="77777777" w:rsidR="00DB367E" w:rsidRPr="00CC30E1" w:rsidRDefault="00DB367E" w:rsidP="00DB367E">
      <w:pPr>
        <w:widowControl w:val="0"/>
        <w:overflowPunct/>
        <w:autoSpaceDE/>
        <w:autoSpaceDN/>
        <w:adjustRightInd/>
        <w:textAlignment w:val="auto"/>
        <w:rPr>
          <w:rFonts w:ascii="Arial" w:eastAsia="DengXian" w:hAnsi="Arial"/>
          <w:b/>
          <w:bCs/>
          <w:kern w:val="2"/>
          <w:sz w:val="28"/>
          <w:szCs w:val="40"/>
          <w:lang w:val="en-US"/>
        </w:rPr>
      </w:pPr>
      <w:r w:rsidRPr="00CC30E1">
        <w:rPr>
          <w:rFonts w:ascii="Arial" w:eastAsia="DengXian" w:hAnsi="Arial"/>
          <w:b/>
          <w:bCs/>
          <w:kern w:val="2"/>
          <w:sz w:val="28"/>
          <w:szCs w:val="40"/>
          <w:lang w:val="en-US"/>
        </w:rPr>
        <w:t>Contact Information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269"/>
        <w:gridCol w:w="5098"/>
      </w:tblGrid>
      <w:tr w:rsidR="001B2689" w:rsidRPr="00CC30E1" w14:paraId="3C4038A5"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163158AE" w14:textId="77777777" w:rsidR="001B2689" w:rsidRPr="00CC30E1" w:rsidRDefault="001B2689" w:rsidP="00256E2F">
            <w:pPr>
              <w:snapToGrid w:val="0"/>
              <w:spacing w:before="120"/>
              <w:rPr>
                <w:rFonts w:ascii="Arial" w:eastAsia="DengXian" w:hAnsi="Arial" w:cs="Arial"/>
                <w:kern w:val="2"/>
                <w:sz w:val="18"/>
                <w:szCs w:val="22"/>
                <w:lang w:eastAsia="en-US"/>
              </w:rPr>
            </w:pPr>
            <w:r w:rsidRPr="00CC30E1">
              <w:rPr>
                <w:rFonts w:ascii="Arial" w:hAnsi="Arial" w:cs="Arial"/>
                <w:lang w:eastAsia="en-US"/>
              </w:rPr>
              <w:t>Company</w:t>
            </w:r>
          </w:p>
        </w:tc>
        <w:tc>
          <w:tcPr>
            <w:tcW w:w="2269" w:type="dxa"/>
            <w:tcBorders>
              <w:top w:val="single" w:sz="4" w:space="0" w:color="auto"/>
              <w:left w:val="single" w:sz="4" w:space="0" w:color="auto"/>
              <w:bottom w:val="single" w:sz="4" w:space="0" w:color="auto"/>
              <w:right w:val="single" w:sz="4" w:space="0" w:color="auto"/>
            </w:tcBorders>
          </w:tcPr>
          <w:p w14:paraId="0979040D" w14:textId="7E565662" w:rsidR="001B2689" w:rsidRPr="00CC30E1" w:rsidRDefault="001B2689" w:rsidP="00256E2F">
            <w:pPr>
              <w:snapToGrid w:val="0"/>
              <w:spacing w:before="120"/>
              <w:rPr>
                <w:rFonts w:ascii="Arial" w:hAnsi="Arial" w:cs="Arial"/>
                <w:lang w:eastAsia="en-US"/>
              </w:rPr>
            </w:pPr>
            <w:r>
              <w:rPr>
                <w:rFonts w:ascii="Arial" w:hAnsi="Arial" w:cs="Arial"/>
                <w:lang w:eastAsia="en-US"/>
              </w:rPr>
              <w:t>Name</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7E23BE15" w14:textId="1078E86B" w:rsidR="001B2689" w:rsidRPr="00CC30E1" w:rsidRDefault="001B2689" w:rsidP="00256E2F">
            <w:pPr>
              <w:snapToGrid w:val="0"/>
              <w:spacing w:before="120"/>
              <w:rPr>
                <w:rFonts w:ascii="Arial" w:hAnsi="Arial" w:cs="Arial"/>
                <w:lang w:eastAsia="en-US"/>
              </w:rPr>
            </w:pPr>
            <w:r w:rsidRPr="00CC30E1">
              <w:rPr>
                <w:rFonts w:ascii="Arial" w:hAnsi="Arial" w:cs="Arial"/>
                <w:lang w:eastAsia="en-US"/>
              </w:rPr>
              <w:t>Email</w:t>
            </w:r>
          </w:p>
        </w:tc>
      </w:tr>
      <w:tr w:rsidR="001B2689" w:rsidRPr="00CC30E1" w14:paraId="52C1E537"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06C9E617" w14:textId="61B5AF3D" w:rsidR="001B2689" w:rsidRPr="00CC30E1" w:rsidRDefault="000B3623" w:rsidP="00256E2F">
            <w:pPr>
              <w:snapToGrid w:val="0"/>
              <w:spacing w:before="120"/>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2269" w:type="dxa"/>
            <w:tcBorders>
              <w:top w:val="single" w:sz="4" w:space="0" w:color="auto"/>
              <w:left w:val="single" w:sz="4" w:space="0" w:color="auto"/>
              <w:bottom w:val="single" w:sz="4" w:space="0" w:color="auto"/>
              <w:right w:val="single" w:sz="4" w:space="0" w:color="auto"/>
            </w:tcBorders>
          </w:tcPr>
          <w:p w14:paraId="605C0430" w14:textId="7F1D6B8C" w:rsidR="001B2689" w:rsidRPr="00CC30E1" w:rsidRDefault="000B3623" w:rsidP="00256E2F">
            <w:pPr>
              <w:snapToGrid w:val="0"/>
              <w:spacing w:before="120"/>
              <w:rPr>
                <w:rFonts w:ascii="Arial" w:hAnsi="Arial" w:cs="Arial"/>
                <w:lang w:eastAsia="zh-CN"/>
              </w:rPr>
            </w:pPr>
            <w:r>
              <w:rPr>
                <w:rFonts w:ascii="Arial" w:hAnsi="Arial" w:cs="Arial" w:hint="eastAsia"/>
                <w:lang w:eastAsia="zh-CN"/>
              </w:rPr>
              <w:t>M</w:t>
            </w:r>
            <w:r>
              <w:rPr>
                <w:rFonts w:ascii="Arial" w:hAnsi="Arial" w:cs="Arial"/>
                <w:lang w:eastAsia="zh-CN"/>
              </w:rPr>
              <w:t>ing WEN</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0A8CB329" w14:textId="4F880BE7" w:rsidR="001B2689" w:rsidRPr="00CC30E1" w:rsidRDefault="000B3623" w:rsidP="00256E2F">
            <w:pPr>
              <w:snapToGrid w:val="0"/>
              <w:spacing w:before="120"/>
              <w:rPr>
                <w:rFonts w:ascii="Arial" w:hAnsi="Arial" w:cs="Arial"/>
                <w:lang w:eastAsia="zh-CN"/>
              </w:rPr>
            </w:pPr>
            <w:r>
              <w:rPr>
                <w:rFonts w:ascii="Arial" w:hAnsi="Arial" w:cs="Arial" w:hint="eastAsia"/>
                <w:lang w:eastAsia="zh-CN"/>
              </w:rPr>
              <w:t>m</w:t>
            </w:r>
            <w:r>
              <w:rPr>
                <w:rFonts w:ascii="Arial" w:hAnsi="Arial" w:cs="Arial"/>
                <w:lang w:eastAsia="zh-CN"/>
              </w:rPr>
              <w:t>ing.wen@vivo.com</w:t>
            </w:r>
          </w:p>
        </w:tc>
      </w:tr>
      <w:tr w:rsidR="001B2689" w:rsidRPr="00CC30E1" w14:paraId="7B064058"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73834718" w14:textId="3EC2901B" w:rsidR="001B2689" w:rsidRPr="00CC30E1" w:rsidRDefault="007F3766" w:rsidP="00256E2F">
            <w:pPr>
              <w:snapToGrid w:val="0"/>
              <w:spacing w:before="120"/>
              <w:rPr>
                <w:rFonts w:ascii="Arial" w:hAnsi="Arial" w:cs="Arial"/>
                <w:lang w:eastAsia="en-US"/>
              </w:rPr>
            </w:pPr>
            <w:r>
              <w:rPr>
                <w:rFonts w:ascii="Arial" w:hAnsi="Arial" w:cs="Arial"/>
                <w:lang w:eastAsia="en-US"/>
              </w:rPr>
              <w:t>Qualcomm</w:t>
            </w:r>
          </w:p>
        </w:tc>
        <w:tc>
          <w:tcPr>
            <w:tcW w:w="2269" w:type="dxa"/>
            <w:tcBorders>
              <w:top w:val="single" w:sz="4" w:space="0" w:color="auto"/>
              <w:left w:val="single" w:sz="4" w:space="0" w:color="auto"/>
              <w:bottom w:val="single" w:sz="4" w:space="0" w:color="auto"/>
              <w:right w:val="single" w:sz="4" w:space="0" w:color="auto"/>
            </w:tcBorders>
          </w:tcPr>
          <w:p w14:paraId="01FD63E4" w14:textId="32913814" w:rsidR="001B2689" w:rsidRPr="00CC30E1" w:rsidRDefault="007F3766" w:rsidP="00256E2F">
            <w:pPr>
              <w:snapToGrid w:val="0"/>
              <w:spacing w:before="120"/>
              <w:rPr>
                <w:rFonts w:ascii="Arial" w:hAnsi="Arial" w:cs="Arial"/>
                <w:lang w:eastAsia="en-US"/>
              </w:rPr>
            </w:pPr>
            <w:r>
              <w:rPr>
                <w:rFonts w:ascii="Arial" w:hAnsi="Arial" w:cs="Arial"/>
                <w:lang w:eastAsia="en-US"/>
              </w:rPr>
              <w:t>Rajeev Kumar</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0E4B54F0" w14:textId="57DC1008" w:rsidR="001B2689" w:rsidRPr="00CC30E1" w:rsidRDefault="007F3766" w:rsidP="00256E2F">
            <w:pPr>
              <w:snapToGrid w:val="0"/>
              <w:spacing w:before="120"/>
              <w:rPr>
                <w:rFonts w:ascii="Arial" w:hAnsi="Arial" w:cs="Arial"/>
                <w:lang w:eastAsia="en-US"/>
              </w:rPr>
            </w:pPr>
            <w:r>
              <w:rPr>
                <w:rFonts w:ascii="Arial" w:hAnsi="Arial" w:cs="Arial"/>
                <w:lang w:eastAsia="en-US"/>
              </w:rPr>
              <w:t>rkum@qti.qualcomm.com</w:t>
            </w:r>
          </w:p>
        </w:tc>
      </w:tr>
      <w:tr w:rsidR="001B2689" w:rsidRPr="00CC30E1" w14:paraId="0A3EA485"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39DF62E9" w14:textId="7A4F4CEF" w:rsidR="001B2689" w:rsidRPr="00CC30E1" w:rsidRDefault="008B49CD" w:rsidP="00256E2F">
            <w:pPr>
              <w:snapToGrid w:val="0"/>
              <w:spacing w:before="120"/>
              <w:rPr>
                <w:rFonts w:ascii="Arial" w:hAnsi="Arial" w:cs="Arial"/>
                <w:lang w:eastAsia="en-US"/>
              </w:rPr>
            </w:pPr>
            <w:r>
              <w:rPr>
                <w:rFonts w:ascii="Arial" w:hAnsi="Arial" w:cs="Arial"/>
                <w:lang w:eastAsia="en-US"/>
              </w:rPr>
              <w:lastRenderedPageBreak/>
              <w:t>Ericsson</w:t>
            </w:r>
          </w:p>
        </w:tc>
        <w:tc>
          <w:tcPr>
            <w:tcW w:w="2269" w:type="dxa"/>
            <w:tcBorders>
              <w:top w:val="single" w:sz="4" w:space="0" w:color="auto"/>
              <w:left w:val="single" w:sz="4" w:space="0" w:color="auto"/>
              <w:bottom w:val="single" w:sz="4" w:space="0" w:color="auto"/>
              <w:right w:val="single" w:sz="4" w:space="0" w:color="auto"/>
            </w:tcBorders>
          </w:tcPr>
          <w:p w14:paraId="6C87C0C1" w14:textId="26F90EB9" w:rsidR="001B2689" w:rsidRPr="00CC30E1" w:rsidRDefault="008B49CD" w:rsidP="00256E2F">
            <w:pPr>
              <w:snapToGrid w:val="0"/>
              <w:spacing w:before="120"/>
              <w:rPr>
                <w:rFonts w:ascii="Arial" w:hAnsi="Arial" w:cs="Arial"/>
                <w:lang w:eastAsia="en-US"/>
              </w:rPr>
            </w:pPr>
            <w:r w:rsidRPr="008B49CD">
              <w:rPr>
                <w:rFonts w:ascii="Arial" w:hAnsi="Arial" w:cs="Arial"/>
                <w:lang w:eastAsia="en-US"/>
              </w:rPr>
              <w:t>Pradeepa Ramachandra</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49E250B2" w14:textId="6FBB93A7" w:rsidR="001B2689" w:rsidRPr="00CC30E1" w:rsidRDefault="008B49CD" w:rsidP="00256E2F">
            <w:pPr>
              <w:snapToGrid w:val="0"/>
              <w:spacing w:before="120"/>
              <w:rPr>
                <w:rFonts w:ascii="Arial" w:hAnsi="Arial" w:cs="Arial"/>
                <w:lang w:eastAsia="en-US"/>
              </w:rPr>
            </w:pPr>
            <w:r>
              <w:rPr>
                <w:rFonts w:ascii="Arial" w:hAnsi="Arial" w:cs="Arial"/>
                <w:lang w:eastAsia="en-US"/>
              </w:rPr>
              <w:t>pradeepa.ramachandra@ericsson.com</w:t>
            </w:r>
          </w:p>
        </w:tc>
      </w:tr>
      <w:tr w:rsidR="001B2689" w:rsidRPr="00CC30E1" w14:paraId="700C8A09"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203A2C5A" w14:textId="260CE542" w:rsidR="001B2689" w:rsidRPr="00CC30E1" w:rsidRDefault="00613219" w:rsidP="00256E2F">
            <w:pPr>
              <w:snapToGrid w:val="0"/>
              <w:spacing w:before="120"/>
              <w:rPr>
                <w:rFonts w:ascii="Arial" w:hAnsi="Arial" w:cs="Arial"/>
                <w:lang w:eastAsia="en-US"/>
              </w:rPr>
            </w:pPr>
            <w:r>
              <w:rPr>
                <w:rFonts w:ascii="Arial" w:hAnsi="Arial" w:cs="Arial"/>
                <w:lang w:eastAsia="en-US"/>
              </w:rPr>
              <w:t>Sharp</w:t>
            </w:r>
          </w:p>
        </w:tc>
        <w:tc>
          <w:tcPr>
            <w:tcW w:w="2269" w:type="dxa"/>
            <w:tcBorders>
              <w:top w:val="single" w:sz="4" w:space="0" w:color="auto"/>
              <w:left w:val="single" w:sz="4" w:space="0" w:color="auto"/>
              <w:bottom w:val="single" w:sz="4" w:space="0" w:color="auto"/>
              <w:right w:val="single" w:sz="4" w:space="0" w:color="auto"/>
            </w:tcBorders>
          </w:tcPr>
          <w:p w14:paraId="5DA69FBA" w14:textId="57FACEED" w:rsidR="001B2689" w:rsidRPr="00CC30E1" w:rsidRDefault="00613219" w:rsidP="00256E2F">
            <w:pPr>
              <w:snapToGrid w:val="0"/>
              <w:spacing w:before="120"/>
              <w:rPr>
                <w:rFonts w:ascii="Arial" w:hAnsi="Arial" w:cs="Arial"/>
                <w:lang w:eastAsia="zh-CN"/>
              </w:rPr>
            </w:pPr>
            <w:r>
              <w:rPr>
                <w:rFonts w:ascii="Arial" w:hAnsi="Arial" w:cs="Arial" w:hint="eastAsia"/>
                <w:lang w:eastAsia="zh-CN"/>
              </w:rPr>
              <w:t>Ningjuan Chang</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72C44EB6" w14:textId="57A58F06" w:rsidR="001B2689" w:rsidRPr="00CC30E1" w:rsidRDefault="00613219" w:rsidP="00256E2F">
            <w:pPr>
              <w:snapToGrid w:val="0"/>
              <w:spacing w:before="120"/>
              <w:rPr>
                <w:rFonts w:ascii="Arial" w:hAnsi="Arial" w:cs="Arial"/>
                <w:lang w:eastAsia="zh-CN"/>
              </w:rPr>
            </w:pPr>
            <w:r>
              <w:rPr>
                <w:rFonts w:ascii="Arial" w:hAnsi="Arial" w:cs="Arial" w:hint="eastAsia"/>
                <w:lang w:eastAsia="zh-CN"/>
              </w:rPr>
              <w:t>n</w:t>
            </w:r>
            <w:r>
              <w:rPr>
                <w:rFonts w:ascii="Arial" w:hAnsi="Arial" w:cs="Arial"/>
                <w:lang w:eastAsia="en-US"/>
              </w:rPr>
              <w:t>ingjuan</w:t>
            </w:r>
            <w:r>
              <w:rPr>
                <w:rFonts w:ascii="Arial" w:hAnsi="Arial" w:cs="Arial" w:hint="eastAsia"/>
                <w:lang w:eastAsia="zh-CN"/>
              </w:rPr>
              <w:t>.chang@cn.sharp-world.com</w:t>
            </w:r>
          </w:p>
        </w:tc>
      </w:tr>
      <w:tr w:rsidR="00F54D0D" w:rsidRPr="00CC30E1" w14:paraId="59AF317D"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2C186718" w14:textId="1B4D81FF" w:rsidR="00F54D0D" w:rsidRPr="00CC30E1" w:rsidRDefault="00F54D0D" w:rsidP="00256E2F">
            <w:pPr>
              <w:snapToGrid w:val="0"/>
              <w:spacing w:before="120"/>
              <w:rPr>
                <w:rFonts w:ascii="Arial" w:hAnsi="Arial" w:cs="Arial"/>
                <w:lang w:eastAsia="en-US"/>
              </w:rPr>
            </w:pPr>
            <w:r>
              <w:rPr>
                <w:rFonts w:ascii="Arial" w:hAnsi="Arial" w:cs="Arial" w:hint="eastAsia"/>
                <w:lang w:eastAsia="zh-CN"/>
              </w:rPr>
              <w:t>CATT</w:t>
            </w:r>
          </w:p>
        </w:tc>
        <w:tc>
          <w:tcPr>
            <w:tcW w:w="2269" w:type="dxa"/>
            <w:tcBorders>
              <w:top w:val="single" w:sz="4" w:space="0" w:color="auto"/>
              <w:left w:val="single" w:sz="4" w:space="0" w:color="auto"/>
              <w:bottom w:val="single" w:sz="4" w:space="0" w:color="auto"/>
              <w:right w:val="single" w:sz="4" w:space="0" w:color="auto"/>
            </w:tcBorders>
          </w:tcPr>
          <w:p w14:paraId="356A8214" w14:textId="0780D700" w:rsidR="00F54D0D" w:rsidRPr="00CC30E1" w:rsidRDefault="00F54D0D" w:rsidP="00256E2F">
            <w:pPr>
              <w:snapToGrid w:val="0"/>
              <w:spacing w:before="120"/>
              <w:rPr>
                <w:rFonts w:ascii="Arial" w:hAnsi="Arial" w:cs="Arial"/>
                <w:lang w:eastAsia="en-US"/>
              </w:rPr>
            </w:pPr>
            <w:r>
              <w:rPr>
                <w:rFonts w:ascii="Arial" w:hAnsi="Arial" w:cs="Arial" w:hint="eastAsia"/>
                <w:lang w:eastAsia="zh-CN"/>
              </w:rPr>
              <w:t>Jie Shi</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3F37C5E1" w14:textId="74C4D9C9" w:rsidR="00F54D0D" w:rsidRPr="00CC30E1" w:rsidRDefault="00F54D0D" w:rsidP="00256E2F">
            <w:pPr>
              <w:snapToGrid w:val="0"/>
              <w:spacing w:before="120"/>
              <w:rPr>
                <w:rFonts w:ascii="Arial" w:hAnsi="Arial" w:cs="Arial"/>
                <w:lang w:eastAsia="en-US"/>
              </w:rPr>
            </w:pPr>
            <w:r>
              <w:rPr>
                <w:rFonts w:ascii="Arial" w:hAnsi="Arial" w:cs="Arial" w:hint="eastAsia"/>
                <w:lang w:eastAsia="zh-CN"/>
              </w:rPr>
              <w:t>shijie@catt.cn</w:t>
            </w:r>
          </w:p>
        </w:tc>
      </w:tr>
      <w:tr w:rsidR="001B2689" w:rsidRPr="00CC30E1" w14:paraId="69EAE0D7"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310A5FB4" w14:textId="494DC003" w:rsidR="001B2689" w:rsidRPr="00CC30E1" w:rsidRDefault="002F18ED" w:rsidP="00256E2F">
            <w:pPr>
              <w:snapToGrid w:val="0"/>
              <w:spacing w:before="120"/>
              <w:rPr>
                <w:rFonts w:ascii="Arial" w:hAnsi="Arial" w:cs="Arial"/>
                <w:lang w:eastAsia="en-US"/>
              </w:rPr>
            </w:pPr>
            <w:r>
              <w:rPr>
                <w:rFonts w:ascii="Arial" w:hAnsi="Arial" w:cs="Arial"/>
                <w:lang w:eastAsia="en-US"/>
              </w:rPr>
              <w:t>Huawei, HiSilicon</w:t>
            </w:r>
          </w:p>
        </w:tc>
        <w:tc>
          <w:tcPr>
            <w:tcW w:w="2269" w:type="dxa"/>
            <w:tcBorders>
              <w:top w:val="single" w:sz="4" w:space="0" w:color="auto"/>
              <w:left w:val="single" w:sz="4" w:space="0" w:color="auto"/>
              <w:bottom w:val="single" w:sz="4" w:space="0" w:color="auto"/>
              <w:right w:val="single" w:sz="4" w:space="0" w:color="auto"/>
            </w:tcBorders>
          </w:tcPr>
          <w:p w14:paraId="58D9B90B" w14:textId="46CC1971" w:rsidR="001B2689" w:rsidRPr="00CC30E1" w:rsidRDefault="002F18ED" w:rsidP="00256E2F">
            <w:pPr>
              <w:snapToGrid w:val="0"/>
              <w:spacing w:before="120"/>
              <w:rPr>
                <w:rFonts w:ascii="Arial" w:hAnsi="Arial" w:cs="Arial"/>
                <w:lang w:eastAsia="en-US"/>
              </w:rPr>
            </w:pPr>
            <w:r>
              <w:rPr>
                <w:rFonts w:ascii="Arial" w:hAnsi="Arial" w:cs="Arial"/>
                <w:lang w:eastAsia="en-US"/>
              </w:rPr>
              <w:t>Simone Provvedi</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76064751" w14:textId="4493DA2B" w:rsidR="001B2689" w:rsidRPr="00CC30E1" w:rsidRDefault="002F18ED" w:rsidP="00256E2F">
            <w:pPr>
              <w:snapToGrid w:val="0"/>
              <w:spacing w:before="120"/>
              <w:rPr>
                <w:rFonts w:ascii="Arial" w:hAnsi="Arial" w:cs="Arial"/>
                <w:lang w:eastAsia="en-US"/>
              </w:rPr>
            </w:pPr>
            <w:r>
              <w:rPr>
                <w:rFonts w:ascii="Arial" w:hAnsi="Arial" w:cs="Arial"/>
                <w:lang w:eastAsia="en-US"/>
              </w:rPr>
              <w:t>simone.provvedi@huawei.com</w:t>
            </w:r>
          </w:p>
        </w:tc>
      </w:tr>
      <w:tr w:rsidR="001B2689" w:rsidRPr="00CC30E1" w14:paraId="3C51717A"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72C08007" w14:textId="4CF550B1" w:rsidR="001B2689" w:rsidRPr="00CC30E1" w:rsidRDefault="003864AA" w:rsidP="00256E2F">
            <w:pPr>
              <w:snapToGrid w:val="0"/>
              <w:spacing w:before="120"/>
              <w:rPr>
                <w:rFonts w:ascii="Arial" w:hAnsi="Arial" w:cs="Arial"/>
                <w:lang w:val="en-US"/>
              </w:rPr>
            </w:pPr>
            <w:r>
              <w:rPr>
                <w:rFonts w:ascii="Arial" w:hAnsi="Arial" w:cs="Arial"/>
                <w:lang w:val="en-US"/>
              </w:rPr>
              <w:t>Nokia, Nokia Shanghai Bell</w:t>
            </w:r>
          </w:p>
        </w:tc>
        <w:tc>
          <w:tcPr>
            <w:tcW w:w="2269" w:type="dxa"/>
            <w:tcBorders>
              <w:top w:val="single" w:sz="4" w:space="0" w:color="auto"/>
              <w:left w:val="single" w:sz="4" w:space="0" w:color="auto"/>
              <w:bottom w:val="single" w:sz="4" w:space="0" w:color="auto"/>
              <w:right w:val="single" w:sz="4" w:space="0" w:color="auto"/>
            </w:tcBorders>
          </w:tcPr>
          <w:p w14:paraId="1E36E2E4" w14:textId="0513CD49" w:rsidR="001B2689" w:rsidRPr="00CC30E1" w:rsidRDefault="003864AA" w:rsidP="00256E2F">
            <w:pPr>
              <w:snapToGrid w:val="0"/>
              <w:spacing w:before="120"/>
              <w:rPr>
                <w:rFonts w:ascii="Arial" w:hAnsi="Arial" w:cs="Arial"/>
                <w:lang w:val="en-US"/>
              </w:rPr>
            </w:pPr>
            <w:r>
              <w:rPr>
                <w:rFonts w:ascii="Arial" w:hAnsi="Arial" w:cs="Arial"/>
                <w:lang w:val="en-US"/>
              </w:rPr>
              <w:t>Malgorzata Tomala</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5DFC8A45" w14:textId="7762796B" w:rsidR="001B2689" w:rsidRPr="00CC30E1" w:rsidRDefault="003864AA" w:rsidP="00256E2F">
            <w:pPr>
              <w:snapToGrid w:val="0"/>
              <w:spacing w:before="120"/>
              <w:rPr>
                <w:rFonts w:ascii="Arial" w:hAnsi="Arial" w:cs="Arial"/>
                <w:lang w:val="en-US"/>
              </w:rPr>
            </w:pPr>
            <w:r>
              <w:rPr>
                <w:rFonts w:ascii="Arial" w:hAnsi="Arial" w:cs="Arial"/>
                <w:lang w:val="en-US"/>
              </w:rPr>
              <w:t>malgorzata.tomala@nokia.com</w:t>
            </w:r>
          </w:p>
        </w:tc>
      </w:tr>
      <w:tr w:rsidR="001B2689" w:rsidRPr="00CC30E1" w14:paraId="0360ECDD"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1B7B2B31" w14:textId="77777777" w:rsidR="001B2689" w:rsidRPr="00CC30E1" w:rsidRDefault="001B2689" w:rsidP="00256E2F">
            <w:pPr>
              <w:snapToGrid w:val="0"/>
              <w:spacing w:before="120"/>
              <w:rPr>
                <w:rFonts w:ascii="Arial" w:eastAsia="Malgun Gothic" w:hAnsi="Arial" w:cs="Arial"/>
                <w:lang w:val="en-US" w:eastAsia="ko-KR"/>
              </w:rPr>
            </w:pPr>
          </w:p>
        </w:tc>
        <w:tc>
          <w:tcPr>
            <w:tcW w:w="2269" w:type="dxa"/>
            <w:tcBorders>
              <w:top w:val="single" w:sz="4" w:space="0" w:color="auto"/>
              <w:left w:val="single" w:sz="4" w:space="0" w:color="auto"/>
              <w:bottom w:val="single" w:sz="4" w:space="0" w:color="auto"/>
              <w:right w:val="single" w:sz="4" w:space="0" w:color="auto"/>
            </w:tcBorders>
          </w:tcPr>
          <w:p w14:paraId="4D54EAE0" w14:textId="77777777" w:rsidR="001B2689" w:rsidRPr="00CC30E1" w:rsidRDefault="001B2689" w:rsidP="00256E2F">
            <w:pPr>
              <w:snapToGrid w:val="0"/>
              <w:spacing w:before="120"/>
              <w:rPr>
                <w:rFonts w:ascii="Arial" w:eastAsia="Malgun Gothic" w:hAnsi="Arial" w:cs="Arial"/>
                <w:lang w:eastAsia="ko-KR"/>
              </w:rPr>
            </w:pP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5F34B06B" w14:textId="3AAB0112" w:rsidR="001B2689" w:rsidRPr="00CC30E1" w:rsidRDefault="001B2689" w:rsidP="00256E2F">
            <w:pPr>
              <w:snapToGrid w:val="0"/>
              <w:spacing w:before="120"/>
              <w:rPr>
                <w:rFonts w:ascii="Arial" w:eastAsia="Malgun Gothic" w:hAnsi="Arial" w:cs="Arial"/>
                <w:lang w:eastAsia="ko-KR"/>
              </w:rPr>
            </w:pPr>
          </w:p>
        </w:tc>
      </w:tr>
      <w:tr w:rsidR="001B2689" w:rsidRPr="00CC30E1" w14:paraId="3EBADFEC"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386B94A8" w14:textId="77777777" w:rsidR="001B2689" w:rsidRPr="00CC30E1" w:rsidRDefault="001B2689" w:rsidP="00256E2F">
            <w:pPr>
              <w:snapToGrid w:val="0"/>
              <w:spacing w:before="120"/>
              <w:rPr>
                <w:rFonts w:ascii="Arial" w:eastAsia="Malgun Gothic" w:hAnsi="Arial" w:cs="Arial"/>
                <w:lang w:val="en-US" w:eastAsia="ko-KR"/>
              </w:rPr>
            </w:pPr>
          </w:p>
        </w:tc>
        <w:tc>
          <w:tcPr>
            <w:tcW w:w="2269" w:type="dxa"/>
            <w:tcBorders>
              <w:top w:val="single" w:sz="4" w:space="0" w:color="auto"/>
              <w:left w:val="single" w:sz="4" w:space="0" w:color="auto"/>
              <w:bottom w:val="single" w:sz="4" w:space="0" w:color="auto"/>
              <w:right w:val="single" w:sz="4" w:space="0" w:color="auto"/>
            </w:tcBorders>
          </w:tcPr>
          <w:p w14:paraId="5FABACD8" w14:textId="77777777" w:rsidR="001B2689" w:rsidRPr="00CC30E1" w:rsidRDefault="001B2689" w:rsidP="00256E2F">
            <w:pPr>
              <w:snapToGrid w:val="0"/>
              <w:spacing w:before="120"/>
              <w:rPr>
                <w:rFonts w:ascii="Arial" w:eastAsia="Malgun Gothic" w:hAnsi="Arial" w:cs="Arial"/>
                <w:lang w:eastAsia="ko-KR"/>
              </w:rPr>
            </w:pP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1232B79E" w14:textId="4DC37D53" w:rsidR="001B2689" w:rsidRPr="00CC30E1" w:rsidRDefault="001B2689" w:rsidP="00256E2F">
            <w:pPr>
              <w:snapToGrid w:val="0"/>
              <w:spacing w:before="120"/>
              <w:rPr>
                <w:rFonts w:ascii="Arial" w:eastAsia="Malgun Gothic" w:hAnsi="Arial" w:cs="Arial"/>
                <w:lang w:eastAsia="ko-KR"/>
              </w:rPr>
            </w:pPr>
          </w:p>
        </w:tc>
      </w:tr>
      <w:tr w:rsidR="001B2689" w:rsidRPr="00CC30E1" w14:paraId="775371EC" w14:textId="77777777" w:rsidTr="001B2689">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222D2B11" w14:textId="77777777" w:rsidR="001B2689" w:rsidRPr="00CC30E1" w:rsidRDefault="001B2689" w:rsidP="00256E2F">
            <w:pPr>
              <w:snapToGrid w:val="0"/>
              <w:spacing w:before="120"/>
              <w:rPr>
                <w:rFonts w:ascii="Arial" w:eastAsia="Malgun Gothic" w:hAnsi="Arial" w:cs="Arial"/>
                <w:lang w:val="en-US" w:eastAsia="ko-KR"/>
              </w:rPr>
            </w:pPr>
          </w:p>
        </w:tc>
        <w:tc>
          <w:tcPr>
            <w:tcW w:w="2269" w:type="dxa"/>
            <w:tcBorders>
              <w:top w:val="single" w:sz="4" w:space="0" w:color="auto"/>
              <w:left w:val="single" w:sz="4" w:space="0" w:color="auto"/>
              <w:bottom w:val="single" w:sz="4" w:space="0" w:color="auto"/>
              <w:right w:val="single" w:sz="4" w:space="0" w:color="auto"/>
            </w:tcBorders>
          </w:tcPr>
          <w:p w14:paraId="65BDB144" w14:textId="77777777" w:rsidR="001B2689" w:rsidRPr="00CC30E1" w:rsidRDefault="001B2689" w:rsidP="00256E2F">
            <w:pPr>
              <w:snapToGrid w:val="0"/>
              <w:spacing w:before="120"/>
              <w:rPr>
                <w:rFonts w:ascii="Arial" w:eastAsia="Malgun Gothic" w:hAnsi="Arial" w:cs="Arial"/>
                <w:lang w:eastAsia="ko-KR"/>
              </w:rPr>
            </w:pP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39D9E5D8" w14:textId="5812D68D" w:rsidR="001B2689" w:rsidRPr="00CC30E1" w:rsidRDefault="001B2689" w:rsidP="00256E2F">
            <w:pPr>
              <w:snapToGrid w:val="0"/>
              <w:spacing w:before="120"/>
              <w:rPr>
                <w:rFonts w:ascii="Arial" w:eastAsia="Malgun Gothic" w:hAnsi="Arial" w:cs="Arial"/>
                <w:lang w:eastAsia="ko-KR"/>
              </w:rPr>
            </w:pPr>
          </w:p>
        </w:tc>
      </w:tr>
    </w:tbl>
    <w:p w14:paraId="06B98ACB" w14:textId="77777777" w:rsidR="00DB367E" w:rsidRPr="007A6892" w:rsidRDefault="00DB367E" w:rsidP="00E83C01">
      <w:pPr>
        <w:pStyle w:val="BodyText"/>
        <w:rPr>
          <w:b/>
          <w:bCs/>
        </w:rPr>
      </w:pPr>
    </w:p>
    <w:p w14:paraId="34412299" w14:textId="0E6E6DD9" w:rsidR="004000E8" w:rsidRDefault="00230D18" w:rsidP="00CE0424">
      <w:pPr>
        <w:pStyle w:val="Heading1"/>
      </w:pPr>
      <w:r>
        <w:t>2</w:t>
      </w:r>
      <w:r>
        <w:tab/>
      </w:r>
      <w:r w:rsidR="004000E8" w:rsidRPr="00CE0424">
        <w:t>Discussion</w:t>
      </w:r>
      <w:bookmarkEnd w:id="0"/>
    </w:p>
    <w:p w14:paraId="3A994937" w14:textId="6F9EF9DC" w:rsidR="00CA28B1" w:rsidRPr="00DB367E" w:rsidRDefault="001361C6" w:rsidP="008B4E41">
      <w:pPr>
        <w:jc w:val="both"/>
        <w:rPr>
          <w:rFonts w:ascii="Arial" w:hAnsi="Arial" w:cs="Arial"/>
        </w:rPr>
      </w:pPr>
      <w:r w:rsidRPr="00DB367E">
        <w:rPr>
          <w:rFonts w:ascii="Arial" w:hAnsi="Arial" w:cs="Arial"/>
        </w:rPr>
        <w:t>According to the</w:t>
      </w:r>
      <w:r w:rsidR="0047265E" w:rsidRPr="00DB367E">
        <w:rPr>
          <w:rFonts w:ascii="Arial" w:hAnsi="Arial" w:cs="Arial"/>
        </w:rPr>
        <w:t xml:space="preserve"> </w:t>
      </w:r>
      <w:r w:rsidR="00F136D5" w:rsidRPr="00DB367E">
        <w:rPr>
          <w:rFonts w:ascii="Arial" w:hAnsi="Arial" w:cs="Arial"/>
        </w:rPr>
        <w:t>received</w:t>
      </w:r>
      <w:r w:rsidRPr="00DB367E">
        <w:rPr>
          <w:rFonts w:ascii="Arial" w:hAnsi="Arial" w:cs="Arial"/>
        </w:rPr>
        <w:t xml:space="preserve"> </w:t>
      </w:r>
      <w:r w:rsidR="00A20AEE" w:rsidRPr="00DB367E">
        <w:rPr>
          <w:rFonts w:ascii="Arial" w:hAnsi="Arial" w:cs="Arial"/>
        </w:rPr>
        <w:t>LS [</w:t>
      </w:r>
      <w:r w:rsidR="00403ACB" w:rsidRPr="00DB367E">
        <w:rPr>
          <w:rFonts w:ascii="Arial" w:hAnsi="Arial" w:cs="Arial"/>
        </w:rPr>
        <w:t>1</w:t>
      </w:r>
      <w:r w:rsidR="00A20AEE" w:rsidRPr="00DB367E">
        <w:rPr>
          <w:rFonts w:ascii="Arial" w:hAnsi="Arial" w:cs="Arial"/>
        </w:rPr>
        <w:t>]</w:t>
      </w:r>
      <w:r w:rsidR="00016788" w:rsidRPr="00DB367E">
        <w:rPr>
          <w:rFonts w:ascii="Arial" w:hAnsi="Arial" w:cs="Arial"/>
        </w:rPr>
        <w:t xml:space="preserve"> </w:t>
      </w:r>
      <w:r w:rsidR="00611898" w:rsidRPr="00DB367E">
        <w:rPr>
          <w:rFonts w:ascii="Arial" w:hAnsi="Arial" w:cs="Arial"/>
        </w:rPr>
        <w:t>there is no information in the M1 configuration regarding whether beam level measurements should be reported by the UE. In contrast, RAN3 noted that TS32.422 mentions that the M1 measurements can be reported on a per cell and/or beam level.</w:t>
      </w:r>
      <w:r w:rsidR="00CA28B1" w:rsidRPr="00DB367E">
        <w:rPr>
          <w:rFonts w:ascii="Arial" w:hAnsi="Arial" w:cs="Arial"/>
        </w:rPr>
        <w:t xml:space="preserve"> </w:t>
      </w:r>
      <w:r w:rsidR="0047265E" w:rsidRPr="00DB367E">
        <w:rPr>
          <w:rFonts w:ascii="Arial" w:hAnsi="Arial" w:cs="Arial"/>
        </w:rPr>
        <w:t>In addition,</w:t>
      </w:r>
      <w:r w:rsidR="000E1CE6" w:rsidRPr="00DB367E">
        <w:rPr>
          <w:rFonts w:ascii="Arial" w:hAnsi="Arial" w:cs="Arial"/>
        </w:rPr>
        <w:t xml:space="preserve"> </w:t>
      </w:r>
      <w:r w:rsidR="003D23E8" w:rsidRPr="00DB367E">
        <w:rPr>
          <w:rFonts w:ascii="Arial" w:hAnsi="Arial" w:cs="Arial"/>
        </w:rPr>
        <w:t xml:space="preserve">according to </w:t>
      </w:r>
      <w:r w:rsidR="000E1CE6" w:rsidRPr="00DB367E">
        <w:rPr>
          <w:rFonts w:ascii="Arial" w:hAnsi="Arial" w:cs="Arial"/>
        </w:rPr>
        <w:t xml:space="preserve">RAN TS 38.331 </w:t>
      </w:r>
      <w:r w:rsidR="0047265E" w:rsidRPr="00DB367E">
        <w:rPr>
          <w:rFonts w:ascii="Arial" w:hAnsi="Arial" w:cs="Arial"/>
        </w:rPr>
        <w:t>and</w:t>
      </w:r>
      <w:r w:rsidR="000B4725" w:rsidRPr="00DB367E">
        <w:rPr>
          <w:rFonts w:ascii="Arial" w:hAnsi="Arial" w:cs="Arial"/>
        </w:rPr>
        <w:t xml:space="preserve"> as part of</w:t>
      </w:r>
      <w:r w:rsidR="000A4103" w:rsidRPr="00DB367E">
        <w:rPr>
          <w:rFonts w:ascii="Arial" w:hAnsi="Arial" w:cs="Arial"/>
        </w:rPr>
        <w:t xml:space="preserve"> </w:t>
      </w:r>
      <w:bookmarkStart w:id="1" w:name="_Hlk86677525"/>
      <w:r w:rsidR="00C849FA" w:rsidRPr="00DB367E">
        <w:rPr>
          <w:rFonts w:ascii="Arial" w:hAnsi="Arial" w:cs="Arial"/>
          <w:i/>
        </w:rPr>
        <w:t xml:space="preserve">ReportConfigNR </w:t>
      </w:r>
      <w:bookmarkEnd w:id="1"/>
      <w:r w:rsidR="000B4725" w:rsidRPr="00DB367E">
        <w:rPr>
          <w:rFonts w:ascii="Arial" w:hAnsi="Arial" w:cs="Arial"/>
        </w:rPr>
        <w:t xml:space="preserve">it is </w:t>
      </w:r>
      <w:r w:rsidR="003D23E8" w:rsidRPr="00DB367E">
        <w:rPr>
          <w:rFonts w:ascii="Arial" w:hAnsi="Arial" w:cs="Arial"/>
        </w:rPr>
        <w:t xml:space="preserve">seemed </w:t>
      </w:r>
      <w:r w:rsidR="000B4725" w:rsidRPr="00DB367E">
        <w:rPr>
          <w:rFonts w:ascii="Arial" w:hAnsi="Arial" w:cs="Arial"/>
        </w:rPr>
        <w:t>possible for the RAN node</w:t>
      </w:r>
      <w:r w:rsidR="007A11E1" w:rsidRPr="00DB367E">
        <w:rPr>
          <w:rFonts w:ascii="Arial" w:hAnsi="Arial" w:cs="Arial"/>
        </w:rPr>
        <w:t xml:space="preserve"> to configure M1 measurements with or without beam measurements by configuring “</w:t>
      </w:r>
      <w:r w:rsidR="007A11E1" w:rsidRPr="00DB367E">
        <w:rPr>
          <w:rFonts w:ascii="Arial" w:hAnsi="Arial" w:cs="Arial"/>
          <w:i/>
        </w:rPr>
        <w:t>includeBeamMeasurements</w:t>
      </w:r>
      <w:r w:rsidR="007A11E1" w:rsidRPr="00DB367E">
        <w:rPr>
          <w:rFonts w:ascii="Arial" w:hAnsi="Arial" w:cs="Arial"/>
        </w:rPr>
        <w:t>” IE.</w:t>
      </w:r>
    </w:p>
    <w:p w14:paraId="217F0C59" w14:textId="79D588DB" w:rsidR="00542739" w:rsidRPr="00DB367E" w:rsidRDefault="00542739" w:rsidP="00627460">
      <w:pPr>
        <w:rPr>
          <w:rFonts w:ascii="Arial" w:hAnsi="Arial" w:cs="Arial"/>
        </w:rPr>
      </w:pPr>
      <w:r w:rsidRPr="00DB367E">
        <w:rPr>
          <w:rFonts w:ascii="Arial" w:hAnsi="Arial" w:cs="Arial"/>
        </w:rPr>
        <w:t>In RAN2 some companies addressed this issue [2][</w:t>
      </w:r>
      <w:r w:rsidR="004D2526" w:rsidRPr="00DB367E">
        <w:rPr>
          <w:rFonts w:ascii="Arial" w:hAnsi="Arial" w:cs="Arial"/>
        </w:rPr>
        <w:t>3</w:t>
      </w:r>
      <w:r w:rsidRPr="00DB367E">
        <w:rPr>
          <w:rFonts w:ascii="Arial" w:hAnsi="Arial" w:cs="Arial"/>
        </w:rPr>
        <w:t>]</w:t>
      </w:r>
      <w:r w:rsidR="004D2526" w:rsidRPr="00DB367E">
        <w:rPr>
          <w:rFonts w:ascii="Arial" w:hAnsi="Arial" w:cs="Arial"/>
        </w:rPr>
        <w:t xml:space="preserve"> with the following proposals. </w:t>
      </w:r>
    </w:p>
    <w:p w14:paraId="7B42F7C7" w14:textId="77777777" w:rsidR="003A2B9C" w:rsidRPr="008E0C28" w:rsidRDefault="003A2B9C" w:rsidP="003A2B9C">
      <w:pPr>
        <w:pStyle w:val="ListParagraph"/>
        <w:numPr>
          <w:ilvl w:val="0"/>
          <w:numId w:val="34"/>
        </w:numPr>
        <w:rPr>
          <w:i/>
          <w:iCs/>
        </w:rPr>
      </w:pPr>
      <w:r w:rsidRPr="008E0C28">
        <w:rPr>
          <w:i/>
          <w:iCs/>
        </w:rPr>
        <w:t>RAN2 to reply the RAN3 LS that an indicator needs to be added in the M1 Configuration signalled over the RAN interfaces (e.g. NG, Xn, F1) information describing whether beam measurements should be enabled at the UE for M1 measurements</w:t>
      </w:r>
      <w:r w:rsidRPr="008E0C28">
        <w:rPr>
          <w:i/>
          <w:iCs/>
          <w:lang w:val="en-GB"/>
        </w:rPr>
        <w:t xml:space="preserve"> [2]</w:t>
      </w:r>
      <w:r w:rsidRPr="008E0C28">
        <w:rPr>
          <w:i/>
          <w:iCs/>
        </w:rPr>
        <w:t>.</w:t>
      </w:r>
    </w:p>
    <w:p w14:paraId="2B380F95" w14:textId="7D07D581" w:rsidR="00CC65EE" w:rsidRPr="008E0C28" w:rsidRDefault="00CC65EE" w:rsidP="00CC65EE">
      <w:pPr>
        <w:pStyle w:val="ListParagraph"/>
        <w:numPr>
          <w:ilvl w:val="0"/>
          <w:numId w:val="34"/>
        </w:numPr>
        <w:rPr>
          <w:i/>
          <w:iCs/>
        </w:rPr>
      </w:pPr>
      <w:r w:rsidRPr="008E0C28">
        <w:rPr>
          <w:i/>
          <w:iCs/>
        </w:rPr>
        <w:t>RAN2 confirms that the field includeBeamMeasurements is mandatory to be configured in the reporting configurations</w:t>
      </w:r>
      <w:r w:rsidR="004C5C46" w:rsidRPr="008E0C28">
        <w:rPr>
          <w:i/>
          <w:iCs/>
          <w:lang w:val="en-GB"/>
        </w:rPr>
        <w:t>[3]</w:t>
      </w:r>
      <w:r w:rsidRPr="008E0C28">
        <w:rPr>
          <w:i/>
          <w:iCs/>
        </w:rPr>
        <w:t>.</w:t>
      </w:r>
    </w:p>
    <w:p w14:paraId="20BA882B" w14:textId="22498346" w:rsidR="00CC65EE" w:rsidRPr="008E0C28" w:rsidRDefault="00CC65EE" w:rsidP="00CC65EE">
      <w:pPr>
        <w:pStyle w:val="ListParagraph"/>
        <w:numPr>
          <w:ilvl w:val="0"/>
          <w:numId w:val="34"/>
        </w:numPr>
        <w:rPr>
          <w:i/>
          <w:iCs/>
        </w:rPr>
      </w:pPr>
      <w:r w:rsidRPr="008E0C28">
        <w:rPr>
          <w:i/>
          <w:iCs/>
        </w:rPr>
        <w:t>It is RAN2’s understanding that the</w:t>
      </w:r>
      <w:bookmarkStart w:id="2" w:name="_Hlk86676577"/>
      <w:r w:rsidRPr="008E0C28">
        <w:rPr>
          <w:i/>
          <w:iCs/>
        </w:rPr>
        <w:t xml:space="preserve"> OAM should be able to control the beam level measurement inclusion in the measurement reports associated to the M1 measurement</w:t>
      </w:r>
      <w:r w:rsidR="004C5C46" w:rsidRPr="008E0C28">
        <w:rPr>
          <w:i/>
          <w:iCs/>
          <w:lang w:val="en-GB"/>
        </w:rPr>
        <w:t>[3]</w:t>
      </w:r>
      <w:r w:rsidRPr="008E0C28">
        <w:rPr>
          <w:i/>
          <w:iCs/>
        </w:rPr>
        <w:t>.</w:t>
      </w:r>
      <w:bookmarkEnd w:id="2"/>
    </w:p>
    <w:p w14:paraId="0FF0459A" w14:textId="054CF283" w:rsidR="004D2526" w:rsidRPr="00DB367E" w:rsidRDefault="003A2B9C" w:rsidP="00CC65EE">
      <w:pPr>
        <w:rPr>
          <w:rFonts w:ascii="Arial" w:hAnsi="Arial" w:cs="Arial"/>
          <w:iCs/>
        </w:rPr>
      </w:pPr>
      <w:r w:rsidRPr="00DB367E">
        <w:rPr>
          <w:rFonts w:ascii="Arial" w:hAnsi="Arial" w:cs="Arial"/>
        </w:rPr>
        <w:br/>
      </w:r>
      <w:r w:rsidR="00515C8B" w:rsidRPr="00DB367E">
        <w:rPr>
          <w:rFonts w:ascii="Arial" w:hAnsi="Arial" w:cs="Arial"/>
          <w:iCs/>
        </w:rPr>
        <w:t>Based on the above proposal from [2] and [3] we invite companies to explain the view on the following questions.</w:t>
      </w:r>
    </w:p>
    <w:p w14:paraId="74002BCE" w14:textId="77353AE2" w:rsidR="00515C8B" w:rsidRPr="0061393D" w:rsidRDefault="005733EE" w:rsidP="008B4E41">
      <w:pPr>
        <w:pStyle w:val="ListParagraph"/>
        <w:numPr>
          <w:ilvl w:val="0"/>
          <w:numId w:val="35"/>
        </w:numPr>
        <w:jc w:val="both"/>
        <w:rPr>
          <w:b/>
          <w:bCs/>
        </w:rPr>
      </w:pPr>
      <w:r w:rsidRPr="0061393D">
        <w:rPr>
          <w:b/>
          <w:bCs/>
          <w:iCs/>
        </w:rPr>
        <w:t xml:space="preserve">Do companies agree that </w:t>
      </w:r>
      <w:r w:rsidR="00680E4C" w:rsidRPr="003E7242">
        <w:rPr>
          <w:b/>
          <w:bCs/>
          <w:i/>
          <w:iCs/>
          <w:u w:val="single"/>
        </w:rPr>
        <w:t>includeBeamMeasurements</w:t>
      </w:r>
      <w:r w:rsidR="00680E4C" w:rsidRPr="0061393D">
        <w:rPr>
          <w:b/>
          <w:bCs/>
          <w:i/>
          <w:iCs/>
        </w:rPr>
        <w:t xml:space="preserve"> </w:t>
      </w:r>
      <w:r w:rsidR="00680E4C" w:rsidRPr="0061393D">
        <w:rPr>
          <w:b/>
          <w:bCs/>
        </w:rPr>
        <w:t>should be mandatorily configured</w:t>
      </w:r>
      <w:r w:rsidR="0047265E" w:rsidRPr="0047265E">
        <w:rPr>
          <w:b/>
          <w:bCs/>
          <w:lang w:val="en-GB"/>
        </w:rPr>
        <w:t xml:space="preserve"> </w:t>
      </w:r>
      <w:r w:rsidR="0047265E">
        <w:rPr>
          <w:b/>
          <w:bCs/>
          <w:lang w:val="en-GB"/>
        </w:rPr>
        <w:t xml:space="preserve">as part of </w:t>
      </w:r>
      <w:r w:rsidR="0047265E" w:rsidRPr="00DB367E">
        <w:rPr>
          <w:b/>
          <w:bCs/>
          <w:i/>
          <w:iCs/>
          <w:lang w:val="en-GB"/>
        </w:rPr>
        <w:t>ReportConfigNR</w:t>
      </w:r>
      <w:r w:rsidR="00B53461" w:rsidRPr="0061393D">
        <w:rPr>
          <w:b/>
          <w:bCs/>
        </w:rPr>
        <w:t>?</w:t>
      </w:r>
    </w:p>
    <w:p w14:paraId="5C0B0E79" w14:textId="77777777" w:rsidR="0061393D" w:rsidRDefault="0061393D" w:rsidP="0061393D">
      <w:pPr>
        <w:pStyle w:val="ListParagraph"/>
      </w:pPr>
    </w:p>
    <w:tbl>
      <w:tblPr>
        <w:tblStyle w:val="TableGrid"/>
        <w:tblW w:w="9351" w:type="dxa"/>
        <w:tblLook w:val="04A0" w:firstRow="1" w:lastRow="0" w:firstColumn="1" w:lastColumn="0" w:noHBand="0" w:noVBand="1"/>
      </w:tblPr>
      <w:tblGrid>
        <w:gridCol w:w="2034"/>
        <w:gridCol w:w="1684"/>
        <w:gridCol w:w="54"/>
        <w:gridCol w:w="5579"/>
      </w:tblGrid>
      <w:tr w:rsidR="0011444B" w14:paraId="58DD3667" w14:textId="2AD8B488" w:rsidTr="00F54D0D">
        <w:trPr>
          <w:trHeight w:val="429"/>
        </w:trPr>
        <w:tc>
          <w:tcPr>
            <w:tcW w:w="2034" w:type="dxa"/>
          </w:tcPr>
          <w:p w14:paraId="0896EDEF" w14:textId="77777777" w:rsidR="0011444B" w:rsidRDefault="0011444B" w:rsidP="00DA4814">
            <w:pPr>
              <w:rPr>
                <w:rFonts w:ascii="Arial" w:hAnsi="Arial" w:cs="Arial"/>
                <w:b/>
                <w:bCs/>
                <w:sz w:val="20"/>
                <w:szCs w:val="20"/>
              </w:rPr>
            </w:pPr>
            <w:r>
              <w:rPr>
                <w:rFonts w:ascii="Arial" w:hAnsi="Arial" w:cs="Arial"/>
                <w:b/>
                <w:bCs/>
                <w:sz w:val="20"/>
                <w:szCs w:val="20"/>
              </w:rPr>
              <w:t>Company</w:t>
            </w:r>
          </w:p>
        </w:tc>
        <w:tc>
          <w:tcPr>
            <w:tcW w:w="1684" w:type="dxa"/>
          </w:tcPr>
          <w:p w14:paraId="3058C729" w14:textId="34302759" w:rsidR="0011444B" w:rsidRPr="006D1700" w:rsidRDefault="00FE6115" w:rsidP="0011444B">
            <w:pPr>
              <w:jc w:val="center"/>
              <w:rPr>
                <w:rFonts w:ascii="Arial" w:hAnsi="Arial" w:cs="Arial"/>
                <w:b/>
                <w:bCs/>
                <w:sz w:val="20"/>
                <w:szCs w:val="20"/>
              </w:rPr>
            </w:pPr>
            <w:r w:rsidRPr="006D1700">
              <w:rPr>
                <w:rFonts w:ascii="Arial" w:hAnsi="Arial" w:cs="Arial"/>
                <w:b/>
                <w:bCs/>
                <w:sz w:val="20"/>
                <w:szCs w:val="20"/>
              </w:rPr>
              <w:t>Agree/Disagree</w:t>
            </w:r>
          </w:p>
        </w:tc>
        <w:tc>
          <w:tcPr>
            <w:tcW w:w="5633" w:type="dxa"/>
            <w:gridSpan w:val="2"/>
          </w:tcPr>
          <w:p w14:paraId="56929C8C" w14:textId="3D7C3DB3" w:rsidR="0011444B" w:rsidRDefault="0011444B" w:rsidP="00B244D6">
            <w:pPr>
              <w:jc w:val="center"/>
              <w:rPr>
                <w:rFonts w:ascii="Arial" w:hAnsi="Arial" w:cs="Arial"/>
                <w:b/>
                <w:bCs/>
              </w:rPr>
            </w:pPr>
            <w:r>
              <w:rPr>
                <w:rFonts w:ascii="Arial" w:hAnsi="Arial" w:cs="Arial"/>
                <w:b/>
                <w:bCs/>
                <w:sz w:val="20"/>
                <w:szCs w:val="20"/>
              </w:rPr>
              <w:t>Comments</w:t>
            </w:r>
          </w:p>
        </w:tc>
      </w:tr>
      <w:tr w:rsidR="0011444B" w14:paraId="2682E2D2" w14:textId="4EAC9D84" w:rsidTr="00F54D0D">
        <w:trPr>
          <w:trHeight w:val="429"/>
        </w:trPr>
        <w:tc>
          <w:tcPr>
            <w:tcW w:w="2034" w:type="dxa"/>
          </w:tcPr>
          <w:p w14:paraId="391A53C1" w14:textId="21E4EA32" w:rsidR="0011444B" w:rsidRPr="007D2594" w:rsidRDefault="007D2594" w:rsidP="00DA4814">
            <w:pPr>
              <w:rPr>
                <w:rFonts w:ascii="Arial" w:eastAsia="DengXian" w:hAnsi="Arial" w:cs="Arial"/>
                <w:lang w:eastAsia="zh-CN"/>
              </w:rPr>
            </w:pPr>
            <w:r w:rsidRPr="007D2594">
              <w:rPr>
                <w:rFonts w:ascii="Arial" w:eastAsia="DengXian" w:hAnsi="Arial" w:cs="Arial" w:hint="eastAsia"/>
                <w:lang w:eastAsia="zh-CN"/>
              </w:rPr>
              <w:t>v</w:t>
            </w:r>
            <w:r w:rsidRPr="007D2594">
              <w:rPr>
                <w:rFonts w:ascii="Arial" w:eastAsia="DengXian" w:hAnsi="Arial" w:cs="Arial"/>
                <w:lang w:eastAsia="zh-CN"/>
              </w:rPr>
              <w:t>ivo</w:t>
            </w:r>
          </w:p>
        </w:tc>
        <w:tc>
          <w:tcPr>
            <w:tcW w:w="1684" w:type="dxa"/>
          </w:tcPr>
          <w:p w14:paraId="60292BD1" w14:textId="0E5C692E" w:rsidR="0011444B" w:rsidRPr="007D2594" w:rsidRDefault="007D2594" w:rsidP="00DA4814">
            <w:pPr>
              <w:rPr>
                <w:rFonts w:ascii="Arial" w:eastAsia="DengXian" w:hAnsi="Arial" w:cs="Arial"/>
                <w:lang w:eastAsia="zh-CN"/>
              </w:rPr>
            </w:pPr>
            <w:r w:rsidRPr="007D2594">
              <w:rPr>
                <w:rFonts w:ascii="Arial" w:eastAsia="DengXian" w:hAnsi="Arial" w:cs="Arial" w:hint="eastAsia"/>
                <w:lang w:eastAsia="zh-CN"/>
              </w:rPr>
              <w:t>A</w:t>
            </w:r>
            <w:r w:rsidRPr="007D2594">
              <w:rPr>
                <w:rFonts w:ascii="Arial" w:eastAsia="DengXian" w:hAnsi="Arial" w:cs="Arial"/>
                <w:lang w:eastAsia="zh-CN"/>
              </w:rPr>
              <w:t>gree</w:t>
            </w:r>
          </w:p>
        </w:tc>
        <w:tc>
          <w:tcPr>
            <w:tcW w:w="5633" w:type="dxa"/>
            <w:gridSpan w:val="2"/>
          </w:tcPr>
          <w:p w14:paraId="4F23A34C" w14:textId="77777777" w:rsidR="0011444B" w:rsidRDefault="0011444B" w:rsidP="00DA4814">
            <w:pPr>
              <w:rPr>
                <w:rFonts w:ascii="Arial" w:hAnsi="Arial" w:cs="Arial"/>
                <w:b/>
                <w:bCs/>
              </w:rPr>
            </w:pPr>
          </w:p>
        </w:tc>
      </w:tr>
      <w:tr w:rsidR="0011444B" w14:paraId="43E51FF3" w14:textId="6FF248BF" w:rsidTr="00F54D0D">
        <w:trPr>
          <w:trHeight w:val="429"/>
        </w:trPr>
        <w:tc>
          <w:tcPr>
            <w:tcW w:w="2034" w:type="dxa"/>
          </w:tcPr>
          <w:p w14:paraId="1ADEC22A" w14:textId="1EA97F12" w:rsidR="0011444B" w:rsidRPr="004356EA" w:rsidRDefault="004356EA" w:rsidP="00DA4814">
            <w:pPr>
              <w:rPr>
                <w:rFonts w:ascii="Arial" w:hAnsi="Arial" w:cs="Arial"/>
              </w:rPr>
            </w:pPr>
            <w:r w:rsidRPr="004356EA">
              <w:rPr>
                <w:rFonts w:ascii="Arial" w:hAnsi="Arial" w:cs="Arial"/>
              </w:rPr>
              <w:t>Qualcomm</w:t>
            </w:r>
          </w:p>
        </w:tc>
        <w:tc>
          <w:tcPr>
            <w:tcW w:w="1684" w:type="dxa"/>
          </w:tcPr>
          <w:p w14:paraId="103106F8" w14:textId="5BC4FBE2" w:rsidR="0011444B" w:rsidRPr="004356EA" w:rsidRDefault="004356EA" w:rsidP="00DA4814">
            <w:pPr>
              <w:rPr>
                <w:rFonts w:ascii="Arial" w:hAnsi="Arial" w:cs="Arial"/>
              </w:rPr>
            </w:pPr>
            <w:r w:rsidRPr="004356EA">
              <w:rPr>
                <w:rFonts w:ascii="Arial" w:hAnsi="Arial" w:cs="Arial"/>
              </w:rPr>
              <w:t>Agree</w:t>
            </w:r>
          </w:p>
        </w:tc>
        <w:tc>
          <w:tcPr>
            <w:tcW w:w="5633" w:type="dxa"/>
            <w:gridSpan w:val="2"/>
          </w:tcPr>
          <w:p w14:paraId="3CDDB24F" w14:textId="77777777" w:rsidR="0011444B" w:rsidRDefault="0011444B" w:rsidP="00DA4814">
            <w:pPr>
              <w:rPr>
                <w:rFonts w:ascii="Arial" w:hAnsi="Arial" w:cs="Arial"/>
                <w:b/>
                <w:bCs/>
              </w:rPr>
            </w:pPr>
          </w:p>
        </w:tc>
      </w:tr>
      <w:tr w:rsidR="0011444B" w14:paraId="743A535B" w14:textId="78EA0FC8" w:rsidTr="00F54D0D">
        <w:trPr>
          <w:trHeight w:val="429"/>
        </w:trPr>
        <w:tc>
          <w:tcPr>
            <w:tcW w:w="2034" w:type="dxa"/>
          </w:tcPr>
          <w:p w14:paraId="2C1F5343" w14:textId="74B196C4" w:rsidR="0011444B" w:rsidRPr="008B49CD" w:rsidRDefault="008B49CD" w:rsidP="00DA4814">
            <w:pPr>
              <w:rPr>
                <w:rFonts w:ascii="Arial" w:hAnsi="Arial" w:cs="Arial"/>
              </w:rPr>
            </w:pPr>
            <w:r w:rsidRPr="008B49CD">
              <w:rPr>
                <w:rFonts w:ascii="Arial" w:hAnsi="Arial" w:cs="Arial"/>
              </w:rPr>
              <w:t>Ericsson</w:t>
            </w:r>
          </w:p>
        </w:tc>
        <w:tc>
          <w:tcPr>
            <w:tcW w:w="1684" w:type="dxa"/>
          </w:tcPr>
          <w:p w14:paraId="0780D364" w14:textId="2AF85867" w:rsidR="0011444B" w:rsidRPr="008B49CD" w:rsidRDefault="008B49CD" w:rsidP="00DA4814">
            <w:pPr>
              <w:rPr>
                <w:rFonts w:ascii="Arial" w:hAnsi="Arial" w:cs="Arial"/>
              </w:rPr>
            </w:pPr>
            <w:r w:rsidRPr="008B49CD">
              <w:rPr>
                <w:rFonts w:ascii="Arial" w:hAnsi="Arial" w:cs="Arial"/>
              </w:rPr>
              <w:t>Agree</w:t>
            </w:r>
          </w:p>
        </w:tc>
        <w:tc>
          <w:tcPr>
            <w:tcW w:w="5633" w:type="dxa"/>
            <w:gridSpan w:val="2"/>
          </w:tcPr>
          <w:p w14:paraId="466C70BB" w14:textId="77777777" w:rsidR="0011444B" w:rsidRDefault="0011444B" w:rsidP="00DA4814">
            <w:pPr>
              <w:rPr>
                <w:rFonts w:ascii="Arial" w:hAnsi="Arial" w:cs="Arial"/>
                <w:b/>
                <w:bCs/>
              </w:rPr>
            </w:pPr>
          </w:p>
        </w:tc>
      </w:tr>
      <w:tr w:rsidR="0011444B" w14:paraId="5252A336" w14:textId="40AE6C6B" w:rsidTr="00F54D0D">
        <w:trPr>
          <w:trHeight w:val="429"/>
        </w:trPr>
        <w:tc>
          <w:tcPr>
            <w:tcW w:w="2034" w:type="dxa"/>
          </w:tcPr>
          <w:p w14:paraId="5CBE3BC6" w14:textId="33DDFD5D" w:rsidR="0011444B" w:rsidRPr="00613219" w:rsidRDefault="00613219" w:rsidP="00DA4814">
            <w:pPr>
              <w:rPr>
                <w:rFonts w:ascii="Arial" w:eastAsia="DengXian" w:hAnsi="Arial" w:cs="Arial"/>
                <w:bCs/>
                <w:lang w:eastAsia="zh-CN"/>
              </w:rPr>
            </w:pPr>
            <w:r w:rsidRPr="00613219">
              <w:rPr>
                <w:rFonts w:ascii="Arial" w:eastAsia="DengXian" w:hAnsi="Arial" w:cs="Arial"/>
                <w:bCs/>
                <w:lang w:eastAsia="zh-CN"/>
              </w:rPr>
              <w:t>S</w:t>
            </w:r>
            <w:r w:rsidRPr="00613219">
              <w:rPr>
                <w:rFonts w:ascii="Arial" w:eastAsia="DengXian" w:hAnsi="Arial" w:cs="Arial" w:hint="eastAsia"/>
                <w:bCs/>
                <w:lang w:eastAsia="zh-CN"/>
              </w:rPr>
              <w:t xml:space="preserve">harp </w:t>
            </w:r>
          </w:p>
        </w:tc>
        <w:tc>
          <w:tcPr>
            <w:tcW w:w="1684" w:type="dxa"/>
          </w:tcPr>
          <w:p w14:paraId="12A4AB77" w14:textId="58A36C88" w:rsidR="0011444B" w:rsidRPr="00613219" w:rsidRDefault="00613219" w:rsidP="00DA4814">
            <w:pPr>
              <w:rPr>
                <w:rFonts w:ascii="Arial" w:eastAsia="DengXian" w:hAnsi="Arial" w:cs="Arial"/>
                <w:bCs/>
                <w:lang w:eastAsia="zh-CN"/>
              </w:rPr>
            </w:pPr>
            <w:r w:rsidRPr="00613219">
              <w:rPr>
                <w:rFonts w:ascii="Arial" w:eastAsia="DengXian" w:hAnsi="Arial" w:cs="Arial"/>
                <w:bCs/>
                <w:lang w:eastAsia="zh-CN"/>
              </w:rPr>
              <w:t>A</w:t>
            </w:r>
            <w:r w:rsidRPr="00613219">
              <w:rPr>
                <w:rFonts w:ascii="Arial" w:eastAsia="DengXian" w:hAnsi="Arial" w:cs="Arial" w:hint="eastAsia"/>
                <w:bCs/>
                <w:lang w:eastAsia="zh-CN"/>
              </w:rPr>
              <w:t xml:space="preserve">gree </w:t>
            </w:r>
          </w:p>
        </w:tc>
        <w:tc>
          <w:tcPr>
            <w:tcW w:w="5633" w:type="dxa"/>
            <w:gridSpan w:val="2"/>
          </w:tcPr>
          <w:p w14:paraId="7E82241A" w14:textId="77777777" w:rsidR="0011444B" w:rsidRDefault="0011444B" w:rsidP="00DA4814">
            <w:pPr>
              <w:rPr>
                <w:rFonts w:ascii="Arial" w:hAnsi="Arial" w:cs="Arial"/>
                <w:b/>
                <w:bCs/>
              </w:rPr>
            </w:pPr>
          </w:p>
        </w:tc>
      </w:tr>
      <w:tr w:rsidR="00F54D0D" w14:paraId="4A92ACC2" w14:textId="104C049D" w:rsidTr="00F54D0D">
        <w:trPr>
          <w:trHeight w:val="429"/>
        </w:trPr>
        <w:tc>
          <w:tcPr>
            <w:tcW w:w="2034" w:type="dxa"/>
          </w:tcPr>
          <w:p w14:paraId="52B69254" w14:textId="6342DF08" w:rsidR="00F54D0D" w:rsidRDefault="00F54D0D" w:rsidP="00DA4814">
            <w:pPr>
              <w:rPr>
                <w:rFonts w:ascii="Arial" w:hAnsi="Arial" w:cs="Arial"/>
                <w:b/>
                <w:bCs/>
              </w:rPr>
            </w:pPr>
            <w:r w:rsidRPr="008305E9">
              <w:rPr>
                <w:rFonts w:ascii="Arial" w:hAnsi="Arial" w:cs="Arial" w:hint="eastAsia"/>
              </w:rPr>
              <w:t>CATT</w:t>
            </w:r>
          </w:p>
        </w:tc>
        <w:tc>
          <w:tcPr>
            <w:tcW w:w="1684" w:type="dxa"/>
          </w:tcPr>
          <w:p w14:paraId="62574F86" w14:textId="17730E79" w:rsidR="00F54D0D" w:rsidRDefault="00F54D0D" w:rsidP="00DA4814">
            <w:pPr>
              <w:rPr>
                <w:rFonts w:ascii="Arial" w:hAnsi="Arial" w:cs="Arial"/>
                <w:b/>
                <w:bCs/>
              </w:rPr>
            </w:pPr>
            <w:r w:rsidRPr="008305E9">
              <w:rPr>
                <w:rFonts w:ascii="Arial" w:hAnsi="Arial" w:cs="Arial" w:hint="eastAsia"/>
                <w:bCs/>
                <w:lang w:eastAsia="zh-CN"/>
              </w:rPr>
              <w:t>Agree</w:t>
            </w:r>
          </w:p>
        </w:tc>
        <w:tc>
          <w:tcPr>
            <w:tcW w:w="5633" w:type="dxa"/>
            <w:gridSpan w:val="2"/>
          </w:tcPr>
          <w:p w14:paraId="4F59C6A3" w14:textId="77777777" w:rsidR="00F54D0D" w:rsidRDefault="00F54D0D" w:rsidP="00DA4814">
            <w:pPr>
              <w:rPr>
                <w:rFonts w:ascii="Arial" w:hAnsi="Arial" w:cs="Arial"/>
                <w:b/>
                <w:bCs/>
              </w:rPr>
            </w:pPr>
          </w:p>
        </w:tc>
      </w:tr>
      <w:tr w:rsidR="0011444B" w14:paraId="491FA226" w14:textId="2F5D6C64" w:rsidTr="00F54D0D">
        <w:trPr>
          <w:trHeight w:val="429"/>
        </w:trPr>
        <w:tc>
          <w:tcPr>
            <w:tcW w:w="2034" w:type="dxa"/>
          </w:tcPr>
          <w:p w14:paraId="4E67C080" w14:textId="7BEF867B" w:rsidR="0011444B" w:rsidRPr="002F18ED" w:rsidRDefault="002F18ED" w:rsidP="00DA4814">
            <w:pPr>
              <w:rPr>
                <w:rFonts w:ascii="Arial" w:hAnsi="Arial" w:cs="Arial"/>
                <w:bCs/>
              </w:rPr>
            </w:pPr>
            <w:r w:rsidRPr="002F18ED">
              <w:rPr>
                <w:rFonts w:ascii="Arial" w:hAnsi="Arial" w:cs="Arial"/>
                <w:bCs/>
              </w:rPr>
              <w:t>Huawei</w:t>
            </w:r>
            <w:r>
              <w:rPr>
                <w:rFonts w:ascii="Arial" w:hAnsi="Arial" w:cs="Arial"/>
                <w:bCs/>
              </w:rPr>
              <w:t>, HiSilicon</w:t>
            </w:r>
            <w:r w:rsidRPr="002F18ED">
              <w:rPr>
                <w:rFonts w:ascii="Arial" w:hAnsi="Arial" w:cs="Arial"/>
                <w:bCs/>
              </w:rPr>
              <w:t xml:space="preserve"> </w:t>
            </w:r>
          </w:p>
        </w:tc>
        <w:tc>
          <w:tcPr>
            <w:tcW w:w="1738" w:type="dxa"/>
            <w:gridSpan w:val="2"/>
          </w:tcPr>
          <w:p w14:paraId="1EEEC59C" w14:textId="7251004C" w:rsidR="0011444B" w:rsidRPr="002F18ED" w:rsidRDefault="002F18ED" w:rsidP="00DA4814">
            <w:pPr>
              <w:rPr>
                <w:rFonts w:ascii="Arial" w:hAnsi="Arial" w:cs="Arial"/>
                <w:bCs/>
              </w:rPr>
            </w:pPr>
            <w:r w:rsidRPr="002F18ED">
              <w:rPr>
                <w:rFonts w:ascii="Arial" w:hAnsi="Arial" w:cs="Arial"/>
                <w:bCs/>
              </w:rPr>
              <w:t>Agree</w:t>
            </w:r>
          </w:p>
        </w:tc>
        <w:tc>
          <w:tcPr>
            <w:tcW w:w="5579" w:type="dxa"/>
          </w:tcPr>
          <w:p w14:paraId="2E1417B7" w14:textId="77777777" w:rsidR="0011444B" w:rsidRDefault="0011444B" w:rsidP="00DA4814">
            <w:pPr>
              <w:rPr>
                <w:rFonts w:ascii="Arial" w:hAnsi="Arial" w:cs="Arial"/>
                <w:b/>
                <w:bCs/>
              </w:rPr>
            </w:pPr>
          </w:p>
        </w:tc>
      </w:tr>
      <w:tr w:rsidR="0011444B" w14:paraId="0C0C6E9A" w14:textId="7E38EC50" w:rsidTr="00F54D0D">
        <w:trPr>
          <w:trHeight w:val="429"/>
        </w:trPr>
        <w:tc>
          <w:tcPr>
            <w:tcW w:w="2034" w:type="dxa"/>
          </w:tcPr>
          <w:p w14:paraId="4D3AC5F6" w14:textId="304967B2" w:rsidR="0011444B" w:rsidRPr="003864AA" w:rsidRDefault="003864AA" w:rsidP="00DA4814">
            <w:pPr>
              <w:rPr>
                <w:rFonts w:ascii="Arial" w:hAnsi="Arial" w:cs="Arial"/>
              </w:rPr>
            </w:pPr>
            <w:r w:rsidRPr="003864AA">
              <w:rPr>
                <w:rFonts w:ascii="Arial" w:hAnsi="Arial" w:cs="Arial"/>
              </w:rPr>
              <w:lastRenderedPageBreak/>
              <w:t>Nokia</w:t>
            </w:r>
          </w:p>
        </w:tc>
        <w:tc>
          <w:tcPr>
            <w:tcW w:w="1738" w:type="dxa"/>
            <w:gridSpan w:val="2"/>
          </w:tcPr>
          <w:p w14:paraId="5F9902C7" w14:textId="2CAA3BFD" w:rsidR="0011444B" w:rsidRPr="003864AA" w:rsidRDefault="003864AA" w:rsidP="00DA4814">
            <w:pPr>
              <w:rPr>
                <w:rFonts w:ascii="Arial" w:hAnsi="Arial" w:cs="Arial"/>
              </w:rPr>
            </w:pPr>
            <w:r w:rsidRPr="003864AA">
              <w:rPr>
                <w:rFonts w:ascii="Arial" w:hAnsi="Arial" w:cs="Arial"/>
              </w:rPr>
              <w:t>Disagree</w:t>
            </w:r>
          </w:p>
        </w:tc>
        <w:tc>
          <w:tcPr>
            <w:tcW w:w="5579" w:type="dxa"/>
          </w:tcPr>
          <w:p w14:paraId="68CEC660" w14:textId="77777777" w:rsidR="0011444B" w:rsidRDefault="0011444B" w:rsidP="00DA4814">
            <w:pPr>
              <w:rPr>
                <w:rFonts w:ascii="Arial" w:hAnsi="Arial" w:cs="Arial"/>
                <w:b/>
                <w:bCs/>
              </w:rPr>
            </w:pPr>
          </w:p>
        </w:tc>
      </w:tr>
      <w:tr w:rsidR="0011444B" w14:paraId="40F71A99" w14:textId="09F211FD" w:rsidTr="00F54D0D">
        <w:trPr>
          <w:trHeight w:val="429"/>
        </w:trPr>
        <w:tc>
          <w:tcPr>
            <w:tcW w:w="2034" w:type="dxa"/>
          </w:tcPr>
          <w:p w14:paraId="65CA6F3A" w14:textId="77777777" w:rsidR="0011444B" w:rsidRDefault="0011444B" w:rsidP="00DA4814">
            <w:pPr>
              <w:rPr>
                <w:rFonts w:ascii="Arial" w:hAnsi="Arial" w:cs="Arial"/>
                <w:b/>
                <w:bCs/>
              </w:rPr>
            </w:pPr>
          </w:p>
        </w:tc>
        <w:tc>
          <w:tcPr>
            <w:tcW w:w="1738" w:type="dxa"/>
            <w:gridSpan w:val="2"/>
          </w:tcPr>
          <w:p w14:paraId="5620BCC8" w14:textId="77777777" w:rsidR="0011444B" w:rsidRDefault="0011444B" w:rsidP="00DA4814">
            <w:pPr>
              <w:rPr>
                <w:rFonts w:ascii="Arial" w:hAnsi="Arial" w:cs="Arial"/>
                <w:b/>
                <w:bCs/>
              </w:rPr>
            </w:pPr>
          </w:p>
        </w:tc>
        <w:tc>
          <w:tcPr>
            <w:tcW w:w="5579" w:type="dxa"/>
          </w:tcPr>
          <w:p w14:paraId="26A8D867" w14:textId="77777777" w:rsidR="0011444B" w:rsidRDefault="0011444B" w:rsidP="00DA4814">
            <w:pPr>
              <w:rPr>
                <w:rFonts w:ascii="Arial" w:hAnsi="Arial" w:cs="Arial"/>
                <w:b/>
                <w:bCs/>
              </w:rPr>
            </w:pPr>
          </w:p>
        </w:tc>
      </w:tr>
      <w:tr w:rsidR="0011444B" w14:paraId="47EFBED3" w14:textId="70DF5185" w:rsidTr="00F54D0D">
        <w:trPr>
          <w:trHeight w:val="429"/>
        </w:trPr>
        <w:tc>
          <w:tcPr>
            <w:tcW w:w="2034" w:type="dxa"/>
          </w:tcPr>
          <w:p w14:paraId="360D8E32" w14:textId="77777777" w:rsidR="0011444B" w:rsidRDefault="0011444B" w:rsidP="00DA4814">
            <w:pPr>
              <w:rPr>
                <w:rFonts w:ascii="Arial" w:hAnsi="Arial" w:cs="Arial"/>
                <w:b/>
                <w:bCs/>
              </w:rPr>
            </w:pPr>
          </w:p>
        </w:tc>
        <w:tc>
          <w:tcPr>
            <w:tcW w:w="1738" w:type="dxa"/>
            <w:gridSpan w:val="2"/>
          </w:tcPr>
          <w:p w14:paraId="58802A9D" w14:textId="77777777" w:rsidR="0011444B" w:rsidRDefault="0011444B" w:rsidP="00DA4814">
            <w:pPr>
              <w:rPr>
                <w:rFonts w:ascii="Arial" w:hAnsi="Arial" w:cs="Arial"/>
                <w:b/>
                <w:bCs/>
              </w:rPr>
            </w:pPr>
          </w:p>
        </w:tc>
        <w:tc>
          <w:tcPr>
            <w:tcW w:w="5579" w:type="dxa"/>
          </w:tcPr>
          <w:p w14:paraId="42474DA8" w14:textId="77777777" w:rsidR="0011444B" w:rsidRDefault="0011444B" w:rsidP="00DA4814">
            <w:pPr>
              <w:rPr>
                <w:rFonts w:ascii="Arial" w:hAnsi="Arial" w:cs="Arial"/>
                <w:b/>
                <w:bCs/>
              </w:rPr>
            </w:pPr>
          </w:p>
        </w:tc>
      </w:tr>
    </w:tbl>
    <w:p w14:paraId="2C8735FF" w14:textId="1C8D9519" w:rsidR="00B53461" w:rsidRPr="001B2689" w:rsidRDefault="00B53461" w:rsidP="00CC65EE">
      <w:pPr>
        <w:rPr>
          <w:rFonts w:ascii="Arial" w:hAnsi="Arial" w:cs="Arial"/>
        </w:rPr>
      </w:pPr>
    </w:p>
    <w:p w14:paraId="4F51BEB6" w14:textId="11E5A604" w:rsidR="005D45C5" w:rsidRPr="005D45C5" w:rsidRDefault="005D45C5" w:rsidP="00CC65EE">
      <w:pPr>
        <w:rPr>
          <w:rFonts w:ascii="Arial" w:hAnsi="Arial" w:cs="Arial"/>
          <w:b/>
          <w:bCs/>
          <w:highlight w:val="yellow"/>
          <w:u w:val="single"/>
        </w:rPr>
      </w:pPr>
      <w:r w:rsidRPr="005D45C5">
        <w:rPr>
          <w:rFonts w:ascii="Arial" w:hAnsi="Arial" w:cs="Arial"/>
          <w:b/>
          <w:bCs/>
          <w:highlight w:val="yellow"/>
          <w:u w:val="single"/>
        </w:rPr>
        <w:t>Rapporteur Summary:</w:t>
      </w:r>
    </w:p>
    <w:p w14:paraId="46023870" w14:textId="77777777" w:rsidR="00586582" w:rsidRPr="00994CD8" w:rsidRDefault="00586582" w:rsidP="00CC65EE">
      <w:pPr>
        <w:rPr>
          <w:rFonts w:ascii="Arial" w:hAnsi="Arial" w:cs="Arial"/>
          <w:color w:val="FF0000"/>
        </w:rPr>
      </w:pPr>
      <w:r w:rsidRPr="00994CD8">
        <w:rPr>
          <w:rFonts w:ascii="Arial" w:hAnsi="Arial" w:cs="Arial"/>
          <w:color w:val="FF0000"/>
        </w:rPr>
        <w:t>6 companies have replied and all of them agree that includeBeamMeasurements should be mandatorily configured as part of ReportConfigNR.</w:t>
      </w:r>
    </w:p>
    <w:p w14:paraId="321E9C47" w14:textId="1695013D" w:rsidR="005D45C5" w:rsidRDefault="00586582" w:rsidP="00586582">
      <w:pPr>
        <w:pStyle w:val="Proposal"/>
      </w:pPr>
      <w:bookmarkStart w:id="3" w:name="_Toc86930375"/>
      <w:r>
        <w:t xml:space="preserve">RAN2 confirms that </w:t>
      </w:r>
      <w:r w:rsidRPr="00586582">
        <w:rPr>
          <w:rFonts w:cs="Arial"/>
        </w:rPr>
        <w:t>includeBeamMeasurements should be mandatorily configured as part of ReportConfigNR</w:t>
      </w:r>
      <w:r>
        <w:rPr>
          <w:rFonts w:cs="Arial"/>
        </w:rPr>
        <w:t>.</w:t>
      </w:r>
      <w:bookmarkEnd w:id="3"/>
      <w:r>
        <w:t xml:space="preserve"> </w:t>
      </w:r>
    </w:p>
    <w:p w14:paraId="4EBC2638" w14:textId="77777777" w:rsidR="005D45C5" w:rsidRDefault="005D45C5" w:rsidP="00CC65EE">
      <w:pPr>
        <w:rPr>
          <w:rFonts w:ascii="Arial" w:hAnsi="Arial" w:cs="Arial"/>
        </w:rPr>
      </w:pPr>
    </w:p>
    <w:p w14:paraId="2137B985" w14:textId="77777777" w:rsidR="00994CD8" w:rsidRDefault="00994CD8" w:rsidP="00CC65EE">
      <w:pPr>
        <w:rPr>
          <w:rFonts w:ascii="Arial" w:hAnsi="Arial" w:cs="Arial"/>
        </w:rPr>
      </w:pPr>
    </w:p>
    <w:p w14:paraId="0EC7E9D5" w14:textId="77777777" w:rsidR="00994CD8" w:rsidRDefault="00994CD8" w:rsidP="00CC65EE">
      <w:pPr>
        <w:rPr>
          <w:rFonts w:ascii="Arial" w:hAnsi="Arial" w:cs="Arial"/>
        </w:rPr>
      </w:pPr>
    </w:p>
    <w:p w14:paraId="250560E2" w14:textId="77777777" w:rsidR="00994CD8" w:rsidRDefault="00994CD8" w:rsidP="00CC65EE">
      <w:pPr>
        <w:rPr>
          <w:rFonts w:ascii="Arial" w:hAnsi="Arial" w:cs="Arial"/>
        </w:rPr>
      </w:pPr>
    </w:p>
    <w:p w14:paraId="7E9D9713" w14:textId="2662528B" w:rsidR="001B2689" w:rsidRPr="001B2689" w:rsidRDefault="001B2689" w:rsidP="00CC65EE">
      <w:pPr>
        <w:rPr>
          <w:rFonts w:ascii="Arial" w:hAnsi="Arial" w:cs="Arial"/>
        </w:rPr>
      </w:pPr>
      <w:r w:rsidRPr="001B2689">
        <w:rPr>
          <w:rFonts w:ascii="Arial" w:hAnsi="Arial" w:cs="Arial"/>
        </w:rPr>
        <w:t>Further</w:t>
      </w:r>
      <w:r>
        <w:rPr>
          <w:rFonts w:ascii="Arial" w:hAnsi="Arial" w:cs="Arial"/>
        </w:rPr>
        <w:t xml:space="preserve"> [3] mentions that by including the </w:t>
      </w:r>
      <w:r w:rsidRPr="001B2689">
        <w:rPr>
          <w:rFonts w:ascii="Arial" w:hAnsi="Arial" w:cs="Arial"/>
          <w:i/>
          <w:iCs/>
        </w:rPr>
        <w:t>includeBeamMeasurements</w:t>
      </w:r>
      <w:r>
        <w:rPr>
          <w:rFonts w:ascii="Arial" w:hAnsi="Arial" w:cs="Arial"/>
        </w:rPr>
        <w:t xml:space="preserve"> related configuration in the M1 configuration, OAM would be able to control the beam level measurements’ inclusion in the immediate MDT report, thus enabling the OAM to have the control to build up coverage map at beam level.</w:t>
      </w:r>
    </w:p>
    <w:p w14:paraId="1ADFD1B0" w14:textId="56EBA1D5" w:rsidR="00CF4AA9" w:rsidRPr="00CF4AA9" w:rsidRDefault="00DD4BF7" w:rsidP="00CF4AA9">
      <w:pPr>
        <w:pStyle w:val="ListParagraph"/>
        <w:numPr>
          <w:ilvl w:val="0"/>
          <w:numId w:val="35"/>
        </w:numPr>
        <w:rPr>
          <w:b/>
          <w:bCs/>
        </w:rPr>
      </w:pPr>
      <w:r w:rsidRPr="00DD4BF7">
        <w:rPr>
          <w:b/>
          <w:bCs/>
          <w:lang w:val="en-GB"/>
        </w:rPr>
        <w:t>D</w:t>
      </w:r>
      <w:r>
        <w:rPr>
          <w:b/>
          <w:bCs/>
          <w:lang w:val="en-GB"/>
        </w:rPr>
        <w:t xml:space="preserve">o companies agree that </w:t>
      </w:r>
      <w:r w:rsidRPr="00DD4BF7">
        <w:rPr>
          <w:b/>
          <w:bCs/>
        </w:rPr>
        <w:t>OAM should be able to control the beam level measurement inclusion</w:t>
      </w:r>
      <w:r w:rsidR="00613EF9">
        <w:rPr>
          <w:b/>
          <w:bCs/>
          <w:lang w:val="en-US"/>
        </w:rPr>
        <w:t xml:space="preserve"> (</w:t>
      </w:r>
      <w:r w:rsidR="00613EF9" w:rsidRPr="00613EF9">
        <w:rPr>
          <w:b/>
          <w:bCs/>
          <w:i/>
          <w:iCs/>
          <w:lang w:val="en-US"/>
        </w:rPr>
        <w:t>includeBeamMeasurements</w:t>
      </w:r>
      <w:r w:rsidR="00613EF9">
        <w:rPr>
          <w:b/>
          <w:bCs/>
          <w:lang w:val="en-US"/>
        </w:rPr>
        <w:t>)</w:t>
      </w:r>
      <w:r w:rsidRPr="00DD4BF7">
        <w:rPr>
          <w:b/>
          <w:bCs/>
        </w:rPr>
        <w:t xml:space="preserve"> in the measurement reports associated to the M1 measurement</w:t>
      </w:r>
      <w:r w:rsidR="001B2689">
        <w:rPr>
          <w:b/>
          <w:bCs/>
          <w:lang w:val="en-US"/>
        </w:rPr>
        <w:t xml:space="preserve"> so that the beam level coverage map can be generated by the OAM?</w:t>
      </w:r>
    </w:p>
    <w:p w14:paraId="7134BD07" w14:textId="77777777" w:rsidR="00CF4AA9" w:rsidRPr="00CF4AA9" w:rsidRDefault="00CF4AA9" w:rsidP="00CF4AA9">
      <w:pPr>
        <w:pStyle w:val="ListParagraph"/>
        <w:rPr>
          <w:b/>
          <w:bCs/>
        </w:rPr>
      </w:pPr>
    </w:p>
    <w:tbl>
      <w:tblPr>
        <w:tblStyle w:val="TableGrid"/>
        <w:tblW w:w="9351" w:type="dxa"/>
        <w:tblLook w:val="04A0" w:firstRow="1" w:lastRow="0" w:firstColumn="1" w:lastColumn="0" w:noHBand="0" w:noVBand="1"/>
      </w:tblPr>
      <w:tblGrid>
        <w:gridCol w:w="2027"/>
        <w:gridCol w:w="1684"/>
        <w:gridCol w:w="54"/>
        <w:gridCol w:w="5586"/>
      </w:tblGrid>
      <w:tr w:rsidR="00CF4AA9" w14:paraId="281FD1A8" w14:textId="77777777" w:rsidTr="005D45C5">
        <w:trPr>
          <w:trHeight w:val="429"/>
        </w:trPr>
        <w:tc>
          <w:tcPr>
            <w:tcW w:w="2027" w:type="dxa"/>
          </w:tcPr>
          <w:p w14:paraId="6DA8AF53" w14:textId="77777777" w:rsidR="00CF4AA9" w:rsidRDefault="00CF4AA9" w:rsidP="00DA4814">
            <w:pPr>
              <w:rPr>
                <w:rFonts w:ascii="Arial" w:hAnsi="Arial" w:cs="Arial"/>
                <w:b/>
                <w:bCs/>
                <w:sz w:val="20"/>
                <w:szCs w:val="20"/>
              </w:rPr>
            </w:pPr>
            <w:r>
              <w:rPr>
                <w:rFonts w:ascii="Arial" w:hAnsi="Arial" w:cs="Arial"/>
                <w:b/>
                <w:bCs/>
                <w:sz w:val="20"/>
                <w:szCs w:val="20"/>
              </w:rPr>
              <w:t>Company</w:t>
            </w:r>
          </w:p>
        </w:tc>
        <w:tc>
          <w:tcPr>
            <w:tcW w:w="1684" w:type="dxa"/>
          </w:tcPr>
          <w:p w14:paraId="7B5AF20B" w14:textId="77777777" w:rsidR="00CF4AA9" w:rsidRPr="001B2689" w:rsidRDefault="00CF4AA9" w:rsidP="00DA4814">
            <w:pPr>
              <w:jc w:val="center"/>
              <w:rPr>
                <w:rFonts w:ascii="Arial" w:hAnsi="Arial" w:cs="Arial"/>
                <w:b/>
                <w:bCs/>
                <w:sz w:val="20"/>
                <w:szCs w:val="20"/>
              </w:rPr>
            </w:pPr>
            <w:r w:rsidRPr="001B2689">
              <w:rPr>
                <w:rFonts w:ascii="Arial" w:hAnsi="Arial" w:cs="Arial"/>
                <w:b/>
                <w:bCs/>
                <w:sz w:val="20"/>
                <w:szCs w:val="20"/>
              </w:rPr>
              <w:t>Agree/Disagree</w:t>
            </w:r>
          </w:p>
        </w:tc>
        <w:tc>
          <w:tcPr>
            <w:tcW w:w="5640" w:type="dxa"/>
            <w:gridSpan w:val="2"/>
          </w:tcPr>
          <w:p w14:paraId="6B04899A" w14:textId="77777777" w:rsidR="00CF4AA9" w:rsidRDefault="00CF4AA9" w:rsidP="00DA4814">
            <w:pPr>
              <w:jc w:val="center"/>
              <w:rPr>
                <w:rFonts w:ascii="Arial" w:hAnsi="Arial" w:cs="Arial"/>
                <w:b/>
                <w:bCs/>
              </w:rPr>
            </w:pPr>
            <w:r>
              <w:rPr>
                <w:rFonts w:ascii="Arial" w:hAnsi="Arial" w:cs="Arial"/>
                <w:b/>
                <w:bCs/>
                <w:sz w:val="20"/>
                <w:szCs w:val="20"/>
              </w:rPr>
              <w:t>Comments</w:t>
            </w:r>
          </w:p>
        </w:tc>
      </w:tr>
      <w:tr w:rsidR="00CF4AA9" w14:paraId="66EB1006" w14:textId="77777777" w:rsidTr="005D45C5">
        <w:trPr>
          <w:trHeight w:val="429"/>
        </w:trPr>
        <w:tc>
          <w:tcPr>
            <w:tcW w:w="2027" w:type="dxa"/>
          </w:tcPr>
          <w:p w14:paraId="67BAE57B" w14:textId="50AAE9E5" w:rsidR="00CF4AA9" w:rsidRPr="00F20B1D" w:rsidRDefault="00F20B1D" w:rsidP="00DA4814">
            <w:pPr>
              <w:rPr>
                <w:rFonts w:ascii="Arial" w:eastAsia="DengXian" w:hAnsi="Arial" w:cs="Arial"/>
                <w:lang w:eastAsia="zh-CN"/>
              </w:rPr>
            </w:pPr>
            <w:r w:rsidRPr="00F20B1D">
              <w:rPr>
                <w:rFonts w:ascii="Arial" w:eastAsia="DengXian" w:hAnsi="Arial" w:cs="Arial" w:hint="eastAsia"/>
                <w:lang w:eastAsia="zh-CN"/>
              </w:rPr>
              <w:t>v</w:t>
            </w:r>
            <w:r w:rsidRPr="00F20B1D">
              <w:rPr>
                <w:rFonts w:ascii="Arial" w:eastAsia="DengXian" w:hAnsi="Arial" w:cs="Arial"/>
                <w:lang w:eastAsia="zh-CN"/>
              </w:rPr>
              <w:t>ivo</w:t>
            </w:r>
          </w:p>
        </w:tc>
        <w:tc>
          <w:tcPr>
            <w:tcW w:w="1684" w:type="dxa"/>
          </w:tcPr>
          <w:p w14:paraId="08029C85" w14:textId="19FF8CA8" w:rsidR="00CF4AA9" w:rsidRPr="00F20B1D" w:rsidRDefault="00F20B1D" w:rsidP="00DA4814">
            <w:pPr>
              <w:rPr>
                <w:rFonts w:ascii="Arial" w:eastAsia="DengXian" w:hAnsi="Arial" w:cs="Arial"/>
                <w:lang w:eastAsia="zh-CN"/>
              </w:rPr>
            </w:pPr>
            <w:r w:rsidRPr="00F20B1D">
              <w:rPr>
                <w:rFonts w:ascii="Arial" w:eastAsia="DengXian" w:hAnsi="Arial" w:cs="Arial" w:hint="eastAsia"/>
                <w:lang w:eastAsia="zh-CN"/>
              </w:rPr>
              <w:t>A</w:t>
            </w:r>
            <w:r w:rsidRPr="00F20B1D">
              <w:rPr>
                <w:rFonts w:ascii="Arial" w:eastAsia="DengXian" w:hAnsi="Arial" w:cs="Arial"/>
                <w:lang w:eastAsia="zh-CN"/>
              </w:rPr>
              <w:t>gree, but...</w:t>
            </w:r>
          </w:p>
        </w:tc>
        <w:tc>
          <w:tcPr>
            <w:tcW w:w="5640" w:type="dxa"/>
            <w:gridSpan w:val="2"/>
          </w:tcPr>
          <w:p w14:paraId="530B1278" w14:textId="78C061CE" w:rsidR="00CF4AA9" w:rsidRDefault="00F20B1D" w:rsidP="00D25CC7">
            <w:pPr>
              <w:jc w:val="both"/>
              <w:rPr>
                <w:rFonts w:ascii="Arial" w:eastAsia="DengXian" w:hAnsi="Arial" w:cs="Arial"/>
                <w:lang w:eastAsia="zh-CN"/>
              </w:rPr>
            </w:pPr>
            <w:r w:rsidRPr="00F20B1D">
              <w:rPr>
                <w:rFonts w:ascii="Arial" w:eastAsia="DengXian" w:hAnsi="Arial" w:cs="Arial" w:hint="eastAsia"/>
                <w:lang w:eastAsia="zh-CN"/>
              </w:rPr>
              <w:t>W</w:t>
            </w:r>
            <w:r w:rsidRPr="00F20B1D">
              <w:rPr>
                <w:rFonts w:ascii="Arial" w:eastAsia="DengXian" w:hAnsi="Arial" w:cs="Arial"/>
                <w:lang w:eastAsia="zh-CN"/>
              </w:rPr>
              <w:t>e agree that</w:t>
            </w:r>
            <w:r w:rsidR="006B15F8">
              <w:rPr>
                <w:rFonts w:ascii="Arial" w:eastAsia="DengXian" w:hAnsi="Arial" w:cs="Arial"/>
                <w:lang w:eastAsia="zh-CN"/>
              </w:rPr>
              <w:t xml:space="preserve"> </w:t>
            </w:r>
            <w:r w:rsidR="006B15F8">
              <w:rPr>
                <w:rFonts w:ascii="Arial" w:eastAsia="DengXian" w:hAnsi="Arial" w:cs="Arial" w:hint="eastAsia"/>
                <w:lang w:eastAsia="zh-CN"/>
              </w:rPr>
              <w:t>this</w:t>
            </w:r>
            <w:r w:rsidR="006B15F8">
              <w:rPr>
                <w:rFonts w:ascii="Arial" w:eastAsia="DengXian" w:hAnsi="Arial" w:cs="Arial"/>
                <w:lang w:eastAsia="zh-CN"/>
              </w:rPr>
              <w:t xml:space="preserve"> field should be always configured so that </w:t>
            </w:r>
            <w:r w:rsidR="008279AB">
              <w:rPr>
                <w:rFonts w:ascii="Arial" w:eastAsia="DengXian" w:hAnsi="Arial" w:cs="Arial"/>
                <w:lang w:eastAsia="zh-CN"/>
              </w:rPr>
              <w:t>the i</w:t>
            </w:r>
            <w:r w:rsidR="006B15F8">
              <w:rPr>
                <w:rFonts w:ascii="Arial" w:eastAsia="DengXian" w:hAnsi="Arial" w:cs="Arial"/>
                <w:lang w:eastAsia="zh-CN"/>
              </w:rPr>
              <w:t>nclu</w:t>
            </w:r>
            <w:r w:rsidR="008279AB">
              <w:rPr>
                <w:rFonts w:ascii="Arial" w:eastAsia="DengXian" w:hAnsi="Arial" w:cs="Arial"/>
                <w:lang w:eastAsia="zh-CN"/>
              </w:rPr>
              <w:t>sion of</w:t>
            </w:r>
            <w:r w:rsidR="006B15F8">
              <w:rPr>
                <w:rFonts w:ascii="Arial" w:eastAsia="DengXian" w:hAnsi="Arial" w:cs="Arial"/>
                <w:lang w:eastAsia="zh-CN"/>
              </w:rPr>
              <w:t xml:space="preserve"> beam specific measurements can be controlled</w:t>
            </w:r>
            <w:r w:rsidR="00CC7891">
              <w:rPr>
                <w:rFonts w:ascii="Arial" w:eastAsia="DengXian" w:hAnsi="Arial" w:cs="Arial"/>
                <w:lang w:eastAsia="zh-CN"/>
              </w:rPr>
              <w:t xml:space="preserve"> (with the value </w:t>
            </w:r>
            <w:r w:rsidR="00CC7891">
              <w:rPr>
                <w:rFonts w:ascii="Arial" w:eastAsia="DengXian" w:hAnsi="Arial" w:cs="Arial" w:hint="eastAsia"/>
                <w:lang w:eastAsia="zh-CN"/>
              </w:rPr>
              <w:t>set</w:t>
            </w:r>
            <w:r w:rsidR="00CC7891">
              <w:rPr>
                <w:rFonts w:ascii="Arial" w:eastAsia="DengXian" w:hAnsi="Arial" w:cs="Arial"/>
                <w:lang w:eastAsia="zh-CN"/>
              </w:rPr>
              <w:t xml:space="preserve"> to ‘false’ or ‘true’)</w:t>
            </w:r>
            <w:r w:rsidR="006B15F8">
              <w:rPr>
                <w:rFonts w:ascii="Arial" w:eastAsia="DengXian" w:hAnsi="Arial" w:cs="Arial"/>
                <w:lang w:eastAsia="zh-CN"/>
              </w:rPr>
              <w:t>.</w:t>
            </w:r>
          </w:p>
          <w:p w14:paraId="5EA1CCF4" w14:textId="3B8F76A3" w:rsidR="00B24451" w:rsidRDefault="008279AB" w:rsidP="00D25CC7">
            <w:pPr>
              <w:jc w:val="both"/>
              <w:rPr>
                <w:rFonts w:ascii="Arial" w:eastAsiaTheme="minorEastAsia" w:hAnsi="Arial" w:cs="Arial"/>
                <w:lang w:eastAsia="zh-CN"/>
              </w:rPr>
            </w:pPr>
            <w:r>
              <w:rPr>
                <w:rFonts w:ascii="Arial" w:eastAsia="DengXian" w:hAnsi="Arial" w:cs="Arial" w:hint="eastAsia"/>
                <w:lang w:eastAsia="zh-CN"/>
              </w:rPr>
              <w:t>Howe</w:t>
            </w:r>
            <w:r>
              <w:rPr>
                <w:rFonts w:ascii="Arial" w:eastAsia="DengXian" w:hAnsi="Arial" w:cs="Arial"/>
                <w:lang w:eastAsia="zh-CN"/>
              </w:rPr>
              <w:t>ver, it seem</w:t>
            </w:r>
            <w:r w:rsidRPr="008279AB">
              <w:rPr>
                <w:rFonts w:ascii="Arial" w:eastAsia="DengXian" w:hAnsi="Arial" w:cs="Arial"/>
                <w:lang w:eastAsia="zh-CN"/>
              </w:rPr>
              <w:t>s the current procedural text in TS 38.331</w:t>
            </w:r>
            <w:r w:rsidRPr="008279AB">
              <w:rPr>
                <w:rFonts w:ascii="Arial" w:eastAsiaTheme="minorEastAsia" w:hAnsi="Arial" w:cs="Arial"/>
                <w:lang w:eastAsia="zh-CN"/>
              </w:rPr>
              <w:t xml:space="preserve"> enbales </w:t>
            </w:r>
            <w:r w:rsidR="00CC7891" w:rsidRPr="00CC7891">
              <w:rPr>
                <w:rFonts w:ascii="Arial" w:eastAsiaTheme="minorEastAsia" w:hAnsi="Arial" w:cs="Arial"/>
                <w:lang w:eastAsia="zh-CN"/>
              </w:rPr>
              <w:t xml:space="preserve">beam level measurement inclusion </w:t>
            </w:r>
            <w:r w:rsidRPr="008279AB">
              <w:rPr>
                <w:rFonts w:ascii="Arial" w:eastAsiaTheme="minorEastAsia" w:hAnsi="Arial" w:cs="Arial"/>
                <w:lang w:eastAsia="zh-CN"/>
              </w:rPr>
              <w:t xml:space="preserve">regardless of the bool value set for </w:t>
            </w:r>
            <w:r w:rsidRPr="008279AB">
              <w:rPr>
                <w:rFonts w:ascii="Arial" w:eastAsiaTheme="minorEastAsia" w:hAnsi="Arial" w:cs="Arial"/>
                <w:i/>
                <w:iCs/>
                <w:lang w:eastAsia="zh-CN"/>
              </w:rPr>
              <w:t>includeBeamMeasure</w:t>
            </w:r>
            <w:r w:rsidRPr="00356BA6">
              <w:rPr>
                <w:rFonts w:ascii="Arial" w:eastAsiaTheme="minorEastAsia" w:hAnsi="Arial" w:cs="Arial"/>
                <w:i/>
                <w:iCs/>
                <w:lang w:eastAsia="zh-CN"/>
              </w:rPr>
              <w:t>ments</w:t>
            </w:r>
            <w:r w:rsidRPr="00356BA6">
              <w:rPr>
                <w:rFonts w:ascii="Arial" w:eastAsiaTheme="minorEastAsia" w:hAnsi="Arial" w:cs="Arial"/>
                <w:lang w:eastAsia="zh-CN"/>
              </w:rPr>
              <w:t xml:space="preserve">. As observed in our contribution </w:t>
            </w:r>
            <w:r w:rsidR="00974C8E" w:rsidRPr="00356BA6">
              <w:rPr>
                <w:rFonts w:ascii="Arial" w:eastAsiaTheme="minorEastAsia" w:hAnsi="Arial" w:cs="Arial"/>
                <w:lang w:eastAsia="zh-CN"/>
              </w:rPr>
              <w:t>R</w:t>
            </w:r>
            <w:r w:rsidR="00974C8E" w:rsidRPr="00356BA6">
              <w:rPr>
                <w:rFonts w:ascii="Arial" w:hAnsi="Arial" w:cs="Arial"/>
              </w:rPr>
              <w:t>2-2109564, t</w:t>
            </w:r>
            <w:r w:rsidR="006B15F8" w:rsidRPr="00356BA6">
              <w:rPr>
                <w:rFonts w:ascii="Arial" w:eastAsiaTheme="minorEastAsia" w:hAnsi="Arial" w:cs="Arial"/>
                <w:lang w:eastAsia="zh-CN"/>
              </w:rPr>
              <w:t xml:space="preserve">he current text specifies that </w:t>
            </w:r>
            <w:r w:rsidR="006B15F8" w:rsidRPr="00356BA6">
              <w:rPr>
                <w:rFonts w:ascii="Arial" w:eastAsiaTheme="minorEastAsia" w:hAnsi="Arial" w:cs="Arial"/>
                <w:shd w:val="clear" w:color="auto" w:fill="BDD6EE" w:themeFill="accent5" w:themeFillTint="66"/>
                <w:lang w:eastAsia="zh-CN"/>
              </w:rPr>
              <w:t xml:space="preserve">once the indicator </w:t>
            </w:r>
            <w:r w:rsidR="006B15F8" w:rsidRPr="00356BA6">
              <w:rPr>
                <w:rFonts w:ascii="Arial" w:eastAsiaTheme="minorEastAsia" w:hAnsi="Arial" w:cs="Arial"/>
                <w:i/>
                <w:iCs/>
                <w:shd w:val="clear" w:color="auto" w:fill="BDD6EE" w:themeFill="accent5" w:themeFillTint="66"/>
                <w:lang w:eastAsia="zh-CN"/>
              </w:rPr>
              <w:t>includeBeamMeasurements</w:t>
            </w:r>
            <w:r w:rsidR="006B15F8" w:rsidRPr="00356BA6">
              <w:rPr>
                <w:rFonts w:ascii="Arial" w:eastAsiaTheme="minorEastAsia" w:hAnsi="Arial" w:cs="Arial"/>
                <w:shd w:val="clear" w:color="auto" w:fill="BDD6EE" w:themeFill="accent5" w:themeFillTint="66"/>
                <w:lang w:eastAsia="zh-CN"/>
              </w:rPr>
              <w:t xml:space="preserve"> is configured</w:t>
            </w:r>
            <w:r w:rsidR="006B15F8" w:rsidRPr="00356BA6">
              <w:rPr>
                <w:rFonts w:ascii="Arial" w:eastAsiaTheme="minorEastAsia" w:hAnsi="Arial" w:cs="Arial"/>
                <w:lang w:eastAsia="zh-CN"/>
              </w:rPr>
              <w:t>,</w:t>
            </w:r>
            <w:r w:rsidR="006B15F8" w:rsidRPr="00356BA6">
              <w:rPr>
                <w:rFonts w:ascii="Arial" w:eastAsiaTheme="minorEastAsia" w:hAnsi="Arial" w:cs="Arial"/>
                <w:shd w:val="clear" w:color="auto" w:fill="FFE599" w:themeFill="accent4" w:themeFillTint="66"/>
                <w:lang w:eastAsia="zh-CN"/>
              </w:rPr>
              <w:t xml:space="preserve"> the beam measurement results will be included.</w:t>
            </w:r>
            <w:r w:rsidR="006B15F8" w:rsidRPr="00356BA6">
              <w:rPr>
                <w:rFonts w:ascii="Arial" w:eastAsiaTheme="minorEastAsia" w:hAnsi="Arial" w:cs="Arial"/>
                <w:lang w:eastAsia="zh-CN"/>
              </w:rPr>
              <w:t xml:space="preserve"> </w:t>
            </w:r>
          </w:p>
          <w:p w14:paraId="3BB4FF0A" w14:textId="237D9903" w:rsidR="00A61060" w:rsidRPr="00A61060" w:rsidRDefault="00A61060" w:rsidP="00A61060">
            <w:pPr>
              <w:spacing w:after="0"/>
              <w:jc w:val="both"/>
              <w:rPr>
                <w:rFonts w:ascii="Arial" w:eastAsia="DengXian" w:hAnsi="Arial" w:cs="Arial"/>
                <w:lang w:eastAsia="zh-CN"/>
              </w:rPr>
            </w:pPr>
            <w:r>
              <w:rPr>
                <w:rFonts w:ascii="Arial" w:eastAsia="DengXian" w:hAnsi="Arial" w:cs="Arial" w:hint="eastAsia"/>
                <w:lang w:eastAsia="zh-CN"/>
              </w:rPr>
              <w:t>*</w:t>
            </w:r>
            <w:r>
              <w:rPr>
                <w:rFonts w:ascii="Arial" w:eastAsia="DengXian" w:hAnsi="Arial" w:cs="Arial"/>
                <w:lang w:eastAsia="zh-CN"/>
              </w:rPr>
              <w:t>*************************************************************</w:t>
            </w:r>
          </w:p>
          <w:p w14:paraId="2AFFAFBC" w14:textId="055812BB" w:rsidR="001E1002" w:rsidRPr="003F48C7" w:rsidRDefault="001E1002" w:rsidP="00A61060">
            <w:pPr>
              <w:keepNext/>
              <w:keepLines/>
              <w:spacing w:after="0"/>
              <w:jc w:val="both"/>
              <w:outlineLvl w:val="3"/>
              <w:rPr>
                <w:rFonts w:ascii="Arial" w:hAnsi="Arial"/>
                <w:sz w:val="24"/>
                <w:szCs w:val="20"/>
                <w:lang w:val="en-GB"/>
              </w:rPr>
            </w:pPr>
            <w:r w:rsidRPr="00A61060">
              <w:rPr>
                <w:rFonts w:ascii="Arial" w:hAnsi="Arial"/>
                <w:b/>
                <w:bCs/>
                <w:color w:val="FF0000"/>
                <w:sz w:val="24"/>
                <w:szCs w:val="20"/>
                <w:lang w:val="en-GB"/>
              </w:rPr>
              <w:t>TS 38.331</w:t>
            </w:r>
            <w:r w:rsidR="004C4865">
              <w:rPr>
                <w:rFonts w:ascii="Arial" w:hAnsi="Arial"/>
                <w:b/>
                <w:bCs/>
                <w:color w:val="FF0000"/>
                <w:sz w:val="24"/>
                <w:szCs w:val="20"/>
                <w:lang w:val="en-GB"/>
              </w:rPr>
              <w:t xml:space="preserve"> V16.6.0</w:t>
            </w:r>
            <w:r>
              <w:rPr>
                <w:rFonts w:ascii="Arial" w:hAnsi="Arial"/>
                <w:sz w:val="24"/>
                <w:szCs w:val="20"/>
                <w:lang w:val="en-GB"/>
              </w:rPr>
              <w:t xml:space="preserve"> </w:t>
            </w:r>
            <w:r w:rsidRPr="00A61060">
              <w:rPr>
                <w:rFonts w:ascii="Arial" w:hAnsi="Arial"/>
                <w:b/>
                <w:bCs/>
                <w:sz w:val="24"/>
                <w:szCs w:val="20"/>
                <w:lang w:val="en-GB"/>
              </w:rPr>
              <w:t>5.5.5.2</w:t>
            </w:r>
            <w:r w:rsidRPr="00A61060">
              <w:rPr>
                <w:rFonts w:ascii="Arial" w:hAnsi="Arial"/>
                <w:b/>
                <w:bCs/>
                <w:sz w:val="24"/>
                <w:szCs w:val="20"/>
                <w:lang w:val="en-GB"/>
              </w:rPr>
              <w:tab/>
              <w:t>Reporting of beam measurement information</w:t>
            </w:r>
          </w:p>
          <w:p w14:paraId="2E058F19" w14:textId="77777777" w:rsidR="001E1002" w:rsidRPr="003F48C7" w:rsidRDefault="001E1002" w:rsidP="001E1002">
            <w:pPr>
              <w:jc w:val="both"/>
              <w:rPr>
                <w:szCs w:val="20"/>
                <w:lang w:val="en-GB"/>
              </w:rPr>
            </w:pPr>
            <w:r w:rsidRPr="003F48C7">
              <w:rPr>
                <w:szCs w:val="20"/>
                <w:lang w:val="en-GB"/>
              </w:rPr>
              <w:t>For beam measurement information to be included in a measurement report the UE shall:</w:t>
            </w:r>
          </w:p>
          <w:p w14:paraId="264F76B8" w14:textId="77777777" w:rsidR="001E1002" w:rsidRPr="003F48C7" w:rsidRDefault="001E1002" w:rsidP="001E1002">
            <w:pPr>
              <w:jc w:val="both"/>
              <w:rPr>
                <w:szCs w:val="20"/>
                <w:lang w:val="en-GB"/>
              </w:rPr>
            </w:pPr>
            <w:r w:rsidRPr="00264BA5">
              <w:rPr>
                <w:rFonts w:eastAsiaTheme="minorEastAsia"/>
                <w:color w:val="FF0000"/>
                <w:lang w:eastAsia="zh-CN"/>
              </w:rPr>
              <w:t>*</w:t>
            </w:r>
            <w:r w:rsidRPr="00264BA5">
              <w:rPr>
                <w:rFonts w:eastAsiaTheme="minorEastAsia" w:hint="eastAsia"/>
                <w:color w:val="FF0000"/>
                <w:lang w:eastAsia="zh-CN"/>
              </w:rPr>
              <w:t>&lt;</w:t>
            </w:r>
            <w:r w:rsidRPr="00264BA5">
              <w:rPr>
                <w:rFonts w:eastAsiaTheme="minorEastAsia"/>
                <w:color w:val="FF0000"/>
                <w:lang w:eastAsia="zh-CN"/>
              </w:rPr>
              <w:t>text omitted&gt;*</w:t>
            </w:r>
          </w:p>
          <w:p w14:paraId="518A3301" w14:textId="77777777" w:rsidR="001E1002" w:rsidRPr="003F48C7" w:rsidRDefault="001E1002" w:rsidP="001E1002">
            <w:pPr>
              <w:ind w:left="568" w:hanging="284"/>
              <w:jc w:val="both"/>
              <w:rPr>
                <w:szCs w:val="20"/>
                <w:lang w:val="en-GB"/>
              </w:rPr>
            </w:pPr>
            <w:r w:rsidRPr="003F48C7">
              <w:rPr>
                <w:szCs w:val="20"/>
                <w:lang w:val="en-GB"/>
              </w:rPr>
              <w:t>1&gt;</w:t>
            </w:r>
            <w:r w:rsidRPr="003F48C7">
              <w:rPr>
                <w:szCs w:val="20"/>
                <w:lang w:val="en-GB"/>
              </w:rPr>
              <w:tab/>
              <w:t xml:space="preserve">set </w:t>
            </w:r>
            <w:r w:rsidRPr="003F48C7">
              <w:rPr>
                <w:i/>
                <w:szCs w:val="20"/>
                <w:lang w:val="en-GB"/>
              </w:rPr>
              <w:t>rsIndexResults</w:t>
            </w:r>
            <w:r w:rsidRPr="003F48C7">
              <w:rPr>
                <w:szCs w:val="20"/>
                <w:lang w:val="en-GB"/>
              </w:rPr>
              <w:t xml:space="preserve"> to include up to </w:t>
            </w:r>
            <w:r w:rsidRPr="003F48C7">
              <w:rPr>
                <w:i/>
                <w:szCs w:val="20"/>
                <w:lang w:val="en-GB"/>
              </w:rPr>
              <w:t>maxNrofRS-IndexesToReport</w:t>
            </w:r>
            <w:r w:rsidRPr="003F48C7">
              <w:rPr>
                <w:szCs w:val="20"/>
                <w:lang w:val="en-GB"/>
              </w:rPr>
              <w:t xml:space="preserve"> SS/PBCH block indexes or CSI-RS indexes in order of decreasing sorting quantity as follows:</w:t>
            </w:r>
          </w:p>
          <w:p w14:paraId="3DD3961D" w14:textId="77777777" w:rsidR="001E1002" w:rsidRPr="003F48C7" w:rsidRDefault="001E1002" w:rsidP="001E1002">
            <w:pPr>
              <w:ind w:left="851" w:hanging="284"/>
              <w:jc w:val="both"/>
              <w:rPr>
                <w:szCs w:val="20"/>
                <w:lang w:val="en-GB"/>
              </w:rPr>
            </w:pPr>
            <w:r w:rsidRPr="003F48C7">
              <w:rPr>
                <w:szCs w:val="20"/>
                <w:lang w:val="en-GB"/>
              </w:rPr>
              <w:t>2&gt;</w:t>
            </w:r>
            <w:r w:rsidRPr="003F48C7">
              <w:rPr>
                <w:szCs w:val="20"/>
                <w:lang w:val="en-GB"/>
              </w:rPr>
              <w:tab/>
              <w:t>if the measurement information to be included is based on SS/PBCH block:</w:t>
            </w:r>
          </w:p>
          <w:p w14:paraId="7932ADD3" w14:textId="0CE9EE86" w:rsidR="001E1002" w:rsidRPr="003F48C7" w:rsidRDefault="00A61060" w:rsidP="001E1002">
            <w:pPr>
              <w:ind w:left="1135" w:hanging="284"/>
              <w:jc w:val="both"/>
              <w:rPr>
                <w:szCs w:val="20"/>
                <w:lang w:val="en-GB"/>
              </w:rPr>
            </w:pPr>
            <w:r>
              <w:rPr>
                <w:szCs w:val="20"/>
                <w:lang w:val="en-GB"/>
              </w:rPr>
              <w:lastRenderedPageBreak/>
              <w:t>…</w:t>
            </w:r>
          </w:p>
          <w:p w14:paraId="284368F2" w14:textId="77777777" w:rsidR="001E1002" w:rsidRPr="003F48C7" w:rsidRDefault="001E1002" w:rsidP="001E1002">
            <w:pPr>
              <w:ind w:left="1135" w:hanging="284"/>
              <w:jc w:val="both"/>
              <w:rPr>
                <w:szCs w:val="20"/>
                <w:lang w:val="en-GB"/>
              </w:rPr>
            </w:pPr>
            <w:r w:rsidRPr="003F48C7">
              <w:rPr>
                <w:szCs w:val="20"/>
                <w:lang w:val="en-GB"/>
              </w:rPr>
              <w:t>3&gt;</w:t>
            </w:r>
            <w:r w:rsidRPr="003F48C7">
              <w:rPr>
                <w:szCs w:val="20"/>
                <w:lang w:val="en-GB"/>
              </w:rPr>
              <w:tab/>
            </w:r>
            <w:r w:rsidRPr="00610D3A">
              <w:rPr>
                <w:szCs w:val="20"/>
                <w:shd w:val="clear" w:color="auto" w:fill="BDD6EE" w:themeFill="accent5" w:themeFillTint="66"/>
                <w:lang w:val="en-GB"/>
              </w:rPr>
              <w:t xml:space="preserve">if </w:t>
            </w:r>
            <w:r w:rsidRPr="00610D3A">
              <w:rPr>
                <w:i/>
                <w:szCs w:val="20"/>
                <w:shd w:val="clear" w:color="auto" w:fill="BDD6EE" w:themeFill="accent5" w:themeFillTint="66"/>
                <w:lang w:val="en-GB"/>
              </w:rPr>
              <w:t xml:space="preserve">includeBeamMeasurements </w:t>
            </w:r>
            <w:r w:rsidRPr="00610D3A">
              <w:rPr>
                <w:szCs w:val="20"/>
                <w:shd w:val="clear" w:color="auto" w:fill="BDD6EE" w:themeFill="accent5" w:themeFillTint="66"/>
                <w:lang w:val="en-GB"/>
              </w:rPr>
              <w:t>is configured</w:t>
            </w:r>
            <w:r w:rsidRPr="003F48C7">
              <w:rPr>
                <w:szCs w:val="20"/>
                <w:lang w:val="en-GB"/>
              </w:rPr>
              <w:t xml:space="preserve">, </w:t>
            </w:r>
            <w:r w:rsidRPr="003F48C7">
              <w:rPr>
                <w:szCs w:val="20"/>
                <w:shd w:val="clear" w:color="auto" w:fill="FFE599" w:themeFill="accent4" w:themeFillTint="66"/>
                <w:lang w:val="en-GB"/>
              </w:rPr>
              <w:t xml:space="preserve">include the SS/PBCH based measurement results for the quantities in </w:t>
            </w:r>
            <w:r w:rsidRPr="003F48C7">
              <w:rPr>
                <w:i/>
                <w:szCs w:val="20"/>
                <w:shd w:val="clear" w:color="auto" w:fill="FFE599" w:themeFill="accent4" w:themeFillTint="66"/>
                <w:lang w:val="en-GB"/>
              </w:rPr>
              <w:t>reportQuantityRS-Indexes</w:t>
            </w:r>
            <w:r w:rsidRPr="003F48C7">
              <w:rPr>
                <w:szCs w:val="20"/>
                <w:shd w:val="clear" w:color="auto" w:fill="FFE599" w:themeFill="accent4" w:themeFillTint="66"/>
                <w:lang w:val="en-GB"/>
              </w:rPr>
              <w:t xml:space="preserve"> set to </w:t>
            </w:r>
            <w:r w:rsidRPr="003F48C7">
              <w:rPr>
                <w:i/>
                <w:iCs/>
                <w:szCs w:val="20"/>
                <w:shd w:val="clear" w:color="auto" w:fill="FFE599" w:themeFill="accent4" w:themeFillTint="66"/>
                <w:lang w:val="en-GB" w:eastAsia="en-GB"/>
              </w:rPr>
              <w:t>true</w:t>
            </w:r>
            <w:r w:rsidRPr="003F48C7">
              <w:rPr>
                <w:szCs w:val="20"/>
                <w:shd w:val="clear" w:color="auto" w:fill="FFE599" w:themeFill="accent4" w:themeFillTint="66"/>
                <w:lang w:val="en-GB"/>
              </w:rPr>
              <w:t xml:space="preserve"> for each SS/PBCH block index;</w:t>
            </w:r>
          </w:p>
          <w:p w14:paraId="3D1DD7F7" w14:textId="77777777" w:rsidR="001E1002" w:rsidRPr="003F48C7" w:rsidRDefault="001E1002" w:rsidP="001E1002">
            <w:pPr>
              <w:ind w:left="851" w:hanging="284"/>
              <w:jc w:val="both"/>
              <w:rPr>
                <w:szCs w:val="20"/>
                <w:lang w:val="en-GB"/>
              </w:rPr>
            </w:pPr>
            <w:r w:rsidRPr="003F48C7">
              <w:rPr>
                <w:szCs w:val="20"/>
                <w:lang w:val="en-GB"/>
              </w:rPr>
              <w:t>2&gt;</w:t>
            </w:r>
            <w:r w:rsidRPr="003F48C7">
              <w:rPr>
                <w:szCs w:val="20"/>
                <w:lang w:val="en-GB"/>
              </w:rPr>
              <w:tab/>
              <w:t>else if the beam measurement information to be included is based on CSI-RS:</w:t>
            </w:r>
          </w:p>
          <w:p w14:paraId="3CF30695" w14:textId="449AF6D2" w:rsidR="001E1002" w:rsidRPr="003F48C7" w:rsidRDefault="00A61060" w:rsidP="001E1002">
            <w:pPr>
              <w:ind w:left="1135" w:hanging="284"/>
              <w:jc w:val="both"/>
              <w:rPr>
                <w:szCs w:val="20"/>
                <w:lang w:val="en-GB"/>
              </w:rPr>
            </w:pPr>
            <w:r>
              <w:rPr>
                <w:szCs w:val="20"/>
                <w:lang w:val="en-GB"/>
              </w:rPr>
              <w:t>…</w:t>
            </w:r>
          </w:p>
          <w:p w14:paraId="21BDF4D7" w14:textId="6E7ADB0F" w:rsidR="001E1002" w:rsidRDefault="001E1002" w:rsidP="001E1002">
            <w:pPr>
              <w:jc w:val="both"/>
              <w:rPr>
                <w:rFonts w:ascii="Arial" w:eastAsiaTheme="minorEastAsia" w:hAnsi="Arial" w:cs="Arial"/>
                <w:lang w:eastAsia="zh-CN"/>
              </w:rPr>
            </w:pPr>
            <w:r w:rsidRPr="003F48C7">
              <w:rPr>
                <w:szCs w:val="20"/>
                <w:lang w:val="en-GB"/>
              </w:rPr>
              <w:t>3&gt;</w:t>
            </w:r>
            <w:r w:rsidRPr="003F48C7">
              <w:rPr>
                <w:szCs w:val="20"/>
                <w:lang w:val="en-GB"/>
              </w:rPr>
              <w:tab/>
            </w:r>
            <w:r w:rsidRPr="00610D3A">
              <w:rPr>
                <w:szCs w:val="20"/>
                <w:shd w:val="clear" w:color="auto" w:fill="BDD6EE" w:themeFill="accent5" w:themeFillTint="66"/>
                <w:lang w:val="en-GB"/>
              </w:rPr>
              <w:t xml:space="preserve">if </w:t>
            </w:r>
            <w:r w:rsidRPr="00610D3A">
              <w:rPr>
                <w:i/>
                <w:szCs w:val="20"/>
                <w:shd w:val="clear" w:color="auto" w:fill="BDD6EE" w:themeFill="accent5" w:themeFillTint="66"/>
                <w:lang w:val="en-GB"/>
              </w:rPr>
              <w:t xml:space="preserve">includeBeamMeasurements </w:t>
            </w:r>
            <w:r w:rsidRPr="00610D3A">
              <w:rPr>
                <w:szCs w:val="20"/>
                <w:shd w:val="clear" w:color="auto" w:fill="BDD6EE" w:themeFill="accent5" w:themeFillTint="66"/>
                <w:lang w:val="en-GB"/>
              </w:rPr>
              <w:t>is configured,</w:t>
            </w:r>
            <w:r w:rsidRPr="003F48C7">
              <w:rPr>
                <w:szCs w:val="20"/>
                <w:lang w:val="en-GB"/>
              </w:rPr>
              <w:t xml:space="preserve"> </w:t>
            </w:r>
            <w:r w:rsidRPr="003F48C7">
              <w:rPr>
                <w:szCs w:val="20"/>
                <w:shd w:val="clear" w:color="auto" w:fill="FFE599" w:themeFill="accent4" w:themeFillTint="66"/>
                <w:lang w:val="en-GB"/>
              </w:rPr>
              <w:t xml:space="preserve">include the CSI-RS based measurement results for the quantities in </w:t>
            </w:r>
            <w:r w:rsidRPr="003F48C7">
              <w:rPr>
                <w:i/>
                <w:szCs w:val="20"/>
                <w:shd w:val="clear" w:color="auto" w:fill="FFE599" w:themeFill="accent4" w:themeFillTint="66"/>
                <w:lang w:val="en-GB"/>
              </w:rPr>
              <w:t>reportQuantityRS-Indexes</w:t>
            </w:r>
            <w:r w:rsidRPr="003F48C7">
              <w:rPr>
                <w:szCs w:val="20"/>
                <w:shd w:val="clear" w:color="auto" w:fill="FFE599" w:themeFill="accent4" w:themeFillTint="66"/>
                <w:lang w:val="en-GB"/>
              </w:rPr>
              <w:t xml:space="preserve"> set to </w:t>
            </w:r>
            <w:r w:rsidRPr="003F48C7">
              <w:rPr>
                <w:i/>
                <w:iCs/>
                <w:szCs w:val="20"/>
                <w:shd w:val="clear" w:color="auto" w:fill="FFE599" w:themeFill="accent4" w:themeFillTint="66"/>
                <w:lang w:val="en-GB" w:eastAsia="en-GB"/>
              </w:rPr>
              <w:t>true</w:t>
            </w:r>
            <w:r w:rsidRPr="003F48C7">
              <w:rPr>
                <w:szCs w:val="20"/>
                <w:shd w:val="clear" w:color="auto" w:fill="FFE599" w:themeFill="accent4" w:themeFillTint="66"/>
                <w:lang w:val="en-GB"/>
              </w:rPr>
              <w:t xml:space="preserve"> for each CSI-RS index</w:t>
            </w:r>
            <w:r w:rsidRPr="003F48C7">
              <w:rPr>
                <w:szCs w:val="20"/>
                <w:lang w:val="en-GB"/>
              </w:rPr>
              <w:t>.</w:t>
            </w:r>
          </w:p>
          <w:p w14:paraId="36EF4908" w14:textId="77777777" w:rsidR="00340219" w:rsidRDefault="00A61060" w:rsidP="005B6761">
            <w:pPr>
              <w:spacing w:after="0"/>
              <w:jc w:val="both"/>
              <w:rPr>
                <w:rFonts w:ascii="Arial" w:eastAsia="DengXian" w:hAnsi="Arial" w:cs="Arial"/>
                <w:lang w:eastAsia="zh-CN"/>
              </w:rPr>
            </w:pPr>
            <w:r>
              <w:rPr>
                <w:rFonts w:ascii="Arial" w:eastAsia="DengXian" w:hAnsi="Arial" w:cs="Arial" w:hint="eastAsia"/>
                <w:lang w:eastAsia="zh-CN"/>
              </w:rPr>
              <w:t>*</w:t>
            </w:r>
            <w:r>
              <w:rPr>
                <w:rFonts w:ascii="Arial" w:eastAsia="DengXian" w:hAnsi="Arial" w:cs="Arial"/>
                <w:lang w:eastAsia="zh-CN"/>
              </w:rPr>
              <w:t>*************************************************************</w:t>
            </w:r>
          </w:p>
          <w:p w14:paraId="496ACC37" w14:textId="2C182FD2" w:rsidR="006B15F8" w:rsidRDefault="006B15F8" w:rsidP="00D25CC7">
            <w:pPr>
              <w:jc w:val="both"/>
              <w:rPr>
                <w:rFonts w:ascii="Arial" w:eastAsiaTheme="minorEastAsia" w:hAnsi="Arial" w:cs="Arial"/>
                <w:lang w:eastAsia="zh-CN"/>
              </w:rPr>
            </w:pPr>
            <w:r w:rsidRPr="00356BA6">
              <w:rPr>
                <w:rFonts w:ascii="Arial" w:eastAsiaTheme="minorEastAsia" w:hAnsi="Arial" w:cs="Arial"/>
                <w:lang w:eastAsia="zh-CN"/>
              </w:rPr>
              <w:t xml:space="preserve">But consider the indicator is a mandatory field, it will be invariably configured to UE regardless of the bool value </w:t>
            </w:r>
            <w:r w:rsidRPr="00F74E3A">
              <w:rPr>
                <w:rFonts w:ascii="Arial" w:eastAsiaTheme="minorEastAsia" w:hAnsi="Arial" w:cs="Arial"/>
                <w:shd w:val="clear" w:color="auto" w:fill="C5E0B3" w:themeFill="accent6" w:themeFillTint="66"/>
                <w:lang w:eastAsia="zh-CN"/>
              </w:rPr>
              <w:t>(setting to ‘true’ or ‘false’)</w:t>
            </w:r>
            <w:r w:rsidRPr="00356BA6">
              <w:rPr>
                <w:rFonts w:ascii="Arial" w:eastAsiaTheme="minorEastAsia" w:hAnsi="Arial" w:cs="Arial"/>
                <w:lang w:eastAsia="zh-CN"/>
              </w:rPr>
              <w:t>.</w:t>
            </w:r>
            <w:r w:rsidR="001E1002">
              <w:rPr>
                <w:rFonts w:ascii="Arial" w:eastAsiaTheme="minorEastAsia" w:hAnsi="Arial" w:cs="Arial"/>
                <w:lang w:eastAsia="zh-CN"/>
              </w:rPr>
              <w:t xml:space="preserve"> </w:t>
            </w:r>
          </w:p>
          <w:p w14:paraId="673B3EF4" w14:textId="2D6035A2" w:rsidR="00B24451" w:rsidRPr="006B15F8" w:rsidRDefault="00B24451" w:rsidP="00D25CC7">
            <w:pPr>
              <w:jc w:val="both"/>
              <w:rPr>
                <w:rFonts w:ascii="Arial" w:eastAsia="DengXian" w:hAnsi="Arial" w:cs="Arial"/>
                <w:lang w:val="en-US" w:eastAsia="zh-CN"/>
              </w:rPr>
            </w:pPr>
            <w:r>
              <w:rPr>
                <w:rFonts w:ascii="Arial" w:eastAsia="DengXian" w:hAnsi="Arial" w:cs="Arial" w:hint="eastAsia"/>
                <w:lang w:eastAsia="zh-CN"/>
              </w:rPr>
              <w:t>I</w:t>
            </w:r>
            <w:r>
              <w:rPr>
                <w:rFonts w:ascii="Arial" w:eastAsia="DengXian" w:hAnsi="Arial" w:cs="Arial"/>
                <w:lang w:eastAsia="zh-CN"/>
              </w:rPr>
              <w:t xml:space="preserve">n </w:t>
            </w:r>
            <w:r w:rsidR="00C01C21">
              <w:rPr>
                <w:rFonts w:ascii="Arial" w:eastAsia="DengXian" w:hAnsi="Arial" w:cs="Arial"/>
                <w:lang w:eastAsia="zh-CN"/>
              </w:rPr>
              <w:t>other words</w:t>
            </w:r>
            <w:r>
              <w:rPr>
                <w:rFonts w:ascii="Arial" w:eastAsia="DengXian" w:hAnsi="Arial" w:cs="Arial"/>
                <w:lang w:eastAsia="zh-CN"/>
              </w:rPr>
              <w:t xml:space="preserve">, </w:t>
            </w:r>
            <w:r w:rsidR="001E1002" w:rsidRPr="001E1002">
              <w:rPr>
                <w:rFonts w:ascii="Arial" w:eastAsia="DengXian" w:hAnsi="Arial" w:cs="Arial" w:hint="eastAsia"/>
                <w:lang w:eastAsia="zh-CN"/>
              </w:rPr>
              <w:t>i</w:t>
            </w:r>
            <w:r w:rsidR="001E1002" w:rsidRPr="001E1002">
              <w:rPr>
                <w:rFonts w:ascii="Arial" w:eastAsia="DengXian" w:hAnsi="Arial" w:cs="Arial"/>
                <w:lang w:eastAsia="zh-CN"/>
              </w:rPr>
              <w:t>f a UE</w:t>
            </w:r>
            <w:r w:rsidR="001E1002" w:rsidRPr="00356BA6">
              <w:rPr>
                <w:rFonts w:ascii="Arial" w:eastAsiaTheme="minorEastAsia" w:hAnsi="Arial" w:cs="Arial"/>
                <w:lang w:eastAsia="zh-CN"/>
              </w:rPr>
              <w:t xml:space="preserve"> follows the current specification</w:t>
            </w:r>
            <w:r w:rsidR="001E1002">
              <w:rPr>
                <w:rFonts w:ascii="Arial" w:eastAsiaTheme="minorEastAsia" w:hAnsi="Arial" w:cs="Arial"/>
                <w:lang w:eastAsia="zh-CN"/>
              </w:rPr>
              <w:t>,</w:t>
            </w:r>
            <w:r w:rsidR="001E1002" w:rsidRPr="00356BA6">
              <w:rPr>
                <w:rFonts w:ascii="Arial" w:eastAsiaTheme="minorEastAsia" w:hAnsi="Arial" w:cs="Arial"/>
                <w:lang w:eastAsia="zh-CN"/>
              </w:rPr>
              <w:t xml:space="preserve"> the M1 measurement will be collected on a basis of beam level</w:t>
            </w:r>
            <w:r w:rsidR="001E1002">
              <w:rPr>
                <w:rFonts w:ascii="Arial" w:eastAsiaTheme="minorEastAsia" w:hAnsi="Arial" w:cs="Arial"/>
                <w:lang w:eastAsia="zh-CN"/>
              </w:rPr>
              <w:t>,</w:t>
            </w:r>
            <w:r w:rsidR="001E1002" w:rsidRPr="00356BA6">
              <w:rPr>
                <w:rFonts w:ascii="Arial" w:eastAsiaTheme="minorEastAsia" w:hAnsi="Arial" w:cs="Arial"/>
                <w:lang w:eastAsia="zh-CN"/>
              </w:rPr>
              <w:t xml:space="preserve"> without being impacted by the NW configuration.</w:t>
            </w:r>
            <w:r w:rsidR="005B6761">
              <w:rPr>
                <w:rFonts w:ascii="Arial" w:eastAsiaTheme="minorEastAsia" w:hAnsi="Arial" w:cs="Arial"/>
                <w:lang w:eastAsia="zh-CN"/>
              </w:rPr>
              <w:t xml:space="preserve"> We think this is not the intended purpose of </w:t>
            </w:r>
            <w:r w:rsidR="00015977">
              <w:rPr>
                <w:rFonts w:ascii="Arial" w:eastAsiaTheme="minorEastAsia" w:hAnsi="Arial" w:cs="Arial"/>
                <w:lang w:eastAsia="zh-CN"/>
              </w:rPr>
              <w:t>having</w:t>
            </w:r>
            <w:r w:rsidR="005B6761">
              <w:rPr>
                <w:rFonts w:ascii="Arial" w:eastAsiaTheme="minorEastAsia" w:hAnsi="Arial" w:cs="Arial"/>
                <w:lang w:eastAsia="zh-CN"/>
              </w:rPr>
              <w:t xml:space="preserve"> this indicator,</w:t>
            </w:r>
            <w:r w:rsidR="00015977" w:rsidRPr="00015977">
              <w:rPr>
                <w:rFonts w:ascii="Arial" w:eastAsiaTheme="minorEastAsia" w:hAnsi="Arial" w:cs="Arial"/>
                <w:lang w:eastAsia="zh-CN"/>
              </w:rPr>
              <w:t xml:space="preserve"> </w:t>
            </w:r>
            <w:r w:rsidR="002C7194">
              <w:rPr>
                <w:rFonts w:ascii="Arial" w:eastAsiaTheme="minorEastAsia" w:hAnsi="Arial" w:cs="Arial"/>
                <w:lang w:eastAsia="zh-CN"/>
              </w:rPr>
              <w:t xml:space="preserve">and </w:t>
            </w:r>
            <w:r w:rsidR="002441AE">
              <w:rPr>
                <w:rFonts w:ascii="Arial" w:eastAsiaTheme="minorEastAsia" w:hAnsi="Arial" w:cs="Arial"/>
                <w:lang w:eastAsia="zh-CN"/>
              </w:rPr>
              <w:t>the</w:t>
            </w:r>
            <w:r w:rsidR="002C7194">
              <w:rPr>
                <w:rFonts w:ascii="Arial" w:eastAsiaTheme="minorEastAsia" w:hAnsi="Arial" w:cs="Arial"/>
                <w:lang w:eastAsia="zh-CN"/>
              </w:rPr>
              <w:t xml:space="preserve"> </w:t>
            </w:r>
            <w:r w:rsidR="00015977" w:rsidRPr="00015977">
              <w:rPr>
                <w:rFonts w:ascii="Arial" w:eastAsiaTheme="minorEastAsia" w:hAnsi="Arial" w:cs="Arial"/>
                <w:lang w:eastAsia="zh-CN"/>
              </w:rPr>
              <w:t>unmatched configuration issue</w:t>
            </w:r>
            <w:r w:rsidR="002C7194">
              <w:rPr>
                <w:rFonts w:ascii="Arial" w:eastAsiaTheme="minorEastAsia" w:hAnsi="Arial" w:cs="Arial"/>
                <w:lang w:eastAsia="zh-CN"/>
              </w:rPr>
              <w:t xml:space="preserve"> should be fixed</w:t>
            </w:r>
            <w:r w:rsidR="002456D6">
              <w:rPr>
                <w:rFonts w:ascii="Arial" w:eastAsiaTheme="minorEastAsia" w:hAnsi="Arial" w:cs="Arial"/>
                <w:lang w:eastAsia="zh-CN"/>
              </w:rPr>
              <w:t xml:space="preserve"> accordingly</w:t>
            </w:r>
            <w:r w:rsidR="002C7194">
              <w:rPr>
                <w:rFonts w:ascii="Arial" w:eastAsiaTheme="minorEastAsia" w:hAnsi="Arial" w:cs="Arial"/>
                <w:lang w:eastAsia="zh-CN"/>
              </w:rPr>
              <w:t xml:space="preserve">. </w:t>
            </w:r>
            <w:r w:rsidR="002456D6">
              <w:rPr>
                <w:rFonts w:ascii="Arial" w:eastAsiaTheme="minorEastAsia" w:hAnsi="Arial" w:cs="Arial"/>
                <w:lang w:eastAsia="zh-CN"/>
              </w:rPr>
              <w:t>A</w:t>
            </w:r>
            <w:r w:rsidR="002C7194">
              <w:rPr>
                <w:rFonts w:ascii="Arial" w:eastAsiaTheme="minorEastAsia" w:hAnsi="Arial" w:cs="Arial"/>
                <w:lang w:eastAsia="zh-CN"/>
              </w:rPr>
              <w:t xml:space="preserve"> TP</w:t>
            </w:r>
            <w:r w:rsidR="008E126B">
              <w:rPr>
                <w:rFonts w:ascii="Arial" w:eastAsiaTheme="minorEastAsia" w:hAnsi="Arial" w:cs="Arial"/>
                <w:lang w:eastAsia="zh-CN"/>
              </w:rPr>
              <w:t xml:space="preserve"> (</w:t>
            </w:r>
            <w:r w:rsidR="008E126B" w:rsidRPr="00015977">
              <w:rPr>
                <w:rFonts w:ascii="Arial" w:eastAsiaTheme="minorEastAsia" w:hAnsi="Arial" w:cs="Arial"/>
                <w:lang w:eastAsia="zh-CN"/>
              </w:rPr>
              <w:t>Annex 5.2</w:t>
            </w:r>
            <w:r w:rsidR="008E126B">
              <w:rPr>
                <w:rFonts w:ascii="Arial" w:eastAsiaTheme="minorEastAsia" w:hAnsi="Arial" w:cs="Arial"/>
                <w:lang w:eastAsia="zh-CN"/>
              </w:rPr>
              <w:t>)</w:t>
            </w:r>
            <w:r w:rsidR="002C7194">
              <w:rPr>
                <w:rFonts w:ascii="Arial" w:eastAsiaTheme="minorEastAsia" w:hAnsi="Arial" w:cs="Arial"/>
                <w:lang w:eastAsia="zh-CN"/>
              </w:rPr>
              <w:t xml:space="preserve"> </w:t>
            </w:r>
            <w:r w:rsidR="002456D6">
              <w:rPr>
                <w:rFonts w:ascii="Arial" w:eastAsiaTheme="minorEastAsia" w:hAnsi="Arial" w:cs="Arial"/>
                <w:lang w:eastAsia="zh-CN"/>
              </w:rPr>
              <w:t>is also provided in</w:t>
            </w:r>
            <w:r w:rsidR="002C7194">
              <w:rPr>
                <w:rFonts w:ascii="Arial" w:eastAsiaTheme="minorEastAsia" w:hAnsi="Arial" w:cs="Arial"/>
                <w:lang w:eastAsia="zh-CN"/>
              </w:rPr>
              <w:t xml:space="preserve"> our contribution</w:t>
            </w:r>
            <w:r w:rsidR="002E79EA">
              <w:rPr>
                <w:rFonts w:ascii="Arial" w:eastAsiaTheme="minorEastAsia" w:hAnsi="Arial" w:cs="Arial"/>
                <w:lang w:eastAsia="zh-CN"/>
              </w:rPr>
              <w:t xml:space="preserve"> to solve this issue</w:t>
            </w:r>
            <w:r w:rsidR="002456D6">
              <w:rPr>
                <w:rFonts w:ascii="Arial" w:eastAsiaTheme="minorEastAsia" w:hAnsi="Arial" w:cs="Arial"/>
                <w:lang w:eastAsia="zh-CN"/>
              </w:rPr>
              <w:t>.</w:t>
            </w:r>
          </w:p>
        </w:tc>
      </w:tr>
      <w:tr w:rsidR="00CF4AA9" w14:paraId="68464E76" w14:textId="77777777" w:rsidTr="005D45C5">
        <w:trPr>
          <w:trHeight w:val="429"/>
        </w:trPr>
        <w:tc>
          <w:tcPr>
            <w:tcW w:w="2027" w:type="dxa"/>
          </w:tcPr>
          <w:p w14:paraId="62D299E8" w14:textId="79EC1A04" w:rsidR="00CF4AA9" w:rsidRPr="004356EA" w:rsidRDefault="004356EA" w:rsidP="00DA4814">
            <w:pPr>
              <w:rPr>
                <w:rFonts w:ascii="Arial" w:hAnsi="Arial" w:cs="Arial"/>
              </w:rPr>
            </w:pPr>
            <w:r w:rsidRPr="004356EA">
              <w:rPr>
                <w:rFonts w:ascii="Arial" w:hAnsi="Arial" w:cs="Arial"/>
              </w:rPr>
              <w:lastRenderedPageBreak/>
              <w:t>Qualcomm</w:t>
            </w:r>
          </w:p>
        </w:tc>
        <w:tc>
          <w:tcPr>
            <w:tcW w:w="1684" w:type="dxa"/>
          </w:tcPr>
          <w:p w14:paraId="4467506B" w14:textId="403B4E3F" w:rsidR="00CF4AA9" w:rsidRPr="004356EA" w:rsidRDefault="004356EA" w:rsidP="00DA4814">
            <w:pPr>
              <w:rPr>
                <w:rFonts w:ascii="Arial" w:hAnsi="Arial" w:cs="Arial"/>
              </w:rPr>
            </w:pPr>
            <w:r w:rsidRPr="004356EA">
              <w:rPr>
                <w:rFonts w:ascii="Arial" w:hAnsi="Arial" w:cs="Arial"/>
              </w:rPr>
              <w:t>Agree with VIVO</w:t>
            </w:r>
          </w:p>
        </w:tc>
        <w:tc>
          <w:tcPr>
            <w:tcW w:w="5640" w:type="dxa"/>
            <w:gridSpan w:val="2"/>
          </w:tcPr>
          <w:p w14:paraId="4A84EB5E" w14:textId="77777777" w:rsidR="00CF4AA9" w:rsidRDefault="00CF4AA9" w:rsidP="00DA4814">
            <w:pPr>
              <w:rPr>
                <w:rFonts w:ascii="Arial" w:hAnsi="Arial" w:cs="Arial"/>
                <w:b/>
                <w:bCs/>
              </w:rPr>
            </w:pPr>
          </w:p>
        </w:tc>
      </w:tr>
      <w:tr w:rsidR="00CF4AA9" w14:paraId="7342727B" w14:textId="77777777" w:rsidTr="005D45C5">
        <w:trPr>
          <w:trHeight w:val="429"/>
        </w:trPr>
        <w:tc>
          <w:tcPr>
            <w:tcW w:w="2027" w:type="dxa"/>
          </w:tcPr>
          <w:p w14:paraId="6C3CF27C" w14:textId="6A828C91" w:rsidR="00CF4AA9" w:rsidRPr="007C712E" w:rsidRDefault="007C712E" w:rsidP="00DA4814">
            <w:pPr>
              <w:rPr>
                <w:rFonts w:ascii="Arial" w:hAnsi="Arial" w:cs="Arial"/>
              </w:rPr>
            </w:pPr>
            <w:r w:rsidRPr="007C712E">
              <w:rPr>
                <w:rFonts w:ascii="Arial" w:hAnsi="Arial" w:cs="Arial"/>
              </w:rPr>
              <w:t>Ericson</w:t>
            </w:r>
          </w:p>
        </w:tc>
        <w:tc>
          <w:tcPr>
            <w:tcW w:w="1684" w:type="dxa"/>
          </w:tcPr>
          <w:p w14:paraId="792F7548" w14:textId="796AD86A" w:rsidR="00CF4AA9" w:rsidRPr="007C712E" w:rsidRDefault="007C712E" w:rsidP="00DA4814">
            <w:pPr>
              <w:rPr>
                <w:rFonts w:ascii="Arial" w:hAnsi="Arial" w:cs="Arial"/>
              </w:rPr>
            </w:pPr>
            <w:r w:rsidRPr="007C712E">
              <w:rPr>
                <w:rFonts w:ascii="Arial" w:hAnsi="Arial" w:cs="Arial"/>
              </w:rPr>
              <w:t>Agree + see comments</w:t>
            </w:r>
          </w:p>
        </w:tc>
        <w:tc>
          <w:tcPr>
            <w:tcW w:w="5640" w:type="dxa"/>
            <w:gridSpan w:val="2"/>
          </w:tcPr>
          <w:p w14:paraId="79B0C756" w14:textId="2B4AF4E8" w:rsidR="007C712E" w:rsidRDefault="007C712E" w:rsidP="00DA4814">
            <w:pPr>
              <w:rPr>
                <w:rFonts w:ascii="Arial" w:hAnsi="Arial" w:cs="Arial"/>
              </w:rPr>
            </w:pPr>
            <w:r w:rsidRPr="007C712E">
              <w:rPr>
                <w:rFonts w:ascii="Arial" w:hAnsi="Arial" w:cs="Arial"/>
              </w:rPr>
              <w:t>We agree with</w:t>
            </w:r>
            <w:r>
              <w:rPr>
                <w:rFonts w:ascii="Arial" w:hAnsi="Arial" w:cs="Arial"/>
              </w:rPr>
              <w:t xml:space="preserve"> ViVo’s analysis.</w:t>
            </w:r>
            <w:r w:rsidR="001F29E5">
              <w:rPr>
                <w:rFonts w:ascii="Arial" w:hAnsi="Arial" w:cs="Arial"/>
              </w:rPr>
              <w:t xml:space="preserve"> We can request the RRC rapporteur to include it in his “non-controversial corrections“. </w:t>
            </w:r>
          </w:p>
          <w:p w14:paraId="4F53E6C0" w14:textId="77777777" w:rsidR="007C712E" w:rsidRDefault="007C712E" w:rsidP="00DA4814">
            <w:pPr>
              <w:rPr>
                <w:rFonts w:ascii="Arial" w:hAnsi="Arial" w:cs="Arial"/>
              </w:rPr>
            </w:pPr>
          </w:p>
          <w:p w14:paraId="2CB33D46" w14:textId="0DDC1665" w:rsidR="00CF4AA9" w:rsidRPr="007C712E" w:rsidRDefault="007C712E" w:rsidP="00DA4814">
            <w:pPr>
              <w:rPr>
                <w:rFonts w:ascii="Arial" w:hAnsi="Arial" w:cs="Arial"/>
              </w:rPr>
            </w:pPr>
            <w:r w:rsidRPr="007C712E">
              <w:rPr>
                <w:rFonts w:ascii="Arial" w:hAnsi="Arial" w:cs="Arial"/>
              </w:rPr>
              <w:t xml:space="preserve"> </w:t>
            </w:r>
          </w:p>
        </w:tc>
      </w:tr>
      <w:tr w:rsidR="00CF4AA9" w14:paraId="374CD1EB" w14:textId="77777777" w:rsidTr="005D45C5">
        <w:trPr>
          <w:trHeight w:val="429"/>
        </w:trPr>
        <w:tc>
          <w:tcPr>
            <w:tcW w:w="2027" w:type="dxa"/>
          </w:tcPr>
          <w:p w14:paraId="572EC088" w14:textId="1C2D0D37" w:rsidR="00CF4AA9" w:rsidRPr="00613219" w:rsidRDefault="00613219" w:rsidP="00DA4814">
            <w:pPr>
              <w:rPr>
                <w:rFonts w:ascii="Arial" w:eastAsia="DengXian" w:hAnsi="Arial" w:cs="Arial"/>
                <w:bCs/>
                <w:lang w:eastAsia="zh-CN"/>
              </w:rPr>
            </w:pPr>
            <w:r w:rsidRPr="00613219">
              <w:rPr>
                <w:rFonts w:ascii="Arial" w:eastAsia="DengXian" w:hAnsi="Arial" w:cs="Arial"/>
                <w:bCs/>
                <w:lang w:eastAsia="zh-CN"/>
              </w:rPr>
              <w:t>S</w:t>
            </w:r>
            <w:r w:rsidRPr="00613219">
              <w:rPr>
                <w:rFonts w:ascii="Arial" w:eastAsia="DengXian" w:hAnsi="Arial" w:cs="Arial" w:hint="eastAsia"/>
                <w:bCs/>
                <w:lang w:eastAsia="zh-CN"/>
              </w:rPr>
              <w:t xml:space="preserve">harp </w:t>
            </w:r>
          </w:p>
        </w:tc>
        <w:tc>
          <w:tcPr>
            <w:tcW w:w="1684" w:type="dxa"/>
          </w:tcPr>
          <w:p w14:paraId="379D1851" w14:textId="586FEA30" w:rsidR="00CF4AA9" w:rsidRPr="00613219" w:rsidRDefault="00613219" w:rsidP="00613219">
            <w:pPr>
              <w:rPr>
                <w:rFonts w:ascii="Arial" w:eastAsia="DengXian" w:hAnsi="Arial" w:cs="Arial"/>
                <w:bCs/>
                <w:lang w:eastAsia="zh-CN"/>
              </w:rPr>
            </w:pPr>
            <w:r w:rsidRPr="00613219">
              <w:rPr>
                <w:rFonts w:ascii="Arial" w:eastAsia="DengXian" w:hAnsi="Arial" w:cs="Arial"/>
                <w:bCs/>
                <w:lang w:eastAsia="zh-CN"/>
              </w:rPr>
              <w:t>A</w:t>
            </w:r>
            <w:r w:rsidRPr="00613219">
              <w:rPr>
                <w:rFonts w:ascii="Arial" w:eastAsia="DengXian" w:hAnsi="Arial" w:cs="Arial" w:hint="eastAsia"/>
                <w:bCs/>
                <w:lang w:eastAsia="zh-CN"/>
              </w:rPr>
              <w:t xml:space="preserve">gree </w:t>
            </w:r>
          </w:p>
        </w:tc>
        <w:tc>
          <w:tcPr>
            <w:tcW w:w="5640" w:type="dxa"/>
            <w:gridSpan w:val="2"/>
          </w:tcPr>
          <w:p w14:paraId="20BABF62" w14:textId="50AF4BB7" w:rsidR="00CF4AA9" w:rsidRPr="00613219" w:rsidRDefault="00613219" w:rsidP="00DA4814">
            <w:pPr>
              <w:rPr>
                <w:rFonts w:ascii="Arial" w:eastAsia="DengXian" w:hAnsi="Arial" w:cs="Arial"/>
                <w:bCs/>
                <w:lang w:eastAsia="zh-CN"/>
              </w:rPr>
            </w:pPr>
            <w:r w:rsidRPr="00613219">
              <w:rPr>
                <w:rFonts w:ascii="Arial" w:eastAsia="DengXian" w:hAnsi="Arial" w:cs="Arial"/>
                <w:bCs/>
                <w:lang w:eastAsia="zh-CN"/>
              </w:rPr>
              <w:t>A</w:t>
            </w:r>
            <w:r w:rsidRPr="00613219">
              <w:rPr>
                <w:rFonts w:ascii="Arial" w:eastAsia="DengXian" w:hAnsi="Arial" w:cs="Arial" w:hint="eastAsia"/>
                <w:bCs/>
                <w:lang w:eastAsia="zh-CN"/>
              </w:rPr>
              <w:t>lso agree with Vivo</w:t>
            </w:r>
            <w:r w:rsidRPr="00613219">
              <w:rPr>
                <w:rFonts w:ascii="Arial" w:eastAsia="DengXian" w:hAnsi="Arial" w:cs="Arial"/>
                <w:bCs/>
                <w:lang w:eastAsia="zh-CN"/>
              </w:rPr>
              <w:t>’</w:t>
            </w:r>
            <w:r w:rsidRPr="00613219">
              <w:rPr>
                <w:rFonts w:ascii="Arial" w:eastAsia="DengXian" w:hAnsi="Arial" w:cs="Arial" w:hint="eastAsia"/>
                <w:bCs/>
                <w:lang w:eastAsia="zh-CN"/>
              </w:rPr>
              <w:t>s comments</w:t>
            </w:r>
          </w:p>
        </w:tc>
      </w:tr>
      <w:tr w:rsidR="00F54D0D" w14:paraId="6D78FD53" w14:textId="77777777" w:rsidTr="005D45C5">
        <w:trPr>
          <w:trHeight w:val="429"/>
        </w:trPr>
        <w:tc>
          <w:tcPr>
            <w:tcW w:w="2027" w:type="dxa"/>
          </w:tcPr>
          <w:p w14:paraId="191DEA82" w14:textId="1482D8DC" w:rsidR="00F54D0D" w:rsidRDefault="00F54D0D" w:rsidP="00DA4814">
            <w:pPr>
              <w:rPr>
                <w:rFonts w:ascii="Arial" w:hAnsi="Arial" w:cs="Arial"/>
                <w:b/>
                <w:bCs/>
              </w:rPr>
            </w:pPr>
            <w:r w:rsidRPr="008305E9">
              <w:rPr>
                <w:rFonts w:ascii="Arial" w:hAnsi="Arial" w:cs="Arial" w:hint="eastAsia"/>
                <w:bCs/>
                <w:lang w:eastAsia="zh-CN"/>
              </w:rPr>
              <w:t>CATT</w:t>
            </w:r>
          </w:p>
        </w:tc>
        <w:tc>
          <w:tcPr>
            <w:tcW w:w="1684" w:type="dxa"/>
          </w:tcPr>
          <w:p w14:paraId="2BBA314E" w14:textId="7AC62412" w:rsidR="00F54D0D" w:rsidRDefault="00F54D0D" w:rsidP="00DA4814">
            <w:pPr>
              <w:rPr>
                <w:rFonts w:ascii="Arial" w:hAnsi="Arial" w:cs="Arial"/>
                <w:b/>
                <w:bCs/>
              </w:rPr>
            </w:pPr>
            <w:r w:rsidRPr="008305E9">
              <w:rPr>
                <w:rFonts w:ascii="Arial" w:hAnsi="Arial" w:cs="Arial" w:hint="eastAsia"/>
                <w:bCs/>
                <w:lang w:eastAsia="zh-CN"/>
              </w:rPr>
              <w:t>Ag</w:t>
            </w:r>
            <w:r>
              <w:rPr>
                <w:rFonts w:ascii="Arial" w:hAnsi="Arial" w:cs="Arial" w:hint="eastAsia"/>
                <w:bCs/>
                <w:lang w:eastAsia="zh-CN"/>
              </w:rPr>
              <w:t>r</w:t>
            </w:r>
            <w:r w:rsidRPr="008305E9">
              <w:rPr>
                <w:rFonts w:ascii="Arial" w:hAnsi="Arial" w:cs="Arial" w:hint="eastAsia"/>
                <w:bCs/>
                <w:lang w:eastAsia="zh-CN"/>
              </w:rPr>
              <w:t xml:space="preserve">ee </w:t>
            </w:r>
          </w:p>
        </w:tc>
        <w:tc>
          <w:tcPr>
            <w:tcW w:w="5640" w:type="dxa"/>
            <w:gridSpan w:val="2"/>
          </w:tcPr>
          <w:p w14:paraId="21023A08" w14:textId="77777777" w:rsidR="00F54D0D" w:rsidRDefault="00F54D0D" w:rsidP="00DA4814">
            <w:pPr>
              <w:rPr>
                <w:rFonts w:ascii="Arial" w:hAnsi="Arial" w:cs="Arial"/>
                <w:b/>
                <w:bCs/>
              </w:rPr>
            </w:pPr>
          </w:p>
        </w:tc>
      </w:tr>
      <w:tr w:rsidR="00CF4AA9" w14:paraId="4EBE0B0F" w14:textId="77777777" w:rsidTr="005D45C5">
        <w:trPr>
          <w:trHeight w:val="429"/>
        </w:trPr>
        <w:tc>
          <w:tcPr>
            <w:tcW w:w="2027" w:type="dxa"/>
          </w:tcPr>
          <w:p w14:paraId="559B50BD" w14:textId="2F072A00" w:rsidR="00CF4AA9" w:rsidRPr="002F18ED" w:rsidRDefault="002F18ED" w:rsidP="00DA4814">
            <w:pPr>
              <w:rPr>
                <w:rFonts w:ascii="Arial" w:hAnsi="Arial" w:cs="Arial"/>
                <w:bCs/>
              </w:rPr>
            </w:pPr>
            <w:r w:rsidRPr="002F18ED">
              <w:rPr>
                <w:rFonts w:ascii="Arial" w:hAnsi="Arial" w:cs="Arial"/>
                <w:bCs/>
              </w:rPr>
              <w:t>Huawei</w:t>
            </w:r>
            <w:r>
              <w:rPr>
                <w:rFonts w:ascii="Arial" w:hAnsi="Arial" w:cs="Arial"/>
                <w:bCs/>
              </w:rPr>
              <w:t>, HiSilicon</w:t>
            </w:r>
          </w:p>
        </w:tc>
        <w:tc>
          <w:tcPr>
            <w:tcW w:w="1738" w:type="dxa"/>
            <w:gridSpan w:val="2"/>
          </w:tcPr>
          <w:p w14:paraId="4275389A" w14:textId="3F02167F" w:rsidR="00CF4AA9" w:rsidRPr="002F18ED" w:rsidRDefault="002F18ED" w:rsidP="00DA4814">
            <w:pPr>
              <w:rPr>
                <w:rFonts w:ascii="Arial" w:hAnsi="Arial" w:cs="Arial"/>
                <w:bCs/>
              </w:rPr>
            </w:pPr>
            <w:r w:rsidRPr="002F18ED">
              <w:rPr>
                <w:rFonts w:ascii="Arial" w:hAnsi="Arial" w:cs="Arial"/>
                <w:bCs/>
              </w:rPr>
              <w:t>Agree + comments</w:t>
            </w:r>
          </w:p>
        </w:tc>
        <w:tc>
          <w:tcPr>
            <w:tcW w:w="5586" w:type="dxa"/>
          </w:tcPr>
          <w:p w14:paraId="40E30BA8" w14:textId="1AD270BE" w:rsidR="002F18ED" w:rsidRDefault="002F18ED" w:rsidP="002F18ED">
            <w:pPr>
              <w:rPr>
                <w:rFonts w:ascii="Arial" w:eastAsia="DengXian" w:hAnsi="Arial" w:cs="Arial"/>
                <w:bCs/>
                <w:lang w:eastAsia="zh-CN"/>
              </w:rPr>
            </w:pPr>
            <w:r w:rsidRPr="00AB2D09">
              <w:rPr>
                <w:rFonts w:ascii="Arial" w:eastAsia="DengXian" w:hAnsi="Arial" w:cs="Arial" w:hint="eastAsia"/>
                <w:bCs/>
                <w:lang w:eastAsia="zh-CN"/>
              </w:rPr>
              <w:t>F</w:t>
            </w:r>
            <w:r w:rsidRPr="00AB2D09">
              <w:rPr>
                <w:rFonts w:ascii="Arial" w:eastAsia="DengXian" w:hAnsi="Arial" w:cs="Arial"/>
                <w:bCs/>
                <w:lang w:eastAsia="zh-CN"/>
              </w:rPr>
              <w:t xml:space="preserve">irstly, we agree with the comments from vivo that </w:t>
            </w:r>
            <w:r>
              <w:rPr>
                <w:rFonts w:ascii="Arial" w:eastAsia="DengXian" w:hAnsi="Arial" w:cs="Arial"/>
                <w:bCs/>
                <w:lang w:eastAsia="zh-CN"/>
              </w:rPr>
              <w:t>there is one error in the current TS 38.331 for whether to report the beam results. We also agree with vivo TP on how to fix it.</w:t>
            </w:r>
          </w:p>
          <w:p w14:paraId="6142F4B6" w14:textId="163BD9A8" w:rsidR="002F18ED" w:rsidRDefault="002F18ED" w:rsidP="002F18ED">
            <w:pPr>
              <w:rPr>
                <w:rFonts w:ascii="Arial" w:eastAsia="DengXian" w:hAnsi="Arial" w:cs="Arial"/>
                <w:bCs/>
                <w:lang w:eastAsia="zh-CN"/>
              </w:rPr>
            </w:pPr>
            <w:r>
              <w:rPr>
                <w:rFonts w:ascii="Arial" w:eastAsia="DengXian" w:hAnsi="Arial" w:cs="Arial"/>
                <w:bCs/>
                <w:lang w:eastAsia="zh-CN"/>
              </w:rPr>
              <w:t xml:space="preserve">Secondly, there </w:t>
            </w:r>
            <w:r>
              <w:rPr>
                <w:rFonts w:ascii="Arial" w:eastAsia="DengXian" w:hAnsi="Arial" w:cs="Arial" w:hint="eastAsia"/>
                <w:bCs/>
                <w:lang w:eastAsia="zh-CN"/>
              </w:rPr>
              <w:t>is</w:t>
            </w:r>
            <w:r>
              <w:rPr>
                <w:rFonts w:ascii="Arial" w:eastAsia="DengXian" w:hAnsi="Arial" w:cs="Arial"/>
                <w:bCs/>
                <w:lang w:eastAsia="zh-CN"/>
              </w:rPr>
              <w:t xml:space="preserve"> also another beam level measurement configuration which </w:t>
            </w:r>
            <w:r w:rsidRPr="00D86A98">
              <w:rPr>
                <w:rFonts w:ascii="Arial" w:eastAsia="DengXian" w:hAnsi="Arial" w:cs="Arial"/>
                <w:bCs/>
                <w:lang w:eastAsia="zh-CN"/>
              </w:rPr>
              <w:t xml:space="preserve">should </w:t>
            </w:r>
            <w:r>
              <w:rPr>
                <w:rFonts w:ascii="Arial" w:eastAsia="DengXian" w:hAnsi="Arial" w:cs="Arial"/>
                <w:bCs/>
                <w:lang w:eastAsia="zh-CN"/>
              </w:rPr>
              <w:t>also</w:t>
            </w:r>
            <w:r w:rsidRPr="00D86A98">
              <w:rPr>
                <w:rFonts w:ascii="Arial" w:eastAsia="DengXian" w:hAnsi="Arial" w:cs="Arial"/>
                <w:bCs/>
                <w:lang w:eastAsia="zh-CN"/>
              </w:rPr>
              <w:t xml:space="preserve"> be mandatorily configured as part of </w:t>
            </w:r>
            <w:r w:rsidRPr="00D86A98">
              <w:rPr>
                <w:rFonts w:ascii="Arial" w:eastAsia="DengXian" w:hAnsi="Arial" w:cs="Arial"/>
                <w:bCs/>
                <w:i/>
                <w:lang w:eastAsia="zh-CN"/>
              </w:rPr>
              <w:t>ReportConfigNR</w:t>
            </w:r>
            <w:r>
              <w:rPr>
                <w:rFonts w:ascii="Arial" w:eastAsia="DengXian" w:hAnsi="Arial" w:cs="Arial"/>
                <w:bCs/>
                <w:lang w:eastAsia="zh-CN"/>
              </w:rPr>
              <w:t xml:space="preserve">. i.e. the </w:t>
            </w:r>
            <w:r w:rsidRPr="00D86A98">
              <w:rPr>
                <w:rFonts w:ascii="Arial" w:eastAsia="DengXian" w:hAnsi="Arial" w:cs="Arial"/>
                <w:bCs/>
                <w:i/>
                <w:lang w:eastAsia="zh-CN"/>
              </w:rPr>
              <w:t>rsType</w:t>
            </w:r>
            <w:r>
              <w:rPr>
                <w:rFonts w:ascii="Arial" w:eastAsia="DengXian" w:hAnsi="Arial" w:cs="Arial"/>
                <w:bCs/>
                <w:i/>
                <w:lang w:eastAsia="zh-CN"/>
              </w:rPr>
              <w:t xml:space="preserve">. </w:t>
            </w:r>
            <w:r w:rsidRPr="00D86A98">
              <w:rPr>
                <w:rFonts w:ascii="Arial" w:eastAsia="DengXian" w:hAnsi="Arial" w:cs="Arial"/>
                <w:bCs/>
                <w:lang w:eastAsia="zh-CN"/>
              </w:rPr>
              <w:t>In our understanding, the RAN should know which RS type of beam level coverage is needed by the OAM</w:t>
            </w:r>
            <w:r>
              <w:rPr>
                <w:rFonts w:ascii="Arial" w:eastAsia="DengXian" w:hAnsi="Arial" w:cs="Arial"/>
                <w:bCs/>
                <w:lang w:eastAsia="zh-CN"/>
              </w:rPr>
              <w:t>.</w:t>
            </w:r>
          </w:p>
          <w:p w14:paraId="60B2CB4C" w14:textId="77777777" w:rsidR="002F18ED" w:rsidRDefault="002F18ED" w:rsidP="002F18ED">
            <w:pPr>
              <w:keepNext/>
              <w:keepLines/>
              <w:spacing w:after="0"/>
              <w:jc w:val="both"/>
              <w:outlineLvl w:val="3"/>
              <w:rPr>
                <w:rFonts w:ascii="Arial" w:hAnsi="Arial"/>
                <w:b/>
                <w:bCs/>
                <w:color w:val="FF0000"/>
                <w:sz w:val="24"/>
                <w:szCs w:val="20"/>
                <w:lang w:val="en-GB"/>
              </w:rPr>
            </w:pPr>
            <w:r w:rsidRPr="00A61060">
              <w:rPr>
                <w:rFonts w:ascii="Arial" w:hAnsi="Arial"/>
                <w:b/>
                <w:bCs/>
                <w:color w:val="FF0000"/>
                <w:sz w:val="24"/>
                <w:szCs w:val="20"/>
                <w:lang w:val="en-GB"/>
              </w:rPr>
              <w:t>TS 38.331</w:t>
            </w:r>
            <w:r>
              <w:rPr>
                <w:rFonts w:ascii="Arial" w:hAnsi="Arial"/>
                <w:b/>
                <w:bCs/>
                <w:color w:val="FF0000"/>
                <w:sz w:val="24"/>
                <w:szCs w:val="20"/>
                <w:lang w:val="en-GB"/>
              </w:rPr>
              <w:t xml:space="preserve"> V16.6.0</w:t>
            </w:r>
          </w:p>
          <w:p w14:paraId="462E1300" w14:textId="77777777" w:rsidR="002F18ED" w:rsidRPr="009C7017" w:rsidRDefault="002F18ED" w:rsidP="002F18ED">
            <w:pPr>
              <w:pStyle w:val="PL"/>
            </w:pPr>
            <w:r w:rsidRPr="009C7017">
              <w:t xml:space="preserve">EventTriggerConfig::=                       </w:t>
            </w:r>
            <w:r w:rsidRPr="009C7017">
              <w:rPr>
                <w:color w:val="993366"/>
              </w:rPr>
              <w:t>SEQUENCE</w:t>
            </w:r>
            <w:r w:rsidRPr="009C7017">
              <w:t xml:space="preserve"> {</w:t>
            </w:r>
          </w:p>
          <w:p w14:paraId="709BD285" w14:textId="77777777" w:rsidR="002F18ED" w:rsidRPr="009C7017" w:rsidRDefault="002F18ED" w:rsidP="002F18ED">
            <w:pPr>
              <w:pStyle w:val="PL"/>
            </w:pPr>
            <w:r w:rsidRPr="009C7017">
              <w:t xml:space="preserve">    eventId                                     </w:t>
            </w:r>
            <w:r w:rsidRPr="009C7017">
              <w:rPr>
                <w:color w:val="993366"/>
              </w:rPr>
              <w:t>CHOICE</w:t>
            </w:r>
            <w:r w:rsidRPr="009C7017">
              <w:t xml:space="preserve"> {</w:t>
            </w:r>
          </w:p>
          <w:p w14:paraId="24E82B42" w14:textId="77777777" w:rsidR="002F18ED" w:rsidRPr="009C7017" w:rsidRDefault="002F18ED" w:rsidP="002F18ED">
            <w:pPr>
              <w:pStyle w:val="PL"/>
            </w:pPr>
            <w:r w:rsidRPr="009C7017">
              <w:t xml:space="preserve">        eventA1                                     </w:t>
            </w:r>
            <w:r w:rsidRPr="009C7017">
              <w:rPr>
                <w:color w:val="993366"/>
              </w:rPr>
              <w:t>SEQUENCE</w:t>
            </w:r>
            <w:r w:rsidRPr="009C7017">
              <w:t xml:space="preserve"> {</w:t>
            </w:r>
          </w:p>
          <w:p w14:paraId="79D04F07" w14:textId="77777777" w:rsidR="002F18ED" w:rsidRPr="009C7017" w:rsidRDefault="002F18ED" w:rsidP="002F18ED">
            <w:pPr>
              <w:pStyle w:val="PL"/>
            </w:pPr>
            <w:r w:rsidRPr="009C7017">
              <w:t xml:space="preserve">            a1-Threshold                                MeasTriggerQuantity,</w:t>
            </w:r>
          </w:p>
          <w:p w14:paraId="4774A765" w14:textId="77777777" w:rsidR="002F18ED" w:rsidRPr="009C7017" w:rsidRDefault="002F18ED" w:rsidP="002F18ED">
            <w:pPr>
              <w:pStyle w:val="PL"/>
            </w:pPr>
            <w:r w:rsidRPr="009C7017">
              <w:t xml:space="preserve">            reportOnLeave                               </w:t>
            </w:r>
            <w:r w:rsidRPr="009C7017">
              <w:rPr>
                <w:color w:val="993366"/>
              </w:rPr>
              <w:t>BOOLEAN</w:t>
            </w:r>
            <w:r w:rsidRPr="009C7017">
              <w:t>,</w:t>
            </w:r>
          </w:p>
          <w:p w14:paraId="61469E3D" w14:textId="77777777" w:rsidR="002F18ED" w:rsidRPr="009C7017" w:rsidRDefault="002F18ED" w:rsidP="002F18ED">
            <w:pPr>
              <w:pStyle w:val="PL"/>
            </w:pPr>
            <w:r w:rsidRPr="009C7017">
              <w:lastRenderedPageBreak/>
              <w:t xml:space="preserve">            hysteresis                                  Hysteresis,</w:t>
            </w:r>
          </w:p>
          <w:p w14:paraId="6D316E1D" w14:textId="77777777" w:rsidR="002F18ED" w:rsidRPr="009C7017" w:rsidRDefault="002F18ED" w:rsidP="002F18ED">
            <w:pPr>
              <w:pStyle w:val="PL"/>
            </w:pPr>
            <w:r w:rsidRPr="009C7017">
              <w:t xml:space="preserve">            timeToTrigger                               TimeToTrigger</w:t>
            </w:r>
          </w:p>
          <w:p w14:paraId="1C5A3437" w14:textId="77777777" w:rsidR="002F18ED" w:rsidRPr="009C7017" w:rsidRDefault="002F18ED" w:rsidP="002F18ED">
            <w:pPr>
              <w:pStyle w:val="PL"/>
            </w:pPr>
            <w:r w:rsidRPr="009C7017">
              <w:t xml:space="preserve">        },</w:t>
            </w:r>
          </w:p>
          <w:p w14:paraId="4B91E830" w14:textId="77777777" w:rsidR="002F18ED" w:rsidRPr="009C7017" w:rsidRDefault="002F18ED" w:rsidP="002F18ED">
            <w:pPr>
              <w:pStyle w:val="PL"/>
            </w:pPr>
            <w:r w:rsidRPr="009C7017">
              <w:t xml:space="preserve">  </w:t>
            </w:r>
            <w:r w:rsidRPr="00D86A98">
              <w:rPr>
                <w:color w:val="FF0000"/>
              </w:rPr>
              <w:t>------skip some texts--------------</w:t>
            </w:r>
          </w:p>
          <w:p w14:paraId="37855AD8" w14:textId="77777777" w:rsidR="002F18ED" w:rsidRPr="009C7017" w:rsidRDefault="002F18ED" w:rsidP="002F18ED">
            <w:pPr>
              <w:pStyle w:val="PL"/>
            </w:pPr>
            <w:r w:rsidRPr="009C7017">
              <w:t xml:space="preserve">        ...</w:t>
            </w:r>
          </w:p>
          <w:p w14:paraId="11FAEF68" w14:textId="77777777" w:rsidR="002F18ED" w:rsidRPr="009C7017" w:rsidRDefault="002F18ED" w:rsidP="002F18ED">
            <w:pPr>
              <w:pStyle w:val="PL"/>
            </w:pPr>
            <w:r w:rsidRPr="009C7017">
              <w:t xml:space="preserve">    },</w:t>
            </w:r>
          </w:p>
          <w:p w14:paraId="62BF2193" w14:textId="77777777" w:rsidR="002F18ED" w:rsidRPr="009C7017" w:rsidRDefault="002F18ED" w:rsidP="002F18ED">
            <w:pPr>
              <w:pStyle w:val="PL"/>
            </w:pPr>
            <w:r w:rsidRPr="009C7017">
              <w:t xml:space="preserve">    </w:t>
            </w:r>
            <w:r w:rsidRPr="00D86A98">
              <w:rPr>
                <w:highlight w:val="yellow"/>
              </w:rPr>
              <w:t>rsType                                      NR-RS-Type,</w:t>
            </w:r>
          </w:p>
          <w:p w14:paraId="5977F877" w14:textId="77777777" w:rsidR="002F18ED" w:rsidRPr="009C7017" w:rsidRDefault="002F18ED" w:rsidP="002F18ED">
            <w:pPr>
              <w:pStyle w:val="PL"/>
            </w:pPr>
            <w:r w:rsidRPr="009C7017">
              <w:t xml:space="preserve">    reportInterval                              ReportInterval,</w:t>
            </w:r>
          </w:p>
          <w:p w14:paraId="6A83D4EE" w14:textId="77777777" w:rsidR="002F18ED" w:rsidRPr="009C7017" w:rsidRDefault="002F18ED" w:rsidP="002F18ED">
            <w:pPr>
              <w:pStyle w:val="PL"/>
            </w:pPr>
            <w:r w:rsidRPr="009C7017">
              <w:t xml:space="preserve">    reportAmount                                </w:t>
            </w:r>
            <w:r w:rsidRPr="009C7017">
              <w:rPr>
                <w:color w:val="993366"/>
              </w:rPr>
              <w:t>ENUMERATED</w:t>
            </w:r>
            <w:r w:rsidRPr="009C7017">
              <w:t xml:space="preserve"> {r1, r2, r4, r8, r16, r32, r64, infinity},</w:t>
            </w:r>
          </w:p>
          <w:p w14:paraId="5E8C9749" w14:textId="77777777" w:rsidR="002F18ED" w:rsidRPr="009C7017" w:rsidRDefault="002F18ED" w:rsidP="002F18ED">
            <w:pPr>
              <w:pStyle w:val="PL"/>
            </w:pPr>
            <w:r w:rsidRPr="009C7017">
              <w:t xml:space="preserve">    reportQuantityCell                          MeasReportQuantity,</w:t>
            </w:r>
          </w:p>
          <w:p w14:paraId="5294A9C7" w14:textId="77777777" w:rsidR="002F18ED" w:rsidRPr="009C7017" w:rsidRDefault="002F18ED" w:rsidP="002F18ED">
            <w:pPr>
              <w:pStyle w:val="PL"/>
            </w:pPr>
            <w:r w:rsidRPr="009C7017">
              <w:t xml:space="preserve">    maxReportCells                              </w:t>
            </w:r>
            <w:r w:rsidRPr="009C7017">
              <w:rPr>
                <w:color w:val="993366"/>
              </w:rPr>
              <w:t>INTEGER</w:t>
            </w:r>
            <w:r w:rsidRPr="009C7017">
              <w:t xml:space="preserve"> (1..maxCellReport),</w:t>
            </w:r>
          </w:p>
          <w:p w14:paraId="2C422477" w14:textId="77777777" w:rsidR="002F18ED" w:rsidRPr="009C7017" w:rsidRDefault="002F18ED" w:rsidP="002F18ED">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007DB5A9" w14:textId="77777777" w:rsidR="002F18ED" w:rsidRPr="009C7017" w:rsidRDefault="002F18ED" w:rsidP="002F18ED">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71AED25C" w14:textId="77777777" w:rsidR="002F18ED" w:rsidRPr="009C7017" w:rsidRDefault="002F18ED" w:rsidP="002F18ED">
            <w:pPr>
              <w:pStyle w:val="PL"/>
            </w:pPr>
            <w:r w:rsidRPr="009C7017">
              <w:t xml:space="preserve">    includeBeamMeasurements                     </w:t>
            </w:r>
            <w:r w:rsidRPr="009C7017">
              <w:rPr>
                <w:color w:val="993366"/>
              </w:rPr>
              <w:t>BOOLEAN</w:t>
            </w:r>
            <w:r w:rsidRPr="009C7017">
              <w:t>,</w:t>
            </w:r>
          </w:p>
          <w:p w14:paraId="5AC8F594" w14:textId="77777777" w:rsidR="002F18ED" w:rsidRPr="009C7017" w:rsidRDefault="002F18ED" w:rsidP="002F18ED">
            <w:pPr>
              <w:pStyle w:val="PL"/>
              <w:rPr>
                <w:color w:val="808080"/>
              </w:rPr>
            </w:pPr>
            <w:r w:rsidRPr="009C7017">
              <w:t xml:space="preserve">    reportAddNeighMeas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6A821231" w14:textId="77777777" w:rsidR="002F18ED" w:rsidRPr="009C7017" w:rsidRDefault="002F18ED" w:rsidP="002F18ED">
            <w:pPr>
              <w:pStyle w:val="PL"/>
            </w:pPr>
            <w:r w:rsidRPr="009C7017">
              <w:t xml:space="preserve">    ...,</w:t>
            </w:r>
          </w:p>
          <w:p w14:paraId="1B00E36E" w14:textId="77777777" w:rsidR="002F18ED" w:rsidRDefault="002F18ED" w:rsidP="002F18ED">
            <w:pPr>
              <w:pStyle w:val="PL"/>
              <w:rPr>
                <w:color w:val="FF0000"/>
              </w:rPr>
            </w:pPr>
            <w:r w:rsidRPr="00D86A98">
              <w:rPr>
                <w:color w:val="FF0000"/>
              </w:rPr>
              <w:t>------skip some texts--------------</w:t>
            </w:r>
          </w:p>
          <w:p w14:paraId="0C21AF95" w14:textId="77777777" w:rsidR="002F18ED" w:rsidRDefault="002F18ED" w:rsidP="002F18ED">
            <w:pPr>
              <w:pStyle w:val="PL"/>
            </w:pPr>
            <w:r w:rsidRPr="009C7017">
              <w:t>}</w:t>
            </w:r>
          </w:p>
          <w:p w14:paraId="03599896" w14:textId="77777777" w:rsidR="002F18ED" w:rsidRPr="009C7017" w:rsidRDefault="002F18ED" w:rsidP="002F18ED">
            <w:pPr>
              <w:pStyle w:val="PL"/>
            </w:pPr>
          </w:p>
          <w:p w14:paraId="1F3F6179" w14:textId="77777777" w:rsidR="002F18ED" w:rsidRPr="009C7017" w:rsidRDefault="002F18ED" w:rsidP="002F18ED">
            <w:pPr>
              <w:pStyle w:val="PL"/>
            </w:pPr>
            <w:r w:rsidRPr="009C7017">
              <w:t xml:space="preserve">PeriodicalReportConfig ::=                  </w:t>
            </w:r>
            <w:r w:rsidRPr="009C7017">
              <w:rPr>
                <w:color w:val="993366"/>
              </w:rPr>
              <w:t>SEQUENCE</w:t>
            </w:r>
            <w:r w:rsidRPr="009C7017">
              <w:t xml:space="preserve"> {</w:t>
            </w:r>
          </w:p>
          <w:p w14:paraId="5D8B3486" w14:textId="77777777" w:rsidR="002F18ED" w:rsidRPr="009C7017" w:rsidRDefault="002F18ED" w:rsidP="002F18ED">
            <w:pPr>
              <w:pStyle w:val="PL"/>
            </w:pPr>
            <w:r w:rsidRPr="009C7017">
              <w:t xml:space="preserve">    </w:t>
            </w:r>
            <w:r w:rsidRPr="008B58C5">
              <w:rPr>
                <w:highlight w:val="yellow"/>
              </w:rPr>
              <w:t>rsType                                      NR-RS-Type,</w:t>
            </w:r>
          </w:p>
          <w:p w14:paraId="406AE327" w14:textId="77777777" w:rsidR="002F18ED" w:rsidRPr="009C7017" w:rsidRDefault="002F18ED" w:rsidP="002F18ED">
            <w:pPr>
              <w:pStyle w:val="PL"/>
            </w:pPr>
            <w:r w:rsidRPr="009C7017">
              <w:t xml:space="preserve">    reportInterval                              ReportInterval,</w:t>
            </w:r>
          </w:p>
          <w:p w14:paraId="5F992D47" w14:textId="77777777" w:rsidR="002F18ED" w:rsidRPr="009C7017" w:rsidRDefault="002F18ED" w:rsidP="002F18ED">
            <w:pPr>
              <w:pStyle w:val="PL"/>
            </w:pPr>
            <w:r w:rsidRPr="009C7017">
              <w:t xml:space="preserve">    reportAmount                                </w:t>
            </w:r>
            <w:r w:rsidRPr="009C7017">
              <w:rPr>
                <w:color w:val="993366"/>
              </w:rPr>
              <w:t>ENUMERATED</w:t>
            </w:r>
            <w:r w:rsidRPr="009C7017">
              <w:t xml:space="preserve"> {r1, r2, r4, r8, r16, r32, r64, infinity},</w:t>
            </w:r>
          </w:p>
          <w:p w14:paraId="126ADC08" w14:textId="77777777" w:rsidR="002F18ED" w:rsidRPr="009C7017" w:rsidRDefault="002F18ED" w:rsidP="002F18ED">
            <w:pPr>
              <w:pStyle w:val="PL"/>
            </w:pPr>
            <w:r w:rsidRPr="009C7017">
              <w:t xml:space="preserve">    reportQuantityCell                          MeasReportQuantity,</w:t>
            </w:r>
          </w:p>
          <w:p w14:paraId="2887CD37" w14:textId="77777777" w:rsidR="002F18ED" w:rsidRPr="009C7017" w:rsidRDefault="002F18ED" w:rsidP="002F18ED">
            <w:pPr>
              <w:pStyle w:val="PL"/>
            </w:pPr>
            <w:r w:rsidRPr="009C7017">
              <w:t xml:space="preserve">    maxReportCells                              </w:t>
            </w:r>
            <w:r w:rsidRPr="009C7017">
              <w:rPr>
                <w:color w:val="993366"/>
              </w:rPr>
              <w:t>INTEGER</w:t>
            </w:r>
            <w:r w:rsidRPr="009C7017">
              <w:t xml:space="preserve"> (1..maxCellReport),</w:t>
            </w:r>
          </w:p>
          <w:p w14:paraId="7CD87432" w14:textId="77777777" w:rsidR="002F18ED" w:rsidRPr="009C7017" w:rsidRDefault="002F18ED" w:rsidP="002F18ED">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16EE8B5E" w14:textId="77777777" w:rsidR="002F18ED" w:rsidRPr="009C7017" w:rsidRDefault="002F18ED" w:rsidP="002F18ED">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58654986" w14:textId="77777777" w:rsidR="002F18ED" w:rsidRPr="009C7017" w:rsidRDefault="002F18ED" w:rsidP="002F18ED">
            <w:pPr>
              <w:pStyle w:val="PL"/>
            </w:pPr>
            <w:r w:rsidRPr="009C7017">
              <w:t xml:space="preserve">    includeBeamMeasurements                     </w:t>
            </w:r>
            <w:r w:rsidRPr="009C7017">
              <w:rPr>
                <w:color w:val="993366"/>
              </w:rPr>
              <w:t>BOOLEAN</w:t>
            </w:r>
            <w:r w:rsidRPr="009C7017">
              <w:t>,</w:t>
            </w:r>
          </w:p>
          <w:p w14:paraId="40C2723F" w14:textId="77777777" w:rsidR="002F18ED" w:rsidRPr="009C7017" w:rsidRDefault="002F18ED" w:rsidP="002F18ED">
            <w:pPr>
              <w:pStyle w:val="PL"/>
            </w:pPr>
            <w:r w:rsidRPr="009C7017">
              <w:t xml:space="preserve">    useWhiteCellList                            </w:t>
            </w:r>
            <w:r w:rsidRPr="009C7017">
              <w:rPr>
                <w:color w:val="993366"/>
              </w:rPr>
              <w:t>BOOLEAN</w:t>
            </w:r>
            <w:r w:rsidRPr="009C7017">
              <w:t>,</w:t>
            </w:r>
          </w:p>
          <w:p w14:paraId="7EA5A92F" w14:textId="77777777" w:rsidR="002F18ED" w:rsidRPr="009C7017" w:rsidRDefault="002F18ED" w:rsidP="002F18ED">
            <w:pPr>
              <w:pStyle w:val="PL"/>
            </w:pPr>
            <w:r w:rsidRPr="009C7017">
              <w:t xml:space="preserve">    ...,</w:t>
            </w:r>
          </w:p>
          <w:p w14:paraId="34586929" w14:textId="77777777" w:rsidR="002F18ED" w:rsidRDefault="002F18ED" w:rsidP="002F18ED">
            <w:pPr>
              <w:pStyle w:val="PL"/>
              <w:rPr>
                <w:color w:val="FF0000"/>
              </w:rPr>
            </w:pPr>
            <w:r w:rsidRPr="00D86A98">
              <w:rPr>
                <w:color w:val="FF0000"/>
              </w:rPr>
              <w:t>------skip some texts--------------</w:t>
            </w:r>
          </w:p>
          <w:p w14:paraId="3EC711C0" w14:textId="77777777" w:rsidR="002F18ED" w:rsidRPr="009C7017" w:rsidRDefault="002F18ED" w:rsidP="002F18ED">
            <w:pPr>
              <w:pStyle w:val="PL"/>
            </w:pPr>
            <w:r w:rsidRPr="009C7017">
              <w:t>}</w:t>
            </w:r>
          </w:p>
          <w:p w14:paraId="7600D401" w14:textId="77777777" w:rsidR="002F18ED" w:rsidRPr="009C7017" w:rsidRDefault="002F18ED" w:rsidP="002F18ED">
            <w:pPr>
              <w:pStyle w:val="PL"/>
            </w:pPr>
          </w:p>
          <w:p w14:paraId="18D221BA" w14:textId="77777777" w:rsidR="002F18ED" w:rsidRPr="009C7017" w:rsidRDefault="002F18ED" w:rsidP="002F18ED">
            <w:pPr>
              <w:pStyle w:val="PL"/>
            </w:pPr>
            <w:r w:rsidRPr="008B58C5">
              <w:rPr>
                <w:highlight w:val="yellow"/>
              </w:rPr>
              <w:t xml:space="preserve">NR-RS-Type ::=                              </w:t>
            </w:r>
            <w:r w:rsidRPr="008B58C5">
              <w:rPr>
                <w:color w:val="993366"/>
                <w:highlight w:val="yellow"/>
              </w:rPr>
              <w:t>ENUMERATED</w:t>
            </w:r>
            <w:r w:rsidRPr="008B58C5">
              <w:rPr>
                <w:highlight w:val="yellow"/>
              </w:rPr>
              <w:t xml:space="preserve"> {ssb, csi-rs}</w:t>
            </w:r>
          </w:p>
          <w:p w14:paraId="50649DAF" w14:textId="77777777" w:rsidR="002F18ED" w:rsidRPr="008B58C5" w:rsidRDefault="002F18ED" w:rsidP="002F18ED">
            <w:pPr>
              <w:keepNext/>
              <w:keepLines/>
              <w:spacing w:after="0"/>
              <w:jc w:val="both"/>
              <w:outlineLvl w:val="3"/>
              <w:rPr>
                <w:szCs w:val="20"/>
              </w:rPr>
            </w:pPr>
          </w:p>
          <w:p w14:paraId="260952E6" w14:textId="77777777" w:rsidR="00CF4AA9" w:rsidRDefault="00CF4AA9" w:rsidP="00DA4814">
            <w:pPr>
              <w:rPr>
                <w:rFonts w:ascii="Arial" w:hAnsi="Arial" w:cs="Arial"/>
                <w:b/>
                <w:bCs/>
              </w:rPr>
            </w:pPr>
          </w:p>
        </w:tc>
      </w:tr>
      <w:tr w:rsidR="00CF4AA9" w14:paraId="58B9C895" w14:textId="77777777" w:rsidTr="005D45C5">
        <w:trPr>
          <w:trHeight w:val="429"/>
        </w:trPr>
        <w:tc>
          <w:tcPr>
            <w:tcW w:w="2027" w:type="dxa"/>
          </w:tcPr>
          <w:p w14:paraId="6BBB1F8E" w14:textId="48BA2993" w:rsidR="00CF4AA9" w:rsidRPr="003864AA" w:rsidRDefault="003864AA" w:rsidP="00DA4814">
            <w:pPr>
              <w:rPr>
                <w:rFonts w:ascii="Arial" w:hAnsi="Arial" w:cs="Arial"/>
              </w:rPr>
            </w:pPr>
            <w:r w:rsidRPr="003864AA">
              <w:rPr>
                <w:rFonts w:ascii="Arial" w:hAnsi="Arial" w:cs="Arial"/>
              </w:rPr>
              <w:lastRenderedPageBreak/>
              <w:t>Nokia</w:t>
            </w:r>
          </w:p>
        </w:tc>
        <w:tc>
          <w:tcPr>
            <w:tcW w:w="1738" w:type="dxa"/>
            <w:gridSpan w:val="2"/>
          </w:tcPr>
          <w:p w14:paraId="04B67404" w14:textId="7D96658B" w:rsidR="00CF4AA9" w:rsidRPr="003864AA" w:rsidRDefault="003864AA" w:rsidP="00DA4814">
            <w:pPr>
              <w:rPr>
                <w:rFonts w:ascii="Arial" w:hAnsi="Arial" w:cs="Arial"/>
              </w:rPr>
            </w:pPr>
            <w:r w:rsidRPr="003864AA">
              <w:rPr>
                <w:rFonts w:ascii="Arial" w:hAnsi="Arial" w:cs="Arial"/>
              </w:rPr>
              <w:t>See comment</w:t>
            </w:r>
          </w:p>
        </w:tc>
        <w:tc>
          <w:tcPr>
            <w:tcW w:w="5586" w:type="dxa"/>
          </w:tcPr>
          <w:p w14:paraId="754ED9DE" w14:textId="77777777" w:rsidR="00CF4AA9" w:rsidRDefault="003864AA" w:rsidP="00DA4814">
            <w:pPr>
              <w:rPr>
                <w:szCs w:val="20"/>
                <w:shd w:val="clear" w:color="auto" w:fill="BDD6EE" w:themeFill="accent5" w:themeFillTint="66"/>
                <w:lang w:val="en-GB"/>
              </w:rPr>
            </w:pPr>
            <w:r w:rsidRPr="003864AA">
              <w:rPr>
                <w:rFonts w:ascii="Arial" w:hAnsi="Arial" w:cs="Arial"/>
              </w:rPr>
              <w:t>Following the quoted text by vivo:</w:t>
            </w:r>
            <w:r>
              <w:rPr>
                <w:szCs w:val="20"/>
                <w:shd w:val="clear" w:color="auto" w:fill="BDD6EE" w:themeFill="accent5" w:themeFillTint="66"/>
                <w:lang w:val="en-GB"/>
              </w:rPr>
              <w:t xml:space="preserve"> “:</w:t>
            </w:r>
            <w:r w:rsidRPr="00610D3A">
              <w:rPr>
                <w:szCs w:val="20"/>
                <w:shd w:val="clear" w:color="auto" w:fill="BDD6EE" w:themeFill="accent5" w:themeFillTint="66"/>
                <w:lang w:val="en-GB"/>
              </w:rPr>
              <w:t xml:space="preserve">if </w:t>
            </w:r>
            <w:r w:rsidRPr="00610D3A">
              <w:rPr>
                <w:i/>
                <w:szCs w:val="20"/>
                <w:shd w:val="clear" w:color="auto" w:fill="BDD6EE" w:themeFill="accent5" w:themeFillTint="66"/>
                <w:lang w:val="en-GB"/>
              </w:rPr>
              <w:t xml:space="preserve">includeBeamMeasurements </w:t>
            </w:r>
            <w:r w:rsidRPr="00610D3A">
              <w:rPr>
                <w:szCs w:val="20"/>
                <w:shd w:val="clear" w:color="auto" w:fill="BDD6EE" w:themeFill="accent5" w:themeFillTint="66"/>
                <w:lang w:val="en-GB"/>
              </w:rPr>
              <w:t>is configured</w:t>
            </w:r>
            <w:r>
              <w:rPr>
                <w:szCs w:val="20"/>
                <w:shd w:val="clear" w:color="auto" w:fill="BDD6EE" w:themeFill="accent5" w:themeFillTint="66"/>
                <w:lang w:val="en-GB"/>
              </w:rPr>
              <w:t>”</w:t>
            </w:r>
          </w:p>
          <w:p w14:paraId="6C4CBD3B" w14:textId="77777777" w:rsidR="003864AA" w:rsidRDefault="003864AA" w:rsidP="00DA4814">
            <w:pPr>
              <w:rPr>
                <w:rFonts w:ascii="Arial" w:hAnsi="Arial" w:cs="Arial"/>
              </w:rPr>
            </w:pPr>
            <w:r>
              <w:rPr>
                <w:rFonts w:ascii="Arial" w:hAnsi="Arial" w:cs="Arial"/>
              </w:rPr>
              <w:t>We would like to emphesize that this IE is not mandatorily included for all RRM configurations, and more importantly MDT configuration from OAM cannot impose stricter configuration than regular RRM.</w:t>
            </w:r>
          </w:p>
          <w:p w14:paraId="3759F42E" w14:textId="0D8E316A" w:rsidR="003864AA" w:rsidRDefault="003864AA" w:rsidP="00DA4814">
            <w:pPr>
              <w:rPr>
                <w:rFonts w:ascii="Arial" w:hAnsi="Arial" w:cs="Arial"/>
              </w:rPr>
            </w:pPr>
            <w:r>
              <w:rPr>
                <w:rFonts w:ascii="Arial" w:hAnsi="Arial" w:cs="Arial"/>
              </w:rPr>
              <w:t>Please note two fundamental MDT requirements (37.320):</w:t>
            </w:r>
          </w:p>
          <w:p w14:paraId="2BBE40EA" w14:textId="77777777" w:rsidR="003864AA" w:rsidRDefault="003864AA" w:rsidP="00DA4814">
            <w:r>
              <w:rPr>
                <w:b/>
              </w:rPr>
              <w:t>UE measurement configuration</w:t>
            </w:r>
            <w:r>
              <w:rPr>
                <w:b/>
              </w:rPr>
              <w:br/>
            </w:r>
            <w:r>
              <w:t xml:space="preserve">It is possible to configure MDT measurements for the UE logging purpose independently from the network configurations for normal RRM purposes. However, in most </w:t>
            </w:r>
            <w:r>
              <w:lastRenderedPageBreak/>
              <w:t>cases, the availability of measurement results is conditionally dependent on the UE RRM configuration.</w:t>
            </w:r>
          </w:p>
          <w:p w14:paraId="77A75A25" w14:textId="77777777" w:rsidR="003864AA" w:rsidRDefault="003864AA" w:rsidP="003864AA">
            <w:pPr>
              <w:pStyle w:val="Heading4"/>
              <w:outlineLvl w:val="3"/>
            </w:pPr>
            <w:bookmarkStart w:id="4" w:name="_Toc37153611"/>
            <w:bookmarkStart w:id="5" w:name="_Toc46501766"/>
            <w:bookmarkStart w:id="6" w:name="_Toc52579337"/>
            <w:bookmarkStart w:id="7" w:name="_Toc83819790"/>
            <w:r>
              <w:t>5.4.1.1</w:t>
            </w:r>
            <w:r>
              <w:tab/>
              <w:t>Measurements and reporting triggers for Immediate MDT</w:t>
            </w:r>
            <w:bookmarkEnd w:id="4"/>
            <w:bookmarkEnd w:id="5"/>
            <w:bookmarkEnd w:id="6"/>
            <w:bookmarkEnd w:id="7"/>
          </w:p>
          <w:p w14:paraId="6A3A321A" w14:textId="77777777" w:rsidR="003864AA" w:rsidRDefault="003864AA" w:rsidP="003864AA">
            <w:pPr>
              <w:rPr>
                <w:lang w:eastAsia="ko-KR"/>
              </w:rPr>
            </w:pPr>
            <w:r>
              <w:rPr>
                <w:lang w:eastAsia="ko-KR"/>
              </w:rPr>
              <w:t xml:space="preserve">Measurements to be performed for Immediate MDT purposes involve reporting triggers and </w:t>
            </w:r>
            <w:r w:rsidRPr="003864AA">
              <w:rPr>
                <w:highlight w:val="yellow"/>
                <w:lang w:eastAsia="ko-KR"/>
              </w:rPr>
              <w:t xml:space="preserve">criteria utilized for </w:t>
            </w:r>
            <w:r w:rsidRPr="003864AA">
              <w:rPr>
                <w:highlight w:val="yellow"/>
              </w:rPr>
              <w:t>RRM</w:t>
            </w:r>
            <w:r>
              <w:t xml:space="preserve">. </w:t>
            </w:r>
            <w:r>
              <w:rPr>
                <w:lang w:eastAsia="ko-KR"/>
              </w:rPr>
              <w:t>In addition, there are associated network performance measurements performed in the gNB.</w:t>
            </w:r>
          </w:p>
          <w:p w14:paraId="668D6071" w14:textId="48B03A6D" w:rsidR="003864AA" w:rsidRDefault="003864AA" w:rsidP="00DA4814">
            <w:pPr>
              <w:rPr>
                <w:rFonts w:ascii="Arial" w:hAnsi="Arial" w:cs="Arial"/>
                <w:b/>
                <w:bCs/>
              </w:rPr>
            </w:pPr>
          </w:p>
        </w:tc>
      </w:tr>
      <w:tr w:rsidR="00CF4AA9" w14:paraId="251EC9ED" w14:textId="77777777" w:rsidTr="005D45C5">
        <w:trPr>
          <w:trHeight w:val="429"/>
        </w:trPr>
        <w:tc>
          <w:tcPr>
            <w:tcW w:w="2027" w:type="dxa"/>
          </w:tcPr>
          <w:p w14:paraId="6A50EDCB" w14:textId="77777777" w:rsidR="00CF4AA9" w:rsidRDefault="00CF4AA9" w:rsidP="00DA4814">
            <w:pPr>
              <w:rPr>
                <w:rFonts w:ascii="Arial" w:hAnsi="Arial" w:cs="Arial"/>
                <w:b/>
                <w:bCs/>
              </w:rPr>
            </w:pPr>
          </w:p>
        </w:tc>
        <w:tc>
          <w:tcPr>
            <w:tcW w:w="1738" w:type="dxa"/>
            <w:gridSpan w:val="2"/>
          </w:tcPr>
          <w:p w14:paraId="3DBF73A4" w14:textId="77777777" w:rsidR="00CF4AA9" w:rsidRDefault="00CF4AA9" w:rsidP="00DA4814">
            <w:pPr>
              <w:rPr>
                <w:rFonts w:ascii="Arial" w:hAnsi="Arial" w:cs="Arial"/>
                <w:b/>
                <w:bCs/>
              </w:rPr>
            </w:pPr>
          </w:p>
        </w:tc>
        <w:tc>
          <w:tcPr>
            <w:tcW w:w="5586" w:type="dxa"/>
          </w:tcPr>
          <w:p w14:paraId="74C42DD2" w14:textId="77777777" w:rsidR="00CF4AA9" w:rsidRDefault="00CF4AA9" w:rsidP="00DA4814">
            <w:pPr>
              <w:rPr>
                <w:rFonts w:ascii="Arial" w:hAnsi="Arial" w:cs="Arial"/>
                <w:b/>
                <w:bCs/>
              </w:rPr>
            </w:pPr>
          </w:p>
        </w:tc>
      </w:tr>
      <w:tr w:rsidR="00CF4AA9" w14:paraId="7CAAB0C6" w14:textId="77777777" w:rsidTr="005D45C5">
        <w:trPr>
          <w:trHeight w:val="429"/>
        </w:trPr>
        <w:tc>
          <w:tcPr>
            <w:tcW w:w="2027" w:type="dxa"/>
          </w:tcPr>
          <w:p w14:paraId="29354DA9" w14:textId="77777777" w:rsidR="00CF4AA9" w:rsidRDefault="00CF4AA9" w:rsidP="00DA4814">
            <w:pPr>
              <w:rPr>
                <w:rFonts w:ascii="Arial" w:hAnsi="Arial" w:cs="Arial"/>
                <w:b/>
                <w:bCs/>
              </w:rPr>
            </w:pPr>
          </w:p>
        </w:tc>
        <w:tc>
          <w:tcPr>
            <w:tcW w:w="1738" w:type="dxa"/>
            <w:gridSpan w:val="2"/>
          </w:tcPr>
          <w:p w14:paraId="7CF10796" w14:textId="77777777" w:rsidR="00CF4AA9" w:rsidRDefault="00CF4AA9" w:rsidP="00DA4814">
            <w:pPr>
              <w:rPr>
                <w:rFonts w:ascii="Arial" w:hAnsi="Arial" w:cs="Arial"/>
                <w:b/>
                <w:bCs/>
              </w:rPr>
            </w:pPr>
          </w:p>
        </w:tc>
        <w:tc>
          <w:tcPr>
            <w:tcW w:w="5586" w:type="dxa"/>
          </w:tcPr>
          <w:p w14:paraId="45BCF25D" w14:textId="77777777" w:rsidR="00CF4AA9" w:rsidRDefault="00CF4AA9" w:rsidP="00DA4814">
            <w:pPr>
              <w:rPr>
                <w:rFonts w:ascii="Arial" w:hAnsi="Arial" w:cs="Arial"/>
                <w:b/>
                <w:bCs/>
              </w:rPr>
            </w:pPr>
          </w:p>
        </w:tc>
      </w:tr>
    </w:tbl>
    <w:p w14:paraId="51A92FE8" w14:textId="77777777" w:rsidR="005D45C5" w:rsidRPr="001B2689" w:rsidRDefault="005D45C5" w:rsidP="005D45C5">
      <w:pPr>
        <w:rPr>
          <w:rFonts w:ascii="Arial" w:hAnsi="Arial" w:cs="Arial"/>
        </w:rPr>
      </w:pPr>
    </w:p>
    <w:p w14:paraId="629FB77D" w14:textId="77777777" w:rsidR="005D45C5" w:rsidRPr="005D45C5" w:rsidRDefault="005D45C5" w:rsidP="005D45C5">
      <w:pPr>
        <w:rPr>
          <w:rFonts w:ascii="Arial" w:hAnsi="Arial" w:cs="Arial"/>
          <w:b/>
          <w:bCs/>
          <w:highlight w:val="yellow"/>
          <w:u w:val="single"/>
        </w:rPr>
      </w:pPr>
      <w:r w:rsidRPr="005D45C5">
        <w:rPr>
          <w:rFonts w:ascii="Arial" w:hAnsi="Arial" w:cs="Arial"/>
          <w:b/>
          <w:bCs/>
          <w:highlight w:val="yellow"/>
          <w:u w:val="single"/>
        </w:rPr>
        <w:t>Rapporteur Summary:</w:t>
      </w:r>
    </w:p>
    <w:p w14:paraId="244F18F1" w14:textId="49F9B2A4" w:rsidR="005D45C5" w:rsidRPr="00994CD8" w:rsidRDefault="00586582" w:rsidP="005D45C5">
      <w:pPr>
        <w:rPr>
          <w:rFonts w:ascii="Arial" w:hAnsi="Arial" w:cs="Arial"/>
          <w:color w:val="FF0000"/>
        </w:rPr>
      </w:pPr>
      <w:r w:rsidRPr="00994CD8">
        <w:rPr>
          <w:rFonts w:ascii="Arial" w:hAnsi="Arial" w:cs="Arial"/>
          <w:color w:val="FF0000"/>
        </w:rPr>
        <w:t xml:space="preserve">Six companies participated in this question and all the companies agree that OAM should be able to control the inclusion of beam level measurements in the M1 measurement report. </w:t>
      </w:r>
    </w:p>
    <w:p w14:paraId="10FCD607" w14:textId="44017540" w:rsidR="00CF4AA9" w:rsidRDefault="00586582" w:rsidP="00586582">
      <w:pPr>
        <w:pStyle w:val="Proposal"/>
      </w:pPr>
      <w:bookmarkStart w:id="8" w:name="_Toc86930376"/>
      <w:r>
        <w:t xml:space="preserve">RAN2 confirms that the </w:t>
      </w:r>
      <w:r w:rsidRPr="00DD4BF7">
        <w:t>OAM should be able to control the beam level measurement inclusion</w:t>
      </w:r>
      <w:r>
        <w:rPr>
          <w:lang w:val="en-US"/>
        </w:rPr>
        <w:t xml:space="preserve"> (</w:t>
      </w:r>
      <w:r w:rsidRPr="00613EF9">
        <w:rPr>
          <w:i/>
          <w:iCs/>
          <w:lang w:val="en-US"/>
        </w:rPr>
        <w:t>includeBeamMeasurements</w:t>
      </w:r>
      <w:r>
        <w:rPr>
          <w:lang w:val="en-US"/>
        </w:rPr>
        <w:t>)</w:t>
      </w:r>
      <w:r w:rsidRPr="00DD4BF7">
        <w:t xml:space="preserve"> in the measurement reports associated to the M1 measurement</w:t>
      </w:r>
      <w:r>
        <w:rPr>
          <w:lang w:val="en-US"/>
        </w:rPr>
        <w:t xml:space="preserve"> so that the beam level coverage map can be generated by the OAM.</w:t>
      </w:r>
      <w:bookmarkEnd w:id="8"/>
    </w:p>
    <w:p w14:paraId="54C4FAFB" w14:textId="23DD5F34" w:rsidR="00AF52AE" w:rsidRDefault="00AF52AE" w:rsidP="00720AA5">
      <w:pPr>
        <w:rPr>
          <w:rFonts w:ascii="Arial" w:hAnsi="Arial" w:cs="Arial"/>
          <w:color w:val="FF0000"/>
        </w:rPr>
      </w:pPr>
      <w:r>
        <w:rPr>
          <w:rFonts w:ascii="Arial" w:hAnsi="Arial" w:cs="Arial"/>
          <w:color w:val="FF0000"/>
        </w:rPr>
        <w:t>Vivo points out that the current procedural text associated to beam level measurement inclusion is not correct and the current text – ‘</w:t>
      </w:r>
      <w:r w:rsidRPr="00610D3A">
        <w:rPr>
          <w:shd w:val="clear" w:color="auto" w:fill="BDD6EE" w:themeFill="accent5" w:themeFillTint="66"/>
        </w:rPr>
        <w:t xml:space="preserve">if </w:t>
      </w:r>
      <w:r w:rsidRPr="00610D3A">
        <w:rPr>
          <w:i/>
          <w:shd w:val="clear" w:color="auto" w:fill="BDD6EE" w:themeFill="accent5" w:themeFillTint="66"/>
        </w:rPr>
        <w:t xml:space="preserve">includeBeamMeasurements </w:t>
      </w:r>
      <w:r w:rsidRPr="00610D3A">
        <w:rPr>
          <w:shd w:val="clear" w:color="auto" w:fill="BDD6EE" w:themeFill="accent5" w:themeFillTint="66"/>
        </w:rPr>
        <w:t>is configured</w:t>
      </w:r>
      <w:r>
        <w:rPr>
          <w:rFonts w:ascii="Arial" w:hAnsi="Arial" w:cs="Arial"/>
          <w:color w:val="FF0000"/>
        </w:rPr>
        <w:t>’ should be changed to ‘</w:t>
      </w:r>
      <w:r w:rsidRPr="00610D3A">
        <w:rPr>
          <w:shd w:val="clear" w:color="auto" w:fill="BDD6EE" w:themeFill="accent5" w:themeFillTint="66"/>
        </w:rPr>
        <w:t xml:space="preserve">if </w:t>
      </w:r>
      <w:r w:rsidRPr="00610D3A">
        <w:rPr>
          <w:i/>
          <w:shd w:val="clear" w:color="auto" w:fill="BDD6EE" w:themeFill="accent5" w:themeFillTint="66"/>
        </w:rPr>
        <w:t xml:space="preserve">includeBeamMeasurements </w:t>
      </w:r>
      <w:r w:rsidRPr="00610D3A">
        <w:rPr>
          <w:shd w:val="clear" w:color="auto" w:fill="BDD6EE" w:themeFill="accent5" w:themeFillTint="66"/>
        </w:rPr>
        <w:t>is</w:t>
      </w:r>
      <w:r>
        <w:rPr>
          <w:shd w:val="clear" w:color="auto" w:fill="BDD6EE" w:themeFill="accent5" w:themeFillTint="66"/>
        </w:rPr>
        <w:t xml:space="preserve"> set to </w:t>
      </w:r>
      <w:r w:rsidRPr="00AF52AE">
        <w:rPr>
          <w:i/>
          <w:iCs/>
          <w:shd w:val="clear" w:color="auto" w:fill="BDD6EE" w:themeFill="accent5" w:themeFillTint="66"/>
        </w:rPr>
        <w:t>true</w:t>
      </w:r>
      <w:r>
        <w:rPr>
          <w:rFonts w:ascii="Arial" w:hAnsi="Arial" w:cs="Arial"/>
          <w:color w:val="FF0000"/>
        </w:rPr>
        <w:t>’. All companies agree with Vivo’s modification and this being an editorial change, RRC rapporteur could include this change in the ‘non-controversial CR’.</w:t>
      </w:r>
    </w:p>
    <w:p w14:paraId="79E89AF7" w14:textId="1FD1F587" w:rsidR="00AF52AE" w:rsidRDefault="00AF52AE" w:rsidP="00720AA5">
      <w:pPr>
        <w:rPr>
          <w:rFonts w:ascii="Arial" w:hAnsi="Arial" w:cs="Arial"/>
          <w:color w:val="FF0000"/>
        </w:rPr>
      </w:pPr>
      <w:r>
        <w:rPr>
          <w:rFonts w:ascii="Arial" w:hAnsi="Arial" w:cs="Arial"/>
          <w:color w:val="FF0000"/>
        </w:rPr>
        <w:t xml:space="preserve">  </w:t>
      </w:r>
    </w:p>
    <w:p w14:paraId="0E8F8A72" w14:textId="32797E22" w:rsidR="005D45C5" w:rsidRPr="00994CD8" w:rsidRDefault="00720AA5" w:rsidP="00720AA5">
      <w:pPr>
        <w:rPr>
          <w:rFonts w:ascii="Arial" w:hAnsi="Arial" w:cs="Arial"/>
          <w:color w:val="FF0000"/>
        </w:rPr>
      </w:pPr>
      <w:r w:rsidRPr="00994CD8">
        <w:rPr>
          <w:rFonts w:ascii="Arial" w:hAnsi="Arial" w:cs="Arial"/>
          <w:color w:val="FF0000"/>
        </w:rPr>
        <w:t xml:space="preserve">Further, one company has indicated the inclusion of </w:t>
      </w:r>
      <w:r w:rsidRPr="00994CD8">
        <w:rPr>
          <w:rFonts w:ascii="Arial" w:hAnsi="Arial" w:cs="Arial"/>
          <w:i/>
          <w:iCs/>
          <w:color w:val="FF0000"/>
        </w:rPr>
        <w:t>rsType</w:t>
      </w:r>
      <w:r w:rsidRPr="00994CD8">
        <w:rPr>
          <w:rFonts w:ascii="Arial" w:hAnsi="Arial" w:cs="Arial"/>
          <w:color w:val="FF0000"/>
        </w:rPr>
        <w:t xml:space="preserve"> as part of the OAM configurability. The rapporteur believes th</w:t>
      </w:r>
      <w:r w:rsidR="00CC63E9" w:rsidRPr="00994CD8">
        <w:rPr>
          <w:rFonts w:ascii="Arial" w:hAnsi="Arial" w:cs="Arial"/>
          <w:color w:val="FF0000"/>
        </w:rPr>
        <w:t>at this field is not just about the beam level measurement reporting but also applies to the cell level measurement and it generally applies to whether the UE uses SSB based measurements or CSI-RS based</w:t>
      </w:r>
      <w:r w:rsidRPr="00994CD8">
        <w:rPr>
          <w:rFonts w:ascii="Arial" w:hAnsi="Arial" w:cs="Arial"/>
          <w:color w:val="FF0000"/>
        </w:rPr>
        <w:t xml:space="preserve"> </w:t>
      </w:r>
      <w:r w:rsidR="00CC63E9" w:rsidRPr="00994CD8">
        <w:rPr>
          <w:rFonts w:ascii="Arial" w:hAnsi="Arial" w:cs="Arial"/>
          <w:color w:val="FF0000"/>
        </w:rPr>
        <w:t xml:space="preserve">measurements to trigger the measurement report. As this offline is mainly to address RAN3 LS on ‘beam level measurements’ question, rapporteur has not included it in the way forward.  </w:t>
      </w:r>
      <w:r w:rsidRPr="00994CD8">
        <w:rPr>
          <w:rFonts w:ascii="Arial" w:hAnsi="Arial" w:cs="Arial"/>
          <w:color w:val="FF0000"/>
        </w:rPr>
        <w:t xml:space="preserve"> </w:t>
      </w:r>
    </w:p>
    <w:p w14:paraId="3D4BE9C0" w14:textId="77777777" w:rsidR="005D45C5" w:rsidRPr="001B2689" w:rsidRDefault="005D45C5" w:rsidP="00CF4AA9">
      <w:pPr>
        <w:ind w:left="360"/>
        <w:rPr>
          <w:rFonts w:ascii="Arial" w:hAnsi="Arial" w:cs="Arial"/>
          <w:b/>
          <w:bCs/>
        </w:rPr>
      </w:pPr>
    </w:p>
    <w:p w14:paraId="36AA03C4" w14:textId="77777777" w:rsidR="00AE707C" w:rsidRDefault="00AE707C" w:rsidP="00CF4AA9">
      <w:pPr>
        <w:ind w:left="360"/>
        <w:rPr>
          <w:rFonts w:ascii="Arial" w:hAnsi="Arial" w:cs="Arial"/>
        </w:rPr>
      </w:pPr>
    </w:p>
    <w:p w14:paraId="679A89AE" w14:textId="77777777" w:rsidR="00AE707C" w:rsidRDefault="00AE707C" w:rsidP="00CF4AA9">
      <w:pPr>
        <w:ind w:left="360"/>
        <w:rPr>
          <w:rFonts w:ascii="Arial" w:hAnsi="Arial" w:cs="Arial"/>
        </w:rPr>
      </w:pPr>
    </w:p>
    <w:p w14:paraId="2418AE51" w14:textId="335F3C56" w:rsidR="001B2689" w:rsidRPr="001B2689" w:rsidRDefault="001B2689" w:rsidP="00CF4AA9">
      <w:pPr>
        <w:ind w:left="360"/>
        <w:rPr>
          <w:rFonts w:ascii="Arial" w:hAnsi="Arial" w:cs="Arial"/>
        </w:rPr>
      </w:pPr>
      <w:r w:rsidRPr="001B2689">
        <w:rPr>
          <w:rFonts w:ascii="Arial" w:hAnsi="Arial" w:cs="Arial"/>
        </w:rPr>
        <w:t>If</w:t>
      </w:r>
      <w:r w:rsidR="00613EF9">
        <w:rPr>
          <w:rFonts w:ascii="Arial" w:hAnsi="Arial" w:cs="Arial"/>
        </w:rPr>
        <w:t xml:space="preserve"> you agree with question-2, then rapporteur believes that the RAN interfaces that carry the immediate MDT configuration also needs to be enhanced to include </w:t>
      </w:r>
      <w:r w:rsidR="00613EF9" w:rsidRPr="00613EF9">
        <w:rPr>
          <w:rFonts w:ascii="Arial" w:hAnsi="Arial" w:cs="Arial"/>
          <w:i/>
          <w:iCs/>
        </w:rPr>
        <w:t>includeBeamMeasurements</w:t>
      </w:r>
      <w:r w:rsidR="00613EF9" w:rsidRPr="00613EF9">
        <w:rPr>
          <w:rFonts w:ascii="Arial" w:hAnsi="Arial" w:cs="Arial"/>
        </w:rPr>
        <w:t xml:space="preserve"> </w:t>
      </w:r>
      <w:r w:rsidR="00613EF9">
        <w:rPr>
          <w:rFonts w:ascii="Arial" w:hAnsi="Arial" w:cs="Arial"/>
        </w:rPr>
        <w:t xml:space="preserve">as part of the M1 configuration.  </w:t>
      </w:r>
    </w:p>
    <w:p w14:paraId="025A4A8F" w14:textId="0DCB786F" w:rsidR="00E43F6F" w:rsidRPr="00513CEB" w:rsidRDefault="00FC145F" w:rsidP="008B4E41">
      <w:pPr>
        <w:pStyle w:val="ListParagraph"/>
        <w:numPr>
          <w:ilvl w:val="0"/>
          <w:numId w:val="35"/>
        </w:numPr>
        <w:jc w:val="both"/>
        <w:rPr>
          <w:b/>
          <w:bCs/>
        </w:rPr>
      </w:pPr>
      <w:r w:rsidRPr="00FC145F">
        <w:rPr>
          <w:b/>
          <w:bCs/>
          <w:lang w:val="en-GB"/>
        </w:rPr>
        <w:t xml:space="preserve">Do companies agree that </w:t>
      </w:r>
      <w:r w:rsidRPr="00FC145F">
        <w:rPr>
          <w:b/>
          <w:bCs/>
        </w:rPr>
        <w:t xml:space="preserve">an indicator </w:t>
      </w:r>
      <w:r w:rsidR="00613EF9">
        <w:rPr>
          <w:b/>
          <w:bCs/>
          <w:lang w:val="en-US"/>
        </w:rPr>
        <w:t>(</w:t>
      </w:r>
      <w:r w:rsidR="00613EF9" w:rsidRPr="00613EF9">
        <w:rPr>
          <w:b/>
          <w:bCs/>
          <w:i/>
          <w:iCs/>
          <w:lang w:val="en-US"/>
        </w:rPr>
        <w:t>includeBeamMeasurements</w:t>
      </w:r>
      <w:r w:rsidR="00613EF9">
        <w:rPr>
          <w:b/>
          <w:bCs/>
          <w:lang w:val="en-US"/>
        </w:rPr>
        <w:t xml:space="preserve">) </w:t>
      </w:r>
      <w:r w:rsidRPr="00FC145F">
        <w:rPr>
          <w:b/>
          <w:bCs/>
        </w:rPr>
        <w:t>needs to be added in the M1 Configuration signalled over the RAN interfaces (e.g.</w:t>
      </w:r>
      <w:r w:rsidR="00F136D5">
        <w:rPr>
          <w:b/>
          <w:bCs/>
          <w:lang w:val="en-US"/>
        </w:rPr>
        <w:t>,</w:t>
      </w:r>
      <w:r w:rsidRPr="00FC145F">
        <w:rPr>
          <w:b/>
          <w:bCs/>
        </w:rPr>
        <w:t xml:space="preserve"> NG, Xn, F1) </w:t>
      </w:r>
      <w:r w:rsidR="00613EF9">
        <w:rPr>
          <w:b/>
          <w:bCs/>
          <w:lang w:val="en-US"/>
        </w:rPr>
        <w:t>to enable</w:t>
      </w:r>
      <w:r w:rsidRPr="00FC145F">
        <w:rPr>
          <w:b/>
          <w:bCs/>
        </w:rPr>
        <w:t xml:space="preserve"> whether</w:t>
      </w:r>
      <w:r w:rsidR="00613EF9">
        <w:rPr>
          <w:b/>
          <w:bCs/>
          <w:lang w:val="en-US"/>
        </w:rPr>
        <w:t xml:space="preserve"> the</w:t>
      </w:r>
      <w:r w:rsidRPr="00FC145F">
        <w:rPr>
          <w:b/>
          <w:bCs/>
        </w:rPr>
        <w:t xml:space="preserve"> beam measurements should be </w:t>
      </w:r>
      <w:r w:rsidR="00613EF9">
        <w:rPr>
          <w:b/>
          <w:bCs/>
          <w:lang w:val="en-US"/>
        </w:rPr>
        <w:t xml:space="preserve">included by the </w:t>
      </w:r>
      <w:r w:rsidRPr="00FC145F">
        <w:rPr>
          <w:b/>
          <w:bCs/>
        </w:rPr>
        <w:t>UE for M1 measurements</w:t>
      </w:r>
      <w:r w:rsidR="00613EF9">
        <w:rPr>
          <w:b/>
          <w:bCs/>
          <w:lang w:val="en-GB"/>
        </w:rPr>
        <w:t>?</w:t>
      </w:r>
    </w:p>
    <w:p w14:paraId="2F665A5E" w14:textId="77777777" w:rsidR="00513CEB" w:rsidRPr="00513CEB" w:rsidRDefault="00513CEB" w:rsidP="00513CEB">
      <w:pPr>
        <w:pStyle w:val="ListParagraph"/>
        <w:rPr>
          <w:b/>
          <w:bCs/>
        </w:rPr>
      </w:pPr>
    </w:p>
    <w:tbl>
      <w:tblPr>
        <w:tblStyle w:val="TableGrid"/>
        <w:tblW w:w="9351" w:type="dxa"/>
        <w:tblLook w:val="04A0" w:firstRow="1" w:lastRow="0" w:firstColumn="1" w:lastColumn="0" w:noHBand="0" w:noVBand="1"/>
      </w:tblPr>
      <w:tblGrid>
        <w:gridCol w:w="2048"/>
        <w:gridCol w:w="1684"/>
        <w:gridCol w:w="5619"/>
      </w:tblGrid>
      <w:tr w:rsidR="0011444B" w14:paraId="6170D0A8" w14:textId="165E43DB" w:rsidTr="005D45C5">
        <w:trPr>
          <w:trHeight w:val="429"/>
        </w:trPr>
        <w:tc>
          <w:tcPr>
            <w:tcW w:w="2048" w:type="dxa"/>
          </w:tcPr>
          <w:p w14:paraId="360B8980" w14:textId="77777777" w:rsidR="0011444B" w:rsidRDefault="0011444B" w:rsidP="00DA4814">
            <w:pPr>
              <w:rPr>
                <w:rFonts w:ascii="Arial" w:hAnsi="Arial" w:cs="Arial"/>
                <w:b/>
                <w:bCs/>
                <w:sz w:val="20"/>
                <w:szCs w:val="20"/>
              </w:rPr>
            </w:pPr>
            <w:r>
              <w:rPr>
                <w:rFonts w:ascii="Arial" w:hAnsi="Arial" w:cs="Arial"/>
                <w:b/>
                <w:bCs/>
                <w:sz w:val="20"/>
                <w:szCs w:val="20"/>
              </w:rPr>
              <w:t>Company</w:t>
            </w:r>
          </w:p>
        </w:tc>
        <w:tc>
          <w:tcPr>
            <w:tcW w:w="1684" w:type="dxa"/>
          </w:tcPr>
          <w:p w14:paraId="73A6CF6F" w14:textId="23AA50D4" w:rsidR="0011444B" w:rsidRPr="001B2689" w:rsidRDefault="00FE6115" w:rsidP="0011444B">
            <w:pPr>
              <w:jc w:val="center"/>
              <w:rPr>
                <w:rFonts w:ascii="Arial" w:hAnsi="Arial" w:cs="Arial"/>
                <w:b/>
                <w:bCs/>
                <w:sz w:val="20"/>
                <w:szCs w:val="20"/>
              </w:rPr>
            </w:pPr>
            <w:r w:rsidRPr="001B2689">
              <w:rPr>
                <w:rFonts w:ascii="Arial" w:hAnsi="Arial" w:cs="Arial"/>
                <w:b/>
                <w:bCs/>
                <w:sz w:val="20"/>
                <w:szCs w:val="20"/>
              </w:rPr>
              <w:t>Agree/Disagree</w:t>
            </w:r>
          </w:p>
        </w:tc>
        <w:tc>
          <w:tcPr>
            <w:tcW w:w="5619" w:type="dxa"/>
          </w:tcPr>
          <w:p w14:paraId="395DD451" w14:textId="6C65EA09" w:rsidR="0011444B" w:rsidRDefault="0011444B" w:rsidP="00DA4814">
            <w:pPr>
              <w:jc w:val="center"/>
              <w:rPr>
                <w:rFonts w:ascii="Arial" w:hAnsi="Arial" w:cs="Arial"/>
                <w:b/>
                <w:bCs/>
              </w:rPr>
            </w:pPr>
            <w:r>
              <w:rPr>
                <w:rFonts w:ascii="Arial" w:hAnsi="Arial" w:cs="Arial"/>
                <w:b/>
                <w:bCs/>
                <w:sz w:val="20"/>
                <w:szCs w:val="20"/>
              </w:rPr>
              <w:t>Comments</w:t>
            </w:r>
          </w:p>
        </w:tc>
      </w:tr>
      <w:tr w:rsidR="0011444B" w14:paraId="3CA455D7" w14:textId="4931CF0E" w:rsidTr="005D45C5">
        <w:trPr>
          <w:trHeight w:val="429"/>
        </w:trPr>
        <w:tc>
          <w:tcPr>
            <w:tcW w:w="2048" w:type="dxa"/>
          </w:tcPr>
          <w:p w14:paraId="40019645" w14:textId="58221BD6" w:rsidR="0011444B" w:rsidRPr="001F14BD" w:rsidRDefault="001F14BD" w:rsidP="00DA4814">
            <w:pPr>
              <w:rPr>
                <w:rFonts w:ascii="Arial" w:eastAsia="DengXian" w:hAnsi="Arial" w:cs="Arial"/>
                <w:lang w:eastAsia="zh-CN"/>
              </w:rPr>
            </w:pPr>
            <w:r w:rsidRPr="001F14BD">
              <w:rPr>
                <w:rFonts w:ascii="Arial" w:eastAsia="DengXian" w:hAnsi="Arial" w:cs="Arial" w:hint="eastAsia"/>
                <w:lang w:eastAsia="zh-CN"/>
              </w:rPr>
              <w:t>v</w:t>
            </w:r>
            <w:r w:rsidRPr="001F14BD">
              <w:rPr>
                <w:rFonts w:ascii="Arial" w:eastAsia="DengXian" w:hAnsi="Arial" w:cs="Arial"/>
                <w:lang w:eastAsia="zh-CN"/>
              </w:rPr>
              <w:t>ivo</w:t>
            </w:r>
          </w:p>
        </w:tc>
        <w:tc>
          <w:tcPr>
            <w:tcW w:w="1684" w:type="dxa"/>
          </w:tcPr>
          <w:p w14:paraId="17EEBBB9" w14:textId="4F0C18B1" w:rsidR="0011444B" w:rsidRPr="001F14BD" w:rsidRDefault="001F14BD" w:rsidP="00DA4814">
            <w:pPr>
              <w:rPr>
                <w:rFonts w:ascii="Arial" w:eastAsia="DengXian" w:hAnsi="Arial" w:cs="Arial"/>
                <w:lang w:eastAsia="zh-CN"/>
              </w:rPr>
            </w:pPr>
            <w:r w:rsidRPr="001F14BD">
              <w:rPr>
                <w:rFonts w:ascii="Arial" w:eastAsia="DengXian" w:hAnsi="Arial" w:cs="Arial" w:hint="eastAsia"/>
                <w:lang w:eastAsia="zh-CN"/>
              </w:rPr>
              <w:t>A</w:t>
            </w:r>
            <w:r w:rsidRPr="001F14BD">
              <w:rPr>
                <w:rFonts w:ascii="Arial" w:eastAsia="DengXian" w:hAnsi="Arial" w:cs="Arial"/>
                <w:lang w:eastAsia="zh-CN"/>
              </w:rPr>
              <w:t>gree</w:t>
            </w:r>
          </w:p>
        </w:tc>
        <w:tc>
          <w:tcPr>
            <w:tcW w:w="5619" w:type="dxa"/>
          </w:tcPr>
          <w:p w14:paraId="16E127CD" w14:textId="77777777" w:rsidR="0011444B" w:rsidRDefault="0011444B" w:rsidP="00DA4814">
            <w:pPr>
              <w:rPr>
                <w:rFonts w:ascii="Arial" w:hAnsi="Arial" w:cs="Arial"/>
                <w:b/>
                <w:bCs/>
              </w:rPr>
            </w:pPr>
          </w:p>
        </w:tc>
      </w:tr>
      <w:tr w:rsidR="0011444B" w14:paraId="31004E34" w14:textId="75272FCB" w:rsidTr="005D45C5">
        <w:trPr>
          <w:trHeight w:val="429"/>
        </w:trPr>
        <w:tc>
          <w:tcPr>
            <w:tcW w:w="2048" w:type="dxa"/>
          </w:tcPr>
          <w:p w14:paraId="077DE456" w14:textId="20C68611" w:rsidR="0011444B" w:rsidRPr="004356EA" w:rsidRDefault="004356EA" w:rsidP="00DA4814">
            <w:pPr>
              <w:rPr>
                <w:rFonts w:ascii="Arial" w:hAnsi="Arial" w:cs="Arial"/>
              </w:rPr>
            </w:pPr>
            <w:r w:rsidRPr="004356EA">
              <w:rPr>
                <w:rFonts w:ascii="Arial" w:hAnsi="Arial" w:cs="Arial"/>
              </w:rPr>
              <w:t>Qualcomm</w:t>
            </w:r>
          </w:p>
        </w:tc>
        <w:tc>
          <w:tcPr>
            <w:tcW w:w="1684" w:type="dxa"/>
          </w:tcPr>
          <w:p w14:paraId="03AD78CF" w14:textId="22408EC6" w:rsidR="0011444B" w:rsidRPr="004356EA" w:rsidRDefault="004356EA" w:rsidP="00DA4814">
            <w:pPr>
              <w:rPr>
                <w:rFonts w:ascii="Arial" w:hAnsi="Arial" w:cs="Arial"/>
              </w:rPr>
            </w:pPr>
            <w:r w:rsidRPr="004356EA">
              <w:rPr>
                <w:rFonts w:ascii="Arial" w:hAnsi="Arial" w:cs="Arial"/>
              </w:rPr>
              <w:t>Agree</w:t>
            </w:r>
          </w:p>
        </w:tc>
        <w:tc>
          <w:tcPr>
            <w:tcW w:w="5619" w:type="dxa"/>
          </w:tcPr>
          <w:p w14:paraId="7B617175" w14:textId="77777777" w:rsidR="0011444B" w:rsidRDefault="0011444B" w:rsidP="00DA4814">
            <w:pPr>
              <w:rPr>
                <w:rFonts w:ascii="Arial" w:hAnsi="Arial" w:cs="Arial"/>
                <w:b/>
                <w:bCs/>
              </w:rPr>
            </w:pPr>
          </w:p>
        </w:tc>
      </w:tr>
      <w:tr w:rsidR="0011444B" w14:paraId="37F6A04A" w14:textId="7012013D" w:rsidTr="005D45C5">
        <w:trPr>
          <w:trHeight w:val="429"/>
        </w:trPr>
        <w:tc>
          <w:tcPr>
            <w:tcW w:w="2048" w:type="dxa"/>
          </w:tcPr>
          <w:p w14:paraId="73C4F2C9" w14:textId="5BA8A0EC" w:rsidR="0011444B" w:rsidRPr="00863379" w:rsidRDefault="00863379" w:rsidP="00DA4814">
            <w:pPr>
              <w:rPr>
                <w:rFonts w:ascii="Arial" w:hAnsi="Arial" w:cs="Arial"/>
              </w:rPr>
            </w:pPr>
            <w:r w:rsidRPr="00863379">
              <w:rPr>
                <w:rFonts w:ascii="Arial" w:hAnsi="Arial" w:cs="Arial"/>
              </w:rPr>
              <w:t>Ericsson</w:t>
            </w:r>
          </w:p>
        </w:tc>
        <w:tc>
          <w:tcPr>
            <w:tcW w:w="1684" w:type="dxa"/>
          </w:tcPr>
          <w:p w14:paraId="65A2F750" w14:textId="36E0515C" w:rsidR="0011444B" w:rsidRPr="00863379" w:rsidRDefault="00863379" w:rsidP="00DA4814">
            <w:pPr>
              <w:rPr>
                <w:rFonts w:ascii="Arial" w:hAnsi="Arial" w:cs="Arial"/>
              </w:rPr>
            </w:pPr>
            <w:r w:rsidRPr="00863379">
              <w:rPr>
                <w:rFonts w:ascii="Arial" w:hAnsi="Arial" w:cs="Arial"/>
              </w:rPr>
              <w:t>Agree</w:t>
            </w:r>
          </w:p>
        </w:tc>
        <w:tc>
          <w:tcPr>
            <w:tcW w:w="5619" w:type="dxa"/>
          </w:tcPr>
          <w:p w14:paraId="7DC67CB7" w14:textId="77777777" w:rsidR="0011444B" w:rsidRDefault="0011444B" w:rsidP="00DA4814">
            <w:pPr>
              <w:rPr>
                <w:rFonts w:ascii="Arial" w:hAnsi="Arial" w:cs="Arial"/>
                <w:b/>
                <w:bCs/>
              </w:rPr>
            </w:pPr>
          </w:p>
        </w:tc>
      </w:tr>
      <w:tr w:rsidR="0011444B" w14:paraId="1E9BB40C" w14:textId="049A08C2" w:rsidTr="005D45C5">
        <w:trPr>
          <w:trHeight w:val="429"/>
        </w:trPr>
        <w:tc>
          <w:tcPr>
            <w:tcW w:w="2048" w:type="dxa"/>
          </w:tcPr>
          <w:p w14:paraId="0B7003C3" w14:textId="49D39746" w:rsidR="0011444B" w:rsidRPr="00613219" w:rsidRDefault="00613219" w:rsidP="00DA4814">
            <w:pPr>
              <w:rPr>
                <w:rFonts w:ascii="Arial" w:eastAsia="DengXian" w:hAnsi="Arial" w:cs="Arial"/>
                <w:bCs/>
                <w:lang w:eastAsia="zh-CN"/>
              </w:rPr>
            </w:pPr>
            <w:r w:rsidRPr="00613219">
              <w:rPr>
                <w:rFonts w:ascii="Arial" w:eastAsia="DengXian" w:hAnsi="Arial" w:cs="Arial"/>
                <w:bCs/>
                <w:lang w:eastAsia="zh-CN"/>
              </w:rPr>
              <w:lastRenderedPageBreak/>
              <w:t>S</w:t>
            </w:r>
            <w:r w:rsidRPr="00613219">
              <w:rPr>
                <w:rFonts w:ascii="Arial" w:eastAsia="DengXian" w:hAnsi="Arial" w:cs="Arial" w:hint="eastAsia"/>
                <w:bCs/>
                <w:lang w:eastAsia="zh-CN"/>
              </w:rPr>
              <w:t xml:space="preserve">harp </w:t>
            </w:r>
          </w:p>
        </w:tc>
        <w:tc>
          <w:tcPr>
            <w:tcW w:w="1684" w:type="dxa"/>
          </w:tcPr>
          <w:p w14:paraId="634D1140" w14:textId="6DDCF325" w:rsidR="0011444B" w:rsidRPr="00613219" w:rsidRDefault="00613219" w:rsidP="00DA4814">
            <w:pPr>
              <w:rPr>
                <w:rFonts w:ascii="Arial" w:eastAsia="DengXian" w:hAnsi="Arial" w:cs="Arial"/>
                <w:bCs/>
                <w:lang w:eastAsia="zh-CN"/>
              </w:rPr>
            </w:pPr>
            <w:r w:rsidRPr="00613219">
              <w:rPr>
                <w:rFonts w:ascii="Arial" w:eastAsia="DengXian" w:hAnsi="Arial" w:cs="Arial"/>
                <w:bCs/>
                <w:lang w:eastAsia="zh-CN"/>
              </w:rPr>
              <w:t>A</w:t>
            </w:r>
            <w:r w:rsidRPr="00613219">
              <w:rPr>
                <w:rFonts w:ascii="Arial" w:eastAsia="DengXian" w:hAnsi="Arial" w:cs="Arial" w:hint="eastAsia"/>
                <w:bCs/>
                <w:lang w:eastAsia="zh-CN"/>
              </w:rPr>
              <w:t xml:space="preserve">gree </w:t>
            </w:r>
          </w:p>
        </w:tc>
        <w:tc>
          <w:tcPr>
            <w:tcW w:w="5619" w:type="dxa"/>
          </w:tcPr>
          <w:p w14:paraId="244EADBB" w14:textId="77777777" w:rsidR="0011444B" w:rsidRDefault="0011444B" w:rsidP="00DA4814">
            <w:pPr>
              <w:rPr>
                <w:rFonts w:ascii="Arial" w:hAnsi="Arial" w:cs="Arial"/>
                <w:b/>
                <w:bCs/>
              </w:rPr>
            </w:pPr>
          </w:p>
        </w:tc>
      </w:tr>
      <w:tr w:rsidR="00F54D0D" w14:paraId="2A061576" w14:textId="56284656" w:rsidTr="005D45C5">
        <w:trPr>
          <w:trHeight w:val="429"/>
        </w:trPr>
        <w:tc>
          <w:tcPr>
            <w:tcW w:w="2048" w:type="dxa"/>
          </w:tcPr>
          <w:p w14:paraId="5656E422" w14:textId="1B8E0AAF" w:rsidR="00F54D0D" w:rsidRDefault="00F54D0D" w:rsidP="00DA4814">
            <w:pPr>
              <w:rPr>
                <w:rFonts w:ascii="Arial" w:hAnsi="Arial" w:cs="Arial"/>
                <w:b/>
                <w:bCs/>
              </w:rPr>
            </w:pPr>
            <w:r w:rsidRPr="008305E9">
              <w:rPr>
                <w:rFonts w:ascii="Arial" w:hAnsi="Arial" w:cs="Arial" w:hint="eastAsia"/>
                <w:bCs/>
                <w:lang w:eastAsia="zh-CN"/>
              </w:rPr>
              <w:t>CATT</w:t>
            </w:r>
          </w:p>
        </w:tc>
        <w:tc>
          <w:tcPr>
            <w:tcW w:w="1684" w:type="dxa"/>
          </w:tcPr>
          <w:p w14:paraId="5E7AD9E5" w14:textId="333CA887" w:rsidR="00F54D0D" w:rsidRDefault="00F54D0D" w:rsidP="00DA4814">
            <w:pPr>
              <w:rPr>
                <w:rFonts w:ascii="Arial" w:hAnsi="Arial" w:cs="Arial"/>
                <w:b/>
                <w:bCs/>
              </w:rPr>
            </w:pPr>
            <w:r w:rsidRPr="008305E9">
              <w:rPr>
                <w:rFonts w:ascii="Arial" w:hAnsi="Arial" w:cs="Arial" w:hint="eastAsia"/>
                <w:bCs/>
                <w:lang w:eastAsia="zh-CN"/>
              </w:rPr>
              <w:t>Agree</w:t>
            </w:r>
          </w:p>
        </w:tc>
        <w:tc>
          <w:tcPr>
            <w:tcW w:w="5619" w:type="dxa"/>
          </w:tcPr>
          <w:p w14:paraId="621F290E" w14:textId="77777777" w:rsidR="00F54D0D" w:rsidRDefault="00F54D0D" w:rsidP="00DA4814">
            <w:pPr>
              <w:rPr>
                <w:rFonts w:ascii="Arial" w:hAnsi="Arial" w:cs="Arial"/>
                <w:b/>
                <w:bCs/>
              </w:rPr>
            </w:pPr>
          </w:p>
        </w:tc>
      </w:tr>
      <w:tr w:rsidR="0011444B" w14:paraId="6E2B15BF" w14:textId="01A5D414" w:rsidTr="005D45C5">
        <w:trPr>
          <w:trHeight w:val="429"/>
        </w:trPr>
        <w:tc>
          <w:tcPr>
            <w:tcW w:w="2048" w:type="dxa"/>
          </w:tcPr>
          <w:p w14:paraId="46721F97" w14:textId="21AB7588" w:rsidR="0011444B" w:rsidRPr="002F18ED" w:rsidRDefault="002F18ED" w:rsidP="00DA4814">
            <w:pPr>
              <w:rPr>
                <w:rFonts w:ascii="Arial" w:hAnsi="Arial" w:cs="Arial"/>
                <w:bCs/>
              </w:rPr>
            </w:pPr>
            <w:r w:rsidRPr="002F18ED">
              <w:rPr>
                <w:rFonts w:ascii="Arial" w:hAnsi="Arial" w:cs="Arial"/>
                <w:bCs/>
              </w:rPr>
              <w:t>Huawei, HiSilicon</w:t>
            </w:r>
          </w:p>
        </w:tc>
        <w:tc>
          <w:tcPr>
            <w:tcW w:w="1684" w:type="dxa"/>
          </w:tcPr>
          <w:p w14:paraId="2332C7E3" w14:textId="49C8A265" w:rsidR="0011444B" w:rsidRPr="002F18ED" w:rsidRDefault="002F18ED" w:rsidP="00DA4814">
            <w:pPr>
              <w:rPr>
                <w:rFonts w:ascii="Arial" w:hAnsi="Arial" w:cs="Arial"/>
                <w:bCs/>
              </w:rPr>
            </w:pPr>
            <w:r w:rsidRPr="002F18ED">
              <w:rPr>
                <w:rFonts w:ascii="Arial" w:hAnsi="Arial" w:cs="Arial"/>
                <w:bCs/>
              </w:rPr>
              <w:t>Agree + comments</w:t>
            </w:r>
          </w:p>
        </w:tc>
        <w:tc>
          <w:tcPr>
            <w:tcW w:w="5619" w:type="dxa"/>
          </w:tcPr>
          <w:p w14:paraId="51C5C1FB" w14:textId="310ADB2D" w:rsidR="0011444B" w:rsidRDefault="002F18ED" w:rsidP="00DA4814">
            <w:pPr>
              <w:rPr>
                <w:rFonts w:ascii="Arial" w:hAnsi="Arial" w:cs="Arial"/>
                <w:b/>
                <w:bCs/>
              </w:rPr>
            </w:pPr>
            <w:r>
              <w:rPr>
                <w:rFonts w:ascii="Arial" w:eastAsia="DengXian" w:hAnsi="Arial" w:cs="Arial"/>
                <w:bCs/>
                <w:lang w:eastAsia="zh-CN"/>
              </w:rPr>
              <w:t>As commented in the above, we think the rsType also need to be added in the M1 configuration signalled over the RAN interface.</w:t>
            </w:r>
          </w:p>
        </w:tc>
      </w:tr>
      <w:tr w:rsidR="0011444B" w14:paraId="0BC91513" w14:textId="1FDA1C25" w:rsidTr="005D45C5">
        <w:trPr>
          <w:trHeight w:val="429"/>
        </w:trPr>
        <w:tc>
          <w:tcPr>
            <w:tcW w:w="2048" w:type="dxa"/>
          </w:tcPr>
          <w:p w14:paraId="05EE28C4" w14:textId="3A2D74C1" w:rsidR="0011444B" w:rsidRPr="003864AA" w:rsidRDefault="003864AA" w:rsidP="00DA4814">
            <w:pPr>
              <w:rPr>
                <w:rFonts w:ascii="Arial" w:hAnsi="Arial" w:cs="Arial"/>
              </w:rPr>
            </w:pPr>
            <w:r w:rsidRPr="003864AA">
              <w:rPr>
                <w:rFonts w:ascii="Arial" w:hAnsi="Arial" w:cs="Arial"/>
              </w:rPr>
              <w:t>Nokia</w:t>
            </w:r>
          </w:p>
        </w:tc>
        <w:tc>
          <w:tcPr>
            <w:tcW w:w="1684" w:type="dxa"/>
          </w:tcPr>
          <w:p w14:paraId="1C9E9BBB" w14:textId="089EE22C" w:rsidR="0011444B" w:rsidRPr="003864AA" w:rsidRDefault="003864AA" w:rsidP="00DA4814">
            <w:pPr>
              <w:rPr>
                <w:rFonts w:ascii="Arial" w:hAnsi="Arial" w:cs="Arial"/>
              </w:rPr>
            </w:pPr>
            <w:r w:rsidRPr="003864AA">
              <w:rPr>
                <w:rFonts w:ascii="Arial" w:hAnsi="Arial" w:cs="Arial"/>
              </w:rPr>
              <w:t xml:space="preserve">Maybe </w:t>
            </w:r>
          </w:p>
        </w:tc>
        <w:tc>
          <w:tcPr>
            <w:tcW w:w="5619" w:type="dxa"/>
          </w:tcPr>
          <w:p w14:paraId="0D767F3A" w14:textId="419E10E9" w:rsidR="0011444B" w:rsidRPr="003864AA" w:rsidRDefault="003864AA" w:rsidP="00DA4814">
            <w:pPr>
              <w:rPr>
                <w:rFonts w:ascii="Arial" w:hAnsi="Arial" w:cs="Arial"/>
              </w:rPr>
            </w:pPr>
            <w:r w:rsidRPr="003864AA">
              <w:rPr>
                <w:rFonts w:ascii="Arial" w:hAnsi="Arial" w:cs="Arial"/>
              </w:rPr>
              <w:t>But o</w:t>
            </w:r>
            <w:r>
              <w:rPr>
                <w:rFonts w:ascii="Arial" w:hAnsi="Arial" w:cs="Arial"/>
              </w:rPr>
              <w:t>nly o</w:t>
            </w:r>
            <w:r w:rsidRPr="003864AA">
              <w:rPr>
                <w:rFonts w:ascii="Arial" w:hAnsi="Arial" w:cs="Arial"/>
              </w:rPr>
              <w:t>ptionally</w:t>
            </w:r>
          </w:p>
        </w:tc>
      </w:tr>
      <w:tr w:rsidR="0011444B" w14:paraId="27985FEC" w14:textId="1109D60D" w:rsidTr="005D45C5">
        <w:trPr>
          <w:trHeight w:val="429"/>
        </w:trPr>
        <w:tc>
          <w:tcPr>
            <w:tcW w:w="2048" w:type="dxa"/>
          </w:tcPr>
          <w:p w14:paraId="3C3A3FF6" w14:textId="77777777" w:rsidR="0011444B" w:rsidRDefault="0011444B" w:rsidP="00DA4814">
            <w:pPr>
              <w:rPr>
                <w:rFonts w:ascii="Arial" w:hAnsi="Arial" w:cs="Arial"/>
                <w:b/>
                <w:bCs/>
              </w:rPr>
            </w:pPr>
          </w:p>
        </w:tc>
        <w:tc>
          <w:tcPr>
            <w:tcW w:w="1684" w:type="dxa"/>
          </w:tcPr>
          <w:p w14:paraId="21B493D7" w14:textId="77777777" w:rsidR="0011444B" w:rsidRDefault="0011444B" w:rsidP="00DA4814">
            <w:pPr>
              <w:rPr>
                <w:rFonts w:ascii="Arial" w:hAnsi="Arial" w:cs="Arial"/>
                <w:b/>
                <w:bCs/>
              </w:rPr>
            </w:pPr>
          </w:p>
        </w:tc>
        <w:tc>
          <w:tcPr>
            <w:tcW w:w="5619" w:type="dxa"/>
          </w:tcPr>
          <w:p w14:paraId="416564CC" w14:textId="77777777" w:rsidR="0011444B" w:rsidRDefault="0011444B" w:rsidP="00DA4814">
            <w:pPr>
              <w:rPr>
                <w:rFonts w:ascii="Arial" w:hAnsi="Arial" w:cs="Arial"/>
                <w:b/>
                <w:bCs/>
              </w:rPr>
            </w:pPr>
          </w:p>
        </w:tc>
      </w:tr>
      <w:tr w:rsidR="0011444B" w14:paraId="748A049A" w14:textId="1E3049B8" w:rsidTr="005D45C5">
        <w:trPr>
          <w:trHeight w:val="429"/>
        </w:trPr>
        <w:tc>
          <w:tcPr>
            <w:tcW w:w="2048" w:type="dxa"/>
          </w:tcPr>
          <w:p w14:paraId="1BA498C9" w14:textId="77777777" w:rsidR="0011444B" w:rsidRDefault="0011444B" w:rsidP="00DA4814">
            <w:pPr>
              <w:rPr>
                <w:rFonts w:ascii="Arial" w:hAnsi="Arial" w:cs="Arial"/>
                <w:b/>
                <w:bCs/>
              </w:rPr>
            </w:pPr>
          </w:p>
        </w:tc>
        <w:tc>
          <w:tcPr>
            <w:tcW w:w="1684" w:type="dxa"/>
          </w:tcPr>
          <w:p w14:paraId="14860567" w14:textId="77777777" w:rsidR="0011444B" w:rsidRDefault="0011444B" w:rsidP="00DA4814">
            <w:pPr>
              <w:rPr>
                <w:rFonts w:ascii="Arial" w:hAnsi="Arial" w:cs="Arial"/>
                <w:b/>
                <w:bCs/>
              </w:rPr>
            </w:pPr>
          </w:p>
        </w:tc>
        <w:tc>
          <w:tcPr>
            <w:tcW w:w="5619" w:type="dxa"/>
          </w:tcPr>
          <w:p w14:paraId="3D88D2D0" w14:textId="77777777" w:rsidR="0011444B" w:rsidRDefault="0011444B" w:rsidP="00DA4814">
            <w:pPr>
              <w:rPr>
                <w:rFonts w:ascii="Arial" w:hAnsi="Arial" w:cs="Arial"/>
                <w:b/>
                <w:bCs/>
              </w:rPr>
            </w:pPr>
          </w:p>
        </w:tc>
      </w:tr>
    </w:tbl>
    <w:p w14:paraId="24535167" w14:textId="77777777" w:rsidR="005D45C5" w:rsidRPr="001B2689" w:rsidRDefault="005D45C5" w:rsidP="005D45C5">
      <w:pPr>
        <w:rPr>
          <w:rFonts w:ascii="Arial" w:hAnsi="Arial" w:cs="Arial"/>
        </w:rPr>
      </w:pPr>
    </w:p>
    <w:p w14:paraId="2B66B06A" w14:textId="77777777" w:rsidR="005D45C5" w:rsidRPr="005D45C5" w:rsidRDefault="005D45C5" w:rsidP="005D45C5">
      <w:pPr>
        <w:rPr>
          <w:rFonts w:ascii="Arial" w:hAnsi="Arial" w:cs="Arial"/>
          <w:b/>
          <w:bCs/>
          <w:highlight w:val="yellow"/>
          <w:u w:val="single"/>
        </w:rPr>
      </w:pPr>
      <w:r w:rsidRPr="005D45C5">
        <w:rPr>
          <w:rFonts w:ascii="Arial" w:hAnsi="Arial" w:cs="Arial"/>
          <w:b/>
          <w:bCs/>
          <w:highlight w:val="yellow"/>
          <w:u w:val="single"/>
        </w:rPr>
        <w:t>Rapporteur Summary:</w:t>
      </w:r>
    </w:p>
    <w:p w14:paraId="29FBD2A2" w14:textId="31F5B31A" w:rsidR="00AE707C" w:rsidRPr="00994CD8" w:rsidRDefault="00AE707C" w:rsidP="00AE707C">
      <w:pPr>
        <w:rPr>
          <w:rFonts w:ascii="Arial" w:hAnsi="Arial" w:cs="Arial"/>
          <w:color w:val="FF0000"/>
        </w:rPr>
      </w:pPr>
      <w:r w:rsidRPr="00994CD8">
        <w:rPr>
          <w:rFonts w:ascii="Arial" w:hAnsi="Arial" w:cs="Arial"/>
          <w:color w:val="FF0000"/>
        </w:rPr>
        <w:t xml:space="preserve">Six companies participated in this question and all the companies agree that </w:t>
      </w:r>
      <w:r>
        <w:rPr>
          <w:rFonts w:ascii="Arial" w:hAnsi="Arial" w:cs="Arial"/>
          <w:color w:val="FF0000"/>
        </w:rPr>
        <w:t xml:space="preserve">RAN interfaces that carry M1 configuration should include the </w:t>
      </w:r>
      <w:r w:rsidRPr="00AE707C">
        <w:rPr>
          <w:rFonts w:ascii="Arial" w:hAnsi="Arial" w:cs="Arial"/>
          <w:i/>
          <w:iCs/>
          <w:color w:val="FF0000"/>
        </w:rPr>
        <w:t>includeBeamMeasurements</w:t>
      </w:r>
      <w:r>
        <w:rPr>
          <w:rFonts w:ascii="Arial" w:hAnsi="Arial" w:cs="Arial"/>
          <w:color w:val="FF0000"/>
        </w:rPr>
        <w:t xml:space="preserve"> related configuration</w:t>
      </w:r>
      <w:r w:rsidRPr="00994CD8">
        <w:rPr>
          <w:rFonts w:ascii="Arial" w:hAnsi="Arial" w:cs="Arial"/>
          <w:color w:val="FF0000"/>
        </w:rPr>
        <w:t xml:space="preserve">. </w:t>
      </w:r>
    </w:p>
    <w:p w14:paraId="3CCC66CB" w14:textId="3AFDF8AB" w:rsidR="00AE707C" w:rsidRDefault="00AE707C" w:rsidP="00AE707C">
      <w:pPr>
        <w:pStyle w:val="Proposal"/>
      </w:pPr>
      <w:bookmarkStart w:id="9" w:name="_Toc86930377"/>
      <w:r>
        <w:t xml:space="preserve">RAN2 confirms that </w:t>
      </w:r>
      <w:r w:rsidR="006F3F52" w:rsidRPr="00FC145F">
        <w:t xml:space="preserve">an indicator </w:t>
      </w:r>
      <w:r w:rsidR="006F3F52">
        <w:rPr>
          <w:lang w:val="en-US"/>
        </w:rPr>
        <w:t>(</w:t>
      </w:r>
      <w:r w:rsidR="006F3F52" w:rsidRPr="00613EF9">
        <w:rPr>
          <w:i/>
          <w:iCs/>
          <w:lang w:val="en-US"/>
        </w:rPr>
        <w:t>includeBeamMeasurements</w:t>
      </w:r>
      <w:r w:rsidR="006F3F52">
        <w:rPr>
          <w:lang w:val="en-US"/>
        </w:rPr>
        <w:t xml:space="preserve">) </w:t>
      </w:r>
      <w:r w:rsidR="006F3F52" w:rsidRPr="00FC145F">
        <w:t>needs to be added in the M1 Configuration signaled over the RAN interfaces (e.g.</w:t>
      </w:r>
      <w:r w:rsidR="006F3F52">
        <w:rPr>
          <w:lang w:val="en-US"/>
        </w:rPr>
        <w:t>,</w:t>
      </w:r>
      <w:r w:rsidR="006F3F52" w:rsidRPr="00FC145F">
        <w:t xml:space="preserve"> NG, Xn, F1) </w:t>
      </w:r>
      <w:r w:rsidR="006F3F52">
        <w:rPr>
          <w:lang w:val="en-US"/>
        </w:rPr>
        <w:t>to enable</w:t>
      </w:r>
      <w:r w:rsidR="006F3F52" w:rsidRPr="00FC145F">
        <w:t xml:space="preserve"> whether</w:t>
      </w:r>
      <w:r w:rsidR="006F3F52">
        <w:rPr>
          <w:lang w:val="en-US"/>
        </w:rPr>
        <w:t xml:space="preserve"> the</w:t>
      </w:r>
      <w:r w:rsidR="006F3F52" w:rsidRPr="00FC145F">
        <w:t xml:space="preserve"> beam measurements should be </w:t>
      </w:r>
      <w:r w:rsidR="006F3F52">
        <w:rPr>
          <w:lang w:val="en-US"/>
        </w:rPr>
        <w:t xml:space="preserve">included by the </w:t>
      </w:r>
      <w:r w:rsidR="006F3F52" w:rsidRPr="00FC145F">
        <w:t>UE for M1 measurements</w:t>
      </w:r>
      <w:r w:rsidR="0088428B">
        <w:t xml:space="preserve"> or not</w:t>
      </w:r>
      <w:r>
        <w:rPr>
          <w:lang w:val="en-US"/>
        </w:rPr>
        <w:t>.</w:t>
      </w:r>
      <w:bookmarkEnd w:id="9"/>
    </w:p>
    <w:p w14:paraId="650B1596" w14:textId="69D21D38" w:rsidR="00513CEB" w:rsidRDefault="00513CEB" w:rsidP="00513CEB"/>
    <w:p w14:paraId="3CB7EB13" w14:textId="76C209CC" w:rsidR="005D45C5" w:rsidRDefault="005D45C5" w:rsidP="00513CEB"/>
    <w:p w14:paraId="0CFEC568" w14:textId="77777777" w:rsidR="005D45C5" w:rsidRPr="005D45C5" w:rsidRDefault="005D45C5" w:rsidP="00513CEB"/>
    <w:p w14:paraId="7026E527" w14:textId="4CE8B392" w:rsidR="00C01F33" w:rsidRPr="00CE0424" w:rsidRDefault="00513CEB" w:rsidP="00513CEB">
      <w:pPr>
        <w:pStyle w:val="Heading1"/>
      </w:pPr>
      <w:r>
        <w:t>3</w:t>
      </w:r>
      <w:r w:rsidR="00140A6F">
        <w:tab/>
      </w:r>
      <w:r>
        <w:t>Conclusion</w:t>
      </w:r>
    </w:p>
    <w:p w14:paraId="6BC2D634" w14:textId="77777777" w:rsidR="007B0E03" w:rsidRDefault="00C20E28" w:rsidP="00B11B74">
      <w:pPr>
        <w:pStyle w:val="BodyText"/>
        <w:rPr>
          <w:noProof/>
        </w:rPr>
      </w:pPr>
      <w:bookmarkStart w:id="10" w:name="_In-sequence_SDU_delivery"/>
      <w:bookmarkEnd w:id="10"/>
      <w:r w:rsidRPr="00C20E28">
        <w:t>The following</w:t>
      </w:r>
      <w:r>
        <w:t xml:space="preserve"> proposals are captured in section 2.</w:t>
      </w:r>
      <w:r w:rsidR="00D967B8">
        <w:fldChar w:fldCharType="begin"/>
      </w:r>
      <w:r w:rsidR="00D967B8">
        <w:instrText xml:space="preserve"> TOC \n \h \z \t "Proposal;1" </w:instrText>
      </w:r>
      <w:r w:rsidR="00D967B8">
        <w:fldChar w:fldCharType="separate"/>
      </w:r>
    </w:p>
    <w:p w14:paraId="2CA07DA1" w14:textId="77777777" w:rsidR="007B0E03" w:rsidRPr="007B0E03" w:rsidRDefault="00497959">
      <w:pPr>
        <w:pStyle w:val="TOC1"/>
        <w:tabs>
          <w:tab w:val="left" w:pos="1418"/>
        </w:tabs>
        <w:rPr>
          <w:rFonts w:asciiTheme="minorHAnsi" w:eastAsiaTheme="minorEastAsia" w:hAnsiTheme="minorHAnsi" w:cstheme="minorBidi"/>
          <w:b/>
          <w:bCs/>
          <w:szCs w:val="22"/>
          <w:lang w:val="sv-SE" w:eastAsia="sv-SE"/>
        </w:rPr>
      </w:pPr>
      <w:hyperlink w:anchor="_Toc86930375" w:history="1">
        <w:r w:rsidR="007B0E03" w:rsidRPr="007B0E03">
          <w:rPr>
            <w:rStyle w:val="Hyperlink"/>
            <w:b/>
            <w:bCs/>
          </w:rPr>
          <w:t>Proposal 1</w:t>
        </w:r>
        <w:r w:rsidR="007B0E03" w:rsidRPr="007B0E03">
          <w:rPr>
            <w:rFonts w:asciiTheme="minorHAnsi" w:eastAsiaTheme="minorEastAsia" w:hAnsiTheme="minorHAnsi" w:cstheme="minorBidi"/>
            <w:b/>
            <w:bCs/>
            <w:szCs w:val="22"/>
            <w:lang w:val="sv-SE" w:eastAsia="sv-SE"/>
          </w:rPr>
          <w:tab/>
        </w:r>
        <w:r w:rsidR="007B0E03" w:rsidRPr="007B0E03">
          <w:rPr>
            <w:rStyle w:val="Hyperlink"/>
            <w:b/>
            <w:bCs/>
          </w:rPr>
          <w:t xml:space="preserve">RAN2 confirms that </w:t>
        </w:r>
        <w:r w:rsidR="007B0E03" w:rsidRPr="007B0E03">
          <w:rPr>
            <w:rStyle w:val="Hyperlink"/>
            <w:rFonts w:cs="Arial"/>
            <w:b/>
            <w:bCs/>
          </w:rPr>
          <w:t>includeBeamMeasurements should be mandatorily configured as part of ReportConfigNR.</w:t>
        </w:r>
      </w:hyperlink>
    </w:p>
    <w:p w14:paraId="24006354" w14:textId="77777777" w:rsidR="007B0E03" w:rsidRPr="007B0E03" w:rsidRDefault="00497959">
      <w:pPr>
        <w:pStyle w:val="TOC1"/>
        <w:tabs>
          <w:tab w:val="left" w:pos="1418"/>
        </w:tabs>
        <w:rPr>
          <w:rFonts w:asciiTheme="minorHAnsi" w:eastAsiaTheme="minorEastAsia" w:hAnsiTheme="minorHAnsi" w:cstheme="minorBidi"/>
          <w:b/>
          <w:bCs/>
          <w:szCs w:val="22"/>
          <w:lang w:val="sv-SE" w:eastAsia="sv-SE"/>
        </w:rPr>
      </w:pPr>
      <w:hyperlink w:anchor="_Toc86930376" w:history="1">
        <w:r w:rsidR="007B0E03" w:rsidRPr="007B0E03">
          <w:rPr>
            <w:rStyle w:val="Hyperlink"/>
            <w:b/>
            <w:bCs/>
          </w:rPr>
          <w:t>Proposal 2</w:t>
        </w:r>
        <w:r w:rsidR="007B0E03" w:rsidRPr="007B0E03">
          <w:rPr>
            <w:rFonts w:asciiTheme="minorHAnsi" w:eastAsiaTheme="minorEastAsia" w:hAnsiTheme="minorHAnsi" w:cstheme="minorBidi"/>
            <w:b/>
            <w:bCs/>
            <w:szCs w:val="22"/>
            <w:lang w:val="sv-SE" w:eastAsia="sv-SE"/>
          </w:rPr>
          <w:tab/>
        </w:r>
        <w:r w:rsidR="007B0E03" w:rsidRPr="007B0E03">
          <w:rPr>
            <w:rStyle w:val="Hyperlink"/>
            <w:b/>
            <w:bCs/>
          </w:rPr>
          <w:t>RAN2 confirms that the OAM should be able to control the beam level measurement inclusion</w:t>
        </w:r>
        <w:r w:rsidR="007B0E03" w:rsidRPr="007B0E03">
          <w:rPr>
            <w:rStyle w:val="Hyperlink"/>
            <w:b/>
            <w:bCs/>
            <w:lang w:val="en-US"/>
          </w:rPr>
          <w:t xml:space="preserve"> (</w:t>
        </w:r>
        <w:r w:rsidR="007B0E03" w:rsidRPr="007B0E03">
          <w:rPr>
            <w:rStyle w:val="Hyperlink"/>
            <w:b/>
            <w:bCs/>
            <w:i/>
            <w:iCs/>
            <w:lang w:val="en-US"/>
          </w:rPr>
          <w:t>includeBeamMeasurements</w:t>
        </w:r>
        <w:r w:rsidR="007B0E03" w:rsidRPr="007B0E03">
          <w:rPr>
            <w:rStyle w:val="Hyperlink"/>
            <w:b/>
            <w:bCs/>
            <w:lang w:val="en-US"/>
          </w:rPr>
          <w:t>)</w:t>
        </w:r>
        <w:r w:rsidR="007B0E03" w:rsidRPr="007B0E03">
          <w:rPr>
            <w:rStyle w:val="Hyperlink"/>
            <w:b/>
            <w:bCs/>
          </w:rPr>
          <w:t xml:space="preserve"> in the measurement reports associated to the M1 measurement</w:t>
        </w:r>
        <w:r w:rsidR="007B0E03" w:rsidRPr="007B0E03">
          <w:rPr>
            <w:rStyle w:val="Hyperlink"/>
            <w:b/>
            <w:bCs/>
            <w:lang w:val="en-US"/>
          </w:rPr>
          <w:t xml:space="preserve"> so that the beam level coverage map can be generated by the OAM.</w:t>
        </w:r>
      </w:hyperlink>
    </w:p>
    <w:p w14:paraId="3DEF5F30" w14:textId="77777777" w:rsidR="007B0E03" w:rsidRPr="007B0E03" w:rsidRDefault="00497959">
      <w:pPr>
        <w:pStyle w:val="TOC1"/>
        <w:tabs>
          <w:tab w:val="left" w:pos="1418"/>
        </w:tabs>
        <w:rPr>
          <w:rFonts w:asciiTheme="minorHAnsi" w:eastAsiaTheme="minorEastAsia" w:hAnsiTheme="minorHAnsi" w:cstheme="minorBidi"/>
          <w:b/>
          <w:bCs/>
          <w:szCs w:val="22"/>
          <w:lang w:val="sv-SE" w:eastAsia="sv-SE"/>
        </w:rPr>
      </w:pPr>
      <w:hyperlink w:anchor="_Toc86930377" w:history="1">
        <w:r w:rsidR="007B0E03" w:rsidRPr="007B0E03">
          <w:rPr>
            <w:rStyle w:val="Hyperlink"/>
            <w:b/>
            <w:bCs/>
          </w:rPr>
          <w:t>Proposal 3</w:t>
        </w:r>
        <w:r w:rsidR="007B0E03" w:rsidRPr="007B0E03">
          <w:rPr>
            <w:rFonts w:asciiTheme="minorHAnsi" w:eastAsiaTheme="minorEastAsia" w:hAnsiTheme="minorHAnsi" w:cstheme="minorBidi"/>
            <w:b/>
            <w:bCs/>
            <w:szCs w:val="22"/>
            <w:lang w:val="sv-SE" w:eastAsia="sv-SE"/>
          </w:rPr>
          <w:tab/>
        </w:r>
        <w:r w:rsidR="007B0E03" w:rsidRPr="007B0E03">
          <w:rPr>
            <w:rStyle w:val="Hyperlink"/>
            <w:b/>
            <w:bCs/>
          </w:rPr>
          <w:t xml:space="preserve">RAN2 confirms that an indicator </w:t>
        </w:r>
        <w:r w:rsidR="007B0E03" w:rsidRPr="007B0E03">
          <w:rPr>
            <w:rStyle w:val="Hyperlink"/>
            <w:b/>
            <w:bCs/>
            <w:lang w:val="en-US"/>
          </w:rPr>
          <w:t>(</w:t>
        </w:r>
        <w:r w:rsidR="007B0E03" w:rsidRPr="007B0E03">
          <w:rPr>
            <w:rStyle w:val="Hyperlink"/>
            <w:b/>
            <w:bCs/>
            <w:i/>
            <w:iCs/>
            <w:lang w:val="en-US"/>
          </w:rPr>
          <w:t>includeBeamMeasurements</w:t>
        </w:r>
        <w:r w:rsidR="007B0E03" w:rsidRPr="007B0E03">
          <w:rPr>
            <w:rStyle w:val="Hyperlink"/>
            <w:b/>
            <w:bCs/>
            <w:lang w:val="en-US"/>
          </w:rPr>
          <w:t xml:space="preserve">) </w:t>
        </w:r>
        <w:r w:rsidR="007B0E03" w:rsidRPr="007B0E03">
          <w:rPr>
            <w:rStyle w:val="Hyperlink"/>
            <w:b/>
            <w:bCs/>
          </w:rPr>
          <w:t>needs to be added in the M1 Configuration signaled over the RAN interfaces (e.g.</w:t>
        </w:r>
        <w:r w:rsidR="007B0E03" w:rsidRPr="007B0E03">
          <w:rPr>
            <w:rStyle w:val="Hyperlink"/>
            <w:b/>
            <w:bCs/>
            <w:lang w:val="en-US"/>
          </w:rPr>
          <w:t>,</w:t>
        </w:r>
        <w:r w:rsidR="007B0E03" w:rsidRPr="007B0E03">
          <w:rPr>
            <w:rStyle w:val="Hyperlink"/>
            <w:b/>
            <w:bCs/>
          </w:rPr>
          <w:t xml:space="preserve"> NG, Xn, F1) </w:t>
        </w:r>
        <w:r w:rsidR="007B0E03" w:rsidRPr="007B0E03">
          <w:rPr>
            <w:rStyle w:val="Hyperlink"/>
            <w:b/>
            <w:bCs/>
            <w:lang w:val="en-US"/>
          </w:rPr>
          <w:t>to enable</w:t>
        </w:r>
        <w:r w:rsidR="007B0E03" w:rsidRPr="007B0E03">
          <w:rPr>
            <w:rStyle w:val="Hyperlink"/>
            <w:b/>
            <w:bCs/>
          </w:rPr>
          <w:t xml:space="preserve"> whether</w:t>
        </w:r>
        <w:r w:rsidR="007B0E03" w:rsidRPr="007B0E03">
          <w:rPr>
            <w:rStyle w:val="Hyperlink"/>
            <w:b/>
            <w:bCs/>
            <w:lang w:val="en-US"/>
          </w:rPr>
          <w:t xml:space="preserve"> the</w:t>
        </w:r>
        <w:r w:rsidR="007B0E03" w:rsidRPr="007B0E03">
          <w:rPr>
            <w:rStyle w:val="Hyperlink"/>
            <w:b/>
            <w:bCs/>
          </w:rPr>
          <w:t xml:space="preserve"> beam measurements should be </w:t>
        </w:r>
        <w:r w:rsidR="007B0E03" w:rsidRPr="007B0E03">
          <w:rPr>
            <w:rStyle w:val="Hyperlink"/>
            <w:b/>
            <w:bCs/>
            <w:lang w:val="en-US"/>
          </w:rPr>
          <w:t xml:space="preserve">included by the </w:t>
        </w:r>
        <w:r w:rsidR="007B0E03" w:rsidRPr="007B0E03">
          <w:rPr>
            <w:rStyle w:val="Hyperlink"/>
            <w:b/>
            <w:bCs/>
          </w:rPr>
          <w:t>UE for M1 measurements or not</w:t>
        </w:r>
        <w:r w:rsidR="007B0E03" w:rsidRPr="007B0E03">
          <w:rPr>
            <w:rStyle w:val="Hyperlink"/>
            <w:b/>
            <w:bCs/>
            <w:lang w:val="en-US"/>
          </w:rPr>
          <w:t>.</w:t>
        </w:r>
      </w:hyperlink>
    </w:p>
    <w:p w14:paraId="0089C6DB" w14:textId="2776456E" w:rsidR="00C01F33" w:rsidRPr="00C20E28" w:rsidRDefault="00D967B8" w:rsidP="00B11B74">
      <w:pPr>
        <w:pStyle w:val="BodyText"/>
      </w:pPr>
      <w:r>
        <w:fldChar w:fldCharType="end"/>
      </w:r>
    </w:p>
    <w:p w14:paraId="30C4DBC2" w14:textId="77777777" w:rsidR="005D45C5" w:rsidRPr="00B11B74" w:rsidRDefault="005D45C5" w:rsidP="00B11B74">
      <w:pPr>
        <w:pStyle w:val="BodyText"/>
        <w:rPr>
          <w:b/>
          <w:bCs/>
        </w:rPr>
      </w:pPr>
    </w:p>
    <w:p w14:paraId="409E695F" w14:textId="77777777" w:rsidR="00F507D1" w:rsidRPr="00CE0424" w:rsidRDefault="00F507D1" w:rsidP="00CE0424">
      <w:pPr>
        <w:pStyle w:val="Heading1"/>
      </w:pPr>
      <w:r w:rsidRPr="00CE0424">
        <w:t>References</w:t>
      </w:r>
    </w:p>
    <w:p w14:paraId="505FC593" w14:textId="5FE84520" w:rsidR="004C5C46" w:rsidRPr="0014449B" w:rsidRDefault="00235C11" w:rsidP="00DD5E08">
      <w:pPr>
        <w:pStyle w:val="Reference"/>
      </w:pPr>
      <w:bookmarkStart w:id="11" w:name="_Ref67924029"/>
      <w:bookmarkStart w:id="12" w:name="_Ref68085855"/>
      <w:r w:rsidRPr="0014449B">
        <w:t>R2-2109352</w:t>
      </w:r>
      <w:bookmarkEnd w:id="11"/>
      <w:bookmarkEnd w:id="12"/>
      <w:r w:rsidR="00403ACB" w:rsidRPr="0014449B">
        <w:t xml:space="preserve"> (</w:t>
      </w:r>
      <w:r w:rsidR="00016788" w:rsidRPr="0014449B">
        <w:t>R3-214519</w:t>
      </w:r>
      <w:r w:rsidR="00403ACB" w:rsidRPr="0014449B">
        <w:t>)</w:t>
      </w:r>
      <w:r w:rsidR="00AD1BAF" w:rsidRPr="0014449B">
        <w:t xml:space="preserve">, LS on the Beam measurement reports for the MDT measurements, </w:t>
      </w:r>
      <w:r w:rsidR="00C126B6" w:rsidRPr="0014449B">
        <w:t>3GPP TSG RAN WG2#116-e,</w:t>
      </w:r>
      <w:r w:rsidR="005202CA" w:rsidRPr="0014449B">
        <w:t xml:space="preserve"> e-Meeting, 1st - 12th November, 2021.</w:t>
      </w:r>
    </w:p>
    <w:p w14:paraId="36F5178B" w14:textId="40E4C011" w:rsidR="00060483" w:rsidRPr="0014449B" w:rsidRDefault="001669D6" w:rsidP="00C16024">
      <w:pPr>
        <w:pStyle w:val="Reference"/>
      </w:pPr>
      <w:r w:rsidRPr="0014449B">
        <w:t xml:space="preserve">R2-2109564, </w:t>
      </w:r>
      <w:r w:rsidR="00784FC3" w:rsidRPr="0014449B">
        <w:rPr>
          <w:rFonts w:cs="Arial"/>
        </w:rPr>
        <w:t xml:space="preserve">Discussions on RAN3 LS on immediate MDT, </w:t>
      </w:r>
      <w:r w:rsidR="008666C2" w:rsidRPr="0014449B">
        <w:rPr>
          <w:rFonts w:cs="Arial"/>
        </w:rPr>
        <w:t>V</w:t>
      </w:r>
      <w:r w:rsidR="0014449B" w:rsidRPr="0014449B">
        <w:rPr>
          <w:rFonts w:cs="Arial"/>
        </w:rPr>
        <w:t>IVO</w:t>
      </w:r>
      <w:r w:rsidR="008666C2" w:rsidRPr="0014449B">
        <w:rPr>
          <w:rFonts w:cs="Arial"/>
        </w:rPr>
        <w:t xml:space="preserve">, </w:t>
      </w:r>
      <w:r w:rsidR="0014449B" w:rsidRPr="0014449B">
        <w:t>3GPP TSG-RAN WG2#116-e, e-meeting, 1st– 12th November 2021.</w:t>
      </w:r>
    </w:p>
    <w:p w14:paraId="53A38306" w14:textId="72AECCD6" w:rsidR="00C16024" w:rsidRPr="0014449B" w:rsidRDefault="00DD5E08" w:rsidP="00C16024">
      <w:pPr>
        <w:pStyle w:val="Reference"/>
      </w:pPr>
      <w:r w:rsidRPr="0014449B">
        <w:t xml:space="preserve">R2-2110846, </w:t>
      </w:r>
      <w:r w:rsidR="00117E08" w:rsidRPr="0014449B">
        <w:t>On beam information in immediate MDT measurement reports (reply LS R3-214519),</w:t>
      </w:r>
      <w:r w:rsidR="00C16024" w:rsidRPr="0014449B">
        <w:t xml:space="preserve"> Ericsson,</w:t>
      </w:r>
      <w:r w:rsidR="00117E08" w:rsidRPr="0014449B">
        <w:t xml:space="preserve"> </w:t>
      </w:r>
      <w:r w:rsidR="00C812C8" w:rsidRPr="0014449B">
        <w:t xml:space="preserve">3GPP TSG-RAN WG2#116-e, </w:t>
      </w:r>
      <w:r w:rsidR="002B29AF" w:rsidRPr="0014449B">
        <w:t>e-meeting, 1st– 12th November 202</w:t>
      </w:r>
      <w:r w:rsidR="00C16024" w:rsidRPr="0014449B">
        <w:t>1.</w:t>
      </w:r>
    </w:p>
    <w:sectPr w:rsidR="00C16024" w:rsidRPr="0014449B" w:rsidSect="00304290">
      <w:footerReference w:type="default" r:id="rId11"/>
      <w:footnotePr>
        <w:numRestart w:val="eachSect"/>
      </w:footnotePr>
      <w:pgSz w:w="11907" w:h="16840" w:code="9"/>
      <w:pgMar w:top="1134" w:right="1134" w:bottom="28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661D3" w14:textId="77777777" w:rsidR="00497959" w:rsidRDefault="00497959">
      <w:r>
        <w:separator/>
      </w:r>
    </w:p>
  </w:endnote>
  <w:endnote w:type="continuationSeparator" w:id="0">
    <w:p w14:paraId="2969B5BE" w14:textId="77777777" w:rsidR="00497959" w:rsidRDefault="00497959">
      <w:r>
        <w:continuationSeparator/>
      </w:r>
    </w:p>
  </w:endnote>
  <w:endnote w:type="continuationNotice" w:id="1">
    <w:p w14:paraId="2F991509" w14:textId="77777777" w:rsidR="00497959" w:rsidRDefault="00497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B7553" w14:textId="78DEECCE" w:rsidR="00DB367E" w:rsidRDefault="00DB367E">
    <w:pPr>
      <w:pStyle w:val="Footer"/>
    </w:pPr>
  </w:p>
  <w:p w14:paraId="07FBC261" w14:textId="77777777" w:rsidR="00DB367E" w:rsidRDefault="00DB3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3C367" w14:textId="77777777" w:rsidR="00497959" w:rsidRDefault="00497959">
      <w:r>
        <w:separator/>
      </w:r>
    </w:p>
  </w:footnote>
  <w:footnote w:type="continuationSeparator" w:id="0">
    <w:p w14:paraId="42AB6B60" w14:textId="77777777" w:rsidR="00497959" w:rsidRDefault="00497959">
      <w:r>
        <w:continuationSeparator/>
      </w:r>
    </w:p>
  </w:footnote>
  <w:footnote w:type="continuationNotice" w:id="1">
    <w:p w14:paraId="3ABECAD3" w14:textId="77777777" w:rsidR="00497959" w:rsidRDefault="004979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0DB0A75"/>
    <w:multiLevelType w:val="hybridMultilevel"/>
    <w:tmpl w:val="C706CB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115A2B"/>
    <w:multiLevelType w:val="hybridMultilevel"/>
    <w:tmpl w:val="0006685C"/>
    <w:lvl w:ilvl="0" w:tplc="D374BFAE">
      <w:start w:val="1"/>
      <w:numFmt w:val="decimal"/>
      <w:lvlText w:val="Ques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9764A7"/>
    <w:multiLevelType w:val="hybridMultilevel"/>
    <w:tmpl w:val="683AD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5666C4"/>
    <w:multiLevelType w:val="multilevel"/>
    <w:tmpl w:val="17566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ED7683"/>
    <w:multiLevelType w:val="hybridMultilevel"/>
    <w:tmpl w:val="9DCC094C"/>
    <w:lvl w:ilvl="0" w:tplc="2BACDE46">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DC6AD7"/>
    <w:multiLevelType w:val="multilevel"/>
    <w:tmpl w:val="F136349A"/>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F06957"/>
    <w:multiLevelType w:val="hybridMultilevel"/>
    <w:tmpl w:val="1A1E3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016945"/>
    <w:multiLevelType w:val="multilevel"/>
    <w:tmpl w:val="B54CC6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084970"/>
    <w:multiLevelType w:val="multilevel"/>
    <w:tmpl w:val="CAE654E4"/>
    <w:lvl w:ilvl="0">
      <w:start w:val="1"/>
      <w:numFmt w:val="decimal"/>
      <w:lvlText w:val="%1"/>
      <w:lvlJc w:val="left"/>
      <w:pPr>
        <w:ind w:left="1800" w:hanging="360"/>
      </w:pPr>
      <w:rPr>
        <w:rFonts w:hint="default"/>
      </w:rPr>
    </w:lvl>
    <w:lvl w:ilvl="1">
      <w:start w:val="1"/>
      <w:numFmt w:val="decimal"/>
      <w:isLgl/>
      <w:lvlText w:val="%1.%2"/>
      <w:lvlJc w:val="left"/>
      <w:pPr>
        <w:ind w:left="2240" w:hanging="800"/>
      </w:pPr>
      <w:rPr>
        <w:rFonts w:hint="default"/>
      </w:rPr>
    </w:lvl>
    <w:lvl w:ilvl="2">
      <w:start w:val="1"/>
      <w:numFmt w:val="decimal"/>
      <w:isLgl/>
      <w:lvlText w:val="%1.%2.%3"/>
      <w:lvlJc w:val="left"/>
      <w:pPr>
        <w:ind w:left="2240" w:hanging="800"/>
      </w:pPr>
      <w:rPr>
        <w:rFonts w:hint="default"/>
      </w:rPr>
    </w:lvl>
    <w:lvl w:ilvl="3">
      <w:start w:val="2"/>
      <w:numFmt w:val="decimal"/>
      <w:isLgl/>
      <w:lvlText w:val="%1.%2.%3.%4"/>
      <w:lvlJc w:val="left"/>
      <w:pPr>
        <w:ind w:left="2240" w:hanging="800"/>
      </w:pPr>
      <w:rPr>
        <w:rFonts w:hint="default"/>
      </w:rPr>
    </w:lvl>
    <w:lvl w:ilvl="4">
      <w:start w:val="1"/>
      <w:numFmt w:val="decimal"/>
      <w:isLgl/>
      <w:lvlText w:val="%1.%2.%3.%4.%5"/>
      <w:lvlJc w:val="left"/>
      <w:pPr>
        <w:ind w:left="2240" w:hanging="80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9" w15:restartNumberingAfterBreak="0">
    <w:nsid w:val="4A1E2DB3"/>
    <w:multiLevelType w:val="hybridMultilevel"/>
    <w:tmpl w:val="EE12E904"/>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761C1"/>
    <w:multiLevelType w:val="hybridMultilevel"/>
    <w:tmpl w:val="06BA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61AC2"/>
    <w:multiLevelType w:val="hybridMultilevel"/>
    <w:tmpl w:val="7108D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27" w15:restartNumberingAfterBreak="0">
    <w:nsid w:val="65194105"/>
    <w:multiLevelType w:val="multilevel"/>
    <w:tmpl w:val="4B24FF9A"/>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4C525C"/>
    <w:multiLevelType w:val="hybridMultilevel"/>
    <w:tmpl w:val="D7C40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203CE0"/>
    <w:multiLevelType w:val="multilevel"/>
    <w:tmpl w:val="70203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934C37"/>
    <w:multiLevelType w:val="hybridMultilevel"/>
    <w:tmpl w:val="22F20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5"/>
  </w:num>
  <w:num w:numId="3">
    <w:abstractNumId w:val="0"/>
  </w:num>
  <w:num w:numId="4">
    <w:abstractNumId w:val="22"/>
  </w:num>
  <w:num w:numId="5">
    <w:abstractNumId w:val="23"/>
  </w:num>
  <w:num w:numId="6">
    <w:abstractNumId w:val="25"/>
  </w:num>
  <w:num w:numId="7">
    <w:abstractNumId w:val="9"/>
  </w:num>
  <w:num w:numId="8">
    <w:abstractNumId w:val="11"/>
  </w:num>
  <w:num w:numId="9">
    <w:abstractNumId w:val="5"/>
  </w:num>
  <w:num w:numId="10">
    <w:abstractNumId w:val="32"/>
  </w:num>
  <w:num w:numId="11">
    <w:abstractNumId w:val="12"/>
  </w:num>
  <w:num w:numId="12">
    <w:abstractNumId w:val="29"/>
  </w:num>
  <w:num w:numId="13">
    <w:abstractNumId w:val="7"/>
  </w:num>
  <w:num w:numId="14">
    <w:abstractNumId w:val="8"/>
  </w:num>
  <w:num w:numId="15">
    <w:abstractNumId w:val="26"/>
  </w:num>
  <w:num w:numId="16">
    <w:abstractNumId w:val="4"/>
  </w:num>
  <w:num w:numId="17">
    <w:abstractNumId w:val="17"/>
  </w:num>
  <w:num w:numId="18">
    <w:abstractNumId w:val="18"/>
  </w:num>
  <w:num w:numId="19">
    <w:abstractNumId w:val="10"/>
  </w:num>
  <w:num w:numId="20">
    <w:abstractNumId w:val="14"/>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1"/>
  </w:num>
  <w:num w:numId="24">
    <w:abstractNumId w:val="31"/>
  </w:num>
  <w:num w:numId="25">
    <w:abstractNumId w:val="3"/>
  </w:num>
  <w:num w:numId="26">
    <w:abstractNumId w:val="28"/>
  </w:num>
  <w:num w:numId="27">
    <w:abstractNumId w:val="6"/>
  </w:num>
  <w:num w:numId="28">
    <w:abstractNumId w:val="23"/>
  </w:num>
  <w:num w:numId="29">
    <w:abstractNumId w:val="19"/>
  </w:num>
  <w:num w:numId="30">
    <w:abstractNumId w:val="30"/>
  </w:num>
  <w:num w:numId="31">
    <w:abstractNumId w:val="27"/>
  </w:num>
  <w:num w:numId="32">
    <w:abstractNumId w:val="30"/>
  </w:num>
  <w:num w:numId="33">
    <w:abstractNumId w:val="16"/>
  </w:num>
  <w:num w:numId="34">
    <w:abstractNumId w:val="1"/>
  </w:num>
  <w:num w:numId="35">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t7AwNzY3tzQ2NTBS0lEKTi0uzszPAykwqQUA4pZFnSwAAAA="/>
  </w:docVars>
  <w:rsids>
    <w:rsidRoot w:val="00791415"/>
    <w:rsid w:val="000006E1"/>
    <w:rsid w:val="00000A01"/>
    <w:rsid w:val="00000BD6"/>
    <w:rsid w:val="00000BFA"/>
    <w:rsid w:val="00002A37"/>
    <w:rsid w:val="00002A88"/>
    <w:rsid w:val="000035BF"/>
    <w:rsid w:val="00003AAD"/>
    <w:rsid w:val="0000504B"/>
    <w:rsid w:val="000050BE"/>
    <w:rsid w:val="0000564C"/>
    <w:rsid w:val="000060F0"/>
    <w:rsid w:val="00006446"/>
    <w:rsid w:val="000065D7"/>
    <w:rsid w:val="0000666F"/>
    <w:rsid w:val="00006677"/>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977"/>
    <w:rsid w:val="00015D15"/>
    <w:rsid w:val="00016788"/>
    <w:rsid w:val="0001746B"/>
    <w:rsid w:val="00017D94"/>
    <w:rsid w:val="0002051D"/>
    <w:rsid w:val="00020A06"/>
    <w:rsid w:val="00021C04"/>
    <w:rsid w:val="000226D3"/>
    <w:rsid w:val="00023C0E"/>
    <w:rsid w:val="00024172"/>
    <w:rsid w:val="00024200"/>
    <w:rsid w:val="00024B63"/>
    <w:rsid w:val="000251B8"/>
    <w:rsid w:val="0002564D"/>
    <w:rsid w:val="00025ECA"/>
    <w:rsid w:val="00025FD4"/>
    <w:rsid w:val="0002603E"/>
    <w:rsid w:val="00026C6D"/>
    <w:rsid w:val="00026F00"/>
    <w:rsid w:val="00027302"/>
    <w:rsid w:val="00031D37"/>
    <w:rsid w:val="00031FCF"/>
    <w:rsid w:val="000325B8"/>
    <w:rsid w:val="000339EC"/>
    <w:rsid w:val="00033A3C"/>
    <w:rsid w:val="00033C5B"/>
    <w:rsid w:val="00033DDD"/>
    <w:rsid w:val="00033EF1"/>
    <w:rsid w:val="0003421D"/>
    <w:rsid w:val="00034C15"/>
    <w:rsid w:val="00035888"/>
    <w:rsid w:val="000360A2"/>
    <w:rsid w:val="00036BA1"/>
    <w:rsid w:val="00040B6A"/>
    <w:rsid w:val="00040B89"/>
    <w:rsid w:val="000412B6"/>
    <w:rsid w:val="0004185E"/>
    <w:rsid w:val="0004206C"/>
    <w:rsid w:val="00042071"/>
    <w:rsid w:val="000422E2"/>
    <w:rsid w:val="00042F22"/>
    <w:rsid w:val="000431B8"/>
    <w:rsid w:val="000444EF"/>
    <w:rsid w:val="00044633"/>
    <w:rsid w:val="00046D79"/>
    <w:rsid w:val="00046F43"/>
    <w:rsid w:val="000475DC"/>
    <w:rsid w:val="00051227"/>
    <w:rsid w:val="0005148C"/>
    <w:rsid w:val="00052298"/>
    <w:rsid w:val="0005268E"/>
    <w:rsid w:val="00052A07"/>
    <w:rsid w:val="000534E3"/>
    <w:rsid w:val="000536B8"/>
    <w:rsid w:val="0005425E"/>
    <w:rsid w:val="00054C7A"/>
    <w:rsid w:val="000553F9"/>
    <w:rsid w:val="0005548A"/>
    <w:rsid w:val="0005606A"/>
    <w:rsid w:val="000568FB"/>
    <w:rsid w:val="00057117"/>
    <w:rsid w:val="000576B5"/>
    <w:rsid w:val="000603D6"/>
    <w:rsid w:val="00060483"/>
    <w:rsid w:val="0006057C"/>
    <w:rsid w:val="00060C30"/>
    <w:rsid w:val="00061682"/>
    <w:rsid w:val="000616E7"/>
    <w:rsid w:val="000623C2"/>
    <w:rsid w:val="00063999"/>
    <w:rsid w:val="00063B50"/>
    <w:rsid w:val="0006487E"/>
    <w:rsid w:val="00065E1A"/>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EF8"/>
    <w:rsid w:val="00093474"/>
    <w:rsid w:val="00093AF4"/>
    <w:rsid w:val="00093DDF"/>
    <w:rsid w:val="0009510F"/>
    <w:rsid w:val="00095B26"/>
    <w:rsid w:val="00095BF1"/>
    <w:rsid w:val="000960A1"/>
    <w:rsid w:val="000979D4"/>
    <w:rsid w:val="00097AC9"/>
    <w:rsid w:val="000A0603"/>
    <w:rsid w:val="000A0D73"/>
    <w:rsid w:val="000A18BF"/>
    <w:rsid w:val="000A18E7"/>
    <w:rsid w:val="000A1B7B"/>
    <w:rsid w:val="000A1DF3"/>
    <w:rsid w:val="000A3573"/>
    <w:rsid w:val="000A4103"/>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23"/>
    <w:rsid w:val="000B3689"/>
    <w:rsid w:val="000B36B9"/>
    <w:rsid w:val="000B3A8F"/>
    <w:rsid w:val="000B3F3A"/>
    <w:rsid w:val="000B4725"/>
    <w:rsid w:val="000B4AB9"/>
    <w:rsid w:val="000B4FC3"/>
    <w:rsid w:val="000B58C3"/>
    <w:rsid w:val="000B5C15"/>
    <w:rsid w:val="000B5FD5"/>
    <w:rsid w:val="000B61E9"/>
    <w:rsid w:val="000B63C8"/>
    <w:rsid w:val="000B6487"/>
    <w:rsid w:val="000B66F8"/>
    <w:rsid w:val="000B771F"/>
    <w:rsid w:val="000C0067"/>
    <w:rsid w:val="000C0AA8"/>
    <w:rsid w:val="000C0B47"/>
    <w:rsid w:val="000C165A"/>
    <w:rsid w:val="000C2E19"/>
    <w:rsid w:val="000C3BEF"/>
    <w:rsid w:val="000C3D92"/>
    <w:rsid w:val="000C5A1E"/>
    <w:rsid w:val="000C5DFB"/>
    <w:rsid w:val="000C64EF"/>
    <w:rsid w:val="000C65FB"/>
    <w:rsid w:val="000C66D1"/>
    <w:rsid w:val="000C72B8"/>
    <w:rsid w:val="000D02A7"/>
    <w:rsid w:val="000D0D07"/>
    <w:rsid w:val="000D11BB"/>
    <w:rsid w:val="000D13C3"/>
    <w:rsid w:val="000D151C"/>
    <w:rsid w:val="000D1741"/>
    <w:rsid w:val="000D3126"/>
    <w:rsid w:val="000D3CC7"/>
    <w:rsid w:val="000D4797"/>
    <w:rsid w:val="000D4A0F"/>
    <w:rsid w:val="000D4A32"/>
    <w:rsid w:val="000D649D"/>
    <w:rsid w:val="000D6CF5"/>
    <w:rsid w:val="000D7910"/>
    <w:rsid w:val="000E0527"/>
    <w:rsid w:val="000E0DCB"/>
    <w:rsid w:val="000E121E"/>
    <w:rsid w:val="000E1CE6"/>
    <w:rsid w:val="000E1E92"/>
    <w:rsid w:val="000E2985"/>
    <w:rsid w:val="000E2E0F"/>
    <w:rsid w:val="000E3296"/>
    <w:rsid w:val="000E33F9"/>
    <w:rsid w:val="000E3FCA"/>
    <w:rsid w:val="000E5506"/>
    <w:rsid w:val="000E634B"/>
    <w:rsid w:val="000E6491"/>
    <w:rsid w:val="000E7453"/>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DF3"/>
    <w:rsid w:val="001001D5"/>
    <w:rsid w:val="001005FF"/>
    <w:rsid w:val="00100C7D"/>
    <w:rsid w:val="001011ED"/>
    <w:rsid w:val="0010387F"/>
    <w:rsid w:val="0010407D"/>
    <w:rsid w:val="00104179"/>
    <w:rsid w:val="0010532E"/>
    <w:rsid w:val="00105441"/>
    <w:rsid w:val="001060E3"/>
    <w:rsid w:val="001062FB"/>
    <w:rsid w:val="001063E6"/>
    <w:rsid w:val="00106A7E"/>
    <w:rsid w:val="001114B4"/>
    <w:rsid w:val="00111537"/>
    <w:rsid w:val="00111595"/>
    <w:rsid w:val="001120D9"/>
    <w:rsid w:val="00112CCC"/>
    <w:rsid w:val="0011302F"/>
    <w:rsid w:val="00113BB1"/>
    <w:rsid w:val="00113CF4"/>
    <w:rsid w:val="0011444B"/>
    <w:rsid w:val="0011470B"/>
    <w:rsid w:val="00114AB1"/>
    <w:rsid w:val="00114F2D"/>
    <w:rsid w:val="001153EA"/>
    <w:rsid w:val="00115643"/>
    <w:rsid w:val="001156A8"/>
    <w:rsid w:val="001164A9"/>
    <w:rsid w:val="00116765"/>
    <w:rsid w:val="001169D8"/>
    <w:rsid w:val="00116F0A"/>
    <w:rsid w:val="0011717F"/>
    <w:rsid w:val="00117E08"/>
    <w:rsid w:val="00120B39"/>
    <w:rsid w:val="00121741"/>
    <w:rsid w:val="001219F5"/>
    <w:rsid w:val="00121A20"/>
    <w:rsid w:val="00121E01"/>
    <w:rsid w:val="00122473"/>
    <w:rsid w:val="00122ECE"/>
    <w:rsid w:val="0012377F"/>
    <w:rsid w:val="00123D80"/>
    <w:rsid w:val="00124314"/>
    <w:rsid w:val="00126B4A"/>
    <w:rsid w:val="00126F2F"/>
    <w:rsid w:val="00127281"/>
    <w:rsid w:val="001300FD"/>
    <w:rsid w:val="001302AE"/>
    <w:rsid w:val="00130E45"/>
    <w:rsid w:val="00131532"/>
    <w:rsid w:val="00131B9D"/>
    <w:rsid w:val="00132F87"/>
    <w:rsid w:val="00132FD0"/>
    <w:rsid w:val="001332FD"/>
    <w:rsid w:val="00133579"/>
    <w:rsid w:val="001344C0"/>
    <w:rsid w:val="001346FA"/>
    <w:rsid w:val="00134FA8"/>
    <w:rsid w:val="00135252"/>
    <w:rsid w:val="001356BB"/>
    <w:rsid w:val="00135BD9"/>
    <w:rsid w:val="00136175"/>
    <w:rsid w:val="001361C6"/>
    <w:rsid w:val="001364AF"/>
    <w:rsid w:val="00136602"/>
    <w:rsid w:val="00136884"/>
    <w:rsid w:val="00137AB5"/>
    <w:rsid w:val="00137F0B"/>
    <w:rsid w:val="00140A6F"/>
    <w:rsid w:val="00140B2F"/>
    <w:rsid w:val="00141A25"/>
    <w:rsid w:val="00142DB2"/>
    <w:rsid w:val="0014449B"/>
    <w:rsid w:val="00144FA8"/>
    <w:rsid w:val="00145000"/>
    <w:rsid w:val="00145F69"/>
    <w:rsid w:val="00146CBB"/>
    <w:rsid w:val="001470C8"/>
    <w:rsid w:val="00150E51"/>
    <w:rsid w:val="00151E23"/>
    <w:rsid w:val="00151E72"/>
    <w:rsid w:val="001526E0"/>
    <w:rsid w:val="00152DB8"/>
    <w:rsid w:val="00152EB9"/>
    <w:rsid w:val="001536E3"/>
    <w:rsid w:val="00154CA5"/>
    <w:rsid w:val="001551B5"/>
    <w:rsid w:val="00155577"/>
    <w:rsid w:val="001560FD"/>
    <w:rsid w:val="001561D7"/>
    <w:rsid w:val="0015679D"/>
    <w:rsid w:val="00160992"/>
    <w:rsid w:val="00161B7E"/>
    <w:rsid w:val="00162D53"/>
    <w:rsid w:val="00163CBA"/>
    <w:rsid w:val="00163E3F"/>
    <w:rsid w:val="0016458A"/>
    <w:rsid w:val="001653F6"/>
    <w:rsid w:val="001659C1"/>
    <w:rsid w:val="00165E6A"/>
    <w:rsid w:val="00166468"/>
    <w:rsid w:val="001669D6"/>
    <w:rsid w:val="00170043"/>
    <w:rsid w:val="00170643"/>
    <w:rsid w:val="00171827"/>
    <w:rsid w:val="001725E8"/>
    <w:rsid w:val="00172B82"/>
    <w:rsid w:val="00172FD7"/>
    <w:rsid w:val="00173A8E"/>
    <w:rsid w:val="001743E7"/>
    <w:rsid w:val="00174904"/>
    <w:rsid w:val="0017502C"/>
    <w:rsid w:val="001756F7"/>
    <w:rsid w:val="00180098"/>
    <w:rsid w:val="0018143F"/>
    <w:rsid w:val="00181FF8"/>
    <w:rsid w:val="001832DE"/>
    <w:rsid w:val="00190AC1"/>
    <w:rsid w:val="00190C4A"/>
    <w:rsid w:val="001930F1"/>
    <w:rsid w:val="001933F5"/>
    <w:rsid w:val="0019341A"/>
    <w:rsid w:val="00193E30"/>
    <w:rsid w:val="001944D6"/>
    <w:rsid w:val="00195188"/>
    <w:rsid w:val="00195536"/>
    <w:rsid w:val="00195632"/>
    <w:rsid w:val="00195873"/>
    <w:rsid w:val="001959C3"/>
    <w:rsid w:val="00196505"/>
    <w:rsid w:val="0019711B"/>
    <w:rsid w:val="00197DF9"/>
    <w:rsid w:val="001A085F"/>
    <w:rsid w:val="001A0DB1"/>
    <w:rsid w:val="001A1575"/>
    <w:rsid w:val="001A15C8"/>
    <w:rsid w:val="001A1682"/>
    <w:rsid w:val="001A190F"/>
    <w:rsid w:val="001A1987"/>
    <w:rsid w:val="001A1AAA"/>
    <w:rsid w:val="001A2564"/>
    <w:rsid w:val="001A2F9F"/>
    <w:rsid w:val="001A343E"/>
    <w:rsid w:val="001A3532"/>
    <w:rsid w:val="001A3E7B"/>
    <w:rsid w:val="001A4001"/>
    <w:rsid w:val="001A5EC1"/>
    <w:rsid w:val="001A6173"/>
    <w:rsid w:val="001A643C"/>
    <w:rsid w:val="001A6CBA"/>
    <w:rsid w:val="001B0071"/>
    <w:rsid w:val="001B0C3D"/>
    <w:rsid w:val="001B0D97"/>
    <w:rsid w:val="001B0E9A"/>
    <w:rsid w:val="001B112A"/>
    <w:rsid w:val="001B19BB"/>
    <w:rsid w:val="001B212F"/>
    <w:rsid w:val="001B2689"/>
    <w:rsid w:val="001B3FF1"/>
    <w:rsid w:val="001B54FA"/>
    <w:rsid w:val="001B5A5D"/>
    <w:rsid w:val="001B5B6D"/>
    <w:rsid w:val="001B611F"/>
    <w:rsid w:val="001B63D3"/>
    <w:rsid w:val="001B7113"/>
    <w:rsid w:val="001B7144"/>
    <w:rsid w:val="001B748B"/>
    <w:rsid w:val="001B78B0"/>
    <w:rsid w:val="001C0BD7"/>
    <w:rsid w:val="001C1CE5"/>
    <w:rsid w:val="001C2869"/>
    <w:rsid w:val="001C37B5"/>
    <w:rsid w:val="001C3D2A"/>
    <w:rsid w:val="001C4393"/>
    <w:rsid w:val="001C4515"/>
    <w:rsid w:val="001C51CD"/>
    <w:rsid w:val="001C5745"/>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662"/>
    <w:rsid w:val="001D6D53"/>
    <w:rsid w:val="001D6DF5"/>
    <w:rsid w:val="001D6F35"/>
    <w:rsid w:val="001D74E3"/>
    <w:rsid w:val="001E0322"/>
    <w:rsid w:val="001E1002"/>
    <w:rsid w:val="001E2A07"/>
    <w:rsid w:val="001E2EB7"/>
    <w:rsid w:val="001E3001"/>
    <w:rsid w:val="001E3438"/>
    <w:rsid w:val="001E3DC5"/>
    <w:rsid w:val="001E452A"/>
    <w:rsid w:val="001E4621"/>
    <w:rsid w:val="001E484C"/>
    <w:rsid w:val="001E48AD"/>
    <w:rsid w:val="001E5343"/>
    <w:rsid w:val="001E568F"/>
    <w:rsid w:val="001E58E2"/>
    <w:rsid w:val="001E5BAB"/>
    <w:rsid w:val="001E5D53"/>
    <w:rsid w:val="001E7531"/>
    <w:rsid w:val="001E7A22"/>
    <w:rsid w:val="001E7AED"/>
    <w:rsid w:val="001E7B66"/>
    <w:rsid w:val="001F0647"/>
    <w:rsid w:val="001F14BD"/>
    <w:rsid w:val="001F29E5"/>
    <w:rsid w:val="001F3916"/>
    <w:rsid w:val="001F42F0"/>
    <w:rsid w:val="001F4E67"/>
    <w:rsid w:val="001F549B"/>
    <w:rsid w:val="001F54C5"/>
    <w:rsid w:val="001F5A37"/>
    <w:rsid w:val="001F60E8"/>
    <w:rsid w:val="001F662C"/>
    <w:rsid w:val="001F69C8"/>
    <w:rsid w:val="001F6DAB"/>
    <w:rsid w:val="001F7074"/>
    <w:rsid w:val="001F73E2"/>
    <w:rsid w:val="001F754E"/>
    <w:rsid w:val="00200292"/>
    <w:rsid w:val="00200490"/>
    <w:rsid w:val="00201F3A"/>
    <w:rsid w:val="002020A9"/>
    <w:rsid w:val="00203AFD"/>
    <w:rsid w:val="00203F96"/>
    <w:rsid w:val="0020455D"/>
    <w:rsid w:val="002052C6"/>
    <w:rsid w:val="0020546B"/>
    <w:rsid w:val="002064D9"/>
    <w:rsid w:val="002069B2"/>
    <w:rsid w:val="002079F0"/>
    <w:rsid w:val="00207A0B"/>
    <w:rsid w:val="00207FA3"/>
    <w:rsid w:val="00210197"/>
    <w:rsid w:val="002102D8"/>
    <w:rsid w:val="002106DC"/>
    <w:rsid w:val="00213DF3"/>
    <w:rsid w:val="00214DA8"/>
    <w:rsid w:val="00215290"/>
    <w:rsid w:val="00215423"/>
    <w:rsid w:val="002158FA"/>
    <w:rsid w:val="0021597C"/>
    <w:rsid w:val="00215F51"/>
    <w:rsid w:val="00216AC6"/>
    <w:rsid w:val="00217E54"/>
    <w:rsid w:val="00220600"/>
    <w:rsid w:val="002208A4"/>
    <w:rsid w:val="00220FD5"/>
    <w:rsid w:val="002218AE"/>
    <w:rsid w:val="002224DB"/>
    <w:rsid w:val="002228B9"/>
    <w:rsid w:val="00222A64"/>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5C11"/>
    <w:rsid w:val="00235E48"/>
    <w:rsid w:val="00236741"/>
    <w:rsid w:val="00236829"/>
    <w:rsid w:val="00236B29"/>
    <w:rsid w:val="00237873"/>
    <w:rsid w:val="002400F6"/>
    <w:rsid w:val="002401B3"/>
    <w:rsid w:val="002402B8"/>
    <w:rsid w:val="00241559"/>
    <w:rsid w:val="00242567"/>
    <w:rsid w:val="002435B3"/>
    <w:rsid w:val="002436D8"/>
    <w:rsid w:val="00243AE2"/>
    <w:rsid w:val="00244185"/>
    <w:rsid w:val="002441AE"/>
    <w:rsid w:val="002452C6"/>
    <w:rsid w:val="002456D6"/>
    <w:rsid w:val="002458EB"/>
    <w:rsid w:val="00245A5E"/>
    <w:rsid w:val="002467DE"/>
    <w:rsid w:val="00246927"/>
    <w:rsid w:val="00246D97"/>
    <w:rsid w:val="00246DE4"/>
    <w:rsid w:val="002470FF"/>
    <w:rsid w:val="002500C8"/>
    <w:rsid w:val="00251547"/>
    <w:rsid w:val="002515BF"/>
    <w:rsid w:val="00252113"/>
    <w:rsid w:val="002528EA"/>
    <w:rsid w:val="00253D7B"/>
    <w:rsid w:val="00254354"/>
    <w:rsid w:val="002552E7"/>
    <w:rsid w:val="002567C7"/>
    <w:rsid w:val="00256DA8"/>
    <w:rsid w:val="0025711B"/>
    <w:rsid w:val="00257543"/>
    <w:rsid w:val="0025792C"/>
    <w:rsid w:val="00260C77"/>
    <w:rsid w:val="002617E7"/>
    <w:rsid w:val="00261DAA"/>
    <w:rsid w:val="002626A3"/>
    <w:rsid w:val="0026325B"/>
    <w:rsid w:val="00264196"/>
    <w:rsid w:val="00264228"/>
    <w:rsid w:val="00264334"/>
    <w:rsid w:val="0026473E"/>
    <w:rsid w:val="0026594C"/>
    <w:rsid w:val="00266214"/>
    <w:rsid w:val="00266363"/>
    <w:rsid w:val="002665E9"/>
    <w:rsid w:val="0026674D"/>
    <w:rsid w:val="00267C83"/>
    <w:rsid w:val="0027144F"/>
    <w:rsid w:val="00271813"/>
    <w:rsid w:val="00271F3A"/>
    <w:rsid w:val="00272852"/>
    <w:rsid w:val="00272EFE"/>
    <w:rsid w:val="00273278"/>
    <w:rsid w:val="002737F4"/>
    <w:rsid w:val="00273AA8"/>
    <w:rsid w:val="00275661"/>
    <w:rsid w:val="00275971"/>
    <w:rsid w:val="00277723"/>
    <w:rsid w:val="002778B6"/>
    <w:rsid w:val="002805F5"/>
    <w:rsid w:val="00280751"/>
    <w:rsid w:val="00280865"/>
    <w:rsid w:val="00280A72"/>
    <w:rsid w:val="002823F3"/>
    <w:rsid w:val="002826B6"/>
    <w:rsid w:val="0028280A"/>
    <w:rsid w:val="00282A5D"/>
    <w:rsid w:val="00283000"/>
    <w:rsid w:val="002837C4"/>
    <w:rsid w:val="00283DD2"/>
    <w:rsid w:val="0028465F"/>
    <w:rsid w:val="00284D71"/>
    <w:rsid w:val="0028571D"/>
    <w:rsid w:val="0028698D"/>
    <w:rsid w:val="00286ACD"/>
    <w:rsid w:val="00287838"/>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F44"/>
    <w:rsid w:val="0029777D"/>
    <w:rsid w:val="002A055E"/>
    <w:rsid w:val="002A1D4E"/>
    <w:rsid w:val="002A2869"/>
    <w:rsid w:val="002A2EF9"/>
    <w:rsid w:val="002A32BB"/>
    <w:rsid w:val="002A32EC"/>
    <w:rsid w:val="002A4A95"/>
    <w:rsid w:val="002A58BB"/>
    <w:rsid w:val="002A7013"/>
    <w:rsid w:val="002A7293"/>
    <w:rsid w:val="002B24D6"/>
    <w:rsid w:val="002B2683"/>
    <w:rsid w:val="002B2728"/>
    <w:rsid w:val="002B29AF"/>
    <w:rsid w:val="002B2DE4"/>
    <w:rsid w:val="002B2E59"/>
    <w:rsid w:val="002B302E"/>
    <w:rsid w:val="002B4323"/>
    <w:rsid w:val="002B47AA"/>
    <w:rsid w:val="002B485B"/>
    <w:rsid w:val="002B4A4B"/>
    <w:rsid w:val="002B7E50"/>
    <w:rsid w:val="002B7F5C"/>
    <w:rsid w:val="002C098D"/>
    <w:rsid w:val="002C0B9E"/>
    <w:rsid w:val="002C1163"/>
    <w:rsid w:val="002C2EA8"/>
    <w:rsid w:val="002C378F"/>
    <w:rsid w:val="002C412A"/>
    <w:rsid w:val="002C41E6"/>
    <w:rsid w:val="002C45B1"/>
    <w:rsid w:val="002C4730"/>
    <w:rsid w:val="002C5007"/>
    <w:rsid w:val="002C5112"/>
    <w:rsid w:val="002C5C29"/>
    <w:rsid w:val="002C6452"/>
    <w:rsid w:val="002C7194"/>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151"/>
    <w:rsid w:val="002E3226"/>
    <w:rsid w:val="002E69E7"/>
    <w:rsid w:val="002E6C6B"/>
    <w:rsid w:val="002E6CB3"/>
    <w:rsid w:val="002E79EA"/>
    <w:rsid w:val="002E7CAE"/>
    <w:rsid w:val="002F109A"/>
    <w:rsid w:val="002F18ED"/>
    <w:rsid w:val="002F1C80"/>
    <w:rsid w:val="002F1DBD"/>
    <w:rsid w:val="002F2771"/>
    <w:rsid w:val="002F3751"/>
    <w:rsid w:val="002F37A9"/>
    <w:rsid w:val="002F3A57"/>
    <w:rsid w:val="002F4493"/>
    <w:rsid w:val="002F45C7"/>
    <w:rsid w:val="002F4ACA"/>
    <w:rsid w:val="002F5527"/>
    <w:rsid w:val="002F6602"/>
    <w:rsid w:val="002F6E23"/>
    <w:rsid w:val="002F6FA7"/>
    <w:rsid w:val="002F718C"/>
    <w:rsid w:val="002F76E4"/>
    <w:rsid w:val="00301CE6"/>
    <w:rsid w:val="0030256B"/>
    <w:rsid w:val="00303246"/>
    <w:rsid w:val="00303865"/>
    <w:rsid w:val="00304290"/>
    <w:rsid w:val="0030501F"/>
    <w:rsid w:val="003050D1"/>
    <w:rsid w:val="003058E8"/>
    <w:rsid w:val="003059B3"/>
    <w:rsid w:val="00306287"/>
    <w:rsid w:val="0030637F"/>
    <w:rsid w:val="003063B2"/>
    <w:rsid w:val="003070FA"/>
    <w:rsid w:val="00307990"/>
    <w:rsid w:val="00307BA1"/>
    <w:rsid w:val="00310137"/>
    <w:rsid w:val="003111E0"/>
    <w:rsid w:val="00311509"/>
    <w:rsid w:val="00311702"/>
    <w:rsid w:val="00311AA8"/>
    <w:rsid w:val="00311BDF"/>
    <w:rsid w:val="00311E82"/>
    <w:rsid w:val="0031246D"/>
    <w:rsid w:val="00313F20"/>
    <w:rsid w:val="00313FD6"/>
    <w:rsid w:val="003143BD"/>
    <w:rsid w:val="00314CEB"/>
    <w:rsid w:val="00315363"/>
    <w:rsid w:val="00315440"/>
    <w:rsid w:val="00316028"/>
    <w:rsid w:val="0031695B"/>
    <w:rsid w:val="003203ED"/>
    <w:rsid w:val="003205CB"/>
    <w:rsid w:val="003212AD"/>
    <w:rsid w:val="0032266F"/>
    <w:rsid w:val="00322C9F"/>
    <w:rsid w:val="0032421A"/>
    <w:rsid w:val="00324425"/>
    <w:rsid w:val="00324491"/>
    <w:rsid w:val="00324D23"/>
    <w:rsid w:val="00324D3D"/>
    <w:rsid w:val="00327F61"/>
    <w:rsid w:val="003314B1"/>
    <w:rsid w:val="00331751"/>
    <w:rsid w:val="00332526"/>
    <w:rsid w:val="00333605"/>
    <w:rsid w:val="00334331"/>
    <w:rsid w:val="00334579"/>
    <w:rsid w:val="00334605"/>
    <w:rsid w:val="003348B6"/>
    <w:rsid w:val="003348FE"/>
    <w:rsid w:val="003354BC"/>
    <w:rsid w:val="00335858"/>
    <w:rsid w:val="00335888"/>
    <w:rsid w:val="00336BDA"/>
    <w:rsid w:val="0033759D"/>
    <w:rsid w:val="00337D09"/>
    <w:rsid w:val="00340219"/>
    <w:rsid w:val="003408D0"/>
    <w:rsid w:val="00340A9F"/>
    <w:rsid w:val="00341047"/>
    <w:rsid w:val="00341074"/>
    <w:rsid w:val="0034176F"/>
    <w:rsid w:val="00341CB1"/>
    <w:rsid w:val="00341E8B"/>
    <w:rsid w:val="00342561"/>
    <w:rsid w:val="00342A36"/>
    <w:rsid w:val="00342BD7"/>
    <w:rsid w:val="00342FD3"/>
    <w:rsid w:val="003434CA"/>
    <w:rsid w:val="00343A9D"/>
    <w:rsid w:val="00344305"/>
    <w:rsid w:val="00345518"/>
    <w:rsid w:val="003456A0"/>
    <w:rsid w:val="00346DB5"/>
    <w:rsid w:val="003477B1"/>
    <w:rsid w:val="00350EB3"/>
    <w:rsid w:val="00351213"/>
    <w:rsid w:val="00351605"/>
    <w:rsid w:val="003533A8"/>
    <w:rsid w:val="00354D75"/>
    <w:rsid w:val="00354F95"/>
    <w:rsid w:val="003556B8"/>
    <w:rsid w:val="00356BA6"/>
    <w:rsid w:val="00357380"/>
    <w:rsid w:val="003602D9"/>
    <w:rsid w:val="003604CE"/>
    <w:rsid w:val="003606DE"/>
    <w:rsid w:val="003618C2"/>
    <w:rsid w:val="00362137"/>
    <w:rsid w:val="003621B2"/>
    <w:rsid w:val="003621DE"/>
    <w:rsid w:val="00363CB8"/>
    <w:rsid w:val="003640B6"/>
    <w:rsid w:val="00364442"/>
    <w:rsid w:val="00364B96"/>
    <w:rsid w:val="003655D2"/>
    <w:rsid w:val="003659F0"/>
    <w:rsid w:val="00365FA6"/>
    <w:rsid w:val="003660D7"/>
    <w:rsid w:val="00370E47"/>
    <w:rsid w:val="00371F69"/>
    <w:rsid w:val="003742AC"/>
    <w:rsid w:val="0037433A"/>
    <w:rsid w:val="00374E49"/>
    <w:rsid w:val="00374FD9"/>
    <w:rsid w:val="00376435"/>
    <w:rsid w:val="0037784C"/>
    <w:rsid w:val="00377CE1"/>
    <w:rsid w:val="003807A4"/>
    <w:rsid w:val="0038185B"/>
    <w:rsid w:val="003822DC"/>
    <w:rsid w:val="00382508"/>
    <w:rsid w:val="00383F71"/>
    <w:rsid w:val="00384435"/>
    <w:rsid w:val="00384B74"/>
    <w:rsid w:val="00385BF0"/>
    <w:rsid w:val="003864AA"/>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23E"/>
    <w:rsid w:val="00397AF8"/>
    <w:rsid w:val="003A1607"/>
    <w:rsid w:val="003A1A8E"/>
    <w:rsid w:val="003A20EB"/>
    <w:rsid w:val="003A2223"/>
    <w:rsid w:val="003A22DF"/>
    <w:rsid w:val="003A2A0F"/>
    <w:rsid w:val="003A2B9C"/>
    <w:rsid w:val="003A32A9"/>
    <w:rsid w:val="003A45A1"/>
    <w:rsid w:val="003A48C5"/>
    <w:rsid w:val="003A4A69"/>
    <w:rsid w:val="003A53DC"/>
    <w:rsid w:val="003A5B0A"/>
    <w:rsid w:val="003A6BAC"/>
    <w:rsid w:val="003A70A4"/>
    <w:rsid w:val="003A7A68"/>
    <w:rsid w:val="003A7EF3"/>
    <w:rsid w:val="003B12B1"/>
    <w:rsid w:val="003B159C"/>
    <w:rsid w:val="003B1C0E"/>
    <w:rsid w:val="003B2659"/>
    <w:rsid w:val="003B369F"/>
    <w:rsid w:val="003B36A3"/>
    <w:rsid w:val="003B4181"/>
    <w:rsid w:val="003B49A6"/>
    <w:rsid w:val="003B64BB"/>
    <w:rsid w:val="003B686D"/>
    <w:rsid w:val="003B6D2C"/>
    <w:rsid w:val="003B6E49"/>
    <w:rsid w:val="003B7DCC"/>
    <w:rsid w:val="003B7FE5"/>
    <w:rsid w:val="003C0325"/>
    <w:rsid w:val="003C0460"/>
    <w:rsid w:val="003C0D6F"/>
    <w:rsid w:val="003C1000"/>
    <w:rsid w:val="003C11C8"/>
    <w:rsid w:val="003C1AF5"/>
    <w:rsid w:val="003C2095"/>
    <w:rsid w:val="003C2702"/>
    <w:rsid w:val="003C4AED"/>
    <w:rsid w:val="003C4D36"/>
    <w:rsid w:val="003C687D"/>
    <w:rsid w:val="003C6D8A"/>
    <w:rsid w:val="003C7791"/>
    <w:rsid w:val="003C7806"/>
    <w:rsid w:val="003D0EA2"/>
    <w:rsid w:val="003D109F"/>
    <w:rsid w:val="003D1629"/>
    <w:rsid w:val="003D2346"/>
    <w:rsid w:val="003D23E8"/>
    <w:rsid w:val="003D2478"/>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242"/>
    <w:rsid w:val="003E74E3"/>
    <w:rsid w:val="003E791E"/>
    <w:rsid w:val="003F05C7"/>
    <w:rsid w:val="003F0AE1"/>
    <w:rsid w:val="003F0FBA"/>
    <w:rsid w:val="003F1C67"/>
    <w:rsid w:val="003F2135"/>
    <w:rsid w:val="003F2168"/>
    <w:rsid w:val="003F2CCC"/>
    <w:rsid w:val="003F2CD4"/>
    <w:rsid w:val="003F46F7"/>
    <w:rsid w:val="003F496B"/>
    <w:rsid w:val="003F5EB0"/>
    <w:rsid w:val="003F6047"/>
    <w:rsid w:val="003F66CC"/>
    <w:rsid w:val="003F67E7"/>
    <w:rsid w:val="003F6BBE"/>
    <w:rsid w:val="003F77A1"/>
    <w:rsid w:val="003F7806"/>
    <w:rsid w:val="004000C3"/>
    <w:rsid w:val="004000E8"/>
    <w:rsid w:val="004009A2"/>
    <w:rsid w:val="00401722"/>
    <w:rsid w:val="00401E5D"/>
    <w:rsid w:val="004020A1"/>
    <w:rsid w:val="00402E2B"/>
    <w:rsid w:val="00403ACB"/>
    <w:rsid w:val="00404007"/>
    <w:rsid w:val="0040512B"/>
    <w:rsid w:val="0040521C"/>
    <w:rsid w:val="00405CA5"/>
    <w:rsid w:val="00406510"/>
    <w:rsid w:val="004065F1"/>
    <w:rsid w:val="004068D1"/>
    <w:rsid w:val="004068F0"/>
    <w:rsid w:val="00407B85"/>
    <w:rsid w:val="00407CB1"/>
    <w:rsid w:val="00407CD3"/>
    <w:rsid w:val="00410134"/>
    <w:rsid w:val="00410B72"/>
    <w:rsid w:val="00410F18"/>
    <w:rsid w:val="00411F30"/>
    <w:rsid w:val="00412152"/>
    <w:rsid w:val="0041263E"/>
    <w:rsid w:val="004134D6"/>
    <w:rsid w:val="00413AAC"/>
    <w:rsid w:val="00413E92"/>
    <w:rsid w:val="004152B9"/>
    <w:rsid w:val="0041556D"/>
    <w:rsid w:val="004165F4"/>
    <w:rsid w:val="00416D77"/>
    <w:rsid w:val="00417EA7"/>
    <w:rsid w:val="00420FFC"/>
    <w:rsid w:val="00421105"/>
    <w:rsid w:val="00421A46"/>
    <w:rsid w:val="00421C0A"/>
    <w:rsid w:val="00422407"/>
    <w:rsid w:val="00422AA4"/>
    <w:rsid w:val="00422F18"/>
    <w:rsid w:val="004242F4"/>
    <w:rsid w:val="00425591"/>
    <w:rsid w:val="00425CE0"/>
    <w:rsid w:val="00427248"/>
    <w:rsid w:val="00430CDF"/>
    <w:rsid w:val="00430E76"/>
    <w:rsid w:val="004329B6"/>
    <w:rsid w:val="00432D79"/>
    <w:rsid w:val="004339FF"/>
    <w:rsid w:val="004356EA"/>
    <w:rsid w:val="00435840"/>
    <w:rsid w:val="0043616D"/>
    <w:rsid w:val="00437039"/>
    <w:rsid w:val="00437447"/>
    <w:rsid w:val="0043751C"/>
    <w:rsid w:val="004378CE"/>
    <w:rsid w:val="00437A65"/>
    <w:rsid w:val="00437B58"/>
    <w:rsid w:val="00440C15"/>
    <w:rsid w:val="00441A92"/>
    <w:rsid w:val="00442E00"/>
    <w:rsid w:val="004431DC"/>
    <w:rsid w:val="00443C53"/>
    <w:rsid w:val="00444F56"/>
    <w:rsid w:val="00445022"/>
    <w:rsid w:val="00445319"/>
    <w:rsid w:val="00446488"/>
    <w:rsid w:val="0044668C"/>
    <w:rsid w:val="00446A79"/>
    <w:rsid w:val="0045096D"/>
    <w:rsid w:val="00450D82"/>
    <w:rsid w:val="00450F6A"/>
    <w:rsid w:val="004517AA"/>
    <w:rsid w:val="00451AA2"/>
    <w:rsid w:val="00451C24"/>
    <w:rsid w:val="0045272C"/>
    <w:rsid w:val="004527BD"/>
    <w:rsid w:val="00452B3E"/>
    <w:rsid w:val="00452CAC"/>
    <w:rsid w:val="00455739"/>
    <w:rsid w:val="00455944"/>
    <w:rsid w:val="00456620"/>
    <w:rsid w:val="00457155"/>
    <w:rsid w:val="0045715F"/>
    <w:rsid w:val="00457565"/>
    <w:rsid w:val="0045767F"/>
    <w:rsid w:val="00457B71"/>
    <w:rsid w:val="00457F14"/>
    <w:rsid w:val="00460871"/>
    <w:rsid w:val="00461B71"/>
    <w:rsid w:val="004627D9"/>
    <w:rsid w:val="004635C2"/>
    <w:rsid w:val="00464C7D"/>
    <w:rsid w:val="00465E87"/>
    <w:rsid w:val="00466411"/>
    <w:rsid w:val="004669E2"/>
    <w:rsid w:val="00467101"/>
    <w:rsid w:val="004706A8"/>
    <w:rsid w:val="00470C31"/>
    <w:rsid w:val="00470FF5"/>
    <w:rsid w:val="00471413"/>
    <w:rsid w:val="00471DE0"/>
    <w:rsid w:val="0047265E"/>
    <w:rsid w:val="00472FF4"/>
    <w:rsid w:val="00473016"/>
    <w:rsid w:val="004734D0"/>
    <w:rsid w:val="004735AD"/>
    <w:rsid w:val="0047556B"/>
    <w:rsid w:val="004759C9"/>
    <w:rsid w:val="00475B15"/>
    <w:rsid w:val="00476729"/>
    <w:rsid w:val="0047722C"/>
    <w:rsid w:val="00477768"/>
    <w:rsid w:val="0048022E"/>
    <w:rsid w:val="004805F3"/>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64F1"/>
    <w:rsid w:val="00496D62"/>
    <w:rsid w:val="00497959"/>
    <w:rsid w:val="004A0A87"/>
    <w:rsid w:val="004A166A"/>
    <w:rsid w:val="004A16BC"/>
    <w:rsid w:val="004A22D0"/>
    <w:rsid w:val="004A2634"/>
    <w:rsid w:val="004A2B94"/>
    <w:rsid w:val="004A5031"/>
    <w:rsid w:val="004A5667"/>
    <w:rsid w:val="004A7ADF"/>
    <w:rsid w:val="004B27F2"/>
    <w:rsid w:val="004B2889"/>
    <w:rsid w:val="004B31DA"/>
    <w:rsid w:val="004B3DE5"/>
    <w:rsid w:val="004B43CE"/>
    <w:rsid w:val="004B461A"/>
    <w:rsid w:val="004B6B0E"/>
    <w:rsid w:val="004B6F6A"/>
    <w:rsid w:val="004B7C0C"/>
    <w:rsid w:val="004C0460"/>
    <w:rsid w:val="004C069B"/>
    <w:rsid w:val="004C0990"/>
    <w:rsid w:val="004C262A"/>
    <w:rsid w:val="004C3898"/>
    <w:rsid w:val="004C4865"/>
    <w:rsid w:val="004C4A29"/>
    <w:rsid w:val="004C4C98"/>
    <w:rsid w:val="004C52A6"/>
    <w:rsid w:val="004C5C46"/>
    <w:rsid w:val="004C6430"/>
    <w:rsid w:val="004C6968"/>
    <w:rsid w:val="004C69A5"/>
    <w:rsid w:val="004D0937"/>
    <w:rsid w:val="004D1012"/>
    <w:rsid w:val="004D13E2"/>
    <w:rsid w:val="004D2526"/>
    <w:rsid w:val="004D36B1"/>
    <w:rsid w:val="004D72B0"/>
    <w:rsid w:val="004D7CAF"/>
    <w:rsid w:val="004D7EBD"/>
    <w:rsid w:val="004E09AF"/>
    <w:rsid w:val="004E1D56"/>
    <w:rsid w:val="004E2680"/>
    <w:rsid w:val="004E28F9"/>
    <w:rsid w:val="004E441A"/>
    <w:rsid w:val="004E462E"/>
    <w:rsid w:val="004E4B19"/>
    <w:rsid w:val="004E56DC"/>
    <w:rsid w:val="004E76F4"/>
    <w:rsid w:val="004E7D28"/>
    <w:rsid w:val="004F0686"/>
    <w:rsid w:val="004F0B4E"/>
    <w:rsid w:val="004F0B6C"/>
    <w:rsid w:val="004F2078"/>
    <w:rsid w:val="004F217D"/>
    <w:rsid w:val="004F421A"/>
    <w:rsid w:val="004F44A3"/>
    <w:rsid w:val="004F4740"/>
    <w:rsid w:val="004F4DA3"/>
    <w:rsid w:val="004F5274"/>
    <w:rsid w:val="004F53B5"/>
    <w:rsid w:val="004F63AB"/>
    <w:rsid w:val="004F69F3"/>
    <w:rsid w:val="004F7194"/>
    <w:rsid w:val="004F7B75"/>
    <w:rsid w:val="005000CC"/>
    <w:rsid w:val="00500C44"/>
    <w:rsid w:val="00500F1F"/>
    <w:rsid w:val="00501CF6"/>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94E"/>
    <w:rsid w:val="00513CEB"/>
    <w:rsid w:val="005153A7"/>
    <w:rsid w:val="00515C8B"/>
    <w:rsid w:val="00516D60"/>
    <w:rsid w:val="0052017E"/>
    <w:rsid w:val="005202CA"/>
    <w:rsid w:val="00521035"/>
    <w:rsid w:val="00521496"/>
    <w:rsid w:val="005214B8"/>
    <w:rsid w:val="005219CF"/>
    <w:rsid w:val="00522D3A"/>
    <w:rsid w:val="0052360C"/>
    <w:rsid w:val="00524828"/>
    <w:rsid w:val="0053013C"/>
    <w:rsid w:val="005315FE"/>
    <w:rsid w:val="005316FC"/>
    <w:rsid w:val="005318C6"/>
    <w:rsid w:val="00531DB7"/>
    <w:rsid w:val="00531EA3"/>
    <w:rsid w:val="005321BB"/>
    <w:rsid w:val="00532CC0"/>
    <w:rsid w:val="00532F7E"/>
    <w:rsid w:val="00534B59"/>
    <w:rsid w:val="00534DBA"/>
    <w:rsid w:val="005352A4"/>
    <w:rsid w:val="005355A3"/>
    <w:rsid w:val="00536179"/>
    <w:rsid w:val="00536719"/>
    <w:rsid w:val="00536759"/>
    <w:rsid w:val="0053692D"/>
    <w:rsid w:val="00536BD2"/>
    <w:rsid w:val="00537C62"/>
    <w:rsid w:val="005401D1"/>
    <w:rsid w:val="00541286"/>
    <w:rsid w:val="00542739"/>
    <w:rsid w:val="00543089"/>
    <w:rsid w:val="00543AF7"/>
    <w:rsid w:val="00543B9A"/>
    <w:rsid w:val="00543D7A"/>
    <w:rsid w:val="0054568D"/>
    <w:rsid w:val="00546970"/>
    <w:rsid w:val="00550E14"/>
    <w:rsid w:val="0055285B"/>
    <w:rsid w:val="005537E8"/>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1AE2"/>
    <w:rsid w:val="005635E5"/>
    <w:rsid w:val="00563768"/>
    <w:rsid w:val="0056423C"/>
    <w:rsid w:val="005646ED"/>
    <w:rsid w:val="00564B66"/>
    <w:rsid w:val="00565B95"/>
    <w:rsid w:val="0056693F"/>
    <w:rsid w:val="00566D11"/>
    <w:rsid w:val="005676CF"/>
    <w:rsid w:val="00567EDA"/>
    <w:rsid w:val="0057112F"/>
    <w:rsid w:val="00571336"/>
    <w:rsid w:val="00571B31"/>
    <w:rsid w:val="00572505"/>
    <w:rsid w:val="00572CF4"/>
    <w:rsid w:val="00573057"/>
    <w:rsid w:val="005733EE"/>
    <w:rsid w:val="00573553"/>
    <w:rsid w:val="005742B3"/>
    <w:rsid w:val="00575869"/>
    <w:rsid w:val="005775AC"/>
    <w:rsid w:val="005803D2"/>
    <w:rsid w:val="00580DDB"/>
    <w:rsid w:val="00581720"/>
    <w:rsid w:val="00582040"/>
    <w:rsid w:val="00582243"/>
    <w:rsid w:val="00582809"/>
    <w:rsid w:val="0058296D"/>
    <w:rsid w:val="00582D9D"/>
    <w:rsid w:val="0058346B"/>
    <w:rsid w:val="00583C89"/>
    <w:rsid w:val="00583F5D"/>
    <w:rsid w:val="00584D9F"/>
    <w:rsid w:val="005862CB"/>
    <w:rsid w:val="005863E5"/>
    <w:rsid w:val="00586582"/>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416C"/>
    <w:rsid w:val="005948C2"/>
    <w:rsid w:val="00594945"/>
    <w:rsid w:val="00595746"/>
    <w:rsid w:val="00595DCA"/>
    <w:rsid w:val="005962BD"/>
    <w:rsid w:val="00596805"/>
    <w:rsid w:val="00596911"/>
    <w:rsid w:val="0059779B"/>
    <w:rsid w:val="005A1B22"/>
    <w:rsid w:val="005A209A"/>
    <w:rsid w:val="005A3192"/>
    <w:rsid w:val="005A3EC1"/>
    <w:rsid w:val="005A49A9"/>
    <w:rsid w:val="005A5044"/>
    <w:rsid w:val="005A57FB"/>
    <w:rsid w:val="005A662D"/>
    <w:rsid w:val="005A7BED"/>
    <w:rsid w:val="005B018C"/>
    <w:rsid w:val="005B0298"/>
    <w:rsid w:val="005B1409"/>
    <w:rsid w:val="005B1C7E"/>
    <w:rsid w:val="005B27FC"/>
    <w:rsid w:val="005B35D7"/>
    <w:rsid w:val="005B392A"/>
    <w:rsid w:val="005B3AA3"/>
    <w:rsid w:val="005B3F1E"/>
    <w:rsid w:val="005B4615"/>
    <w:rsid w:val="005B4CEC"/>
    <w:rsid w:val="005B6002"/>
    <w:rsid w:val="005B6761"/>
    <w:rsid w:val="005B6F83"/>
    <w:rsid w:val="005B7858"/>
    <w:rsid w:val="005C0190"/>
    <w:rsid w:val="005C045E"/>
    <w:rsid w:val="005C0878"/>
    <w:rsid w:val="005C1766"/>
    <w:rsid w:val="005C3CE4"/>
    <w:rsid w:val="005C4409"/>
    <w:rsid w:val="005C443B"/>
    <w:rsid w:val="005C4CFE"/>
    <w:rsid w:val="005C5167"/>
    <w:rsid w:val="005C554B"/>
    <w:rsid w:val="005C6269"/>
    <w:rsid w:val="005C74FB"/>
    <w:rsid w:val="005C75A3"/>
    <w:rsid w:val="005D076E"/>
    <w:rsid w:val="005D087B"/>
    <w:rsid w:val="005D1602"/>
    <w:rsid w:val="005D45C5"/>
    <w:rsid w:val="005D4B74"/>
    <w:rsid w:val="005D61C1"/>
    <w:rsid w:val="005D6DA9"/>
    <w:rsid w:val="005E0343"/>
    <w:rsid w:val="005E1044"/>
    <w:rsid w:val="005E122E"/>
    <w:rsid w:val="005E26A9"/>
    <w:rsid w:val="005E28B8"/>
    <w:rsid w:val="005E2BCB"/>
    <w:rsid w:val="005E385F"/>
    <w:rsid w:val="005E4D0F"/>
    <w:rsid w:val="005E574C"/>
    <w:rsid w:val="005E5B81"/>
    <w:rsid w:val="005E6067"/>
    <w:rsid w:val="005E69DA"/>
    <w:rsid w:val="005E6BB1"/>
    <w:rsid w:val="005E6BFF"/>
    <w:rsid w:val="005E7765"/>
    <w:rsid w:val="005E798D"/>
    <w:rsid w:val="005E7C8F"/>
    <w:rsid w:val="005E7EEC"/>
    <w:rsid w:val="005F0011"/>
    <w:rsid w:val="005F1086"/>
    <w:rsid w:val="005F13A7"/>
    <w:rsid w:val="005F1EFF"/>
    <w:rsid w:val="005F2054"/>
    <w:rsid w:val="005F23BF"/>
    <w:rsid w:val="005F2CB1"/>
    <w:rsid w:val="005F3025"/>
    <w:rsid w:val="005F3559"/>
    <w:rsid w:val="005F362D"/>
    <w:rsid w:val="005F4A39"/>
    <w:rsid w:val="005F4FB3"/>
    <w:rsid w:val="005F618C"/>
    <w:rsid w:val="005F70BD"/>
    <w:rsid w:val="005F7495"/>
    <w:rsid w:val="0060024C"/>
    <w:rsid w:val="006009CC"/>
    <w:rsid w:val="0060283C"/>
    <w:rsid w:val="006035E1"/>
    <w:rsid w:val="00603930"/>
    <w:rsid w:val="00604634"/>
    <w:rsid w:val="00604875"/>
    <w:rsid w:val="00604F14"/>
    <w:rsid w:val="0060580E"/>
    <w:rsid w:val="006101BF"/>
    <w:rsid w:val="00611600"/>
    <w:rsid w:val="00611898"/>
    <w:rsid w:val="00611B83"/>
    <w:rsid w:val="00612ECB"/>
    <w:rsid w:val="00613219"/>
    <w:rsid w:val="00613257"/>
    <w:rsid w:val="0061393D"/>
    <w:rsid w:val="00613EF9"/>
    <w:rsid w:val="00614C01"/>
    <w:rsid w:val="0061558E"/>
    <w:rsid w:val="00615954"/>
    <w:rsid w:val="00615A59"/>
    <w:rsid w:val="00615BC5"/>
    <w:rsid w:val="00616245"/>
    <w:rsid w:val="006167FD"/>
    <w:rsid w:val="0061777A"/>
    <w:rsid w:val="0062019B"/>
    <w:rsid w:val="00620A71"/>
    <w:rsid w:val="00620D80"/>
    <w:rsid w:val="00620F07"/>
    <w:rsid w:val="0062161A"/>
    <w:rsid w:val="00621979"/>
    <w:rsid w:val="006234A6"/>
    <w:rsid w:val="006239B6"/>
    <w:rsid w:val="00624311"/>
    <w:rsid w:val="006271D1"/>
    <w:rsid w:val="00627460"/>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77EC"/>
    <w:rsid w:val="00637B31"/>
    <w:rsid w:val="00640F53"/>
    <w:rsid w:val="0064151F"/>
    <w:rsid w:val="00641533"/>
    <w:rsid w:val="0064208D"/>
    <w:rsid w:val="006426AC"/>
    <w:rsid w:val="00642942"/>
    <w:rsid w:val="00643475"/>
    <w:rsid w:val="0064396A"/>
    <w:rsid w:val="006447F5"/>
    <w:rsid w:val="00644C08"/>
    <w:rsid w:val="006452FB"/>
    <w:rsid w:val="006459B8"/>
    <w:rsid w:val="0064624E"/>
    <w:rsid w:val="006465E3"/>
    <w:rsid w:val="00647354"/>
    <w:rsid w:val="006476F0"/>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3186"/>
    <w:rsid w:val="006634E6"/>
    <w:rsid w:val="006635F8"/>
    <w:rsid w:val="0066360E"/>
    <w:rsid w:val="00664EFE"/>
    <w:rsid w:val="00664FC0"/>
    <w:rsid w:val="006655EE"/>
    <w:rsid w:val="00667EE7"/>
    <w:rsid w:val="00670922"/>
    <w:rsid w:val="00670BE1"/>
    <w:rsid w:val="006719F4"/>
    <w:rsid w:val="00671A67"/>
    <w:rsid w:val="0067218F"/>
    <w:rsid w:val="006722F1"/>
    <w:rsid w:val="00673BC9"/>
    <w:rsid w:val="00673BF8"/>
    <w:rsid w:val="006741F2"/>
    <w:rsid w:val="00674CC3"/>
    <w:rsid w:val="00675C72"/>
    <w:rsid w:val="00676901"/>
    <w:rsid w:val="006771F9"/>
    <w:rsid w:val="006772C1"/>
    <w:rsid w:val="006776D7"/>
    <w:rsid w:val="00677A81"/>
    <w:rsid w:val="00680E4C"/>
    <w:rsid w:val="00681003"/>
    <w:rsid w:val="006815A6"/>
    <w:rsid w:val="006817C9"/>
    <w:rsid w:val="00681A64"/>
    <w:rsid w:val="00681AB5"/>
    <w:rsid w:val="00681CB9"/>
    <w:rsid w:val="0068270D"/>
    <w:rsid w:val="00682C82"/>
    <w:rsid w:val="0068350E"/>
    <w:rsid w:val="006837A1"/>
    <w:rsid w:val="00683ECE"/>
    <w:rsid w:val="0068570D"/>
    <w:rsid w:val="00685D42"/>
    <w:rsid w:val="0068733E"/>
    <w:rsid w:val="00687668"/>
    <w:rsid w:val="00690C7C"/>
    <w:rsid w:val="006916F0"/>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B0293"/>
    <w:rsid w:val="006B0DF4"/>
    <w:rsid w:val="006B15F8"/>
    <w:rsid w:val="006B1816"/>
    <w:rsid w:val="006B1F7D"/>
    <w:rsid w:val="006B2099"/>
    <w:rsid w:val="006B2136"/>
    <w:rsid w:val="006B353A"/>
    <w:rsid w:val="006B3A31"/>
    <w:rsid w:val="006B3C44"/>
    <w:rsid w:val="006B4166"/>
    <w:rsid w:val="006B50CF"/>
    <w:rsid w:val="006B54E2"/>
    <w:rsid w:val="006B5700"/>
    <w:rsid w:val="006B79F5"/>
    <w:rsid w:val="006C03B8"/>
    <w:rsid w:val="006C0B3A"/>
    <w:rsid w:val="006C143D"/>
    <w:rsid w:val="006C19AE"/>
    <w:rsid w:val="006C2EEC"/>
    <w:rsid w:val="006C3C7C"/>
    <w:rsid w:val="006C4559"/>
    <w:rsid w:val="006C5C07"/>
    <w:rsid w:val="006C5EC9"/>
    <w:rsid w:val="006C6059"/>
    <w:rsid w:val="006C7522"/>
    <w:rsid w:val="006D1700"/>
    <w:rsid w:val="006D1A4E"/>
    <w:rsid w:val="006D22DB"/>
    <w:rsid w:val="006D25D6"/>
    <w:rsid w:val="006D405B"/>
    <w:rsid w:val="006D6F08"/>
    <w:rsid w:val="006E062C"/>
    <w:rsid w:val="006E12D3"/>
    <w:rsid w:val="006E184B"/>
    <w:rsid w:val="006E1C82"/>
    <w:rsid w:val="006E2001"/>
    <w:rsid w:val="006E20EE"/>
    <w:rsid w:val="006E28B7"/>
    <w:rsid w:val="006E2935"/>
    <w:rsid w:val="006E2A9B"/>
    <w:rsid w:val="006E3310"/>
    <w:rsid w:val="006E4E39"/>
    <w:rsid w:val="006E565E"/>
    <w:rsid w:val="006E5CE4"/>
    <w:rsid w:val="006E673D"/>
    <w:rsid w:val="006E6F7A"/>
    <w:rsid w:val="006E7D3B"/>
    <w:rsid w:val="006F05C2"/>
    <w:rsid w:val="006F0DAE"/>
    <w:rsid w:val="006F1705"/>
    <w:rsid w:val="006F1B70"/>
    <w:rsid w:val="006F2457"/>
    <w:rsid w:val="006F341D"/>
    <w:rsid w:val="006F3CDE"/>
    <w:rsid w:val="006F3F52"/>
    <w:rsid w:val="006F58D4"/>
    <w:rsid w:val="006F6582"/>
    <w:rsid w:val="006F6ED0"/>
    <w:rsid w:val="006F6F05"/>
    <w:rsid w:val="0070146E"/>
    <w:rsid w:val="007018F1"/>
    <w:rsid w:val="00701DCD"/>
    <w:rsid w:val="0070346E"/>
    <w:rsid w:val="0070352E"/>
    <w:rsid w:val="007036A8"/>
    <w:rsid w:val="00704E65"/>
    <w:rsid w:val="00704ECC"/>
    <w:rsid w:val="00704EDB"/>
    <w:rsid w:val="007050A1"/>
    <w:rsid w:val="00706101"/>
    <w:rsid w:val="00707072"/>
    <w:rsid w:val="00707458"/>
    <w:rsid w:val="007074BC"/>
    <w:rsid w:val="00707D61"/>
    <w:rsid w:val="00710957"/>
    <w:rsid w:val="007112FA"/>
    <w:rsid w:val="00711E74"/>
    <w:rsid w:val="00712287"/>
    <w:rsid w:val="007122A1"/>
    <w:rsid w:val="00712772"/>
    <w:rsid w:val="007129C4"/>
    <w:rsid w:val="00712AE7"/>
    <w:rsid w:val="00713E26"/>
    <w:rsid w:val="007146B1"/>
    <w:rsid w:val="007148D3"/>
    <w:rsid w:val="0071525E"/>
    <w:rsid w:val="00715ADA"/>
    <w:rsid w:val="00715B9A"/>
    <w:rsid w:val="00717372"/>
    <w:rsid w:val="0071791F"/>
    <w:rsid w:val="00717C04"/>
    <w:rsid w:val="00720AA5"/>
    <w:rsid w:val="00720BEB"/>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307"/>
    <w:rsid w:val="00727680"/>
    <w:rsid w:val="00727D9A"/>
    <w:rsid w:val="0073054B"/>
    <w:rsid w:val="00730D53"/>
    <w:rsid w:val="0073122B"/>
    <w:rsid w:val="00731BA0"/>
    <w:rsid w:val="00731D94"/>
    <w:rsid w:val="00731E6C"/>
    <w:rsid w:val="00733382"/>
    <w:rsid w:val="00733BED"/>
    <w:rsid w:val="00734432"/>
    <w:rsid w:val="007348B1"/>
    <w:rsid w:val="00735630"/>
    <w:rsid w:val="007362A6"/>
    <w:rsid w:val="00736D7D"/>
    <w:rsid w:val="0073719C"/>
    <w:rsid w:val="00737217"/>
    <w:rsid w:val="00737223"/>
    <w:rsid w:val="00737CBE"/>
    <w:rsid w:val="00740A16"/>
    <w:rsid w:val="00740E58"/>
    <w:rsid w:val="0074182E"/>
    <w:rsid w:val="00741E4F"/>
    <w:rsid w:val="007427F0"/>
    <w:rsid w:val="00742821"/>
    <w:rsid w:val="00743533"/>
    <w:rsid w:val="00743E39"/>
    <w:rsid w:val="007445A0"/>
    <w:rsid w:val="00745159"/>
    <w:rsid w:val="0074524B"/>
    <w:rsid w:val="00745EE1"/>
    <w:rsid w:val="00746B36"/>
    <w:rsid w:val="00747023"/>
    <w:rsid w:val="00747D8B"/>
    <w:rsid w:val="00747FA3"/>
    <w:rsid w:val="00751228"/>
    <w:rsid w:val="00751385"/>
    <w:rsid w:val="007519C7"/>
    <w:rsid w:val="00751F7E"/>
    <w:rsid w:val="00752B27"/>
    <w:rsid w:val="00753955"/>
    <w:rsid w:val="00754AA2"/>
    <w:rsid w:val="00754E31"/>
    <w:rsid w:val="007553C1"/>
    <w:rsid w:val="007561CE"/>
    <w:rsid w:val="00756238"/>
    <w:rsid w:val="007571E1"/>
    <w:rsid w:val="00757A16"/>
    <w:rsid w:val="00757AEF"/>
    <w:rsid w:val="0076027E"/>
    <w:rsid w:val="007604B2"/>
    <w:rsid w:val="0076207A"/>
    <w:rsid w:val="00762140"/>
    <w:rsid w:val="0076336C"/>
    <w:rsid w:val="00763C84"/>
    <w:rsid w:val="00764209"/>
    <w:rsid w:val="00764DFB"/>
    <w:rsid w:val="00765281"/>
    <w:rsid w:val="007655DA"/>
    <w:rsid w:val="00766BAD"/>
    <w:rsid w:val="00766EAE"/>
    <w:rsid w:val="00770192"/>
    <w:rsid w:val="007711FF"/>
    <w:rsid w:val="007722D1"/>
    <w:rsid w:val="007729A2"/>
    <w:rsid w:val="00774073"/>
    <w:rsid w:val="00774632"/>
    <w:rsid w:val="00774FFE"/>
    <w:rsid w:val="007755F2"/>
    <w:rsid w:val="00775F4F"/>
    <w:rsid w:val="007768FD"/>
    <w:rsid w:val="00776971"/>
    <w:rsid w:val="0077772E"/>
    <w:rsid w:val="00780008"/>
    <w:rsid w:val="00780A80"/>
    <w:rsid w:val="00780B5A"/>
    <w:rsid w:val="0078177E"/>
    <w:rsid w:val="007818C9"/>
    <w:rsid w:val="00782EAF"/>
    <w:rsid w:val="00782F0A"/>
    <w:rsid w:val="0078304C"/>
    <w:rsid w:val="0078357B"/>
    <w:rsid w:val="00783673"/>
    <w:rsid w:val="00783FC8"/>
    <w:rsid w:val="00784FC3"/>
    <w:rsid w:val="00785035"/>
    <w:rsid w:val="00785490"/>
    <w:rsid w:val="00785B8A"/>
    <w:rsid w:val="00785CD9"/>
    <w:rsid w:val="00787C57"/>
    <w:rsid w:val="0079050E"/>
    <w:rsid w:val="00791415"/>
    <w:rsid w:val="00791422"/>
    <w:rsid w:val="007925EA"/>
    <w:rsid w:val="00792DBC"/>
    <w:rsid w:val="00793CD8"/>
    <w:rsid w:val="00794F42"/>
    <w:rsid w:val="0079503B"/>
    <w:rsid w:val="007958A3"/>
    <w:rsid w:val="00795C92"/>
    <w:rsid w:val="00796231"/>
    <w:rsid w:val="007A0B87"/>
    <w:rsid w:val="007A11E1"/>
    <w:rsid w:val="007A12E6"/>
    <w:rsid w:val="007A191E"/>
    <w:rsid w:val="007A1AEA"/>
    <w:rsid w:val="007A1CB3"/>
    <w:rsid w:val="007A226D"/>
    <w:rsid w:val="007A2B12"/>
    <w:rsid w:val="007A306F"/>
    <w:rsid w:val="007A43A6"/>
    <w:rsid w:val="007A4775"/>
    <w:rsid w:val="007A58A6"/>
    <w:rsid w:val="007A605A"/>
    <w:rsid w:val="007A64A4"/>
    <w:rsid w:val="007A6892"/>
    <w:rsid w:val="007A7690"/>
    <w:rsid w:val="007B0E03"/>
    <w:rsid w:val="007B0F8F"/>
    <w:rsid w:val="007B3D2D"/>
    <w:rsid w:val="007B3F25"/>
    <w:rsid w:val="007B50AE"/>
    <w:rsid w:val="007B51DF"/>
    <w:rsid w:val="007B5322"/>
    <w:rsid w:val="007B57D1"/>
    <w:rsid w:val="007B6BB2"/>
    <w:rsid w:val="007B6DE5"/>
    <w:rsid w:val="007B714E"/>
    <w:rsid w:val="007B7AD1"/>
    <w:rsid w:val="007C05DD"/>
    <w:rsid w:val="007C21B9"/>
    <w:rsid w:val="007C2D5E"/>
    <w:rsid w:val="007C33BB"/>
    <w:rsid w:val="007C33EC"/>
    <w:rsid w:val="007C3711"/>
    <w:rsid w:val="007C3A62"/>
    <w:rsid w:val="007C3D18"/>
    <w:rsid w:val="007C461D"/>
    <w:rsid w:val="007C4953"/>
    <w:rsid w:val="007C4EC5"/>
    <w:rsid w:val="007C531E"/>
    <w:rsid w:val="007C5975"/>
    <w:rsid w:val="007C60BF"/>
    <w:rsid w:val="007C6194"/>
    <w:rsid w:val="007C6A07"/>
    <w:rsid w:val="007C712E"/>
    <w:rsid w:val="007C7144"/>
    <w:rsid w:val="007C75A1"/>
    <w:rsid w:val="007C760E"/>
    <w:rsid w:val="007C77A5"/>
    <w:rsid w:val="007D028B"/>
    <w:rsid w:val="007D04E5"/>
    <w:rsid w:val="007D1AE0"/>
    <w:rsid w:val="007D224A"/>
    <w:rsid w:val="007D2594"/>
    <w:rsid w:val="007D2ECE"/>
    <w:rsid w:val="007D2F48"/>
    <w:rsid w:val="007D32D7"/>
    <w:rsid w:val="007D3CEF"/>
    <w:rsid w:val="007D3F71"/>
    <w:rsid w:val="007D3FD9"/>
    <w:rsid w:val="007D4828"/>
    <w:rsid w:val="007D4CB4"/>
    <w:rsid w:val="007D58F4"/>
    <w:rsid w:val="007D5901"/>
    <w:rsid w:val="007D7526"/>
    <w:rsid w:val="007D75BE"/>
    <w:rsid w:val="007D77F4"/>
    <w:rsid w:val="007E0755"/>
    <w:rsid w:val="007E08F3"/>
    <w:rsid w:val="007E0B25"/>
    <w:rsid w:val="007E1218"/>
    <w:rsid w:val="007E2D08"/>
    <w:rsid w:val="007E3B42"/>
    <w:rsid w:val="007E3E23"/>
    <w:rsid w:val="007E4610"/>
    <w:rsid w:val="007E4715"/>
    <w:rsid w:val="007E4EBB"/>
    <w:rsid w:val="007E505B"/>
    <w:rsid w:val="007E55DA"/>
    <w:rsid w:val="007E6522"/>
    <w:rsid w:val="007E7091"/>
    <w:rsid w:val="007E749E"/>
    <w:rsid w:val="007E7566"/>
    <w:rsid w:val="007F1007"/>
    <w:rsid w:val="007F1C46"/>
    <w:rsid w:val="007F2A31"/>
    <w:rsid w:val="007F3353"/>
    <w:rsid w:val="007F3766"/>
    <w:rsid w:val="007F3780"/>
    <w:rsid w:val="007F417A"/>
    <w:rsid w:val="007F53B3"/>
    <w:rsid w:val="007F60E0"/>
    <w:rsid w:val="007F658D"/>
    <w:rsid w:val="007F6B65"/>
    <w:rsid w:val="007F7261"/>
    <w:rsid w:val="008017FE"/>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7196"/>
    <w:rsid w:val="0081737E"/>
    <w:rsid w:val="0082033B"/>
    <w:rsid w:val="008204A2"/>
    <w:rsid w:val="00821283"/>
    <w:rsid w:val="0082131D"/>
    <w:rsid w:val="00822BC9"/>
    <w:rsid w:val="008235DB"/>
    <w:rsid w:val="00823DF3"/>
    <w:rsid w:val="00824115"/>
    <w:rsid w:val="00824AB4"/>
    <w:rsid w:val="00824AB6"/>
    <w:rsid w:val="008257BC"/>
    <w:rsid w:val="00825A8B"/>
    <w:rsid w:val="00825C42"/>
    <w:rsid w:val="00825D25"/>
    <w:rsid w:val="00825E73"/>
    <w:rsid w:val="00826344"/>
    <w:rsid w:val="00826EA6"/>
    <w:rsid w:val="008279AB"/>
    <w:rsid w:val="00827D6F"/>
    <w:rsid w:val="00830915"/>
    <w:rsid w:val="00831A77"/>
    <w:rsid w:val="00831A78"/>
    <w:rsid w:val="008331E7"/>
    <w:rsid w:val="008344F1"/>
    <w:rsid w:val="008349B7"/>
    <w:rsid w:val="00834F01"/>
    <w:rsid w:val="008350C0"/>
    <w:rsid w:val="008351F2"/>
    <w:rsid w:val="00836A53"/>
    <w:rsid w:val="008376AC"/>
    <w:rsid w:val="00837952"/>
    <w:rsid w:val="00837AED"/>
    <w:rsid w:val="00840032"/>
    <w:rsid w:val="0084178B"/>
    <w:rsid w:val="0084181A"/>
    <w:rsid w:val="00843194"/>
    <w:rsid w:val="0084391D"/>
    <w:rsid w:val="00843F71"/>
    <w:rsid w:val="008444E8"/>
    <w:rsid w:val="00844E80"/>
    <w:rsid w:val="008451A0"/>
    <w:rsid w:val="00845337"/>
    <w:rsid w:val="00846FE7"/>
    <w:rsid w:val="0084705B"/>
    <w:rsid w:val="00847B9B"/>
    <w:rsid w:val="00847EF8"/>
    <w:rsid w:val="0085108B"/>
    <w:rsid w:val="00851276"/>
    <w:rsid w:val="0085296E"/>
    <w:rsid w:val="008534FC"/>
    <w:rsid w:val="0085463F"/>
    <w:rsid w:val="0085476D"/>
    <w:rsid w:val="00854D1A"/>
    <w:rsid w:val="00855711"/>
    <w:rsid w:val="00855C75"/>
    <w:rsid w:val="00856737"/>
    <w:rsid w:val="00856911"/>
    <w:rsid w:val="0085709C"/>
    <w:rsid w:val="00857AD8"/>
    <w:rsid w:val="00860CD0"/>
    <w:rsid w:val="00861581"/>
    <w:rsid w:val="008620E6"/>
    <w:rsid w:val="00862122"/>
    <w:rsid w:val="00862526"/>
    <w:rsid w:val="00863379"/>
    <w:rsid w:val="008633AA"/>
    <w:rsid w:val="00863E06"/>
    <w:rsid w:val="0086441B"/>
    <w:rsid w:val="008645CD"/>
    <w:rsid w:val="008649D7"/>
    <w:rsid w:val="00865767"/>
    <w:rsid w:val="00865D46"/>
    <w:rsid w:val="008666C2"/>
    <w:rsid w:val="0086753B"/>
    <w:rsid w:val="0086754D"/>
    <w:rsid w:val="00867737"/>
    <w:rsid w:val="008677FD"/>
    <w:rsid w:val="00867F83"/>
    <w:rsid w:val="008706D4"/>
    <w:rsid w:val="00870C3D"/>
    <w:rsid w:val="00870F8A"/>
    <w:rsid w:val="0087124A"/>
    <w:rsid w:val="008719A4"/>
    <w:rsid w:val="00871D23"/>
    <w:rsid w:val="00872493"/>
    <w:rsid w:val="008724B4"/>
    <w:rsid w:val="00873E0C"/>
    <w:rsid w:val="00873F61"/>
    <w:rsid w:val="00874312"/>
    <w:rsid w:val="0087437C"/>
    <w:rsid w:val="00874CFF"/>
    <w:rsid w:val="0087554F"/>
    <w:rsid w:val="00875CD7"/>
    <w:rsid w:val="00876B4D"/>
    <w:rsid w:val="00877F18"/>
    <w:rsid w:val="00880643"/>
    <w:rsid w:val="00880D31"/>
    <w:rsid w:val="00881749"/>
    <w:rsid w:val="00883A4F"/>
    <w:rsid w:val="00884281"/>
    <w:rsid w:val="0088428B"/>
    <w:rsid w:val="00886277"/>
    <w:rsid w:val="00890B29"/>
    <w:rsid w:val="00891845"/>
    <w:rsid w:val="008925E8"/>
    <w:rsid w:val="00892FE8"/>
    <w:rsid w:val="00893104"/>
    <w:rsid w:val="008941E3"/>
    <w:rsid w:val="00894A88"/>
    <w:rsid w:val="00895386"/>
    <w:rsid w:val="008977E1"/>
    <w:rsid w:val="008A16C4"/>
    <w:rsid w:val="008A1A6E"/>
    <w:rsid w:val="008A1D67"/>
    <w:rsid w:val="008A2166"/>
    <w:rsid w:val="008A21FF"/>
    <w:rsid w:val="008A2CE2"/>
    <w:rsid w:val="008A30AC"/>
    <w:rsid w:val="008A3A9A"/>
    <w:rsid w:val="008A44B8"/>
    <w:rsid w:val="008A4D19"/>
    <w:rsid w:val="008A51A8"/>
    <w:rsid w:val="008A54C7"/>
    <w:rsid w:val="008A5A50"/>
    <w:rsid w:val="008A71DE"/>
    <w:rsid w:val="008A77D8"/>
    <w:rsid w:val="008B0483"/>
    <w:rsid w:val="008B120C"/>
    <w:rsid w:val="008B13E4"/>
    <w:rsid w:val="008B2219"/>
    <w:rsid w:val="008B25A0"/>
    <w:rsid w:val="008B3BC7"/>
    <w:rsid w:val="008B463A"/>
    <w:rsid w:val="008B4869"/>
    <w:rsid w:val="008B4883"/>
    <w:rsid w:val="008B49CD"/>
    <w:rsid w:val="008B4E41"/>
    <w:rsid w:val="008B51A0"/>
    <w:rsid w:val="008B592A"/>
    <w:rsid w:val="008B6E2A"/>
    <w:rsid w:val="008B7B5C"/>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D00A5"/>
    <w:rsid w:val="008D04D2"/>
    <w:rsid w:val="008D15D0"/>
    <w:rsid w:val="008D204B"/>
    <w:rsid w:val="008D33BD"/>
    <w:rsid w:val="008D34F1"/>
    <w:rsid w:val="008D39D8"/>
    <w:rsid w:val="008D402D"/>
    <w:rsid w:val="008D5B84"/>
    <w:rsid w:val="008D6CF6"/>
    <w:rsid w:val="008D6D1A"/>
    <w:rsid w:val="008D6EA6"/>
    <w:rsid w:val="008D700D"/>
    <w:rsid w:val="008D763B"/>
    <w:rsid w:val="008E065E"/>
    <w:rsid w:val="008E0927"/>
    <w:rsid w:val="008E0C28"/>
    <w:rsid w:val="008E126B"/>
    <w:rsid w:val="008E1909"/>
    <w:rsid w:val="008E3542"/>
    <w:rsid w:val="008E4303"/>
    <w:rsid w:val="008E4A85"/>
    <w:rsid w:val="008E4E62"/>
    <w:rsid w:val="008E5282"/>
    <w:rsid w:val="008E575A"/>
    <w:rsid w:val="008F0F31"/>
    <w:rsid w:val="008F14D5"/>
    <w:rsid w:val="008F1EAB"/>
    <w:rsid w:val="008F2432"/>
    <w:rsid w:val="008F26D3"/>
    <w:rsid w:val="008F33DC"/>
    <w:rsid w:val="008F3F41"/>
    <w:rsid w:val="008F434B"/>
    <w:rsid w:val="008F477F"/>
    <w:rsid w:val="008F4A7B"/>
    <w:rsid w:val="008F4E06"/>
    <w:rsid w:val="008F4FE8"/>
    <w:rsid w:val="008F5268"/>
    <w:rsid w:val="008F5C38"/>
    <w:rsid w:val="00900778"/>
    <w:rsid w:val="00900CE0"/>
    <w:rsid w:val="00902350"/>
    <w:rsid w:val="0090336B"/>
    <w:rsid w:val="009053AA"/>
    <w:rsid w:val="009057E3"/>
    <w:rsid w:val="009058A2"/>
    <w:rsid w:val="00905BC0"/>
    <w:rsid w:val="00905CC0"/>
    <w:rsid w:val="00906939"/>
    <w:rsid w:val="00907139"/>
    <w:rsid w:val="00907B1D"/>
    <w:rsid w:val="00910741"/>
    <w:rsid w:val="00910ADC"/>
    <w:rsid w:val="00910AEB"/>
    <w:rsid w:val="00910B7D"/>
    <w:rsid w:val="00911411"/>
    <w:rsid w:val="0091180D"/>
    <w:rsid w:val="00911DFB"/>
    <w:rsid w:val="0091215B"/>
    <w:rsid w:val="00912786"/>
    <w:rsid w:val="00913924"/>
    <w:rsid w:val="009139D9"/>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F6A"/>
    <w:rsid w:val="00924126"/>
    <w:rsid w:val="00924FC2"/>
    <w:rsid w:val="00925CBE"/>
    <w:rsid w:val="0092612E"/>
    <w:rsid w:val="00931BD9"/>
    <w:rsid w:val="00933CA5"/>
    <w:rsid w:val="00933EB6"/>
    <w:rsid w:val="009353F2"/>
    <w:rsid w:val="00935C2B"/>
    <w:rsid w:val="009368F3"/>
    <w:rsid w:val="00936DA2"/>
    <w:rsid w:val="00937252"/>
    <w:rsid w:val="00937653"/>
    <w:rsid w:val="009402E2"/>
    <w:rsid w:val="009410B6"/>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404B"/>
    <w:rsid w:val="009549D8"/>
    <w:rsid w:val="00955607"/>
    <w:rsid w:val="0095681E"/>
    <w:rsid w:val="009572D4"/>
    <w:rsid w:val="00957478"/>
    <w:rsid w:val="0096025A"/>
    <w:rsid w:val="009602C9"/>
    <w:rsid w:val="00960866"/>
    <w:rsid w:val="00961706"/>
    <w:rsid w:val="00961921"/>
    <w:rsid w:val="00961D12"/>
    <w:rsid w:val="00962222"/>
    <w:rsid w:val="009636E9"/>
    <w:rsid w:val="0096395C"/>
    <w:rsid w:val="0096430A"/>
    <w:rsid w:val="009654C5"/>
    <w:rsid w:val="0096554B"/>
    <w:rsid w:val="0096584A"/>
    <w:rsid w:val="00965C26"/>
    <w:rsid w:val="00965FFB"/>
    <w:rsid w:val="009666F4"/>
    <w:rsid w:val="0096729D"/>
    <w:rsid w:val="0097050A"/>
    <w:rsid w:val="00971490"/>
    <w:rsid w:val="00971F08"/>
    <w:rsid w:val="00972139"/>
    <w:rsid w:val="009724FB"/>
    <w:rsid w:val="00972670"/>
    <w:rsid w:val="00973E01"/>
    <w:rsid w:val="00974862"/>
    <w:rsid w:val="00974C8E"/>
    <w:rsid w:val="00974CDF"/>
    <w:rsid w:val="00975AE6"/>
    <w:rsid w:val="00975BBE"/>
    <w:rsid w:val="00975D21"/>
    <w:rsid w:val="00975F66"/>
    <w:rsid w:val="0097603D"/>
    <w:rsid w:val="00976229"/>
    <w:rsid w:val="00976949"/>
    <w:rsid w:val="00976F9C"/>
    <w:rsid w:val="00980477"/>
    <w:rsid w:val="00981056"/>
    <w:rsid w:val="00981B50"/>
    <w:rsid w:val="00983270"/>
    <w:rsid w:val="0098367F"/>
    <w:rsid w:val="0098416E"/>
    <w:rsid w:val="00985253"/>
    <w:rsid w:val="009853B3"/>
    <w:rsid w:val="00985C55"/>
    <w:rsid w:val="00990166"/>
    <w:rsid w:val="00990630"/>
    <w:rsid w:val="009908DC"/>
    <w:rsid w:val="00991761"/>
    <w:rsid w:val="00992122"/>
    <w:rsid w:val="00992E1E"/>
    <w:rsid w:val="00994889"/>
    <w:rsid w:val="00994A21"/>
    <w:rsid w:val="00994CD8"/>
    <w:rsid w:val="00994DCA"/>
    <w:rsid w:val="00995C12"/>
    <w:rsid w:val="009960EC"/>
    <w:rsid w:val="009970DD"/>
    <w:rsid w:val="009973E8"/>
    <w:rsid w:val="0099759C"/>
    <w:rsid w:val="00997ED8"/>
    <w:rsid w:val="009A0233"/>
    <w:rsid w:val="009A0282"/>
    <w:rsid w:val="009A0FBA"/>
    <w:rsid w:val="009A1091"/>
    <w:rsid w:val="009A1601"/>
    <w:rsid w:val="009A1E45"/>
    <w:rsid w:val="009A1F99"/>
    <w:rsid w:val="009A22BD"/>
    <w:rsid w:val="009A2446"/>
    <w:rsid w:val="009A2BE9"/>
    <w:rsid w:val="009A3678"/>
    <w:rsid w:val="009A3BB6"/>
    <w:rsid w:val="009A4024"/>
    <w:rsid w:val="009A462D"/>
    <w:rsid w:val="009A5CBA"/>
    <w:rsid w:val="009A600A"/>
    <w:rsid w:val="009A60A4"/>
    <w:rsid w:val="009A7913"/>
    <w:rsid w:val="009A7D6A"/>
    <w:rsid w:val="009B08B9"/>
    <w:rsid w:val="009B0DEB"/>
    <w:rsid w:val="009B1031"/>
    <w:rsid w:val="009B178F"/>
    <w:rsid w:val="009B1F30"/>
    <w:rsid w:val="009B277C"/>
    <w:rsid w:val="009B2DA7"/>
    <w:rsid w:val="009B31A9"/>
    <w:rsid w:val="009B3328"/>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5A2"/>
    <w:rsid w:val="009C1F33"/>
    <w:rsid w:val="009C3C93"/>
    <w:rsid w:val="009C3D33"/>
    <w:rsid w:val="009C3D66"/>
    <w:rsid w:val="009C403E"/>
    <w:rsid w:val="009C4077"/>
    <w:rsid w:val="009C448F"/>
    <w:rsid w:val="009C5456"/>
    <w:rsid w:val="009C605A"/>
    <w:rsid w:val="009C61E1"/>
    <w:rsid w:val="009C67B8"/>
    <w:rsid w:val="009C71F4"/>
    <w:rsid w:val="009C795A"/>
    <w:rsid w:val="009D01F5"/>
    <w:rsid w:val="009D060E"/>
    <w:rsid w:val="009D1460"/>
    <w:rsid w:val="009D1EF7"/>
    <w:rsid w:val="009D212D"/>
    <w:rsid w:val="009D2F7D"/>
    <w:rsid w:val="009D4FF0"/>
    <w:rsid w:val="009D54AB"/>
    <w:rsid w:val="009D5CF5"/>
    <w:rsid w:val="009D5EC8"/>
    <w:rsid w:val="009D703C"/>
    <w:rsid w:val="009D718F"/>
    <w:rsid w:val="009D7591"/>
    <w:rsid w:val="009E068F"/>
    <w:rsid w:val="009E14E0"/>
    <w:rsid w:val="009E35DB"/>
    <w:rsid w:val="009E4457"/>
    <w:rsid w:val="009E47A3"/>
    <w:rsid w:val="009E5A6A"/>
    <w:rsid w:val="009E5AD5"/>
    <w:rsid w:val="009E6571"/>
    <w:rsid w:val="009E65F4"/>
    <w:rsid w:val="009F01C0"/>
    <w:rsid w:val="009F04B5"/>
    <w:rsid w:val="009F08F3"/>
    <w:rsid w:val="009F0C76"/>
    <w:rsid w:val="009F1012"/>
    <w:rsid w:val="009F1DCC"/>
    <w:rsid w:val="009F2B45"/>
    <w:rsid w:val="009F344F"/>
    <w:rsid w:val="009F37F0"/>
    <w:rsid w:val="009F4D2B"/>
    <w:rsid w:val="009F5286"/>
    <w:rsid w:val="009F56BF"/>
    <w:rsid w:val="009F70AA"/>
    <w:rsid w:val="00A00FA3"/>
    <w:rsid w:val="00A0158D"/>
    <w:rsid w:val="00A01700"/>
    <w:rsid w:val="00A01A41"/>
    <w:rsid w:val="00A01BE7"/>
    <w:rsid w:val="00A01CCD"/>
    <w:rsid w:val="00A01F9E"/>
    <w:rsid w:val="00A02037"/>
    <w:rsid w:val="00A02382"/>
    <w:rsid w:val="00A0267D"/>
    <w:rsid w:val="00A031D8"/>
    <w:rsid w:val="00A03C82"/>
    <w:rsid w:val="00A048A8"/>
    <w:rsid w:val="00A048B1"/>
    <w:rsid w:val="00A04F49"/>
    <w:rsid w:val="00A04F96"/>
    <w:rsid w:val="00A0585C"/>
    <w:rsid w:val="00A05A66"/>
    <w:rsid w:val="00A06ECE"/>
    <w:rsid w:val="00A07281"/>
    <w:rsid w:val="00A07821"/>
    <w:rsid w:val="00A10983"/>
    <w:rsid w:val="00A10C3A"/>
    <w:rsid w:val="00A111C9"/>
    <w:rsid w:val="00A11AD0"/>
    <w:rsid w:val="00A11DB9"/>
    <w:rsid w:val="00A12494"/>
    <w:rsid w:val="00A12CBC"/>
    <w:rsid w:val="00A13E54"/>
    <w:rsid w:val="00A165BF"/>
    <w:rsid w:val="00A173D1"/>
    <w:rsid w:val="00A17F63"/>
    <w:rsid w:val="00A20AEE"/>
    <w:rsid w:val="00A2143C"/>
    <w:rsid w:val="00A21494"/>
    <w:rsid w:val="00A2193B"/>
    <w:rsid w:val="00A230CC"/>
    <w:rsid w:val="00A2351A"/>
    <w:rsid w:val="00A23E86"/>
    <w:rsid w:val="00A241B0"/>
    <w:rsid w:val="00A24234"/>
    <w:rsid w:val="00A2427C"/>
    <w:rsid w:val="00A2439C"/>
    <w:rsid w:val="00A25929"/>
    <w:rsid w:val="00A26173"/>
    <w:rsid w:val="00A264A9"/>
    <w:rsid w:val="00A26DCF"/>
    <w:rsid w:val="00A27204"/>
    <w:rsid w:val="00A27785"/>
    <w:rsid w:val="00A30187"/>
    <w:rsid w:val="00A30467"/>
    <w:rsid w:val="00A3046A"/>
    <w:rsid w:val="00A3056A"/>
    <w:rsid w:val="00A30581"/>
    <w:rsid w:val="00A309B0"/>
    <w:rsid w:val="00A338A6"/>
    <w:rsid w:val="00A3390F"/>
    <w:rsid w:val="00A3416C"/>
    <w:rsid w:val="00A3448A"/>
    <w:rsid w:val="00A3499A"/>
    <w:rsid w:val="00A3552C"/>
    <w:rsid w:val="00A36297"/>
    <w:rsid w:val="00A36CC1"/>
    <w:rsid w:val="00A37A21"/>
    <w:rsid w:val="00A37C7A"/>
    <w:rsid w:val="00A37F71"/>
    <w:rsid w:val="00A40582"/>
    <w:rsid w:val="00A41DBB"/>
    <w:rsid w:val="00A41E2B"/>
    <w:rsid w:val="00A42A5B"/>
    <w:rsid w:val="00A43040"/>
    <w:rsid w:val="00A45A95"/>
    <w:rsid w:val="00A45B6C"/>
    <w:rsid w:val="00A45B74"/>
    <w:rsid w:val="00A460B5"/>
    <w:rsid w:val="00A4661B"/>
    <w:rsid w:val="00A466D5"/>
    <w:rsid w:val="00A468EB"/>
    <w:rsid w:val="00A47051"/>
    <w:rsid w:val="00A475B3"/>
    <w:rsid w:val="00A47612"/>
    <w:rsid w:val="00A50F60"/>
    <w:rsid w:val="00A525AB"/>
    <w:rsid w:val="00A52E1D"/>
    <w:rsid w:val="00A55546"/>
    <w:rsid w:val="00A56322"/>
    <w:rsid w:val="00A56596"/>
    <w:rsid w:val="00A56606"/>
    <w:rsid w:val="00A56C8B"/>
    <w:rsid w:val="00A579CB"/>
    <w:rsid w:val="00A61060"/>
    <w:rsid w:val="00A61499"/>
    <w:rsid w:val="00A614F5"/>
    <w:rsid w:val="00A61CCA"/>
    <w:rsid w:val="00A61D70"/>
    <w:rsid w:val="00A622E2"/>
    <w:rsid w:val="00A62A77"/>
    <w:rsid w:val="00A63483"/>
    <w:rsid w:val="00A6356D"/>
    <w:rsid w:val="00A63730"/>
    <w:rsid w:val="00A64F5B"/>
    <w:rsid w:val="00A6525C"/>
    <w:rsid w:val="00A657D7"/>
    <w:rsid w:val="00A660AC"/>
    <w:rsid w:val="00A665C3"/>
    <w:rsid w:val="00A67E6C"/>
    <w:rsid w:val="00A71A3F"/>
    <w:rsid w:val="00A71B99"/>
    <w:rsid w:val="00A71C6F"/>
    <w:rsid w:val="00A729B8"/>
    <w:rsid w:val="00A72DAE"/>
    <w:rsid w:val="00A739D0"/>
    <w:rsid w:val="00A741D6"/>
    <w:rsid w:val="00A74267"/>
    <w:rsid w:val="00A761D4"/>
    <w:rsid w:val="00A77340"/>
    <w:rsid w:val="00A77EC4"/>
    <w:rsid w:val="00A82F4C"/>
    <w:rsid w:val="00A82F8E"/>
    <w:rsid w:val="00A837F2"/>
    <w:rsid w:val="00A8393B"/>
    <w:rsid w:val="00A83985"/>
    <w:rsid w:val="00A8543F"/>
    <w:rsid w:val="00A87040"/>
    <w:rsid w:val="00A87B25"/>
    <w:rsid w:val="00A90680"/>
    <w:rsid w:val="00A90DF0"/>
    <w:rsid w:val="00A9103A"/>
    <w:rsid w:val="00A92706"/>
    <w:rsid w:val="00A92879"/>
    <w:rsid w:val="00A9442A"/>
    <w:rsid w:val="00A954C4"/>
    <w:rsid w:val="00A95879"/>
    <w:rsid w:val="00A95A77"/>
    <w:rsid w:val="00A961BA"/>
    <w:rsid w:val="00A969B4"/>
    <w:rsid w:val="00A96AC5"/>
    <w:rsid w:val="00A96D9E"/>
    <w:rsid w:val="00A97202"/>
    <w:rsid w:val="00A97C7C"/>
    <w:rsid w:val="00A97DB3"/>
    <w:rsid w:val="00AA016F"/>
    <w:rsid w:val="00AA0D89"/>
    <w:rsid w:val="00AA1553"/>
    <w:rsid w:val="00AA1E7C"/>
    <w:rsid w:val="00AA1ED6"/>
    <w:rsid w:val="00AA2274"/>
    <w:rsid w:val="00AA2552"/>
    <w:rsid w:val="00AA41C7"/>
    <w:rsid w:val="00AA4C25"/>
    <w:rsid w:val="00AA51D6"/>
    <w:rsid w:val="00AA5911"/>
    <w:rsid w:val="00AA7253"/>
    <w:rsid w:val="00AA7518"/>
    <w:rsid w:val="00AB08A8"/>
    <w:rsid w:val="00AB092C"/>
    <w:rsid w:val="00AB0BC8"/>
    <w:rsid w:val="00AB1012"/>
    <w:rsid w:val="00AB11CA"/>
    <w:rsid w:val="00AB14D9"/>
    <w:rsid w:val="00AB16AB"/>
    <w:rsid w:val="00AB2954"/>
    <w:rsid w:val="00AB3474"/>
    <w:rsid w:val="00AB4AB8"/>
    <w:rsid w:val="00AB577A"/>
    <w:rsid w:val="00AB60BD"/>
    <w:rsid w:val="00AB655E"/>
    <w:rsid w:val="00AB68AA"/>
    <w:rsid w:val="00AB7BB5"/>
    <w:rsid w:val="00AC007F"/>
    <w:rsid w:val="00AC18BE"/>
    <w:rsid w:val="00AC1ACA"/>
    <w:rsid w:val="00AC2170"/>
    <w:rsid w:val="00AC2430"/>
    <w:rsid w:val="00AC28F8"/>
    <w:rsid w:val="00AC2A3D"/>
    <w:rsid w:val="00AC2BAD"/>
    <w:rsid w:val="00AC2E01"/>
    <w:rsid w:val="00AC2ECD"/>
    <w:rsid w:val="00AC3119"/>
    <w:rsid w:val="00AC3686"/>
    <w:rsid w:val="00AC3F2A"/>
    <w:rsid w:val="00AC49FB"/>
    <w:rsid w:val="00AC5A10"/>
    <w:rsid w:val="00AC6B70"/>
    <w:rsid w:val="00AC7759"/>
    <w:rsid w:val="00AC7D2C"/>
    <w:rsid w:val="00AC7DCD"/>
    <w:rsid w:val="00AD0AA3"/>
    <w:rsid w:val="00AD0D8D"/>
    <w:rsid w:val="00AD1BAF"/>
    <w:rsid w:val="00AD1E37"/>
    <w:rsid w:val="00AD26D4"/>
    <w:rsid w:val="00AD2B1C"/>
    <w:rsid w:val="00AD390E"/>
    <w:rsid w:val="00AD3EA6"/>
    <w:rsid w:val="00AD3F94"/>
    <w:rsid w:val="00AD4A5A"/>
    <w:rsid w:val="00AD4C48"/>
    <w:rsid w:val="00AD5712"/>
    <w:rsid w:val="00AD5AF2"/>
    <w:rsid w:val="00AD66F5"/>
    <w:rsid w:val="00AD79F2"/>
    <w:rsid w:val="00AE111F"/>
    <w:rsid w:val="00AE1EE4"/>
    <w:rsid w:val="00AE27AC"/>
    <w:rsid w:val="00AE2AC7"/>
    <w:rsid w:val="00AE2FAE"/>
    <w:rsid w:val="00AE3943"/>
    <w:rsid w:val="00AE40E0"/>
    <w:rsid w:val="00AE41C1"/>
    <w:rsid w:val="00AE4600"/>
    <w:rsid w:val="00AE4C67"/>
    <w:rsid w:val="00AE4DBA"/>
    <w:rsid w:val="00AE4F07"/>
    <w:rsid w:val="00AE5000"/>
    <w:rsid w:val="00AE5E34"/>
    <w:rsid w:val="00AE703E"/>
    <w:rsid w:val="00AE707C"/>
    <w:rsid w:val="00AF04FD"/>
    <w:rsid w:val="00AF0E62"/>
    <w:rsid w:val="00AF1507"/>
    <w:rsid w:val="00AF1C5D"/>
    <w:rsid w:val="00AF21B9"/>
    <w:rsid w:val="00AF2501"/>
    <w:rsid w:val="00AF266D"/>
    <w:rsid w:val="00AF2C74"/>
    <w:rsid w:val="00AF366C"/>
    <w:rsid w:val="00AF42D7"/>
    <w:rsid w:val="00AF48E4"/>
    <w:rsid w:val="00AF52AE"/>
    <w:rsid w:val="00AF54F1"/>
    <w:rsid w:val="00AF7A0E"/>
    <w:rsid w:val="00B006FE"/>
    <w:rsid w:val="00B007CB"/>
    <w:rsid w:val="00B00A3A"/>
    <w:rsid w:val="00B00C38"/>
    <w:rsid w:val="00B01D17"/>
    <w:rsid w:val="00B02AA9"/>
    <w:rsid w:val="00B02CC4"/>
    <w:rsid w:val="00B02FA3"/>
    <w:rsid w:val="00B0353F"/>
    <w:rsid w:val="00B03838"/>
    <w:rsid w:val="00B04D84"/>
    <w:rsid w:val="00B05084"/>
    <w:rsid w:val="00B0508C"/>
    <w:rsid w:val="00B06351"/>
    <w:rsid w:val="00B064AA"/>
    <w:rsid w:val="00B06A25"/>
    <w:rsid w:val="00B07388"/>
    <w:rsid w:val="00B07F27"/>
    <w:rsid w:val="00B105E1"/>
    <w:rsid w:val="00B1096C"/>
    <w:rsid w:val="00B11540"/>
    <w:rsid w:val="00B11B74"/>
    <w:rsid w:val="00B1359A"/>
    <w:rsid w:val="00B13CC7"/>
    <w:rsid w:val="00B13D88"/>
    <w:rsid w:val="00B14143"/>
    <w:rsid w:val="00B141CE"/>
    <w:rsid w:val="00B157F9"/>
    <w:rsid w:val="00B15954"/>
    <w:rsid w:val="00B15C5D"/>
    <w:rsid w:val="00B165F6"/>
    <w:rsid w:val="00B20256"/>
    <w:rsid w:val="00B20D09"/>
    <w:rsid w:val="00B220A9"/>
    <w:rsid w:val="00B23DB4"/>
    <w:rsid w:val="00B2405A"/>
    <w:rsid w:val="00B24451"/>
    <w:rsid w:val="00B244D6"/>
    <w:rsid w:val="00B24CC3"/>
    <w:rsid w:val="00B24F36"/>
    <w:rsid w:val="00B25337"/>
    <w:rsid w:val="00B26428"/>
    <w:rsid w:val="00B2763F"/>
    <w:rsid w:val="00B27926"/>
    <w:rsid w:val="00B27AAC"/>
    <w:rsid w:val="00B27B58"/>
    <w:rsid w:val="00B27E7B"/>
    <w:rsid w:val="00B3067F"/>
    <w:rsid w:val="00B30929"/>
    <w:rsid w:val="00B3200C"/>
    <w:rsid w:val="00B32623"/>
    <w:rsid w:val="00B33067"/>
    <w:rsid w:val="00B3374A"/>
    <w:rsid w:val="00B3625B"/>
    <w:rsid w:val="00B36465"/>
    <w:rsid w:val="00B3687F"/>
    <w:rsid w:val="00B372AA"/>
    <w:rsid w:val="00B37349"/>
    <w:rsid w:val="00B3738A"/>
    <w:rsid w:val="00B40100"/>
    <w:rsid w:val="00B40445"/>
    <w:rsid w:val="00B405B5"/>
    <w:rsid w:val="00B40842"/>
    <w:rsid w:val="00B409E0"/>
    <w:rsid w:val="00B41888"/>
    <w:rsid w:val="00B419CB"/>
    <w:rsid w:val="00B42761"/>
    <w:rsid w:val="00B42B18"/>
    <w:rsid w:val="00B42BEA"/>
    <w:rsid w:val="00B430AB"/>
    <w:rsid w:val="00B434A0"/>
    <w:rsid w:val="00B437C6"/>
    <w:rsid w:val="00B44777"/>
    <w:rsid w:val="00B44C5B"/>
    <w:rsid w:val="00B45A52"/>
    <w:rsid w:val="00B45E99"/>
    <w:rsid w:val="00B46175"/>
    <w:rsid w:val="00B46C8D"/>
    <w:rsid w:val="00B471AC"/>
    <w:rsid w:val="00B47CEF"/>
    <w:rsid w:val="00B507CE"/>
    <w:rsid w:val="00B510F7"/>
    <w:rsid w:val="00B51169"/>
    <w:rsid w:val="00B5180E"/>
    <w:rsid w:val="00B5213B"/>
    <w:rsid w:val="00B52C23"/>
    <w:rsid w:val="00B531A6"/>
    <w:rsid w:val="00B53461"/>
    <w:rsid w:val="00B53E2F"/>
    <w:rsid w:val="00B5453F"/>
    <w:rsid w:val="00B545B2"/>
    <w:rsid w:val="00B547C5"/>
    <w:rsid w:val="00B548B7"/>
    <w:rsid w:val="00B5544B"/>
    <w:rsid w:val="00B56369"/>
    <w:rsid w:val="00B576C7"/>
    <w:rsid w:val="00B6089F"/>
    <w:rsid w:val="00B6140C"/>
    <w:rsid w:val="00B620E1"/>
    <w:rsid w:val="00B63418"/>
    <w:rsid w:val="00B63B23"/>
    <w:rsid w:val="00B64619"/>
    <w:rsid w:val="00B65487"/>
    <w:rsid w:val="00B65912"/>
    <w:rsid w:val="00B664C7"/>
    <w:rsid w:val="00B66DF7"/>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56B"/>
    <w:rsid w:val="00B81A6C"/>
    <w:rsid w:val="00B81E7F"/>
    <w:rsid w:val="00B829E0"/>
    <w:rsid w:val="00B836A1"/>
    <w:rsid w:val="00B84511"/>
    <w:rsid w:val="00B851DB"/>
    <w:rsid w:val="00B85777"/>
    <w:rsid w:val="00B85DE5"/>
    <w:rsid w:val="00B86226"/>
    <w:rsid w:val="00B868BD"/>
    <w:rsid w:val="00B9033B"/>
    <w:rsid w:val="00B90F73"/>
    <w:rsid w:val="00B91242"/>
    <w:rsid w:val="00B913BB"/>
    <w:rsid w:val="00B919F0"/>
    <w:rsid w:val="00B92D6D"/>
    <w:rsid w:val="00B93AC5"/>
    <w:rsid w:val="00B93B59"/>
    <w:rsid w:val="00B94017"/>
    <w:rsid w:val="00B9406A"/>
    <w:rsid w:val="00B94F76"/>
    <w:rsid w:val="00B95C8E"/>
    <w:rsid w:val="00B963C1"/>
    <w:rsid w:val="00B96CA1"/>
    <w:rsid w:val="00B974CF"/>
    <w:rsid w:val="00B97686"/>
    <w:rsid w:val="00B976CC"/>
    <w:rsid w:val="00BA0F43"/>
    <w:rsid w:val="00BA1452"/>
    <w:rsid w:val="00BA1664"/>
    <w:rsid w:val="00BA2280"/>
    <w:rsid w:val="00BA2A08"/>
    <w:rsid w:val="00BA2CCE"/>
    <w:rsid w:val="00BA432C"/>
    <w:rsid w:val="00BA56D2"/>
    <w:rsid w:val="00BA64D0"/>
    <w:rsid w:val="00BA76E0"/>
    <w:rsid w:val="00BB0884"/>
    <w:rsid w:val="00BB08D5"/>
    <w:rsid w:val="00BB0DDA"/>
    <w:rsid w:val="00BB0EE9"/>
    <w:rsid w:val="00BB0EF3"/>
    <w:rsid w:val="00BB1877"/>
    <w:rsid w:val="00BB2A25"/>
    <w:rsid w:val="00BB3586"/>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C75EE"/>
    <w:rsid w:val="00BD05F3"/>
    <w:rsid w:val="00BD0B07"/>
    <w:rsid w:val="00BD1C9A"/>
    <w:rsid w:val="00BD3109"/>
    <w:rsid w:val="00BD3ABC"/>
    <w:rsid w:val="00BD3C44"/>
    <w:rsid w:val="00BD4600"/>
    <w:rsid w:val="00BD465E"/>
    <w:rsid w:val="00BD48AC"/>
    <w:rsid w:val="00BD4D96"/>
    <w:rsid w:val="00BD5340"/>
    <w:rsid w:val="00BD57AF"/>
    <w:rsid w:val="00BD5D4D"/>
    <w:rsid w:val="00BD5F1A"/>
    <w:rsid w:val="00BD61ED"/>
    <w:rsid w:val="00BD6231"/>
    <w:rsid w:val="00BD64CC"/>
    <w:rsid w:val="00BD6766"/>
    <w:rsid w:val="00BD6AAC"/>
    <w:rsid w:val="00BD6B72"/>
    <w:rsid w:val="00BD75E9"/>
    <w:rsid w:val="00BD7671"/>
    <w:rsid w:val="00BD7711"/>
    <w:rsid w:val="00BE06FD"/>
    <w:rsid w:val="00BE0BA5"/>
    <w:rsid w:val="00BE1234"/>
    <w:rsid w:val="00BE1494"/>
    <w:rsid w:val="00BE190B"/>
    <w:rsid w:val="00BE2A10"/>
    <w:rsid w:val="00BE2FA6"/>
    <w:rsid w:val="00BE333F"/>
    <w:rsid w:val="00BE4124"/>
    <w:rsid w:val="00BE5AA5"/>
    <w:rsid w:val="00BE5B26"/>
    <w:rsid w:val="00BE7406"/>
    <w:rsid w:val="00BE7603"/>
    <w:rsid w:val="00BE78D5"/>
    <w:rsid w:val="00BF1C9F"/>
    <w:rsid w:val="00BF3279"/>
    <w:rsid w:val="00BF3D58"/>
    <w:rsid w:val="00BF3FBC"/>
    <w:rsid w:val="00BF4CA9"/>
    <w:rsid w:val="00BF5921"/>
    <w:rsid w:val="00BF5ECD"/>
    <w:rsid w:val="00BF74C7"/>
    <w:rsid w:val="00BF76E5"/>
    <w:rsid w:val="00C00E30"/>
    <w:rsid w:val="00C00E97"/>
    <w:rsid w:val="00C0129D"/>
    <w:rsid w:val="00C015F1"/>
    <w:rsid w:val="00C01A07"/>
    <w:rsid w:val="00C01C21"/>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26B6"/>
    <w:rsid w:val="00C128D9"/>
    <w:rsid w:val="00C138AB"/>
    <w:rsid w:val="00C13B51"/>
    <w:rsid w:val="00C143A3"/>
    <w:rsid w:val="00C14517"/>
    <w:rsid w:val="00C14668"/>
    <w:rsid w:val="00C14D4B"/>
    <w:rsid w:val="00C154BB"/>
    <w:rsid w:val="00C15BF3"/>
    <w:rsid w:val="00C15D69"/>
    <w:rsid w:val="00C16024"/>
    <w:rsid w:val="00C17172"/>
    <w:rsid w:val="00C17AF0"/>
    <w:rsid w:val="00C20E28"/>
    <w:rsid w:val="00C20F86"/>
    <w:rsid w:val="00C22DFC"/>
    <w:rsid w:val="00C24068"/>
    <w:rsid w:val="00C24422"/>
    <w:rsid w:val="00C25148"/>
    <w:rsid w:val="00C254BA"/>
    <w:rsid w:val="00C26663"/>
    <w:rsid w:val="00C268E6"/>
    <w:rsid w:val="00C26FD9"/>
    <w:rsid w:val="00C279B5"/>
    <w:rsid w:val="00C27C45"/>
    <w:rsid w:val="00C30019"/>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47F3C"/>
    <w:rsid w:val="00C47FE9"/>
    <w:rsid w:val="00C5036F"/>
    <w:rsid w:val="00C50752"/>
    <w:rsid w:val="00C50F59"/>
    <w:rsid w:val="00C50F7F"/>
    <w:rsid w:val="00C5133C"/>
    <w:rsid w:val="00C519D3"/>
    <w:rsid w:val="00C51B7E"/>
    <w:rsid w:val="00C52185"/>
    <w:rsid w:val="00C526B1"/>
    <w:rsid w:val="00C5397C"/>
    <w:rsid w:val="00C54995"/>
    <w:rsid w:val="00C54D41"/>
    <w:rsid w:val="00C55A91"/>
    <w:rsid w:val="00C5677A"/>
    <w:rsid w:val="00C56E32"/>
    <w:rsid w:val="00C60783"/>
    <w:rsid w:val="00C609FE"/>
    <w:rsid w:val="00C60F16"/>
    <w:rsid w:val="00C61E4D"/>
    <w:rsid w:val="00C6390F"/>
    <w:rsid w:val="00C641ED"/>
    <w:rsid w:val="00C64672"/>
    <w:rsid w:val="00C6570D"/>
    <w:rsid w:val="00C66296"/>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0D81"/>
    <w:rsid w:val="00C812C8"/>
    <w:rsid w:val="00C81568"/>
    <w:rsid w:val="00C83D52"/>
    <w:rsid w:val="00C849FA"/>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085A"/>
    <w:rsid w:val="00CA1387"/>
    <w:rsid w:val="00CA1ED8"/>
    <w:rsid w:val="00CA205D"/>
    <w:rsid w:val="00CA28B1"/>
    <w:rsid w:val="00CA2B6C"/>
    <w:rsid w:val="00CA2DBA"/>
    <w:rsid w:val="00CA3710"/>
    <w:rsid w:val="00CA397A"/>
    <w:rsid w:val="00CA404A"/>
    <w:rsid w:val="00CA6435"/>
    <w:rsid w:val="00CA6612"/>
    <w:rsid w:val="00CB0F4C"/>
    <w:rsid w:val="00CB1F63"/>
    <w:rsid w:val="00CB45EE"/>
    <w:rsid w:val="00CB4DC6"/>
    <w:rsid w:val="00CB6A06"/>
    <w:rsid w:val="00CB6BD7"/>
    <w:rsid w:val="00CB6E2A"/>
    <w:rsid w:val="00CB7170"/>
    <w:rsid w:val="00CB7FF0"/>
    <w:rsid w:val="00CC040E"/>
    <w:rsid w:val="00CC0F43"/>
    <w:rsid w:val="00CC111F"/>
    <w:rsid w:val="00CC2011"/>
    <w:rsid w:val="00CC24F9"/>
    <w:rsid w:val="00CC2AB5"/>
    <w:rsid w:val="00CC3BDE"/>
    <w:rsid w:val="00CC3D2F"/>
    <w:rsid w:val="00CC3EA0"/>
    <w:rsid w:val="00CC5445"/>
    <w:rsid w:val="00CC55CB"/>
    <w:rsid w:val="00CC5995"/>
    <w:rsid w:val="00CC63E9"/>
    <w:rsid w:val="00CC65EE"/>
    <w:rsid w:val="00CC6B9F"/>
    <w:rsid w:val="00CC7891"/>
    <w:rsid w:val="00CC7B45"/>
    <w:rsid w:val="00CD0FC8"/>
    <w:rsid w:val="00CD1188"/>
    <w:rsid w:val="00CD2D7E"/>
    <w:rsid w:val="00CD2ED1"/>
    <w:rsid w:val="00CD337B"/>
    <w:rsid w:val="00CD3799"/>
    <w:rsid w:val="00CD4356"/>
    <w:rsid w:val="00CD5575"/>
    <w:rsid w:val="00CD56EB"/>
    <w:rsid w:val="00CD6019"/>
    <w:rsid w:val="00CD6E44"/>
    <w:rsid w:val="00CD793C"/>
    <w:rsid w:val="00CE0424"/>
    <w:rsid w:val="00CE06D8"/>
    <w:rsid w:val="00CE18FF"/>
    <w:rsid w:val="00CE2091"/>
    <w:rsid w:val="00CE25AE"/>
    <w:rsid w:val="00CE2DB0"/>
    <w:rsid w:val="00CE2E03"/>
    <w:rsid w:val="00CE3063"/>
    <w:rsid w:val="00CE3E04"/>
    <w:rsid w:val="00CE7561"/>
    <w:rsid w:val="00CF1354"/>
    <w:rsid w:val="00CF17DA"/>
    <w:rsid w:val="00CF2636"/>
    <w:rsid w:val="00CF2AC0"/>
    <w:rsid w:val="00CF3213"/>
    <w:rsid w:val="00CF3B1F"/>
    <w:rsid w:val="00CF3BF6"/>
    <w:rsid w:val="00CF4452"/>
    <w:rsid w:val="00CF49E9"/>
    <w:rsid w:val="00CF4A46"/>
    <w:rsid w:val="00CF4AA9"/>
    <w:rsid w:val="00CF5C15"/>
    <w:rsid w:val="00CF5E20"/>
    <w:rsid w:val="00CF625B"/>
    <w:rsid w:val="00CF687E"/>
    <w:rsid w:val="00CF6ED1"/>
    <w:rsid w:val="00CF7A07"/>
    <w:rsid w:val="00CF7F9A"/>
    <w:rsid w:val="00D001F3"/>
    <w:rsid w:val="00D00960"/>
    <w:rsid w:val="00D00CA2"/>
    <w:rsid w:val="00D01913"/>
    <w:rsid w:val="00D019F6"/>
    <w:rsid w:val="00D01DC5"/>
    <w:rsid w:val="00D02CFD"/>
    <w:rsid w:val="00D031A8"/>
    <w:rsid w:val="00D03250"/>
    <w:rsid w:val="00D0349B"/>
    <w:rsid w:val="00D04515"/>
    <w:rsid w:val="00D04B19"/>
    <w:rsid w:val="00D05B0C"/>
    <w:rsid w:val="00D05EE4"/>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5CC7"/>
    <w:rsid w:val="00D266DA"/>
    <w:rsid w:val="00D27492"/>
    <w:rsid w:val="00D27FEB"/>
    <w:rsid w:val="00D30006"/>
    <w:rsid w:val="00D31221"/>
    <w:rsid w:val="00D32652"/>
    <w:rsid w:val="00D32DE2"/>
    <w:rsid w:val="00D32FD8"/>
    <w:rsid w:val="00D338AC"/>
    <w:rsid w:val="00D34EDC"/>
    <w:rsid w:val="00D35D85"/>
    <w:rsid w:val="00D35F02"/>
    <w:rsid w:val="00D35F5C"/>
    <w:rsid w:val="00D36B01"/>
    <w:rsid w:val="00D36B88"/>
    <w:rsid w:val="00D36E71"/>
    <w:rsid w:val="00D37D87"/>
    <w:rsid w:val="00D40104"/>
    <w:rsid w:val="00D404A0"/>
    <w:rsid w:val="00D40B33"/>
    <w:rsid w:val="00D4281B"/>
    <w:rsid w:val="00D4318F"/>
    <w:rsid w:val="00D438BF"/>
    <w:rsid w:val="00D440F8"/>
    <w:rsid w:val="00D445AE"/>
    <w:rsid w:val="00D44B34"/>
    <w:rsid w:val="00D47B9D"/>
    <w:rsid w:val="00D51D98"/>
    <w:rsid w:val="00D53379"/>
    <w:rsid w:val="00D53CD0"/>
    <w:rsid w:val="00D546FF"/>
    <w:rsid w:val="00D54812"/>
    <w:rsid w:val="00D55AD5"/>
    <w:rsid w:val="00D55C9A"/>
    <w:rsid w:val="00D56B0B"/>
    <w:rsid w:val="00D576CA"/>
    <w:rsid w:val="00D60A05"/>
    <w:rsid w:val="00D61AF5"/>
    <w:rsid w:val="00D62710"/>
    <w:rsid w:val="00D62963"/>
    <w:rsid w:val="00D64DE3"/>
    <w:rsid w:val="00D652B5"/>
    <w:rsid w:val="00D66155"/>
    <w:rsid w:val="00D6754F"/>
    <w:rsid w:val="00D708B0"/>
    <w:rsid w:val="00D7163C"/>
    <w:rsid w:val="00D72919"/>
    <w:rsid w:val="00D76682"/>
    <w:rsid w:val="00D774B5"/>
    <w:rsid w:val="00D774D0"/>
    <w:rsid w:val="00D77B1D"/>
    <w:rsid w:val="00D8021F"/>
    <w:rsid w:val="00D80383"/>
    <w:rsid w:val="00D80621"/>
    <w:rsid w:val="00D80ACF"/>
    <w:rsid w:val="00D80AD1"/>
    <w:rsid w:val="00D823C6"/>
    <w:rsid w:val="00D8327F"/>
    <w:rsid w:val="00D84D30"/>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18B"/>
    <w:rsid w:val="00D9539C"/>
    <w:rsid w:val="00D954D2"/>
    <w:rsid w:val="00D95612"/>
    <w:rsid w:val="00D95F31"/>
    <w:rsid w:val="00D967B8"/>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5417"/>
    <w:rsid w:val="00DA56E8"/>
    <w:rsid w:val="00DB05D7"/>
    <w:rsid w:val="00DB0A9F"/>
    <w:rsid w:val="00DB1813"/>
    <w:rsid w:val="00DB1965"/>
    <w:rsid w:val="00DB1F67"/>
    <w:rsid w:val="00DB24EE"/>
    <w:rsid w:val="00DB367E"/>
    <w:rsid w:val="00DB377D"/>
    <w:rsid w:val="00DB425E"/>
    <w:rsid w:val="00DB49DA"/>
    <w:rsid w:val="00DB5440"/>
    <w:rsid w:val="00DB5DB1"/>
    <w:rsid w:val="00DB6557"/>
    <w:rsid w:val="00DB6C6A"/>
    <w:rsid w:val="00DB7559"/>
    <w:rsid w:val="00DC00CB"/>
    <w:rsid w:val="00DC1035"/>
    <w:rsid w:val="00DC295B"/>
    <w:rsid w:val="00DC2C65"/>
    <w:rsid w:val="00DC2D36"/>
    <w:rsid w:val="00DC3EA8"/>
    <w:rsid w:val="00DC443D"/>
    <w:rsid w:val="00DC4596"/>
    <w:rsid w:val="00DC4CEE"/>
    <w:rsid w:val="00DC53EF"/>
    <w:rsid w:val="00DC54FB"/>
    <w:rsid w:val="00DC5ACD"/>
    <w:rsid w:val="00DC5FFA"/>
    <w:rsid w:val="00DD043F"/>
    <w:rsid w:val="00DD062A"/>
    <w:rsid w:val="00DD0E6D"/>
    <w:rsid w:val="00DD1065"/>
    <w:rsid w:val="00DD20C0"/>
    <w:rsid w:val="00DD29A7"/>
    <w:rsid w:val="00DD319E"/>
    <w:rsid w:val="00DD36B1"/>
    <w:rsid w:val="00DD413D"/>
    <w:rsid w:val="00DD4BF7"/>
    <w:rsid w:val="00DD4D24"/>
    <w:rsid w:val="00DD5B3C"/>
    <w:rsid w:val="00DD5E08"/>
    <w:rsid w:val="00DD6BF0"/>
    <w:rsid w:val="00DD748D"/>
    <w:rsid w:val="00DD7751"/>
    <w:rsid w:val="00DD7929"/>
    <w:rsid w:val="00DE028C"/>
    <w:rsid w:val="00DE0D62"/>
    <w:rsid w:val="00DE11ED"/>
    <w:rsid w:val="00DE32E0"/>
    <w:rsid w:val="00DE3F79"/>
    <w:rsid w:val="00DE4175"/>
    <w:rsid w:val="00DE5608"/>
    <w:rsid w:val="00DE577A"/>
    <w:rsid w:val="00DE58D0"/>
    <w:rsid w:val="00DE5E1C"/>
    <w:rsid w:val="00DE6106"/>
    <w:rsid w:val="00DE645E"/>
    <w:rsid w:val="00DE654F"/>
    <w:rsid w:val="00DF0B6E"/>
    <w:rsid w:val="00DF104A"/>
    <w:rsid w:val="00DF132C"/>
    <w:rsid w:val="00DF15E0"/>
    <w:rsid w:val="00DF320F"/>
    <w:rsid w:val="00DF37A0"/>
    <w:rsid w:val="00DF43C0"/>
    <w:rsid w:val="00DF4660"/>
    <w:rsid w:val="00DF56EB"/>
    <w:rsid w:val="00DF6572"/>
    <w:rsid w:val="00DF660B"/>
    <w:rsid w:val="00DF712C"/>
    <w:rsid w:val="00DF737B"/>
    <w:rsid w:val="00DF7CCD"/>
    <w:rsid w:val="00E004B6"/>
    <w:rsid w:val="00E0079C"/>
    <w:rsid w:val="00E00991"/>
    <w:rsid w:val="00E01131"/>
    <w:rsid w:val="00E0194B"/>
    <w:rsid w:val="00E01A1D"/>
    <w:rsid w:val="00E021FB"/>
    <w:rsid w:val="00E032BE"/>
    <w:rsid w:val="00E03A6F"/>
    <w:rsid w:val="00E03DA3"/>
    <w:rsid w:val="00E04818"/>
    <w:rsid w:val="00E04B65"/>
    <w:rsid w:val="00E06366"/>
    <w:rsid w:val="00E06CD0"/>
    <w:rsid w:val="00E10CC2"/>
    <w:rsid w:val="00E110E7"/>
    <w:rsid w:val="00E11B20"/>
    <w:rsid w:val="00E11C21"/>
    <w:rsid w:val="00E12F69"/>
    <w:rsid w:val="00E13A93"/>
    <w:rsid w:val="00E13EE4"/>
    <w:rsid w:val="00E14805"/>
    <w:rsid w:val="00E150A7"/>
    <w:rsid w:val="00E159AA"/>
    <w:rsid w:val="00E17274"/>
    <w:rsid w:val="00E17FA2"/>
    <w:rsid w:val="00E21AF3"/>
    <w:rsid w:val="00E21F16"/>
    <w:rsid w:val="00E222B6"/>
    <w:rsid w:val="00E22330"/>
    <w:rsid w:val="00E22ED1"/>
    <w:rsid w:val="00E236CB"/>
    <w:rsid w:val="00E24F87"/>
    <w:rsid w:val="00E25907"/>
    <w:rsid w:val="00E25A71"/>
    <w:rsid w:val="00E25B10"/>
    <w:rsid w:val="00E271B6"/>
    <w:rsid w:val="00E27EE2"/>
    <w:rsid w:val="00E305F3"/>
    <w:rsid w:val="00E30B5A"/>
    <w:rsid w:val="00E30BDC"/>
    <w:rsid w:val="00E30DB1"/>
    <w:rsid w:val="00E3123D"/>
    <w:rsid w:val="00E31461"/>
    <w:rsid w:val="00E317FD"/>
    <w:rsid w:val="00E31D43"/>
    <w:rsid w:val="00E32102"/>
    <w:rsid w:val="00E3236D"/>
    <w:rsid w:val="00E32608"/>
    <w:rsid w:val="00E34188"/>
    <w:rsid w:val="00E34718"/>
    <w:rsid w:val="00E34812"/>
    <w:rsid w:val="00E34B6E"/>
    <w:rsid w:val="00E353BD"/>
    <w:rsid w:val="00E35559"/>
    <w:rsid w:val="00E35D22"/>
    <w:rsid w:val="00E3604F"/>
    <w:rsid w:val="00E370B9"/>
    <w:rsid w:val="00E3723A"/>
    <w:rsid w:val="00E37629"/>
    <w:rsid w:val="00E37860"/>
    <w:rsid w:val="00E3792D"/>
    <w:rsid w:val="00E3793C"/>
    <w:rsid w:val="00E37F30"/>
    <w:rsid w:val="00E407A5"/>
    <w:rsid w:val="00E42786"/>
    <w:rsid w:val="00E4335D"/>
    <w:rsid w:val="00E4378C"/>
    <w:rsid w:val="00E43D52"/>
    <w:rsid w:val="00E43F6F"/>
    <w:rsid w:val="00E446F1"/>
    <w:rsid w:val="00E45AED"/>
    <w:rsid w:val="00E45E61"/>
    <w:rsid w:val="00E46886"/>
    <w:rsid w:val="00E46B16"/>
    <w:rsid w:val="00E46BC7"/>
    <w:rsid w:val="00E47AEF"/>
    <w:rsid w:val="00E47C47"/>
    <w:rsid w:val="00E53404"/>
    <w:rsid w:val="00E53B75"/>
    <w:rsid w:val="00E54A55"/>
    <w:rsid w:val="00E54E3B"/>
    <w:rsid w:val="00E55D54"/>
    <w:rsid w:val="00E55E41"/>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58D"/>
    <w:rsid w:val="00E67BF6"/>
    <w:rsid w:val="00E67C51"/>
    <w:rsid w:val="00E707AD"/>
    <w:rsid w:val="00E70B6F"/>
    <w:rsid w:val="00E71147"/>
    <w:rsid w:val="00E72EFC"/>
    <w:rsid w:val="00E73A97"/>
    <w:rsid w:val="00E73D1B"/>
    <w:rsid w:val="00E74907"/>
    <w:rsid w:val="00E74CF9"/>
    <w:rsid w:val="00E74FA5"/>
    <w:rsid w:val="00E758EC"/>
    <w:rsid w:val="00E76AC3"/>
    <w:rsid w:val="00E77C28"/>
    <w:rsid w:val="00E77F79"/>
    <w:rsid w:val="00E80058"/>
    <w:rsid w:val="00E8127D"/>
    <w:rsid w:val="00E81940"/>
    <w:rsid w:val="00E8234C"/>
    <w:rsid w:val="00E83941"/>
    <w:rsid w:val="00E83AA9"/>
    <w:rsid w:val="00E83C01"/>
    <w:rsid w:val="00E84A90"/>
    <w:rsid w:val="00E85535"/>
    <w:rsid w:val="00E85928"/>
    <w:rsid w:val="00E8638C"/>
    <w:rsid w:val="00E87822"/>
    <w:rsid w:val="00E900FC"/>
    <w:rsid w:val="00E90395"/>
    <w:rsid w:val="00E908AA"/>
    <w:rsid w:val="00E90E49"/>
    <w:rsid w:val="00E90ED2"/>
    <w:rsid w:val="00E912A5"/>
    <w:rsid w:val="00E917F9"/>
    <w:rsid w:val="00E92686"/>
    <w:rsid w:val="00E9291C"/>
    <w:rsid w:val="00E92C62"/>
    <w:rsid w:val="00E937DA"/>
    <w:rsid w:val="00E93FFE"/>
    <w:rsid w:val="00E9474A"/>
    <w:rsid w:val="00E94F8A"/>
    <w:rsid w:val="00E95E41"/>
    <w:rsid w:val="00E96B7D"/>
    <w:rsid w:val="00E97240"/>
    <w:rsid w:val="00E97A75"/>
    <w:rsid w:val="00E97CF7"/>
    <w:rsid w:val="00E97E6A"/>
    <w:rsid w:val="00EA2A39"/>
    <w:rsid w:val="00EA338A"/>
    <w:rsid w:val="00EA3AB0"/>
    <w:rsid w:val="00EA50D2"/>
    <w:rsid w:val="00EA50D5"/>
    <w:rsid w:val="00EA628F"/>
    <w:rsid w:val="00EA6E62"/>
    <w:rsid w:val="00EA776B"/>
    <w:rsid w:val="00EA7A41"/>
    <w:rsid w:val="00EB077B"/>
    <w:rsid w:val="00EB4EA2"/>
    <w:rsid w:val="00EB786B"/>
    <w:rsid w:val="00EC11B7"/>
    <w:rsid w:val="00EC24D5"/>
    <w:rsid w:val="00EC26E1"/>
    <w:rsid w:val="00EC27C6"/>
    <w:rsid w:val="00EC27E3"/>
    <w:rsid w:val="00EC4207"/>
    <w:rsid w:val="00EC4B71"/>
    <w:rsid w:val="00EC508D"/>
    <w:rsid w:val="00EC5653"/>
    <w:rsid w:val="00EC5A22"/>
    <w:rsid w:val="00EC71CE"/>
    <w:rsid w:val="00ED1006"/>
    <w:rsid w:val="00ED2021"/>
    <w:rsid w:val="00ED20C1"/>
    <w:rsid w:val="00ED237A"/>
    <w:rsid w:val="00ED2720"/>
    <w:rsid w:val="00ED4853"/>
    <w:rsid w:val="00ED5259"/>
    <w:rsid w:val="00ED5394"/>
    <w:rsid w:val="00EE05CF"/>
    <w:rsid w:val="00EE0AF5"/>
    <w:rsid w:val="00EE29BD"/>
    <w:rsid w:val="00EE3943"/>
    <w:rsid w:val="00EE5413"/>
    <w:rsid w:val="00EE59BE"/>
    <w:rsid w:val="00EF084C"/>
    <w:rsid w:val="00EF0B4A"/>
    <w:rsid w:val="00EF0E7F"/>
    <w:rsid w:val="00EF12DC"/>
    <w:rsid w:val="00EF18FE"/>
    <w:rsid w:val="00EF21EA"/>
    <w:rsid w:val="00EF2685"/>
    <w:rsid w:val="00EF2D06"/>
    <w:rsid w:val="00EF2EAB"/>
    <w:rsid w:val="00EF2F13"/>
    <w:rsid w:val="00EF3DEA"/>
    <w:rsid w:val="00EF4D02"/>
    <w:rsid w:val="00EF564C"/>
    <w:rsid w:val="00EF5787"/>
    <w:rsid w:val="00EF5B38"/>
    <w:rsid w:val="00EF60D0"/>
    <w:rsid w:val="00EF7A15"/>
    <w:rsid w:val="00F00C6E"/>
    <w:rsid w:val="00F00D36"/>
    <w:rsid w:val="00F012DC"/>
    <w:rsid w:val="00F01CC1"/>
    <w:rsid w:val="00F01FD9"/>
    <w:rsid w:val="00F02018"/>
    <w:rsid w:val="00F02646"/>
    <w:rsid w:val="00F033B1"/>
    <w:rsid w:val="00F03443"/>
    <w:rsid w:val="00F03E45"/>
    <w:rsid w:val="00F043FD"/>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1211"/>
    <w:rsid w:val="00F11680"/>
    <w:rsid w:val="00F1275C"/>
    <w:rsid w:val="00F13149"/>
    <w:rsid w:val="00F135B5"/>
    <w:rsid w:val="00F136D5"/>
    <w:rsid w:val="00F13E1A"/>
    <w:rsid w:val="00F14230"/>
    <w:rsid w:val="00F159FA"/>
    <w:rsid w:val="00F15FA5"/>
    <w:rsid w:val="00F16555"/>
    <w:rsid w:val="00F209B7"/>
    <w:rsid w:val="00F20B1D"/>
    <w:rsid w:val="00F20C6D"/>
    <w:rsid w:val="00F20F5C"/>
    <w:rsid w:val="00F20FA7"/>
    <w:rsid w:val="00F21149"/>
    <w:rsid w:val="00F21B78"/>
    <w:rsid w:val="00F21C98"/>
    <w:rsid w:val="00F22178"/>
    <w:rsid w:val="00F2376F"/>
    <w:rsid w:val="00F2418D"/>
    <w:rsid w:val="00F243D8"/>
    <w:rsid w:val="00F251A0"/>
    <w:rsid w:val="00F25BF5"/>
    <w:rsid w:val="00F25C6E"/>
    <w:rsid w:val="00F2633F"/>
    <w:rsid w:val="00F26A0B"/>
    <w:rsid w:val="00F279B0"/>
    <w:rsid w:val="00F30052"/>
    <w:rsid w:val="00F30828"/>
    <w:rsid w:val="00F30CA4"/>
    <w:rsid w:val="00F310B7"/>
    <w:rsid w:val="00F313D6"/>
    <w:rsid w:val="00F32D5D"/>
    <w:rsid w:val="00F33396"/>
    <w:rsid w:val="00F344D9"/>
    <w:rsid w:val="00F36DD7"/>
    <w:rsid w:val="00F379CE"/>
    <w:rsid w:val="00F405CA"/>
    <w:rsid w:val="00F40B39"/>
    <w:rsid w:val="00F40F0C"/>
    <w:rsid w:val="00F42AC2"/>
    <w:rsid w:val="00F42F9A"/>
    <w:rsid w:val="00F44275"/>
    <w:rsid w:val="00F449E8"/>
    <w:rsid w:val="00F44CCF"/>
    <w:rsid w:val="00F46B03"/>
    <w:rsid w:val="00F471F9"/>
    <w:rsid w:val="00F47600"/>
    <w:rsid w:val="00F47602"/>
    <w:rsid w:val="00F4766C"/>
    <w:rsid w:val="00F47DCE"/>
    <w:rsid w:val="00F5060E"/>
    <w:rsid w:val="00F507D1"/>
    <w:rsid w:val="00F5175F"/>
    <w:rsid w:val="00F51919"/>
    <w:rsid w:val="00F519CE"/>
    <w:rsid w:val="00F51ADA"/>
    <w:rsid w:val="00F5249B"/>
    <w:rsid w:val="00F535BE"/>
    <w:rsid w:val="00F53A09"/>
    <w:rsid w:val="00F53B3B"/>
    <w:rsid w:val="00F54D0D"/>
    <w:rsid w:val="00F55AF3"/>
    <w:rsid w:val="00F577DD"/>
    <w:rsid w:val="00F579A9"/>
    <w:rsid w:val="00F57F45"/>
    <w:rsid w:val="00F60061"/>
    <w:rsid w:val="00F60203"/>
    <w:rsid w:val="00F607C5"/>
    <w:rsid w:val="00F60BF2"/>
    <w:rsid w:val="00F60DEA"/>
    <w:rsid w:val="00F610C8"/>
    <w:rsid w:val="00F62582"/>
    <w:rsid w:val="00F6302A"/>
    <w:rsid w:val="00F6313D"/>
    <w:rsid w:val="00F63950"/>
    <w:rsid w:val="00F64AAC"/>
    <w:rsid w:val="00F64C2B"/>
    <w:rsid w:val="00F64FF8"/>
    <w:rsid w:val="00F651BE"/>
    <w:rsid w:val="00F65A4D"/>
    <w:rsid w:val="00F67F15"/>
    <w:rsid w:val="00F67F53"/>
    <w:rsid w:val="00F703A4"/>
    <w:rsid w:val="00F703BE"/>
    <w:rsid w:val="00F704BB"/>
    <w:rsid w:val="00F70CF3"/>
    <w:rsid w:val="00F714D8"/>
    <w:rsid w:val="00F7191D"/>
    <w:rsid w:val="00F71D9A"/>
    <w:rsid w:val="00F71F69"/>
    <w:rsid w:val="00F720A0"/>
    <w:rsid w:val="00F72B72"/>
    <w:rsid w:val="00F74BB9"/>
    <w:rsid w:val="00F74C71"/>
    <w:rsid w:val="00F74E3A"/>
    <w:rsid w:val="00F754E4"/>
    <w:rsid w:val="00F75582"/>
    <w:rsid w:val="00F76EFA"/>
    <w:rsid w:val="00F804BE"/>
    <w:rsid w:val="00F805B3"/>
    <w:rsid w:val="00F80FD8"/>
    <w:rsid w:val="00F817CE"/>
    <w:rsid w:val="00F81B56"/>
    <w:rsid w:val="00F81BE6"/>
    <w:rsid w:val="00F824F8"/>
    <w:rsid w:val="00F826F8"/>
    <w:rsid w:val="00F8313E"/>
    <w:rsid w:val="00F83198"/>
    <w:rsid w:val="00F8456C"/>
    <w:rsid w:val="00F855CE"/>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683A"/>
    <w:rsid w:val="00FA6B49"/>
    <w:rsid w:val="00FB05AF"/>
    <w:rsid w:val="00FB0C15"/>
    <w:rsid w:val="00FB0E5B"/>
    <w:rsid w:val="00FB0F2C"/>
    <w:rsid w:val="00FB1E35"/>
    <w:rsid w:val="00FB26DD"/>
    <w:rsid w:val="00FB3FAE"/>
    <w:rsid w:val="00FB4355"/>
    <w:rsid w:val="00FB4623"/>
    <w:rsid w:val="00FB4C80"/>
    <w:rsid w:val="00FB5151"/>
    <w:rsid w:val="00FB5534"/>
    <w:rsid w:val="00FB612E"/>
    <w:rsid w:val="00FB687A"/>
    <w:rsid w:val="00FB6A6A"/>
    <w:rsid w:val="00FB73E2"/>
    <w:rsid w:val="00FB773D"/>
    <w:rsid w:val="00FC0CD9"/>
    <w:rsid w:val="00FC145F"/>
    <w:rsid w:val="00FC1E68"/>
    <w:rsid w:val="00FC2D97"/>
    <w:rsid w:val="00FC2F51"/>
    <w:rsid w:val="00FC385E"/>
    <w:rsid w:val="00FC5D35"/>
    <w:rsid w:val="00FC7012"/>
    <w:rsid w:val="00FC7429"/>
    <w:rsid w:val="00FC78DE"/>
    <w:rsid w:val="00FC7933"/>
    <w:rsid w:val="00FC7B0C"/>
    <w:rsid w:val="00FD046D"/>
    <w:rsid w:val="00FD07F6"/>
    <w:rsid w:val="00FD144A"/>
    <w:rsid w:val="00FD1D2F"/>
    <w:rsid w:val="00FD1EC8"/>
    <w:rsid w:val="00FD3227"/>
    <w:rsid w:val="00FD337D"/>
    <w:rsid w:val="00FD36D0"/>
    <w:rsid w:val="00FD40D9"/>
    <w:rsid w:val="00FD47ED"/>
    <w:rsid w:val="00FD54BA"/>
    <w:rsid w:val="00FD558A"/>
    <w:rsid w:val="00FD56D8"/>
    <w:rsid w:val="00FD5810"/>
    <w:rsid w:val="00FD73CA"/>
    <w:rsid w:val="00FD74DB"/>
    <w:rsid w:val="00FD7660"/>
    <w:rsid w:val="00FE0655"/>
    <w:rsid w:val="00FE2365"/>
    <w:rsid w:val="00FE3015"/>
    <w:rsid w:val="00FE3220"/>
    <w:rsid w:val="00FE37D7"/>
    <w:rsid w:val="00FE3B46"/>
    <w:rsid w:val="00FE476D"/>
    <w:rsid w:val="00FE4C7B"/>
    <w:rsid w:val="00FE6115"/>
    <w:rsid w:val="00FE63C9"/>
    <w:rsid w:val="00FE69E9"/>
    <w:rsid w:val="00FE7336"/>
    <w:rsid w:val="00FE744D"/>
    <w:rsid w:val="00FE77E7"/>
    <w:rsid w:val="00FE787C"/>
    <w:rsid w:val="00FE7BF6"/>
    <w:rsid w:val="00FF02AE"/>
    <w:rsid w:val="00FF0A08"/>
    <w:rsid w:val="00FF298B"/>
    <w:rsid w:val="00FF3694"/>
    <w:rsid w:val="00FF3D6B"/>
    <w:rsid w:val="00FF3EF8"/>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docId w15:val="{E4F44867-ED53-423F-8043-6315BF072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1">
    <w:name w:val="未处理的提及1"/>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qFormat/>
    <w:rsid w:val="00D954D2"/>
    <w:pPr>
      <w:overflowPunct/>
      <w:autoSpaceDE/>
      <w:autoSpaceDN/>
      <w:adjustRightInd/>
      <w:spacing w:before="100" w:beforeAutospacing="1" w:after="100" w:afterAutospacing="1"/>
      <w:textAlignment w:val="auto"/>
    </w:pPr>
    <w:rPr>
      <w:sz w:val="24"/>
      <w:szCs w:val="24"/>
      <w:lang w:val="sv-SE" w:eastAsia="sv-SE"/>
    </w:rPr>
  </w:style>
  <w:style w:type="character" w:customStyle="1" w:styleId="10">
    <w:name w:val="@他1"/>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 w:type="character" w:customStyle="1" w:styleId="Cat-a-ProposalChar">
    <w:name w:val="Cat-a-Proposal Char"/>
    <w:basedOn w:val="DefaultParagraphFont"/>
    <w:link w:val="Cat-a-Proposal"/>
    <w:locked/>
    <w:rsid w:val="00913924"/>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rsid w:val="00913924"/>
    <w:pPr>
      <w:numPr>
        <w:numId w:val="21"/>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locked/>
    <w:rsid w:val="00CC3BDE"/>
    <w:rPr>
      <w:rFonts w:ascii="Arial" w:hAnsi="Arial"/>
      <w:b/>
      <w:bCs/>
      <w:lang w:eastAsia="zh-CN"/>
    </w:rPr>
  </w:style>
  <w:style w:type="character" w:customStyle="1" w:styleId="UnresolvedMention1">
    <w:name w:val="Unresolved Mention1"/>
    <w:basedOn w:val="DefaultParagraphFont"/>
    <w:uiPriority w:val="99"/>
    <w:unhideWhenUsed/>
    <w:rsid w:val="00054C7A"/>
    <w:rPr>
      <w:color w:val="808080"/>
      <w:shd w:val="clear" w:color="auto" w:fill="E6E6E6"/>
    </w:rPr>
  </w:style>
  <w:style w:type="character" w:customStyle="1" w:styleId="Mention1">
    <w:name w:val="Mention1"/>
    <w:basedOn w:val="DefaultParagraphFont"/>
    <w:uiPriority w:val="99"/>
    <w:unhideWhenUsed/>
    <w:qFormat/>
    <w:rsid w:val="00054C7A"/>
    <w:rPr>
      <w:color w:val="2B579A"/>
      <w:shd w:val="clear" w:color="auto" w:fill="E1DFDD"/>
    </w:rPr>
  </w:style>
  <w:style w:type="paragraph" w:customStyle="1" w:styleId="Ober">
    <w:name w:val="Ober"/>
    <w:basedOn w:val="Normal"/>
    <w:qFormat/>
    <w:rsid w:val="00054C7A"/>
    <w:pPr>
      <w:spacing w:line="259" w:lineRule="auto"/>
      <w:jc w:val="both"/>
    </w:pPr>
    <w:rPr>
      <w:rFonts w:ascii="Arial" w:hAnsi="Arial" w:cs="Arial"/>
      <w:lang w:val="en-US"/>
    </w:rPr>
  </w:style>
  <w:style w:type="character" w:customStyle="1" w:styleId="EmailDiscussionChar">
    <w:name w:val="EmailDiscussion Char"/>
    <w:link w:val="EmailDiscussion"/>
    <w:rsid w:val="00054C7A"/>
    <w:rPr>
      <w:rFonts w:ascii="Arial" w:eastAsia="MS Mincho" w:hAnsi="Arial"/>
      <w:b/>
      <w:szCs w:val="24"/>
    </w:rPr>
  </w:style>
  <w:style w:type="paragraph" w:customStyle="1" w:styleId="EmailDiscussion2">
    <w:name w:val="EmailDiscussion2"/>
    <w:basedOn w:val="Doc-text2"/>
    <w:qFormat/>
    <w:rsid w:val="00054C7A"/>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rsid w:val="00054C7A"/>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hAnsi="Arial"/>
      <w:sz w:val="22"/>
      <w:lang w:eastAsia="zh-CN"/>
    </w:rPr>
  </w:style>
  <w:style w:type="character" w:customStyle="1" w:styleId="TdocHeaderChar">
    <w:name w:val="TdocHeader Char"/>
    <w:basedOn w:val="DefaultParagraphFont"/>
    <w:link w:val="TdocHeader"/>
    <w:rsid w:val="00054C7A"/>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rsid w:val="00054C7A"/>
    <w:pPr>
      <w:spacing w:after="80" w:line="259" w:lineRule="auto"/>
      <w:ind w:left="567"/>
      <w:jc w:val="both"/>
    </w:pPr>
    <w:rPr>
      <w:rFonts w:ascii="Arial" w:hAnsi="Arial"/>
      <w:lang w:eastAsia="zh-CN"/>
    </w:rPr>
  </w:style>
  <w:style w:type="character" w:customStyle="1" w:styleId="ReviewTextChar">
    <w:name w:val="ReviewText Char"/>
    <w:basedOn w:val="DefaultParagraphFont"/>
    <w:link w:val="ReviewText"/>
    <w:qFormat/>
    <w:rsid w:val="00054C7A"/>
    <w:rPr>
      <w:rFonts w:ascii="Arial" w:eastAsia="SimSun" w:hAnsi="Arial"/>
      <w:lang w:eastAsia="zh-CN"/>
    </w:rPr>
  </w:style>
  <w:style w:type="character" w:customStyle="1" w:styleId="UnresolvedMention2">
    <w:name w:val="Unresolved Mention2"/>
    <w:basedOn w:val="DefaultParagraphFont"/>
    <w:uiPriority w:val="99"/>
    <w:unhideWhenUsed/>
    <w:qFormat/>
    <w:rsid w:val="00054C7A"/>
    <w:rPr>
      <w:color w:val="605E5C"/>
      <w:shd w:val="clear" w:color="auto" w:fill="E1DFDD"/>
    </w:rPr>
  </w:style>
  <w:style w:type="character" w:customStyle="1" w:styleId="Mention2">
    <w:name w:val="Mention2"/>
    <w:basedOn w:val="DefaultParagraphFont"/>
    <w:uiPriority w:val="99"/>
    <w:unhideWhenUsed/>
    <w:qFormat/>
    <w:rsid w:val="00054C7A"/>
    <w:rPr>
      <w:color w:val="2B579A"/>
      <w:shd w:val="clear" w:color="auto" w:fill="E1DFDD"/>
    </w:rPr>
  </w:style>
  <w:style w:type="character" w:customStyle="1" w:styleId="TALChar">
    <w:name w:val="TAL Char"/>
    <w:qFormat/>
    <w:locked/>
    <w:rsid w:val="00054C7A"/>
    <w:rPr>
      <w:rFonts w:ascii="Arial" w:eastAsia="MS Mincho" w:hAnsi="Arial" w:cs="Arial"/>
      <w:sz w:val="18"/>
      <w:szCs w:val="18"/>
      <w:lang w:val="en-GB"/>
    </w:rPr>
  </w:style>
  <w:style w:type="paragraph" w:customStyle="1" w:styleId="11">
    <w:name w:val="수정1"/>
    <w:hidden/>
    <w:uiPriority w:val="99"/>
    <w:unhideWhenUsed/>
    <w:qFormat/>
    <w:rsid w:val="00054C7A"/>
    <w:pPr>
      <w:spacing w:after="160" w:line="259" w:lineRule="auto"/>
      <w:jc w:val="both"/>
    </w:pPr>
    <w:rPr>
      <w:rFonts w:ascii="Times New Roman" w:hAnsi="Times New Roman"/>
      <w:lang w:eastAsia="ja-JP"/>
    </w:rPr>
  </w:style>
  <w:style w:type="paragraph" w:customStyle="1" w:styleId="paragraph">
    <w:name w:val="paragraph"/>
    <w:basedOn w:val="Normal"/>
    <w:qFormat/>
    <w:rsid w:val="00054C7A"/>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2">
    <w:name w:val="未处理的提及1"/>
    <w:basedOn w:val="DefaultParagraphFont"/>
    <w:uiPriority w:val="99"/>
    <w:unhideWhenUsed/>
    <w:rsid w:val="00054C7A"/>
    <w:rPr>
      <w:color w:val="605E5C"/>
      <w:shd w:val="clear" w:color="auto" w:fill="E1DFDD"/>
    </w:rPr>
  </w:style>
  <w:style w:type="character" w:customStyle="1" w:styleId="13">
    <w:name w:val="@他1"/>
    <w:basedOn w:val="DefaultParagraphFont"/>
    <w:uiPriority w:val="99"/>
    <w:unhideWhenUsed/>
    <w:rsid w:val="00054C7A"/>
    <w:rPr>
      <w:color w:val="2B579A"/>
      <w:shd w:val="clear" w:color="auto" w:fill="E1DFDD"/>
    </w:rPr>
  </w:style>
  <w:style w:type="paragraph" w:customStyle="1" w:styleId="emaildiscussion0">
    <w:name w:val="emaildiscussion"/>
    <w:basedOn w:val="Normal"/>
    <w:rsid w:val="009B2DA7"/>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466069">
      <w:bodyDiv w:val="1"/>
      <w:marLeft w:val="0"/>
      <w:marRight w:val="0"/>
      <w:marTop w:val="0"/>
      <w:marBottom w:val="0"/>
      <w:divBdr>
        <w:top w:val="none" w:sz="0" w:space="0" w:color="auto"/>
        <w:left w:val="none" w:sz="0" w:space="0" w:color="auto"/>
        <w:bottom w:val="none" w:sz="0" w:space="0" w:color="auto"/>
        <w:right w:val="none" w:sz="0" w:space="0" w:color="auto"/>
      </w:divBdr>
    </w:div>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6507816">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226233917">
      <w:bodyDiv w:val="1"/>
      <w:marLeft w:val="0"/>
      <w:marRight w:val="0"/>
      <w:marTop w:val="0"/>
      <w:marBottom w:val="0"/>
      <w:divBdr>
        <w:top w:val="none" w:sz="0" w:space="0" w:color="auto"/>
        <w:left w:val="none" w:sz="0" w:space="0" w:color="auto"/>
        <w:bottom w:val="none" w:sz="0" w:space="0" w:color="auto"/>
        <w:right w:val="none" w:sz="0" w:space="0" w:color="auto"/>
      </w:divBdr>
    </w:div>
    <w:div w:id="243681831">
      <w:bodyDiv w:val="1"/>
      <w:marLeft w:val="0"/>
      <w:marRight w:val="0"/>
      <w:marTop w:val="0"/>
      <w:marBottom w:val="0"/>
      <w:divBdr>
        <w:top w:val="none" w:sz="0" w:space="0" w:color="auto"/>
        <w:left w:val="none" w:sz="0" w:space="0" w:color="auto"/>
        <w:bottom w:val="none" w:sz="0" w:space="0" w:color="auto"/>
        <w:right w:val="none" w:sz="0" w:space="0" w:color="auto"/>
      </w:divBdr>
    </w:div>
    <w:div w:id="324360441">
      <w:bodyDiv w:val="1"/>
      <w:marLeft w:val="0"/>
      <w:marRight w:val="0"/>
      <w:marTop w:val="0"/>
      <w:marBottom w:val="0"/>
      <w:divBdr>
        <w:top w:val="none" w:sz="0" w:space="0" w:color="auto"/>
        <w:left w:val="none" w:sz="0" w:space="0" w:color="auto"/>
        <w:bottom w:val="none" w:sz="0" w:space="0" w:color="auto"/>
        <w:right w:val="none" w:sz="0" w:space="0" w:color="auto"/>
      </w:divBdr>
    </w:div>
    <w:div w:id="355540795">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01816109">
      <w:bodyDiv w:val="1"/>
      <w:marLeft w:val="0"/>
      <w:marRight w:val="0"/>
      <w:marTop w:val="0"/>
      <w:marBottom w:val="0"/>
      <w:divBdr>
        <w:top w:val="none" w:sz="0" w:space="0" w:color="auto"/>
        <w:left w:val="none" w:sz="0" w:space="0" w:color="auto"/>
        <w:bottom w:val="none" w:sz="0" w:space="0" w:color="auto"/>
        <w:right w:val="none" w:sz="0" w:space="0" w:color="auto"/>
      </w:divBdr>
    </w:div>
    <w:div w:id="507595152">
      <w:bodyDiv w:val="1"/>
      <w:marLeft w:val="0"/>
      <w:marRight w:val="0"/>
      <w:marTop w:val="0"/>
      <w:marBottom w:val="0"/>
      <w:divBdr>
        <w:top w:val="none" w:sz="0" w:space="0" w:color="auto"/>
        <w:left w:val="none" w:sz="0" w:space="0" w:color="auto"/>
        <w:bottom w:val="none" w:sz="0" w:space="0" w:color="auto"/>
        <w:right w:val="none" w:sz="0" w:space="0" w:color="auto"/>
      </w:divBdr>
    </w:div>
    <w:div w:id="579828447">
      <w:bodyDiv w:val="1"/>
      <w:marLeft w:val="0"/>
      <w:marRight w:val="0"/>
      <w:marTop w:val="0"/>
      <w:marBottom w:val="0"/>
      <w:divBdr>
        <w:top w:val="none" w:sz="0" w:space="0" w:color="auto"/>
        <w:left w:val="none" w:sz="0" w:space="0" w:color="auto"/>
        <w:bottom w:val="none" w:sz="0" w:space="0" w:color="auto"/>
        <w:right w:val="none" w:sz="0" w:space="0" w:color="auto"/>
      </w:divBdr>
    </w:div>
    <w:div w:id="598216753">
      <w:bodyDiv w:val="1"/>
      <w:marLeft w:val="0"/>
      <w:marRight w:val="0"/>
      <w:marTop w:val="0"/>
      <w:marBottom w:val="0"/>
      <w:divBdr>
        <w:top w:val="none" w:sz="0" w:space="0" w:color="auto"/>
        <w:left w:val="none" w:sz="0" w:space="0" w:color="auto"/>
        <w:bottom w:val="none" w:sz="0" w:space="0" w:color="auto"/>
        <w:right w:val="none" w:sz="0" w:space="0" w:color="auto"/>
      </w:divBdr>
    </w:div>
    <w:div w:id="693043906">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07864767">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30573333">
      <w:bodyDiv w:val="1"/>
      <w:marLeft w:val="0"/>
      <w:marRight w:val="0"/>
      <w:marTop w:val="0"/>
      <w:marBottom w:val="0"/>
      <w:divBdr>
        <w:top w:val="none" w:sz="0" w:space="0" w:color="auto"/>
        <w:left w:val="none" w:sz="0" w:space="0" w:color="auto"/>
        <w:bottom w:val="none" w:sz="0" w:space="0" w:color="auto"/>
        <w:right w:val="none" w:sz="0" w:space="0" w:color="auto"/>
      </w:divBdr>
    </w:div>
    <w:div w:id="1039476011">
      <w:bodyDiv w:val="1"/>
      <w:marLeft w:val="0"/>
      <w:marRight w:val="0"/>
      <w:marTop w:val="0"/>
      <w:marBottom w:val="0"/>
      <w:divBdr>
        <w:top w:val="none" w:sz="0" w:space="0" w:color="auto"/>
        <w:left w:val="none" w:sz="0" w:space="0" w:color="auto"/>
        <w:bottom w:val="none" w:sz="0" w:space="0" w:color="auto"/>
        <w:right w:val="none" w:sz="0" w:space="0" w:color="auto"/>
      </w:divBdr>
    </w:div>
    <w:div w:id="1065026948">
      <w:bodyDiv w:val="1"/>
      <w:marLeft w:val="0"/>
      <w:marRight w:val="0"/>
      <w:marTop w:val="0"/>
      <w:marBottom w:val="0"/>
      <w:divBdr>
        <w:top w:val="none" w:sz="0" w:space="0" w:color="auto"/>
        <w:left w:val="none" w:sz="0" w:space="0" w:color="auto"/>
        <w:bottom w:val="none" w:sz="0" w:space="0" w:color="auto"/>
        <w:right w:val="none" w:sz="0" w:space="0" w:color="auto"/>
      </w:divBdr>
    </w:div>
    <w:div w:id="1201819229">
      <w:bodyDiv w:val="1"/>
      <w:marLeft w:val="0"/>
      <w:marRight w:val="0"/>
      <w:marTop w:val="0"/>
      <w:marBottom w:val="0"/>
      <w:divBdr>
        <w:top w:val="none" w:sz="0" w:space="0" w:color="auto"/>
        <w:left w:val="none" w:sz="0" w:space="0" w:color="auto"/>
        <w:bottom w:val="none" w:sz="0" w:space="0" w:color="auto"/>
        <w:right w:val="none" w:sz="0" w:space="0" w:color="auto"/>
      </w:divBdr>
    </w:div>
    <w:div w:id="1208760396">
      <w:bodyDiv w:val="1"/>
      <w:marLeft w:val="0"/>
      <w:marRight w:val="0"/>
      <w:marTop w:val="0"/>
      <w:marBottom w:val="0"/>
      <w:divBdr>
        <w:top w:val="none" w:sz="0" w:space="0" w:color="auto"/>
        <w:left w:val="none" w:sz="0" w:space="0" w:color="auto"/>
        <w:bottom w:val="none" w:sz="0" w:space="0" w:color="auto"/>
        <w:right w:val="none" w:sz="0" w:space="0" w:color="auto"/>
      </w:divBdr>
      <w:divsChild>
        <w:div w:id="869802511">
          <w:marLeft w:val="0"/>
          <w:marRight w:val="0"/>
          <w:marTop w:val="0"/>
          <w:marBottom w:val="0"/>
          <w:divBdr>
            <w:top w:val="none" w:sz="0" w:space="0" w:color="auto"/>
            <w:left w:val="none" w:sz="0" w:space="0" w:color="auto"/>
            <w:bottom w:val="none" w:sz="0" w:space="0" w:color="auto"/>
            <w:right w:val="none" w:sz="0" w:space="0" w:color="auto"/>
          </w:divBdr>
        </w:div>
        <w:div w:id="763962201">
          <w:marLeft w:val="0"/>
          <w:marRight w:val="0"/>
          <w:marTop w:val="0"/>
          <w:marBottom w:val="0"/>
          <w:divBdr>
            <w:top w:val="none" w:sz="0" w:space="0" w:color="auto"/>
            <w:left w:val="none" w:sz="0" w:space="0" w:color="auto"/>
            <w:bottom w:val="none" w:sz="0" w:space="0" w:color="auto"/>
            <w:right w:val="none" w:sz="0" w:space="0" w:color="auto"/>
          </w:divBdr>
        </w:div>
        <w:div w:id="297299827">
          <w:marLeft w:val="0"/>
          <w:marRight w:val="0"/>
          <w:marTop w:val="0"/>
          <w:marBottom w:val="0"/>
          <w:divBdr>
            <w:top w:val="none" w:sz="0" w:space="0" w:color="auto"/>
            <w:left w:val="none" w:sz="0" w:space="0" w:color="auto"/>
            <w:bottom w:val="none" w:sz="0" w:space="0" w:color="auto"/>
            <w:right w:val="none" w:sz="0" w:space="0" w:color="auto"/>
          </w:divBdr>
        </w:div>
      </w:divsChild>
    </w:div>
    <w:div w:id="1284799761">
      <w:bodyDiv w:val="1"/>
      <w:marLeft w:val="0"/>
      <w:marRight w:val="0"/>
      <w:marTop w:val="0"/>
      <w:marBottom w:val="0"/>
      <w:divBdr>
        <w:top w:val="none" w:sz="0" w:space="0" w:color="auto"/>
        <w:left w:val="none" w:sz="0" w:space="0" w:color="auto"/>
        <w:bottom w:val="none" w:sz="0" w:space="0" w:color="auto"/>
        <w:right w:val="none" w:sz="0" w:space="0" w:color="auto"/>
      </w:divBdr>
    </w:div>
    <w:div w:id="1433936061">
      <w:bodyDiv w:val="1"/>
      <w:marLeft w:val="0"/>
      <w:marRight w:val="0"/>
      <w:marTop w:val="0"/>
      <w:marBottom w:val="0"/>
      <w:divBdr>
        <w:top w:val="none" w:sz="0" w:space="0" w:color="auto"/>
        <w:left w:val="none" w:sz="0" w:space="0" w:color="auto"/>
        <w:bottom w:val="none" w:sz="0" w:space="0" w:color="auto"/>
        <w:right w:val="none" w:sz="0" w:space="0" w:color="auto"/>
      </w:divBdr>
    </w:div>
    <w:div w:id="1476407229">
      <w:bodyDiv w:val="1"/>
      <w:marLeft w:val="0"/>
      <w:marRight w:val="0"/>
      <w:marTop w:val="0"/>
      <w:marBottom w:val="0"/>
      <w:divBdr>
        <w:top w:val="none" w:sz="0" w:space="0" w:color="auto"/>
        <w:left w:val="none" w:sz="0" w:space="0" w:color="auto"/>
        <w:bottom w:val="none" w:sz="0" w:space="0" w:color="auto"/>
        <w:right w:val="none" w:sz="0" w:space="0" w:color="auto"/>
      </w:divBdr>
    </w:div>
    <w:div w:id="1631276974">
      <w:bodyDiv w:val="1"/>
      <w:marLeft w:val="0"/>
      <w:marRight w:val="0"/>
      <w:marTop w:val="0"/>
      <w:marBottom w:val="0"/>
      <w:divBdr>
        <w:top w:val="none" w:sz="0" w:space="0" w:color="auto"/>
        <w:left w:val="none" w:sz="0" w:space="0" w:color="auto"/>
        <w:bottom w:val="none" w:sz="0" w:space="0" w:color="auto"/>
        <w:right w:val="none" w:sz="0" w:space="0" w:color="auto"/>
      </w:divBdr>
    </w:div>
    <w:div w:id="16313277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21323598">
      <w:bodyDiv w:val="1"/>
      <w:marLeft w:val="0"/>
      <w:marRight w:val="0"/>
      <w:marTop w:val="0"/>
      <w:marBottom w:val="0"/>
      <w:divBdr>
        <w:top w:val="none" w:sz="0" w:space="0" w:color="auto"/>
        <w:left w:val="none" w:sz="0" w:space="0" w:color="auto"/>
        <w:bottom w:val="none" w:sz="0" w:space="0" w:color="auto"/>
        <w:right w:val="none" w:sz="0" w:space="0" w:color="auto"/>
      </w:divBdr>
    </w:div>
    <w:div w:id="1737242505">
      <w:bodyDiv w:val="1"/>
      <w:marLeft w:val="0"/>
      <w:marRight w:val="0"/>
      <w:marTop w:val="0"/>
      <w:marBottom w:val="0"/>
      <w:divBdr>
        <w:top w:val="none" w:sz="0" w:space="0" w:color="auto"/>
        <w:left w:val="none" w:sz="0" w:space="0" w:color="auto"/>
        <w:bottom w:val="none" w:sz="0" w:space="0" w:color="auto"/>
        <w:right w:val="none" w:sz="0" w:space="0" w:color="auto"/>
      </w:divBdr>
    </w:div>
    <w:div w:id="1908689958">
      <w:bodyDiv w:val="1"/>
      <w:marLeft w:val="0"/>
      <w:marRight w:val="0"/>
      <w:marTop w:val="0"/>
      <w:marBottom w:val="0"/>
      <w:divBdr>
        <w:top w:val="none" w:sz="0" w:space="0" w:color="auto"/>
        <w:left w:val="none" w:sz="0" w:space="0" w:color="auto"/>
        <w:bottom w:val="none" w:sz="0" w:space="0" w:color="auto"/>
        <w:right w:val="none" w:sz="0" w:space="0" w:color="auto"/>
      </w:divBdr>
    </w:div>
    <w:div w:id="1925725259">
      <w:bodyDiv w:val="1"/>
      <w:marLeft w:val="0"/>
      <w:marRight w:val="0"/>
      <w:marTop w:val="0"/>
      <w:marBottom w:val="0"/>
      <w:divBdr>
        <w:top w:val="none" w:sz="0" w:space="0" w:color="auto"/>
        <w:left w:val="none" w:sz="0" w:space="0" w:color="auto"/>
        <w:bottom w:val="none" w:sz="0" w:space="0" w:color="auto"/>
        <w:right w:val="none" w:sz="0" w:space="0" w:color="auto"/>
      </w:divBdr>
    </w:div>
    <w:div w:id="1974559351">
      <w:bodyDiv w:val="1"/>
      <w:marLeft w:val="0"/>
      <w:marRight w:val="0"/>
      <w:marTop w:val="0"/>
      <w:marBottom w:val="0"/>
      <w:divBdr>
        <w:top w:val="none" w:sz="0" w:space="0" w:color="auto"/>
        <w:left w:val="none" w:sz="0" w:space="0" w:color="auto"/>
        <w:bottom w:val="none" w:sz="0" w:space="0" w:color="auto"/>
        <w:right w:val="none" w:sz="0" w:space="0" w:color="auto"/>
      </w:divBdr>
    </w:div>
    <w:div w:id="20526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DCDB544-155D-4478-86CD-41F385687737}">
  <ds:schemaRefs>
    <ds:schemaRef ds:uri="http://schemas.openxmlformats.org/officeDocument/2006/bibliography"/>
  </ds:schemaRefs>
</ds:datastoreItem>
</file>

<file path=customXml/itemProps3.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4.xml><?xml version="1.0" encoding="utf-8"?>
<ds:datastoreItem xmlns:ds="http://schemas.openxmlformats.org/officeDocument/2006/customXml" ds:itemID="{3FB1AD88-88C6-4CE0-9174-62F9DA803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2187</Words>
  <Characters>11597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 Liu yang</dc:creator>
  <cp:lastModifiedBy>Ericsson</cp:lastModifiedBy>
  <cp:revision>7</cp:revision>
  <dcterms:created xsi:type="dcterms:W3CDTF">2021-11-05T05:58:00Z</dcterms:created>
  <dcterms:modified xsi:type="dcterms:W3CDTF">2021-11-10T08:08:00Z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