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EA164" w14:textId="564544AE" w:rsidR="0099547E" w:rsidRDefault="008E3ABB" w:rsidP="008E3ABB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5618A0">
        <w:rPr>
          <w:rFonts w:ascii="Arial" w:hAnsi="Arial" w:cs="Arial"/>
          <w:b w:val="0"/>
          <w:sz w:val="22"/>
        </w:rPr>
        <w:t xml:space="preserve">3GPP TSG-RAN WG2 Meeting </w:t>
      </w:r>
      <w:r>
        <w:rPr>
          <w:rFonts w:ascii="Arial" w:hAnsi="Arial" w:cs="Arial"/>
          <w:b w:val="0"/>
          <w:sz w:val="22"/>
        </w:rPr>
        <w:t># 11</w:t>
      </w:r>
      <w:r w:rsidR="00345047">
        <w:rPr>
          <w:rFonts w:ascii="Arial" w:hAnsi="Arial" w:cs="Arial"/>
          <w:b w:val="0"/>
          <w:sz w:val="22"/>
        </w:rPr>
        <w:t>6</w:t>
      </w:r>
      <w:r w:rsidR="004B0778">
        <w:rPr>
          <w:rFonts w:ascii="Arial" w:hAnsi="Arial" w:cs="Arial"/>
          <w:b w:val="0"/>
          <w:sz w:val="22"/>
        </w:rPr>
        <w:t xml:space="preserve"> </w:t>
      </w:r>
      <w:r>
        <w:rPr>
          <w:rFonts w:ascii="Arial" w:hAnsi="Arial" w:cs="Arial"/>
          <w:b w:val="0"/>
          <w:sz w:val="22"/>
        </w:rPr>
        <w:t>Electronic</w:t>
      </w:r>
      <w:r>
        <w:rPr>
          <w:rFonts w:ascii="Arial" w:hAnsi="Arial" w:cs="Arial"/>
          <w:b w:val="0"/>
          <w:sz w:val="22"/>
        </w:rPr>
        <w:tab/>
      </w:r>
      <w:r w:rsidR="00EB5B57" w:rsidRPr="00EB5B57">
        <w:rPr>
          <w:rFonts w:ascii="Arial" w:hAnsi="Arial" w:cs="Arial"/>
          <w:b w:val="0"/>
          <w:sz w:val="22"/>
        </w:rPr>
        <w:t>R2-2110052</w:t>
      </w:r>
    </w:p>
    <w:p w14:paraId="1EEB057A" w14:textId="5E3C5F05" w:rsidR="008E3ABB" w:rsidRPr="005618A0" w:rsidRDefault="008E3ABB" w:rsidP="008E3ABB">
      <w:pPr>
        <w:pStyle w:val="3GPPHeader"/>
        <w:spacing w:after="120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Online</w:t>
      </w:r>
      <w:r w:rsidRPr="005618A0">
        <w:rPr>
          <w:rFonts w:ascii="Arial" w:hAnsi="Arial" w:cs="Arial"/>
          <w:b w:val="0"/>
          <w:sz w:val="22"/>
        </w:rPr>
        <w:t xml:space="preserve">, </w:t>
      </w:r>
      <w:r w:rsidR="00064AF6">
        <w:rPr>
          <w:rFonts w:ascii="Arial" w:hAnsi="Arial" w:cs="Arial"/>
          <w:b w:val="0"/>
          <w:sz w:val="22"/>
        </w:rPr>
        <w:t>November</w:t>
      </w:r>
      <w:r>
        <w:rPr>
          <w:rFonts w:ascii="Arial" w:hAnsi="Arial" w:cs="Arial"/>
          <w:b w:val="0"/>
          <w:sz w:val="22"/>
        </w:rPr>
        <w:t xml:space="preserve"> </w:t>
      </w:r>
      <w:r w:rsidR="0001073D">
        <w:rPr>
          <w:rFonts w:ascii="Arial" w:hAnsi="Arial" w:cs="Arial"/>
          <w:b w:val="0"/>
          <w:sz w:val="22"/>
        </w:rPr>
        <w:t>0</w:t>
      </w:r>
      <w:r w:rsidR="00064AF6">
        <w:rPr>
          <w:rFonts w:ascii="Arial" w:hAnsi="Arial" w:cs="Arial"/>
          <w:b w:val="0"/>
          <w:sz w:val="22"/>
        </w:rPr>
        <w:t>1</w:t>
      </w:r>
      <w:r>
        <w:rPr>
          <w:rFonts w:ascii="Arial" w:hAnsi="Arial" w:cs="Arial"/>
          <w:b w:val="0"/>
          <w:sz w:val="22"/>
        </w:rPr>
        <w:t xml:space="preserve"> – </w:t>
      </w:r>
      <w:r w:rsidR="00064AF6">
        <w:rPr>
          <w:rFonts w:ascii="Arial" w:hAnsi="Arial" w:cs="Arial"/>
          <w:b w:val="0"/>
          <w:sz w:val="22"/>
        </w:rPr>
        <w:t>November</w:t>
      </w:r>
      <w:r>
        <w:rPr>
          <w:rFonts w:ascii="Arial" w:hAnsi="Arial" w:cs="Arial"/>
          <w:b w:val="0"/>
          <w:sz w:val="22"/>
        </w:rPr>
        <w:t xml:space="preserve"> </w:t>
      </w:r>
      <w:r w:rsidR="00064AF6">
        <w:rPr>
          <w:rFonts w:ascii="Arial" w:hAnsi="Arial" w:cs="Arial"/>
          <w:b w:val="0"/>
          <w:sz w:val="22"/>
        </w:rPr>
        <w:t>12</w:t>
      </w:r>
      <w:r>
        <w:rPr>
          <w:rFonts w:ascii="Arial" w:hAnsi="Arial" w:cs="Arial"/>
          <w:b w:val="0"/>
          <w:sz w:val="22"/>
        </w:rPr>
        <w:t>, 2021</w:t>
      </w: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59C69213" w:rsidR="00120D47" w:rsidRPr="00A02C31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9F0438" w:rsidRPr="00477F7E">
        <w:rPr>
          <w:rFonts w:ascii="Arial" w:hAnsi="Arial" w:cs="Arial"/>
          <w:sz w:val="22"/>
        </w:rPr>
        <w:t>[</w:t>
      </w:r>
      <w:r w:rsidR="00EB5B57">
        <w:rPr>
          <w:rFonts w:ascii="Arial" w:hAnsi="Arial" w:cs="Arial"/>
          <w:b w:val="0"/>
          <w:sz w:val="22"/>
        </w:rPr>
        <w:t>8.9.3</w:t>
      </w:r>
      <w:r w:rsidR="00185C24" w:rsidRPr="00477F7E">
        <w:rPr>
          <w:rFonts w:ascii="Arial" w:hAnsi="Arial" w:cs="Arial"/>
          <w:b w:val="0"/>
          <w:sz w:val="22"/>
        </w:rPr>
        <w:t xml:space="preserve">] </w:t>
      </w:r>
      <w:r w:rsidR="009367A9" w:rsidRPr="00477F7E">
        <w:rPr>
          <w:rFonts w:ascii="Arial" w:hAnsi="Arial" w:cs="Arial"/>
          <w:b w:val="0"/>
          <w:sz w:val="22"/>
        </w:rPr>
        <w:t>[</w:t>
      </w:r>
      <w:r w:rsidR="00EB5B57">
        <w:rPr>
          <w:rFonts w:ascii="Arial" w:hAnsi="Arial" w:cs="Arial"/>
          <w:b w:val="0"/>
          <w:sz w:val="22"/>
          <w:lang w:val="en-US"/>
        </w:rPr>
        <w:t>Other aspects RAN2 impacts</w:t>
      </w:r>
      <w:r w:rsidR="009367A9" w:rsidRPr="00477F7E">
        <w:rPr>
          <w:rFonts w:ascii="Arial" w:hAnsi="Arial" w:cs="Arial"/>
          <w:b w:val="0"/>
          <w:sz w:val="22"/>
        </w:rPr>
        <w:t>]</w:t>
      </w:r>
    </w:p>
    <w:p w14:paraId="32EC1329" w14:textId="41EE4C3D" w:rsidR="00437E7B" w:rsidRDefault="00437E7B" w:rsidP="00437E7B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 w:rsidR="00B902EA">
        <w:rPr>
          <w:rFonts w:ascii="Arial" w:hAnsi="Arial" w:cs="Arial"/>
          <w:b w:val="0"/>
          <w:bCs/>
          <w:sz w:val="22"/>
          <w:lang w:val="en-US"/>
        </w:rPr>
        <w:t>Apple Inc</w:t>
      </w:r>
    </w:p>
    <w:p w14:paraId="7D220426" w14:textId="451F8663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EB5B57" w:rsidRPr="00EB5B57">
        <w:rPr>
          <w:rFonts w:ascii="Arial" w:hAnsi="Arial" w:cs="Arial"/>
          <w:b w:val="0"/>
          <w:bCs/>
          <w:sz w:val="22"/>
          <w:lang w:val="en-US"/>
        </w:rPr>
        <w:t>TRS/CSI-RS Signaling Aspects for IDLE/INACTIVE UEs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59624E28" w:rsidR="00120D47" w:rsidRDefault="004D10CC" w:rsidP="00120D47">
      <w:pPr>
        <w:pStyle w:val="Heading1"/>
      </w:pPr>
      <w:r>
        <w:t>Introduction</w:t>
      </w:r>
    </w:p>
    <w:p w14:paraId="2B5D3929" w14:textId="03CABC61" w:rsidR="00782BD6" w:rsidRDefault="00D5545A" w:rsidP="00782BD6">
      <w:pPr>
        <w:rPr>
          <w:lang w:val="en-GB" w:eastAsia="zh-CN"/>
        </w:rPr>
      </w:pPr>
      <w:r>
        <w:rPr>
          <w:lang w:val="en-GB" w:eastAsia="zh-CN"/>
        </w:rPr>
        <w:t xml:space="preserve">In the last RAN2#115-e meeting, the following agreements were made on the </w:t>
      </w:r>
      <w:r w:rsidR="00154969">
        <w:rPr>
          <w:lang w:val="en-GB" w:eastAsia="zh-CN"/>
        </w:rPr>
        <w:t>TRS/CSI-RS signalling aspects for IDLE/INACTIVE UEs [1]</w:t>
      </w:r>
    </w:p>
    <w:p w14:paraId="2555B579" w14:textId="77777777" w:rsidR="00D5545A" w:rsidRDefault="00D5545A" w:rsidP="00D554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86B05">
        <w:rPr>
          <w:lang w:val="en-US"/>
        </w:rPr>
        <w:t>The TRS/CSI-RS configuration is provided in a new SIB.</w:t>
      </w:r>
    </w:p>
    <w:p w14:paraId="641FAB43" w14:textId="77777777" w:rsidR="00D5545A" w:rsidRDefault="00D5545A" w:rsidP="00D554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86B05">
        <w:rPr>
          <w:lang w:val="en-US"/>
        </w:rPr>
        <w:t xml:space="preserve">RAN2 assumes that TRS/CSI-RS configurations are broadcasted. Potential addition of dedicated </w:t>
      </w:r>
      <w:proofErr w:type="spellStart"/>
      <w:r w:rsidRPr="00686B05">
        <w:rPr>
          <w:lang w:val="en-US"/>
        </w:rPr>
        <w:t>signalling</w:t>
      </w:r>
      <w:proofErr w:type="spellEnd"/>
      <w:r w:rsidRPr="00686B05">
        <w:rPr>
          <w:lang w:val="en-US"/>
        </w:rPr>
        <w:t xml:space="preserve"> can be discussed in a later meeting based on company contributions.</w:t>
      </w:r>
    </w:p>
    <w:p w14:paraId="2DFA0E0B" w14:textId="77777777" w:rsidR="00D5545A" w:rsidRDefault="00D5545A" w:rsidP="00D554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86B05">
        <w:rPr>
          <w:lang w:val="en-US"/>
        </w:rPr>
        <w:t>The legacy SI update procedure is used for changing TRS/CSI-RS configurations.</w:t>
      </w:r>
    </w:p>
    <w:p w14:paraId="6CF99AA1" w14:textId="77777777" w:rsidR="00D5545A" w:rsidRDefault="00D5545A" w:rsidP="00D554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86B05">
        <w:rPr>
          <w:lang w:val="en-US"/>
        </w:rPr>
        <w:t>Postpone the topic about TRS/CSI-RS availability until a later meeting when RAN1 also has progressed.</w:t>
      </w:r>
    </w:p>
    <w:p w14:paraId="3EADFC23" w14:textId="77777777" w:rsidR="00D5545A" w:rsidRDefault="00D5545A" w:rsidP="00D554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O</w:t>
      </w:r>
      <w:r w:rsidRPr="00686B05">
        <w:rPr>
          <w:lang w:val="en-US"/>
        </w:rPr>
        <w:t>n demand SI should be possible for the SIB with TRS/CSI-RS information.</w:t>
      </w:r>
    </w:p>
    <w:p w14:paraId="33AEA90D" w14:textId="77777777" w:rsidR="00D5545A" w:rsidRDefault="00D5545A" w:rsidP="00D554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86B05">
        <w:rPr>
          <w:lang w:val="en-US"/>
        </w:rPr>
        <w:t>Postpone the discussion on segmentation of the new SIB until RAN1 has sent the list of the parameters and a potential structure.</w:t>
      </w:r>
    </w:p>
    <w:p w14:paraId="4E98257F" w14:textId="77777777" w:rsidR="00D5545A" w:rsidRPr="00442A64" w:rsidRDefault="00D5545A" w:rsidP="00D5545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86B05">
        <w:rPr>
          <w:lang w:val="en-US"/>
        </w:rPr>
        <w:t>Postpone the discussion on splitting the TRS/CSI-RS information to a common and RS-specific part until RAN1 has sent the list of the parameters and a potential structure.</w:t>
      </w:r>
    </w:p>
    <w:p w14:paraId="3F3BBC8C" w14:textId="4BFCC9CC" w:rsidR="00D5545A" w:rsidRDefault="00D5545A" w:rsidP="00782BD6">
      <w:pPr>
        <w:rPr>
          <w:lang w:val="en-GB" w:eastAsia="zh-CN"/>
        </w:rPr>
      </w:pPr>
    </w:p>
    <w:p w14:paraId="3BD674C5" w14:textId="1EA27895" w:rsidR="006E536F" w:rsidRPr="00782BD6" w:rsidRDefault="006E536F" w:rsidP="00782BD6">
      <w:pPr>
        <w:rPr>
          <w:lang w:val="en-GB" w:eastAsia="zh-CN"/>
        </w:rPr>
      </w:pPr>
      <w:r>
        <w:rPr>
          <w:lang w:val="en-GB" w:eastAsia="zh-CN"/>
        </w:rPr>
        <w:t>In this contribution we present our views on some of the open issues / issues which have been postponed.</w:t>
      </w:r>
    </w:p>
    <w:p w14:paraId="7C1C51E9" w14:textId="6D0034E1" w:rsidR="00D5545A" w:rsidRDefault="00154969" w:rsidP="00807FB9">
      <w:pPr>
        <w:pStyle w:val="Heading1"/>
      </w:pPr>
      <w:bookmarkStart w:id="0" w:name="_Toc242573361"/>
      <w:r>
        <w:t>Discussion</w:t>
      </w:r>
    </w:p>
    <w:p w14:paraId="43A89220" w14:textId="77777777" w:rsidR="006E536F" w:rsidRDefault="00154969" w:rsidP="00184816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As per the agreement reached in the last RAN2 meeting, the TRS/CSI-RS configurations </w:t>
      </w:r>
      <w:r w:rsidR="006E536F">
        <w:rPr>
          <w:lang w:val="en-GB" w:eastAsia="zh-CN"/>
        </w:rPr>
        <w:t>are broadcasted in a new SIB, and it is possible for a UE to use the on-demand SI procedure to acquire this SIB. One aspect which is still currently open is whether dedicated signalling can be considered, and which use cases would warrant such dedicated signalling.</w:t>
      </w:r>
    </w:p>
    <w:p w14:paraId="3BF99965" w14:textId="6688EA75" w:rsidR="00154969" w:rsidRDefault="006E536F" w:rsidP="00184816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a UE which is powering up in RRC IDLE in a cell, it can go ahead and acquire the broadcast information to get the TRS/CSI-RS configuration. But for </w:t>
      </w:r>
      <w:proofErr w:type="gramStart"/>
      <w:r>
        <w:rPr>
          <w:lang w:val="en-GB" w:eastAsia="zh-CN"/>
        </w:rPr>
        <w:t>an</w:t>
      </w:r>
      <w:proofErr w:type="gramEnd"/>
      <w:r>
        <w:rPr>
          <w:lang w:val="en-GB" w:eastAsia="zh-CN"/>
        </w:rPr>
        <w:t xml:space="preserve"> UE transitioning from RRC CONNECTED to either RRC IDLE or RRC INACTIVE, it is quite possible that the UE can potentially reuse the same TRS/CSI-RS configuration </w:t>
      </w:r>
      <w:r w:rsidR="00184816">
        <w:rPr>
          <w:lang w:val="en-GB" w:eastAsia="zh-CN"/>
        </w:rPr>
        <w:t xml:space="preserve">that it had used in RRC CONNECTED, without having the need to reacquire the (potentially same) TRS/CSI-RS configuration through an on-demand SI procedure. </w:t>
      </w:r>
    </w:p>
    <w:p w14:paraId="2B21C6B7" w14:textId="555B04A6" w:rsidR="00184816" w:rsidRDefault="00184816" w:rsidP="00184816">
      <w:pPr>
        <w:jc w:val="both"/>
        <w:rPr>
          <w:lang w:val="en-GB" w:eastAsia="zh-CN"/>
        </w:rPr>
      </w:pPr>
      <w:r>
        <w:rPr>
          <w:lang w:val="en-GB" w:eastAsia="zh-CN"/>
        </w:rPr>
        <w:t>In each</w:t>
      </w:r>
      <w:r>
        <w:rPr>
          <w:lang w:val="en-GB" w:eastAsia="zh-CN"/>
        </w:rPr>
        <w:t xml:space="preserve"> cell deployment, the NW can assign multiple TRS/CSI-RS occasions which are shared across IDLE/INACTIVE/CONNECTED mode UEs. IDLE/INACTIVE mode UEs would ideally like to monitor those TRS/CSI-RS occasions which are closest to its Paging Occasion, with an intent to achieve time/frequency </w:t>
      </w:r>
      <w:r>
        <w:rPr>
          <w:lang w:val="en-GB" w:eastAsia="zh-CN"/>
        </w:rPr>
        <w:lastRenderedPageBreak/>
        <w:t xml:space="preserve">alignment just prior to their IDLE/INACTIVE page decode occasion with a minimal wakeup duration. In this case, for UEs which are transitioning from CONNECTED mode to IDLE/INACTIVE mode, since the NW is aware of the available TRS/CSI-RS configuration in the cell and the PO of the UE transitioning to IDLE/INACTIVE mode, the NW can potentially signal in RRC RELEASE the optimal configuration that the UE needs to monitor for TRS/CSI-RS after going into IDLE/INACTIVE mode. Such kind of dedicated signalling would help the UE to acquire the optimal TRS/CSI-RS resource while transitioning from CONNECTED to IDLE/INACTIVE mode. As agreed in </w:t>
      </w:r>
      <w:r>
        <w:rPr>
          <w:lang w:val="en-GB" w:eastAsia="zh-CN"/>
        </w:rPr>
        <w:t xml:space="preserve">our previous </w:t>
      </w:r>
      <w:r>
        <w:rPr>
          <w:lang w:val="en-GB" w:eastAsia="zh-CN"/>
        </w:rPr>
        <w:t>RAN2</w:t>
      </w:r>
      <w:r>
        <w:rPr>
          <w:lang w:val="en-GB" w:eastAsia="zh-CN"/>
        </w:rPr>
        <w:t xml:space="preserve"> meetings</w:t>
      </w:r>
      <w:r>
        <w:rPr>
          <w:lang w:val="en-GB" w:eastAsia="zh-CN"/>
        </w:rPr>
        <w:t xml:space="preserve">, this dedicated signalling is intended to work on top of the SIB signalling </w:t>
      </w:r>
      <w:r>
        <w:rPr>
          <w:lang w:val="en-GB" w:eastAsia="zh-CN"/>
        </w:rPr>
        <w:t>solution and</w:t>
      </w:r>
      <w:r>
        <w:rPr>
          <w:lang w:val="en-GB" w:eastAsia="zh-CN"/>
        </w:rPr>
        <w:t xml:space="preserve"> is not expected to work stand alone.</w:t>
      </w:r>
      <w:r>
        <w:rPr>
          <w:lang w:val="en-GB" w:eastAsia="zh-CN"/>
        </w:rPr>
        <w:t xml:space="preserve"> In case the UE reselects due to RRC IDLE/RRC INACTIVE mobility, anyway the UE would acquire the new TRS/CSI-RS configuration in the new cell via the on-demand SI procedure.</w:t>
      </w:r>
    </w:p>
    <w:p w14:paraId="44A4A96A" w14:textId="7CD75AB7" w:rsidR="00D91ECE" w:rsidRPr="007007B7" w:rsidRDefault="00D91ECE" w:rsidP="00D91ECE">
      <w:pPr>
        <w:rPr>
          <w:b/>
          <w:bCs/>
          <w:lang w:val="en-GB" w:eastAsia="zh-CN"/>
        </w:rPr>
      </w:pPr>
      <w:r w:rsidRPr="00D91ECE">
        <w:rPr>
          <w:b/>
          <w:bCs/>
          <w:lang w:val="en-GB" w:eastAsia="zh-CN"/>
        </w:rPr>
        <w:t xml:space="preserve">Observation 1: </w:t>
      </w:r>
      <w:r w:rsidRPr="007007B7">
        <w:rPr>
          <w:b/>
          <w:bCs/>
          <w:lang w:val="en-GB" w:eastAsia="zh-CN"/>
        </w:rPr>
        <w:t xml:space="preserve">The TRS/CSI-RS occasion can be shared across multiple </w:t>
      </w:r>
      <w:r>
        <w:rPr>
          <w:b/>
          <w:bCs/>
          <w:lang w:val="en-GB" w:eastAsia="zh-CN"/>
        </w:rPr>
        <w:t xml:space="preserve">UEs in RRC </w:t>
      </w:r>
      <w:r w:rsidRPr="007007B7">
        <w:rPr>
          <w:b/>
          <w:bCs/>
          <w:lang w:val="en-GB" w:eastAsia="zh-CN"/>
        </w:rPr>
        <w:t>IDLE</w:t>
      </w:r>
      <w:r>
        <w:rPr>
          <w:b/>
          <w:bCs/>
          <w:lang w:val="en-GB" w:eastAsia="zh-CN"/>
        </w:rPr>
        <w:t xml:space="preserve"> / RRC </w:t>
      </w:r>
      <w:r w:rsidRPr="007007B7">
        <w:rPr>
          <w:b/>
          <w:bCs/>
          <w:lang w:val="en-GB" w:eastAsia="zh-CN"/>
        </w:rPr>
        <w:t>INACTIVE</w:t>
      </w:r>
      <w:r>
        <w:rPr>
          <w:b/>
          <w:bCs/>
          <w:lang w:val="en-GB" w:eastAsia="zh-CN"/>
        </w:rPr>
        <w:t xml:space="preserve"> / RRC </w:t>
      </w:r>
      <w:r w:rsidRPr="007007B7">
        <w:rPr>
          <w:b/>
          <w:bCs/>
          <w:lang w:val="en-GB" w:eastAsia="zh-CN"/>
        </w:rPr>
        <w:t xml:space="preserve">CONNECTED </w:t>
      </w:r>
      <w:r>
        <w:rPr>
          <w:b/>
          <w:bCs/>
          <w:lang w:val="en-GB" w:eastAsia="zh-CN"/>
        </w:rPr>
        <w:t>state.</w:t>
      </w:r>
    </w:p>
    <w:p w14:paraId="2D977354" w14:textId="2DE61458" w:rsidR="00184816" w:rsidRDefault="00184816" w:rsidP="00D91ECE">
      <w:pPr>
        <w:jc w:val="both"/>
        <w:rPr>
          <w:b/>
          <w:bCs/>
          <w:lang w:val="en-GB" w:eastAsia="zh-CN"/>
        </w:rPr>
      </w:pPr>
      <w:r w:rsidRPr="00D91ECE">
        <w:rPr>
          <w:b/>
          <w:bCs/>
          <w:lang w:val="en-GB" w:eastAsia="zh-CN"/>
        </w:rPr>
        <w:t xml:space="preserve">Observation </w:t>
      </w:r>
      <w:r w:rsidR="00D91ECE">
        <w:rPr>
          <w:b/>
          <w:bCs/>
          <w:lang w:val="en-GB" w:eastAsia="zh-CN"/>
        </w:rPr>
        <w:t>2</w:t>
      </w:r>
      <w:r w:rsidRPr="00D91ECE">
        <w:rPr>
          <w:b/>
          <w:bCs/>
          <w:lang w:val="en-GB" w:eastAsia="zh-CN"/>
        </w:rPr>
        <w:t>: UEs transitioning from RRC CONNECTED state to RRC IDLE or RRC INACTIVE state, may end up acquiring the same TRS/CSI-RS configuration that it has used while in RRC CONNECT</w:t>
      </w:r>
      <w:r w:rsidR="00D91ECE">
        <w:rPr>
          <w:b/>
          <w:bCs/>
          <w:lang w:val="en-GB" w:eastAsia="zh-CN"/>
        </w:rPr>
        <w:t>E</w:t>
      </w:r>
      <w:r w:rsidRPr="00D91ECE">
        <w:rPr>
          <w:b/>
          <w:bCs/>
          <w:lang w:val="en-GB" w:eastAsia="zh-CN"/>
        </w:rPr>
        <w:t xml:space="preserve">D state, even after an on-demand SI procedure. </w:t>
      </w:r>
    </w:p>
    <w:p w14:paraId="56852D6A" w14:textId="05B0ABE5" w:rsidR="00D91ECE" w:rsidRPr="00D91ECE" w:rsidRDefault="00D91ECE" w:rsidP="00D91ECE">
      <w:pPr>
        <w:jc w:val="both"/>
        <w:rPr>
          <w:b/>
          <w:bCs/>
          <w:lang w:val="en-GB" w:eastAsia="zh-CN"/>
        </w:rPr>
      </w:pPr>
      <w:r w:rsidRPr="007007B7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3</w:t>
      </w:r>
      <w:r w:rsidRPr="007007B7">
        <w:rPr>
          <w:b/>
          <w:bCs/>
          <w:lang w:val="en-GB" w:eastAsia="zh-CN"/>
        </w:rPr>
        <w:t>: UEs would monitor the TRS/CSI-RS occasion closest to their IDLE/INACTIVE Paging Occasion to help in power saving.</w:t>
      </w:r>
    </w:p>
    <w:p w14:paraId="58218B26" w14:textId="701310F0" w:rsidR="00184816" w:rsidRPr="00D91ECE" w:rsidRDefault="00184816" w:rsidP="00D91ECE">
      <w:pPr>
        <w:jc w:val="both"/>
        <w:rPr>
          <w:b/>
          <w:bCs/>
          <w:lang w:val="en-GB" w:eastAsia="zh-CN"/>
        </w:rPr>
      </w:pPr>
      <w:r w:rsidRPr="00D91ECE">
        <w:rPr>
          <w:b/>
          <w:bCs/>
          <w:lang w:val="en-GB" w:eastAsia="zh-CN"/>
        </w:rPr>
        <w:t xml:space="preserve">Observation </w:t>
      </w:r>
      <w:r w:rsidR="00D91ECE">
        <w:rPr>
          <w:b/>
          <w:bCs/>
          <w:lang w:val="en-GB" w:eastAsia="zh-CN"/>
        </w:rPr>
        <w:t>4</w:t>
      </w:r>
      <w:r w:rsidRPr="00D91ECE">
        <w:rPr>
          <w:b/>
          <w:bCs/>
          <w:lang w:val="en-GB" w:eastAsia="zh-CN"/>
        </w:rPr>
        <w:t>: UEs would benefit if NW can indicate via dedicated signalling the optimal TRS/CSI-RS configuration (closest to the UEs page configuration) during CONNECTED to IDLE/INACTIVE transition.</w:t>
      </w:r>
    </w:p>
    <w:p w14:paraId="087C8E0D" w14:textId="083F8FA3" w:rsidR="00D91ECE" w:rsidRDefault="00184816" w:rsidP="00D91ECE">
      <w:pPr>
        <w:jc w:val="both"/>
        <w:rPr>
          <w:b/>
          <w:bCs/>
          <w:lang w:val="en-GB" w:eastAsia="zh-CN"/>
        </w:rPr>
      </w:pPr>
      <w:r w:rsidRPr="00D91ECE">
        <w:rPr>
          <w:b/>
          <w:bCs/>
          <w:lang w:val="en-GB" w:eastAsia="zh-CN"/>
        </w:rPr>
        <w:t>Proposal 1: RAN2 to consider providing TRS/CSI-RS configuration via dedicated signalling (e.g., RRC Release)</w:t>
      </w:r>
      <w:r w:rsidR="00D91ECE">
        <w:rPr>
          <w:b/>
          <w:bCs/>
          <w:lang w:val="en-GB" w:eastAsia="zh-CN"/>
        </w:rPr>
        <w:t xml:space="preserve"> in addition to the agreed broadcast mechanism.</w:t>
      </w:r>
    </w:p>
    <w:p w14:paraId="02D70E85" w14:textId="13CA07EC" w:rsidR="00D91ECE" w:rsidRPr="00D91ECE" w:rsidRDefault="00D91ECE" w:rsidP="00154969">
      <w:pPr>
        <w:pStyle w:val="Heading1"/>
      </w:pPr>
      <w:r>
        <w:t>Conclusion</w:t>
      </w:r>
    </w:p>
    <w:p w14:paraId="5EBB7397" w14:textId="77777777" w:rsidR="00D91ECE" w:rsidRPr="007007B7" w:rsidRDefault="00D91ECE" w:rsidP="00D91ECE">
      <w:pPr>
        <w:rPr>
          <w:b/>
          <w:bCs/>
          <w:lang w:val="en-GB" w:eastAsia="zh-CN"/>
        </w:rPr>
      </w:pPr>
      <w:r w:rsidRPr="00D91ECE">
        <w:rPr>
          <w:b/>
          <w:bCs/>
          <w:lang w:val="en-GB" w:eastAsia="zh-CN"/>
        </w:rPr>
        <w:t xml:space="preserve">Observation 1: </w:t>
      </w:r>
      <w:r w:rsidRPr="007007B7">
        <w:rPr>
          <w:b/>
          <w:bCs/>
          <w:lang w:val="en-GB" w:eastAsia="zh-CN"/>
        </w:rPr>
        <w:t xml:space="preserve">The TRS/CSI-RS occasion can be shared across multiple </w:t>
      </w:r>
      <w:r>
        <w:rPr>
          <w:b/>
          <w:bCs/>
          <w:lang w:val="en-GB" w:eastAsia="zh-CN"/>
        </w:rPr>
        <w:t xml:space="preserve">UEs in RRC </w:t>
      </w:r>
      <w:r w:rsidRPr="007007B7">
        <w:rPr>
          <w:b/>
          <w:bCs/>
          <w:lang w:val="en-GB" w:eastAsia="zh-CN"/>
        </w:rPr>
        <w:t>IDLE</w:t>
      </w:r>
      <w:r>
        <w:rPr>
          <w:b/>
          <w:bCs/>
          <w:lang w:val="en-GB" w:eastAsia="zh-CN"/>
        </w:rPr>
        <w:t xml:space="preserve"> / RRC </w:t>
      </w:r>
      <w:r w:rsidRPr="007007B7">
        <w:rPr>
          <w:b/>
          <w:bCs/>
          <w:lang w:val="en-GB" w:eastAsia="zh-CN"/>
        </w:rPr>
        <w:t>INACTIVE</w:t>
      </w:r>
      <w:r>
        <w:rPr>
          <w:b/>
          <w:bCs/>
          <w:lang w:val="en-GB" w:eastAsia="zh-CN"/>
        </w:rPr>
        <w:t xml:space="preserve"> / RRC </w:t>
      </w:r>
      <w:r w:rsidRPr="007007B7">
        <w:rPr>
          <w:b/>
          <w:bCs/>
          <w:lang w:val="en-GB" w:eastAsia="zh-CN"/>
        </w:rPr>
        <w:t xml:space="preserve">CONNECTED </w:t>
      </w:r>
      <w:r>
        <w:rPr>
          <w:b/>
          <w:bCs/>
          <w:lang w:val="en-GB" w:eastAsia="zh-CN"/>
        </w:rPr>
        <w:t>state.</w:t>
      </w:r>
    </w:p>
    <w:p w14:paraId="584E5579" w14:textId="77777777" w:rsidR="00D91ECE" w:rsidRDefault="00D91ECE" w:rsidP="00D91ECE">
      <w:pPr>
        <w:jc w:val="both"/>
        <w:rPr>
          <w:b/>
          <w:bCs/>
          <w:lang w:val="en-GB" w:eastAsia="zh-CN"/>
        </w:rPr>
      </w:pPr>
      <w:r w:rsidRPr="00D91ECE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2</w:t>
      </w:r>
      <w:r w:rsidRPr="00D91ECE">
        <w:rPr>
          <w:b/>
          <w:bCs/>
          <w:lang w:val="en-GB" w:eastAsia="zh-CN"/>
        </w:rPr>
        <w:t>: UEs transitioning from RRC CONNECTED state to RRC IDLE or RRC INACTIVE state, may end up acquiring the same TRS/CSI-RS configuration that it has used while in RRC CONNECT</w:t>
      </w:r>
      <w:r>
        <w:rPr>
          <w:b/>
          <w:bCs/>
          <w:lang w:val="en-GB" w:eastAsia="zh-CN"/>
        </w:rPr>
        <w:t>E</w:t>
      </w:r>
      <w:r w:rsidRPr="00D91ECE">
        <w:rPr>
          <w:b/>
          <w:bCs/>
          <w:lang w:val="en-GB" w:eastAsia="zh-CN"/>
        </w:rPr>
        <w:t xml:space="preserve">D state, even after an on-demand SI procedure. </w:t>
      </w:r>
    </w:p>
    <w:p w14:paraId="5031F931" w14:textId="77777777" w:rsidR="00D91ECE" w:rsidRPr="00D91ECE" w:rsidRDefault="00D91ECE" w:rsidP="00D91ECE">
      <w:pPr>
        <w:jc w:val="both"/>
        <w:rPr>
          <w:b/>
          <w:bCs/>
          <w:lang w:val="en-GB" w:eastAsia="zh-CN"/>
        </w:rPr>
      </w:pPr>
      <w:r w:rsidRPr="007007B7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3</w:t>
      </w:r>
      <w:r w:rsidRPr="007007B7">
        <w:rPr>
          <w:b/>
          <w:bCs/>
          <w:lang w:val="en-GB" w:eastAsia="zh-CN"/>
        </w:rPr>
        <w:t>: UEs would monitor the TRS/CSI-RS occasion closest to their IDLE/INACTIVE Paging Occasion to help in power saving.</w:t>
      </w:r>
    </w:p>
    <w:p w14:paraId="2831BEC5" w14:textId="77777777" w:rsidR="00D91ECE" w:rsidRPr="00D91ECE" w:rsidRDefault="00D91ECE" w:rsidP="00D91ECE">
      <w:pPr>
        <w:jc w:val="both"/>
        <w:rPr>
          <w:b/>
          <w:bCs/>
          <w:lang w:val="en-GB" w:eastAsia="zh-CN"/>
        </w:rPr>
      </w:pPr>
      <w:r w:rsidRPr="00D91ECE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4</w:t>
      </w:r>
      <w:r w:rsidRPr="00D91ECE">
        <w:rPr>
          <w:b/>
          <w:bCs/>
          <w:lang w:val="en-GB" w:eastAsia="zh-CN"/>
        </w:rPr>
        <w:t>: UEs would benefit if NW can indicate via dedicated signalling the optimal TRS/CSI-RS configuration (closest to the UEs page configuration) during CONNECTED to IDLE/INACTIVE transition.</w:t>
      </w:r>
    </w:p>
    <w:p w14:paraId="3D66F797" w14:textId="1C3D5E79" w:rsidR="00D91ECE" w:rsidRPr="006C003C" w:rsidRDefault="00D91ECE" w:rsidP="006C003C">
      <w:pPr>
        <w:jc w:val="both"/>
        <w:rPr>
          <w:b/>
          <w:bCs/>
          <w:lang w:val="en-GB" w:eastAsia="zh-CN"/>
        </w:rPr>
      </w:pPr>
      <w:r w:rsidRPr="00D91ECE">
        <w:rPr>
          <w:b/>
          <w:bCs/>
          <w:lang w:val="en-GB" w:eastAsia="zh-CN"/>
        </w:rPr>
        <w:t>Proposal 1: RAN2 to consider providing TRS/CSI-RS configuration via dedicated signalling (e.g., RRC Release)</w:t>
      </w:r>
      <w:r>
        <w:rPr>
          <w:b/>
          <w:bCs/>
          <w:lang w:val="en-GB" w:eastAsia="zh-CN"/>
        </w:rPr>
        <w:t xml:space="preserve"> in addition to the agreed broadcast mechanism.</w:t>
      </w:r>
    </w:p>
    <w:p w14:paraId="4A8EE984" w14:textId="2CA2C996" w:rsidR="00682662" w:rsidRPr="00807FB9" w:rsidRDefault="00807FB9" w:rsidP="00807FB9">
      <w:pPr>
        <w:pStyle w:val="Heading1"/>
      </w:pPr>
      <w:proofErr w:type="spellStart"/>
      <w:r>
        <w:t>Ref</w:t>
      </w:r>
      <w:proofErr w:type="spellEnd"/>
      <w:r>
        <w:t>erence</w:t>
      </w:r>
      <w:bookmarkEnd w:id="0"/>
    </w:p>
    <w:p w14:paraId="39563987" w14:textId="013653E6" w:rsidR="00154969" w:rsidRPr="00F96678" w:rsidRDefault="00741AAB" w:rsidP="006C003C">
      <w:pPr>
        <w:overflowPunct w:val="0"/>
        <w:autoSpaceDE w:val="0"/>
        <w:autoSpaceDN w:val="0"/>
        <w:adjustRightInd w:val="0"/>
        <w:spacing w:before="60" w:after="60"/>
        <w:ind w:left="357"/>
        <w:textAlignment w:val="baseline"/>
        <w:rPr>
          <w:rFonts w:cs="Arial"/>
          <w:szCs w:val="20"/>
          <w:lang w:val="de-DE"/>
        </w:rPr>
      </w:pPr>
      <w:r w:rsidRPr="00F96678">
        <w:rPr>
          <w:rFonts w:cs="Arial"/>
          <w:szCs w:val="20"/>
          <w:lang w:val="de-DE"/>
        </w:rPr>
        <w:t>[1</w:t>
      </w:r>
      <w:r w:rsidR="00154969" w:rsidRPr="00F96678">
        <w:rPr>
          <w:rFonts w:cs="Arial"/>
          <w:szCs w:val="20"/>
          <w:lang w:val="de-DE"/>
        </w:rPr>
        <w:t xml:space="preserve">] </w:t>
      </w:r>
      <w:r w:rsidR="00154969">
        <w:rPr>
          <w:rFonts w:cs="Arial"/>
          <w:szCs w:val="20"/>
          <w:lang w:val="de-DE"/>
        </w:rPr>
        <w:t>RAN</w:t>
      </w:r>
      <w:r w:rsidR="00D5545A">
        <w:rPr>
          <w:rFonts w:cs="Arial"/>
          <w:szCs w:val="20"/>
          <w:lang w:val="de-DE"/>
        </w:rPr>
        <w:t xml:space="preserve">2#115-e – Chairman Report </w:t>
      </w:r>
    </w:p>
    <w:p w14:paraId="0652DEBA" w14:textId="76DCF54B" w:rsidR="00E705BD" w:rsidRPr="00F96678" w:rsidRDefault="00E705BD" w:rsidP="001E1586">
      <w:pPr>
        <w:overflowPunct w:val="0"/>
        <w:autoSpaceDE w:val="0"/>
        <w:autoSpaceDN w:val="0"/>
        <w:adjustRightInd w:val="0"/>
        <w:spacing w:before="60" w:after="60"/>
        <w:ind w:left="357"/>
        <w:textAlignment w:val="baseline"/>
        <w:rPr>
          <w:rFonts w:cs="Arial"/>
          <w:szCs w:val="20"/>
          <w:lang w:val="de-DE"/>
        </w:rPr>
      </w:pPr>
    </w:p>
    <w:sectPr w:rsidR="00E705BD" w:rsidRPr="00F96678" w:rsidSect="00BC5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CD51A" w14:textId="77777777" w:rsidR="00C94C7B" w:rsidRDefault="00C94C7B">
      <w:r>
        <w:separator/>
      </w:r>
    </w:p>
  </w:endnote>
  <w:endnote w:type="continuationSeparator" w:id="0">
    <w:p w14:paraId="156A1891" w14:textId="77777777" w:rsidR="00C94C7B" w:rsidRDefault="00C9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1B645" w14:textId="77777777" w:rsidR="00C94C7B" w:rsidRDefault="00C94C7B">
      <w:r>
        <w:separator/>
      </w:r>
    </w:p>
  </w:footnote>
  <w:footnote w:type="continuationSeparator" w:id="0">
    <w:p w14:paraId="7D69B82A" w14:textId="77777777" w:rsidR="00C94C7B" w:rsidRDefault="00C94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0385"/>
    <w:multiLevelType w:val="multilevel"/>
    <w:tmpl w:val="09AB0385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A53FE1"/>
    <w:multiLevelType w:val="hybridMultilevel"/>
    <w:tmpl w:val="D6C01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230C1"/>
    <w:multiLevelType w:val="hybridMultilevel"/>
    <w:tmpl w:val="30C8C01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93603F"/>
    <w:multiLevelType w:val="hybridMultilevel"/>
    <w:tmpl w:val="26503FA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2CC52B50"/>
    <w:multiLevelType w:val="hybridMultilevel"/>
    <w:tmpl w:val="C37278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967D8D"/>
    <w:multiLevelType w:val="hybridMultilevel"/>
    <w:tmpl w:val="C2C6A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82BA8"/>
    <w:multiLevelType w:val="hybridMultilevel"/>
    <w:tmpl w:val="8B1C3E48"/>
    <w:lvl w:ilvl="0" w:tplc="FADE9B70">
      <w:start w:val="1"/>
      <w:numFmt w:val="decimal"/>
      <w:lvlText w:val="%1"/>
      <w:lvlJc w:val="left"/>
      <w:pPr>
        <w:ind w:left="1672" w:hanging="413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6694B86"/>
    <w:multiLevelType w:val="hybridMultilevel"/>
    <w:tmpl w:val="2644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0621E"/>
    <w:multiLevelType w:val="hybridMultilevel"/>
    <w:tmpl w:val="E5045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0"/>
  </w:num>
  <w:num w:numId="8">
    <w:abstractNumId w:val="1"/>
  </w:num>
  <w:num w:numId="9">
    <w:abstractNumId w:val="6"/>
  </w:num>
  <w:num w:numId="10">
    <w:abstractNumId w:val="2"/>
  </w:num>
  <w:num w:numId="11">
    <w:abstractNumId w:val="9"/>
  </w:num>
  <w:num w:numId="12">
    <w:abstractNumId w:val="4"/>
  </w:num>
  <w:num w:numId="1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oofState w:spelling="clean" w:grammar="clean"/>
  <w:defaultTabStop w:val="720"/>
  <w:characterSpacingControl w:val="doNotCompress"/>
  <w:hdrShapeDefaults>
    <o:shapedefaults v:ext="edit" spidmax="205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C28"/>
    <w:rsid w:val="000028DD"/>
    <w:rsid w:val="0000311A"/>
    <w:rsid w:val="0000455C"/>
    <w:rsid w:val="000059B7"/>
    <w:rsid w:val="00006CE2"/>
    <w:rsid w:val="0001073D"/>
    <w:rsid w:val="00011902"/>
    <w:rsid w:val="00012285"/>
    <w:rsid w:val="00013C93"/>
    <w:rsid w:val="000171DD"/>
    <w:rsid w:val="00020287"/>
    <w:rsid w:val="00020FFE"/>
    <w:rsid w:val="0002181B"/>
    <w:rsid w:val="00027BEA"/>
    <w:rsid w:val="00031CCC"/>
    <w:rsid w:val="000343D3"/>
    <w:rsid w:val="000362CF"/>
    <w:rsid w:val="0004162A"/>
    <w:rsid w:val="000464BA"/>
    <w:rsid w:val="0004760F"/>
    <w:rsid w:val="00054991"/>
    <w:rsid w:val="000559F7"/>
    <w:rsid w:val="0005707A"/>
    <w:rsid w:val="00061018"/>
    <w:rsid w:val="00061674"/>
    <w:rsid w:val="00063945"/>
    <w:rsid w:val="00064AF6"/>
    <w:rsid w:val="00064C83"/>
    <w:rsid w:val="000677EA"/>
    <w:rsid w:val="00070C3F"/>
    <w:rsid w:val="0007655C"/>
    <w:rsid w:val="000767CC"/>
    <w:rsid w:val="00080B58"/>
    <w:rsid w:val="00080D29"/>
    <w:rsid w:val="00081027"/>
    <w:rsid w:val="00085943"/>
    <w:rsid w:val="0008686B"/>
    <w:rsid w:val="00086D1A"/>
    <w:rsid w:val="0009512C"/>
    <w:rsid w:val="0009603A"/>
    <w:rsid w:val="00096C34"/>
    <w:rsid w:val="000A20E0"/>
    <w:rsid w:val="000A34CA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4605"/>
    <w:rsid w:val="000C6C63"/>
    <w:rsid w:val="000D1253"/>
    <w:rsid w:val="000D2C35"/>
    <w:rsid w:val="000E2DC8"/>
    <w:rsid w:val="000E2E99"/>
    <w:rsid w:val="000E47A9"/>
    <w:rsid w:val="000E6807"/>
    <w:rsid w:val="000E6E1E"/>
    <w:rsid w:val="000E7E70"/>
    <w:rsid w:val="000F0022"/>
    <w:rsid w:val="000F2D1B"/>
    <w:rsid w:val="000F4D15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4BEB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0B75"/>
    <w:rsid w:val="00141033"/>
    <w:rsid w:val="001412DA"/>
    <w:rsid w:val="00141635"/>
    <w:rsid w:val="001418FF"/>
    <w:rsid w:val="00142D89"/>
    <w:rsid w:val="00143DE0"/>
    <w:rsid w:val="001460AC"/>
    <w:rsid w:val="00147469"/>
    <w:rsid w:val="00147D6E"/>
    <w:rsid w:val="00147E07"/>
    <w:rsid w:val="00150EAC"/>
    <w:rsid w:val="0015193A"/>
    <w:rsid w:val="0015199E"/>
    <w:rsid w:val="001547A6"/>
    <w:rsid w:val="00154969"/>
    <w:rsid w:val="00162E02"/>
    <w:rsid w:val="00164767"/>
    <w:rsid w:val="001648FB"/>
    <w:rsid w:val="001659F2"/>
    <w:rsid w:val="00172C20"/>
    <w:rsid w:val="00181C1F"/>
    <w:rsid w:val="0018431E"/>
    <w:rsid w:val="001845B1"/>
    <w:rsid w:val="00184816"/>
    <w:rsid w:val="00185C24"/>
    <w:rsid w:val="00191C5C"/>
    <w:rsid w:val="001924EE"/>
    <w:rsid w:val="00192610"/>
    <w:rsid w:val="00194E7F"/>
    <w:rsid w:val="001A139F"/>
    <w:rsid w:val="001A241E"/>
    <w:rsid w:val="001A3300"/>
    <w:rsid w:val="001A47E5"/>
    <w:rsid w:val="001A6AFC"/>
    <w:rsid w:val="001A7903"/>
    <w:rsid w:val="001A7BB7"/>
    <w:rsid w:val="001B1926"/>
    <w:rsid w:val="001B196B"/>
    <w:rsid w:val="001B241A"/>
    <w:rsid w:val="001B5A6D"/>
    <w:rsid w:val="001C0ADE"/>
    <w:rsid w:val="001C6BCF"/>
    <w:rsid w:val="001C7B96"/>
    <w:rsid w:val="001D01C0"/>
    <w:rsid w:val="001D2765"/>
    <w:rsid w:val="001D5744"/>
    <w:rsid w:val="001D5EC7"/>
    <w:rsid w:val="001E1586"/>
    <w:rsid w:val="001E43CB"/>
    <w:rsid w:val="001E6A9C"/>
    <w:rsid w:val="001F13E9"/>
    <w:rsid w:val="001F5CA1"/>
    <w:rsid w:val="002013B3"/>
    <w:rsid w:val="00204D46"/>
    <w:rsid w:val="002114D0"/>
    <w:rsid w:val="00211629"/>
    <w:rsid w:val="00212767"/>
    <w:rsid w:val="002129BC"/>
    <w:rsid w:val="00215AB2"/>
    <w:rsid w:val="00217ECC"/>
    <w:rsid w:val="00222834"/>
    <w:rsid w:val="002259C4"/>
    <w:rsid w:val="00225E2B"/>
    <w:rsid w:val="00226C55"/>
    <w:rsid w:val="002325D8"/>
    <w:rsid w:val="0023429F"/>
    <w:rsid w:val="00236881"/>
    <w:rsid w:val="00241371"/>
    <w:rsid w:val="00241971"/>
    <w:rsid w:val="00242693"/>
    <w:rsid w:val="00244267"/>
    <w:rsid w:val="00247E62"/>
    <w:rsid w:val="002500A8"/>
    <w:rsid w:val="00250587"/>
    <w:rsid w:val="00254193"/>
    <w:rsid w:val="00255132"/>
    <w:rsid w:val="00260EC7"/>
    <w:rsid w:val="00262C73"/>
    <w:rsid w:val="0026586A"/>
    <w:rsid w:val="002674CA"/>
    <w:rsid w:val="002733D0"/>
    <w:rsid w:val="00273C32"/>
    <w:rsid w:val="0027438E"/>
    <w:rsid w:val="00274E81"/>
    <w:rsid w:val="00281BCA"/>
    <w:rsid w:val="00283532"/>
    <w:rsid w:val="00283E2E"/>
    <w:rsid w:val="00286831"/>
    <w:rsid w:val="0028711E"/>
    <w:rsid w:val="0028722D"/>
    <w:rsid w:val="00290477"/>
    <w:rsid w:val="002950E1"/>
    <w:rsid w:val="00295270"/>
    <w:rsid w:val="00297106"/>
    <w:rsid w:val="002971AA"/>
    <w:rsid w:val="002A0FEA"/>
    <w:rsid w:val="002A16F8"/>
    <w:rsid w:val="002A2E7B"/>
    <w:rsid w:val="002A3781"/>
    <w:rsid w:val="002A70F0"/>
    <w:rsid w:val="002B1EE7"/>
    <w:rsid w:val="002C1EF6"/>
    <w:rsid w:val="002C385D"/>
    <w:rsid w:val="002C3AAC"/>
    <w:rsid w:val="002C4082"/>
    <w:rsid w:val="002C6AEE"/>
    <w:rsid w:val="002E0414"/>
    <w:rsid w:val="002E083F"/>
    <w:rsid w:val="002E1A79"/>
    <w:rsid w:val="002E4760"/>
    <w:rsid w:val="002F043F"/>
    <w:rsid w:val="002F3825"/>
    <w:rsid w:val="002F4578"/>
    <w:rsid w:val="002F703D"/>
    <w:rsid w:val="00304A33"/>
    <w:rsid w:val="00306D5D"/>
    <w:rsid w:val="00310765"/>
    <w:rsid w:val="00314A99"/>
    <w:rsid w:val="00314C05"/>
    <w:rsid w:val="0031564D"/>
    <w:rsid w:val="00321A47"/>
    <w:rsid w:val="00322341"/>
    <w:rsid w:val="0032332D"/>
    <w:rsid w:val="00324577"/>
    <w:rsid w:val="00324C91"/>
    <w:rsid w:val="0032761C"/>
    <w:rsid w:val="0033189C"/>
    <w:rsid w:val="00336C95"/>
    <w:rsid w:val="0034374B"/>
    <w:rsid w:val="00345047"/>
    <w:rsid w:val="00352BFE"/>
    <w:rsid w:val="0035547C"/>
    <w:rsid w:val="0035760D"/>
    <w:rsid w:val="00361092"/>
    <w:rsid w:val="003730EF"/>
    <w:rsid w:val="0037552C"/>
    <w:rsid w:val="0037629E"/>
    <w:rsid w:val="0037719E"/>
    <w:rsid w:val="00381CF4"/>
    <w:rsid w:val="00383177"/>
    <w:rsid w:val="00385516"/>
    <w:rsid w:val="00387975"/>
    <w:rsid w:val="003912C2"/>
    <w:rsid w:val="00393247"/>
    <w:rsid w:val="003932B6"/>
    <w:rsid w:val="00395015"/>
    <w:rsid w:val="003A2793"/>
    <w:rsid w:val="003A5C51"/>
    <w:rsid w:val="003B5CD6"/>
    <w:rsid w:val="003C1556"/>
    <w:rsid w:val="003C1C5D"/>
    <w:rsid w:val="003C50C2"/>
    <w:rsid w:val="003C6BE3"/>
    <w:rsid w:val="003D09AA"/>
    <w:rsid w:val="003D49F3"/>
    <w:rsid w:val="003D58C6"/>
    <w:rsid w:val="003D7733"/>
    <w:rsid w:val="003F1487"/>
    <w:rsid w:val="003F1522"/>
    <w:rsid w:val="003F191A"/>
    <w:rsid w:val="003F2284"/>
    <w:rsid w:val="003F30D6"/>
    <w:rsid w:val="003F697E"/>
    <w:rsid w:val="003F7B1B"/>
    <w:rsid w:val="003F7F9E"/>
    <w:rsid w:val="00401136"/>
    <w:rsid w:val="004027C6"/>
    <w:rsid w:val="00403769"/>
    <w:rsid w:val="00405D33"/>
    <w:rsid w:val="00406447"/>
    <w:rsid w:val="004074EE"/>
    <w:rsid w:val="004077CE"/>
    <w:rsid w:val="00411F7D"/>
    <w:rsid w:val="004132AD"/>
    <w:rsid w:val="00413B0F"/>
    <w:rsid w:val="00415988"/>
    <w:rsid w:val="00416215"/>
    <w:rsid w:val="004163CF"/>
    <w:rsid w:val="0041785F"/>
    <w:rsid w:val="00430950"/>
    <w:rsid w:val="00432AFB"/>
    <w:rsid w:val="00432CCD"/>
    <w:rsid w:val="00432CE1"/>
    <w:rsid w:val="00434E88"/>
    <w:rsid w:val="0043515D"/>
    <w:rsid w:val="0043594A"/>
    <w:rsid w:val="0043788C"/>
    <w:rsid w:val="00437E7B"/>
    <w:rsid w:val="00445733"/>
    <w:rsid w:val="00445F25"/>
    <w:rsid w:val="00445FD8"/>
    <w:rsid w:val="00446160"/>
    <w:rsid w:val="00446BDF"/>
    <w:rsid w:val="00447C05"/>
    <w:rsid w:val="00451134"/>
    <w:rsid w:val="00451A3A"/>
    <w:rsid w:val="0045271F"/>
    <w:rsid w:val="00455C91"/>
    <w:rsid w:val="00461E3C"/>
    <w:rsid w:val="00462E26"/>
    <w:rsid w:val="00465DAE"/>
    <w:rsid w:val="004661AB"/>
    <w:rsid w:val="0047097D"/>
    <w:rsid w:val="0047500E"/>
    <w:rsid w:val="00477F7E"/>
    <w:rsid w:val="00480BFC"/>
    <w:rsid w:val="00482878"/>
    <w:rsid w:val="0048287D"/>
    <w:rsid w:val="0048475F"/>
    <w:rsid w:val="00484B14"/>
    <w:rsid w:val="004871EB"/>
    <w:rsid w:val="00491971"/>
    <w:rsid w:val="00493E62"/>
    <w:rsid w:val="004976F2"/>
    <w:rsid w:val="004A5FD9"/>
    <w:rsid w:val="004A7071"/>
    <w:rsid w:val="004A7727"/>
    <w:rsid w:val="004B0216"/>
    <w:rsid w:val="004B0778"/>
    <w:rsid w:val="004B10DE"/>
    <w:rsid w:val="004B17E2"/>
    <w:rsid w:val="004B4D17"/>
    <w:rsid w:val="004B6AA1"/>
    <w:rsid w:val="004B789E"/>
    <w:rsid w:val="004C38C3"/>
    <w:rsid w:val="004C563D"/>
    <w:rsid w:val="004C7383"/>
    <w:rsid w:val="004C74AF"/>
    <w:rsid w:val="004C79A3"/>
    <w:rsid w:val="004D10CC"/>
    <w:rsid w:val="004D1CEB"/>
    <w:rsid w:val="004D55A0"/>
    <w:rsid w:val="004E002D"/>
    <w:rsid w:val="004E135B"/>
    <w:rsid w:val="004E26A8"/>
    <w:rsid w:val="004E2910"/>
    <w:rsid w:val="004E41C5"/>
    <w:rsid w:val="004E4674"/>
    <w:rsid w:val="004E548A"/>
    <w:rsid w:val="004F4854"/>
    <w:rsid w:val="004F6067"/>
    <w:rsid w:val="004F62E1"/>
    <w:rsid w:val="0050109B"/>
    <w:rsid w:val="0050273A"/>
    <w:rsid w:val="00504548"/>
    <w:rsid w:val="00505AC7"/>
    <w:rsid w:val="005073E2"/>
    <w:rsid w:val="00510DAC"/>
    <w:rsid w:val="00510F0B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3439E"/>
    <w:rsid w:val="00542513"/>
    <w:rsid w:val="005433FA"/>
    <w:rsid w:val="00545B4A"/>
    <w:rsid w:val="00545B6C"/>
    <w:rsid w:val="00551D1B"/>
    <w:rsid w:val="00552732"/>
    <w:rsid w:val="00555E44"/>
    <w:rsid w:val="005575FA"/>
    <w:rsid w:val="00560550"/>
    <w:rsid w:val="005618A0"/>
    <w:rsid w:val="00564D25"/>
    <w:rsid w:val="00566CF0"/>
    <w:rsid w:val="005678CF"/>
    <w:rsid w:val="0057505D"/>
    <w:rsid w:val="00575E8D"/>
    <w:rsid w:val="005765EE"/>
    <w:rsid w:val="00583C42"/>
    <w:rsid w:val="00585607"/>
    <w:rsid w:val="00593BA2"/>
    <w:rsid w:val="00594CE5"/>
    <w:rsid w:val="005950C4"/>
    <w:rsid w:val="005A10D4"/>
    <w:rsid w:val="005A3579"/>
    <w:rsid w:val="005A4001"/>
    <w:rsid w:val="005A4750"/>
    <w:rsid w:val="005B0E5B"/>
    <w:rsid w:val="005B4B64"/>
    <w:rsid w:val="005B7E9E"/>
    <w:rsid w:val="005C16E7"/>
    <w:rsid w:val="005C4644"/>
    <w:rsid w:val="005C65A3"/>
    <w:rsid w:val="005D12B8"/>
    <w:rsid w:val="005D1894"/>
    <w:rsid w:val="005D23DF"/>
    <w:rsid w:val="005D2FD4"/>
    <w:rsid w:val="005D351F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17339"/>
    <w:rsid w:val="00620158"/>
    <w:rsid w:val="00625E30"/>
    <w:rsid w:val="006265BB"/>
    <w:rsid w:val="00630BF2"/>
    <w:rsid w:val="006326B2"/>
    <w:rsid w:val="00632CE7"/>
    <w:rsid w:val="0063378E"/>
    <w:rsid w:val="006339DA"/>
    <w:rsid w:val="00634B5D"/>
    <w:rsid w:val="006355B1"/>
    <w:rsid w:val="0063682B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189C"/>
    <w:rsid w:val="006731F3"/>
    <w:rsid w:val="006763E9"/>
    <w:rsid w:val="00676DAD"/>
    <w:rsid w:val="00682662"/>
    <w:rsid w:val="00683AFD"/>
    <w:rsid w:val="00685EC0"/>
    <w:rsid w:val="00687898"/>
    <w:rsid w:val="00690466"/>
    <w:rsid w:val="00691624"/>
    <w:rsid w:val="00691AA7"/>
    <w:rsid w:val="00691B26"/>
    <w:rsid w:val="006A2575"/>
    <w:rsid w:val="006A3181"/>
    <w:rsid w:val="006A39AE"/>
    <w:rsid w:val="006A6639"/>
    <w:rsid w:val="006A696F"/>
    <w:rsid w:val="006B2678"/>
    <w:rsid w:val="006B29CD"/>
    <w:rsid w:val="006B5B69"/>
    <w:rsid w:val="006B5BD4"/>
    <w:rsid w:val="006B6B15"/>
    <w:rsid w:val="006C003C"/>
    <w:rsid w:val="006C20C4"/>
    <w:rsid w:val="006C56A4"/>
    <w:rsid w:val="006C7836"/>
    <w:rsid w:val="006C7C34"/>
    <w:rsid w:val="006D151A"/>
    <w:rsid w:val="006D1813"/>
    <w:rsid w:val="006D5962"/>
    <w:rsid w:val="006E27D1"/>
    <w:rsid w:val="006E3D9B"/>
    <w:rsid w:val="006E536F"/>
    <w:rsid w:val="006E5B76"/>
    <w:rsid w:val="006E7D43"/>
    <w:rsid w:val="006F30A0"/>
    <w:rsid w:val="0070422F"/>
    <w:rsid w:val="00704408"/>
    <w:rsid w:val="007045A8"/>
    <w:rsid w:val="00712CDD"/>
    <w:rsid w:val="00712DC4"/>
    <w:rsid w:val="007137F3"/>
    <w:rsid w:val="0071555E"/>
    <w:rsid w:val="00717D75"/>
    <w:rsid w:val="007215C8"/>
    <w:rsid w:val="00725A44"/>
    <w:rsid w:val="007269ED"/>
    <w:rsid w:val="00730790"/>
    <w:rsid w:val="007315B0"/>
    <w:rsid w:val="0073304A"/>
    <w:rsid w:val="00733FF8"/>
    <w:rsid w:val="007343E9"/>
    <w:rsid w:val="007348F7"/>
    <w:rsid w:val="00734D32"/>
    <w:rsid w:val="00740114"/>
    <w:rsid w:val="007408D3"/>
    <w:rsid w:val="00741AAB"/>
    <w:rsid w:val="00745917"/>
    <w:rsid w:val="00750D3B"/>
    <w:rsid w:val="00755199"/>
    <w:rsid w:val="00764CCE"/>
    <w:rsid w:val="00767213"/>
    <w:rsid w:val="00771C69"/>
    <w:rsid w:val="0077286C"/>
    <w:rsid w:val="00773DC4"/>
    <w:rsid w:val="00776F25"/>
    <w:rsid w:val="00782BD6"/>
    <w:rsid w:val="00782D8E"/>
    <w:rsid w:val="007837C7"/>
    <w:rsid w:val="00787E14"/>
    <w:rsid w:val="00797CEE"/>
    <w:rsid w:val="007A4C07"/>
    <w:rsid w:val="007A7AB2"/>
    <w:rsid w:val="007B149C"/>
    <w:rsid w:val="007B1C37"/>
    <w:rsid w:val="007B23E4"/>
    <w:rsid w:val="007B6767"/>
    <w:rsid w:val="007C0B18"/>
    <w:rsid w:val="007C2EF2"/>
    <w:rsid w:val="007C3BC8"/>
    <w:rsid w:val="007C4779"/>
    <w:rsid w:val="007C51DD"/>
    <w:rsid w:val="007C52AF"/>
    <w:rsid w:val="007D1029"/>
    <w:rsid w:val="007D4666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39CB"/>
    <w:rsid w:val="00805A8C"/>
    <w:rsid w:val="00807FB9"/>
    <w:rsid w:val="0081079F"/>
    <w:rsid w:val="00811F16"/>
    <w:rsid w:val="00812433"/>
    <w:rsid w:val="00813FBE"/>
    <w:rsid w:val="008165F9"/>
    <w:rsid w:val="00817FB2"/>
    <w:rsid w:val="00825DCB"/>
    <w:rsid w:val="00830043"/>
    <w:rsid w:val="008339AD"/>
    <w:rsid w:val="00834DE3"/>
    <w:rsid w:val="00835B11"/>
    <w:rsid w:val="00842FC0"/>
    <w:rsid w:val="008440E1"/>
    <w:rsid w:val="00845C8A"/>
    <w:rsid w:val="00845DEA"/>
    <w:rsid w:val="0084641A"/>
    <w:rsid w:val="00852798"/>
    <w:rsid w:val="00857167"/>
    <w:rsid w:val="008576A8"/>
    <w:rsid w:val="00863E5D"/>
    <w:rsid w:val="00864238"/>
    <w:rsid w:val="008751B4"/>
    <w:rsid w:val="00876ABB"/>
    <w:rsid w:val="0087776D"/>
    <w:rsid w:val="008812BD"/>
    <w:rsid w:val="00882664"/>
    <w:rsid w:val="00884752"/>
    <w:rsid w:val="00885233"/>
    <w:rsid w:val="00887CFE"/>
    <w:rsid w:val="00891598"/>
    <w:rsid w:val="00892BE1"/>
    <w:rsid w:val="00892FED"/>
    <w:rsid w:val="0089369E"/>
    <w:rsid w:val="0089383E"/>
    <w:rsid w:val="00895B54"/>
    <w:rsid w:val="0089695F"/>
    <w:rsid w:val="008A1794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0F4B"/>
    <w:rsid w:val="008E1744"/>
    <w:rsid w:val="008E251D"/>
    <w:rsid w:val="008E3ABB"/>
    <w:rsid w:val="008E4868"/>
    <w:rsid w:val="008E78DC"/>
    <w:rsid w:val="008F208D"/>
    <w:rsid w:val="008F5EBA"/>
    <w:rsid w:val="008F7A6A"/>
    <w:rsid w:val="008F7D64"/>
    <w:rsid w:val="0090043B"/>
    <w:rsid w:val="00900EED"/>
    <w:rsid w:val="00904416"/>
    <w:rsid w:val="00910638"/>
    <w:rsid w:val="00913C74"/>
    <w:rsid w:val="009142B8"/>
    <w:rsid w:val="00914326"/>
    <w:rsid w:val="00915B7B"/>
    <w:rsid w:val="00920727"/>
    <w:rsid w:val="009216EB"/>
    <w:rsid w:val="00926CC2"/>
    <w:rsid w:val="009300B3"/>
    <w:rsid w:val="009300C8"/>
    <w:rsid w:val="0093141D"/>
    <w:rsid w:val="00931710"/>
    <w:rsid w:val="00934AB8"/>
    <w:rsid w:val="00934E33"/>
    <w:rsid w:val="009350CE"/>
    <w:rsid w:val="009367A9"/>
    <w:rsid w:val="0094047A"/>
    <w:rsid w:val="009406DE"/>
    <w:rsid w:val="00943939"/>
    <w:rsid w:val="00946BC1"/>
    <w:rsid w:val="00947EDE"/>
    <w:rsid w:val="00950C93"/>
    <w:rsid w:val="00951142"/>
    <w:rsid w:val="009518A0"/>
    <w:rsid w:val="0095458B"/>
    <w:rsid w:val="00954AEC"/>
    <w:rsid w:val="00955B10"/>
    <w:rsid w:val="00964098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0E13"/>
    <w:rsid w:val="00985517"/>
    <w:rsid w:val="00985612"/>
    <w:rsid w:val="009938ED"/>
    <w:rsid w:val="0099547E"/>
    <w:rsid w:val="009A0FD5"/>
    <w:rsid w:val="009A1476"/>
    <w:rsid w:val="009A2C83"/>
    <w:rsid w:val="009B3433"/>
    <w:rsid w:val="009B7330"/>
    <w:rsid w:val="009C0ACC"/>
    <w:rsid w:val="009C38E7"/>
    <w:rsid w:val="009C6E39"/>
    <w:rsid w:val="009D0E82"/>
    <w:rsid w:val="009D11CF"/>
    <w:rsid w:val="009D3D40"/>
    <w:rsid w:val="009D5990"/>
    <w:rsid w:val="009D6008"/>
    <w:rsid w:val="009D725A"/>
    <w:rsid w:val="009E744B"/>
    <w:rsid w:val="009E7C72"/>
    <w:rsid w:val="009F02FA"/>
    <w:rsid w:val="009F0438"/>
    <w:rsid w:val="009F139E"/>
    <w:rsid w:val="009F3A98"/>
    <w:rsid w:val="009F4449"/>
    <w:rsid w:val="009F567F"/>
    <w:rsid w:val="009F57F9"/>
    <w:rsid w:val="009F751D"/>
    <w:rsid w:val="00A00905"/>
    <w:rsid w:val="00A023A2"/>
    <w:rsid w:val="00A029DE"/>
    <w:rsid w:val="00A02C31"/>
    <w:rsid w:val="00A04AFF"/>
    <w:rsid w:val="00A074E8"/>
    <w:rsid w:val="00A10B08"/>
    <w:rsid w:val="00A10C4C"/>
    <w:rsid w:val="00A10EB9"/>
    <w:rsid w:val="00A11091"/>
    <w:rsid w:val="00A128F5"/>
    <w:rsid w:val="00A172D8"/>
    <w:rsid w:val="00A20553"/>
    <w:rsid w:val="00A22376"/>
    <w:rsid w:val="00A22EF1"/>
    <w:rsid w:val="00A2345D"/>
    <w:rsid w:val="00A24190"/>
    <w:rsid w:val="00A27224"/>
    <w:rsid w:val="00A306E3"/>
    <w:rsid w:val="00A32754"/>
    <w:rsid w:val="00A3289E"/>
    <w:rsid w:val="00A352A5"/>
    <w:rsid w:val="00A415F5"/>
    <w:rsid w:val="00A42B69"/>
    <w:rsid w:val="00A43E1B"/>
    <w:rsid w:val="00A45745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5C2F"/>
    <w:rsid w:val="00A67B53"/>
    <w:rsid w:val="00A70266"/>
    <w:rsid w:val="00A7695D"/>
    <w:rsid w:val="00A769F6"/>
    <w:rsid w:val="00A8485B"/>
    <w:rsid w:val="00A87D00"/>
    <w:rsid w:val="00A91674"/>
    <w:rsid w:val="00A92227"/>
    <w:rsid w:val="00A93E4C"/>
    <w:rsid w:val="00AA3527"/>
    <w:rsid w:val="00AA36EE"/>
    <w:rsid w:val="00AA54F8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3711"/>
    <w:rsid w:val="00AD4B91"/>
    <w:rsid w:val="00AE052B"/>
    <w:rsid w:val="00AE13D7"/>
    <w:rsid w:val="00AE55BF"/>
    <w:rsid w:val="00AE57F7"/>
    <w:rsid w:val="00AF07F0"/>
    <w:rsid w:val="00AF188F"/>
    <w:rsid w:val="00AF4FE1"/>
    <w:rsid w:val="00AF5EB7"/>
    <w:rsid w:val="00AF6208"/>
    <w:rsid w:val="00AF71DD"/>
    <w:rsid w:val="00B04A4C"/>
    <w:rsid w:val="00B04F39"/>
    <w:rsid w:val="00B05C29"/>
    <w:rsid w:val="00B060D2"/>
    <w:rsid w:val="00B1054C"/>
    <w:rsid w:val="00B1080E"/>
    <w:rsid w:val="00B13B51"/>
    <w:rsid w:val="00B250A0"/>
    <w:rsid w:val="00B250D5"/>
    <w:rsid w:val="00B26CFB"/>
    <w:rsid w:val="00B27B85"/>
    <w:rsid w:val="00B31FB0"/>
    <w:rsid w:val="00B3261D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1717"/>
    <w:rsid w:val="00B6314F"/>
    <w:rsid w:val="00B6392E"/>
    <w:rsid w:val="00B63FCB"/>
    <w:rsid w:val="00B6495E"/>
    <w:rsid w:val="00B64AC6"/>
    <w:rsid w:val="00B653C0"/>
    <w:rsid w:val="00B65FAD"/>
    <w:rsid w:val="00B701C2"/>
    <w:rsid w:val="00B71D9F"/>
    <w:rsid w:val="00B73D08"/>
    <w:rsid w:val="00B74CC9"/>
    <w:rsid w:val="00B77417"/>
    <w:rsid w:val="00B843DF"/>
    <w:rsid w:val="00B85A59"/>
    <w:rsid w:val="00B902EA"/>
    <w:rsid w:val="00B92FD5"/>
    <w:rsid w:val="00B93A99"/>
    <w:rsid w:val="00B94AB5"/>
    <w:rsid w:val="00B95CD3"/>
    <w:rsid w:val="00BA1E62"/>
    <w:rsid w:val="00BA633E"/>
    <w:rsid w:val="00BA678B"/>
    <w:rsid w:val="00BB2D03"/>
    <w:rsid w:val="00BB39E9"/>
    <w:rsid w:val="00BC02B0"/>
    <w:rsid w:val="00BC5A41"/>
    <w:rsid w:val="00BC740F"/>
    <w:rsid w:val="00BD0CC3"/>
    <w:rsid w:val="00BD12AC"/>
    <w:rsid w:val="00BD1ED6"/>
    <w:rsid w:val="00BD29EE"/>
    <w:rsid w:val="00BD34F9"/>
    <w:rsid w:val="00BD57B1"/>
    <w:rsid w:val="00BD6439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20CA4"/>
    <w:rsid w:val="00C22BE4"/>
    <w:rsid w:val="00C24750"/>
    <w:rsid w:val="00C25314"/>
    <w:rsid w:val="00C26256"/>
    <w:rsid w:val="00C3421A"/>
    <w:rsid w:val="00C35252"/>
    <w:rsid w:val="00C36420"/>
    <w:rsid w:val="00C36C06"/>
    <w:rsid w:val="00C41466"/>
    <w:rsid w:val="00C430CE"/>
    <w:rsid w:val="00C4339F"/>
    <w:rsid w:val="00C437F8"/>
    <w:rsid w:val="00C4384B"/>
    <w:rsid w:val="00C45330"/>
    <w:rsid w:val="00C46449"/>
    <w:rsid w:val="00C479AB"/>
    <w:rsid w:val="00C51B6E"/>
    <w:rsid w:val="00C524A8"/>
    <w:rsid w:val="00C533D1"/>
    <w:rsid w:val="00C55325"/>
    <w:rsid w:val="00C5569B"/>
    <w:rsid w:val="00C57488"/>
    <w:rsid w:val="00C5788F"/>
    <w:rsid w:val="00C603C4"/>
    <w:rsid w:val="00C622D5"/>
    <w:rsid w:val="00C631E3"/>
    <w:rsid w:val="00C64B7B"/>
    <w:rsid w:val="00C65801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780A"/>
    <w:rsid w:val="00C94C7B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AC0"/>
    <w:rsid w:val="00CC5C27"/>
    <w:rsid w:val="00CC6376"/>
    <w:rsid w:val="00CD4C3F"/>
    <w:rsid w:val="00CD51AF"/>
    <w:rsid w:val="00CD566B"/>
    <w:rsid w:val="00CD67B3"/>
    <w:rsid w:val="00CE3462"/>
    <w:rsid w:val="00CE373D"/>
    <w:rsid w:val="00CE749A"/>
    <w:rsid w:val="00CF0562"/>
    <w:rsid w:val="00CF1B9A"/>
    <w:rsid w:val="00CF2221"/>
    <w:rsid w:val="00D043A7"/>
    <w:rsid w:val="00D05040"/>
    <w:rsid w:val="00D0646A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545A"/>
    <w:rsid w:val="00D56465"/>
    <w:rsid w:val="00D565E3"/>
    <w:rsid w:val="00D56A5F"/>
    <w:rsid w:val="00D60A8B"/>
    <w:rsid w:val="00D63F57"/>
    <w:rsid w:val="00D64441"/>
    <w:rsid w:val="00D7122D"/>
    <w:rsid w:val="00D74E12"/>
    <w:rsid w:val="00D77449"/>
    <w:rsid w:val="00D81F6F"/>
    <w:rsid w:val="00D82E74"/>
    <w:rsid w:val="00D82F8D"/>
    <w:rsid w:val="00D85057"/>
    <w:rsid w:val="00D87F0D"/>
    <w:rsid w:val="00D91ECE"/>
    <w:rsid w:val="00D91FA0"/>
    <w:rsid w:val="00D92185"/>
    <w:rsid w:val="00D936ED"/>
    <w:rsid w:val="00D95D58"/>
    <w:rsid w:val="00D97D81"/>
    <w:rsid w:val="00DA0B51"/>
    <w:rsid w:val="00DA42FF"/>
    <w:rsid w:val="00DB17A3"/>
    <w:rsid w:val="00DB4026"/>
    <w:rsid w:val="00DB4F7D"/>
    <w:rsid w:val="00DB5BC6"/>
    <w:rsid w:val="00DB66D3"/>
    <w:rsid w:val="00DC1553"/>
    <w:rsid w:val="00DD43B0"/>
    <w:rsid w:val="00DD5520"/>
    <w:rsid w:val="00DD7378"/>
    <w:rsid w:val="00DE145C"/>
    <w:rsid w:val="00DE27BC"/>
    <w:rsid w:val="00DE5650"/>
    <w:rsid w:val="00DE6127"/>
    <w:rsid w:val="00DF0630"/>
    <w:rsid w:val="00DF2ACA"/>
    <w:rsid w:val="00E005F2"/>
    <w:rsid w:val="00E0108F"/>
    <w:rsid w:val="00E03833"/>
    <w:rsid w:val="00E043CB"/>
    <w:rsid w:val="00E045D3"/>
    <w:rsid w:val="00E11573"/>
    <w:rsid w:val="00E1349E"/>
    <w:rsid w:val="00E1451D"/>
    <w:rsid w:val="00E16784"/>
    <w:rsid w:val="00E20796"/>
    <w:rsid w:val="00E21216"/>
    <w:rsid w:val="00E2135F"/>
    <w:rsid w:val="00E24388"/>
    <w:rsid w:val="00E2438D"/>
    <w:rsid w:val="00E24A3F"/>
    <w:rsid w:val="00E331C0"/>
    <w:rsid w:val="00E34134"/>
    <w:rsid w:val="00E34263"/>
    <w:rsid w:val="00E35947"/>
    <w:rsid w:val="00E36CB2"/>
    <w:rsid w:val="00E36E93"/>
    <w:rsid w:val="00E37830"/>
    <w:rsid w:val="00E40F04"/>
    <w:rsid w:val="00E4114E"/>
    <w:rsid w:val="00E4685A"/>
    <w:rsid w:val="00E46AF8"/>
    <w:rsid w:val="00E47D4D"/>
    <w:rsid w:val="00E54BC9"/>
    <w:rsid w:val="00E558C9"/>
    <w:rsid w:val="00E60BBB"/>
    <w:rsid w:val="00E63B32"/>
    <w:rsid w:val="00E64E02"/>
    <w:rsid w:val="00E6616F"/>
    <w:rsid w:val="00E705BD"/>
    <w:rsid w:val="00E73325"/>
    <w:rsid w:val="00E735C3"/>
    <w:rsid w:val="00E76059"/>
    <w:rsid w:val="00E852A2"/>
    <w:rsid w:val="00E87830"/>
    <w:rsid w:val="00E92BAE"/>
    <w:rsid w:val="00E92C32"/>
    <w:rsid w:val="00E95268"/>
    <w:rsid w:val="00E95697"/>
    <w:rsid w:val="00E95D22"/>
    <w:rsid w:val="00EA1363"/>
    <w:rsid w:val="00EA170F"/>
    <w:rsid w:val="00EA2B3C"/>
    <w:rsid w:val="00EA66DC"/>
    <w:rsid w:val="00EB0DA4"/>
    <w:rsid w:val="00EB3575"/>
    <w:rsid w:val="00EB35AB"/>
    <w:rsid w:val="00EB3A6B"/>
    <w:rsid w:val="00EB4152"/>
    <w:rsid w:val="00EB5976"/>
    <w:rsid w:val="00EB5B57"/>
    <w:rsid w:val="00EB63D8"/>
    <w:rsid w:val="00EB6504"/>
    <w:rsid w:val="00EB78EC"/>
    <w:rsid w:val="00EC226B"/>
    <w:rsid w:val="00EC2535"/>
    <w:rsid w:val="00EC42A7"/>
    <w:rsid w:val="00EC4601"/>
    <w:rsid w:val="00EC5518"/>
    <w:rsid w:val="00EC76DA"/>
    <w:rsid w:val="00ED3061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EF4879"/>
    <w:rsid w:val="00F0507B"/>
    <w:rsid w:val="00F06A51"/>
    <w:rsid w:val="00F117AC"/>
    <w:rsid w:val="00F120D3"/>
    <w:rsid w:val="00F124D1"/>
    <w:rsid w:val="00F13A97"/>
    <w:rsid w:val="00F14488"/>
    <w:rsid w:val="00F151A0"/>
    <w:rsid w:val="00F15A2C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4372E"/>
    <w:rsid w:val="00F51F15"/>
    <w:rsid w:val="00F558B4"/>
    <w:rsid w:val="00F55A37"/>
    <w:rsid w:val="00F611EB"/>
    <w:rsid w:val="00F711E2"/>
    <w:rsid w:val="00F726B8"/>
    <w:rsid w:val="00F81E47"/>
    <w:rsid w:val="00F8408F"/>
    <w:rsid w:val="00F906EF"/>
    <w:rsid w:val="00F9288C"/>
    <w:rsid w:val="00F96678"/>
    <w:rsid w:val="00FA057E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0D2A"/>
    <w:rsid w:val="00FE6CA4"/>
    <w:rsid w:val="00FE7F8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348F7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link w:val="H6Char"/>
    <w:rsid w:val="00771C6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771C69"/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rsid w:val="00061018"/>
    <w:pPr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paragraph" w:customStyle="1" w:styleId="B3">
    <w:name w:val="B3"/>
    <w:basedOn w:val="List3"/>
    <w:link w:val="B3Char"/>
    <w:rsid w:val="00061018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2Char">
    <w:name w:val="B2 Char"/>
    <w:link w:val="B2"/>
    <w:rsid w:val="00061018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rsid w:val="00061018"/>
    <w:rPr>
      <w:rFonts w:ascii="Times New Roman" w:eastAsia="Times New Roman" w:hAnsi="Times New Roman"/>
      <w:lang w:eastAsia="en-US"/>
    </w:rPr>
  </w:style>
  <w:style w:type="paragraph" w:styleId="List2">
    <w:name w:val="List 2"/>
    <w:basedOn w:val="Normal"/>
    <w:uiPriority w:val="99"/>
    <w:semiHidden/>
    <w:unhideWhenUsed/>
    <w:rsid w:val="0006101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1018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FE6C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E6CA4"/>
    <w:rPr>
      <w:rFonts w:ascii="Arial" w:eastAsia="Times New Roman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BC5A41"/>
    <w:pPr>
      <w:numPr>
        <w:numId w:val="2"/>
      </w:numPr>
      <w:spacing w:before="60" w:after="0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286DE4-C242-45F0-B42D-EBD5CA4A6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2308F7-A1DE-4306-91E9-EC67EA80E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FD15C-14C5-4464-8539-25AD78CE3A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Sethuraman Gurumoorthy</cp:lastModifiedBy>
  <cp:revision>3</cp:revision>
  <cp:lastPrinted>2009-10-21T14:47:00Z</cp:lastPrinted>
  <dcterms:created xsi:type="dcterms:W3CDTF">2021-10-21T17:24:00Z</dcterms:created>
  <dcterms:modified xsi:type="dcterms:W3CDTF">2021-10-21T18:21:00Z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