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56DCA" w14:textId="48C0BF7F" w:rsidR="001E7AAD" w:rsidRDefault="00C2081C">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sidR="00C3465E">
        <w:rPr>
          <w:rFonts w:ascii="Arial" w:hAnsi="Arial" w:cs="Arial"/>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sidR="00634428" w:rsidRPr="00634428">
        <w:rPr>
          <w:rFonts w:ascii="Arial" w:hAnsi="Arial" w:cs="Arial"/>
          <w:b/>
          <w:color w:val="000000"/>
          <w:kern w:val="2"/>
          <w:sz w:val="24"/>
          <w:lang w:val="en-US"/>
        </w:rPr>
        <w:t>R2-21</w:t>
      </w:r>
      <w:r w:rsidR="00C3465E">
        <w:rPr>
          <w:rFonts w:ascii="Arial" w:hAnsi="Arial" w:cs="Arial"/>
          <w:b/>
          <w:color w:val="000000"/>
          <w:kern w:val="2"/>
          <w:sz w:val="24"/>
          <w:lang w:val="en-US"/>
        </w:rPr>
        <w:t>xxxxx</w:t>
      </w:r>
    </w:p>
    <w:p w14:paraId="48E56DCB" w14:textId="06332EB7" w:rsidR="001E7AAD" w:rsidRDefault="00C2081C">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sidR="00C3465E">
        <w:rPr>
          <w:rFonts w:ascii="Arial" w:hAnsi="Arial" w:cs="Arial"/>
          <w:b/>
          <w:color w:val="000000"/>
          <w:kern w:val="2"/>
          <w:sz w:val="24"/>
          <w:lang w:val="en-US"/>
        </w:rPr>
        <w:t>1 – 12 Nov 2021</w:t>
      </w:r>
      <w:r>
        <w:rPr>
          <w:rFonts w:ascii="Arial" w:hAnsi="Arial" w:cs="Arial"/>
          <w:b/>
          <w:color w:val="000000"/>
          <w:kern w:val="2"/>
          <w:sz w:val="24"/>
          <w:lang w:val="en-US"/>
        </w:rPr>
        <w:tab/>
      </w:r>
      <w:r>
        <w:rPr>
          <w:rFonts w:ascii="Arial" w:hAnsi="Arial" w:cs="Arial"/>
          <w:b/>
          <w:color w:val="000000"/>
          <w:kern w:val="2"/>
          <w:sz w:val="24"/>
          <w:lang w:val="en-US"/>
        </w:rPr>
        <w:tab/>
      </w:r>
    </w:p>
    <w:p w14:paraId="48E56DCC" w14:textId="77777777" w:rsidR="001E7AAD" w:rsidRDefault="001E7AAD">
      <w:pPr>
        <w:tabs>
          <w:tab w:val="left" w:pos="1979"/>
          <w:tab w:val="left" w:pos="2100"/>
          <w:tab w:val="left" w:pos="2520"/>
          <w:tab w:val="left" w:pos="4180"/>
        </w:tabs>
        <w:spacing w:after="180" w:line="240" w:lineRule="auto"/>
        <w:rPr>
          <w:rFonts w:ascii="Arial" w:hAnsi="Arial" w:cs="Arial"/>
          <w:b/>
          <w:bCs/>
          <w:sz w:val="24"/>
          <w:lang w:eastAsia="en-US"/>
        </w:rPr>
      </w:pPr>
    </w:p>
    <w:p w14:paraId="48E56DCD" w14:textId="7D21033C" w:rsidR="001E7AAD" w:rsidRDefault="00B464A9">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sidR="008306D9" w:rsidRPr="008306D9">
        <w:rPr>
          <w:rFonts w:ascii="Arial" w:hAnsi="Arial" w:cs="Arial"/>
          <w:b/>
          <w:bCs/>
          <w:sz w:val="24"/>
          <w:lang w:val="en-US" w:eastAsia="en-US"/>
        </w:rPr>
        <w:t>8.13</w:t>
      </w:r>
      <w:r w:rsidR="008306D9" w:rsidRPr="008306D9">
        <w:rPr>
          <w:rFonts w:ascii="Arial" w:hAnsi="Arial" w:cs="Arial"/>
          <w:b/>
          <w:bCs/>
          <w:sz w:val="24"/>
          <w:lang w:val="en-US" w:eastAsia="en-US"/>
        </w:rPr>
        <w:tab/>
        <w:t>SON/MDT</w:t>
      </w:r>
    </w:p>
    <w:p w14:paraId="48E56DCE" w14:textId="38DBD0DE" w:rsidR="001E7AAD" w:rsidRDefault="00C2081C">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sidR="00B464A9">
        <w:rPr>
          <w:rFonts w:ascii="Arial" w:hAnsi="Arial" w:cs="Arial"/>
          <w:b/>
          <w:bCs/>
          <w:sz w:val="24"/>
          <w:lang w:val="en-US" w:eastAsia="en-US"/>
        </w:rPr>
        <w:t>Huawei</w:t>
      </w:r>
    </w:p>
    <w:p w14:paraId="48E56DCF" w14:textId="759A5201" w:rsidR="001E7AAD" w:rsidRDefault="00C2081C">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Report of</w:t>
      </w:r>
      <w:r w:rsidR="0044153D">
        <w:rPr>
          <w:rFonts w:ascii="Arial" w:hAnsi="Arial" w:cs="Arial"/>
          <w:b/>
          <w:bCs/>
          <w:sz w:val="24"/>
          <w:lang w:val="en-US" w:eastAsia="en-US"/>
        </w:rPr>
        <w:t xml:space="preserve"> </w:t>
      </w:r>
      <w:r w:rsidR="006D1A8B">
        <w:rPr>
          <w:rFonts w:ascii="Arial" w:hAnsi="Arial" w:cs="Arial"/>
          <w:b/>
          <w:bCs/>
          <w:sz w:val="24"/>
          <w:lang w:val="en-US" w:eastAsia="en-US"/>
        </w:rPr>
        <w:t>[AT116</w:t>
      </w:r>
      <w:r w:rsidR="0044153D" w:rsidRPr="0044153D">
        <w:rPr>
          <w:rFonts w:ascii="Arial" w:hAnsi="Arial" w:cs="Arial"/>
          <w:b/>
          <w:bCs/>
          <w:sz w:val="24"/>
          <w:lang w:val="en-US" w:eastAsia="en-US"/>
        </w:rPr>
        <w:t>e][</w:t>
      </w:r>
      <w:proofErr w:type="gramStart"/>
      <w:r w:rsidR="0044153D" w:rsidRPr="0044153D">
        <w:rPr>
          <w:rFonts w:ascii="Arial" w:hAnsi="Arial" w:cs="Arial"/>
          <w:b/>
          <w:bCs/>
          <w:sz w:val="24"/>
          <w:lang w:val="en-US" w:eastAsia="en-US"/>
        </w:rPr>
        <w:t>831][</w:t>
      </w:r>
      <w:proofErr w:type="gramEnd"/>
      <w:r w:rsidR="0044153D" w:rsidRPr="0044153D">
        <w:rPr>
          <w:rFonts w:ascii="Arial" w:hAnsi="Arial" w:cs="Arial"/>
          <w:b/>
          <w:bCs/>
          <w:sz w:val="24"/>
          <w:lang w:val="en-US" w:eastAsia="en-US"/>
        </w:rPr>
        <w:t>SON/MDT] Reply LS on M6 calculation for split bearers in MR-DC (Huawei)</w:t>
      </w:r>
    </w:p>
    <w:p w14:paraId="48E56DD0" w14:textId="77777777" w:rsidR="001E7AAD" w:rsidRDefault="00C2081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48E56DD1" w14:textId="77777777" w:rsidR="001E7AAD" w:rsidRDefault="00C2081C">
      <w:pPr>
        <w:pStyle w:val="1"/>
        <w:numPr>
          <w:ilvl w:val="0"/>
          <w:numId w:val="4"/>
        </w:numPr>
      </w:pPr>
      <w:bookmarkStart w:id="0" w:name="_Ref165266342"/>
      <w:r>
        <w:t>Introduction</w:t>
      </w:r>
      <w:bookmarkEnd w:id="0"/>
    </w:p>
    <w:p w14:paraId="48E56DD2" w14:textId="77777777" w:rsidR="001E7AAD" w:rsidRDefault="00C2081C">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lang w:val="en-US"/>
        </w:rPr>
        <w:t>This document is to kick off the following email discussion:</w:t>
      </w:r>
    </w:p>
    <w:p w14:paraId="463C416A" w14:textId="77777777" w:rsidR="0044153D" w:rsidRDefault="0044153D" w:rsidP="0044153D">
      <w:pPr>
        <w:pStyle w:val="Doc-text2"/>
        <w:ind w:leftChars="272" w:left="961"/>
      </w:pPr>
    </w:p>
    <w:p w14:paraId="10A6480B" w14:textId="3C72181F" w:rsidR="0044153D" w:rsidRPr="00E2608F" w:rsidRDefault="006D1A8B" w:rsidP="0044153D">
      <w:pPr>
        <w:pStyle w:val="Doc-text2"/>
        <w:numPr>
          <w:ilvl w:val="0"/>
          <w:numId w:val="3"/>
        </w:numPr>
        <w:ind w:leftChars="272" w:left="958"/>
        <w:rPr>
          <w:b/>
        </w:rPr>
      </w:pPr>
      <w:r>
        <w:rPr>
          <w:b/>
        </w:rPr>
        <w:t>[AT116</w:t>
      </w:r>
      <w:r w:rsidR="0044153D" w:rsidRPr="00E2608F">
        <w:rPr>
          <w:b/>
        </w:rPr>
        <w:t>e][</w:t>
      </w:r>
      <w:proofErr w:type="gramStart"/>
      <w:r w:rsidR="0044153D" w:rsidRPr="00E2608F">
        <w:rPr>
          <w:b/>
        </w:rPr>
        <w:t>83</w:t>
      </w:r>
      <w:r w:rsidR="0044153D">
        <w:rPr>
          <w:b/>
        </w:rPr>
        <w:t>1</w:t>
      </w:r>
      <w:r w:rsidR="0044153D" w:rsidRPr="00E2608F">
        <w:rPr>
          <w:b/>
        </w:rPr>
        <w:t>][</w:t>
      </w:r>
      <w:proofErr w:type="gramEnd"/>
      <w:r w:rsidR="0044153D" w:rsidRPr="00E2608F">
        <w:rPr>
          <w:b/>
        </w:rPr>
        <w:t xml:space="preserve">SON/MDT] Reply LS on </w:t>
      </w:r>
      <w:r w:rsidR="0044153D" w:rsidRPr="007B3D16">
        <w:rPr>
          <w:b/>
        </w:rPr>
        <w:t>M6 calculation for split bearers in MR-DC</w:t>
      </w:r>
      <w:r w:rsidR="0044153D" w:rsidRPr="00E2608F">
        <w:rPr>
          <w:b/>
        </w:rPr>
        <w:t xml:space="preserve"> (</w:t>
      </w:r>
      <w:r w:rsidR="0044153D" w:rsidRPr="00E2608F">
        <w:rPr>
          <w:rFonts w:hint="eastAsia"/>
          <w:b/>
        </w:rPr>
        <w:t>Huawei</w:t>
      </w:r>
      <w:r w:rsidR="0044153D" w:rsidRPr="00E2608F">
        <w:rPr>
          <w:b/>
        </w:rPr>
        <w:t>)</w:t>
      </w:r>
    </w:p>
    <w:p w14:paraId="56267AE1" w14:textId="77777777" w:rsidR="0044153D" w:rsidRPr="00E2608F" w:rsidRDefault="0044153D" w:rsidP="0044153D">
      <w:pPr>
        <w:pStyle w:val="Doc-text2"/>
        <w:ind w:leftChars="272" w:left="961"/>
      </w:pPr>
      <w:r w:rsidRPr="00E2608F">
        <w:tab/>
        <w:t>Based on R2-21093</w:t>
      </w:r>
      <w:r>
        <w:t>47</w:t>
      </w:r>
      <w:r w:rsidRPr="00E2608F">
        <w:t xml:space="preserve"> to figure out the acceptable version on Reply LS</w:t>
      </w:r>
    </w:p>
    <w:p w14:paraId="1D44DC03" w14:textId="77777777" w:rsidR="0044153D" w:rsidRPr="00E2608F" w:rsidRDefault="0044153D" w:rsidP="0044153D">
      <w:pPr>
        <w:pStyle w:val="Doc-text2"/>
        <w:ind w:leftChars="272" w:left="961"/>
      </w:pPr>
      <w:r w:rsidRPr="00E2608F">
        <w:tab/>
        <w:t>Intended outcome: Approved LS</w:t>
      </w:r>
    </w:p>
    <w:p w14:paraId="75B9237F" w14:textId="77777777" w:rsidR="0044153D" w:rsidRPr="00E2608F" w:rsidRDefault="0044153D" w:rsidP="0044153D">
      <w:pPr>
        <w:pStyle w:val="Doc-text2"/>
        <w:ind w:leftChars="272" w:left="961"/>
      </w:pPr>
      <w:r w:rsidRPr="00E2608F">
        <w:tab/>
        <w:t>Deadline: 05:00 UTC, Friday November 5</w:t>
      </w:r>
      <w:r w:rsidRPr="00E2608F">
        <w:rPr>
          <w:vertAlign w:val="superscript"/>
        </w:rPr>
        <w:t>th</w:t>
      </w:r>
    </w:p>
    <w:p w14:paraId="5A93B91E" w14:textId="77777777" w:rsidR="0044153D" w:rsidRPr="00E2608F" w:rsidRDefault="0044153D" w:rsidP="0044153D">
      <w:pPr>
        <w:pStyle w:val="Doc-text2"/>
      </w:pPr>
    </w:p>
    <w:p w14:paraId="48E56DDD" w14:textId="77777777" w:rsidR="001E7AAD" w:rsidRPr="00CC30E1" w:rsidRDefault="00C2081C" w:rsidP="00CC30E1">
      <w:pPr>
        <w:widowControl w:val="0"/>
        <w:overflowPunct/>
        <w:autoSpaceDE/>
        <w:autoSpaceDN/>
        <w:adjustRightInd/>
        <w:spacing w:line="240" w:lineRule="auto"/>
        <w:textAlignment w:val="auto"/>
        <w:rPr>
          <w:rFonts w:ascii="Arial" w:eastAsia="等线" w:hAnsi="Arial"/>
          <w:b/>
          <w:bCs/>
          <w:kern w:val="2"/>
          <w:sz w:val="28"/>
          <w:szCs w:val="40"/>
          <w:lang w:val="en-US"/>
        </w:rPr>
      </w:pPr>
      <w:r w:rsidRPr="00CC30E1">
        <w:rPr>
          <w:rFonts w:ascii="Arial" w:eastAsia="等线"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1E7AAD" w:rsidRPr="00CC30E1" w14:paraId="48E56DE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DE" w14:textId="77777777" w:rsidR="001E7AAD" w:rsidRPr="00CC30E1" w:rsidRDefault="00C2081C" w:rsidP="00CC30E1">
            <w:pPr>
              <w:snapToGrid w:val="0"/>
              <w:spacing w:before="120" w:line="240" w:lineRule="auto"/>
              <w:rPr>
                <w:rFonts w:ascii="Arial" w:eastAsia="等线" w:hAnsi="Arial" w:cs="Arial"/>
                <w:kern w:val="2"/>
                <w:sz w:val="18"/>
                <w:szCs w:val="22"/>
                <w:lang w:eastAsia="en-US"/>
              </w:rPr>
            </w:pPr>
            <w:r w:rsidRPr="00CC30E1">
              <w:rPr>
                <w:rFonts w:ascii="Arial" w:hAnsi="Arial" w:cs="Arial"/>
                <w:sz w:val="20"/>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DF" w14:textId="77777777" w:rsidR="001E7AAD" w:rsidRPr="00CC30E1" w:rsidRDefault="00C2081C" w:rsidP="00CC30E1">
            <w:pPr>
              <w:snapToGrid w:val="0"/>
              <w:spacing w:before="120" w:line="240" w:lineRule="auto"/>
              <w:rPr>
                <w:rFonts w:ascii="Arial" w:hAnsi="Arial" w:cs="Arial"/>
                <w:sz w:val="20"/>
                <w:lang w:eastAsia="en-US"/>
              </w:rPr>
            </w:pPr>
            <w:r w:rsidRPr="00CC30E1">
              <w:rPr>
                <w:rFonts w:ascii="Arial" w:hAnsi="Arial" w:cs="Arial"/>
                <w:sz w:val="20"/>
                <w:lang w:eastAsia="en-US"/>
              </w:rPr>
              <w:t>Email</w:t>
            </w:r>
          </w:p>
        </w:tc>
      </w:tr>
      <w:tr w:rsidR="001E7AAD" w:rsidRPr="00CC30E1" w14:paraId="48E56DE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1" w14:textId="302916FB" w:rsidR="001E7AAD" w:rsidRPr="00CC30E1" w:rsidRDefault="008B3B4F" w:rsidP="00CC30E1">
            <w:pPr>
              <w:snapToGrid w:val="0"/>
              <w:spacing w:before="120" w:line="240" w:lineRule="auto"/>
              <w:rPr>
                <w:rFonts w:ascii="Arial" w:hAnsi="Arial" w:cs="Arial"/>
                <w:sz w:val="20"/>
              </w:rPr>
            </w:pPr>
            <w:r>
              <w:rPr>
                <w:rFonts w:ascii="Arial" w:hAnsi="Arial" w:cs="Arial"/>
                <w:sz w:val="20"/>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2" w14:textId="417F4FDE" w:rsidR="001E7AAD" w:rsidRPr="00CC30E1" w:rsidRDefault="008B3B4F" w:rsidP="00CC30E1">
            <w:pPr>
              <w:snapToGrid w:val="0"/>
              <w:spacing w:before="120" w:line="240" w:lineRule="auto"/>
              <w:rPr>
                <w:rFonts w:ascii="Arial" w:hAnsi="Arial" w:cs="Arial"/>
                <w:sz w:val="20"/>
              </w:rPr>
            </w:pPr>
            <w:r>
              <w:rPr>
                <w:rFonts w:ascii="Arial" w:hAnsi="Arial" w:cs="Arial"/>
                <w:sz w:val="20"/>
              </w:rPr>
              <w:t>rkum@qti.qualcomm.com</w:t>
            </w:r>
          </w:p>
        </w:tc>
      </w:tr>
      <w:tr w:rsidR="001E7AAD" w:rsidRPr="00CC30E1" w14:paraId="48E56DE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4" w14:textId="168B4BB9" w:rsidR="001E7AAD" w:rsidRPr="00CC30E1" w:rsidRDefault="003064A9" w:rsidP="00CC30E1">
            <w:pPr>
              <w:snapToGrid w:val="0"/>
              <w:spacing w:before="120" w:line="240" w:lineRule="auto"/>
              <w:rPr>
                <w:rFonts w:ascii="Arial" w:hAnsi="Arial" w:cs="Arial"/>
                <w:sz w:val="20"/>
                <w:lang w:eastAsia="en-US"/>
              </w:rPr>
            </w:pPr>
            <w:r>
              <w:rPr>
                <w:rFonts w:ascii="Arial" w:hAnsi="Arial" w:cs="Arial"/>
                <w:sz w:val="20"/>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5" w14:textId="35E4E593" w:rsidR="001E7AAD" w:rsidRPr="00CC30E1" w:rsidRDefault="003064A9" w:rsidP="00CC30E1">
            <w:pPr>
              <w:snapToGrid w:val="0"/>
              <w:spacing w:before="120" w:line="240" w:lineRule="auto"/>
              <w:rPr>
                <w:rFonts w:ascii="Arial" w:hAnsi="Arial" w:cs="Arial"/>
                <w:sz w:val="20"/>
                <w:lang w:eastAsia="en-US"/>
              </w:rPr>
            </w:pPr>
            <w:r>
              <w:rPr>
                <w:rFonts w:ascii="Arial" w:hAnsi="Arial" w:cs="Arial"/>
                <w:sz w:val="20"/>
                <w:lang w:eastAsia="en-US"/>
              </w:rPr>
              <w:t>pradeepa.ramachandra@ericsson.com</w:t>
            </w:r>
          </w:p>
        </w:tc>
      </w:tr>
      <w:tr w:rsidR="001E7AAD" w:rsidRPr="00CC30E1" w14:paraId="48E56DE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7" w14:textId="2DDA53AF" w:rsidR="001E7AAD" w:rsidRPr="00CC30E1" w:rsidRDefault="00E61792" w:rsidP="00CC30E1">
            <w:pPr>
              <w:snapToGrid w:val="0"/>
              <w:spacing w:before="120" w:line="240" w:lineRule="auto"/>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8" w14:textId="7018043D" w:rsidR="001E7AAD" w:rsidRPr="00CC30E1" w:rsidRDefault="00E61792" w:rsidP="00CC30E1">
            <w:pPr>
              <w:snapToGrid w:val="0"/>
              <w:spacing w:before="120" w:line="240" w:lineRule="auto"/>
              <w:rPr>
                <w:rFonts w:ascii="Arial" w:hAnsi="Arial" w:cs="Arial"/>
                <w:sz w:val="20"/>
              </w:rPr>
            </w:pPr>
            <w:r>
              <w:rPr>
                <w:rFonts w:ascii="Arial" w:hAnsi="Arial" w:cs="Arial"/>
                <w:sz w:val="20"/>
              </w:rPr>
              <w:t>jun.chen@huawei.com</w:t>
            </w:r>
          </w:p>
        </w:tc>
      </w:tr>
      <w:tr w:rsidR="001E7AAD" w:rsidRPr="00CC30E1" w14:paraId="48E56DE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A" w14:textId="7229E808" w:rsidR="001E7AAD" w:rsidRPr="00CC30E1" w:rsidRDefault="00AE728B" w:rsidP="00CC30E1">
            <w:pPr>
              <w:snapToGrid w:val="0"/>
              <w:spacing w:before="120" w:line="240" w:lineRule="auto"/>
              <w:rPr>
                <w:rFonts w:ascii="Arial" w:hAnsi="Arial" w:cs="Arial"/>
                <w:sz w:val="20"/>
                <w:lang w:eastAsia="en-US"/>
              </w:rPr>
            </w:pPr>
            <w:r>
              <w:rPr>
                <w:rFonts w:ascii="Arial" w:hAnsi="Arial" w:cs="Arial" w:hint="eastAsia"/>
                <w:sz w:val="20"/>
              </w:rPr>
              <w:t>v</w:t>
            </w:r>
            <w:r>
              <w:rPr>
                <w:rFonts w:ascii="Arial" w:hAnsi="Arial" w:cs="Arial"/>
                <w:sz w:val="20"/>
              </w:rPr>
              <w:t>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B" w14:textId="15FDF7A3" w:rsidR="001E7AAD" w:rsidRPr="00CC30E1" w:rsidRDefault="00AE728B" w:rsidP="00CC30E1">
            <w:pPr>
              <w:snapToGrid w:val="0"/>
              <w:spacing w:before="120" w:line="240" w:lineRule="auto"/>
              <w:rPr>
                <w:rFonts w:ascii="Arial" w:hAnsi="Arial" w:cs="Arial" w:hint="eastAsia"/>
                <w:sz w:val="20"/>
              </w:rPr>
            </w:pPr>
            <w:proofErr w:type="spellStart"/>
            <w:r>
              <w:rPr>
                <w:rFonts w:ascii="Arial" w:hAnsi="Arial" w:cs="Arial" w:hint="eastAsia"/>
                <w:sz w:val="20"/>
              </w:rPr>
              <w:t>m</w:t>
            </w:r>
            <w:r>
              <w:rPr>
                <w:rFonts w:ascii="Arial" w:hAnsi="Arial" w:cs="Arial"/>
                <w:sz w:val="20"/>
              </w:rPr>
              <w:t>ing.wen@vivo.com</w:t>
            </w:r>
            <w:proofErr w:type="spellEnd"/>
          </w:p>
        </w:tc>
      </w:tr>
      <w:tr w:rsidR="001E7AAD" w:rsidRPr="00CC30E1" w14:paraId="48E56DE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D" w14:textId="55FDFDBF"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E" w14:textId="655A5865" w:rsidR="001E7AAD" w:rsidRPr="00CC30E1" w:rsidRDefault="001E7AAD" w:rsidP="00CC30E1">
            <w:pPr>
              <w:snapToGrid w:val="0"/>
              <w:spacing w:before="120" w:line="240" w:lineRule="auto"/>
              <w:rPr>
                <w:rFonts w:ascii="Arial" w:hAnsi="Arial" w:cs="Arial"/>
                <w:sz w:val="20"/>
                <w:lang w:eastAsia="en-US"/>
              </w:rPr>
            </w:pPr>
          </w:p>
        </w:tc>
      </w:tr>
      <w:tr w:rsidR="001E7AAD" w:rsidRPr="00CC30E1" w14:paraId="48E56DF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0" w14:textId="6D0ED434"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1" w14:textId="0BFC672D" w:rsidR="001E7AAD" w:rsidRPr="00CC30E1" w:rsidRDefault="001E7AAD" w:rsidP="00CC30E1">
            <w:pPr>
              <w:snapToGrid w:val="0"/>
              <w:spacing w:before="120" w:line="240" w:lineRule="auto"/>
              <w:rPr>
                <w:rFonts w:ascii="Arial" w:hAnsi="Arial" w:cs="Arial"/>
                <w:sz w:val="20"/>
                <w:lang w:eastAsia="en-US"/>
              </w:rPr>
            </w:pPr>
          </w:p>
        </w:tc>
      </w:tr>
      <w:tr w:rsidR="001E7AAD" w:rsidRPr="00CC30E1" w14:paraId="48E56DF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3" w14:textId="46532431" w:rsidR="001E7AAD" w:rsidRPr="00CC30E1" w:rsidRDefault="001E7AAD" w:rsidP="00CC30E1">
            <w:pPr>
              <w:snapToGrid w:val="0"/>
              <w:spacing w:before="120" w:line="240" w:lineRule="auto"/>
              <w:rPr>
                <w:rFonts w:ascii="Arial" w:hAnsi="Arial" w:cs="Arial"/>
                <w:sz w:val="20"/>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4" w14:textId="6CEFCB32" w:rsidR="001E7AAD" w:rsidRPr="00CC30E1" w:rsidRDefault="001E7AAD" w:rsidP="00CC30E1">
            <w:pPr>
              <w:snapToGrid w:val="0"/>
              <w:spacing w:before="120" w:line="240" w:lineRule="auto"/>
              <w:rPr>
                <w:rFonts w:ascii="Arial" w:hAnsi="Arial" w:cs="Arial"/>
                <w:sz w:val="20"/>
                <w:lang w:val="en-US"/>
              </w:rPr>
            </w:pPr>
          </w:p>
        </w:tc>
      </w:tr>
      <w:tr w:rsidR="001E7AAD" w:rsidRPr="00CC30E1" w14:paraId="48E56DF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6" w14:textId="64380649" w:rsidR="001E7AAD" w:rsidRPr="00CC30E1" w:rsidRDefault="001E7AAD" w:rsidP="00CC30E1">
            <w:pPr>
              <w:snapToGrid w:val="0"/>
              <w:spacing w:before="120" w:line="240" w:lineRule="auto"/>
              <w:rPr>
                <w:rFonts w:ascii="Arial" w:eastAsia="Malgun Gothic"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7" w14:textId="7EA03C58" w:rsidR="001E7AAD" w:rsidRPr="00CC30E1" w:rsidRDefault="001E7AAD" w:rsidP="00CC30E1">
            <w:pPr>
              <w:snapToGrid w:val="0"/>
              <w:spacing w:before="120" w:line="240" w:lineRule="auto"/>
              <w:rPr>
                <w:rFonts w:ascii="Arial" w:eastAsia="Malgun Gothic" w:hAnsi="Arial" w:cs="Arial"/>
                <w:sz w:val="20"/>
                <w:lang w:eastAsia="ko-KR"/>
              </w:rPr>
            </w:pPr>
          </w:p>
        </w:tc>
      </w:tr>
      <w:tr w:rsidR="008306D9" w:rsidRPr="00CC30E1" w14:paraId="526A59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56C4DFB" w14:textId="77777777" w:rsidR="008306D9" w:rsidRPr="00CC30E1" w:rsidRDefault="008306D9" w:rsidP="00CC30E1">
            <w:pPr>
              <w:snapToGrid w:val="0"/>
              <w:spacing w:before="120" w:line="240" w:lineRule="auto"/>
              <w:rPr>
                <w:rFonts w:ascii="Arial" w:eastAsia="Malgun Gothic"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6F865E9" w14:textId="77777777" w:rsidR="008306D9" w:rsidRPr="00CC30E1" w:rsidRDefault="008306D9" w:rsidP="00CC30E1">
            <w:pPr>
              <w:snapToGrid w:val="0"/>
              <w:spacing w:before="120" w:line="240" w:lineRule="auto"/>
              <w:rPr>
                <w:rFonts w:ascii="Arial" w:eastAsia="Malgun Gothic" w:hAnsi="Arial" w:cs="Arial"/>
                <w:sz w:val="20"/>
                <w:lang w:eastAsia="ko-KR"/>
              </w:rPr>
            </w:pPr>
          </w:p>
        </w:tc>
      </w:tr>
      <w:tr w:rsidR="008306D9" w:rsidRPr="00CC30E1" w14:paraId="5847840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B289AC8" w14:textId="77777777" w:rsidR="008306D9" w:rsidRPr="00CC30E1" w:rsidRDefault="008306D9" w:rsidP="00CC30E1">
            <w:pPr>
              <w:snapToGrid w:val="0"/>
              <w:spacing w:before="120" w:line="240" w:lineRule="auto"/>
              <w:rPr>
                <w:rFonts w:ascii="Arial" w:eastAsia="Malgun Gothic"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FC6CA31" w14:textId="77777777" w:rsidR="008306D9" w:rsidRPr="00CC30E1" w:rsidRDefault="008306D9" w:rsidP="00CC30E1">
            <w:pPr>
              <w:snapToGrid w:val="0"/>
              <w:spacing w:before="120" w:line="240" w:lineRule="auto"/>
              <w:rPr>
                <w:rFonts w:ascii="Arial" w:eastAsia="Malgun Gothic" w:hAnsi="Arial" w:cs="Arial"/>
                <w:sz w:val="20"/>
                <w:lang w:eastAsia="ko-KR"/>
              </w:rPr>
            </w:pPr>
          </w:p>
        </w:tc>
      </w:tr>
    </w:tbl>
    <w:p w14:paraId="48E56E02" w14:textId="77777777" w:rsidR="001E7AAD" w:rsidRDefault="001E7AAD"/>
    <w:p w14:paraId="48E56E03" w14:textId="77777777" w:rsidR="001E7AAD" w:rsidRDefault="00C2081C">
      <w:pPr>
        <w:pStyle w:val="1"/>
        <w:numPr>
          <w:ilvl w:val="0"/>
          <w:numId w:val="4"/>
        </w:numPr>
      </w:pPr>
      <w:r>
        <w:t>Discussion</w:t>
      </w:r>
    </w:p>
    <w:p w14:paraId="6AAEF90B" w14:textId="4EA94325" w:rsidR="007F15FD" w:rsidRDefault="007F15FD">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hint="eastAsia"/>
          <w:kern w:val="2"/>
          <w:sz w:val="21"/>
          <w:szCs w:val="22"/>
          <w:lang w:val="en-US"/>
        </w:rPr>
        <w:t>I</w:t>
      </w:r>
      <w:r>
        <w:rPr>
          <w:rFonts w:ascii="Arial" w:eastAsia="等线" w:hAnsi="Arial"/>
          <w:kern w:val="2"/>
          <w:sz w:val="21"/>
          <w:szCs w:val="22"/>
          <w:lang w:val="en-US"/>
        </w:rPr>
        <w:t>n the LS [1], it mentions as below:</w:t>
      </w:r>
    </w:p>
    <w:p w14:paraId="55DEB0BB" w14:textId="77777777" w:rsidR="006D1A8B" w:rsidRPr="007F15FD" w:rsidRDefault="006D1A8B" w:rsidP="006D1A8B">
      <w:pPr>
        <w:pStyle w:val="a8"/>
        <w:rPr>
          <w:rFonts w:eastAsiaTheme="minorEastAsia"/>
          <w:color w:val="4472C4" w:themeColor="accent1"/>
        </w:rPr>
      </w:pPr>
      <w:r w:rsidRPr="007F15FD">
        <w:rPr>
          <w:rFonts w:eastAsiaTheme="minorEastAsia"/>
          <w:color w:val="4472C4" w:themeColor="accent1"/>
        </w:rPr>
        <w:t xml:space="preserve">RAN3 noted that there are some RAN2 agreements for the RAN part delay measurement calculation for split bearers in MR-DC for </w:t>
      </w:r>
      <w:proofErr w:type="spellStart"/>
      <w:r w:rsidRPr="007F15FD">
        <w:rPr>
          <w:rFonts w:eastAsiaTheme="minorEastAsia"/>
          <w:color w:val="4472C4" w:themeColor="accent1"/>
        </w:rPr>
        <w:t>Qos</w:t>
      </w:r>
      <w:proofErr w:type="spellEnd"/>
      <w:r w:rsidRPr="007F15FD">
        <w:rPr>
          <w:rFonts w:eastAsiaTheme="minorEastAsia"/>
          <w:color w:val="4472C4" w:themeColor="accent1"/>
        </w:rPr>
        <w:t xml:space="preserve"> monitoring.</w:t>
      </w:r>
    </w:p>
    <w:p w14:paraId="5B2EDFCE" w14:textId="77777777" w:rsidR="006D1A8B" w:rsidRPr="007F15FD" w:rsidRDefault="006D1A8B" w:rsidP="006D1A8B">
      <w:pPr>
        <w:pStyle w:val="a8"/>
        <w:rPr>
          <w:rFonts w:ascii="Times New Roman" w:eastAsiaTheme="minorEastAsia" w:hAnsi="Times New Roman"/>
          <w:color w:val="4472C4" w:themeColor="accent1"/>
        </w:rPr>
      </w:pPr>
    </w:p>
    <w:p w14:paraId="304CD4ED" w14:textId="77777777" w:rsidR="006D1A8B" w:rsidRPr="007F15FD" w:rsidRDefault="006D1A8B" w:rsidP="006D1A8B">
      <w:pPr>
        <w:pStyle w:val="Doc-text2"/>
        <w:pBdr>
          <w:top w:val="single" w:sz="4" w:space="1" w:color="auto"/>
          <w:left w:val="single" w:sz="4" w:space="4" w:color="auto"/>
          <w:bottom w:val="single" w:sz="4" w:space="1" w:color="auto"/>
          <w:right w:val="single" w:sz="4" w:space="4" w:color="auto"/>
        </w:pBdr>
        <w:rPr>
          <w:rFonts w:cs="Arial"/>
          <w:color w:val="4472C4" w:themeColor="accent1"/>
        </w:rPr>
      </w:pPr>
      <w:r w:rsidRPr="007F15FD">
        <w:rPr>
          <w:rFonts w:cs="Arial"/>
          <w:color w:val="4472C4" w:themeColor="accent1"/>
        </w:rPr>
        <w:lastRenderedPageBreak/>
        <w:t>7</w:t>
      </w:r>
      <w:r w:rsidRPr="007F15FD">
        <w:rPr>
          <w:rFonts w:cs="Arial"/>
          <w:color w:val="4472C4" w:themeColor="accent1"/>
        </w:rPr>
        <w:tab/>
        <w:t xml:space="preserve">For QoS monitoring related delay reporting to CN, the minimum value between two legs is defined as the total delay measurement M6 over MCG/SCG for split bearers WITH PDCP duplication. </w:t>
      </w:r>
    </w:p>
    <w:p w14:paraId="0E9161F1" w14:textId="77777777" w:rsidR="006D1A8B" w:rsidRPr="007F15FD" w:rsidRDefault="006D1A8B" w:rsidP="006D1A8B">
      <w:pPr>
        <w:rPr>
          <w:rFonts w:ascii="Arial" w:hAnsi="Arial" w:cs="Arial"/>
          <w:b/>
          <w:color w:val="4472C4" w:themeColor="accent1"/>
          <w:lang w:val="en-US"/>
        </w:rPr>
      </w:pPr>
    </w:p>
    <w:p w14:paraId="7A6705DB" w14:textId="77777777" w:rsidR="006D1A8B" w:rsidRPr="007F15FD" w:rsidRDefault="006D1A8B" w:rsidP="006D1A8B">
      <w:pPr>
        <w:pStyle w:val="Doc-text2"/>
        <w:pBdr>
          <w:top w:val="single" w:sz="4" w:space="1" w:color="auto"/>
          <w:left w:val="single" w:sz="4" w:space="4" w:color="auto"/>
          <w:bottom w:val="single" w:sz="4" w:space="1" w:color="auto"/>
          <w:right w:val="single" w:sz="4" w:space="4" w:color="auto"/>
        </w:pBdr>
        <w:rPr>
          <w:rFonts w:cs="Arial"/>
          <w:color w:val="4472C4" w:themeColor="accent1"/>
        </w:rPr>
      </w:pPr>
      <w:r w:rsidRPr="007F15FD">
        <w:rPr>
          <w:rFonts w:cs="Arial"/>
          <w:color w:val="4472C4" w:themeColor="accent1"/>
        </w:rPr>
        <w:t>Agreement:</w:t>
      </w:r>
      <w:r w:rsidRPr="007F15FD">
        <w:rPr>
          <w:rFonts w:cs="Arial"/>
          <w:color w:val="4472C4" w:themeColor="accent1"/>
        </w:rPr>
        <w:tab/>
      </w:r>
    </w:p>
    <w:p w14:paraId="5D58A24F" w14:textId="77777777" w:rsidR="006D1A8B" w:rsidRPr="007F15FD" w:rsidRDefault="006D1A8B" w:rsidP="006D1A8B">
      <w:pPr>
        <w:pStyle w:val="Doc-text2"/>
        <w:pBdr>
          <w:top w:val="single" w:sz="4" w:space="1" w:color="auto"/>
          <w:left w:val="single" w:sz="4" w:space="4" w:color="auto"/>
          <w:bottom w:val="single" w:sz="4" w:space="1" w:color="auto"/>
          <w:right w:val="single" w:sz="4" w:space="4" w:color="auto"/>
        </w:pBdr>
        <w:rPr>
          <w:rFonts w:cs="Arial"/>
          <w:color w:val="4472C4" w:themeColor="accent1"/>
        </w:rPr>
      </w:pPr>
      <w:r w:rsidRPr="007F15FD">
        <w:rPr>
          <w:rFonts w:cs="Arial"/>
          <w:color w:val="4472C4" w:themeColor="accent1"/>
        </w:rPr>
        <w:tab/>
        <w:t xml:space="preserve">For QoS monitoring related delay reporting to CN, ‘weighted average (consider the number of packets) over MN and SN’ is used to calculate the total delay measurement M6 over MCG/SCG for split bearers WITHOUT PDCP duplication. </w:t>
      </w:r>
    </w:p>
    <w:p w14:paraId="2C57A55D" w14:textId="77777777" w:rsidR="006D1A8B" w:rsidRPr="007F15FD" w:rsidRDefault="006D1A8B" w:rsidP="006D1A8B">
      <w:pPr>
        <w:pStyle w:val="a8"/>
        <w:rPr>
          <w:rFonts w:ascii="Times New Roman" w:eastAsiaTheme="minorEastAsia" w:hAnsi="Times New Roman"/>
          <w:color w:val="4472C4" w:themeColor="accent1"/>
        </w:rPr>
      </w:pPr>
    </w:p>
    <w:p w14:paraId="396FB382" w14:textId="77777777" w:rsidR="006D1A8B" w:rsidRDefault="006D1A8B" w:rsidP="006D1A8B">
      <w:pPr>
        <w:pStyle w:val="a8"/>
        <w:rPr>
          <w:rFonts w:eastAsiaTheme="minorEastAsia"/>
        </w:rPr>
      </w:pPr>
      <w:r w:rsidRPr="007F15FD">
        <w:rPr>
          <w:rFonts w:eastAsiaTheme="minorEastAsia"/>
          <w:color w:val="4472C4" w:themeColor="accent1"/>
        </w:rPr>
        <w:t xml:space="preserve">RAN3 would like </w:t>
      </w:r>
      <w:bookmarkStart w:id="1" w:name="OLE_LINK13"/>
      <w:bookmarkStart w:id="2" w:name="OLE_LINK14"/>
      <w:r w:rsidRPr="007F15FD">
        <w:rPr>
          <w:rFonts w:eastAsiaTheme="minorEastAsia"/>
          <w:color w:val="4472C4" w:themeColor="accent1"/>
        </w:rPr>
        <w:t>RAN2 to confirm whether above mentioned agreements are also applied to M6 for split bearers in MR-DC in MDT.</w:t>
      </w:r>
      <w:bookmarkEnd w:id="1"/>
      <w:bookmarkEnd w:id="2"/>
    </w:p>
    <w:p w14:paraId="5595035F" w14:textId="77777777" w:rsidR="007F15FD" w:rsidRDefault="007F15FD" w:rsidP="006D1A8B">
      <w:pPr>
        <w:pStyle w:val="a8"/>
        <w:rPr>
          <w:rFonts w:eastAsiaTheme="minorEastAsia"/>
        </w:rPr>
      </w:pPr>
    </w:p>
    <w:p w14:paraId="5F48AC0E" w14:textId="15883406" w:rsidR="007F15FD" w:rsidRDefault="007F15FD" w:rsidP="006D1A8B">
      <w:pPr>
        <w:pStyle w:val="a8"/>
        <w:rPr>
          <w:rFonts w:eastAsiaTheme="minorEastAsia"/>
        </w:rPr>
      </w:pPr>
      <w:r>
        <w:rPr>
          <w:rFonts w:eastAsiaTheme="minorEastAsia" w:hint="eastAsia"/>
        </w:rPr>
        <w:t>A</w:t>
      </w:r>
      <w:r>
        <w:rPr>
          <w:rFonts w:eastAsiaTheme="minorEastAsia"/>
        </w:rPr>
        <w:t>nd then, the action to RAN2 is as below:</w:t>
      </w:r>
    </w:p>
    <w:p w14:paraId="2AB948FF" w14:textId="77777777" w:rsidR="007F15FD" w:rsidRPr="007F15FD" w:rsidRDefault="007F15FD" w:rsidP="007F15FD">
      <w:pPr>
        <w:ind w:left="1985" w:hanging="1985"/>
        <w:rPr>
          <w:rFonts w:ascii="Arial" w:hAnsi="Arial" w:cs="Arial"/>
          <w:b/>
          <w:color w:val="4472C4" w:themeColor="accent1"/>
        </w:rPr>
      </w:pPr>
      <w:r w:rsidRPr="007F15FD">
        <w:rPr>
          <w:rFonts w:ascii="Arial" w:hAnsi="Arial" w:cs="Arial"/>
          <w:b/>
          <w:color w:val="4472C4" w:themeColor="accent1"/>
        </w:rPr>
        <w:t>To RAN2</w:t>
      </w:r>
    </w:p>
    <w:p w14:paraId="2540902A" w14:textId="2132376E" w:rsidR="007F15FD" w:rsidRDefault="007F15FD" w:rsidP="007F15FD">
      <w:pPr>
        <w:pStyle w:val="a8"/>
        <w:rPr>
          <w:rFonts w:eastAsiaTheme="minorEastAsia"/>
        </w:rPr>
      </w:pPr>
      <w:r w:rsidRPr="007F15FD">
        <w:rPr>
          <w:rFonts w:cs="Arial"/>
          <w:b/>
          <w:color w:val="4472C4" w:themeColor="accent1"/>
        </w:rPr>
        <w:t xml:space="preserve">ACTION: </w:t>
      </w:r>
      <w:r w:rsidRPr="007F15FD">
        <w:rPr>
          <w:rFonts w:cs="Arial"/>
          <w:color w:val="4472C4" w:themeColor="accent1"/>
        </w:rPr>
        <w:t xml:space="preserve">RAN3 respectfully asks </w:t>
      </w:r>
      <w:r w:rsidRPr="007F15FD">
        <w:rPr>
          <w:rFonts w:eastAsiaTheme="minorEastAsia" w:cs="Arial"/>
          <w:color w:val="4472C4" w:themeColor="accent1"/>
        </w:rPr>
        <w:t>RAN2 to confirm whether above mentioned agreements are also applied to M6 for split bearers in MR-DC in MDT.</w:t>
      </w:r>
    </w:p>
    <w:p w14:paraId="50AF2E53" w14:textId="77777777" w:rsidR="007F15FD" w:rsidRDefault="007F15FD" w:rsidP="006D1A8B">
      <w:pPr>
        <w:pStyle w:val="a8"/>
        <w:rPr>
          <w:rFonts w:eastAsiaTheme="minorEastAsia"/>
        </w:rPr>
      </w:pPr>
    </w:p>
    <w:p w14:paraId="7A53694D" w14:textId="33109CCC" w:rsidR="007F15FD" w:rsidRDefault="007F15FD" w:rsidP="006D1A8B">
      <w:pPr>
        <w:pStyle w:val="a8"/>
        <w:rPr>
          <w:rFonts w:eastAsiaTheme="minorEastAsia"/>
        </w:rPr>
      </w:pPr>
      <w:r>
        <w:rPr>
          <w:rFonts w:eastAsiaTheme="minorEastAsia" w:hint="eastAsia"/>
        </w:rPr>
        <w:t>F</w:t>
      </w:r>
      <w:r>
        <w:rPr>
          <w:rFonts w:eastAsiaTheme="minorEastAsia"/>
        </w:rPr>
        <w:t xml:space="preserve">or the RAN2 agreements mentioned in the LS [1], they are related to RAN2 email reports [2][3]. In previous RAN2 discussions, </w:t>
      </w:r>
      <w:r w:rsidR="00BC3EA1">
        <w:rPr>
          <w:rFonts w:eastAsiaTheme="minorEastAsia"/>
        </w:rPr>
        <w:t xml:space="preserve">these agreements are for QoS monitoring purpose. RAN3 question is about </w:t>
      </w:r>
      <w:r w:rsidR="000D3343">
        <w:rPr>
          <w:rFonts w:eastAsiaTheme="minorEastAsia"/>
        </w:rPr>
        <w:t>the MDT purpose</w:t>
      </w:r>
      <w:r>
        <w:rPr>
          <w:rFonts w:eastAsiaTheme="minorEastAsia"/>
        </w:rPr>
        <w:t>.</w:t>
      </w:r>
    </w:p>
    <w:p w14:paraId="48E56E0A" w14:textId="4D7B5844" w:rsidR="001E7AAD" w:rsidRDefault="001E7AAD">
      <w:pPr>
        <w:pStyle w:val="a8"/>
        <w:rPr>
          <w:rFonts w:eastAsia="宋体" w:cs="Arial"/>
          <w:bCs/>
        </w:rPr>
      </w:pPr>
    </w:p>
    <w:p w14:paraId="48E56E0B" w14:textId="46228BE9" w:rsidR="001E7AAD" w:rsidRDefault="00C2081C">
      <w:pPr>
        <w:pStyle w:val="a8"/>
        <w:rPr>
          <w:b/>
          <w:bCs/>
        </w:rPr>
      </w:pPr>
      <w:r>
        <w:rPr>
          <w:rFonts w:hint="eastAsia"/>
          <w:b/>
          <w:bCs/>
        </w:rPr>
        <w:t>Q</w:t>
      </w:r>
      <w:r>
        <w:rPr>
          <w:b/>
          <w:bCs/>
        </w:rPr>
        <w:t>1:</w:t>
      </w:r>
      <w:r w:rsidR="007F15FD">
        <w:rPr>
          <w:b/>
          <w:bCs/>
        </w:rPr>
        <w:t xml:space="preserve"> Whether the mentioned agreements in the LS [1] are applied to M6 for split bearers in MR-DC </w:t>
      </w:r>
      <w:r w:rsidR="00BC3EA1">
        <w:rPr>
          <w:b/>
          <w:bCs/>
        </w:rPr>
        <w:t>in MDT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2171"/>
        <w:gridCol w:w="5381"/>
      </w:tblGrid>
      <w:tr w:rsidR="001E7AAD" w14:paraId="48E56E10" w14:textId="77777777" w:rsidTr="007F15F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56E0C" w14:textId="77777777" w:rsidR="001E7AAD" w:rsidRDefault="00C2081C">
            <w:pPr>
              <w:pStyle w:val="a8"/>
              <w:jc w:val="center"/>
              <w:rPr>
                <w:sz w:val="20"/>
                <w:szCs w:val="20"/>
                <w:lang w:eastAsia="en-US"/>
              </w:rPr>
            </w:pPr>
            <w:r>
              <w:rPr>
                <w:sz w:val="20"/>
                <w:szCs w:val="20"/>
                <w:lang w:eastAsia="en-US"/>
              </w:rPr>
              <w:t>Company</w:t>
            </w:r>
          </w:p>
        </w:tc>
        <w:tc>
          <w:tcPr>
            <w:tcW w:w="2171" w:type="dxa"/>
            <w:tcBorders>
              <w:top w:val="single" w:sz="4" w:space="0" w:color="auto"/>
              <w:left w:val="single" w:sz="4" w:space="0" w:color="auto"/>
              <w:bottom w:val="single" w:sz="4" w:space="0" w:color="auto"/>
              <w:right w:val="single" w:sz="4" w:space="0" w:color="auto"/>
            </w:tcBorders>
            <w:shd w:val="clear" w:color="auto" w:fill="80C687"/>
            <w:vAlign w:val="center"/>
          </w:tcPr>
          <w:p w14:paraId="48E56E0D" w14:textId="77777777" w:rsidR="001E7AAD" w:rsidRDefault="00C2081C">
            <w:pPr>
              <w:pStyle w:val="a8"/>
              <w:jc w:val="center"/>
              <w:rPr>
                <w:sz w:val="20"/>
                <w:szCs w:val="20"/>
                <w:lang w:eastAsia="en-US"/>
              </w:rPr>
            </w:pPr>
            <w:r>
              <w:rPr>
                <w:sz w:val="20"/>
                <w:szCs w:val="20"/>
                <w:lang w:eastAsia="en-US"/>
              </w:rPr>
              <w:t>Agree?</w:t>
            </w:r>
          </w:p>
          <w:p w14:paraId="48E56E0E" w14:textId="7B9F13C0" w:rsidR="001E7AAD" w:rsidRDefault="00C2081C" w:rsidP="00BC3EA1">
            <w:pPr>
              <w:pStyle w:val="a8"/>
              <w:jc w:val="center"/>
              <w:rPr>
                <w:sz w:val="20"/>
                <w:szCs w:val="20"/>
                <w:lang w:eastAsia="en-US"/>
              </w:rPr>
            </w:pPr>
            <w:r>
              <w:rPr>
                <w:sz w:val="20"/>
                <w:szCs w:val="20"/>
                <w:lang w:eastAsia="en-US"/>
              </w:rPr>
              <w:t>(</w:t>
            </w:r>
            <w:r w:rsidR="00BC3EA1">
              <w:rPr>
                <w:sz w:val="20"/>
                <w:szCs w:val="20"/>
                <w:lang w:eastAsia="en-US"/>
              </w:rPr>
              <w:t>Yes or No</w:t>
            </w:r>
            <w:r>
              <w:rPr>
                <w:sz w:val="20"/>
                <w:szCs w:val="20"/>
                <w:lang w:eastAsia="en-US"/>
              </w:rPr>
              <w:t>)</w:t>
            </w:r>
          </w:p>
        </w:tc>
        <w:tc>
          <w:tcPr>
            <w:tcW w:w="5381" w:type="dxa"/>
            <w:tcBorders>
              <w:top w:val="single" w:sz="4" w:space="0" w:color="auto"/>
              <w:left w:val="single" w:sz="4" w:space="0" w:color="auto"/>
              <w:bottom w:val="single" w:sz="4" w:space="0" w:color="auto"/>
              <w:right w:val="single" w:sz="4" w:space="0" w:color="auto"/>
            </w:tcBorders>
            <w:shd w:val="clear" w:color="auto" w:fill="80C687"/>
          </w:tcPr>
          <w:p w14:paraId="48E56E0F" w14:textId="77777777" w:rsidR="001E7AAD" w:rsidRDefault="00C2081C">
            <w:pPr>
              <w:pStyle w:val="a8"/>
              <w:jc w:val="center"/>
              <w:rPr>
                <w:lang w:eastAsia="en-US"/>
              </w:rPr>
            </w:pPr>
            <w:r>
              <w:rPr>
                <w:sz w:val="20"/>
                <w:szCs w:val="20"/>
                <w:lang w:eastAsia="en-US"/>
              </w:rPr>
              <w:t>Comments</w:t>
            </w:r>
          </w:p>
        </w:tc>
      </w:tr>
      <w:tr w:rsidR="001E7AAD" w14:paraId="48E56E14" w14:textId="77777777" w:rsidTr="007F15F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1" w14:textId="7B93D70C" w:rsidR="001E7AAD" w:rsidRDefault="008B3B4F">
            <w:pPr>
              <w:jc w:val="center"/>
              <w:rPr>
                <w:rFonts w:ascii="Arial" w:hAnsi="Arial" w:cs="Arial"/>
                <w:sz w:val="20"/>
              </w:rPr>
            </w:pPr>
            <w:r>
              <w:rPr>
                <w:rFonts w:ascii="Arial" w:hAnsi="Arial" w:cs="Arial"/>
                <w:sz w:val="20"/>
              </w:rPr>
              <w:t>Qualcomm</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48E56E12" w14:textId="355FD761" w:rsidR="001E7AAD" w:rsidRDefault="008B3B4F">
            <w:pPr>
              <w:jc w:val="center"/>
              <w:rPr>
                <w:rFonts w:ascii="Arial" w:hAnsi="Arial" w:cs="Arial"/>
                <w:sz w:val="20"/>
              </w:rPr>
            </w:pPr>
            <w:r>
              <w:rPr>
                <w:rFonts w:ascii="Arial" w:hAnsi="Arial" w:cs="Arial"/>
                <w:sz w:val="20"/>
              </w:rPr>
              <w:t>Yes</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8E56E13" w14:textId="0C0DCAE9" w:rsidR="001E7AAD" w:rsidRDefault="001E7AAD">
            <w:pPr>
              <w:rPr>
                <w:rFonts w:ascii="Arial" w:hAnsi="Arial" w:cs="Arial"/>
                <w:sz w:val="21"/>
                <w:szCs w:val="22"/>
                <w:lang w:eastAsia="en-US"/>
              </w:rPr>
            </w:pPr>
          </w:p>
        </w:tc>
      </w:tr>
      <w:tr w:rsidR="001E7AAD" w14:paraId="48E56E18" w14:textId="77777777" w:rsidTr="007F15F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5" w14:textId="7358E5D9" w:rsidR="001E7AAD" w:rsidRDefault="00FA51DA">
            <w:pPr>
              <w:jc w:val="center"/>
              <w:rPr>
                <w:rFonts w:ascii="Arial" w:hAnsi="Arial" w:cs="Arial"/>
                <w:sz w:val="20"/>
                <w:lang w:eastAsia="en-US"/>
              </w:rPr>
            </w:pPr>
            <w:r>
              <w:rPr>
                <w:rFonts w:ascii="Arial" w:hAnsi="Arial" w:cs="Arial"/>
                <w:sz w:val="20"/>
                <w:lang w:eastAsia="en-US"/>
              </w:rPr>
              <w:t>Ericsson</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48E56E16" w14:textId="1D9CA974" w:rsidR="001E7AAD" w:rsidRDefault="00FA51DA">
            <w:pPr>
              <w:jc w:val="center"/>
              <w:rPr>
                <w:rFonts w:ascii="Arial" w:hAnsi="Arial" w:cs="Arial"/>
                <w:sz w:val="20"/>
                <w:lang w:eastAsia="en-US"/>
              </w:rPr>
            </w:pPr>
            <w:r>
              <w:rPr>
                <w:rFonts w:ascii="Arial" w:hAnsi="Arial" w:cs="Arial"/>
                <w:sz w:val="20"/>
                <w:lang w:eastAsia="en-US"/>
              </w:rPr>
              <w:t>Yes</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8E56E17" w14:textId="79BD58BE" w:rsidR="001E7AAD" w:rsidRDefault="001E7AAD">
            <w:pPr>
              <w:rPr>
                <w:rFonts w:ascii="Arial" w:hAnsi="Arial" w:cs="Arial"/>
                <w:sz w:val="21"/>
                <w:szCs w:val="22"/>
                <w:lang w:eastAsia="en-US"/>
              </w:rPr>
            </w:pPr>
          </w:p>
        </w:tc>
      </w:tr>
      <w:tr w:rsidR="001E7AAD" w14:paraId="48E56E1C" w14:textId="77777777" w:rsidTr="007F15F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9" w14:textId="664BD813" w:rsidR="001E7AAD" w:rsidRDefault="00230BE2">
            <w:pPr>
              <w:jc w:val="center"/>
              <w:rPr>
                <w:rFonts w:ascii="Arial" w:hAnsi="Arial" w:cs="Arial"/>
                <w:sz w:val="20"/>
                <w:lang w:eastAsia="en-US"/>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48E56E1A" w14:textId="4EC98172" w:rsidR="001E7AAD" w:rsidRDefault="00230BE2">
            <w:pPr>
              <w:jc w:val="center"/>
              <w:rPr>
                <w:rFonts w:ascii="Arial" w:hAnsi="Arial" w:cs="Arial"/>
                <w:sz w:val="20"/>
              </w:rPr>
            </w:pPr>
            <w:r>
              <w:rPr>
                <w:rFonts w:ascii="Arial" w:hAnsi="Arial" w:cs="Arial" w:hint="eastAsia"/>
                <w:sz w:val="20"/>
              </w:rPr>
              <w:t>Y</w:t>
            </w:r>
            <w:r>
              <w:rPr>
                <w:rFonts w:ascii="Arial" w:hAnsi="Arial" w:cs="Arial"/>
                <w:sz w:val="20"/>
              </w:rPr>
              <w:t>es</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8E56E1B" w14:textId="6B364159" w:rsidR="001E7AAD" w:rsidRDefault="001E7AAD">
            <w:pPr>
              <w:rPr>
                <w:rFonts w:ascii="Arial" w:hAnsi="Arial" w:cs="Arial"/>
                <w:sz w:val="21"/>
                <w:szCs w:val="22"/>
                <w:lang w:eastAsia="en-US"/>
              </w:rPr>
            </w:pPr>
          </w:p>
        </w:tc>
      </w:tr>
      <w:tr w:rsidR="001E7AAD" w14:paraId="48E56E21" w14:textId="77777777" w:rsidTr="007F15F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D" w14:textId="77867393" w:rsidR="001E7AAD" w:rsidRDefault="00A41C4C">
            <w:pPr>
              <w:jc w:val="center"/>
              <w:rPr>
                <w:rFonts w:ascii="Arial" w:hAnsi="Arial" w:cs="Arial"/>
                <w:sz w:val="20"/>
                <w:lang w:eastAsia="en-US"/>
              </w:rPr>
            </w:pPr>
            <w:r>
              <w:rPr>
                <w:rFonts w:ascii="Arial" w:hAnsi="Arial" w:cs="Arial"/>
                <w:sz w:val="20"/>
                <w:lang w:eastAsia="en-US"/>
              </w:rPr>
              <w:t>Nokia</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48E56E1E" w14:textId="37B9033D" w:rsidR="001E7AAD" w:rsidRDefault="00A41C4C" w:rsidP="00A41C4C">
            <w:pPr>
              <w:jc w:val="center"/>
              <w:rPr>
                <w:rFonts w:ascii="Arial" w:hAnsi="Arial" w:cs="Arial"/>
                <w:sz w:val="20"/>
                <w:lang w:eastAsia="en-US"/>
              </w:rPr>
            </w:pPr>
            <w:r>
              <w:rPr>
                <w:rFonts w:ascii="Arial" w:hAnsi="Arial" w:cs="Arial"/>
                <w:sz w:val="20"/>
                <w:lang w:eastAsia="en-US"/>
              </w:rPr>
              <w:t>Yes</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8E56E20" w14:textId="2DE15EF7" w:rsidR="001E7AAD" w:rsidRDefault="001E7AAD">
            <w:pPr>
              <w:rPr>
                <w:rFonts w:ascii="Arial" w:hAnsi="Arial" w:cs="Arial"/>
                <w:sz w:val="21"/>
                <w:szCs w:val="22"/>
                <w:lang w:eastAsia="en-US"/>
              </w:rPr>
            </w:pPr>
          </w:p>
        </w:tc>
      </w:tr>
      <w:tr w:rsidR="00E03325" w14:paraId="48E56E25" w14:textId="77777777" w:rsidTr="007F15F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2" w14:textId="1EE57E3E" w:rsidR="00E03325" w:rsidRDefault="00E03325" w:rsidP="00E03325">
            <w:pPr>
              <w:jc w:val="center"/>
              <w:rPr>
                <w:rFonts w:ascii="Arial" w:hAnsi="Arial" w:cs="Arial"/>
                <w:sz w:val="20"/>
                <w:lang w:eastAsia="en-US"/>
              </w:rPr>
            </w:pPr>
            <w:r>
              <w:rPr>
                <w:rFonts w:ascii="Arial" w:hAnsi="Arial" w:cs="Arial"/>
                <w:sz w:val="20"/>
                <w:lang w:eastAsia="en-US"/>
              </w:rPr>
              <w:t>vivo</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48E56E23" w14:textId="4060D184" w:rsidR="00E03325" w:rsidRDefault="00E03325" w:rsidP="00E03325">
            <w:pPr>
              <w:jc w:val="center"/>
              <w:rPr>
                <w:rFonts w:ascii="Arial" w:hAnsi="Arial" w:cs="Arial"/>
                <w:sz w:val="20"/>
                <w:lang w:eastAsia="en-US"/>
              </w:rPr>
            </w:pPr>
            <w:r>
              <w:rPr>
                <w:rFonts w:ascii="Arial" w:hAnsi="Arial" w:cs="Arial"/>
                <w:sz w:val="20"/>
                <w:lang w:eastAsia="en-US"/>
              </w:rPr>
              <w:t>Yes</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8E56E24" w14:textId="48C73979" w:rsidR="00E03325" w:rsidRDefault="00E03325" w:rsidP="00E03325">
            <w:pPr>
              <w:rPr>
                <w:rFonts w:ascii="Arial" w:hAnsi="Arial" w:cs="Arial"/>
                <w:sz w:val="21"/>
                <w:szCs w:val="22"/>
                <w:lang w:eastAsia="en-US"/>
              </w:rPr>
            </w:pPr>
          </w:p>
        </w:tc>
      </w:tr>
      <w:tr w:rsidR="001E7AAD" w14:paraId="48E56E2C" w14:textId="77777777" w:rsidTr="007F15F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6" w14:textId="4F0EFA0E" w:rsidR="001E7AAD" w:rsidRDefault="001E7AAD">
            <w:pPr>
              <w:jc w:val="center"/>
              <w:rPr>
                <w:rFonts w:ascii="Arial" w:hAnsi="Arial" w:cs="Arial"/>
                <w:sz w:val="20"/>
                <w:lang w:val="en-US"/>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48E56E27" w14:textId="32B7C50B" w:rsidR="001E7AAD" w:rsidRDefault="001E7AAD">
            <w:pPr>
              <w:jc w:val="center"/>
              <w:rPr>
                <w:rFonts w:ascii="Arial" w:hAnsi="Arial" w:cs="Arial"/>
                <w:sz w:val="20"/>
                <w:lang w:val="en-US"/>
              </w:rPr>
            </w:pP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8E56E2B" w14:textId="7F6076BA" w:rsidR="001E7AAD" w:rsidRDefault="001E7AAD">
            <w:pPr>
              <w:rPr>
                <w:bCs/>
                <w:lang w:val="en-US"/>
              </w:rPr>
            </w:pPr>
          </w:p>
        </w:tc>
      </w:tr>
      <w:tr w:rsidR="001218A2" w14:paraId="48E56E32" w14:textId="77777777" w:rsidTr="007F15F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D" w14:textId="24628224" w:rsidR="001218A2" w:rsidRPr="00415BCD" w:rsidRDefault="001218A2" w:rsidP="001218A2">
            <w:pPr>
              <w:jc w:val="center"/>
              <w:rPr>
                <w:rFonts w:ascii="Arial" w:eastAsia="Malgun Gothic" w:hAnsi="Arial" w:cs="Arial"/>
                <w:sz w:val="20"/>
                <w:lang w:eastAsia="ko-KR"/>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48E56E2E" w14:textId="52230423" w:rsidR="001218A2" w:rsidRPr="00415BCD" w:rsidRDefault="001218A2" w:rsidP="001218A2">
            <w:pPr>
              <w:jc w:val="center"/>
              <w:rPr>
                <w:rFonts w:ascii="Arial" w:eastAsia="Malgun Gothic" w:hAnsi="Arial" w:cs="Arial"/>
                <w:sz w:val="20"/>
                <w:lang w:eastAsia="ko-KR"/>
              </w:rPr>
            </w:pP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8E56E31" w14:textId="0C9BDABC" w:rsidR="001218A2" w:rsidRPr="00512C33" w:rsidRDefault="001218A2" w:rsidP="001218A2">
            <w:pPr>
              <w:rPr>
                <w:bCs/>
                <w:sz w:val="20"/>
                <w:lang w:val="en-US"/>
              </w:rPr>
            </w:pPr>
          </w:p>
        </w:tc>
      </w:tr>
      <w:tr w:rsidR="001218A2" w14:paraId="48E56E36" w14:textId="77777777" w:rsidTr="007F15F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3" w14:textId="40835E57" w:rsidR="001218A2" w:rsidRDefault="001218A2" w:rsidP="001218A2">
            <w:pPr>
              <w:jc w:val="center"/>
              <w:rPr>
                <w:rFonts w:ascii="Arial" w:hAnsi="Arial" w:cs="Arial"/>
                <w:sz w:val="20"/>
                <w:lang w:eastAsia="en-US"/>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48E56E34" w14:textId="6CB03F90" w:rsidR="001218A2" w:rsidRDefault="001218A2" w:rsidP="001218A2">
            <w:pPr>
              <w:jc w:val="center"/>
              <w:rPr>
                <w:rFonts w:ascii="Arial" w:hAnsi="Arial" w:cs="Arial"/>
                <w:sz w:val="20"/>
                <w:lang w:eastAsia="en-US"/>
              </w:rPr>
            </w:pP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8E56E35" w14:textId="7227673B" w:rsidR="001218A2" w:rsidRDefault="001218A2" w:rsidP="001218A2">
            <w:pPr>
              <w:rPr>
                <w:rFonts w:ascii="Arial" w:hAnsi="Arial" w:cs="Arial"/>
                <w:sz w:val="21"/>
                <w:szCs w:val="22"/>
                <w:lang w:eastAsia="en-US"/>
              </w:rPr>
            </w:pPr>
          </w:p>
        </w:tc>
      </w:tr>
      <w:tr w:rsidR="006D2067" w14:paraId="48E56E3A" w14:textId="77777777" w:rsidTr="007F15F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7" w14:textId="1A06D6F1" w:rsidR="006D2067" w:rsidRPr="00424ECE" w:rsidRDefault="006D2067" w:rsidP="006D2067">
            <w:pPr>
              <w:jc w:val="center"/>
              <w:rPr>
                <w:rFonts w:ascii="Arial" w:hAnsi="Arial" w:cs="Arial"/>
                <w:sz w:val="20"/>
                <w:lang w:eastAsia="en-US"/>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48E56E38" w14:textId="0F5DBC20" w:rsidR="006D2067" w:rsidRPr="00424ECE" w:rsidRDefault="006D2067" w:rsidP="006D2067">
            <w:pPr>
              <w:jc w:val="center"/>
              <w:rPr>
                <w:rFonts w:ascii="Arial" w:hAnsi="Arial" w:cs="Arial"/>
                <w:sz w:val="20"/>
                <w:lang w:eastAsia="en-US"/>
              </w:rPr>
            </w:pP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8E56E39" w14:textId="0AC70028" w:rsidR="006D2067" w:rsidRPr="00424ECE" w:rsidRDefault="006D2067" w:rsidP="006D2067">
            <w:pPr>
              <w:rPr>
                <w:rFonts w:ascii="Arial" w:hAnsi="Arial" w:cs="Arial"/>
                <w:sz w:val="21"/>
                <w:szCs w:val="22"/>
                <w:lang w:eastAsia="en-US"/>
              </w:rPr>
            </w:pPr>
          </w:p>
        </w:tc>
      </w:tr>
      <w:tr w:rsidR="0089336B" w14:paraId="48E56E3F" w14:textId="77777777" w:rsidTr="007F15F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B" w14:textId="4E830325" w:rsidR="0089336B" w:rsidRPr="00424ECE" w:rsidRDefault="0089336B" w:rsidP="00A1668F">
            <w:pPr>
              <w:jc w:val="center"/>
              <w:rPr>
                <w:rFonts w:ascii="Arial" w:hAnsi="Arial" w:cs="Arial"/>
                <w:sz w:val="20"/>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48E56E3C" w14:textId="62F79103" w:rsidR="0089336B" w:rsidRPr="00424ECE" w:rsidRDefault="0089336B" w:rsidP="00A1668F">
            <w:pPr>
              <w:jc w:val="center"/>
              <w:rPr>
                <w:rFonts w:ascii="Arial" w:hAnsi="Arial" w:cs="Arial"/>
                <w:sz w:val="20"/>
              </w:rPr>
            </w:pP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8E56E3E" w14:textId="1370A1B0" w:rsidR="0089336B" w:rsidRPr="00424ECE" w:rsidRDefault="0089336B" w:rsidP="00A1668F">
            <w:pPr>
              <w:rPr>
                <w:rFonts w:ascii="Arial" w:hAnsi="Arial" w:cs="Arial"/>
                <w:sz w:val="21"/>
                <w:szCs w:val="22"/>
              </w:rPr>
            </w:pPr>
          </w:p>
        </w:tc>
      </w:tr>
    </w:tbl>
    <w:p w14:paraId="48E56E58" w14:textId="77777777" w:rsidR="001E7AAD" w:rsidRDefault="001E7AAD">
      <w:pPr>
        <w:pStyle w:val="Doc-text2"/>
        <w:ind w:left="0" w:firstLine="0"/>
      </w:pPr>
    </w:p>
    <w:p w14:paraId="6DD72A36" w14:textId="5E2A90DA" w:rsidR="003720E0" w:rsidRPr="003720E0" w:rsidRDefault="003720E0">
      <w:pPr>
        <w:pStyle w:val="Doc-text2"/>
        <w:ind w:left="0" w:firstLine="0"/>
        <w:rPr>
          <w:rFonts w:eastAsiaTheme="minorEastAsia"/>
          <w:lang w:eastAsia="zh-CN"/>
        </w:rPr>
      </w:pPr>
      <w:r w:rsidRPr="003720E0">
        <w:rPr>
          <w:rFonts w:eastAsiaTheme="minorEastAsia" w:hint="eastAsia"/>
          <w:highlight w:val="yellow"/>
          <w:lang w:eastAsia="zh-CN"/>
        </w:rPr>
        <w:t>S</w:t>
      </w:r>
      <w:r w:rsidRPr="003720E0">
        <w:rPr>
          <w:rFonts w:eastAsiaTheme="minorEastAsia"/>
          <w:highlight w:val="yellow"/>
          <w:lang w:eastAsia="zh-CN"/>
        </w:rPr>
        <w:t>ummary: TBD</w:t>
      </w:r>
    </w:p>
    <w:p w14:paraId="7B7C3C47" w14:textId="77777777" w:rsidR="00B464A9" w:rsidRDefault="00B464A9" w:rsidP="00B464A9">
      <w:pPr>
        <w:pStyle w:val="Doc-text2"/>
        <w:ind w:left="0" w:firstLine="0"/>
        <w:rPr>
          <w:rFonts w:eastAsiaTheme="minorEastAsia"/>
          <w:szCs w:val="24"/>
          <w:lang w:eastAsia="zh-CN"/>
        </w:rPr>
      </w:pPr>
    </w:p>
    <w:p w14:paraId="2ED82133" w14:textId="5096FB46" w:rsidR="00CE04B2" w:rsidRDefault="00CE04B2" w:rsidP="00B464A9">
      <w:pPr>
        <w:pStyle w:val="Doc-text2"/>
        <w:ind w:left="0" w:firstLine="0"/>
        <w:rPr>
          <w:rFonts w:eastAsiaTheme="minorEastAsia"/>
          <w:szCs w:val="24"/>
          <w:lang w:eastAsia="zh-CN"/>
        </w:rPr>
      </w:pPr>
      <w:r>
        <w:rPr>
          <w:rFonts w:eastAsiaTheme="minorEastAsia"/>
          <w:szCs w:val="24"/>
          <w:lang w:eastAsia="zh-CN"/>
        </w:rPr>
        <w:t xml:space="preserve">[4] is related to the LS [1], and it raises a question, </w:t>
      </w:r>
      <w:proofErr w:type="gramStart"/>
      <w:r>
        <w:rPr>
          <w:rFonts w:eastAsiaTheme="minorEastAsia"/>
          <w:szCs w:val="24"/>
          <w:lang w:eastAsia="zh-CN"/>
        </w:rPr>
        <w:t>i.e.</w:t>
      </w:r>
      <w:proofErr w:type="gramEnd"/>
      <w:r>
        <w:rPr>
          <w:rFonts w:eastAsiaTheme="minorEastAsia"/>
          <w:szCs w:val="24"/>
          <w:lang w:eastAsia="zh-CN"/>
        </w:rPr>
        <w:t xml:space="preserve"> which entity should combine the results from split bearers for L2M (QoS monitoring) and MDT. The corresponding analysis is as below:</w:t>
      </w:r>
    </w:p>
    <w:p w14:paraId="05EC4EA2" w14:textId="77777777" w:rsidR="00CE04B2" w:rsidRDefault="00CE04B2" w:rsidP="00B464A9">
      <w:pPr>
        <w:pStyle w:val="Doc-text2"/>
        <w:ind w:left="0" w:firstLine="0"/>
        <w:rPr>
          <w:rFonts w:eastAsiaTheme="minorEastAsia"/>
          <w:szCs w:val="24"/>
          <w:lang w:eastAsia="zh-CN"/>
        </w:rPr>
      </w:pPr>
    </w:p>
    <w:p w14:paraId="4416B46D" w14:textId="77777777" w:rsidR="00CE04B2" w:rsidRPr="00CE04B2" w:rsidRDefault="00CE04B2" w:rsidP="00CE04B2">
      <w:pPr>
        <w:pStyle w:val="a8"/>
        <w:rPr>
          <w:color w:val="4472C4" w:themeColor="accent1"/>
        </w:rPr>
      </w:pPr>
      <w:r w:rsidRPr="00CE04B2">
        <w:rPr>
          <w:rFonts w:eastAsia="宋体" w:hint="eastAsia"/>
          <w:color w:val="4472C4" w:themeColor="accent1"/>
        </w:rPr>
        <w:t>B</w:t>
      </w:r>
      <w:r w:rsidRPr="00CE04B2">
        <w:rPr>
          <w:rFonts w:eastAsia="宋体"/>
          <w:color w:val="4472C4" w:themeColor="accent1"/>
        </w:rPr>
        <w:t xml:space="preserve">esides the combination method, it is essential to discuss where to combine the results from two legs. </w:t>
      </w:r>
      <w:r w:rsidRPr="00CE04B2">
        <w:rPr>
          <w:color w:val="4472C4" w:themeColor="accent1"/>
        </w:rPr>
        <w:t xml:space="preserve">For L2 measurement, the OAM does not know the correspondence between the measurement results and UE. </w:t>
      </w:r>
      <w:proofErr w:type="gramStart"/>
      <w:r w:rsidRPr="00CE04B2">
        <w:rPr>
          <w:color w:val="4472C4" w:themeColor="accent1"/>
        </w:rPr>
        <w:t>Thus</w:t>
      </w:r>
      <w:proofErr w:type="gramEnd"/>
      <w:r w:rsidRPr="00CE04B2">
        <w:rPr>
          <w:color w:val="4472C4" w:themeColor="accent1"/>
        </w:rPr>
        <w:t xml:space="preserve"> it is better for the RAN side to combine the results from split bearers. For MDT </w:t>
      </w:r>
      <w:r w:rsidRPr="00CE04B2">
        <w:rPr>
          <w:color w:val="4472C4" w:themeColor="accent1"/>
        </w:rPr>
        <w:lastRenderedPageBreak/>
        <w:t xml:space="preserve">measurement, the TCE is aware of the correspondence between the measurement results and UE. </w:t>
      </w:r>
      <w:proofErr w:type="gramStart"/>
      <w:r w:rsidRPr="00CE04B2">
        <w:rPr>
          <w:color w:val="4472C4" w:themeColor="accent1"/>
        </w:rPr>
        <w:t>So</w:t>
      </w:r>
      <w:proofErr w:type="gramEnd"/>
      <w:r w:rsidRPr="00CE04B2">
        <w:rPr>
          <w:color w:val="4472C4" w:themeColor="accent1"/>
        </w:rPr>
        <w:t xml:space="preserve"> it is better for the TCE to combine the results from split bearers. Furthermore, for MDT in R16, the MN and the SN send the measurement results to TCE independently in DC scenario, while in split gNB, the CU and the DU also send the measurement results to TCE independently in DC scenario. It is better to keep aligned with R16.</w:t>
      </w:r>
    </w:p>
    <w:p w14:paraId="5591592B" w14:textId="3614801B" w:rsidR="00CE04B2" w:rsidRDefault="00CE04B2" w:rsidP="00CE04B2">
      <w:pPr>
        <w:pStyle w:val="Doc-text2"/>
        <w:ind w:left="0" w:firstLine="0"/>
        <w:rPr>
          <w:rFonts w:eastAsiaTheme="minorEastAsia"/>
          <w:szCs w:val="24"/>
          <w:lang w:eastAsia="zh-CN"/>
        </w:rPr>
      </w:pPr>
      <w:r w:rsidRPr="00CE04B2">
        <w:rPr>
          <w:b/>
          <w:color w:val="4472C4" w:themeColor="accent1"/>
          <w:lang w:eastAsia="zh-CN"/>
        </w:rPr>
        <w:t>Proposal 2: For split bearer in MR-DC, if it is for L2 measurement, RAN should combine the M6 measurement results and sent them to OAM; if it is for MDT, TCE should combine the M6 measurement results.</w:t>
      </w:r>
    </w:p>
    <w:p w14:paraId="347E705A" w14:textId="77777777" w:rsidR="00CE04B2" w:rsidRDefault="00CE04B2" w:rsidP="00B464A9">
      <w:pPr>
        <w:pStyle w:val="Doc-text2"/>
        <w:ind w:left="0" w:firstLine="0"/>
        <w:rPr>
          <w:rFonts w:eastAsiaTheme="minorEastAsia"/>
          <w:szCs w:val="24"/>
          <w:lang w:eastAsia="zh-CN"/>
        </w:rPr>
      </w:pPr>
    </w:p>
    <w:p w14:paraId="71A909D4" w14:textId="26D54B36" w:rsidR="00CE04B2" w:rsidRDefault="00CE04B2" w:rsidP="00B464A9">
      <w:pPr>
        <w:pStyle w:val="Doc-text2"/>
        <w:ind w:left="0" w:firstLine="0"/>
        <w:rPr>
          <w:rFonts w:eastAsiaTheme="minorEastAsia"/>
          <w:szCs w:val="24"/>
          <w:lang w:eastAsia="zh-CN"/>
        </w:rPr>
      </w:pPr>
      <w:r>
        <w:rPr>
          <w:rFonts w:eastAsiaTheme="minorEastAsia" w:hint="eastAsia"/>
          <w:szCs w:val="24"/>
          <w:lang w:eastAsia="zh-CN"/>
        </w:rPr>
        <w:t>I</w:t>
      </w:r>
      <w:r>
        <w:rPr>
          <w:rFonts w:eastAsiaTheme="minorEastAsia"/>
          <w:szCs w:val="24"/>
          <w:lang w:eastAsia="zh-CN"/>
        </w:rPr>
        <w:t>t is proposed to collect companies’ opinions regarding proposal 2.</w:t>
      </w:r>
    </w:p>
    <w:p w14:paraId="1A11281C" w14:textId="77777777" w:rsidR="00CE04B2" w:rsidRDefault="00CE04B2" w:rsidP="009415D1">
      <w:pPr>
        <w:pStyle w:val="a8"/>
        <w:rPr>
          <w:b/>
          <w:bCs/>
        </w:rPr>
      </w:pPr>
    </w:p>
    <w:p w14:paraId="3CAA5AC8" w14:textId="61CEF391" w:rsidR="009415D1" w:rsidRDefault="009415D1" w:rsidP="009415D1">
      <w:pPr>
        <w:pStyle w:val="a8"/>
        <w:rPr>
          <w:b/>
          <w:bCs/>
        </w:rPr>
      </w:pPr>
      <w:r>
        <w:rPr>
          <w:rFonts w:hint="eastAsia"/>
          <w:b/>
          <w:bCs/>
        </w:rPr>
        <w:t>Q</w:t>
      </w:r>
      <w:r w:rsidR="00CE04B2">
        <w:rPr>
          <w:b/>
          <w:bCs/>
        </w:rPr>
        <w:t>2</w:t>
      </w:r>
      <w:r>
        <w:rPr>
          <w:b/>
          <w:bCs/>
        </w:rPr>
        <w:t xml:space="preserve">: </w:t>
      </w:r>
      <w:r w:rsidR="00475174">
        <w:rPr>
          <w:b/>
          <w:bCs/>
        </w:rPr>
        <w:t>Do companies agree with proposal 2 in [4]</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2171"/>
        <w:gridCol w:w="5381"/>
      </w:tblGrid>
      <w:tr w:rsidR="009415D1" w14:paraId="38EDDF6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E696E2A" w14:textId="77777777" w:rsidR="009415D1" w:rsidRDefault="009415D1" w:rsidP="003176FF">
            <w:pPr>
              <w:pStyle w:val="a8"/>
              <w:jc w:val="center"/>
              <w:rPr>
                <w:sz w:val="20"/>
                <w:szCs w:val="20"/>
                <w:lang w:eastAsia="en-US"/>
              </w:rPr>
            </w:pPr>
            <w:r>
              <w:rPr>
                <w:sz w:val="20"/>
                <w:szCs w:val="20"/>
                <w:lang w:eastAsia="en-US"/>
              </w:rPr>
              <w:t>Company</w:t>
            </w:r>
          </w:p>
        </w:tc>
        <w:tc>
          <w:tcPr>
            <w:tcW w:w="2171" w:type="dxa"/>
            <w:tcBorders>
              <w:top w:val="single" w:sz="4" w:space="0" w:color="auto"/>
              <w:left w:val="single" w:sz="4" w:space="0" w:color="auto"/>
              <w:bottom w:val="single" w:sz="4" w:space="0" w:color="auto"/>
              <w:right w:val="single" w:sz="4" w:space="0" w:color="auto"/>
            </w:tcBorders>
            <w:shd w:val="clear" w:color="auto" w:fill="80C687"/>
            <w:vAlign w:val="center"/>
          </w:tcPr>
          <w:p w14:paraId="5DB43459" w14:textId="77777777" w:rsidR="009415D1" w:rsidRDefault="009415D1" w:rsidP="003176FF">
            <w:pPr>
              <w:pStyle w:val="a8"/>
              <w:jc w:val="center"/>
              <w:rPr>
                <w:sz w:val="20"/>
                <w:szCs w:val="20"/>
                <w:lang w:eastAsia="en-US"/>
              </w:rPr>
            </w:pPr>
            <w:r>
              <w:rPr>
                <w:sz w:val="20"/>
                <w:szCs w:val="20"/>
                <w:lang w:eastAsia="en-US"/>
              </w:rPr>
              <w:t>Agree?</w:t>
            </w:r>
          </w:p>
          <w:p w14:paraId="6549142B" w14:textId="664BE9C8" w:rsidR="009415D1" w:rsidRDefault="009415D1" w:rsidP="00CE04B2">
            <w:pPr>
              <w:pStyle w:val="a8"/>
              <w:jc w:val="center"/>
              <w:rPr>
                <w:sz w:val="20"/>
                <w:szCs w:val="20"/>
                <w:lang w:eastAsia="en-US"/>
              </w:rPr>
            </w:pPr>
            <w:r>
              <w:rPr>
                <w:sz w:val="20"/>
                <w:szCs w:val="20"/>
                <w:lang w:eastAsia="en-US"/>
              </w:rPr>
              <w:t>(</w:t>
            </w:r>
            <w:r w:rsidR="00CE04B2">
              <w:rPr>
                <w:sz w:val="20"/>
                <w:szCs w:val="20"/>
                <w:lang w:eastAsia="en-US"/>
              </w:rPr>
              <w:t>Yes or No</w:t>
            </w:r>
            <w:r>
              <w:rPr>
                <w:sz w:val="20"/>
                <w:szCs w:val="20"/>
                <w:lang w:eastAsia="en-US"/>
              </w:rPr>
              <w:t>)</w:t>
            </w:r>
          </w:p>
        </w:tc>
        <w:tc>
          <w:tcPr>
            <w:tcW w:w="5381" w:type="dxa"/>
            <w:tcBorders>
              <w:top w:val="single" w:sz="4" w:space="0" w:color="auto"/>
              <w:left w:val="single" w:sz="4" w:space="0" w:color="auto"/>
              <w:bottom w:val="single" w:sz="4" w:space="0" w:color="auto"/>
              <w:right w:val="single" w:sz="4" w:space="0" w:color="auto"/>
            </w:tcBorders>
            <w:shd w:val="clear" w:color="auto" w:fill="80C687"/>
          </w:tcPr>
          <w:p w14:paraId="3F97ADA8" w14:textId="77777777" w:rsidR="009415D1" w:rsidRDefault="009415D1" w:rsidP="003176FF">
            <w:pPr>
              <w:pStyle w:val="a8"/>
              <w:jc w:val="center"/>
              <w:rPr>
                <w:lang w:eastAsia="en-US"/>
              </w:rPr>
            </w:pPr>
            <w:r>
              <w:rPr>
                <w:sz w:val="20"/>
                <w:szCs w:val="20"/>
                <w:lang w:eastAsia="en-US"/>
              </w:rPr>
              <w:t>Comments</w:t>
            </w:r>
          </w:p>
        </w:tc>
      </w:tr>
      <w:tr w:rsidR="009415D1" w14:paraId="7B35C0B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A10076" w14:textId="15ECB17C" w:rsidR="009415D1" w:rsidRDefault="00B739E7" w:rsidP="003176FF">
            <w:pPr>
              <w:jc w:val="center"/>
              <w:rPr>
                <w:rFonts w:ascii="Arial" w:hAnsi="Arial" w:cs="Arial"/>
                <w:sz w:val="20"/>
              </w:rPr>
            </w:pPr>
            <w:r>
              <w:rPr>
                <w:rFonts w:ascii="Arial" w:hAnsi="Arial" w:cs="Arial"/>
                <w:sz w:val="20"/>
              </w:rPr>
              <w:t>Qualcomm</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739B7A9E" w14:textId="5D332E32" w:rsidR="009415D1" w:rsidRDefault="00F15CF0" w:rsidP="003176FF">
            <w:pPr>
              <w:jc w:val="center"/>
              <w:rPr>
                <w:rFonts w:ascii="Arial" w:hAnsi="Arial" w:cs="Arial"/>
                <w:sz w:val="20"/>
              </w:rPr>
            </w:pPr>
            <w:r>
              <w:rPr>
                <w:rFonts w:ascii="Arial" w:hAnsi="Arial" w:cs="Arial"/>
                <w:sz w:val="20"/>
              </w:rPr>
              <w:t>With some clarification</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EBBF1BE" w14:textId="133A30F5" w:rsidR="009415D1" w:rsidRPr="00317AA4" w:rsidRDefault="00B739E7" w:rsidP="003176FF">
            <w:pPr>
              <w:rPr>
                <w:rFonts w:asciiTheme="minorHAnsi" w:hAnsiTheme="minorHAnsi" w:cstheme="minorHAnsi"/>
                <w:sz w:val="20"/>
                <w:lang w:eastAsia="en-US"/>
              </w:rPr>
            </w:pPr>
            <w:r w:rsidRPr="00317AA4">
              <w:rPr>
                <w:rFonts w:asciiTheme="minorHAnsi" w:hAnsiTheme="minorHAnsi" w:cstheme="minorHAnsi"/>
                <w:sz w:val="20"/>
                <w:lang w:eastAsia="en-US"/>
              </w:rPr>
              <w:t xml:space="preserve">In my understanding, SA5 is not interested in the </w:t>
            </w:r>
            <w:r w:rsidR="00FD69C2" w:rsidRPr="00317AA4">
              <w:rPr>
                <w:rFonts w:asciiTheme="minorHAnsi" w:hAnsiTheme="minorHAnsi" w:cstheme="minorHAnsi"/>
                <w:sz w:val="20"/>
                <w:lang w:eastAsia="en-US"/>
              </w:rPr>
              <w:t xml:space="preserve">UL PDCP delay measurements </w:t>
            </w:r>
            <w:r w:rsidR="00562F7C">
              <w:rPr>
                <w:rFonts w:asciiTheme="minorHAnsi" w:hAnsiTheme="minorHAnsi" w:cstheme="minorHAnsi"/>
                <w:sz w:val="20"/>
                <w:lang w:eastAsia="en-US"/>
              </w:rPr>
              <w:t>from</w:t>
            </w:r>
            <w:r w:rsidR="00FD69C2" w:rsidRPr="00317AA4">
              <w:rPr>
                <w:rFonts w:asciiTheme="minorHAnsi" w:hAnsiTheme="minorHAnsi" w:cstheme="minorHAnsi"/>
                <w:sz w:val="20"/>
                <w:lang w:eastAsia="en-US"/>
              </w:rPr>
              <w:t xml:space="preserve"> the UE. From the LS sent by SA5 in </w:t>
            </w:r>
            <w:r w:rsidR="002740A2" w:rsidRPr="00317AA4">
              <w:rPr>
                <w:rFonts w:asciiTheme="minorHAnsi" w:hAnsiTheme="minorHAnsi" w:cstheme="minorHAnsi"/>
                <w:sz w:val="20"/>
              </w:rPr>
              <w:fldChar w:fldCharType="begin"/>
            </w:r>
            <w:r w:rsidR="002740A2" w:rsidRPr="00317AA4">
              <w:rPr>
                <w:rFonts w:asciiTheme="minorHAnsi" w:hAnsiTheme="minorHAnsi" w:cstheme="minorHAnsi"/>
                <w:sz w:val="20"/>
              </w:rPr>
              <w:instrText xml:space="preserve"> DOCPROPERTY  Tdoc#  \* MERGEFORMAT </w:instrText>
            </w:r>
            <w:r w:rsidR="002740A2" w:rsidRPr="00317AA4">
              <w:rPr>
                <w:rFonts w:asciiTheme="minorHAnsi" w:hAnsiTheme="minorHAnsi" w:cstheme="minorHAnsi"/>
                <w:sz w:val="20"/>
              </w:rPr>
              <w:fldChar w:fldCharType="separate"/>
            </w:r>
            <w:r w:rsidR="002740A2" w:rsidRPr="00317AA4">
              <w:rPr>
                <w:rFonts w:asciiTheme="minorHAnsi" w:hAnsiTheme="minorHAnsi" w:cstheme="minorHAnsi"/>
                <w:b/>
                <w:i/>
                <w:noProof/>
                <w:sz w:val="20"/>
              </w:rPr>
              <w:t>S5-</w:t>
            </w:r>
            <w:r w:rsidR="002740A2" w:rsidRPr="00317AA4">
              <w:rPr>
                <w:rFonts w:asciiTheme="minorHAnsi" w:hAnsiTheme="minorHAnsi" w:cstheme="minorHAnsi"/>
                <w:b/>
                <w:i/>
                <w:noProof/>
                <w:sz w:val="20"/>
              </w:rPr>
              <w:fldChar w:fldCharType="end"/>
            </w:r>
            <w:r w:rsidR="002740A2" w:rsidRPr="00317AA4">
              <w:rPr>
                <w:rFonts w:asciiTheme="minorHAnsi" w:hAnsiTheme="minorHAnsi" w:cstheme="minorHAnsi"/>
                <w:b/>
                <w:i/>
                <w:noProof/>
                <w:sz w:val="20"/>
              </w:rPr>
              <w:t>211350</w:t>
            </w:r>
            <w:r w:rsidR="007B553A" w:rsidRPr="00317AA4">
              <w:rPr>
                <w:rFonts w:asciiTheme="minorHAnsi" w:hAnsiTheme="minorHAnsi" w:cstheme="minorHAnsi"/>
                <w:b/>
                <w:i/>
                <w:noProof/>
                <w:sz w:val="20"/>
              </w:rPr>
              <w:t xml:space="preserve"> </w:t>
            </w:r>
            <w:r w:rsidR="007B553A" w:rsidRPr="00317AA4">
              <w:rPr>
                <w:rFonts w:asciiTheme="minorHAnsi" w:hAnsiTheme="minorHAnsi" w:cstheme="minorHAnsi"/>
                <w:bCs/>
                <w:iCs/>
                <w:noProof/>
                <w:sz w:val="20"/>
              </w:rPr>
              <w:t xml:space="preserve">and </w:t>
            </w:r>
            <w:r w:rsidR="007B553A" w:rsidRPr="00317AA4">
              <w:rPr>
                <w:rFonts w:asciiTheme="minorHAnsi" w:hAnsiTheme="minorHAnsi" w:cstheme="minorHAnsi"/>
                <w:b/>
                <w:i/>
                <w:noProof/>
                <w:sz w:val="20"/>
              </w:rPr>
              <w:t xml:space="preserve">S5-211350, </w:t>
            </w:r>
            <w:r w:rsidR="007B553A" w:rsidRPr="00317AA4">
              <w:rPr>
                <w:rFonts w:asciiTheme="minorHAnsi" w:hAnsiTheme="minorHAnsi" w:cstheme="minorHAnsi"/>
                <w:bCs/>
                <w:iCs/>
                <w:noProof/>
                <w:sz w:val="20"/>
              </w:rPr>
              <w:t>SA5 is int</w:t>
            </w:r>
            <w:r w:rsidR="00A80405">
              <w:rPr>
                <w:rFonts w:asciiTheme="minorHAnsi" w:hAnsiTheme="minorHAnsi" w:cstheme="minorHAnsi"/>
                <w:bCs/>
                <w:iCs/>
                <w:noProof/>
                <w:sz w:val="20"/>
              </w:rPr>
              <w:t>er</w:t>
            </w:r>
            <w:r w:rsidR="007B553A" w:rsidRPr="00317AA4">
              <w:rPr>
                <w:rFonts w:asciiTheme="minorHAnsi" w:hAnsiTheme="minorHAnsi" w:cstheme="minorHAnsi"/>
                <w:bCs/>
                <w:iCs/>
                <w:noProof/>
                <w:sz w:val="20"/>
              </w:rPr>
              <w:t xml:space="preserve">ested in </w:t>
            </w:r>
            <w:r w:rsidR="00A80405">
              <w:rPr>
                <w:rFonts w:asciiTheme="minorHAnsi" w:hAnsiTheme="minorHAnsi" w:cstheme="minorHAnsi"/>
                <w:bCs/>
                <w:iCs/>
                <w:noProof/>
                <w:sz w:val="20"/>
              </w:rPr>
              <w:t xml:space="preserve">the </w:t>
            </w:r>
            <w:r w:rsidR="00317AA4" w:rsidRPr="00317AA4">
              <w:rPr>
                <w:rFonts w:asciiTheme="minorHAnsi" w:hAnsiTheme="minorHAnsi" w:cstheme="minorHAnsi"/>
                <w:color w:val="000000"/>
                <w:sz w:val="20"/>
              </w:rPr>
              <w:t>RAN part UL packet delay result excluding the UL D1 packet delay</w:t>
            </w:r>
            <w:r w:rsidR="00317AA4">
              <w:rPr>
                <w:rFonts w:asciiTheme="minorHAnsi" w:hAnsiTheme="minorHAnsi" w:cstheme="minorHAnsi"/>
                <w:color w:val="000000"/>
                <w:sz w:val="20"/>
              </w:rPr>
              <w:t xml:space="preserve">. Therefore, </w:t>
            </w:r>
            <w:r w:rsidR="00497F6A">
              <w:rPr>
                <w:rFonts w:asciiTheme="minorHAnsi" w:hAnsiTheme="minorHAnsi" w:cstheme="minorHAnsi"/>
                <w:color w:val="000000"/>
                <w:sz w:val="20"/>
              </w:rPr>
              <w:t>RAN should not combine M6 measurement result</w:t>
            </w:r>
            <w:r w:rsidR="00A80405">
              <w:rPr>
                <w:rFonts w:asciiTheme="minorHAnsi" w:hAnsiTheme="minorHAnsi" w:cstheme="minorHAnsi"/>
                <w:color w:val="000000"/>
                <w:sz w:val="20"/>
              </w:rPr>
              <w:t>s</w:t>
            </w:r>
            <w:r w:rsidR="00497F6A">
              <w:rPr>
                <w:rFonts w:asciiTheme="minorHAnsi" w:hAnsiTheme="minorHAnsi" w:cstheme="minorHAnsi"/>
                <w:color w:val="000000"/>
                <w:sz w:val="20"/>
              </w:rPr>
              <w:t xml:space="preserve"> from UE and send them to OAM.</w:t>
            </w:r>
            <w:r w:rsidR="00A275C6">
              <w:rPr>
                <w:rFonts w:asciiTheme="minorHAnsi" w:hAnsiTheme="minorHAnsi" w:cstheme="minorHAnsi"/>
                <w:color w:val="000000"/>
                <w:sz w:val="20"/>
              </w:rPr>
              <w:t xml:space="preserve"> For OAM</w:t>
            </w:r>
            <w:r w:rsidR="00F15CF0">
              <w:rPr>
                <w:rFonts w:asciiTheme="minorHAnsi" w:hAnsiTheme="minorHAnsi" w:cstheme="minorHAnsi"/>
                <w:color w:val="000000"/>
                <w:sz w:val="20"/>
              </w:rPr>
              <w:t xml:space="preserve">, RAN should only combine RAN part delay excluding UL D1 measurements. </w:t>
            </w:r>
            <w:r w:rsidR="007B553A" w:rsidRPr="00317AA4">
              <w:rPr>
                <w:rFonts w:asciiTheme="minorHAnsi" w:hAnsiTheme="minorHAnsi" w:cstheme="minorHAnsi"/>
                <w:b/>
                <w:i/>
                <w:noProof/>
                <w:sz w:val="20"/>
              </w:rPr>
              <w:t xml:space="preserve"> </w:t>
            </w:r>
          </w:p>
        </w:tc>
      </w:tr>
      <w:tr w:rsidR="009415D1" w14:paraId="1DB0D78E"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2E28C1" w14:textId="7F1FE6E9" w:rsidR="009415D1" w:rsidRDefault="00FA51DA" w:rsidP="003176FF">
            <w:pPr>
              <w:jc w:val="center"/>
              <w:rPr>
                <w:rFonts w:ascii="Arial" w:hAnsi="Arial" w:cs="Arial"/>
                <w:sz w:val="20"/>
                <w:lang w:eastAsia="en-US"/>
              </w:rPr>
            </w:pPr>
            <w:r>
              <w:rPr>
                <w:rFonts w:ascii="Arial" w:hAnsi="Arial" w:cs="Arial"/>
                <w:sz w:val="20"/>
                <w:lang w:eastAsia="en-US"/>
              </w:rPr>
              <w:t>Ericsson</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7DDE6806" w14:textId="55A0D7DF" w:rsidR="009415D1" w:rsidRDefault="00FA51DA" w:rsidP="003176FF">
            <w:pPr>
              <w:jc w:val="center"/>
              <w:rPr>
                <w:rFonts w:ascii="Arial" w:hAnsi="Arial" w:cs="Arial"/>
                <w:sz w:val="20"/>
                <w:lang w:eastAsia="en-US"/>
              </w:rPr>
            </w:pPr>
            <w:r>
              <w:rPr>
                <w:rFonts w:ascii="Arial" w:hAnsi="Arial" w:cs="Arial"/>
                <w:sz w:val="20"/>
                <w:lang w:eastAsia="en-US"/>
              </w:rPr>
              <w:t>Agree</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9D1F5DC" w14:textId="3327F7E5" w:rsidR="009415D1" w:rsidRDefault="00FA51DA" w:rsidP="003176FF">
            <w:pPr>
              <w:rPr>
                <w:rFonts w:ascii="Arial" w:hAnsi="Arial" w:cs="Arial"/>
                <w:sz w:val="21"/>
                <w:szCs w:val="22"/>
                <w:lang w:eastAsia="en-US"/>
              </w:rPr>
            </w:pPr>
            <w:r>
              <w:rPr>
                <w:rFonts w:ascii="Arial" w:hAnsi="Arial" w:cs="Arial"/>
                <w:sz w:val="21"/>
                <w:szCs w:val="22"/>
                <w:lang w:eastAsia="en-US"/>
              </w:rPr>
              <w:t xml:space="preserve">It is important to maintain the same principle as we have applied all through </w:t>
            </w:r>
            <w:proofErr w:type="spellStart"/>
            <w:r>
              <w:rPr>
                <w:rFonts w:ascii="Arial" w:hAnsi="Arial" w:cs="Arial"/>
                <w:sz w:val="21"/>
                <w:szCs w:val="22"/>
                <w:lang w:eastAsia="en-US"/>
              </w:rPr>
              <w:t>rel</w:t>
            </w:r>
            <w:proofErr w:type="spellEnd"/>
            <w:r>
              <w:rPr>
                <w:rFonts w:ascii="Arial" w:hAnsi="Arial" w:cs="Arial"/>
                <w:sz w:val="21"/>
                <w:szCs w:val="22"/>
                <w:lang w:eastAsia="en-US"/>
              </w:rPr>
              <w:t xml:space="preserve">-16 (for </w:t>
            </w:r>
            <w:proofErr w:type="spellStart"/>
            <w:r>
              <w:rPr>
                <w:rFonts w:ascii="Arial" w:hAnsi="Arial" w:cs="Arial"/>
                <w:sz w:val="21"/>
                <w:szCs w:val="22"/>
                <w:lang w:eastAsia="en-US"/>
              </w:rPr>
              <w:t>non split</w:t>
            </w:r>
            <w:proofErr w:type="spellEnd"/>
            <w:r>
              <w:rPr>
                <w:rFonts w:ascii="Arial" w:hAnsi="Arial" w:cs="Arial"/>
                <w:sz w:val="21"/>
                <w:szCs w:val="22"/>
                <w:lang w:eastAsia="en-US"/>
              </w:rPr>
              <w:t xml:space="preserve"> bearer) wherein the individual components of the delay are sent to the OAM and then OAM can compute the overall delay.</w:t>
            </w:r>
          </w:p>
          <w:p w14:paraId="5849AE4E" w14:textId="4FDF37FD" w:rsidR="00FA51DA" w:rsidRDefault="00FA51DA" w:rsidP="003176FF">
            <w:pPr>
              <w:rPr>
                <w:rFonts w:ascii="Arial" w:hAnsi="Arial" w:cs="Arial"/>
                <w:sz w:val="21"/>
                <w:szCs w:val="22"/>
                <w:lang w:eastAsia="en-US"/>
              </w:rPr>
            </w:pPr>
            <w:r>
              <w:rPr>
                <w:rFonts w:ascii="Arial" w:hAnsi="Arial" w:cs="Arial"/>
                <w:sz w:val="21"/>
                <w:szCs w:val="22"/>
                <w:lang w:eastAsia="en-US"/>
              </w:rPr>
              <w:t>Now for split bearer, we follow the same principle.</w:t>
            </w:r>
          </w:p>
        </w:tc>
      </w:tr>
      <w:tr w:rsidR="009415D1" w14:paraId="6319C99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4A27AC" w14:textId="1445D6B0" w:rsidR="009415D1" w:rsidRDefault="00F24508" w:rsidP="003176FF">
            <w:pPr>
              <w:jc w:val="center"/>
              <w:rPr>
                <w:rFonts w:ascii="Arial" w:hAnsi="Arial" w:cs="Arial"/>
                <w:sz w:val="20"/>
                <w:lang w:eastAsia="en-US"/>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4BE0B718" w14:textId="5B90C31C" w:rsidR="009415D1" w:rsidRDefault="00F24508" w:rsidP="003176FF">
            <w:pPr>
              <w:jc w:val="center"/>
              <w:rPr>
                <w:rFonts w:ascii="Arial" w:hAnsi="Arial" w:cs="Arial"/>
                <w:sz w:val="20"/>
              </w:rPr>
            </w:pPr>
            <w:r>
              <w:rPr>
                <w:rFonts w:ascii="Arial" w:hAnsi="Arial" w:cs="Arial" w:hint="eastAsia"/>
                <w:sz w:val="20"/>
              </w:rPr>
              <w:t>A</w:t>
            </w:r>
            <w:r>
              <w:rPr>
                <w:rFonts w:ascii="Arial" w:hAnsi="Arial" w:cs="Arial"/>
                <w:sz w:val="20"/>
              </w:rPr>
              <w:t>gree</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3AE2417" w14:textId="77777777" w:rsidR="009415D1" w:rsidRDefault="00F24508" w:rsidP="003176FF">
            <w:pPr>
              <w:rPr>
                <w:rFonts w:ascii="Arial" w:hAnsi="Arial" w:cs="Arial"/>
                <w:sz w:val="21"/>
                <w:szCs w:val="22"/>
              </w:rPr>
            </w:pPr>
            <w:r>
              <w:rPr>
                <w:rFonts w:ascii="Arial" w:hAnsi="Arial" w:cs="Arial"/>
                <w:sz w:val="21"/>
                <w:szCs w:val="22"/>
              </w:rPr>
              <w:t>For “</w:t>
            </w:r>
            <w:r w:rsidRPr="00F24508">
              <w:rPr>
                <w:rFonts w:ascii="Arial" w:hAnsi="Arial" w:cs="Arial"/>
                <w:sz w:val="21"/>
                <w:szCs w:val="22"/>
              </w:rPr>
              <w:t>if it is for MDT, TCE should combine the M6 measurement results.</w:t>
            </w:r>
            <w:r>
              <w:rPr>
                <w:rFonts w:ascii="Arial" w:hAnsi="Arial" w:cs="Arial"/>
                <w:sz w:val="21"/>
                <w:szCs w:val="22"/>
              </w:rPr>
              <w:t>”, it is following the principle for Rel-16 SON/MDT (as mentioned by Ericsson).</w:t>
            </w:r>
          </w:p>
          <w:p w14:paraId="6AAB496A" w14:textId="77777777" w:rsidR="00F24508" w:rsidRDefault="00F24508" w:rsidP="003176FF">
            <w:pPr>
              <w:rPr>
                <w:rFonts w:ascii="Arial" w:hAnsi="Arial" w:cs="Arial"/>
                <w:sz w:val="21"/>
                <w:szCs w:val="22"/>
              </w:rPr>
            </w:pPr>
          </w:p>
          <w:p w14:paraId="6AC150EE" w14:textId="1846D6AE" w:rsidR="00A307C4" w:rsidRDefault="00F24508" w:rsidP="003176FF">
            <w:pPr>
              <w:rPr>
                <w:rFonts w:ascii="Arial" w:hAnsi="Arial" w:cs="Arial"/>
                <w:sz w:val="21"/>
                <w:szCs w:val="22"/>
              </w:rPr>
            </w:pPr>
            <w:r w:rsidRPr="00A307C4">
              <w:rPr>
                <w:rFonts w:ascii="Arial" w:hAnsi="Arial" w:cs="Arial"/>
                <w:sz w:val="21"/>
                <w:szCs w:val="22"/>
              </w:rPr>
              <w:t xml:space="preserve">For “if it is for L2 measurement, RAN should combine the M6 measurement results and sent them to OAM”, </w:t>
            </w:r>
            <w:r w:rsidR="00A307C4">
              <w:rPr>
                <w:rFonts w:ascii="Arial" w:hAnsi="Arial" w:cs="Arial"/>
                <w:sz w:val="21"/>
                <w:szCs w:val="22"/>
              </w:rPr>
              <w:t>our intention is that OAM may be interested in UL/DL RAN delay.</w:t>
            </w:r>
            <w:r w:rsidR="009A2C71">
              <w:rPr>
                <w:rFonts w:ascii="Arial" w:hAnsi="Arial" w:cs="Arial"/>
                <w:sz w:val="21"/>
                <w:szCs w:val="22"/>
              </w:rPr>
              <w:t xml:space="preserve"> One </w:t>
            </w:r>
            <w:r w:rsidR="009A2C71" w:rsidRPr="009A2C71">
              <w:rPr>
                <w:rFonts w:ascii="Arial" w:hAnsi="Arial" w:cs="Arial"/>
                <w:sz w:val="21"/>
                <w:szCs w:val="22"/>
              </w:rPr>
              <w:t>evidence</w:t>
            </w:r>
            <w:r w:rsidR="009A2C71">
              <w:rPr>
                <w:rFonts w:ascii="Arial" w:hAnsi="Arial" w:cs="Arial"/>
                <w:sz w:val="21"/>
                <w:szCs w:val="22"/>
              </w:rPr>
              <w:t xml:space="preserve"> is that, i</w:t>
            </w:r>
            <w:r w:rsidR="00A307C4">
              <w:rPr>
                <w:rFonts w:ascii="Arial" w:hAnsi="Arial" w:cs="Arial"/>
                <w:sz w:val="21"/>
                <w:szCs w:val="22"/>
              </w:rPr>
              <w:t xml:space="preserve">n TS 28.552 v16.4.0, section </w:t>
            </w:r>
            <w:r w:rsidR="00A307C4" w:rsidRPr="00A307C4">
              <w:rPr>
                <w:rFonts w:ascii="Arial" w:hAnsi="Arial" w:cs="Arial"/>
                <w:b/>
                <w:sz w:val="21"/>
                <w:szCs w:val="22"/>
              </w:rPr>
              <w:t xml:space="preserve">A.4 Monitoring of UL and DL user </w:t>
            </w:r>
            <w:proofErr w:type="spellStart"/>
            <w:r w:rsidR="00A307C4" w:rsidRPr="00A307C4">
              <w:rPr>
                <w:rFonts w:ascii="Arial" w:hAnsi="Arial" w:cs="Arial"/>
                <w:b/>
                <w:sz w:val="21"/>
                <w:szCs w:val="22"/>
              </w:rPr>
              <w:t>palnce</w:t>
            </w:r>
            <w:proofErr w:type="spellEnd"/>
            <w:r w:rsidR="00A307C4" w:rsidRPr="00A307C4">
              <w:rPr>
                <w:rFonts w:ascii="Arial" w:hAnsi="Arial" w:cs="Arial"/>
                <w:b/>
                <w:sz w:val="21"/>
                <w:szCs w:val="22"/>
              </w:rPr>
              <w:t xml:space="preserve"> delay in NG-RAN</w:t>
            </w:r>
            <w:r w:rsidR="00A307C4">
              <w:rPr>
                <w:rFonts w:ascii="Arial" w:hAnsi="Arial" w:cs="Arial"/>
                <w:sz w:val="21"/>
                <w:szCs w:val="22"/>
              </w:rPr>
              <w:t xml:space="preserve"> has the following text:</w:t>
            </w:r>
          </w:p>
          <w:p w14:paraId="6AAC2E2F" w14:textId="77777777" w:rsidR="00A307C4" w:rsidRDefault="00A307C4" w:rsidP="003176FF">
            <w:pPr>
              <w:rPr>
                <w:rFonts w:ascii="Arial" w:hAnsi="Arial" w:cs="Arial"/>
                <w:sz w:val="21"/>
                <w:szCs w:val="22"/>
              </w:rPr>
            </w:pPr>
          </w:p>
          <w:p w14:paraId="06DCE3BF" w14:textId="3CBC4425" w:rsidR="00F24508" w:rsidRDefault="00A307C4" w:rsidP="00A307C4">
            <w:pPr>
              <w:rPr>
                <w:rFonts w:ascii="Arial" w:hAnsi="Arial" w:cs="Arial"/>
                <w:sz w:val="21"/>
                <w:szCs w:val="22"/>
              </w:rPr>
            </w:pPr>
            <w:r w:rsidRPr="006534CE">
              <w:t>With performance measurements allowing the operator to obtain or derive the UL and DL user plane delay information separately, the operators can pinpoint the services performance problems to specific problems in UL or DL.</w:t>
            </w:r>
          </w:p>
        </w:tc>
      </w:tr>
      <w:tr w:rsidR="009415D1" w14:paraId="30398985"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567579" w14:textId="66A500CB" w:rsidR="009415D1" w:rsidRDefault="00A41C4C" w:rsidP="003176FF">
            <w:pPr>
              <w:jc w:val="center"/>
              <w:rPr>
                <w:rFonts w:ascii="Arial" w:hAnsi="Arial" w:cs="Arial"/>
                <w:sz w:val="20"/>
                <w:lang w:eastAsia="en-US"/>
              </w:rPr>
            </w:pPr>
            <w:r>
              <w:rPr>
                <w:rFonts w:ascii="Arial" w:hAnsi="Arial" w:cs="Arial"/>
                <w:sz w:val="20"/>
                <w:lang w:eastAsia="en-US"/>
              </w:rPr>
              <w:t>Nokia</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62E58CD4" w14:textId="1EA8E024" w:rsidR="009415D1" w:rsidRDefault="00A41C4C" w:rsidP="003176FF">
            <w:pPr>
              <w:jc w:val="center"/>
              <w:rPr>
                <w:rFonts w:ascii="Arial" w:hAnsi="Arial" w:cs="Arial"/>
                <w:sz w:val="20"/>
                <w:lang w:eastAsia="en-US"/>
              </w:rPr>
            </w:pPr>
            <w:r>
              <w:rPr>
                <w:rFonts w:ascii="Arial" w:hAnsi="Arial" w:cs="Arial"/>
                <w:sz w:val="20"/>
                <w:lang w:eastAsia="en-US"/>
              </w:rPr>
              <w:t>RAN should “</w:t>
            </w:r>
            <w:proofErr w:type="gramStart"/>
            <w:r>
              <w:rPr>
                <w:rFonts w:ascii="Arial" w:hAnsi="Arial" w:cs="Arial"/>
                <w:sz w:val="20"/>
                <w:lang w:eastAsia="en-US"/>
              </w:rPr>
              <w:t>sent</w:t>
            </w:r>
            <w:proofErr w:type="gramEnd"/>
            <w:r>
              <w:rPr>
                <w:rFonts w:ascii="Arial" w:hAnsi="Arial" w:cs="Arial"/>
                <w:sz w:val="20"/>
                <w:lang w:eastAsia="en-US"/>
              </w:rPr>
              <w:t>” M6 results</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B58942F" w14:textId="6561BED9" w:rsidR="009415D1" w:rsidRDefault="00A41C4C" w:rsidP="003176FF">
            <w:pPr>
              <w:rPr>
                <w:rFonts w:ascii="Arial" w:hAnsi="Arial" w:cs="Arial"/>
                <w:sz w:val="21"/>
                <w:szCs w:val="22"/>
                <w:lang w:eastAsia="en-US"/>
              </w:rPr>
            </w:pPr>
            <w:r>
              <w:rPr>
                <w:rFonts w:ascii="Arial" w:hAnsi="Arial" w:cs="Arial"/>
                <w:sz w:val="21"/>
                <w:szCs w:val="22"/>
                <w:lang w:eastAsia="en-US"/>
              </w:rPr>
              <w:t xml:space="preserve">We agree with Ericsson, that individual components should be delivered to TCE, thus the specific </w:t>
            </w:r>
            <w:r>
              <w:rPr>
                <w:rFonts w:ascii="Arial" w:hAnsi="Arial" w:cs="Arial"/>
                <w:sz w:val="21"/>
                <w:szCs w:val="22"/>
                <w:lang w:eastAsia="en-US"/>
              </w:rPr>
              <w:lastRenderedPageBreak/>
              <w:t xml:space="preserve">requirement on “combination” (that would impose </w:t>
            </w:r>
            <w:proofErr w:type="spellStart"/>
            <w:r>
              <w:rPr>
                <w:rFonts w:ascii="Arial" w:hAnsi="Arial" w:cs="Arial"/>
                <w:sz w:val="21"/>
                <w:szCs w:val="22"/>
                <w:lang w:eastAsia="en-US"/>
              </w:rPr>
              <w:t>sgnalling</w:t>
            </w:r>
            <w:proofErr w:type="spellEnd"/>
            <w:r>
              <w:rPr>
                <w:rFonts w:ascii="Arial" w:hAnsi="Arial" w:cs="Arial"/>
                <w:sz w:val="21"/>
                <w:szCs w:val="22"/>
                <w:lang w:eastAsia="en-US"/>
              </w:rPr>
              <w:t xml:space="preserve"> changes) is not necessary</w:t>
            </w:r>
          </w:p>
        </w:tc>
      </w:tr>
      <w:tr w:rsidR="009415D1" w14:paraId="5B5CDC2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5D80DE" w14:textId="3FD00682" w:rsidR="009415D1" w:rsidRDefault="003C5445" w:rsidP="003176FF">
            <w:pPr>
              <w:jc w:val="center"/>
              <w:rPr>
                <w:rFonts w:ascii="Arial" w:hAnsi="Arial" w:cs="Arial" w:hint="eastAsia"/>
                <w:sz w:val="20"/>
              </w:rPr>
            </w:pPr>
            <w:r>
              <w:rPr>
                <w:rFonts w:ascii="Arial" w:hAnsi="Arial" w:cs="Arial" w:hint="eastAsia"/>
                <w:sz w:val="20"/>
              </w:rPr>
              <w:lastRenderedPageBreak/>
              <w:t>v</w:t>
            </w:r>
            <w:r>
              <w:rPr>
                <w:rFonts w:ascii="Arial" w:hAnsi="Arial" w:cs="Arial"/>
                <w:sz w:val="20"/>
              </w:rPr>
              <w:t>ivo</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60259E69" w14:textId="4D79B828" w:rsidR="009415D1" w:rsidRDefault="003C5445" w:rsidP="003176FF">
            <w:pPr>
              <w:jc w:val="center"/>
              <w:rPr>
                <w:rFonts w:ascii="Arial" w:hAnsi="Arial" w:cs="Arial" w:hint="eastAsia"/>
                <w:sz w:val="20"/>
              </w:rPr>
            </w:pPr>
            <w:r>
              <w:rPr>
                <w:rFonts w:ascii="Arial" w:hAnsi="Arial" w:cs="Arial" w:hint="eastAsia"/>
                <w:sz w:val="20"/>
              </w:rPr>
              <w:t>A</w:t>
            </w:r>
            <w:r>
              <w:rPr>
                <w:rFonts w:ascii="Arial" w:hAnsi="Arial" w:cs="Arial"/>
                <w:sz w:val="20"/>
              </w:rPr>
              <w:t>gree</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E3B1337" w14:textId="77777777" w:rsidR="009415D1" w:rsidRDefault="009415D1" w:rsidP="003176FF">
            <w:pPr>
              <w:rPr>
                <w:rFonts w:ascii="Arial" w:hAnsi="Arial" w:cs="Arial"/>
                <w:sz w:val="21"/>
                <w:szCs w:val="22"/>
                <w:lang w:eastAsia="en-US"/>
              </w:rPr>
            </w:pPr>
          </w:p>
        </w:tc>
      </w:tr>
      <w:tr w:rsidR="009415D1" w14:paraId="1821524D"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75ABD7" w14:textId="77777777" w:rsidR="009415D1" w:rsidRDefault="009415D1" w:rsidP="003176FF">
            <w:pPr>
              <w:jc w:val="center"/>
              <w:rPr>
                <w:rFonts w:ascii="Arial" w:hAnsi="Arial" w:cs="Arial"/>
                <w:sz w:val="20"/>
                <w:lang w:val="en-US"/>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014E2662" w14:textId="77777777" w:rsidR="009415D1" w:rsidRDefault="009415D1" w:rsidP="003176FF">
            <w:pPr>
              <w:jc w:val="center"/>
              <w:rPr>
                <w:rFonts w:ascii="Arial" w:hAnsi="Arial" w:cs="Arial"/>
                <w:sz w:val="20"/>
                <w:lang w:val="en-US"/>
              </w:rPr>
            </w:pP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E2337D2" w14:textId="77777777" w:rsidR="009415D1" w:rsidRDefault="009415D1" w:rsidP="003176FF">
            <w:pPr>
              <w:rPr>
                <w:bCs/>
                <w:lang w:val="en-US"/>
              </w:rPr>
            </w:pPr>
          </w:p>
        </w:tc>
      </w:tr>
      <w:tr w:rsidR="009415D1" w14:paraId="09C7414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F1F3D" w14:textId="77777777" w:rsidR="009415D1" w:rsidRPr="00415BCD" w:rsidRDefault="009415D1" w:rsidP="003176FF">
            <w:pPr>
              <w:jc w:val="center"/>
              <w:rPr>
                <w:rFonts w:ascii="Arial" w:eastAsia="Malgun Gothic" w:hAnsi="Arial" w:cs="Arial"/>
                <w:sz w:val="20"/>
                <w:lang w:eastAsia="ko-KR"/>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493E3F63" w14:textId="77777777" w:rsidR="009415D1" w:rsidRPr="00415BCD" w:rsidRDefault="009415D1" w:rsidP="003176FF">
            <w:pPr>
              <w:jc w:val="center"/>
              <w:rPr>
                <w:rFonts w:ascii="Arial" w:eastAsia="Malgun Gothic" w:hAnsi="Arial" w:cs="Arial"/>
                <w:sz w:val="20"/>
                <w:lang w:eastAsia="ko-KR"/>
              </w:rPr>
            </w:pP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412A169" w14:textId="77777777" w:rsidR="009415D1" w:rsidRPr="00512C33" w:rsidRDefault="009415D1" w:rsidP="003176FF">
            <w:pPr>
              <w:rPr>
                <w:bCs/>
                <w:sz w:val="20"/>
                <w:lang w:val="en-US"/>
              </w:rPr>
            </w:pPr>
          </w:p>
        </w:tc>
      </w:tr>
      <w:tr w:rsidR="009415D1" w14:paraId="35926CAD"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208F5F" w14:textId="77777777" w:rsidR="009415D1" w:rsidRDefault="009415D1" w:rsidP="003176FF">
            <w:pPr>
              <w:jc w:val="center"/>
              <w:rPr>
                <w:rFonts w:ascii="Arial" w:hAnsi="Arial" w:cs="Arial"/>
                <w:sz w:val="20"/>
                <w:lang w:eastAsia="en-US"/>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48290109" w14:textId="77777777" w:rsidR="009415D1" w:rsidRDefault="009415D1" w:rsidP="003176FF">
            <w:pPr>
              <w:jc w:val="center"/>
              <w:rPr>
                <w:rFonts w:ascii="Arial" w:hAnsi="Arial" w:cs="Arial"/>
                <w:sz w:val="20"/>
                <w:lang w:eastAsia="en-US"/>
              </w:rPr>
            </w:pP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81981B8" w14:textId="77777777" w:rsidR="009415D1" w:rsidRDefault="009415D1" w:rsidP="003176FF">
            <w:pPr>
              <w:rPr>
                <w:rFonts w:ascii="Arial" w:hAnsi="Arial" w:cs="Arial"/>
                <w:sz w:val="21"/>
                <w:szCs w:val="22"/>
                <w:lang w:eastAsia="en-US"/>
              </w:rPr>
            </w:pPr>
          </w:p>
        </w:tc>
      </w:tr>
      <w:tr w:rsidR="009415D1" w14:paraId="4530C0F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5FF3DA" w14:textId="77777777" w:rsidR="009415D1" w:rsidRPr="00424ECE" w:rsidRDefault="009415D1" w:rsidP="003176FF">
            <w:pPr>
              <w:jc w:val="center"/>
              <w:rPr>
                <w:rFonts w:ascii="Arial" w:hAnsi="Arial" w:cs="Arial"/>
                <w:sz w:val="20"/>
                <w:lang w:eastAsia="en-US"/>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751AC537" w14:textId="77777777" w:rsidR="009415D1" w:rsidRPr="00424ECE" w:rsidRDefault="009415D1" w:rsidP="003176FF">
            <w:pPr>
              <w:jc w:val="center"/>
              <w:rPr>
                <w:rFonts w:ascii="Arial" w:hAnsi="Arial" w:cs="Arial"/>
                <w:sz w:val="20"/>
                <w:lang w:eastAsia="en-US"/>
              </w:rPr>
            </w:pP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F0CB2B6" w14:textId="77777777" w:rsidR="009415D1" w:rsidRPr="00424ECE" w:rsidRDefault="009415D1" w:rsidP="003176FF">
            <w:pPr>
              <w:rPr>
                <w:rFonts w:ascii="Arial" w:hAnsi="Arial" w:cs="Arial"/>
                <w:sz w:val="21"/>
                <w:szCs w:val="22"/>
                <w:lang w:eastAsia="en-US"/>
              </w:rPr>
            </w:pPr>
          </w:p>
        </w:tc>
      </w:tr>
      <w:tr w:rsidR="009415D1" w14:paraId="5428AE6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679D31" w14:textId="77777777" w:rsidR="009415D1" w:rsidRPr="00424ECE" w:rsidRDefault="009415D1" w:rsidP="003176FF">
            <w:pPr>
              <w:jc w:val="center"/>
              <w:rPr>
                <w:rFonts w:ascii="Arial" w:hAnsi="Arial" w:cs="Arial"/>
                <w:sz w:val="20"/>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74065C5B" w14:textId="77777777" w:rsidR="009415D1" w:rsidRPr="00424ECE" w:rsidRDefault="009415D1" w:rsidP="003176FF">
            <w:pPr>
              <w:jc w:val="center"/>
              <w:rPr>
                <w:rFonts w:ascii="Arial" w:hAnsi="Arial" w:cs="Arial"/>
                <w:sz w:val="20"/>
              </w:rPr>
            </w:pP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311FD21" w14:textId="77777777" w:rsidR="009415D1" w:rsidRPr="00424ECE" w:rsidRDefault="009415D1" w:rsidP="003176FF">
            <w:pPr>
              <w:rPr>
                <w:rFonts w:ascii="Arial" w:hAnsi="Arial" w:cs="Arial"/>
                <w:sz w:val="21"/>
                <w:szCs w:val="22"/>
              </w:rPr>
            </w:pPr>
          </w:p>
        </w:tc>
      </w:tr>
    </w:tbl>
    <w:p w14:paraId="37B6C5CF" w14:textId="77777777" w:rsidR="009415D1" w:rsidRDefault="009415D1" w:rsidP="009415D1">
      <w:pPr>
        <w:pStyle w:val="Doc-text2"/>
        <w:ind w:left="0" w:firstLine="0"/>
      </w:pPr>
    </w:p>
    <w:p w14:paraId="45DF9346" w14:textId="79CF78BA" w:rsidR="009415D1" w:rsidRDefault="009415D1" w:rsidP="009415D1">
      <w:pPr>
        <w:pStyle w:val="Doc-text2"/>
        <w:ind w:left="0" w:firstLine="0"/>
        <w:rPr>
          <w:rFonts w:eastAsiaTheme="minorEastAsia"/>
          <w:szCs w:val="24"/>
          <w:lang w:eastAsia="zh-CN"/>
        </w:rPr>
      </w:pPr>
      <w:r w:rsidRPr="003720E0">
        <w:rPr>
          <w:rFonts w:eastAsiaTheme="minorEastAsia" w:hint="eastAsia"/>
          <w:highlight w:val="yellow"/>
          <w:lang w:eastAsia="zh-CN"/>
        </w:rPr>
        <w:t>S</w:t>
      </w:r>
      <w:r w:rsidRPr="003720E0">
        <w:rPr>
          <w:rFonts w:eastAsiaTheme="minorEastAsia"/>
          <w:highlight w:val="yellow"/>
          <w:lang w:eastAsia="zh-CN"/>
        </w:rPr>
        <w:t>ummary: TBD</w:t>
      </w:r>
    </w:p>
    <w:p w14:paraId="2D21AD99" w14:textId="77777777" w:rsidR="009415D1" w:rsidRDefault="009415D1" w:rsidP="00B464A9">
      <w:pPr>
        <w:pStyle w:val="Doc-text2"/>
        <w:ind w:left="0" w:firstLine="0"/>
        <w:rPr>
          <w:rFonts w:eastAsiaTheme="minorEastAsia"/>
          <w:szCs w:val="24"/>
          <w:lang w:eastAsia="zh-CN"/>
        </w:rPr>
      </w:pPr>
    </w:p>
    <w:p w14:paraId="755C7725" w14:textId="3D0A79E0" w:rsidR="00475174" w:rsidRDefault="0005277C" w:rsidP="00B464A9">
      <w:pPr>
        <w:pStyle w:val="Doc-text2"/>
        <w:ind w:left="0" w:firstLine="0"/>
        <w:rPr>
          <w:rFonts w:eastAsiaTheme="minorEastAsia"/>
          <w:szCs w:val="24"/>
          <w:lang w:eastAsia="zh-CN"/>
        </w:rPr>
      </w:pPr>
      <w:r>
        <w:rPr>
          <w:rFonts w:eastAsiaTheme="minorEastAsia" w:hint="eastAsia"/>
          <w:szCs w:val="24"/>
          <w:lang w:eastAsia="zh-CN"/>
        </w:rPr>
        <w:t>F</w:t>
      </w:r>
      <w:r>
        <w:rPr>
          <w:rFonts w:eastAsiaTheme="minorEastAsia"/>
          <w:szCs w:val="24"/>
          <w:lang w:eastAsia="zh-CN"/>
        </w:rPr>
        <w:t>or Q1, if there are some consensuses in RAN2, they should be captured in the reply LS. For Q2, if the answer is Yes</w:t>
      </w:r>
      <w:r w:rsidR="00723F5C">
        <w:rPr>
          <w:rFonts w:eastAsiaTheme="minorEastAsia"/>
          <w:szCs w:val="24"/>
          <w:lang w:eastAsia="zh-CN"/>
        </w:rPr>
        <w:t xml:space="preserve"> (or there are some consensuses)</w:t>
      </w:r>
      <w:r>
        <w:rPr>
          <w:rFonts w:eastAsiaTheme="minorEastAsia"/>
          <w:szCs w:val="24"/>
          <w:lang w:eastAsia="zh-CN"/>
        </w:rPr>
        <w:t>, it may be discussed whether to also include this part in the reply LS.</w:t>
      </w:r>
    </w:p>
    <w:p w14:paraId="7749C13A" w14:textId="77777777" w:rsidR="00475174" w:rsidRDefault="00475174" w:rsidP="00B464A9">
      <w:pPr>
        <w:pStyle w:val="Doc-text2"/>
        <w:ind w:left="0" w:firstLine="0"/>
        <w:rPr>
          <w:rFonts w:eastAsiaTheme="minorEastAsia"/>
          <w:szCs w:val="24"/>
          <w:lang w:eastAsia="zh-CN"/>
        </w:rPr>
      </w:pPr>
    </w:p>
    <w:p w14:paraId="067CC900" w14:textId="67893CEE" w:rsidR="00475174" w:rsidRDefault="00475174" w:rsidP="00475174">
      <w:pPr>
        <w:pStyle w:val="a8"/>
        <w:rPr>
          <w:b/>
          <w:bCs/>
        </w:rPr>
      </w:pPr>
      <w:r>
        <w:rPr>
          <w:rFonts w:hint="eastAsia"/>
          <w:b/>
          <w:bCs/>
        </w:rPr>
        <w:t>Q</w:t>
      </w:r>
      <w:r w:rsidR="0005277C">
        <w:rPr>
          <w:b/>
          <w:bCs/>
        </w:rPr>
        <w:t>3</w:t>
      </w:r>
      <w:r>
        <w:rPr>
          <w:b/>
          <w:bCs/>
        </w:rPr>
        <w:t xml:space="preserve">: </w:t>
      </w:r>
      <w:r w:rsidR="0005277C">
        <w:rPr>
          <w:b/>
          <w:bCs/>
        </w:rPr>
        <w:t>If the answer to Q2 is Yes, do you agree to capture the relevant agreements in the reply LS (to RAN3)</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2171"/>
        <w:gridCol w:w="5381"/>
      </w:tblGrid>
      <w:tr w:rsidR="00475174" w14:paraId="1202E51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C37CB21" w14:textId="77777777" w:rsidR="00475174" w:rsidRDefault="00475174" w:rsidP="003176FF">
            <w:pPr>
              <w:pStyle w:val="a8"/>
              <w:jc w:val="center"/>
              <w:rPr>
                <w:sz w:val="20"/>
                <w:szCs w:val="20"/>
                <w:lang w:eastAsia="en-US"/>
              </w:rPr>
            </w:pPr>
            <w:r>
              <w:rPr>
                <w:sz w:val="20"/>
                <w:szCs w:val="20"/>
                <w:lang w:eastAsia="en-US"/>
              </w:rPr>
              <w:t>Company</w:t>
            </w:r>
          </w:p>
        </w:tc>
        <w:tc>
          <w:tcPr>
            <w:tcW w:w="2171" w:type="dxa"/>
            <w:tcBorders>
              <w:top w:val="single" w:sz="4" w:space="0" w:color="auto"/>
              <w:left w:val="single" w:sz="4" w:space="0" w:color="auto"/>
              <w:bottom w:val="single" w:sz="4" w:space="0" w:color="auto"/>
              <w:right w:val="single" w:sz="4" w:space="0" w:color="auto"/>
            </w:tcBorders>
            <w:shd w:val="clear" w:color="auto" w:fill="80C687"/>
            <w:vAlign w:val="center"/>
          </w:tcPr>
          <w:p w14:paraId="0378B1CB" w14:textId="77777777" w:rsidR="00475174" w:rsidRDefault="00475174" w:rsidP="003176FF">
            <w:pPr>
              <w:pStyle w:val="a8"/>
              <w:jc w:val="center"/>
              <w:rPr>
                <w:sz w:val="20"/>
                <w:szCs w:val="20"/>
                <w:lang w:eastAsia="en-US"/>
              </w:rPr>
            </w:pPr>
            <w:r>
              <w:rPr>
                <w:sz w:val="20"/>
                <w:szCs w:val="20"/>
                <w:lang w:eastAsia="en-US"/>
              </w:rPr>
              <w:t>Agree?</w:t>
            </w:r>
          </w:p>
          <w:p w14:paraId="48497583" w14:textId="77777777" w:rsidR="00475174" w:rsidRDefault="00475174" w:rsidP="003176FF">
            <w:pPr>
              <w:pStyle w:val="a8"/>
              <w:jc w:val="center"/>
              <w:rPr>
                <w:sz w:val="20"/>
                <w:szCs w:val="20"/>
                <w:lang w:eastAsia="en-US"/>
              </w:rPr>
            </w:pPr>
            <w:r>
              <w:rPr>
                <w:sz w:val="20"/>
                <w:szCs w:val="20"/>
                <w:lang w:eastAsia="en-US"/>
              </w:rPr>
              <w:t>(Yes or No)</w:t>
            </w:r>
          </w:p>
        </w:tc>
        <w:tc>
          <w:tcPr>
            <w:tcW w:w="5381" w:type="dxa"/>
            <w:tcBorders>
              <w:top w:val="single" w:sz="4" w:space="0" w:color="auto"/>
              <w:left w:val="single" w:sz="4" w:space="0" w:color="auto"/>
              <w:bottom w:val="single" w:sz="4" w:space="0" w:color="auto"/>
              <w:right w:val="single" w:sz="4" w:space="0" w:color="auto"/>
            </w:tcBorders>
            <w:shd w:val="clear" w:color="auto" w:fill="80C687"/>
          </w:tcPr>
          <w:p w14:paraId="452E0858" w14:textId="77777777" w:rsidR="00475174" w:rsidRDefault="00475174" w:rsidP="003176FF">
            <w:pPr>
              <w:pStyle w:val="a8"/>
              <w:jc w:val="center"/>
              <w:rPr>
                <w:lang w:eastAsia="en-US"/>
              </w:rPr>
            </w:pPr>
            <w:r>
              <w:rPr>
                <w:sz w:val="20"/>
                <w:szCs w:val="20"/>
                <w:lang w:eastAsia="en-US"/>
              </w:rPr>
              <w:t>Comments</w:t>
            </w:r>
          </w:p>
        </w:tc>
      </w:tr>
      <w:tr w:rsidR="00475174" w14:paraId="2696FCF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AB9DC" w14:textId="516D7361" w:rsidR="00475174" w:rsidRDefault="00E52CAC" w:rsidP="003176FF">
            <w:pPr>
              <w:jc w:val="center"/>
              <w:rPr>
                <w:rFonts w:ascii="Arial" w:hAnsi="Arial" w:cs="Arial"/>
                <w:sz w:val="20"/>
              </w:rPr>
            </w:pPr>
            <w:r>
              <w:rPr>
                <w:rFonts w:ascii="Arial" w:hAnsi="Arial" w:cs="Arial"/>
                <w:sz w:val="20"/>
              </w:rPr>
              <w:t>Qualcomm</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6058E9FD" w14:textId="36318C79" w:rsidR="00475174" w:rsidRDefault="00E52CAC" w:rsidP="003176FF">
            <w:pPr>
              <w:jc w:val="center"/>
              <w:rPr>
                <w:rFonts w:ascii="Arial" w:hAnsi="Arial" w:cs="Arial"/>
                <w:sz w:val="20"/>
              </w:rPr>
            </w:pPr>
            <w:r>
              <w:rPr>
                <w:rFonts w:ascii="Arial" w:hAnsi="Arial" w:cs="Arial"/>
                <w:sz w:val="20"/>
              </w:rPr>
              <w:t>Maybe not</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E156A2C" w14:textId="5E17E4A2" w:rsidR="00475174" w:rsidRDefault="007456AA" w:rsidP="003176FF">
            <w:pPr>
              <w:rPr>
                <w:rFonts w:ascii="Arial" w:hAnsi="Arial" w:cs="Arial"/>
                <w:sz w:val="21"/>
                <w:szCs w:val="22"/>
                <w:lang w:eastAsia="en-US"/>
              </w:rPr>
            </w:pPr>
            <w:r>
              <w:rPr>
                <w:rFonts w:ascii="Arial" w:hAnsi="Arial" w:cs="Arial"/>
                <w:sz w:val="21"/>
                <w:szCs w:val="22"/>
                <w:lang w:eastAsia="en-US"/>
              </w:rPr>
              <w:t xml:space="preserve">I believe what proposal 2 proposes is quite standard and we may not </w:t>
            </w:r>
            <w:r w:rsidR="00685A21">
              <w:rPr>
                <w:rFonts w:ascii="Arial" w:hAnsi="Arial" w:cs="Arial"/>
                <w:sz w:val="21"/>
                <w:szCs w:val="22"/>
                <w:lang w:eastAsia="en-US"/>
              </w:rPr>
              <w:t xml:space="preserve">need to </w:t>
            </w:r>
            <w:r>
              <w:rPr>
                <w:rFonts w:ascii="Arial" w:hAnsi="Arial" w:cs="Arial"/>
                <w:sz w:val="21"/>
                <w:szCs w:val="22"/>
                <w:lang w:eastAsia="en-US"/>
              </w:rPr>
              <w:t xml:space="preserve">emphasize this in the LS reply. </w:t>
            </w:r>
          </w:p>
        </w:tc>
      </w:tr>
      <w:tr w:rsidR="00475174" w14:paraId="3231E5F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73678D" w14:textId="06BF4A8C" w:rsidR="00475174" w:rsidRDefault="00FA51DA" w:rsidP="003176FF">
            <w:pPr>
              <w:jc w:val="center"/>
              <w:rPr>
                <w:rFonts w:ascii="Arial" w:hAnsi="Arial" w:cs="Arial"/>
                <w:sz w:val="20"/>
                <w:lang w:eastAsia="en-US"/>
              </w:rPr>
            </w:pPr>
            <w:r>
              <w:rPr>
                <w:rFonts w:ascii="Arial" w:hAnsi="Arial" w:cs="Arial"/>
                <w:sz w:val="20"/>
                <w:lang w:eastAsia="en-US"/>
              </w:rPr>
              <w:t>Ericsson</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2B583B34" w14:textId="36DAC26F" w:rsidR="00475174" w:rsidRDefault="00FA51DA" w:rsidP="003176FF">
            <w:pPr>
              <w:jc w:val="center"/>
              <w:rPr>
                <w:rFonts w:ascii="Arial" w:hAnsi="Arial" w:cs="Arial"/>
                <w:sz w:val="20"/>
                <w:lang w:eastAsia="en-US"/>
              </w:rPr>
            </w:pPr>
            <w:r>
              <w:rPr>
                <w:rFonts w:ascii="Arial" w:hAnsi="Arial" w:cs="Arial"/>
                <w:sz w:val="20"/>
                <w:lang w:eastAsia="en-US"/>
              </w:rPr>
              <w:t>Yes</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2E40F75" w14:textId="0F297941" w:rsidR="00475174" w:rsidRDefault="00C54AEE" w:rsidP="003176FF">
            <w:pPr>
              <w:rPr>
                <w:rFonts w:ascii="Arial" w:hAnsi="Arial" w:cs="Arial"/>
                <w:sz w:val="21"/>
                <w:szCs w:val="22"/>
                <w:lang w:eastAsia="en-US"/>
              </w:rPr>
            </w:pPr>
            <w:r>
              <w:rPr>
                <w:rFonts w:ascii="Arial" w:hAnsi="Arial" w:cs="Arial"/>
                <w:sz w:val="21"/>
                <w:szCs w:val="22"/>
                <w:lang w:eastAsia="en-US"/>
              </w:rPr>
              <w:t>The proposal-2 help</w:t>
            </w:r>
            <w:r w:rsidR="00304945">
              <w:rPr>
                <w:rFonts w:ascii="Arial" w:hAnsi="Arial" w:cs="Arial"/>
                <w:sz w:val="21"/>
                <w:szCs w:val="22"/>
                <w:lang w:eastAsia="en-US"/>
              </w:rPr>
              <w:t>s</w:t>
            </w:r>
            <w:r>
              <w:rPr>
                <w:rFonts w:ascii="Arial" w:hAnsi="Arial" w:cs="Arial"/>
                <w:sz w:val="21"/>
                <w:szCs w:val="22"/>
                <w:lang w:eastAsia="en-US"/>
              </w:rPr>
              <w:t xml:space="preserve"> </w:t>
            </w:r>
            <w:r w:rsidR="00304945">
              <w:rPr>
                <w:rFonts w:ascii="Arial" w:hAnsi="Arial" w:cs="Arial"/>
                <w:sz w:val="21"/>
                <w:szCs w:val="22"/>
                <w:lang w:eastAsia="en-US"/>
              </w:rPr>
              <w:t xml:space="preserve">in </w:t>
            </w:r>
            <w:r>
              <w:rPr>
                <w:rFonts w:ascii="Arial" w:hAnsi="Arial" w:cs="Arial"/>
                <w:sz w:val="21"/>
                <w:szCs w:val="22"/>
                <w:lang w:eastAsia="en-US"/>
              </w:rPr>
              <w:t>clarify</w:t>
            </w:r>
            <w:r w:rsidR="00304945">
              <w:rPr>
                <w:rFonts w:ascii="Arial" w:hAnsi="Arial" w:cs="Arial"/>
                <w:sz w:val="21"/>
                <w:szCs w:val="22"/>
                <w:lang w:eastAsia="en-US"/>
              </w:rPr>
              <w:t>ing</w:t>
            </w:r>
            <w:r w:rsidR="00FA51DA">
              <w:rPr>
                <w:rFonts w:ascii="Arial" w:hAnsi="Arial" w:cs="Arial"/>
                <w:sz w:val="21"/>
                <w:szCs w:val="22"/>
                <w:lang w:eastAsia="en-US"/>
              </w:rPr>
              <w:t xml:space="preserve"> to RAN3 that RAN2 does not want </w:t>
            </w:r>
            <w:r w:rsidR="00A47B56">
              <w:rPr>
                <w:rFonts w:ascii="Arial" w:hAnsi="Arial" w:cs="Arial"/>
                <w:sz w:val="21"/>
                <w:szCs w:val="22"/>
                <w:lang w:eastAsia="en-US"/>
              </w:rPr>
              <w:t>a</w:t>
            </w:r>
            <w:r w:rsidR="00FA51DA">
              <w:rPr>
                <w:rFonts w:ascii="Arial" w:hAnsi="Arial" w:cs="Arial"/>
                <w:sz w:val="21"/>
                <w:szCs w:val="22"/>
                <w:lang w:eastAsia="en-US"/>
              </w:rPr>
              <w:t xml:space="preserve"> solution wherein CU-UP collects all the individual delay measurements and compute the total delay and sends to the TCE. </w:t>
            </w:r>
          </w:p>
        </w:tc>
      </w:tr>
      <w:tr w:rsidR="00475174" w14:paraId="01A0F7A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508601" w14:textId="018C57DB" w:rsidR="00475174" w:rsidRDefault="00F24508" w:rsidP="003176FF">
            <w:pPr>
              <w:jc w:val="center"/>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0F31BA92" w14:textId="452F7199" w:rsidR="00475174" w:rsidRDefault="00F24508" w:rsidP="003176FF">
            <w:pPr>
              <w:jc w:val="center"/>
              <w:rPr>
                <w:rFonts w:ascii="Arial" w:hAnsi="Arial" w:cs="Arial"/>
                <w:sz w:val="20"/>
              </w:rPr>
            </w:pPr>
            <w:r>
              <w:rPr>
                <w:rFonts w:ascii="Arial" w:hAnsi="Arial" w:cs="Arial" w:hint="eastAsia"/>
                <w:sz w:val="20"/>
              </w:rPr>
              <w:t>Y</w:t>
            </w:r>
            <w:r>
              <w:rPr>
                <w:rFonts w:ascii="Arial" w:hAnsi="Arial" w:cs="Arial"/>
                <w:sz w:val="20"/>
              </w:rPr>
              <w:t>es</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987CCA7" w14:textId="644C9C88" w:rsidR="00F771D1" w:rsidRDefault="00A307C4" w:rsidP="00F771D1">
            <w:pPr>
              <w:rPr>
                <w:rFonts w:ascii="Arial" w:hAnsi="Arial" w:cs="Arial"/>
                <w:sz w:val="21"/>
                <w:szCs w:val="22"/>
              </w:rPr>
            </w:pPr>
            <w:r>
              <w:rPr>
                <w:rFonts w:ascii="Arial" w:hAnsi="Arial" w:cs="Arial"/>
                <w:sz w:val="21"/>
                <w:szCs w:val="22"/>
              </w:rPr>
              <w:t xml:space="preserve">We think proposal 2 is related to RAN3, </w:t>
            </w:r>
            <w:proofErr w:type="gramStart"/>
            <w:r>
              <w:rPr>
                <w:rFonts w:ascii="Arial" w:hAnsi="Arial" w:cs="Arial"/>
                <w:sz w:val="21"/>
                <w:szCs w:val="22"/>
              </w:rPr>
              <w:t>e.g.</w:t>
            </w:r>
            <w:proofErr w:type="gramEnd"/>
            <w:r>
              <w:rPr>
                <w:rFonts w:ascii="Arial" w:hAnsi="Arial" w:cs="Arial"/>
                <w:sz w:val="21"/>
                <w:szCs w:val="22"/>
              </w:rPr>
              <w:t xml:space="preserve"> </w:t>
            </w:r>
            <w:r w:rsidR="00131C7F">
              <w:rPr>
                <w:rFonts w:ascii="Arial" w:hAnsi="Arial" w:cs="Arial"/>
                <w:sz w:val="21"/>
                <w:szCs w:val="22"/>
              </w:rPr>
              <w:t>whether M6 is to be sent separately/jointly to OAM</w:t>
            </w:r>
            <w:r w:rsidR="004E553C">
              <w:rPr>
                <w:rFonts w:ascii="Arial" w:hAnsi="Arial" w:cs="Arial"/>
                <w:sz w:val="21"/>
                <w:szCs w:val="22"/>
              </w:rPr>
              <w:t>/TCE</w:t>
            </w:r>
            <w:r w:rsidR="00F771D1">
              <w:rPr>
                <w:rFonts w:ascii="Arial" w:hAnsi="Arial" w:cs="Arial"/>
                <w:sz w:val="21"/>
                <w:szCs w:val="22"/>
              </w:rPr>
              <w:t>. In addition</w:t>
            </w:r>
            <w:r>
              <w:rPr>
                <w:rFonts w:ascii="Arial" w:hAnsi="Arial" w:cs="Arial"/>
                <w:sz w:val="21"/>
                <w:szCs w:val="22"/>
              </w:rPr>
              <w:t>.</w:t>
            </w:r>
            <w:r w:rsidR="00F771D1">
              <w:rPr>
                <w:rFonts w:ascii="Arial" w:hAnsi="Arial" w:cs="Arial"/>
                <w:sz w:val="21"/>
                <w:szCs w:val="22"/>
              </w:rPr>
              <w:t xml:space="preserve"> We agree with Ericsson’s comments.</w:t>
            </w:r>
          </w:p>
          <w:p w14:paraId="01CF1D3A" w14:textId="09C2EA4E" w:rsidR="00475174" w:rsidRDefault="00A307C4" w:rsidP="00F771D1">
            <w:pPr>
              <w:rPr>
                <w:rFonts w:ascii="Arial" w:hAnsi="Arial" w:cs="Arial"/>
                <w:sz w:val="21"/>
                <w:szCs w:val="22"/>
              </w:rPr>
            </w:pPr>
            <w:proofErr w:type="gramStart"/>
            <w:r>
              <w:rPr>
                <w:rFonts w:ascii="Arial" w:hAnsi="Arial" w:cs="Arial"/>
                <w:sz w:val="21"/>
                <w:szCs w:val="22"/>
              </w:rPr>
              <w:t>So</w:t>
            </w:r>
            <w:proofErr w:type="gramEnd"/>
            <w:r>
              <w:rPr>
                <w:rFonts w:ascii="Arial" w:hAnsi="Arial" w:cs="Arial"/>
                <w:sz w:val="21"/>
                <w:szCs w:val="22"/>
              </w:rPr>
              <w:t xml:space="preserve"> it will be helpful to send relevant RAN2 agreements to RAN3.</w:t>
            </w:r>
          </w:p>
        </w:tc>
      </w:tr>
      <w:tr w:rsidR="00475174" w14:paraId="006EAC7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49F414" w14:textId="2DF0B844" w:rsidR="00475174" w:rsidRDefault="00A41C4C" w:rsidP="003176FF">
            <w:pPr>
              <w:jc w:val="center"/>
              <w:rPr>
                <w:rFonts w:ascii="Arial" w:hAnsi="Arial" w:cs="Arial"/>
                <w:sz w:val="20"/>
                <w:lang w:eastAsia="en-US"/>
              </w:rPr>
            </w:pPr>
            <w:r>
              <w:rPr>
                <w:rFonts w:ascii="Arial" w:hAnsi="Arial" w:cs="Arial"/>
                <w:sz w:val="20"/>
                <w:lang w:eastAsia="en-US"/>
              </w:rPr>
              <w:t>Nokia</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0B255A09" w14:textId="6B067784" w:rsidR="00475174" w:rsidRDefault="00A41C4C" w:rsidP="003176FF">
            <w:pPr>
              <w:jc w:val="center"/>
              <w:rPr>
                <w:rFonts w:ascii="Arial" w:hAnsi="Arial" w:cs="Arial"/>
                <w:sz w:val="20"/>
                <w:lang w:eastAsia="en-US"/>
              </w:rPr>
            </w:pPr>
            <w:r>
              <w:rPr>
                <w:rFonts w:ascii="Arial" w:hAnsi="Arial" w:cs="Arial"/>
                <w:sz w:val="20"/>
                <w:lang w:eastAsia="en-US"/>
              </w:rPr>
              <w:t>No</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2FBC984" w14:textId="1D901FE8" w:rsidR="00A41C4C" w:rsidRDefault="00A41C4C" w:rsidP="003176FF">
            <w:pPr>
              <w:rPr>
                <w:rFonts w:ascii="Arial" w:hAnsi="Arial" w:cs="Arial"/>
                <w:sz w:val="21"/>
                <w:szCs w:val="22"/>
                <w:lang w:eastAsia="en-US"/>
              </w:rPr>
            </w:pPr>
            <w:r>
              <w:rPr>
                <w:rFonts w:ascii="Arial" w:hAnsi="Arial" w:cs="Arial"/>
                <w:sz w:val="21"/>
                <w:szCs w:val="22"/>
                <w:lang w:eastAsia="en-US"/>
              </w:rPr>
              <w:t>We agree with Ericsson, but afraid the agreement on “combination” might be misinterpreted</w:t>
            </w:r>
          </w:p>
        </w:tc>
      </w:tr>
      <w:tr w:rsidR="00D33509" w14:paraId="1F4A31DE"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DB49A4" w14:textId="15A93318" w:rsidR="00D33509" w:rsidRDefault="00D33509" w:rsidP="00D33509">
            <w:pPr>
              <w:jc w:val="center"/>
              <w:rPr>
                <w:rFonts w:ascii="Arial" w:hAnsi="Arial" w:cs="Arial"/>
                <w:sz w:val="20"/>
                <w:lang w:eastAsia="en-US"/>
              </w:rPr>
            </w:pPr>
            <w:r>
              <w:rPr>
                <w:rFonts w:ascii="Arial" w:hAnsi="Arial" w:cs="Arial" w:hint="eastAsia"/>
                <w:sz w:val="20"/>
              </w:rPr>
              <w:t>v</w:t>
            </w:r>
            <w:r>
              <w:rPr>
                <w:rFonts w:ascii="Arial" w:hAnsi="Arial" w:cs="Arial"/>
                <w:sz w:val="20"/>
              </w:rPr>
              <w:t>ivo</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67A4EE72" w14:textId="3B3B1667" w:rsidR="00D33509" w:rsidRDefault="00D33509" w:rsidP="00D33509">
            <w:pPr>
              <w:jc w:val="center"/>
              <w:rPr>
                <w:rFonts w:ascii="Arial" w:hAnsi="Arial" w:cs="Arial"/>
                <w:sz w:val="20"/>
                <w:lang w:eastAsia="en-US"/>
              </w:rPr>
            </w:pPr>
            <w:r>
              <w:rPr>
                <w:rFonts w:ascii="Arial" w:hAnsi="Arial" w:cs="Arial"/>
                <w:sz w:val="20"/>
              </w:rPr>
              <w:t>Yes</w:t>
            </w: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D5C76E6" w14:textId="534E76E1" w:rsidR="00D33509" w:rsidRDefault="00231049" w:rsidP="00D33509">
            <w:pPr>
              <w:rPr>
                <w:rFonts w:ascii="Arial" w:hAnsi="Arial" w:cs="Arial" w:hint="eastAsia"/>
                <w:sz w:val="21"/>
                <w:szCs w:val="22"/>
              </w:rPr>
            </w:pPr>
            <w:r>
              <w:rPr>
                <w:rFonts w:ascii="Arial" w:hAnsi="Arial" w:cs="Arial" w:hint="eastAsia"/>
                <w:sz w:val="21"/>
                <w:szCs w:val="22"/>
              </w:rPr>
              <w:t>T</w:t>
            </w:r>
            <w:r>
              <w:rPr>
                <w:rFonts w:ascii="Arial" w:hAnsi="Arial" w:cs="Arial"/>
                <w:sz w:val="21"/>
                <w:szCs w:val="22"/>
              </w:rPr>
              <w:t xml:space="preserve">his helps RAN3 understand our agreements and solve ambiguity. </w:t>
            </w:r>
          </w:p>
        </w:tc>
      </w:tr>
      <w:tr w:rsidR="00D33509" w14:paraId="76D8261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67E318" w14:textId="77777777" w:rsidR="00D33509" w:rsidRDefault="00D33509" w:rsidP="00D33509">
            <w:pPr>
              <w:jc w:val="center"/>
              <w:rPr>
                <w:rFonts w:ascii="Arial" w:hAnsi="Arial" w:cs="Arial"/>
                <w:sz w:val="20"/>
                <w:lang w:val="en-US"/>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387FFA91" w14:textId="77777777" w:rsidR="00D33509" w:rsidRDefault="00D33509" w:rsidP="00D33509">
            <w:pPr>
              <w:jc w:val="center"/>
              <w:rPr>
                <w:rFonts w:ascii="Arial" w:hAnsi="Arial" w:cs="Arial"/>
                <w:sz w:val="20"/>
                <w:lang w:val="en-US"/>
              </w:rPr>
            </w:pP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0BC676B" w14:textId="77777777" w:rsidR="00D33509" w:rsidRDefault="00D33509" w:rsidP="00D33509">
            <w:pPr>
              <w:rPr>
                <w:bCs/>
                <w:lang w:val="en-US"/>
              </w:rPr>
            </w:pPr>
          </w:p>
        </w:tc>
      </w:tr>
      <w:tr w:rsidR="00D33509" w14:paraId="0BD959F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397533" w14:textId="77777777" w:rsidR="00D33509" w:rsidRPr="00415BCD" w:rsidRDefault="00D33509" w:rsidP="00D33509">
            <w:pPr>
              <w:jc w:val="center"/>
              <w:rPr>
                <w:rFonts w:ascii="Arial" w:eastAsia="Malgun Gothic" w:hAnsi="Arial" w:cs="Arial"/>
                <w:sz w:val="20"/>
                <w:lang w:eastAsia="ko-KR"/>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00521EB1" w14:textId="77777777" w:rsidR="00D33509" w:rsidRPr="00415BCD" w:rsidRDefault="00D33509" w:rsidP="00D33509">
            <w:pPr>
              <w:jc w:val="center"/>
              <w:rPr>
                <w:rFonts w:ascii="Arial" w:eastAsia="Malgun Gothic" w:hAnsi="Arial" w:cs="Arial"/>
                <w:sz w:val="20"/>
                <w:lang w:eastAsia="ko-KR"/>
              </w:rPr>
            </w:pP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97014C3" w14:textId="77777777" w:rsidR="00D33509" w:rsidRPr="00512C33" w:rsidRDefault="00D33509" w:rsidP="00D33509">
            <w:pPr>
              <w:rPr>
                <w:bCs/>
                <w:sz w:val="20"/>
                <w:lang w:val="en-US"/>
              </w:rPr>
            </w:pPr>
          </w:p>
        </w:tc>
      </w:tr>
      <w:tr w:rsidR="00D33509" w14:paraId="58453FE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5DAB95" w14:textId="77777777" w:rsidR="00D33509" w:rsidRDefault="00D33509" w:rsidP="00D33509">
            <w:pPr>
              <w:jc w:val="center"/>
              <w:rPr>
                <w:rFonts w:ascii="Arial" w:hAnsi="Arial" w:cs="Arial"/>
                <w:sz w:val="20"/>
                <w:lang w:eastAsia="en-US"/>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208C2BDA" w14:textId="77777777" w:rsidR="00D33509" w:rsidRDefault="00D33509" w:rsidP="00D33509">
            <w:pPr>
              <w:jc w:val="center"/>
              <w:rPr>
                <w:rFonts w:ascii="Arial" w:hAnsi="Arial" w:cs="Arial"/>
                <w:sz w:val="20"/>
                <w:lang w:eastAsia="en-US"/>
              </w:rPr>
            </w:pP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C7B10EE" w14:textId="77777777" w:rsidR="00D33509" w:rsidRDefault="00D33509" w:rsidP="00D33509">
            <w:pPr>
              <w:rPr>
                <w:rFonts w:ascii="Arial" w:hAnsi="Arial" w:cs="Arial"/>
                <w:sz w:val="21"/>
                <w:szCs w:val="22"/>
                <w:lang w:eastAsia="en-US"/>
              </w:rPr>
            </w:pPr>
          </w:p>
        </w:tc>
      </w:tr>
      <w:tr w:rsidR="00D33509" w14:paraId="7317281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B202D1" w14:textId="77777777" w:rsidR="00D33509" w:rsidRPr="00424ECE" w:rsidRDefault="00D33509" w:rsidP="00D33509">
            <w:pPr>
              <w:jc w:val="center"/>
              <w:rPr>
                <w:rFonts w:ascii="Arial" w:hAnsi="Arial" w:cs="Arial"/>
                <w:sz w:val="20"/>
                <w:lang w:eastAsia="en-US"/>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0F231413" w14:textId="77777777" w:rsidR="00D33509" w:rsidRPr="00424ECE" w:rsidRDefault="00D33509" w:rsidP="00D33509">
            <w:pPr>
              <w:jc w:val="center"/>
              <w:rPr>
                <w:rFonts w:ascii="Arial" w:hAnsi="Arial" w:cs="Arial"/>
                <w:sz w:val="20"/>
                <w:lang w:eastAsia="en-US"/>
              </w:rPr>
            </w:pP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FC5D207" w14:textId="77777777" w:rsidR="00D33509" w:rsidRPr="00424ECE" w:rsidRDefault="00D33509" w:rsidP="00D33509">
            <w:pPr>
              <w:rPr>
                <w:rFonts w:ascii="Arial" w:hAnsi="Arial" w:cs="Arial"/>
                <w:sz w:val="21"/>
                <w:szCs w:val="22"/>
                <w:lang w:eastAsia="en-US"/>
              </w:rPr>
            </w:pPr>
          </w:p>
        </w:tc>
      </w:tr>
      <w:tr w:rsidR="00D33509" w14:paraId="668344A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68DFA1" w14:textId="77777777" w:rsidR="00D33509" w:rsidRPr="00424ECE" w:rsidRDefault="00D33509" w:rsidP="00D33509">
            <w:pPr>
              <w:jc w:val="center"/>
              <w:rPr>
                <w:rFonts w:ascii="Arial" w:hAnsi="Arial" w:cs="Arial"/>
                <w:sz w:val="20"/>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0457FA09" w14:textId="77777777" w:rsidR="00D33509" w:rsidRPr="00424ECE" w:rsidRDefault="00D33509" w:rsidP="00D33509">
            <w:pPr>
              <w:jc w:val="center"/>
              <w:rPr>
                <w:rFonts w:ascii="Arial" w:hAnsi="Arial" w:cs="Arial"/>
                <w:sz w:val="20"/>
              </w:rPr>
            </w:pP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E1FD6E1" w14:textId="77777777" w:rsidR="00D33509" w:rsidRPr="00424ECE" w:rsidRDefault="00D33509" w:rsidP="00D33509">
            <w:pPr>
              <w:rPr>
                <w:rFonts w:ascii="Arial" w:hAnsi="Arial" w:cs="Arial"/>
                <w:sz w:val="21"/>
                <w:szCs w:val="22"/>
              </w:rPr>
            </w:pPr>
          </w:p>
        </w:tc>
      </w:tr>
    </w:tbl>
    <w:p w14:paraId="54ED0551" w14:textId="77777777" w:rsidR="00475174" w:rsidRDefault="00475174" w:rsidP="00475174">
      <w:pPr>
        <w:pStyle w:val="Doc-text2"/>
        <w:ind w:left="0" w:firstLine="0"/>
      </w:pPr>
    </w:p>
    <w:p w14:paraId="6386BE50" w14:textId="23F1E80B" w:rsidR="00475174" w:rsidRDefault="00475174" w:rsidP="00475174">
      <w:pPr>
        <w:pStyle w:val="Doc-text2"/>
        <w:ind w:left="0" w:firstLine="0"/>
        <w:rPr>
          <w:rFonts w:eastAsiaTheme="minorEastAsia"/>
          <w:szCs w:val="24"/>
          <w:lang w:eastAsia="zh-CN"/>
        </w:rPr>
      </w:pPr>
      <w:r w:rsidRPr="003720E0">
        <w:rPr>
          <w:rFonts w:eastAsiaTheme="minorEastAsia" w:hint="eastAsia"/>
          <w:highlight w:val="yellow"/>
          <w:lang w:eastAsia="zh-CN"/>
        </w:rPr>
        <w:t>S</w:t>
      </w:r>
      <w:r w:rsidRPr="003720E0">
        <w:rPr>
          <w:rFonts w:eastAsiaTheme="minorEastAsia"/>
          <w:highlight w:val="yellow"/>
          <w:lang w:eastAsia="zh-CN"/>
        </w:rPr>
        <w:t>ummary: TBD</w:t>
      </w:r>
    </w:p>
    <w:p w14:paraId="02B60B90" w14:textId="77777777" w:rsidR="00475174" w:rsidRDefault="00475174" w:rsidP="00B464A9">
      <w:pPr>
        <w:pStyle w:val="Doc-text2"/>
        <w:ind w:left="0" w:firstLine="0"/>
        <w:rPr>
          <w:rFonts w:eastAsiaTheme="minorEastAsia"/>
          <w:szCs w:val="24"/>
          <w:lang w:eastAsia="zh-CN"/>
        </w:rPr>
      </w:pPr>
    </w:p>
    <w:p w14:paraId="48E56FF6" w14:textId="77777777" w:rsidR="001E7AAD" w:rsidRDefault="00C2081C">
      <w:pPr>
        <w:pStyle w:val="1"/>
        <w:numPr>
          <w:ilvl w:val="0"/>
          <w:numId w:val="4"/>
        </w:numPr>
      </w:pPr>
      <w:bookmarkStart w:id="3" w:name="_Hlk46936119"/>
      <w:r>
        <w:lastRenderedPageBreak/>
        <w:t>Conclusions</w:t>
      </w:r>
    </w:p>
    <w:p w14:paraId="3EEB6CC2" w14:textId="61C47B7E" w:rsidR="00994FFC" w:rsidRPr="00994FFC" w:rsidRDefault="00994FFC">
      <w:pPr>
        <w:rPr>
          <w:rFonts w:eastAsiaTheme="minorEastAsia" w:cs="Arial"/>
        </w:rPr>
      </w:pPr>
      <w:r w:rsidRPr="00994FFC">
        <w:rPr>
          <w:rFonts w:eastAsiaTheme="minorEastAsia" w:cs="Arial" w:hint="eastAsia"/>
          <w:highlight w:val="yellow"/>
        </w:rPr>
        <w:t>[</w:t>
      </w:r>
      <w:r w:rsidRPr="00994FFC">
        <w:rPr>
          <w:rFonts w:eastAsiaTheme="minorEastAsia" w:cs="Arial"/>
          <w:highlight w:val="yellow"/>
        </w:rPr>
        <w:t>To be added]</w:t>
      </w:r>
    </w:p>
    <w:p w14:paraId="69890BFA" w14:textId="77777777" w:rsidR="00CB0B01" w:rsidRDefault="00CB0B01" w:rsidP="0048685E">
      <w:pPr>
        <w:widowControl w:val="0"/>
        <w:overflowPunct/>
        <w:autoSpaceDE/>
        <w:autoSpaceDN/>
        <w:adjustRightInd/>
        <w:spacing w:line="240" w:lineRule="auto"/>
        <w:textAlignment w:val="auto"/>
        <w:rPr>
          <w:rFonts w:ascii="Arial" w:eastAsia="等线" w:hAnsi="Arial"/>
          <w:kern w:val="2"/>
          <w:sz w:val="21"/>
          <w:szCs w:val="22"/>
        </w:rPr>
      </w:pPr>
      <w:bookmarkStart w:id="4" w:name="_Hlk80364567"/>
    </w:p>
    <w:p w14:paraId="77D418A9" w14:textId="604AD4D3" w:rsidR="006D1A8B" w:rsidRDefault="006D1A8B" w:rsidP="006D1A8B">
      <w:pPr>
        <w:pStyle w:val="1"/>
        <w:numPr>
          <w:ilvl w:val="0"/>
          <w:numId w:val="4"/>
        </w:numPr>
      </w:pPr>
      <w:r>
        <w:t>Reference</w:t>
      </w:r>
    </w:p>
    <w:bookmarkEnd w:id="3"/>
    <w:bookmarkEnd w:id="4"/>
    <w:p w14:paraId="7155DE8B" w14:textId="1DE56644" w:rsidR="006D1A8B" w:rsidRDefault="006D1A8B">
      <w:r w:rsidRPr="006D1A8B">
        <w:rPr>
          <w:rFonts w:hint="eastAsia"/>
          <w:bCs/>
        </w:rPr>
        <w:t>[</w:t>
      </w:r>
      <w:r w:rsidRPr="006D1A8B">
        <w:rPr>
          <w:bCs/>
        </w:rPr>
        <w:t xml:space="preserve">1] </w:t>
      </w:r>
      <w:proofErr w:type="spellStart"/>
      <w:r>
        <w:t>R2</w:t>
      </w:r>
      <w:proofErr w:type="spellEnd"/>
      <w:r>
        <w:t>-2109347</w:t>
      </w:r>
      <w:r>
        <w:tab/>
        <w:t xml:space="preserve">MDT </w:t>
      </w:r>
      <w:proofErr w:type="spellStart"/>
      <w:r>
        <w:t>M6</w:t>
      </w:r>
      <w:proofErr w:type="spellEnd"/>
      <w:r>
        <w:t xml:space="preserve"> calculation for split bearers in MR-DC (</w:t>
      </w:r>
      <w:proofErr w:type="spellStart"/>
      <w:r>
        <w:t>R3</w:t>
      </w:r>
      <w:proofErr w:type="spellEnd"/>
      <w:r>
        <w:t>-214466; contact: Huawei)</w:t>
      </w:r>
      <w:r>
        <w:tab/>
        <w:t>RAN3</w:t>
      </w:r>
      <w:r>
        <w:tab/>
        <w:t>LS in</w:t>
      </w:r>
      <w:r>
        <w:tab/>
      </w:r>
      <w:proofErr w:type="spellStart"/>
      <w:r>
        <w:t>Rel</w:t>
      </w:r>
      <w:proofErr w:type="spellEnd"/>
      <w:r>
        <w:t>-17</w:t>
      </w:r>
      <w:r>
        <w:tab/>
      </w:r>
      <w:proofErr w:type="spellStart"/>
      <w:r>
        <w:t>NR_ENDC_SON_MDT_enh</w:t>
      </w:r>
      <w:proofErr w:type="spellEnd"/>
      <w:r>
        <w:t>-Core</w:t>
      </w:r>
      <w:r>
        <w:tab/>
      </w:r>
      <w:proofErr w:type="spellStart"/>
      <w:proofErr w:type="gramStart"/>
      <w:r>
        <w:t>To:RAN</w:t>
      </w:r>
      <w:proofErr w:type="gramEnd"/>
      <w:r>
        <w:t>2</w:t>
      </w:r>
      <w:proofErr w:type="spellEnd"/>
    </w:p>
    <w:p w14:paraId="4FF24F06" w14:textId="25C39B7B" w:rsidR="007F15FD" w:rsidRDefault="007F15FD">
      <w:r>
        <w:t xml:space="preserve">[2] </w:t>
      </w:r>
      <w:bookmarkStart w:id="5" w:name="OLE_LINK10"/>
      <w:proofErr w:type="spellStart"/>
      <w:r>
        <w:t>R2</w:t>
      </w:r>
      <w:proofErr w:type="spellEnd"/>
      <w:r>
        <w:t>-2100703</w:t>
      </w:r>
      <w:bookmarkEnd w:id="5"/>
      <w:r>
        <w:tab/>
        <w:t>Report of [</w:t>
      </w:r>
      <w:proofErr w:type="spellStart"/>
      <w:r>
        <w:t>Post112</w:t>
      </w:r>
      <w:proofErr w:type="spellEnd"/>
      <w:r>
        <w:t>-e][</w:t>
      </w:r>
      <w:proofErr w:type="gramStart"/>
      <w:r>
        <w:t>852][</w:t>
      </w:r>
      <w:proofErr w:type="gramEnd"/>
      <w:r>
        <w:t xml:space="preserve">NR </w:t>
      </w:r>
      <w:proofErr w:type="spellStart"/>
      <w:r>
        <w:t>R17</w:t>
      </w:r>
      <w:proofErr w:type="spellEnd"/>
      <w:r>
        <w:t xml:space="preserve"> SONMDT]  </w:t>
      </w:r>
      <w:proofErr w:type="spellStart"/>
      <w:r>
        <w:t>R17</w:t>
      </w:r>
      <w:proofErr w:type="spellEnd"/>
      <w:r>
        <w:t xml:space="preserve"> L2M enhancement (vivo)</w:t>
      </w:r>
      <w:r>
        <w:tab/>
        <w:t>vivo</w:t>
      </w:r>
      <w:r>
        <w:tab/>
        <w:t>report</w:t>
      </w:r>
      <w:r>
        <w:tab/>
      </w:r>
      <w:proofErr w:type="spellStart"/>
      <w:r>
        <w:t>Rel</w:t>
      </w:r>
      <w:proofErr w:type="spellEnd"/>
      <w:r>
        <w:t>-17</w:t>
      </w:r>
      <w:r>
        <w:tab/>
      </w:r>
      <w:proofErr w:type="spellStart"/>
      <w:r>
        <w:t>NR_ENDC_SON_MDT_enh</w:t>
      </w:r>
      <w:proofErr w:type="spellEnd"/>
      <w:r>
        <w:t>-Core</w:t>
      </w:r>
    </w:p>
    <w:p w14:paraId="76A38826" w14:textId="74F872A7" w:rsidR="007F15FD" w:rsidRDefault="007F15FD">
      <w:r>
        <w:t>[3] R2-2102147</w:t>
      </w:r>
      <w:r>
        <w:tab/>
      </w:r>
      <w:r w:rsidRPr="00242D1C">
        <w:t>The report of</w:t>
      </w:r>
      <w:r w:rsidRPr="00242D1C">
        <w:rPr>
          <w:b/>
        </w:rPr>
        <w:t xml:space="preserve"> </w:t>
      </w:r>
      <w:r w:rsidRPr="00242D1C">
        <w:t>[Offline-</w:t>
      </w:r>
      <w:proofErr w:type="gramStart"/>
      <w:r w:rsidRPr="00242D1C">
        <w:t>822][</w:t>
      </w:r>
      <w:proofErr w:type="gramEnd"/>
      <w:r w:rsidRPr="00242D1C">
        <w:t>NR R17 SONMDT]  M6 (vivo)</w:t>
      </w:r>
      <w:r>
        <w:tab/>
        <w:t>vivo</w:t>
      </w:r>
    </w:p>
    <w:p w14:paraId="44CC000B" w14:textId="079463D8" w:rsidR="009415D1" w:rsidRDefault="009415D1">
      <w:r>
        <w:t xml:space="preserve">[4] </w:t>
      </w:r>
      <w:bookmarkStart w:id="6" w:name="OLE_LINK11"/>
      <w:r>
        <w:t>R2-2110639</w:t>
      </w:r>
      <w:bookmarkEnd w:id="6"/>
      <w:r>
        <w:tab/>
        <w:t>Discussion on M6 calculation for split bearers in MR-DC (RAN3 LS R2-2109347)</w:t>
      </w:r>
      <w:r>
        <w:tab/>
        <w:t xml:space="preserve">Huawei, </w:t>
      </w:r>
      <w:proofErr w:type="spellStart"/>
      <w:r>
        <w:t>HiSilicon</w:t>
      </w:r>
      <w:proofErr w:type="spellEnd"/>
      <w:r>
        <w:tab/>
        <w:t>discussion</w:t>
      </w:r>
      <w:r>
        <w:tab/>
      </w:r>
      <w:proofErr w:type="spellStart"/>
      <w:r>
        <w:t>Rel</w:t>
      </w:r>
      <w:proofErr w:type="spellEnd"/>
      <w:r>
        <w:t>-17</w:t>
      </w:r>
      <w:r>
        <w:tab/>
      </w:r>
      <w:proofErr w:type="spellStart"/>
      <w:r>
        <w:t>NR_ENDC_SON_MDT_enh</w:t>
      </w:r>
      <w:proofErr w:type="spellEnd"/>
      <w:r>
        <w:t>-Core</w:t>
      </w:r>
    </w:p>
    <w:p w14:paraId="064778E7" w14:textId="73C7B832" w:rsidR="006D1A8B" w:rsidRPr="003D70C0" w:rsidRDefault="006D1A8B">
      <w:pPr>
        <w:rPr>
          <w:b/>
          <w:bCs/>
        </w:rPr>
      </w:pPr>
    </w:p>
    <w:sectPr w:rsidR="006D1A8B" w:rsidRPr="003D70C0">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A8508" w14:textId="77777777" w:rsidR="005D7689" w:rsidRDefault="005D7689">
      <w:pPr>
        <w:spacing w:after="0" w:line="240" w:lineRule="auto"/>
      </w:pPr>
      <w:r>
        <w:separator/>
      </w:r>
    </w:p>
  </w:endnote>
  <w:endnote w:type="continuationSeparator" w:id="0">
    <w:p w14:paraId="71DE0FB6" w14:textId="77777777" w:rsidR="005D7689" w:rsidRDefault="005D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Lucida Grande">
    <w:altName w:val="Arial"/>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6FFE" w14:textId="45303553" w:rsidR="003E2D45" w:rsidRDefault="003E2D45">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9A2C71">
      <w:rPr>
        <w:noProof/>
        <w:sz w:val="20"/>
        <w:szCs w:val="20"/>
      </w:rPr>
      <w:t>3</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9A2C71">
      <w:rPr>
        <w:noProof/>
        <w:sz w:val="20"/>
        <w:szCs w:val="20"/>
      </w:rPr>
      <w:t>5</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41E1E" w14:textId="77777777" w:rsidR="005D7689" w:rsidRDefault="005D7689">
      <w:pPr>
        <w:spacing w:after="0" w:line="240" w:lineRule="auto"/>
      </w:pPr>
      <w:r>
        <w:separator/>
      </w:r>
    </w:p>
  </w:footnote>
  <w:footnote w:type="continuationSeparator" w:id="0">
    <w:p w14:paraId="66DB10FB" w14:textId="77777777" w:rsidR="005D7689" w:rsidRDefault="005D76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05AD4A"/>
    <w:multiLevelType w:val="singleLevel"/>
    <w:tmpl w:val="8805AD4A"/>
    <w:lvl w:ilvl="0">
      <w:start w:val="1"/>
      <w:numFmt w:val="bullet"/>
      <w:lvlText w:val=""/>
      <w:lvlJc w:val="left"/>
      <w:pPr>
        <w:ind w:left="420" w:hanging="420"/>
      </w:pPr>
      <w:rPr>
        <w:rFonts w:ascii="Wingdings" w:hAnsi="Wingdings" w:hint="default"/>
      </w:rPr>
    </w:lvl>
  </w:abstractNum>
  <w:abstractNum w:abstractNumId="1"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5" w15:restartNumberingAfterBreak="0">
    <w:nsid w:val="73D92AC1"/>
    <w:multiLevelType w:val="multilevel"/>
    <w:tmpl w:val="73D92AC1"/>
    <w:lvl w:ilvl="0">
      <w:start w:val="1"/>
      <w:numFmt w:val="decimal"/>
      <w:lvlText w:val="(%1)"/>
      <w:lvlJc w:val="left"/>
      <w:pPr>
        <w:ind w:left="1680" w:hanging="42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6" w15:restartNumberingAfterBreak="0">
    <w:nsid w:val="74A36195"/>
    <w:multiLevelType w:val="multilevel"/>
    <w:tmpl w:val="74A36195"/>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7"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2"/>
  </w:num>
  <w:num w:numId="2">
    <w:abstractNumId w:val="4"/>
  </w:num>
  <w:num w:numId="3">
    <w:abstractNumId w:val="3"/>
  </w:num>
  <w:num w:numId="4">
    <w:abstractNumId w:val="7"/>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gUAhF35ay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F42"/>
    <w:rsid w:val="000214C5"/>
    <w:rsid w:val="0002174B"/>
    <w:rsid w:val="00021EFB"/>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248"/>
    <w:rsid w:val="00040566"/>
    <w:rsid w:val="00040619"/>
    <w:rsid w:val="00041967"/>
    <w:rsid w:val="00042000"/>
    <w:rsid w:val="00043ADD"/>
    <w:rsid w:val="0004548C"/>
    <w:rsid w:val="00045889"/>
    <w:rsid w:val="000459C8"/>
    <w:rsid w:val="0004621D"/>
    <w:rsid w:val="000464C9"/>
    <w:rsid w:val="00046D58"/>
    <w:rsid w:val="00047375"/>
    <w:rsid w:val="000475E1"/>
    <w:rsid w:val="00047E73"/>
    <w:rsid w:val="00050015"/>
    <w:rsid w:val="00050187"/>
    <w:rsid w:val="00050C2A"/>
    <w:rsid w:val="0005277C"/>
    <w:rsid w:val="00053051"/>
    <w:rsid w:val="00053CA3"/>
    <w:rsid w:val="00053D42"/>
    <w:rsid w:val="000545DC"/>
    <w:rsid w:val="000568FD"/>
    <w:rsid w:val="000573C8"/>
    <w:rsid w:val="00057841"/>
    <w:rsid w:val="00057D4F"/>
    <w:rsid w:val="0006110E"/>
    <w:rsid w:val="00061AF1"/>
    <w:rsid w:val="000620FA"/>
    <w:rsid w:val="0006279D"/>
    <w:rsid w:val="00062C01"/>
    <w:rsid w:val="00062C0A"/>
    <w:rsid w:val="00063D5C"/>
    <w:rsid w:val="00064948"/>
    <w:rsid w:val="00064984"/>
    <w:rsid w:val="00064A57"/>
    <w:rsid w:val="00064B50"/>
    <w:rsid w:val="00064CF1"/>
    <w:rsid w:val="00065338"/>
    <w:rsid w:val="00065513"/>
    <w:rsid w:val="00065B50"/>
    <w:rsid w:val="0006610B"/>
    <w:rsid w:val="00066915"/>
    <w:rsid w:val="000671D6"/>
    <w:rsid w:val="0006754D"/>
    <w:rsid w:val="0007067A"/>
    <w:rsid w:val="00070914"/>
    <w:rsid w:val="00070D0F"/>
    <w:rsid w:val="00071DE3"/>
    <w:rsid w:val="000723DF"/>
    <w:rsid w:val="00072832"/>
    <w:rsid w:val="000743BD"/>
    <w:rsid w:val="00074C11"/>
    <w:rsid w:val="00075A97"/>
    <w:rsid w:val="00075AF8"/>
    <w:rsid w:val="000761EB"/>
    <w:rsid w:val="00076B74"/>
    <w:rsid w:val="00083A7E"/>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A0B"/>
    <w:rsid w:val="000A7ED2"/>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CDA"/>
    <w:rsid w:val="000D0F76"/>
    <w:rsid w:val="000D1176"/>
    <w:rsid w:val="000D132B"/>
    <w:rsid w:val="000D19F5"/>
    <w:rsid w:val="000D215A"/>
    <w:rsid w:val="000D25D4"/>
    <w:rsid w:val="000D2A73"/>
    <w:rsid w:val="000D3164"/>
    <w:rsid w:val="000D3343"/>
    <w:rsid w:val="000D3F2E"/>
    <w:rsid w:val="000D3F68"/>
    <w:rsid w:val="000D4402"/>
    <w:rsid w:val="000D49AC"/>
    <w:rsid w:val="000D49D8"/>
    <w:rsid w:val="000D4C74"/>
    <w:rsid w:val="000D6077"/>
    <w:rsid w:val="000D6A5E"/>
    <w:rsid w:val="000D6CF0"/>
    <w:rsid w:val="000D7B68"/>
    <w:rsid w:val="000E05CF"/>
    <w:rsid w:val="000E0E6A"/>
    <w:rsid w:val="000E141F"/>
    <w:rsid w:val="000E2EBB"/>
    <w:rsid w:val="000E3649"/>
    <w:rsid w:val="000E4483"/>
    <w:rsid w:val="000E5FDE"/>
    <w:rsid w:val="000E6C43"/>
    <w:rsid w:val="000E7461"/>
    <w:rsid w:val="000E778C"/>
    <w:rsid w:val="000F321A"/>
    <w:rsid w:val="000F3711"/>
    <w:rsid w:val="000F4318"/>
    <w:rsid w:val="000F4F30"/>
    <w:rsid w:val="000F55DD"/>
    <w:rsid w:val="000F5B35"/>
    <w:rsid w:val="000F5C63"/>
    <w:rsid w:val="000F6303"/>
    <w:rsid w:val="000F7453"/>
    <w:rsid w:val="000F7C8D"/>
    <w:rsid w:val="000F7D81"/>
    <w:rsid w:val="0010021F"/>
    <w:rsid w:val="001011E7"/>
    <w:rsid w:val="0010144C"/>
    <w:rsid w:val="0010165C"/>
    <w:rsid w:val="00103B77"/>
    <w:rsid w:val="001041B8"/>
    <w:rsid w:val="00104B12"/>
    <w:rsid w:val="00104E02"/>
    <w:rsid w:val="00104F85"/>
    <w:rsid w:val="00105330"/>
    <w:rsid w:val="00105B76"/>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375F"/>
    <w:rsid w:val="00123FEE"/>
    <w:rsid w:val="00124344"/>
    <w:rsid w:val="0012594F"/>
    <w:rsid w:val="001262E9"/>
    <w:rsid w:val="001263A0"/>
    <w:rsid w:val="001268A5"/>
    <w:rsid w:val="0012719D"/>
    <w:rsid w:val="00127607"/>
    <w:rsid w:val="00130B10"/>
    <w:rsid w:val="00130C36"/>
    <w:rsid w:val="00130E75"/>
    <w:rsid w:val="00131C7F"/>
    <w:rsid w:val="001322D0"/>
    <w:rsid w:val="00132A32"/>
    <w:rsid w:val="00132B53"/>
    <w:rsid w:val="001341AD"/>
    <w:rsid w:val="00134262"/>
    <w:rsid w:val="00136CE5"/>
    <w:rsid w:val="0013706F"/>
    <w:rsid w:val="001405BC"/>
    <w:rsid w:val="00140692"/>
    <w:rsid w:val="00140725"/>
    <w:rsid w:val="00140754"/>
    <w:rsid w:val="00140793"/>
    <w:rsid w:val="00141327"/>
    <w:rsid w:val="00141D66"/>
    <w:rsid w:val="001421A0"/>
    <w:rsid w:val="00142322"/>
    <w:rsid w:val="001428D7"/>
    <w:rsid w:val="00142CFB"/>
    <w:rsid w:val="00143A70"/>
    <w:rsid w:val="00145C83"/>
    <w:rsid w:val="00145E5C"/>
    <w:rsid w:val="00145FB7"/>
    <w:rsid w:val="001473DC"/>
    <w:rsid w:val="001510F0"/>
    <w:rsid w:val="001525BF"/>
    <w:rsid w:val="0015382C"/>
    <w:rsid w:val="001540F9"/>
    <w:rsid w:val="00154250"/>
    <w:rsid w:val="001542FB"/>
    <w:rsid w:val="00155464"/>
    <w:rsid w:val="00155A3C"/>
    <w:rsid w:val="0015636F"/>
    <w:rsid w:val="00156686"/>
    <w:rsid w:val="0015769E"/>
    <w:rsid w:val="001603CA"/>
    <w:rsid w:val="00160AEC"/>
    <w:rsid w:val="001617DC"/>
    <w:rsid w:val="00162625"/>
    <w:rsid w:val="001627CF"/>
    <w:rsid w:val="00163928"/>
    <w:rsid w:val="00163B90"/>
    <w:rsid w:val="00164CEC"/>
    <w:rsid w:val="00165C46"/>
    <w:rsid w:val="001667BE"/>
    <w:rsid w:val="001677E4"/>
    <w:rsid w:val="00167C78"/>
    <w:rsid w:val="001709E4"/>
    <w:rsid w:val="00171CFF"/>
    <w:rsid w:val="00172185"/>
    <w:rsid w:val="00173076"/>
    <w:rsid w:val="0017352C"/>
    <w:rsid w:val="00173813"/>
    <w:rsid w:val="00173ABE"/>
    <w:rsid w:val="001743FF"/>
    <w:rsid w:val="00174405"/>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6D1"/>
    <w:rsid w:val="0019441E"/>
    <w:rsid w:val="00195E21"/>
    <w:rsid w:val="001960C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2759"/>
    <w:rsid w:val="001B2B29"/>
    <w:rsid w:val="001B2D54"/>
    <w:rsid w:val="001B380B"/>
    <w:rsid w:val="001B3953"/>
    <w:rsid w:val="001B3F71"/>
    <w:rsid w:val="001B46DB"/>
    <w:rsid w:val="001B500F"/>
    <w:rsid w:val="001B5C94"/>
    <w:rsid w:val="001B5E87"/>
    <w:rsid w:val="001B60A1"/>
    <w:rsid w:val="001B6C33"/>
    <w:rsid w:val="001C0191"/>
    <w:rsid w:val="001C0721"/>
    <w:rsid w:val="001C0B65"/>
    <w:rsid w:val="001C0D31"/>
    <w:rsid w:val="001C12BB"/>
    <w:rsid w:val="001C2129"/>
    <w:rsid w:val="001C2955"/>
    <w:rsid w:val="001C30A9"/>
    <w:rsid w:val="001C4593"/>
    <w:rsid w:val="001C54FF"/>
    <w:rsid w:val="001D007E"/>
    <w:rsid w:val="001D0302"/>
    <w:rsid w:val="001D0D49"/>
    <w:rsid w:val="001D1442"/>
    <w:rsid w:val="001D23E6"/>
    <w:rsid w:val="001D2C22"/>
    <w:rsid w:val="001D2D3D"/>
    <w:rsid w:val="001D385D"/>
    <w:rsid w:val="001D38AD"/>
    <w:rsid w:val="001D4B34"/>
    <w:rsid w:val="001D4B35"/>
    <w:rsid w:val="001D52D0"/>
    <w:rsid w:val="001D5A9E"/>
    <w:rsid w:val="001D5B98"/>
    <w:rsid w:val="001D69F0"/>
    <w:rsid w:val="001D6D82"/>
    <w:rsid w:val="001D7220"/>
    <w:rsid w:val="001D7648"/>
    <w:rsid w:val="001E01A9"/>
    <w:rsid w:val="001E01C7"/>
    <w:rsid w:val="001E0BAA"/>
    <w:rsid w:val="001E0CA1"/>
    <w:rsid w:val="001E10A9"/>
    <w:rsid w:val="001E1202"/>
    <w:rsid w:val="001E1B68"/>
    <w:rsid w:val="001E202F"/>
    <w:rsid w:val="001E2B66"/>
    <w:rsid w:val="001E388D"/>
    <w:rsid w:val="001E4112"/>
    <w:rsid w:val="001E4216"/>
    <w:rsid w:val="001E4818"/>
    <w:rsid w:val="001E5BD2"/>
    <w:rsid w:val="001E626A"/>
    <w:rsid w:val="001E632F"/>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311"/>
    <w:rsid w:val="001F780D"/>
    <w:rsid w:val="00200028"/>
    <w:rsid w:val="00200933"/>
    <w:rsid w:val="00200F21"/>
    <w:rsid w:val="00203A04"/>
    <w:rsid w:val="0020504D"/>
    <w:rsid w:val="00205E07"/>
    <w:rsid w:val="00205EB6"/>
    <w:rsid w:val="0020630A"/>
    <w:rsid w:val="002065A6"/>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257F"/>
    <w:rsid w:val="002227B7"/>
    <w:rsid w:val="00222E63"/>
    <w:rsid w:val="0022371A"/>
    <w:rsid w:val="00223B53"/>
    <w:rsid w:val="00223BA0"/>
    <w:rsid w:val="002251FC"/>
    <w:rsid w:val="002263E5"/>
    <w:rsid w:val="00227D02"/>
    <w:rsid w:val="00227F9D"/>
    <w:rsid w:val="00230403"/>
    <w:rsid w:val="00230A2B"/>
    <w:rsid w:val="00230BE2"/>
    <w:rsid w:val="00231012"/>
    <w:rsid w:val="00231049"/>
    <w:rsid w:val="00232242"/>
    <w:rsid w:val="002333A9"/>
    <w:rsid w:val="00233769"/>
    <w:rsid w:val="002337C7"/>
    <w:rsid w:val="0023405D"/>
    <w:rsid w:val="002340E5"/>
    <w:rsid w:val="002343FE"/>
    <w:rsid w:val="00234B39"/>
    <w:rsid w:val="00235871"/>
    <w:rsid w:val="0023589A"/>
    <w:rsid w:val="0023620C"/>
    <w:rsid w:val="00237942"/>
    <w:rsid w:val="00237A45"/>
    <w:rsid w:val="0024090C"/>
    <w:rsid w:val="00240B2D"/>
    <w:rsid w:val="00240EBA"/>
    <w:rsid w:val="002413B5"/>
    <w:rsid w:val="002415D1"/>
    <w:rsid w:val="00242110"/>
    <w:rsid w:val="0024212A"/>
    <w:rsid w:val="002428FF"/>
    <w:rsid w:val="002432B5"/>
    <w:rsid w:val="00243AEC"/>
    <w:rsid w:val="00244689"/>
    <w:rsid w:val="00244C8C"/>
    <w:rsid w:val="00245B7C"/>
    <w:rsid w:val="00245C00"/>
    <w:rsid w:val="002463AE"/>
    <w:rsid w:val="00246721"/>
    <w:rsid w:val="00246AB2"/>
    <w:rsid w:val="00246BBD"/>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794"/>
    <w:rsid w:val="00270337"/>
    <w:rsid w:val="00270ABA"/>
    <w:rsid w:val="0027105D"/>
    <w:rsid w:val="002715B5"/>
    <w:rsid w:val="00271B88"/>
    <w:rsid w:val="00271F81"/>
    <w:rsid w:val="0027224E"/>
    <w:rsid w:val="00272393"/>
    <w:rsid w:val="00273B3E"/>
    <w:rsid w:val="002740A2"/>
    <w:rsid w:val="00274536"/>
    <w:rsid w:val="00275006"/>
    <w:rsid w:val="002753E0"/>
    <w:rsid w:val="00275EB0"/>
    <w:rsid w:val="00276288"/>
    <w:rsid w:val="0027635E"/>
    <w:rsid w:val="00277855"/>
    <w:rsid w:val="002779ED"/>
    <w:rsid w:val="0028055D"/>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37BB"/>
    <w:rsid w:val="002A587F"/>
    <w:rsid w:val="002A6ADD"/>
    <w:rsid w:val="002A7291"/>
    <w:rsid w:val="002B0B34"/>
    <w:rsid w:val="002B1971"/>
    <w:rsid w:val="002B334D"/>
    <w:rsid w:val="002B33D5"/>
    <w:rsid w:val="002B5314"/>
    <w:rsid w:val="002B5589"/>
    <w:rsid w:val="002B5AA2"/>
    <w:rsid w:val="002B5DBF"/>
    <w:rsid w:val="002B63F8"/>
    <w:rsid w:val="002B69FF"/>
    <w:rsid w:val="002B72F6"/>
    <w:rsid w:val="002B7846"/>
    <w:rsid w:val="002B7F49"/>
    <w:rsid w:val="002C0F7B"/>
    <w:rsid w:val="002C17D4"/>
    <w:rsid w:val="002C2383"/>
    <w:rsid w:val="002C3ADF"/>
    <w:rsid w:val="002C4068"/>
    <w:rsid w:val="002C4B2F"/>
    <w:rsid w:val="002C5490"/>
    <w:rsid w:val="002C56C2"/>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E5F"/>
    <w:rsid w:val="002D7CC7"/>
    <w:rsid w:val="002D7F6A"/>
    <w:rsid w:val="002E0ACD"/>
    <w:rsid w:val="002E1C53"/>
    <w:rsid w:val="002E20D0"/>
    <w:rsid w:val="002E25A0"/>
    <w:rsid w:val="002E397F"/>
    <w:rsid w:val="002E47FF"/>
    <w:rsid w:val="002E4C42"/>
    <w:rsid w:val="002E61F6"/>
    <w:rsid w:val="002E637C"/>
    <w:rsid w:val="002E646D"/>
    <w:rsid w:val="002E6CC5"/>
    <w:rsid w:val="002E6D28"/>
    <w:rsid w:val="002E6E84"/>
    <w:rsid w:val="002E72EE"/>
    <w:rsid w:val="002E7A24"/>
    <w:rsid w:val="002F1DE6"/>
    <w:rsid w:val="002F1FE8"/>
    <w:rsid w:val="002F2651"/>
    <w:rsid w:val="002F37DF"/>
    <w:rsid w:val="002F407B"/>
    <w:rsid w:val="002F40E8"/>
    <w:rsid w:val="002F43C6"/>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4945"/>
    <w:rsid w:val="003054E4"/>
    <w:rsid w:val="00305866"/>
    <w:rsid w:val="00306037"/>
    <w:rsid w:val="003064A9"/>
    <w:rsid w:val="00307FEF"/>
    <w:rsid w:val="003109CF"/>
    <w:rsid w:val="00310FE1"/>
    <w:rsid w:val="00311051"/>
    <w:rsid w:val="0031173C"/>
    <w:rsid w:val="00311886"/>
    <w:rsid w:val="00311AD7"/>
    <w:rsid w:val="00312C13"/>
    <w:rsid w:val="003132E9"/>
    <w:rsid w:val="0031443D"/>
    <w:rsid w:val="00314666"/>
    <w:rsid w:val="0031476A"/>
    <w:rsid w:val="00315E8E"/>
    <w:rsid w:val="00317AA4"/>
    <w:rsid w:val="003204E8"/>
    <w:rsid w:val="00320E12"/>
    <w:rsid w:val="0032152C"/>
    <w:rsid w:val="00322073"/>
    <w:rsid w:val="003227F6"/>
    <w:rsid w:val="0032285E"/>
    <w:rsid w:val="0032293E"/>
    <w:rsid w:val="003230C1"/>
    <w:rsid w:val="00323AE3"/>
    <w:rsid w:val="00323C2B"/>
    <w:rsid w:val="00324763"/>
    <w:rsid w:val="00324819"/>
    <w:rsid w:val="00324DEC"/>
    <w:rsid w:val="00325D9F"/>
    <w:rsid w:val="00326491"/>
    <w:rsid w:val="0032734D"/>
    <w:rsid w:val="0032759F"/>
    <w:rsid w:val="00327F02"/>
    <w:rsid w:val="00330CA1"/>
    <w:rsid w:val="00331C0D"/>
    <w:rsid w:val="003320BB"/>
    <w:rsid w:val="00333126"/>
    <w:rsid w:val="00333127"/>
    <w:rsid w:val="00333B8D"/>
    <w:rsid w:val="00333D65"/>
    <w:rsid w:val="0033452F"/>
    <w:rsid w:val="00334E2B"/>
    <w:rsid w:val="003356BE"/>
    <w:rsid w:val="00335854"/>
    <w:rsid w:val="0033652F"/>
    <w:rsid w:val="00336607"/>
    <w:rsid w:val="00336A0C"/>
    <w:rsid w:val="00337FFD"/>
    <w:rsid w:val="00341896"/>
    <w:rsid w:val="003418E0"/>
    <w:rsid w:val="00341984"/>
    <w:rsid w:val="00341DE7"/>
    <w:rsid w:val="003430AF"/>
    <w:rsid w:val="00343762"/>
    <w:rsid w:val="0034391C"/>
    <w:rsid w:val="003439C3"/>
    <w:rsid w:val="00344466"/>
    <w:rsid w:val="00345543"/>
    <w:rsid w:val="00345A01"/>
    <w:rsid w:val="00345C8B"/>
    <w:rsid w:val="00346231"/>
    <w:rsid w:val="0034722A"/>
    <w:rsid w:val="00347F73"/>
    <w:rsid w:val="00350669"/>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20E0"/>
    <w:rsid w:val="003730EA"/>
    <w:rsid w:val="0037360D"/>
    <w:rsid w:val="003741C0"/>
    <w:rsid w:val="00374B10"/>
    <w:rsid w:val="00375954"/>
    <w:rsid w:val="00376E58"/>
    <w:rsid w:val="00377A6B"/>
    <w:rsid w:val="00381D21"/>
    <w:rsid w:val="00382CDA"/>
    <w:rsid w:val="00383B18"/>
    <w:rsid w:val="00384AF9"/>
    <w:rsid w:val="00384F3C"/>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442"/>
    <w:rsid w:val="003974EA"/>
    <w:rsid w:val="003A0427"/>
    <w:rsid w:val="003A06D4"/>
    <w:rsid w:val="003A0BA7"/>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EC3"/>
    <w:rsid w:val="003C1FCD"/>
    <w:rsid w:val="003C29C8"/>
    <w:rsid w:val="003C3015"/>
    <w:rsid w:val="003C3E69"/>
    <w:rsid w:val="003C3F5E"/>
    <w:rsid w:val="003C45B9"/>
    <w:rsid w:val="003C50F0"/>
    <w:rsid w:val="003C5445"/>
    <w:rsid w:val="003C5E6A"/>
    <w:rsid w:val="003C5F9D"/>
    <w:rsid w:val="003C66A5"/>
    <w:rsid w:val="003C7823"/>
    <w:rsid w:val="003C78B5"/>
    <w:rsid w:val="003D1269"/>
    <w:rsid w:val="003D1CE2"/>
    <w:rsid w:val="003D1D86"/>
    <w:rsid w:val="003D213B"/>
    <w:rsid w:val="003D2147"/>
    <w:rsid w:val="003D2593"/>
    <w:rsid w:val="003D343E"/>
    <w:rsid w:val="003D5A84"/>
    <w:rsid w:val="003D5E5B"/>
    <w:rsid w:val="003D70C0"/>
    <w:rsid w:val="003D74B2"/>
    <w:rsid w:val="003D78B3"/>
    <w:rsid w:val="003D7DA7"/>
    <w:rsid w:val="003E18F7"/>
    <w:rsid w:val="003E2076"/>
    <w:rsid w:val="003E2243"/>
    <w:rsid w:val="003E22A8"/>
    <w:rsid w:val="003E2BD8"/>
    <w:rsid w:val="003E2D45"/>
    <w:rsid w:val="003E2FAB"/>
    <w:rsid w:val="003E2FB1"/>
    <w:rsid w:val="003E3870"/>
    <w:rsid w:val="003E3BB1"/>
    <w:rsid w:val="003E446C"/>
    <w:rsid w:val="003E5C0D"/>
    <w:rsid w:val="003E6557"/>
    <w:rsid w:val="003E69B4"/>
    <w:rsid w:val="003E72D2"/>
    <w:rsid w:val="003E77E1"/>
    <w:rsid w:val="003E7FDB"/>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44A9"/>
    <w:rsid w:val="00404D39"/>
    <w:rsid w:val="004056A1"/>
    <w:rsid w:val="00405984"/>
    <w:rsid w:val="00406792"/>
    <w:rsid w:val="0040685A"/>
    <w:rsid w:val="00407291"/>
    <w:rsid w:val="00407697"/>
    <w:rsid w:val="00407A45"/>
    <w:rsid w:val="00407CC6"/>
    <w:rsid w:val="0041049E"/>
    <w:rsid w:val="00411B16"/>
    <w:rsid w:val="00412289"/>
    <w:rsid w:val="00412C25"/>
    <w:rsid w:val="00413A09"/>
    <w:rsid w:val="00413F4C"/>
    <w:rsid w:val="004141A7"/>
    <w:rsid w:val="00414900"/>
    <w:rsid w:val="00414B09"/>
    <w:rsid w:val="00415057"/>
    <w:rsid w:val="00415840"/>
    <w:rsid w:val="00417A7D"/>
    <w:rsid w:val="00417B1D"/>
    <w:rsid w:val="00417D49"/>
    <w:rsid w:val="00420A4F"/>
    <w:rsid w:val="00420B18"/>
    <w:rsid w:val="004219D0"/>
    <w:rsid w:val="00423230"/>
    <w:rsid w:val="004233D3"/>
    <w:rsid w:val="0042370E"/>
    <w:rsid w:val="00423D77"/>
    <w:rsid w:val="00424ECE"/>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53D"/>
    <w:rsid w:val="00441956"/>
    <w:rsid w:val="00442042"/>
    <w:rsid w:val="0044270A"/>
    <w:rsid w:val="00443546"/>
    <w:rsid w:val="00443DA6"/>
    <w:rsid w:val="0044438E"/>
    <w:rsid w:val="004448F9"/>
    <w:rsid w:val="00444BDA"/>
    <w:rsid w:val="0044508A"/>
    <w:rsid w:val="0044509F"/>
    <w:rsid w:val="00445AFD"/>
    <w:rsid w:val="00446349"/>
    <w:rsid w:val="00447092"/>
    <w:rsid w:val="00450186"/>
    <w:rsid w:val="004503E7"/>
    <w:rsid w:val="00450CA0"/>
    <w:rsid w:val="004517C5"/>
    <w:rsid w:val="0045259F"/>
    <w:rsid w:val="004526BA"/>
    <w:rsid w:val="00453595"/>
    <w:rsid w:val="004554A5"/>
    <w:rsid w:val="004562BC"/>
    <w:rsid w:val="00456DF1"/>
    <w:rsid w:val="00457B29"/>
    <w:rsid w:val="00457F24"/>
    <w:rsid w:val="00457FA4"/>
    <w:rsid w:val="0046030A"/>
    <w:rsid w:val="0046056B"/>
    <w:rsid w:val="004614A5"/>
    <w:rsid w:val="00461DC9"/>
    <w:rsid w:val="004630E8"/>
    <w:rsid w:val="00464938"/>
    <w:rsid w:val="0046506F"/>
    <w:rsid w:val="004658D2"/>
    <w:rsid w:val="00465DA3"/>
    <w:rsid w:val="00466615"/>
    <w:rsid w:val="00467C9D"/>
    <w:rsid w:val="00467DC5"/>
    <w:rsid w:val="00470640"/>
    <w:rsid w:val="0047169A"/>
    <w:rsid w:val="0047205F"/>
    <w:rsid w:val="00472170"/>
    <w:rsid w:val="004723D6"/>
    <w:rsid w:val="0047283E"/>
    <w:rsid w:val="00475174"/>
    <w:rsid w:val="004774B0"/>
    <w:rsid w:val="004774D9"/>
    <w:rsid w:val="00480703"/>
    <w:rsid w:val="00480828"/>
    <w:rsid w:val="004817EE"/>
    <w:rsid w:val="004820EC"/>
    <w:rsid w:val="00482466"/>
    <w:rsid w:val="00484429"/>
    <w:rsid w:val="00484583"/>
    <w:rsid w:val="00484A06"/>
    <w:rsid w:val="00485FBD"/>
    <w:rsid w:val="004864E9"/>
    <w:rsid w:val="0048685E"/>
    <w:rsid w:val="00486AAB"/>
    <w:rsid w:val="00490D1A"/>
    <w:rsid w:val="004914A2"/>
    <w:rsid w:val="0049165B"/>
    <w:rsid w:val="00494600"/>
    <w:rsid w:val="004946BB"/>
    <w:rsid w:val="00494C52"/>
    <w:rsid w:val="004953FF"/>
    <w:rsid w:val="004954D9"/>
    <w:rsid w:val="004959EC"/>
    <w:rsid w:val="00497F6A"/>
    <w:rsid w:val="004A092D"/>
    <w:rsid w:val="004A12CE"/>
    <w:rsid w:val="004A1E50"/>
    <w:rsid w:val="004A20C9"/>
    <w:rsid w:val="004A28E7"/>
    <w:rsid w:val="004A2B21"/>
    <w:rsid w:val="004A2D6A"/>
    <w:rsid w:val="004A2FF1"/>
    <w:rsid w:val="004A339C"/>
    <w:rsid w:val="004A33D6"/>
    <w:rsid w:val="004A35F4"/>
    <w:rsid w:val="004A37F6"/>
    <w:rsid w:val="004A3AEB"/>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2A19"/>
    <w:rsid w:val="004B301D"/>
    <w:rsid w:val="004B3EC9"/>
    <w:rsid w:val="004B48B7"/>
    <w:rsid w:val="004B6241"/>
    <w:rsid w:val="004B72BE"/>
    <w:rsid w:val="004B79CD"/>
    <w:rsid w:val="004C1678"/>
    <w:rsid w:val="004C1A69"/>
    <w:rsid w:val="004C23BC"/>
    <w:rsid w:val="004C309E"/>
    <w:rsid w:val="004C3529"/>
    <w:rsid w:val="004C4787"/>
    <w:rsid w:val="004C5086"/>
    <w:rsid w:val="004C636C"/>
    <w:rsid w:val="004C68D7"/>
    <w:rsid w:val="004C6FE6"/>
    <w:rsid w:val="004C7212"/>
    <w:rsid w:val="004C7736"/>
    <w:rsid w:val="004C77B9"/>
    <w:rsid w:val="004D1EDD"/>
    <w:rsid w:val="004D2162"/>
    <w:rsid w:val="004D2616"/>
    <w:rsid w:val="004D3723"/>
    <w:rsid w:val="004D3DDD"/>
    <w:rsid w:val="004D418F"/>
    <w:rsid w:val="004D41F0"/>
    <w:rsid w:val="004D49E2"/>
    <w:rsid w:val="004D5F50"/>
    <w:rsid w:val="004D6961"/>
    <w:rsid w:val="004E0148"/>
    <w:rsid w:val="004E0AA8"/>
    <w:rsid w:val="004E13D8"/>
    <w:rsid w:val="004E1CA5"/>
    <w:rsid w:val="004E3041"/>
    <w:rsid w:val="004E30D9"/>
    <w:rsid w:val="004E38C2"/>
    <w:rsid w:val="004E4336"/>
    <w:rsid w:val="004E473D"/>
    <w:rsid w:val="004E553C"/>
    <w:rsid w:val="004E5F54"/>
    <w:rsid w:val="004E6FFC"/>
    <w:rsid w:val="004F1C36"/>
    <w:rsid w:val="004F1E0C"/>
    <w:rsid w:val="004F22C8"/>
    <w:rsid w:val="004F2485"/>
    <w:rsid w:val="004F2535"/>
    <w:rsid w:val="004F2620"/>
    <w:rsid w:val="004F4A2A"/>
    <w:rsid w:val="004F52D8"/>
    <w:rsid w:val="004F5519"/>
    <w:rsid w:val="004F56F3"/>
    <w:rsid w:val="004F5F04"/>
    <w:rsid w:val="004F60C7"/>
    <w:rsid w:val="004F61FF"/>
    <w:rsid w:val="004F6FAE"/>
    <w:rsid w:val="004F7745"/>
    <w:rsid w:val="004F7DB0"/>
    <w:rsid w:val="00500815"/>
    <w:rsid w:val="00500CE8"/>
    <w:rsid w:val="00500DB1"/>
    <w:rsid w:val="00500EF2"/>
    <w:rsid w:val="00501657"/>
    <w:rsid w:val="005017C1"/>
    <w:rsid w:val="0050198C"/>
    <w:rsid w:val="00501A1E"/>
    <w:rsid w:val="00502652"/>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920"/>
    <w:rsid w:val="0051462D"/>
    <w:rsid w:val="00516841"/>
    <w:rsid w:val="0051697F"/>
    <w:rsid w:val="00516D85"/>
    <w:rsid w:val="00517E69"/>
    <w:rsid w:val="00517EF2"/>
    <w:rsid w:val="00520C10"/>
    <w:rsid w:val="00521AF0"/>
    <w:rsid w:val="00523627"/>
    <w:rsid w:val="00523746"/>
    <w:rsid w:val="005255BE"/>
    <w:rsid w:val="005259E1"/>
    <w:rsid w:val="005278F7"/>
    <w:rsid w:val="005279B0"/>
    <w:rsid w:val="00527C2D"/>
    <w:rsid w:val="005304DB"/>
    <w:rsid w:val="00530B75"/>
    <w:rsid w:val="00530C8D"/>
    <w:rsid w:val="00530E38"/>
    <w:rsid w:val="0053132D"/>
    <w:rsid w:val="00532984"/>
    <w:rsid w:val="005341BB"/>
    <w:rsid w:val="0053428B"/>
    <w:rsid w:val="00534302"/>
    <w:rsid w:val="005346DC"/>
    <w:rsid w:val="005347FF"/>
    <w:rsid w:val="00534816"/>
    <w:rsid w:val="00535839"/>
    <w:rsid w:val="00535FE3"/>
    <w:rsid w:val="005379EC"/>
    <w:rsid w:val="0054032E"/>
    <w:rsid w:val="0054137E"/>
    <w:rsid w:val="005419B0"/>
    <w:rsid w:val="00542480"/>
    <w:rsid w:val="00542AE4"/>
    <w:rsid w:val="00542D7A"/>
    <w:rsid w:val="0054338A"/>
    <w:rsid w:val="00543EE0"/>
    <w:rsid w:val="00544CD8"/>
    <w:rsid w:val="00545CE7"/>
    <w:rsid w:val="0054718C"/>
    <w:rsid w:val="00547EB9"/>
    <w:rsid w:val="00550390"/>
    <w:rsid w:val="00551CCC"/>
    <w:rsid w:val="005537F1"/>
    <w:rsid w:val="00555C2A"/>
    <w:rsid w:val="0055602C"/>
    <w:rsid w:val="005573D0"/>
    <w:rsid w:val="005606ED"/>
    <w:rsid w:val="00561439"/>
    <w:rsid w:val="00562105"/>
    <w:rsid w:val="00562694"/>
    <w:rsid w:val="005628F8"/>
    <w:rsid w:val="00562F7C"/>
    <w:rsid w:val="00564147"/>
    <w:rsid w:val="005646F9"/>
    <w:rsid w:val="00564E19"/>
    <w:rsid w:val="005659C4"/>
    <w:rsid w:val="00565D4D"/>
    <w:rsid w:val="00566628"/>
    <w:rsid w:val="005673C9"/>
    <w:rsid w:val="00567A53"/>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2D24"/>
    <w:rsid w:val="00582E6C"/>
    <w:rsid w:val="0058308F"/>
    <w:rsid w:val="0058355E"/>
    <w:rsid w:val="005837D8"/>
    <w:rsid w:val="00583AEA"/>
    <w:rsid w:val="005846BD"/>
    <w:rsid w:val="0058486B"/>
    <w:rsid w:val="00585219"/>
    <w:rsid w:val="00586064"/>
    <w:rsid w:val="00586082"/>
    <w:rsid w:val="00586629"/>
    <w:rsid w:val="005877C3"/>
    <w:rsid w:val="00587FEB"/>
    <w:rsid w:val="0059040E"/>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5792"/>
    <w:rsid w:val="005B30ED"/>
    <w:rsid w:val="005B3954"/>
    <w:rsid w:val="005B58BB"/>
    <w:rsid w:val="005B6956"/>
    <w:rsid w:val="005B6D5D"/>
    <w:rsid w:val="005B7845"/>
    <w:rsid w:val="005C08EF"/>
    <w:rsid w:val="005C0903"/>
    <w:rsid w:val="005C145B"/>
    <w:rsid w:val="005C1689"/>
    <w:rsid w:val="005C293F"/>
    <w:rsid w:val="005C2948"/>
    <w:rsid w:val="005C2AA9"/>
    <w:rsid w:val="005C2B2A"/>
    <w:rsid w:val="005C3255"/>
    <w:rsid w:val="005C3B66"/>
    <w:rsid w:val="005C4BBA"/>
    <w:rsid w:val="005C4E97"/>
    <w:rsid w:val="005C52F7"/>
    <w:rsid w:val="005C5647"/>
    <w:rsid w:val="005C611A"/>
    <w:rsid w:val="005C6A1C"/>
    <w:rsid w:val="005C77B2"/>
    <w:rsid w:val="005C7D8E"/>
    <w:rsid w:val="005D0CE2"/>
    <w:rsid w:val="005D2BD9"/>
    <w:rsid w:val="005D33B9"/>
    <w:rsid w:val="005D3943"/>
    <w:rsid w:val="005D3C41"/>
    <w:rsid w:val="005D484F"/>
    <w:rsid w:val="005D49DF"/>
    <w:rsid w:val="005D4E00"/>
    <w:rsid w:val="005D5D13"/>
    <w:rsid w:val="005D609E"/>
    <w:rsid w:val="005D686D"/>
    <w:rsid w:val="005D6C0D"/>
    <w:rsid w:val="005D6D32"/>
    <w:rsid w:val="005D7689"/>
    <w:rsid w:val="005E02F0"/>
    <w:rsid w:val="005E1AF8"/>
    <w:rsid w:val="005E1D1F"/>
    <w:rsid w:val="005E2673"/>
    <w:rsid w:val="005E2679"/>
    <w:rsid w:val="005E296B"/>
    <w:rsid w:val="005E29CF"/>
    <w:rsid w:val="005E37F0"/>
    <w:rsid w:val="005E3EF8"/>
    <w:rsid w:val="005E5479"/>
    <w:rsid w:val="005E5A1D"/>
    <w:rsid w:val="005E5FAE"/>
    <w:rsid w:val="005E67D4"/>
    <w:rsid w:val="005E7F02"/>
    <w:rsid w:val="005F02BE"/>
    <w:rsid w:val="005F046B"/>
    <w:rsid w:val="005F09CD"/>
    <w:rsid w:val="005F15EE"/>
    <w:rsid w:val="005F1CD9"/>
    <w:rsid w:val="005F2DBC"/>
    <w:rsid w:val="005F3348"/>
    <w:rsid w:val="005F3676"/>
    <w:rsid w:val="005F4298"/>
    <w:rsid w:val="005F4D80"/>
    <w:rsid w:val="005F6811"/>
    <w:rsid w:val="005F72DE"/>
    <w:rsid w:val="005F74A9"/>
    <w:rsid w:val="006008AE"/>
    <w:rsid w:val="00600D03"/>
    <w:rsid w:val="006013F1"/>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458"/>
    <w:rsid w:val="0061456F"/>
    <w:rsid w:val="00614B86"/>
    <w:rsid w:val="0061531E"/>
    <w:rsid w:val="006157AC"/>
    <w:rsid w:val="00616D0C"/>
    <w:rsid w:val="00617371"/>
    <w:rsid w:val="00620052"/>
    <w:rsid w:val="00621E20"/>
    <w:rsid w:val="006226E3"/>
    <w:rsid w:val="0062333C"/>
    <w:rsid w:val="00624289"/>
    <w:rsid w:val="00624578"/>
    <w:rsid w:val="0062472A"/>
    <w:rsid w:val="006249F0"/>
    <w:rsid w:val="00625B1E"/>
    <w:rsid w:val="00627FD0"/>
    <w:rsid w:val="00631126"/>
    <w:rsid w:val="00631456"/>
    <w:rsid w:val="00631795"/>
    <w:rsid w:val="00632883"/>
    <w:rsid w:val="006339C0"/>
    <w:rsid w:val="00633C46"/>
    <w:rsid w:val="00634428"/>
    <w:rsid w:val="006355BF"/>
    <w:rsid w:val="00635BB0"/>
    <w:rsid w:val="00636CB5"/>
    <w:rsid w:val="00637417"/>
    <w:rsid w:val="006400AC"/>
    <w:rsid w:val="00640713"/>
    <w:rsid w:val="00640DF1"/>
    <w:rsid w:val="0064145C"/>
    <w:rsid w:val="00643714"/>
    <w:rsid w:val="0064474B"/>
    <w:rsid w:val="00644981"/>
    <w:rsid w:val="00644B5E"/>
    <w:rsid w:val="00644EFD"/>
    <w:rsid w:val="0064515D"/>
    <w:rsid w:val="00646A44"/>
    <w:rsid w:val="00646D83"/>
    <w:rsid w:val="00647433"/>
    <w:rsid w:val="00647AAB"/>
    <w:rsid w:val="0065088A"/>
    <w:rsid w:val="0065116A"/>
    <w:rsid w:val="00651CB3"/>
    <w:rsid w:val="00652103"/>
    <w:rsid w:val="00652B89"/>
    <w:rsid w:val="00653275"/>
    <w:rsid w:val="006533F9"/>
    <w:rsid w:val="0065360D"/>
    <w:rsid w:val="00653BE6"/>
    <w:rsid w:val="0065605A"/>
    <w:rsid w:val="00656311"/>
    <w:rsid w:val="00656802"/>
    <w:rsid w:val="00657CCB"/>
    <w:rsid w:val="0066020F"/>
    <w:rsid w:val="006609F9"/>
    <w:rsid w:val="00661B43"/>
    <w:rsid w:val="006622AF"/>
    <w:rsid w:val="0066244E"/>
    <w:rsid w:val="0066696E"/>
    <w:rsid w:val="00667C43"/>
    <w:rsid w:val="00671A6D"/>
    <w:rsid w:val="00672F9A"/>
    <w:rsid w:val="00673244"/>
    <w:rsid w:val="0067376B"/>
    <w:rsid w:val="00674626"/>
    <w:rsid w:val="00675615"/>
    <w:rsid w:val="00676E80"/>
    <w:rsid w:val="006802D0"/>
    <w:rsid w:val="00680C9A"/>
    <w:rsid w:val="00680CB4"/>
    <w:rsid w:val="00681536"/>
    <w:rsid w:val="00681F89"/>
    <w:rsid w:val="00682286"/>
    <w:rsid w:val="0068295C"/>
    <w:rsid w:val="00683A93"/>
    <w:rsid w:val="00685A21"/>
    <w:rsid w:val="00685C0D"/>
    <w:rsid w:val="0068723C"/>
    <w:rsid w:val="006874C7"/>
    <w:rsid w:val="0068768A"/>
    <w:rsid w:val="00687B7F"/>
    <w:rsid w:val="0069017B"/>
    <w:rsid w:val="00690A16"/>
    <w:rsid w:val="00691C11"/>
    <w:rsid w:val="006922CD"/>
    <w:rsid w:val="00692DCC"/>
    <w:rsid w:val="00693337"/>
    <w:rsid w:val="00694067"/>
    <w:rsid w:val="00694BD0"/>
    <w:rsid w:val="00695D00"/>
    <w:rsid w:val="00696DEE"/>
    <w:rsid w:val="0069731A"/>
    <w:rsid w:val="006A0595"/>
    <w:rsid w:val="006A09C2"/>
    <w:rsid w:val="006A328B"/>
    <w:rsid w:val="006A3352"/>
    <w:rsid w:val="006A338C"/>
    <w:rsid w:val="006A3B2C"/>
    <w:rsid w:val="006A4772"/>
    <w:rsid w:val="006A4AB1"/>
    <w:rsid w:val="006A543A"/>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1A8B"/>
    <w:rsid w:val="006D2067"/>
    <w:rsid w:val="006D3BB6"/>
    <w:rsid w:val="006D4C96"/>
    <w:rsid w:val="006D4DC4"/>
    <w:rsid w:val="006D4DC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4A1"/>
    <w:rsid w:val="006F2616"/>
    <w:rsid w:val="006F2F98"/>
    <w:rsid w:val="006F413E"/>
    <w:rsid w:val="006F5251"/>
    <w:rsid w:val="006F5717"/>
    <w:rsid w:val="006F58F8"/>
    <w:rsid w:val="006F5CC0"/>
    <w:rsid w:val="006F5DA2"/>
    <w:rsid w:val="006F63B3"/>
    <w:rsid w:val="006F6F51"/>
    <w:rsid w:val="006F71F2"/>
    <w:rsid w:val="006F72EC"/>
    <w:rsid w:val="006F7704"/>
    <w:rsid w:val="006F7847"/>
    <w:rsid w:val="006F7D68"/>
    <w:rsid w:val="0070006B"/>
    <w:rsid w:val="00700AE7"/>
    <w:rsid w:val="00700D65"/>
    <w:rsid w:val="00702538"/>
    <w:rsid w:val="00702BAC"/>
    <w:rsid w:val="00703220"/>
    <w:rsid w:val="00705210"/>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3F5C"/>
    <w:rsid w:val="00724ED4"/>
    <w:rsid w:val="00724F37"/>
    <w:rsid w:val="00725CD7"/>
    <w:rsid w:val="00726247"/>
    <w:rsid w:val="007305CE"/>
    <w:rsid w:val="0073060A"/>
    <w:rsid w:val="007309A3"/>
    <w:rsid w:val="00730B91"/>
    <w:rsid w:val="00731208"/>
    <w:rsid w:val="0073133A"/>
    <w:rsid w:val="007321C1"/>
    <w:rsid w:val="007325CC"/>
    <w:rsid w:val="007329B8"/>
    <w:rsid w:val="00732AA2"/>
    <w:rsid w:val="0073316B"/>
    <w:rsid w:val="00734039"/>
    <w:rsid w:val="00734E94"/>
    <w:rsid w:val="00735CB8"/>
    <w:rsid w:val="00735FF3"/>
    <w:rsid w:val="007366D6"/>
    <w:rsid w:val="00737720"/>
    <w:rsid w:val="00737AFA"/>
    <w:rsid w:val="00737B5A"/>
    <w:rsid w:val="00742588"/>
    <w:rsid w:val="00743584"/>
    <w:rsid w:val="007437AF"/>
    <w:rsid w:val="007445FF"/>
    <w:rsid w:val="007456AA"/>
    <w:rsid w:val="007501EB"/>
    <w:rsid w:val="00750622"/>
    <w:rsid w:val="007514D2"/>
    <w:rsid w:val="0075181A"/>
    <w:rsid w:val="00752517"/>
    <w:rsid w:val="00752E2A"/>
    <w:rsid w:val="007535EB"/>
    <w:rsid w:val="00753872"/>
    <w:rsid w:val="00754EEB"/>
    <w:rsid w:val="00754F05"/>
    <w:rsid w:val="00755433"/>
    <w:rsid w:val="00755853"/>
    <w:rsid w:val="00755DD5"/>
    <w:rsid w:val="007569A6"/>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3EC"/>
    <w:rsid w:val="00780940"/>
    <w:rsid w:val="00781064"/>
    <w:rsid w:val="00781A62"/>
    <w:rsid w:val="0078246B"/>
    <w:rsid w:val="00783363"/>
    <w:rsid w:val="00784EF0"/>
    <w:rsid w:val="00784FFD"/>
    <w:rsid w:val="007850EF"/>
    <w:rsid w:val="007861FB"/>
    <w:rsid w:val="0078792B"/>
    <w:rsid w:val="007901A0"/>
    <w:rsid w:val="00790473"/>
    <w:rsid w:val="0079150C"/>
    <w:rsid w:val="00791B2C"/>
    <w:rsid w:val="0079257E"/>
    <w:rsid w:val="007928A2"/>
    <w:rsid w:val="00792E0A"/>
    <w:rsid w:val="00793470"/>
    <w:rsid w:val="0079355E"/>
    <w:rsid w:val="00793C5E"/>
    <w:rsid w:val="0079576B"/>
    <w:rsid w:val="00796763"/>
    <w:rsid w:val="007A0690"/>
    <w:rsid w:val="007A0CA5"/>
    <w:rsid w:val="007A199A"/>
    <w:rsid w:val="007A1F2C"/>
    <w:rsid w:val="007A2263"/>
    <w:rsid w:val="007A2B35"/>
    <w:rsid w:val="007A2E68"/>
    <w:rsid w:val="007A4D55"/>
    <w:rsid w:val="007A4DDD"/>
    <w:rsid w:val="007A632A"/>
    <w:rsid w:val="007A67F3"/>
    <w:rsid w:val="007A70AB"/>
    <w:rsid w:val="007A70FE"/>
    <w:rsid w:val="007A7859"/>
    <w:rsid w:val="007A7E57"/>
    <w:rsid w:val="007B0140"/>
    <w:rsid w:val="007B04E3"/>
    <w:rsid w:val="007B0952"/>
    <w:rsid w:val="007B1FFB"/>
    <w:rsid w:val="007B2BAD"/>
    <w:rsid w:val="007B3815"/>
    <w:rsid w:val="007B473E"/>
    <w:rsid w:val="007B509D"/>
    <w:rsid w:val="007B553A"/>
    <w:rsid w:val="007B6B1A"/>
    <w:rsid w:val="007B71B0"/>
    <w:rsid w:val="007B71C2"/>
    <w:rsid w:val="007B7462"/>
    <w:rsid w:val="007B7494"/>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0C2"/>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823"/>
    <w:rsid w:val="007E5784"/>
    <w:rsid w:val="007E5856"/>
    <w:rsid w:val="007E626E"/>
    <w:rsid w:val="007F03A0"/>
    <w:rsid w:val="007F15FD"/>
    <w:rsid w:val="007F162A"/>
    <w:rsid w:val="007F198D"/>
    <w:rsid w:val="007F238D"/>
    <w:rsid w:val="007F42D8"/>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300"/>
    <w:rsid w:val="00802BE8"/>
    <w:rsid w:val="00802CB6"/>
    <w:rsid w:val="00802E61"/>
    <w:rsid w:val="00803118"/>
    <w:rsid w:val="00804745"/>
    <w:rsid w:val="008049FE"/>
    <w:rsid w:val="00804ACB"/>
    <w:rsid w:val="00804C87"/>
    <w:rsid w:val="00804E33"/>
    <w:rsid w:val="008077B8"/>
    <w:rsid w:val="00807B23"/>
    <w:rsid w:val="008107F8"/>
    <w:rsid w:val="00810AFE"/>
    <w:rsid w:val="00810CAE"/>
    <w:rsid w:val="008116DB"/>
    <w:rsid w:val="00814147"/>
    <w:rsid w:val="008145B3"/>
    <w:rsid w:val="00814D7D"/>
    <w:rsid w:val="00814DE1"/>
    <w:rsid w:val="008154A0"/>
    <w:rsid w:val="00816932"/>
    <w:rsid w:val="00817043"/>
    <w:rsid w:val="008170C5"/>
    <w:rsid w:val="00817305"/>
    <w:rsid w:val="0081798C"/>
    <w:rsid w:val="00820422"/>
    <w:rsid w:val="00820C65"/>
    <w:rsid w:val="0082244D"/>
    <w:rsid w:val="0082288B"/>
    <w:rsid w:val="00822CD7"/>
    <w:rsid w:val="008244C1"/>
    <w:rsid w:val="008245A4"/>
    <w:rsid w:val="00824832"/>
    <w:rsid w:val="008248C4"/>
    <w:rsid w:val="0082493A"/>
    <w:rsid w:val="008254AA"/>
    <w:rsid w:val="008259BE"/>
    <w:rsid w:val="00825BDD"/>
    <w:rsid w:val="00825ECC"/>
    <w:rsid w:val="0082666D"/>
    <w:rsid w:val="00826AED"/>
    <w:rsid w:val="00826F08"/>
    <w:rsid w:val="008270E5"/>
    <w:rsid w:val="00827ACC"/>
    <w:rsid w:val="00827E2E"/>
    <w:rsid w:val="00827FBC"/>
    <w:rsid w:val="008306D9"/>
    <w:rsid w:val="008316DF"/>
    <w:rsid w:val="0083193E"/>
    <w:rsid w:val="00832B33"/>
    <w:rsid w:val="00832FE0"/>
    <w:rsid w:val="00833B96"/>
    <w:rsid w:val="0083429F"/>
    <w:rsid w:val="00834464"/>
    <w:rsid w:val="008348E6"/>
    <w:rsid w:val="00834907"/>
    <w:rsid w:val="00834A66"/>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A2A"/>
    <w:rsid w:val="008517A3"/>
    <w:rsid w:val="008525BF"/>
    <w:rsid w:val="00853059"/>
    <w:rsid w:val="0085519F"/>
    <w:rsid w:val="0085563E"/>
    <w:rsid w:val="008561DD"/>
    <w:rsid w:val="008563A9"/>
    <w:rsid w:val="008565DD"/>
    <w:rsid w:val="008577B0"/>
    <w:rsid w:val="00857C19"/>
    <w:rsid w:val="008608F6"/>
    <w:rsid w:val="00861B6E"/>
    <w:rsid w:val="0086267C"/>
    <w:rsid w:val="00862C39"/>
    <w:rsid w:val="00863143"/>
    <w:rsid w:val="008632C7"/>
    <w:rsid w:val="00863F06"/>
    <w:rsid w:val="00864FC2"/>
    <w:rsid w:val="00865EC8"/>
    <w:rsid w:val="00866B40"/>
    <w:rsid w:val="00866D3E"/>
    <w:rsid w:val="00867B49"/>
    <w:rsid w:val="0087099F"/>
    <w:rsid w:val="00870B06"/>
    <w:rsid w:val="0087212E"/>
    <w:rsid w:val="00872AA6"/>
    <w:rsid w:val="00873757"/>
    <w:rsid w:val="00874D4B"/>
    <w:rsid w:val="00874E4C"/>
    <w:rsid w:val="008754BC"/>
    <w:rsid w:val="008761E7"/>
    <w:rsid w:val="008779A5"/>
    <w:rsid w:val="00877C89"/>
    <w:rsid w:val="008806EC"/>
    <w:rsid w:val="008810A7"/>
    <w:rsid w:val="00883167"/>
    <w:rsid w:val="00884210"/>
    <w:rsid w:val="00884AFA"/>
    <w:rsid w:val="00885C04"/>
    <w:rsid w:val="008861B8"/>
    <w:rsid w:val="00886851"/>
    <w:rsid w:val="00886E91"/>
    <w:rsid w:val="00887865"/>
    <w:rsid w:val="00891575"/>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24B1"/>
    <w:rsid w:val="008A2E3C"/>
    <w:rsid w:val="008A327C"/>
    <w:rsid w:val="008A3280"/>
    <w:rsid w:val="008A36CD"/>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3B4F"/>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1F9A"/>
    <w:rsid w:val="008D2E06"/>
    <w:rsid w:val="008D3549"/>
    <w:rsid w:val="008D35ED"/>
    <w:rsid w:val="008D50DF"/>
    <w:rsid w:val="008D51C1"/>
    <w:rsid w:val="008D51F4"/>
    <w:rsid w:val="008D52B1"/>
    <w:rsid w:val="008D52DC"/>
    <w:rsid w:val="008D6030"/>
    <w:rsid w:val="008D6821"/>
    <w:rsid w:val="008D77CF"/>
    <w:rsid w:val="008D7B1B"/>
    <w:rsid w:val="008E04BF"/>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4FA8"/>
    <w:rsid w:val="008F5397"/>
    <w:rsid w:val="008F56C2"/>
    <w:rsid w:val="008F72CA"/>
    <w:rsid w:val="008F7890"/>
    <w:rsid w:val="008F79AF"/>
    <w:rsid w:val="00900387"/>
    <w:rsid w:val="00900D49"/>
    <w:rsid w:val="00901AF0"/>
    <w:rsid w:val="00901EF3"/>
    <w:rsid w:val="00903551"/>
    <w:rsid w:val="0090548D"/>
    <w:rsid w:val="009062B9"/>
    <w:rsid w:val="00906440"/>
    <w:rsid w:val="00906674"/>
    <w:rsid w:val="00910025"/>
    <w:rsid w:val="0091028F"/>
    <w:rsid w:val="009116DA"/>
    <w:rsid w:val="0091183B"/>
    <w:rsid w:val="00912815"/>
    <w:rsid w:val="009129E4"/>
    <w:rsid w:val="0091340F"/>
    <w:rsid w:val="00913782"/>
    <w:rsid w:val="00913786"/>
    <w:rsid w:val="00914951"/>
    <w:rsid w:val="009158E1"/>
    <w:rsid w:val="00915FBC"/>
    <w:rsid w:val="00916B48"/>
    <w:rsid w:val="009177E5"/>
    <w:rsid w:val="00917E9C"/>
    <w:rsid w:val="00921091"/>
    <w:rsid w:val="0092181D"/>
    <w:rsid w:val="00921E58"/>
    <w:rsid w:val="00922DFC"/>
    <w:rsid w:val="00923A70"/>
    <w:rsid w:val="00924905"/>
    <w:rsid w:val="00924AFA"/>
    <w:rsid w:val="00924C33"/>
    <w:rsid w:val="009250E0"/>
    <w:rsid w:val="0092514C"/>
    <w:rsid w:val="00926394"/>
    <w:rsid w:val="00927F53"/>
    <w:rsid w:val="00930121"/>
    <w:rsid w:val="00930E07"/>
    <w:rsid w:val="00931428"/>
    <w:rsid w:val="00932635"/>
    <w:rsid w:val="009331F3"/>
    <w:rsid w:val="0093324E"/>
    <w:rsid w:val="0093331C"/>
    <w:rsid w:val="00933FC9"/>
    <w:rsid w:val="00934310"/>
    <w:rsid w:val="009349D3"/>
    <w:rsid w:val="00934C07"/>
    <w:rsid w:val="00934C35"/>
    <w:rsid w:val="00934E97"/>
    <w:rsid w:val="00936516"/>
    <w:rsid w:val="009365C0"/>
    <w:rsid w:val="00936620"/>
    <w:rsid w:val="00936FA1"/>
    <w:rsid w:val="00940E38"/>
    <w:rsid w:val="00940F47"/>
    <w:rsid w:val="009415D1"/>
    <w:rsid w:val="00941603"/>
    <w:rsid w:val="009422F2"/>
    <w:rsid w:val="00942954"/>
    <w:rsid w:val="00942D29"/>
    <w:rsid w:val="00942E35"/>
    <w:rsid w:val="00942E86"/>
    <w:rsid w:val="00943B32"/>
    <w:rsid w:val="00943B95"/>
    <w:rsid w:val="00944A83"/>
    <w:rsid w:val="00945F54"/>
    <w:rsid w:val="009468DF"/>
    <w:rsid w:val="00946CB1"/>
    <w:rsid w:val="00946D86"/>
    <w:rsid w:val="00946FCA"/>
    <w:rsid w:val="00950B18"/>
    <w:rsid w:val="00950D9F"/>
    <w:rsid w:val="00951106"/>
    <w:rsid w:val="0095147D"/>
    <w:rsid w:val="00951491"/>
    <w:rsid w:val="009514A5"/>
    <w:rsid w:val="009514DD"/>
    <w:rsid w:val="00951CCC"/>
    <w:rsid w:val="009521B4"/>
    <w:rsid w:val="00952518"/>
    <w:rsid w:val="00952EAC"/>
    <w:rsid w:val="0095442C"/>
    <w:rsid w:val="009547A0"/>
    <w:rsid w:val="009551B3"/>
    <w:rsid w:val="009559C1"/>
    <w:rsid w:val="009563B4"/>
    <w:rsid w:val="00957099"/>
    <w:rsid w:val="009577E7"/>
    <w:rsid w:val="009610C4"/>
    <w:rsid w:val="009621C3"/>
    <w:rsid w:val="00963056"/>
    <w:rsid w:val="009630B6"/>
    <w:rsid w:val="009660F9"/>
    <w:rsid w:val="00967552"/>
    <w:rsid w:val="009701A8"/>
    <w:rsid w:val="00970A16"/>
    <w:rsid w:val="00970C17"/>
    <w:rsid w:val="00971184"/>
    <w:rsid w:val="00971197"/>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81F"/>
    <w:rsid w:val="0097703B"/>
    <w:rsid w:val="0097767E"/>
    <w:rsid w:val="00981B9B"/>
    <w:rsid w:val="00982621"/>
    <w:rsid w:val="0098270C"/>
    <w:rsid w:val="0098297D"/>
    <w:rsid w:val="0098374E"/>
    <w:rsid w:val="00984015"/>
    <w:rsid w:val="009844CD"/>
    <w:rsid w:val="00984E4B"/>
    <w:rsid w:val="00984EE3"/>
    <w:rsid w:val="00985A99"/>
    <w:rsid w:val="00985CE7"/>
    <w:rsid w:val="00985D3C"/>
    <w:rsid w:val="00986662"/>
    <w:rsid w:val="00986757"/>
    <w:rsid w:val="00987A72"/>
    <w:rsid w:val="00987DF5"/>
    <w:rsid w:val="00990EC3"/>
    <w:rsid w:val="009910BE"/>
    <w:rsid w:val="00992342"/>
    <w:rsid w:val="009931AE"/>
    <w:rsid w:val="00994418"/>
    <w:rsid w:val="00994FFC"/>
    <w:rsid w:val="00995DE2"/>
    <w:rsid w:val="00996BC6"/>
    <w:rsid w:val="00997422"/>
    <w:rsid w:val="00997ACF"/>
    <w:rsid w:val="009A1A4A"/>
    <w:rsid w:val="009A1B5C"/>
    <w:rsid w:val="009A1E98"/>
    <w:rsid w:val="009A274E"/>
    <w:rsid w:val="009A2C71"/>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C39EA"/>
    <w:rsid w:val="009C4C4A"/>
    <w:rsid w:val="009C4D49"/>
    <w:rsid w:val="009C542F"/>
    <w:rsid w:val="009C5C97"/>
    <w:rsid w:val="009C5D2F"/>
    <w:rsid w:val="009C6B2A"/>
    <w:rsid w:val="009C6FD7"/>
    <w:rsid w:val="009C728C"/>
    <w:rsid w:val="009C7524"/>
    <w:rsid w:val="009C7E40"/>
    <w:rsid w:val="009D0131"/>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6001"/>
    <w:rsid w:val="009E607D"/>
    <w:rsid w:val="009E60F7"/>
    <w:rsid w:val="009E68EC"/>
    <w:rsid w:val="009E6B52"/>
    <w:rsid w:val="009E70BE"/>
    <w:rsid w:val="009E794F"/>
    <w:rsid w:val="009E7955"/>
    <w:rsid w:val="009F0B3E"/>
    <w:rsid w:val="009F2260"/>
    <w:rsid w:val="009F2366"/>
    <w:rsid w:val="009F32B6"/>
    <w:rsid w:val="009F3651"/>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3C29"/>
    <w:rsid w:val="00A14261"/>
    <w:rsid w:val="00A142C2"/>
    <w:rsid w:val="00A14640"/>
    <w:rsid w:val="00A146A3"/>
    <w:rsid w:val="00A14A1C"/>
    <w:rsid w:val="00A15440"/>
    <w:rsid w:val="00A1668F"/>
    <w:rsid w:val="00A20CC6"/>
    <w:rsid w:val="00A219FB"/>
    <w:rsid w:val="00A21AA3"/>
    <w:rsid w:val="00A222B1"/>
    <w:rsid w:val="00A23BC2"/>
    <w:rsid w:val="00A23FF4"/>
    <w:rsid w:val="00A255C7"/>
    <w:rsid w:val="00A26529"/>
    <w:rsid w:val="00A2742E"/>
    <w:rsid w:val="00A275C6"/>
    <w:rsid w:val="00A27C14"/>
    <w:rsid w:val="00A307C4"/>
    <w:rsid w:val="00A30931"/>
    <w:rsid w:val="00A31897"/>
    <w:rsid w:val="00A31D79"/>
    <w:rsid w:val="00A329DA"/>
    <w:rsid w:val="00A32D81"/>
    <w:rsid w:val="00A335C9"/>
    <w:rsid w:val="00A33A9A"/>
    <w:rsid w:val="00A3404F"/>
    <w:rsid w:val="00A3503F"/>
    <w:rsid w:val="00A3546C"/>
    <w:rsid w:val="00A360E3"/>
    <w:rsid w:val="00A361AB"/>
    <w:rsid w:val="00A36947"/>
    <w:rsid w:val="00A373C7"/>
    <w:rsid w:val="00A37994"/>
    <w:rsid w:val="00A37A3E"/>
    <w:rsid w:val="00A41C4C"/>
    <w:rsid w:val="00A42E0C"/>
    <w:rsid w:val="00A440C3"/>
    <w:rsid w:val="00A448E5"/>
    <w:rsid w:val="00A44EB2"/>
    <w:rsid w:val="00A454C5"/>
    <w:rsid w:val="00A46731"/>
    <w:rsid w:val="00A469F2"/>
    <w:rsid w:val="00A471BC"/>
    <w:rsid w:val="00A47B56"/>
    <w:rsid w:val="00A50EE1"/>
    <w:rsid w:val="00A5159E"/>
    <w:rsid w:val="00A52F74"/>
    <w:rsid w:val="00A5310E"/>
    <w:rsid w:val="00A5318B"/>
    <w:rsid w:val="00A5321B"/>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51B6"/>
    <w:rsid w:val="00A7736A"/>
    <w:rsid w:val="00A776F0"/>
    <w:rsid w:val="00A77CDA"/>
    <w:rsid w:val="00A77F60"/>
    <w:rsid w:val="00A803EF"/>
    <w:rsid w:val="00A80405"/>
    <w:rsid w:val="00A808FA"/>
    <w:rsid w:val="00A81A77"/>
    <w:rsid w:val="00A8230D"/>
    <w:rsid w:val="00A82D8A"/>
    <w:rsid w:val="00A837AB"/>
    <w:rsid w:val="00A85097"/>
    <w:rsid w:val="00A85372"/>
    <w:rsid w:val="00A85AB9"/>
    <w:rsid w:val="00A8636E"/>
    <w:rsid w:val="00A87DB8"/>
    <w:rsid w:val="00A91167"/>
    <w:rsid w:val="00A93453"/>
    <w:rsid w:val="00A93E66"/>
    <w:rsid w:val="00A94AA2"/>
    <w:rsid w:val="00A95053"/>
    <w:rsid w:val="00A959DF"/>
    <w:rsid w:val="00A963D1"/>
    <w:rsid w:val="00A96A41"/>
    <w:rsid w:val="00A96D63"/>
    <w:rsid w:val="00A97A44"/>
    <w:rsid w:val="00AA0245"/>
    <w:rsid w:val="00AA02FB"/>
    <w:rsid w:val="00AA08B1"/>
    <w:rsid w:val="00AA26AB"/>
    <w:rsid w:val="00AA2DE6"/>
    <w:rsid w:val="00AA5759"/>
    <w:rsid w:val="00AA7032"/>
    <w:rsid w:val="00AA7363"/>
    <w:rsid w:val="00AA766F"/>
    <w:rsid w:val="00AA7B42"/>
    <w:rsid w:val="00AB0271"/>
    <w:rsid w:val="00AB06A0"/>
    <w:rsid w:val="00AB0CCE"/>
    <w:rsid w:val="00AB15B3"/>
    <w:rsid w:val="00AB1D6E"/>
    <w:rsid w:val="00AB23D2"/>
    <w:rsid w:val="00AB2AF5"/>
    <w:rsid w:val="00AB2EC6"/>
    <w:rsid w:val="00AB3857"/>
    <w:rsid w:val="00AB4074"/>
    <w:rsid w:val="00AB4907"/>
    <w:rsid w:val="00AB6F8D"/>
    <w:rsid w:val="00AB7647"/>
    <w:rsid w:val="00AB7C02"/>
    <w:rsid w:val="00AC03E2"/>
    <w:rsid w:val="00AC0EB8"/>
    <w:rsid w:val="00AC1184"/>
    <w:rsid w:val="00AC16F5"/>
    <w:rsid w:val="00AC1F86"/>
    <w:rsid w:val="00AC214D"/>
    <w:rsid w:val="00AC222F"/>
    <w:rsid w:val="00AC3043"/>
    <w:rsid w:val="00AC4078"/>
    <w:rsid w:val="00AC5236"/>
    <w:rsid w:val="00AC5666"/>
    <w:rsid w:val="00AC5D60"/>
    <w:rsid w:val="00AC66C7"/>
    <w:rsid w:val="00AC7CBA"/>
    <w:rsid w:val="00AD0485"/>
    <w:rsid w:val="00AD12F6"/>
    <w:rsid w:val="00AD22E1"/>
    <w:rsid w:val="00AD3885"/>
    <w:rsid w:val="00AD40B6"/>
    <w:rsid w:val="00AD460A"/>
    <w:rsid w:val="00AD4CD0"/>
    <w:rsid w:val="00AD552D"/>
    <w:rsid w:val="00AD59EE"/>
    <w:rsid w:val="00AD5DB0"/>
    <w:rsid w:val="00AD6207"/>
    <w:rsid w:val="00AD699A"/>
    <w:rsid w:val="00AD7284"/>
    <w:rsid w:val="00AD79B7"/>
    <w:rsid w:val="00AE0078"/>
    <w:rsid w:val="00AE057C"/>
    <w:rsid w:val="00AE0E54"/>
    <w:rsid w:val="00AE1EE0"/>
    <w:rsid w:val="00AE2CE4"/>
    <w:rsid w:val="00AE2D87"/>
    <w:rsid w:val="00AE3298"/>
    <w:rsid w:val="00AE3671"/>
    <w:rsid w:val="00AE5509"/>
    <w:rsid w:val="00AE63A2"/>
    <w:rsid w:val="00AE7166"/>
    <w:rsid w:val="00AE728B"/>
    <w:rsid w:val="00AF01B4"/>
    <w:rsid w:val="00AF05EC"/>
    <w:rsid w:val="00AF1442"/>
    <w:rsid w:val="00AF1D18"/>
    <w:rsid w:val="00AF1F34"/>
    <w:rsid w:val="00AF21BD"/>
    <w:rsid w:val="00AF2A02"/>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814"/>
    <w:rsid w:val="00B140C0"/>
    <w:rsid w:val="00B142D9"/>
    <w:rsid w:val="00B14937"/>
    <w:rsid w:val="00B149A2"/>
    <w:rsid w:val="00B14B8B"/>
    <w:rsid w:val="00B1501C"/>
    <w:rsid w:val="00B15BEC"/>
    <w:rsid w:val="00B1649C"/>
    <w:rsid w:val="00B16C8D"/>
    <w:rsid w:val="00B16EEA"/>
    <w:rsid w:val="00B1764A"/>
    <w:rsid w:val="00B177C3"/>
    <w:rsid w:val="00B17CC3"/>
    <w:rsid w:val="00B17D5D"/>
    <w:rsid w:val="00B20204"/>
    <w:rsid w:val="00B20256"/>
    <w:rsid w:val="00B203C3"/>
    <w:rsid w:val="00B20A35"/>
    <w:rsid w:val="00B21465"/>
    <w:rsid w:val="00B21FFC"/>
    <w:rsid w:val="00B221D3"/>
    <w:rsid w:val="00B22419"/>
    <w:rsid w:val="00B2255C"/>
    <w:rsid w:val="00B23EB6"/>
    <w:rsid w:val="00B245AA"/>
    <w:rsid w:val="00B24FDE"/>
    <w:rsid w:val="00B25F94"/>
    <w:rsid w:val="00B25F9B"/>
    <w:rsid w:val="00B32483"/>
    <w:rsid w:val="00B328CC"/>
    <w:rsid w:val="00B32C10"/>
    <w:rsid w:val="00B32CD5"/>
    <w:rsid w:val="00B32CFE"/>
    <w:rsid w:val="00B32FA3"/>
    <w:rsid w:val="00B33505"/>
    <w:rsid w:val="00B341A1"/>
    <w:rsid w:val="00B34AE7"/>
    <w:rsid w:val="00B34C46"/>
    <w:rsid w:val="00B34EB8"/>
    <w:rsid w:val="00B36B39"/>
    <w:rsid w:val="00B403D8"/>
    <w:rsid w:val="00B4064A"/>
    <w:rsid w:val="00B414B1"/>
    <w:rsid w:val="00B43013"/>
    <w:rsid w:val="00B432BD"/>
    <w:rsid w:val="00B456E1"/>
    <w:rsid w:val="00B45C5F"/>
    <w:rsid w:val="00B464A9"/>
    <w:rsid w:val="00B4685C"/>
    <w:rsid w:val="00B4733C"/>
    <w:rsid w:val="00B47551"/>
    <w:rsid w:val="00B47CBA"/>
    <w:rsid w:val="00B52B73"/>
    <w:rsid w:val="00B52E9C"/>
    <w:rsid w:val="00B539B6"/>
    <w:rsid w:val="00B53BA2"/>
    <w:rsid w:val="00B543C0"/>
    <w:rsid w:val="00B54B2A"/>
    <w:rsid w:val="00B55651"/>
    <w:rsid w:val="00B56DC8"/>
    <w:rsid w:val="00B578F3"/>
    <w:rsid w:val="00B57C54"/>
    <w:rsid w:val="00B62104"/>
    <w:rsid w:val="00B622E0"/>
    <w:rsid w:val="00B6280D"/>
    <w:rsid w:val="00B63F5C"/>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39E7"/>
    <w:rsid w:val="00B74CB1"/>
    <w:rsid w:val="00B7752C"/>
    <w:rsid w:val="00B77BD9"/>
    <w:rsid w:val="00B77CD3"/>
    <w:rsid w:val="00B800A1"/>
    <w:rsid w:val="00B8210C"/>
    <w:rsid w:val="00B8217C"/>
    <w:rsid w:val="00B82924"/>
    <w:rsid w:val="00B86457"/>
    <w:rsid w:val="00B868E0"/>
    <w:rsid w:val="00B871BD"/>
    <w:rsid w:val="00B8758A"/>
    <w:rsid w:val="00B87844"/>
    <w:rsid w:val="00B87BD6"/>
    <w:rsid w:val="00B907D7"/>
    <w:rsid w:val="00B90D7F"/>
    <w:rsid w:val="00B91973"/>
    <w:rsid w:val="00B9226F"/>
    <w:rsid w:val="00B92636"/>
    <w:rsid w:val="00B93834"/>
    <w:rsid w:val="00B93EC6"/>
    <w:rsid w:val="00B93F72"/>
    <w:rsid w:val="00B94E88"/>
    <w:rsid w:val="00B96C77"/>
    <w:rsid w:val="00BA098C"/>
    <w:rsid w:val="00BA11E6"/>
    <w:rsid w:val="00BA2042"/>
    <w:rsid w:val="00BA20A7"/>
    <w:rsid w:val="00BA22B3"/>
    <w:rsid w:val="00BA2AF2"/>
    <w:rsid w:val="00BA30BE"/>
    <w:rsid w:val="00BA332F"/>
    <w:rsid w:val="00BA3FA7"/>
    <w:rsid w:val="00BA5C66"/>
    <w:rsid w:val="00BA5CA9"/>
    <w:rsid w:val="00BA73BD"/>
    <w:rsid w:val="00BB08BA"/>
    <w:rsid w:val="00BB0AB8"/>
    <w:rsid w:val="00BB1C7F"/>
    <w:rsid w:val="00BB28A8"/>
    <w:rsid w:val="00BB29C0"/>
    <w:rsid w:val="00BB2ADE"/>
    <w:rsid w:val="00BB2CCB"/>
    <w:rsid w:val="00BB55EF"/>
    <w:rsid w:val="00BB59AF"/>
    <w:rsid w:val="00BB61D9"/>
    <w:rsid w:val="00BC0D6A"/>
    <w:rsid w:val="00BC109A"/>
    <w:rsid w:val="00BC13A2"/>
    <w:rsid w:val="00BC268A"/>
    <w:rsid w:val="00BC3A08"/>
    <w:rsid w:val="00BC3E28"/>
    <w:rsid w:val="00BC3EA1"/>
    <w:rsid w:val="00BC5FDD"/>
    <w:rsid w:val="00BC6004"/>
    <w:rsid w:val="00BC69EC"/>
    <w:rsid w:val="00BD0262"/>
    <w:rsid w:val="00BD1408"/>
    <w:rsid w:val="00BD1A8F"/>
    <w:rsid w:val="00BD3685"/>
    <w:rsid w:val="00BD6AAE"/>
    <w:rsid w:val="00BD6DB8"/>
    <w:rsid w:val="00BD74CA"/>
    <w:rsid w:val="00BD756C"/>
    <w:rsid w:val="00BD758B"/>
    <w:rsid w:val="00BD78AF"/>
    <w:rsid w:val="00BE0398"/>
    <w:rsid w:val="00BE0F0C"/>
    <w:rsid w:val="00BE1B0D"/>
    <w:rsid w:val="00BE29A9"/>
    <w:rsid w:val="00BE2FC2"/>
    <w:rsid w:val="00BE3321"/>
    <w:rsid w:val="00BE3BC0"/>
    <w:rsid w:val="00BE43BF"/>
    <w:rsid w:val="00BE4E7D"/>
    <w:rsid w:val="00BE548E"/>
    <w:rsid w:val="00BE6BED"/>
    <w:rsid w:val="00BE6D9D"/>
    <w:rsid w:val="00BE7D7A"/>
    <w:rsid w:val="00BF020D"/>
    <w:rsid w:val="00BF49D4"/>
    <w:rsid w:val="00BF4F32"/>
    <w:rsid w:val="00BF6381"/>
    <w:rsid w:val="00BF6391"/>
    <w:rsid w:val="00BF75EC"/>
    <w:rsid w:val="00BF799F"/>
    <w:rsid w:val="00BF7CCE"/>
    <w:rsid w:val="00C000DE"/>
    <w:rsid w:val="00C008D9"/>
    <w:rsid w:val="00C01345"/>
    <w:rsid w:val="00C016E8"/>
    <w:rsid w:val="00C02224"/>
    <w:rsid w:val="00C03B63"/>
    <w:rsid w:val="00C03BEA"/>
    <w:rsid w:val="00C03FF5"/>
    <w:rsid w:val="00C05996"/>
    <w:rsid w:val="00C059C2"/>
    <w:rsid w:val="00C05C51"/>
    <w:rsid w:val="00C05CDF"/>
    <w:rsid w:val="00C06ECA"/>
    <w:rsid w:val="00C06F41"/>
    <w:rsid w:val="00C07314"/>
    <w:rsid w:val="00C101D8"/>
    <w:rsid w:val="00C108ED"/>
    <w:rsid w:val="00C1117D"/>
    <w:rsid w:val="00C11540"/>
    <w:rsid w:val="00C119DE"/>
    <w:rsid w:val="00C128F6"/>
    <w:rsid w:val="00C13A0A"/>
    <w:rsid w:val="00C13F6B"/>
    <w:rsid w:val="00C14F37"/>
    <w:rsid w:val="00C1546E"/>
    <w:rsid w:val="00C166A8"/>
    <w:rsid w:val="00C17018"/>
    <w:rsid w:val="00C171C9"/>
    <w:rsid w:val="00C173EB"/>
    <w:rsid w:val="00C2081C"/>
    <w:rsid w:val="00C21E46"/>
    <w:rsid w:val="00C21F8E"/>
    <w:rsid w:val="00C22901"/>
    <w:rsid w:val="00C233A6"/>
    <w:rsid w:val="00C2361F"/>
    <w:rsid w:val="00C23C37"/>
    <w:rsid w:val="00C23D5E"/>
    <w:rsid w:val="00C23DB2"/>
    <w:rsid w:val="00C241ED"/>
    <w:rsid w:val="00C24396"/>
    <w:rsid w:val="00C24588"/>
    <w:rsid w:val="00C27810"/>
    <w:rsid w:val="00C3045F"/>
    <w:rsid w:val="00C31071"/>
    <w:rsid w:val="00C3160A"/>
    <w:rsid w:val="00C326F8"/>
    <w:rsid w:val="00C32D55"/>
    <w:rsid w:val="00C32F7E"/>
    <w:rsid w:val="00C34630"/>
    <w:rsid w:val="00C3465E"/>
    <w:rsid w:val="00C347C0"/>
    <w:rsid w:val="00C351AC"/>
    <w:rsid w:val="00C37272"/>
    <w:rsid w:val="00C40CB3"/>
    <w:rsid w:val="00C4149C"/>
    <w:rsid w:val="00C41921"/>
    <w:rsid w:val="00C41FF8"/>
    <w:rsid w:val="00C423E9"/>
    <w:rsid w:val="00C431AF"/>
    <w:rsid w:val="00C4374E"/>
    <w:rsid w:val="00C4395D"/>
    <w:rsid w:val="00C43D5E"/>
    <w:rsid w:val="00C445F2"/>
    <w:rsid w:val="00C4588C"/>
    <w:rsid w:val="00C45C53"/>
    <w:rsid w:val="00C477B5"/>
    <w:rsid w:val="00C5077C"/>
    <w:rsid w:val="00C51461"/>
    <w:rsid w:val="00C519C8"/>
    <w:rsid w:val="00C52639"/>
    <w:rsid w:val="00C52B31"/>
    <w:rsid w:val="00C54056"/>
    <w:rsid w:val="00C540C5"/>
    <w:rsid w:val="00C54699"/>
    <w:rsid w:val="00C54AEE"/>
    <w:rsid w:val="00C55D52"/>
    <w:rsid w:val="00C57690"/>
    <w:rsid w:val="00C60731"/>
    <w:rsid w:val="00C60E37"/>
    <w:rsid w:val="00C6169B"/>
    <w:rsid w:val="00C63ABF"/>
    <w:rsid w:val="00C642BE"/>
    <w:rsid w:val="00C6457D"/>
    <w:rsid w:val="00C64B07"/>
    <w:rsid w:val="00C64DA5"/>
    <w:rsid w:val="00C65A09"/>
    <w:rsid w:val="00C67073"/>
    <w:rsid w:val="00C67998"/>
    <w:rsid w:val="00C67C3B"/>
    <w:rsid w:val="00C67D3A"/>
    <w:rsid w:val="00C70079"/>
    <w:rsid w:val="00C71F22"/>
    <w:rsid w:val="00C720AC"/>
    <w:rsid w:val="00C721C5"/>
    <w:rsid w:val="00C723AC"/>
    <w:rsid w:val="00C76739"/>
    <w:rsid w:val="00C76A28"/>
    <w:rsid w:val="00C8017E"/>
    <w:rsid w:val="00C80B3A"/>
    <w:rsid w:val="00C81671"/>
    <w:rsid w:val="00C818BA"/>
    <w:rsid w:val="00C82387"/>
    <w:rsid w:val="00C82715"/>
    <w:rsid w:val="00C82CE7"/>
    <w:rsid w:val="00C82D0B"/>
    <w:rsid w:val="00C846AB"/>
    <w:rsid w:val="00C8567B"/>
    <w:rsid w:val="00C86067"/>
    <w:rsid w:val="00C87AFF"/>
    <w:rsid w:val="00C9063C"/>
    <w:rsid w:val="00C9086C"/>
    <w:rsid w:val="00C90D14"/>
    <w:rsid w:val="00C9194F"/>
    <w:rsid w:val="00C91D65"/>
    <w:rsid w:val="00C91D90"/>
    <w:rsid w:val="00C92F79"/>
    <w:rsid w:val="00C93BF2"/>
    <w:rsid w:val="00C94EE1"/>
    <w:rsid w:val="00C953B9"/>
    <w:rsid w:val="00C95894"/>
    <w:rsid w:val="00C95B2A"/>
    <w:rsid w:val="00C965D0"/>
    <w:rsid w:val="00C96741"/>
    <w:rsid w:val="00C969B6"/>
    <w:rsid w:val="00C96D2E"/>
    <w:rsid w:val="00CA041B"/>
    <w:rsid w:val="00CA0BBE"/>
    <w:rsid w:val="00CA0F40"/>
    <w:rsid w:val="00CA2BA1"/>
    <w:rsid w:val="00CA33F8"/>
    <w:rsid w:val="00CA459C"/>
    <w:rsid w:val="00CA4A12"/>
    <w:rsid w:val="00CA6005"/>
    <w:rsid w:val="00CA7730"/>
    <w:rsid w:val="00CA7A23"/>
    <w:rsid w:val="00CA7BA1"/>
    <w:rsid w:val="00CA7BD6"/>
    <w:rsid w:val="00CB0157"/>
    <w:rsid w:val="00CB0596"/>
    <w:rsid w:val="00CB0B01"/>
    <w:rsid w:val="00CB0C35"/>
    <w:rsid w:val="00CB1482"/>
    <w:rsid w:val="00CB17BC"/>
    <w:rsid w:val="00CB4D3F"/>
    <w:rsid w:val="00CB4D50"/>
    <w:rsid w:val="00CB561C"/>
    <w:rsid w:val="00CB6437"/>
    <w:rsid w:val="00CB6620"/>
    <w:rsid w:val="00CB73FD"/>
    <w:rsid w:val="00CB7500"/>
    <w:rsid w:val="00CB7874"/>
    <w:rsid w:val="00CC037E"/>
    <w:rsid w:val="00CC06A8"/>
    <w:rsid w:val="00CC08CD"/>
    <w:rsid w:val="00CC0D26"/>
    <w:rsid w:val="00CC2234"/>
    <w:rsid w:val="00CC29D3"/>
    <w:rsid w:val="00CC30E1"/>
    <w:rsid w:val="00CC31BB"/>
    <w:rsid w:val="00CC36A3"/>
    <w:rsid w:val="00CC511F"/>
    <w:rsid w:val="00CC513B"/>
    <w:rsid w:val="00CC5200"/>
    <w:rsid w:val="00CC63FF"/>
    <w:rsid w:val="00CC691D"/>
    <w:rsid w:val="00CC73BB"/>
    <w:rsid w:val="00CD030E"/>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04B2"/>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D81"/>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56F6"/>
    <w:rsid w:val="00D158FE"/>
    <w:rsid w:val="00D161E9"/>
    <w:rsid w:val="00D1632E"/>
    <w:rsid w:val="00D1654F"/>
    <w:rsid w:val="00D171E7"/>
    <w:rsid w:val="00D2019D"/>
    <w:rsid w:val="00D202D2"/>
    <w:rsid w:val="00D21D2F"/>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583"/>
    <w:rsid w:val="00D3262C"/>
    <w:rsid w:val="00D3285A"/>
    <w:rsid w:val="00D33509"/>
    <w:rsid w:val="00D336A5"/>
    <w:rsid w:val="00D33A96"/>
    <w:rsid w:val="00D34E0D"/>
    <w:rsid w:val="00D35065"/>
    <w:rsid w:val="00D3583E"/>
    <w:rsid w:val="00D361BC"/>
    <w:rsid w:val="00D36AF4"/>
    <w:rsid w:val="00D37228"/>
    <w:rsid w:val="00D375A2"/>
    <w:rsid w:val="00D402E6"/>
    <w:rsid w:val="00D40491"/>
    <w:rsid w:val="00D42E98"/>
    <w:rsid w:val="00D433EA"/>
    <w:rsid w:val="00D43A07"/>
    <w:rsid w:val="00D44078"/>
    <w:rsid w:val="00D44305"/>
    <w:rsid w:val="00D44F6A"/>
    <w:rsid w:val="00D45B6A"/>
    <w:rsid w:val="00D461AC"/>
    <w:rsid w:val="00D464E5"/>
    <w:rsid w:val="00D46EFD"/>
    <w:rsid w:val="00D46F32"/>
    <w:rsid w:val="00D500E5"/>
    <w:rsid w:val="00D510D2"/>
    <w:rsid w:val="00D51159"/>
    <w:rsid w:val="00D51AEB"/>
    <w:rsid w:val="00D51E0F"/>
    <w:rsid w:val="00D52544"/>
    <w:rsid w:val="00D52854"/>
    <w:rsid w:val="00D52993"/>
    <w:rsid w:val="00D5364A"/>
    <w:rsid w:val="00D53D95"/>
    <w:rsid w:val="00D5494B"/>
    <w:rsid w:val="00D555F0"/>
    <w:rsid w:val="00D55F21"/>
    <w:rsid w:val="00D5678F"/>
    <w:rsid w:val="00D56BA1"/>
    <w:rsid w:val="00D5755F"/>
    <w:rsid w:val="00D57847"/>
    <w:rsid w:val="00D57CCF"/>
    <w:rsid w:val="00D601AF"/>
    <w:rsid w:val="00D60A87"/>
    <w:rsid w:val="00D62E44"/>
    <w:rsid w:val="00D62EA5"/>
    <w:rsid w:val="00D6388B"/>
    <w:rsid w:val="00D6412F"/>
    <w:rsid w:val="00D644C1"/>
    <w:rsid w:val="00D6606A"/>
    <w:rsid w:val="00D664BE"/>
    <w:rsid w:val="00D6668C"/>
    <w:rsid w:val="00D67FA4"/>
    <w:rsid w:val="00D67FB4"/>
    <w:rsid w:val="00D7014D"/>
    <w:rsid w:val="00D71001"/>
    <w:rsid w:val="00D7203A"/>
    <w:rsid w:val="00D720A1"/>
    <w:rsid w:val="00D723DD"/>
    <w:rsid w:val="00D73887"/>
    <w:rsid w:val="00D753A6"/>
    <w:rsid w:val="00D7660A"/>
    <w:rsid w:val="00D777F1"/>
    <w:rsid w:val="00D80C4D"/>
    <w:rsid w:val="00D81E59"/>
    <w:rsid w:val="00D8288B"/>
    <w:rsid w:val="00D82AC1"/>
    <w:rsid w:val="00D835EB"/>
    <w:rsid w:val="00D8364F"/>
    <w:rsid w:val="00D83AB9"/>
    <w:rsid w:val="00D83B03"/>
    <w:rsid w:val="00D84662"/>
    <w:rsid w:val="00D8478E"/>
    <w:rsid w:val="00D84964"/>
    <w:rsid w:val="00D86840"/>
    <w:rsid w:val="00D8781B"/>
    <w:rsid w:val="00D87A9A"/>
    <w:rsid w:val="00D904EF"/>
    <w:rsid w:val="00D909A2"/>
    <w:rsid w:val="00D90BE6"/>
    <w:rsid w:val="00D90D34"/>
    <w:rsid w:val="00D913DE"/>
    <w:rsid w:val="00D91FD3"/>
    <w:rsid w:val="00D92699"/>
    <w:rsid w:val="00D92FE8"/>
    <w:rsid w:val="00D933DE"/>
    <w:rsid w:val="00D94F5B"/>
    <w:rsid w:val="00D9535B"/>
    <w:rsid w:val="00D95EEA"/>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55F"/>
    <w:rsid w:val="00DE3AB8"/>
    <w:rsid w:val="00DE3FCC"/>
    <w:rsid w:val="00DE4534"/>
    <w:rsid w:val="00DE4B25"/>
    <w:rsid w:val="00DE560F"/>
    <w:rsid w:val="00DF0892"/>
    <w:rsid w:val="00DF1E8C"/>
    <w:rsid w:val="00DF1FD5"/>
    <w:rsid w:val="00DF2630"/>
    <w:rsid w:val="00DF32C3"/>
    <w:rsid w:val="00DF3FE0"/>
    <w:rsid w:val="00DF6362"/>
    <w:rsid w:val="00E0070D"/>
    <w:rsid w:val="00E007F3"/>
    <w:rsid w:val="00E01DA2"/>
    <w:rsid w:val="00E022D2"/>
    <w:rsid w:val="00E03325"/>
    <w:rsid w:val="00E03F10"/>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BB9"/>
    <w:rsid w:val="00E22D0C"/>
    <w:rsid w:val="00E22EEF"/>
    <w:rsid w:val="00E2305A"/>
    <w:rsid w:val="00E2324B"/>
    <w:rsid w:val="00E23FB9"/>
    <w:rsid w:val="00E2556D"/>
    <w:rsid w:val="00E25BB8"/>
    <w:rsid w:val="00E26430"/>
    <w:rsid w:val="00E267B3"/>
    <w:rsid w:val="00E2730E"/>
    <w:rsid w:val="00E30542"/>
    <w:rsid w:val="00E30ABA"/>
    <w:rsid w:val="00E31A11"/>
    <w:rsid w:val="00E31D2C"/>
    <w:rsid w:val="00E323BD"/>
    <w:rsid w:val="00E32C18"/>
    <w:rsid w:val="00E3309F"/>
    <w:rsid w:val="00E331B4"/>
    <w:rsid w:val="00E340AF"/>
    <w:rsid w:val="00E346B8"/>
    <w:rsid w:val="00E36179"/>
    <w:rsid w:val="00E363F5"/>
    <w:rsid w:val="00E3669D"/>
    <w:rsid w:val="00E402A2"/>
    <w:rsid w:val="00E40590"/>
    <w:rsid w:val="00E40A44"/>
    <w:rsid w:val="00E40C67"/>
    <w:rsid w:val="00E41791"/>
    <w:rsid w:val="00E427F3"/>
    <w:rsid w:val="00E42CFF"/>
    <w:rsid w:val="00E42DAB"/>
    <w:rsid w:val="00E43274"/>
    <w:rsid w:val="00E43FA4"/>
    <w:rsid w:val="00E448FC"/>
    <w:rsid w:val="00E44B16"/>
    <w:rsid w:val="00E44D4E"/>
    <w:rsid w:val="00E45B01"/>
    <w:rsid w:val="00E46BA5"/>
    <w:rsid w:val="00E46D05"/>
    <w:rsid w:val="00E47C30"/>
    <w:rsid w:val="00E47DFF"/>
    <w:rsid w:val="00E47FAE"/>
    <w:rsid w:val="00E502F5"/>
    <w:rsid w:val="00E51022"/>
    <w:rsid w:val="00E512B5"/>
    <w:rsid w:val="00E517B4"/>
    <w:rsid w:val="00E51C0A"/>
    <w:rsid w:val="00E5250D"/>
    <w:rsid w:val="00E52CAC"/>
    <w:rsid w:val="00E53C49"/>
    <w:rsid w:val="00E5432C"/>
    <w:rsid w:val="00E54F14"/>
    <w:rsid w:val="00E552DA"/>
    <w:rsid w:val="00E566DC"/>
    <w:rsid w:val="00E574A5"/>
    <w:rsid w:val="00E57506"/>
    <w:rsid w:val="00E57C59"/>
    <w:rsid w:val="00E57EEB"/>
    <w:rsid w:val="00E60894"/>
    <w:rsid w:val="00E61792"/>
    <w:rsid w:val="00E62BFE"/>
    <w:rsid w:val="00E637C6"/>
    <w:rsid w:val="00E63A5A"/>
    <w:rsid w:val="00E64518"/>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D78"/>
    <w:rsid w:val="00E7538A"/>
    <w:rsid w:val="00E75C28"/>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879"/>
    <w:rsid w:val="00E95483"/>
    <w:rsid w:val="00E974F4"/>
    <w:rsid w:val="00E97A37"/>
    <w:rsid w:val="00E97CCA"/>
    <w:rsid w:val="00EA001F"/>
    <w:rsid w:val="00EA170A"/>
    <w:rsid w:val="00EA1E96"/>
    <w:rsid w:val="00EA1EAA"/>
    <w:rsid w:val="00EA28B4"/>
    <w:rsid w:val="00EA31C8"/>
    <w:rsid w:val="00EA3279"/>
    <w:rsid w:val="00EA3F09"/>
    <w:rsid w:val="00EA4ACE"/>
    <w:rsid w:val="00EA4D3A"/>
    <w:rsid w:val="00EA4ED3"/>
    <w:rsid w:val="00EA515C"/>
    <w:rsid w:val="00EA5280"/>
    <w:rsid w:val="00EA5A77"/>
    <w:rsid w:val="00EA6933"/>
    <w:rsid w:val="00EA70E4"/>
    <w:rsid w:val="00EB0403"/>
    <w:rsid w:val="00EB0819"/>
    <w:rsid w:val="00EB31B4"/>
    <w:rsid w:val="00EB3286"/>
    <w:rsid w:val="00EB40D9"/>
    <w:rsid w:val="00EB470B"/>
    <w:rsid w:val="00EB4CBE"/>
    <w:rsid w:val="00EB4DCB"/>
    <w:rsid w:val="00EB6206"/>
    <w:rsid w:val="00EC01D1"/>
    <w:rsid w:val="00EC0DFB"/>
    <w:rsid w:val="00EC1404"/>
    <w:rsid w:val="00EC1AC7"/>
    <w:rsid w:val="00EC1F6C"/>
    <w:rsid w:val="00EC20CF"/>
    <w:rsid w:val="00EC2A59"/>
    <w:rsid w:val="00EC3484"/>
    <w:rsid w:val="00EC34B3"/>
    <w:rsid w:val="00EC3518"/>
    <w:rsid w:val="00EC35BE"/>
    <w:rsid w:val="00EC430F"/>
    <w:rsid w:val="00EC4FE5"/>
    <w:rsid w:val="00EC51BD"/>
    <w:rsid w:val="00EC541E"/>
    <w:rsid w:val="00ED098A"/>
    <w:rsid w:val="00ED11DE"/>
    <w:rsid w:val="00ED1E54"/>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18E"/>
    <w:rsid w:val="00EF22D9"/>
    <w:rsid w:val="00EF380C"/>
    <w:rsid w:val="00EF4854"/>
    <w:rsid w:val="00EF637B"/>
    <w:rsid w:val="00EF65F7"/>
    <w:rsid w:val="00EF675A"/>
    <w:rsid w:val="00EF7C97"/>
    <w:rsid w:val="00F00411"/>
    <w:rsid w:val="00F0138E"/>
    <w:rsid w:val="00F0150B"/>
    <w:rsid w:val="00F025A0"/>
    <w:rsid w:val="00F03813"/>
    <w:rsid w:val="00F052CA"/>
    <w:rsid w:val="00F10A4B"/>
    <w:rsid w:val="00F11A3D"/>
    <w:rsid w:val="00F12776"/>
    <w:rsid w:val="00F12DF7"/>
    <w:rsid w:val="00F13DDF"/>
    <w:rsid w:val="00F14E6E"/>
    <w:rsid w:val="00F15CF0"/>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F4"/>
    <w:rsid w:val="00F24508"/>
    <w:rsid w:val="00F2614D"/>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4347"/>
    <w:rsid w:val="00F74BAE"/>
    <w:rsid w:val="00F755DB"/>
    <w:rsid w:val="00F75D35"/>
    <w:rsid w:val="00F76CEC"/>
    <w:rsid w:val="00F771D1"/>
    <w:rsid w:val="00F77E17"/>
    <w:rsid w:val="00F8034A"/>
    <w:rsid w:val="00F80F81"/>
    <w:rsid w:val="00F829BF"/>
    <w:rsid w:val="00F83CBD"/>
    <w:rsid w:val="00F85559"/>
    <w:rsid w:val="00F86209"/>
    <w:rsid w:val="00F86F38"/>
    <w:rsid w:val="00F871F2"/>
    <w:rsid w:val="00F901B3"/>
    <w:rsid w:val="00F908CD"/>
    <w:rsid w:val="00F92257"/>
    <w:rsid w:val="00F92837"/>
    <w:rsid w:val="00F9305A"/>
    <w:rsid w:val="00F93CA7"/>
    <w:rsid w:val="00F93F0D"/>
    <w:rsid w:val="00F943A4"/>
    <w:rsid w:val="00F94EB8"/>
    <w:rsid w:val="00F9503C"/>
    <w:rsid w:val="00F95040"/>
    <w:rsid w:val="00F95B81"/>
    <w:rsid w:val="00F95C09"/>
    <w:rsid w:val="00F97B9D"/>
    <w:rsid w:val="00FA0D1D"/>
    <w:rsid w:val="00FA1094"/>
    <w:rsid w:val="00FA18D0"/>
    <w:rsid w:val="00FA19E3"/>
    <w:rsid w:val="00FA2085"/>
    <w:rsid w:val="00FA243C"/>
    <w:rsid w:val="00FA2653"/>
    <w:rsid w:val="00FA2E4D"/>
    <w:rsid w:val="00FA334A"/>
    <w:rsid w:val="00FA379A"/>
    <w:rsid w:val="00FA51DA"/>
    <w:rsid w:val="00FA61D6"/>
    <w:rsid w:val="00FA6986"/>
    <w:rsid w:val="00FA733F"/>
    <w:rsid w:val="00FA7F60"/>
    <w:rsid w:val="00FB00E0"/>
    <w:rsid w:val="00FB15BB"/>
    <w:rsid w:val="00FB1894"/>
    <w:rsid w:val="00FB29C2"/>
    <w:rsid w:val="00FB310C"/>
    <w:rsid w:val="00FB3AF2"/>
    <w:rsid w:val="00FB3F5E"/>
    <w:rsid w:val="00FB45A6"/>
    <w:rsid w:val="00FB4EFB"/>
    <w:rsid w:val="00FB5326"/>
    <w:rsid w:val="00FB59EA"/>
    <w:rsid w:val="00FB5F97"/>
    <w:rsid w:val="00FB7D31"/>
    <w:rsid w:val="00FC158F"/>
    <w:rsid w:val="00FC1802"/>
    <w:rsid w:val="00FC2281"/>
    <w:rsid w:val="00FC23DA"/>
    <w:rsid w:val="00FC2960"/>
    <w:rsid w:val="00FC31BD"/>
    <w:rsid w:val="00FC356B"/>
    <w:rsid w:val="00FC3A61"/>
    <w:rsid w:val="00FC473B"/>
    <w:rsid w:val="00FC5F7E"/>
    <w:rsid w:val="00FC6198"/>
    <w:rsid w:val="00FC6961"/>
    <w:rsid w:val="00FC6A5D"/>
    <w:rsid w:val="00FD01A4"/>
    <w:rsid w:val="00FD0E5B"/>
    <w:rsid w:val="00FD0FFC"/>
    <w:rsid w:val="00FD10D4"/>
    <w:rsid w:val="00FD1914"/>
    <w:rsid w:val="00FD24BB"/>
    <w:rsid w:val="00FD3A2D"/>
    <w:rsid w:val="00FD415D"/>
    <w:rsid w:val="00FD572D"/>
    <w:rsid w:val="00FD69C2"/>
    <w:rsid w:val="00FD6B1D"/>
    <w:rsid w:val="00FD708C"/>
    <w:rsid w:val="00FE1DCB"/>
    <w:rsid w:val="00FE22ED"/>
    <w:rsid w:val="00FE2B38"/>
    <w:rsid w:val="00FE3CB2"/>
    <w:rsid w:val="00FE456D"/>
    <w:rsid w:val="00FE45F2"/>
    <w:rsid w:val="00FE47AC"/>
    <w:rsid w:val="00FE5A0C"/>
    <w:rsid w:val="00FE613B"/>
    <w:rsid w:val="00FE6416"/>
    <w:rsid w:val="00FE7696"/>
    <w:rsid w:val="00FF15E0"/>
    <w:rsid w:val="00FF1E62"/>
    <w:rsid w:val="00FF2011"/>
    <w:rsid w:val="00FF2B1A"/>
    <w:rsid w:val="00FF301F"/>
    <w:rsid w:val="00FF30E2"/>
    <w:rsid w:val="00FF34BC"/>
    <w:rsid w:val="00FF5300"/>
    <w:rsid w:val="00FF5447"/>
    <w:rsid w:val="00FF5B7D"/>
    <w:rsid w:val="00FF600C"/>
    <w:rsid w:val="00FF6CAD"/>
    <w:rsid w:val="00FF7C5B"/>
    <w:rsid w:val="01E8593B"/>
    <w:rsid w:val="03F8027B"/>
    <w:rsid w:val="07BE7937"/>
    <w:rsid w:val="086F7AAA"/>
    <w:rsid w:val="0B537F62"/>
    <w:rsid w:val="0C44200F"/>
    <w:rsid w:val="0E973255"/>
    <w:rsid w:val="14184CEF"/>
    <w:rsid w:val="17251343"/>
    <w:rsid w:val="18264CB5"/>
    <w:rsid w:val="1F7A3DFC"/>
    <w:rsid w:val="1FD42873"/>
    <w:rsid w:val="24A93136"/>
    <w:rsid w:val="24DF6EBE"/>
    <w:rsid w:val="272737A6"/>
    <w:rsid w:val="285F702D"/>
    <w:rsid w:val="29722787"/>
    <w:rsid w:val="2BD71436"/>
    <w:rsid w:val="307970EF"/>
    <w:rsid w:val="33CC7678"/>
    <w:rsid w:val="3C9668A1"/>
    <w:rsid w:val="43826F8F"/>
    <w:rsid w:val="454C7B2A"/>
    <w:rsid w:val="49EE6245"/>
    <w:rsid w:val="53C061E5"/>
    <w:rsid w:val="541002D6"/>
    <w:rsid w:val="5E3F731A"/>
    <w:rsid w:val="61FA6461"/>
    <w:rsid w:val="62350320"/>
    <w:rsid w:val="63F53D09"/>
    <w:rsid w:val="64A154A9"/>
    <w:rsid w:val="66900F38"/>
    <w:rsid w:val="6AEC26E3"/>
    <w:rsid w:val="6CCE1903"/>
    <w:rsid w:val="6E6757A2"/>
    <w:rsid w:val="753D13E9"/>
    <w:rsid w:val="7A01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8E56DCA"/>
  <w15:docId w15:val="{3E1E3C76-9C42-429B-89AD-5B6A82BD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宋体" w:hAnsi="Cambria"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footnote text" w:semiHidden="1" w:unhideWhenUsed="1"/>
    <w:lsdException w:name="annotation text" w:unhideWhenUsed="1"/>
    <w:lsdException w:name="header"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line="288" w:lineRule="auto"/>
      <w:textAlignment w:val="baseline"/>
    </w:pPr>
    <w:rPr>
      <w:rFonts w:ascii="Times New Roman" w:hAnsi="Times New Roman"/>
      <w:sz w:val="22"/>
      <w:lang w:val="en-GB" w:eastAsia="zh-C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textAlignment w:val="baseline"/>
      <w:outlineLvl w:val="0"/>
    </w:pPr>
    <w:rPr>
      <w:rFonts w:ascii="Arial" w:hAnsi="Arial"/>
      <w:sz w:val="36"/>
      <w:szCs w:val="36"/>
      <w:lang w:val="en-GB" w:eastAsia="zh-CN"/>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pPr>
      <w:jc w:val="left"/>
    </w:pPr>
  </w:style>
  <w:style w:type="paragraph" w:styleId="a8">
    <w:name w:val="Body Text"/>
    <w:basedOn w:val="a"/>
    <w:link w:val="a9"/>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pPr>
      <w:spacing w:after="0" w:line="240" w:lineRule="auto"/>
    </w:pPr>
    <w:rPr>
      <w:rFonts w:ascii="Lucida Grande" w:hAnsi="Lucida Grande"/>
      <w:sz w:val="18"/>
      <w:szCs w:val="18"/>
    </w:rPr>
  </w:style>
  <w:style w:type="paragraph" w:styleId="ac">
    <w:name w:val="footer"/>
    <w:basedOn w:val="ad"/>
    <w:link w:val="ae"/>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pPr>
      <w:ind w:left="200" w:hangingChars="200" w:hanging="200"/>
      <w:contextualSpacing/>
    </w:pPr>
  </w:style>
  <w:style w:type="paragraph" w:styleId="af0">
    <w:name w:val="Normal (Web)"/>
    <w:basedOn w:val="a"/>
    <w:uiPriority w:val="99"/>
    <w:semiHidden/>
    <w:unhideWhenUsed/>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style>
  <w:style w:type="character" w:styleId="af5">
    <w:name w:val="FollowedHyperlink"/>
    <w:basedOn w:val="a0"/>
    <w:uiPriority w:val="99"/>
    <w:semiHidden/>
    <w:unhideWhenUsed/>
    <w:rPr>
      <w:color w:val="800080"/>
      <w:u w:val="single"/>
    </w:rPr>
  </w:style>
  <w:style w:type="character" w:styleId="af6">
    <w:name w:val="Emphasis"/>
    <w:uiPriority w:val="20"/>
    <w:qFormat/>
    <w:rPr>
      <w:color w:val="CC0000"/>
    </w:rPr>
  </w:style>
  <w:style w:type="character" w:styleId="af7">
    <w:name w:val="Hyperlink"/>
    <w:basedOn w:val="a0"/>
    <w:uiPriority w:val="99"/>
    <w:qFormat/>
    <w:rPr>
      <w:color w:val="0000FF"/>
      <w:u w:val="single"/>
    </w:rPr>
  </w:style>
  <w:style w:type="character" w:styleId="af8">
    <w:name w:val="annotation reference"/>
    <w:uiPriority w:val="99"/>
    <w:semiHidden/>
    <w:unhideWhenUsed/>
    <w:rPr>
      <w:sz w:val="21"/>
      <w:szCs w:val="21"/>
    </w:rPr>
  </w:style>
  <w:style w:type="character" w:customStyle="1" w:styleId="10">
    <w:name w:val="标题 1 字符"/>
    <w:link w:val="1"/>
    <w:rPr>
      <w:rFonts w:ascii="Arial" w:hAnsi="Arial"/>
      <w:sz w:val="36"/>
      <w:szCs w:val="36"/>
      <w:lang w:val="en-GB" w:bidi="ar-SA"/>
    </w:rPr>
  </w:style>
  <w:style w:type="character" w:customStyle="1" w:styleId="20">
    <w:name w:val="标题 2 字符"/>
    <w:link w:val="2"/>
    <w:rPr>
      <w:rFonts w:ascii="Arial" w:hAnsi="Arial"/>
      <w:sz w:val="32"/>
      <w:szCs w:val="32"/>
      <w:lang w:val="en-GB" w:eastAsia="zh-CN"/>
    </w:rPr>
  </w:style>
  <w:style w:type="character" w:customStyle="1" w:styleId="30">
    <w:name w:val="标题 3 字符"/>
    <w:link w:val="3"/>
    <w:rPr>
      <w:rFonts w:ascii="Arial" w:hAnsi="Arial"/>
      <w:sz w:val="28"/>
      <w:szCs w:val="28"/>
      <w:lang w:val="en-GB" w:eastAsia="zh-CN"/>
    </w:rPr>
  </w:style>
  <w:style w:type="character" w:customStyle="1" w:styleId="40">
    <w:name w:val="标题 4 字符"/>
    <w:link w:val="4"/>
    <w:rPr>
      <w:rFonts w:ascii="Arial" w:hAnsi="Arial"/>
      <w:lang w:val="en-GB" w:eastAsia="zh-CN"/>
    </w:rPr>
  </w:style>
  <w:style w:type="character" w:customStyle="1" w:styleId="50">
    <w:name w:val="标题 5 字符"/>
    <w:link w:val="5"/>
    <w:rPr>
      <w:rFonts w:ascii="Arial" w:hAnsi="Arial"/>
      <w:sz w:val="22"/>
      <w:szCs w:val="22"/>
      <w:lang w:val="en-GB" w:eastAsia="zh-CN"/>
    </w:rPr>
  </w:style>
  <w:style w:type="character" w:customStyle="1" w:styleId="60">
    <w:name w:val="标题 6 字符"/>
    <w:link w:val="6"/>
    <w:rPr>
      <w:rFonts w:ascii="Arial" w:hAnsi="Arial"/>
      <w:sz w:val="22"/>
      <w:lang w:val="en-GB" w:eastAsia="zh-CN"/>
    </w:rPr>
  </w:style>
  <w:style w:type="character" w:customStyle="1" w:styleId="70">
    <w:name w:val="标题 7 字符"/>
    <w:link w:val="7"/>
    <w:rPr>
      <w:rFonts w:ascii="Arial" w:hAnsi="Arial"/>
      <w:sz w:val="22"/>
      <w:lang w:val="en-GB" w:eastAsia="zh-CN"/>
    </w:rPr>
  </w:style>
  <w:style w:type="character" w:customStyle="1" w:styleId="80">
    <w:name w:val="标题 8 字符"/>
    <w:link w:val="8"/>
    <w:rPr>
      <w:rFonts w:ascii="Arial" w:hAnsi="Arial"/>
      <w:sz w:val="22"/>
      <w:lang w:val="en-GB" w:eastAsia="zh-CN"/>
    </w:rPr>
  </w:style>
  <w:style w:type="character" w:customStyle="1" w:styleId="90">
    <w:name w:val="标题 9 字符"/>
    <w:link w:val="9"/>
    <w:rPr>
      <w:rFonts w:ascii="Arial" w:hAnsi="Arial"/>
      <w:sz w:val="22"/>
      <w:lang w:val="en-GB" w:eastAsia="zh-CN"/>
    </w:rPr>
  </w:style>
  <w:style w:type="paragraph" w:customStyle="1" w:styleId="3GPPHeader">
    <w:name w:val="3GPP_Header"/>
    <w:basedOn w:val="a"/>
    <w:link w:val="3GPPHeaderChar"/>
    <w:pPr>
      <w:tabs>
        <w:tab w:val="left" w:pos="1701"/>
        <w:tab w:val="right" w:pos="9639"/>
      </w:tabs>
      <w:spacing w:after="240"/>
    </w:pPr>
    <w:rPr>
      <w:b/>
      <w:sz w:val="20"/>
    </w:rPr>
  </w:style>
  <w:style w:type="character" w:customStyle="1" w:styleId="ae">
    <w:name w:val="页脚 字符"/>
    <w:link w:val="ac"/>
    <w:rPr>
      <w:rFonts w:ascii="Arial" w:eastAsia="宋体" w:hAnsi="Arial" w:cs="Arial"/>
      <w:b/>
      <w:bCs/>
      <w:i/>
      <w:iCs/>
      <w:kern w:val="0"/>
      <w:sz w:val="18"/>
      <w:szCs w:val="18"/>
    </w:rPr>
  </w:style>
  <w:style w:type="character" w:customStyle="1" w:styleId="3GPPHeaderChar">
    <w:name w:val="3GPP_Header Char"/>
    <w:link w:val="3GPPHeader"/>
    <w:rPr>
      <w:rFonts w:ascii="Times New Roman" w:eastAsia="宋体" w:hAnsi="Times New Roman" w:cs="Times New Roman"/>
      <w:b/>
      <w:kern w:val="0"/>
      <w:szCs w:val="20"/>
      <w:lang w:val="en-GB"/>
    </w:rPr>
  </w:style>
  <w:style w:type="character" w:customStyle="1" w:styleId="11">
    <w:name w:val="页眉 字符1"/>
    <w:link w:val="ad"/>
    <w:uiPriority w:val="99"/>
    <w:rPr>
      <w:rFonts w:ascii="Times New Roman" w:eastAsia="宋体" w:hAnsi="Times New Roman" w:cs="Times New Roman"/>
      <w:kern w:val="0"/>
      <w:sz w:val="18"/>
      <w:szCs w:val="18"/>
      <w:lang w:val="en-GB"/>
    </w:rPr>
  </w:style>
  <w:style w:type="character" w:customStyle="1" w:styleId="ab">
    <w:name w:val="批注框文本 字符"/>
    <w:link w:val="aa"/>
    <w:uiPriority w:val="99"/>
    <w:semiHidden/>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Pr>
      <w:rFonts w:ascii="Times New Roman" w:hAnsi="Times New Roman"/>
      <w:sz w:val="22"/>
      <w:lang w:val="en-GB" w:eastAsia="zh-CN"/>
    </w:rPr>
  </w:style>
  <w:style w:type="character" w:customStyle="1" w:styleId="a7">
    <w:name w:val="批注文字 字符"/>
    <w:link w:val="a6"/>
    <w:uiPriority w:val="99"/>
    <w:rPr>
      <w:rFonts w:ascii="Times New Roman" w:hAnsi="Times New Roman"/>
      <w:sz w:val="22"/>
      <w:lang w:val="en-GB"/>
    </w:rPr>
  </w:style>
  <w:style w:type="character" w:customStyle="1" w:styleId="af2">
    <w:name w:val="批注主题 字符"/>
    <w:link w:val="af1"/>
    <w:uiPriority w:val="99"/>
    <w:semiHidden/>
    <w:rPr>
      <w:rFonts w:ascii="Times New Roman" w:hAnsi="Times New Roman"/>
      <w:b/>
      <w:bCs/>
      <w:sz w:val="22"/>
      <w:lang w:val="en-GB"/>
    </w:rPr>
  </w:style>
  <w:style w:type="table" w:customStyle="1" w:styleId="ListParagraph1">
    <w:name w:val="List Paragraph1"/>
    <w:basedOn w:val="a1"/>
    <w:uiPriority w:val="99"/>
    <w:qFormat/>
    <w:pPr>
      <w:widowControl w:val="0"/>
      <w:spacing w:after="0" w:line="240" w:lineRule="auto"/>
      <w:ind w:firstLineChars="200" w:firstLine="420"/>
    </w:pPr>
    <w:rPr>
      <w:rFonts w:eastAsia="Times New Roman"/>
      <w:kern w:val="2"/>
      <w:sz w:val="21"/>
      <w:szCs w:val="24"/>
      <w:lang w:val="zh-CN" w:eastAsia="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rPr>
      <w:rFonts w:ascii="Times New Roman" w:hAnsi="Times New Roman"/>
      <w:sz w:val="22"/>
      <w:lang w:val="en-GB" w:eastAsia="zh-CN"/>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locked/>
    <w:rPr>
      <w:rFonts w:ascii="Times New Roman" w:eastAsia="Times New Roman" w:hAnsi="Times New Roman"/>
      <w:lang w:val="zh-CN" w:eastAsia="zh-CN"/>
    </w:rPr>
  </w:style>
  <w:style w:type="paragraph" w:customStyle="1" w:styleId="NO">
    <w:name w:val="NO"/>
    <w:basedOn w:val="a"/>
    <w:link w:val="NOZchn"/>
    <w:pPr>
      <w:keepLines/>
      <w:spacing w:after="180" w:line="240" w:lineRule="auto"/>
      <w:ind w:left="1135" w:hanging="851"/>
      <w:jc w:val="left"/>
    </w:pPr>
    <w:rPr>
      <w:sz w:val="20"/>
      <w:lang w:eastAsia="ja-JP"/>
    </w:rPr>
  </w:style>
  <w:style w:type="character" w:customStyle="1" w:styleId="NOZchn">
    <w:name w:val="NO Zchn"/>
    <w:link w:val="NO"/>
    <w:rPr>
      <w:rFonts w:ascii="Times New Roman" w:eastAsia="宋体" w:hAnsi="Times New Roman"/>
      <w:lang w:val="en-GB" w:eastAsia="ja-JP"/>
    </w:rPr>
  </w:style>
  <w:style w:type="character" w:customStyle="1" w:styleId="GuidanceChar">
    <w:name w:val="Guidance Char"/>
    <w:link w:val="Guidance"/>
    <w:rPr>
      <w:rFonts w:ascii="Times New Roman" w:eastAsia="Times New Roman" w:hAnsi="Times New Roman"/>
      <w:i/>
      <w:color w:val="0000FF"/>
      <w:lang w:val="en-GB" w:eastAsia="ja-JP"/>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after="180" w:line="240" w:lineRule="auto"/>
      <w:jc w:val="center"/>
    </w:pPr>
    <w:rPr>
      <w:rFonts w:ascii="Arial" w:hAnsi="Arial"/>
      <w:b/>
      <w:bCs/>
      <w:sz w:val="20"/>
      <w:lang w:eastAsia="ja-JP"/>
    </w:rPr>
  </w:style>
  <w:style w:type="character" w:customStyle="1" w:styleId="TFChar">
    <w:name w:val="TF Char"/>
    <w:link w:val="TF"/>
    <w:rPr>
      <w:rFonts w:ascii="Arial" w:eastAsia="宋体" w:hAnsi="Arial" w:cs="Arial"/>
      <w:b/>
      <w:bCs/>
      <w:lang w:val="en-GB" w:eastAsia="ja-JP"/>
    </w:rPr>
  </w:style>
  <w:style w:type="character" w:customStyle="1" w:styleId="THChar">
    <w:name w:val="TH Char"/>
    <w:link w:val="TH"/>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rPr>
      <w:rFonts w:ascii="Arial" w:hAnsi="Arial" w:cs="Times New Roman"/>
      <w:b/>
      <w:bCs/>
      <w:kern w:val="0"/>
      <w:sz w:val="20"/>
      <w:szCs w:val="20"/>
      <w:lang w:val="en-GB" w:eastAsia="zh-CN"/>
    </w:rPr>
  </w:style>
  <w:style w:type="character" w:customStyle="1" w:styleId="opdicttext22">
    <w:name w:val="op_dict_text22"/>
  </w:style>
  <w:style w:type="character" w:customStyle="1" w:styleId="apple-converted-space">
    <w:name w:val="apple-converted-space"/>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9">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rPr>
      <w:rFonts w:ascii="Arial" w:eastAsia="等线" w:hAnsi="Arial"/>
      <w:kern w:val="2"/>
      <w:sz w:val="21"/>
      <w:szCs w:val="22"/>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comment">
    <w:name w:val="Doc-comment"/>
    <w:basedOn w:val="a"/>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afa">
    <w:name w:val="列表段落 字符"/>
    <w:uiPriority w:val="34"/>
    <w:qFormat/>
    <w:locked/>
    <w:rPr>
      <w:rFonts w:ascii="Calibri" w:eastAsia="Calibri" w:hAnsi="Calibri" w:cs="Times New Roman"/>
      <w:kern w:val="2"/>
      <w:sz w:val="21"/>
      <w:szCs w:val="22"/>
      <w:lang w:val="zh-CN"/>
    </w:rPr>
  </w:style>
  <w:style w:type="paragraph" w:customStyle="1" w:styleId="FP">
    <w:name w:val="FP"/>
    <w:basedOn w:val="a"/>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2">
    <w:name w:val="未处理的提及1"/>
    <w:basedOn w:val="a0"/>
    <w:uiPriority w:val="99"/>
    <w:unhideWhenUsed/>
    <w:rPr>
      <w:color w:val="605E5C"/>
      <w:shd w:val="clear" w:color="auto" w:fill="E1DFDD"/>
    </w:rPr>
  </w:style>
  <w:style w:type="character" w:customStyle="1" w:styleId="13">
    <w:name w:val="@他1"/>
    <w:basedOn w:val="a0"/>
    <w:uiPriority w:val="99"/>
    <w:unhideWhenUsed/>
    <w:rPr>
      <w:color w:val="2B579A"/>
      <w:shd w:val="clear" w:color="auto" w:fill="E1DFDD"/>
    </w:rPr>
  </w:style>
  <w:style w:type="character" w:customStyle="1" w:styleId="14">
    <w:name w:val="未解決のメンション1"/>
    <w:basedOn w:val="a0"/>
    <w:uiPriority w:val="99"/>
    <w:semiHidden/>
    <w:unhideWhenUsed/>
    <w:rsid w:val="009E607D"/>
    <w:rPr>
      <w:color w:val="605E5C"/>
      <w:shd w:val="clear" w:color="auto" w:fill="E1DFDD"/>
    </w:rPr>
  </w:style>
  <w:style w:type="character" w:customStyle="1" w:styleId="UnresolvedMention1">
    <w:name w:val="Unresolved Mention1"/>
    <w:basedOn w:val="a0"/>
    <w:uiPriority w:val="99"/>
    <w:semiHidden/>
    <w:unhideWhenUsed/>
    <w:rsid w:val="007309A3"/>
    <w:rPr>
      <w:color w:val="605E5C"/>
      <w:shd w:val="clear" w:color="auto" w:fill="E1DFDD"/>
    </w:rPr>
  </w:style>
  <w:style w:type="paragraph" w:styleId="TOC9">
    <w:name w:val="toc 9"/>
    <w:basedOn w:val="TOC8"/>
    <w:semiHidden/>
    <w:rsid w:val="00614458"/>
    <w:pPr>
      <w:keepNext/>
      <w:keepLines/>
      <w:widowControl w:val="0"/>
      <w:tabs>
        <w:tab w:val="right" w:leader="dot" w:pos="9639"/>
      </w:tabs>
      <w:spacing w:before="180" w:after="0" w:line="240" w:lineRule="auto"/>
      <w:ind w:leftChars="0" w:left="1418" w:right="425" w:hanging="1418"/>
      <w:jc w:val="left"/>
    </w:pPr>
    <w:rPr>
      <w:b/>
      <w:noProof/>
      <w:lang w:eastAsia="ja-JP"/>
    </w:rPr>
  </w:style>
  <w:style w:type="paragraph" w:styleId="TOC8">
    <w:name w:val="toc 8"/>
    <w:basedOn w:val="a"/>
    <w:next w:val="a"/>
    <w:autoRedefine/>
    <w:uiPriority w:val="39"/>
    <w:semiHidden/>
    <w:unhideWhenUsed/>
    <w:rsid w:val="00614458"/>
    <w:pPr>
      <w:ind w:leftChars="1400" w:left="2940"/>
    </w:pPr>
  </w:style>
  <w:style w:type="paragraph" w:styleId="TOC5">
    <w:name w:val="toc 5"/>
    <w:basedOn w:val="a"/>
    <w:next w:val="a"/>
    <w:autoRedefine/>
    <w:uiPriority w:val="39"/>
    <w:semiHidden/>
    <w:unhideWhenUsed/>
    <w:rsid w:val="00614458"/>
    <w:pPr>
      <w:ind w:leftChars="800" w:left="1680"/>
    </w:pPr>
  </w:style>
  <w:style w:type="character" w:customStyle="1" w:styleId="CharChar7">
    <w:name w:val="Char Char7"/>
    <w:rsid w:val="00810CAE"/>
    <w:rPr>
      <w:rFonts w:ascii="Arial" w:eastAsia="MS Mincho" w:hAnsi="Arial" w:cs="Arial"/>
      <w:b/>
      <w:bCs/>
      <w:iCs/>
      <w:sz w:val="28"/>
      <w:szCs w:val="28"/>
      <w:lang w:val="en-GB" w:eastAsia="en-GB" w:bidi="ar-SA"/>
    </w:rPr>
  </w:style>
  <w:style w:type="paragraph" w:customStyle="1" w:styleId="ZH">
    <w:name w:val="ZH"/>
    <w:rsid w:val="00CE04B2"/>
    <w:pPr>
      <w:framePr w:wrap="notBeside" w:vAnchor="page" w:hAnchor="margin" w:xAlign="center" w:y="6805"/>
      <w:widowControl w:val="0"/>
      <w:spacing w:after="0" w:line="240" w:lineRule="auto"/>
      <w:jc w:val="left"/>
    </w:pPr>
    <w:rPr>
      <w:rFonts w:ascii="Arial" w:hAnsi="Arial"/>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184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DF1E8-F90F-4A16-95D0-D41CDDB412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0BD0327-1529-4E5F-BE83-D47AC5813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60D7C3-1262-4166-9DA6-B920AAF9B85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8A26B4E-F6A1-4024-AC86-B3E4CF0B5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1021</Words>
  <Characters>5820</Characters>
  <Application>Microsoft Office Word</Application>
  <DocSecurity>0</DocSecurity>
  <Lines>48</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OPPO</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vivo</cp:lastModifiedBy>
  <cp:revision>6</cp:revision>
  <cp:lastPrinted>2019-12-04T11:04:00Z</cp:lastPrinted>
  <dcterms:created xsi:type="dcterms:W3CDTF">2021-11-03T12:10:00Z</dcterms:created>
  <dcterms:modified xsi:type="dcterms:W3CDTF">2021-11-04T07:45:00Z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y fmtid="{D5CDD505-2E9C-101B-9397-08002B2CF9AE}" pid="11" name="CWM6d9465461c8841b6a6fbc4fd44cc2e94">
    <vt:lpwstr>CWMpPnxw33P06RJJYc/sawNMHU4bqixdCpHQmCRnzSHCQSVKKxpyWyYnx0n4Dh1sfRjiE9kTZtJ2q5GZ5LsXv8yjw==</vt:lpwstr>
  </property>
  <property fmtid="{D5CDD505-2E9C-101B-9397-08002B2CF9AE}" pid="12" name="_2015_ms_pID_725343">
    <vt:lpwstr>(2)jS0Ool4+7idgO8r/HCVPVpefUEoiCWIvnH1iolwVEbPZ6Hv5/GdRTXR6Cr0EezAcq/3YEWRU
kGz7WyZvKJKsDweoOLnf8BPm5KuBYKeHKXU3AXIa5hXc/0CILHpVF2c1vnFP7zDB09fHV57A
z2lzachPiAoERSYbOa6/kmcYGGwXfmlRoSloW3ze3trCzpeU9uytRA3kwdDOe/v1PIJ0iOAX
5b4EMUmHu2PgcDg6q/</vt:lpwstr>
  </property>
  <property fmtid="{D5CDD505-2E9C-101B-9397-08002B2CF9AE}" pid="13" name="_2015_ms_pID_7253431">
    <vt:lpwstr>q51y1ZTBCD04rpvVuWi51elPM5uhv4OlVuOCGSQgwN8HYJMQTVpd86
nBwaUPeDT6L9KA3I+bmoYqf0k4hAQhqIQLtyNPmRdmMOBjnJ3Qy6F7gB2nBrpHyMlCaLw5zq
dEl4rxto/dUCWVgiLAgy0SH8/AdGt+kFpA53/mXtj3R3uqeDNmvbaUttoHoYQkIQJTeWNmkh
lE/ia5L4hU2SwMae</vt:lpwstr>
  </property>
</Properties>
</file>