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B9667" w14:textId="575CEF2B" w:rsidR="005124E8" w:rsidRDefault="00C412A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00982A1A">
        <w:rPr>
          <w:rFonts w:ascii="Times New Roman" w:hAnsi="Times New Roman"/>
          <w:bCs/>
          <w:sz w:val="24"/>
        </w:rPr>
        <w:t xml:space="preserve">Draft </w:t>
      </w:r>
      <w:r w:rsidR="00982A1A" w:rsidRPr="00982A1A">
        <w:rPr>
          <w:rFonts w:ascii="Times New Roman" w:hAnsi="Times New Roman"/>
          <w:bCs/>
          <w:sz w:val="24"/>
        </w:rPr>
        <w:t>R2-2111375</w:t>
      </w:r>
    </w:p>
    <w:p w14:paraId="0445ACD0" w14:textId="77777777" w:rsidR="005124E8" w:rsidRDefault="00C412AF">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00034E4E" w14:textId="77777777" w:rsidR="005124E8" w:rsidRDefault="00C412A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19DFB64B" w14:textId="77777777" w:rsidR="005124E8" w:rsidRDefault="00C412A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6611851" w14:textId="77777777" w:rsidR="005124E8" w:rsidRDefault="00C412AF">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offline discussion [AT116-e][623][POS] 38.305 CR for RAT-dependent positioning (Intel)</w:t>
      </w:r>
    </w:p>
    <w:p w14:paraId="45EE9E26" w14:textId="77777777" w:rsidR="005124E8" w:rsidRDefault="00C412AF">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E35FB4F" w14:textId="77777777" w:rsidR="005124E8" w:rsidRDefault="00C412AF">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27F6E7EF" w14:textId="77777777" w:rsidR="005124E8" w:rsidRDefault="00C412A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462C7465" w14:textId="77777777" w:rsidR="005124E8" w:rsidRDefault="005124E8">
      <w:pPr>
        <w:pStyle w:val="EmailDiscussion2"/>
      </w:pPr>
    </w:p>
    <w:p w14:paraId="327A25DA" w14:textId="77777777" w:rsidR="005124E8" w:rsidRDefault="00C412AF">
      <w:pPr>
        <w:pStyle w:val="EmailDiscussion"/>
      </w:pPr>
      <w:r>
        <w:t>[AT116-e][623][POS] 38.305 CR for RAT-dependent positioning (Intel)</w:t>
      </w:r>
    </w:p>
    <w:p w14:paraId="130AE9E6" w14:textId="77777777" w:rsidR="005124E8" w:rsidRDefault="00C412AF">
      <w:pPr>
        <w:pStyle w:val="EmailDiscussion2"/>
      </w:pPr>
      <w:r>
        <w:tab/>
        <w:t>Scope: Collect comments on the running CR preparatory to endorsement.</w:t>
      </w:r>
    </w:p>
    <w:p w14:paraId="24BBDDE5" w14:textId="77777777" w:rsidR="005124E8" w:rsidRDefault="00C412AF">
      <w:pPr>
        <w:pStyle w:val="EmailDiscussion2"/>
      </w:pPr>
      <w:r>
        <w:tab/>
        <w:t>Intended outcome: Updated CR and report</w:t>
      </w:r>
    </w:p>
    <w:p w14:paraId="563C5CA7" w14:textId="77777777" w:rsidR="005124E8" w:rsidRDefault="00C412AF">
      <w:pPr>
        <w:pStyle w:val="EmailDiscussion2"/>
      </w:pPr>
      <w:r>
        <w:tab/>
        <w:t>Deadline:  Tuesday 2021-11-09 0800 UTC</w:t>
      </w:r>
    </w:p>
    <w:p w14:paraId="64BB50ED" w14:textId="77777777" w:rsidR="005124E8" w:rsidRDefault="005124E8">
      <w:pPr>
        <w:spacing w:after="120"/>
        <w:jc w:val="both"/>
        <w:rPr>
          <w:rFonts w:ascii="Times New Roman" w:hAnsi="Times New Roman" w:cs="Times New Roman"/>
          <w:sz w:val="20"/>
          <w:szCs w:val="20"/>
          <w:lang w:val="en-GB"/>
        </w:rPr>
      </w:pPr>
    </w:p>
    <w:p w14:paraId="011C8146" w14:textId="77777777" w:rsidR="005124E8" w:rsidRDefault="00C412AF">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3D98007E" w14:textId="77777777" w:rsidR="005124E8" w:rsidRDefault="00C412AF">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collect comment on the draft running CR in R2-2109674;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2021-11-05 1000 UTC (comments) .</w:t>
      </w:r>
    </w:p>
    <w:p w14:paraId="0B57C61B" w14:textId="77777777" w:rsidR="005124E8" w:rsidRDefault="00C412AF">
      <w:pPr>
        <w:tabs>
          <w:tab w:val="left" w:pos="1327"/>
        </w:tabs>
        <w:spacing w:after="180"/>
        <w:jc w:val="both"/>
        <w:rPr>
          <w:rFonts w:ascii="Times New Roman" w:hAnsi="Times New Roman" w:cs="Times New Roman"/>
          <w:sz w:val="20"/>
          <w:szCs w:val="20"/>
          <w:lang w:val="en-GB"/>
        </w:rPr>
      </w:pPr>
      <w:r>
        <w:rPr>
          <w:rFonts w:ascii="Times New Roman" w:hAnsi="Times New Roman" w:cs="Times New Roman"/>
          <w:b/>
          <w:bCs/>
          <w:sz w:val="20"/>
          <w:szCs w:val="20"/>
        </w:rPr>
        <w:t>Phase 2</w:t>
      </w:r>
      <w:r>
        <w:rPr>
          <w:rFonts w:ascii="Times New Roman" w:hAnsi="Times New Roman" w:cs="Times New Roman"/>
          <w:sz w:val="20"/>
          <w:szCs w:val="20"/>
        </w:rPr>
        <w:t>: T</w:t>
      </w:r>
      <w:r>
        <w:rPr>
          <w:rFonts w:ascii="Times New Roman" w:hAnsi="Times New Roman" w:cs="Times New Roman"/>
          <w:sz w:val="20"/>
          <w:szCs w:val="20"/>
          <w:lang w:val="en-GB"/>
        </w:rPr>
        <w:t xml:space="preserve">o check the updated version before the final </w:t>
      </w:r>
      <w:r>
        <w:rPr>
          <w:rFonts w:ascii="Times New Roman" w:hAnsi="Times New Roman" w:cs="Times New Roman"/>
          <w:color w:val="FF0000"/>
          <w:sz w:val="20"/>
          <w:szCs w:val="20"/>
          <w:lang w:val="en-GB"/>
        </w:rPr>
        <w:t>deadline Tuesday 2021-11-09 0800 UTC</w:t>
      </w:r>
    </w:p>
    <w:p w14:paraId="4157C111" w14:textId="77777777" w:rsidR="005124E8" w:rsidRDefault="005124E8">
      <w:pPr>
        <w:tabs>
          <w:tab w:val="left" w:pos="1327"/>
        </w:tabs>
        <w:spacing w:after="180"/>
        <w:jc w:val="both"/>
        <w:rPr>
          <w:rFonts w:ascii="Times New Roman" w:hAnsi="Times New Roman" w:cs="Times New Roman"/>
          <w:b/>
          <w:bCs/>
          <w:color w:val="FF0000"/>
          <w:sz w:val="20"/>
          <w:szCs w:val="20"/>
          <w:lang w:val="en-GB"/>
        </w:rPr>
      </w:pPr>
    </w:p>
    <w:p w14:paraId="5E96790C" w14:textId="77777777" w:rsidR="005124E8" w:rsidRDefault="00C412AF">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124E8" w14:paraId="38DBFCE3" w14:textId="77777777">
        <w:tc>
          <w:tcPr>
            <w:tcW w:w="1760" w:type="dxa"/>
            <w:shd w:val="clear" w:color="auto" w:fill="BFBFBF" w:themeFill="background1" w:themeFillShade="BF"/>
          </w:tcPr>
          <w:p w14:paraId="4DAEB353" w14:textId="77777777" w:rsidR="005124E8" w:rsidRDefault="00C412AF">
            <w:pPr>
              <w:spacing w:after="0"/>
              <w:jc w:val="center"/>
              <w:rPr>
                <w:b/>
                <w:bCs/>
                <w:sz w:val="20"/>
                <w:szCs w:val="20"/>
              </w:rPr>
            </w:pPr>
            <w:r>
              <w:rPr>
                <w:b/>
                <w:bCs/>
                <w:sz w:val="20"/>
                <w:szCs w:val="20"/>
              </w:rPr>
              <w:t>Company</w:t>
            </w:r>
          </w:p>
        </w:tc>
        <w:tc>
          <w:tcPr>
            <w:tcW w:w="2687" w:type="dxa"/>
            <w:shd w:val="clear" w:color="auto" w:fill="BFBFBF" w:themeFill="background1" w:themeFillShade="BF"/>
          </w:tcPr>
          <w:p w14:paraId="42225B8E" w14:textId="77777777" w:rsidR="005124E8" w:rsidRDefault="00C412AF">
            <w:pPr>
              <w:spacing w:after="0"/>
              <w:jc w:val="center"/>
              <w:rPr>
                <w:b/>
                <w:bCs/>
                <w:sz w:val="20"/>
                <w:szCs w:val="20"/>
              </w:rPr>
            </w:pPr>
            <w:r>
              <w:rPr>
                <w:b/>
                <w:bCs/>
                <w:sz w:val="20"/>
                <w:szCs w:val="20"/>
              </w:rPr>
              <w:t>Point of contact</w:t>
            </w:r>
          </w:p>
        </w:tc>
        <w:tc>
          <w:tcPr>
            <w:tcW w:w="4903" w:type="dxa"/>
            <w:shd w:val="clear" w:color="auto" w:fill="BFBFBF" w:themeFill="background1" w:themeFillShade="BF"/>
          </w:tcPr>
          <w:p w14:paraId="3B1F3FB6" w14:textId="77777777" w:rsidR="005124E8" w:rsidRDefault="00C412AF">
            <w:pPr>
              <w:spacing w:after="0"/>
              <w:jc w:val="center"/>
              <w:rPr>
                <w:b/>
                <w:bCs/>
                <w:sz w:val="20"/>
                <w:szCs w:val="20"/>
              </w:rPr>
            </w:pPr>
            <w:r>
              <w:rPr>
                <w:b/>
                <w:bCs/>
                <w:sz w:val="20"/>
                <w:szCs w:val="20"/>
              </w:rPr>
              <w:t>Email address</w:t>
            </w:r>
          </w:p>
        </w:tc>
      </w:tr>
      <w:tr w:rsidR="005124E8" w14:paraId="495F26D5" w14:textId="77777777">
        <w:tc>
          <w:tcPr>
            <w:tcW w:w="1760" w:type="dxa"/>
          </w:tcPr>
          <w:p w14:paraId="6A816D26" w14:textId="77777777" w:rsidR="005124E8" w:rsidRDefault="00C412AF">
            <w:pPr>
              <w:spacing w:after="0"/>
              <w:rPr>
                <w:sz w:val="20"/>
                <w:szCs w:val="20"/>
              </w:rPr>
            </w:pPr>
            <w:r>
              <w:rPr>
                <w:sz w:val="20"/>
                <w:szCs w:val="20"/>
              </w:rPr>
              <w:t>Intel Corporation</w:t>
            </w:r>
          </w:p>
        </w:tc>
        <w:tc>
          <w:tcPr>
            <w:tcW w:w="2687" w:type="dxa"/>
          </w:tcPr>
          <w:p w14:paraId="02453F19" w14:textId="77777777" w:rsidR="005124E8" w:rsidRDefault="00C412AF">
            <w:pPr>
              <w:spacing w:after="0"/>
              <w:rPr>
                <w:sz w:val="20"/>
                <w:szCs w:val="20"/>
              </w:rPr>
            </w:pPr>
            <w:r>
              <w:rPr>
                <w:sz w:val="20"/>
                <w:szCs w:val="20"/>
              </w:rPr>
              <w:t>Yi Guo</w:t>
            </w:r>
          </w:p>
        </w:tc>
        <w:tc>
          <w:tcPr>
            <w:tcW w:w="4903" w:type="dxa"/>
          </w:tcPr>
          <w:p w14:paraId="359251F6" w14:textId="77777777" w:rsidR="005124E8" w:rsidRDefault="00C412AF">
            <w:pPr>
              <w:spacing w:after="0"/>
              <w:rPr>
                <w:sz w:val="20"/>
                <w:szCs w:val="20"/>
              </w:rPr>
            </w:pPr>
            <w:r>
              <w:rPr>
                <w:sz w:val="20"/>
                <w:szCs w:val="20"/>
              </w:rPr>
              <w:t>Yi.guo@intel.com</w:t>
            </w:r>
          </w:p>
        </w:tc>
      </w:tr>
      <w:tr w:rsidR="005124E8" w14:paraId="4433D122" w14:textId="77777777">
        <w:tc>
          <w:tcPr>
            <w:tcW w:w="1760" w:type="dxa"/>
          </w:tcPr>
          <w:p w14:paraId="62618967" w14:textId="77777777" w:rsidR="005124E8" w:rsidRDefault="00C412AF">
            <w:pPr>
              <w:spacing w:after="0"/>
              <w:rPr>
                <w:sz w:val="20"/>
                <w:szCs w:val="20"/>
                <w:lang w:eastAsia="zh-CN"/>
              </w:rPr>
            </w:pPr>
            <w:r>
              <w:rPr>
                <w:rFonts w:hint="eastAsia"/>
                <w:sz w:val="20"/>
                <w:szCs w:val="20"/>
                <w:lang w:eastAsia="zh-CN"/>
              </w:rPr>
              <w:t>vivo</w:t>
            </w:r>
          </w:p>
        </w:tc>
        <w:tc>
          <w:tcPr>
            <w:tcW w:w="2687" w:type="dxa"/>
          </w:tcPr>
          <w:p w14:paraId="52E10DF5" w14:textId="77777777" w:rsidR="005124E8" w:rsidRDefault="00C412AF">
            <w:pPr>
              <w:spacing w:after="0"/>
              <w:rPr>
                <w:sz w:val="20"/>
                <w:szCs w:val="20"/>
                <w:lang w:eastAsia="zh-CN"/>
              </w:rPr>
            </w:pPr>
            <w:r>
              <w:rPr>
                <w:sz w:val="20"/>
                <w:szCs w:val="20"/>
                <w:lang w:eastAsia="zh-CN"/>
              </w:rPr>
              <w:t>Xiang Pan</w:t>
            </w:r>
          </w:p>
        </w:tc>
        <w:tc>
          <w:tcPr>
            <w:tcW w:w="4903" w:type="dxa"/>
          </w:tcPr>
          <w:p w14:paraId="1EE14C2B" w14:textId="77777777" w:rsidR="005124E8" w:rsidRDefault="00C412AF">
            <w:pPr>
              <w:spacing w:after="0"/>
              <w:rPr>
                <w:sz w:val="20"/>
                <w:szCs w:val="20"/>
                <w:lang w:eastAsia="zh-CN"/>
              </w:rPr>
            </w:pPr>
            <w:r>
              <w:rPr>
                <w:sz w:val="20"/>
                <w:szCs w:val="20"/>
                <w:lang w:eastAsia="zh-CN"/>
              </w:rPr>
              <w:t>panxiang@vivo.com</w:t>
            </w:r>
          </w:p>
        </w:tc>
      </w:tr>
      <w:tr w:rsidR="005124E8" w14:paraId="335A0C13" w14:textId="77777777">
        <w:tc>
          <w:tcPr>
            <w:tcW w:w="1760" w:type="dxa"/>
          </w:tcPr>
          <w:p w14:paraId="12EAD215" w14:textId="77777777" w:rsidR="005124E8" w:rsidRDefault="00C412AF">
            <w:pPr>
              <w:spacing w:after="0"/>
              <w:rPr>
                <w:sz w:val="20"/>
                <w:szCs w:val="20"/>
              </w:rPr>
            </w:pPr>
            <w:r>
              <w:rPr>
                <w:sz w:val="20"/>
                <w:szCs w:val="20"/>
              </w:rPr>
              <w:t>Apple</w:t>
            </w:r>
          </w:p>
        </w:tc>
        <w:tc>
          <w:tcPr>
            <w:tcW w:w="2687" w:type="dxa"/>
          </w:tcPr>
          <w:p w14:paraId="558A231B" w14:textId="77777777" w:rsidR="005124E8" w:rsidRDefault="00C412AF">
            <w:pPr>
              <w:spacing w:after="0"/>
              <w:rPr>
                <w:sz w:val="20"/>
                <w:szCs w:val="20"/>
              </w:rPr>
            </w:pPr>
            <w:r>
              <w:rPr>
                <w:sz w:val="20"/>
                <w:szCs w:val="20"/>
              </w:rPr>
              <w:t>Sasha Sirotkin</w:t>
            </w:r>
          </w:p>
        </w:tc>
        <w:tc>
          <w:tcPr>
            <w:tcW w:w="4903" w:type="dxa"/>
          </w:tcPr>
          <w:p w14:paraId="2F71947B" w14:textId="77777777" w:rsidR="005124E8" w:rsidRDefault="00C412AF">
            <w:pPr>
              <w:spacing w:after="0"/>
              <w:rPr>
                <w:sz w:val="20"/>
                <w:szCs w:val="20"/>
              </w:rPr>
            </w:pPr>
            <w:r>
              <w:rPr>
                <w:sz w:val="20"/>
                <w:szCs w:val="20"/>
              </w:rPr>
              <w:t>ssirotkin@apple.com</w:t>
            </w:r>
          </w:p>
        </w:tc>
      </w:tr>
      <w:tr w:rsidR="005124E8" w14:paraId="03DD65E3" w14:textId="77777777">
        <w:tc>
          <w:tcPr>
            <w:tcW w:w="1760" w:type="dxa"/>
          </w:tcPr>
          <w:p w14:paraId="208E0321" w14:textId="77777777" w:rsidR="005124E8" w:rsidRDefault="00C412AF">
            <w:pPr>
              <w:spacing w:after="0"/>
              <w:rPr>
                <w:sz w:val="20"/>
                <w:szCs w:val="20"/>
                <w:lang w:eastAsia="zh-CN"/>
              </w:rPr>
            </w:pPr>
            <w:r>
              <w:rPr>
                <w:sz w:val="20"/>
                <w:szCs w:val="20"/>
                <w:lang w:eastAsia="zh-CN"/>
              </w:rPr>
              <w:t>Qualcomm</w:t>
            </w:r>
          </w:p>
        </w:tc>
        <w:tc>
          <w:tcPr>
            <w:tcW w:w="2687" w:type="dxa"/>
          </w:tcPr>
          <w:p w14:paraId="031AD4BF" w14:textId="77777777" w:rsidR="005124E8" w:rsidRDefault="00C412AF">
            <w:pPr>
              <w:spacing w:after="0"/>
              <w:rPr>
                <w:sz w:val="20"/>
                <w:szCs w:val="20"/>
                <w:lang w:eastAsia="zh-CN"/>
              </w:rPr>
            </w:pPr>
            <w:r>
              <w:rPr>
                <w:sz w:val="20"/>
                <w:szCs w:val="20"/>
                <w:lang w:eastAsia="zh-CN"/>
              </w:rPr>
              <w:t>Sven Fischer</w:t>
            </w:r>
          </w:p>
        </w:tc>
        <w:tc>
          <w:tcPr>
            <w:tcW w:w="4903" w:type="dxa"/>
          </w:tcPr>
          <w:p w14:paraId="37604900" w14:textId="77777777" w:rsidR="005124E8" w:rsidRDefault="00C412AF">
            <w:pPr>
              <w:spacing w:after="0"/>
              <w:rPr>
                <w:sz w:val="20"/>
                <w:szCs w:val="20"/>
                <w:lang w:eastAsia="zh-CN"/>
              </w:rPr>
            </w:pPr>
            <w:r>
              <w:rPr>
                <w:sz w:val="20"/>
                <w:szCs w:val="20"/>
                <w:lang w:eastAsia="zh-CN"/>
              </w:rPr>
              <w:t>sfischer@qti.qualcomm.com</w:t>
            </w:r>
          </w:p>
        </w:tc>
      </w:tr>
      <w:tr w:rsidR="005124E8" w14:paraId="2B2A8029" w14:textId="77777777">
        <w:tc>
          <w:tcPr>
            <w:tcW w:w="1760" w:type="dxa"/>
          </w:tcPr>
          <w:p w14:paraId="5F9A7A9F" w14:textId="77777777" w:rsidR="005124E8" w:rsidRDefault="00C412AF">
            <w:pPr>
              <w:spacing w:after="0"/>
              <w:rPr>
                <w:sz w:val="20"/>
                <w:szCs w:val="20"/>
                <w:lang w:eastAsia="zh-CN"/>
              </w:rPr>
            </w:pPr>
            <w:r>
              <w:rPr>
                <w:sz w:val="20"/>
                <w:szCs w:val="20"/>
                <w:lang w:eastAsia="zh-CN"/>
              </w:rPr>
              <w:t>Nokia</w:t>
            </w:r>
          </w:p>
        </w:tc>
        <w:tc>
          <w:tcPr>
            <w:tcW w:w="2687" w:type="dxa"/>
          </w:tcPr>
          <w:p w14:paraId="445F18B4" w14:textId="77777777" w:rsidR="005124E8" w:rsidRDefault="00C412AF">
            <w:pPr>
              <w:spacing w:after="0"/>
              <w:rPr>
                <w:sz w:val="20"/>
                <w:szCs w:val="20"/>
                <w:lang w:eastAsia="zh-CN"/>
              </w:rPr>
            </w:pPr>
            <w:r>
              <w:rPr>
                <w:sz w:val="20"/>
                <w:szCs w:val="20"/>
                <w:lang w:eastAsia="zh-CN"/>
              </w:rPr>
              <w:t>Mani Thyagarajan</w:t>
            </w:r>
          </w:p>
        </w:tc>
        <w:tc>
          <w:tcPr>
            <w:tcW w:w="4903" w:type="dxa"/>
          </w:tcPr>
          <w:p w14:paraId="0F437D4C" w14:textId="77777777" w:rsidR="005124E8" w:rsidRDefault="00C412AF">
            <w:pPr>
              <w:spacing w:after="0"/>
              <w:rPr>
                <w:sz w:val="20"/>
                <w:szCs w:val="20"/>
                <w:lang w:eastAsia="zh-CN"/>
              </w:rPr>
            </w:pPr>
            <w:r>
              <w:rPr>
                <w:sz w:val="20"/>
                <w:szCs w:val="20"/>
                <w:lang w:eastAsia="zh-CN"/>
              </w:rPr>
              <w:t>mani.thyagarajan@nokia.com</w:t>
            </w:r>
          </w:p>
        </w:tc>
      </w:tr>
      <w:tr w:rsidR="005124E8" w14:paraId="1BF09208" w14:textId="77777777">
        <w:tc>
          <w:tcPr>
            <w:tcW w:w="1760" w:type="dxa"/>
          </w:tcPr>
          <w:p w14:paraId="18837D8A" w14:textId="77777777" w:rsidR="005124E8" w:rsidRDefault="00C412AF">
            <w:pPr>
              <w:spacing w:after="0"/>
              <w:rPr>
                <w:sz w:val="20"/>
                <w:szCs w:val="20"/>
                <w:lang w:eastAsia="zh-CN"/>
              </w:rPr>
            </w:pPr>
            <w:r>
              <w:rPr>
                <w:rFonts w:hint="eastAsia"/>
                <w:sz w:val="20"/>
                <w:szCs w:val="20"/>
                <w:lang w:eastAsia="zh-CN"/>
              </w:rPr>
              <w:t>ZTE</w:t>
            </w:r>
          </w:p>
        </w:tc>
        <w:tc>
          <w:tcPr>
            <w:tcW w:w="2687" w:type="dxa"/>
          </w:tcPr>
          <w:p w14:paraId="0773C60B" w14:textId="77777777" w:rsidR="005124E8" w:rsidRDefault="00C412AF">
            <w:pPr>
              <w:spacing w:after="0"/>
              <w:rPr>
                <w:sz w:val="20"/>
                <w:szCs w:val="20"/>
                <w:lang w:eastAsia="zh-CN"/>
              </w:rPr>
            </w:pPr>
            <w:r>
              <w:rPr>
                <w:rFonts w:hint="eastAsia"/>
                <w:sz w:val="20"/>
                <w:szCs w:val="20"/>
                <w:lang w:eastAsia="zh-CN"/>
              </w:rPr>
              <w:t>Yu Pan</w:t>
            </w:r>
          </w:p>
        </w:tc>
        <w:tc>
          <w:tcPr>
            <w:tcW w:w="4903" w:type="dxa"/>
          </w:tcPr>
          <w:p w14:paraId="7F813C3B" w14:textId="77777777" w:rsidR="005124E8" w:rsidRDefault="00C412AF">
            <w:pPr>
              <w:spacing w:after="0"/>
              <w:rPr>
                <w:sz w:val="20"/>
                <w:szCs w:val="20"/>
                <w:lang w:eastAsia="zh-CN"/>
              </w:rPr>
            </w:pPr>
            <w:r>
              <w:rPr>
                <w:rFonts w:hint="eastAsia"/>
                <w:sz w:val="20"/>
                <w:szCs w:val="20"/>
                <w:lang w:eastAsia="zh-CN"/>
              </w:rPr>
              <w:t>pan.yu24@zte.com.cn</w:t>
            </w:r>
          </w:p>
        </w:tc>
      </w:tr>
      <w:tr w:rsidR="005124E8" w14:paraId="39E087E0" w14:textId="77777777">
        <w:tc>
          <w:tcPr>
            <w:tcW w:w="1760" w:type="dxa"/>
          </w:tcPr>
          <w:p w14:paraId="771EF446" w14:textId="2FEF8CDB" w:rsidR="005124E8" w:rsidRDefault="004F2016">
            <w:pPr>
              <w:spacing w:after="0"/>
              <w:rPr>
                <w:sz w:val="20"/>
                <w:szCs w:val="20"/>
                <w:lang w:eastAsia="zh-CN"/>
              </w:rPr>
            </w:pPr>
            <w:r>
              <w:rPr>
                <w:sz w:val="20"/>
                <w:szCs w:val="20"/>
                <w:lang w:eastAsia="zh-CN"/>
              </w:rPr>
              <w:t>Lenovo, Motorola Mobility</w:t>
            </w:r>
          </w:p>
        </w:tc>
        <w:tc>
          <w:tcPr>
            <w:tcW w:w="2687" w:type="dxa"/>
          </w:tcPr>
          <w:p w14:paraId="798E2A8C" w14:textId="34F32AEB" w:rsidR="005124E8" w:rsidRDefault="004F2016">
            <w:pPr>
              <w:spacing w:after="0"/>
              <w:rPr>
                <w:sz w:val="20"/>
                <w:szCs w:val="20"/>
                <w:lang w:eastAsia="zh-CN"/>
              </w:rPr>
            </w:pPr>
            <w:r>
              <w:rPr>
                <w:sz w:val="20"/>
                <w:szCs w:val="20"/>
                <w:lang w:eastAsia="zh-CN"/>
              </w:rPr>
              <w:t>Robin Thomas</w:t>
            </w:r>
          </w:p>
        </w:tc>
        <w:tc>
          <w:tcPr>
            <w:tcW w:w="4903" w:type="dxa"/>
          </w:tcPr>
          <w:p w14:paraId="5E032648" w14:textId="39654FCF" w:rsidR="005124E8" w:rsidRDefault="004F2016">
            <w:pPr>
              <w:spacing w:after="0"/>
              <w:rPr>
                <w:sz w:val="20"/>
                <w:szCs w:val="20"/>
                <w:lang w:eastAsia="zh-CN"/>
              </w:rPr>
            </w:pPr>
            <w:r>
              <w:rPr>
                <w:sz w:val="20"/>
                <w:szCs w:val="20"/>
                <w:lang w:eastAsia="zh-CN"/>
              </w:rPr>
              <w:t>rthomas7@lenovo.com</w:t>
            </w:r>
          </w:p>
        </w:tc>
      </w:tr>
      <w:tr w:rsidR="005124E8" w14:paraId="6547807F" w14:textId="77777777">
        <w:tc>
          <w:tcPr>
            <w:tcW w:w="1760" w:type="dxa"/>
          </w:tcPr>
          <w:p w14:paraId="75C96F8B" w14:textId="2E78C6C7" w:rsidR="005124E8" w:rsidRDefault="00D156E0">
            <w:pPr>
              <w:spacing w:after="0"/>
              <w:rPr>
                <w:sz w:val="20"/>
                <w:szCs w:val="20"/>
              </w:rPr>
            </w:pPr>
            <w:r>
              <w:rPr>
                <w:sz w:val="20"/>
                <w:szCs w:val="20"/>
              </w:rPr>
              <w:t>Ericsson</w:t>
            </w:r>
          </w:p>
        </w:tc>
        <w:tc>
          <w:tcPr>
            <w:tcW w:w="2687" w:type="dxa"/>
          </w:tcPr>
          <w:p w14:paraId="4BC91929" w14:textId="2CF265AE" w:rsidR="005124E8" w:rsidRDefault="00D156E0">
            <w:pPr>
              <w:spacing w:after="0"/>
              <w:rPr>
                <w:sz w:val="20"/>
                <w:szCs w:val="20"/>
              </w:rPr>
            </w:pPr>
            <w:r>
              <w:rPr>
                <w:sz w:val="20"/>
                <w:szCs w:val="20"/>
              </w:rPr>
              <w:t>Ritesh Shreevastav</w:t>
            </w:r>
          </w:p>
        </w:tc>
        <w:tc>
          <w:tcPr>
            <w:tcW w:w="4903" w:type="dxa"/>
          </w:tcPr>
          <w:p w14:paraId="7CD728DC" w14:textId="39C1477E" w:rsidR="005124E8" w:rsidRDefault="00D156E0">
            <w:pPr>
              <w:spacing w:after="0"/>
              <w:rPr>
                <w:sz w:val="20"/>
                <w:szCs w:val="20"/>
              </w:rPr>
            </w:pPr>
            <w:r>
              <w:rPr>
                <w:sz w:val="20"/>
                <w:szCs w:val="20"/>
              </w:rPr>
              <w:t>Ritesh.shreevastav@ericsson.com</w:t>
            </w:r>
          </w:p>
        </w:tc>
      </w:tr>
      <w:tr w:rsidR="00670D7D" w14:paraId="3896E61F" w14:textId="77777777" w:rsidTr="008A30F6">
        <w:tc>
          <w:tcPr>
            <w:tcW w:w="1760" w:type="dxa"/>
          </w:tcPr>
          <w:p w14:paraId="0DC2776E" w14:textId="77777777" w:rsidR="00670D7D" w:rsidRDefault="00670D7D" w:rsidP="008A30F6">
            <w:pPr>
              <w:spacing w:after="0"/>
              <w:rPr>
                <w:sz w:val="20"/>
                <w:szCs w:val="20"/>
                <w:lang w:eastAsia="zh-CN"/>
              </w:rPr>
            </w:pPr>
            <w:r>
              <w:rPr>
                <w:rFonts w:hint="eastAsia"/>
                <w:sz w:val="20"/>
                <w:szCs w:val="20"/>
                <w:lang w:eastAsia="zh-CN"/>
              </w:rPr>
              <w:t>CATT</w:t>
            </w:r>
          </w:p>
        </w:tc>
        <w:tc>
          <w:tcPr>
            <w:tcW w:w="2687" w:type="dxa"/>
          </w:tcPr>
          <w:p w14:paraId="786C5FF2" w14:textId="77777777" w:rsidR="00670D7D" w:rsidRDefault="00670D7D" w:rsidP="008A30F6">
            <w:pPr>
              <w:spacing w:after="0"/>
              <w:rPr>
                <w:sz w:val="20"/>
                <w:szCs w:val="20"/>
                <w:lang w:eastAsia="zh-CN"/>
              </w:rPr>
            </w:pPr>
            <w:r>
              <w:rPr>
                <w:rFonts w:hint="eastAsia"/>
                <w:sz w:val="20"/>
                <w:szCs w:val="20"/>
                <w:lang w:eastAsia="zh-CN"/>
              </w:rPr>
              <w:t>Jianxiang Li</w:t>
            </w:r>
          </w:p>
        </w:tc>
        <w:tc>
          <w:tcPr>
            <w:tcW w:w="4903" w:type="dxa"/>
          </w:tcPr>
          <w:p w14:paraId="70A9AE76" w14:textId="77777777" w:rsidR="00670D7D" w:rsidRDefault="00670D7D" w:rsidP="008A30F6">
            <w:pPr>
              <w:spacing w:after="0"/>
              <w:rPr>
                <w:sz w:val="20"/>
                <w:szCs w:val="20"/>
                <w:lang w:eastAsia="zh-CN"/>
              </w:rPr>
            </w:pPr>
            <w:r>
              <w:rPr>
                <w:rFonts w:hint="eastAsia"/>
                <w:sz w:val="20"/>
                <w:szCs w:val="20"/>
                <w:lang w:eastAsia="zh-CN"/>
              </w:rPr>
              <w:t>lijianxiang@datangmobile.cn</w:t>
            </w:r>
          </w:p>
        </w:tc>
      </w:tr>
      <w:tr w:rsidR="005124E8" w14:paraId="496514A9" w14:textId="77777777">
        <w:tc>
          <w:tcPr>
            <w:tcW w:w="1760" w:type="dxa"/>
          </w:tcPr>
          <w:p w14:paraId="03197CA7" w14:textId="77777777" w:rsidR="005124E8" w:rsidRDefault="005124E8">
            <w:pPr>
              <w:spacing w:after="0"/>
              <w:rPr>
                <w:sz w:val="20"/>
                <w:szCs w:val="20"/>
              </w:rPr>
            </w:pPr>
          </w:p>
        </w:tc>
        <w:tc>
          <w:tcPr>
            <w:tcW w:w="2687" w:type="dxa"/>
          </w:tcPr>
          <w:p w14:paraId="03CFD775" w14:textId="77777777" w:rsidR="005124E8" w:rsidRDefault="005124E8">
            <w:pPr>
              <w:spacing w:after="0"/>
              <w:rPr>
                <w:sz w:val="20"/>
                <w:szCs w:val="20"/>
              </w:rPr>
            </w:pPr>
          </w:p>
        </w:tc>
        <w:tc>
          <w:tcPr>
            <w:tcW w:w="4903" w:type="dxa"/>
          </w:tcPr>
          <w:p w14:paraId="57894D3D" w14:textId="77777777" w:rsidR="005124E8" w:rsidRDefault="005124E8">
            <w:pPr>
              <w:spacing w:after="0"/>
              <w:rPr>
                <w:sz w:val="20"/>
                <w:szCs w:val="20"/>
              </w:rPr>
            </w:pPr>
          </w:p>
        </w:tc>
      </w:tr>
      <w:tr w:rsidR="005124E8" w14:paraId="79DF62D2" w14:textId="77777777">
        <w:tc>
          <w:tcPr>
            <w:tcW w:w="1760" w:type="dxa"/>
          </w:tcPr>
          <w:p w14:paraId="45D67D72" w14:textId="77777777" w:rsidR="005124E8" w:rsidRDefault="005124E8">
            <w:pPr>
              <w:spacing w:after="0"/>
              <w:rPr>
                <w:rFonts w:eastAsia="Malgun Gothic"/>
                <w:sz w:val="20"/>
                <w:szCs w:val="20"/>
                <w:lang w:eastAsia="ko-KR"/>
              </w:rPr>
            </w:pPr>
          </w:p>
        </w:tc>
        <w:tc>
          <w:tcPr>
            <w:tcW w:w="2687" w:type="dxa"/>
          </w:tcPr>
          <w:p w14:paraId="50976763" w14:textId="77777777" w:rsidR="005124E8" w:rsidRDefault="005124E8">
            <w:pPr>
              <w:spacing w:after="0"/>
              <w:rPr>
                <w:rFonts w:eastAsia="Malgun Gothic"/>
                <w:sz w:val="20"/>
                <w:szCs w:val="20"/>
                <w:lang w:eastAsia="ko-KR"/>
              </w:rPr>
            </w:pPr>
          </w:p>
        </w:tc>
        <w:tc>
          <w:tcPr>
            <w:tcW w:w="4903" w:type="dxa"/>
          </w:tcPr>
          <w:p w14:paraId="5B662D29" w14:textId="77777777" w:rsidR="005124E8" w:rsidRDefault="005124E8">
            <w:pPr>
              <w:spacing w:after="0"/>
              <w:rPr>
                <w:rFonts w:eastAsia="Malgun Gothic"/>
                <w:sz w:val="20"/>
                <w:szCs w:val="20"/>
                <w:lang w:eastAsia="ko-KR"/>
              </w:rPr>
            </w:pPr>
          </w:p>
        </w:tc>
      </w:tr>
      <w:tr w:rsidR="005124E8" w14:paraId="2300E994" w14:textId="77777777">
        <w:tc>
          <w:tcPr>
            <w:tcW w:w="1760" w:type="dxa"/>
          </w:tcPr>
          <w:p w14:paraId="09DF05D5" w14:textId="77777777" w:rsidR="005124E8" w:rsidRDefault="005124E8">
            <w:pPr>
              <w:spacing w:after="0"/>
              <w:rPr>
                <w:sz w:val="20"/>
                <w:szCs w:val="20"/>
              </w:rPr>
            </w:pPr>
          </w:p>
        </w:tc>
        <w:tc>
          <w:tcPr>
            <w:tcW w:w="2687" w:type="dxa"/>
          </w:tcPr>
          <w:p w14:paraId="4BEF7373" w14:textId="77777777" w:rsidR="005124E8" w:rsidRDefault="005124E8">
            <w:pPr>
              <w:spacing w:after="0"/>
              <w:rPr>
                <w:sz w:val="20"/>
                <w:szCs w:val="20"/>
                <w:lang w:eastAsia="zh-CN"/>
              </w:rPr>
            </w:pPr>
          </w:p>
        </w:tc>
        <w:tc>
          <w:tcPr>
            <w:tcW w:w="4903" w:type="dxa"/>
          </w:tcPr>
          <w:p w14:paraId="3C2CF006" w14:textId="77777777" w:rsidR="005124E8" w:rsidRDefault="005124E8">
            <w:pPr>
              <w:spacing w:after="0"/>
              <w:rPr>
                <w:sz w:val="20"/>
                <w:szCs w:val="20"/>
                <w:lang w:eastAsia="zh-CN"/>
              </w:rPr>
            </w:pPr>
          </w:p>
        </w:tc>
      </w:tr>
      <w:tr w:rsidR="005124E8" w14:paraId="55C4CBEA" w14:textId="77777777">
        <w:tc>
          <w:tcPr>
            <w:tcW w:w="1760" w:type="dxa"/>
          </w:tcPr>
          <w:p w14:paraId="750D8C9B" w14:textId="77777777" w:rsidR="005124E8" w:rsidRDefault="005124E8">
            <w:pPr>
              <w:spacing w:after="0"/>
              <w:rPr>
                <w:sz w:val="20"/>
                <w:szCs w:val="20"/>
              </w:rPr>
            </w:pPr>
          </w:p>
        </w:tc>
        <w:tc>
          <w:tcPr>
            <w:tcW w:w="2687" w:type="dxa"/>
          </w:tcPr>
          <w:p w14:paraId="23D81F34" w14:textId="77777777" w:rsidR="005124E8" w:rsidRDefault="005124E8">
            <w:pPr>
              <w:spacing w:after="0"/>
              <w:rPr>
                <w:sz w:val="20"/>
                <w:szCs w:val="20"/>
              </w:rPr>
            </w:pPr>
          </w:p>
        </w:tc>
        <w:tc>
          <w:tcPr>
            <w:tcW w:w="4903" w:type="dxa"/>
          </w:tcPr>
          <w:p w14:paraId="3531E256" w14:textId="77777777" w:rsidR="005124E8" w:rsidRDefault="005124E8">
            <w:pPr>
              <w:spacing w:after="0"/>
              <w:rPr>
                <w:sz w:val="20"/>
                <w:szCs w:val="20"/>
              </w:rPr>
            </w:pPr>
          </w:p>
        </w:tc>
      </w:tr>
      <w:tr w:rsidR="005124E8" w14:paraId="6213FFDC" w14:textId="77777777">
        <w:tc>
          <w:tcPr>
            <w:tcW w:w="1760" w:type="dxa"/>
          </w:tcPr>
          <w:p w14:paraId="79CFC591" w14:textId="77777777" w:rsidR="005124E8" w:rsidRDefault="005124E8">
            <w:pPr>
              <w:spacing w:after="0"/>
              <w:rPr>
                <w:sz w:val="20"/>
                <w:szCs w:val="20"/>
              </w:rPr>
            </w:pPr>
          </w:p>
        </w:tc>
        <w:tc>
          <w:tcPr>
            <w:tcW w:w="2687" w:type="dxa"/>
          </w:tcPr>
          <w:p w14:paraId="32DB4BA8" w14:textId="77777777" w:rsidR="005124E8" w:rsidRDefault="005124E8">
            <w:pPr>
              <w:spacing w:after="0"/>
              <w:rPr>
                <w:sz w:val="20"/>
                <w:szCs w:val="20"/>
              </w:rPr>
            </w:pPr>
          </w:p>
        </w:tc>
        <w:tc>
          <w:tcPr>
            <w:tcW w:w="4903" w:type="dxa"/>
          </w:tcPr>
          <w:p w14:paraId="21F228CD" w14:textId="77777777" w:rsidR="005124E8" w:rsidRDefault="005124E8">
            <w:pPr>
              <w:spacing w:after="0"/>
              <w:rPr>
                <w:sz w:val="20"/>
                <w:szCs w:val="20"/>
              </w:rPr>
            </w:pPr>
          </w:p>
        </w:tc>
      </w:tr>
      <w:tr w:rsidR="005124E8" w14:paraId="178B00C2" w14:textId="77777777">
        <w:tc>
          <w:tcPr>
            <w:tcW w:w="1760" w:type="dxa"/>
          </w:tcPr>
          <w:p w14:paraId="344B8E63" w14:textId="77777777" w:rsidR="005124E8" w:rsidRDefault="005124E8">
            <w:pPr>
              <w:spacing w:after="0"/>
              <w:rPr>
                <w:sz w:val="20"/>
                <w:szCs w:val="20"/>
              </w:rPr>
            </w:pPr>
          </w:p>
        </w:tc>
        <w:tc>
          <w:tcPr>
            <w:tcW w:w="2687" w:type="dxa"/>
          </w:tcPr>
          <w:p w14:paraId="51A24248" w14:textId="77777777" w:rsidR="005124E8" w:rsidRDefault="005124E8">
            <w:pPr>
              <w:spacing w:after="0"/>
              <w:rPr>
                <w:sz w:val="20"/>
                <w:szCs w:val="20"/>
              </w:rPr>
            </w:pPr>
          </w:p>
        </w:tc>
        <w:tc>
          <w:tcPr>
            <w:tcW w:w="4903" w:type="dxa"/>
          </w:tcPr>
          <w:p w14:paraId="58D5A796" w14:textId="77777777" w:rsidR="005124E8" w:rsidRDefault="005124E8">
            <w:pPr>
              <w:spacing w:after="0"/>
              <w:rPr>
                <w:sz w:val="20"/>
                <w:szCs w:val="20"/>
              </w:rPr>
            </w:pPr>
          </w:p>
        </w:tc>
      </w:tr>
      <w:tr w:rsidR="005124E8" w14:paraId="5099F21A" w14:textId="77777777">
        <w:tc>
          <w:tcPr>
            <w:tcW w:w="1760" w:type="dxa"/>
          </w:tcPr>
          <w:p w14:paraId="4AA8CF18" w14:textId="77777777" w:rsidR="005124E8" w:rsidRDefault="005124E8">
            <w:pPr>
              <w:spacing w:after="0"/>
              <w:rPr>
                <w:sz w:val="20"/>
                <w:szCs w:val="20"/>
              </w:rPr>
            </w:pPr>
          </w:p>
        </w:tc>
        <w:tc>
          <w:tcPr>
            <w:tcW w:w="2687" w:type="dxa"/>
          </w:tcPr>
          <w:p w14:paraId="491DA389" w14:textId="77777777" w:rsidR="005124E8" w:rsidRDefault="005124E8">
            <w:pPr>
              <w:spacing w:after="0"/>
              <w:rPr>
                <w:sz w:val="20"/>
                <w:szCs w:val="20"/>
              </w:rPr>
            </w:pPr>
          </w:p>
        </w:tc>
        <w:tc>
          <w:tcPr>
            <w:tcW w:w="4903" w:type="dxa"/>
          </w:tcPr>
          <w:p w14:paraId="1117941E" w14:textId="77777777" w:rsidR="005124E8" w:rsidRDefault="005124E8">
            <w:pPr>
              <w:spacing w:after="0"/>
              <w:rPr>
                <w:sz w:val="20"/>
                <w:szCs w:val="20"/>
              </w:rPr>
            </w:pPr>
          </w:p>
        </w:tc>
      </w:tr>
      <w:tr w:rsidR="005124E8" w14:paraId="62571F1D" w14:textId="77777777">
        <w:tc>
          <w:tcPr>
            <w:tcW w:w="1760" w:type="dxa"/>
          </w:tcPr>
          <w:p w14:paraId="3CE9B9EB" w14:textId="77777777" w:rsidR="005124E8" w:rsidRDefault="005124E8">
            <w:pPr>
              <w:spacing w:after="0"/>
              <w:rPr>
                <w:sz w:val="20"/>
                <w:szCs w:val="20"/>
                <w:lang w:eastAsia="zh-CN"/>
              </w:rPr>
            </w:pPr>
          </w:p>
        </w:tc>
        <w:tc>
          <w:tcPr>
            <w:tcW w:w="2687" w:type="dxa"/>
          </w:tcPr>
          <w:p w14:paraId="6D8E4A7B" w14:textId="77777777" w:rsidR="005124E8" w:rsidRDefault="005124E8">
            <w:pPr>
              <w:spacing w:after="0"/>
              <w:rPr>
                <w:sz w:val="20"/>
                <w:szCs w:val="20"/>
                <w:lang w:eastAsia="zh-CN"/>
              </w:rPr>
            </w:pPr>
          </w:p>
        </w:tc>
        <w:tc>
          <w:tcPr>
            <w:tcW w:w="4903" w:type="dxa"/>
          </w:tcPr>
          <w:p w14:paraId="06CC2FEC" w14:textId="77777777" w:rsidR="005124E8" w:rsidRDefault="005124E8">
            <w:pPr>
              <w:spacing w:after="0"/>
              <w:rPr>
                <w:sz w:val="20"/>
                <w:szCs w:val="20"/>
                <w:lang w:eastAsia="zh-CN"/>
              </w:rPr>
            </w:pPr>
          </w:p>
        </w:tc>
      </w:tr>
      <w:tr w:rsidR="005124E8" w14:paraId="681163B1" w14:textId="77777777">
        <w:tc>
          <w:tcPr>
            <w:tcW w:w="1760" w:type="dxa"/>
          </w:tcPr>
          <w:p w14:paraId="43518615" w14:textId="77777777" w:rsidR="005124E8" w:rsidRDefault="005124E8">
            <w:pPr>
              <w:spacing w:after="0"/>
              <w:rPr>
                <w:sz w:val="20"/>
                <w:szCs w:val="20"/>
                <w:lang w:eastAsia="zh-CN"/>
              </w:rPr>
            </w:pPr>
          </w:p>
        </w:tc>
        <w:tc>
          <w:tcPr>
            <w:tcW w:w="2687" w:type="dxa"/>
          </w:tcPr>
          <w:p w14:paraId="2991B8B5" w14:textId="77777777" w:rsidR="005124E8" w:rsidRDefault="005124E8">
            <w:pPr>
              <w:spacing w:after="0"/>
              <w:rPr>
                <w:sz w:val="20"/>
                <w:szCs w:val="20"/>
                <w:lang w:eastAsia="zh-CN"/>
              </w:rPr>
            </w:pPr>
          </w:p>
        </w:tc>
        <w:tc>
          <w:tcPr>
            <w:tcW w:w="4903" w:type="dxa"/>
          </w:tcPr>
          <w:p w14:paraId="5667D2DE" w14:textId="77777777" w:rsidR="005124E8" w:rsidRDefault="005124E8">
            <w:pPr>
              <w:spacing w:after="0"/>
              <w:rPr>
                <w:sz w:val="20"/>
                <w:szCs w:val="20"/>
                <w:lang w:eastAsia="zh-CN"/>
              </w:rPr>
            </w:pPr>
          </w:p>
        </w:tc>
      </w:tr>
    </w:tbl>
    <w:p w14:paraId="7E2A5D5B" w14:textId="77777777" w:rsidR="005124E8" w:rsidRDefault="00C412AF">
      <w:pPr>
        <w:pStyle w:val="Heading1"/>
        <w:rPr>
          <w:rFonts w:ascii="Times New Roman" w:hAnsi="Times New Roman"/>
        </w:rPr>
      </w:pPr>
      <w:r>
        <w:rPr>
          <w:rFonts w:ascii="Times New Roman" w:hAnsi="Times New Roman"/>
        </w:rPr>
        <w:t>Phase 1 to collect comments on the draft running CR</w:t>
      </w:r>
    </w:p>
    <w:p w14:paraId="3A4C6704" w14:textId="77777777" w:rsidR="005124E8" w:rsidRDefault="005124E8">
      <w:pPr>
        <w:rPr>
          <w:lang w:eastAsia="zh-CN"/>
        </w:rPr>
      </w:pPr>
    </w:p>
    <w:p w14:paraId="2018E124" w14:textId="77777777" w:rsidR="005124E8" w:rsidRDefault="00C412AF">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Scheduled location time, storing capability in AMF are captured in section 5.4.4, 7.3.2, 7.3.3 and 7.3.4; </w:t>
      </w:r>
    </w:p>
    <w:p w14:paraId="7581F000" w14:textId="77777777" w:rsidR="005124E8" w:rsidRDefault="00C412AF">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Latency reduction;</w:t>
      </w:r>
    </w:p>
    <w:tbl>
      <w:tblPr>
        <w:tblStyle w:val="TableGrid"/>
        <w:tblW w:w="0" w:type="auto"/>
        <w:tblInd w:w="118" w:type="dxa"/>
        <w:tblLook w:val="04A0" w:firstRow="1" w:lastRow="0" w:firstColumn="1" w:lastColumn="0" w:noHBand="0" w:noVBand="1"/>
      </w:tblPr>
      <w:tblGrid>
        <w:gridCol w:w="1938"/>
        <w:gridCol w:w="6006"/>
      </w:tblGrid>
      <w:tr w:rsidR="005124E8" w14:paraId="270F2CC7" w14:textId="77777777">
        <w:tc>
          <w:tcPr>
            <w:tcW w:w="1938" w:type="dxa"/>
            <w:shd w:val="clear" w:color="auto" w:fill="BFBFBF" w:themeFill="background1" w:themeFillShade="BF"/>
          </w:tcPr>
          <w:p w14:paraId="14E12C9C" w14:textId="77777777" w:rsidR="005124E8" w:rsidRDefault="005124E8">
            <w:pPr>
              <w:spacing w:after="0"/>
              <w:jc w:val="center"/>
              <w:rPr>
                <w:b/>
                <w:bCs/>
                <w:sz w:val="20"/>
                <w:szCs w:val="20"/>
              </w:rPr>
            </w:pPr>
          </w:p>
          <w:p w14:paraId="1D7912D9" w14:textId="77777777" w:rsidR="005124E8" w:rsidRDefault="00C412AF">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48D4CED2" w14:textId="77777777" w:rsidR="005124E8" w:rsidRDefault="00C412AF">
            <w:pPr>
              <w:spacing w:after="0"/>
              <w:jc w:val="center"/>
              <w:rPr>
                <w:b/>
                <w:bCs/>
                <w:sz w:val="20"/>
                <w:szCs w:val="20"/>
              </w:rPr>
            </w:pPr>
            <w:r>
              <w:rPr>
                <w:b/>
                <w:bCs/>
                <w:sz w:val="20"/>
                <w:szCs w:val="20"/>
              </w:rPr>
              <w:t>Comments, if any</w:t>
            </w:r>
          </w:p>
        </w:tc>
      </w:tr>
      <w:tr w:rsidR="005124E8" w14:paraId="646D81AA" w14:textId="77777777">
        <w:tc>
          <w:tcPr>
            <w:tcW w:w="1938" w:type="dxa"/>
          </w:tcPr>
          <w:p w14:paraId="0C3583A5" w14:textId="77777777" w:rsidR="005124E8" w:rsidRDefault="00C412AF">
            <w:pPr>
              <w:spacing w:after="0"/>
              <w:rPr>
                <w:sz w:val="20"/>
                <w:szCs w:val="20"/>
                <w:lang w:eastAsia="zh-CN"/>
              </w:rPr>
            </w:pPr>
            <w:r>
              <w:rPr>
                <w:sz w:val="20"/>
                <w:szCs w:val="20"/>
                <w:lang w:eastAsia="zh-CN"/>
              </w:rPr>
              <w:t>vivo</w:t>
            </w:r>
          </w:p>
        </w:tc>
        <w:tc>
          <w:tcPr>
            <w:tcW w:w="6006" w:type="dxa"/>
          </w:tcPr>
          <w:p w14:paraId="7C081100" w14:textId="77777777" w:rsidR="005124E8" w:rsidRDefault="00C412AF">
            <w:pPr>
              <w:spacing w:after="0"/>
              <w:rPr>
                <w:sz w:val="20"/>
                <w:lang w:eastAsia="zh-CN"/>
              </w:rPr>
            </w:pPr>
            <w:r>
              <w:rPr>
                <w:sz w:val="20"/>
                <w:lang w:eastAsia="zh-CN"/>
              </w:rPr>
              <w:t>- If no impact on section 7.3.4 is foreseen, the Editor’s Note can be removed.</w:t>
            </w:r>
          </w:p>
          <w:p w14:paraId="61C931CE" w14:textId="77777777" w:rsidR="005124E8" w:rsidRDefault="00C412AF">
            <w:pPr>
              <w:spacing w:after="0"/>
              <w:rPr>
                <w:sz w:val="20"/>
                <w:lang w:eastAsia="zh-CN"/>
              </w:rPr>
            </w:pPr>
            <w:r>
              <w:rPr>
                <w:sz w:val="20"/>
                <w:lang w:eastAsia="zh-CN"/>
              </w:rPr>
              <w:t>- NRPPA-&gt;NRPPa in section 7.3.2, 7.3.3</w:t>
            </w:r>
          </w:p>
          <w:p w14:paraId="5C8138D1" w14:textId="2393F6ED" w:rsidR="004A2874" w:rsidRPr="004A2874" w:rsidRDefault="004A2874">
            <w:pPr>
              <w:spacing w:after="0"/>
              <w:rPr>
                <w:b/>
                <w:bCs/>
                <w:lang w:eastAsia="zh-CN"/>
              </w:rPr>
            </w:pPr>
            <w:r w:rsidRPr="004A2874">
              <w:rPr>
                <w:b/>
                <w:bCs/>
                <w:lang w:eastAsia="zh-CN"/>
              </w:rPr>
              <w:t xml:space="preserve">[Rapp] No change for now. </w:t>
            </w:r>
            <w:r>
              <w:rPr>
                <w:b/>
                <w:bCs/>
                <w:lang w:eastAsia="zh-CN"/>
              </w:rPr>
              <w:t xml:space="preserve">At least it is still open on whether scheduled location time should be forwarded to UE and RAN. </w:t>
            </w:r>
          </w:p>
        </w:tc>
      </w:tr>
      <w:tr w:rsidR="005124E8" w14:paraId="72DE8EA2" w14:textId="77777777">
        <w:tc>
          <w:tcPr>
            <w:tcW w:w="1938" w:type="dxa"/>
          </w:tcPr>
          <w:p w14:paraId="58144B7F" w14:textId="77777777" w:rsidR="005124E8" w:rsidRDefault="00C412AF">
            <w:pPr>
              <w:spacing w:after="0"/>
              <w:rPr>
                <w:sz w:val="20"/>
                <w:szCs w:val="20"/>
              </w:rPr>
            </w:pPr>
            <w:r>
              <w:rPr>
                <w:sz w:val="20"/>
                <w:szCs w:val="20"/>
              </w:rPr>
              <w:t>Apple</w:t>
            </w:r>
          </w:p>
        </w:tc>
        <w:tc>
          <w:tcPr>
            <w:tcW w:w="6006" w:type="dxa"/>
          </w:tcPr>
          <w:p w14:paraId="1DA120D4" w14:textId="77777777" w:rsidR="005124E8" w:rsidRDefault="00C412AF">
            <w:pPr>
              <w:spacing w:after="0"/>
              <w:rPr>
                <w:sz w:val="20"/>
                <w:szCs w:val="20"/>
              </w:rPr>
            </w:pPr>
            <w:r>
              <w:rPr>
                <w:sz w:val="20"/>
                <w:szCs w:val="20"/>
              </w:rPr>
              <w:t>Some editorial corrections to the PRU text</w:t>
            </w:r>
          </w:p>
          <w:p w14:paraId="497528C0" w14:textId="77777777" w:rsidR="005124E8" w:rsidRDefault="005124E8">
            <w:pPr>
              <w:spacing w:after="0"/>
              <w:rPr>
                <w:sz w:val="20"/>
                <w:szCs w:val="20"/>
              </w:rPr>
            </w:pPr>
          </w:p>
          <w:p w14:paraId="2EA92F62" w14:textId="77777777" w:rsidR="005124E8" w:rsidRDefault="00C412AF">
            <w:pPr>
              <w:spacing w:after="0"/>
              <w:rPr>
                <w:sz w:val="20"/>
                <w:szCs w:val="20"/>
              </w:rPr>
            </w:pPr>
            <w:r>
              <w:rPr>
                <w:sz w:val="20"/>
                <w:szCs w:val="20"/>
              </w:rPr>
              <w:t xml:space="preserve">“A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w:t>
            </w:r>
            <w:bookmarkStart w:id="3" w:name="_Hlk87175928"/>
            <w:ins w:id="4" w:author="Sasha Sirotkin" w:date="2021-11-04T11:59:00Z">
              <w:r>
                <w:rPr>
                  <w:sz w:val="20"/>
                  <w:szCs w:val="20"/>
                </w:rPr>
                <w:t xml:space="preserve">(e.g., RTOA, UL-AoA, gNB Rx-Tx Time Difference, etc.) </w:t>
              </w:r>
            </w:ins>
            <w:bookmarkEnd w:id="3"/>
            <w:r>
              <w:rPr>
                <w:sz w:val="20"/>
                <w:szCs w:val="20"/>
              </w:rPr>
              <w:t>from PRUs at known location</w:t>
            </w:r>
            <w:ins w:id="5" w:author="Sasha Sirotkin" w:date="2021-11-04T11:59:00Z">
              <w:r>
                <w:rPr>
                  <w:sz w:val="20"/>
                  <w:szCs w:val="20"/>
                </w:rPr>
                <w:t>s</w:t>
              </w:r>
            </w:ins>
            <w:del w:id="6" w:author="Sasha Sirotkin" w:date="2021-11-04T11:59:00Z">
              <w:r>
                <w:rPr>
                  <w:sz w:val="20"/>
                  <w:szCs w:val="20"/>
                </w:rPr>
                <w:delText xml:space="preserve"> (e.g., RTOA, UL-AoA, gNB Rx-Tx Time Difference, etc.)</w:delText>
              </w:r>
            </w:del>
            <w:r>
              <w:rPr>
                <w:sz w:val="20"/>
                <w:szCs w:val="20"/>
              </w:rPr>
              <w:t>.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2B8B9014" w14:textId="77777777" w:rsidR="005124E8" w:rsidRDefault="005124E8">
            <w:pPr>
              <w:spacing w:after="0"/>
              <w:rPr>
                <w:sz w:val="20"/>
                <w:szCs w:val="20"/>
              </w:rPr>
            </w:pPr>
          </w:p>
          <w:p w14:paraId="470C3795" w14:textId="77777777" w:rsidR="005124E8" w:rsidRDefault="00C412AF">
            <w:pPr>
              <w:spacing w:after="0"/>
              <w:rPr>
                <w:sz w:val="20"/>
                <w:szCs w:val="20"/>
              </w:rPr>
            </w:pPr>
            <w:r>
              <w:rPr>
                <w:sz w:val="20"/>
                <w:szCs w:val="20"/>
              </w:rPr>
              <w:t xml:space="preserve">From a location server perspective, the PRU functionality </w:t>
            </w:r>
            <w:del w:id="7" w:author="Sasha Sirotkin" w:date="2021-11-04T12:01:00Z">
              <w:r>
                <w:rPr>
                  <w:sz w:val="20"/>
                  <w:szCs w:val="20"/>
                </w:rPr>
                <w:delText>can be</w:delText>
              </w:r>
            </w:del>
            <w:ins w:id="8" w:author="Sasha Sirotkin" w:date="2021-11-04T12:01:00Z">
              <w:r>
                <w:rPr>
                  <w:sz w:val="20"/>
                  <w:szCs w:val="20"/>
                </w:rPr>
                <w:t>is</w:t>
              </w:r>
            </w:ins>
            <w:r>
              <w:rPr>
                <w:sz w:val="20"/>
                <w:szCs w:val="20"/>
              </w:rPr>
              <w:t xml:space="preserve"> realized </w:t>
            </w:r>
            <w:del w:id="9" w:author="Sasha Sirotkin" w:date="2021-11-04T12:01:00Z">
              <w:r>
                <w:rPr>
                  <w:sz w:val="20"/>
                  <w:szCs w:val="20"/>
                </w:rPr>
                <w:delText xml:space="preserve">as </w:delText>
              </w:r>
            </w:del>
            <w:ins w:id="10" w:author="Sasha Sirotkin" w:date="2021-11-04T12:01:00Z">
              <w:r>
                <w:rPr>
                  <w:sz w:val="20"/>
                  <w:szCs w:val="20"/>
                </w:rPr>
                <w:t xml:space="preserve">by </w:t>
              </w:r>
            </w:ins>
            <w:r>
              <w:rPr>
                <w:sz w:val="20"/>
                <w:szCs w:val="20"/>
              </w:rPr>
              <w:t>a UE with known location.”</w:t>
            </w:r>
          </w:p>
          <w:p w14:paraId="24232210" w14:textId="097CCDD7" w:rsidR="004A2874" w:rsidRPr="004A2874" w:rsidRDefault="004A2874">
            <w:pPr>
              <w:spacing w:after="0"/>
              <w:rPr>
                <w:b/>
                <w:bCs/>
                <w:sz w:val="20"/>
                <w:szCs w:val="20"/>
              </w:rPr>
            </w:pPr>
            <w:r w:rsidRPr="004A2874">
              <w:rPr>
                <w:b/>
                <w:bCs/>
                <w:sz w:val="20"/>
                <w:szCs w:val="20"/>
              </w:rPr>
              <w:t xml:space="preserve">[Rapp] Ok. </w:t>
            </w:r>
          </w:p>
        </w:tc>
      </w:tr>
      <w:tr w:rsidR="005124E8" w14:paraId="3E03D7C5" w14:textId="77777777">
        <w:tc>
          <w:tcPr>
            <w:tcW w:w="1938" w:type="dxa"/>
          </w:tcPr>
          <w:p w14:paraId="5F12E059" w14:textId="77777777" w:rsidR="005124E8" w:rsidRDefault="00C412AF">
            <w:pPr>
              <w:spacing w:after="0"/>
              <w:rPr>
                <w:sz w:val="20"/>
                <w:szCs w:val="20"/>
              </w:rPr>
            </w:pPr>
            <w:r>
              <w:rPr>
                <w:sz w:val="20"/>
                <w:szCs w:val="20"/>
              </w:rPr>
              <w:t>Qualcomm</w:t>
            </w:r>
          </w:p>
        </w:tc>
        <w:tc>
          <w:tcPr>
            <w:tcW w:w="6006" w:type="dxa"/>
          </w:tcPr>
          <w:p w14:paraId="7235AE24" w14:textId="77777777" w:rsidR="005124E8" w:rsidRDefault="00C412AF">
            <w:pPr>
              <w:tabs>
                <w:tab w:val="left" w:pos="1005"/>
              </w:tabs>
              <w:spacing w:after="0"/>
              <w:rPr>
                <w:b/>
                <w:bCs/>
                <w:sz w:val="20"/>
                <w:szCs w:val="20"/>
              </w:rPr>
            </w:pPr>
            <w:r>
              <w:rPr>
                <w:b/>
                <w:bCs/>
                <w:sz w:val="20"/>
                <w:szCs w:val="20"/>
              </w:rPr>
              <w:t>5.4.4:</w:t>
            </w:r>
          </w:p>
          <w:p w14:paraId="106685EE" w14:textId="77777777" w:rsidR="005124E8" w:rsidRDefault="00C412AF">
            <w:pPr>
              <w:tabs>
                <w:tab w:val="left" w:pos="1005"/>
              </w:tabs>
              <w:spacing w:after="0"/>
              <w:rPr>
                <w:sz w:val="20"/>
                <w:szCs w:val="20"/>
              </w:rPr>
            </w:pPr>
            <w:r>
              <w:rPr>
                <w:sz w:val="20"/>
                <w:szCs w:val="20"/>
              </w:rPr>
              <w:t>Editorial:</w:t>
            </w:r>
          </w:p>
          <w:p w14:paraId="482CAFD6" w14:textId="77777777" w:rsidR="005124E8" w:rsidRDefault="00C412AF">
            <w:pPr>
              <w:tabs>
                <w:tab w:val="left" w:pos="1005"/>
              </w:tabs>
              <w:spacing w:after="0"/>
              <w:rPr>
                <w:sz w:val="20"/>
                <w:szCs w:val="20"/>
              </w:rPr>
            </w:pPr>
            <w:r>
              <w:rPr>
                <w:sz w:val="20"/>
                <w:szCs w:val="20"/>
              </w:rPr>
              <w:t xml:space="preserve">"The LMF may interact with the AMF to support the provision of UE positioning capability to </w:t>
            </w:r>
            <w:r>
              <w:rPr>
                <w:color w:val="FF0000"/>
                <w:sz w:val="20"/>
                <w:szCs w:val="20"/>
                <w:u w:val="single"/>
              </w:rPr>
              <w:t>the</w:t>
            </w:r>
            <w:r>
              <w:rPr>
                <w:sz w:val="20"/>
                <w:szCs w:val="20"/>
              </w:rPr>
              <w:t xml:space="preserve"> AMF </w:t>
            </w:r>
            <w:bookmarkStart w:id="11" w:name="_Hlk87176052"/>
            <w:r>
              <w:rPr>
                <w:color w:val="FF0000"/>
                <w:sz w:val="20"/>
                <w:szCs w:val="20"/>
                <w:u w:val="single"/>
              </w:rPr>
              <w:t>as described in greater detail in TS 23.273 [35]</w:t>
            </w:r>
            <w:bookmarkEnd w:id="11"/>
            <w:r>
              <w:rPr>
                <w:sz w:val="20"/>
                <w:szCs w:val="20"/>
              </w:rPr>
              <w:t>."</w:t>
            </w:r>
          </w:p>
          <w:p w14:paraId="75627D4E" w14:textId="3E9C7558" w:rsidR="005124E8" w:rsidRDefault="00265719">
            <w:pPr>
              <w:tabs>
                <w:tab w:val="left" w:pos="1005"/>
              </w:tabs>
              <w:spacing w:after="0"/>
              <w:rPr>
                <w:b/>
                <w:bCs/>
                <w:sz w:val="20"/>
                <w:szCs w:val="20"/>
              </w:rPr>
            </w:pPr>
            <w:r w:rsidRPr="004A2874">
              <w:rPr>
                <w:b/>
                <w:bCs/>
                <w:sz w:val="20"/>
                <w:szCs w:val="20"/>
              </w:rPr>
              <w:t xml:space="preserve">[Rapp] Ok. </w:t>
            </w:r>
          </w:p>
          <w:p w14:paraId="134E9394" w14:textId="77777777" w:rsidR="00265719" w:rsidRDefault="00265719">
            <w:pPr>
              <w:tabs>
                <w:tab w:val="left" w:pos="1005"/>
              </w:tabs>
              <w:spacing w:after="0"/>
              <w:rPr>
                <w:b/>
                <w:bCs/>
                <w:sz w:val="20"/>
                <w:szCs w:val="20"/>
              </w:rPr>
            </w:pPr>
          </w:p>
          <w:p w14:paraId="5E6E0DFF" w14:textId="77777777" w:rsidR="005124E8" w:rsidRDefault="00C412AF">
            <w:pPr>
              <w:tabs>
                <w:tab w:val="left" w:pos="1005"/>
              </w:tabs>
              <w:spacing w:after="0"/>
              <w:rPr>
                <w:b/>
                <w:bCs/>
                <w:sz w:val="20"/>
                <w:szCs w:val="20"/>
              </w:rPr>
            </w:pPr>
            <w:r>
              <w:rPr>
                <w:b/>
                <w:bCs/>
                <w:sz w:val="20"/>
                <w:szCs w:val="20"/>
              </w:rPr>
              <w:t>7.3.2:</w:t>
            </w:r>
            <w:r>
              <w:rPr>
                <w:b/>
                <w:bCs/>
                <w:sz w:val="20"/>
                <w:szCs w:val="20"/>
              </w:rPr>
              <w:tab/>
            </w:r>
          </w:p>
          <w:p w14:paraId="3F1BE8CC" w14:textId="77777777" w:rsidR="005124E8" w:rsidRDefault="00C412AF">
            <w:pPr>
              <w:spacing w:after="0"/>
              <w:rPr>
                <w:sz w:val="20"/>
                <w:szCs w:val="20"/>
              </w:rPr>
            </w:pPr>
            <w:r>
              <w:rPr>
                <w:b/>
                <w:bCs/>
                <w:sz w:val="20"/>
                <w:szCs w:val="20"/>
              </w:rPr>
              <w:t>Step 2:</w:t>
            </w:r>
            <w:r>
              <w:rPr>
                <w:sz w:val="20"/>
                <w:szCs w:val="20"/>
              </w:rPr>
              <w:t xml:space="preserve"> If a scheduled location time is provided in step 1, the LMF may not only provide assistance data to the UE "ahead of time". It may also provide a request location information, or measurement gaps, etc. </w:t>
            </w:r>
            <w:r>
              <w:rPr>
                <w:sz w:val="20"/>
                <w:szCs w:val="20"/>
              </w:rPr>
              <w:lastRenderedPageBreak/>
              <w:t>"ahead of time". The meaning of "ahead of time" is also not clear. The same general sentence as in Step 3 can also be used here:</w:t>
            </w:r>
          </w:p>
          <w:p w14:paraId="2CBEA8EF" w14:textId="77777777" w:rsidR="005124E8" w:rsidRDefault="00C412AF">
            <w:pPr>
              <w:spacing w:after="0"/>
              <w:rPr>
                <w:sz w:val="20"/>
                <w:szCs w:val="20"/>
              </w:rPr>
            </w:pPr>
            <w:r>
              <w:rPr>
                <w:sz w:val="20"/>
                <w:szCs w:val="20"/>
              </w:rPr>
              <w:t>"If a scheduled location time is provided in step 1, the LMF may schedule location measurements to occur at or near to the scheduled location time."</w:t>
            </w:r>
          </w:p>
          <w:p w14:paraId="2963B5F6" w14:textId="77777777" w:rsidR="005124E8" w:rsidRDefault="00C412AF">
            <w:pPr>
              <w:spacing w:after="0"/>
              <w:rPr>
                <w:sz w:val="20"/>
                <w:szCs w:val="20"/>
              </w:rPr>
            </w:pPr>
            <w:r>
              <w:rPr>
                <w:sz w:val="20"/>
                <w:szCs w:val="20"/>
              </w:rPr>
              <w:t>This is a quite high-level procedure description anyway; no need to mention specific message names, etc.</w:t>
            </w:r>
          </w:p>
          <w:p w14:paraId="31A5515E" w14:textId="0F6C3808" w:rsidR="00265719" w:rsidRDefault="00265719" w:rsidP="00265719">
            <w:pPr>
              <w:tabs>
                <w:tab w:val="left" w:pos="1005"/>
              </w:tabs>
              <w:spacing w:after="0"/>
              <w:rPr>
                <w:b/>
                <w:bCs/>
                <w:sz w:val="20"/>
                <w:szCs w:val="20"/>
              </w:rPr>
            </w:pPr>
            <w:r w:rsidRPr="004A2874">
              <w:rPr>
                <w:b/>
                <w:bCs/>
                <w:sz w:val="20"/>
                <w:szCs w:val="20"/>
              </w:rPr>
              <w:t xml:space="preserve">[Rapp] </w:t>
            </w:r>
            <w:r>
              <w:rPr>
                <w:b/>
                <w:bCs/>
                <w:sz w:val="20"/>
                <w:szCs w:val="20"/>
              </w:rPr>
              <w:t xml:space="preserve">Not change for now. Based on RAN2 discussion, the main benefit is to provide assistance data ahead of time. But ok to remove the message name. </w:t>
            </w:r>
          </w:p>
          <w:p w14:paraId="71486FBD" w14:textId="72587B67" w:rsidR="005124E8" w:rsidRDefault="005124E8">
            <w:pPr>
              <w:spacing w:after="0"/>
              <w:rPr>
                <w:sz w:val="20"/>
                <w:szCs w:val="20"/>
              </w:rPr>
            </w:pPr>
          </w:p>
          <w:p w14:paraId="02F3898B" w14:textId="77777777" w:rsidR="005124E8" w:rsidRDefault="00C412AF">
            <w:pPr>
              <w:spacing w:after="0"/>
              <w:rPr>
                <w:sz w:val="20"/>
                <w:szCs w:val="20"/>
              </w:rPr>
            </w:pPr>
            <w:r>
              <w:rPr>
                <w:b/>
                <w:bCs/>
                <w:sz w:val="20"/>
                <w:szCs w:val="20"/>
              </w:rPr>
              <w:t>Step 3:</w:t>
            </w:r>
            <w:r>
              <w:rPr>
                <w:sz w:val="20"/>
                <w:szCs w:val="20"/>
              </w:rPr>
              <w:t xml:space="preserve"> "via NRPPA MESREUEMENT REQUEST message" is not correct. An LMF may equally request UL E-CID measurements "ahead of time" or request SRS "ahead of time" etc. The same general sentence as for Step 2 above can be used:</w:t>
            </w:r>
          </w:p>
          <w:p w14:paraId="53F051EB" w14:textId="77777777" w:rsidR="005124E8" w:rsidRDefault="00C412AF">
            <w:pPr>
              <w:spacing w:after="0"/>
              <w:rPr>
                <w:sz w:val="20"/>
                <w:szCs w:val="20"/>
              </w:rPr>
            </w:pPr>
            <w:r>
              <w:rPr>
                <w:sz w:val="20"/>
                <w:szCs w:val="20"/>
              </w:rPr>
              <w:t xml:space="preserve">"If a scheduled location time is provided in step 1, the LMF may schedule location measurements to occur at or near to the scheduled location time." </w:t>
            </w:r>
          </w:p>
          <w:p w14:paraId="4848AB06" w14:textId="26D5E2FE" w:rsidR="00265719" w:rsidRDefault="00265719" w:rsidP="00265719">
            <w:pPr>
              <w:tabs>
                <w:tab w:val="left" w:pos="1005"/>
              </w:tabs>
              <w:spacing w:after="0"/>
              <w:rPr>
                <w:b/>
                <w:bCs/>
                <w:sz w:val="20"/>
                <w:szCs w:val="20"/>
              </w:rPr>
            </w:pPr>
            <w:r w:rsidRPr="004A2874">
              <w:rPr>
                <w:b/>
                <w:bCs/>
                <w:sz w:val="20"/>
                <w:szCs w:val="20"/>
              </w:rPr>
              <w:t xml:space="preserve">[Rapp] </w:t>
            </w:r>
            <w:r>
              <w:rPr>
                <w:b/>
                <w:bCs/>
                <w:sz w:val="20"/>
                <w:szCs w:val="20"/>
              </w:rPr>
              <w:t xml:space="preserve">ok to remove the message name. </w:t>
            </w:r>
          </w:p>
          <w:p w14:paraId="45837598" w14:textId="77777777" w:rsidR="005124E8" w:rsidRDefault="005124E8">
            <w:pPr>
              <w:spacing w:after="0"/>
              <w:rPr>
                <w:sz w:val="20"/>
                <w:szCs w:val="20"/>
              </w:rPr>
            </w:pPr>
          </w:p>
          <w:p w14:paraId="5F43352A" w14:textId="77777777" w:rsidR="005124E8" w:rsidRDefault="00C412AF">
            <w:pPr>
              <w:spacing w:after="0"/>
              <w:rPr>
                <w:b/>
                <w:bCs/>
                <w:sz w:val="20"/>
                <w:szCs w:val="20"/>
              </w:rPr>
            </w:pPr>
            <w:r>
              <w:rPr>
                <w:b/>
                <w:bCs/>
                <w:sz w:val="20"/>
                <w:szCs w:val="20"/>
              </w:rPr>
              <w:t>7.3.3:</w:t>
            </w:r>
          </w:p>
          <w:p w14:paraId="305B6A25" w14:textId="77777777" w:rsidR="005124E8" w:rsidRDefault="00C412AF">
            <w:pPr>
              <w:spacing w:after="0"/>
              <w:rPr>
                <w:sz w:val="20"/>
                <w:szCs w:val="20"/>
              </w:rPr>
            </w:pPr>
            <w:r>
              <w:rPr>
                <w:sz w:val="20"/>
                <w:szCs w:val="20"/>
              </w:rPr>
              <w:t>Same comments as above</w:t>
            </w:r>
          </w:p>
        </w:tc>
      </w:tr>
      <w:tr w:rsidR="005124E8" w14:paraId="1EF48B3B" w14:textId="77777777">
        <w:tc>
          <w:tcPr>
            <w:tcW w:w="1938" w:type="dxa"/>
          </w:tcPr>
          <w:p w14:paraId="34798199" w14:textId="77777777" w:rsidR="005124E8" w:rsidRDefault="00C412AF">
            <w:pPr>
              <w:spacing w:after="0"/>
              <w:rPr>
                <w:sz w:val="20"/>
                <w:szCs w:val="20"/>
                <w:lang w:eastAsia="zh-CN"/>
              </w:rPr>
            </w:pPr>
            <w:r>
              <w:rPr>
                <w:rFonts w:hint="eastAsia"/>
                <w:sz w:val="20"/>
                <w:szCs w:val="20"/>
                <w:lang w:eastAsia="zh-CN"/>
              </w:rPr>
              <w:lastRenderedPageBreak/>
              <w:t>ZTE</w:t>
            </w:r>
          </w:p>
        </w:tc>
        <w:tc>
          <w:tcPr>
            <w:tcW w:w="6006" w:type="dxa"/>
          </w:tcPr>
          <w:p w14:paraId="346DAD0A" w14:textId="77777777" w:rsidR="005124E8" w:rsidRDefault="00C412AF">
            <w:pPr>
              <w:spacing w:after="0"/>
              <w:rPr>
                <w:sz w:val="20"/>
                <w:szCs w:val="20"/>
                <w:lang w:eastAsia="zh-CN"/>
              </w:rPr>
            </w:pPr>
            <w:r>
              <w:rPr>
                <w:rFonts w:hint="eastAsia"/>
                <w:sz w:val="20"/>
                <w:szCs w:val="20"/>
                <w:lang w:eastAsia="zh-CN"/>
              </w:rPr>
              <w:t>7.3.2</w:t>
            </w:r>
          </w:p>
          <w:p w14:paraId="6E942608" w14:textId="77777777" w:rsidR="005124E8" w:rsidRDefault="00C412AF">
            <w:pPr>
              <w:spacing w:after="0"/>
              <w:rPr>
                <w:ins w:id="12" w:author="Yu Pan" w:date="2021-11-05T11:01:00Z"/>
                <w:sz w:val="20"/>
                <w:szCs w:val="20"/>
                <w:lang w:eastAsia="zh-CN"/>
              </w:rPr>
            </w:pPr>
            <w:r>
              <w:rPr>
                <w:rFonts w:hint="eastAsia"/>
                <w:sz w:val="20"/>
                <w:szCs w:val="20"/>
                <w:lang w:eastAsia="zh-CN"/>
              </w:rPr>
              <w:t>Step 2: If a scheduled location time is provided in step 1, the LMF may provide assistance data</w:t>
            </w:r>
            <w:del w:id="13" w:author="Yu Pan" w:date="2021-11-05T10:59:00Z">
              <w:r>
                <w:rPr>
                  <w:rFonts w:hint="eastAsia"/>
                  <w:sz w:val="20"/>
                  <w:szCs w:val="20"/>
                  <w:lang w:eastAsia="zh-CN"/>
                </w:rPr>
                <w:delText xml:space="preserve"> to the UE</w:delText>
              </w:r>
            </w:del>
            <w:r>
              <w:rPr>
                <w:rFonts w:hint="eastAsia"/>
                <w:sz w:val="20"/>
                <w:szCs w:val="20"/>
                <w:lang w:eastAsia="zh-CN"/>
              </w:rPr>
              <w:t xml:space="preserve"> ahead of time and schedule location measurements </w:t>
            </w:r>
            <w:ins w:id="14" w:author="Yu Pan" w:date="2021-11-05T10:59:00Z">
              <w:r>
                <w:rPr>
                  <w:rFonts w:hint="eastAsia"/>
                  <w:sz w:val="20"/>
                  <w:szCs w:val="20"/>
                  <w:lang w:eastAsia="zh-CN"/>
                </w:rPr>
                <w:t>to</w:t>
              </w:r>
            </w:ins>
            <w:del w:id="15" w:author="Yu Pan" w:date="2021-11-05T10:59:00Z">
              <w:r>
                <w:rPr>
                  <w:rFonts w:hint="eastAsia"/>
                  <w:sz w:val="20"/>
                  <w:szCs w:val="20"/>
                  <w:lang w:eastAsia="zh-CN"/>
                </w:rPr>
                <w:delText>by</w:delText>
              </w:r>
            </w:del>
            <w:r>
              <w:rPr>
                <w:rFonts w:hint="eastAsia"/>
                <w:sz w:val="20"/>
                <w:szCs w:val="20"/>
                <w:lang w:eastAsia="zh-CN"/>
              </w:rPr>
              <w:t xml:space="preserve"> the UE via LPP RequestLocationInforamtion message </w:t>
            </w:r>
            <w:del w:id="16" w:author="Yu Pan" w:date="2021-11-05T11:00:00Z">
              <w:r>
                <w:rPr>
                  <w:rFonts w:hint="eastAsia"/>
                  <w:sz w:val="20"/>
                  <w:szCs w:val="20"/>
                  <w:lang w:eastAsia="zh-CN"/>
                </w:rPr>
                <w:delText xml:space="preserve">to occur </w:delText>
              </w:r>
            </w:del>
            <w:r>
              <w:rPr>
                <w:rFonts w:hint="eastAsia"/>
                <w:sz w:val="20"/>
                <w:szCs w:val="20"/>
                <w:lang w:eastAsia="zh-CN"/>
              </w:rPr>
              <w:t xml:space="preserve">at or near to the scheduled location time. </w:t>
            </w:r>
          </w:p>
          <w:p w14:paraId="4483F319" w14:textId="77777777" w:rsidR="005124E8" w:rsidRDefault="00C412AF">
            <w:pPr>
              <w:spacing w:after="0"/>
              <w:rPr>
                <w:ins w:id="17" w:author="Yu Pan" w:date="2021-11-05T11:04:00Z"/>
                <w:sz w:val="20"/>
                <w:szCs w:val="20"/>
                <w:lang w:eastAsia="zh-CN"/>
              </w:rPr>
            </w:pPr>
            <w:r>
              <w:rPr>
                <w:rFonts w:hint="eastAsia"/>
                <w:sz w:val="20"/>
                <w:szCs w:val="20"/>
                <w:lang w:eastAsia="zh-CN"/>
              </w:rPr>
              <w:t xml:space="preserve">step 3: If scheduled location time is provided in step 1, the LMF may schedule location measurements </w:t>
            </w:r>
            <w:ins w:id="18" w:author="Yu Pan" w:date="2021-11-05T11:01:00Z">
              <w:r>
                <w:rPr>
                  <w:rFonts w:hint="eastAsia"/>
                  <w:sz w:val="20"/>
                  <w:szCs w:val="20"/>
                  <w:lang w:eastAsia="zh-CN"/>
                </w:rPr>
                <w:t>to</w:t>
              </w:r>
            </w:ins>
            <w:del w:id="19" w:author="Yu Pan" w:date="2021-11-05T11:01:00Z">
              <w:r>
                <w:rPr>
                  <w:rFonts w:hint="eastAsia"/>
                  <w:sz w:val="20"/>
                  <w:szCs w:val="20"/>
                  <w:lang w:eastAsia="zh-CN"/>
                </w:rPr>
                <w:delText>by</w:delText>
              </w:r>
            </w:del>
            <w:r>
              <w:rPr>
                <w:rFonts w:hint="eastAsia"/>
                <w:sz w:val="20"/>
                <w:szCs w:val="20"/>
                <w:lang w:eastAsia="zh-CN"/>
              </w:rPr>
              <w:t xml:space="preserve"> the NG-RAN via NRPP</w:t>
            </w:r>
            <w:ins w:id="20" w:author="Yu Pan" w:date="2021-11-05T11:01:00Z">
              <w:r>
                <w:rPr>
                  <w:rFonts w:hint="eastAsia"/>
                  <w:sz w:val="20"/>
                  <w:szCs w:val="20"/>
                  <w:lang w:eastAsia="zh-CN"/>
                </w:rPr>
                <w:t>a</w:t>
              </w:r>
            </w:ins>
            <w:del w:id="21" w:author="Yu Pan" w:date="2021-11-05T11:01:00Z">
              <w:r>
                <w:rPr>
                  <w:rFonts w:hint="eastAsia"/>
                  <w:sz w:val="20"/>
                  <w:szCs w:val="20"/>
                  <w:lang w:eastAsia="zh-CN"/>
                </w:rPr>
                <w:delText>A</w:delText>
              </w:r>
            </w:del>
            <w:r>
              <w:rPr>
                <w:rFonts w:hint="eastAsia"/>
                <w:sz w:val="20"/>
                <w:szCs w:val="20"/>
                <w:lang w:eastAsia="zh-CN"/>
              </w:rPr>
              <w:t xml:space="preserve"> MESREUEMENT REQUEST message </w:t>
            </w:r>
            <w:del w:id="22" w:author="Yu Pan" w:date="2021-11-05T11:01:00Z">
              <w:r>
                <w:rPr>
                  <w:rFonts w:hint="eastAsia"/>
                  <w:sz w:val="20"/>
                  <w:szCs w:val="20"/>
                  <w:lang w:eastAsia="zh-CN"/>
                </w:rPr>
                <w:delText xml:space="preserve">to occur </w:delText>
              </w:r>
            </w:del>
            <w:r>
              <w:rPr>
                <w:rFonts w:hint="eastAsia"/>
                <w:sz w:val="20"/>
                <w:szCs w:val="20"/>
                <w:lang w:eastAsia="zh-CN"/>
              </w:rPr>
              <w:t>at or near to the scheduled location time.</w:t>
            </w:r>
          </w:p>
          <w:p w14:paraId="1511D908" w14:textId="77777777" w:rsidR="005124E8" w:rsidRDefault="005124E8">
            <w:pPr>
              <w:spacing w:after="0"/>
              <w:rPr>
                <w:ins w:id="23" w:author="Yu Pan" w:date="2021-11-05T11:04:00Z"/>
                <w:sz w:val="20"/>
                <w:szCs w:val="20"/>
                <w:lang w:eastAsia="zh-CN"/>
              </w:rPr>
            </w:pPr>
          </w:p>
          <w:p w14:paraId="6BE3898F" w14:textId="77777777" w:rsidR="005124E8" w:rsidRDefault="00C412AF">
            <w:pPr>
              <w:spacing w:after="0"/>
              <w:rPr>
                <w:sz w:val="20"/>
                <w:szCs w:val="20"/>
                <w:lang w:eastAsia="zh-CN"/>
              </w:rPr>
            </w:pPr>
            <w:r>
              <w:rPr>
                <w:rFonts w:hint="eastAsia"/>
                <w:sz w:val="20"/>
                <w:szCs w:val="20"/>
                <w:lang w:eastAsia="zh-CN"/>
              </w:rPr>
              <w:t>Same comments for 7.3.3</w:t>
            </w:r>
          </w:p>
          <w:p w14:paraId="68BFBE4D" w14:textId="4C2B1306" w:rsidR="00265719" w:rsidRDefault="00265719">
            <w:pPr>
              <w:spacing w:after="0"/>
              <w:rPr>
                <w:sz w:val="20"/>
                <w:szCs w:val="20"/>
                <w:lang w:eastAsia="zh-CN"/>
              </w:rPr>
            </w:pPr>
            <w:r w:rsidRPr="004A2874">
              <w:rPr>
                <w:b/>
                <w:bCs/>
                <w:sz w:val="20"/>
                <w:szCs w:val="20"/>
              </w:rPr>
              <w:t xml:space="preserve">[Rapp] </w:t>
            </w:r>
            <w:r>
              <w:rPr>
                <w:b/>
                <w:bCs/>
                <w:sz w:val="20"/>
                <w:szCs w:val="20"/>
              </w:rPr>
              <w:t>Not change for now, should not the assistance data is provided to the UE?</w:t>
            </w:r>
          </w:p>
        </w:tc>
      </w:tr>
      <w:tr w:rsidR="00FD5B45" w14:paraId="611CB431" w14:textId="77777777">
        <w:tc>
          <w:tcPr>
            <w:tcW w:w="1938" w:type="dxa"/>
          </w:tcPr>
          <w:p w14:paraId="5620EE44" w14:textId="2D770887" w:rsidR="00FD5B45" w:rsidRDefault="00FD5B45">
            <w:pPr>
              <w:spacing w:after="0"/>
              <w:rPr>
                <w:sz w:val="20"/>
                <w:szCs w:val="20"/>
                <w:lang w:eastAsia="zh-CN"/>
              </w:rPr>
            </w:pPr>
            <w:r>
              <w:rPr>
                <w:sz w:val="20"/>
                <w:szCs w:val="20"/>
                <w:lang w:eastAsia="zh-CN"/>
              </w:rPr>
              <w:t>Lenovo, Motorola Mobility</w:t>
            </w:r>
          </w:p>
        </w:tc>
        <w:tc>
          <w:tcPr>
            <w:tcW w:w="6006" w:type="dxa"/>
          </w:tcPr>
          <w:p w14:paraId="7E7B511E" w14:textId="77777777" w:rsidR="00FD5B45" w:rsidRDefault="00FD5B45">
            <w:pPr>
              <w:spacing w:after="0"/>
              <w:rPr>
                <w:sz w:val="20"/>
                <w:szCs w:val="20"/>
                <w:lang w:eastAsia="zh-CN"/>
              </w:rPr>
            </w:pPr>
            <w:r>
              <w:rPr>
                <w:sz w:val="20"/>
                <w:szCs w:val="20"/>
                <w:lang w:eastAsia="zh-CN"/>
              </w:rPr>
              <w:t>7.3.2</w:t>
            </w:r>
          </w:p>
          <w:p w14:paraId="21441DB1" w14:textId="77777777" w:rsidR="00FD5B45" w:rsidRDefault="00FD5B45">
            <w:pPr>
              <w:spacing w:after="0"/>
              <w:rPr>
                <w:sz w:val="20"/>
                <w:szCs w:val="20"/>
                <w:lang w:eastAsia="zh-CN"/>
              </w:rPr>
            </w:pPr>
            <w:r>
              <w:rPr>
                <w:sz w:val="20"/>
                <w:szCs w:val="20"/>
                <w:lang w:eastAsia="zh-CN"/>
              </w:rPr>
              <w:t xml:space="preserve">Also share the view that “ahead of time” </w:t>
            </w:r>
            <w:r w:rsidR="00891105">
              <w:rPr>
                <w:sz w:val="20"/>
                <w:szCs w:val="20"/>
                <w:lang w:eastAsia="zh-CN"/>
              </w:rPr>
              <w:t xml:space="preserve">in Step 2 </w:t>
            </w:r>
            <w:r>
              <w:rPr>
                <w:sz w:val="20"/>
                <w:szCs w:val="20"/>
                <w:lang w:eastAsia="zh-CN"/>
              </w:rPr>
              <w:t xml:space="preserve">is not clear and </w:t>
            </w:r>
            <w:r w:rsidR="00891105">
              <w:rPr>
                <w:sz w:val="20"/>
                <w:szCs w:val="20"/>
                <w:lang w:eastAsia="zh-CN"/>
              </w:rPr>
              <w:t xml:space="preserve">therefore suggested rewording </w:t>
            </w:r>
            <w:r>
              <w:rPr>
                <w:sz w:val="20"/>
                <w:szCs w:val="20"/>
                <w:lang w:eastAsia="zh-CN"/>
              </w:rPr>
              <w:t>as follows: “</w:t>
            </w:r>
            <w:r w:rsidRPr="00FD5B45">
              <w:rPr>
                <w:sz w:val="20"/>
                <w:szCs w:val="20"/>
                <w:lang w:eastAsia="zh-CN"/>
              </w:rPr>
              <w:t xml:space="preserve">If a scheduled location time is provided in step 1, the LMF may </w:t>
            </w:r>
            <w:r w:rsidRPr="00FD5B45">
              <w:rPr>
                <w:strike/>
                <w:color w:val="C00000"/>
                <w:sz w:val="20"/>
                <w:szCs w:val="20"/>
                <w:lang w:eastAsia="zh-CN"/>
              </w:rPr>
              <w:t>provide assistance data to the UE ahead of time and</w:t>
            </w:r>
            <w:r w:rsidRPr="00FD5B45">
              <w:rPr>
                <w:sz w:val="20"/>
                <w:szCs w:val="20"/>
                <w:lang w:eastAsia="zh-CN"/>
              </w:rPr>
              <w:t xml:space="preserve"> schedule location measurements </w:t>
            </w:r>
            <w:r w:rsidRPr="00891105">
              <w:rPr>
                <w:strike/>
                <w:color w:val="C00000"/>
                <w:sz w:val="20"/>
                <w:szCs w:val="20"/>
                <w:lang w:eastAsia="zh-CN"/>
              </w:rPr>
              <w:t>by the UE via LPP RequestLocationInforamtion message</w:t>
            </w:r>
            <w:r w:rsidRPr="00FD5B45">
              <w:rPr>
                <w:sz w:val="20"/>
                <w:szCs w:val="20"/>
                <w:lang w:eastAsia="zh-CN"/>
              </w:rPr>
              <w:t xml:space="preserve"> to occur at or near to the scheduled location time</w:t>
            </w:r>
            <w:r w:rsidR="00891105">
              <w:rPr>
                <w:sz w:val="20"/>
                <w:szCs w:val="20"/>
                <w:lang w:eastAsia="zh-CN"/>
              </w:rPr>
              <w:t xml:space="preserve"> </w:t>
            </w:r>
            <w:r w:rsidR="00891105" w:rsidRPr="00891105">
              <w:rPr>
                <w:color w:val="C00000"/>
                <w:sz w:val="20"/>
                <w:szCs w:val="20"/>
                <w:lang w:eastAsia="zh-CN"/>
              </w:rPr>
              <w:t>via the LPP RequestLocationInformation message</w:t>
            </w:r>
            <w:r>
              <w:rPr>
                <w:sz w:val="20"/>
                <w:szCs w:val="20"/>
                <w:lang w:eastAsia="zh-CN"/>
              </w:rPr>
              <w:t>”</w:t>
            </w:r>
          </w:p>
          <w:p w14:paraId="0CB092FF" w14:textId="77777777" w:rsidR="00891105" w:rsidRDefault="00891105">
            <w:pPr>
              <w:spacing w:after="0"/>
              <w:rPr>
                <w:sz w:val="20"/>
                <w:szCs w:val="20"/>
                <w:lang w:eastAsia="zh-CN"/>
              </w:rPr>
            </w:pPr>
            <w:r>
              <w:rPr>
                <w:sz w:val="20"/>
                <w:szCs w:val="20"/>
                <w:lang w:eastAsia="zh-CN"/>
              </w:rPr>
              <w:t>7.3.3</w:t>
            </w:r>
          </w:p>
          <w:p w14:paraId="100D3061" w14:textId="77777777" w:rsidR="00891105" w:rsidRDefault="00891105">
            <w:pPr>
              <w:spacing w:after="0"/>
              <w:rPr>
                <w:sz w:val="20"/>
                <w:szCs w:val="20"/>
                <w:lang w:eastAsia="zh-CN"/>
              </w:rPr>
            </w:pPr>
            <w:r>
              <w:rPr>
                <w:sz w:val="20"/>
                <w:szCs w:val="20"/>
                <w:lang w:eastAsia="zh-CN"/>
              </w:rPr>
              <w:t>Same comment as above</w:t>
            </w:r>
          </w:p>
          <w:p w14:paraId="6505AC1D" w14:textId="77777777" w:rsidR="00265719" w:rsidRDefault="00265719" w:rsidP="00265719">
            <w:pPr>
              <w:tabs>
                <w:tab w:val="left" w:pos="1005"/>
              </w:tabs>
              <w:spacing w:after="0"/>
              <w:rPr>
                <w:b/>
                <w:bCs/>
                <w:sz w:val="20"/>
                <w:szCs w:val="20"/>
              </w:rPr>
            </w:pPr>
            <w:r w:rsidRPr="004A2874">
              <w:rPr>
                <w:b/>
                <w:bCs/>
                <w:sz w:val="20"/>
                <w:szCs w:val="20"/>
              </w:rPr>
              <w:t xml:space="preserve">[Rapp] </w:t>
            </w:r>
            <w:r>
              <w:rPr>
                <w:b/>
                <w:bCs/>
                <w:sz w:val="20"/>
                <w:szCs w:val="20"/>
              </w:rPr>
              <w:t xml:space="preserve">Not change for now. Based on RAN2 discussion, the main benefit is to provide assistance data ahead of time. But ok to remove the message name. </w:t>
            </w:r>
          </w:p>
          <w:p w14:paraId="48618AF5" w14:textId="79D23376" w:rsidR="00265719" w:rsidRDefault="00265719">
            <w:pPr>
              <w:spacing w:after="0"/>
              <w:rPr>
                <w:sz w:val="20"/>
                <w:szCs w:val="20"/>
                <w:lang w:eastAsia="zh-CN"/>
              </w:rPr>
            </w:pPr>
          </w:p>
        </w:tc>
      </w:tr>
      <w:tr w:rsidR="005E4507" w14:paraId="72B89FC7" w14:textId="77777777" w:rsidTr="008A30F6">
        <w:tc>
          <w:tcPr>
            <w:tcW w:w="1938" w:type="dxa"/>
          </w:tcPr>
          <w:p w14:paraId="12052ED6" w14:textId="77777777" w:rsidR="005E4507" w:rsidRDefault="005E4507" w:rsidP="008A30F6">
            <w:pPr>
              <w:spacing w:after="0"/>
              <w:rPr>
                <w:sz w:val="20"/>
                <w:szCs w:val="20"/>
                <w:lang w:eastAsia="zh-CN"/>
              </w:rPr>
            </w:pPr>
            <w:r>
              <w:rPr>
                <w:rFonts w:hint="eastAsia"/>
                <w:sz w:val="20"/>
                <w:szCs w:val="20"/>
                <w:lang w:eastAsia="zh-CN"/>
              </w:rPr>
              <w:t>CATT</w:t>
            </w:r>
          </w:p>
        </w:tc>
        <w:tc>
          <w:tcPr>
            <w:tcW w:w="6006" w:type="dxa"/>
          </w:tcPr>
          <w:p w14:paraId="6BE27393" w14:textId="77777777" w:rsidR="005E4507" w:rsidRDefault="005E4507" w:rsidP="008A30F6">
            <w:pPr>
              <w:spacing w:after="0"/>
              <w:rPr>
                <w:sz w:val="20"/>
                <w:szCs w:val="20"/>
                <w:lang w:eastAsia="zh-CN"/>
              </w:rPr>
            </w:pPr>
            <w:r>
              <w:rPr>
                <w:rFonts w:hint="eastAsia"/>
                <w:sz w:val="20"/>
                <w:szCs w:val="20"/>
                <w:lang w:eastAsia="zh-CN"/>
              </w:rPr>
              <w:t>7.3.2</w:t>
            </w:r>
          </w:p>
          <w:p w14:paraId="6978B234" w14:textId="5521F46E" w:rsidR="005E4507" w:rsidRDefault="005E4507" w:rsidP="008A30F6">
            <w:pPr>
              <w:spacing w:after="0"/>
              <w:rPr>
                <w:lang w:eastAsia="zh-CN"/>
              </w:rPr>
            </w:pPr>
            <w:r>
              <w:rPr>
                <w:rFonts w:hint="eastAsia"/>
                <w:sz w:val="20"/>
                <w:szCs w:val="20"/>
                <w:lang w:eastAsia="zh-CN"/>
              </w:rPr>
              <w:t>1).</w:t>
            </w:r>
            <w:r>
              <w:rPr>
                <w:sz w:val="20"/>
                <w:szCs w:val="20"/>
                <w:lang w:eastAsia="zh-CN"/>
              </w:rPr>
              <w:t>T</w:t>
            </w:r>
            <w:r>
              <w:rPr>
                <w:rFonts w:hint="eastAsia"/>
                <w:sz w:val="20"/>
                <w:szCs w:val="20"/>
                <w:lang w:eastAsia="zh-CN"/>
              </w:rPr>
              <w:t xml:space="preserve">he general procedures should not include dedicate message names </w:t>
            </w:r>
            <w:r>
              <w:rPr>
                <w:rFonts w:hint="eastAsia"/>
                <w:sz w:val="20"/>
                <w:szCs w:val="20"/>
                <w:lang w:eastAsia="zh-CN"/>
              </w:rPr>
              <w:lastRenderedPageBreak/>
              <w:t xml:space="preserve">here. </w:t>
            </w:r>
            <w:r>
              <w:rPr>
                <w:sz w:val="20"/>
                <w:szCs w:val="20"/>
                <w:lang w:eastAsia="zh-CN"/>
              </w:rPr>
              <w:t>P</w:t>
            </w:r>
            <w:r>
              <w:rPr>
                <w:rFonts w:hint="eastAsia"/>
                <w:sz w:val="20"/>
                <w:szCs w:val="20"/>
                <w:lang w:eastAsia="zh-CN"/>
              </w:rPr>
              <w:t xml:space="preserve">refer to delete </w:t>
            </w:r>
            <w:r>
              <w:t xml:space="preserve">LPP </w:t>
            </w:r>
            <w:r w:rsidRPr="008567DE">
              <w:t xml:space="preserve">RequestLocationInforamtion </w:t>
            </w:r>
            <w:r>
              <w:t>message</w:t>
            </w:r>
            <w:r>
              <w:rPr>
                <w:rFonts w:hint="eastAsia"/>
                <w:lang w:eastAsia="zh-CN"/>
              </w:rPr>
              <w:t xml:space="preserve"> and </w:t>
            </w:r>
            <w:r w:rsidRPr="008567DE">
              <w:t>NRPPA MESREUEMENT REQUEST</w:t>
            </w:r>
            <w:r>
              <w:t xml:space="preserve"> message</w:t>
            </w:r>
            <w:r>
              <w:rPr>
                <w:rFonts w:hint="eastAsia"/>
                <w:lang w:eastAsia="zh-CN"/>
              </w:rPr>
              <w:t>.</w:t>
            </w:r>
          </w:p>
          <w:p w14:paraId="12AB118E" w14:textId="320E9D22" w:rsidR="00265719" w:rsidRDefault="00265719" w:rsidP="008A30F6">
            <w:pPr>
              <w:spacing w:after="0"/>
              <w:rPr>
                <w:lang w:eastAsia="zh-CN"/>
              </w:rPr>
            </w:pPr>
            <w:r w:rsidRPr="004A2874">
              <w:rPr>
                <w:b/>
                <w:bCs/>
                <w:sz w:val="20"/>
                <w:szCs w:val="20"/>
              </w:rPr>
              <w:t xml:space="preserve">[Rapp] </w:t>
            </w:r>
            <w:r>
              <w:rPr>
                <w:b/>
                <w:bCs/>
                <w:sz w:val="20"/>
                <w:szCs w:val="20"/>
              </w:rPr>
              <w:t xml:space="preserve">ok. </w:t>
            </w:r>
          </w:p>
          <w:p w14:paraId="565972FE" w14:textId="77777777" w:rsidR="005E4507" w:rsidRDefault="005E4507" w:rsidP="008A30F6">
            <w:pPr>
              <w:spacing w:after="0"/>
              <w:rPr>
                <w:sz w:val="20"/>
                <w:szCs w:val="20"/>
                <w:lang w:eastAsia="zh-CN"/>
              </w:rPr>
            </w:pPr>
            <w:r>
              <w:rPr>
                <w:rFonts w:hint="eastAsia"/>
                <w:sz w:val="20"/>
                <w:szCs w:val="20"/>
                <w:lang w:eastAsia="zh-CN"/>
              </w:rPr>
              <w:t>2).</w:t>
            </w:r>
            <w:r>
              <w:rPr>
                <w:sz w:val="20"/>
                <w:szCs w:val="20"/>
                <w:lang w:eastAsia="zh-CN"/>
              </w:rPr>
              <w:t>T</w:t>
            </w:r>
            <w:r>
              <w:rPr>
                <w:rFonts w:hint="eastAsia"/>
                <w:sz w:val="20"/>
                <w:szCs w:val="20"/>
                <w:lang w:eastAsia="zh-CN"/>
              </w:rPr>
              <w:t xml:space="preserve">he </w:t>
            </w:r>
            <w:r w:rsidRPr="009702E3">
              <w:rPr>
                <w:sz w:val="20"/>
                <w:szCs w:val="20"/>
                <w:lang w:eastAsia="zh-CN"/>
              </w:rPr>
              <w:t>storage of UE positioning capability in AMF</w:t>
            </w:r>
            <w:r>
              <w:rPr>
                <w:rFonts w:hint="eastAsia"/>
                <w:sz w:val="20"/>
                <w:szCs w:val="20"/>
                <w:lang w:eastAsia="zh-CN"/>
              </w:rPr>
              <w:t xml:space="preserve"> part can be deleted in Editor</w:t>
            </w:r>
            <w:r>
              <w:rPr>
                <w:sz w:val="20"/>
                <w:szCs w:val="20"/>
                <w:lang w:eastAsia="zh-CN"/>
              </w:rPr>
              <w:t>’</w:t>
            </w:r>
            <w:r>
              <w:rPr>
                <w:rFonts w:hint="eastAsia"/>
                <w:sz w:val="20"/>
                <w:szCs w:val="20"/>
                <w:lang w:eastAsia="zh-CN"/>
              </w:rPr>
              <w:t>s note now.</w:t>
            </w:r>
          </w:p>
          <w:p w14:paraId="44A46456" w14:textId="1214B4FB" w:rsidR="00265719" w:rsidRDefault="00265719" w:rsidP="00265719">
            <w:pPr>
              <w:spacing w:after="0"/>
              <w:rPr>
                <w:lang w:eastAsia="zh-CN"/>
              </w:rPr>
            </w:pPr>
            <w:r w:rsidRPr="004A2874">
              <w:rPr>
                <w:b/>
                <w:bCs/>
                <w:sz w:val="20"/>
                <w:szCs w:val="20"/>
              </w:rPr>
              <w:t xml:space="preserve">[Rapp] </w:t>
            </w:r>
            <w:r>
              <w:rPr>
                <w:b/>
                <w:bCs/>
                <w:sz w:val="20"/>
                <w:szCs w:val="20"/>
              </w:rPr>
              <w:t xml:space="preserve">Not change for now. </w:t>
            </w:r>
          </w:p>
          <w:p w14:paraId="409D6F03" w14:textId="77777777" w:rsidR="005E4507" w:rsidRDefault="005E4507" w:rsidP="008A30F6">
            <w:pPr>
              <w:spacing w:after="0"/>
              <w:rPr>
                <w:sz w:val="20"/>
                <w:szCs w:val="20"/>
                <w:lang w:eastAsia="zh-CN"/>
              </w:rPr>
            </w:pPr>
          </w:p>
        </w:tc>
      </w:tr>
      <w:tr w:rsidR="005E4507" w14:paraId="406C339F" w14:textId="77777777">
        <w:tc>
          <w:tcPr>
            <w:tcW w:w="1938" w:type="dxa"/>
          </w:tcPr>
          <w:p w14:paraId="0620FE4E" w14:textId="77777777" w:rsidR="005E4507" w:rsidRDefault="005E4507">
            <w:pPr>
              <w:spacing w:after="0"/>
              <w:rPr>
                <w:sz w:val="20"/>
                <w:szCs w:val="20"/>
                <w:lang w:eastAsia="zh-CN"/>
              </w:rPr>
            </w:pPr>
          </w:p>
        </w:tc>
        <w:tc>
          <w:tcPr>
            <w:tcW w:w="6006" w:type="dxa"/>
          </w:tcPr>
          <w:p w14:paraId="3AC8B247" w14:textId="77777777" w:rsidR="005E4507" w:rsidRDefault="005E4507">
            <w:pPr>
              <w:spacing w:after="0"/>
              <w:rPr>
                <w:sz w:val="20"/>
                <w:szCs w:val="20"/>
                <w:lang w:eastAsia="zh-CN"/>
              </w:rPr>
            </w:pPr>
          </w:p>
        </w:tc>
      </w:tr>
    </w:tbl>
    <w:p w14:paraId="268E288F" w14:textId="0648EFD8" w:rsidR="005124E8" w:rsidRDefault="005124E8">
      <w:pPr>
        <w:jc w:val="both"/>
        <w:rPr>
          <w:rFonts w:ascii="Times New Roman" w:hAnsi="Times New Roman" w:cs="Times New Roman"/>
          <w:sz w:val="20"/>
          <w:szCs w:val="20"/>
        </w:rPr>
      </w:pPr>
    </w:p>
    <w:p w14:paraId="427C98B8" w14:textId="77777777" w:rsidR="004A2874" w:rsidRDefault="004A2874" w:rsidP="004A2874">
      <w:pPr>
        <w:jc w:val="both"/>
        <w:rPr>
          <w:rFonts w:ascii="Times New Roman" w:hAnsi="Times New Roman" w:cs="Times New Roman"/>
          <w:sz w:val="20"/>
          <w:szCs w:val="20"/>
        </w:rPr>
      </w:pPr>
      <w:r w:rsidRPr="00234C9E">
        <w:rPr>
          <w:rFonts w:ascii="Times New Roman" w:hAnsi="Times New Roman" w:cs="Times New Roman"/>
          <w:b/>
          <w:bCs/>
          <w:sz w:val="20"/>
          <w:szCs w:val="20"/>
        </w:rPr>
        <w:t>Summary:</w:t>
      </w:r>
      <w:r>
        <w:rPr>
          <w:rFonts w:ascii="Times New Roman" w:hAnsi="Times New Roman" w:cs="Times New Roman"/>
          <w:sz w:val="20"/>
          <w:szCs w:val="20"/>
        </w:rPr>
        <w:t xml:space="preserve"> See comments from Rapporteur on each companies’ suggestion. </w:t>
      </w:r>
    </w:p>
    <w:p w14:paraId="1D5D0656" w14:textId="2A453F41" w:rsidR="00C54876" w:rsidRDefault="00C54876" w:rsidP="00C54876">
      <w:pPr>
        <w:jc w:val="both"/>
        <w:rPr>
          <w:rFonts w:ascii="Times New Roman" w:hAnsi="Times New Roman" w:cs="Times New Roman"/>
          <w:sz w:val="20"/>
          <w:szCs w:val="20"/>
        </w:rPr>
      </w:pPr>
      <w:r>
        <w:rPr>
          <w:rFonts w:ascii="Times New Roman" w:hAnsi="Times New Roman" w:cs="Times New Roman"/>
          <w:sz w:val="20"/>
          <w:szCs w:val="20"/>
        </w:rPr>
        <w:t xml:space="preserve">One issue is still open, i.e. whether preconfigured assistance data should be described or not. </w:t>
      </w:r>
    </w:p>
    <w:p w14:paraId="14C8CDB6" w14:textId="7D2B9D70" w:rsidR="00C54876" w:rsidRPr="009F1E0A" w:rsidRDefault="00C54876" w:rsidP="00C54876">
      <w:pPr>
        <w:jc w:val="both"/>
        <w:rPr>
          <w:rFonts w:ascii="Times New Roman" w:hAnsi="Times New Roman" w:cs="Times New Roman"/>
          <w:b/>
          <w:bCs/>
          <w:sz w:val="20"/>
          <w:szCs w:val="20"/>
        </w:rPr>
      </w:pPr>
      <w:r w:rsidRPr="009F1E0A">
        <w:rPr>
          <w:rFonts w:ascii="Times New Roman" w:hAnsi="Times New Roman" w:cs="Times New Roman"/>
          <w:b/>
          <w:bCs/>
          <w:sz w:val="20"/>
          <w:szCs w:val="20"/>
        </w:rPr>
        <w:t>Proposal</w:t>
      </w:r>
      <w:r>
        <w:rPr>
          <w:rFonts w:ascii="Times New Roman" w:hAnsi="Times New Roman" w:cs="Times New Roman"/>
          <w:b/>
          <w:bCs/>
          <w:sz w:val="20"/>
          <w:szCs w:val="20"/>
        </w:rPr>
        <w:t xml:space="preserve"> 1</w:t>
      </w:r>
      <w:r w:rsidRPr="009F1E0A">
        <w:rPr>
          <w:rFonts w:ascii="Times New Roman" w:hAnsi="Times New Roman" w:cs="Times New Roman"/>
          <w:b/>
          <w:bCs/>
          <w:sz w:val="20"/>
          <w:szCs w:val="20"/>
        </w:rPr>
        <w:t xml:space="preserve">: For </w:t>
      </w:r>
      <w:r>
        <w:rPr>
          <w:rFonts w:ascii="Times New Roman" w:hAnsi="Times New Roman" w:cs="Times New Roman"/>
          <w:b/>
          <w:bCs/>
          <w:sz w:val="20"/>
          <w:szCs w:val="20"/>
        </w:rPr>
        <w:t>latency reduce</w:t>
      </w:r>
      <w:r w:rsidRPr="009F1E0A">
        <w:rPr>
          <w:rFonts w:ascii="Times New Roman" w:hAnsi="Times New Roman" w:cs="Times New Roman"/>
          <w:b/>
          <w:bCs/>
          <w:sz w:val="20"/>
          <w:szCs w:val="20"/>
        </w:rPr>
        <w:t xml:space="preserve">, to discuss whether </w:t>
      </w:r>
      <w:r>
        <w:rPr>
          <w:rFonts w:ascii="Times New Roman" w:hAnsi="Times New Roman" w:cs="Times New Roman"/>
          <w:b/>
          <w:bCs/>
          <w:sz w:val="20"/>
          <w:szCs w:val="20"/>
        </w:rPr>
        <w:t>preconfigured assistance data should be described in step 2 in 7.3.2 and 7.3.3.</w:t>
      </w:r>
      <w:r w:rsidRPr="009F1E0A">
        <w:rPr>
          <w:rFonts w:ascii="Times New Roman" w:hAnsi="Times New Roman" w:cs="Times New Roman"/>
          <w:b/>
          <w:bCs/>
          <w:sz w:val="20"/>
          <w:szCs w:val="20"/>
        </w:rPr>
        <w:t xml:space="preserve">. </w:t>
      </w:r>
    </w:p>
    <w:p w14:paraId="40FB93AD" w14:textId="77777777" w:rsidR="004A2874" w:rsidRDefault="004A2874" w:rsidP="004A2874">
      <w:pPr>
        <w:jc w:val="both"/>
        <w:rPr>
          <w:rFonts w:ascii="Times New Roman" w:hAnsi="Times New Roman" w:cs="Times New Roman"/>
          <w:sz w:val="20"/>
          <w:szCs w:val="20"/>
        </w:rPr>
      </w:pPr>
    </w:p>
    <w:p w14:paraId="3725DC2E" w14:textId="0E5D1C9B" w:rsidR="004A2874" w:rsidRDefault="004A2874">
      <w:pPr>
        <w:jc w:val="both"/>
        <w:rPr>
          <w:rFonts w:ascii="Times New Roman" w:hAnsi="Times New Roman" w:cs="Times New Roman"/>
          <w:sz w:val="20"/>
          <w:szCs w:val="20"/>
        </w:rPr>
      </w:pPr>
    </w:p>
    <w:p w14:paraId="251F2819" w14:textId="77777777" w:rsidR="004A2874" w:rsidRDefault="004A2874">
      <w:pPr>
        <w:jc w:val="both"/>
        <w:rPr>
          <w:rFonts w:ascii="Times New Roman" w:hAnsi="Times New Roman" w:cs="Times New Roman"/>
          <w:sz w:val="20"/>
          <w:szCs w:val="20"/>
        </w:rPr>
      </w:pPr>
    </w:p>
    <w:p w14:paraId="36B6AC6C" w14:textId="77777777" w:rsidR="005124E8" w:rsidRDefault="00C412AF">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positioning in RRC_INACTIVE are captured in section 5.2; </w:t>
      </w:r>
    </w:p>
    <w:p w14:paraId="19018719" w14:textId="77777777" w:rsidR="005124E8" w:rsidRDefault="00C412AF">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positioning in RRC_INACTIVE;</w:t>
      </w:r>
    </w:p>
    <w:tbl>
      <w:tblPr>
        <w:tblStyle w:val="TableGrid"/>
        <w:tblW w:w="0" w:type="auto"/>
        <w:tblInd w:w="118" w:type="dxa"/>
        <w:tblLook w:val="04A0" w:firstRow="1" w:lastRow="0" w:firstColumn="1" w:lastColumn="0" w:noHBand="0" w:noVBand="1"/>
      </w:tblPr>
      <w:tblGrid>
        <w:gridCol w:w="1938"/>
        <w:gridCol w:w="6006"/>
      </w:tblGrid>
      <w:tr w:rsidR="005124E8" w14:paraId="4DF34F2C" w14:textId="77777777">
        <w:tc>
          <w:tcPr>
            <w:tcW w:w="1938" w:type="dxa"/>
            <w:shd w:val="clear" w:color="auto" w:fill="BFBFBF" w:themeFill="background1" w:themeFillShade="BF"/>
          </w:tcPr>
          <w:p w14:paraId="6AA89815" w14:textId="77777777" w:rsidR="005124E8" w:rsidRDefault="005124E8">
            <w:pPr>
              <w:spacing w:after="0"/>
              <w:jc w:val="center"/>
              <w:rPr>
                <w:b/>
                <w:bCs/>
                <w:sz w:val="20"/>
                <w:szCs w:val="20"/>
              </w:rPr>
            </w:pPr>
          </w:p>
          <w:p w14:paraId="60DF3AD7" w14:textId="77777777" w:rsidR="005124E8" w:rsidRDefault="00C412AF">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6EE12272" w14:textId="77777777" w:rsidR="005124E8" w:rsidRDefault="00C412AF">
            <w:pPr>
              <w:spacing w:after="0"/>
              <w:jc w:val="center"/>
              <w:rPr>
                <w:b/>
                <w:bCs/>
                <w:sz w:val="20"/>
                <w:szCs w:val="20"/>
              </w:rPr>
            </w:pPr>
            <w:r>
              <w:rPr>
                <w:b/>
                <w:bCs/>
                <w:sz w:val="20"/>
                <w:szCs w:val="20"/>
              </w:rPr>
              <w:t>Comments, if any</w:t>
            </w:r>
          </w:p>
        </w:tc>
      </w:tr>
      <w:tr w:rsidR="005124E8" w14:paraId="5B12D19B" w14:textId="77777777">
        <w:tc>
          <w:tcPr>
            <w:tcW w:w="1938" w:type="dxa"/>
          </w:tcPr>
          <w:p w14:paraId="0A312A39" w14:textId="77777777" w:rsidR="005124E8" w:rsidRDefault="00C412AF">
            <w:pPr>
              <w:spacing w:after="0"/>
              <w:rPr>
                <w:sz w:val="20"/>
                <w:szCs w:val="20"/>
                <w:lang w:eastAsia="zh-CN"/>
              </w:rPr>
            </w:pPr>
            <w:r>
              <w:rPr>
                <w:sz w:val="20"/>
                <w:szCs w:val="20"/>
                <w:lang w:eastAsia="zh-CN"/>
              </w:rPr>
              <w:t>vivo</w:t>
            </w:r>
          </w:p>
        </w:tc>
        <w:tc>
          <w:tcPr>
            <w:tcW w:w="6006" w:type="dxa"/>
          </w:tcPr>
          <w:p w14:paraId="1B2D7B04" w14:textId="77777777" w:rsidR="005124E8" w:rsidRDefault="00C412AF">
            <w:pPr>
              <w:spacing w:after="0"/>
              <w:rPr>
                <w:sz w:val="20"/>
                <w:lang w:eastAsia="zh-CN"/>
              </w:rPr>
            </w:pPr>
            <w:r>
              <w:rPr>
                <w:sz w:val="20"/>
                <w:lang w:eastAsia="zh-CN"/>
              </w:rPr>
              <w:t>The following note is not entirely correct. E.g., the UL E-CID procedure in RRC_INACTIVE is not supported as UE cannot send RRC measurement report during RRC_INACTIVE.</w:t>
            </w:r>
          </w:p>
          <w:tbl>
            <w:tblPr>
              <w:tblStyle w:val="TableGrid"/>
              <w:tblW w:w="0" w:type="auto"/>
              <w:tblLook w:val="04A0" w:firstRow="1" w:lastRow="0" w:firstColumn="1" w:lastColumn="0" w:noHBand="0" w:noVBand="1"/>
            </w:tblPr>
            <w:tblGrid>
              <w:gridCol w:w="5780"/>
            </w:tblGrid>
            <w:tr w:rsidR="005124E8" w14:paraId="19475A53" w14:textId="77777777">
              <w:tc>
                <w:tcPr>
                  <w:tcW w:w="5780" w:type="dxa"/>
                </w:tcPr>
                <w:p w14:paraId="3AD505AC" w14:textId="77777777" w:rsidR="005124E8" w:rsidRDefault="00C412AF">
                  <w:pPr>
                    <w:pStyle w:val="NO0"/>
                  </w:pPr>
                  <w:r>
                    <w:t>NOTE:</w:t>
                  </w:r>
                  <w:r>
                    <w:tab/>
                    <w:t>The positioning procedures between a UE and network for UEs in RRC_CONNECTED state are also applied for UEs in RRC_INACTIVE state using SDT.</w:t>
                  </w:r>
                </w:p>
              </w:tc>
            </w:tr>
            <w:tr w:rsidR="000A063C" w14:paraId="3D39C504" w14:textId="77777777">
              <w:tc>
                <w:tcPr>
                  <w:tcW w:w="5780" w:type="dxa"/>
                </w:tcPr>
                <w:p w14:paraId="7EF5F80B" w14:textId="294B753F" w:rsidR="000A063C" w:rsidRPr="000A063C" w:rsidRDefault="000A063C" w:rsidP="000A063C">
                  <w:pPr>
                    <w:pStyle w:val="NO0"/>
                    <w:ind w:left="0" w:firstLine="0"/>
                    <w:rPr>
                      <w:b/>
                      <w:bCs/>
                    </w:rPr>
                  </w:pPr>
                  <w:r w:rsidRPr="000A063C">
                    <w:rPr>
                      <w:b/>
                      <w:bCs/>
                    </w:rPr>
                    <w:t>[Rapp]</w:t>
                  </w:r>
                  <w:r>
                    <w:rPr>
                      <w:b/>
                      <w:bCs/>
                    </w:rPr>
                    <w:t xml:space="preserve"> not change for now. UL E-CID is performed by network. </w:t>
                  </w:r>
                  <w:r w:rsidR="00302173">
                    <w:rPr>
                      <w:b/>
                      <w:bCs/>
                    </w:rPr>
                    <w:t xml:space="preserve">From UE perspective, it is not a positioning procedure. </w:t>
                  </w:r>
                </w:p>
              </w:tc>
            </w:tr>
          </w:tbl>
          <w:p w14:paraId="6160D687" w14:textId="77777777" w:rsidR="005124E8" w:rsidRDefault="005124E8">
            <w:pPr>
              <w:spacing w:after="0"/>
              <w:rPr>
                <w:sz w:val="20"/>
                <w:lang w:eastAsia="zh-CN"/>
              </w:rPr>
            </w:pPr>
          </w:p>
        </w:tc>
      </w:tr>
      <w:tr w:rsidR="005124E8" w14:paraId="02809692" w14:textId="77777777">
        <w:tc>
          <w:tcPr>
            <w:tcW w:w="1938" w:type="dxa"/>
          </w:tcPr>
          <w:p w14:paraId="7C001BF8" w14:textId="77777777" w:rsidR="005124E8" w:rsidRDefault="00C412AF">
            <w:pPr>
              <w:spacing w:after="0"/>
              <w:rPr>
                <w:sz w:val="20"/>
                <w:szCs w:val="20"/>
              </w:rPr>
            </w:pPr>
            <w:r>
              <w:rPr>
                <w:sz w:val="20"/>
                <w:szCs w:val="20"/>
              </w:rPr>
              <w:t>Apple</w:t>
            </w:r>
          </w:p>
        </w:tc>
        <w:tc>
          <w:tcPr>
            <w:tcW w:w="6006" w:type="dxa"/>
          </w:tcPr>
          <w:p w14:paraId="2A0C1C37" w14:textId="77777777" w:rsidR="005124E8" w:rsidRDefault="00C412AF">
            <w:pPr>
              <w:spacing w:after="0"/>
              <w:rPr>
                <w:sz w:val="20"/>
                <w:szCs w:val="20"/>
              </w:rPr>
            </w:pPr>
            <w:r>
              <w:rPr>
                <w:sz w:val="20"/>
                <w:szCs w:val="20"/>
              </w:rPr>
              <w:t>The note language can be improved as follows: “NOTE:</w:t>
            </w:r>
            <w:r>
              <w:rPr>
                <w:sz w:val="20"/>
                <w:szCs w:val="20"/>
              </w:rPr>
              <w:tab/>
              <w:t xml:space="preserve">The positioning procedures between a UE and </w:t>
            </w:r>
            <w:ins w:id="24" w:author="Sasha Sirotkin" w:date="2021-11-04T11:54:00Z">
              <w:r>
                <w:rPr>
                  <w:sz w:val="20"/>
                  <w:szCs w:val="20"/>
                </w:rPr>
                <w:t xml:space="preserve">the </w:t>
              </w:r>
            </w:ins>
            <w:r>
              <w:rPr>
                <w:sz w:val="20"/>
                <w:szCs w:val="20"/>
              </w:rPr>
              <w:t xml:space="preserve">network for UEs in RRC_CONNECTED state </w:t>
            </w:r>
            <w:del w:id="25" w:author="Sasha Sirotkin" w:date="2021-11-04T11:54:00Z">
              <w:r>
                <w:rPr>
                  <w:sz w:val="20"/>
                  <w:szCs w:val="20"/>
                </w:rPr>
                <w:delText xml:space="preserve">are </w:delText>
              </w:r>
            </w:del>
            <w:r>
              <w:rPr>
                <w:sz w:val="20"/>
                <w:szCs w:val="20"/>
              </w:rPr>
              <w:t>also appl</w:t>
            </w:r>
            <w:ins w:id="26" w:author="Sasha Sirotkin" w:date="2021-11-04T11:54:00Z">
              <w:r>
                <w:rPr>
                  <w:sz w:val="20"/>
                  <w:szCs w:val="20"/>
                </w:rPr>
                <w:t>y</w:t>
              </w:r>
            </w:ins>
            <w:del w:id="27" w:author="Sasha Sirotkin" w:date="2021-11-04T11:54:00Z">
              <w:r>
                <w:rPr>
                  <w:sz w:val="20"/>
                  <w:szCs w:val="20"/>
                </w:rPr>
                <w:delText>ied</w:delText>
              </w:r>
            </w:del>
            <w:r>
              <w:rPr>
                <w:sz w:val="20"/>
                <w:szCs w:val="20"/>
              </w:rPr>
              <w:t xml:space="preserve"> for UEs in RRC_INACTIVE state using SDT.”</w:t>
            </w:r>
          </w:p>
          <w:p w14:paraId="2B3DF22E" w14:textId="6BFB735C" w:rsidR="00302173" w:rsidRPr="00302173" w:rsidRDefault="00302173">
            <w:pPr>
              <w:spacing w:after="0"/>
              <w:rPr>
                <w:b/>
                <w:bCs/>
                <w:sz w:val="20"/>
                <w:szCs w:val="20"/>
                <w:lang w:val="en-GB"/>
              </w:rPr>
            </w:pPr>
            <w:r w:rsidRPr="00302173">
              <w:rPr>
                <w:b/>
                <w:bCs/>
                <w:sz w:val="20"/>
                <w:szCs w:val="20"/>
                <w:lang w:val="en-GB"/>
              </w:rPr>
              <w:t>[Rapp] Ok.</w:t>
            </w:r>
          </w:p>
        </w:tc>
      </w:tr>
      <w:tr w:rsidR="005124E8" w14:paraId="3231ACB6" w14:textId="77777777">
        <w:tc>
          <w:tcPr>
            <w:tcW w:w="1938" w:type="dxa"/>
          </w:tcPr>
          <w:p w14:paraId="1A1D19EF" w14:textId="77777777" w:rsidR="005124E8" w:rsidRDefault="00C412AF">
            <w:pPr>
              <w:spacing w:after="0"/>
              <w:rPr>
                <w:sz w:val="20"/>
                <w:szCs w:val="20"/>
              </w:rPr>
            </w:pPr>
            <w:r>
              <w:rPr>
                <w:sz w:val="20"/>
                <w:szCs w:val="20"/>
              </w:rPr>
              <w:t>Qualcomm</w:t>
            </w:r>
          </w:p>
        </w:tc>
        <w:tc>
          <w:tcPr>
            <w:tcW w:w="6006" w:type="dxa"/>
          </w:tcPr>
          <w:p w14:paraId="6978B6D2" w14:textId="77777777" w:rsidR="005124E8" w:rsidRDefault="00C412AF">
            <w:pPr>
              <w:spacing w:after="0"/>
              <w:rPr>
                <w:sz w:val="20"/>
                <w:szCs w:val="20"/>
              </w:rPr>
            </w:pPr>
            <w:r>
              <w:rPr>
                <w:sz w:val="20"/>
                <w:szCs w:val="20"/>
              </w:rPr>
              <w:t xml:space="preserve">This NOTE is at a wrong place and seems also not correct. Section 5.2/Figure 5.2-1 shows the location service support by NG-RAN. As can be seen from the Figure, the positioning procedures between a UE and network are always instigated by an LMF. Therefore, SDT is not possible. The only UE triggered step is the MO-LR at Step 1c, but this is a location request and not a "positioning procedure". </w:t>
            </w:r>
          </w:p>
          <w:p w14:paraId="25CF9361" w14:textId="77777777" w:rsidR="00302173" w:rsidRDefault="00302173">
            <w:pPr>
              <w:spacing w:after="0"/>
              <w:rPr>
                <w:sz w:val="20"/>
                <w:szCs w:val="20"/>
                <w:lang w:val="en-GB"/>
              </w:rPr>
            </w:pPr>
          </w:p>
          <w:p w14:paraId="4BF7348C" w14:textId="77777777" w:rsidR="005124E8" w:rsidRDefault="00C412AF">
            <w:pPr>
              <w:spacing w:after="0"/>
              <w:rPr>
                <w:sz w:val="20"/>
                <w:szCs w:val="20"/>
              </w:rPr>
            </w:pPr>
            <w:r>
              <w:rPr>
                <w:sz w:val="20"/>
                <w:szCs w:val="20"/>
                <w:lang w:val="en-GB"/>
              </w:rPr>
              <w:t xml:space="preserve">RRC_INACTIVE should be captured under 6.4 and 6.5. We only agreed that LPP and LCS messages can be transported in RRC_INACTIVE with SDT. This affects section 6.4.2 and 6.5.2. For </w:t>
            </w:r>
            <w:r>
              <w:rPr>
                <w:sz w:val="20"/>
                <w:szCs w:val="20"/>
                <w:lang w:val="en-GB"/>
              </w:rPr>
              <w:lastRenderedPageBreak/>
              <w:t xml:space="preserve">LCS messages, a new subsection should be added. </w:t>
            </w:r>
            <w:r>
              <w:rPr>
                <w:sz w:val="20"/>
                <w:szCs w:val="20"/>
              </w:rPr>
              <w:t xml:space="preserve">But since there is no agreement on how to capture RRC_INACTIVE in Stage 2 yet, an Editor's Note would be more appropriate at this stage. </w:t>
            </w:r>
          </w:p>
          <w:p w14:paraId="65A7CE6D" w14:textId="77777777" w:rsidR="005124E8" w:rsidRDefault="005124E8">
            <w:pPr>
              <w:spacing w:after="0"/>
              <w:rPr>
                <w:sz w:val="20"/>
                <w:szCs w:val="20"/>
                <w:lang w:val="en-GB"/>
              </w:rPr>
            </w:pPr>
          </w:p>
          <w:p w14:paraId="1241C877" w14:textId="77777777" w:rsidR="005124E8" w:rsidRDefault="00C412AF">
            <w:pPr>
              <w:spacing w:after="0"/>
              <w:rPr>
                <w:sz w:val="20"/>
                <w:szCs w:val="20"/>
                <w:lang w:val="en-GB"/>
              </w:rPr>
            </w:pPr>
            <w:r>
              <w:rPr>
                <w:sz w:val="20"/>
                <w:szCs w:val="20"/>
                <w:lang w:val="en-GB"/>
              </w:rPr>
              <w:t>In addition, the capability of just LPP/PDU message transport in RRC_INACTIVE with SDT does not enable "positioning in RRC_INACTIVE state". The individual steps for a positioning procedure need to be arranged such that positioning is indeed possible while the UE is in RRC_INACTIVE.</w:t>
            </w:r>
          </w:p>
          <w:p w14:paraId="00B42D30" w14:textId="69C940D7" w:rsidR="00302173" w:rsidRDefault="00302173" w:rsidP="00302173">
            <w:pPr>
              <w:spacing w:after="0"/>
              <w:rPr>
                <w:b/>
                <w:bCs/>
                <w:sz w:val="20"/>
                <w:szCs w:val="20"/>
                <w:lang w:val="en-GB"/>
              </w:rPr>
            </w:pPr>
            <w:r w:rsidRPr="00302173">
              <w:rPr>
                <w:b/>
                <w:bCs/>
                <w:sz w:val="20"/>
                <w:szCs w:val="20"/>
                <w:lang w:val="en-GB"/>
              </w:rPr>
              <w:t xml:space="preserve">[Rapp] </w:t>
            </w:r>
            <w:r>
              <w:rPr>
                <w:b/>
                <w:bCs/>
                <w:sz w:val="20"/>
                <w:szCs w:val="20"/>
                <w:lang w:val="en-GB"/>
              </w:rPr>
              <w:t xml:space="preserve">not change for now. It is also related to the offline discussion </w:t>
            </w:r>
            <w:r w:rsidRPr="00302173">
              <w:rPr>
                <w:b/>
                <w:bCs/>
                <w:sz w:val="20"/>
                <w:szCs w:val="20"/>
                <w:lang w:val="en-GB"/>
              </w:rPr>
              <w:t>[Offline-625][POS] Proposals from RRC_INACTIVE positioning summary (OPPO)</w:t>
            </w:r>
            <w:r>
              <w:rPr>
                <w:b/>
                <w:bCs/>
                <w:sz w:val="20"/>
                <w:szCs w:val="20"/>
                <w:lang w:val="en-GB"/>
              </w:rPr>
              <w:t xml:space="preserve"> whether it can be supported for all service type. </w:t>
            </w:r>
          </w:p>
          <w:p w14:paraId="71A71731" w14:textId="128EFB0C" w:rsidR="00302173" w:rsidRDefault="00302173">
            <w:pPr>
              <w:spacing w:after="0"/>
              <w:rPr>
                <w:sz w:val="20"/>
                <w:szCs w:val="20"/>
                <w:lang w:val="en-GB" w:eastAsia="zh-CN"/>
              </w:rPr>
            </w:pPr>
          </w:p>
        </w:tc>
      </w:tr>
      <w:tr w:rsidR="005124E8" w14:paraId="69127EB8" w14:textId="77777777">
        <w:tc>
          <w:tcPr>
            <w:tcW w:w="1938" w:type="dxa"/>
          </w:tcPr>
          <w:p w14:paraId="36BB89F9" w14:textId="77777777" w:rsidR="005124E8" w:rsidRDefault="00C412AF">
            <w:pPr>
              <w:spacing w:after="0"/>
              <w:rPr>
                <w:sz w:val="20"/>
                <w:szCs w:val="20"/>
                <w:lang w:eastAsia="zh-CN"/>
              </w:rPr>
            </w:pPr>
            <w:r>
              <w:rPr>
                <w:rFonts w:hint="eastAsia"/>
                <w:sz w:val="20"/>
                <w:szCs w:val="20"/>
                <w:lang w:eastAsia="zh-CN"/>
              </w:rPr>
              <w:lastRenderedPageBreak/>
              <w:t>ZTE</w:t>
            </w:r>
          </w:p>
        </w:tc>
        <w:tc>
          <w:tcPr>
            <w:tcW w:w="6006" w:type="dxa"/>
          </w:tcPr>
          <w:p w14:paraId="53A8F6B7" w14:textId="77777777" w:rsidR="005124E8" w:rsidRDefault="00C412AF">
            <w:pPr>
              <w:snapToGrid w:val="0"/>
              <w:spacing w:beforeLines="50" w:before="120" w:afterLines="50" w:after="120" w:line="240" w:lineRule="auto"/>
              <w:jc w:val="both"/>
              <w:rPr>
                <w:sz w:val="20"/>
                <w:szCs w:val="20"/>
                <w:lang w:eastAsia="zh-CN"/>
              </w:rPr>
            </w:pPr>
            <w:r>
              <w:rPr>
                <w:rFonts w:hint="eastAsia"/>
                <w:sz w:val="20"/>
                <w:szCs w:val="20"/>
                <w:lang w:eastAsia="zh-CN"/>
              </w:rPr>
              <w:t>In 5.2, the note is better moved to the end of Fig 5.2-1 and those steps.  We support adding a note in section 5.2, 6.4.2, 6.5.2, 6.5.3 for RRC_INACTIVE, respectively. The note wording:</w:t>
            </w:r>
          </w:p>
          <w:p w14:paraId="25EBE91C" w14:textId="77777777" w:rsidR="005124E8" w:rsidRDefault="00C412AF">
            <w:pPr>
              <w:snapToGrid w:val="0"/>
              <w:spacing w:beforeLines="50" w:before="120" w:afterLines="50" w:after="120" w:line="240" w:lineRule="auto"/>
              <w:jc w:val="both"/>
              <w:rPr>
                <w:sz w:val="20"/>
                <w:szCs w:val="20"/>
                <w:lang w:eastAsia="zh-CN"/>
              </w:rPr>
            </w:pPr>
            <w:r>
              <w:rPr>
                <w:sz w:val="20"/>
                <w:szCs w:val="20"/>
                <w:lang w:eastAsia="zh-CN"/>
              </w:rPr>
              <w:t>NOTE:</w:t>
            </w:r>
            <w:r>
              <w:rPr>
                <w:sz w:val="20"/>
                <w:szCs w:val="20"/>
                <w:lang w:eastAsia="zh-CN"/>
              </w:rPr>
              <w:tab/>
              <w:t xml:space="preserve">The </w:t>
            </w:r>
            <w:ins w:id="28" w:author="Yu Pan" w:date="2021-11-05T10:11:00Z">
              <w:r>
                <w:rPr>
                  <w:rFonts w:hint="eastAsia"/>
                  <w:sz w:val="20"/>
                  <w:szCs w:val="20"/>
                  <w:lang w:eastAsia="zh-CN"/>
                </w:rPr>
                <w:t xml:space="preserve">above </w:t>
              </w:r>
            </w:ins>
            <w:r>
              <w:rPr>
                <w:sz w:val="20"/>
                <w:szCs w:val="20"/>
                <w:lang w:eastAsia="zh-CN"/>
              </w:rPr>
              <w:t>positioning procedures between a UE and network for UEs in RRC_CONNECTED state are also applied for UEs in RRC_INACTIVE state using SDT.</w:t>
            </w:r>
          </w:p>
          <w:p w14:paraId="2CCDD226" w14:textId="77777777" w:rsidR="00302173" w:rsidRDefault="00302173">
            <w:pPr>
              <w:snapToGrid w:val="0"/>
              <w:spacing w:beforeLines="50" w:before="120" w:afterLines="50" w:after="120" w:line="240" w:lineRule="auto"/>
              <w:jc w:val="both"/>
              <w:rPr>
                <w:b/>
                <w:bCs/>
                <w:sz w:val="20"/>
                <w:szCs w:val="20"/>
                <w:lang w:val="en-GB"/>
              </w:rPr>
            </w:pPr>
            <w:r w:rsidRPr="00302173">
              <w:rPr>
                <w:b/>
                <w:bCs/>
                <w:sz w:val="20"/>
                <w:szCs w:val="20"/>
                <w:lang w:val="en-GB"/>
              </w:rPr>
              <w:t xml:space="preserve">[Rapp] </w:t>
            </w:r>
            <w:r>
              <w:rPr>
                <w:b/>
                <w:bCs/>
                <w:sz w:val="20"/>
                <w:szCs w:val="20"/>
                <w:lang w:val="en-GB"/>
              </w:rPr>
              <w:t xml:space="preserve">not change for now. </w:t>
            </w:r>
            <w:r w:rsidR="004A2874">
              <w:rPr>
                <w:b/>
                <w:bCs/>
                <w:sz w:val="20"/>
                <w:szCs w:val="20"/>
                <w:lang w:val="en-GB"/>
              </w:rPr>
              <w:t xml:space="preserve">In general, it would be good to avoid adding same note for every procedure. Let’s see if we can find a general section to capture such general statement, e.g. </w:t>
            </w:r>
          </w:p>
          <w:p w14:paraId="140D9B7B" w14:textId="46952702" w:rsidR="004A2874" w:rsidRPr="004A2874" w:rsidRDefault="004A2874">
            <w:pPr>
              <w:snapToGrid w:val="0"/>
              <w:spacing w:beforeLines="50" w:before="120" w:afterLines="50" w:after="120" w:line="240" w:lineRule="auto"/>
              <w:jc w:val="both"/>
              <w:rPr>
                <w:i/>
                <w:iCs/>
                <w:sz w:val="20"/>
                <w:szCs w:val="20"/>
                <w:lang w:eastAsia="zh-CN"/>
              </w:rPr>
            </w:pPr>
            <w:r w:rsidRPr="004A2874">
              <w:rPr>
                <w:i/>
                <w:iCs/>
                <w:sz w:val="20"/>
                <w:szCs w:val="20"/>
                <w:lang w:eastAsia="zh-CN"/>
              </w:rPr>
              <w:t>The positioning procedures described in the specification between a UE and the network for UEs in RRC_CONNECTED state also apply for UEs in RRC_INACTIVE state using SDT.</w:t>
            </w:r>
          </w:p>
        </w:tc>
      </w:tr>
      <w:tr w:rsidR="00891105" w14:paraId="2813DE7C" w14:textId="77777777">
        <w:tc>
          <w:tcPr>
            <w:tcW w:w="1938" w:type="dxa"/>
          </w:tcPr>
          <w:p w14:paraId="7891C718" w14:textId="0E0E31A4" w:rsidR="00891105" w:rsidRDefault="00891105">
            <w:pPr>
              <w:spacing w:after="0"/>
              <w:rPr>
                <w:sz w:val="20"/>
                <w:szCs w:val="20"/>
                <w:lang w:eastAsia="zh-CN"/>
              </w:rPr>
            </w:pPr>
            <w:r>
              <w:rPr>
                <w:sz w:val="20"/>
                <w:szCs w:val="20"/>
                <w:lang w:eastAsia="zh-CN"/>
              </w:rPr>
              <w:t>Lenovo, Motorola Mobility</w:t>
            </w:r>
          </w:p>
        </w:tc>
        <w:tc>
          <w:tcPr>
            <w:tcW w:w="6006" w:type="dxa"/>
          </w:tcPr>
          <w:p w14:paraId="507AA9D3" w14:textId="77777777" w:rsidR="00891105" w:rsidRDefault="00891105">
            <w:pPr>
              <w:snapToGrid w:val="0"/>
              <w:spacing w:beforeLines="50" w:before="120" w:afterLines="50" w:after="120" w:line="240" w:lineRule="auto"/>
              <w:jc w:val="both"/>
              <w:rPr>
                <w:sz w:val="20"/>
                <w:szCs w:val="20"/>
                <w:lang w:eastAsia="zh-CN"/>
              </w:rPr>
            </w:pPr>
            <w:r>
              <w:rPr>
                <w:sz w:val="20"/>
                <w:szCs w:val="20"/>
                <w:lang w:eastAsia="zh-CN"/>
              </w:rPr>
              <w:t>The NOTE does not seem to be appropriate for this Section and can be removed.</w:t>
            </w:r>
          </w:p>
          <w:p w14:paraId="652B3A04" w14:textId="1F6C435C" w:rsidR="00302173" w:rsidRDefault="00302173" w:rsidP="00302173">
            <w:pPr>
              <w:spacing w:after="0"/>
              <w:rPr>
                <w:b/>
                <w:bCs/>
                <w:sz w:val="20"/>
                <w:szCs w:val="20"/>
                <w:lang w:val="en-GB"/>
              </w:rPr>
            </w:pPr>
            <w:r w:rsidRPr="00302173">
              <w:rPr>
                <w:b/>
                <w:bCs/>
                <w:sz w:val="20"/>
                <w:szCs w:val="20"/>
                <w:lang w:val="en-GB"/>
              </w:rPr>
              <w:t xml:space="preserve">[Rapp] </w:t>
            </w:r>
            <w:r>
              <w:rPr>
                <w:b/>
                <w:bCs/>
                <w:sz w:val="20"/>
                <w:szCs w:val="20"/>
                <w:lang w:val="en-GB"/>
              </w:rPr>
              <w:t xml:space="preserve">not change for now. It is also related to the offline discussion </w:t>
            </w:r>
            <w:r w:rsidRPr="00302173">
              <w:rPr>
                <w:b/>
                <w:bCs/>
                <w:sz w:val="20"/>
                <w:szCs w:val="20"/>
                <w:lang w:val="en-GB"/>
              </w:rPr>
              <w:t>[Offline-625][POS] Proposals from RRC_INACTIVE positioning summary (OPPO)</w:t>
            </w:r>
            <w:r>
              <w:rPr>
                <w:b/>
                <w:bCs/>
                <w:sz w:val="20"/>
                <w:szCs w:val="20"/>
                <w:lang w:val="en-GB"/>
              </w:rPr>
              <w:t xml:space="preserve"> whether it can be supported for all service type. </w:t>
            </w:r>
          </w:p>
          <w:p w14:paraId="0B8FD610" w14:textId="465DA7D6" w:rsidR="00302173" w:rsidRPr="00302173" w:rsidRDefault="00302173">
            <w:pPr>
              <w:snapToGrid w:val="0"/>
              <w:spacing w:beforeLines="50" w:before="120" w:afterLines="50" w:after="120" w:line="240" w:lineRule="auto"/>
              <w:jc w:val="both"/>
              <w:rPr>
                <w:sz w:val="20"/>
                <w:szCs w:val="20"/>
                <w:lang w:val="en-GB" w:eastAsia="zh-CN"/>
              </w:rPr>
            </w:pPr>
          </w:p>
        </w:tc>
      </w:tr>
      <w:tr w:rsidR="00C04A23" w14:paraId="0E30864A" w14:textId="77777777">
        <w:tc>
          <w:tcPr>
            <w:tcW w:w="1938" w:type="dxa"/>
          </w:tcPr>
          <w:p w14:paraId="5745A882" w14:textId="2E1A0312" w:rsidR="00C04A23" w:rsidRDefault="00C04A23">
            <w:pPr>
              <w:spacing w:after="0"/>
              <w:rPr>
                <w:sz w:val="20"/>
                <w:szCs w:val="20"/>
                <w:lang w:eastAsia="zh-CN"/>
              </w:rPr>
            </w:pPr>
            <w:r>
              <w:rPr>
                <w:sz w:val="20"/>
                <w:szCs w:val="20"/>
                <w:lang w:eastAsia="zh-CN"/>
              </w:rPr>
              <w:t>Ericsson</w:t>
            </w:r>
          </w:p>
        </w:tc>
        <w:tc>
          <w:tcPr>
            <w:tcW w:w="6006" w:type="dxa"/>
          </w:tcPr>
          <w:p w14:paraId="581CF89B" w14:textId="1760DB8B" w:rsidR="00C04A23" w:rsidRDefault="00C04A23">
            <w:pPr>
              <w:snapToGrid w:val="0"/>
              <w:spacing w:beforeLines="50" w:before="120" w:afterLines="50" w:after="120" w:line="240" w:lineRule="auto"/>
              <w:jc w:val="both"/>
              <w:rPr>
                <w:sz w:val="20"/>
                <w:szCs w:val="20"/>
                <w:lang w:eastAsia="zh-CN"/>
              </w:rPr>
            </w:pPr>
            <w:r>
              <w:rPr>
                <w:sz w:val="20"/>
                <w:szCs w:val="20"/>
                <w:lang w:eastAsia="zh-CN"/>
              </w:rPr>
              <w:t>Abbreviation of SDT can also be added.</w:t>
            </w:r>
          </w:p>
          <w:p w14:paraId="79D32308" w14:textId="50F61B48" w:rsidR="00302173" w:rsidRDefault="00302173">
            <w:pPr>
              <w:snapToGrid w:val="0"/>
              <w:spacing w:beforeLines="50" w:before="120" w:afterLines="50" w:after="120" w:line="240" w:lineRule="auto"/>
              <w:jc w:val="both"/>
              <w:rPr>
                <w:sz w:val="20"/>
                <w:szCs w:val="20"/>
                <w:lang w:eastAsia="zh-CN"/>
              </w:rPr>
            </w:pPr>
            <w:r w:rsidRPr="00302173">
              <w:rPr>
                <w:b/>
                <w:bCs/>
                <w:sz w:val="20"/>
                <w:szCs w:val="20"/>
                <w:lang w:val="en-GB"/>
              </w:rPr>
              <w:t xml:space="preserve">[Rapp] </w:t>
            </w:r>
            <w:r>
              <w:rPr>
                <w:b/>
                <w:bCs/>
                <w:sz w:val="20"/>
                <w:szCs w:val="20"/>
                <w:lang w:val="en-GB"/>
              </w:rPr>
              <w:t>ok</w:t>
            </w:r>
          </w:p>
          <w:p w14:paraId="70694ADE" w14:textId="77777777" w:rsidR="00C04A23" w:rsidRDefault="00C04A23" w:rsidP="00C04A23">
            <w:pPr>
              <w:snapToGrid w:val="0"/>
              <w:spacing w:beforeLines="50" w:before="120" w:afterLines="50" w:after="120" w:line="240" w:lineRule="auto"/>
              <w:jc w:val="both"/>
              <w:rPr>
                <w:sz w:val="20"/>
                <w:szCs w:val="20"/>
                <w:lang w:eastAsia="zh-CN"/>
              </w:rPr>
            </w:pPr>
            <w:r>
              <w:rPr>
                <w:sz w:val="20"/>
                <w:szCs w:val="20"/>
                <w:lang w:eastAsia="zh-CN"/>
              </w:rPr>
              <w:t>Further should we send RAN2 agreements and stage 2 formulation to SA2 so they capture it in their specification?</w:t>
            </w:r>
          </w:p>
          <w:p w14:paraId="184094A1" w14:textId="77777777" w:rsidR="00C04A23" w:rsidRDefault="00C04A23" w:rsidP="00C04A23">
            <w:pPr>
              <w:snapToGrid w:val="0"/>
              <w:spacing w:beforeLines="50" w:before="120" w:afterLines="50" w:after="120" w:line="240" w:lineRule="auto"/>
              <w:jc w:val="both"/>
              <w:rPr>
                <w:sz w:val="20"/>
                <w:szCs w:val="20"/>
                <w:lang w:eastAsia="zh-CN"/>
              </w:rPr>
            </w:pPr>
            <w:r>
              <w:rPr>
                <w:sz w:val="20"/>
                <w:szCs w:val="20"/>
                <w:lang w:eastAsia="zh-CN"/>
              </w:rPr>
              <w:t>End to end details are captured in SA2 spec. So, it should be same also here.</w:t>
            </w:r>
          </w:p>
          <w:p w14:paraId="0092A9BA" w14:textId="77777777" w:rsidR="00302173" w:rsidRDefault="00302173" w:rsidP="00302173">
            <w:pPr>
              <w:spacing w:after="0"/>
              <w:rPr>
                <w:b/>
                <w:bCs/>
                <w:sz w:val="20"/>
                <w:szCs w:val="20"/>
                <w:lang w:val="en-GB"/>
              </w:rPr>
            </w:pPr>
            <w:r w:rsidRPr="00302173">
              <w:rPr>
                <w:b/>
                <w:bCs/>
                <w:sz w:val="20"/>
                <w:szCs w:val="20"/>
                <w:lang w:val="en-GB"/>
              </w:rPr>
              <w:t xml:space="preserve">[Rapp] </w:t>
            </w:r>
            <w:r>
              <w:rPr>
                <w:b/>
                <w:bCs/>
                <w:sz w:val="20"/>
                <w:szCs w:val="20"/>
                <w:lang w:val="en-GB"/>
              </w:rPr>
              <w:t xml:space="preserve">not change for now. It is also related to the offline discussion </w:t>
            </w:r>
            <w:r w:rsidRPr="00302173">
              <w:rPr>
                <w:b/>
                <w:bCs/>
                <w:sz w:val="20"/>
                <w:szCs w:val="20"/>
                <w:lang w:val="en-GB"/>
              </w:rPr>
              <w:t>[Offline-625][POS] Proposals from RRC_INACTIVE positioning summary (OPPO)</w:t>
            </w:r>
            <w:r>
              <w:rPr>
                <w:b/>
                <w:bCs/>
                <w:sz w:val="20"/>
                <w:szCs w:val="20"/>
                <w:lang w:val="en-GB"/>
              </w:rPr>
              <w:t xml:space="preserve"> whether it can be supported for all service type. </w:t>
            </w:r>
          </w:p>
          <w:p w14:paraId="265E6409" w14:textId="5719EA5B" w:rsidR="00302173" w:rsidRPr="00302173" w:rsidRDefault="00302173" w:rsidP="00C04A23">
            <w:pPr>
              <w:snapToGrid w:val="0"/>
              <w:spacing w:beforeLines="50" w:before="120" w:afterLines="50" w:after="120" w:line="240" w:lineRule="auto"/>
              <w:jc w:val="both"/>
              <w:rPr>
                <w:sz w:val="20"/>
                <w:szCs w:val="20"/>
                <w:lang w:val="en-GB" w:eastAsia="zh-CN"/>
              </w:rPr>
            </w:pPr>
          </w:p>
        </w:tc>
      </w:tr>
      <w:tr w:rsidR="004B48E5" w14:paraId="0B28DBBA" w14:textId="77777777" w:rsidTr="008A30F6">
        <w:tc>
          <w:tcPr>
            <w:tcW w:w="1938" w:type="dxa"/>
          </w:tcPr>
          <w:p w14:paraId="21F77776" w14:textId="77777777" w:rsidR="004B48E5" w:rsidRDefault="004B48E5" w:rsidP="008A30F6">
            <w:pPr>
              <w:spacing w:after="0" w:line="256" w:lineRule="auto"/>
              <w:rPr>
                <w:sz w:val="20"/>
                <w:szCs w:val="20"/>
                <w:lang w:eastAsia="zh-CN"/>
              </w:rPr>
            </w:pPr>
            <w:r>
              <w:rPr>
                <w:sz w:val="20"/>
                <w:szCs w:val="20"/>
                <w:lang w:eastAsia="zh-CN"/>
              </w:rPr>
              <w:t>CATT</w:t>
            </w:r>
          </w:p>
        </w:tc>
        <w:tc>
          <w:tcPr>
            <w:tcW w:w="6006" w:type="dxa"/>
          </w:tcPr>
          <w:p w14:paraId="2DAEAA88" w14:textId="77777777" w:rsidR="004B48E5" w:rsidRDefault="004B48E5" w:rsidP="008A30F6">
            <w:pPr>
              <w:snapToGrid w:val="0"/>
              <w:spacing w:beforeLines="50" w:before="120" w:afterLines="50" w:after="120" w:line="240" w:lineRule="auto"/>
              <w:jc w:val="both"/>
              <w:rPr>
                <w:sz w:val="20"/>
                <w:szCs w:val="20"/>
                <w:lang w:eastAsia="zh-CN"/>
              </w:rPr>
            </w:pPr>
            <w:r>
              <w:rPr>
                <w:rFonts w:hint="eastAsia"/>
                <w:sz w:val="20"/>
                <w:szCs w:val="20"/>
                <w:lang w:eastAsia="zh-CN"/>
              </w:rPr>
              <w:t>The</w:t>
            </w:r>
            <w:r>
              <w:rPr>
                <w:sz w:val="20"/>
                <w:szCs w:val="20"/>
                <w:lang w:eastAsia="zh-CN"/>
              </w:rPr>
              <w:t xml:space="preserve"> Note </w:t>
            </w:r>
            <w:r>
              <w:rPr>
                <w:rFonts w:hint="eastAsia"/>
                <w:sz w:val="20"/>
                <w:szCs w:val="20"/>
                <w:lang w:eastAsia="zh-CN"/>
              </w:rPr>
              <w:t xml:space="preserve">in the section 5.2 </w:t>
            </w:r>
            <w:r>
              <w:rPr>
                <w:sz w:val="20"/>
                <w:szCs w:val="20"/>
                <w:lang w:eastAsia="zh-CN"/>
              </w:rPr>
              <w:t xml:space="preserve">also should be added in section 6.4 and </w:t>
            </w:r>
            <w:r>
              <w:rPr>
                <w:sz w:val="20"/>
                <w:szCs w:val="20"/>
                <w:lang w:eastAsia="zh-CN"/>
              </w:rPr>
              <w:lastRenderedPageBreak/>
              <w:t xml:space="preserve">section 6.5 for RRC_INACTIVE, respectively. </w:t>
            </w:r>
          </w:p>
          <w:p w14:paraId="7AAD3DD0" w14:textId="77777777" w:rsidR="004B48E5" w:rsidRDefault="004B48E5" w:rsidP="008A30F6">
            <w:pPr>
              <w:snapToGrid w:val="0"/>
              <w:spacing w:beforeLines="50" w:before="120" w:afterLines="50" w:after="120" w:line="240" w:lineRule="auto"/>
              <w:jc w:val="both"/>
              <w:rPr>
                <w:sz w:val="20"/>
                <w:szCs w:val="20"/>
                <w:lang w:eastAsia="zh-CN"/>
              </w:rPr>
            </w:pPr>
            <w:r>
              <w:rPr>
                <w:sz w:val="20"/>
                <w:szCs w:val="20"/>
                <w:lang w:eastAsia="zh-CN"/>
              </w:rPr>
              <w:t xml:space="preserve">As for LCS message transferred under RRC_INACTIVE via SDT, maybe another similar note “Note: LCS Message Transfer is applicable for UE with SDT in RRC_INACTIVE” captured under section </w:t>
            </w:r>
            <w:r>
              <w:rPr>
                <w:rFonts w:hint="eastAsia"/>
                <w:sz w:val="20"/>
                <w:szCs w:val="20"/>
                <w:lang w:eastAsia="zh-CN"/>
              </w:rPr>
              <w:t>7.3.3 &amp; 7.3.4</w:t>
            </w:r>
            <w:r>
              <w:rPr>
                <w:sz w:val="20"/>
                <w:szCs w:val="20"/>
                <w:lang w:eastAsia="zh-CN"/>
              </w:rPr>
              <w:t xml:space="preserve"> is </w:t>
            </w:r>
            <w:r>
              <w:rPr>
                <w:rFonts w:hint="eastAsia"/>
                <w:sz w:val="20"/>
                <w:szCs w:val="20"/>
                <w:lang w:eastAsia="zh-CN"/>
              </w:rPr>
              <w:t xml:space="preserve">good </w:t>
            </w:r>
            <w:r>
              <w:rPr>
                <w:sz w:val="20"/>
                <w:szCs w:val="20"/>
                <w:lang w:eastAsia="zh-CN"/>
              </w:rPr>
              <w:t>enough.</w:t>
            </w:r>
          </w:p>
          <w:p w14:paraId="6329598F" w14:textId="77777777" w:rsidR="004A2874" w:rsidRDefault="004A2874" w:rsidP="004A2874">
            <w:pPr>
              <w:snapToGrid w:val="0"/>
              <w:spacing w:beforeLines="50" w:before="120" w:afterLines="50" w:after="120" w:line="240" w:lineRule="auto"/>
              <w:jc w:val="both"/>
              <w:rPr>
                <w:b/>
                <w:bCs/>
                <w:sz w:val="20"/>
                <w:szCs w:val="20"/>
                <w:lang w:val="en-GB"/>
              </w:rPr>
            </w:pPr>
            <w:r w:rsidRPr="00302173">
              <w:rPr>
                <w:b/>
                <w:bCs/>
                <w:sz w:val="20"/>
                <w:szCs w:val="20"/>
                <w:lang w:val="en-GB"/>
              </w:rPr>
              <w:t xml:space="preserve">[Rapp] </w:t>
            </w:r>
            <w:r>
              <w:rPr>
                <w:b/>
                <w:bCs/>
                <w:sz w:val="20"/>
                <w:szCs w:val="20"/>
                <w:lang w:val="en-GB"/>
              </w:rPr>
              <w:t xml:space="preserve">not change for now. In general, it would be good to avoid adding same note for every procedure. Let’s see if we can find a general section to capture such general statement, e.g. </w:t>
            </w:r>
          </w:p>
          <w:p w14:paraId="20D0F3E2" w14:textId="445DACAC" w:rsidR="004A2874" w:rsidRDefault="004A2874" w:rsidP="004A2874">
            <w:pPr>
              <w:snapToGrid w:val="0"/>
              <w:spacing w:beforeLines="50" w:before="120" w:afterLines="50" w:after="120" w:line="240" w:lineRule="auto"/>
              <w:jc w:val="both"/>
              <w:rPr>
                <w:sz w:val="20"/>
                <w:szCs w:val="20"/>
                <w:lang w:eastAsia="zh-CN"/>
              </w:rPr>
            </w:pPr>
            <w:r w:rsidRPr="004A2874">
              <w:rPr>
                <w:i/>
                <w:iCs/>
                <w:sz w:val="20"/>
                <w:szCs w:val="20"/>
                <w:lang w:eastAsia="zh-CN"/>
              </w:rPr>
              <w:t>The positioning procedures described in the specification between a UE and the network for UEs in RRC_CONNECTED state also apply for UEs in RRC_INACTIVE state using SDT.</w:t>
            </w:r>
          </w:p>
        </w:tc>
      </w:tr>
      <w:tr w:rsidR="004B48E5" w14:paraId="10297844" w14:textId="77777777">
        <w:tc>
          <w:tcPr>
            <w:tcW w:w="1938" w:type="dxa"/>
          </w:tcPr>
          <w:p w14:paraId="7BF75C48" w14:textId="77777777" w:rsidR="004B48E5" w:rsidRDefault="004B48E5">
            <w:pPr>
              <w:spacing w:after="0"/>
              <w:rPr>
                <w:sz w:val="20"/>
                <w:szCs w:val="20"/>
                <w:lang w:eastAsia="zh-CN"/>
              </w:rPr>
            </w:pPr>
          </w:p>
        </w:tc>
        <w:tc>
          <w:tcPr>
            <w:tcW w:w="6006" w:type="dxa"/>
          </w:tcPr>
          <w:p w14:paraId="5B9C244D" w14:textId="77777777" w:rsidR="004B48E5" w:rsidRDefault="004B48E5">
            <w:pPr>
              <w:snapToGrid w:val="0"/>
              <w:spacing w:beforeLines="50" w:before="120" w:afterLines="50" w:after="120" w:line="240" w:lineRule="auto"/>
              <w:jc w:val="both"/>
              <w:rPr>
                <w:sz w:val="20"/>
                <w:szCs w:val="20"/>
                <w:lang w:eastAsia="zh-CN"/>
              </w:rPr>
            </w:pPr>
          </w:p>
        </w:tc>
      </w:tr>
    </w:tbl>
    <w:p w14:paraId="0B69ABE0" w14:textId="77777777" w:rsidR="000A063C" w:rsidRDefault="000A063C" w:rsidP="000A063C">
      <w:pPr>
        <w:jc w:val="both"/>
        <w:rPr>
          <w:rFonts w:ascii="Times New Roman" w:hAnsi="Times New Roman" w:cs="Times New Roman"/>
          <w:sz w:val="20"/>
          <w:szCs w:val="20"/>
        </w:rPr>
      </w:pPr>
      <w:r w:rsidRPr="00234C9E">
        <w:rPr>
          <w:rFonts w:ascii="Times New Roman" w:hAnsi="Times New Roman" w:cs="Times New Roman"/>
          <w:b/>
          <w:bCs/>
          <w:sz w:val="20"/>
          <w:szCs w:val="20"/>
        </w:rPr>
        <w:t>Summary:</w:t>
      </w:r>
      <w:r>
        <w:rPr>
          <w:rFonts w:ascii="Times New Roman" w:hAnsi="Times New Roman" w:cs="Times New Roman"/>
          <w:sz w:val="20"/>
          <w:szCs w:val="20"/>
        </w:rPr>
        <w:t xml:space="preserve"> See comments from Rapporteur on each companies’ suggestion. </w:t>
      </w:r>
    </w:p>
    <w:p w14:paraId="144DABF0" w14:textId="7FB41FD4" w:rsidR="00C54876" w:rsidRDefault="00C54876" w:rsidP="00C54876">
      <w:pPr>
        <w:jc w:val="both"/>
        <w:rPr>
          <w:rFonts w:ascii="Times New Roman" w:hAnsi="Times New Roman" w:cs="Times New Roman"/>
          <w:sz w:val="20"/>
          <w:szCs w:val="20"/>
        </w:rPr>
      </w:pPr>
      <w:r>
        <w:rPr>
          <w:rFonts w:ascii="Times New Roman" w:hAnsi="Times New Roman" w:cs="Times New Roman"/>
          <w:sz w:val="20"/>
          <w:szCs w:val="20"/>
        </w:rPr>
        <w:t xml:space="preserve">One issue is still open, i.e. whether the note should be added for 6.4 and 6.5. Rapporteur think that it is also related to the offline discussion 625 on how to capture the procedure, and would suggest to postpone the discussion. </w:t>
      </w:r>
    </w:p>
    <w:p w14:paraId="45BA276A" w14:textId="77777777" w:rsidR="000A063C" w:rsidRDefault="000A063C" w:rsidP="000A063C">
      <w:pPr>
        <w:jc w:val="both"/>
        <w:rPr>
          <w:rFonts w:ascii="Times New Roman" w:hAnsi="Times New Roman" w:cs="Times New Roman"/>
          <w:sz w:val="20"/>
          <w:szCs w:val="20"/>
        </w:rPr>
      </w:pPr>
    </w:p>
    <w:p w14:paraId="05944C2A" w14:textId="7DAD9099" w:rsidR="005124E8" w:rsidRDefault="005124E8">
      <w:pPr>
        <w:jc w:val="both"/>
        <w:rPr>
          <w:rFonts w:ascii="Times New Roman" w:hAnsi="Times New Roman" w:cs="Times New Roman"/>
          <w:sz w:val="20"/>
          <w:szCs w:val="20"/>
        </w:rPr>
      </w:pPr>
    </w:p>
    <w:p w14:paraId="0691334C" w14:textId="77777777" w:rsidR="000A063C" w:rsidRDefault="000A063C">
      <w:pPr>
        <w:jc w:val="both"/>
        <w:rPr>
          <w:rFonts w:ascii="Times New Roman" w:hAnsi="Times New Roman" w:cs="Times New Roman"/>
          <w:sz w:val="20"/>
          <w:szCs w:val="20"/>
        </w:rPr>
      </w:pPr>
    </w:p>
    <w:p w14:paraId="253A8947" w14:textId="77777777" w:rsidR="005124E8" w:rsidRDefault="00C412AF">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On-Demand PRS transmission are captured in section 7.x; </w:t>
      </w:r>
    </w:p>
    <w:p w14:paraId="51B12E1A" w14:textId="77777777" w:rsidR="005124E8" w:rsidRDefault="00C412AF">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On-Demand PRS transmission;</w:t>
      </w:r>
    </w:p>
    <w:tbl>
      <w:tblPr>
        <w:tblStyle w:val="TableGrid"/>
        <w:tblW w:w="0" w:type="auto"/>
        <w:tblInd w:w="118" w:type="dxa"/>
        <w:tblLook w:val="04A0" w:firstRow="1" w:lastRow="0" w:firstColumn="1" w:lastColumn="0" w:noHBand="0" w:noVBand="1"/>
      </w:tblPr>
      <w:tblGrid>
        <w:gridCol w:w="1938"/>
        <w:gridCol w:w="6006"/>
      </w:tblGrid>
      <w:tr w:rsidR="005124E8" w14:paraId="60F45FD9" w14:textId="77777777">
        <w:tc>
          <w:tcPr>
            <w:tcW w:w="1938" w:type="dxa"/>
            <w:shd w:val="clear" w:color="auto" w:fill="BFBFBF" w:themeFill="background1" w:themeFillShade="BF"/>
          </w:tcPr>
          <w:p w14:paraId="154275F6" w14:textId="77777777" w:rsidR="005124E8" w:rsidRDefault="005124E8">
            <w:pPr>
              <w:spacing w:after="0"/>
              <w:jc w:val="center"/>
              <w:rPr>
                <w:b/>
                <w:bCs/>
                <w:sz w:val="20"/>
                <w:szCs w:val="20"/>
              </w:rPr>
            </w:pPr>
          </w:p>
          <w:p w14:paraId="31B42207" w14:textId="77777777" w:rsidR="005124E8" w:rsidRDefault="00C412AF">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668A4134" w14:textId="77777777" w:rsidR="005124E8" w:rsidRDefault="00C412AF">
            <w:pPr>
              <w:spacing w:after="0"/>
              <w:jc w:val="center"/>
              <w:rPr>
                <w:b/>
                <w:bCs/>
                <w:sz w:val="20"/>
                <w:szCs w:val="20"/>
              </w:rPr>
            </w:pPr>
            <w:r>
              <w:rPr>
                <w:b/>
                <w:bCs/>
                <w:sz w:val="20"/>
                <w:szCs w:val="20"/>
              </w:rPr>
              <w:t>Comments, if any</w:t>
            </w:r>
          </w:p>
        </w:tc>
      </w:tr>
      <w:tr w:rsidR="005124E8" w14:paraId="58713384" w14:textId="77777777">
        <w:tc>
          <w:tcPr>
            <w:tcW w:w="1938" w:type="dxa"/>
          </w:tcPr>
          <w:p w14:paraId="1A0E009E" w14:textId="77777777" w:rsidR="005124E8" w:rsidRDefault="00C412AF">
            <w:pPr>
              <w:spacing w:after="0"/>
              <w:rPr>
                <w:sz w:val="20"/>
                <w:szCs w:val="20"/>
                <w:lang w:eastAsia="zh-CN"/>
              </w:rPr>
            </w:pPr>
            <w:r>
              <w:rPr>
                <w:sz w:val="20"/>
                <w:szCs w:val="20"/>
                <w:lang w:eastAsia="zh-CN"/>
              </w:rPr>
              <w:t>vivo</w:t>
            </w:r>
          </w:p>
        </w:tc>
        <w:tc>
          <w:tcPr>
            <w:tcW w:w="6006" w:type="dxa"/>
          </w:tcPr>
          <w:p w14:paraId="263A7FBF" w14:textId="77777777" w:rsidR="005124E8" w:rsidRDefault="00C412AF">
            <w:pPr>
              <w:spacing w:after="0"/>
              <w:rPr>
                <w:sz w:val="20"/>
                <w:lang w:eastAsia="zh-CN"/>
              </w:rPr>
            </w:pPr>
            <w:r>
              <w:rPr>
                <w:sz w:val="20"/>
                <w:lang w:eastAsia="zh-CN"/>
              </w:rPr>
              <w:t xml:space="preserve">For step 6, </w:t>
            </w:r>
            <w:r>
              <w:rPr>
                <w:rFonts w:hint="eastAsia"/>
                <w:sz w:val="20"/>
                <w:lang w:eastAsia="zh-CN"/>
              </w:rPr>
              <w:t>It</w:t>
            </w:r>
            <w:r>
              <w:rPr>
                <w:sz w:val="20"/>
                <w:lang w:eastAsia="zh-CN"/>
              </w:rPr>
              <w:t xml:space="preserve"> is not agreed that LMF can provide the updated PRS configuration used for PRS transmission via posSI to the UE. We prefer not to support this solution which may cause very frequent system information update. </w:t>
            </w:r>
          </w:p>
          <w:p w14:paraId="2D438DC4" w14:textId="77777777" w:rsidR="005124E8" w:rsidRDefault="00C412AF">
            <w:pPr>
              <w:spacing w:after="0"/>
              <w:rPr>
                <w:sz w:val="20"/>
                <w:lang w:eastAsia="zh-CN"/>
              </w:rPr>
            </w:pPr>
            <w:r>
              <w:rPr>
                <w:rFonts w:hint="eastAsia"/>
                <w:sz w:val="20"/>
                <w:lang w:eastAsia="zh-CN"/>
              </w:rPr>
              <w:t>Therefore,</w:t>
            </w:r>
            <w:r>
              <w:rPr>
                <w:sz w:val="20"/>
                <w:lang w:eastAsia="zh-CN"/>
              </w:rPr>
              <w:t xml:space="preserve"> we propose to remove it in the CR.</w:t>
            </w:r>
          </w:p>
          <w:p w14:paraId="5B1C07D1" w14:textId="77777777" w:rsidR="005124E8" w:rsidRDefault="00C412AF">
            <w:pPr>
              <w:spacing w:after="0"/>
              <w:rPr>
                <w:sz w:val="20"/>
                <w:lang w:eastAsia="zh-CN"/>
              </w:rPr>
            </w:pPr>
            <w:r>
              <w:rPr>
                <w:sz w:val="20"/>
                <w:lang w:eastAsia="zh-CN"/>
              </w:rPr>
              <w:t xml:space="preserve">LMF provides the updated PRS configuration used for PRS transmission via LPP Provide Assistance Data message </w:t>
            </w:r>
            <w:r>
              <w:rPr>
                <w:strike/>
                <w:color w:val="FF0000"/>
                <w:sz w:val="20"/>
                <w:lang w:eastAsia="zh-CN"/>
              </w:rPr>
              <w:t>or posSI</w:t>
            </w:r>
            <w:r>
              <w:rPr>
                <w:color w:val="FF0000"/>
                <w:sz w:val="20"/>
                <w:lang w:eastAsia="zh-CN"/>
              </w:rPr>
              <w:t xml:space="preserve"> </w:t>
            </w:r>
            <w:r>
              <w:rPr>
                <w:sz w:val="20"/>
                <w:lang w:eastAsia="zh-CN"/>
              </w:rPr>
              <w:t>to the UE.</w:t>
            </w:r>
          </w:p>
          <w:p w14:paraId="4EDF7C42" w14:textId="46B2AE27" w:rsidR="00707E50" w:rsidRDefault="00817EC5">
            <w:pPr>
              <w:spacing w:after="0"/>
              <w:rPr>
                <w:b/>
                <w:bCs/>
                <w:lang w:eastAsia="zh-CN"/>
              </w:rPr>
            </w:pPr>
            <w:r w:rsidRPr="00707E50">
              <w:rPr>
                <w:b/>
                <w:bCs/>
                <w:lang w:eastAsia="zh-CN"/>
              </w:rPr>
              <w:t>[Rapp]</w:t>
            </w:r>
            <w:r w:rsidR="00707E50">
              <w:rPr>
                <w:b/>
                <w:bCs/>
                <w:lang w:eastAsia="zh-CN"/>
              </w:rPr>
              <w:t>No change for now.</w:t>
            </w:r>
          </w:p>
          <w:p w14:paraId="675AF0A8" w14:textId="311A0931" w:rsidR="00817EC5" w:rsidRDefault="00817EC5">
            <w:pPr>
              <w:spacing w:after="0"/>
              <w:rPr>
                <w:lang w:eastAsia="zh-CN"/>
              </w:rPr>
            </w:pPr>
            <w:r>
              <w:rPr>
                <w:lang w:eastAsia="zh-CN"/>
              </w:rPr>
              <w:t xml:space="preserve">The baseline procedure was agreed in last meeting based on </w:t>
            </w:r>
            <w:hyperlink r:id="rId12" w:tooltip="C:Usersmtk16923Documents3GPP Meetings202108 - RAN2_115-e, OnlineExtractsR2-2108400 onDemand PRS email.docx" w:history="1">
              <w:r w:rsidRPr="00817EC5">
                <w:rPr>
                  <w:lang w:eastAsia="zh-CN"/>
                </w:rPr>
                <w:t>R2-2108400</w:t>
              </w:r>
            </w:hyperlink>
            <w:r>
              <w:rPr>
                <w:lang w:eastAsia="zh-CN"/>
              </w:rPr>
              <w:tab/>
              <w:t>Report on [Post114-e][603][POS] Procedures and signalling for on-demand PRS (Ericsson)</w:t>
            </w:r>
            <w:r>
              <w:rPr>
                <w:lang w:eastAsia="zh-CN"/>
              </w:rPr>
              <w:tab/>
            </w:r>
          </w:p>
          <w:p w14:paraId="3CA58C35" w14:textId="77777777" w:rsidR="00707E50" w:rsidRDefault="00707E50" w:rsidP="00707E50">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0C413547" w14:textId="6CC9A4A5" w:rsidR="00707E50" w:rsidRPr="00707E50" w:rsidRDefault="00707E50">
            <w:pPr>
              <w:spacing w:after="0"/>
              <w:rPr>
                <w:lang w:val="en-GB"/>
              </w:rPr>
            </w:pPr>
            <w:r>
              <w:rPr>
                <w:lang w:val="en-GB"/>
              </w:rPr>
              <w:t xml:space="preserve">Pos SI was in step 6. </w:t>
            </w:r>
          </w:p>
          <w:p w14:paraId="13A267B4" w14:textId="7D3B4F37" w:rsidR="00817EC5" w:rsidRDefault="00817EC5">
            <w:pPr>
              <w:spacing w:after="0"/>
              <w:rPr>
                <w:lang w:eastAsia="zh-CN"/>
              </w:rPr>
            </w:pPr>
          </w:p>
        </w:tc>
      </w:tr>
      <w:tr w:rsidR="005124E8" w14:paraId="1FBDC15F" w14:textId="77777777">
        <w:tc>
          <w:tcPr>
            <w:tcW w:w="1938" w:type="dxa"/>
          </w:tcPr>
          <w:p w14:paraId="09D2219A" w14:textId="77777777" w:rsidR="005124E8" w:rsidRDefault="00C412AF">
            <w:pPr>
              <w:spacing w:after="0"/>
              <w:rPr>
                <w:sz w:val="20"/>
                <w:szCs w:val="20"/>
              </w:rPr>
            </w:pPr>
            <w:r>
              <w:rPr>
                <w:sz w:val="20"/>
                <w:szCs w:val="20"/>
              </w:rPr>
              <w:t>Qualcomm</w:t>
            </w:r>
          </w:p>
        </w:tc>
        <w:tc>
          <w:tcPr>
            <w:tcW w:w="6006" w:type="dxa"/>
          </w:tcPr>
          <w:p w14:paraId="5D5FD1D5" w14:textId="77777777" w:rsidR="005124E8" w:rsidRDefault="00C412AF">
            <w:pPr>
              <w:spacing w:after="0"/>
              <w:rPr>
                <w:b/>
                <w:bCs/>
                <w:sz w:val="20"/>
                <w:szCs w:val="20"/>
              </w:rPr>
            </w:pPr>
            <w:r>
              <w:rPr>
                <w:b/>
                <w:bCs/>
                <w:sz w:val="20"/>
                <w:szCs w:val="20"/>
              </w:rPr>
              <w:t>Step 3:</w:t>
            </w:r>
          </w:p>
          <w:p w14:paraId="4001BDC2" w14:textId="77777777" w:rsidR="005124E8" w:rsidRDefault="00C412AF">
            <w:pPr>
              <w:spacing w:after="0"/>
              <w:rPr>
                <w:sz w:val="20"/>
                <w:szCs w:val="20"/>
              </w:rPr>
            </w:pPr>
            <w:r>
              <w:rPr>
                <w:sz w:val="20"/>
                <w:szCs w:val="20"/>
              </w:rPr>
              <w:t>"the LMF may obtain assistance information, e.g. UE measurements".</w:t>
            </w:r>
          </w:p>
          <w:p w14:paraId="1DD98C1A" w14:textId="77777777" w:rsidR="005124E8" w:rsidRDefault="00C412AF">
            <w:pPr>
              <w:spacing w:after="0"/>
              <w:rPr>
                <w:sz w:val="20"/>
                <w:szCs w:val="20"/>
              </w:rPr>
            </w:pPr>
            <w:r>
              <w:rPr>
                <w:sz w:val="20"/>
                <w:szCs w:val="20"/>
              </w:rPr>
              <w:t xml:space="preserve">The use of "assistance information" is confusing and should be deleted, </w:t>
            </w:r>
            <w:r>
              <w:rPr>
                <w:sz w:val="20"/>
                <w:szCs w:val="20"/>
              </w:rPr>
              <w:lastRenderedPageBreak/>
              <w:t>since "assistance information" is usually meant to be Assistance Data. In this case it's UE measurements.</w:t>
            </w:r>
          </w:p>
          <w:p w14:paraId="3DE08601" w14:textId="379292C5" w:rsidR="005124E8" w:rsidRDefault="00707E50">
            <w:pPr>
              <w:spacing w:after="0"/>
              <w:rPr>
                <w:b/>
                <w:bCs/>
                <w:sz w:val="20"/>
                <w:szCs w:val="20"/>
              </w:rPr>
            </w:pPr>
            <w:r w:rsidRPr="00707E50">
              <w:rPr>
                <w:b/>
                <w:bCs/>
                <w:sz w:val="20"/>
                <w:szCs w:val="20"/>
              </w:rPr>
              <w:t xml:space="preserve">[Rapp] </w:t>
            </w:r>
            <w:r>
              <w:rPr>
                <w:b/>
                <w:bCs/>
                <w:sz w:val="20"/>
                <w:szCs w:val="20"/>
              </w:rPr>
              <w:t xml:space="preserve">ok to remove. </w:t>
            </w:r>
          </w:p>
          <w:p w14:paraId="03FAE954" w14:textId="77777777" w:rsidR="00707E50" w:rsidRPr="00707E50" w:rsidRDefault="00707E50">
            <w:pPr>
              <w:spacing w:after="0"/>
              <w:rPr>
                <w:b/>
                <w:bCs/>
                <w:sz w:val="20"/>
                <w:szCs w:val="20"/>
              </w:rPr>
            </w:pPr>
          </w:p>
          <w:p w14:paraId="6981B5EB" w14:textId="77777777" w:rsidR="005124E8" w:rsidRDefault="00C412AF">
            <w:pPr>
              <w:spacing w:after="0"/>
              <w:rPr>
                <w:b/>
                <w:bCs/>
                <w:sz w:val="20"/>
                <w:szCs w:val="20"/>
              </w:rPr>
            </w:pPr>
            <w:r>
              <w:rPr>
                <w:b/>
                <w:bCs/>
                <w:sz w:val="20"/>
                <w:szCs w:val="20"/>
              </w:rPr>
              <w:t>Step 4:</w:t>
            </w:r>
          </w:p>
          <w:p w14:paraId="302CE53E" w14:textId="77777777" w:rsidR="005124E8" w:rsidRDefault="00C412AF">
            <w:pPr>
              <w:spacing w:after="0"/>
              <w:rPr>
                <w:sz w:val="20"/>
                <w:szCs w:val="20"/>
              </w:rPr>
            </w:pPr>
            <w:r>
              <w:rPr>
                <w:sz w:val="20"/>
                <w:szCs w:val="20"/>
              </w:rPr>
              <w:t>"If the LMF determines to perform on-demand PRS request,.." is not needed, since this is all what the Figure is about/shows anyhow.</w:t>
            </w:r>
          </w:p>
          <w:p w14:paraId="45635271" w14:textId="16ED7446" w:rsidR="005124E8" w:rsidRPr="00707E50" w:rsidRDefault="00707E50">
            <w:pPr>
              <w:spacing w:after="0"/>
              <w:rPr>
                <w:b/>
                <w:bCs/>
                <w:sz w:val="20"/>
                <w:szCs w:val="20"/>
              </w:rPr>
            </w:pPr>
            <w:r w:rsidRPr="00707E50">
              <w:rPr>
                <w:b/>
                <w:bCs/>
                <w:sz w:val="20"/>
                <w:szCs w:val="20"/>
              </w:rPr>
              <w:t xml:space="preserve">[Rapp]Ok to remove. </w:t>
            </w:r>
          </w:p>
          <w:p w14:paraId="482C8CB4" w14:textId="77777777" w:rsidR="00707E50" w:rsidRDefault="00707E50">
            <w:pPr>
              <w:spacing w:after="0"/>
              <w:rPr>
                <w:sz w:val="20"/>
                <w:szCs w:val="20"/>
              </w:rPr>
            </w:pPr>
          </w:p>
          <w:p w14:paraId="0E5E8781" w14:textId="77777777" w:rsidR="005124E8" w:rsidRDefault="00C412AF">
            <w:pPr>
              <w:spacing w:after="0"/>
              <w:rPr>
                <w:b/>
                <w:bCs/>
                <w:sz w:val="20"/>
                <w:szCs w:val="20"/>
              </w:rPr>
            </w:pPr>
            <w:r>
              <w:rPr>
                <w:b/>
                <w:bCs/>
                <w:sz w:val="20"/>
                <w:szCs w:val="20"/>
              </w:rPr>
              <w:t>Step 5:</w:t>
            </w:r>
          </w:p>
          <w:p w14:paraId="5B811A28" w14:textId="77777777" w:rsidR="005124E8" w:rsidRDefault="00C412AF">
            <w:pPr>
              <w:spacing w:after="0"/>
              <w:rPr>
                <w:sz w:val="20"/>
                <w:szCs w:val="20"/>
              </w:rPr>
            </w:pPr>
            <w:r>
              <w:rPr>
                <w:sz w:val="20"/>
                <w:szCs w:val="20"/>
              </w:rPr>
              <w:t>"…if the request from the LMF is accepted." Is not needed, since the Figure shows the successful outcome only. I assume there will be the usual individual NRPPa message description in other sections with Request/Response/Failure.</w:t>
            </w:r>
          </w:p>
          <w:p w14:paraId="3F1516DA" w14:textId="77777777" w:rsidR="00707E50" w:rsidRPr="00707E50" w:rsidRDefault="00707E50" w:rsidP="00707E50">
            <w:pPr>
              <w:spacing w:after="0"/>
              <w:rPr>
                <w:b/>
                <w:bCs/>
                <w:sz w:val="20"/>
                <w:szCs w:val="20"/>
              </w:rPr>
            </w:pPr>
            <w:r w:rsidRPr="00707E50">
              <w:rPr>
                <w:b/>
                <w:bCs/>
                <w:sz w:val="20"/>
                <w:szCs w:val="20"/>
              </w:rPr>
              <w:t xml:space="preserve">[Rapp]Ok to remove. </w:t>
            </w:r>
          </w:p>
          <w:p w14:paraId="02D55683" w14:textId="77777777" w:rsidR="005124E8" w:rsidRDefault="005124E8">
            <w:pPr>
              <w:spacing w:after="0"/>
              <w:rPr>
                <w:sz w:val="20"/>
                <w:szCs w:val="20"/>
              </w:rPr>
            </w:pPr>
          </w:p>
          <w:p w14:paraId="4D649B3B" w14:textId="77777777" w:rsidR="005124E8" w:rsidRDefault="00C412AF">
            <w:pPr>
              <w:spacing w:after="0"/>
              <w:rPr>
                <w:b/>
                <w:bCs/>
                <w:sz w:val="20"/>
                <w:szCs w:val="20"/>
              </w:rPr>
            </w:pPr>
            <w:r>
              <w:rPr>
                <w:b/>
                <w:bCs/>
                <w:sz w:val="20"/>
                <w:szCs w:val="20"/>
              </w:rPr>
              <w:t>Step 6:</w:t>
            </w:r>
          </w:p>
          <w:p w14:paraId="27A416C1" w14:textId="77777777" w:rsidR="005124E8" w:rsidRDefault="00C412AF">
            <w:pPr>
              <w:spacing w:after="0"/>
              <w:rPr>
                <w:sz w:val="20"/>
                <w:szCs w:val="20"/>
              </w:rPr>
            </w:pPr>
            <w:r>
              <w:rPr>
                <w:sz w:val="20"/>
                <w:szCs w:val="20"/>
              </w:rPr>
              <w:t>"LMF provides the updated PRS configuration used for PRS transmission via LPP Provide Assistance Data message or posSI to the UE."</w:t>
            </w:r>
          </w:p>
          <w:p w14:paraId="5D09BF4E" w14:textId="77777777" w:rsidR="005124E8" w:rsidRDefault="00C412AF">
            <w:pPr>
              <w:spacing w:after="0"/>
              <w:rPr>
                <w:sz w:val="20"/>
                <w:szCs w:val="20"/>
              </w:rPr>
            </w:pPr>
            <w:r>
              <w:rPr>
                <w:sz w:val="20"/>
                <w:szCs w:val="20"/>
              </w:rPr>
              <w:t xml:space="preserve">What does "or posSI" mean here? How would an LMF decide on LPP vs. posSI without knowing the UE capability for posSI? In addition, a LPP Request Assistance Data normally always results in a LPP Provide Assistance Data. </w:t>
            </w:r>
          </w:p>
          <w:p w14:paraId="2393D6C3" w14:textId="4F9E9092" w:rsidR="00707E50" w:rsidRPr="00707E50" w:rsidRDefault="00707E50" w:rsidP="00707E50">
            <w:pPr>
              <w:spacing w:after="0"/>
              <w:rPr>
                <w:b/>
                <w:bCs/>
                <w:sz w:val="20"/>
                <w:szCs w:val="20"/>
              </w:rPr>
            </w:pPr>
            <w:r w:rsidRPr="00707E50">
              <w:rPr>
                <w:b/>
                <w:bCs/>
                <w:sz w:val="20"/>
                <w:szCs w:val="20"/>
              </w:rPr>
              <w:t>[Rapp]</w:t>
            </w:r>
            <w:r>
              <w:rPr>
                <w:b/>
                <w:bCs/>
                <w:sz w:val="20"/>
                <w:szCs w:val="20"/>
              </w:rPr>
              <w:t xml:space="preserve">Not change for now. We do not have UE capability on posSI. </w:t>
            </w:r>
            <w:r w:rsidRPr="00707E50">
              <w:rPr>
                <w:b/>
                <w:bCs/>
                <w:sz w:val="20"/>
                <w:szCs w:val="20"/>
              </w:rPr>
              <w:t xml:space="preserve"> </w:t>
            </w:r>
          </w:p>
          <w:p w14:paraId="59FD0154" w14:textId="77777777" w:rsidR="005124E8" w:rsidRDefault="005124E8">
            <w:pPr>
              <w:spacing w:after="0"/>
              <w:rPr>
                <w:sz w:val="20"/>
                <w:szCs w:val="20"/>
              </w:rPr>
            </w:pPr>
          </w:p>
          <w:p w14:paraId="5A28E63B" w14:textId="77777777" w:rsidR="005124E8" w:rsidRDefault="00C412AF">
            <w:pPr>
              <w:spacing w:after="0"/>
              <w:rPr>
                <w:sz w:val="20"/>
                <w:szCs w:val="20"/>
              </w:rPr>
            </w:pPr>
            <w:r>
              <w:rPr>
                <w:b/>
                <w:bCs/>
                <w:sz w:val="20"/>
                <w:szCs w:val="20"/>
              </w:rPr>
              <w:t>NOTE 1</w:t>
            </w:r>
            <w:r>
              <w:rPr>
                <w:sz w:val="20"/>
                <w:szCs w:val="20"/>
              </w:rPr>
              <w:t xml:space="preserve"> is already described at Step 3, no need to repeat.</w:t>
            </w:r>
          </w:p>
          <w:p w14:paraId="6ABE6494" w14:textId="77777777" w:rsidR="001A1F4E" w:rsidRPr="00707E50" w:rsidRDefault="001A1F4E" w:rsidP="001A1F4E">
            <w:pPr>
              <w:spacing w:after="0"/>
              <w:rPr>
                <w:b/>
                <w:bCs/>
                <w:sz w:val="20"/>
                <w:szCs w:val="20"/>
              </w:rPr>
            </w:pPr>
            <w:r w:rsidRPr="00707E50">
              <w:rPr>
                <w:b/>
                <w:bCs/>
                <w:sz w:val="20"/>
                <w:szCs w:val="20"/>
              </w:rPr>
              <w:t xml:space="preserve">[Rapp]Ok to remove. </w:t>
            </w:r>
          </w:p>
          <w:p w14:paraId="6E1542CB" w14:textId="77777777" w:rsidR="005124E8" w:rsidRDefault="005124E8">
            <w:pPr>
              <w:spacing w:after="0"/>
              <w:rPr>
                <w:sz w:val="20"/>
                <w:szCs w:val="20"/>
              </w:rPr>
            </w:pPr>
          </w:p>
          <w:p w14:paraId="40B04C06" w14:textId="77777777" w:rsidR="005124E8" w:rsidRDefault="00C412AF">
            <w:pPr>
              <w:spacing w:after="0"/>
              <w:rPr>
                <w:b/>
                <w:bCs/>
                <w:sz w:val="20"/>
                <w:szCs w:val="20"/>
              </w:rPr>
            </w:pPr>
            <w:r>
              <w:rPr>
                <w:b/>
                <w:bCs/>
                <w:sz w:val="20"/>
                <w:szCs w:val="20"/>
              </w:rPr>
              <w:t>NOTE 2:</w:t>
            </w:r>
          </w:p>
          <w:p w14:paraId="3101D58D" w14:textId="77777777" w:rsidR="005124E8" w:rsidRDefault="00C412AF">
            <w:pPr>
              <w:spacing w:after="0"/>
              <w:rPr>
                <w:sz w:val="20"/>
                <w:szCs w:val="20"/>
              </w:rPr>
            </w:pPr>
            <w:r>
              <w:rPr>
                <w:sz w:val="20"/>
                <w:szCs w:val="20"/>
              </w:rPr>
              <w:t xml:space="preserve">The same Note is also applicable for LMF initiated on-demand PRS request. I.e., it is up to network (TRP) implementation to follow (accept/reject/ignore) on receiving </w:t>
            </w:r>
            <w:bookmarkStart w:id="29" w:name="_Hlk87173718"/>
            <w:r>
              <w:rPr>
                <w:sz w:val="20"/>
                <w:szCs w:val="20"/>
              </w:rPr>
              <w:t>LMF-initiated On-Demand PRS requests</w:t>
            </w:r>
            <w:bookmarkEnd w:id="29"/>
            <w:r>
              <w:rPr>
                <w:sz w:val="20"/>
                <w:szCs w:val="20"/>
              </w:rPr>
              <w:t>.</w:t>
            </w:r>
          </w:p>
          <w:p w14:paraId="2E6A5086" w14:textId="6083AEDB" w:rsidR="001A1F4E" w:rsidRPr="00707E50" w:rsidRDefault="001A1F4E" w:rsidP="001A1F4E">
            <w:pPr>
              <w:spacing w:after="0"/>
              <w:rPr>
                <w:b/>
                <w:bCs/>
                <w:sz w:val="20"/>
                <w:szCs w:val="20"/>
              </w:rPr>
            </w:pPr>
            <w:r w:rsidRPr="00707E50">
              <w:rPr>
                <w:b/>
                <w:bCs/>
                <w:sz w:val="20"/>
                <w:szCs w:val="20"/>
              </w:rPr>
              <w:t>[Rapp]</w:t>
            </w:r>
            <w:r>
              <w:rPr>
                <w:b/>
                <w:bCs/>
                <w:sz w:val="20"/>
                <w:szCs w:val="20"/>
              </w:rPr>
              <w:t>Added.</w:t>
            </w:r>
            <w:r w:rsidRPr="00707E50">
              <w:rPr>
                <w:b/>
                <w:bCs/>
                <w:sz w:val="20"/>
                <w:szCs w:val="20"/>
              </w:rPr>
              <w:t xml:space="preserve"> </w:t>
            </w:r>
          </w:p>
          <w:p w14:paraId="466159C5" w14:textId="0F57A92D" w:rsidR="001A1F4E" w:rsidRDefault="001A1F4E">
            <w:pPr>
              <w:spacing w:after="0"/>
              <w:rPr>
                <w:sz w:val="20"/>
                <w:szCs w:val="20"/>
              </w:rPr>
            </w:pPr>
          </w:p>
        </w:tc>
      </w:tr>
      <w:tr w:rsidR="005124E8" w14:paraId="761D34B5" w14:textId="77777777">
        <w:tc>
          <w:tcPr>
            <w:tcW w:w="1938" w:type="dxa"/>
          </w:tcPr>
          <w:p w14:paraId="4DB01514" w14:textId="77777777" w:rsidR="005124E8" w:rsidRDefault="00C412AF">
            <w:pPr>
              <w:spacing w:after="0"/>
              <w:rPr>
                <w:sz w:val="20"/>
                <w:szCs w:val="20"/>
              </w:rPr>
            </w:pPr>
            <w:r>
              <w:rPr>
                <w:sz w:val="20"/>
                <w:szCs w:val="20"/>
              </w:rPr>
              <w:lastRenderedPageBreak/>
              <w:t>Nokia</w:t>
            </w:r>
          </w:p>
        </w:tc>
        <w:tc>
          <w:tcPr>
            <w:tcW w:w="6006" w:type="dxa"/>
          </w:tcPr>
          <w:p w14:paraId="4469F7D3" w14:textId="77777777" w:rsidR="005124E8" w:rsidRDefault="00C412AF">
            <w:pPr>
              <w:spacing w:after="0"/>
              <w:rPr>
                <w:sz w:val="20"/>
                <w:szCs w:val="20"/>
                <w:lang w:val="en-GB" w:eastAsia="zh-CN"/>
              </w:rPr>
            </w:pPr>
            <w:r>
              <w:rPr>
                <w:sz w:val="20"/>
                <w:szCs w:val="20"/>
                <w:lang w:val="en-GB" w:eastAsia="zh-CN"/>
              </w:rPr>
              <w:t>In general, the UE-initiated on-demand PRS option is explicitly shown/described in the figure and steps where the steps are marked clearly as “In case of UE-initiated...” but the LMF-initiated on-demand PRS case is not that explicit. In our paper R2-2110956 we have a proposal 2 suggesting updates to make the LMF-initiated case also very explicit. We propose that these changes are also taken in to account in the baseline to be endorsed. Leave out proposal 1 for now as this is new and can be discussed online.</w:t>
            </w:r>
          </w:p>
          <w:p w14:paraId="305537B0" w14:textId="77777777" w:rsidR="009F1E0A" w:rsidRPr="00707E50" w:rsidRDefault="009F1E0A" w:rsidP="009F1E0A">
            <w:pPr>
              <w:spacing w:after="0"/>
              <w:rPr>
                <w:b/>
                <w:bCs/>
                <w:sz w:val="20"/>
                <w:szCs w:val="20"/>
              </w:rPr>
            </w:pPr>
            <w:r w:rsidRPr="00707E50">
              <w:rPr>
                <w:b/>
                <w:bCs/>
                <w:sz w:val="20"/>
                <w:szCs w:val="20"/>
              </w:rPr>
              <w:t>[Rapp]</w:t>
            </w:r>
            <w:r>
              <w:rPr>
                <w:b/>
                <w:bCs/>
                <w:sz w:val="20"/>
                <w:szCs w:val="20"/>
              </w:rPr>
              <w:t>Added.</w:t>
            </w:r>
            <w:r w:rsidRPr="00707E50">
              <w:rPr>
                <w:b/>
                <w:bCs/>
                <w:sz w:val="20"/>
                <w:szCs w:val="20"/>
              </w:rPr>
              <w:t xml:space="preserve"> </w:t>
            </w:r>
          </w:p>
          <w:p w14:paraId="7725899D" w14:textId="31848834" w:rsidR="009F1E0A" w:rsidRDefault="009F1E0A">
            <w:pPr>
              <w:spacing w:after="0"/>
              <w:rPr>
                <w:sz w:val="20"/>
                <w:szCs w:val="20"/>
                <w:lang w:val="en-GB" w:eastAsia="zh-CN"/>
              </w:rPr>
            </w:pPr>
          </w:p>
        </w:tc>
      </w:tr>
      <w:tr w:rsidR="005124E8" w14:paraId="11E573FB" w14:textId="77777777">
        <w:tc>
          <w:tcPr>
            <w:tcW w:w="1938" w:type="dxa"/>
          </w:tcPr>
          <w:p w14:paraId="597BFA84" w14:textId="77777777" w:rsidR="005124E8" w:rsidRDefault="00C412AF">
            <w:pPr>
              <w:spacing w:after="0"/>
              <w:rPr>
                <w:sz w:val="20"/>
                <w:szCs w:val="20"/>
                <w:lang w:eastAsia="zh-CN"/>
              </w:rPr>
            </w:pPr>
            <w:r>
              <w:rPr>
                <w:rFonts w:hint="eastAsia"/>
                <w:sz w:val="20"/>
                <w:szCs w:val="20"/>
                <w:lang w:eastAsia="zh-CN"/>
              </w:rPr>
              <w:t>ZTE</w:t>
            </w:r>
          </w:p>
        </w:tc>
        <w:tc>
          <w:tcPr>
            <w:tcW w:w="6006" w:type="dxa"/>
          </w:tcPr>
          <w:p w14:paraId="0446700D" w14:textId="77777777" w:rsidR="005124E8" w:rsidRDefault="00C412AF">
            <w:pPr>
              <w:spacing w:after="0"/>
              <w:rPr>
                <w:ins w:id="30" w:author="Yu Pan" w:date="2021-11-05T10:33:00Z"/>
                <w:sz w:val="20"/>
                <w:szCs w:val="20"/>
                <w:lang w:eastAsia="zh-CN"/>
              </w:rPr>
            </w:pPr>
            <w:r>
              <w:rPr>
                <w:rFonts w:hint="eastAsia"/>
                <w:sz w:val="20"/>
                <w:szCs w:val="20"/>
                <w:lang w:eastAsia="zh-CN"/>
              </w:rPr>
              <w:t>Step 3 modification: The LMF determines the need for PRS transmission or change to PRS transmission characteristics. In case of LMF-initiated On-demand PRS, the LMF may obtain</w:t>
            </w:r>
            <w:del w:id="31" w:author="Yu Pan" w:date="2021-11-05T10:29:00Z">
              <w:r>
                <w:rPr>
                  <w:rFonts w:hint="eastAsia"/>
                  <w:sz w:val="20"/>
                  <w:szCs w:val="20"/>
                  <w:lang w:eastAsia="zh-CN"/>
                </w:rPr>
                <w:delText xml:space="preserve"> assistance information, e.g.</w:delText>
              </w:r>
            </w:del>
            <w:r>
              <w:rPr>
                <w:rFonts w:hint="eastAsia"/>
                <w:sz w:val="20"/>
                <w:szCs w:val="20"/>
                <w:lang w:eastAsia="zh-CN"/>
              </w:rPr>
              <w:t xml:space="preserve"> UE measurements</w:t>
            </w:r>
            <w:ins w:id="32" w:author="Yu Pan" w:date="2021-11-05T10:33:00Z">
              <w:r>
                <w:rPr>
                  <w:rFonts w:hint="eastAsia"/>
                  <w:sz w:val="20"/>
                  <w:szCs w:val="20"/>
                  <w:lang w:eastAsia="zh-CN"/>
                </w:rPr>
                <w:t>, e.g.</w:t>
              </w:r>
            </w:ins>
            <w:r>
              <w:rPr>
                <w:rFonts w:hint="eastAsia"/>
                <w:sz w:val="20"/>
                <w:szCs w:val="20"/>
                <w:lang w:eastAsia="zh-CN"/>
              </w:rPr>
              <w:t xml:space="preserve"> </w:t>
            </w:r>
            <w:ins w:id="33" w:author="Yu Pan" w:date="2021-11-05T10:33:00Z">
              <w:r>
                <w:rPr>
                  <w:sz w:val="20"/>
                  <w:szCs w:val="20"/>
                  <w:lang w:eastAsia="zh-CN"/>
                  <w:rPrChange w:id="34" w:author="Yu Pan" w:date="2021-11-05T10:33:00Z">
                    <w:rPr/>
                  </w:rPrChange>
                </w:rPr>
                <w:t>(ECID) SSB/CSI-RS RSRP measurements or (DL-AoD) DL-PRS RSRP measurements</w:t>
              </w:r>
              <w:r>
                <w:rPr>
                  <w:rFonts w:hint="eastAsia"/>
                  <w:sz w:val="20"/>
                  <w:szCs w:val="20"/>
                  <w:lang w:eastAsia="zh-CN"/>
                </w:rPr>
                <w:t xml:space="preserve"> </w:t>
              </w:r>
            </w:ins>
            <w:r>
              <w:rPr>
                <w:rFonts w:hint="eastAsia"/>
                <w:sz w:val="20"/>
                <w:szCs w:val="20"/>
                <w:lang w:eastAsia="zh-CN"/>
              </w:rPr>
              <w:t>prior to step 3.</w:t>
            </w:r>
            <w:ins w:id="35" w:author="Yu Pan" w:date="2021-11-05T10:33:00Z">
              <w:r>
                <w:rPr>
                  <w:rFonts w:hint="eastAsia"/>
                  <w:sz w:val="20"/>
                  <w:szCs w:val="20"/>
                  <w:lang w:eastAsia="zh-CN"/>
                </w:rPr>
                <w:t xml:space="preserve"> </w:t>
              </w:r>
            </w:ins>
          </w:p>
          <w:p w14:paraId="1D454AE3" w14:textId="77777777" w:rsidR="005124E8" w:rsidRDefault="00C412AF">
            <w:pPr>
              <w:spacing w:after="0"/>
              <w:rPr>
                <w:sz w:val="20"/>
                <w:szCs w:val="20"/>
                <w:lang w:eastAsia="zh-CN"/>
              </w:rPr>
            </w:pPr>
            <w:r>
              <w:rPr>
                <w:rFonts w:hint="eastAsia"/>
                <w:sz w:val="20"/>
                <w:szCs w:val="20"/>
                <w:lang w:eastAsia="zh-CN"/>
              </w:rPr>
              <w:lastRenderedPageBreak/>
              <w:t>In this case note 1 is not needed.</w:t>
            </w:r>
          </w:p>
          <w:p w14:paraId="0656A7BB" w14:textId="699D386A" w:rsidR="005124E8" w:rsidRDefault="005124E8">
            <w:pPr>
              <w:spacing w:after="0"/>
              <w:rPr>
                <w:sz w:val="20"/>
                <w:szCs w:val="20"/>
                <w:lang w:eastAsia="zh-CN"/>
              </w:rPr>
            </w:pPr>
          </w:p>
          <w:p w14:paraId="020FCB6B" w14:textId="014F31D1" w:rsidR="009F1E0A" w:rsidRPr="00707E50" w:rsidRDefault="009F1E0A" w:rsidP="009F1E0A">
            <w:pPr>
              <w:spacing w:after="0"/>
              <w:rPr>
                <w:b/>
                <w:bCs/>
                <w:sz w:val="20"/>
                <w:szCs w:val="20"/>
              </w:rPr>
            </w:pPr>
            <w:r w:rsidRPr="00707E50">
              <w:rPr>
                <w:b/>
                <w:bCs/>
                <w:sz w:val="20"/>
                <w:szCs w:val="20"/>
              </w:rPr>
              <w:t>[Rapp]</w:t>
            </w:r>
            <w:r>
              <w:rPr>
                <w:b/>
                <w:bCs/>
                <w:sz w:val="20"/>
                <w:szCs w:val="20"/>
              </w:rPr>
              <w:t xml:space="preserve">See the changes based on Nokia’s suggestion. </w:t>
            </w:r>
            <w:r w:rsidRPr="00707E50">
              <w:rPr>
                <w:b/>
                <w:bCs/>
                <w:sz w:val="20"/>
                <w:szCs w:val="20"/>
              </w:rPr>
              <w:t xml:space="preserve"> </w:t>
            </w:r>
          </w:p>
          <w:p w14:paraId="4F8A273A" w14:textId="77777777" w:rsidR="009F1E0A" w:rsidRDefault="009F1E0A">
            <w:pPr>
              <w:spacing w:after="0"/>
              <w:rPr>
                <w:sz w:val="20"/>
                <w:szCs w:val="20"/>
                <w:lang w:eastAsia="zh-CN"/>
              </w:rPr>
            </w:pPr>
          </w:p>
          <w:p w14:paraId="471A4CED" w14:textId="77777777" w:rsidR="005124E8" w:rsidRDefault="00C412AF">
            <w:pPr>
              <w:spacing w:after="0"/>
              <w:rPr>
                <w:sz w:val="20"/>
                <w:szCs w:val="20"/>
                <w:lang w:eastAsia="zh-CN"/>
              </w:rPr>
            </w:pPr>
            <w:r>
              <w:rPr>
                <w:rFonts w:hint="eastAsia"/>
                <w:sz w:val="20"/>
                <w:szCs w:val="20"/>
                <w:lang w:eastAsia="zh-CN"/>
              </w:rPr>
              <w:t xml:space="preserve">In addition, we wonder if there is a need to separate UE-initiated and LMF-initiated on-demand PRS request procedures. If so there will be no </w:t>
            </w:r>
            <w:r>
              <w:rPr>
                <w:sz w:val="20"/>
                <w:szCs w:val="20"/>
                <w:lang w:eastAsia="zh-CN"/>
              </w:rPr>
              <w:t>‘</w:t>
            </w:r>
            <w:r>
              <w:rPr>
                <w:rFonts w:hint="eastAsia"/>
                <w:sz w:val="20"/>
                <w:szCs w:val="20"/>
                <w:lang w:eastAsia="zh-CN"/>
              </w:rPr>
              <w:t>in case of UE-initiated on-demand PRS request</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in case on LMF-initiated on-demand PRS request</w:t>
            </w:r>
            <w:r>
              <w:rPr>
                <w:sz w:val="20"/>
                <w:szCs w:val="20"/>
                <w:lang w:eastAsia="zh-CN"/>
              </w:rPr>
              <w:t>’</w:t>
            </w:r>
          </w:p>
          <w:p w14:paraId="2268C65A" w14:textId="5C10696F" w:rsidR="009F1E0A" w:rsidRDefault="009F1E0A">
            <w:pPr>
              <w:spacing w:after="0"/>
              <w:rPr>
                <w:b/>
                <w:bCs/>
                <w:sz w:val="20"/>
                <w:szCs w:val="20"/>
              </w:rPr>
            </w:pPr>
            <w:r w:rsidRPr="00707E50">
              <w:rPr>
                <w:b/>
                <w:bCs/>
                <w:sz w:val="20"/>
                <w:szCs w:val="20"/>
              </w:rPr>
              <w:t>[Rapp]</w:t>
            </w:r>
            <w:r>
              <w:rPr>
                <w:b/>
                <w:bCs/>
                <w:sz w:val="20"/>
                <w:szCs w:val="20"/>
              </w:rPr>
              <w:t xml:space="preserve"> Not change for now. We already agreed</w:t>
            </w:r>
          </w:p>
          <w:p w14:paraId="288E21B2" w14:textId="77777777" w:rsidR="009F1E0A" w:rsidRDefault="009F1E0A" w:rsidP="009F1E0A">
            <w:pPr>
              <w:pStyle w:val="Doc-text2"/>
              <w:pBdr>
                <w:top w:val="single" w:sz="4" w:space="1" w:color="auto"/>
                <w:left w:val="single" w:sz="4" w:space="4" w:color="auto"/>
                <w:bottom w:val="single" w:sz="4" w:space="1" w:color="auto"/>
                <w:right w:val="single" w:sz="4" w:space="4" w:color="auto"/>
              </w:pBdr>
            </w:pPr>
            <w:r w:rsidRPr="002702A5">
              <w:t>Put the stage</w:t>
            </w:r>
            <w:r>
              <w:t xml:space="preserve"> </w:t>
            </w:r>
            <w:r w:rsidRPr="002702A5">
              <w:t>2 description for UE-initiated and LMF-initiated PRS request under the same framework.</w:t>
            </w:r>
          </w:p>
          <w:p w14:paraId="456D6C6D" w14:textId="57F6640A" w:rsidR="009F1E0A" w:rsidRPr="009F1E0A" w:rsidRDefault="009F1E0A">
            <w:pPr>
              <w:spacing w:after="0"/>
              <w:rPr>
                <w:sz w:val="20"/>
                <w:szCs w:val="20"/>
                <w:lang w:val="en-GB" w:eastAsia="zh-CN"/>
              </w:rPr>
            </w:pPr>
          </w:p>
        </w:tc>
      </w:tr>
      <w:tr w:rsidR="001B30C9" w14:paraId="79CEBB0C" w14:textId="77777777">
        <w:tc>
          <w:tcPr>
            <w:tcW w:w="1938" w:type="dxa"/>
          </w:tcPr>
          <w:p w14:paraId="48557262" w14:textId="15415199" w:rsidR="001B30C9" w:rsidRDefault="001B30C9">
            <w:pPr>
              <w:spacing w:after="0"/>
              <w:rPr>
                <w:sz w:val="20"/>
                <w:szCs w:val="20"/>
                <w:lang w:eastAsia="zh-CN"/>
              </w:rPr>
            </w:pPr>
            <w:r>
              <w:rPr>
                <w:sz w:val="20"/>
                <w:szCs w:val="20"/>
                <w:lang w:eastAsia="zh-CN"/>
              </w:rPr>
              <w:lastRenderedPageBreak/>
              <w:t>Ericsson</w:t>
            </w:r>
          </w:p>
        </w:tc>
        <w:tc>
          <w:tcPr>
            <w:tcW w:w="6006" w:type="dxa"/>
          </w:tcPr>
          <w:p w14:paraId="476421AC" w14:textId="7E00660E" w:rsidR="001B30C9" w:rsidRDefault="001B30C9">
            <w:pPr>
              <w:spacing w:after="0"/>
              <w:rPr>
                <w:sz w:val="20"/>
                <w:szCs w:val="20"/>
                <w:lang w:val="en-GB" w:eastAsia="zh-CN"/>
              </w:rPr>
            </w:pPr>
            <w:r>
              <w:rPr>
                <w:sz w:val="20"/>
                <w:szCs w:val="20"/>
                <w:lang w:eastAsia="zh-CN"/>
              </w:rPr>
              <w:t xml:space="preserve">Agree with Nokia we can have a step as below as mentioned in </w:t>
            </w:r>
            <w:r>
              <w:rPr>
                <w:sz w:val="20"/>
                <w:szCs w:val="20"/>
                <w:lang w:val="en-GB" w:eastAsia="zh-CN"/>
              </w:rPr>
              <w:t>R2-2110956 and Note1 can be removed.</w:t>
            </w:r>
          </w:p>
          <w:p w14:paraId="705812E8" w14:textId="77777777" w:rsidR="001B30C9" w:rsidRDefault="001B30C9">
            <w:pPr>
              <w:spacing w:after="0"/>
              <w:rPr>
                <w:sz w:val="20"/>
                <w:szCs w:val="20"/>
                <w:lang w:eastAsia="zh-CN"/>
              </w:rPr>
            </w:pPr>
          </w:p>
          <w:p w14:paraId="676CA484" w14:textId="77777777" w:rsidR="001B30C9" w:rsidRPr="00670D7D" w:rsidRDefault="001B30C9" w:rsidP="001B30C9">
            <w:pPr>
              <w:pStyle w:val="B1"/>
              <w:rPr>
                <w:lang w:val="en-US"/>
              </w:rPr>
            </w:pPr>
            <w:r w:rsidRPr="00670D7D">
              <w:rPr>
                <w:lang w:val="en-US"/>
              </w:rPr>
              <w:t>2b. In case of LMF-initiated on-demand PRS, the LMF may obtain measurements from the UE using some existing positioning methods to assist step 3 e.g., the LMF may obtain SSB/CSI-RS RSRP measurements (NR-ECID) or DL-PRS RSRP measurements (DL-AoD).</w:t>
            </w:r>
          </w:p>
          <w:p w14:paraId="30272AAF" w14:textId="77777777" w:rsidR="009F1E0A" w:rsidRPr="00707E50" w:rsidRDefault="009F1E0A" w:rsidP="009F1E0A">
            <w:pPr>
              <w:spacing w:after="0"/>
              <w:rPr>
                <w:b/>
                <w:bCs/>
                <w:sz w:val="20"/>
                <w:szCs w:val="20"/>
              </w:rPr>
            </w:pPr>
            <w:r w:rsidRPr="00707E50">
              <w:rPr>
                <w:b/>
                <w:bCs/>
                <w:sz w:val="20"/>
                <w:szCs w:val="20"/>
              </w:rPr>
              <w:t>[Rapp]</w:t>
            </w:r>
            <w:r>
              <w:rPr>
                <w:b/>
                <w:bCs/>
                <w:sz w:val="20"/>
                <w:szCs w:val="20"/>
              </w:rPr>
              <w:t>Added.</w:t>
            </w:r>
            <w:r w:rsidRPr="00707E50">
              <w:rPr>
                <w:b/>
                <w:bCs/>
                <w:sz w:val="20"/>
                <w:szCs w:val="20"/>
              </w:rPr>
              <w:t xml:space="preserve"> </w:t>
            </w:r>
          </w:p>
          <w:p w14:paraId="1111FAC9" w14:textId="7F2B9E48" w:rsidR="001B30C9" w:rsidRDefault="001B30C9">
            <w:pPr>
              <w:spacing w:after="0"/>
              <w:rPr>
                <w:sz w:val="20"/>
                <w:szCs w:val="20"/>
                <w:lang w:eastAsia="zh-CN"/>
              </w:rPr>
            </w:pPr>
          </w:p>
        </w:tc>
      </w:tr>
      <w:tr w:rsidR="00AD7EB3" w14:paraId="68EF5BC0" w14:textId="77777777" w:rsidTr="008A30F6">
        <w:tc>
          <w:tcPr>
            <w:tcW w:w="1938" w:type="dxa"/>
          </w:tcPr>
          <w:p w14:paraId="7225C661" w14:textId="77777777" w:rsidR="00AD7EB3" w:rsidRDefault="00AD7EB3" w:rsidP="008A30F6">
            <w:pPr>
              <w:spacing w:after="0"/>
              <w:rPr>
                <w:sz w:val="20"/>
                <w:szCs w:val="20"/>
                <w:lang w:eastAsia="zh-CN"/>
              </w:rPr>
            </w:pPr>
            <w:r>
              <w:rPr>
                <w:rFonts w:hint="eastAsia"/>
                <w:sz w:val="20"/>
                <w:szCs w:val="20"/>
                <w:lang w:eastAsia="zh-CN"/>
              </w:rPr>
              <w:t>CATT</w:t>
            </w:r>
          </w:p>
        </w:tc>
        <w:tc>
          <w:tcPr>
            <w:tcW w:w="6006" w:type="dxa"/>
          </w:tcPr>
          <w:p w14:paraId="2E387E09" w14:textId="77777777" w:rsidR="00AD7EB3" w:rsidRDefault="00AD7EB3" w:rsidP="008A30F6">
            <w:pPr>
              <w:spacing w:after="0"/>
              <w:rPr>
                <w:sz w:val="20"/>
                <w:szCs w:val="20"/>
                <w:lang w:eastAsia="zh-CN"/>
              </w:rPr>
            </w:pPr>
            <w:r>
              <w:rPr>
                <w:rFonts w:hint="eastAsia"/>
                <w:sz w:val="20"/>
                <w:szCs w:val="20"/>
                <w:lang w:eastAsia="zh-CN"/>
              </w:rPr>
              <w:t>S</w:t>
            </w:r>
            <w:r>
              <w:rPr>
                <w:sz w:val="20"/>
                <w:szCs w:val="20"/>
                <w:lang w:eastAsia="zh-CN"/>
              </w:rPr>
              <w:t>tep 1</w:t>
            </w:r>
            <w:r>
              <w:rPr>
                <w:rFonts w:hint="eastAsia"/>
                <w:sz w:val="20"/>
                <w:szCs w:val="20"/>
                <w:lang w:eastAsia="zh-CN"/>
              </w:rPr>
              <w:t>:</w:t>
            </w:r>
            <w:r>
              <w:rPr>
                <w:sz w:val="20"/>
                <w:szCs w:val="20"/>
                <w:lang w:eastAsia="zh-CN"/>
              </w:rPr>
              <w:t xml:space="preserve"> whether it is mandatory is still FFS, better to add an editor note “Editor Note: FFS the step 1 is mandatory or optional present”</w:t>
            </w:r>
          </w:p>
          <w:p w14:paraId="1433A770" w14:textId="19D638F3" w:rsidR="009F1E0A" w:rsidRPr="00707E50" w:rsidRDefault="009F1E0A" w:rsidP="009F1E0A">
            <w:pPr>
              <w:spacing w:after="0"/>
              <w:rPr>
                <w:b/>
                <w:bCs/>
                <w:sz w:val="20"/>
                <w:szCs w:val="20"/>
              </w:rPr>
            </w:pPr>
            <w:r w:rsidRPr="00707E50">
              <w:rPr>
                <w:b/>
                <w:bCs/>
                <w:sz w:val="20"/>
                <w:szCs w:val="20"/>
              </w:rPr>
              <w:t>[Rapp]</w:t>
            </w:r>
            <w:r>
              <w:rPr>
                <w:b/>
                <w:bCs/>
                <w:sz w:val="20"/>
                <w:szCs w:val="20"/>
              </w:rPr>
              <w:t xml:space="preserve">This can be updated via post meeting email discussion, to capture agreements/open issues agreed made in this meeting. </w:t>
            </w:r>
          </w:p>
          <w:p w14:paraId="4847F06B" w14:textId="77777777" w:rsidR="00AD7EB3" w:rsidRDefault="00AD7EB3" w:rsidP="008A30F6">
            <w:pPr>
              <w:spacing w:after="0"/>
              <w:rPr>
                <w:sz w:val="20"/>
                <w:szCs w:val="20"/>
                <w:lang w:eastAsia="zh-CN"/>
              </w:rPr>
            </w:pPr>
          </w:p>
          <w:p w14:paraId="0ADF07D9" w14:textId="77777777" w:rsidR="00AD7EB3" w:rsidRDefault="00AD7EB3" w:rsidP="008A30F6">
            <w:pPr>
              <w:spacing w:after="0"/>
              <w:rPr>
                <w:sz w:val="20"/>
                <w:szCs w:val="20"/>
                <w:lang w:eastAsia="zh-CN"/>
              </w:rPr>
            </w:pPr>
            <w:r>
              <w:rPr>
                <w:rFonts w:hint="eastAsia"/>
                <w:sz w:val="20"/>
                <w:szCs w:val="20"/>
                <w:lang w:eastAsia="zh-CN"/>
              </w:rPr>
              <w:t>S</w:t>
            </w:r>
            <w:r>
              <w:rPr>
                <w:sz w:val="20"/>
                <w:szCs w:val="20"/>
                <w:lang w:eastAsia="zh-CN"/>
              </w:rPr>
              <w:t xml:space="preserve">tep 3: Agree other company’s comment on step 3 to replace the “assistance information” of “UE measurements”. </w:t>
            </w:r>
          </w:p>
          <w:p w14:paraId="637EC2F7" w14:textId="77777777" w:rsidR="009F1E0A" w:rsidRPr="00707E50" w:rsidRDefault="009F1E0A" w:rsidP="009F1E0A">
            <w:pPr>
              <w:spacing w:after="0"/>
              <w:rPr>
                <w:b/>
                <w:bCs/>
                <w:sz w:val="20"/>
                <w:szCs w:val="20"/>
              </w:rPr>
            </w:pPr>
            <w:r w:rsidRPr="00707E50">
              <w:rPr>
                <w:b/>
                <w:bCs/>
                <w:sz w:val="20"/>
                <w:szCs w:val="20"/>
              </w:rPr>
              <w:t>[Rapp]</w:t>
            </w:r>
            <w:r>
              <w:rPr>
                <w:b/>
                <w:bCs/>
                <w:sz w:val="20"/>
                <w:szCs w:val="20"/>
              </w:rPr>
              <w:t xml:space="preserve">See the changes based on Nokia’s suggestion. </w:t>
            </w:r>
            <w:r w:rsidRPr="00707E50">
              <w:rPr>
                <w:b/>
                <w:bCs/>
                <w:sz w:val="20"/>
                <w:szCs w:val="20"/>
              </w:rPr>
              <w:t xml:space="preserve"> </w:t>
            </w:r>
          </w:p>
          <w:p w14:paraId="293CD48B" w14:textId="77777777" w:rsidR="00AD7EB3" w:rsidRDefault="00AD7EB3" w:rsidP="008A30F6">
            <w:pPr>
              <w:spacing w:after="0"/>
              <w:rPr>
                <w:sz w:val="20"/>
                <w:szCs w:val="20"/>
                <w:lang w:eastAsia="zh-CN"/>
              </w:rPr>
            </w:pPr>
          </w:p>
          <w:p w14:paraId="1D097593" w14:textId="77777777" w:rsidR="00AD7EB3" w:rsidRDefault="00AD7EB3" w:rsidP="008A30F6">
            <w:pPr>
              <w:spacing w:after="0"/>
              <w:rPr>
                <w:sz w:val="20"/>
                <w:szCs w:val="20"/>
                <w:lang w:eastAsia="zh-CN"/>
              </w:rPr>
            </w:pPr>
            <w:r>
              <w:rPr>
                <w:rFonts w:hint="eastAsia"/>
                <w:sz w:val="20"/>
                <w:szCs w:val="20"/>
                <w:lang w:eastAsia="zh-CN"/>
              </w:rPr>
              <w:t>S</w:t>
            </w:r>
            <w:r>
              <w:rPr>
                <w:sz w:val="20"/>
                <w:szCs w:val="20"/>
                <w:lang w:eastAsia="zh-CN"/>
              </w:rPr>
              <w:t>tep 6</w:t>
            </w:r>
            <w:r>
              <w:rPr>
                <w:rFonts w:hint="eastAsia"/>
                <w:sz w:val="20"/>
                <w:szCs w:val="20"/>
                <w:lang w:eastAsia="zh-CN"/>
              </w:rPr>
              <w:t>:</w:t>
            </w:r>
            <w:r>
              <w:rPr>
                <w:sz w:val="20"/>
                <w:szCs w:val="20"/>
                <w:lang w:eastAsia="zh-CN"/>
              </w:rPr>
              <w:t xml:space="preserve"> </w:t>
            </w:r>
            <w:r>
              <w:rPr>
                <w:rFonts w:hint="eastAsia"/>
                <w:sz w:val="20"/>
                <w:szCs w:val="20"/>
                <w:lang w:eastAsia="zh-CN"/>
              </w:rPr>
              <w:t xml:space="preserve">as for </w:t>
            </w:r>
            <w:r>
              <w:rPr>
                <w:sz w:val="20"/>
                <w:szCs w:val="20"/>
                <w:lang w:eastAsia="zh-CN"/>
              </w:rPr>
              <w:t xml:space="preserve">“LMF provides the updated PRS configuration used for PRS transmission via LPP Provide Assistance Data message or posSI to the UE”, </w:t>
            </w:r>
            <w:r>
              <w:rPr>
                <w:rFonts w:hint="eastAsia"/>
                <w:sz w:val="20"/>
                <w:szCs w:val="20"/>
                <w:lang w:eastAsia="zh-CN"/>
              </w:rPr>
              <w:t>w</w:t>
            </w:r>
            <w:r>
              <w:rPr>
                <w:sz w:val="20"/>
                <w:szCs w:val="20"/>
                <w:lang w:eastAsia="zh-CN"/>
              </w:rPr>
              <w:t xml:space="preserve">e think posSI is not </w:t>
            </w:r>
            <w:r>
              <w:rPr>
                <w:rFonts w:hint="eastAsia"/>
                <w:sz w:val="20"/>
                <w:szCs w:val="20"/>
                <w:lang w:eastAsia="zh-CN"/>
              </w:rPr>
              <w:t xml:space="preserve">correct because </w:t>
            </w:r>
            <w:r>
              <w:rPr>
                <w:sz w:val="20"/>
                <w:szCs w:val="20"/>
                <w:lang w:eastAsia="zh-CN"/>
              </w:rPr>
              <w:t xml:space="preserve">the response of the LPP Request Assistance data message </w:t>
            </w:r>
            <w:r>
              <w:rPr>
                <w:rFonts w:hint="eastAsia"/>
                <w:sz w:val="20"/>
                <w:szCs w:val="20"/>
                <w:lang w:eastAsia="zh-CN"/>
              </w:rPr>
              <w:t>is not</w:t>
            </w:r>
            <w:r>
              <w:rPr>
                <w:sz w:val="20"/>
                <w:szCs w:val="20"/>
                <w:lang w:eastAsia="zh-CN"/>
              </w:rPr>
              <w:t xml:space="preserve"> </w:t>
            </w:r>
            <w:r>
              <w:rPr>
                <w:rFonts w:hint="eastAsia"/>
                <w:sz w:val="20"/>
                <w:szCs w:val="20"/>
                <w:lang w:eastAsia="zh-CN"/>
              </w:rPr>
              <w:t xml:space="preserve">via </w:t>
            </w:r>
            <w:r>
              <w:rPr>
                <w:sz w:val="20"/>
                <w:szCs w:val="20"/>
                <w:lang w:eastAsia="zh-CN"/>
              </w:rPr>
              <w:t>posSI.</w:t>
            </w:r>
            <w:r>
              <w:rPr>
                <w:rFonts w:hint="eastAsia"/>
                <w:sz w:val="20"/>
                <w:szCs w:val="20"/>
                <w:lang w:eastAsia="zh-CN"/>
              </w:rPr>
              <w:t xml:space="preserve"> If posSI here is only for the update of posSI, the posSI can be removed because the update posSI may happen in any case.</w:t>
            </w:r>
          </w:p>
          <w:p w14:paraId="0EF055BB" w14:textId="12DE8A02" w:rsidR="009F1E0A" w:rsidRDefault="009F1E0A" w:rsidP="009F1E0A">
            <w:pPr>
              <w:spacing w:after="0"/>
              <w:rPr>
                <w:b/>
                <w:bCs/>
                <w:lang w:eastAsia="zh-CN"/>
              </w:rPr>
            </w:pPr>
            <w:r w:rsidRPr="00707E50">
              <w:rPr>
                <w:b/>
                <w:bCs/>
                <w:lang w:eastAsia="zh-CN"/>
              </w:rPr>
              <w:t>[Rapp]</w:t>
            </w:r>
            <w:r>
              <w:rPr>
                <w:b/>
                <w:bCs/>
                <w:lang w:eastAsia="zh-CN"/>
              </w:rPr>
              <w:t>see response to vivo and QC</w:t>
            </w:r>
          </w:p>
          <w:p w14:paraId="1DB2A1A1" w14:textId="55EDC0C7" w:rsidR="009F1E0A" w:rsidRDefault="009F1E0A" w:rsidP="008A30F6">
            <w:pPr>
              <w:spacing w:after="0"/>
              <w:rPr>
                <w:sz w:val="20"/>
                <w:szCs w:val="20"/>
                <w:lang w:eastAsia="zh-CN"/>
              </w:rPr>
            </w:pPr>
          </w:p>
        </w:tc>
      </w:tr>
      <w:tr w:rsidR="00AD7EB3" w14:paraId="7F00A87A" w14:textId="77777777">
        <w:tc>
          <w:tcPr>
            <w:tcW w:w="1938" w:type="dxa"/>
          </w:tcPr>
          <w:p w14:paraId="1BFB4615" w14:textId="0D79A43A" w:rsidR="00AD7EB3" w:rsidRDefault="00F243CD">
            <w:pPr>
              <w:spacing w:after="0"/>
              <w:rPr>
                <w:sz w:val="20"/>
                <w:szCs w:val="20"/>
                <w:lang w:eastAsia="zh-CN"/>
              </w:rPr>
            </w:pPr>
            <w:r>
              <w:rPr>
                <w:sz w:val="20"/>
                <w:szCs w:val="20"/>
                <w:lang w:eastAsia="zh-CN"/>
              </w:rPr>
              <w:t>Ericsson</w:t>
            </w:r>
          </w:p>
        </w:tc>
        <w:tc>
          <w:tcPr>
            <w:tcW w:w="6006" w:type="dxa"/>
          </w:tcPr>
          <w:p w14:paraId="558644D7" w14:textId="06323F8D" w:rsidR="00F243CD" w:rsidRPr="002400D2" w:rsidRDefault="00F243CD" w:rsidP="00F243CD">
            <w:pPr>
              <w:pStyle w:val="B1"/>
              <w:rPr>
                <w:lang w:val="en-US"/>
              </w:rPr>
            </w:pPr>
            <w:r w:rsidRPr="002400D2">
              <w:rPr>
                <w:lang w:val="en-US"/>
              </w:rPr>
              <w:t>1.</w:t>
            </w:r>
            <w:r w:rsidRPr="002400D2">
              <w:rPr>
                <w:lang w:val="en-US"/>
              </w:rPr>
              <w:tab/>
              <w:t xml:space="preserve">In case of UE-initiated On-demand PRS, the LMF may configure the UE with </w:t>
            </w:r>
            <w:ins w:id="36" w:author="Ericsson3" w:date="2021-11-07T19:27:00Z">
              <w:r w:rsidRPr="002400D2">
                <w:rPr>
                  <w:lang w:val="en-US"/>
                </w:rPr>
                <w:t xml:space="preserve">available </w:t>
              </w:r>
            </w:ins>
            <w:ins w:id="37" w:author="Ericsson3" w:date="2021-11-07T19:26:00Z">
              <w:r w:rsidRPr="002400D2">
                <w:rPr>
                  <w:lang w:val="en-US"/>
                </w:rPr>
                <w:t xml:space="preserve">On-Demand </w:t>
              </w:r>
              <w:r w:rsidRPr="00F243CD">
                <w:rPr>
                  <w:lang w:val="en-US"/>
                </w:rPr>
                <w:t xml:space="preserve"> </w:t>
              </w:r>
            </w:ins>
            <w:del w:id="38" w:author="Ericsson3" w:date="2021-11-07T19:26:00Z">
              <w:r w:rsidRPr="002400D2" w:rsidDel="00F243CD">
                <w:rPr>
                  <w:lang w:val="en-US"/>
                </w:rPr>
                <w:delText xml:space="preserve">pre-defined </w:delText>
              </w:r>
            </w:del>
            <w:r w:rsidRPr="002400D2">
              <w:rPr>
                <w:lang w:val="en-US"/>
              </w:rPr>
              <w:t>PRS configurations via LPP Provide Assistance Data message or via posSI.</w:t>
            </w:r>
          </w:p>
          <w:p w14:paraId="19635152" w14:textId="77777777" w:rsidR="00AD7EB3" w:rsidRDefault="009D1FE1">
            <w:pPr>
              <w:spacing w:after="0"/>
              <w:rPr>
                <w:sz w:val="20"/>
                <w:szCs w:val="20"/>
                <w:lang w:eastAsia="zh-CN"/>
              </w:rPr>
            </w:pPr>
            <w:r>
              <w:rPr>
                <w:sz w:val="20"/>
                <w:szCs w:val="20"/>
                <w:lang w:eastAsia="zh-CN"/>
              </w:rPr>
              <w:t xml:space="preserve">Pre-define may be one way; </w:t>
            </w:r>
            <w:r w:rsidR="00BC0C25">
              <w:rPr>
                <w:sz w:val="20"/>
                <w:szCs w:val="20"/>
                <w:lang w:eastAsia="zh-CN"/>
              </w:rPr>
              <w:t>however,</w:t>
            </w:r>
            <w:r>
              <w:rPr>
                <w:sz w:val="20"/>
                <w:szCs w:val="20"/>
                <w:lang w:eastAsia="zh-CN"/>
              </w:rPr>
              <w:t xml:space="preserve"> UE may also explicitly request without using any index?</w:t>
            </w:r>
            <w:r w:rsidR="00F816CF">
              <w:rPr>
                <w:sz w:val="20"/>
                <w:szCs w:val="20"/>
                <w:lang w:eastAsia="zh-CN"/>
              </w:rPr>
              <w:t xml:space="preserve"> Anyhow for st2 we should use generic and how we do it can be left in stage 3.</w:t>
            </w:r>
          </w:p>
          <w:p w14:paraId="11BC471C" w14:textId="4B109033" w:rsidR="002400D2" w:rsidRPr="002400D2" w:rsidRDefault="002400D2">
            <w:pPr>
              <w:spacing w:after="0"/>
              <w:rPr>
                <w:b/>
                <w:bCs/>
                <w:sz w:val="20"/>
                <w:szCs w:val="20"/>
                <w:lang w:eastAsia="zh-CN"/>
              </w:rPr>
            </w:pPr>
            <w:r w:rsidRPr="002400D2">
              <w:rPr>
                <w:b/>
                <w:bCs/>
                <w:sz w:val="20"/>
                <w:szCs w:val="20"/>
                <w:lang w:eastAsia="zh-CN"/>
              </w:rPr>
              <w:t>[Rapp1]</w:t>
            </w:r>
            <w:r>
              <w:rPr>
                <w:b/>
                <w:bCs/>
                <w:sz w:val="20"/>
                <w:szCs w:val="20"/>
                <w:lang w:eastAsia="zh-CN"/>
              </w:rPr>
              <w:t xml:space="preserve"> we did not discuss “On-Demand PRS configuration”, would be good to confirm this in RAN2 first. </w:t>
            </w:r>
          </w:p>
        </w:tc>
      </w:tr>
    </w:tbl>
    <w:p w14:paraId="2A9F2A9E" w14:textId="482B2AB1" w:rsidR="005124E8" w:rsidRDefault="005124E8">
      <w:pPr>
        <w:jc w:val="both"/>
        <w:rPr>
          <w:rFonts w:ascii="Times New Roman" w:hAnsi="Times New Roman" w:cs="Times New Roman"/>
          <w:sz w:val="20"/>
          <w:szCs w:val="20"/>
        </w:rPr>
      </w:pPr>
    </w:p>
    <w:p w14:paraId="4C2D8A4D" w14:textId="7E612F16" w:rsidR="00817EC5" w:rsidRDefault="00817EC5" w:rsidP="00707E50">
      <w:pPr>
        <w:jc w:val="both"/>
        <w:rPr>
          <w:rFonts w:ascii="Times New Roman" w:hAnsi="Times New Roman" w:cs="Times New Roman"/>
          <w:sz w:val="20"/>
          <w:szCs w:val="20"/>
        </w:rPr>
      </w:pPr>
      <w:r w:rsidRPr="00234C9E">
        <w:rPr>
          <w:rFonts w:ascii="Times New Roman" w:hAnsi="Times New Roman" w:cs="Times New Roman"/>
          <w:b/>
          <w:bCs/>
          <w:sz w:val="20"/>
          <w:szCs w:val="20"/>
        </w:rPr>
        <w:lastRenderedPageBreak/>
        <w:t>Summary:</w:t>
      </w:r>
      <w:r>
        <w:rPr>
          <w:rFonts w:ascii="Times New Roman" w:hAnsi="Times New Roman" w:cs="Times New Roman"/>
          <w:sz w:val="20"/>
          <w:szCs w:val="20"/>
        </w:rPr>
        <w:t xml:space="preserve"> </w:t>
      </w:r>
      <w:r w:rsidR="00707E50">
        <w:rPr>
          <w:rFonts w:ascii="Times New Roman" w:hAnsi="Times New Roman" w:cs="Times New Roman"/>
          <w:sz w:val="20"/>
          <w:szCs w:val="20"/>
        </w:rPr>
        <w:t xml:space="preserve">See comments from Rapporteur on each companies’ suggestion. </w:t>
      </w:r>
    </w:p>
    <w:p w14:paraId="71586051" w14:textId="053593FB" w:rsidR="009F1E0A" w:rsidRDefault="009F1E0A" w:rsidP="00707E50">
      <w:pPr>
        <w:jc w:val="both"/>
        <w:rPr>
          <w:rFonts w:ascii="Times New Roman" w:hAnsi="Times New Roman" w:cs="Times New Roman"/>
          <w:sz w:val="20"/>
          <w:szCs w:val="20"/>
        </w:rPr>
      </w:pPr>
      <w:r>
        <w:rPr>
          <w:rFonts w:ascii="Times New Roman" w:hAnsi="Times New Roman" w:cs="Times New Roman"/>
          <w:sz w:val="20"/>
          <w:szCs w:val="20"/>
        </w:rPr>
        <w:t xml:space="preserve">One issue is still open, i.e. whether posSI should be the response for On-Demand PRS request or not. Rapporteur would suggest to discuss this online. </w:t>
      </w:r>
    </w:p>
    <w:p w14:paraId="079AC2A4" w14:textId="0ACB5055" w:rsidR="009F1E0A" w:rsidRPr="009F1E0A" w:rsidRDefault="009F1E0A" w:rsidP="00707E50">
      <w:pPr>
        <w:jc w:val="both"/>
        <w:rPr>
          <w:rFonts w:ascii="Times New Roman" w:hAnsi="Times New Roman" w:cs="Times New Roman"/>
          <w:b/>
          <w:bCs/>
          <w:sz w:val="20"/>
          <w:szCs w:val="20"/>
        </w:rPr>
      </w:pPr>
      <w:r w:rsidRPr="009F1E0A">
        <w:rPr>
          <w:rFonts w:ascii="Times New Roman" w:hAnsi="Times New Roman" w:cs="Times New Roman"/>
          <w:b/>
          <w:bCs/>
          <w:sz w:val="20"/>
          <w:szCs w:val="20"/>
        </w:rPr>
        <w:t>Proposal</w:t>
      </w:r>
      <w:r w:rsidR="00C54876">
        <w:rPr>
          <w:rFonts w:ascii="Times New Roman" w:hAnsi="Times New Roman" w:cs="Times New Roman"/>
          <w:b/>
          <w:bCs/>
          <w:sz w:val="20"/>
          <w:szCs w:val="20"/>
        </w:rPr>
        <w:t xml:space="preserve"> 2</w:t>
      </w:r>
      <w:r w:rsidRPr="009F1E0A">
        <w:rPr>
          <w:rFonts w:ascii="Times New Roman" w:hAnsi="Times New Roman" w:cs="Times New Roman"/>
          <w:b/>
          <w:bCs/>
          <w:sz w:val="20"/>
          <w:szCs w:val="20"/>
        </w:rPr>
        <w:t xml:space="preserve">: For On-Demand PRS, to discuss whether posSI can be the response for On-Demand PRS request. </w:t>
      </w:r>
    </w:p>
    <w:p w14:paraId="3B1191E2" w14:textId="77777777" w:rsidR="00817EC5" w:rsidRDefault="00817EC5">
      <w:pPr>
        <w:jc w:val="both"/>
        <w:rPr>
          <w:rFonts w:ascii="Times New Roman" w:hAnsi="Times New Roman" w:cs="Times New Roman"/>
          <w:sz w:val="20"/>
          <w:szCs w:val="20"/>
        </w:rPr>
      </w:pPr>
    </w:p>
    <w:p w14:paraId="3732BF59" w14:textId="77777777" w:rsidR="005124E8" w:rsidRDefault="00C412AF">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PRU are captured in section 3.2 and 5.4.x; </w:t>
      </w:r>
    </w:p>
    <w:p w14:paraId="30E38BE7" w14:textId="77777777" w:rsidR="005124E8" w:rsidRDefault="00C412AF">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PRU;</w:t>
      </w:r>
    </w:p>
    <w:tbl>
      <w:tblPr>
        <w:tblStyle w:val="TableGrid"/>
        <w:tblW w:w="0" w:type="auto"/>
        <w:tblInd w:w="118" w:type="dxa"/>
        <w:tblLook w:val="04A0" w:firstRow="1" w:lastRow="0" w:firstColumn="1" w:lastColumn="0" w:noHBand="0" w:noVBand="1"/>
      </w:tblPr>
      <w:tblGrid>
        <w:gridCol w:w="1938"/>
        <w:gridCol w:w="6006"/>
      </w:tblGrid>
      <w:tr w:rsidR="005124E8" w14:paraId="32E48ED4" w14:textId="77777777">
        <w:tc>
          <w:tcPr>
            <w:tcW w:w="1938" w:type="dxa"/>
            <w:shd w:val="clear" w:color="auto" w:fill="BFBFBF" w:themeFill="background1" w:themeFillShade="BF"/>
          </w:tcPr>
          <w:p w14:paraId="247AFD34" w14:textId="77777777" w:rsidR="005124E8" w:rsidRDefault="005124E8">
            <w:pPr>
              <w:spacing w:after="0"/>
              <w:jc w:val="center"/>
              <w:rPr>
                <w:b/>
                <w:bCs/>
                <w:sz w:val="20"/>
                <w:szCs w:val="20"/>
              </w:rPr>
            </w:pPr>
          </w:p>
          <w:p w14:paraId="1D507707" w14:textId="77777777" w:rsidR="005124E8" w:rsidRDefault="00C412AF">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32F317CB" w14:textId="77777777" w:rsidR="005124E8" w:rsidRDefault="00C412AF">
            <w:pPr>
              <w:spacing w:after="0"/>
              <w:jc w:val="center"/>
              <w:rPr>
                <w:b/>
                <w:bCs/>
                <w:sz w:val="20"/>
                <w:szCs w:val="20"/>
              </w:rPr>
            </w:pPr>
            <w:r>
              <w:rPr>
                <w:b/>
                <w:bCs/>
                <w:sz w:val="20"/>
                <w:szCs w:val="20"/>
              </w:rPr>
              <w:t>Comments, if any</w:t>
            </w:r>
          </w:p>
        </w:tc>
      </w:tr>
      <w:tr w:rsidR="005124E8" w14:paraId="163AD70C" w14:textId="77777777">
        <w:tc>
          <w:tcPr>
            <w:tcW w:w="1938" w:type="dxa"/>
          </w:tcPr>
          <w:p w14:paraId="05482AD1" w14:textId="77777777" w:rsidR="005124E8" w:rsidRDefault="00C412AF">
            <w:pPr>
              <w:spacing w:after="0"/>
              <w:rPr>
                <w:sz w:val="20"/>
                <w:szCs w:val="20"/>
                <w:lang w:eastAsia="zh-CN"/>
              </w:rPr>
            </w:pPr>
            <w:r>
              <w:rPr>
                <w:sz w:val="20"/>
                <w:szCs w:val="20"/>
                <w:lang w:eastAsia="zh-CN"/>
              </w:rPr>
              <w:t>vivo</w:t>
            </w:r>
          </w:p>
        </w:tc>
        <w:tc>
          <w:tcPr>
            <w:tcW w:w="6006" w:type="dxa"/>
          </w:tcPr>
          <w:p w14:paraId="3C9F5890" w14:textId="77777777" w:rsidR="005124E8" w:rsidRDefault="00C412AF">
            <w:pPr>
              <w:spacing w:after="0"/>
              <w:rPr>
                <w:sz w:val="20"/>
                <w:lang w:eastAsia="zh-CN"/>
              </w:rPr>
            </w:pPr>
            <w:r>
              <w:rPr>
                <w:sz w:val="20"/>
                <w:lang w:eastAsia="zh-CN"/>
              </w:rPr>
              <w:t>More FFS are needed.</w:t>
            </w:r>
          </w:p>
          <w:p w14:paraId="48154E79" w14:textId="77777777" w:rsidR="005124E8" w:rsidRDefault="00C412AF">
            <w:pPr>
              <w:spacing w:after="0"/>
              <w:rPr>
                <w:sz w:val="20"/>
                <w:lang w:eastAsia="zh-CN"/>
              </w:rPr>
            </w:pPr>
            <w:r>
              <w:rPr>
                <w:sz w:val="20"/>
                <w:lang w:eastAsia="zh-CN"/>
              </w:rPr>
              <w:t>- FFS how to provide PRU location coordinates to the LMF.</w:t>
            </w:r>
          </w:p>
          <w:p w14:paraId="747060B4" w14:textId="77777777" w:rsidR="005124E8" w:rsidRDefault="00C412AF">
            <w:pPr>
              <w:spacing w:after="0"/>
              <w:rPr>
                <w:lang w:eastAsia="zh-CN"/>
              </w:rPr>
            </w:pPr>
            <w:r>
              <w:rPr>
                <w:sz w:val="20"/>
                <w:lang w:eastAsia="zh-CN"/>
              </w:rPr>
              <w:t>- FFS how to enable the LMF to be aware of the PRU.</w:t>
            </w:r>
          </w:p>
        </w:tc>
      </w:tr>
      <w:tr w:rsidR="005124E8" w14:paraId="54DBD173" w14:textId="77777777">
        <w:tc>
          <w:tcPr>
            <w:tcW w:w="1938" w:type="dxa"/>
          </w:tcPr>
          <w:p w14:paraId="6A58B25C" w14:textId="77777777" w:rsidR="005124E8" w:rsidRDefault="00C412AF">
            <w:pPr>
              <w:spacing w:after="0"/>
              <w:rPr>
                <w:sz w:val="20"/>
                <w:szCs w:val="20"/>
              </w:rPr>
            </w:pPr>
            <w:r>
              <w:rPr>
                <w:sz w:val="20"/>
                <w:szCs w:val="20"/>
              </w:rPr>
              <w:t>Qualcomm</w:t>
            </w:r>
          </w:p>
        </w:tc>
        <w:tc>
          <w:tcPr>
            <w:tcW w:w="6006" w:type="dxa"/>
          </w:tcPr>
          <w:p w14:paraId="67BF6CCE" w14:textId="77777777" w:rsidR="005124E8" w:rsidRDefault="00C412AF">
            <w:pPr>
              <w:spacing w:after="0"/>
              <w:rPr>
                <w:sz w:val="20"/>
                <w:szCs w:val="20"/>
              </w:rPr>
            </w:pPr>
            <w:r>
              <w:rPr>
                <w:sz w:val="20"/>
                <w:szCs w:val="20"/>
              </w:rPr>
              <w:t xml:space="preserve">Agree with vivo above. </w:t>
            </w:r>
          </w:p>
          <w:p w14:paraId="35BDFE91" w14:textId="77777777" w:rsidR="005124E8" w:rsidRDefault="00C412AF">
            <w:pPr>
              <w:spacing w:after="0"/>
              <w:rPr>
                <w:sz w:val="20"/>
                <w:szCs w:val="20"/>
              </w:rPr>
            </w:pPr>
            <w:r>
              <w:rPr>
                <w:sz w:val="20"/>
                <w:szCs w:val="20"/>
              </w:rPr>
              <w:t>- FFS PRU registration at LMF and management of PRUs</w:t>
            </w:r>
          </w:p>
        </w:tc>
      </w:tr>
      <w:tr w:rsidR="005124E8" w14:paraId="7CE9B7A4" w14:textId="77777777">
        <w:tc>
          <w:tcPr>
            <w:tcW w:w="1938" w:type="dxa"/>
          </w:tcPr>
          <w:p w14:paraId="0FFEFB47" w14:textId="77777777" w:rsidR="005124E8" w:rsidRDefault="00C412AF">
            <w:pPr>
              <w:spacing w:after="0"/>
              <w:rPr>
                <w:sz w:val="20"/>
                <w:szCs w:val="20"/>
              </w:rPr>
            </w:pPr>
            <w:r>
              <w:rPr>
                <w:sz w:val="20"/>
                <w:szCs w:val="20"/>
              </w:rPr>
              <w:t>Nokia</w:t>
            </w:r>
          </w:p>
        </w:tc>
        <w:tc>
          <w:tcPr>
            <w:tcW w:w="6006" w:type="dxa"/>
          </w:tcPr>
          <w:p w14:paraId="43FA85BF" w14:textId="77777777" w:rsidR="005124E8" w:rsidRDefault="00C412AF">
            <w:pPr>
              <w:spacing w:after="0"/>
              <w:rPr>
                <w:sz w:val="20"/>
                <w:szCs w:val="20"/>
                <w:lang w:val="en-GB" w:eastAsia="zh-CN"/>
              </w:rPr>
            </w:pPr>
            <w:r>
              <w:rPr>
                <w:sz w:val="20"/>
                <w:szCs w:val="20"/>
                <w:lang w:val="en-GB" w:eastAsia="zh-CN"/>
              </w:rPr>
              <w:t>We prefer that any changes to PRU section wait until we finish the email discussion [AT116-e][615]. These additional FFS can be added at the time we capture the decisions from outcome of [AT116-e][615].</w:t>
            </w:r>
          </w:p>
        </w:tc>
      </w:tr>
      <w:tr w:rsidR="005124E8" w14:paraId="20A18C31" w14:textId="77777777">
        <w:tc>
          <w:tcPr>
            <w:tcW w:w="1938" w:type="dxa"/>
          </w:tcPr>
          <w:p w14:paraId="2D3704D1" w14:textId="77777777" w:rsidR="005124E8" w:rsidRDefault="00C412AF">
            <w:pPr>
              <w:spacing w:after="0"/>
              <w:rPr>
                <w:sz w:val="20"/>
                <w:szCs w:val="20"/>
                <w:lang w:eastAsia="zh-CN"/>
              </w:rPr>
            </w:pPr>
            <w:r>
              <w:rPr>
                <w:rFonts w:hint="eastAsia"/>
                <w:sz w:val="20"/>
                <w:szCs w:val="20"/>
                <w:lang w:eastAsia="zh-CN"/>
              </w:rPr>
              <w:t>ZTE</w:t>
            </w:r>
          </w:p>
        </w:tc>
        <w:tc>
          <w:tcPr>
            <w:tcW w:w="6006" w:type="dxa"/>
          </w:tcPr>
          <w:p w14:paraId="32C091AE" w14:textId="77777777" w:rsidR="005124E8" w:rsidRDefault="00C412AF">
            <w:pPr>
              <w:spacing w:after="0"/>
              <w:rPr>
                <w:sz w:val="20"/>
                <w:szCs w:val="20"/>
                <w:lang w:eastAsia="zh-CN"/>
              </w:rPr>
            </w:pPr>
            <w:r>
              <w:rPr>
                <w:rFonts w:hint="eastAsia"/>
                <w:sz w:val="20"/>
                <w:szCs w:val="20"/>
                <w:lang w:eastAsia="zh-CN"/>
              </w:rPr>
              <w:t>Agree with Nokia</w:t>
            </w:r>
          </w:p>
        </w:tc>
      </w:tr>
      <w:tr w:rsidR="00C269AE" w14:paraId="6D45D637" w14:textId="77777777">
        <w:tc>
          <w:tcPr>
            <w:tcW w:w="1938" w:type="dxa"/>
          </w:tcPr>
          <w:p w14:paraId="5C5BDF26" w14:textId="1038753B" w:rsidR="00C269AE" w:rsidRDefault="00C269AE">
            <w:pPr>
              <w:spacing w:after="0"/>
              <w:rPr>
                <w:sz w:val="20"/>
                <w:szCs w:val="20"/>
                <w:lang w:eastAsia="zh-CN"/>
              </w:rPr>
            </w:pPr>
            <w:r>
              <w:rPr>
                <w:sz w:val="20"/>
                <w:szCs w:val="20"/>
                <w:lang w:eastAsia="zh-CN"/>
              </w:rPr>
              <w:t>Lenovo, Motorola Mobility</w:t>
            </w:r>
          </w:p>
        </w:tc>
        <w:tc>
          <w:tcPr>
            <w:tcW w:w="6006" w:type="dxa"/>
          </w:tcPr>
          <w:p w14:paraId="7CB65F66" w14:textId="77777777" w:rsidR="00C269AE" w:rsidRDefault="00C412AF">
            <w:pPr>
              <w:spacing w:after="0"/>
              <w:rPr>
                <w:sz w:val="20"/>
                <w:szCs w:val="20"/>
                <w:lang w:eastAsia="zh-CN"/>
              </w:rPr>
            </w:pPr>
            <w:r>
              <w:rPr>
                <w:sz w:val="20"/>
                <w:szCs w:val="20"/>
                <w:lang w:eastAsia="zh-CN"/>
              </w:rPr>
              <w:t>Editorial correction:</w:t>
            </w:r>
          </w:p>
          <w:p w14:paraId="2A0D4AFE" w14:textId="77777777" w:rsidR="00C412AF" w:rsidRDefault="00C412AF">
            <w:pPr>
              <w:spacing w:after="0"/>
              <w:rPr>
                <w:sz w:val="20"/>
                <w:szCs w:val="20"/>
                <w:lang w:eastAsia="zh-CN"/>
              </w:rPr>
            </w:pPr>
            <w:r>
              <w:rPr>
                <w:sz w:val="20"/>
                <w:szCs w:val="20"/>
                <w:lang w:eastAsia="zh-CN"/>
              </w:rPr>
              <w:t>“</w:t>
            </w:r>
            <w:r w:rsidRPr="00C412AF">
              <w:rPr>
                <w:sz w:val="20"/>
                <w:szCs w:val="20"/>
                <w:lang w:eastAsia="zh-CN"/>
              </w:rPr>
              <w:t>In addition, the PRU can transmit SRS to enable TRPs to measure and report UL positioning measurements from PRUs at</w:t>
            </w:r>
            <w:r>
              <w:rPr>
                <w:sz w:val="20"/>
                <w:szCs w:val="20"/>
                <w:lang w:eastAsia="zh-CN"/>
              </w:rPr>
              <w:t xml:space="preserve"> </w:t>
            </w:r>
            <w:r w:rsidRPr="00C412AF">
              <w:rPr>
                <w:color w:val="C00000"/>
                <w:sz w:val="20"/>
                <w:szCs w:val="20"/>
                <w:lang w:eastAsia="zh-CN"/>
              </w:rPr>
              <w:t>a</w:t>
            </w:r>
            <w:r w:rsidRPr="00C412AF">
              <w:rPr>
                <w:sz w:val="20"/>
                <w:szCs w:val="20"/>
                <w:lang w:eastAsia="zh-CN"/>
              </w:rPr>
              <w:t xml:space="preserve"> known location (e.g., RTOA, UL-AoA, gNB Rx-Tx Time Difference, etc.)</w:t>
            </w:r>
            <w:r>
              <w:rPr>
                <w:sz w:val="20"/>
                <w:szCs w:val="20"/>
                <w:lang w:eastAsia="zh-CN"/>
              </w:rPr>
              <w:t>”</w:t>
            </w:r>
          </w:p>
          <w:p w14:paraId="1D8C295A" w14:textId="77777777" w:rsidR="00C412AF" w:rsidRDefault="00C412AF">
            <w:pPr>
              <w:spacing w:after="0"/>
              <w:rPr>
                <w:sz w:val="20"/>
                <w:szCs w:val="20"/>
                <w:lang w:eastAsia="zh-CN"/>
              </w:rPr>
            </w:pPr>
            <w:r>
              <w:rPr>
                <w:sz w:val="20"/>
                <w:szCs w:val="20"/>
                <w:lang w:eastAsia="zh-CN"/>
              </w:rPr>
              <w:t>Share Vivo’s FFS points with a minor addition:</w:t>
            </w:r>
          </w:p>
          <w:p w14:paraId="0F517159" w14:textId="77777777" w:rsidR="00C412AF" w:rsidRDefault="00C412AF">
            <w:pPr>
              <w:spacing w:after="0"/>
              <w:rPr>
                <w:sz w:val="20"/>
                <w:lang w:eastAsia="zh-CN"/>
              </w:rPr>
            </w:pPr>
            <w:r>
              <w:rPr>
                <w:sz w:val="20"/>
                <w:lang w:eastAsia="zh-CN"/>
              </w:rPr>
              <w:t xml:space="preserve">- FFS how to provide PRU location coordinates </w:t>
            </w:r>
            <w:r w:rsidRPr="00C412AF">
              <w:rPr>
                <w:color w:val="C00000"/>
                <w:sz w:val="20"/>
                <w:lang w:eastAsia="zh-CN"/>
              </w:rPr>
              <w:t xml:space="preserve">and ensure </w:t>
            </w:r>
            <w:r>
              <w:rPr>
                <w:color w:val="C00000"/>
                <w:sz w:val="20"/>
                <w:lang w:eastAsia="zh-CN"/>
              </w:rPr>
              <w:t>accuracy</w:t>
            </w:r>
            <w:r w:rsidRPr="00C412AF">
              <w:rPr>
                <w:color w:val="C00000"/>
                <w:sz w:val="20"/>
                <w:lang w:eastAsia="zh-CN"/>
              </w:rPr>
              <w:t>/validity of the provide</w:t>
            </w:r>
            <w:r>
              <w:rPr>
                <w:color w:val="C00000"/>
                <w:sz w:val="20"/>
                <w:lang w:eastAsia="zh-CN"/>
              </w:rPr>
              <w:t>d</w:t>
            </w:r>
            <w:r w:rsidRPr="00C412AF">
              <w:rPr>
                <w:color w:val="C00000"/>
                <w:sz w:val="20"/>
                <w:lang w:eastAsia="zh-CN"/>
              </w:rPr>
              <w:t xml:space="preserve"> PRU location coordinates</w:t>
            </w:r>
            <w:r>
              <w:rPr>
                <w:sz w:val="20"/>
                <w:lang w:eastAsia="zh-CN"/>
              </w:rPr>
              <w:t xml:space="preserve"> to the LMF.</w:t>
            </w:r>
          </w:p>
          <w:p w14:paraId="4B8CA294" w14:textId="14B7541D" w:rsidR="00707E50" w:rsidRPr="00C412AF" w:rsidRDefault="00707E50">
            <w:pPr>
              <w:spacing w:after="0"/>
              <w:rPr>
                <w:sz w:val="20"/>
                <w:lang w:eastAsia="zh-CN"/>
              </w:rPr>
            </w:pPr>
          </w:p>
        </w:tc>
      </w:tr>
      <w:tr w:rsidR="00C04A23" w14:paraId="48B81985" w14:textId="77777777">
        <w:tc>
          <w:tcPr>
            <w:tcW w:w="1938" w:type="dxa"/>
          </w:tcPr>
          <w:p w14:paraId="2CE8B50F" w14:textId="17AFA174" w:rsidR="00C04A23" w:rsidRDefault="00C04A23">
            <w:pPr>
              <w:spacing w:after="0"/>
              <w:rPr>
                <w:sz w:val="20"/>
                <w:szCs w:val="20"/>
                <w:lang w:eastAsia="zh-CN"/>
              </w:rPr>
            </w:pPr>
            <w:r>
              <w:rPr>
                <w:sz w:val="20"/>
                <w:szCs w:val="20"/>
                <w:lang w:eastAsia="zh-CN"/>
              </w:rPr>
              <w:t>Ericsson</w:t>
            </w:r>
          </w:p>
        </w:tc>
        <w:tc>
          <w:tcPr>
            <w:tcW w:w="6006" w:type="dxa"/>
          </w:tcPr>
          <w:p w14:paraId="7676DAE2" w14:textId="235867E5" w:rsidR="00C04A23" w:rsidRDefault="00C04A23">
            <w:pPr>
              <w:spacing w:after="0"/>
              <w:rPr>
                <w:sz w:val="20"/>
                <w:szCs w:val="20"/>
                <w:lang w:eastAsia="zh-CN"/>
              </w:rPr>
            </w:pPr>
            <w:r>
              <w:rPr>
                <w:sz w:val="20"/>
                <w:szCs w:val="20"/>
                <w:lang w:eastAsia="zh-CN"/>
              </w:rPr>
              <w:t>Agree with Nokia</w:t>
            </w:r>
          </w:p>
        </w:tc>
      </w:tr>
      <w:tr w:rsidR="009C1221" w14:paraId="0E8C24DF" w14:textId="77777777" w:rsidTr="008A30F6">
        <w:tc>
          <w:tcPr>
            <w:tcW w:w="1938" w:type="dxa"/>
          </w:tcPr>
          <w:p w14:paraId="24F6CAA9" w14:textId="77777777" w:rsidR="009C1221" w:rsidRDefault="009C1221" w:rsidP="008A30F6">
            <w:pPr>
              <w:spacing w:after="0"/>
              <w:rPr>
                <w:sz w:val="20"/>
                <w:szCs w:val="20"/>
                <w:lang w:eastAsia="zh-CN"/>
              </w:rPr>
            </w:pPr>
            <w:r>
              <w:rPr>
                <w:rFonts w:hint="eastAsia"/>
                <w:sz w:val="20"/>
                <w:szCs w:val="20"/>
                <w:lang w:eastAsia="zh-CN"/>
              </w:rPr>
              <w:t>CATT</w:t>
            </w:r>
          </w:p>
        </w:tc>
        <w:tc>
          <w:tcPr>
            <w:tcW w:w="6006" w:type="dxa"/>
          </w:tcPr>
          <w:p w14:paraId="2AC97B4E" w14:textId="77777777" w:rsidR="009C1221" w:rsidRDefault="009C1221" w:rsidP="008A30F6">
            <w:pPr>
              <w:spacing w:after="0"/>
              <w:rPr>
                <w:sz w:val="20"/>
                <w:szCs w:val="20"/>
                <w:lang w:eastAsia="zh-CN"/>
              </w:rPr>
            </w:pPr>
            <w:r>
              <w:rPr>
                <w:rFonts w:hint="eastAsia"/>
                <w:sz w:val="20"/>
                <w:szCs w:val="20"/>
                <w:lang w:eastAsia="zh-CN"/>
              </w:rPr>
              <w:t>Agree with Nokia</w:t>
            </w:r>
          </w:p>
        </w:tc>
      </w:tr>
      <w:tr w:rsidR="009C1221" w14:paraId="1FA2006B" w14:textId="77777777">
        <w:tc>
          <w:tcPr>
            <w:tcW w:w="1938" w:type="dxa"/>
          </w:tcPr>
          <w:p w14:paraId="41300608" w14:textId="77777777" w:rsidR="009C1221" w:rsidRDefault="009C1221">
            <w:pPr>
              <w:spacing w:after="0"/>
              <w:rPr>
                <w:sz w:val="20"/>
                <w:szCs w:val="20"/>
                <w:lang w:eastAsia="zh-CN"/>
              </w:rPr>
            </w:pPr>
          </w:p>
        </w:tc>
        <w:tc>
          <w:tcPr>
            <w:tcW w:w="6006" w:type="dxa"/>
          </w:tcPr>
          <w:p w14:paraId="6A6429BC" w14:textId="77777777" w:rsidR="009C1221" w:rsidRDefault="009C1221">
            <w:pPr>
              <w:spacing w:after="0"/>
              <w:rPr>
                <w:sz w:val="20"/>
                <w:szCs w:val="20"/>
                <w:lang w:eastAsia="zh-CN"/>
              </w:rPr>
            </w:pPr>
          </w:p>
        </w:tc>
      </w:tr>
    </w:tbl>
    <w:p w14:paraId="708BEE51" w14:textId="490B8AF9" w:rsidR="005124E8" w:rsidRPr="00234C9E" w:rsidRDefault="005124E8">
      <w:pPr>
        <w:jc w:val="both"/>
        <w:rPr>
          <w:rFonts w:ascii="Times New Roman" w:hAnsi="Times New Roman" w:cs="Times New Roman"/>
          <w:b/>
          <w:bCs/>
          <w:sz w:val="20"/>
          <w:szCs w:val="20"/>
        </w:rPr>
      </w:pPr>
    </w:p>
    <w:p w14:paraId="5ADF580F" w14:textId="3BE2D994" w:rsidR="00234C9E" w:rsidRDefault="00234C9E">
      <w:pPr>
        <w:jc w:val="both"/>
        <w:rPr>
          <w:sz w:val="20"/>
          <w:szCs w:val="20"/>
          <w:lang w:val="en-GB" w:eastAsia="zh-CN"/>
        </w:rPr>
      </w:pPr>
      <w:r w:rsidRPr="00234C9E">
        <w:rPr>
          <w:rFonts w:ascii="Times New Roman" w:hAnsi="Times New Roman" w:cs="Times New Roman"/>
          <w:b/>
          <w:bCs/>
          <w:sz w:val="20"/>
          <w:szCs w:val="20"/>
        </w:rPr>
        <w:t>Summary:</w:t>
      </w:r>
      <w:r>
        <w:rPr>
          <w:rFonts w:ascii="Times New Roman" w:hAnsi="Times New Roman" w:cs="Times New Roman"/>
          <w:sz w:val="20"/>
          <w:szCs w:val="20"/>
        </w:rPr>
        <w:t xml:space="preserve"> Companies provided comments on Editor’s Note. Nokia also commented that any changes to PRU should wait until we finish the email discussion </w:t>
      </w:r>
      <w:r w:rsidRPr="00234C9E">
        <w:rPr>
          <w:rFonts w:ascii="Times New Roman" w:hAnsi="Times New Roman" w:cs="Times New Roman"/>
          <w:sz w:val="20"/>
          <w:szCs w:val="20"/>
        </w:rPr>
        <w:t>[AT116-e][615].</w:t>
      </w:r>
      <w:r>
        <w:rPr>
          <w:sz w:val="20"/>
          <w:szCs w:val="20"/>
          <w:lang w:val="en-GB" w:eastAsia="zh-CN"/>
        </w:rPr>
        <w:t xml:space="preserve"> </w:t>
      </w:r>
    </w:p>
    <w:p w14:paraId="08C1D8DD" w14:textId="1486D16E" w:rsidR="00234C9E" w:rsidRPr="00234C9E" w:rsidRDefault="00234C9E">
      <w:pPr>
        <w:jc w:val="both"/>
        <w:rPr>
          <w:rFonts w:ascii="Times New Roman" w:hAnsi="Times New Roman" w:cs="Times New Roman"/>
          <w:sz w:val="20"/>
          <w:szCs w:val="20"/>
        </w:rPr>
      </w:pPr>
      <w:r w:rsidRPr="00234C9E">
        <w:rPr>
          <w:rFonts w:ascii="Times New Roman" w:hAnsi="Times New Roman" w:cs="Times New Roman"/>
          <w:sz w:val="20"/>
          <w:szCs w:val="20"/>
        </w:rPr>
        <w:t xml:space="preserve">In addition, Lenovo provided editorial correction which seems correct. </w:t>
      </w:r>
    </w:p>
    <w:p w14:paraId="131D2714" w14:textId="26C5FE3E" w:rsidR="00234C9E" w:rsidRPr="00234C9E" w:rsidRDefault="00707E50">
      <w:pPr>
        <w:jc w:val="both"/>
        <w:rPr>
          <w:rFonts w:ascii="Times New Roman" w:hAnsi="Times New Roman" w:cs="Times New Roman"/>
          <w:b/>
          <w:bCs/>
          <w:sz w:val="20"/>
          <w:szCs w:val="20"/>
        </w:rPr>
      </w:pPr>
      <w:r>
        <w:rPr>
          <w:rFonts w:ascii="Times New Roman" w:hAnsi="Times New Roman" w:cs="Times New Roman"/>
          <w:b/>
          <w:bCs/>
          <w:sz w:val="20"/>
          <w:szCs w:val="20"/>
        </w:rPr>
        <w:t>[Rapp]</w:t>
      </w:r>
      <w:r w:rsidR="00234C9E" w:rsidRPr="00234C9E">
        <w:rPr>
          <w:rFonts w:ascii="Times New Roman" w:hAnsi="Times New Roman" w:cs="Times New Roman"/>
          <w:b/>
          <w:bCs/>
          <w:sz w:val="20"/>
          <w:szCs w:val="20"/>
        </w:rPr>
        <w:t xml:space="preserve"> </w:t>
      </w:r>
      <w:r w:rsidR="00817EC5">
        <w:rPr>
          <w:rFonts w:ascii="Times New Roman" w:hAnsi="Times New Roman" w:cs="Times New Roman"/>
          <w:b/>
          <w:bCs/>
          <w:sz w:val="20"/>
          <w:szCs w:val="20"/>
        </w:rPr>
        <w:t>For PRU, c</w:t>
      </w:r>
      <w:r w:rsidR="00234C9E">
        <w:rPr>
          <w:rFonts w:ascii="Times New Roman" w:hAnsi="Times New Roman" w:cs="Times New Roman"/>
          <w:b/>
          <w:bCs/>
          <w:sz w:val="20"/>
          <w:szCs w:val="20"/>
        </w:rPr>
        <w:t xml:space="preserve">apture editorial correct suggested by Lenovo. Further changes on </w:t>
      </w:r>
      <w:r w:rsidR="00817EC5">
        <w:rPr>
          <w:rFonts w:ascii="Times New Roman" w:hAnsi="Times New Roman" w:cs="Times New Roman"/>
          <w:b/>
          <w:bCs/>
          <w:sz w:val="20"/>
          <w:szCs w:val="20"/>
        </w:rPr>
        <w:t xml:space="preserve">new agreements or open issues on </w:t>
      </w:r>
      <w:r w:rsidR="00234C9E">
        <w:rPr>
          <w:rFonts w:ascii="Times New Roman" w:hAnsi="Times New Roman" w:cs="Times New Roman"/>
          <w:b/>
          <w:bCs/>
          <w:sz w:val="20"/>
          <w:szCs w:val="20"/>
        </w:rPr>
        <w:t xml:space="preserve">PRU </w:t>
      </w:r>
      <w:r w:rsidR="00817EC5">
        <w:rPr>
          <w:rFonts w:ascii="Times New Roman" w:hAnsi="Times New Roman" w:cs="Times New Roman"/>
          <w:b/>
          <w:bCs/>
          <w:sz w:val="20"/>
          <w:szCs w:val="20"/>
        </w:rPr>
        <w:t>should</w:t>
      </w:r>
      <w:r w:rsidR="00234C9E">
        <w:rPr>
          <w:rFonts w:ascii="Times New Roman" w:hAnsi="Times New Roman" w:cs="Times New Roman"/>
          <w:b/>
          <w:bCs/>
          <w:sz w:val="20"/>
          <w:szCs w:val="20"/>
        </w:rPr>
        <w:t xml:space="preserve"> be captured in post meeting email discussion. </w:t>
      </w:r>
    </w:p>
    <w:p w14:paraId="4342944F" w14:textId="77777777" w:rsidR="005124E8" w:rsidRDefault="005124E8">
      <w:pPr>
        <w:jc w:val="both"/>
        <w:rPr>
          <w:rFonts w:ascii="Times New Roman" w:hAnsi="Times New Roman" w:cs="Times New Roman"/>
          <w:sz w:val="20"/>
          <w:szCs w:val="20"/>
          <w:lang w:val="en-GB"/>
        </w:rPr>
      </w:pPr>
    </w:p>
    <w:p w14:paraId="6C407057" w14:textId="77777777" w:rsidR="005124E8" w:rsidRDefault="00C412AF">
      <w:pPr>
        <w:pStyle w:val="Heading1"/>
        <w:numPr>
          <w:ilvl w:val="0"/>
          <w:numId w:val="11"/>
        </w:numPr>
        <w:rPr>
          <w:rFonts w:ascii="Times New Roman" w:hAnsi="Times New Roman"/>
        </w:rPr>
      </w:pPr>
      <w:r>
        <w:rPr>
          <w:rFonts w:ascii="Times New Roman" w:hAnsi="Times New Roman"/>
        </w:rPr>
        <w:t>Summary report and proposals</w:t>
      </w:r>
    </w:p>
    <w:p w14:paraId="34D58035" w14:textId="77777777" w:rsidR="00C54876" w:rsidRPr="009F1E0A" w:rsidRDefault="00C54876" w:rsidP="00C54876">
      <w:pPr>
        <w:jc w:val="both"/>
        <w:rPr>
          <w:rFonts w:ascii="Times New Roman" w:hAnsi="Times New Roman" w:cs="Times New Roman"/>
          <w:b/>
          <w:bCs/>
          <w:sz w:val="20"/>
          <w:szCs w:val="20"/>
        </w:rPr>
      </w:pPr>
      <w:r w:rsidRPr="009F1E0A">
        <w:rPr>
          <w:rFonts w:ascii="Times New Roman" w:hAnsi="Times New Roman" w:cs="Times New Roman"/>
          <w:b/>
          <w:bCs/>
          <w:sz w:val="20"/>
          <w:szCs w:val="20"/>
        </w:rPr>
        <w:t>Proposal</w:t>
      </w:r>
      <w:r>
        <w:rPr>
          <w:rFonts w:ascii="Times New Roman" w:hAnsi="Times New Roman" w:cs="Times New Roman"/>
          <w:b/>
          <w:bCs/>
          <w:sz w:val="20"/>
          <w:szCs w:val="20"/>
        </w:rPr>
        <w:t xml:space="preserve"> 1</w:t>
      </w:r>
      <w:r w:rsidRPr="009F1E0A">
        <w:rPr>
          <w:rFonts w:ascii="Times New Roman" w:hAnsi="Times New Roman" w:cs="Times New Roman"/>
          <w:b/>
          <w:bCs/>
          <w:sz w:val="20"/>
          <w:szCs w:val="20"/>
        </w:rPr>
        <w:t xml:space="preserve">: For </w:t>
      </w:r>
      <w:r>
        <w:rPr>
          <w:rFonts w:ascii="Times New Roman" w:hAnsi="Times New Roman" w:cs="Times New Roman"/>
          <w:b/>
          <w:bCs/>
          <w:sz w:val="20"/>
          <w:szCs w:val="20"/>
        </w:rPr>
        <w:t>latency reduce</w:t>
      </w:r>
      <w:r w:rsidRPr="009F1E0A">
        <w:rPr>
          <w:rFonts w:ascii="Times New Roman" w:hAnsi="Times New Roman" w:cs="Times New Roman"/>
          <w:b/>
          <w:bCs/>
          <w:sz w:val="20"/>
          <w:szCs w:val="20"/>
        </w:rPr>
        <w:t xml:space="preserve">, to discuss whether </w:t>
      </w:r>
      <w:r>
        <w:rPr>
          <w:rFonts w:ascii="Times New Roman" w:hAnsi="Times New Roman" w:cs="Times New Roman"/>
          <w:b/>
          <w:bCs/>
          <w:sz w:val="20"/>
          <w:szCs w:val="20"/>
        </w:rPr>
        <w:t>preconfigured assistance data should be described in step 2 in 7.3.2 and 7.3.3.</w:t>
      </w:r>
      <w:r w:rsidRPr="009F1E0A">
        <w:rPr>
          <w:rFonts w:ascii="Times New Roman" w:hAnsi="Times New Roman" w:cs="Times New Roman"/>
          <w:b/>
          <w:bCs/>
          <w:sz w:val="20"/>
          <w:szCs w:val="20"/>
        </w:rPr>
        <w:t xml:space="preserve">. </w:t>
      </w:r>
    </w:p>
    <w:p w14:paraId="2DFF8304" w14:textId="1F91AF8B" w:rsidR="009F1E0A" w:rsidRPr="009F1E0A" w:rsidRDefault="009F1E0A" w:rsidP="009F1E0A">
      <w:pPr>
        <w:jc w:val="both"/>
        <w:rPr>
          <w:rFonts w:ascii="Times New Roman" w:hAnsi="Times New Roman" w:cs="Times New Roman"/>
          <w:b/>
          <w:bCs/>
          <w:sz w:val="20"/>
          <w:szCs w:val="20"/>
        </w:rPr>
      </w:pPr>
      <w:r w:rsidRPr="009F1E0A">
        <w:rPr>
          <w:rFonts w:ascii="Times New Roman" w:hAnsi="Times New Roman" w:cs="Times New Roman"/>
          <w:b/>
          <w:bCs/>
          <w:sz w:val="20"/>
          <w:szCs w:val="20"/>
        </w:rPr>
        <w:t>Proposal</w:t>
      </w:r>
      <w:r w:rsidR="00C54876">
        <w:rPr>
          <w:rFonts w:ascii="Times New Roman" w:hAnsi="Times New Roman" w:cs="Times New Roman"/>
          <w:b/>
          <w:bCs/>
          <w:sz w:val="20"/>
          <w:szCs w:val="20"/>
        </w:rPr>
        <w:t xml:space="preserve"> 2</w:t>
      </w:r>
      <w:r w:rsidRPr="009F1E0A">
        <w:rPr>
          <w:rFonts w:ascii="Times New Roman" w:hAnsi="Times New Roman" w:cs="Times New Roman"/>
          <w:b/>
          <w:bCs/>
          <w:sz w:val="20"/>
          <w:szCs w:val="20"/>
        </w:rPr>
        <w:t xml:space="preserve">: For On-Demand PRS, to discuss whether posSI can be the response for On-Demand PRS request. </w:t>
      </w:r>
    </w:p>
    <w:p w14:paraId="7008C57F" w14:textId="77777777" w:rsidR="005124E8" w:rsidRDefault="005124E8">
      <w:pPr>
        <w:spacing w:before="240" w:after="120"/>
        <w:jc w:val="both"/>
        <w:rPr>
          <w:rFonts w:ascii="Times New Roman" w:hAnsi="Times New Roman" w:cs="Times New Roman"/>
          <w:iCs/>
          <w:sz w:val="20"/>
          <w:szCs w:val="20"/>
          <w:lang w:eastAsia="ja-JP"/>
        </w:rPr>
      </w:pPr>
    </w:p>
    <w:p w14:paraId="1B8D86C2" w14:textId="77777777" w:rsidR="005124E8" w:rsidRDefault="005124E8">
      <w:pPr>
        <w:spacing w:before="240" w:after="120"/>
        <w:jc w:val="both"/>
        <w:rPr>
          <w:rFonts w:ascii="Times New Roman" w:hAnsi="Times New Roman" w:cs="Times New Roman"/>
          <w:iCs/>
          <w:sz w:val="20"/>
          <w:szCs w:val="20"/>
          <w:lang w:eastAsia="ja-JP"/>
        </w:rPr>
      </w:pPr>
    </w:p>
    <w:p w14:paraId="1F77906D" w14:textId="77777777" w:rsidR="005124E8" w:rsidRDefault="00C412AF">
      <w:pPr>
        <w:pStyle w:val="Heading1"/>
        <w:numPr>
          <w:ilvl w:val="0"/>
          <w:numId w:val="11"/>
        </w:numPr>
        <w:rPr>
          <w:rFonts w:ascii="Times New Roman" w:hAnsi="Times New Roman"/>
        </w:rPr>
      </w:pPr>
      <w:bookmarkStart w:id="39" w:name="_Ref434066290"/>
      <w:r>
        <w:rPr>
          <w:rFonts w:ascii="Times New Roman" w:hAnsi="Times New Roman"/>
        </w:rPr>
        <w:t>Reference</w:t>
      </w:r>
      <w:bookmarkEnd w:id="39"/>
    </w:p>
    <w:bookmarkEnd w:id="2"/>
    <w:p w14:paraId="48EC782B" w14:textId="77777777" w:rsidR="005124E8" w:rsidRDefault="00C412AF">
      <w:pPr>
        <w:pStyle w:val="Doc-title"/>
        <w:numPr>
          <w:ilvl w:val="0"/>
          <w:numId w:val="12"/>
        </w:numPr>
        <w:spacing w:after="60"/>
        <w:jc w:val="both"/>
        <w:rPr>
          <w:rFonts w:ascii="Times New Roman" w:hAnsi="Times New Roman" w:cs="Times New Roman"/>
          <w:sz w:val="20"/>
        </w:rPr>
      </w:pPr>
      <w:r>
        <w:rPr>
          <w:rFonts w:ascii="Times New Roman" w:hAnsi="Times New Roman" w:cs="Times New Roman"/>
          <w:sz w:val="20"/>
        </w:rPr>
        <w:t>R2-2109673</w:t>
      </w:r>
      <w:r>
        <w:rPr>
          <w:rFonts w:ascii="Times New Roman" w:hAnsi="Times New Roman" w:cs="Times New Roman"/>
          <w:sz w:val="20"/>
        </w:rPr>
        <w:tab/>
        <w:t>Email discussion report on [609][POS] RAT-dependent stage 2 CR (Intel)</w:t>
      </w:r>
      <w:r>
        <w:rPr>
          <w:rFonts w:ascii="Times New Roman" w:hAnsi="Times New Roman" w:cs="Times New Roman"/>
          <w:sz w:val="20"/>
        </w:rPr>
        <w:tab/>
        <w:t>Intel Corporation</w:t>
      </w:r>
      <w:r>
        <w:rPr>
          <w:rFonts w:ascii="Times New Roman" w:hAnsi="Times New Roman" w:cs="Times New Roman"/>
          <w:sz w:val="20"/>
        </w:rPr>
        <w:tab/>
      </w:r>
    </w:p>
    <w:p w14:paraId="32CAE9E8" w14:textId="77777777" w:rsidR="005124E8" w:rsidRDefault="00C412AF">
      <w:pPr>
        <w:pStyle w:val="Doc-title"/>
        <w:numPr>
          <w:ilvl w:val="0"/>
          <w:numId w:val="12"/>
        </w:numPr>
        <w:spacing w:after="60"/>
        <w:jc w:val="both"/>
        <w:rPr>
          <w:rFonts w:ascii="Times New Roman" w:hAnsi="Times New Roman" w:cs="Times New Roman"/>
          <w:iCs/>
          <w:sz w:val="20"/>
          <w:szCs w:val="20"/>
          <w:lang w:eastAsia="ja-JP"/>
        </w:rPr>
      </w:pPr>
      <w:r>
        <w:rPr>
          <w:rFonts w:ascii="Times New Roman" w:hAnsi="Times New Roman" w:cs="Times New Roman"/>
          <w:sz w:val="20"/>
        </w:rPr>
        <w:t>R2-2109674</w:t>
      </w:r>
      <w:r>
        <w:rPr>
          <w:rFonts w:ascii="Times New Roman" w:hAnsi="Times New Roman" w:cs="Times New Roman"/>
          <w:sz w:val="20"/>
        </w:rPr>
        <w:tab/>
        <w:t>Email discussion [609] Running 38.305 CR for Positioning WI on RAT dependent positioning methods</w:t>
      </w:r>
      <w:r>
        <w:rPr>
          <w:rFonts w:ascii="Times New Roman" w:hAnsi="Times New Roman" w:cs="Times New Roman"/>
          <w:sz w:val="20"/>
        </w:rPr>
        <w:tab/>
        <w:t>Intel Corporation</w:t>
      </w:r>
      <w:r>
        <w:rPr>
          <w:rFonts w:ascii="Times New Roman" w:hAnsi="Times New Roman" w:cs="Times New Roman"/>
          <w:sz w:val="20"/>
        </w:rPr>
        <w:tab/>
        <w:t>draftCR</w:t>
      </w:r>
      <w:r>
        <w:rPr>
          <w:rFonts w:ascii="Times New Roman" w:hAnsi="Times New Roman" w:cs="Times New Roman"/>
          <w:sz w:val="20"/>
        </w:rPr>
        <w:tab/>
        <w:t>Rel-17</w:t>
      </w:r>
      <w:r>
        <w:rPr>
          <w:rFonts w:ascii="Times New Roman" w:hAnsi="Times New Roman" w:cs="Times New Roman"/>
          <w:sz w:val="20"/>
        </w:rPr>
        <w:tab/>
        <w:t>38.305</w:t>
      </w:r>
      <w:r>
        <w:rPr>
          <w:rFonts w:ascii="Times New Roman" w:hAnsi="Times New Roman" w:cs="Times New Roman"/>
          <w:sz w:val="20"/>
        </w:rPr>
        <w:tab/>
        <w:t>16.6.0</w:t>
      </w:r>
      <w:r>
        <w:rPr>
          <w:rFonts w:ascii="Times New Roman" w:hAnsi="Times New Roman" w:cs="Times New Roman"/>
          <w:sz w:val="20"/>
        </w:rPr>
        <w:tab/>
        <w:t>B</w:t>
      </w:r>
      <w:r>
        <w:rPr>
          <w:rFonts w:ascii="Times New Roman" w:hAnsi="Times New Roman" w:cs="Times New Roman"/>
          <w:sz w:val="20"/>
        </w:rPr>
        <w:tab/>
      </w:r>
    </w:p>
    <w:sectPr w:rsidR="005124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97215" w14:textId="77777777" w:rsidR="00DB2F57" w:rsidRDefault="00DB2F57" w:rsidP="00234C9E">
      <w:pPr>
        <w:spacing w:after="0" w:line="240" w:lineRule="auto"/>
      </w:pPr>
      <w:r>
        <w:separator/>
      </w:r>
    </w:p>
  </w:endnote>
  <w:endnote w:type="continuationSeparator" w:id="0">
    <w:p w14:paraId="5FFD17B3" w14:textId="77777777" w:rsidR="00DB2F57" w:rsidRDefault="00DB2F57" w:rsidP="0023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9D043" w14:textId="77777777" w:rsidR="00DB2F57" w:rsidRDefault="00DB2F57" w:rsidP="00234C9E">
      <w:pPr>
        <w:spacing w:after="0" w:line="240" w:lineRule="auto"/>
      </w:pPr>
      <w:r>
        <w:separator/>
      </w:r>
    </w:p>
  </w:footnote>
  <w:footnote w:type="continuationSeparator" w:id="0">
    <w:p w14:paraId="4361ADC8" w14:textId="77777777" w:rsidR="00DB2F57" w:rsidRDefault="00DB2F57" w:rsidP="00234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10"/>
  </w:num>
  <w:num w:numId="6">
    <w:abstractNumId w:val="4"/>
  </w:num>
  <w:num w:numId="7">
    <w:abstractNumId w:val="5"/>
  </w:num>
  <w:num w:numId="8">
    <w:abstractNumId w:val="8"/>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sha Sirotkin">
    <w15:presenceInfo w15:providerId="AD" w15:userId="S::ssirotkin@apple.com::45613d11-7353-4a3e-8aa1-20325ca4203c"/>
  </w15:person>
  <w15:person w15:author="Yu Pan">
    <w15:presenceInfo w15:providerId="None" w15:userId="Yu Pan"/>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MDc3Mze0NDc1tTRW0lEKTi0uzszPAykwrAUAPqMOVCwAAAA="/>
  </w:docVars>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E25"/>
    <w:rsid w:val="00093A07"/>
    <w:rsid w:val="00093F5E"/>
    <w:rsid w:val="00094086"/>
    <w:rsid w:val="00094EDF"/>
    <w:rsid w:val="00094F69"/>
    <w:rsid w:val="000958B8"/>
    <w:rsid w:val="00095A8F"/>
    <w:rsid w:val="000960B0"/>
    <w:rsid w:val="0009732D"/>
    <w:rsid w:val="00097C15"/>
    <w:rsid w:val="000A063C"/>
    <w:rsid w:val="000A18D5"/>
    <w:rsid w:val="000A2558"/>
    <w:rsid w:val="000A29C5"/>
    <w:rsid w:val="000A2DA1"/>
    <w:rsid w:val="000A3613"/>
    <w:rsid w:val="000A39D1"/>
    <w:rsid w:val="000A40B6"/>
    <w:rsid w:val="000A41C1"/>
    <w:rsid w:val="000A481A"/>
    <w:rsid w:val="000A6DE6"/>
    <w:rsid w:val="000A7D24"/>
    <w:rsid w:val="000B05BA"/>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E97"/>
    <w:rsid w:val="000C496F"/>
    <w:rsid w:val="000C5257"/>
    <w:rsid w:val="000C5AF4"/>
    <w:rsid w:val="000C72C3"/>
    <w:rsid w:val="000C7A77"/>
    <w:rsid w:val="000D0E89"/>
    <w:rsid w:val="000D30F4"/>
    <w:rsid w:val="000D3DE2"/>
    <w:rsid w:val="000D5C13"/>
    <w:rsid w:val="000E0127"/>
    <w:rsid w:val="000E0574"/>
    <w:rsid w:val="000E1188"/>
    <w:rsid w:val="000E1EEA"/>
    <w:rsid w:val="000E2B5B"/>
    <w:rsid w:val="000E3CF3"/>
    <w:rsid w:val="000E476F"/>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8EC"/>
    <w:rsid w:val="00101682"/>
    <w:rsid w:val="0010193F"/>
    <w:rsid w:val="00102C93"/>
    <w:rsid w:val="00102F20"/>
    <w:rsid w:val="00103EAF"/>
    <w:rsid w:val="00104201"/>
    <w:rsid w:val="00104344"/>
    <w:rsid w:val="0010482F"/>
    <w:rsid w:val="00104836"/>
    <w:rsid w:val="00104A00"/>
    <w:rsid w:val="00107C9E"/>
    <w:rsid w:val="00107DA2"/>
    <w:rsid w:val="00107DCC"/>
    <w:rsid w:val="00110201"/>
    <w:rsid w:val="00112CB6"/>
    <w:rsid w:val="00113232"/>
    <w:rsid w:val="00113729"/>
    <w:rsid w:val="00113B9E"/>
    <w:rsid w:val="00113C58"/>
    <w:rsid w:val="00113DBD"/>
    <w:rsid w:val="001140DB"/>
    <w:rsid w:val="0011418E"/>
    <w:rsid w:val="0011578C"/>
    <w:rsid w:val="001167DA"/>
    <w:rsid w:val="00117270"/>
    <w:rsid w:val="00120512"/>
    <w:rsid w:val="00121373"/>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9F"/>
    <w:rsid w:val="001466F2"/>
    <w:rsid w:val="00146C4D"/>
    <w:rsid w:val="0014720E"/>
    <w:rsid w:val="0014733A"/>
    <w:rsid w:val="00147915"/>
    <w:rsid w:val="001479C7"/>
    <w:rsid w:val="00147C36"/>
    <w:rsid w:val="00150236"/>
    <w:rsid w:val="0015098D"/>
    <w:rsid w:val="00150C2C"/>
    <w:rsid w:val="00151109"/>
    <w:rsid w:val="00151159"/>
    <w:rsid w:val="00151ACF"/>
    <w:rsid w:val="001524DB"/>
    <w:rsid w:val="00153E74"/>
    <w:rsid w:val="00154D31"/>
    <w:rsid w:val="00155064"/>
    <w:rsid w:val="001550A7"/>
    <w:rsid w:val="00155AE3"/>
    <w:rsid w:val="0015657D"/>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77A66"/>
    <w:rsid w:val="00180517"/>
    <w:rsid w:val="00184F41"/>
    <w:rsid w:val="00186B04"/>
    <w:rsid w:val="00190361"/>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1F4E"/>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30C9"/>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58CF"/>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721"/>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9E"/>
    <w:rsid w:val="00234CA4"/>
    <w:rsid w:val="002350AC"/>
    <w:rsid w:val="00236903"/>
    <w:rsid w:val="00236CEE"/>
    <w:rsid w:val="00236D61"/>
    <w:rsid w:val="00237784"/>
    <w:rsid w:val="00237A33"/>
    <w:rsid w:val="00237BD4"/>
    <w:rsid w:val="002400D2"/>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1B5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719"/>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F07FA"/>
    <w:rsid w:val="002F09F6"/>
    <w:rsid w:val="002F0B22"/>
    <w:rsid w:val="002F1892"/>
    <w:rsid w:val="002F1A40"/>
    <w:rsid w:val="002F244C"/>
    <w:rsid w:val="002F2583"/>
    <w:rsid w:val="002F2714"/>
    <w:rsid w:val="002F2A28"/>
    <w:rsid w:val="002F4433"/>
    <w:rsid w:val="002F460C"/>
    <w:rsid w:val="002F481C"/>
    <w:rsid w:val="002F4AAA"/>
    <w:rsid w:val="002F6451"/>
    <w:rsid w:val="002F7045"/>
    <w:rsid w:val="002F7212"/>
    <w:rsid w:val="00301733"/>
    <w:rsid w:val="00301B00"/>
    <w:rsid w:val="00301CE6"/>
    <w:rsid w:val="00302173"/>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438F"/>
    <w:rsid w:val="003647AC"/>
    <w:rsid w:val="00365350"/>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A1A"/>
    <w:rsid w:val="00385E25"/>
    <w:rsid w:val="00386E69"/>
    <w:rsid w:val="00390D0F"/>
    <w:rsid w:val="0039131E"/>
    <w:rsid w:val="00391F5A"/>
    <w:rsid w:val="00392305"/>
    <w:rsid w:val="0039242C"/>
    <w:rsid w:val="00392805"/>
    <w:rsid w:val="00393129"/>
    <w:rsid w:val="00393620"/>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1B0"/>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5F3C"/>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B56"/>
    <w:rsid w:val="003E01A5"/>
    <w:rsid w:val="003E087B"/>
    <w:rsid w:val="003E0AC2"/>
    <w:rsid w:val="003E1084"/>
    <w:rsid w:val="003E3A53"/>
    <w:rsid w:val="003E44E0"/>
    <w:rsid w:val="003E4DC1"/>
    <w:rsid w:val="003E62A9"/>
    <w:rsid w:val="003E62AF"/>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F96"/>
    <w:rsid w:val="00441573"/>
    <w:rsid w:val="0044230F"/>
    <w:rsid w:val="0044246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1B16"/>
    <w:rsid w:val="004723B1"/>
    <w:rsid w:val="004730A9"/>
    <w:rsid w:val="00473366"/>
    <w:rsid w:val="00473D8C"/>
    <w:rsid w:val="0047447B"/>
    <w:rsid w:val="004745F6"/>
    <w:rsid w:val="004746FA"/>
    <w:rsid w:val="00474DF0"/>
    <w:rsid w:val="00475128"/>
    <w:rsid w:val="0047558B"/>
    <w:rsid w:val="0047687C"/>
    <w:rsid w:val="004777C9"/>
    <w:rsid w:val="00477E88"/>
    <w:rsid w:val="004805F6"/>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2874"/>
    <w:rsid w:val="004A3686"/>
    <w:rsid w:val="004A3DFE"/>
    <w:rsid w:val="004A3E87"/>
    <w:rsid w:val="004A43C9"/>
    <w:rsid w:val="004A4C21"/>
    <w:rsid w:val="004A69F0"/>
    <w:rsid w:val="004A6F96"/>
    <w:rsid w:val="004A7BE2"/>
    <w:rsid w:val="004B02D7"/>
    <w:rsid w:val="004B14EF"/>
    <w:rsid w:val="004B2193"/>
    <w:rsid w:val="004B3295"/>
    <w:rsid w:val="004B3D5D"/>
    <w:rsid w:val="004B4353"/>
    <w:rsid w:val="004B48E5"/>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D79DB"/>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016"/>
    <w:rsid w:val="004F284B"/>
    <w:rsid w:val="004F3DE8"/>
    <w:rsid w:val="004F4A87"/>
    <w:rsid w:val="004F555B"/>
    <w:rsid w:val="004F59CC"/>
    <w:rsid w:val="004F6323"/>
    <w:rsid w:val="004F6410"/>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24E8"/>
    <w:rsid w:val="00513730"/>
    <w:rsid w:val="005140C4"/>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2B1"/>
    <w:rsid w:val="0053763F"/>
    <w:rsid w:val="00537971"/>
    <w:rsid w:val="0054032D"/>
    <w:rsid w:val="0054064C"/>
    <w:rsid w:val="005409E8"/>
    <w:rsid w:val="00542BA7"/>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33EB"/>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1B3E"/>
    <w:rsid w:val="005A3514"/>
    <w:rsid w:val="005A6644"/>
    <w:rsid w:val="005A6AA5"/>
    <w:rsid w:val="005A783E"/>
    <w:rsid w:val="005B086A"/>
    <w:rsid w:val="005B0F17"/>
    <w:rsid w:val="005B1093"/>
    <w:rsid w:val="005B2AD5"/>
    <w:rsid w:val="005B2CC0"/>
    <w:rsid w:val="005B3FEE"/>
    <w:rsid w:val="005B405C"/>
    <w:rsid w:val="005B4ABD"/>
    <w:rsid w:val="005B5001"/>
    <w:rsid w:val="005B6492"/>
    <w:rsid w:val="005B71D1"/>
    <w:rsid w:val="005C0091"/>
    <w:rsid w:val="005C015A"/>
    <w:rsid w:val="005C0944"/>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5B16"/>
    <w:rsid w:val="005D6EA5"/>
    <w:rsid w:val="005D72C3"/>
    <w:rsid w:val="005D7C8D"/>
    <w:rsid w:val="005E04E7"/>
    <w:rsid w:val="005E23C7"/>
    <w:rsid w:val="005E3076"/>
    <w:rsid w:val="005E4507"/>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444F"/>
    <w:rsid w:val="006057D4"/>
    <w:rsid w:val="006062F7"/>
    <w:rsid w:val="006104A7"/>
    <w:rsid w:val="006106BF"/>
    <w:rsid w:val="00611110"/>
    <w:rsid w:val="00611729"/>
    <w:rsid w:val="00612155"/>
    <w:rsid w:val="00612B5C"/>
    <w:rsid w:val="0061459C"/>
    <w:rsid w:val="00614A1F"/>
    <w:rsid w:val="00614DBF"/>
    <w:rsid w:val="00616C6E"/>
    <w:rsid w:val="00617096"/>
    <w:rsid w:val="006200AD"/>
    <w:rsid w:val="006203A1"/>
    <w:rsid w:val="006214ED"/>
    <w:rsid w:val="00622571"/>
    <w:rsid w:val="00623143"/>
    <w:rsid w:val="006236E3"/>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7079"/>
    <w:rsid w:val="00667758"/>
    <w:rsid w:val="00667D66"/>
    <w:rsid w:val="00670233"/>
    <w:rsid w:val="00670D7D"/>
    <w:rsid w:val="00671493"/>
    <w:rsid w:val="006728CE"/>
    <w:rsid w:val="006729B8"/>
    <w:rsid w:val="00673614"/>
    <w:rsid w:val="00675AB3"/>
    <w:rsid w:val="00675BF7"/>
    <w:rsid w:val="00675DBF"/>
    <w:rsid w:val="00676286"/>
    <w:rsid w:val="00676AFD"/>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E50"/>
    <w:rsid w:val="00707F7B"/>
    <w:rsid w:val="00710809"/>
    <w:rsid w:val="0071087B"/>
    <w:rsid w:val="00710A14"/>
    <w:rsid w:val="007129AC"/>
    <w:rsid w:val="00712BA5"/>
    <w:rsid w:val="00714685"/>
    <w:rsid w:val="00714BCC"/>
    <w:rsid w:val="00715387"/>
    <w:rsid w:val="0071592D"/>
    <w:rsid w:val="00716172"/>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0AD8"/>
    <w:rsid w:val="007319BB"/>
    <w:rsid w:val="00731A6A"/>
    <w:rsid w:val="00731E63"/>
    <w:rsid w:val="007329EA"/>
    <w:rsid w:val="00733463"/>
    <w:rsid w:val="00733F07"/>
    <w:rsid w:val="00734533"/>
    <w:rsid w:val="00735414"/>
    <w:rsid w:val="00735A14"/>
    <w:rsid w:val="0073671B"/>
    <w:rsid w:val="007370FD"/>
    <w:rsid w:val="0073739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1DAA"/>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710"/>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2487"/>
    <w:rsid w:val="007C25E1"/>
    <w:rsid w:val="007C2EBA"/>
    <w:rsid w:val="007C3B4E"/>
    <w:rsid w:val="007C4239"/>
    <w:rsid w:val="007C4349"/>
    <w:rsid w:val="007C4AB7"/>
    <w:rsid w:val="007C5A55"/>
    <w:rsid w:val="007D1108"/>
    <w:rsid w:val="007D2925"/>
    <w:rsid w:val="007D2E5F"/>
    <w:rsid w:val="007D3082"/>
    <w:rsid w:val="007D3345"/>
    <w:rsid w:val="007D3B41"/>
    <w:rsid w:val="007D3EAC"/>
    <w:rsid w:val="007D5733"/>
    <w:rsid w:val="007D6BC7"/>
    <w:rsid w:val="007D71C3"/>
    <w:rsid w:val="007E0772"/>
    <w:rsid w:val="007E14EF"/>
    <w:rsid w:val="007E1C53"/>
    <w:rsid w:val="007E3B86"/>
    <w:rsid w:val="007E5529"/>
    <w:rsid w:val="007E645D"/>
    <w:rsid w:val="007E6474"/>
    <w:rsid w:val="007E6C7C"/>
    <w:rsid w:val="007E7759"/>
    <w:rsid w:val="007F010E"/>
    <w:rsid w:val="007F23F5"/>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A17"/>
    <w:rsid w:val="00814DEE"/>
    <w:rsid w:val="00815427"/>
    <w:rsid w:val="00815724"/>
    <w:rsid w:val="008163E1"/>
    <w:rsid w:val="00816C0B"/>
    <w:rsid w:val="008170C9"/>
    <w:rsid w:val="008170DD"/>
    <w:rsid w:val="00817463"/>
    <w:rsid w:val="008178F7"/>
    <w:rsid w:val="00817B9B"/>
    <w:rsid w:val="00817EC5"/>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105"/>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6FF"/>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80BA2"/>
    <w:rsid w:val="00981BA7"/>
    <w:rsid w:val="00982A1A"/>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72FB"/>
    <w:rsid w:val="009C1221"/>
    <w:rsid w:val="009C172B"/>
    <w:rsid w:val="009C17DA"/>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1"/>
    <w:rsid w:val="009D1FEB"/>
    <w:rsid w:val="009D4159"/>
    <w:rsid w:val="009D4BE9"/>
    <w:rsid w:val="009D4CC5"/>
    <w:rsid w:val="009D5AEF"/>
    <w:rsid w:val="009D5FC7"/>
    <w:rsid w:val="009D6F1B"/>
    <w:rsid w:val="009D6FF6"/>
    <w:rsid w:val="009D7F71"/>
    <w:rsid w:val="009E2137"/>
    <w:rsid w:val="009E21A2"/>
    <w:rsid w:val="009E45D6"/>
    <w:rsid w:val="009E5BB1"/>
    <w:rsid w:val="009E696C"/>
    <w:rsid w:val="009E6AD6"/>
    <w:rsid w:val="009E6F20"/>
    <w:rsid w:val="009E7BA7"/>
    <w:rsid w:val="009E7C32"/>
    <w:rsid w:val="009F1E0A"/>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2B13"/>
    <w:rsid w:val="00A25182"/>
    <w:rsid w:val="00A255E1"/>
    <w:rsid w:val="00A25FD5"/>
    <w:rsid w:val="00A26B99"/>
    <w:rsid w:val="00A26CF2"/>
    <w:rsid w:val="00A26D00"/>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5722"/>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F4E"/>
    <w:rsid w:val="00A863AF"/>
    <w:rsid w:val="00A8797A"/>
    <w:rsid w:val="00A93D91"/>
    <w:rsid w:val="00A93FFD"/>
    <w:rsid w:val="00A94558"/>
    <w:rsid w:val="00A95F79"/>
    <w:rsid w:val="00AA0771"/>
    <w:rsid w:val="00AA0C64"/>
    <w:rsid w:val="00AA27A2"/>
    <w:rsid w:val="00AA4363"/>
    <w:rsid w:val="00AA5FBE"/>
    <w:rsid w:val="00AB05F9"/>
    <w:rsid w:val="00AB0C77"/>
    <w:rsid w:val="00AB15FD"/>
    <w:rsid w:val="00AB1CE3"/>
    <w:rsid w:val="00AB22EE"/>
    <w:rsid w:val="00AB24BE"/>
    <w:rsid w:val="00AB370C"/>
    <w:rsid w:val="00AB45CB"/>
    <w:rsid w:val="00AB4889"/>
    <w:rsid w:val="00AB4BD0"/>
    <w:rsid w:val="00AB4F26"/>
    <w:rsid w:val="00AB7B7F"/>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D7EB3"/>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61EC"/>
    <w:rsid w:val="00B077B3"/>
    <w:rsid w:val="00B07E94"/>
    <w:rsid w:val="00B1051E"/>
    <w:rsid w:val="00B1107D"/>
    <w:rsid w:val="00B13367"/>
    <w:rsid w:val="00B136F6"/>
    <w:rsid w:val="00B1422E"/>
    <w:rsid w:val="00B15DC3"/>
    <w:rsid w:val="00B16027"/>
    <w:rsid w:val="00B17086"/>
    <w:rsid w:val="00B17B3C"/>
    <w:rsid w:val="00B203A8"/>
    <w:rsid w:val="00B20818"/>
    <w:rsid w:val="00B2312F"/>
    <w:rsid w:val="00B2318C"/>
    <w:rsid w:val="00B234CE"/>
    <w:rsid w:val="00B235E7"/>
    <w:rsid w:val="00B2386B"/>
    <w:rsid w:val="00B239DA"/>
    <w:rsid w:val="00B23B57"/>
    <w:rsid w:val="00B23FDA"/>
    <w:rsid w:val="00B2496C"/>
    <w:rsid w:val="00B264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432A"/>
    <w:rsid w:val="00B547DE"/>
    <w:rsid w:val="00B5535C"/>
    <w:rsid w:val="00B55673"/>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2F99"/>
    <w:rsid w:val="00BB3BB1"/>
    <w:rsid w:val="00BB4A67"/>
    <w:rsid w:val="00BB6FC1"/>
    <w:rsid w:val="00BB77F4"/>
    <w:rsid w:val="00BB7A32"/>
    <w:rsid w:val="00BC095A"/>
    <w:rsid w:val="00BC0C25"/>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5FB"/>
    <w:rsid w:val="00C047B4"/>
    <w:rsid w:val="00C04A23"/>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269AE"/>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12A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4876"/>
    <w:rsid w:val="00C5649B"/>
    <w:rsid w:val="00C56BFD"/>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E6E88"/>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56E0"/>
    <w:rsid w:val="00D16574"/>
    <w:rsid w:val="00D17616"/>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1D45"/>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6713"/>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2F57"/>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22FA"/>
    <w:rsid w:val="00E63699"/>
    <w:rsid w:val="00E63911"/>
    <w:rsid w:val="00E64669"/>
    <w:rsid w:val="00E67B59"/>
    <w:rsid w:val="00E704AD"/>
    <w:rsid w:val="00E705EA"/>
    <w:rsid w:val="00E7224D"/>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1D86"/>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AD8"/>
    <w:rsid w:val="00EC5C88"/>
    <w:rsid w:val="00EC6495"/>
    <w:rsid w:val="00EC6748"/>
    <w:rsid w:val="00EC6B99"/>
    <w:rsid w:val="00EC70F7"/>
    <w:rsid w:val="00EC71B0"/>
    <w:rsid w:val="00ED0429"/>
    <w:rsid w:val="00ED0E88"/>
    <w:rsid w:val="00ED1701"/>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43CD"/>
    <w:rsid w:val="00F259A3"/>
    <w:rsid w:val="00F26F1A"/>
    <w:rsid w:val="00F26FD2"/>
    <w:rsid w:val="00F27A02"/>
    <w:rsid w:val="00F27EAE"/>
    <w:rsid w:val="00F30E80"/>
    <w:rsid w:val="00F31538"/>
    <w:rsid w:val="00F33983"/>
    <w:rsid w:val="00F342F9"/>
    <w:rsid w:val="00F405C8"/>
    <w:rsid w:val="00F40766"/>
    <w:rsid w:val="00F408FD"/>
    <w:rsid w:val="00F40B47"/>
    <w:rsid w:val="00F41872"/>
    <w:rsid w:val="00F42B20"/>
    <w:rsid w:val="00F42D51"/>
    <w:rsid w:val="00F43AE6"/>
    <w:rsid w:val="00F441B3"/>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449B"/>
    <w:rsid w:val="00F7593E"/>
    <w:rsid w:val="00F77A8F"/>
    <w:rsid w:val="00F80169"/>
    <w:rsid w:val="00F8017A"/>
    <w:rsid w:val="00F816CF"/>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1D5"/>
    <w:rsid w:val="00FB1D3C"/>
    <w:rsid w:val="00FB2700"/>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B45"/>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ACE"/>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5584AE8"/>
    <w:rsid w:val="16ADCAA4"/>
    <w:rsid w:val="184E44FF"/>
    <w:rsid w:val="18A5A472"/>
    <w:rsid w:val="19B2C343"/>
    <w:rsid w:val="1BEE25FC"/>
    <w:rsid w:val="20B7D044"/>
    <w:rsid w:val="20E30790"/>
    <w:rsid w:val="22607D9B"/>
    <w:rsid w:val="27B2DAF9"/>
    <w:rsid w:val="29C945C1"/>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38405DE"/>
    <w:rsid w:val="55314D5D"/>
    <w:rsid w:val="560A8714"/>
    <w:rsid w:val="56A5297D"/>
    <w:rsid w:val="5E6AC89F"/>
    <w:rsid w:val="5F174DF0"/>
    <w:rsid w:val="608B40C1"/>
    <w:rsid w:val="60A23547"/>
    <w:rsid w:val="61CB2E00"/>
    <w:rsid w:val="630A4853"/>
    <w:rsid w:val="63B7A086"/>
    <w:rsid w:val="645E028E"/>
    <w:rsid w:val="667CC15A"/>
    <w:rsid w:val="686805CD"/>
    <w:rsid w:val="6B07161E"/>
    <w:rsid w:val="6B18B7BF"/>
    <w:rsid w:val="6E8406A3"/>
    <w:rsid w:val="7805F5FF"/>
    <w:rsid w:val="7871A228"/>
    <w:rsid w:val="78C504AB"/>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0D51F"/>
  <w15:docId w15:val="{54C7D6EA-29E3-4DD2-A81E-4B4F5C83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Revision1">
    <w:name w:val="Revision1"/>
    <w:hidden/>
    <w:uiPriority w:val="99"/>
    <w:unhideWhenUsed/>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108%20-%20RAN2_115-e,%20Online/Extracts/R2-2108400%20onDemand%20PRS%20emai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7C3A7-46C3-4810-B232-6238DF73F4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RAN2#116-AT623</cp:lastModifiedBy>
  <cp:revision>6</cp:revision>
  <dcterms:created xsi:type="dcterms:W3CDTF">2021-11-07T18:28:00Z</dcterms:created>
  <dcterms:modified xsi:type="dcterms:W3CDTF">2021-11-07T23:40:00Z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