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7D0A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SimSun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77777777"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573E79B2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D5A9B">
              <w:rPr>
                <w:b/>
                <w:noProof/>
                <w:sz w:val="28"/>
              </w:rPr>
              <w:t>6</w:t>
            </w:r>
            <w:commentRangeStart w:id="0"/>
            <w:commentRangeStart w:id="1"/>
            <w:r w:rsidR="0071613C">
              <w:rPr>
                <w:b/>
                <w:noProof/>
                <w:sz w:val="28"/>
              </w:rPr>
              <w:t>.</w:t>
            </w:r>
            <w:commentRangeEnd w:id="0"/>
            <w:r w:rsidR="003006A6">
              <w:rPr>
                <w:rStyle w:val="CommentReference"/>
                <w:rFonts w:ascii="Times New Roman" w:hAnsi="Times New Roman"/>
              </w:rPr>
              <w:commentReference w:id="0"/>
            </w:r>
            <w:commentRangeEnd w:id="1"/>
            <w:r w:rsidR="00FD5A9B">
              <w:rPr>
                <w:rStyle w:val="CommentReference"/>
                <w:rFonts w:ascii="Times New Roman" w:hAnsi="Times New Roman"/>
              </w:rPr>
              <w:commentReference w:id="1"/>
            </w:r>
            <w:r w:rsidR="007161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77777777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06309401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="00D27B51">
              <w:rPr>
                <w:lang w:eastAsia="zh-CN"/>
              </w:rPr>
              <w:t xml:space="preserve">normal </w:t>
            </w:r>
            <w:commentRangeStart w:id="4"/>
            <w:commentRangeStart w:id="5"/>
            <w:r>
              <w:rPr>
                <w:lang w:eastAsia="zh-CN"/>
              </w:rPr>
              <w:t>SRS</w:t>
            </w:r>
            <w:commentRangeEnd w:id="4"/>
            <w:r w:rsidR="009D28F9">
              <w:rPr>
                <w:rStyle w:val="CommentReference"/>
                <w:rFonts w:ascii="Times New Roman" w:hAnsi="Times New Roman"/>
              </w:rPr>
              <w:commentReference w:id="4"/>
            </w:r>
            <w:commentRangeEnd w:id="5"/>
            <w:r w:rsidR="00D27B51">
              <w:rPr>
                <w:rStyle w:val="CommentReference"/>
                <w:rFonts w:ascii="Times New Roman" w:hAnsi="Times New Roman"/>
              </w:rPr>
              <w:commentReference w:id="5"/>
            </w:r>
            <w:r>
              <w:rPr>
                <w:lang w:eastAsia="zh-CN"/>
              </w:rPr>
              <w:t xml:space="preserve">, when </w:t>
            </w:r>
            <w:commentRangeStart w:id="6"/>
            <w:commentRangeStart w:id="7"/>
            <w:r>
              <w:rPr>
                <w:lang w:eastAsia="zh-CN"/>
              </w:rPr>
              <w:t xml:space="preserve">TA expires </w:t>
            </w:r>
            <w:r w:rsidR="00FB0729">
              <w:rPr>
                <w:lang w:eastAsia="zh-CN"/>
              </w:rPr>
              <w:t>or SR failure</w:t>
            </w:r>
            <w:commentRangeEnd w:id="6"/>
            <w:r w:rsidR="00D95B1D">
              <w:rPr>
                <w:rStyle w:val="CommentReference"/>
                <w:rFonts w:ascii="Times New Roman" w:hAnsi="Times New Roman"/>
              </w:rPr>
              <w:commentReference w:id="6"/>
            </w:r>
            <w:commentRangeEnd w:id="7"/>
            <w:r w:rsidR="00DF0B4C">
              <w:rPr>
                <w:rStyle w:val="CommentReference"/>
                <w:rFonts w:ascii="Times New Roman" w:hAnsi="Times New Roman"/>
              </w:rPr>
              <w:commentReference w:id="7"/>
            </w:r>
            <w:r w:rsidR="00FB0729">
              <w:rPr>
                <w:lang w:eastAsia="zh-CN"/>
              </w:rPr>
              <w:t xml:space="preserve">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>according to the current MAC spec, the UE would release the SRS configuration.</w:t>
            </w:r>
            <w:r w:rsidR="004508AD">
              <w:rPr>
                <w:lang w:eastAsia="zh-CN"/>
              </w:rPr>
              <w:t xml:space="preserve"> </w:t>
            </w:r>
            <w:r w:rsidR="004508AD" w:rsidRPr="00DF0B4C">
              <w:rPr>
                <w:highlight w:val="yellow"/>
                <w:lang w:eastAsia="zh-CN"/>
              </w:rPr>
              <w:t xml:space="preserve">There are also other UE behaviours involving normal SRS for BSR, PHR, DRX,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SCell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activation.and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deactivation, measurement gap and BWP procedures.</w:t>
            </w:r>
            <w:r w:rsidR="004508AD">
              <w:rPr>
                <w:lang w:eastAsia="zh-CN"/>
              </w:rPr>
              <w:t xml:space="preserve"> </w:t>
            </w:r>
            <w:r w:rsidR="00FB0729">
              <w:rPr>
                <w:lang w:eastAsia="zh-CN"/>
              </w:rPr>
              <w:t xml:space="preserve"> However, for positioning SRS,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 xml:space="preserve">Capture a NOTE in TS 38.321 indicating that </w:t>
            </w:r>
            <w:proofErr w:type="spellStart"/>
            <w:r>
              <w:t>posSRS</w:t>
            </w:r>
            <w:proofErr w:type="spellEnd"/>
            <w:r>
              <w:t xml:space="preserve"> is treated the same as SRS unless specified otherwise.  CR to be seen in CB session.</w:t>
            </w:r>
          </w:p>
          <w:p w14:paraId="319A7C62" w14:textId="77777777" w:rsidR="00121D49" w:rsidRDefault="00121D49" w:rsidP="00121D49">
            <w:pPr>
              <w:pStyle w:val="CRCoverPage"/>
              <w:rPr>
                <w:lang w:eastAsia="zh-CN"/>
              </w:rPr>
            </w:pPr>
          </w:p>
          <w:p w14:paraId="0EA27BD2" w14:textId="1B826456" w:rsidR="00E3169B" w:rsidRPr="00C17362" w:rsidRDefault="00582FC8" w:rsidP="0085137D">
            <w:pPr>
              <w:pStyle w:val="CRCoverPage"/>
              <w:ind w:left="100"/>
              <w:rPr>
                <w:lang w:eastAsia="zh-CN"/>
              </w:rPr>
            </w:pPr>
            <w:commentRangeStart w:id="8"/>
            <w:commentRangeStart w:id="9"/>
            <w:commentRangeStart w:id="10"/>
            <w:r>
              <w:rPr>
                <w:lang w:eastAsia="zh-CN"/>
              </w:rPr>
              <w:t xml:space="preserve">More detailed </w:t>
            </w:r>
            <w:r w:rsidR="002F2D88">
              <w:rPr>
                <w:lang w:eastAsia="zh-CN"/>
              </w:rPr>
              <w:t>explanation</w:t>
            </w:r>
            <w:r>
              <w:rPr>
                <w:lang w:eastAsia="zh-CN"/>
              </w:rPr>
              <w:t xml:space="preserve"> can be found in </w:t>
            </w:r>
            <w:r w:rsidR="0009736D" w:rsidRPr="0009736D">
              <w:rPr>
                <w:lang w:eastAsia="zh-CN"/>
              </w:rPr>
              <w:t>R2-2111272</w:t>
            </w:r>
            <w:r>
              <w:rPr>
                <w:lang w:eastAsia="zh-CN"/>
              </w:rPr>
              <w:t>.</w:t>
            </w:r>
            <w:r w:rsidR="00166DC7">
              <w:rPr>
                <w:lang w:eastAsia="zh-CN"/>
              </w:rPr>
              <w:t xml:space="preserve"> </w:t>
            </w:r>
            <w:commentRangeEnd w:id="8"/>
            <w:r w:rsidR="00B96505">
              <w:rPr>
                <w:rStyle w:val="CommentReference"/>
                <w:rFonts w:ascii="Times New Roman" w:hAnsi="Times New Roman"/>
              </w:rPr>
              <w:commentReference w:id="8"/>
            </w:r>
            <w:commentRangeEnd w:id="9"/>
            <w:r w:rsidR="00D27B51">
              <w:rPr>
                <w:rStyle w:val="CommentReference"/>
                <w:rFonts w:ascii="Times New Roman" w:hAnsi="Times New Roman"/>
              </w:rPr>
              <w:commentReference w:id="9"/>
            </w:r>
            <w:commentRangeEnd w:id="10"/>
            <w:r w:rsidR="0069709D">
              <w:rPr>
                <w:rStyle w:val="CommentReference"/>
                <w:rFonts w:ascii="Times New Roman" w:hAnsi="Times New Roman"/>
              </w:rPr>
              <w:commentReference w:id="10"/>
            </w: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as a special case and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 xml:space="preserve">SA, </w:t>
            </w:r>
            <w:commentRangeStart w:id="11"/>
            <w:commentRangeStart w:id="12"/>
            <w:r w:rsidRPr="00815DB6">
              <w:rPr>
                <w:noProof/>
                <w:lang w:val="fr-CA" w:eastAsia="zh-CN"/>
              </w:rPr>
              <w:t>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</w:t>
            </w:r>
            <w:commentRangeEnd w:id="11"/>
            <w:r w:rsidR="003006A6">
              <w:rPr>
                <w:rStyle w:val="CommentReference"/>
                <w:rFonts w:ascii="Times New Roman" w:hAnsi="Times New Roman"/>
              </w:rPr>
              <w:commentReference w:id="11"/>
            </w:r>
            <w:commentRangeEnd w:id="12"/>
            <w:r w:rsidR="00D27B51">
              <w:rPr>
                <w:rStyle w:val="CommentReference"/>
                <w:rFonts w:ascii="Times New Roman" w:hAnsi="Times New Roman"/>
              </w:rPr>
              <w:commentReference w:id="12"/>
            </w:r>
            <w:r w:rsidRPr="00815DB6">
              <w:rPr>
                <w:noProof/>
                <w:lang w:val="fr-CA" w:eastAsia="zh-CN"/>
              </w:rPr>
              <w:t>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>’s understanding on the procedure for positioning SRS might be ambiguous that it does not know whether to apply the same treatment as 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13" w:name="_Toc83661001"/>
      <w:bookmarkStart w:id="14" w:name="_Toc52796436"/>
      <w:bookmarkStart w:id="15" w:name="_Toc52751974"/>
      <w:bookmarkStart w:id="16" w:name="_Toc46490279"/>
      <w:bookmarkStart w:id="17" w:name="_Toc37296153"/>
      <w:bookmarkStart w:id="18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13"/>
      <w:bookmarkEnd w:id="14"/>
      <w:bookmarkEnd w:id="15"/>
      <w:bookmarkEnd w:id="16"/>
      <w:bookmarkEnd w:id="17"/>
      <w:bookmarkEnd w:id="18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19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</w:t>
      </w:r>
      <w:proofErr w:type="spellStart"/>
      <w:r w:rsidRPr="0047561D">
        <w:rPr>
          <w:rFonts w:eastAsia="Times New Roman"/>
          <w:lang w:eastAsia="ko-KR"/>
        </w:rPr>
        <w:t>signaling</w:t>
      </w:r>
      <w:proofErr w:type="spellEnd"/>
      <w:r w:rsidRPr="0047561D">
        <w:rPr>
          <w:rFonts w:eastAsia="Times New Roman"/>
          <w:lang w:eastAsia="ko-KR"/>
        </w:rPr>
        <w:t xml:space="preserve">. In the dormant BWP, the UE stop monitoring PDCCH on/for the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>, but continues performing CSI measurements, Automatic Gain Control (AGC) and beam management, if configured.</w:t>
      </w:r>
      <w:bookmarkEnd w:id="19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20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20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</w:t>
      </w:r>
      <w:proofErr w:type="spellStart"/>
      <w:r w:rsidRPr="0047561D">
        <w:rPr>
          <w:rFonts w:eastAsia="Times New Roman"/>
          <w:lang w:eastAsia="ko-KR"/>
        </w:rPr>
        <w:t>gNB</w:t>
      </w:r>
      <w:proofErr w:type="spellEnd"/>
      <w:r w:rsidRPr="0047561D">
        <w:rPr>
          <w:rFonts w:eastAsia="Times New Roman"/>
          <w:lang w:eastAsia="ko-KR"/>
        </w:rPr>
        <w:t xml:space="preserve">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 xml:space="preserve">: Message transmitted on UL-SCH containing a C-RNTI MAC CE or CCCH SDU, submitted from upper layer and associated with the UE Contention Resolution Identity, as part of a </w:t>
      </w:r>
      <w:proofErr w:type="gramStart"/>
      <w:r w:rsidRPr="0047561D">
        <w:rPr>
          <w:rFonts w:eastAsia="Times New Roman"/>
          <w:lang w:eastAsia="ko-KR"/>
        </w:rPr>
        <w:t>Random Access</w:t>
      </w:r>
      <w:proofErr w:type="gramEnd"/>
      <w:r w:rsidRPr="0047561D">
        <w:rPr>
          <w:rFonts w:eastAsia="Times New Roman"/>
          <w:lang w:eastAsia="ko-KR"/>
        </w:rPr>
        <w:t xml:space="preserve">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 xml:space="preserve">NR </w:t>
      </w:r>
      <w:proofErr w:type="spellStart"/>
      <w:r w:rsidRPr="0047561D">
        <w:rPr>
          <w:rFonts w:eastAsia="Times New Roman"/>
          <w:b/>
          <w:lang w:eastAsia="ja-JP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</w:t>
      </w:r>
      <w:proofErr w:type="spellStart"/>
      <w:r w:rsidRPr="0047561D">
        <w:rPr>
          <w:rFonts w:eastAsia="Times New Roman"/>
          <w:lang w:eastAsia="ko-KR"/>
        </w:rPr>
        <w:t>PCell</w:t>
      </w:r>
      <w:proofErr w:type="spellEnd"/>
      <w:r w:rsidRPr="0047561D">
        <w:rPr>
          <w:rFonts w:eastAsia="Times New Roman"/>
          <w:lang w:eastAsia="ko-KR"/>
        </w:rPr>
        <w:t xml:space="preserve">, a </w:t>
      </w:r>
      <w:proofErr w:type="spellStart"/>
      <w:r w:rsidRPr="0047561D">
        <w:rPr>
          <w:rFonts w:eastAsia="Times New Roman"/>
          <w:lang w:eastAsia="ko-KR"/>
        </w:rPr>
        <w:t>PSCell</w:t>
      </w:r>
      <w:proofErr w:type="spellEnd"/>
      <w:r w:rsidRPr="0047561D">
        <w:rPr>
          <w:rFonts w:eastAsia="Times New Roman"/>
          <w:lang w:eastAsia="ko-KR"/>
        </w:rPr>
        <w:t xml:space="preserve">, or an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 xml:space="preserve">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proofErr w:type="spellStart"/>
      <w:r w:rsidRPr="0047561D">
        <w:rPr>
          <w:rFonts w:eastAsia="Times New Roman"/>
          <w:b/>
          <w:lang w:eastAsia="ko-KR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transmission information:</w:t>
      </w:r>
      <w:r w:rsidRPr="0047561D">
        <w:rPr>
          <w:rFonts w:eastAsia="Malgun Gothic"/>
          <w:lang w:eastAsia="ko-KR"/>
        </w:rPr>
        <w:t xml:space="preserve"> </w:t>
      </w:r>
      <w:proofErr w:type="spellStart"/>
      <w:r w:rsidRPr="0047561D">
        <w:rPr>
          <w:rFonts w:eastAsia="Malgun Gothic"/>
          <w:lang w:eastAsia="ko-KR"/>
        </w:rPr>
        <w:t>Sidelink</w:t>
      </w:r>
      <w:proofErr w:type="spellEnd"/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ko-KR"/>
        </w:rPr>
        <w:t xml:space="preserve">transmission information included in a SCI for a SL-SCH transmission as specified in clause 8.3 and 8.4 of TS 38.212 [9] consists of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HARQ information including NDI, RV,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process ID, HARQ feedback enabled/disabled indicator,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identification information including cast type indicator, Source Layer-1 ID and Destination Layer-1 ID, and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 xml:space="preserve"> of the MCG or the </w:t>
      </w:r>
      <w:proofErr w:type="spellStart"/>
      <w:r w:rsidRPr="0047561D">
        <w:rPr>
          <w:rFonts w:eastAsia="Times New Roman"/>
          <w:lang w:eastAsia="ja-JP"/>
        </w:rPr>
        <w:t>PSCell</w:t>
      </w:r>
      <w:proofErr w:type="spellEnd"/>
      <w:r w:rsidRPr="0047561D">
        <w:rPr>
          <w:rFonts w:eastAsia="Times New Roman"/>
          <w:lang w:eastAsia="ja-JP"/>
        </w:rPr>
        <w:t xml:space="preserve">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 xml:space="preserve">therwise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>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 w:rsidRPr="0047561D">
        <w:rPr>
          <w:rFonts w:eastAsia="Times New Roman"/>
          <w:lang w:eastAsia="ko-KR"/>
        </w:rPr>
        <w:t>SpCell</w:t>
      </w:r>
      <w:proofErr w:type="spellEnd"/>
      <w:r w:rsidRPr="0047561D">
        <w:rPr>
          <w:rFonts w:eastAsia="Times New Roman"/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 xml:space="preserve">V2X </w:t>
      </w:r>
      <w:proofErr w:type="spellStart"/>
      <w:r w:rsidRPr="0047561D">
        <w:rPr>
          <w:rFonts w:eastAsia="Times New Roman"/>
          <w:b/>
        </w:rPr>
        <w:t>s</w:t>
      </w:r>
      <w:r w:rsidRPr="0047561D">
        <w:rPr>
          <w:rFonts w:eastAsia="Times New Roman"/>
          <w:b/>
          <w:lang w:eastAsia="ja-JP"/>
        </w:rPr>
        <w:t>idelink</w:t>
      </w:r>
      <w:proofErr w:type="spellEnd"/>
      <w:r w:rsidRPr="0047561D">
        <w:rPr>
          <w:rFonts w:eastAsia="Times New Roman"/>
          <w:b/>
          <w:lang w:eastAsia="ja-JP"/>
        </w:rPr>
        <w:t xml:space="preserve">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B0370F0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commentRangeStart w:id="21"/>
      <w:commentRangeStart w:id="22"/>
      <w:ins w:id="23" w:author="Yinghao Guo" w:date="2021-10-20T22:32:00Z">
        <w:r w:rsidRPr="00FB33EF">
          <w:rPr>
            <w:rFonts w:eastAsia="Malgun Gothic"/>
            <w:lang w:eastAsia="ko-KR"/>
          </w:rPr>
          <w:t>NOTE</w:t>
        </w:r>
      </w:ins>
      <w:commentRangeEnd w:id="21"/>
      <w:r w:rsidR="001E0812">
        <w:rPr>
          <w:rStyle w:val="CommentReference"/>
        </w:rPr>
        <w:commentReference w:id="21"/>
      </w:r>
      <w:commentRangeEnd w:id="22"/>
      <w:r w:rsidR="005228E0">
        <w:rPr>
          <w:rStyle w:val="CommentReference"/>
        </w:rPr>
        <w:commentReference w:id="22"/>
      </w:r>
      <w:ins w:id="24" w:author="Yinghao Guo" w:date="2021-10-20T22:32:00Z">
        <w:r w:rsidRPr="00FB33EF">
          <w:rPr>
            <w:rFonts w:eastAsia="Malgun Gothic"/>
            <w:lang w:eastAsia="ko-KR"/>
          </w:rPr>
          <w:t>:</w:t>
        </w:r>
        <w:r w:rsidRPr="00FB33EF">
          <w:rPr>
            <w:rFonts w:eastAsia="Malgun Gothic"/>
            <w:lang w:eastAsia="ko-KR"/>
          </w:rPr>
          <w:tab/>
          <w:t xml:space="preserve">In this version of the specification, </w:t>
        </w:r>
      </w:ins>
      <w:ins w:id="25" w:author="Yinghao Guo" w:date="2021-11-03T11:50:00Z">
        <w:r w:rsidR="00DF0B4C">
          <w:rPr>
            <w:rFonts w:eastAsia="Malgun Gothic"/>
            <w:lang w:eastAsia="ko-KR"/>
          </w:rPr>
          <w:t xml:space="preserve">the </w:t>
        </w:r>
      </w:ins>
      <w:ins w:id="26" w:author="Yinghao Guo" w:date="2021-10-20T22:32:00Z">
        <w:r w:rsidRPr="00FB33EF">
          <w:rPr>
            <w:rFonts w:eastAsia="Malgun Gothic"/>
            <w:lang w:eastAsia="ko-KR"/>
          </w:rPr>
          <w:t xml:space="preserve">SRS </w:t>
        </w:r>
      </w:ins>
      <w:ins w:id="27" w:author="Yinghao Guo" w:date="2021-11-03T11:51:00Z">
        <w:r w:rsidR="00DF0B4C">
          <w:rPr>
            <w:rFonts w:eastAsia="Malgun Gothic"/>
            <w:lang w:eastAsia="ko-KR"/>
          </w:rPr>
          <w:t>in the procedur</w:t>
        </w:r>
        <w:r w:rsidR="008F0C1D">
          <w:rPr>
            <w:rFonts w:eastAsia="Malgun Gothic"/>
            <w:lang w:eastAsia="ko-KR"/>
          </w:rPr>
          <w:t>al</w:t>
        </w:r>
        <w:r w:rsidR="00DF0B4C">
          <w:rPr>
            <w:rFonts w:eastAsia="Malgun Gothic"/>
            <w:lang w:eastAsia="ko-KR"/>
          </w:rPr>
          <w:t xml:space="preserve"> description </w:t>
        </w:r>
      </w:ins>
      <w:ins w:id="28" w:author="Yinghao Guo" w:date="2021-10-20T22:32:00Z">
        <w:r w:rsidRPr="00FB33EF">
          <w:rPr>
            <w:rFonts w:eastAsia="Malgun Gothic"/>
            <w:lang w:eastAsia="ko-KR"/>
          </w:rPr>
          <w:t xml:space="preserve">includes </w:t>
        </w:r>
      </w:ins>
      <w:ins w:id="29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ins w:id="30" w:author="Yinghao Guo" w:date="2021-10-20T22:32:00Z">
        <w:r w:rsidRPr="00FB33EF">
          <w:rPr>
            <w:rFonts w:eastAsia="Malgun Gothic"/>
            <w:lang w:eastAsia="ko-KR"/>
          </w:rPr>
          <w:t xml:space="preserve">ositioning SRS </w:t>
        </w:r>
      </w:ins>
      <w:commentRangeStart w:id="31"/>
      <w:commentRangeStart w:id="32"/>
      <w:commentRangeEnd w:id="31"/>
      <w:r w:rsidR="00FC7B4B">
        <w:rPr>
          <w:rStyle w:val="CommentReference"/>
        </w:rPr>
        <w:commentReference w:id="31"/>
      </w:r>
      <w:commentRangeEnd w:id="32"/>
      <w:r w:rsidR="00DF0B4C">
        <w:rPr>
          <w:rStyle w:val="CommentReference"/>
        </w:rPr>
        <w:commentReference w:id="32"/>
      </w:r>
      <w:ins w:id="33" w:author="Yinghao Guo" w:date="2021-10-20T22:32:00Z">
        <w:r w:rsidRPr="00FB33EF">
          <w:rPr>
            <w:rFonts w:eastAsia="Malgun Gothic"/>
            <w:lang w:eastAsia="ko-KR"/>
          </w:rPr>
          <w:t xml:space="preserve"> and </w:t>
        </w:r>
      </w:ins>
      <w:ins w:id="34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ins w:id="35" w:author="Yinghao Guo" w:date="2021-10-20T22:32:00Z">
        <w:r w:rsidRPr="00FB33EF">
          <w:rPr>
            <w:rFonts w:eastAsia="Malgun Gothic"/>
            <w:lang w:eastAsia="ko-KR"/>
          </w:rPr>
          <w:t>ositioning SRS is treated the same as SRS by the UE</w:t>
        </w:r>
      </w:ins>
      <w:ins w:id="36" w:author="Yinghao Guo" w:date="2021-11-02T00:07:00Z">
        <w:r w:rsidR="000C752C">
          <w:rPr>
            <w:rFonts w:eastAsia="Malgun Gothic"/>
            <w:lang w:eastAsia="ko-KR"/>
          </w:rPr>
          <w:t xml:space="preserve"> </w:t>
        </w:r>
        <w:commentRangeStart w:id="37"/>
        <w:commentRangeStart w:id="38"/>
        <w:r w:rsidR="000C752C">
          <w:rPr>
            <w:rFonts w:eastAsia="Malgun Gothic"/>
            <w:lang w:eastAsia="ko-KR"/>
          </w:rPr>
          <w:t>unless</w:t>
        </w:r>
      </w:ins>
      <w:ins w:id="39" w:author="Yinghao Guo" w:date="2021-11-03T11:51:00Z">
        <w:r w:rsidR="00DF0B4C">
          <w:rPr>
            <w:rFonts w:eastAsia="Malgun Gothic"/>
            <w:lang w:eastAsia="ko-KR"/>
          </w:rPr>
          <w:t xml:space="preserve"> explicitly stated </w:t>
        </w:r>
      </w:ins>
      <w:ins w:id="40" w:author="Yinghao Guo" w:date="2021-11-02T00:07:00Z">
        <w:r w:rsidR="000C752C">
          <w:rPr>
            <w:rFonts w:eastAsia="Malgun Gothic"/>
            <w:lang w:eastAsia="ko-KR"/>
          </w:rPr>
          <w:t>otherwise</w:t>
        </w:r>
      </w:ins>
      <w:commentRangeEnd w:id="37"/>
      <w:r w:rsidR="00525A4F">
        <w:rPr>
          <w:rStyle w:val="CommentReference"/>
        </w:rPr>
        <w:commentReference w:id="37"/>
      </w:r>
      <w:commentRangeEnd w:id="38"/>
      <w:r w:rsidR="00DF0B4C">
        <w:rPr>
          <w:rStyle w:val="CommentReference"/>
        </w:rPr>
        <w:commentReference w:id="38"/>
      </w:r>
      <w:ins w:id="41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tel-Yi" w:date="2021-11-02T05:30:00Z" w:initials="I">
    <w:p w14:paraId="604633F0" w14:textId="5502316D" w:rsidR="003006A6" w:rsidRDefault="003006A6">
      <w:pPr>
        <w:pStyle w:val="CommentText"/>
      </w:pPr>
      <w:r>
        <w:rPr>
          <w:rStyle w:val="CommentReference"/>
        </w:rPr>
        <w:annotationRef/>
      </w:r>
      <w:r>
        <w:t>Should be 16.6.0</w:t>
      </w:r>
    </w:p>
  </w:comment>
  <w:comment w:id="1" w:author="Yinghao Guo" w:date="2021-11-02T16:49:00Z" w:initials="YG">
    <w:p w14:paraId="55697D64" w14:textId="011902FE" w:rsidR="00FD5A9B" w:rsidRDefault="00FD5A9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Thanks, Corrected</w:t>
      </w:r>
    </w:p>
  </w:comment>
  <w:comment w:id="4" w:author="CATT" w:date="2021-11-02T14:55:00Z" w:initials="CATT">
    <w:p w14:paraId="77A3ABEE" w14:textId="2DC2EDBE" w:rsidR="009D28F9" w:rsidRDefault="009D28F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2F6E51">
        <w:rPr>
          <w:lang w:eastAsia="zh-CN"/>
        </w:rPr>
        <w:t>P</w:t>
      </w:r>
      <w:r w:rsidR="002F6E51">
        <w:rPr>
          <w:rFonts w:hint="eastAsia"/>
          <w:lang w:eastAsia="zh-CN"/>
        </w:rPr>
        <w:t xml:space="preserve">refer </w:t>
      </w:r>
      <w:r w:rsidR="002A79A7">
        <w:rPr>
          <w:lang w:eastAsia="zh-CN"/>
        </w:rPr>
        <w:t>“</w:t>
      </w:r>
      <w:r w:rsidR="002F6E51">
        <w:rPr>
          <w:lang w:eastAsia="zh-CN"/>
        </w:rPr>
        <w:t>N</w:t>
      </w:r>
      <w:r w:rsidR="002F6E51">
        <w:rPr>
          <w:rFonts w:hint="eastAsia"/>
          <w:lang w:eastAsia="zh-CN"/>
        </w:rPr>
        <w:t>ormal SRS</w:t>
      </w:r>
      <w:r w:rsidR="002A79A7">
        <w:rPr>
          <w:lang w:eastAsia="zh-CN"/>
        </w:rPr>
        <w:t>”</w:t>
      </w:r>
      <w:r w:rsidR="002F6E51">
        <w:rPr>
          <w:rFonts w:hint="eastAsia"/>
          <w:lang w:eastAsia="zh-CN"/>
        </w:rPr>
        <w:t xml:space="preserve"> because it is mentioned</w:t>
      </w:r>
      <w:r w:rsidR="002A79A7">
        <w:rPr>
          <w:rFonts w:hint="eastAsia"/>
          <w:lang w:eastAsia="zh-CN"/>
        </w:rPr>
        <w:t xml:space="preserve"> that</w:t>
      </w:r>
      <w:r w:rsidR="002F6E51">
        <w:rPr>
          <w:rFonts w:hint="eastAsia"/>
          <w:lang w:eastAsia="zh-CN"/>
        </w:rPr>
        <w:t xml:space="preserve"> </w:t>
      </w:r>
      <w:r w:rsidR="002F6E51">
        <w:rPr>
          <w:lang w:eastAsia="zh-CN"/>
        </w:rPr>
        <w:t>“</w:t>
      </w:r>
      <w:r w:rsidR="002F6E51">
        <w:rPr>
          <w:noProof/>
          <w:lang w:eastAsia="zh-CN"/>
        </w:rPr>
        <w:t xml:space="preserve">The UE’s understanding on the procedure for positioning SRS might be ambiguous that it does not know whether to apply the same treatment as </w:t>
      </w:r>
      <w:r w:rsidR="002F6E51" w:rsidRPr="002A79A7">
        <w:rPr>
          <w:noProof/>
          <w:highlight w:val="yellow"/>
          <w:lang w:eastAsia="zh-CN"/>
        </w:rPr>
        <w:t>normal SRS</w:t>
      </w:r>
      <w:r w:rsidR="002F6E51">
        <w:rPr>
          <w:lang w:eastAsia="zh-CN"/>
        </w:rPr>
        <w:t>”</w:t>
      </w:r>
    </w:p>
  </w:comment>
  <w:comment w:id="5" w:author="Yinghao Guo" w:date="2021-11-02T16:50:00Z" w:initials="YG">
    <w:p w14:paraId="2F0C8758" w14:textId="76968F79" w:rsidR="00D27B51" w:rsidRDefault="00D27B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2F2D88">
        <w:rPr>
          <w:lang w:eastAsia="zh-CN"/>
        </w:rPr>
        <w:t>corrected</w:t>
      </w:r>
    </w:p>
  </w:comment>
  <w:comment w:id="6" w:author="Sven Fischer" w:date="2021-11-02T12:44:00Z" w:initials="SF">
    <w:p w14:paraId="48879FD7" w14:textId="3E1C12D4" w:rsidR="00D95B1D" w:rsidRDefault="00E6249B">
      <w:pPr>
        <w:pStyle w:val="CommentText"/>
      </w:pPr>
      <w:r>
        <w:t xml:space="preserve">Qualcomm: </w:t>
      </w:r>
      <w:r w:rsidR="00D95B1D">
        <w:rPr>
          <w:rStyle w:val="CommentReference"/>
        </w:rPr>
        <w:annotationRef/>
      </w:r>
      <w:r w:rsidR="00D95B1D">
        <w:t>TA expiry and SR failure are just two examples. However, the actu</w:t>
      </w:r>
      <w:r>
        <w:t>al</w:t>
      </w:r>
      <w:r w:rsidR="00D95B1D">
        <w:t xml:space="preserve"> CR applies to all SRS rules and procedures.</w:t>
      </w:r>
    </w:p>
  </w:comment>
  <w:comment w:id="7" w:author="Yinghao Guo" w:date="2021-11-03T11:50:00Z" w:initials="YG">
    <w:p w14:paraId="4568C2C0" w14:textId="2781BDAE" w:rsidR="00DF0B4C" w:rsidRDefault="00DF0B4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Added the sentence in the yellow highlight</w:t>
      </w:r>
    </w:p>
  </w:comment>
  <w:comment w:id="8" w:author="CATT" w:date="2021-11-02T14:32:00Z" w:initials="CATT">
    <w:p w14:paraId="458AA4B5" w14:textId="134D1B1E" w:rsidR="00B96505" w:rsidRDefault="00B9650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Prefer not to put such description in the coversheet of CR</w:t>
      </w:r>
    </w:p>
  </w:comment>
  <w:comment w:id="9" w:author="Yinghao Guo" w:date="2021-11-02T16:50:00Z" w:initials="YG">
    <w:p w14:paraId="091B17F3" w14:textId="2F0D0030" w:rsidR="00D27B51" w:rsidRDefault="00D27B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No harm to keep it. There is detailed explanation within. Otherwise those details need to be included in the coversheet. </w:t>
      </w:r>
    </w:p>
  </w:comment>
  <w:comment w:id="10" w:author="Sasha Sirotkin" w:date="2021-11-03T09:02:00Z" w:initials="SS">
    <w:p w14:paraId="3B777739" w14:textId="1B5585ED" w:rsidR="0069709D" w:rsidRDefault="0069709D">
      <w:pPr>
        <w:pStyle w:val="CommentText"/>
      </w:pPr>
      <w:r>
        <w:rPr>
          <w:rStyle w:val="CommentReference"/>
        </w:rPr>
        <w:annotationRef/>
      </w:r>
      <w:r>
        <w:t xml:space="preserve">We also think the </w:t>
      </w:r>
      <w:proofErr w:type="spellStart"/>
      <w:r>
        <w:t>tdoc</w:t>
      </w:r>
      <w:proofErr w:type="spellEnd"/>
      <w:r>
        <w:t xml:space="preserve"> reference does not belong here</w:t>
      </w:r>
    </w:p>
  </w:comment>
  <w:comment w:id="11" w:author="Intel-Yi" w:date="2021-11-02T05:31:00Z" w:initials="I">
    <w:p w14:paraId="502F1157" w14:textId="0872DBAB" w:rsidR="003006A6" w:rsidRDefault="003006A6">
      <w:pPr>
        <w:pStyle w:val="CommentText"/>
      </w:pPr>
      <w:r>
        <w:rPr>
          <w:rStyle w:val="CommentReference"/>
        </w:rPr>
        <w:annotationRef/>
      </w:r>
      <w:r>
        <w:t>Is it related to NG-EN-DC?</w:t>
      </w:r>
    </w:p>
  </w:comment>
  <w:comment w:id="12" w:author="Yinghao Guo" w:date="2021-11-02T16:50:00Z" w:initials="YG">
    <w:p w14:paraId="20CD06D9" w14:textId="04CA1EA2" w:rsidR="00D27B51" w:rsidRDefault="00D27B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 think any NW architecture that involved with 5GC are supported under the 5G positioning architecture. </w:t>
      </w:r>
    </w:p>
  </w:comment>
  <w:comment w:id="21" w:author="Nokia" w:date="2021-11-02T05:44:00Z" w:initials="MT">
    <w:p w14:paraId="3AD8F407" w14:textId="3C19A6B1" w:rsidR="001E0812" w:rsidRDefault="001E0812">
      <w:pPr>
        <w:pStyle w:val="CommentText"/>
      </w:pPr>
      <w:r>
        <w:rPr>
          <w:rStyle w:val="CommentReference"/>
        </w:rPr>
        <w:annotationRef/>
      </w:r>
      <w:r>
        <w:t xml:space="preserve">As we commented online, the NOTE can be </w:t>
      </w:r>
      <w:r w:rsidRPr="001E0812">
        <w:t>more specific about its relation to the MAC procedure</w:t>
      </w:r>
      <w:r>
        <w:t xml:space="preserve"> and so have a preference to place the NOTE under the Time Alignment and Scheduling Request sections. The TP itself for the NOTE looks good.</w:t>
      </w:r>
    </w:p>
  </w:comment>
  <w:comment w:id="22" w:author="Yinghao Guo" w:date="2021-11-02T17:01:00Z" w:initials="YG">
    <w:p w14:paraId="1171FEEC" w14:textId="559CF555" w:rsidR="005228E0" w:rsidRDefault="005228E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lease see the reply in the email on RAN2 reflector. </w:t>
      </w:r>
    </w:p>
  </w:comment>
  <w:comment w:id="31" w:author="Sven Fischer" w:date="2021-11-02T03:45:00Z" w:initials="SF">
    <w:p w14:paraId="408D16BC" w14:textId="138DB27E" w:rsidR="00FC7B4B" w:rsidRDefault="005C6ED2">
      <w:pPr>
        <w:pStyle w:val="CommentText"/>
      </w:pPr>
      <w:r>
        <w:t xml:space="preserve">Qualcomm: </w:t>
      </w:r>
      <w:r w:rsidR="00FC7B4B">
        <w:rPr>
          <w:rStyle w:val="CommentReference"/>
        </w:rPr>
        <w:annotationRef/>
      </w:r>
      <w:r w:rsidR="00FC7B4B">
        <w:t>Not sure what is meant by "special case"</w:t>
      </w:r>
      <w:r>
        <w:t xml:space="preserve">. I think this is not needed. </w:t>
      </w:r>
    </w:p>
  </w:comment>
  <w:comment w:id="32" w:author="Yinghao Guo" w:date="2021-11-03T11:50:00Z" w:initials="YG">
    <w:p w14:paraId="375693CE" w14:textId="163469DA" w:rsidR="00DF0B4C" w:rsidRDefault="00DF0B4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 think we can remove “as a special case”. Also slightly modified the description. </w:t>
      </w:r>
    </w:p>
  </w:comment>
  <w:comment w:id="37" w:author="Sven Fischer" w:date="2021-11-02T12:52:00Z" w:initials="SF">
    <w:p w14:paraId="4FE540CB" w14:textId="44D549BB" w:rsidR="00525A4F" w:rsidRDefault="00525A4F">
      <w:pPr>
        <w:pStyle w:val="CommentText"/>
      </w:pPr>
      <w:r>
        <w:rPr>
          <w:rStyle w:val="CommentReference"/>
        </w:rPr>
        <w:annotationRef/>
      </w:r>
      <w:r>
        <w:t>Qualcomm: A small preference to align with the NOTE above: "</w:t>
      </w:r>
      <w:r w:rsidRPr="0047561D">
        <w:rPr>
          <w:rFonts w:eastAsia="Times New Roman"/>
          <w:lang w:eastAsia="ko-KR"/>
        </w:rPr>
        <w:t>unless explicitly stated otherwise</w:t>
      </w:r>
      <w:r>
        <w:rPr>
          <w:rFonts w:eastAsia="Times New Roman"/>
          <w:lang w:eastAsia="ko-KR"/>
        </w:rPr>
        <w:t>"</w:t>
      </w:r>
    </w:p>
    <w:p w14:paraId="25628FED" w14:textId="302328E9" w:rsidR="00525A4F" w:rsidRDefault="00525A4F">
      <w:pPr>
        <w:pStyle w:val="CommentText"/>
      </w:pPr>
    </w:p>
  </w:comment>
  <w:comment w:id="38" w:author="Yinghao Guo" w:date="2021-11-03T11:51:00Z" w:initials="YG">
    <w:p w14:paraId="211EEF03" w14:textId="410431F9" w:rsidR="00DF0B4C" w:rsidRDefault="00DF0B4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Corrected.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4633F0" w15:done="0"/>
  <w15:commentEx w15:paraId="55697D64" w15:paraIdParent="604633F0" w15:done="0"/>
  <w15:commentEx w15:paraId="77A3ABEE" w15:done="0"/>
  <w15:commentEx w15:paraId="2F0C8758" w15:paraIdParent="77A3ABEE" w15:done="0"/>
  <w15:commentEx w15:paraId="48879FD7" w15:done="0"/>
  <w15:commentEx w15:paraId="4568C2C0" w15:paraIdParent="48879FD7" w15:done="0"/>
  <w15:commentEx w15:paraId="458AA4B5" w15:done="0"/>
  <w15:commentEx w15:paraId="091B17F3" w15:paraIdParent="458AA4B5" w15:done="0"/>
  <w15:commentEx w15:paraId="3B777739" w15:paraIdParent="458AA4B5" w15:done="0"/>
  <w15:commentEx w15:paraId="502F1157" w15:done="0"/>
  <w15:commentEx w15:paraId="20CD06D9" w15:paraIdParent="502F1157" w15:done="0"/>
  <w15:commentEx w15:paraId="3AD8F407" w15:done="0"/>
  <w15:commentEx w15:paraId="1171FEEC" w15:paraIdParent="3AD8F407" w15:done="0"/>
  <w15:commentEx w15:paraId="408D16BC" w15:done="0"/>
  <w15:commentEx w15:paraId="375693CE" w15:paraIdParent="408D16BC" w15:done="0"/>
  <w15:commentEx w15:paraId="25628FED" w15:done="0"/>
  <w15:commentEx w15:paraId="211EEF03" w15:paraIdParent="25628F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9FCE" w16cex:dateUtc="2021-11-02T03:30:00Z"/>
  <w16cex:commentExtensible w16cex:durableId="252BEAB1" w16cex:dateUtc="2021-11-02T14:49:00Z"/>
  <w16cex:commentExtensible w16cex:durableId="252BEA97" w16cex:dateUtc="2021-11-02T12:55:00Z"/>
  <w16cex:commentExtensible w16cex:durableId="252BEABD" w16cex:dateUtc="2021-11-02T14:50:00Z"/>
  <w16cex:commentExtensible w16cex:durableId="252B329B" w16cex:dateUtc="2021-11-02T10:44:00Z"/>
  <w16cex:commentExtensible w16cex:durableId="252CF5F2" w16cex:dateUtc="2021-11-03T09:50:00Z"/>
  <w16cex:commentExtensible w16cex:durableId="252BEA98" w16cex:dateUtc="2021-11-02T12:32:00Z"/>
  <w16cex:commentExtensible w16cex:durableId="252BEACC" w16cex:dateUtc="2021-11-02T14:50:00Z"/>
  <w16cex:commentExtensible w16cex:durableId="252CCE99" w16cex:dateUtc="2021-11-03T07:02:00Z"/>
  <w16cex:commentExtensible w16cex:durableId="252BA009" w16cex:dateUtc="2021-11-02T03:31:00Z"/>
  <w16cex:commentExtensible w16cex:durableId="252BEAEB" w16cex:dateUtc="2021-11-02T14:50:00Z"/>
  <w16cex:commentExtensible w16cex:durableId="252AEC4D" w16cex:dateUtc="2021-11-02T03:44:00Z"/>
  <w16cex:commentExtensible w16cex:durableId="252BED4D" w16cex:dateUtc="2021-11-02T15:01:00Z"/>
  <w16cex:commentExtensible w16cex:durableId="252CCE0A" w16cex:dateUtc="2021-11-02T01:45:00Z"/>
  <w16cex:commentExtensible w16cex:durableId="252CF60A" w16cex:dateUtc="2021-11-03T09:50:00Z"/>
  <w16cex:commentExtensible w16cex:durableId="252B3476" w16cex:dateUtc="2021-11-02T10:52:00Z"/>
  <w16cex:commentExtensible w16cex:durableId="252CF64F" w16cex:dateUtc="2021-11-03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4633F0" w16cid:durableId="252B9FCE"/>
  <w16cid:commentId w16cid:paraId="55697D64" w16cid:durableId="252BEAB1"/>
  <w16cid:commentId w16cid:paraId="77A3ABEE" w16cid:durableId="252BEA97"/>
  <w16cid:commentId w16cid:paraId="2F0C8758" w16cid:durableId="252BEABD"/>
  <w16cid:commentId w16cid:paraId="48879FD7" w16cid:durableId="252B329B"/>
  <w16cid:commentId w16cid:paraId="4568C2C0" w16cid:durableId="252CF5F2"/>
  <w16cid:commentId w16cid:paraId="458AA4B5" w16cid:durableId="252BEA98"/>
  <w16cid:commentId w16cid:paraId="091B17F3" w16cid:durableId="252BEACC"/>
  <w16cid:commentId w16cid:paraId="3B777739" w16cid:durableId="252CCE99"/>
  <w16cid:commentId w16cid:paraId="502F1157" w16cid:durableId="252BA009"/>
  <w16cid:commentId w16cid:paraId="20CD06D9" w16cid:durableId="252BEAEB"/>
  <w16cid:commentId w16cid:paraId="3AD8F407" w16cid:durableId="252AEC4D"/>
  <w16cid:commentId w16cid:paraId="1171FEEC" w16cid:durableId="252BED4D"/>
  <w16cid:commentId w16cid:paraId="408D16BC" w16cid:durableId="252CCE0A"/>
  <w16cid:commentId w16cid:paraId="375693CE" w16cid:durableId="252CF60A"/>
  <w16cid:commentId w16cid:paraId="25628FED" w16cid:durableId="252B3476"/>
  <w16cid:commentId w16cid:paraId="211EEF03" w16cid:durableId="252CF64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C248" w14:textId="77777777" w:rsidR="00360192" w:rsidRDefault="00360192">
      <w:r>
        <w:separator/>
      </w:r>
    </w:p>
  </w:endnote>
  <w:endnote w:type="continuationSeparator" w:id="0">
    <w:p w14:paraId="302AD089" w14:textId="77777777" w:rsidR="00360192" w:rsidRDefault="003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80D2" w14:textId="77777777" w:rsidR="00360192" w:rsidRDefault="00360192">
      <w:r>
        <w:separator/>
      </w:r>
    </w:p>
  </w:footnote>
  <w:footnote w:type="continuationSeparator" w:id="0">
    <w:p w14:paraId="2A75880E" w14:textId="77777777" w:rsidR="00360192" w:rsidRDefault="0036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2CD" w14:textId="77777777" w:rsidR="00D74B48" w:rsidRDefault="00D74B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1C15" w14:textId="77777777" w:rsidR="00D74B48" w:rsidRDefault="00D74B4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695F" w14:textId="77777777" w:rsidR="00D74B48" w:rsidRDefault="00D7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Yi">
    <w15:presenceInfo w15:providerId="None" w15:userId="Intel-Yi"/>
  </w15:person>
  <w15:person w15:author="Yinghao Guo">
    <w15:presenceInfo w15:providerId="AD" w15:userId="S-1-5-21-147214757-305610072-1517763936-4592016"/>
  </w15:person>
  <w15:person w15:author="Sven Fischer">
    <w15:presenceInfo w15:providerId="None" w15:userId="Sven Fischer"/>
  </w15:person>
  <w15:person w15:author="Sasha Sirotkin">
    <w15:presenceInfo w15:providerId="AD" w15:userId="S::ssirotkin@apple.com::45613d11-7353-4a3e-8aa1-20325ca4203c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85454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0812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456D7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9A7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2D88"/>
    <w:rsid w:val="002F3D42"/>
    <w:rsid w:val="002F6E51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192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08AD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228E0"/>
    <w:rsid w:val="00525A4F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56CA"/>
    <w:rsid w:val="005A7BFD"/>
    <w:rsid w:val="005B1FA1"/>
    <w:rsid w:val="005B2BF6"/>
    <w:rsid w:val="005B2CDD"/>
    <w:rsid w:val="005B39D0"/>
    <w:rsid w:val="005B3CA3"/>
    <w:rsid w:val="005B563D"/>
    <w:rsid w:val="005C6ED2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03B2"/>
    <w:rsid w:val="00695808"/>
    <w:rsid w:val="0069709D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C516B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35E78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0C1D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28F9"/>
    <w:rsid w:val="009D356C"/>
    <w:rsid w:val="009E05DF"/>
    <w:rsid w:val="009E0B75"/>
    <w:rsid w:val="009E3297"/>
    <w:rsid w:val="009E391E"/>
    <w:rsid w:val="009E4A82"/>
    <w:rsid w:val="009E777D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505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C62FD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27B5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95B1D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0B4C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249B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092C"/>
    <w:rsid w:val="00EE1A2D"/>
    <w:rsid w:val="00EE7D7C"/>
    <w:rsid w:val="00EF02F3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C7B4B"/>
    <w:rsid w:val="00FD05BF"/>
    <w:rsid w:val="00FD335E"/>
    <w:rsid w:val="00FD39F9"/>
    <w:rsid w:val="00FD5A9B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9D57B"/>
  <w15:docId w15:val="{1D28A1E5-CEC2-470B-B323-5349DFD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1355F"/>
  </w:style>
  <w:style w:type="character" w:customStyle="1" w:styleId="FootnoteTextChar">
    <w:name w:val="Footnote Text Char"/>
    <w:link w:val="FootnoteText"/>
    <w:rsid w:val="0041355F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41355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41355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41355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1355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1355F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1355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1355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41355F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8DD3-D83A-4EE4-8E10-19B3C68C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6975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Litie (LT)</dc:creator>
  <cp:lastModifiedBy>Sasha Sirotkin</cp:lastModifiedBy>
  <cp:revision>4</cp:revision>
  <cp:lastPrinted>1900-12-31T15:59:20Z</cp:lastPrinted>
  <dcterms:created xsi:type="dcterms:W3CDTF">2021-11-03T07:01:00Z</dcterms:created>
  <dcterms:modified xsi:type="dcterms:W3CDTF">2021-11-03T07:11:00Z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(3)4d6/DAhGjpmGUO5nc/ajagpg5crla2eqZrJTU2HNaiLWcIbRK1woDKbKp3bUt5l8G7FIn3rC
MEA0pH2C4kLXrIeYuS4Bg+OJ0vLQ1a8oz6q0znfFJ1KUzzxl3NQ0BLIjwDzYc07rwSOCYPLy
pmo3f53tDD69FotZ0b/1hN0ytS9gDHDd/nqrnSlJAGosKRkJ/5XlcmhJsnAuAjBynS2MR9KQ
4lTyt1s4nRaFmuczO1</vt:lpwstr>
  </property>
  <property fmtid="{D5CDD505-2E9C-101B-9397-08002B2CF9AE}" pid="22" name="_2015_ms_pID_7253431">
    <vt:lpwstr>i1nomxu5ybh1g49nJsJtV1xD/UFVw+RrF4afPtC0s9X4Y3iGXFGMtr
H+A7j5L7u23C4hdt4e6GDfTutZOgGckfjcc50ACaVRr6N7OOi3feygr3M2wMFgZQHtNPGqKL
xun1rdb68ac9PHa8t7p3YilE9LS9uN4G/5oMmlsQXgJTK/C7G9JZK93stSSQXe0wRSzVbU7l
XdrmTLd0xqIALs9OcYKFoYL/zxE8cFug5BcV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1635909386</vt:lpwstr>
  </property>
</Properties>
</file>