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a9"/>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503][</w:t>
      </w:r>
      <w:proofErr w:type="spellStart"/>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1"/>
        <w:rPr>
          <w:lang w:val="en-US"/>
        </w:rPr>
      </w:pPr>
      <w:r>
        <w:rPr>
          <w:lang w:val="en-US"/>
        </w:rPr>
        <w:t>2.</w:t>
      </w:r>
      <w:r>
        <w:rPr>
          <w:lang w:val="en-US"/>
        </w:rPr>
        <w:tab/>
        <w:t>Discussion</w:t>
      </w:r>
    </w:p>
    <w:p w14:paraId="23AF0309" w14:textId="77777777" w:rsidR="00DD476B" w:rsidRDefault="005C43A9">
      <w:pPr>
        <w:pStyle w:val="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宋体"/>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宋体"/>
                <w:lang w:eastAsia="zh-CN"/>
              </w:rPr>
            </w:pPr>
            <w:r>
              <w:rPr>
                <w:rFonts w:eastAsia="宋体"/>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宋体"/>
                <w:lang w:eastAsia="zh-CN"/>
              </w:rPr>
            </w:pPr>
            <w:r>
              <w:rPr>
                <w:rFonts w:eastAsia="宋体"/>
                <w:lang w:eastAsia="zh-CN"/>
              </w:rPr>
              <w:t xml:space="preserve">If SDT is terminated by the reception of </w:t>
            </w:r>
            <w:proofErr w:type="spellStart"/>
            <w:r>
              <w:rPr>
                <w:rFonts w:eastAsia="宋体"/>
                <w:lang w:eastAsia="zh-CN"/>
              </w:rPr>
              <w:t>RRCResume</w:t>
            </w:r>
            <w:proofErr w:type="spellEnd"/>
            <w:r>
              <w:rPr>
                <w:rFonts w:eastAsia="宋体"/>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宋体"/>
                <w:lang w:eastAsia="zh-CN"/>
              </w:rPr>
            </w:pPr>
            <w:r>
              <w:rPr>
                <w:rFonts w:eastAsia="宋体"/>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or case that SDT is terminated by receiving </w:t>
            </w:r>
            <w:proofErr w:type="spellStart"/>
            <w:r>
              <w:rPr>
                <w:rFonts w:eastAsia="宋体"/>
                <w:lang w:eastAsia="zh-CN"/>
              </w:rPr>
              <w:t>RRCRelease</w:t>
            </w:r>
            <w:proofErr w:type="spellEnd"/>
            <w:r>
              <w:rPr>
                <w:rFonts w:eastAsia="宋体"/>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is simple to automatically resume the PDCP status report configuration, i.e. enable the </w:t>
            </w:r>
            <w:proofErr w:type="spellStart"/>
            <w:r>
              <w:rPr>
                <w:rFonts w:eastAsia="宋体"/>
                <w:i/>
                <w:lang w:eastAsia="zh-CN"/>
              </w:rPr>
              <w:t>statusReportRequired</w:t>
            </w:r>
            <w:proofErr w:type="spellEnd"/>
            <w:r>
              <w:rPr>
                <w:rFonts w:eastAsia="宋体"/>
                <w:lang w:eastAsia="zh-CN"/>
              </w:rPr>
              <w:t xml:space="preserve">, at the termination of SDT procedure for the RB configured with </w:t>
            </w:r>
            <w:proofErr w:type="spellStart"/>
            <w:r>
              <w:rPr>
                <w:rFonts w:eastAsia="宋体"/>
                <w:i/>
                <w:lang w:eastAsia="zh-CN"/>
              </w:rPr>
              <w:t>statusReportRequired</w:t>
            </w:r>
            <w:proofErr w:type="spellEnd"/>
            <w:r>
              <w:rPr>
                <w:rFonts w:eastAsia="宋体"/>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宋体"/>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宋体"/>
                <w:lang w:eastAsia="zh-CN"/>
              </w:rPr>
            </w:pPr>
            <w:r>
              <w:rPr>
                <w:rFonts w:eastAsia="宋体"/>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宋体"/>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宋体"/>
                <w:lang w:eastAsia="zh-CN"/>
              </w:rPr>
            </w:pPr>
            <w:r>
              <w:rPr>
                <w:rFonts w:eastAsia="宋体"/>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宋体"/>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宋体"/>
                <w:lang w:eastAsia="zh-CN"/>
              </w:rPr>
            </w:pPr>
          </w:p>
        </w:tc>
      </w:tr>
    </w:tbl>
    <w:p w14:paraId="23AF033F" w14:textId="77777777" w:rsidR="00DD476B" w:rsidRDefault="00DD476B">
      <w:pPr>
        <w:jc w:val="both"/>
        <w:rPr>
          <w:rFonts w:eastAsia="Yu Mincho"/>
        </w:rPr>
      </w:pPr>
    </w:p>
    <w:p w14:paraId="23AF0340" w14:textId="77777777" w:rsidR="00DD476B" w:rsidRDefault="005C43A9">
      <w:pPr>
        <w:pStyle w:val="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lastRenderedPageBreak/>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宋体"/>
                <w:lang w:eastAsia="zh-CN"/>
              </w:rPr>
            </w:pPr>
            <w:r>
              <w:rPr>
                <w:rFonts w:eastAsia="宋体"/>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宋体"/>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or Option 3, if the ROHC protocols used by anchor </w:t>
            </w:r>
            <w:proofErr w:type="spellStart"/>
            <w:r>
              <w:rPr>
                <w:rFonts w:eastAsia="宋体"/>
                <w:lang w:eastAsia="zh-CN"/>
              </w:rPr>
              <w:t>gNB</w:t>
            </w:r>
            <w:proofErr w:type="spellEnd"/>
            <w:r>
              <w:rPr>
                <w:rFonts w:eastAsia="宋体"/>
                <w:lang w:eastAsia="zh-CN"/>
              </w:rPr>
              <w:t xml:space="preserve"> and target </w:t>
            </w:r>
            <w:proofErr w:type="spellStart"/>
            <w:r>
              <w:rPr>
                <w:rFonts w:eastAsia="宋体"/>
                <w:lang w:eastAsia="zh-CN"/>
              </w:rPr>
              <w:t>gNB</w:t>
            </w:r>
            <w:proofErr w:type="spellEnd"/>
            <w:r>
              <w:rPr>
                <w:rFonts w:eastAsia="宋体"/>
                <w:lang w:eastAsia="zh-CN"/>
              </w:rPr>
              <w:t xml:space="preserve"> are different, anchor w/o relocation shall be performed. Additional </w:t>
            </w:r>
            <w:proofErr w:type="spellStart"/>
            <w:r>
              <w:rPr>
                <w:rFonts w:eastAsia="宋体"/>
                <w:lang w:eastAsia="zh-CN"/>
              </w:rPr>
              <w:t>Xn</w:t>
            </w:r>
            <w:proofErr w:type="spellEnd"/>
            <w:r>
              <w:rPr>
                <w:rFonts w:eastAsia="宋体"/>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4 is flexible and can cover necessary cases. </w:t>
            </w:r>
          </w:p>
          <w:p w14:paraId="23AF036E" w14:textId="77777777" w:rsidR="00DD476B" w:rsidRDefault="005C43A9">
            <w:pPr>
              <w:pStyle w:val="TAL"/>
              <w:keepNext w:val="0"/>
              <w:keepLines w:val="0"/>
              <w:widowControl w:val="0"/>
              <w:rPr>
                <w:rFonts w:eastAsia="宋体"/>
                <w:lang w:eastAsia="zh-CN"/>
              </w:rPr>
            </w:pPr>
            <w:r>
              <w:rPr>
                <w:rFonts w:eastAsia="宋体"/>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宋体"/>
                <w:lang w:eastAsia="zh-CN"/>
              </w:rPr>
            </w:pPr>
            <w:r>
              <w:rPr>
                <w:rFonts w:eastAsia="宋体"/>
                <w:lang w:eastAsia="zh-CN"/>
              </w:rPr>
              <w:t xml:space="preserve">We are also </w:t>
            </w:r>
            <w:proofErr w:type="gramStart"/>
            <w:r>
              <w:rPr>
                <w:rFonts w:eastAsia="宋体"/>
                <w:lang w:eastAsia="zh-CN"/>
              </w:rPr>
              <w:t>agree</w:t>
            </w:r>
            <w:proofErr w:type="gramEnd"/>
            <w:r>
              <w:rPr>
                <w:rFonts w:eastAsia="宋体"/>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宋体"/>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宋体"/>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 xml:space="preserve">It is </w:t>
            </w:r>
            <w:r>
              <w:rPr>
                <w:rFonts w:eastAsia="Malgun Gothic"/>
                <w:lang w:eastAsia="ko-KR"/>
              </w:rPr>
              <w:lastRenderedPageBreak/>
              <w:t>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lastRenderedPageBreak/>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宋体"/>
                <w:lang w:eastAsia="zh-CN"/>
              </w:rPr>
            </w:pPr>
            <w:r>
              <w:rPr>
                <w:rFonts w:eastAsia="宋体"/>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宋体"/>
                <w:lang w:eastAsia="zh-CN"/>
              </w:rPr>
            </w:pPr>
            <w:r>
              <w:rPr>
                <w:rFonts w:eastAsia="宋体"/>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宋体"/>
                <w:lang w:eastAsia="zh-CN"/>
              </w:rPr>
              <w:t>ROHC continuity</w:t>
            </w:r>
            <w:r>
              <w:rPr>
                <w:rFonts w:eastAsia="宋体"/>
                <w:lang w:eastAsia="zh-CN"/>
              </w:rPr>
              <w:t xml:space="preserve"> as it is not current requirement of that matter in network side). Therefore, network could indicate whether</w:t>
            </w:r>
            <w:r w:rsidRPr="008E5FC1">
              <w:rPr>
                <w:rFonts w:eastAsia="宋体"/>
                <w:lang w:eastAsia="zh-CN"/>
              </w:rPr>
              <w:t xml:space="preserve"> ROHC continuity</w:t>
            </w:r>
            <w:r>
              <w:rPr>
                <w:rFonts w:eastAsia="宋体"/>
                <w:lang w:eastAsia="zh-CN"/>
              </w:rPr>
              <w:t xml:space="preserve"> is allowed within a configured RNA (option 3), or otherwise, </w:t>
            </w:r>
            <w:r w:rsidRPr="008E5FC1">
              <w:rPr>
                <w:rFonts w:eastAsia="宋体"/>
                <w:lang w:eastAsia="zh-CN"/>
              </w:rPr>
              <w:t>ROHC continuity</w:t>
            </w:r>
            <w:r>
              <w:rPr>
                <w:rFonts w:eastAsia="宋体"/>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宋体"/>
                <w:lang w:eastAsia="zh-CN"/>
              </w:rPr>
            </w:pPr>
            <w:r>
              <w:rPr>
                <w:rFonts w:eastAsia="宋体"/>
                <w:lang w:eastAsia="zh-CN"/>
              </w:rPr>
              <w:t xml:space="preserve">Option 1 seems sufficient. </w:t>
            </w:r>
            <w:proofErr w:type="gramStart"/>
            <w:r>
              <w:rPr>
                <w:rFonts w:eastAsia="宋体"/>
                <w:lang w:eastAsia="zh-CN"/>
              </w:rPr>
              <w:t>However</w:t>
            </w:r>
            <w:proofErr w:type="gramEnd"/>
            <w:r>
              <w:rPr>
                <w:rFonts w:eastAsia="宋体"/>
                <w:lang w:eastAsia="zh-CN"/>
              </w:rPr>
              <w:t xml:space="preserve">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prefer option 1. </w:t>
            </w:r>
          </w:p>
          <w:p w14:paraId="170FDD9C" w14:textId="0D926B68" w:rsidR="007108CD" w:rsidRDefault="007108CD" w:rsidP="007108CD">
            <w:pPr>
              <w:pStyle w:val="TAL"/>
              <w:keepNext w:val="0"/>
              <w:keepLines w:val="0"/>
              <w:widowControl w:val="0"/>
              <w:rPr>
                <w:rFonts w:eastAsia="宋体"/>
                <w:lang w:eastAsia="zh-CN"/>
              </w:rPr>
            </w:pPr>
            <w:r>
              <w:rPr>
                <w:rFonts w:eastAsia="宋体"/>
                <w:lang w:eastAsia="zh-CN"/>
              </w:rPr>
              <w:t xml:space="preserve">For option 3, if the UE moves from the anchor </w:t>
            </w:r>
            <w:proofErr w:type="spellStart"/>
            <w:r>
              <w:rPr>
                <w:rFonts w:eastAsia="宋体"/>
                <w:lang w:eastAsia="zh-CN"/>
              </w:rPr>
              <w:t>gNB</w:t>
            </w:r>
            <w:proofErr w:type="spellEnd"/>
            <w:r>
              <w:rPr>
                <w:rFonts w:eastAsia="宋体"/>
                <w:lang w:eastAsia="zh-CN"/>
              </w:rPr>
              <w:t xml:space="preserve"> to another </w:t>
            </w:r>
            <w:proofErr w:type="spellStart"/>
            <w:r>
              <w:rPr>
                <w:rFonts w:eastAsia="宋体"/>
                <w:lang w:eastAsia="zh-CN"/>
              </w:rPr>
              <w:t>gNB</w:t>
            </w:r>
            <w:proofErr w:type="spellEnd"/>
            <w:r>
              <w:rPr>
                <w:rFonts w:eastAsia="宋体"/>
                <w:lang w:eastAsia="zh-CN"/>
              </w:rPr>
              <w:t xml:space="preserve"> and the PDCP anchor is relocated, the ROHC context should be reset. </w:t>
            </w:r>
          </w:p>
        </w:tc>
      </w:tr>
    </w:tbl>
    <w:p w14:paraId="23AF037E" w14:textId="77777777" w:rsidR="00DD476B" w:rsidRDefault="00DD476B"/>
    <w:p w14:paraId="23AF037F" w14:textId="77777777" w:rsidR="00DD476B" w:rsidRDefault="005C43A9">
      <w:pPr>
        <w:pStyle w:val="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w:t>
      </w:r>
      <w:r>
        <w:rPr>
          <w:rFonts w:eastAsia="Yu Mincho"/>
        </w:rPr>
        <w:lastRenderedPageBreak/>
        <w:t>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宋体"/>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宋体"/>
                <w:lang w:eastAsia="zh-CN"/>
              </w:rPr>
            </w:pPr>
            <w:r>
              <w:rPr>
                <w:rFonts w:eastAsia="宋体"/>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宋体"/>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宋体"/>
                <w:lang w:eastAsia="zh-CN"/>
              </w:rPr>
            </w:pPr>
            <w:r>
              <w:rPr>
                <w:rFonts w:eastAsia="宋体"/>
                <w:lang w:eastAsia="zh-CN"/>
              </w:rPr>
              <w:t xml:space="preserve">We think that at least LCH to CG restrictions may be useful/required for CG-SDT operation. Therefore having </w:t>
            </w:r>
            <w:proofErr w:type="gramStart"/>
            <w:r>
              <w:rPr>
                <w:rFonts w:eastAsia="宋体"/>
                <w:lang w:eastAsia="zh-CN"/>
              </w:rPr>
              <w:t>not</w:t>
            </w:r>
            <w:proofErr w:type="gramEnd"/>
            <w:r>
              <w:rPr>
                <w:rFonts w:eastAsia="宋体"/>
                <w:lang w:eastAsia="zh-CN"/>
              </w:rPr>
              <w:t xml:space="preserve"> the possibility from NW perspective to control the LCH to resource mapping seems quite restrictive in our view. However if majority </w:t>
            </w:r>
            <w:proofErr w:type="spellStart"/>
            <w:r>
              <w:rPr>
                <w:rFonts w:eastAsia="宋体"/>
                <w:lang w:eastAsia="zh-CN"/>
              </w:rPr>
              <w:t>favors</w:t>
            </w:r>
            <w:proofErr w:type="spellEnd"/>
            <w:r>
              <w:rPr>
                <w:rFonts w:eastAsia="宋体"/>
                <w:lang w:eastAsia="zh-CN"/>
              </w:rPr>
              <w:t xml:space="preserve"> Option </w:t>
            </w:r>
            <w:proofErr w:type="gramStart"/>
            <w:r>
              <w:rPr>
                <w:rFonts w:eastAsia="宋体"/>
                <w:lang w:eastAsia="zh-CN"/>
              </w:rPr>
              <w:t>2 ,</w:t>
            </w:r>
            <w:proofErr w:type="gramEnd"/>
            <w:r>
              <w:rPr>
                <w:rFonts w:eastAsia="宋体"/>
                <w:lang w:eastAsia="zh-CN"/>
              </w:rPr>
              <w:t xml:space="preserve">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宋体" w:hint="eastAsia"/>
                <w:lang w:eastAsia="zh-CN"/>
              </w:rPr>
              <w:t>H</w:t>
            </w:r>
            <w:r>
              <w:rPr>
                <w:rFonts w:eastAsia="宋体"/>
                <w:lang w:eastAsia="zh-CN"/>
              </w:rPr>
              <w:t xml:space="preserve">owever, it will introduce extra complexity. In addition, it has been agreed that SDT is configured by the NW on a per </w:t>
            </w:r>
            <w:r>
              <w:rPr>
                <w:rFonts w:eastAsia="宋体" w:hint="eastAsia"/>
                <w:lang w:eastAsia="zh-CN"/>
              </w:rPr>
              <w:t>D</w:t>
            </w:r>
            <w:r>
              <w:rPr>
                <w:rFonts w:eastAsia="宋体"/>
                <w:lang w:eastAsia="zh-CN"/>
              </w:rPr>
              <w:t xml:space="preserve">RB basis. </w:t>
            </w: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w:t>
            </w:r>
            <w:r>
              <w:rPr>
                <w:rFonts w:eastAsia="宋体" w:hint="eastAsia"/>
                <w:lang w:eastAsia="zh-CN"/>
              </w:rPr>
              <w:t>DRB</w:t>
            </w:r>
            <w:r>
              <w:rPr>
                <w:rFonts w:eastAsia="宋体"/>
                <w:lang w:eastAsia="zh-CN"/>
              </w:rPr>
              <w:t xml:space="preserve"> is configured for SDT transmission, it may be allowed to multiple</w:t>
            </w:r>
            <w:r>
              <w:rPr>
                <w:rFonts w:eastAsia="宋体" w:hint="eastAsia"/>
                <w:lang w:eastAsia="zh-CN"/>
              </w:rPr>
              <w:t>x</w:t>
            </w:r>
            <w:r>
              <w:rPr>
                <w:rFonts w:eastAsia="宋体"/>
                <w:lang w:eastAsia="zh-CN"/>
              </w:rPr>
              <w:t xml:space="preserve"> data to the CG-SDT resources. </w:t>
            </w:r>
          </w:p>
          <w:p w14:paraId="60CF4450" w14:textId="287D3381" w:rsidR="006A2779" w:rsidRDefault="006A2779" w:rsidP="006A2779">
            <w:pPr>
              <w:pStyle w:val="TAL"/>
              <w:widowControl w:val="0"/>
              <w:rPr>
                <w:rFonts w:eastAsia="宋体"/>
                <w:lang w:eastAsia="zh-CN"/>
              </w:rPr>
            </w:pPr>
            <w:r>
              <w:rPr>
                <w:rFonts w:eastAsia="宋体" w:hint="eastAsia"/>
                <w:lang w:eastAsia="zh-CN"/>
              </w:rPr>
              <w:t>T</w:t>
            </w:r>
            <w:r>
              <w:rPr>
                <w:rFonts w:eastAsia="宋体"/>
                <w:lang w:eastAsia="zh-CN"/>
              </w:rPr>
              <w:t xml:space="preserve">herefore, we prefer option 2. </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lastRenderedPageBreak/>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宋体"/>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宋体"/>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宋体"/>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bl>
    <w:p w14:paraId="23AF03E3" w14:textId="77777777" w:rsidR="00DD476B" w:rsidRDefault="00DD476B">
      <w:pPr>
        <w:rPr>
          <w:lang w:val="en-US" w:eastAsia="ko-KR"/>
        </w:rPr>
      </w:pPr>
    </w:p>
    <w:p w14:paraId="23AF03E4" w14:textId="77777777" w:rsidR="00DD476B" w:rsidRDefault="005C43A9">
      <w:pPr>
        <w:pStyle w:val="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lastRenderedPageBreak/>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宋体"/>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宋体"/>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宋体"/>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宋体"/>
                <w:lang w:eastAsia="zh-CN"/>
              </w:rPr>
            </w:pPr>
            <w:r>
              <w:rPr>
                <w:rFonts w:eastAsia="宋体"/>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a3"/>
              <w:rPr>
                <w:rFonts w:eastAsia="宋体"/>
                <w:lang w:val="en-US" w:eastAsia="zh-CN"/>
              </w:rPr>
            </w:pPr>
            <w:r>
              <w:rPr>
                <w:rFonts w:eastAsia="宋体"/>
                <w:lang w:val="en-US" w:eastAsia="zh-CN"/>
              </w:rPr>
              <w:t xml:space="preserve">We think legacy rules should be followed. </w:t>
            </w:r>
          </w:p>
          <w:p w14:paraId="23AF0463" w14:textId="77777777" w:rsidR="00DD476B" w:rsidRDefault="005C43A9">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 xml:space="preserve">upon configuration or reconfiguration of the power headroom reporting </w:t>
            </w:r>
            <w:r>
              <w:lastRenderedPageBreak/>
              <w:t>functionality by upper layers, which is not used to disable the function</w:t>
            </w:r>
            <w:r>
              <w:rPr>
                <w:rFonts w:eastAsia="宋体"/>
                <w:lang w:val="en-US" w:eastAsia="zh-CN"/>
              </w:rPr>
              <w:t>”</w:t>
            </w:r>
            <w:r>
              <w:rPr>
                <w:rFonts w:eastAsia="宋体"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宋体" w:hint="eastAsia"/>
                <w:lang w:val="en-US" w:eastAsia="zh-CN"/>
              </w:rPr>
              <w:t xml:space="preserve">If we have PHR in either </w:t>
            </w:r>
            <w:proofErr w:type="spellStart"/>
            <w:r>
              <w:rPr>
                <w:rFonts w:eastAsia="宋体"/>
                <w:lang w:val="en-US" w:eastAsia="zh-CN"/>
              </w:rPr>
              <w:t>RRCR</w:t>
            </w:r>
            <w:r>
              <w:rPr>
                <w:rFonts w:eastAsia="宋体" w:hint="eastAsia"/>
                <w:lang w:val="en-US" w:eastAsia="zh-CN"/>
              </w:rPr>
              <w:t>elease</w:t>
            </w:r>
            <w:proofErr w:type="spellEnd"/>
            <w:r>
              <w:rPr>
                <w:rFonts w:eastAsia="宋体"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宋体"/>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宋体"/>
                <w:lang w:eastAsia="zh-CN"/>
              </w:rPr>
            </w:pPr>
            <w:r>
              <w:rPr>
                <w:rFonts w:eastAsia="宋体"/>
                <w:lang w:eastAsia="zh-CN"/>
              </w:rPr>
              <w:t xml:space="preserve">PHR configuration in </w:t>
            </w:r>
            <w:proofErr w:type="spellStart"/>
            <w:r>
              <w:rPr>
                <w:rFonts w:eastAsia="宋体"/>
                <w:i/>
                <w:lang w:eastAsia="zh-CN"/>
              </w:rPr>
              <w:t>RRCRelease</w:t>
            </w:r>
            <w:proofErr w:type="spellEnd"/>
            <w:r>
              <w:rPr>
                <w:rFonts w:eastAsia="宋体"/>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宋体"/>
                <w:lang w:eastAsia="zh-CN"/>
              </w:rPr>
              <w:t xml:space="preserve">The legacy rule already </w:t>
            </w:r>
            <w:proofErr w:type="gramStart"/>
            <w:r>
              <w:rPr>
                <w:rFonts w:eastAsia="宋体"/>
                <w:lang w:eastAsia="zh-CN"/>
              </w:rPr>
              <w:t>enable</w:t>
            </w:r>
            <w:proofErr w:type="gramEnd"/>
            <w:r>
              <w:rPr>
                <w:rFonts w:eastAsia="宋体"/>
                <w:lang w:eastAsia="zh-CN"/>
              </w:rPr>
              <w:t xml:space="preserv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宋体"/>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宋体"/>
                <w:lang w:eastAsia="zh-CN"/>
              </w:rPr>
            </w:pPr>
            <w:r>
              <w:rPr>
                <w:rFonts w:eastAsia="宋体"/>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宋体"/>
                <w:lang w:eastAsia="zh-CN"/>
              </w:rPr>
            </w:pPr>
            <w:r>
              <w:rPr>
                <w:rFonts w:eastAsia="宋体"/>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宋体"/>
                <w:lang w:eastAsia="zh-CN"/>
              </w:rPr>
            </w:pPr>
            <w:r>
              <w:rPr>
                <w:rFonts w:eastAsia="宋体" w:hint="eastAsia"/>
                <w:lang w:eastAsia="zh-CN"/>
              </w:rPr>
              <w:t>A</w:t>
            </w:r>
            <w:r>
              <w:rPr>
                <w:rFonts w:eastAsia="宋体"/>
                <w:lang w:eastAsia="zh-CN"/>
              </w:rPr>
              <w:t>gree with ZTE.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宋体"/>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宋体"/>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宋体"/>
                <w:lang w:eastAsia="zh-CN"/>
              </w:rPr>
            </w:pPr>
            <w:r>
              <w:rPr>
                <w:rFonts w:eastAsia="宋体"/>
                <w:lang w:eastAsia="zh-CN"/>
              </w:rPr>
              <w:t xml:space="preserve">PHR during SDT procedure is beneficial, especially for the subsequent SDT. </w:t>
            </w:r>
            <w:proofErr w:type="gramStart"/>
            <w:r>
              <w:rPr>
                <w:rFonts w:eastAsia="宋体"/>
                <w:lang w:eastAsia="zh-CN"/>
              </w:rPr>
              <w:t>Thus</w:t>
            </w:r>
            <w:proofErr w:type="gramEnd"/>
            <w:r>
              <w:rPr>
                <w:rFonts w:eastAsia="宋体"/>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宋体"/>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lastRenderedPageBreak/>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宋体"/>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lastRenderedPageBreak/>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宋体"/>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宋体"/>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宋体"/>
                <w:lang w:eastAsia="zh-CN"/>
              </w:rPr>
            </w:pPr>
            <w:r>
              <w:rPr>
                <w:rFonts w:eastAsia="宋体"/>
                <w:lang w:eastAsia="zh-CN"/>
              </w:rPr>
              <w:t xml:space="preserve">Like PHR configuration, we prefer dedicated BSR via </w:t>
            </w:r>
            <w:proofErr w:type="spellStart"/>
            <w:r>
              <w:rPr>
                <w:rFonts w:eastAsia="宋体"/>
                <w:i/>
                <w:lang w:eastAsia="zh-CN"/>
              </w:rPr>
              <w:t>RRCRelease</w:t>
            </w:r>
            <w:proofErr w:type="spellEnd"/>
            <w:r>
              <w:rPr>
                <w:rFonts w:eastAsia="宋体"/>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宋体"/>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宋体"/>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宋体"/>
                <w:lang w:eastAsia="zh-CN"/>
              </w:rPr>
            </w:pP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宋体"/>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宋体"/>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宋体"/>
                <w:lang w:eastAsia="zh-CN"/>
              </w:rPr>
            </w:pPr>
            <w:r>
              <w:rPr>
                <w:rFonts w:eastAsia="宋体"/>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宋体"/>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宋体"/>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宋体"/>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宋体"/>
                <w:lang w:eastAsia="zh-CN"/>
              </w:rPr>
            </w:pPr>
            <w:r>
              <w:rPr>
                <w:rFonts w:eastAsia="宋体"/>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宋体"/>
                <w:lang w:eastAsia="zh-CN"/>
              </w:rPr>
            </w:pPr>
            <w:r>
              <w:rPr>
                <w:rFonts w:eastAsia="宋体"/>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宋体"/>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宋体"/>
                <w:lang w:eastAsia="zh-CN"/>
              </w:rPr>
            </w:pPr>
            <w:r>
              <w:rPr>
                <w:rFonts w:eastAsia="宋体" w:hint="eastAsia"/>
                <w:lang w:eastAsia="zh-CN"/>
              </w:rPr>
              <w:t>B</w:t>
            </w:r>
            <w:r>
              <w:rPr>
                <w:rFonts w:eastAsia="宋体"/>
                <w:lang w:eastAsia="zh-CN"/>
              </w:rPr>
              <w:t xml:space="preserve">ut we are wondering whether it is a valid case that there is still data buffered in UE when </w:t>
            </w:r>
            <w:proofErr w:type="spellStart"/>
            <w:r>
              <w:rPr>
                <w:rFonts w:eastAsia="宋体"/>
                <w:lang w:eastAsia="zh-CN"/>
              </w:rPr>
              <w:t>RRCRelease</w:t>
            </w:r>
            <w:proofErr w:type="spellEnd"/>
            <w:r>
              <w:rPr>
                <w:rFonts w:eastAsia="宋体"/>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lastRenderedPageBreak/>
              <w:t xml:space="preserve">If suspended RBs are </w:t>
            </w:r>
            <w:proofErr w:type="gramStart"/>
            <w:r>
              <w:rPr>
                <w:rFonts w:hint="eastAsia"/>
                <w:lang w:eastAsia="zh-CN"/>
              </w:rPr>
              <w:t>taken into account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宋体"/>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宋体"/>
                <w:lang w:eastAsia="zh-CN"/>
              </w:rPr>
            </w:pPr>
          </w:p>
        </w:tc>
      </w:tr>
    </w:tbl>
    <w:p w14:paraId="23AF05C2" w14:textId="77777777" w:rsidR="00DD476B" w:rsidRDefault="00DD476B">
      <w:pPr>
        <w:rPr>
          <w:lang w:eastAsia="ko-KR"/>
        </w:rPr>
      </w:pPr>
    </w:p>
    <w:p w14:paraId="23AF05C3" w14:textId="77777777" w:rsidR="00DD476B" w:rsidRDefault="005C43A9">
      <w:pPr>
        <w:pStyle w:val="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宋体"/>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not a spec to capture this. </w:t>
            </w:r>
            <w:bookmarkStart w:id="3" w:name="OLE_LINK1"/>
            <w:bookmarkStart w:id="4" w:name="OLE_LINK2"/>
            <w:r>
              <w:rPr>
                <w:rFonts w:eastAsia="宋体"/>
                <w:lang w:eastAsia="zh-CN"/>
              </w:rPr>
              <w:t xml:space="preserve">No matter whether companies think NAS data can arrive at AS, it </w:t>
            </w:r>
            <w:proofErr w:type="spellStart"/>
            <w:r>
              <w:rPr>
                <w:rFonts w:eastAsia="宋体"/>
                <w:lang w:eastAsia="zh-CN"/>
              </w:rPr>
              <w:t>maybe</w:t>
            </w:r>
            <w:proofErr w:type="spellEnd"/>
            <w:r>
              <w:rPr>
                <w:rFonts w:eastAsia="宋体"/>
                <w:lang w:eastAsia="zh-CN"/>
              </w:rPr>
              <w:t xml:space="preserve"> up to UE implementation to calculate the data volume.</w:t>
            </w:r>
            <w:bookmarkEnd w:id="3"/>
            <w:bookmarkEnd w:id="4"/>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宋体"/>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宋体"/>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宋体"/>
                <w:lang w:eastAsia="zh-CN"/>
              </w:rPr>
            </w:pPr>
            <w:r>
              <w:rPr>
                <w:rFonts w:eastAsia="宋体"/>
                <w:lang w:eastAsia="zh-CN"/>
              </w:rPr>
              <w:t xml:space="preserve">We don’t think this is similar </w:t>
            </w:r>
            <w:r>
              <w:rPr>
                <w:rFonts w:eastAsia="宋体" w:hint="eastAsia"/>
                <w:lang w:eastAsia="zh-CN"/>
              </w:rPr>
              <w:t>to</w:t>
            </w:r>
            <w:r>
              <w:rPr>
                <w:rFonts w:eastAsia="宋体"/>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宋体"/>
                <w:lang w:eastAsia="zh-CN"/>
              </w:rPr>
            </w:pPr>
            <w:r>
              <w:rPr>
                <w:rFonts w:eastAsia="宋体"/>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宋体"/>
                <w:lang w:eastAsia="zh-CN"/>
              </w:rPr>
              <w:t>RRCResume</w:t>
            </w:r>
            <w:proofErr w:type="spellEnd"/>
            <w:r>
              <w:rPr>
                <w:rFonts w:eastAsia="宋体"/>
                <w:lang w:eastAsia="zh-CN"/>
              </w:rPr>
              <w:t xml:space="preserve"> message is received. Thus, until the </w:t>
            </w:r>
            <w:proofErr w:type="spellStart"/>
            <w:r>
              <w:rPr>
                <w:rFonts w:eastAsia="宋体"/>
                <w:lang w:eastAsia="zh-CN"/>
              </w:rPr>
              <w:t>RRCResume</w:t>
            </w:r>
            <w:proofErr w:type="spellEnd"/>
            <w:r>
              <w:rPr>
                <w:rFonts w:eastAsia="宋体"/>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宋体"/>
                <w:lang w:eastAsia="zh-CN"/>
              </w:rPr>
            </w:pPr>
            <w:r>
              <w:rPr>
                <w:rFonts w:eastAsia="宋体"/>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宋体"/>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宋体"/>
                <w:lang w:eastAsia="zh-CN"/>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宋体"/>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宋体"/>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宋体"/>
                <w:lang w:eastAsia="zh-CN"/>
              </w:rPr>
            </w:pPr>
            <w:r>
              <w:rPr>
                <w:rFonts w:eastAsia="宋体"/>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宋体"/>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宋体"/>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宋体"/>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lastRenderedPageBreak/>
        <w:t>Q17: Which option do you prefer?</w:t>
      </w:r>
    </w:p>
    <w:tbl>
      <w:tblPr>
        <w:tblStyle w:val="af1"/>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宋体"/>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宋体"/>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宋体"/>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宋体"/>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宋体"/>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宋体"/>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宋体"/>
                <w:lang w:eastAsia="zh-CN"/>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宋体"/>
                <w:lang w:eastAsia="zh-CN"/>
              </w:rPr>
            </w:pPr>
            <w:r>
              <w:rPr>
                <w:rFonts w:eastAsia="宋体"/>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宋体"/>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宋体"/>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宋体"/>
                <w:lang w:eastAsia="zh-CN"/>
              </w:rPr>
            </w:pPr>
            <w:r>
              <w:rPr>
                <w:rFonts w:eastAsia="宋体"/>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宋体"/>
                <w:lang w:eastAsia="zh-CN"/>
              </w:rPr>
            </w:pP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宋体"/>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宋体"/>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宋体"/>
                <w:lang w:eastAsia="zh-CN"/>
              </w:rPr>
            </w:pPr>
            <w:r>
              <w:rPr>
                <w:rFonts w:eastAsia="宋体" w:hint="eastAsia"/>
                <w:lang w:eastAsia="zh-CN"/>
              </w:rPr>
              <w:t>E</w:t>
            </w:r>
            <w:r>
              <w:rPr>
                <w:rFonts w:eastAsia="宋体"/>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宋体"/>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宋体"/>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宋体"/>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宋体"/>
                <w:lang w:eastAsia="zh-CN"/>
              </w:rPr>
            </w:pPr>
            <w:r>
              <w:rPr>
                <w:lang w:eastAsia="ko-KR"/>
              </w:rPr>
              <w:t>Same view as ZTE</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宋体"/>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宋体"/>
                <w:lang w:eastAsia="zh-CN"/>
              </w:rPr>
            </w:pPr>
            <w:r>
              <w:rPr>
                <w:rFonts w:eastAsia="宋体"/>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宋体"/>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宋体"/>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宋体"/>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宋体"/>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af1"/>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宋体"/>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宋体"/>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宋体"/>
                <w:lang w:eastAsia="zh-CN"/>
              </w:rPr>
            </w:pPr>
            <w:r>
              <w:rPr>
                <w:rFonts w:eastAsia="宋体" w:hint="eastAsia"/>
                <w:lang w:eastAsia="zh-CN"/>
              </w:rPr>
              <w:t>N</w:t>
            </w:r>
            <w:r>
              <w:rPr>
                <w:rFonts w:eastAsia="宋体"/>
                <w:lang w:eastAsia="zh-CN"/>
              </w:rPr>
              <w:t xml:space="preserve">o strong view. If it </w:t>
            </w:r>
            <w:proofErr w:type="spellStart"/>
            <w:r>
              <w:rPr>
                <w:rFonts w:eastAsia="宋体"/>
                <w:lang w:eastAsia="zh-CN"/>
              </w:rPr>
              <w:t>can not</w:t>
            </w:r>
            <w:proofErr w:type="spellEnd"/>
            <w:r>
              <w:rPr>
                <w:rFonts w:eastAsia="宋体"/>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宋体"/>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bl>
    <w:p w14:paraId="23AF06F8" w14:textId="77777777" w:rsidR="00DD476B" w:rsidRDefault="00DD476B">
      <w:pPr>
        <w:rPr>
          <w:lang w:val="en-US" w:eastAsia="ko-KR"/>
        </w:rPr>
      </w:pPr>
    </w:p>
    <w:p w14:paraId="23AF06F9" w14:textId="77777777" w:rsidR="00DD476B" w:rsidRDefault="005C43A9">
      <w:pPr>
        <w:pStyle w:val="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lastRenderedPageBreak/>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宋体"/>
                <w:lang w:eastAsia="zh-CN"/>
              </w:rPr>
            </w:pPr>
            <w:r>
              <w:rPr>
                <w:rFonts w:eastAsia="宋体"/>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宋体"/>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宋体"/>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宋体"/>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宋体"/>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AT-SDT should be only used for CG-SDT.</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宋体"/>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宋体"/>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宋体"/>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宋体"/>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宋体"/>
                <w:lang w:eastAsia="zh-CN"/>
              </w:rPr>
            </w:pPr>
            <w:r>
              <w:rPr>
                <w:rFonts w:eastAsia="宋体"/>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af1"/>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宋体"/>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宋体"/>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宋体"/>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宋体"/>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宋体"/>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宋体"/>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宋体"/>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宋体"/>
                <w:lang w:eastAsia="zh-CN"/>
              </w:rPr>
            </w:pPr>
            <w:r>
              <w:rPr>
                <w:rFonts w:eastAsia="宋体"/>
                <w:lang w:eastAsia="zh-CN"/>
              </w:rPr>
              <w:t xml:space="preserve">We understand this timer can expire while UE is in </w:t>
            </w:r>
            <w:r>
              <w:rPr>
                <w:rFonts w:eastAsia="宋体"/>
                <w:lang w:eastAsia="zh-CN"/>
              </w:rPr>
              <w:lastRenderedPageBreak/>
              <w:t>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bookmarkStart w:id="5" w:name="_GoBack"/>
      <w:bookmarkEnd w:id="5"/>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宋体"/>
                <w:lang w:eastAsia="zh-CN"/>
              </w:rPr>
            </w:pPr>
            <w:r>
              <w:rPr>
                <w:rFonts w:eastAsia="宋体"/>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宋体"/>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宋体"/>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宋体"/>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宋体"/>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宋体"/>
                <w:lang w:eastAsia="zh-CN"/>
              </w:rPr>
            </w:pPr>
            <w:r>
              <w:rPr>
                <w:rFonts w:eastAsia="宋体"/>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宋体"/>
                <w:lang w:eastAsia="zh-CN"/>
              </w:rPr>
              <w:t>TDoc</w:t>
            </w:r>
            <w:proofErr w:type="spellEnd"/>
            <w:r>
              <w:rPr>
                <w:rFonts w:eastAsia="宋体"/>
                <w:lang w:eastAsia="zh-CN"/>
              </w:rPr>
              <w:t xml:space="preserve"> </w:t>
            </w:r>
            <w:r w:rsidRPr="00845F64">
              <w:rPr>
                <w:rFonts w:eastAsia="宋体"/>
                <w:lang w:eastAsia="zh-CN"/>
              </w:rPr>
              <w:t>R2-2109623</w:t>
            </w:r>
            <w:r>
              <w:rPr>
                <w:rFonts w:eastAsia="宋体"/>
                <w:lang w:eastAsia="zh-CN"/>
              </w:rPr>
              <w:t xml:space="preserve"> with</w:t>
            </w:r>
            <w:r w:rsidRPr="00845F64">
              <w:rPr>
                <w:rFonts w:eastAsia="宋体"/>
                <w:lang w:eastAsia="zh-CN"/>
              </w:rPr>
              <w:t xml:space="preserve"> the proposa</w:t>
            </w:r>
            <w:r>
              <w:rPr>
                <w:rFonts w:eastAsia="宋体"/>
                <w:lang w:eastAsia="zh-CN"/>
              </w:rPr>
              <w:t>l</w:t>
            </w:r>
            <w:r w:rsidRPr="00845F64">
              <w:rPr>
                <w:rFonts w:eastAsia="宋体"/>
                <w:lang w:eastAsia="zh-CN"/>
              </w:rPr>
              <w:t xml:space="preserve"> “</w:t>
            </w:r>
            <w:r w:rsidRPr="00845F64">
              <w:rPr>
                <w:rFonts w:eastAsia="宋体"/>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宋体"/>
                <w:lang w:eastAsia="zh-CN"/>
              </w:rPr>
              <w:t>”.</w:t>
            </w:r>
          </w:p>
          <w:p w14:paraId="38C7DA1D" w14:textId="77777777" w:rsidR="000D7EFD" w:rsidRDefault="000D7EFD" w:rsidP="00E5557C">
            <w:pPr>
              <w:pStyle w:val="TAL"/>
              <w:keepNext w:val="0"/>
              <w:keepLines w:val="0"/>
              <w:widowControl w:val="0"/>
              <w:rPr>
                <w:rFonts w:eastAsia="宋体"/>
                <w:lang w:eastAsia="zh-CN"/>
              </w:rPr>
            </w:pPr>
            <w:r>
              <w:rPr>
                <w:rFonts w:eastAsia="宋体"/>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宋体"/>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宋体"/>
                <w:lang w:eastAsia="zh-CN"/>
              </w:rPr>
            </w:pPr>
            <w:r>
              <w:rPr>
                <w:rFonts w:eastAsia="宋体" w:hint="eastAsia"/>
                <w:lang w:eastAsia="zh-CN"/>
              </w:rPr>
              <w:t>C</w:t>
            </w:r>
            <w:r>
              <w:rPr>
                <w:rFonts w:eastAsia="宋体"/>
                <w:lang w:eastAsia="zh-CN"/>
              </w:rPr>
              <w:t>G-SDT resources will only be released when the TAT-SDT timer expires.</w:t>
            </w:r>
          </w:p>
        </w:tc>
      </w:tr>
    </w:tbl>
    <w:p w14:paraId="23AF0840" w14:textId="77777777" w:rsidR="00DD476B" w:rsidRDefault="00DD476B">
      <w:pPr>
        <w:rPr>
          <w:lang w:eastAsia="ko-KR"/>
        </w:rPr>
      </w:pPr>
    </w:p>
    <w:p w14:paraId="23AF0841" w14:textId="77777777" w:rsidR="00DD476B" w:rsidRDefault="005C43A9">
      <w:pPr>
        <w:pStyle w:val="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lastRenderedPageBreak/>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宋体"/>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宋体"/>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宋体"/>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宋体"/>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 xml:space="preserve">o specification </w:t>
            </w:r>
            <w:proofErr w:type="gramStart"/>
            <w:r>
              <w:rPr>
                <w:rFonts w:eastAsia="宋体"/>
                <w:lang w:eastAsia="zh-CN"/>
              </w:rPr>
              <w:t>change</w:t>
            </w:r>
            <w:proofErr w:type="gramEnd"/>
            <w:r>
              <w:rPr>
                <w:rFonts w:eastAsia="宋体"/>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宋体"/>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宋体"/>
                <w:lang w:eastAsia="zh-CN"/>
              </w:rPr>
            </w:pPr>
            <w:r>
              <w:rPr>
                <w:rFonts w:eastAsia="宋体"/>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宋体"/>
                <w:lang w:eastAsia="zh-CN"/>
              </w:rPr>
            </w:pPr>
            <w:r>
              <w:rPr>
                <w:rFonts w:eastAsia="宋体"/>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w:t>
            </w:r>
            <w:proofErr w:type="gramStart"/>
            <w:r>
              <w:rPr>
                <w:rFonts w:eastAsia="宋体"/>
                <w:lang w:eastAsia="zh-CN"/>
              </w:rPr>
              <w:t>However</w:t>
            </w:r>
            <w:proofErr w:type="gramEnd"/>
            <w:r>
              <w:rPr>
                <w:rFonts w:eastAsia="宋体"/>
                <w:lang w:eastAsia="zh-CN"/>
              </w:rPr>
              <w:t xml:space="preserve"> we don’t have a strong opinion here. But for Option 1 we would need to clarify whether </w:t>
            </w:r>
            <w:proofErr w:type="spellStart"/>
            <w:r>
              <w:rPr>
                <w:rFonts w:eastAsia="宋体"/>
                <w:lang w:eastAsia="zh-CN"/>
              </w:rPr>
              <w:t>Bj</w:t>
            </w:r>
            <w:proofErr w:type="spellEnd"/>
            <w:r w:rsidRPr="00F500A5">
              <w:rPr>
                <w:rFonts w:eastAsia="宋体"/>
                <w:lang w:eastAsia="zh-CN"/>
              </w:rPr>
              <w:t xml:space="preserve"> </w:t>
            </w:r>
            <w:r>
              <w:rPr>
                <w:rFonts w:eastAsia="宋体"/>
                <w:lang w:eastAsia="zh-CN"/>
              </w:rPr>
              <w:t xml:space="preserve">is maintained </w:t>
            </w:r>
            <w:r w:rsidRPr="00F500A5">
              <w:rPr>
                <w:rFonts w:eastAsia="宋体"/>
                <w:lang w:eastAsia="zh-CN"/>
              </w:rPr>
              <w:t>when moving from RRC_CONNECTED to RRC_INACITVE and not initialize the value</w:t>
            </w:r>
            <w:r>
              <w:rPr>
                <w:rFonts w:eastAsia="宋体"/>
                <w:lang w:eastAsia="zh-CN"/>
              </w:rPr>
              <w:t xml:space="preserve"> or initialized to zero. According to the current spec, </w:t>
            </w:r>
            <w:proofErr w:type="spellStart"/>
            <w:r>
              <w:rPr>
                <w:rFonts w:eastAsia="宋体"/>
                <w:lang w:eastAsia="zh-CN"/>
              </w:rPr>
              <w:t>Bj</w:t>
            </w:r>
            <w:proofErr w:type="spellEnd"/>
            <w:r>
              <w:rPr>
                <w:rFonts w:eastAsia="宋体"/>
                <w:lang w:eastAsia="zh-CN"/>
              </w:rPr>
              <w:t xml:space="preserve">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宋体"/>
                <w:lang w:eastAsia="zh-CN"/>
              </w:rPr>
            </w:pPr>
          </w:p>
        </w:tc>
      </w:tr>
    </w:tbl>
    <w:p w14:paraId="23AF086F" w14:textId="77777777" w:rsidR="00DD476B" w:rsidRDefault="00DD476B">
      <w:pPr>
        <w:rPr>
          <w:lang w:val="en-US" w:eastAsia="ko-KR"/>
        </w:rPr>
      </w:pPr>
    </w:p>
    <w:p w14:paraId="23AF0870" w14:textId="77777777" w:rsidR="00DD476B" w:rsidRDefault="005C43A9">
      <w:pPr>
        <w:pStyle w:val="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w:t>
            </w:r>
            <w:r>
              <w:rPr>
                <w:lang w:eastAsia="ko-KR"/>
              </w:rPr>
              <w:lastRenderedPageBreak/>
              <w:t>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宋体"/>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宋体"/>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宋体"/>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宋体"/>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 xml:space="preserve">o specification </w:t>
            </w:r>
            <w:proofErr w:type="gramStart"/>
            <w:r>
              <w:rPr>
                <w:rFonts w:eastAsia="宋体"/>
                <w:lang w:eastAsia="zh-CN"/>
              </w:rPr>
              <w:t>change</w:t>
            </w:r>
            <w:proofErr w:type="gramEnd"/>
            <w:r>
              <w:rPr>
                <w:rFonts w:eastAsia="宋体"/>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宋体"/>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宋体"/>
                <w:lang w:eastAsia="zh-CN"/>
              </w:rPr>
            </w:pPr>
            <w:r>
              <w:rPr>
                <w:rFonts w:eastAsia="宋体"/>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宋体"/>
                <w:lang w:eastAsia="zh-CN"/>
              </w:rPr>
            </w:pPr>
            <w:r>
              <w:rPr>
                <w:rFonts w:eastAsia="宋体"/>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宋体"/>
                <w:lang w:eastAsia="zh-CN"/>
              </w:rPr>
            </w:pPr>
          </w:p>
        </w:tc>
      </w:tr>
    </w:tbl>
    <w:p w14:paraId="23AF089E" w14:textId="77777777" w:rsidR="00DD476B" w:rsidRDefault="00DD476B">
      <w:pPr>
        <w:rPr>
          <w:lang w:val="en-US" w:eastAsia="ko-KR"/>
        </w:rPr>
      </w:pPr>
    </w:p>
    <w:p w14:paraId="23AF089F" w14:textId="77777777" w:rsidR="00DD476B" w:rsidRDefault="005C43A9">
      <w:pPr>
        <w:pStyle w:val="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宋体"/>
                <w:lang w:eastAsia="zh-CN"/>
              </w:rPr>
            </w:pPr>
            <w:r>
              <w:rPr>
                <w:rFonts w:eastAsia="宋体"/>
                <w:lang w:eastAsia="zh-CN"/>
              </w:rPr>
              <w:t xml:space="preserve">TA is per cell and not per CG configuration. </w:t>
            </w:r>
            <w:proofErr w:type="gramStart"/>
            <w:r>
              <w:rPr>
                <w:rFonts w:eastAsia="宋体"/>
                <w:lang w:eastAsia="zh-CN"/>
              </w:rPr>
              <w:t>So</w:t>
            </w:r>
            <w:proofErr w:type="gramEnd"/>
            <w:r>
              <w:rPr>
                <w:rFonts w:eastAsia="宋体"/>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宋体"/>
                <w:lang w:eastAsia="zh-CN"/>
              </w:rPr>
            </w:pPr>
            <w:r>
              <w:rPr>
                <w:rFonts w:eastAsia="宋体"/>
                <w:lang w:eastAsia="zh-CN"/>
              </w:rPr>
              <w:t>In our understanding, w</w:t>
            </w:r>
            <w:r>
              <w:rPr>
                <w:rFonts w:eastAsia="宋体" w:hint="eastAsia"/>
                <w:lang w:eastAsia="zh-CN"/>
              </w:rPr>
              <w:t>hether</w:t>
            </w:r>
            <w:r>
              <w:rPr>
                <w:rFonts w:eastAsia="宋体"/>
                <w:lang w:eastAsia="zh-CN"/>
              </w:rPr>
              <w:t xml:space="preserve"> TA is valid depends on the location of UE, regardless of whether CG resources are configured. We are fine with Option4 which is similar as the criteria of cell </w:t>
            </w:r>
            <w:r>
              <w:rPr>
                <w:rFonts w:eastAsia="宋体"/>
                <w:lang w:eastAsia="zh-CN"/>
              </w:rPr>
              <w:lastRenderedPageBreak/>
              <w:t>reselection.</w:t>
            </w:r>
            <w:r>
              <w:rPr>
                <w:rFonts w:eastAsia="宋体"/>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宋体"/>
                <w:lang w:eastAsia="zh-CN"/>
              </w:rPr>
            </w:pPr>
            <w:r>
              <w:rPr>
                <w:rFonts w:eastAsia="宋体" w:hint="eastAsia"/>
                <w:lang w:eastAsia="zh-CN"/>
              </w:rPr>
              <w:t>A</w:t>
            </w:r>
            <w:r>
              <w:rPr>
                <w:rFonts w:eastAsia="宋体"/>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宋体"/>
                <w:lang w:eastAsia="zh-CN"/>
              </w:rPr>
            </w:pPr>
            <w:r>
              <w:rPr>
                <w:rFonts w:eastAsia="宋体"/>
                <w:lang w:eastAsia="zh-CN"/>
              </w:rPr>
              <w:t>Our understanding is that</w:t>
            </w:r>
            <w:r w:rsidRPr="00A93180">
              <w:rPr>
                <w:rFonts w:eastAsia="宋体"/>
                <w:lang w:eastAsia="zh-CN"/>
              </w:rPr>
              <w:t xml:space="preserve"> CG-SDT </w:t>
            </w:r>
            <w:r>
              <w:rPr>
                <w:rFonts w:eastAsia="宋体"/>
                <w:lang w:eastAsia="zh-CN"/>
              </w:rPr>
              <w:t>procedure</w:t>
            </w:r>
            <w:r w:rsidRPr="00A93180">
              <w:rPr>
                <w:rFonts w:eastAsia="宋体"/>
                <w:lang w:eastAsia="zh-CN"/>
              </w:rPr>
              <w:t xml:space="preserve"> should be relatively short </w:t>
            </w:r>
            <w:r>
              <w:rPr>
                <w:rFonts w:eastAsia="宋体"/>
                <w:lang w:eastAsia="zh-CN"/>
              </w:rPr>
              <w:t>and the</w:t>
            </w:r>
            <w:r w:rsidRPr="00A93180">
              <w:rPr>
                <w:rFonts w:eastAsia="宋体"/>
                <w:lang w:eastAsia="zh-CN"/>
              </w:rPr>
              <w:t xml:space="preserve"> UE is </w:t>
            </w:r>
            <w:r>
              <w:rPr>
                <w:rFonts w:eastAsia="宋体"/>
                <w:lang w:eastAsia="zh-CN"/>
              </w:rPr>
              <w:t>assumed with</w:t>
            </w:r>
            <w:r w:rsidRPr="00A93180">
              <w:rPr>
                <w:rFonts w:eastAsia="宋体"/>
                <w:lang w:eastAsia="zh-CN"/>
              </w:rPr>
              <w:t xml:space="preserve"> a relatively stationary or low mobility conditions</w:t>
            </w:r>
            <w:r>
              <w:rPr>
                <w:rFonts w:eastAsia="宋体"/>
                <w:lang w:eastAsia="zh-CN"/>
              </w:rPr>
              <w:t xml:space="preserve"> (e.g. UE’s CG-SDT configuration is provided in previous </w:t>
            </w:r>
            <w:proofErr w:type="spellStart"/>
            <w:r>
              <w:rPr>
                <w:rFonts w:eastAsia="宋体"/>
                <w:lang w:eastAsia="zh-CN"/>
              </w:rPr>
              <w:t>RRCRelease</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w:t>
            </w:r>
            <w:r w:rsidRPr="00A93180">
              <w:rPr>
                <w:rFonts w:eastAsia="宋体"/>
                <w:lang w:eastAsia="zh-CN"/>
              </w:rPr>
              <w:t xml:space="preserve">. Given that a suitable set of SSBs for CG-PUSCH association can be flexibly controlled by the </w:t>
            </w:r>
            <w:proofErr w:type="spellStart"/>
            <w:r w:rsidRPr="00A93180">
              <w:rPr>
                <w:rFonts w:eastAsia="宋体"/>
                <w:lang w:eastAsia="zh-CN"/>
              </w:rPr>
              <w:t>gNB</w:t>
            </w:r>
            <w:proofErr w:type="spellEnd"/>
            <w:r w:rsidRPr="00A93180">
              <w:rPr>
                <w:rFonts w:eastAsia="宋体"/>
                <w:lang w:eastAsia="zh-CN"/>
              </w:rPr>
              <w:t xml:space="preserve">, we do not think we need separate SSB set for TA validation and CG-PUSCH association. </w:t>
            </w:r>
            <w:r>
              <w:rPr>
                <w:rFonts w:eastAsia="宋体"/>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宋体"/>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宋体"/>
                <w:lang w:eastAsia="zh-CN"/>
              </w:rPr>
            </w:pPr>
            <w:r>
              <w:rPr>
                <w:rFonts w:eastAsia="宋体" w:hint="eastAsia"/>
                <w:lang w:eastAsia="zh-CN"/>
              </w:rPr>
              <w:t>W</w:t>
            </w:r>
            <w:r>
              <w:rPr>
                <w:rFonts w:eastAsia="宋体"/>
                <w:lang w:eastAsia="zh-CN"/>
              </w:rPr>
              <w:t>e generally share the same view with ZTE.</w:t>
            </w:r>
          </w:p>
        </w:tc>
      </w:tr>
    </w:tbl>
    <w:p w14:paraId="23AF08DA" w14:textId="77777777" w:rsidR="00DD476B" w:rsidRDefault="00DD476B">
      <w:pPr>
        <w:rPr>
          <w:lang w:eastAsia="ko-KR"/>
        </w:rPr>
      </w:pPr>
    </w:p>
    <w:p w14:paraId="23AF08DB" w14:textId="77777777" w:rsidR="00DD476B" w:rsidRDefault="005C43A9">
      <w:pPr>
        <w:pStyle w:val="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宋体"/>
                <w:lang w:val="es-ES" w:eastAsia="zh-CN"/>
              </w:rPr>
            </w:pPr>
            <w:r>
              <w:rPr>
                <w:rFonts w:eastAsia="宋体" w:hint="eastAsia"/>
                <w:lang w:val="es-ES" w:eastAsia="zh-CN"/>
              </w:rPr>
              <w:t>C</w:t>
            </w:r>
            <w:r>
              <w:rPr>
                <w:rFonts w:eastAsia="宋体"/>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宋体"/>
                <w:lang w:val="es-ES" w:eastAsia="zh-CN"/>
              </w:rPr>
            </w:pPr>
            <w:r>
              <w:rPr>
                <w:rFonts w:eastAsia="宋体" w:hint="eastAsia"/>
                <w:lang w:val="es-ES" w:eastAsia="zh-CN"/>
              </w:rPr>
              <w:t>J</w:t>
            </w:r>
            <w:r>
              <w:rPr>
                <w:rFonts w:eastAsia="宋体"/>
                <w:lang w:val="es-ES" w:eastAsia="zh-CN"/>
              </w:rPr>
              <w:t>incan Xin (xinjc@chinatelecom.cn)</w:t>
            </w:r>
          </w:p>
        </w:tc>
      </w:tr>
      <w:tr w:rsidR="00DD476B" w:rsidRPr="0009012C" w14:paraId="23AF08F3" w14:textId="77777777">
        <w:tc>
          <w:tcPr>
            <w:tcW w:w="3835" w:type="dxa"/>
          </w:tcPr>
          <w:p w14:paraId="23AF08F1" w14:textId="77777777" w:rsidR="00DD476B" w:rsidRPr="005C43A9" w:rsidRDefault="00DD476B">
            <w:pPr>
              <w:pStyle w:val="TAC"/>
              <w:keepNext w:val="0"/>
              <w:keepLines w:val="0"/>
              <w:widowControl w:val="0"/>
              <w:rPr>
                <w:lang w:val="es-ES" w:eastAsia="ko-KR"/>
              </w:rPr>
            </w:pPr>
          </w:p>
        </w:tc>
        <w:tc>
          <w:tcPr>
            <w:tcW w:w="5794" w:type="dxa"/>
          </w:tcPr>
          <w:p w14:paraId="23AF08F2" w14:textId="77777777" w:rsidR="00DD476B" w:rsidRPr="005C43A9" w:rsidRDefault="00DD476B">
            <w:pPr>
              <w:pStyle w:val="TAC"/>
              <w:keepNext w:val="0"/>
              <w:keepLines w:val="0"/>
              <w:widowControl w:val="0"/>
              <w:rPr>
                <w:lang w:val="es-ES" w:eastAsia="ko-KR"/>
              </w:rPr>
            </w:pPr>
          </w:p>
        </w:tc>
      </w:tr>
      <w:tr w:rsidR="00DD476B" w:rsidRPr="0009012C" w14:paraId="23AF08F6" w14:textId="77777777">
        <w:tc>
          <w:tcPr>
            <w:tcW w:w="3835" w:type="dxa"/>
          </w:tcPr>
          <w:p w14:paraId="23AF08F4" w14:textId="77777777" w:rsidR="00DD476B" w:rsidRDefault="00DD476B">
            <w:pPr>
              <w:pStyle w:val="TAC"/>
              <w:keepNext w:val="0"/>
              <w:keepLines w:val="0"/>
              <w:widowControl w:val="0"/>
              <w:rPr>
                <w:lang w:val="fi-FI" w:eastAsia="ko-KR"/>
              </w:rPr>
            </w:pPr>
          </w:p>
        </w:tc>
        <w:tc>
          <w:tcPr>
            <w:tcW w:w="5794" w:type="dxa"/>
          </w:tcPr>
          <w:p w14:paraId="23AF08F5" w14:textId="77777777" w:rsidR="00DD476B" w:rsidRDefault="00DD476B">
            <w:pPr>
              <w:pStyle w:val="TAC"/>
              <w:keepNext w:val="0"/>
              <w:keepLines w:val="0"/>
              <w:widowControl w:val="0"/>
              <w:rPr>
                <w:lang w:val="fi-FI" w:eastAsia="ko-KR"/>
              </w:rPr>
            </w:pPr>
          </w:p>
        </w:tc>
      </w:tr>
      <w:tr w:rsidR="00DD476B" w:rsidRPr="0009012C"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宋体"/>
                <w:lang w:val="pl-PL" w:eastAsia="zh-CN"/>
              </w:rPr>
            </w:pPr>
          </w:p>
        </w:tc>
        <w:tc>
          <w:tcPr>
            <w:tcW w:w="5794" w:type="dxa"/>
          </w:tcPr>
          <w:p w14:paraId="23AF0904" w14:textId="77777777" w:rsidR="00DD476B" w:rsidRDefault="00DD476B">
            <w:pPr>
              <w:pStyle w:val="TAC"/>
              <w:keepNext w:val="0"/>
              <w:keepLines w:val="0"/>
              <w:widowControl w:val="0"/>
              <w:rPr>
                <w:rFonts w:eastAsia="宋体"/>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宋体"/>
                <w:lang w:val="fi-FI" w:eastAsia="zh-CN"/>
              </w:rPr>
            </w:pPr>
          </w:p>
        </w:tc>
        <w:tc>
          <w:tcPr>
            <w:tcW w:w="5794" w:type="dxa"/>
          </w:tcPr>
          <w:p w14:paraId="23AF090A" w14:textId="77777777" w:rsidR="00DD476B" w:rsidRDefault="00DD476B">
            <w:pPr>
              <w:pStyle w:val="TAC"/>
              <w:keepNext w:val="0"/>
              <w:keepLines w:val="0"/>
              <w:widowControl w:val="0"/>
              <w:rPr>
                <w:rFonts w:eastAsia="宋体"/>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宋体"/>
                <w:lang w:val="pl-PL" w:eastAsia="zh-CN"/>
              </w:rPr>
            </w:pPr>
          </w:p>
        </w:tc>
        <w:tc>
          <w:tcPr>
            <w:tcW w:w="5794" w:type="dxa"/>
          </w:tcPr>
          <w:p w14:paraId="23AF090D" w14:textId="77777777" w:rsidR="00DD476B" w:rsidRDefault="00DD476B">
            <w:pPr>
              <w:pStyle w:val="TAC"/>
              <w:keepNext w:val="0"/>
              <w:keepLines w:val="0"/>
              <w:widowControl w:val="0"/>
              <w:rPr>
                <w:rFonts w:eastAsia="宋体"/>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宋体"/>
                <w:lang w:val="pl-PL" w:eastAsia="zh-CN"/>
              </w:rPr>
            </w:pPr>
          </w:p>
        </w:tc>
        <w:tc>
          <w:tcPr>
            <w:tcW w:w="5794" w:type="dxa"/>
          </w:tcPr>
          <w:p w14:paraId="23AF0916" w14:textId="77777777" w:rsidR="00DD476B" w:rsidRDefault="00DD476B">
            <w:pPr>
              <w:pStyle w:val="TAC"/>
              <w:keepNext w:val="0"/>
              <w:keepLines w:val="0"/>
              <w:widowControl w:val="0"/>
              <w:rPr>
                <w:rFonts w:eastAsia="宋体"/>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1"/>
        <w:rPr>
          <w:lang w:val="en-US"/>
        </w:rPr>
      </w:pPr>
      <w:r>
        <w:rPr>
          <w:lang w:val="en-US"/>
        </w:rPr>
        <w:lastRenderedPageBreak/>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6EB84" w14:textId="77777777" w:rsidR="000E52FE" w:rsidRDefault="000E52FE">
      <w:pPr>
        <w:spacing w:after="0" w:line="240" w:lineRule="auto"/>
      </w:pPr>
      <w:r>
        <w:separator/>
      </w:r>
    </w:p>
  </w:endnote>
  <w:endnote w:type="continuationSeparator" w:id="0">
    <w:p w14:paraId="53A41503" w14:textId="77777777" w:rsidR="000E52FE" w:rsidRDefault="000E52FE">
      <w:pPr>
        <w:spacing w:after="0" w:line="240" w:lineRule="auto"/>
      </w:pPr>
      <w:r>
        <w:continuationSeparator/>
      </w:r>
    </w:p>
  </w:endnote>
  <w:endnote w:type="continuationNotice" w:id="1">
    <w:p w14:paraId="62AB34BE" w14:textId="77777777" w:rsidR="000E52FE" w:rsidRDefault="000E5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C" w14:textId="77777777" w:rsidR="00E5557C" w:rsidRDefault="00E5557C">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3AF093D" w14:textId="77777777" w:rsidR="00E5557C" w:rsidRDefault="00E555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E" w14:textId="77777777" w:rsidR="00E5557C" w:rsidRDefault="00E5557C">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22</w:t>
    </w:r>
    <w:r>
      <w:rPr>
        <w:rStyle w:val="af3"/>
      </w:rPr>
      <w:fldChar w:fldCharType="end"/>
    </w:r>
  </w:p>
  <w:p w14:paraId="23AF093F" w14:textId="77777777" w:rsidR="00E5557C" w:rsidRDefault="00E5557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D748" w14:textId="77777777" w:rsidR="000E52FE" w:rsidRDefault="000E52FE">
      <w:pPr>
        <w:spacing w:after="0" w:line="240" w:lineRule="auto"/>
      </w:pPr>
      <w:r>
        <w:separator/>
      </w:r>
    </w:p>
  </w:footnote>
  <w:footnote w:type="continuationSeparator" w:id="0">
    <w:p w14:paraId="1B4FC3A6" w14:textId="77777777" w:rsidR="000E52FE" w:rsidRDefault="000E52FE">
      <w:pPr>
        <w:spacing w:after="0" w:line="240" w:lineRule="auto"/>
      </w:pPr>
      <w:r>
        <w:continuationSeparator/>
      </w:r>
    </w:p>
  </w:footnote>
  <w:footnote w:type="continuationNotice" w:id="1">
    <w:p w14:paraId="61537D1F" w14:textId="77777777" w:rsidR="000E52FE" w:rsidRDefault="000E52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9012C"/>
    <w:rsid w:val="000C78F2"/>
    <w:rsid w:val="000D7EFD"/>
    <w:rsid w:val="000E52FE"/>
    <w:rsid w:val="000E72F0"/>
    <w:rsid w:val="000F5F44"/>
    <w:rsid w:val="00161F04"/>
    <w:rsid w:val="001E1DFD"/>
    <w:rsid w:val="001F0410"/>
    <w:rsid w:val="001F3E31"/>
    <w:rsid w:val="002619BD"/>
    <w:rsid w:val="003555A3"/>
    <w:rsid w:val="004134C2"/>
    <w:rsid w:val="00416A92"/>
    <w:rsid w:val="00512B6F"/>
    <w:rsid w:val="00542811"/>
    <w:rsid w:val="005C43A9"/>
    <w:rsid w:val="006A2779"/>
    <w:rsid w:val="006E75AB"/>
    <w:rsid w:val="007108CD"/>
    <w:rsid w:val="0071637D"/>
    <w:rsid w:val="00781D48"/>
    <w:rsid w:val="00783A58"/>
    <w:rsid w:val="0078739F"/>
    <w:rsid w:val="007C2F2A"/>
    <w:rsid w:val="007E12AA"/>
    <w:rsid w:val="007F506D"/>
    <w:rsid w:val="00870D95"/>
    <w:rsid w:val="008E0520"/>
    <w:rsid w:val="008F21ED"/>
    <w:rsid w:val="00927611"/>
    <w:rsid w:val="00946D87"/>
    <w:rsid w:val="009E5091"/>
    <w:rsid w:val="00D33E40"/>
    <w:rsid w:val="00D86007"/>
    <w:rsid w:val="00DD476B"/>
    <w:rsid w:val="00E5557C"/>
    <w:rsid w:val="00F84F5C"/>
    <w:rsid w:val="00F86EB9"/>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2A8A3F-33BE-4B8D-9EF9-E4B54053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10240</Words>
  <Characters>58374</Characters>
  <Application>Microsoft Office Word</Application>
  <DocSecurity>0</DocSecurity>
  <Lines>486</Lines>
  <Paragraphs>136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信金灿</cp:lastModifiedBy>
  <cp:revision>10</cp:revision>
  <dcterms:created xsi:type="dcterms:W3CDTF">2021-11-04T04:38:00Z</dcterms:created>
  <dcterms:modified xsi:type="dcterms:W3CDTF">2021-11-04T07:32:00Z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