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8DF5E" w14:textId="21D7CCE2" w:rsidR="00E90E49" w:rsidRPr="00CE0424" w:rsidRDefault="00E90E49" w:rsidP="00E35559">
      <w:pPr>
        <w:pStyle w:val="3GPPHeader"/>
        <w:spacing w:after="60"/>
        <w:rPr>
          <w:sz w:val="32"/>
          <w:szCs w:val="32"/>
          <w:highlight w:val="yellow"/>
        </w:rPr>
      </w:pPr>
      <w:r w:rsidRPr="00CE0424">
        <w:t>3GPP TSG-RAN WG</w:t>
      </w:r>
      <w:r w:rsidR="008A0A74">
        <w:t>2</w:t>
      </w:r>
      <w:r w:rsidRPr="00CE0424">
        <w:t xml:space="preserve"> </w:t>
      </w:r>
      <w:r w:rsidR="008F1C4E">
        <w:t xml:space="preserve">Meeting </w:t>
      </w:r>
      <w:r w:rsidRPr="00CE0424">
        <w:t>#11</w:t>
      </w:r>
      <w:r w:rsidR="00572A9E">
        <w:t>6</w:t>
      </w:r>
      <w:r w:rsidR="00BE6988">
        <w:t>-e</w:t>
      </w:r>
      <w:r w:rsidRPr="00CE0424">
        <w:tab/>
      </w:r>
      <w:r w:rsidRPr="00CE0424">
        <w:rPr>
          <w:sz w:val="32"/>
          <w:szCs w:val="32"/>
        </w:rPr>
        <w:t xml:space="preserve">Tdoc </w:t>
      </w:r>
      <w:r w:rsidR="00091557" w:rsidRPr="00CE0424">
        <w:rPr>
          <w:sz w:val="32"/>
          <w:szCs w:val="32"/>
        </w:rPr>
        <w:t>R</w:t>
      </w:r>
      <w:r w:rsidR="00DD234A">
        <w:rPr>
          <w:sz w:val="32"/>
          <w:szCs w:val="32"/>
        </w:rPr>
        <w:t>2</w:t>
      </w:r>
      <w:r w:rsidR="00091557" w:rsidRPr="00CE0424">
        <w:rPr>
          <w:sz w:val="32"/>
          <w:szCs w:val="32"/>
        </w:rPr>
        <w:t>-</w:t>
      </w:r>
      <w:r w:rsidR="00DD234A">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D3238D6" w14:textId="6EBE799D" w:rsidR="00E90E49" w:rsidRDefault="00572A9E" w:rsidP="00357380">
      <w:pPr>
        <w:pStyle w:val="3GPPHeader"/>
      </w:pPr>
      <w:r w:rsidRPr="00572A9E">
        <w:t>Electronic meeting, November 01 – 12, 2021</w:t>
      </w:r>
    </w:p>
    <w:p w14:paraId="1C4C6BFB" w14:textId="77777777" w:rsidR="00572A9E" w:rsidRPr="00CE0424" w:rsidRDefault="00572A9E" w:rsidP="00357380">
      <w:pPr>
        <w:pStyle w:val="3GPPHeader"/>
      </w:pPr>
    </w:p>
    <w:p w14:paraId="7ABB3CAF" w14:textId="206F0170" w:rsidR="00E90E49" w:rsidRPr="004A3E67" w:rsidRDefault="00E90E49" w:rsidP="00311702">
      <w:pPr>
        <w:pStyle w:val="3GPPHeader"/>
        <w:rPr>
          <w:sz w:val="22"/>
          <w:szCs w:val="22"/>
          <w:lang w:val="en-US"/>
        </w:rPr>
      </w:pPr>
      <w:r>
        <w:t>Agenda:</w:t>
      </w:r>
      <w:r>
        <w:tab/>
        <w:t>8.3.</w:t>
      </w:r>
      <w:r w:rsidR="00CA3E54">
        <w:t>5</w:t>
      </w:r>
    </w:p>
    <w:p w14:paraId="7C1408B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279E9013" w14:textId="10E89704" w:rsidR="00E90E49" w:rsidRPr="00CE0424" w:rsidRDefault="003D3C45" w:rsidP="00311702">
      <w:pPr>
        <w:pStyle w:val="3GPPHeader"/>
        <w:rPr>
          <w:sz w:val="22"/>
          <w:szCs w:val="22"/>
        </w:rPr>
      </w:pPr>
      <w:r>
        <w:t>Title:</w:t>
      </w:r>
      <w:r>
        <w:tab/>
      </w:r>
      <w:r w:rsidR="00B83642" w:rsidRPr="00B83642">
        <w:t>Summary of agenda 8.3.5: UE capabilities (MUSIM)</w:t>
      </w:r>
    </w:p>
    <w:p w14:paraId="0909E2A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36BFF0DA" w14:textId="77777777" w:rsidR="00E90E49" w:rsidRPr="00CE0424" w:rsidRDefault="00230D18" w:rsidP="00CE0424">
      <w:pPr>
        <w:pStyle w:val="Heading1"/>
      </w:pPr>
      <w:r>
        <w:t>1</w:t>
      </w:r>
      <w:r>
        <w:tab/>
      </w:r>
      <w:r w:rsidR="00E90E49" w:rsidRPr="00CE0424">
        <w:t>Introduction</w:t>
      </w:r>
    </w:p>
    <w:p w14:paraId="7C87A286" w14:textId="3CBF6D38" w:rsidR="00477768" w:rsidRDefault="00AB0BF3" w:rsidP="00CE0424">
      <w:pPr>
        <w:pStyle w:val="BodyText"/>
      </w:pPr>
      <w:r>
        <w:t xml:space="preserve">This contribution summarizes the </w:t>
      </w:r>
      <w:r w:rsidR="00917C28">
        <w:t>documents</w:t>
      </w:r>
      <w:r>
        <w:t xml:space="preserve"> submitted to </w:t>
      </w:r>
      <w:r w:rsidR="00243914">
        <w:t>the following AI</w:t>
      </w:r>
      <w:r w:rsidR="00DE6ABB">
        <w:t xml:space="preserve"> in RAN2#11</w:t>
      </w:r>
      <w:r w:rsidR="00156BB4">
        <w:t>6</w:t>
      </w:r>
      <w:r w:rsidR="00DE6ABB">
        <w:t>-e</w:t>
      </w:r>
      <w:r w:rsidR="00243914">
        <w:t>:</w:t>
      </w:r>
    </w:p>
    <w:p w14:paraId="31A3526D" w14:textId="77777777" w:rsidR="00D7082E" w:rsidRPr="000D255B" w:rsidRDefault="00D7082E" w:rsidP="00D7082E">
      <w:pPr>
        <w:pStyle w:val="Heading3"/>
      </w:pPr>
      <w:bookmarkStart w:id="0" w:name="_Ref178064866"/>
      <w:r w:rsidRPr="000D255B">
        <w:t>8.3.</w:t>
      </w:r>
      <w:r>
        <w:t>5</w:t>
      </w:r>
      <w:r w:rsidRPr="000D255B">
        <w:tab/>
      </w:r>
      <w:r>
        <w:t>UE capabilities and other aspects</w:t>
      </w:r>
    </w:p>
    <w:p w14:paraId="619DEE45" w14:textId="77777777" w:rsidR="00D7082E" w:rsidRDefault="00D7082E" w:rsidP="00D7082E">
      <w:pPr>
        <w:pStyle w:val="Comments"/>
      </w:pPr>
      <w:r>
        <w:t xml:space="preserve">This agenda item may use a summary document </w:t>
      </w:r>
      <w:r w:rsidRPr="000D255B">
        <w:t>(decision to be made based on submitted tdocs)</w:t>
      </w:r>
      <w:r>
        <w:t>.</w:t>
      </w:r>
    </w:p>
    <w:p w14:paraId="02CAC2A2" w14:textId="77777777" w:rsidR="00D7082E" w:rsidRDefault="00D7082E" w:rsidP="00D7082E">
      <w:pPr>
        <w:pStyle w:val="Comments"/>
      </w:pPr>
      <w:r w:rsidRPr="000D255B">
        <w:t xml:space="preserve">This agenda item </w:t>
      </w:r>
      <w:r>
        <w:t>may</w:t>
      </w:r>
      <w:r w:rsidRPr="000D255B">
        <w:t xml:space="preserve"> be deprioritized in this meeting.</w:t>
      </w:r>
    </w:p>
    <w:p w14:paraId="3799741A" w14:textId="77777777" w:rsidR="00D7082E" w:rsidRDefault="00D7082E" w:rsidP="00D7082E">
      <w:pPr>
        <w:pStyle w:val="Comments"/>
      </w:pPr>
      <w:r>
        <w:t>Including discussion on UE capabilities and any other essential aspects of MUSIM that need to be resolved during Rel-17.</w:t>
      </w:r>
    </w:p>
    <w:p w14:paraId="7A72EBE2" w14:textId="3AEB1DCD" w:rsidR="004000E8" w:rsidRDefault="00230D18" w:rsidP="00CE0424">
      <w:pPr>
        <w:pStyle w:val="Heading1"/>
      </w:pPr>
      <w:r>
        <w:t>2</w:t>
      </w:r>
      <w:r>
        <w:tab/>
      </w:r>
      <w:bookmarkEnd w:id="0"/>
      <w:r w:rsidR="003036A4">
        <w:t>Discussion</w:t>
      </w:r>
    </w:p>
    <w:p w14:paraId="68E3110B" w14:textId="46D1D968" w:rsidR="00020502" w:rsidRPr="00020502" w:rsidRDefault="00A074C8" w:rsidP="007018CD">
      <w:pPr>
        <w:pStyle w:val="BodyText"/>
      </w:pPr>
      <w:r>
        <w:t>The p</w:t>
      </w:r>
      <w:r w:rsidR="00811892">
        <w:t xml:space="preserve">roposals </w:t>
      </w:r>
      <w:r>
        <w:t>from contributions submitted to</w:t>
      </w:r>
      <w:r w:rsidR="00263D02">
        <w:t xml:space="preserve"> </w:t>
      </w:r>
      <w:r w:rsidR="00263D02" w:rsidRPr="00263D02">
        <w:t>8.3.</w:t>
      </w:r>
      <w:r w:rsidR="00686265">
        <w:t>5</w:t>
      </w:r>
      <w:r w:rsidR="00263D02">
        <w:t xml:space="preserve"> are listed within boxes throughout this document. Proposals</w:t>
      </w:r>
      <w:r>
        <w:t xml:space="preserve"> </w:t>
      </w:r>
      <w:r w:rsidR="00811892">
        <w:t>may be listed twice</w:t>
      </w:r>
      <w:r w:rsidR="005950E2">
        <w:t xml:space="preserve"> when touching upon different topics </w:t>
      </w:r>
      <w:r w:rsidR="00303361">
        <w:t>and</w:t>
      </w:r>
      <w:r w:rsidR="00811892">
        <w:t xml:space="preserve"> may not be in the same order as in their original documents</w:t>
      </w:r>
      <w:r w:rsidR="008C5220">
        <w:t>.</w:t>
      </w:r>
    </w:p>
    <w:p w14:paraId="6BAF37AA" w14:textId="07F5A61D" w:rsidR="009E1A15" w:rsidRDefault="0034032A" w:rsidP="0034032A">
      <w:pPr>
        <w:pStyle w:val="Heading2"/>
      </w:pPr>
      <w:r>
        <w:t>2</w:t>
      </w:r>
      <w:r w:rsidR="0006211C">
        <w:t>.1</w:t>
      </w:r>
      <w:r w:rsidR="00AC2157" w:rsidRPr="00AC2157">
        <w:t xml:space="preserve"> </w:t>
      </w:r>
      <w:r w:rsidR="00AC2157">
        <w:tab/>
      </w:r>
      <w:r w:rsidR="00AC2157" w:rsidRPr="0050101A">
        <w:t>Paging collision avoidance</w:t>
      </w:r>
    </w:p>
    <w:p w14:paraId="46979415" w14:textId="57116B1E" w:rsidR="00E827B9" w:rsidRDefault="0036131F" w:rsidP="00E827B9">
      <w:pPr>
        <w:pStyle w:val="BodyText"/>
      </w:pPr>
      <w:r>
        <w:t>T</w:t>
      </w:r>
      <w:r w:rsidR="00E827B9">
        <w:t xml:space="preserve">he following </w:t>
      </w:r>
      <w:r>
        <w:t>aspect</w:t>
      </w:r>
      <w:r w:rsidR="00E827B9">
        <w:t xml:space="preserve"> on paging collision </w:t>
      </w:r>
      <w:r>
        <w:t>was</w:t>
      </w:r>
      <w:r w:rsidR="00E827B9">
        <w:t xml:space="preserve"> </w:t>
      </w:r>
      <w:r w:rsidR="00AA49B8">
        <w:t>proposed</w:t>
      </w:r>
      <w:r w:rsidR="00E827B9">
        <w:t>:</w:t>
      </w:r>
    </w:p>
    <w:p w14:paraId="636421CA" w14:textId="77777777" w:rsidR="003C7505" w:rsidRDefault="003C7505" w:rsidP="00DD3D9D">
      <w:pPr>
        <w:pStyle w:val="ListBullet"/>
        <w:numPr>
          <w:ilvl w:val="0"/>
          <w:numId w:val="25"/>
        </w:numPr>
        <w:pBdr>
          <w:top w:val="single" w:sz="4" w:space="1" w:color="auto"/>
          <w:left w:val="single" w:sz="4" w:space="4" w:color="auto"/>
          <w:bottom w:val="single" w:sz="4" w:space="1" w:color="auto"/>
          <w:right w:val="single" w:sz="4" w:space="4" w:color="auto"/>
        </w:pBdr>
      </w:pPr>
      <w:r>
        <w:t>There is no need for AS capability for Paging collision avoidance.</w:t>
      </w:r>
      <w:r>
        <w:fldChar w:fldCharType="begin"/>
      </w:r>
      <w:r>
        <w:instrText>REF _Ref1 \r \h</w:instrText>
      </w:r>
      <w:r>
        <w:fldChar w:fldCharType="separate"/>
      </w:r>
      <w:r>
        <w:t>[1]</w:t>
      </w:r>
      <w:r>
        <w:fldChar w:fldCharType="end"/>
      </w:r>
    </w:p>
    <w:p w14:paraId="1371351A" w14:textId="77777777" w:rsidR="003C7505" w:rsidRDefault="003C7505" w:rsidP="00DD3D9D">
      <w:pPr>
        <w:pStyle w:val="ListBullet"/>
        <w:numPr>
          <w:ilvl w:val="0"/>
          <w:numId w:val="25"/>
        </w:numPr>
        <w:pBdr>
          <w:top w:val="single" w:sz="4" w:space="1" w:color="auto"/>
          <w:left w:val="single" w:sz="4" w:space="4" w:color="auto"/>
          <w:bottom w:val="single" w:sz="4" w:space="1" w:color="auto"/>
          <w:right w:val="single" w:sz="4" w:space="4" w:color="auto"/>
        </w:pBdr>
      </w:pPr>
      <w:r>
        <w:t xml:space="preserve">No need to define AS UE capability for paging collision avoidance feature. </w:t>
      </w:r>
      <w:r>
        <w:fldChar w:fldCharType="begin"/>
      </w:r>
      <w:r>
        <w:instrText>REF _Ref6 \r \h</w:instrText>
      </w:r>
      <w:r>
        <w:fldChar w:fldCharType="separate"/>
      </w:r>
      <w:r>
        <w:t>[6]</w:t>
      </w:r>
      <w:r>
        <w:fldChar w:fldCharType="end"/>
      </w:r>
    </w:p>
    <w:p w14:paraId="790EDD71" w14:textId="77777777" w:rsidR="003C7505" w:rsidRDefault="003C7505" w:rsidP="00DD3D9D">
      <w:pPr>
        <w:pStyle w:val="ListBullet"/>
        <w:numPr>
          <w:ilvl w:val="0"/>
          <w:numId w:val="25"/>
        </w:numPr>
        <w:pBdr>
          <w:top w:val="single" w:sz="4" w:space="1" w:color="auto"/>
          <w:left w:val="single" w:sz="4" w:space="4" w:color="auto"/>
          <w:bottom w:val="single" w:sz="4" w:space="1" w:color="auto"/>
          <w:right w:val="single" w:sz="4" w:space="4" w:color="auto"/>
        </w:pBdr>
      </w:pPr>
      <w:r>
        <w:t>No UE RAN capability needs to be defined for paging collision feature.</w:t>
      </w:r>
      <w:r>
        <w:fldChar w:fldCharType="begin"/>
      </w:r>
      <w:r>
        <w:instrText>REF _Ref8 \r \h</w:instrText>
      </w:r>
      <w:r>
        <w:fldChar w:fldCharType="separate"/>
      </w:r>
      <w:r>
        <w:t>[8]</w:t>
      </w:r>
      <w:r>
        <w:fldChar w:fldCharType="end"/>
      </w:r>
    </w:p>
    <w:p w14:paraId="4A521E54" w14:textId="77777777" w:rsidR="003C7505" w:rsidRDefault="003C7505" w:rsidP="00DD3D9D">
      <w:pPr>
        <w:pStyle w:val="ListBullet"/>
        <w:numPr>
          <w:ilvl w:val="0"/>
          <w:numId w:val="25"/>
        </w:numPr>
        <w:pBdr>
          <w:top w:val="single" w:sz="4" w:space="1" w:color="auto"/>
          <w:left w:val="single" w:sz="4" w:space="4" w:color="auto"/>
          <w:bottom w:val="single" w:sz="4" w:space="1" w:color="auto"/>
          <w:right w:val="single" w:sz="4" w:space="4" w:color="auto"/>
        </w:pBdr>
      </w:pPr>
      <w:r>
        <w:t>AS capability for paging collision avoidance is not needed for both NR+NR case and LTE+LTE case.</w:t>
      </w:r>
      <w:r>
        <w:fldChar w:fldCharType="begin"/>
      </w:r>
      <w:r>
        <w:instrText>REF _Ref7 \r \h</w:instrText>
      </w:r>
      <w:r>
        <w:fldChar w:fldCharType="separate"/>
      </w:r>
      <w:r>
        <w:t>[7]</w:t>
      </w:r>
      <w:r>
        <w:fldChar w:fldCharType="end"/>
      </w:r>
    </w:p>
    <w:p w14:paraId="48809337" w14:textId="46AEB9DD" w:rsidR="003C7505" w:rsidRDefault="00145025" w:rsidP="00FC30B0">
      <w:pPr>
        <w:pStyle w:val="BodyText"/>
      </w:pPr>
      <w:r>
        <w:t>Since all proposals indicate no need for this capability, it is suggested to capture this in RAN2:</w:t>
      </w:r>
    </w:p>
    <w:p w14:paraId="381D3D89" w14:textId="35883B06" w:rsidR="00145025" w:rsidRDefault="00A80CE6" w:rsidP="000F0261">
      <w:pPr>
        <w:pStyle w:val="Proposal"/>
      </w:pPr>
      <w:bookmarkStart w:id="1" w:name="_Toc86226293"/>
      <w:r w:rsidRPr="00A80CE6">
        <w:t>AS capability for paging collision avoidance is not needed for both NR+NR case and LTE+LTE case.</w:t>
      </w:r>
      <w:bookmarkEnd w:id="1"/>
    </w:p>
    <w:p w14:paraId="2450F82B" w14:textId="7BDC765F" w:rsidR="000E4161" w:rsidRDefault="000E4161" w:rsidP="000E4161">
      <w:pPr>
        <w:pStyle w:val="Heading2"/>
      </w:pPr>
      <w:r>
        <w:t>2.2</w:t>
      </w:r>
      <w:r>
        <w:tab/>
      </w:r>
      <w:r w:rsidRPr="003F2033">
        <w:t>UE notification on network switc</w:t>
      </w:r>
      <w:r>
        <w:t>h</w:t>
      </w:r>
      <w:r w:rsidR="00F813B7">
        <w:t>ing</w:t>
      </w:r>
      <w:r w:rsidRPr="003F2033">
        <w:t xml:space="preserve"> for multi-SIM</w:t>
      </w:r>
    </w:p>
    <w:p w14:paraId="427B6DA0" w14:textId="0A0A2D08" w:rsidR="004A4D1E" w:rsidRDefault="002506FE" w:rsidP="00FC30B0">
      <w:pPr>
        <w:pStyle w:val="BodyText"/>
      </w:pPr>
      <w:r>
        <w:t xml:space="preserve">For busy indication, </w:t>
      </w:r>
      <w:r w:rsidR="00FD1F00">
        <w:t>the following was proposed:</w:t>
      </w:r>
    </w:p>
    <w:p w14:paraId="3090C782" w14:textId="77777777" w:rsidR="009718C8" w:rsidRDefault="009718C8" w:rsidP="00272227">
      <w:pPr>
        <w:pStyle w:val="ListBullet"/>
        <w:numPr>
          <w:ilvl w:val="0"/>
          <w:numId w:val="26"/>
        </w:numPr>
        <w:pBdr>
          <w:top w:val="single" w:sz="4" w:space="1" w:color="auto"/>
          <w:left w:val="single" w:sz="4" w:space="4" w:color="auto"/>
          <w:bottom w:val="single" w:sz="4" w:space="1" w:color="auto"/>
          <w:right w:val="single" w:sz="4" w:space="4" w:color="auto"/>
        </w:pBdr>
      </w:pPr>
      <w:r>
        <w:t>There is no need for AS capability for Busy indication.</w:t>
      </w:r>
      <w:r>
        <w:fldChar w:fldCharType="begin"/>
      </w:r>
      <w:r>
        <w:instrText>REF _Ref1 \r \h</w:instrText>
      </w:r>
      <w:r>
        <w:fldChar w:fldCharType="separate"/>
      </w:r>
      <w:r>
        <w:t>[1]</w:t>
      </w:r>
      <w:r>
        <w:fldChar w:fldCharType="end"/>
      </w:r>
    </w:p>
    <w:p w14:paraId="3D4280BF" w14:textId="77777777" w:rsidR="009718C8" w:rsidRDefault="009718C8" w:rsidP="00272227">
      <w:pPr>
        <w:pStyle w:val="ListBullet"/>
        <w:numPr>
          <w:ilvl w:val="0"/>
          <w:numId w:val="26"/>
        </w:numPr>
        <w:pBdr>
          <w:top w:val="single" w:sz="4" w:space="1" w:color="auto"/>
          <w:left w:val="single" w:sz="4" w:space="4" w:color="auto"/>
          <w:bottom w:val="single" w:sz="4" w:space="1" w:color="auto"/>
          <w:right w:val="single" w:sz="4" w:space="4" w:color="auto"/>
        </w:pBdr>
      </w:pPr>
      <w:r>
        <w:t>No UE RAN capability needs to be defined for busy indication feature.</w:t>
      </w:r>
      <w:r>
        <w:fldChar w:fldCharType="begin"/>
      </w:r>
      <w:r>
        <w:instrText>REF _Ref8 \r \h</w:instrText>
      </w:r>
      <w:r>
        <w:fldChar w:fldCharType="separate"/>
      </w:r>
      <w:r>
        <w:t>[8]</w:t>
      </w:r>
      <w:r>
        <w:fldChar w:fldCharType="end"/>
      </w:r>
    </w:p>
    <w:p w14:paraId="436E520A" w14:textId="2D838312" w:rsidR="00FD1F00" w:rsidRDefault="004232BE" w:rsidP="00FC30B0">
      <w:pPr>
        <w:pStyle w:val="BodyText"/>
      </w:pPr>
      <w:r>
        <w:t xml:space="preserve">Both </w:t>
      </w:r>
      <w:r w:rsidRPr="004232BE">
        <w:t>proposals indicate no need for this capability, it is</w:t>
      </w:r>
      <w:r w:rsidR="00720937">
        <w:t xml:space="preserve"> thus</w:t>
      </w:r>
      <w:r w:rsidRPr="004232BE">
        <w:t xml:space="preserve"> suggested to capture this in RAN2:</w:t>
      </w:r>
    </w:p>
    <w:p w14:paraId="7C6BE318" w14:textId="10B7E749" w:rsidR="00BD7E5A" w:rsidRDefault="00243A30" w:rsidP="00EB45F6">
      <w:pPr>
        <w:pStyle w:val="Proposal"/>
      </w:pPr>
      <w:bookmarkStart w:id="2" w:name="_Toc86226294"/>
      <w:r w:rsidRPr="00243A30">
        <w:t>There is no need for AS capability for Busy indication.</w:t>
      </w:r>
      <w:bookmarkEnd w:id="2"/>
    </w:p>
    <w:p w14:paraId="0C941CFD" w14:textId="3355FB41" w:rsidR="003A7B6C" w:rsidRDefault="003A7B6C" w:rsidP="003A7B6C">
      <w:pPr>
        <w:pStyle w:val="BodyText"/>
      </w:pPr>
      <w:r>
        <w:lastRenderedPageBreak/>
        <w:t xml:space="preserve">On </w:t>
      </w:r>
      <w:r w:rsidR="0095570D">
        <w:t xml:space="preserve">UE assistance information for </w:t>
      </w:r>
      <w:r w:rsidR="006F5FE1">
        <w:t>network switch</w:t>
      </w:r>
      <w:r w:rsidR="0095570D">
        <w:t xml:space="preserve">ing, </w:t>
      </w:r>
      <w:r w:rsidR="00396653">
        <w:t>the following proposals were raised:</w:t>
      </w:r>
    </w:p>
    <w:p w14:paraId="2928CB69" w14:textId="18AB5D89" w:rsidR="003A7B6C" w:rsidRDefault="003A7B6C" w:rsidP="009B6C42">
      <w:pPr>
        <w:pStyle w:val="BodyText"/>
        <w:numPr>
          <w:ilvl w:val="0"/>
          <w:numId w:val="35"/>
        </w:numPr>
        <w:pBdr>
          <w:top w:val="single" w:sz="4" w:space="1" w:color="auto"/>
          <w:left w:val="single" w:sz="4" w:space="4" w:color="auto"/>
          <w:bottom w:val="single" w:sz="4" w:space="1" w:color="auto"/>
          <w:right w:val="single" w:sz="4" w:space="4" w:color="auto"/>
        </w:pBdr>
      </w:pPr>
      <w:r>
        <w:t>Separate UE capability bits are used for RRC based switching procedures for leaving RRC_CONNECTED state and without leaving RRC_CONNECTED state.[5]</w:t>
      </w:r>
    </w:p>
    <w:p w14:paraId="1D104926" w14:textId="3301DAAE" w:rsidR="003A7B6C" w:rsidRDefault="003A7B6C" w:rsidP="009B6C42">
      <w:pPr>
        <w:pStyle w:val="BodyText"/>
        <w:numPr>
          <w:ilvl w:val="0"/>
          <w:numId w:val="35"/>
        </w:numPr>
        <w:pBdr>
          <w:top w:val="single" w:sz="4" w:space="1" w:color="auto"/>
          <w:left w:val="single" w:sz="4" w:space="4" w:color="auto"/>
          <w:bottom w:val="single" w:sz="4" w:space="1" w:color="auto"/>
          <w:right w:val="single" w:sz="4" w:space="4" w:color="auto"/>
        </w:pBdr>
      </w:pPr>
      <w:r>
        <w:t>Two separate UE capabilities are introduced to support switching notification, one for without leaving RRC_CONNECTED state, the other one is for leaving RRC_CONNECTED state. Both capabilities are defined per UE. [6]</w:t>
      </w:r>
    </w:p>
    <w:p w14:paraId="14D2EDA8" w14:textId="692F202C" w:rsidR="003A7B6C" w:rsidRDefault="003A7B6C" w:rsidP="009B6C42">
      <w:pPr>
        <w:pStyle w:val="BodyText"/>
        <w:numPr>
          <w:ilvl w:val="0"/>
          <w:numId w:val="35"/>
        </w:numPr>
        <w:pBdr>
          <w:top w:val="single" w:sz="4" w:space="1" w:color="auto"/>
          <w:left w:val="single" w:sz="4" w:space="4" w:color="auto"/>
          <w:bottom w:val="single" w:sz="4" w:space="1" w:color="auto"/>
          <w:right w:val="single" w:sz="4" w:space="4" w:color="auto"/>
        </w:pBdr>
      </w:pPr>
      <w:r>
        <w:t>Introduce separate AS capability for switching procedure without leaving RRC_CONNECTED and RRC-based switching procedure with leaving RRC_CONNECTED. The capabilities are optional and in “per UE” level.[7]</w:t>
      </w:r>
    </w:p>
    <w:p w14:paraId="7AF3F801" w14:textId="4FF22574" w:rsidR="003A7B6C" w:rsidRDefault="003A7B6C" w:rsidP="009B6C42">
      <w:pPr>
        <w:pStyle w:val="BodyText"/>
        <w:numPr>
          <w:ilvl w:val="0"/>
          <w:numId w:val="35"/>
        </w:numPr>
        <w:pBdr>
          <w:top w:val="single" w:sz="4" w:space="1" w:color="auto"/>
          <w:left w:val="single" w:sz="4" w:space="4" w:color="auto"/>
          <w:bottom w:val="single" w:sz="4" w:space="1" w:color="auto"/>
          <w:right w:val="single" w:sz="4" w:space="4" w:color="auto"/>
        </w:pBdr>
      </w:pPr>
      <w:r>
        <w:t>A per UE bit is used to indicate support of RRC UE indication of network switchover with leaving RRC_CONNECTED state.[8]</w:t>
      </w:r>
    </w:p>
    <w:p w14:paraId="7C7E447B" w14:textId="1793BB72" w:rsidR="003A7B6C" w:rsidRDefault="003A7B6C" w:rsidP="009B6C42">
      <w:pPr>
        <w:pStyle w:val="BodyText"/>
        <w:numPr>
          <w:ilvl w:val="0"/>
          <w:numId w:val="35"/>
        </w:numPr>
        <w:pBdr>
          <w:top w:val="single" w:sz="4" w:space="1" w:color="auto"/>
          <w:left w:val="single" w:sz="4" w:space="4" w:color="auto"/>
          <w:bottom w:val="single" w:sz="4" w:space="1" w:color="auto"/>
          <w:right w:val="single" w:sz="4" w:space="4" w:color="auto"/>
        </w:pBdr>
      </w:pPr>
      <w:r>
        <w:t>A per UE bit is used to indicate support of RRC UE indication of network switchover without leaving RRC_CONNECTED state.[8]</w:t>
      </w:r>
    </w:p>
    <w:p w14:paraId="13162849" w14:textId="1A255FAC" w:rsidR="003A7B6C" w:rsidRDefault="00AC7D1C" w:rsidP="003A7B6C">
      <w:pPr>
        <w:pStyle w:val="BodyText"/>
      </w:pPr>
      <w:r>
        <w:t xml:space="preserve">While 1) – 5) </w:t>
      </w:r>
      <w:r w:rsidR="00F732FD">
        <w:t xml:space="preserve">have the same proposal in essence, </w:t>
      </w:r>
      <w:r w:rsidR="00254600">
        <w:t xml:space="preserve">the paper </w:t>
      </w:r>
      <w:r w:rsidR="008229DE">
        <w:t xml:space="preserve">in [1] </w:t>
      </w:r>
      <w:r w:rsidR="00F732FD">
        <w:t>proposes that no additional capabilities are needed for this UE assistance information</w:t>
      </w:r>
      <w:r w:rsidR="00DC77E7">
        <w:t xml:space="preserve"> and,</w:t>
      </w:r>
      <w:r w:rsidR="00F732FD">
        <w:t xml:space="preserve"> </w:t>
      </w:r>
      <w:r w:rsidR="00DC77E7">
        <w:t>i</w:t>
      </w:r>
      <w:r w:rsidR="00706240">
        <w:t xml:space="preserve">nstead, </w:t>
      </w:r>
      <w:r w:rsidR="00557B17">
        <w:t xml:space="preserve">the </w:t>
      </w:r>
      <w:r w:rsidR="00B01B33">
        <w:t xml:space="preserve">only capabilities </w:t>
      </w:r>
      <w:r w:rsidR="00B04573">
        <w:t>defined</w:t>
      </w:r>
      <w:r w:rsidR="00B01B33">
        <w:t xml:space="preserve"> for this case </w:t>
      </w:r>
      <w:r w:rsidR="00B04573">
        <w:t>should be</w:t>
      </w:r>
      <w:r w:rsidR="00B01B33">
        <w:t xml:space="preserve"> </w:t>
      </w:r>
      <w:r w:rsidR="00B01B33" w:rsidRPr="00B01B33">
        <w:t>separate UE capabilities for periodic and aperiodic gap request for MUSIM</w:t>
      </w:r>
      <w:r w:rsidR="00821275">
        <w:t>:</w:t>
      </w:r>
    </w:p>
    <w:p w14:paraId="2BC4AFF9" w14:textId="70032096" w:rsidR="006E64BA" w:rsidRDefault="006E64BA" w:rsidP="006E64BA">
      <w:pPr>
        <w:pStyle w:val="BodyText"/>
        <w:numPr>
          <w:ilvl w:val="0"/>
          <w:numId w:val="35"/>
        </w:numPr>
        <w:pBdr>
          <w:top w:val="single" w:sz="4" w:space="1" w:color="auto"/>
          <w:left w:val="single" w:sz="4" w:space="1" w:color="auto"/>
          <w:bottom w:val="single" w:sz="4" w:space="1" w:color="auto"/>
          <w:right w:val="single" w:sz="4" w:space="1" w:color="auto"/>
        </w:pBdr>
      </w:pPr>
      <w:r>
        <w:t>Network should be able to configure whether UE can initiate gap requests for MU-SIM.  It should be possible for network to configure individually whether UE is allowed to request periodic and aperiodic gaps.[1]</w:t>
      </w:r>
    </w:p>
    <w:p w14:paraId="1B2E88D8" w14:textId="2A0F65E4" w:rsidR="00762C2B" w:rsidRDefault="00762C2B" w:rsidP="006E64BA">
      <w:pPr>
        <w:pStyle w:val="BodyText"/>
        <w:numPr>
          <w:ilvl w:val="0"/>
          <w:numId w:val="35"/>
        </w:numPr>
        <w:pBdr>
          <w:top w:val="single" w:sz="4" w:space="1" w:color="auto"/>
          <w:left w:val="single" w:sz="4" w:space="1" w:color="auto"/>
          <w:bottom w:val="single" w:sz="4" w:space="1" w:color="auto"/>
          <w:right w:val="single" w:sz="4" w:space="1" w:color="auto"/>
        </w:pBdr>
      </w:pPr>
      <w:r>
        <w:t>Introduce separate UE capabilities for periodic and aperiodic gap request for MUSIM.[1]</w:t>
      </w:r>
    </w:p>
    <w:p w14:paraId="4DFE9E1E" w14:textId="77777777" w:rsidR="009768A1" w:rsidRDefault="009768A1" w:rsidP="006E64BA">
      <w:pPr>
        <w:pStyle w:val="BodyText"/>
        <w:numPr>
          <w:ilvl w:val="0"/>
          <w:numId w:val="35"/>
        </w:numPr>
        <w:pBdr>
          <w:top w:val="single" w:sz="4" w:space="1" w:color="auto"/>
          <w:left w:val="single" w:sz="4" w:space="1" w:color="auto"/>
          <w:bottom w:val="single" w:sz="4" w:space="1" w:color="auto"/>
          <w:right w:val="single" w:sz="4" w:space="1" w:color="auto"/>
        </w:pBdr>
      </w:pPr>
      <w:r>
        <w:t>There is no need for additional capabilities with regard to assistance information or purpose for gap requests.[1]</w:t>
      </w:r>
    </w:p>
    <w:p w14:paraId="4E113C4D" w14:textId="70201913" w:rsidR="002A46A6" w:rsidRDefault="00211F7A" w:rsidP="00211F7A">
      <w:pPr>
        <w:pStyle w:val="BodyText"/>
      </w:pPr>
      <w:r>
        <w:t xml:space="preserve">Firstly, </w:t>
      </w:r>
      <w:r w:rsidR="00115968">
        <w:t xml:space="preserve">considering 1)-5) and 8), </w:t>
      </w:r>
      <w:r w:rsidR="002A46A6">
        <w:t>the following proposal can be captured:</w:t>
      </w:r>
    </w:p>
    <w:p w14:paraId="75C1F02F" w14:textId="77777777" w:rsidR="00120F8C" w:rsidRDefault="00211F7A" w:rsidP="00351F4C">
      <w:pPr>
        <w:pStyle w:val="Proposal"/>
      </w:pPr>
      <w:bookmarkStart w:id="3" w:name="_Toc86226295"/>
      <w:r>
        <w:t xml:space="preserve">RAN2 </w:t>
      </w:r>
      <w:r w:rsidR="0011468A">
        <w:t>to</w:t>
      </w:r>
      <w:r>
        <w:t xml:space="preserve"> discuss whether</w:t>
      </w:r>
      <w:r w:rsidR="00650D62">
        <w:t xml:space="preserve"> </w:t>
      </w:r>
      <w:r w:rsidR="0075677C">
        <w:t xml:space="preserve">to </w:t>
      </w:r>
      <w:r w:rsidR="008D0117">
        <w:t xml:space="preserve">introduce </w:t>
      </w:r>
      <w:r w:rsidR="00120F8C">
        <w:t>the following UE capabilities:</w:t>
      </w:r>
      <w:bookmarkEnd w:id="3"/>
    </w:p>
    <w:p w14:paraId="46F7E2B1" w14:textId="1685E45D" w:rsidR="00525950" w:rsidRDefault="00EC2A94" w:rsidP="00351F4C">
      <w:pPr>
        <w:pStyle w:val="Proposal"/>
        <w:numPr>
          <w:ilvl w:val="0"/>
          <w:numId w:val="0"/>
        </w:numPr>
        <w:ind w:left="1701"/>
      </w:pPr>
      <w:bookmarkStart w:id="4" w:name="_Toc86226296"/>
      <w:r>
        <w:t xml:space="preserve">1 </w:t>
      </w:r>
      <w:r w:rsidR="004C0943">
        <w:t xml:space="preserve">optional </w:t>
      </w:r>
      <w:r>
        <w:t>per UE bit</w:t>
      </w:r>
      <w:r w:rsidR="00072470">
        <w:t xml:space="preserve"> (without xDD/FRx differentiation)</w:t>
      </w:r>
      <w:r w:rsidR="004C0943">
        <w:t xml:space="preserve"> </w:t>
      </w:r>
      <w:r w:rsidR="004A1ED2" w:rsidRPr="004A1ED2">
        <w:t xml:space="preserve">for RRC based switching procedures for leaving </w:t>
      </w:r>
      <w:r w:rsidR="00832732" w:rsidRPr="004A1ED2">
        <w:t>RRC_CONNECTED state</w:t>
      </w:r>
      <w:r w:rsidR="00832732">
        <w:t>, and</w:t>
      </w:r>
      <w:bookmarkEnd w:id="4"/>
    </w:p>
    <w:p w14:paraId="0951F872" w14:textId="0FD9F816" w:rsidR="00211F7A" w:rsidRDefault="00BB798C" w:rsidP="00351F4C">
      <w:pPr>
        <w:pStyle w:val="Proposal"/>
        <w:numPr>
          <w:ilvl w:val="0"/>
          <w:numId w:val="0"/>
        </w:numPr>
        <w:ind w:left="1701"/>
      </w:pPr>
      <w:bookmarkStart w:id="5" w:name="_Toc86226297"/>
      <w:r>
        <w:t xml:space="preserve">1 </w:t>
      </w:r>
      <w:r w:rsidR="00946EAB">
        <w:t xml:space="preserve">optional </w:t>
      </w:r>
      <w:r>
        <w:t xml:space="preserve">per UE bit </w:t>
      </w:r>
      <w:r w:rsidR="007131FD">
        <w:t xml:space="preserve">(without xDD/FRx differentiation) </w:t>
      </w:r>
      <w:r w:rsidRPr="004A1ED2">
        <w:t>for RRC based switching procedures</w:t>
      </w:r>
      <w:r w:rsidR="004A1ED2" w:rsidRPr="004A1ED2">
        <w:t xml:space="preserve"> without leaving RRC_CONNECTED state.</w:t>
      </w:r>
      <w:bookmarkEnd w:id="5"/>
    </w:p>
    <w:p w14:paraId="29B171A0" w14:textId="7BC4E3AE" w:rsidR="002373BD" w:rsidRDefault="006B573D" w:rsidP="001E44EE">
      <w:pPr>
        <w:pStyle w:val="BodyText"/>
      </w:pPr>
      <w:r>
        <w:t xml:space="preserve">Note the proposal above also takes into consideration </w:t>
      </w:r>
      <w:r w:rsidR="00E96FFD">
        <w:t>9)</w:t>
      </w:r>
      <w:r w:rsidR="00FB25DC">
        <w:t xml:space="preserve"> below</w:t>
      </w:r>
      <w:r w:rsidR="00E96FFD">
        <w:t xml:space="preserve"> </w:t>
      </w:r>
      <w:r>
        <w:t xml:space="preserve">from </w:t>
      </w:r>
      <w:r w:rsidR="00A10035">
        <w:t>[5]</w:t>
      </w:r>
      <w:r w:rsidR="00593489">
        <w:t xml:space="preserve">, where </w:t>
      </w:r>
      <w:r w:rsidR="000F0F68">
        <w:t xml:space="preserve">it is suggested that </w:t>
      </w:r>
      <w:r w:rsidR="00EE156C">
        <w:t>the UE capabilities described in the proposal above should be optional and without FDD/TDD and FR1/FR2 differentiation</w:t>
      </w:r>
      <w:r w:rsidR="00A06018">
        <w:t>.</w:t>
      </w:r>
      <w:r w:rsidR="00072470">
        <w:t xml:space="preserve"> </w:t>
      </w:r>
    </w:p>
    <w:p w14:paraId="7647E794" w14:textId="3F8C0C3B" w:rsidR="002373BD" w:rsidRDefault="002373BD" w:rsidP="00B665AB">
      <w:pPr>
        <w:pStyle w:val="BodyText"/>
        <w:numPr>
          <w:ilvl w:val="0"/>
          <w:numId w:val="35"/>
        </w:numPr>
        <w:pBdr>
          <w:top w:val="single" w:sz="4" w:space="1" w:color="auto"/>
          <w:left w:val="single" w:sz="4" w:space="4" w:color="auto"/>
          <w:bottom w:val="single" w:sz="4" w:space="1" w:color="auto"/>
          <w:right w:val="single" w:sz="4" w:space="4" w:color="auto"/>
        </w:pBdr>
      </w:pPr>
      <w:r>
        <w:t>Capabilities for MUSIM switching are per-UE, optional and there is no FDD-TDD DIFF or FR1-FR2 DIFF.[5]</w:t>
      </w:r>
    </w:p>
    <w:p w14:paraId="724D8FBD" w14:textId="56C44A2D" w:rsidR="004E62B0" w:rsidRDefault="0077793B" w:rsidP="001E44EE">
      <w:pPr>
        <w:pStyle w:val="BodyText"/>
      </w:pPr>
      <w:r>
        <w:t>On</w:t>
      </w:r>
      <w:r w:rsidR="003611D5">
        <w:t xml:space="preserve"> 6), </w:t>
      </w:r>
      <w:r w:rsidR="004E62B0">
        <w:t>it can be discussed separately from the other proposals above</w:t>
      </w:r>
      <w:r w:rsidR="007162F7">
        <w:t>. It is thus captured below, with some rewording to clarify the proposal</w:t>
      </w:r>
      <w:r w:rsidR="000637AB">
        <w:t xml:space="preserve"> (</w:t>
      </w:r>
      <w:r w:rsidR="007162F7">
        <w:t>considering the UE assistance information framework does not account for requests but rather indication of preferences</w:t>
      </w:r>
      <w:r w:rsidR="000637AB">
        <w:t>)</w:t>
      </w:r>
      <w:r w:rsidR="001678F0">
        <w:t>.</w:t>
      </w:r>
    </w:p>
    <w:p w14:paraId="4B3FDEC7" w14:textId="32D5D3C9" w:rsidR="004E62B0" w:rsidRDefault="00C17962" w:rsidP="001D5B4F">
      <w:pPr>
        <w:pStyle w:val="Proposal"/>
      </w:pPr>
      <w:bookmarkStart w:id="6" w:name="_Toc86226298"/>
      <w:r w:rsidRPr="00C17962">
        <w:t xml:space="preserve">Network should be able to configure whether UE can </w:t>
      </w:r>
      <w:r w:rsidR="001F2FD8">
        <w:t>send</w:t>
      </w:r>
      <w:r w:rsidRPr="00C17962">
        <w:t xml:space="preserve"> gap </w:t>
      </w:r>
      <w:r w:rsidR="001F2FD8">
        <w:t>preferences</w:t>
      </w:r>
      <w:r w:rsidRPr="00C17962">
        <w:t xml:space="preserve"> for MU-SIM.</w:t>
      </w:r>
      <w:r w:rsidR="002C440F">
        <w:t xml:space="preserve"> </w:t>
      </w:r>
      <w:r w:rsidRPr="00C17962">
        <w:t xml:space="preserve">It should be possible for network to configure individually whether UE is allowed to </w:t>
      </w:r>
      <w:r w:rsidR="001F2FD8">
        <w:t>send preferences for</w:t>
      </w:r>
      <w:r w:rsidRPr="00C17962">
        <w:t xml:space="preserve"> periodic and aperiodic gaps.</w:t>
      </w:r>
      <w:bookmarkEnd w:id="6"/>
    </w:p>
    <w:p w14:paraId="0E433D99" w14:textId="13406B37" w:rsidR="003A7B6C" w:rsidRDefault="00452C5C" w:rsidP="003A7B6C">
      <w:pPr>
        <w:pStyle w:val="BodyText"/>
      </w:pPr>
      <w:r>
        <w:t xml:space="preserve">Even though 7) is a follow up proposal from 6), </w:t>
      </w:r>
      <w:r w:rsidR="003611D5">
        <w:t>it is suggested to postpone this topic since it depends a lot on how periodic/aperiodic gaps are captured in 38.331.</w:t>
      </w:r>
      <w:r w:rsidR="00FA5DF6">
        <w:t xml:space="preserve"> For instance, the same IE may be used for both periodic and aperiodic gaps, and the</w:t>
      </w:r>
      <w:r w:rsidR="00B04013">
        <w:t>re may be not much need to differentiate between the two cases</w:t>
      </w:r>
      <w:r w:rsidR="00075CA5">
        <w:t xml:space="preserve"> from UE capability perspective</w:t>
      </w:r>
      <w:r w:rsidR="00B04013">
        <w:t xml:space="preserve">. </w:t>
      </w:r>
      <w:r w:rsidR="007F4F39">
        <w:t xml:space="preserve">Hence, it is suggested to first further progress on the ASN.1 definition of the </w:t>
      </w:r>
      <w:r w:rsidR="00F970A6">
        <w:t xml:space="preserve">gaps before discussing 7). In line with this suggestion, 7) is also mentioned in section 2.5 on proposals </w:t>
      </w:r>
      <w:r w:rsidR="00E871BB">
        <w:t xml:space="preserve">suggested </w:t>
      </w:r>
      <w:r w:rsidR="00F970A6">
        <w:t>to be postponed.</w:t>
      </w:r>
    </w:p>
    <w:p w14:paraId="295DD16F" w14:textId="03BCBF3B" w:rsidR="00777F03" w:rsidRDefault="00777F03" w:rsidP="003A7B6C">
      <w:pPr>
        <w:pStyle w:val="BodyText"/>
      </w:pPr>
      <w:r>
        <w:t xml:space="preserve">As a follow up from </w:t>
      </w:r>
      <w:r w:rsidR="002B2747">
        <w:t xml:space="preserve">proposal 3, </w:t>
      </w:r>
      <w:r w:rsidR="00535720">
        <w:t xml:space="preserve">3) proposes the independent configuration of </w:t>
      </w:r>
      <w:r w:rsidR="00535720" w:rsidRPr="00F97348">
        <w:t>UE assistance information for leaving RRC_CONNECTED state and without leaving RRC_CONNECTED</w:t>
      </w:r>
      <w:r w:rsidR="00353FAF">
        <w:t>. Note this</w:t>
      </w:r>
      <w:r w:rsidR="00535720">
        <w:t xml:space="preserve"> is already the consequence of Proposal </w:t>
      </w:r>
      <w:r w:rsidR="00353FAF">
        <w:t>3</w:t>
      </w:r>
      <w:r w:rsidR="00535720">
        <w:t xml:space="preserve"> above, i.e. if the UE is able to indicate separately the support of the feature, the network should also be able to independently configure the feature between </w:t>
      </w:r>
      <w:r w:rsidR="00535720" w:rsidRPr="00F97348">
        <w:t>leaving RRC_CONNECTED state and without leaving RRC_CONNECTED</w:t>
      </w:r>
      <w:r w:rsidR="00215BA6">
        <w:t>; but it may be good to confirm this aspect</w:t>
      </w:r>
      <w:r w:rsidR="00535720">
        <w:t>.</w:t>
      </w:r>
    </w:p>
    <w:p w14:paraId="640F93B9" w14:textId="77777777" w:rsidR="00DE32B2" w:rsidRDefault="00DE32B2" w:rsidP="00DE32B2">
      <w:pPr>
        <w:pStyle w:val="BodyText"/>
        <w:numPr>
          <w:ilvl w:val="0"/>
          <w:numId w:val="35"/>
        </w:numPr>
        <w:pBdr>
          <w:top w:val="single" w:sz="4" w:space="1" w:color="auto"/>
          <w:left w:val="single" w:sz="4" w:space="4" w:color="auto"/>
          <w:bottom w:val="single" w:sz="4" w:space="1" w:color="auto"/>
          <w:right w:val="single" w:sz="4" w:space="4" w:color="auto"/>
        </w:pBdr>
      </w:pPr>
      <w:r>
        <w:lastRenderedPageBreak/>
        <w:t>NW can configure the UE to report MUSIM UE assistance information for leaving RRC_CONNECTED state and without leaving RRC_CONNECTED state independently.[5]</w:t>
      </w:r>
    </w:p>
    <w:p w14:paraId="1B5B6BE2" w14:textId="7A052AA3" w:rsidR="003A7B6C" w:rsidRDefault="003A7B6C" w:rsidP="00FC30B0">
      <w:pPr>
        <w:pStyle w:val="BodyText"/>
      </w:pPr>
    </w:p>
    <w:p w14:paraId="3341B44A" w14:textId="514C14EF" w:rsidR="00132A2A" w:rsidRDefault="00132A2A" w:rsidP="00132A2A">
      <w:pPr>
        <w:pStyle w:val="Proposal"/>
      </w:pPr>
      <w:bookmarkStart w:id="7" w:name="_Toc86226299"/>
      <w:r w:rsidRPr="00132A2A">
        <w:t>N</w:t>
      </w:r>
      <w:r w:rsidR="009D5714">
        <w:t>etwork</w:t>
      </w:r>
      <w:r w:rsidRPr="00132A2A">
        <w:t xml:space="preserve"> can configure the UE to report MUSIM UE assistance information for leaving RRC_CONNECTED state and without leaving RRC_CONNECTED state independently.</w:t>
      </w:r>
      <w:bookmarkEnd w:id="7"/>
    </w:p>
    <w:p w14:paraId="5970A2F9" w14:textId="77777777" w:rsidR="00C36970" w:rsidRDefault="00C36970" w:rsidP="00C36970">
      <w:pPr>
        <w:pStyle w:val="Heading2"/>
      </w:pPr>
      <w:r>
        <w:t>2.3</w:t>
      </w:r>
      <w:r>
        <w:tab/>
      </w:r>
      <w:r w:rsidRPr="003344EA">
        <w:t>Paging with service indication</w:t>
      </w:r>
    </w:p>
    <w:p w14:paraId="023F800E" w14:textId="59F2D898" w:rsidR="00140194" w:rsidRDefault="00140194" w:rsidP="00140194">
      <w:pPr>
        <w:pStyle w:val="BodyText"/>
      </w:pPr>
      <w:r>
        <w:t xml:space="preserve">The following aspect on paging </w:t>
      </w:r>
      <w:r w:rsidR="00BB437A">
        <w:t>cause w</w:t>
      </w:r>
      <w:r w:rsidR="001978EE">
        <w:t>as</w:t>
      </w:r>
      <w:r>
        <w:t xml:space="preserve"> proposed:</w:t>
      </w:r>
    </w:p>
    <w:p w14:paraId="74944E10" w14:textId="77777777" w:rsidR="00B61502" w:rsidRDefault="00B61502" w:rsidP="00524E39">
      <w:pPr>
        <w:pStyle w:val="ListBullet"/>
        <w:numPr>
          <w:ilvl w:val="0"/>
          <w:numId w:val="28"/>
        </w:numPr>
        <w:pBdr>
          <w:top w:val="single" w:sz="4" w:space="1" w:color="auto"/>
          <w:left w:val="single" w:sz="4" w:space="4" w:color="auto"/>
          <w:bottom w:val="single" w:sz="4" w:space="1" w:color="auto"/>
          <w:right w:val="single" w:sz="4" w:space="4" w:color="auto"/>
        </w:pBdr>
      </w:pPr>
      <w:r>
        <w:t>There is no need for AS capability for Paging cause value.</w:t>
      </w:r>
      <w:r>
        <w:fldChar w:fldCharType="begin"/>
      </w:r>
      <w:r>
        <w:instrText>REF _Ref1 \r \h</w:instrText>
      </w:r>
      <w:r>
        <w:fldChar w:fldCharType="separate"/>
      </w:r>
      <w:r>
        <w:t>[1]</w:t>
      </w:r>
      <w:r>
        <w:fldChar w:fldCharType="end"/>
      </w:r>
    </w:p>
    <w:p w14:paraId="7883A7EE" w14:textId="77777777" w:rsidR="00B61502" w:rsidRDefault="00B61502" w:rsidP="00524E39">
      <w:pPr>
        <w:pStyle w:val="ListBullet"/>
        <w:numPr>
          <w:ilvl w:val="0"/>
          <w:numId w:val="28"/>
        </w:numPr>
        <w:pBdr>
          <w:top w:val="single" w:sz="4" w:space="1" w:color="auto"/>
          <w:left w:val="single" w:sz="4" w:space="4" w:color="auto"/>
          <w:bottom w:val="single" w:sz="4" w:space="1" w:color="auto"/>
          <w:right w:val="single" w:sz="4" w:space="4" w:color="auto"/>
        </w:pBdr>
      </w:pPr>
      <w:r>
        <w:t>A per UE RAN capability is introduced for paging cause for Multi-USIM.</w:t>
      </w:r>
      <w:r>
        <w:fldChar w:fldCharType="begin"/>
      </w:r>
      <w:r>
        <w:instrText>REF _Ref8 \r \h</w:instrText>
      </w:r>
      <w:r>
        <w:fldChar w:fldCharType="separate"/>
      </w:r>
      <w:r>
        <w:t>[8]</w:t>
      </w:r>
      <w:r>
        <w:fldChar w:fldCharType="end"/>
      </w:r>
    </w:p>
    <w:p w14:paraId="6DCE59DB" w14:textId="77777777" w:rsidR="00B61502" w:rsidRDefault="00B61502" w:rsidP="00524E39">
      <w:pPr>
        <w:pStyle w:val="ListBullet"/>
        <w:numPr>
          <w:ilvl w:val="0"/>
          <w:numId w:val="28"/>
        </w:numPr>
        <w:pBdr>
          <w:top w:val="single" w:sz="4" w:space="1" w:color="auto"/>
          <w:left w:val="single" w:sz="4" w:space="4" w:color="auto"/>
          <w:bottom w:val="single" w:sz="4" w:space="1" w:color="auto"/>
          <w:right w:val="single" w:sz="4" w:space="4" w:color="auto"/>
        </w:pBdr>
      </w:pPr>
      <w:r>
        <w:t>AS capability for paging with service indication is not needed for both CN paging and RAN paging.</w:t>
      </w:r>
      <w:r>
        <w:fldChar w:fldCharType="begin"/>
      </w:r>
      <w:r>
        <w:instrText>REF _Ref7 \r \h</w:instrText>
      </w:r>
      <w:r>
        <w:fldChar w:fldCharType="separate"/>
      </w:r>
      <w:r>
        <w:t>[7]</w:t>
      </w:r>
      <w:r>
        <w:fldChar w:fldCharType="end"/>
      </w:r>
    </w:p>
    <w:p w14:paraId="205A2544" w14:textId="77777777" w:rsidR="00B61502" w:rsidRDefault="00B61502" w:rsidP="00524E39">
      <w:pPr>
        <w:pStyle w:val="ListBullet"/>
        <w:numPr>
          <w:ilvl w:val="0"/>
          <w:numId w:val="28"/>
        </w:numPr>
        <w:pBdr>
          <w:top w:val="single" w:sz="4" w:space="1" w:color="auto"/>
          <w:left w:val="single" w:sz="4" w:space="4" w:color="auto"/>
          <w:bottom w:val="single" w:sz="4" w:space="1" w:color="auto"/>
          <w:right w:val="single" w:sz="4" w:space="4" w:color="auto"/>
        </w:pBdr>
      </w:pPr>
      <w:r>
        <w:t>No need to define AS UE capability for paging cause indication feature.</w:t>
      </w:r>
      <w:r>
        <w:fldChar w:fldCharType="begin"/>
      </w:r>
      <w:r>
        <w:instrText>REF _Ref6 \r \h</w:instrText>
      </w:r>
      <w:r>
        <w:fldChar w:fldCharType="separate"/>
      </w:r>
      <w:r>
        <w:t>[6]</w:t>
      </w:r>
      <w:r>
        <w:fldChar w:fldCharType="end"/>
      </w:r>
    </w:p>
    <w:p w14:paraId="1CF78858" w14:textId="18BD2351" w:rsidR="00140194" w:rsidRDefault="007C3C2F" w:rsidP="00140194">
      <w:pPr>
        <w:pStyle w:val="BodyText"/>
      </w:pPr>
      <w:r>
        <w:t xml:space="preserve">Except for 2), </w:t>
      </w:r>
      <w:r w:rsidR="00140194">
        <w:t xml:space="preserve">all proposals indicate no need for </w:t>
      </w:r>
      <w:r w:rsidR="002076CD">
        <w:t>an AS capability in this case</w:t>
      </w:r>
      <w:r w:rsidR="005237BD">
        <w:t xml:space="preserve">. </w:t>
      </w:r>
      <w:r w:rsidR="005F2D47">
        <w:t xml:space="preserve">Given the motivation provided in </w:t>
      </w:r>
      <w:r w:rsidR="004833CF">
        <w:fldChar w:fldCharType="begin"/>
      </w:r>
      <w:r w:rsidR="004833CF">
        <w:instrText>REF _Ref1 \r \h</w:instrText>
      </w:r>
      <w:r w:rsidR="004833CF">
        <w:fldChar w:fldCharType="separate"/>
      </w:r>
      <w:r w:rsidR="004833CF">
        <w:t>[1]</w:t>
      </w:r>
      <w:r w:rsidR="004833CF">
        <w:fldChar w:fldCharType="end"/>
      </w:r>
      <w:r w:rsidR="004833CF">
        <w:t>,</w:t>
      </w:r>
      <w:r w:rsidR="00C80C4D" w:rsidRPr="00C80C4D">
        <w:t xml:space="preserve"> </w:t>
      </w:r>
      <w:r w:rsidR="00C80C4D">
        <w:fldChar w:fldCharType="begin"/>
      </w:r>
      <w:r w:rsidR="00C80C4D">
        <w:instrText>REF _Ref6 \r \h</w:instrText>
      </w:r>
      <w:r w:rsidR="00C80C4D">
        <w:fldChar w:fldCharType="separate"/>
      </w:r>
      <w:r w:rsidR="00C80C4D">
        <w:t>[6]</w:t>
      </w:r>
      <w:r w:rsidR="00C80C4D">
        <w:fldChar w:fldCharType="end"/>
      </w:r>
      <w:r w:rsidR="00C80C4D">
        <w:t xml:space="preserve"> and </w:t>
      </w:r>
      <w:r w:rsidR="00A951B4">
        <w:fldChar w:fldCharType="begin"/>
      </w:r>
      <w:r w:rsidR="00A951B4">
        <w:instrText>REF _Ref7 \r \h</w:instrText>
      </w:r>
      <w:r w:rsidR="00A951B4">
        <w:fldChar w:fldCharType="separate"/>
      </w:r>
      <w:r w:rsidR="00A951B4">
        <w:t>[7]</w:t>
      </w:r>
      <w:r w:rsidR="00A951B4">
        <w:fldChar w:fldCharType="end"/>
      </w:r>
      <w:r w:rsidR="005F2D47">
        <w:t xml:space="preserve">, </w:t>
      </w:r>
      <w:r w:rsidR="00185CA3">
        <w:t xml:space="preserve">it </w:t>
      </w:r>
      <w:r w:rsidR="00D0556E">
        <w:t>could be concluded that indeed a AS capability is not needed in this case</w:t>
      </w:r>
      <w:r w:rsidR="00710686">
        <w:t>.</w:t>
      </w:r>
    </w:p>
    <w:p w14:paraId="285EB7D7" w14:textId="484F106A" w:rsidR="009D534E" w:rsidRDefault="00CB0267" w:rsidP="00FC30B0">
      <w:pPr>
        <w:pStyle w:val="Proposal"/>
      </w:pPr>
      <w:bookmarkStart w:id="8" w:name="_Toc86226300"/>
      <w:r w:rsidRPr="00CB0267">
        <w:t>There is no need for AS capability for Paging cause value.</w:t>
      </w:r>
      <w:bookmarkEnd w:id="8"/>
    </w:p>
    <w:p w14:paraId="37DA7D7E" w14:textId="49543664" w:rsidR="00797D34" w:rsidRDefault="00797D34" w:rsidP="00797D34">
      <w:pPr>
        <w:pStyle w:val="Heading2"/>
      </w:pPr>
      <w:r>
        <w:t>2.4</w:t>
      </w:r>
      <w:r>
        <w:tab/>
      </w:r>
      <w:r w:rsidR="001F15D2">
        <w:t xml:space="preserve">Indication of overall support of MUSIM </w:t>
      </w:r>
    </w:p>
    <w:p w14:paraId="4F92AA47" w14:textId="364103BA" w:rsidR="00797D34" w:rsidRDefault="009426D1" w:rsidP="00FC30B0">
      <w:pPr>
        <w:pStyle w:val="BodyText"/>
      </w:pPr>
      <w:r>
        <w:t>I</w:t>
      </w:r>
      <w:r w:rsidR="001F6742">
        <w:t xml:space="preserve">n </w:t>
      </w:r>
      <w:r w:rsidR="006E1BE6">
        <w:fldChar w:fldCharType="begin"/>
      </w:r>
      <w:r w:rsidR="006E1BE6">
        <w:instrText xml:space="preserve"> REF _Ref1 \r \h </w:instrText>
      </w:r>
      <w:r w:rsidR="006E1BE6">
        <w:fldChar w:fldCharType="separate"/>
      </w:r>
      <w:r w:rsidR="006E1BE6">
        <w:t>[1]</w:t>
      </w:r>
      <w:r w:rsidR="006E1BE6">
        <w:fldChar w:fldCharType="end"/>
      </w:r>
      <w:r w:rsidR="00B023D6">
        <w:t xml:space="preserve">, </w:t>
      </w:r>
      <w:r w:rsidR="006E1BE6">
        <w:fldChar w:fldCharType="begin"/>
      </w:r>
      <w:r w:rsidR="006E1BE6">
        <w:instrText xml:space="preserve"> REF _Ref2 \r \h </w:instrText>
      </w:r>
      <w:r w:rsidR="006E1BE6">
        <w:fldChar w:fldCharType="separate"/>
      </w:r>
      <w:r w:rsidR="006E1BE6">
        <w:t>[2]</w:t>
      </w:r>
      <w:r w:rsidR="006E1BE6">
        <w:fldChar w:fldCharType="end"/>
      </w:r>
      <w:r w:rsidR="00B023D6">
        <w:t xml:space="preserve"> and </w:t>
      </w:r>
      <w:r w:rsidR="006E1BE6">
        <w:fldChar w:fldCharType="begin"/>
      </w:r>
      <w:r w:rsidR="006E1BE6">
        <w:instrText xml:space="preserve"> REF _Ref4 \r \h </w:instrText>
      </w:r>
      <w:r w:rsidR="006E1BE6">
        <w:fldChar w:fldCharType="separate"/>
      </w:r>
      <w:r w:rsidR="006E1BE6">
        <w:t>[4]</w:t>
      </w:r>
      <w:r w:rsidR="006E1BE6">
        <w:fldChar w:fldCharType="end"/>
      </w:r>
      <w:r w:rsidR="00B023D6">
        <w:t xml:space="preserve">, </w:t>
      </w:r>
      <w:r w:rsidR="007F5F94">
        <w:t xml:space="preserve">different way forwards were suggested on whether there is a need to indicate </w:t>
      </w:r>
      <w:r w:rsidR="00CF0244">
        <w:t xml:space="preserve">overall </w:t>
      </w:r>
      <w:r w:rsidR="007F5F94">
        <w:t>support</w:t>
      </w:r>
      <w:r w:rsidR="00DE5DF6">
        <w:t xml:space="preserve"> </w:t>
      </w:r>
      <w:r w:rsidR="007F5F94">
        <w:t>of MUSIM</w:t>
      </w:r>
      <w:r w:rsidR="00310469">
        <w:t>, i.e. inclusion of this indication in UE capability report would imply that the UE supports at least one of the defined features for MUSIM.</w:t>
      </w:r>
    </w:p>
    <w:p w14:paraId="20FCE90F" w14:textId="59E686CC" w:rsidR="000A62B8" w:rsidRDefault="000A62B8" w:rsidP="00494B96">
      <w:pPr>
        <w:pStyle w:val="BodyText"/>
        <w:numPr>
          <w:ilvl w:val="0"/>
          <w:numId w:val="29"/>
        </w:numPr>
        <w:pBdr>
          <w:top w:val="single" w:sz="4" w:space="1" w:color="auto"/>
          <w:left w:val="single" w:sz="4" w:space="4" w:color="auto"/>
          <w:bottom w:val="single" w:sz="4" w:space="1" w:color="auto"/>
          <w:right w:val="single" w:sz="4" w:space="4" w:color="auto"/>
        </w:pBdr>
      </w:pPr>
      <w:r>
        <w:t>There is no need for an overall MUSIM capability at AS level.</w:t>
      </w:r>
      <w:r w:rsidR="00357FA5">
        <w:fldChar w:fldCharType="begin"/>
      </w:r>
      <w:r w:rsidR="00357FA5">
        <w:instrText xml:space="preserve"> REF _Ref1 \r \h </w:instrText>
      </w:r>
      <w:r w:rsidR="00357FA5">
        <w:fldChar w:fldCharType="separate"/>
      </w:r>
      <w:r w:rsidR="00357FA5">
        <w:t>[1]</w:t>
      </w:r>
      <w:r w:rsidR="00357FA5">
        <w:fldChar w:fldCharType="end"/>
      </w:r>
    </w:p>
    <w:p w14:paraId="2649EABC" w14:textId="77777777" w:rsidR="00F91DA5" w:rsidRDefault="00F91DA5" w:rsidP="00F91DA5">
      <w:pPr>
        <w:pStyle w:val="BodyText"/>
        <w:numPr>
          <w:ilvl w:val="0"/>
          <w:numId w:val="29"/>
        </w:numPr>
        <w:pBdr>
          <w:top w:val="single" w:sz="4" w:space="1" w:color="auto"/>
          <w:left w:val="single" w:sz="4" w:space="4" w:color="auto"/>
          <w:bottom w:val="single" w:sz="4" w:space="1" w:color="auto"/>
          <w:right w:val="single" w:sz="4" w:space="4" w:color="auto"/>
        </w:pBdr>
      </w:pPr>
      <w:r>
        <w:t>UEs can indicate its MUSIM capability implicitly by indicating support for MUSIM switching gaps to NW as part of its UE Capability signalling.</w:t>
      </w:r>
      <w:r>
        <w:fldChar w:fldCharType="begin"/>
      </w:r>
      <w:r>
        <w:instrText xml:space="preserve"> REF _Ref2 \r \h </w:instrText>
      </w:r>
      <w:r>
        <w:fldChar w:fldCharType="separate"/>
      </w:r>
      <w:r>
        <w:t>[2]</w:t>
      </w:r>
      <w:r>
        <w:fldChar w:fldCharType="end"/>
      </w:r>
    </w:p>
    <w:p w14:paraId="1662C0D6" w14:textId="77777777" w:rsidR="00C2620E" w:rsidRDefault="00C2620E" w:rsidP="00C2620E">
      <w:pPr>
        <w:pStyle w:val="BodyText"/>
        <w:numPr>
          <w:ilvl w:val="0"/>
          <w:numId w:val="29"/>
        </w:numPr>
        <w:pBdr>
          <w:top w:val="single" w:sz="4" w:space="1" w:color="auto"/>
          <w:left w:val="single" w:sz="4" w:space="4" w:color="auto"/>
          <w:bottom w:val="single" w:sz="4" w:space="1" w:color="auto"/>
          <w:right w:val="single" w:sz="4" w:space="4" w:color="auto"/>
        </w:pBdr>
      </w:pPr>
      <w:r>
        <w:t>Agree that MUSIM capability is indicated to network via signalling of “MUSIM capability information” which is per UE.</w:t>
      </w:r>
      <w:r>
        <w:fldChar w:fldCharType="begin"/>
      </w:r>
      <w:r>
        <w:instrText xml:space="preserve"> REF _Ref4 \r \h </w:instrText>
      </w:r>
      <w:r>
        <w:fldChar w:fldCharType="separate"/>
      </w:r>
      <w:r>
        <w:t>[4]</w:t>
      </w:r>
      <w:r>
        <w:fldChar w:fldCharType="end"/>
      </w:r>
    </w:p>
    <w:p w14:paraId="3BDC047D" w14:textId="56A1CAD3" w:rsidR="000A62B8" w:rsidRDefault="00C2620E" w:rsidP="000A62B8">
      <w:pPr>
        <w:pStyle w:val="BodyText"/>
      </w:pPr>
      <w:r>
        <w:t>The suggestion</w:t>
      </w:r>
      <w:r w:rsidR="00D543EE">
        <w:t>s</w:t>
      </w:r>
      <w:r>
        <w:t xml:space="preserve"> in 1) and </w:t>
      </w:r>
      <w:r w:rsidR="009F4914">
        <w:t>2</w:t>
      </w:r>
      <w:r>
        <w:t xml:space="preserve">) </w:t>
      </w:r>
      <w:r w:rsidR="00025244">
        <w:t>can be seen as complimentary</w:t>
      </w:r>
      <w:r w:rsidR="00AA686C">
        <w:t xml:space="preserve">, while 3) </w:t>
      </w:r>
      <w:r w:rsidR="00E905D4">
        <w:t xml:space="preserve">seems to </w:t>
      </w:r>
      <w:r w:rsidR="00AA686C">
        <w:t>suggest</w:t>
      </w:r>
      <w:r w:rsidR="00E905D4">
        <w:t xml:space="preserve"> that</w:t>
      </w:r>
      <w:r w:rsidR="00AA686C">
        <w:t xml:space="preserve"> an explicit UE capability signaling</w:t>
      </w:r>
      <w:r w:rsidR="0001615F">
        <w:t xml:space="preserve"> would be needed</w:t>
      </w:r>
      <w:r w:rsidR="00AA686C">
        <w:t>.</w:t>
      </w:r>
      <w:r w:rsidR="00094605">
        <w:t xml:space="preserve"> Therefore, </w:t>
      </w:r>
      <w:r w:rsidR="006175A0">
        <w:t>RAN2 should mainly discuss whether an explicit indication is needed or not in this case.</w:t>
      </w:r>
    </w:p>
    <w:p w14:paraId="751E3E55" w14:textId="77777777" w:rsidR="00A67E5E" w:rsidRDefault="007941AC" w:rsidP="00A67E5E">
      <w:pPr>
        <w:pStyle w:val="Proposal"/>
      </w:pPr>
      <w:bookmarkStart w:id="9" w:name="_Toc86226301"/>
      <w:r>
        <w:t xml:space="preserve">RAN2 to </w:t>
      </w:r>
      <w:r w:rsidR="00FD6F0D">
        <w:t>select one of the options</w:t>
      </w:r>
      <w:r w:rsidR="00DE437E">
        <w:t xml:space="preserve"> below</w:t>
      </w:r>
      <w:r w:rsidR="00FD6F0D">
        <w:t>:</w:t>
      </w:r>
      <w:bookmarkEnd w:id="9"/>
    </w:p>
    <w:p w14:paraId="221B4316" w14:textId="77777777" w:rsidR="00A67E5E" w:rsidRDefault="0093247B" w:rsidP="00A67E5E">
      <w:pPr>
        <w:pStyle w:val="Proposal"/>
        <w:numPr>
          <w:ilvl w:val="0"/>
          <w:numId w:val="0"/>
        </w:numPr>
        <w:ind w:left="1701"/>
      </w:pPr>
      <w:bookmarkStart w:id="10" w:name="_Toc86226302"/>
      <w:r>
        <w:t xml:space="preserve">Option 1: </w:t>
      </w:r>
      <w:r w:rsidR="00F4186B" w:rsidRPr="00F4186B">
        <w:t>There is no need for an overall MUSIM capability at AS level</w:t>
      </w:r>
      <w:r w:rsidR="00F4186B">
        <w:t>, i.e.</w:t>
      </w:r>
      <w:r w:rsidR="00F4186B" w:rsidRPr="00F4186B">
        <w:t xml:space="preserve"> </w:t>
      </w:r>
      <w:r w:rsidR="00DF1A84">
        <w:t>it is sufficient to have</w:t>
      </w:r>
      <w:r w:rsidR="00BC0EBB">
        <w:t xml:space="preserve"> </w:t>
      </w:r>
      <w:r w:rsidR="00D6244A">
        <w:t>AS capabilit</w:t>
      </w:r>
      <w:r w:rsidR="00AA18F6">
        <w:t>ies</w:t>
      </w:r>
      <w:r w:rsidR="00D6244A">
        <w:t xml:space="preserve"> defined for specific MUSIM features.</w:t>
      </w:r>
      <w:bookmarkEnd w:id="10"/>
      <w:r w:rsidR="00D6244A">
        <w:t xml:space="preserve"> </w:t>
      </w:r>
    </w:p>
    <w:p w14:paraId="79DDFA2F" w14:textId="276D2B1A" w:rsidR="000A62B8" w:rsidRDefault="0093247B" w:rsidP="00A67E5E">
      <w:pPr>
        <w:pStyle w:val="Proposal"/>
        <w:numPr>
          <w:ilvl w:val="0"/>
          <w:numId w:val="0"/>
        </w:numPr>
        <w:ind w:left="1701"/>
      </w:pPr>
      <w:bookmarkStart w:id="11" w:name="_Toc86226303"/>
      <w:r>
        <w:t xml:space="preserve">Option 2: </w:t>
      </w:r>
      <w:r w:rsidR="000457EB">
        <w:t xml:space="preserve">An AS capability is introduced to indicate overall support of MUSIM, i.e. </w:t>
      </w:r>
      <w:r w:rsidR="00E11C3D">
        <w:t>inclusion of this indication in UE capability report would imply that the UE supports at least one of the defined features for MUSIM.</w:t>
      </w:r>
      <w:bookmarkEnd w:id="11"/>
    </w:p>
    <w:p w14:paraId="7476AD95" w14:textId="3ED5A329" w:rsidR="007A08C3" w:rsidRDefault="007A08C3" w:rsidP="007A08C3">
      <w:pPr>
        <w:pStyle w:val="Heading2"/>
      </w:pPr>
      <w:r>
        <w:t>2.</w:t>
      </w:r>
      <w:r w:rsidR="00D66CB7">
        <w:t>5</w:t>
      </w:r>
      <w:r>
        <w:tab/>
      </w:r>
      <w:r w:rsidR="002E5EAE">
        <w:t>Miscellaneous proposals</w:t>
      </w:r>
      <w:r w:rsidR="008865B9">
        <w:t xml:space="preserve"> (suggested to be postponed)</w:t>
      </w:r>
    </w:p>
    <w:p w14:paraId="010AC09A" w14:textId="689C779A" w:rsidR="00231388" w:rsidRDefault="00041652" w:rsidP="00D6690C">
      <w:pPr>
        <w:pStyle w:val="BodyText"/>
      </w:pPr>
      <w:r w:rsidRPr="00D6690C">
        <w:t>The proposals in this section are mainly suggested to be postponed</w:t>
      </w:r>
      <w:r w:rsidR="007451E7" w:rsidRPr="00D6690C">
        <w:t>, due to multiple reasons explained below.</w:t>
      </w:r>
      <w:r w:rsidR="00D9165E">
        <w:t xml:space="preserve"> But an overall reason is that we first need </w:t>
      </w:r>
      <w:r w:rsidR="00127514">
        <w:t>to discuss</w:t>
      </w:r>
      <w:r w:rsidR="00EF7157">
        <w:t xml:space="preserve"> the baseline for remaining configuration aspects and</w:t>
      </w:r>
      <w:r w:rsidR="00127514">
        <w:t xml:space="preserve"> UE capabilities for the features we already </w:t>
      </w:r>
      <w:r w:rsidR="00DC6D9E">
        <w:t xml:space="preserve">have developed, </w:t>
      </w:r>
      <w:r w:rsidR="00703D6D">
        <w:t>whether further aspects should be considered can be discussed later.</w:t>
      </w:r>
    </w:p>
    <w:p w14:paraId="1FAC6CF3" w14:textId="6A5D2F79" w:rsidR="000A7597" w:rsidRDefault="00231388" w:rsidP="00D6690C">
      <w:pPr>
        <w:pStyle w:val="BodyText"/>
      </w:pPr>
      <w:r>
        <w:t xml:space="preserve">Furthermore, </w:t>
      </w:r>
      <w:r w:rsidR="00E57B68">
        <w:t>some proposals may simply not be needed,</w:t>
      </w:r>
      <w:r w:rsidR="00C85873">
        <w:t xml:space="preserve"> considering the other proposals above</w:t>
      </w:r>
      <w:r w:rsidR="009657FB">
        <w:t xml:space="preserve"> – those are also indicated in this section.</w:t>
      </w:r>
      <w:r w:rsidR="00656B62">
        <w:t xml:space="preserve"> Some proposals may be out of the scope of the Rel-17, </w:t>
      </w:r>
      <w:r w:rsidR="004330FF">
        <w:t>those are also indicated in this section.</w:t>
      </w:r>
      <w:r w:rsidR="00D7086E">
        <w:t xml:space="preserve"> </w:t>
      </w:r>
    </w:p>
    <w:p w14:paraId="2ADF4477" w14:textId="436F12C7" w:rsidR="00172542" w:rsidRDefault="00172542" w:rsidP="00312431">
      <w:pPr>
        <w:pStyle w:val="BodyText"/>
      </w:pPr>
      <w:r>
        <w:t>The following proposals may not be needed:</w:t>
      </w:r>
    </w:p>
    <w:p w14:paraId="40BEEB82" w14:textId="77777777" w:rsidR="00BE07BB" w:rsidRDefault="00BE07BB" w:rsidP="00DE32B2">
      <w:pPr>
        <w:pStyle w:val="BodyText"/>
        <w:numPr>
          <w:ilvl w:val="0"/>
          <w:numId w:val="42"/>
        </w:numPr>
        <w:pBdr>
          <w:top w:val="single" w:sz="4" w:space="1" w:color="auto"/>
          <w:left w:val="single" w:sz="4" w:space="4" w:color="auto"/>
          <w:bottom w:val="single" w:sz="4" w:space="1" w:color="auto"/>
          <w:right w:val="single" w:sz="4" w:space="4" w:color="auto"/>
        </w:pBdr>
      </w:pPr>
      <w:r>
        <w:lastRenderedPageBreak/>
        <w:t>As a baseline, RAN UE capabilities defined for Multi-USIM are optional and without dependency between them.[8]</w:t>
      </w:r>
    </w:p>
    <w:p w14:paraId="440CC491" w14:textId="3D83A704" w:rsidR="00445B35" w:rsidRDefault="00445B35" w:rsidP="00DE32B2">
      <w:pPr>
        <w:pStyle w:val="BodyText"/>
        <w:numPr>
          <w:ilvl w:val="0"/>
          <w:numId w:val="42"/>
        </w:numPr>
        <w:pBdr>
          <w:top w:val="single" w:sz="4" w:space="1" w:color="auto"/>
          <w:left w:val="single" w:sz="4" w:space="4" w:color="auto"/>
          <w:bottom w:val="single" w:sz="4" w:space="1" w:color="auto"/>
          <w:right w:val="single" w:sz="4" w:space="4" w:color="auto"/>
        </w:pBdr>
      </w:pPr>
      <w:r>
        <w:t>UEs can indicate its MUSIM capability explicitly as part of its UE Capability signalling[2]</w:t>
      </w:r>
    </w:p>
    <w:p w14:paraId="6EC881DC" w14:textId="38EEB627" w:rsidR="003A5965" w:rsidRDefault="00986034" w:rsidP="004D7CB5">
      <w:pPr>
        <w:pStyle w:val="BodyText"/>
      </w:pPr>
      <w:r>
        <w:t>1) had the intention to set up a baseline for the UE capabilities, but considering the plurality of proposals below, a baseline may not be applicable/needed.</w:t>
      </w:r>
      <w:r w:rsidR="00C745A6">
        <w:t xml:space="preserve"> 2) </w:t>
      </w:r>
      <w:r w:rsidR="006257CB">
        <w:t xml:space="preserve">seems to suggest that AS UE capabilities are defined for the MUSIM features, which is already implied by the proposals discussed above. </w:t>
      </w:r>
    </w:p>
    <w:p w14:paraId="31A9E123" w14:textId="77777777" w:rsidR="00507A41" w:rsidRDefault="00507A41" w:rsidP="004D7CB5">
      <w:pPr>
        <w:pStyle w:val="BodyText"/>
      </w:pPr>
    </w:p>
    <w:p w14:paraId="2A5726D7" w14:textId="3ED3C491" w:rsidR="005237D8" w:rsidRDefault="005237D8" w:rsidP="00187FC7">
      <w:pPr>
        <w:pStyle w:val="BodyText"/>
      </w:pPr>
      <w:r>
        <w:t>The following proposals could be postponed</w:t>
      </w:r>
      <w:r w:rsidR="002A1CDF">
        <w:t>:</w:t>
      </w:r>
    </w:p>
    <w:p w14:paraId="217B2114" w14:textId="77777777" w:rsidR="00D51A95" w:rsidRDefault="00D51A95" w:rsidP="00DE32B2">
      <w:pPr>
        <w:pStyle w:val="BodyText"/>
        <w:numPr>
          <w:ilvl w:val="0"/>
          <w:numId w:val="42"/>
        </w:numPr>
        <w:pBdr>
          <w:top w:val="single" w:sz="4" w:space="1" w:color="auto"/>
          <w:left w:val="single" w:sz="4" w:space="1" w:color="auto"/>
          <w:bottom w:val="single" w:sz="4" w:space="1" w:color="auto"/>
          <w:right w:val="single" w:sz="4" w:space="1" w:color="auto"/>
        </w:pBdr>
      </w:pPr>
      <w:r>
        <w:t>Introduce separate UE capabilities for periodic and aperiodic gap request for MUSIM.[1]</w:t>
      </w:r>
    </w:p>
    <w:p w14:paraId="155E88CB" w14:textId="77777777" w:rsidR="009F108C" w:rsidRDefault="009F108C" w:rsidP="00DE32B2">
      <w:pPr>
        <w:pStyle w:val="BodyText"/>
        <w:numPr>
          <w:ilvl w:val="0"/>
          <w:numId w:val="42"/>
        </w:numPr>
        <w:pBdr>
          <w:top w:val="single" w:sz="4" w:space="1" w:color="auto"/>
          <w:left w:val="single" w:sz="4" w:space="1" w:color="auto"/>
          <w:bottom w:val="single" w:sz="4" w:space="1" w:color="auto"/>
          <w:right w:val="single" w:sz="4" w:space="1" w:color="auto"/>
        </w:pBdr>
      </w:pPr>
      <w:r>
        <w:t xml:space="preserve">RAN2 to discuss in switching notification in dual connectivity scenario request to release the SCG rather than leaving RRC_CONNECTED fully with dual connectivity. </w:t>
      </w:r>
      <w:r>
        <w:fldChar w:fldCharType="begin"/>
      </w:r>
      <w:r>
        <w:instrText>REF _Ref4 \r \h</w:instrText>
      </w:r>
      <w:r>
        <w:fldChar w:fldCharType="separate"/>
      </w:r>
      <w:r>
        <w:t>[4]</w:t>
      </w:r>
      <w:r>
        <w:fldChar w:fldCharType="end"/>
      </w:r>
    </w:p>
    <w:p w14:paraId="66B27F0D" w14:textId="0ED8E039" w:rsidR="009F108C" w:rsidRDefault="009F108C" w:rsidP="00DE32B2">
      <w:pPr>
        <w:pStyle w:val="BodyText"/>
        <w:numPr>
          <w:ilvl w:val="0"/>
          <w:numId w:val="42"/>
        </w:numPr>
        <w:pBdr>
          <w:top w:val="single" w:sz="4" w:space="1" w:color="auto"/>
          <w:left w:val="single" w:sz="4" w:space="1" w:color="auto"/>
          <w:bottom w:val="single" w:sz="4" w:space="1" w:color="auto"/>
          <w:right w:val="single" w:sz="4" w:space="1" w:color="auto"/>
        </w:pBdr>
      </w:pPr>
      <w:r>
        <w:t xml:space="preserve">If RAN2 decided to support release of SCG for switching without leaving RRC connection, UAI can include new parameter ‘SCG-Release’ within leave-indication information. </w:t>
      </w:r>
      <w:r>
        <w:fldChar w:fldCharType="begin"/>
      </w:r>
      <w:r>
        <w:instrText>REF _Ref4 \r \h</w:instrText>
      </w:r>
      <w:r>
        <w:fldChar w:fldCharType="separate"/>
      </w:r>
      <w:r>
        <w:t>[4]</w:t>
      </w:r>
      <w:r>
        <w:fldChar w:fldCharType="end"/>
      </w:r>
    </w:p>
    <w:p w14:paraId="311EA29B" w14:textId="78CF5C6A" w:rsidR="00547B44" w:rsidRDefault="00547B44" w:rsidP="00DE32B2">
      <w:pPr>
        <w:pStyle w:val="ListBullet"/>
        <w:numPr>
          <w:ilvl w:val="0"/>
          <w:numId w:val="42"/>
        </w:numPr>
        <w:pBdr>
          <w:top w:val="single" w:sz="4" w:space="1" w:color="auto"/>
          <w:left w:val="single" w:sz="4" w:space="1" w:color="auto"/>
          <w:bottom w:val="single" w:sz="4" w:space="1" w:color="auto"/>
          <w:right w:val="single" w:sz="4" w:space="1" w:color="auto"/>
        </w:pBdr>
      </w:pPr>
      <w:r>
        <w:t>RAN2 to further discuss the capabilities of “leave without response timer” and “reception of paging cause”.</w:t>
      </w:r>
      <w:r>
        <w:fldChar w:fldCharType="begin"/>
      </w:r>
      <w:r>
        <w:instrText>REF _Ref4 \r \h</w:instrText>
      </w:r>
      <w:r>
        <w:fldChar w:fldCharType="separate"/>
      </w:r>
      <w:r>
        <w:t>[4]</w:t>
      </w:r>
      <w:r>
        <w:fldChar w:fldCharType="end"/>
      </w:r>
    </w:p>
    <w:p w14:paraId="481BB18B" w14:textId="77777777" w:rsidR="00207883" w:rsidRDefault="00207883" w:rsidP="00DE32B2">
      <w:pPr>
        <w:pStyle w:val="ListBullet"/>
        <w:numPr>
          <w:ilvl w:val="0"/>
          <w:numId w:val="42"/>
        </w:numPr>
        <w:pBdr>
          <w:top w:val="single" w:sz="4" w:space="1" w:color="auto"/>
          <w:left w:val="single" w:sz="4" w:space="1" w:color="auto"/>
          <w:bottom w:val="single" w:sz="4" w:space="1" w:color="auto"/>
          <w:right w:val="single" w:sz="4" w:space="1" w:color="auto"/>
        </w:pBdr>
      </w:pPr>
      <w:r>
        <w:t>Clarify in LTE and RRC specifications for Release-17 that the existing RRC Processing Delay requirements is applicable only for UE operating in Single-SIM mode and is NOT applicable for RRC procedures for UE’s operating in MUSIM mode of operation.</w:t>
      </w:r>
      <w:r>
        <w:fldChar w:fldCharType="begin"/>
      </w:r>
      <w:r>
        <w:instrText>REF _Ref3 \r \h</w:instrText>
      </w:r>
      <w:r>
        <w:fldChar w:fldCharType="separate"/>
      </w:r>
      <w:r>
        <w:t>[3]</w:t>
      </w:r>
      <w:r>
        <w:fldChar w:fldCharType="end"/>
      </w:r>
    </w:p>
    <w:p w14:paraId="0F934AE2" w14:textId="053E1AC5" w:rsidR="005237D8" w:rsidRDefault="00A05F37" w:rsidP="00DE32B2">
      <w:pPr>
        <w:pStyle w:val="ListBullet"/>
        <w:numPr>
          <w:ilvl w:val="0"/>
          <w:numId w:val="42"/>
        </w:numPr>
        <w:pBdr>
          <w:top w:val="single" w:sz="4" w:space="1" w:color="auto"/>
          <w:left w:val="single" w:sz="4" w:space="1" w:color="auto"/>
          <w:bottom w:val="single" w:sz="4" w:space="1" w:color="auto"/>
          <w:right w:val="single" w:sz="4" w:space="1" w:color="auto"/>
        </w:pBdr>
      </w:pPr>
      <w:r>
        <w:t>RAN2 to further study the RRC Processing Delay Requirements for MUSIM UEs based on the solutions agreed for the other MUSIM WI objective (Paging Collision, Network Switching, Busy Indication etc.)</w:t>
      </w:r>
      <w:r>
        <w:fldChar w:fldCharType="begin"/>
      </w:r>
      <w:r>
        <w:instrText>REF _Ref3 \r \h</w:instrText>
      </w:r>
      <w:r>
        <w:fldChar w:fldCharType="separate"/>
      </w:r>
      <w:r>
        <w:t>[3]</w:t>
      </w:r>
      <w:r>
        <w:fldChar w:fldCharType="end"/>
      </w:r>
    </w:p>
    <w:p w14:paraId="642E43A5" w14:textId="77777777" w:rsidR="00F02426" w:rsidRDefault="00F02426" w:rsidP="00DE32B2">
      <w:pPr>
        <w:pStyle w:val="ListBullet"/>
        <w:numPr>
          <w:ilvl w:val="0"/>
          <w:numId w:val="42"/>
        </w:numPr>
        <w:pBdr>
          <w:top w:val="single" w:sz="4" w:space="1" w:color="auto"/>
          <w:left w:val="single" w:sz="4" w:space="1" w:color="auto"/>
          <w:bottom w:val="single" w:sz="4" w:space="1" w:color="auto"/>
          <w:right w:val="single" w:sz="4" w:space="1" w:color="auto"/>
        </w:pBdr>
      </w:pPr>
      <w:r>
        <w:t>RAN2 to consider such Band conflict scenarios for MUSIM to arrive at a graceful specification-based solution intended to mitigate such conflicts.</w:t>
      </w:r>
      <w:r>
        <w:fldChar w:fldCharType="begin"/>
      </w:r>
      <w:r>
        <w:instrText>REF _Ref3 \r \h</w:instrText>
      </w:r>
      <w:r>
        <w:fldChar w:fldCharType="separate"/>
      </w:r>
      <w:r>
        <w:t>[3]</w:t>
      </w:r>
      <w:r>
        <w:fldChar w:fldCharType="end"/>
      </w:r>
    </w:p>
    <w:p w14:paraId="3A95BBC0" w14:textId="416E050D" w:rsidR="00F02426" w:rsidRDefault="00F02426" w:rsidP="00DE32B2">
      <w:pPr>
        <w:pStyle w:val="ListBullet"/>
        <w:numPr>
          <w:ilvl w:val="0"/>
          <w:numId w:val="42"/>
        </w:numPr>
        <w:pBdr>
          <w:top w:val="single" w:sz="4" w:space="1" w:color="auto"/>
          <w:left w:val="single" w:sz="4" w:space="1" w:color="auto"/>
          <w:bottom w:val="single" w:sz="4" w:space="1" w:color="auto"/>
          <w:right w:val="single" w:sz="4" w:space="1" w:color="auto"/>
        </w:pBdr>
      </w:pPr>
      <w:r>
        <w:t>RAN2 to consider the problem statements for MUSIM UEs related to caller ID identification and optimal signalling to ensure faster RRC Connection Release with the intent to avoid radio resource wastage.</w:t>
      </w:r>
      <w:r>
        <w:fldChar w:fldCharType="begin"/>
      </w:r>
      <w:r>
        <w:instrText>REF _Ref3 \r \h</w:instrText>
      </w:r>
      <w:r>
        <w:fldChar w:fldCharType="separate"/>
      </w:r>
      <w:r>
        <w:t>[3]</w:t>
      </w:r>
      <w:r>
        <w:fldChar w:fldCharType="end"/>
      </w:r>
    </w:p>
    <w:p w14:paraId="2B149164" w14:textId="6B20F484" w:rsidR="00C55E03" w:rsidRDefault="00243292" w:rsidP="00C55E03">
      <w:pPr>
        <w:pStyle w:val="BodyText"/>
      </w:pPr>
      <w:r>
        <w:t xml:space="preserve">4) </w:t>
      </w:r>
      <w:r w:rsidR="00FA25A1">
        <w:t xml:space="preserve">can be discussed once we further progress on ASN.1 for MUSIM gap framework, as discussed in section 2.2. </w:t>
      </w:r>
      <w:r w:rsidR="0035048F">
        <w:t xml:space="preserve">5) and 6) are related to MR-DC, but since it is FFS whether MR-DC is supported in Rel-17, those proposals can be discussed </w:t>
      </w:r>
      <w:r w:rsidR="0015770A">
        <w:t>once the FFS is resolved</w:t>
      </w:r>
      <w:r w:rsidR="0035048F">
        <w:t xml:space="preserve">. </w:t>
      </w:r>
      <w:r w:rsidR="00532B3D">
        <w:t>7)</w:t>
      </w:r>
      <w:r w:rsidR="00F1369D">
        <w:t xml:space="preserve"> </w:t>
      </w:r>
      <w:r w:rsidR="00193271">
        <w:t>can be considered once we have agreed on the baseline aspects for MUSIM</w:t>
      </w:r>
      <w:r w:rsidR="00185957">
        <w:t xml:space="preserve"> capabilities</w:t>
      </w:r>
      <w:r w:rsidR="00193271">
        <w:t>.</w:t>
      </w:r>
      <w:r w:rsidR="002B5ABB">
        <w:t xml:space="preserve"> </w:t>
      </w:r>
      <w:r w:rsidR="00A53E8B">
        <w:t xml:space="preserve">8) – 11) </w:t>
      </w:r>
      <w:r w:rsidR="00E40133">
        <w:t xml:space="preserve">seem to raise additional solutions for MUSIM, it is not entirely clear whether those </w:t>
      </w:r>
      <w:r w:rsidR="00986DF7">
        <w:t xml:space="preserve">are essential for the current objectives in the Rel-17 WID, but can be considered </w:t>
      </w:r>
      <w:r w:rsidR="00FB6CE2">
        <w:t>once we have</w:t>
      </w:r>
      <w:r w:rsidR="00967303">
        <w:t xml:space="preserve"> </w:t>
      </w:r>
      <w:r w:rsidR="00C06BD6">
        <w:t>further progressed on</w:t>
      </w:r>
      <w:r w:rsidR="00FB6CE2">
        <w:t xml:space="preserve"> MUSIM capabilities.</w:t>
      </w:r>
    </w:p>
    <w:p w14:paraId="3812B54C" w14:textId="77777777" w:rsidR="00313EE6" w:rsidRDefault="00313EE6" w:rsidP="00C55E03">
      <w:pPr>
        <w:pStyle w:val="BodyText"/>
      </w:pPr>
    </w:p>
    <w:p w14:paraId="4485014C" w14:textId="65137F97" w:rsidR="00C55E03" w:rsidRDefault="00C55E03" w:rsidP="00C55E03">
      <w:pPr>
        <w:pStyle w:val="BodyText"/>
      </w:pPr>
      <w:r>
        <w:t>The following proposals may be out of the scope</w:t>
      </w:r>
      <w:r w:rsidR="001016FD">
        <w:t>:</w:t>
      </w:r>
      <w:r>
        <w:t xml:space="preserve"> </w:t>
      </w:r>
    </w:p>
    <w:p w14:paraId="3D8FA96F" w14:textId="77777777" w:rsidR="00C55E03" w:rsidRDefault="00C55E03" w:rsidP="00DE32B2">
      <w:pPr>
        <w:pStyle w:val="BodyText"/>
        <w:numPr>
          <w:ilvl w:val="0"/>
          <w:numId w:val="42"/>
        </w:numPr>
        <w:pBdr>
          <w:top w:val="single" w:sz="4" w:space="1" w:color="auto"/>
          <w:left w:val="single" w:sz="4" w:space="4" w:color="auto"/>
          <w:bottom w:val="single" w:sz="4" w:space="1" w:color="auto"/>
          <w:right w:val="single" w:sz="4" w:space="4" w:color="auto"/>
        </w:pBdr>
      </w:pPr>
      <w:r>
        <w:t>RAN2 to consider dynamic capability update to network regarding UEs supported bands and/or band/bandwidth combinations.</w:t>
      </w:r>
      <w:r w:rsidRPr="0050571A">
        <w:t xml:space="preserve"> </w:t>
      </w:r>
      <w:r>
        <w:fldChar w:fldCharType="begin"/>
      </w:r>
      <w:r>
        <w:instrText>REF _Ref4 \r \h</w:instrText>
      </w:r>
      <w:r>
        <w:fldChar w:fldCharType="separate"/>
      </w:r>
      <w:r>
        <w:t>[4]</w:t>
      </w:r>
      <w:r>
        <w:fldChar w:fldCharType="end"/>
      </w:r>
    </w:p>
    <w:p w14:paraId="4B63E595" w14:textId="77777777" w:rsidR="00C55E03" w:rsidRDefault="00C55E03" w:rsidP="00DE32B2">
      <w:pPr>
        <w:pStyle w:val="BodyText"/>
        <w:numPr>
          <w:ilvl w:val="0"/>
          <w:numId w:val="42"/>
        </w:numPr>
        <w:pBdr>
          <w:top w:val="single" w:sz="4" w:space="1" w:color="auto"/>
          <w:left w:val="single" w:sz="4" w:space="4" w:color="auto"/>
          <w:bottom w:val="single" w:sz="4" w:space="1" w:color="auto"/>
          <w:right w:val="single" w:sz="4" w:space="4" w:color="auto"/>
        </w:pBdr>
      </w:pPr>
      <w:r>
        <w:t xml:space="preserve">RAN2 to discuss the further optimization of switching for Dual Rx/Tx capable UEs. </w:t>
      </w:r>
      <w:r>
        <w:fldChar w:fldCharType="begin"/>
      </w:r>
      <w:r>
        <w:instrText>REF _Ref4 \r \h</w:instrText>
      </w:r>
      <w:r>
        <w:fldChar w:fldCharType="separate"/>
      </w:r>
      <w:r>
        <w:t>[4]</w:t>
      </w:r>
      <w:r>
        <w:fldChar w:fldCharType="end"/>
      </w:r>
    </w:p>
    <w:p w14:paraId="32FB70A5" w14:textId="15EEC03F" w:rsidR="00445B35" w:rsidRDefault="001016FD" w:rsidP="00312431">
      <w:pPr>
        <w:pStyle w:val="BodyText"/>
      </w:pPr>
      <w:r>
        <w:t xml:space="preserve">12) and 13) seem </w:t>
      </w:r>
      <w:r w:rsidR="00556D36">
        <w:t>to raise aspect</w:t>
      </w:r>
      <w:r w:rsidR="00BD085B">
        <w:t>s</w:t>
      </w:r>
      <w:r w:rsidR="00556D36">
        <w:t xml:space="preserve"> that are out of the scope of the Rel-17 WID, while those can be considered postponed</w:t>
      </w:r>
      <w:r w:rsidR="008362D4">
        <w:t xml:space="preserve"> in RAN2</w:t>
      </w:r>
      <w:r w:rsidR="00556D36">
        <w:t xml:space="preserve">, </w:t>
      </w:r>
      <w:r w:rsidR="008362D4">
        <w:t>those proposals</w:t>
      </w:r>
      <w:r w:rsidR="00556D36">
        <w:t xml:space="preserve"> should rather be raised in RAN plenary as a </w:t>
      </w:r>
      <w:r w:rsidR="008362D4">
        <w:t xml:space="preserve">suggestion </w:t>
      </w:r>
      <w:r w:rsidR="00556D36">
        <w:t>to revise the Rel-17 WID.</w:t>
      </w:r>
    </w:p>
    <w:p w14:paraId="117C7B48" w14:textId="4740AA71" w:rsidR="003E6402" w:rsidRPr="00CE0424" w:rsidRDefault="000C10EF" w:rsidP="003E6402">
      <w:pPr>
        <w:pStyle w:val="Heading1"/>
      </w:pPr>
      <w:r>
        <w:t>3</w:t>
      </w:r>
      <w:r w:rsidR="003E6402">
        <w:tab/>
      </w:r>
      <w:r>
        <w:t>Conclusion</w:t>
      </w:r>
    </w:p>
    <w:p w14:paraId="476238B2" w14:textId="13322D26" w:rsidR="003E7FAB" w:rsidRDefault="003E7FAB" w:rsidP="003E7FAB">
      <w:pPr>
        <w:pStyle w:val="BodyText"/>
      </w:pPr>
    </w:p>
    <w:p w14:paraId="5AFA048A" w14:textId="77777777" w:rsidR="00C86F67" w:rsidRDefault="00C034A4" w:rsidP="00D97D45">
      <w:pPr>
        <w:pStyle w:val="BodyText"/>
        <w:rPr>
          <w:noProof/>
        </w:rPr>
      </w:pPr>
      <w:r>
        <w:t>The following proposals are considered to be the baseline for MUSIM UE capabilities</w:t>
      </w:r>
      <w:r w:rsidR="0017559B">
        <w:t xml:space="preserve"> and essential configuration aspects</w:t>
      </w:r>
      <w:r>
        <w:t>:</w:t>
      </w:r>
      <w:r w:rsidR="00D97D45">
        <w:rPr>
          <w:bCs/>
          <w:lang w:val="en-US"/>
        </w:rPr>
        <w:fldChar w:fldCharType="begin"/>
      </w:r>
      <w:r w:rsidR="00D97D45">
        <w:rPr>
          <w:bCs/>
          <w:lang w:val="en-US"/>
        </w:rPr>
        <w:instrText xml:space="preserve"> TOC \n \h \z \t "Proposal" \c </w:instrText>
      </w:r>
      <w:r w:rsidR="00D97D45">
        <w:rPr>
          <w:bCs/>
          <w:lang w:val="en-US"/>
        </w:rPr>
        <w:fldChar w:fldCharType="separate"/>
      </w:r>
    </w:p>
    <w:p w14:paraId="448D01E4" w14:textId="1D20AAB6"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293" w:history="1">
        <w:r w:rsidRPr="000A2C0F">
          <w:rPr>
            <w:rStyle w:val="Hyperlink"/>
            <w:noProof/>
          </w:rPr>
          <w:t>Proposal 1</w:t>
        </w:r>
        <w:r>
          <w:rPr>
            <w:rFonts w:asciiTheme="minorHAnsi" w:eastAsiaTheme="minorEastAsia" w:hAnsiTheme="minorHAnsi" w:cstheme="minorBidi"/>
            <w:b w:val="0"/>
            <w:noProof/>
            <w:sz w:val="22"/>
            <w:szCs w:val="22"/>
            <w:lang w:val="sv-SE" w:eastAsia="sv-SE"/>
          </w:rPr>
          <w:tab/>
        </w:r>
        <w:r w:rsidRPr="000A2C0F">
          <w:rPr>
            <w:rStyle w:val="Hyperlink"/>
            <w:noProof/>
          </w:rPr>
          <w:t>AS capability for paging collision avoidance is not needed for both NR+NR case and LTE+LTE case.</w:t>
        </w:r>
      </w:hyperlink>
    </w:p>
    <w:p w14:paraId="708E66E9" w14:textId="3CC4956D"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294" w:history="1">
        <w:r w:rsidRPr="000A2C0F">
          <w:rPr>
            <w:rStyle w:val="Hyperlink"/>
            <w:noProof/>
          </w:rPr>
          <w:t>Proposal 2</w:t>
        </w:r>
        <w:r>
          <w:rPr>
            <w:rFonts w:asciiTheme="minorHAnsi" w:eastAsiaTheme="minorEastAsia" w:hAnsiTheme="minorHAnsi" w:cstheme="minorBidi"/>
            <w:b w:val="0"/>
            <w:noProof/>
            <w:sz w:val="22"/>
            <w:szCs w:val="22"/>
            <w:lang w:val="sv-SE" w:eastAsia="sv-SE"/>
          </w:rPr>
          <w:tab/>
        </w:r>
        <w:r w:rsidRPr="000A2C0F">
          <w:rPr>
            <w:rStyle w:val="Hyperlink"/>
            <w:noProof/>
          </w:rPr>
          <w:t>There is no need for AS capability for Busy indication.</w:t>
        </w:r>
      </w:hyperlink>
    </w:p>
    <w:p w14:paraId="220EE5BE" w14:textId="4C3E2391"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295" w:history="1">
        <w:r w:rsidRPr="000A2C0F">
          <w:rPr>
            <w:rStyle w:val="Hyperlink"/>
            <w:noProof/>
          </w:rPr>
          <w:t>Proposal 3</w:t>
        </w:r>
        <w:r>
          <w:rPr>
            <w:rFonts w:asciiTheme="minorHAnsi" w:eastAsiaTheme="minorEastAsia" w:hAnsiTheme="minorHAnsi" w:cstheme="minorBidi"/>
            <w:b w:val="0"/>
            <w:noProof/>
            <w:sz w:val="22"/>
            <w:szCs w:val="22"/>
            <w:lang w:val="sv-SE" w:eastAsia="sv-SE"/>
          </w:rPr>
          <w:tab/>
        </w:r>
        <w:r w:rsidRPr="000A2C0F">
          <w:rPr>
            <w:rStyle w:val="Hyperlink"/>
            <w:noProof/>
          </w:rPr>
          <w:t>RAN2 to discuss whether to introduce the following UE capabilities:</w:t>
        </w:r>
      </w:hyperlink>
    </w:p>
    <w:p w14:paraId="30906F7C" w14:textId="759BB257"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296" w:history="1">
        <w:r w:rsidRPr="000A2C0F">
          <w:rPr>
            <w:rStyle w:val="Hyperlink"/>
            <w:noProof/>
          </w:rPr>
          <w:t>1 optional per UE bit (without xDD/FRx differentiation) for RRC based switching procedures for leaving RRC_CONNECTED state, and</w:t>
        </w:r>
      </w:hyperlink>
    </w:p>
    <w:p w14:paraId="3011AA23" w14:textId="69B99145"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297" w:history="1">
        <w:r w:rsidRPr="000A2C0F">
          <w:rPr>
            <w:rStyle w:val="Hyperlink"/>
            <w:noProof/>
          </w:rPr>
          <w:t>1 optional per UE bit (without xDD/FRx differentiation) for RRC based switching procedures without leaving RRC_CONNECTED state.</w:t>
        </w:r>
      </w:hyperlink>
    </w:p>
    <w:p w14:paraId="30B8BC22" w14:textId="19307447"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298" w:history="1">
        <w:r w:rsidRPr="000A2C0F">
          <w:rPr>
            <w:rStyle w:val="Hyperlink"/>
            <w:noProof/>
          </w:rPr>
          <w:t>Proposal 4</w:t>
        </w:r>
        <w:r>
          <w:rPr>
            <w:rFonts w:asciiTheme="minorHAnsi" w:eastAsiaTheme="minorEastAsia" w:hAnsiTheme="minorHAnsi" w:cstheme="minorBidi"/>
            <w:b w:val="0"/>
            <w:noProof/>
            <w:sz w:val="22"/>
            <w:szCs w:val="22"/>
            <w:lang w:val="sv-SE" w:eastAsia="sv-SE"/>
          </w:rPr>
          <w:tab/>
        </w:r>
        <w:r w:rsidRPr="000A2C0F">
          <w:rPr>
            <w:rStyle w:val="Hyperlink"/>
            <w:noProof/>
          </w:rPr>
          <w:t>Network should be able to configure whether UE can send gap preferences for MU-SIM. It should be possible for network to configure individually whether UE is allowed to send preferences for periodic and aperiodic gaps.</w:t>
        </w:r>
      </w:hyperlink>
    </w:p>
    <w:p w14:paraId="3A163FC4" w14:textId="0544340C"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299" w:history="1">
        <w:r w:rsidRPr="000A2C0F">
          <w:rPr>
            <w:rStyle w:val="Hyperlink"/>
            <w:noProof/>
          </w:rPr>
          <w:t>Proposal 5</w:t>
        </w:r>
        <w:r>
          <w:rPr>
            <w:rFonts w:asciiTheme="minorHAnsi" w:eastAsiaTheme="minorEastAsia" w:hAnsiTheme="minorHAnsi" w:cstheme="minorBidi"/>
            <w:b w:val="0"/>
            <w:noProof/>
            <w:sz w:val="22"/>
            <w:szCs w:val="22"/>
            <w:lang w:val="sv-SE" w:eastAsia="sv-SE"/>
          </w:rPr>
          <w:tab/>
        </w:r>
        <w:r w:rsidRPr="000A2C0F">
          <w:rPr>
            <w:rStyle w:val="Hyperlink"/>
            <w:noProof/>
          </w:rPr>
          <w:t>Network can configure the UE to report MUSIM UE assistance information for leaving RRC_CONNECTED state and without leaving RRC_CONNECTED state independently.</w:t>
        </w:r>
      </w:hyperlink>
    </w:p>
    <w:p w14:paraId="02990CC3" w14:textId="6135C3A7"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300" w:history="1">
        <w:r w:rsidRPr="000A2C0F">
          <w:rPr>
            <w:rStyle w:val="Hyperlink"/>
            <w:noProof/>
          </w:rPr>
          <w:t>Proposal 6</w:t>
        </w:r>
        <w:r>
          <w:rPr>
            <w:rFonts w:asciiTheme="minorHAnsi" w:eastAsiaTheme="minorEastAsia" w:hAnsiTheme="minorHAnsi" w:cstheme="minorBidi"/>
            <w:b w:val="0"/>
            <w:noProof/>
            <w:sz w:val="22"/>
            <w:szCs w:val="22"/>
            <w:lang w:val="sv-SE" w:eastAsia="sv-SE"/>
          </w:rPr>
          <w:tab/>
        </w:r>
        <w:r w:rsidRPr="000A2C0F">
          <w:rPr>
            <w:rStyle w:val="Hyperlink"/>
            <w:noProof/>
          </w:rPr>
          <w:t>There is no need for AS capability for Paging cause value.</w:t>
        </w:r>
      </w:hyperlink>
    </w:p>
    <w:p w14:paraId="448B3E0D" w14:textId="18C88278"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301" w:history="1">
        <w:r w:rsidRPr="000A2C0F">
          <w:rPr>
            <w:rStyle w:val="Hyperlink"/>
            <w:noProof/>
          </w:rPr>
          <w:t>Proposal 7</w:t>
        </w:r>
        <w:r>
          <w:rPr>
            <w:rFonts w:asciiTheme="minorHAnsi" w:eastAsiaTheme="minorEastAsia" w:hAnsiTheme="minorHAnsi" w:cstheme="minorBidi"/>
            <w:b w:val="0"/>
            <w:noProof/>
            <w:sz w:val="22"/>
            <w:szCs w:val="22"/>
            <w:lang w:val="sv-SE" w:eastAsia="sv-SE"/>
          </w:rPr>
          <w:tab/>
        </w:r>
        <w:r w:rsidRPr="000A2C0F">
          <w:rPr>
            <w:rStyle w:val="Hyperlink"/>
            <w:noProof/>
          </w:rPr>
          <w:t>RAN2 to select one of the options below:</w:t>
        </w:r>
      </w:hyperlink>
    </w:p>
    <w:p w14:paraId="2CD84ED2" w14:textId="015489A9"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302" w:history="1">
        <w:r w:rsidRPr="000A2C0F">
          <w:rPr>
            <w:rStyle w:val="Hyperlink"/>
            <w:noProof/>
          </w:rPr>
          <w:t>Option 1: There is no need for an overall MUSIM capability at AS level, i.e. it is sufficient to have AS capabilities defined for specific MUSIM features.</w:t>
        </w:r>
      </w:hyperlink>
    </w:p>
    <w:p w14:paraId="01548D75" w14:textId="471F4A6E" w:rsidR="00C86F67" w:rsidRDefault="00C86F67">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86226303" w:history="1">
        <w:r w:rsidRPr="000A2C0F">
          <w:rPr>
            <w:rStyle w:val="Hyperlink"/>
            <w:noProof/>
          </w:rPr>
          <w:t>Option 2: An AS capability is introduced to indicate overall support of MUSIM, i.e. inclusion of this indication in UE capability report would imply that the UE supports at least one of the defined features for MUSIM.</w:t>
        </w:r>
      </w:hyperlink>
    </w:p>
    <w:p w14:paraId="2EC5FAB9" w14:textId="7B8A591E" w:rsidR="00D46C5D" w:rsidRPr="00535B29" w:rsidRDefault="00D97D45" w:rsidP="000E2F19">
      <w:pPr>
        <w:pStyle w:val="BodyText"/>
        <w:rPr>
          <w:b/>
          <w:bCs/>
          <w:lang w:val="en-US"/>
        </w:rPr>
      </w:pPr>
      <w:r>
        <w:rPr>
          <w:b/>
          <w:bCs/>
          <w:lang w:val="en-US"/>
        </w:rPr>
        <w:fldChar w:fldCharType="end"/>
      </w:r>
    </w:p>
    <w:p w14:paraId="40769954" w14:textId="19FF3D4E" w:rsidR="00764413" w:rsidRDefault="00C034A4" w:rsidP="000E2F19">
      <w:pPr>
        <w:pStyle w:val="BodyText"/>
      </w:pPr>
      <w:r>
        <w:t>Further proposals from section 2.5 can be considered if needed.</w:t>
      </w:r>
    </w:p>
    <w:p w14:paraId="0E1CB550" w14:textId="77777777" w:rsidR="009E1A15" w:rsidRPr="00CE0424" w:rsidRDefault="009E1A15" w:rsidP="009E1A15">
      <w:pPr>
        <w:pStyle w:val="Heading1"/>
      </w:pPr>
      <w:r>
        <w:t>4</w:t>
      </w:r>
      <w:r>
        <w:tab/>
      </w:r>
      <w:r w:rsidRPr="00CE0424">
        <w:t>References</w:t>
      </w:r>
    </w:p>
    <w:bookmarkStart w:id="12" w:name="_Ref1"/>
    <w:p w14:paraId="4553EBDB" w14:textId="1DC23C70" w:rsidR="00005B7D" w:rsidRDefault="00005B7D" w:rsidP="00005B7D">
      <w:pPr>
        <w:pStyle w:val="Reference"/>
      </w:pPr>
      <w:r>
        <w:fldChar w:fldCharType="begin"/>
      </w:r>
      <w:r>
        <w:instrText xml:space="preserve"> HYPERLINK "https://www.3gpp.org/ftp/tsg_ran/WG2_RL2/TSGR2_116-e/Docs//R2-2109625.zip" \h </w:instrText>
      </w:r>
      <w:r>
        <w:fldChar w:fldCharType="separate"/>
      </w:r>
      <w:r w:rsidRPr="00FA1104">
        <w:rPr>
          <w:rStyle w:val="Hyperlink"/>
          <w:color w:val="0563C1" w:themeColor="hyperlink"/>
        </w:rPr>
        <w:t>R2-2109625</w:t>
      </w:r>
      <w:r>
        <w:rPr>
          <w:rStyle w:val="Hyperlink"/>
          <w:color w:val="0563C1" w:themeColor="hyperlink"/>
        </w:rPr>
        <w:fldChar w:fldCharType="end"/>
      </w:r>
      <w:r>
        <w:t xml:space="preserve">, </w:t>
      </w:r>
      <w:r w:rsidRPr="00642318">
        <w:t>UE capabilities for MU-SIM</w:t>
      </w:r>
      <w:r>
        <w:t>, Intel Corporation, RAN2#116e, e, November 2021</w:t>
      </w:r>
      <w:bookmarkEnd w:id="12"/>
    </w:p>
    <w:bookmarkStart w:id="13" w:name="_Ref2"/>
    <w:p w14:paraId="3F8C132A" w14:textId="5E853357" w:rsidR="00005B7D" w:rsidRDefault="00005B7D" w:rsidP="00005B7D">
      <w:pPr>
        <w:pStyle w:val="Reference"/>
      </w:pPr>
      <w:r>
        <w:fldChar w:fldCharType="begin"/>
      </w:r>
      <w:r>
        <w:instrText xml:space="preserve"> HYPERLINK "https://www.3gpp.org/ftp/tsg_ran/WG2_RL2/TSGR2_116-e/Docs//R2-2110049.zip" \h </w:instrText>
      </w:r>
      <w:r>
        <w:fldChar w:fldCharType="separate"/>
      </w:r>
      <w:r w:rsidRPr="00FA1104">
        <w:rPr>
          <w:rStyle w:val="Hyperlink"/>
          <w:color w:val="0563C1" w:themeColor="hyperlink"/>
        </w:rPr>
        <w:t>R2-2110049</w:t>
      </w:r>
      <w:r>
        <w:rPr>
          <w:rStyle w:val="Hyperlink"/>
          <w:color w:val="0563C1" w:themeColor="hyperlink"/>
        </w:rPr>
        <w:fldChar w:fldCharType="end"/>
      </w:r>
      <w:r>
        <w:t xml:space="preserve">, </w:t>
      </w:r>
      <w:r w:rsidRPr="00642318">
        <w:t>Aspects of MUSIM UE Capability</w:t>
      </w:r>
      <w:r>
        <w:t>, Apple, RAN2#116e, e, November 2021</w:t>
      </w:r>
      <w:bookmarkEnd w:id="13"/>
    </w:p>
    <w:bookmarkStart w:id="14" w:name="_Ref3"/>
    <w:p w14:paraId="7BC80D98" w14:textId="68ABC347" w:rsidR="00005B7D" w:rsidRDefault="00005B7D" w:rsidP="00005B7D">
      <w:pPr>
        <w:pStyle w:val="Reference"/>
      </w:pPr>
      <w:r>
        <w:fldChar w:fldCharType="begin"/>
      </w:r>
      <w:r>
        <w:instrText xml:space="preserve"> HYPERLINK "https://www.3gpp.org/ftp/tsg_ran/WG2_RL2/TSGR2_116-e/Docs//R2-2110050.zip" \h </w:instrText>
      </w:r>
      <w:r>
        <w:fldChar w:fldCharType="separate"/>
      </w:r>
      <w:r w:rsidRPr="00FA1104">
        <w:rPr>
          <w:rStyle w:val="Hyperlink"/>
          <w:color w:val="0563C1" w:themeColor="hyperlink"/>
        </w:rPr>
        <w:t>R2-2110050</w:t>
      </w:r>
      <w:r>
        <w:rPr>
          <w:rStyle w:val="Hyperlink"/>
          <w:color w:val="0563C1" w:themeColor="hyperlink"/>
        </w:rPr>
        <w:fldChar w:fldCharType="end"/>
      </w:r>
      <w:r>
        <w:t xml:space="preserve">, </w:t>
      </w:r>
      <w:r w:rsidRPr="00642318">
        <w:t>Additional issues related to MUSIM</w:t>
      </w:r>
      <w:r>
        <w:t>, Apple, RAN2#116e, e, November 2021</w:t>
      </w:r>
      <w:bookmarkEnd w:id="14"/>
    </w:p>
    <w:bookmarkStart w:id="15" w:name="_Ref4"/>
    <w:p w14:paraId="44BE6A2B" w14:textId="250EE9BE" w:rsidR="00005B7D" w:rsidRDefault="00005B7D" w:rsidP="00005B7D">
      <w:pPr>
        <w:pStyle w:val="Reference"/>
      </w:pPr>
      <w:r>
        <w:fldChar w:fldCharType="begin"/>
      </w:r>
      <w:r>
        <w:instrText xml:space="preserve"> HYPERLINK "https://www.3gpp.org/ftp/tsg_ran/WG2_RL2/TSGR2_116-e/Docs//R2-2110145.zip" \h </w:instrText>
      </w:r>
      <w:r>
        <w:fldChar w:fldCharType="separate"/>
      </w:r>
      <w:r w:rsidRPr="00FA1104">
        <w:rPr>
          <w:rStyle w:val="Hyperlink"/>
          <w:color w:val="0563C1" w:themeColor="hyperlink"/>
        </w:rPr>
        <w:t>R2-2110145</w:t>
      </w:r>
      <w:r>
        <w:rPr>
          <w:rStyle w:val="Hyperlink"/>
          <w:color w:val="0563C1" w:themeColor="hyperlink"/>
        </w:rPr>
        <w:fldChar w:fldCharType="end"/>
      </w:r>
      <w:r>
        <w:t xml:space="preserve">, </w:t>
      </w:r>
      <w:r w:rsidRPr="00642318">
        <w:t>On MUSIM UE capability and additional switching scenario</w:t>
      </w:r>
      <w:r>
        <w:t>, Nokia, Nokia Shanghai Bells, RAN2#116e, e, November 2021</w:t>
      </w:r>
      <w:bookmarkEnd w:id="15"/>
    </w:p>
    <w:bookmarkStart w:id="16" w:name="_Ref5"/>
    <w:p w14:paraId="57FBC777" w14:textId="43784458" w:rsidR="00005B7D" w:rsidRDefault="00005B7D" w:rsidP="00005B7D">
      <w:pPr>
        <w:pStyle w:val="Reference"/>
      </w:pPr>
      <w:r>
        <w:fldChar w:fldCharType="begin"/>
      </w:r>
      <w:r>
        <w:instrText xml:space="preserve"> HYPERLINK "https://www.3gpp.org/ftp/tsg_ran/WG2_RL2/TSGR2_116-e/Docs//R2-2110150.zip" \h </w:instrText>
      </w:r>
      <w:r>
        <w:fldChar w:fldCharType="separate"/>
      </w:r>
      <w:r w:rsidRPr="00FA1104">
        <w:rPr>
          <w:rStyle w:val="Hyperlink"/>
          <w:color w:val="0563C1" w:themeColor="hyperlink"/>
        </w:rPr>
        <w:t>R2-2110150</w:t>
      </w:r>
      <w:r>
        <w:rPr>
          <w:rStyle w:val="Hyperlink"/>
          <w:color w:val="0563C1" w:themeColor="hyperlink"/>
        </w:rPr>
        <w:fldChar w:fldCharType="end"/>
      </w:r>
      <w:r>
        <w:t xml:space="preserve">, </w:t>
      </w:r>
      <w:r w:rsidRPr="00642318">
        <w:t>Discussion on UE capability for MUSIM</w:t>
      </w:r>
      <w:r>
        <w:t>, Samsung, RAN2#116e, e, November 2021</w:t>
      </w:r>
      <w:bookmarkEnd w:id="16"/>
    </w:p>
    <w:bookmarkStart w:id="17" w:name="_Ref6"/>
    <w:p w14:paraId="712003E2" w14:textId="0FC15644" w:rsidR="00005B7D" w:rsidRDefault="00005B7D" w:rsidP="00005B7D">
      <w:pPr>
        <w:pStyle w:val="Reference"/>
      </w:pPr>
      <w:r>
        <w:fldChar w:fldCharType="begin"/>
      </w:r>
      <w:r>
        <w:instrText xml:space="preserve"> HYPERLINK "https://www.3gpp.org/ftp/tsg_ran/WG2_RL2/TSGR2_116-e/Docs//R2-2110395.zip" \h </w:instrText>
      </w:r>
      <w:r>
        <w:fldChar w:fldCharType="separate"/>
      </w:r>
      <w:r w:rsidRPr="00FA1104">
        <w:rPr>
          <w:rStyle w:val="Hyperlink"/>
          <w:color w:val="0563C1" w:themeColor="hyperlink"/>
        </w:rPr>
        <w:t>R2-2110395</w:t>
      </w:r>
      <w:r>
        <w:rPr>
          <w:rStyle w:val="Hyperlink"/>
          <w:color w:val="0563C1" w:themeColor="hyperlink"/>
        </w:rPr>
        <w:fldChar w:fldCharType="end"/>
      </w:r>
      <w:r>
        <w:t xml:space="preserve">, </w:t>
      </w:r>
      <w:r w:rsidRPr="00642318">
        <w:t>Multi-USIM related UE capabilities</w:t>
      </w:r>
      <w:r>
        <w:t>, vivo, RAN2#116e, e, November 2021</w:t>
      </w:r>
      <w:bookmarkEnd w:id="17"/>
    </w:p>
    <w:bookmarkStart w:id="18" w:name="_Ref7"/>
    <w:p w14:paraId="7441E544" w14:textId="1C679D51" w:rsidR="00005B7D" w:rsidRDefault="00005B7D" w:rsidP="00005B7D">
      <w:pPr>
        <w:pStyle w:val="Reference"/>
      </w:pPr>
      <w:r>
        <w:fldChar w:fldCharType="begin"/>
      </w:r>
      <w:r>
        <w:instrText xml:space="preserve"> HYPERLINK "https://www.3gpp.org/ftp/tsg_ran/WG2_RL2/TSGR2_116-e/Docs//R2-2110543.zip" \h </w:instrText>
      </w:r>
      <w:r>
        <w:fldChar w:fldCharType="separate"/>
      </w:r>
      <w:r w:rsidRPr="00FA1104">
        <w:rPr>
          <w:rStyle w:val="Hyperlink"/>
          <w:color w:val="0563C1" w:themeColor="hyperlink"/>
        </w:rPr>
        <w:t>R2-2110543</w:t>
      </w:r>
      <w:r>
        <w:rPr>
          <w:rStyle w:val="Hyperlink"/>
          <w:color w:val="0563C1" w:themeColor="hyperlink"/>
        </w:rPr>
        <w:fldChar w:fldCharType="end"/>
      </w:r>
      <w:r>
        <w:t xml:space="preserve">, </w:t>
      </w:r>
      <w:r w:rsidRPr="00642318">
        <w:t>Discussion on UE capability for MUSIM</w:t>
      </w:r>
      <w:r>
        <w:t>, Huawei, HiSilicon, RAN2#116e, e, November 2021</w:t>
      </w:r>
      <w:bookmarkEnd w:id="18"/>
    </w:p>
    <w:bookmarkStart w:id="19" w:name="_Ref8"/>
    <w:p w14:paraId="1F055EC3" w14:textId="437DE321" w:rsidR="00005B7D" w:rsidRDefault="00005B7D" w:rsidP="00005B7D">
      <w:pPr>
        <w:pStyle w:val="Reference"/>
      </w:pPr>
      <w:r>
        <w:fldChar w:fldCharType="begin"/>
      </w:r>
      <w:r>
        <w:instrText xml:space="preserve"> HYPERLINK "https://www.3gpp.org/ftp/tsg_ran/WG2_RL2/TSGR2_116-e/Docs//R2-2110788.zip" \h </w:instrText>
      </w:r>
      <w:r>
        <w:fldChar w:fldCharType="separate"/>
      </w:r>
      <w:r w:rsidRPr="00FA1104">
        <w:rPr>
          <w:rStyle w:val="Hyperlink"/>
          <w:color w:val="0563C1" w:themeColor="hyperlink"/>
        </w:rPr>
        <w:t>R2-2110788</w:t>
      </w:r>
      <w:r>
        <w:rPr>
          <w:rStyle w:val="Hyperlink"/>
          <w:color w:val="0563C1" w:themeColor="hyperlink"/>
        </w:rPr>
        <w:fldChar w:fldCharType="end"/>
      </w:r>
      <w:r>
        <w:t xml:space="preserve">, </w:t>
      </w:r>
      <w:r w:rsidRPr="00642318">
        <w:t>UE capabilities for Multi-USIM</w:t>
      </w:r>
      <w:r>
        <w:t>, Ericsson, RAN2#116e, e, November 2021</w:t>
      </w:r>
      <w:bookmarkEnd w:id="19"/>
    </w:p>
    <w:p w14:paraId="698D6676" w14:textId="1DA7B192" w:rsidR="00AB4E77" w:rsidRDefault="00AB4E77" w:rsidP="00005B7D">
      <w:pPr>
        <w:pStyle w:val="Reference"/>
        <w:numPr>
          <w:ilvl w:val="0"/>
          <w:numId w:val="0"/>
        </w:numPr>
        <w:ind w:left="567"/>
      </w:pPr>
    </w:p>
    <w:sectPr w:rsidR="00AB4E77"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887FD" w14:textId="77777777" w:rsidR="00C86F67" w:rsidRDefault="00C86F67">
      <w:r>
        <w:separator/>
      </w:r>
    </w:p>
  </w:endnote>
  <w:endnote w:type="continuationSeparator" w:id="0">
    <w:p w14:paraId="746BEADE" w14:textId="77777777" w:rsidR="00C86F67" w:rsidRDefault="00C8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AF7CD" w14:textId="77777777" w:rsidR="00C86F67" w:rsidRDefault="00C86F6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652E5" w14:textId="77777777" w:rsidR="00C86F67" w:rsidRDefault="00C86F67">
      <w:r>
        <w:separator/>
      </w:r>
    </w:p>
  </w:footnote>
  <w:footnote w:type="continuationSeparator" w:id="0">
    <w:p w14:paraId="6F753F75" w14:textId="77777777" w:rsidR="00C86F67" w:rsidRDefault="00C86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639B" w14:textId="77777777" w:rsidR="00C86F67" w:rsidRDefault="00C86F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044A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525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FF304D"/>
    <w:multiLevelType w:val="hybridMultilevel"/>
    <w:tmpl w:val="83025EE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B01735"/>
    <w:multiLevelType w:val="hybridMultilevel"/>
    <w:tmpl w:val="7E8062F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7E32AD"/>
    <w:multiLevelType w:val="hybridMultilevel"/>
    <w:tmpl w:val="BA3641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85703F2"/>
    <w:multiLevelType w:val="hybridMultilevel"/>
    <w:tmpl w:val="8FD8EA20"/>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A607C01"/>
    <w:multiLevelType w:val="hybridMultilevel"/>
    <w:tmpl w:val="3D3C781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D6E0682"/>
    <w:multiLevelType w:val="hybridMultilevel"/>
    <w:tmpl w:val="D4126BC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8687C"/>
    <w:multiLevelType w:val="hybridMultilevel"/>
    <w:tmpl w:val="3D96EC8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02605C3C"/>
    <w:lvl w:ilvl="0" w:tplc="78A864BC">
      <w:start w:val="1"/>
      <w:numFmt w:val="decimal"/>
      <w:pStyle w:val="Proposal"/>
      <w:lvlText w:val="Proposal %1"/>
      <w:lvlJc w:val="left"/>
      <w:pPr>
        <w:tabs>
          <w:tab w:val="num" w:pos="1304"/>
        </w:tabs>
        <w:ind w:left="1304" w:hanging="1304"/>
      </w:pPr>
      <w:rPr>
        <w:rFonts w:hint="default"/>
      </w:rPr>
    </w:lvl>
    <w:lvl w:ilvl="1" w:tplc="EF2AD2F4">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C7C9E"/>
    <w:multiLevelType w:val="hybridMultilevel"/>
    <w:tmpl w:val="0DD4E002"/>
    <w:lvl w:ilvl="0" w:tplc="041D0011">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4B04641"/>
    <w:multiLevelType w:val="hybridMultilevel"/>
    <w:tmpl w:val="0DD4E002"/>
    <w:lvl w:ilvl="0" w:tplc="041D0011">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0BF7185"/>
    <w:multiLevelType w:val="hybridMultilevel"/>
    <w:tmpl w:val="9B9ADEE8"/>
    <w:lvl w:ilvl="0" w:tplc="041D0011">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F3754"/>
    <w:multiLevelType w:val="hybridMultilevel"/>
    <w:tmpl w:val="89447B90"/>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16B106F"/>
    <w:multiLevelType w:val="hybridMultilevel"/>
    <w:tmpl w:val="2F542246"/>
    <w:lvl w:ilvl="0" w:tplc="992CDC66">
      <w:numFmt w:val="bullet"/>
      <w:lvlText w:val="•"/>
      <w:lvlJc w:val="left"/>
      <w:pPr>
        <w:ind w:left="930" w:hanging="57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C05261"/>
    <w:multiLevelType w:val="hybridMultilevel"/>
    <w:tmpl w:val="7B7A915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2171E95"/>
    <w:multiLevelType w:val="hybridMultilevel"/>
    <w:tmpl w:val="89447B90"/>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2F61A33"/>
    <w:multiLevelType w:val="hybridMultilevel"/>
    <w:tmpl w:val="7200CD78"/>
    <w:lvl w:ilvl="0" w:tplc="33D01CCE">
      <w:numFmt w:val="bullet"/>
      <w:lvlText w:val="•"/>
      <w:lvlJc w:val="left"/>
      <w:pPr>
        <w:ind w:left="930" w:hanging="57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B8079C"/>
    <w:multiLevelType w:val="hybridMultilevel"/>
    <w:tmpl w:val="32623EBA"/>
    <w:lvl w:ilvl="0" w:tplc="041D0011">
      <w:start w:val="1"/>
      <w:numFmt w:val="decimal"/>
      <w:lvlText w:val="%1)"/>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EAA0587"/>
    <w:multiLevelType w:val="hybridMultilevel"/>
    <w:tmpl w:val="E0222948"/>
    <w:lvl w:ilvl="0" w:tplc="992CDC66">
      <w:numFmt w:val="bullet"/>
      <w:lvlText w:val="•"/>
      <w:lvlJc w:val="left"/>
      <w:pPr>
        <w:ind w:left="930" w:hanging="57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0B273D"/>
    <w:multiLevelType w:val="hybridMultilevel"/>
    <w:tmpl w:val="7E8062F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4"/>
  </w:num>
  <w:num w:numId="3">
    <w:abstractNumId w:val="18"/>
  </w:num>
  <w:num w:numId="4">
    <w:abstractNumId w:val="19"/>
  </w:num>
  <w:num w:numId="5">
    <w:abstractNumId w:val="14"/>
  </w:num>
  <w:num w:numId="6">
    <w:abstractNumId w:val="21"/>
  </w:num>
  <w:num w:numId="7">
    <w:abstractNumId w:val="29"/>
  </w:num>
  <w:num w:numId="8">
    <w:abstractNumId w:val="15"/>
  </w:num>
  <w:num w:numId="9">
    <w:abstractNumId w:val="12"/>
  </w:num>
  <w:num w:numId="10">
    <w:abstractNumId w:val="2"/>
  </w:num>
  <w:num w:numId="11">
    <w:abstractNumId w:val="1"/>
  </w:num>
  <w:num w:numId="12">
    <w:abstractNumId w:val="0"/>
  </w:num>
  <w:num w:numId="13">
    <w:abstractNumId w:val="26"/>
  </w:num>
  <w:num w:numId="14">
    <w:abstractNumId w:val="28"/>
  </w:num>
  <w:num w:numId="15">
    <w:abstractNumId w:val="20"/>
  </w:num>
  <w:num w:numId="16">
    <w:abstractNumId w:val="30"/>
  </w:num>
  <w:num w:numId="17">
    <w:abstractNumId w:val="10"/>
  </w:num>
  <w:num w:numId="18">
    <w:abstractNumId w:val="11"/>
  </w:num>
  <w:num w:numId="19">
    <w:abstractNumId w:val="7"/>
  </w:num>
  <w:num w:numId="20">
    <w:abstractNumId w:val="36"/>
  </w:num>
  <w:num w:numId="21">
    <w:abstractNumId w:val="17"/>
  </w:num>
  <w:num w:numId="22">
    <w:abstractNumId w:val="33"/>
  </w:num>
  <w:num w:numId="23">
    <w:abstractNumId w:val="24"/>
  </w:num>
  <w:num w:numId="24">
    <w:abstractNumId w:val="18"/>
    <w:lvlOverride w:ilvl="0">
      <w:startOverride w:val="1"/>
    </w:lvlOverride>
  </w:num>
  <w:num w:numId="25">
    <w:abstractNumId w:val="22"/>
  </w:num>
  <w:num w:numId="26">
    <w:abstractNumId w:val="25"/>
  </w:num>
  <w:num w:numId="27">
    <w:abstractNumId w:val="23"/>
  </w:num>
  <w:num w:numId="28">
    <w:abstractNumId w:val="37"/>
  </w:num>
  <w:num w:numId="29">
    <w:abstractNumId w:val="13"/>
  </w:num>
  <w:num w:numId="30">
    <w:abstractNumId w:val="35"/>
  </w:num>
  <w:num w:numId="31">
    <w:abstractNumId w:val="16"/>
  </w:num>
  <w:num w:numId="32">
    <w:abstractNumId w:val="38"/>
  </w:num>
  <w:num w:numId="33">
    <w:abstractNumId w:val="31"/>
  </w:num>
  <w:num w:numId="34">
    <w:abstractNumId w:val="6"/>
  </w:num>
  <w:num w:numId="35">
    <w:abstractNumId w:val="34"/>
  </w:num>
  <w:num w:numId="36">
    <w:abstractNumId w:val="8"/>
  </w:num>
  <w:num w:numId="37">
    <w:abstractNumId w:val="3"/>
  </w:num>
  <w:num w:numId="38">
    <w:abstractNumId w:val="9"/>
  </w:num>
  <w:num w:numId="39">
    <w:abstractNumId w:val="32"/>
  </w:num>
  <w:num w:numId="40">
    <w:abstractNumId w:val="39"/>
  </w:num>
  <w:num w:numId="41">
    <w:abstractNumId w:val="5"/>
  </w:num>
  <w:num w:numId="4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8E0"/>
    <w:rsid w:val="00002A37"/>
    <w:rsid w:val="000032D6"/>
    <w:rsid w:val="00004AC6"/>
    <w:rsid w:val="0000564C"/>
    <w:rsid w:val="00005B7D"/>
    <w:rsid w:val="00006446"/>
    <w:rsid w:val="00006896"/>
    <w:rsid w:val="00007CDC"/>
    <w:rsid w:val="000100BD"/>
    <w:rsid w:val="00011952"/>
    <w:rsid w:val="00011B28"/>
    <w:rsid w:val="00013024"/>
    <w:rsid w:val="00013946"/>
    <w:rsid w:val="00015D15"/>
    <w:rsid w:val="0001615F"/>
    <w:rsid w:val="000161EA"/>
    <w:rsid w:val="00020502"/>
    <w:rsid w:val="000218DC"/>
    <w:rsid w:val="00022955"/>
    <w:rsid w:val="00025244"/>
    <w:rsid w:val="0002564D"/>
    <w:rsid w:val="00025ECA"/>
    <w:rsid w:val="000325B8"/>
    <w:rsid w:val="00032D28"/>
    <w:rsid w:val="00033C77"/>
    <w:rsid w:val="00034304"/>
    <w:rsid w:val="00034C15"/>
    <w:rsid w:val="00036BA1"/>
    <w:rsid w:val="00041652"/>
    <w:rsid w:val="000422E2"/>
    <w:rsid w:val="00042532"/>
    <w:rsid w:val="00042F22"/>
    <w:rsid w:val="00043835"/>
    <w:rsid w:val="00043B15"/>
    <w:rsid w:val="000444EF"/>
    <w:rsid w:val="00044B37"/>
    <w:rsid w:val="000457EB"/>
    <w:rsid w:val="00046DA4"/>
    <w:rsid w:val="00050BFC"/>
    <w:rsid w:val="00052A07"/>
    <w:rsid w:val="00052D20"/>
    <w:rsid w:val="000534E3"/>
    <w:rsid w:val="0005606A"/>
    <w:rsid w:val="00057117"/>
    <w:rsid w:val="000616E7"/>
    <w:rsid w:val="0006211C"/>
    <w:rsid w:val="000637AB"/>
    <w:rsid w:val="0006487E"/>
    <w:rsid w:val="00065B88"/>
    <w:rsid w:val="00065E1A"/>
    <w:rsid w:val="00072470"/>
    <w:rsid w:val="0007586A"/>
    <w:rsid w:val="00075CA5"/>
    <w:rsid w:val="0007624F"/>
    <w:rsid w:val="00077E07"/>
    <w:rsid w:val="00077E5F"/>
    <w:rsid w:val="0008036A"/>
    <w:rsid w:val="00081AE6"/>
    <w:rsid w:val="000843F2"/>
    <w:rsid w:val="000855EB"/>
    <w:rsid w:val="0008596F"/>
    <w:rsid w:val="00085B52"/>
    <w:rsid w:val="000866F2"/>
    <w:rsid w:val="0009009F"/>
    <w:rsid w:val="00091557"/>
    <w:rsid w:val="000924C1"/>
    <w:rsid w:val="000924F0"/>
    <w:rsid w:val="00093474"/>
    <w:rsid w:val="0009445D"/>
    <w:rsid w:val="00094605"/>
    <w:rsid w:val="000946A8"/>
    <w:rsid w:val="0009510F"/>
    <w:rsid w:val="00095BA2"/>
    <w:rsid w:val="00097BF6"/>
    <w:rsid w:val="000A1B7B"/>
    <w:rsid w:val="000A56F2"/>
    <w:rsid w:val="000A62B8"/>
    <w:rsid w:val="000A63FD"/>
    <w:rsid w:val="000A67D4"/>
    <w:rsid w:val="000A7597"/>
    <w:rsid w:val="000B2719"/>
    <w:rsid w:val="000B3A8F"/>
    <w:rsid w:val="000B418E"/>
    <w:rsid w:val="000B4AB9"/>
    <w:rsid w:val="000B4D90"/>
    <w:rsid w:val="000B4FD6"/>
    <w:rsid w:val="000B5102"/>
    <w:rsid w:val="000B58C3"/>
    <w:rsid w:val="000B61E9"/>
    <w:rsid w:val="000B76FD"/>
    <w:rsid w:val="000C10EF"/>
    <w:rsid w:val="000C165A"/>
    <w:rsid w:val="000C2E19"/>
    <w:rsid w:val="000C7FD1"/>
    <w:rsid w:val="000D0D07"/>
    <w:rsid w:val="000D4797"/>
    <w:rsid w:val="000E0527"/>
    <w:rsid w:val="000E160F"/>
    <w:rsid w:val="000E1E92"/>
    <w:rsid w:val="000E201B"/>
    <w:rsid w:val="000E2F19"/>
    <w:rsid w:val="000E4161"/>
    <w:rsid w:val="000E7469"/>
    <w:rsid w:val="000F0261"/>
    <w:rsid w:val="000F06D6"/>
    <w:rsid w:val="000F0EB1"/>
    <w:rsid w:val="000F0F68"/>
    <w:rsid w:val="000F1106"/>
    <w:rsid w:val="000F3BE9"/>
    <w:rsid w:val="000F3F6C"/>
    <w:rsid w:val="000F6DF3"/>
    <w:rsid w:val="00100180"/>
    <w:rsid w:val="001005FF"/>
    <w:rsid w:val="001016FD"/>
    <w:rsid w:val="001062FB"/>
    <w:rsid w:val="001063C8"/>
    <w:rsid w:val="001063E6"/>
    <w:rsid w:val="00110863"/>
    <w:rsid w:val="00113CF4"/>
    <w:rsid w:val="0011413B"/>
    <w:rsid w:val="0011468A"/>
    <w:rsid w:val="001153EA"/>
    <w:rsid w:val="00115643"/>
    <w:rsid w:val="00115968"/>
    <w:rsid w:val="0011670B"/>
    <w:rsid w:val="00116765"/>
    <w:rsid w:val="00117CFD"/>
    <w:rsid w:val="00120F8C"/>
    <w:rsid w:val="001219F5"/>
    <w:rsid w:val="00121A20"/>
    <w:rsid w:val="0012377F"/>
    <w:rsid w:val="00124314"/>
    <w:rsid w:val="00126B4A"/>
    <w:rsid w:val="00126C5C"/>
    <w:rsid w:val="00127514"/>
    <w:rsid w:val="00131207"/>
    <w:rsid w:val="001317D4"/>
    <w:rsid w:val="00132A2A"/>
    <w:rsid w:val="00132FD0"/>
    <w:rsid w:val="0013410D"/>
    <w:rsid w:val="001344C0"/>
    <w:rsid w:val="001346FA"/>
    <w:rsid w:val="00135252"/>
    <w:rsid w:val="00137AB5"/>
    <w:rsid w:val="00137E74"/>
    <w:rsid w:val="00137F00"/>
    <w:rsid w:val="00137F0B"/>
    <w:rsid w:val="00140194"/>
    <w:rsid w:val="001421EB"/>
    <w:rsid w:val="00145025"/>
    <w:rsid w:val="001467E7"/>
    <w:rsid w:val="0014716C"/>
    <w:rsid w:val="00151E23"/>
    <w:rsid w:val="001526E0"/>
    <w:rsid w:val="00154574"/>
    <w:rsid w:val="00154CE9"/>
    <w:rsid w:val="001551B5"/>
    <w:rsid w:val="001555AB"/>
    <w:rsid w:val="0015599F"/>
    <w:rsid w:val="00156BB4"/>
    <w:rsid w:val="0015770A"/>
    <w:rsid w:val="00157A0B"/>
    <w:rsid w:val="001654CC"/>
    <w:rsid w:val="00165500"/>
    <w:rsid w:val="001659C1"/>
    <w:rsid w:val="001678F0"/>
    <w:rsid w:val="00172542"/>
    <w:rsid w:val="00172FE1"/>
    <w:rsid w:val="00173A8E"/>
    <w:rsid w:val="00174113"/>
    <w:rsid w:val="00174C81"/>
    <w:rsid w:val="0017502C"/>
    <w:rsid w:val="0017559B"/>
    <w:rsid w:val="0018143F"/>
    <w:rsid w:val="00181FDF"/>
    <w:rsid w:val="00181FF8"/>
    <w:rsid w:val="00185957"/>
    <w:rsid w:val="00185CA3"/>
    <w:rsid w:val="00187FC7"/>
    <w:rsid w:val="00190AC1"/>
    <w:rsid w:val="00191A23"/>
    <w:rsid w:val="00193271"/>
    <w:rsid w:val="0019341A"/>
    <w:rsid w:val="0019494B"/>
    <w:rsid w:val="0019592E"/>
    <w:rsid w:val="00195C92"/>
    <w:rsid w:val="00196A3C"/>
    <w:rsid w:val="001978EE"/>
    <w:rsid w:val="00197DF9"/>
    <w:rsid w:val="001A0303"/>
    <w:rsid w:val="001A1987"/>
    <w:rsid w:val="001A2564"/>
    <w:rsid w:val="001A6173"/>
    <w:rsid w:val="001A6CBA"/>
    <w:rsid w:val="001A74FA"/>
    <w:rsid w:val="001B0D97"/>
    <w:rsid w:val="001B1BE0"/>
    <w:rsid w:val="001B2655"/>
    <w:rsid w:val="001B39C3"/>
    <w:rsid w:val="001B4407"/>
    <w:rsid w:val="001B5A5D"/>
    <w:rsid w:val="001B69A2"/>
    <w:rsid w:val="001C1CE5"/>
    <w:rsid w:val="001C2BCB"/>
    <w:rsid w:val="001C3D2A"/>
    <w:rsid w:val="001D0724"/>
    <w:rsid w:val="001D36CB"/>
    <w:rsid w:val="001D51BA"/>
    <w:rsid w:val="001D53E7"/>
    <w:rsid w:val="001D5B4F"/>
    <w:rsid w:val="001D62F4"/>
    <w:rsid w:val="001D6342"/>
    <w:rsid w:val="001D6D53"/>
    <w:rsid w:val="001E09F2"/>
    <w:rsid w:val="001E15CC"/>
    <w:rsid w:val="001E363E"/>
    <w:rsid w:val="001E44EE"/>
    <w:rsid w:val="001E58E2"/>
    <w:rsid w:val="001E7AED"/>
    <w:rsid w:val="001F15D2"/>
    <w:rsid w:val="001F1A9F"/>
    <w:rsid w:val="001F2FD8"/>
    <w:rsid w:val="001F3916"/>
    <w:rsid w:val="001F54C5"/>
    <w:rsid w:val="001F662C"/>
    <w:rsid w:val="001F6742"/>
    <w:rsid w:val="001F7074"/>
    <w:rsid w:val="00200490"/>
    <w:rsid w:val="00201F3A"/>
    <w:rsid w:val="00203F96"/>
    <w:rsid w:val="00204358"/>
    <w:rsid w:val="002069B2"/>
    <w:rsid w:val="002076CD"/>
    <w:rsid w:val="00207883"/>
    <w:rsid w:val="00207B32"/>
    <w:rsid w:val="00207FA3"/>
    <w:rsid w:val="00211F7A"/>
    <w:rsid w:val="00213D57"/>
    <w:rsid w:val="0021473A"/>
    <w:rsid w:val="00214BFE"/>
    <w:rsid w:val="00214DA8"/>
    <w:rsid w:val="00214DEB"/>
    <w:rsid w:val="00215423"/>
    <w:rsid w:val="002158FA"/>
    <w:rsid w:val="00215BA6"/>
    <w:rsid w:val="00220600"/>
    <w:rsid w:val="002224DB"/>
    <w:rsid w:val="00223FCB"/>
    <w:rsid w:val="00224B41"/>
    <w:rsid w:val="002252C3"/>
    <w:rsid w:val="00225C54"/>
    <w:rsid w:val="00230765"/>
    <w:rsid w:val="00230D18"/>
    <w:rsid w:val="00231388"/>
    <w:rsid w:val="002319E4"/>
    <w:rsid w:val="00235632"/>
    <w:rsid w:val="00235872"/>
    <w:rsid w:val="002373BD"/>
    <w:rsid w:val="00240267"/>
    <w:rsid w:val="00241559"/>
    <w:rsid w:val="0024289E"/>
    <w:rsid w:val="00243292"/>
    <w:rsid w:val="002435B3"/>
    <w:rsid w:val="00243914"/>
    <w:rsid w:val="00243A30"/>
    <w:rsid w:val="002458EB"/>
    <w:rsid w:val="002473F9"/>
    <w:rsid w:val="002477BD"/>
    <w:rsid w:val="00247D65"/>
    <w:rsid w:val="002500C8"/>
    <w:rsid w:val="002506FE"/>
    <w:rsid w:val="00253969"/>
    <w:rsid w:val="00254600"/>
    <w:rsid w:val="00257543"/>
    <w:rsid w:val="002611BB"/>
    <w:rsid w:val="002617E7"/>
    <w:rsid w:val="00263D02"/>
    <w:rsid w:val="00264228"/>
    <w:rsid w:val="00264334"/>
    <w:rsid w:val="0026473E"/>
    <w:rsid w:val="00266214"/>
    <w:rsid w:val="00267C83"/>
    <w:rsid w:val="0027144F"/>
    <w:rsid w:val="00271813"/>
    <w:rsid w:val="00271F3A"/>
    <w:rsid w:val="00272227"/>
    <w:rsid w:val="00272F5E"/>
    <w:rsid w:val="00273278"/>
    <w:rsid w:val="002737F4"/>
    <w:rsid w:val="0027621B"/>
    <w:rsid w:val="002805F5"/>
    <w:rsid w:val="00280751"/>
    <w:rsid w:val="00281215"/>
    <w:rsid w:val="0028280A"/>
    <w:rsid w:val="00285FAC"/>
    <w:rsid w:val="00286ACD"/>
    <w:rsid w:val="00287838"/>
    <w:rsid w:val="002907B5"/>
    <w:rsid w:val="002913EC"/>
    <w:rsid w:val="002916CF"/>
    <w:rsid w:val="002927FB"/>
    <w:rsid w:val="00292A5A"/>
    <w:rsid w:val="00292EB7"/>
    <w:rsid w:val="00296227"/>
    <w:rsid w:val="00296F44"/>
    <w:rsid w:val="0029777D"/>
    <w:rsid w:val="002A055E"/>
    <w:rsid w:val="002A1CDF"/>
    <w:rsid w:val="002A1D4E"/>
    <w:rsid w:val="002A2869"/>
    <w:rsid w:val="002A46A6"/>
    <w:rsid w:val="002A4E83"/>
    <w:rsid w:val="002A7C17"/>
    <w:rsid w:val="002B24D6"/>
    <w:rsid w:val="002B2747"/>
    <w:rsid w:val="002B47A2"/>
    <w:rsid w:val="002B50B3"/>
    <w:rsid w:val="002B5ABB"/>
    <w:rsid w:val="002C21FD"/>
    <w:rsid w:val="002C37EA"/>
    <w:rsid w:val="002C41E6"/>
    <w:rsid w:val="002C440F"/>
    <w:rsid w:val="002C4640"/>
    <w:rsid w:val="002C4AD1"/>
    <w:rsid w:val="002C4F9A"/>
    <w:rsid w:val="002C5354"/>
    <w:rsid w:val="002C6674"/>
    <w:rsid w:val="002D071A"/>
    <w:rsid w:val="002D34B2"/>
    <w:rsid w:val="002D48B0"/>
    <w:rsid w:val="002D5B37"/>
    <w:rsid w:val="002D7637"/>
    <w:rsid w:val="002E000C"/>
    <w:rsid w:val="002E0178"/>
    <w:rsid w:val="002E17F2"/>
    <w:rsid w:val="002E2AC5"/>
    <w:rsid w:val="002E38CD"/>
    <w:rsid w:val="002E4F73"/>
    <w:rsid w:val="002E5EAE"/>
    <w:rsid w:val="002E7CAE"/>
    <w:rsid w:val="002F2771"/>
    <w:rsid w:val="002F37A9"/>
    <w:rsid w:val="002F3A28"/>
    <w:rsid w:val="002F73F4"/>
    <w:rsid w:val="00300A85"/>
    <w:rsid w:val="00301CE6"/>
    <w:rsid w:val="0030256B"/>
    <w:rsid w:val="00303361"/>
    <w:rsid w:val="003036A4"/>
    <w:rsid w:val="00303F20"/>
    <w:rsid w:val="0030501F"/>
    <w:rsid w:val="00307BA1"/>
    <w:rsid w:val="00310469"/>
    <w:rsid w:val="00310A75"/>
    <w:rsid w:val="00311702"/>
    <w:rsid w:val="00311E82"/>
    <w:rsid w:val="00312431"/>
    <w:rsid w:val="00313DB0"/>
    <w:rsid w:val="00313EE6"/>
    <w:rsid w:val="00313FD6"/>
    <w:rsid w:val="003143BD"/>
    <w:rsid w:val="00314FF8"/>
    <w:rsid w:val="00315363"/>
    <w:rsid w:val="003203ED"/>
    <w:rsid w:val="00322A6C"/>
    <w:rsid w:val="00322C9F"/>
    <w:rsid w:val="00322F28"/>
    <w:rsid w:val="00324D23"/>
    <w:rsid w:val="0032715F"/>
    <w:rsid w:val="00331751"/>
    <w:rsid w:val="00333569"/>
    <w:rsid w:val="0033444F"/>
    <w:rsid w:val="00334579"/>
    <w:rsid w:val="00335317"/>
    <w:rsid w:val="00335858"/>
    <w:rsid w:val="00336BDA"/>
    <w:rsid w:val="0034032A"/>
    <w:rsid w:val="003406F2"/>
    <w:rsid w:val="00340FA0"/>
    <w:rsid w:val="00342BD7"/>
    <w:rsid w:val="00346DB5"/>
    <w:rsid w:val="003477B1"/>
    <w:rsid w:val="0035048F"/>
    <w:rsid w:val="003506B9"/>
    <w:rsid w:val="00351D03"/>
    <w:rsid w:val="00351F4C"/>
    <w:rsid w:val="00352D0D"/>
    <w:rsid w:val="00353FAF"/>
    <w:rsid w:val="00357380"/>
    <w:rsid w:val="00357630"/>
    <w:rsid w:val="00357FA5"/>
    <w:rsid w:val="003602D9"/>
    <w:rsid w:val="003604CE"/>
    <w:rsid w:val="00360BE9"/>
    <w:rsid w:val="003611D5"/>
    <w:rsid w:val="0036131F"/>
    <w:rsid w:val="0036134B"/>
    <w:rsid w:val="003613E7"/>
    <w:rsid w:val="00363F4A"/>
    <w:rsid w:val="00370E47"/>
    <w:rsid w:val="003742AC"/>
    <w:rsid w:val="00377CE1"/>
    <w:rsid w:val="003850EC"/>
    <w:rsid w:val="00385BF0"/>
    <w:rsid w:val="00386998"/>
    <w:rsid w:val="003939FF"/>
    <w:rsid w:val="00396653"/>
    <w:rsid w:val="003A2223"/>
    <w:rsid w:val="003A2A0F"/>
    <w:rsid w:val="003A45A1"/>
    <w:rsid w:val="003A5965"/>
    <w:rsid w:val="003A5B0A"/>
    <w:rsid w:val="003A6BAC"/>
    <w:rsid w:val="003A70A4"/>
    <w:rsid w:val="003A7B6C"/>
    <w:rsid w:val="003A7EF3"/>
    <w:rsid w:val="003B0966"/>
    <w:rsid w:val="003B159C"/>
    <w:rsid w:val="003B312A"/>
    <w:rsid w:val="003B369F"/>
    <w:rsid w:val="003B36A3"/>
    <w:rsid w:val="003B64BB"/>
    <w:rsid w:val="003B7BD5"/>
    <w:rsid w:val="003B7FE5"/>
    <w:rsid w:val="003C11C8"/>
    <w:rsid w:val="003C2614"/>
    <w:rsid w:val="003C2702"/>
    <w:rsid w:val="003C7505"/>
    <w:rsid w:val="003C7679"/>
    <w:rsid w:val="003C7806"/>
    <w:rsid w:val="003D109F"/>
    <w:rsid w:val="003D1BDB"/>
    <w:rsid w:val="003D218F"/>
    <w:rsid w:val="003D2478"/>
    <w:rsid w:val="003D3C45"/>
    <w:rsid w:val="003D5B1F"/>
    <w:rsid w:val="003D5C86"/>
    <w:rsid w:val="003E00EC"/>
    <w:rsid w:val="003E15FA"/>
    <w:rsid w:val="003E55E4"/>
    <w:rsid w:val="003E6402"/>
    <w:rsid w:val="003E74E3"/>
    <w:rsid w:val="003E7FAB"/>
    <w:rsid w:val="003F05C7"/>
    <w:rsid w:val="003F2CD4"/>
    <w:rsid w:val="003F6BBE"/>
    <w:rsid w:val="004000E8"/>
    <w:rsid w:val="004018AB"/>
    <w:rsid w:val="00402E2B"/>
    <w:rsid w:val="00402FAB"/>
    <w:rsid w:val="0040512B"/>
    <w:rsid w:val="00405CA5"/>
    <w:rsid w:val="00407CD3"/>
    <w:rsid w:val="00407ED4"/>
    <w:rsid w:val="00410134"/>
    <w:rsid w:val="00410470"/>
    <w:rsid w:val="00410B72"/>
    <w:rsid w:val="00410F18"/>
    <w:rsid w:val="0041263E"/>
    <w:rsid w:val="00413AAC"/>
    <w:rsid w:val="00413D13"/>
    <w:rsid w:val="00413E92"/>
    <w:rsid w:val="004152D1"/>
    <w:rsid w:val="00421105"/>
    <w:rsid w:val="00422AA4"/>
    <w:rsid w:val="004232BE"/>
    <w:rsid w:val="004242F4"/>
    <w:rsid w:val="00427248"/>
    <w:rsid w:val="004330FF"/>
    <w:rsid w:val="00437447"/>
    <w:rsid w:val="00440283"/>
    <w:rsid w:val="00441A92"/>
    <w:rsid w:val="004431DC"/>
    <w:rsid w:val="00444D52"/>
    <w:rsid w:val="00444F56"/>
    <w:rsid w:val="00444F92"/>
    <w:rsid w:val="00445B35"/>
    <w:rsid w:val="00446488"/>
    <w:rsid w:val="004502AB"/>
    <w:rsid w:val="004517AA"/>
    <w:rsid w:val="00452C5C"/>
    <w:rsid w:val="00452CAC"/>
    <w:rsid w:val="00455B13"/>
    <w:rsid w:val="00456F60"/>
    <w:rsid w:val="00457565"/>
    <w:rsid w:val="00457B71"/>
    <w:rsid w:val="00464DDD"/>
    <w:rsid w:val="004669E2"/>
    <w:rsid w:val="00470C31"/>
    <w:rsid w:val="00471DE0"/>
    <w:rsid w:val="004733AB"/>
    <w:rsid w:val="004734D0"/>
    <w:rsid w:val="0047556B"/>
    <w:rsid w:val="00475E90"/>
    <w:rsid w:val="004764B0"/>
    <w:rsid w:val="00477768"/>
    <w:rsid w:val="00477BC5"/>
    <w:rsid w:val="00482DFA"/>
    <w:rsid w:val="004833CF"/>
    <w:rsid w:val="00484804"/>
    <w:rsid w:val="00485551"/>
    <w:rsid w:val="00485F13"/>
    <w:rsid w:val="00486021"/>
    <w:rsid w:val="00491451"/>
    <w:rsid w:val="00492BC5"/>
    <w:rsid w:val="004932C6"/>
    <w:rsid w:val="00494B96"/>
    <w:rsid w:val="004964F1"/>
    <w:rsid w:val="00496A57"/>
    <w:rsid w:val="004A0678"/>
    <w:rsid w:val="004A0D8C"/>
    <w:rsid w:val="004A0FE5"/>
    <w:rsid w:val="004A16BC"/>
    <w:rsid w:val="004A1ED2"/>
    <w:rsid w:val="004A2B94"/>
    <w:rsid w:val="004A3E67"/>
    <w:rsid w:val="004A4D1E"/>
    <w:rsid w:val="004B6E2C"/>
    <w:rsid w:val="004B6F6A"/>
    <w:rsid w:val="004B7C0C"/>
    <w:rsid w:val="004C0943"/>
    <w:rsid w:val="004C3898"/>
    <w:rsid w:val="004C74A2"/>
    <w:rsid w:val="004D02DA"/>
    <w:rsid w:val="004D140F"/>
    <w:rsid w:val="004D36B1"/>
    <w:rsid w:val="004D3E36"/>
    <w:rsid w:val="004D61B0"/>
    <w:rsid w:val="004D7C20"/>
    <w:rsid w:val="004D7CB5"/>
    <w:rsid w:val="004D7EBD"/>
    <w:rsid w:val="004E2680"/>
    <w:rsid w:val="004E28F9"/>
    <w:rsid w:val="004E462E"/>
    <w:rsid w:val="004E56DC"/>
    <w:rsid w:val="004E62B0"/>
    <w:rsid w:val="004E76F4"/>
    <w:rsid w:val="004F0B19"/>
    <w:rsid w:val="004F0B4E"/>
    <w:rsid w:val="004F0B6C"/>
    <w:rsid w:val="004F2078"/>
    <w:rsid w:val="004F262A"/>
    <w:rsid w:val="004F4B74"/>
    <w:rsid w:val="004F4DA3"/>
    <w:rsid w:val="004F5426"/>
    <w:rsid w:val="004F6711"/>
    <w:rsid w:val="004F6FE6"/>
    <w:rsid w:val="0050571A"/>
    <w:rsid w:val="00505E8B"/>
    <w:rsid w:val="00506557"/>
    <w:rsid w:val="0050677A"/>
    <w:rsid w:val="00507A41"/>
    <w:rsid w:val="005108D8"/>
    <w:rsid w:val="005116F9"/>
    <w:rsid w:val="005153A7"/>
    <w:rsid w:val="00520181"/>
    <w:rsid w:val="005201C9"/>
    <w:rsid w:val="005219CF"/>
    <w:rsid w:val="0052201F"/>
    <w:rsid w:val="005237BD"/>
    <w:rsid w:val="005237D8"/>
    <w:rsid w:val="00524E39"/>
    <w:rsid w:val="0052517A"/>
    <w:rsid w:val="00525950"/>
    <w:rsid w:val="00532047"/>
    <w:rsid w:val="00532B3D"/>
    <w:rsid w:val="00534B59"/>
    <w:rsid w:val="00535501"/>
    <w:rsid w:val="005356C7"/>
    <w:rsid w:val="00535720"/>
    <w:rsid w:val="00535B29"/>
    <w:rsid w:val="00536759"/>
    <w:rsid w:val="00537C62"/>
    <w:rsid w:val="00541B16"/>
    <w:rsid w:val="00541CE0"/>
    <w:rsid w:val="005431F5"/>
    <w:rsid w:val="00543BC1"/>
    <w:rsid w:val="00546970"/>
    <w:rsid w:val="00547B44"/>
    <w:rsid w:val="00550EFC"/>
    <w:rsid w:val="0055176C"/>
    <w:rsid w:val="00553EEE"/>
    <w:rsid w:val="00554E19"/>
    <w:rsid w:val="00556CDB"/>
    <w:rsid w:val="00556D36"/>
    <w:rsid w:val="005577B3"/>
    <w:rsid w:val="00557B17"/>
    <w:rsid w:val="00560A3C"/>
    <w:rsid w:val="0056121F"/>
    <w:rsid w:val="0056208B"/>
    <w:rsid w:val="0057202B"/>
    <w:rsid w:val="00572505"/>
    <w:rsid w:val="00572A9E"/>
    <w:rsid w:val="00572D0F"/>
    <w:rsid w:val="00575981"/>
    <w:rsid w:val="00582809"/>
    <w:rsid w:val="00582A05"/>
    <w:rsid w:val="0058798C"/>
    <w:rsid w:val="00587D8D"/>
    <w:rsid w:val="005900FA"/>
    <w:rsid w:val="0059186F"/>
    <w:rsid w:val="00592234"/>
    <w:rsid w:val="00593489"/>
    <w:rsid w:val="005935A4"/>
    <w:rsid w:val="00593A51"/>
    <w:rsid w:val="005948C2"/>
    <w:rsid w:val="005950E2"/>
    <w:rsid w:val="00595DCA"/>
    <w:rsid w:val="00596DC3"/>
    <w:rsid w:val="0059779B"/>
    <w:rsid w:val="00597B5A"/>
    <w:rsid w:val="00597FFD"/>
    <w:rsid w:val="005A0A6D"/>
    <w:rsid w:val="005A0B69"/>
    <w:rsid w:val="005A209A"/>
    <w:rsid w:val="005A3C4E"/>
    <w:rsid w:val="005A662D"/>
    <w:rsid w:val="005A6B02"/>
    <w:rsid w:val="005A7FA4"/>
    <w:rsid w:val="005B1409"/>
    <w:rsid w:val="005B35D7"/>
    <w:rsid w:val="005B392A"/>
    <w:rsid w:val="005B3AA3"/>
    <w:rsid w:val="005B6F83"/>
    <w:rsid w:val="005C74FB"/>
    <w:rsid w:val="005D067A"/>
    <w:rsid w:val="005D1602"/>
    <w:rsid w:val="005D2F68"/>
    <w:rsid w:val="005D4329"/>
    <w:rsid w:val="005D4C06"/>
    <w:rsid w:val="005D60C2"/>
    <w:rsid w:val="005D6EB0"/>
    <w:rsid w:val="005E24A4"/>
    <w:rsid w:val="005E385F"/>
    <w:rsid w:val="005E5B81"/>
    <w:rsid w:val="005F2CB1"/>
    <w:rsid w:val="005F2D47"/>
    <w:rsid w:val="005F3025"/>
    <w:rsid w:val="005F456B"/>
    <w:rsid w:val="005F5B57"/>
    <w:rsid w:val="005F618C"/>
    <w:rsid w:val="005F70BD"/>
    <w:rsid w:val="0060283C"/>
    <w:rsid w:val="00603460"/>
    <w:rsid w:val="006040A5"/>
    <w:rsid w:val="00604F14"/>
    <w:rsid w:val="0060597E"/>
    <w:rsid w:val="00606C5C"/>
    <w:rsid w:val="00611B83"/>
    <w:rsid w:val="00613257"/>
    <w:rsid w:val="00615F50"/>
    <w:rsid w:val="00616D1C"/>
    <w:rsid w:val="006175A0"/>
    <w:rsid w:val="00620A71"/>
    <w:rsid w:val="00620D80"/>
    <w:rsid w:val="006216C8"/>
    <w:rsid w:val="0062316D"/>
    <w:rsid w:val="0062323C"/>
    <w:rsid w:val="006234A6"/>
    <w:rsid w:val="00625147"/>
    <w:rsid w:val="006257CB"/>
    <w:rsid w:val="0062767C"/>
    <w:rsid w:val="00630001"/>
    <w:rsid w:val="006311B3"/>
    <w:rsid w:val="006326BB"/>
    <w:rsid w:val="0063284C"/>
    <w:rsid w:val="00633465"/>
    <w:rsid w:val="00636398"/>
    <w:rsid w:val="006368D3"/>
    <w:rsid w:val="00636EFE"/>
    <w:rsid w:val="006372E3"/>
    <w:rsid w:val="006377EC"/>
    <w:rsid w:val="0064136E"/>
    <w:rsid w:val="0064151F"/>
    <w:rsid w:val="00641533"/>
    <w:rsid w:val="0064208D"/>
    <w:rsid w:val="00642318"/>
    <w:rsid w:val="00643475"/>
    <w:rsid w:val="0064396A"/>
    <w:rsid w:val="006455E4"/>
    <w:rsid w:val="00645FE9"/>
    <w:rsid w:val="0064624E"/>
    <w:rsid w:val="00650AB9"/>
    <w:rsid w:val="00650D62"/>
    <w:rsid w:val="00651D99"/>
    <w:rsid w:val="00653450"/>
    <w:rsid w:val="00653679"/>
    <w:rsid w:val="0065418B"/>
    <w:rsid w:val="0065467E"/>
    <w:rsid w:val="00655733"/>
    <w:rsid w:val="0065586E"/>
    <w:rsid w:val="00655ACD"/>
    <w:rsid w:val="00656A92"/>
    <w:rsid w:val="00656B62"/>
    <w:rsid w:val="00656DDE"/>
    <w:rsid w:val="0066011D"/>
    <w:rsid w:val="006607C0"/>
    <w:rsid w:val="006613A6"/>
    <w:rsid w:val="006627A2"/>
    <w:rsid w:val="006630A0"/>
    <w:rsid w:val="006634E6"/>
    <w:rsid w:val="00664872"/>
    <w:rsid w:val="006655EE"/>
    <w:rsid w:val="00667EE7"/>
    <w:rsid w:val="00670922"/>
    <w:rsid w:val="00670BE1"/>
    <w:rsid w:val="0067218F"/>
    <w:rsid w:val="006741F2"/>
    <w:rsid w:val="00674CC3"/>
    <w:rsid w:val="00675C72"/>
    <w:rsid w:val="006769DC"/>
    <w:rsid w:val="006771F9"/>
    <w:rsid w:val="006776D7"/>
    <w:rsid w:val="00680E18"/>
    <w:rsid w:val="00681003"/>
    <w:rsid w:val="006817C9"/>
    <w:rsid w:val="00683ECE"/>
    <w:rsid w:val="00685BA1"/>
    <w:rsid w:val="00686265"/>
    <w:rsid w:val="00686C87"/>
    <w:rsid w:val="00691998"/>
    <w:rsid w:val="00693042"/>
    <w:rsid w:val="00693221"/>
    <w:rsid w:val="006936E1"/>
    <w:rsid w:val="00695FC2"/>
    <w:rsid w:val="00696949"/>
    <w:rsid w:val="00697052"/>
    <w:rsid w:val="00697EF6"/>
    <w:rsid w:val="006A27F7"/>
    <w:rsid w:val="006A46FB"/>
    <w:rsid w:val="006A5E28"/>
    <w:rsid w:val="006A697B"/>
    <w:rsid w:val="006A7AFF"/>
    <w:rsid w:val="006B1816"/>
    <w:rsid w:val="006B2099"/>
    <w:rsid w:val="006B2BC7"/>
    <w:rsid w:val="006B3763"/>
    <w:rsid w:val="006B50CF"/>
    <w:rsid w:val="006B573D"/>
    <w:rsid w:val="006B638D"/>
    <w:rsid w:val="006B734F"/>
    <w:rsid w:val="006B76CC"/>
    <w:rsid w:val="006B7995"/>
    <w:rsid w:val="006B7E00"/>
    <w:rsid w:val="006C03B8"/>
    <w:rsid w:val="006C1892"/>
    <w:rsid w:val="006C2342"/>
    <w:rsid w:val="006C31B6"/>
    <w:rsid w:val="006C5EC9"/>
    <w:rsid w:val="006C6059"/>
    <w:rsid w:val="006C61C9"/>
    <w:rsid w:val="006C6594"/>
    <w:rsid w:val="006C7522"/>
    <w:rsid w:val="006D1141"/>
    <w:rsid w:val="006D1BC1"/>
    <w:rsid w:val="006D420E"/>
    <w:rsid w:val="006D6F08"/>
    <w:rsid w:val="006D7A48"/>
    <w:rsid w:val="006E062C"/>
    <w:rsid w:val="006E0AFA"/>
    <w:rsid w:val="006E0C83"/>
    <w:rsid w:val="006E1BE6"/>
    <w:rsid w:val="006E1C82"/>
    <w:rsid w:val="006E28B7"/>
    <w:rsid w:val="006E2A9B"/>
    <w:rsid w:val="006E3310"/>
    <w:rsid w:val="006E4ACA"/>
    <w:rsid w:val="006E4E39"/>
    <w:rsid w:val="006E565E"/>
    <w:rsid w:val="006E64BA"/>
    <w:rsid w:val="006E673D"/>
    <w:rsid w:val="006E7D3B"/>
    <w:rsid w:val="006F1B70"/>
    <w:rsid w:val="006F341D"/>
    <w:rsid w:val="006F3CDE"/>
    <w:rsid w:val="006F463E"/>
    <w:rsid w:val="006F58D4"/>
    <w:rsid w:val="006F5FE1"/>
    <w:rsid w:val="006F6582"/>
    <w:rsid w:val="007018CD"/>
    <w:rsid w:val="0070346E"/>
    <w:rsid w:val="00703D6D"/>
    <w:rsid w:val="00704EDB"/>
    <w:rsid w:val="0070607F"/>
    <w:rsid w:val="00706101"/>
    <w:rsid w:val="00706240"/>
    <w:rsid w:val="00707072"/>
    <w:rsid w:val="00707D61"/>
    <w:rsid w:val="00707E47"/>
    <w:rsid w:val="00710686"/>
    <w:rsid w:val="00712287"/>
    <w:rsid w:val="00712772"/>
    <w:rsid w:val="007131FD"/>
    <w:rsid w:val="007148D3"/>
    <w:rsid w:val="00715B9A"/>
    <w:rsid w:val="007162F7"/>
    <w:rsid w:val="00716D62"/>
    <w:rsid w:val="0072058F"/>
    <w:rsid w:val="00720937"/>
    <w:rsid w:val="007257D0"/>
    <w:rsid w:val="00726EA6"/>
    <w:rsid w:val="00727208"/>
    <w:rsid w:val="00727680"/>
    <w:rsid w:val="007348B1"/>
    <w:rsid w:val="00734E0A"/>
    <w:rsid w:val="007362A6"/>
    <w:rsid w:val="00736D7D"/>
    <w:rsid w:val="00740E58"/>
    <w:rsid w:val="0074116E"/>
    <w:rsid w:val="007413F7"/>
    <w:rsid w:val="007445A0"/>
    <w:rsid w:val="007451E7"/>
    <w:rsid w:val="0074524B"/>
    <w:rsid w:val="007459AA"/>
    <w:rsid w:val="0074785E"/>
    <w:rsid w:val="00747C21"/>
    <w:rsid w:val="00747D8B"/>
    <w:rsid w:val="00750B07"/>
    <w:rsid w:val="00751228"/>
    <w:rsid w:val="0075677C"/>
    <w:rsid w:val="00756FEE"/>
    <w:rsid w:val="007571E1"/>
    <w:rsid w:val="007571F8"/>
    <w:rsid w:val="007604B2"/>
    <w:rsid w:val="00761570"/>
    <w:rsid w:val="00762723"/>
    <w:rsid w:val="00762A94"/>
    <w:rsid w:val="00762C2B"/>
    <w:rsid w:val="00763ADA"/>
    <w:rsid w:val="00764413"/>
    <w:rsid w:val="00765281"/>
    <w:rsid w:val="00766BAD"/>
    <w:rsid w:val="00771195"/>
    <w:rsid w:val="00771F29"/>
    <w:rsid w:val="007729A2"/>
    <w:rsid w:val="00774C6A"/>
    <w:rsid w:val="0077503D"/>
    <w:rsid w:val="007755F2"/>
    <w:rsid w:val="00776971"/>
    <w:rsid w:val="0077793B"/>
    <w:rsid w:val="00777A0E"/>
    <w:rsid w:val="00777CC8"/>
    <w:rsid w:val="00777F03"/>
    <w:rsid w:val="007802D2"/>
    <w:rsid w:val="00780A80"/>
    <w:rsid w:val="0078177E"/>
    <w:rsid w:val="0078304C"/>
    <w:rsid w:val="00783673"/>
    <w:rsid w:val="00785490"/>
    <w:rsid w:val="007925EA"/>
    <w:rsid w:val="00793CD8"/>
    <w:rsid w:val="007941AC"/>
    <w:rsid w:val="00794B23"/>
    <w:rsid w:val="00795C92"/>
    <w:rsid w:val="00796231"/>
    <w:rsid w:val="00797D34"/>
    <w:rsid w:val="007A0815"/>
    <w:rsid w:val="007A08C3"/>
    <w:rsid w:val="007A1CB3"/>
    <w:rsid w:val="007A306F"/>
    <w:rsid w:val="007A43A6"/>
    <w:rsid w:val="007A58A6"/>
    <w:rsid w:val="007B070C"/>
    <w:rsid w:val="007B3D2D"/>
    <w:rsid w:val="007B50AE"/>
    <w:rsid w:val="007B51DF"/>
    <w:rsid w:val="007B5E26"/>
    <w:rsid w:val="007B7A6B"/>
    <w:rsid w:val="007C05DD"/>
    <w:rsid w:val="007C1488"/>
    <w:rsid w:val="007C3C2F"/>
    <w:rsid w:val="007C3D18"/>
    <w:rsid w:val="007C4368"/>
    <w:rsid w:val="007C5F7C"/>
    <w:rsid w:val="007C60BF"/>
    <w:rsid w:val="007C624A"/>
    <w:rsid w:val="007C6A07"/>
    <w:rsid w:val="007C75A1"/>
    <w:rsid w:val="007C77A5"/>
    <w:rsid w:val="007D04E5"/>
    <w:rsid w:val="007D2410"/>
    <w:rsid w:val="007D2F76"/>
    <w:rsid w:val="007D5901"/>
    <w:rsid w:val="007D7526"/>
    <w:rsid w:val="007E2710"/>
    <w:rsid w:val="007E27A6"/>
    <w:rsid w:val="007E4243"/>
    <w:rsid w:val="007E4610"/>
    <w:rsid w:val="007E4715"/>
    <w:rsid w:val="007E505B"/>
    <w:rsid w:val="007E7091"/>
    <w:rsid w:val="007E75FD"/>
    <w:rsid w:val="007F17BD"/>
    <w:rsid w:val="007F4F39"/>
    <w:rsid w:val="007F5F54"/>
    <w:rsid w:val="007F5F94"/>
    <w:rsid w:val="0080044A"/>
    <w:rsid w:val="00801F49"/>
    <w:rsid w:val="00803FAE"/>
    <w:rsid w:val="008053FE"/>
    <w:rsid w:val="0080605F"/>
    <w:rsid w:val="0080664A"/>
    <w:rsid w:val="00807786"/>
    <w:rsid w:val="00810761"/>
    <w:rsid w:val="00810A8A"/>
    <w:rsid w:val="00811892"/>
    <w:rsid w:val="00811FCB"/>
    <w:rsid w:val="00813A10"/>
    <w:rsid w:val="008158D6"/>
    <w:rsid w:val="00817196"/>
    <w:rsid w:val="00821275"/>
    <w:rsid w:val="00821D6B"/>
    <w:rsid w:val="008229DE"/>
    <w:rsid w:val="008235DB"/>
    <w:rsid w:val="00824AB4"/>
    <w:rsid w:val="008258DB"/>
    <w:rsid w:val="00825C42"/>
    <w:rsid w:val="00825D25"/>
    <w:rsid w:val="00826D5A"/>
    <w:rsid w:val="00827D6F"/>
    <w:rsid w:val="00832732"/>
    <w:rsid w:val="008362D4"/>
    <w:rsid w:val="008376AC"/>
    <w:rsid w:val="008409CA"/>
    <w:rsid w:val="00841277"/>
    <w:rsid w:val="008417A0"/>
    <w:rsid w:val="008444E8"/>
    <w:rsid w:val="00844E80"/>
    <w:rsid w:val="00846F76"/>
    <w:rsid w:val="00846FE7"/>
    <w:rsid w:val="008530C4"/>
    <w:rsid w:val="00856911"/>
    <w:rsid w:val="008677FD"/>
    <w:rsid w:val="008706D4"/>
    <w:rsid w:val="00870F8A"/>
    <w:rsid w:val="008719A4"/>
    <w:rsid w:val="00871D23"/>
    <w:rsid w:val="008741AE"/>
    <w:rsid w:val="00874312"/>
    <w:rsid w:val="0087437C"/>
    <w:rsid w:val="00875CD7"/>
    <w:rsid w:val="00876B4D"/>
    <w:rsid w:val="0087704E"/>
    <w:rsid w:val="00877F18"/>
    <w:rsid w:val="00882BB6"/>
    <w:rsid w:val="008865B9"/>
    <w:rsid w:val="00893EFD"/>
    <w:rsid w:val="008941E3"/>
    <w:rsid w:val="00894A88"/>
    <w:rsid w:val="00895386"/>
    <w:rsid w:val="008A0A74"/>
    <w:rsid w:val="008A21FF"/>
    <w:rsid w:val="008A2CE2"/>
    <w:rsid w:val="008A30AC"/>
    <w:rsid w:val="008A44B8"/>
    <w:rsid w:val="008A51A8"/>
    <w:rsid w:val="008A54C7"/>
    <w:rsid w:val="008A77D8"/>
    <w:rsid w:val="008B0483"/>
    <w:rsid w:val="008B120C"/>
    <w:rsid w:val="008B1506"/>
    <w:rsid w:val="008B51A0"/>
    <w:rsid w:val="008B587C"/>
    <w:rsid w:val="008B592A"/>
    <w:rsid w:val="008B7B5C"/>
    <w:rsid w:val="008C083D"/>
    <w:rsid w:val="008C09A9"/>
    <w:rsid w:val="008C0C99"/>
    <w:rsid w:val="008C11D5"/>
    <w:rsid w:val="008C1E7C"/>
    <w:rsid w:val="008C2017"/>
    <w:rsid w:val="008C3A95"/>
    <w:rsid w:val="008C4958"/>
    <w:rsid w:val="008C4BAA"/>
    <w:rsid w:val="008C5220"/>
    <w:rsid w:val="008C6AE8"/>
    <w:rsid w:val="008C7573"/>
    <w:rsid w:val="008D00A5"/>
    <w:rsid w:val="008D0117"/>
    <w:rsid w:val="008D0EC5"/>
    <w:rsid w:val="008D2C3C"/>
    <w:rsid w:val="008D34F1"/>
    <w:rsid w:val="008D39D8"/>
    <w:rsid w:val="008D3A50"/>
    <w:rsid w:val="008D6CB4"/>
    <w:rsid w:val="008D6D1A"/>
    <w:rsid w:val="008D713D"/>
    <w:rsid w:val="008E065E"/>
    <w:rsid w:val="008E0927"/>
    <w:rsid w:val="008E1909"/>
    <w:rsid w:val="008E387B"/>
    <w:rsid w:val="008E4EC6"/>
    <w:rsid w:val="008F1C4E"/>
    <w:rsid w:val="008F1EAB"/>
    <w:rsid w:val="008F32A1"/>
    <w:rsid w:val="008F33DC"/>
    <w:rsid w:val="008F477F"/>
    <w:rsid w:val="008F58AD"/>
    <w:rsid w:val="00902350"/>
    <w:rsid w:val="0090336B"/>
    <w:rsid w:val="009053AA"/>
    <w:rsid w:val="00906939"/>
    <w:rsid w:val="00910B7D"/>
    <w:rsid w:val="00911A56"/>
    <w:rsid w:val="00911DFB"/>
    <w:rsid w:val="009121F8"/>
    <w:rsid w:val="00913933"/>
    <w:rsid w:val="009139D9"/>
    <w:rsid w:val="0091499B"/>
    <w:rsid w:val="00914AD8"/>
    <w:rsid w:val="00914FA4"/>
    <w:rsid w:val="00916079"/>
    <w:rsid w:val="00916C7E"/>
    <w:rsid w:val="00917C28"/>
    <w:rsid w:val="00917CE9"/>
    <w:rsid w:val="00920AC9"/>
    <w:rsid w:val="00920BF2"/>
    <w:rsid w:val="00922010"/>
    <w:rsid w:val="00924F03"/>
    <w:rsid w:val="00930E3E"/>
    <w:rsid w:val="00931BD9"/>
    <w:rsid w:val="0093247B"/>
    <w:rsid w:val="00933FCB"/>
    <w:rsid w:val="009368F3"/>
    <w:rsid w:val="00941636"/>
    <w:rsid w:val="009426D1"/>
    <w:rsid w:val="0094367B"/>
    <w:rsid w:val="00943742"/>
    <w:rsid w:val="00944DA3"/>
    <w:rsid w:val="00945C05"/>
    <w:rsid w:val="00946945"/>
    <w:rsid w:val="00946EAB"/>
    <w:rsid w:val="00947713"/>
    <w:rsid w:val="00950BCF"/>
    <w:rsid w:val="00950DE7"/>
    <w:rsid w:val="0095240D"/>
    <w:rsid w:val="00953920"/>
    <w:rsid w:val="00953D47"/>
    <w:rsid w:val="009550D8"/>
    <w:rsid w:val="0095570D"/>
    <w:rsid w:val="00955DE1"/>
    <w:rsid w:val="0095681E"/>
    <w:rsid w:val="009572D4"/>
    <w:rsid w:val="00961921"/>
    <w:rsid w:val="0096430A"/>
    <w:rsid w:val="0096554B"/>
    <w:rsid w:val="009657FB"/>
    <w:rsid w:val="0096584A"/>
    <w:rsid w:val="00967303"/>
    <w:rsid w:val="009718C8"/>
    <w:rsid w:val="00971F08"/>
    <w:rsid w:val="0097603D"/>
    <w:rsid w:val="009768A1"/>
    <w:rsid w:val="00976949"/>
    <w:rsid w:val="00980477"/>
    <w:rsid w:val="00981D1E"/>
    <w:rsid w:val="00982AD1"/>
    <w:rsid w:val="00983112"/>
    <w:rsid w:val="00985253"/>
    <w:rsid w:val="009853B3"/>
    <w:rsid w:val="009854BF"/>
    <w:rsid w:val="00986034"/>
    <w:rsid w:val="00986DF7"/>
    <w:rsid w:val="00990630"/>
    <w:rsid w:val="00991761"/>
    <w:rsid w:val="00994DCA"/>
    <w:rsid w:val="00995E92"/>
    <w:rsid w:val="009960EC"/>
    <w:rsid w:val="00996D95"/>
    <w:rsid w:val="009970DD"/>
    <w:rsid w:val="009A08DC"/>
    <w:rsid w:val="009A0FBA"/>
    <w:rsid w:val="009A1601"/>
    <w:rsid w:val="009A3BB6"/>
    <w:rsid w:val="009A462D"/>
    <w:rsid w:val="009A5CBA"/>
    <w:rsid w:val="009B1F30"/>
    <w:rsid w:val="009B3AC2"/>
    <w:rsid w:val="009B4DF4"/>
    <w:rsid w:val="009B564E"/>
    <w:rsid w:val="009B57DC"/>
    <w:rsid w:val="009B6C42"/>
    <w:rsid w:val="009B7E87"/>
    <w:rsid w:val="009C0169"/>
    <w:rsid w:val="009C1BB3"/>
    <w:rsid w:val="009C26F6"/>
    <w:rsid w:val="009C403E"/>
    <w:rsid w:val="009D1B66"/>
    <w:rsid w:val="009D1BDE"/>
    <w:rsid w:val="009D2112"/>
    <w:rsid w:val="009D2BB6"/>
    <w:rsid w:val="009D35F5"/>
    <w:rsid w:val="009D3C91"/>
    <w:rsid w:val="009D4A65"/>
    <w:rsid w:val="009D4FF0"/>
    <w:rsid w:val="009D534E"/>
    <w:rsid w:val="009D5714"/>
    <w:rsid w:val="009D703C"/>
    <w:rsid w:val="009D718F"/>
    <w:rsid w:val="009E068F"/>
    <w:rsid w:val="009E08C6"/>
    <w:rsid w:val="009E14E0"/>
    <w:rsid w:val="009E1A15"/>
    <w:rsid w:val="009E1C95"/>
    <w:rsid w:val="009E35DB"/>
    <w:rsid w:val="009E3A96"/>
    <w:rsid w:val="009E47A3"/>
    <w:rsid w:val="009F060E"/>
    <w:rsid w:val="009F08F3"/>
    <w:rsid w:val="009F108C"/>
    <w:rsid w:val="009F344F"/>
    <w:rsid w:val="009F4914"/>
    <w:rsid w:val="009F662B"/>
    <w:rsid w:val="009F73F9"/>
    <w:rsid w:val="00A031D8"/>
    <w:rsid w:val="00A048A8"/>
    <w:rsid w:val="00A04F49"/>
    <w:rsid w:val="00A05F37"/>
    <w:rsid w:val="00A06018"/>
    <w:rsid w:val="00A06DAF"/>
    <w:rsid w:val="00A074C8"/>
    <w:rsid w:val="00A10035"/>
    <w:rsid w:val="00A10733"/>
    <w:rsid w:val="00A13E54"/>
    <w:rsid w:val="00A17F63"/>
    <w:rsid w:val="00A2193B"/>
    <w:rsid w:val="00A223F6"/>
    <w:rsid w:val="00A2351A"/>
    <w:rsid w:val="00A264A9"/>
    <w:rsid w:val="00A26DCF"/>
    <w:rsid w:val="00A2735C"/>
    <w:rsid w:val="00A27785"/>
    <w:rsid w:val="00A30187"/>
    <w:rsid w:val="00A30E4F"/>
    <w:rsid w:val="00A3448A"/>
    <w:rsid w:val="00A36204"/>
    <w:rsid w:val="00A36297"/>
    <w:rsid w:val="00A4086F"/>
    <w:rsid w:val="00A41CC0"/>
    <w:rsid w:val="00A41E2B"/>
    <w:rsid w:val="00A45B74"/>
    <w:rsid w:val="00A51D0D"/>
    <w:rsid w:val="00A52E1D"/>
    <w:rsid w:val="00A53E8B"/>
    <w:rsid w:val="00A55890"/>
    <w:rsid w:val="00A558BA"/>
    <w:rsid w:val="00A61499"/>
    <w:rsid w:val="00A62A77"/>
    <w:rsid w:val="00A63483"/>
    <w:rsid w:val="00A63A01"/>
    <w:rsid w:val="00A657D7"/>
    <w:rsid w:val="00A660AC"/>
    <w:rsid w:val="00A67E5E"/>
    <w:rsid w:val="00A67E6C"/>
    <w:rsid w:val="00A67FD6"/>
    <w:rsid w:val="00A7104B"/>
    <w:rsid w:val="00A7112A"/>
    <w:rsid w:val="00A71B99"/>
    <w:rsid w:val="00A728FF"/>
    <w:rsid w:val="00A739D0"/>
    <w:rsid w:val="00A761D4"/>
    <w:rsid w:val="00A774DF"/>
    <w:rsid w:val="00A77EC4"/>
    <w:rsid w:val="00A80CE6"/>
    <w:rsid w:val="00A833F5"/>
    <w:rsid w:val="00A86D4D"/>
    <w:rsid w:val="00A87B50"/>
    <w:rsid w:val="00A92879"/>
    <w:rsid w:val="00A9442A"/>
    <w:rsid w:val="00A951B4"/>
    <w:rsid w:val="00A96112"/>
    <w:rsid w:val="00AA016F"/>
    <w:rsid w:val="00AA18F6"/>
    <w:rsid w:val="00AA1ED6"/>
    <w:rsid w:val="00AA49B8"/>
    <w:rsid w:val="00AA51D6"/>
    <w:rsid w:val="00AA686C"/>
    <w:rsid w:val="00AB0BC8"/>
    <w:rsid w:val="00AB0BF3"/>
    <w:rsid w:val="00AB0F62"/>
    <w:rsid w:val="00AB11CA"/>
    <w:rsid w:val="00AB14D9"/>
    <w:rsid w:val="00AB4AB8"/>
    <w:rsid w:val="00AB4E77"/>
    <w:rsid w:val="00AB655E"/>
    <w:rsid w:val="00AB7B49"/>
    <w:rsid w:val="00AC007F"/>
    <w:rsid w:val="00AC2157"/>
    <w:rsid w:val="00AC2ECD"/>
    <w:rsid w:val="00AC3119"/>
    <w:rsid w:val="00AC49FB"/>
    <w:rsid w:val="00AC5A10"/>
    <w:rsid w:val="00AC7D1C"/>
    <w:rsid w:val="00AD0AA3"/>
    <w:rsid w:val="00AD0FB0"/>
    <w:rsid w:val="00AD1D57"/>
    <w:rsid w:val="00AD266E"/>
    <w:rsid w:val="00AD2ED0"/>
    <w:rsid w:val="00AD3F94"/>
    <w:rsid w:val="00AD4A5A"/>
    <w:rsid w:val="00AD5DFD"/>
    <w:rsid w:val="00AD61C3"/>
    <w:rsid w:val="00AD78E6"/>
    <w:rsid w:val="00AE27AC"/>
    <w:rsid w:val="00AE3B61"/>
    <w:rsid w:val="00AE40E0"/>
    <w:rsid w:val="00AE4DBA"/>
    <w:rsid w:val="00AE4F07"/>
    <w:rsid w:val="00AF134F"/>
    <w:rsid w:val="00AF1C5D"/>
    <w:rsid w:val="00AF211B"/>
    <w:rsid w:val="00AF2A37"/>
    <w:rsid w:val="00AF3D4D"/>
    <w:rsid w:val="00AF42D7"/>
    <w:rsid w:val="00AF5D0B"/>
    <w:rsid w:val="00AF7432"/>
    <w:rsid w:val="00B0039D"/>
    <w:rsid w:val="00B006FE"/>
    <w:rsid w:val="00B007CB"/>
    <w:rsid w:val="00B01B33"/>
    <w:rsid w:val="00B023D6"/>
    <w:rsid w:val="00B02AA9"/>
    <w:rsid w:val="00B02FA3"/>
    <w:rsid w:val="00B04013"/>
    <w:rsid w:val="00B04573"/>
    <w:rsid w:val="00B05084"/>
    <w:rsid w:val="00B07030"/>
    <w:rsid w:val="00B0743A"/>
    <w:rsid w:val="00B07E1B"/>
    <w:rsid w:val="00B157F9"/>
    <w:rsid w:val="00B166F5"/>
    <w:rsid w:val="00B20256"/>
    <w:rsid w:val="00B20D09"/>
    <w:rsid w:val="00B2341A"/>
    <w:rsid w:val="00B24953"/>
    <w:rsid w:val="00B25946"/>
    <w:rsid w:val="00B2763F"/>
    <w:rsid w:val="00B27AAC"/>
    <w:rsid w:val="00B27C56"/>
    <w:rsid w:val="00B30929"/>
    <w:rsid w:val="00B31142"/>
    <w:rsid w:val="00B352CE"/>
    <w:rsid w:val="00B36F5A"/>
    <w:rsid w:val="00B37174"/>
    <w:rsid w:val="00B372AA"/>
    <w:rsid w:val="00B37B69"/>
    <w:rsid w:val="00B40445"/>
    <w:rsid w:val="00B409E0"/>
    <w:rsid w:val="00B41888"/>
    <w:rsid w:val="00B42A67"/>
    <w:rsid w:val="00B43261"/>
    <w:rsid w:val="00B45A52"/>
    <w:rsid w:val="00B46175"/>
    <w:rsid w:val="00B46849"/>
    <w:rsid w:val="00B46C2B"/>
    <w:rsid w:val="00B51C62"/>
    <w:rsid w:val="00B52763"/>
    <w:rsid w:val="00B53926"/>
    <w:rsid w:val="00B5395A"/>
    <w:rsid w:val="00B548B7"/>
    <w:rsid w:val="00B606C6"/>
    <w:rsid w:val="00B61502"/>
    <w:rsid w:val="00B664C7"/>
    <w:rsid w:val="00B665AB"/>
    <w:rsid w:val="00B739F6"/>
    <w:rsid w:val="00B812B6"/>
    <w:rsid w:val="00B814FD"/>
    <w:rsid w:val="00B81A6C"/>
    <w:rsid w:val="00B83642"/>
    <w:rsid w:val="00B85D03"/>
    <w:rsid w:val="00B85DE5"/>
    <w:rsid w:val="00B90F73"/>
    <w:rsid w:val="00B93B59"/>
    <w:rsid w:val="00B9406A"/>
    <w:rsid w:val="00B9591A"/>
    <w:rsid w:val="00BA2280"/>
    <w:rsid w:val="00BA2A08"/>
    <w:rsid w:val="00BA56D2"/>
    <w:rsid w:val="00BA6FA9"/>
    <w:rsid w:val="00BA76E0"/>
    <w:rsid w:val="00BB2A25"/>
    <w:rsid w:val="00BB38B1"/>
    <w:rsid w:val="00BB437A"/>
    <w:rsid w:val="00BB51E9"/>
    <w:rsid w:val="00BB7757"/>
    <w:rsid w:val="00BB798C"/>
    <w:rsid w:val="00BC0EBB"/>
    <w:rsid w:val="00BC0FDC"/>
    <w:rsid w:val="00BC2C63"/>
    <w:rsid w:val="00BC3053"/>
    <w:rsid w:val="00BC397B"/>
    <w:rsid w:val="00BC3A49"/>
    <w:rsid w:val="00BC4D2E"/>
    <w:rsid w:val="00BC6A9C"/>
    <w:rsid w:val="00BD03C5"/>
    <w:rsid w:val="00BD085B"/>
    <w:rsid w:val="00BD0AD2"/>
    <w:rsid w:val="00BD0B33"/>
    <w:rsid w:val="00BD1FA0"/>
    <w:rsid w:val="00BD48AC"/>
    <w:rsid w:val="00BD5F1A"/>
    <w:rsid w:val="00BD7E5A"/>
    <w:rsid w:val="00BE07BB"/>
    <w:rsid w:val="00BE0B25"/>
    <w:rsid w:val="00BE1234"/>
    <w:rsid w:val="00BE2FA6"/>
    <w:rsid w:val="00BE333F"/>
    <w:rsid w:val="00BE6988"/>
    <w:rsid w:val="00BE6BB8"/>
    <w:rsid w:val="00BE7406"/>
    <w:rsid w:val="00BE7603"/>
    <w:rsid w:val="00BE7924"/>
    <w:rsid w:val="00BF3279"/>
    <w:rsid w:val="00BF4479"/>
    <w:rsid w:val="00BF74C7"/>
    <w:rsid w:val="00C015F1"/>
    <w:rsid w:val="00C01F33"/>
    <w:rsid w:val="00C02CC6"/>
    <w:rsid w:val="00C034A4"/>
    <w:rsid w:val="00C040F7"/>
    <w:rsid w:val="00C044AB"/>
    <w:rsid w:val="00C05706"/>
    <w:rsid w:val="00C06362"/>
    <w:rsid w:val="00C06673"/>
    <w:rsid w:val="00C06BD6"/>
    <w:rsid w:val="00C07377"/>
    <w:rsid w:val="00C10478"/>
    <w:rsid w:val="00C11452"/>
    <w:rsid w:val="00C12107"/>
    <w:rsid w:val="00C14D4B"/>
    <w:rsid w:val="00C154BB"/>
    <w:rsid w:val="00C17962"/>
    <w:rsid w:val="00C2231D"/>
    <w:rsid w:val="00C2620E"/>
    <w:rsid w:val="00C272A0"/>
    <w:rsid w:val="00C279B5"/>
    <w:rsid w:val="00C27C45"/>
    <w:rsid w:val="00C30E13"/>
    <w:rsid w:val="00C320F7"/>
    <w:rsid w:val="00C32ED9"/>
    <w:rsid w:val="00C337B0"/>
    <w:rsid w:val="00C36970"/>
    <w:rsid w:val="00C3719D"/>
    <w:rsid w:val="00C37CB2"/>
    <w:rsid w:val="00C40740"/>
    <w:rsid w:val="00C420DC"/>
    <w:rsid w:val="00C43C59"/>
    <w:rsid w:val="00C473A5"/>
    <w:rsid w:val="00C47A02"/>
    <w:rsid w:val="00C531E8"/>
    <w:rsid w:val="00C5434C"/>
    <w:rsid w:val="00C54995"/>
    <w:rsid w:val="00C54D41"/>
    <w:rsid w:val="00C55E03"/>
    <w:rsid w:val="00C575E8"/>
    <w:rsid w:val="00C60145"/>
    <w:rsid w:val="00C60783"/>
    <w:rsid w:val="00C64672"/>
    <w:rsid w:val="00C65DFD"/>
    <w:rsid w:val="00C66975"/>
    <w:rsid w:val="00C67099"/>
    <w:rsid w:val="00C70697"/>
    <w:rsid w:val="00C72093"/>
    <w:rsid w:val="00C72EF4"/>
    <w:rsid w:val="00C744FE"/>
    <w:rsid w:val="00C745A6"/>
    <w:rsid w:val="00C74ACA"/>
    <w:rsid w:val="00C75D2F"/>
    <w:rsid w:val="00C767BE"/>
    <w:rsid w:val="00C76E3C"/>
    <w:rsid w:val="00C80C4D"/>
    <w:rsid w:val="00C81568"/>
    <w:rsid w:val="00C8297B"/>
    <w:rsid w:val="00C8300F"/>
    <w:rsid w:val="00C8319F"/>
    <w:rsid w:val="00C85873"/>
    <w:rsid w:val="00C86F67"/>
    <w:rsid w:val="00C9027A"/>
    <w:rsid w:val="00C9068E"/>
    <w:rsid w:val="00C90FBC"/>
    <w:rsid w:val="00C9112E"/>
    <w:rsid w:val="00C91DAC"/>
    <w:rsid w:val="00C93814"/>
    <w:rsid w:val="00C93C4B"/>
    <w:rsid w:val="00C944AB"/>
    <w:rsid w:val="00C95B40"/>
    <w:rsid w:val="00CA1EB4"/>
    <w:rsid w:val="00CA1ED8"/>
    <w:rsid w:val="00CA2F4E"/>
    <w:rsid w:val="00CA35C4"/>
    <w:rsid w:val="00CA380F"/>
    <w:rsid w:val="00CA3E54"/>
    <w:rsid w:val="00CA4635"/>
    <w:rsid w:val="00CA66DA"/>
    <w:rsid w:val="00CB0267"/>
    <w:rsid w:val="00CB1F63"/>
    <w:rsid w:val="00CB7170"/>
    <w:rsid w:val="00CC01F8"/>
    <w:rsid w:val="00CC040E"/>
    <w:rsid w:val="00CC111F"/>
    <w:rsid w:val="00CC2011"/>
    <w:rsid w:val="00CC3EA0"/>
    <w:rsid w:val="00CC74CE"/>
    <w:rsid w:val="00CC767C"/>
    <w:rsid w:val="00CC7B45"/>
    <w:rsid w:val="00CD1188"/>
    <w:rsid w:val="00CD2ED1"/>
    <w:rsid w:val="00CD337B"/>
    <w:rsid w:val="00CD3554"/>
    <w:rsid w:val="00CD6467"/>
    <w:rsid w:val="00CE0424"/>
    <w:rsid w:val="00CE38CD"/>
    <w:rsid w:val="00CE3E48"/>
    <w:rsid w:val="00CE7561"/>
    <w:rsid w:val="00CF0244"/>
    <w:rsid w:val="00CF1354"/>
    <w:rsid w:val="00CF3B1F"/>
    <w:rsid w:val="00CF3BF6"/>
    <w:rsid w:val="00CF419B"/>
    <w:rsid w:val="00CF625B"/>
    <w:rsid w:val="00CF687E"/>
    <w:rsid w:val="00CF767F"/>
    <w:rsid w:val="00D01F54"/>
    <w:rsid w:val="00D0349B"/>
    <w:rsid w:val="00D035AC"/>
    <w:rsid w:val="00D0556E"/>
    <w:rsid w:val="00D10249"/>
    <w:rsid w:val="00D10CCB"/>
    <w:rsid w:val="00D115C3"/>
    <w:rsid w:val="00D11897"/>
    <w:rsid w:val="00D11D9D"/>
    <w:rsid w:val="00D12D34"/>
    <w:rsid w:val="00D13135"/>
    <w:rsid w:val="00D13E4E"/>
    <w:rsid w:val="00D2092F"/>
    <w:rsid w:val="00D221EF"/>
    <w:rsid w:val="00D239A7"/>
    <w:rsid w:val="00D23F47"/>
    <w:rsid w:val="00D24699"/>
    <w:rsid w:val="00D27D9A"/>
    <w:rsid w:val="00D30B08"/>
    <w:rsid w:val="00D338D9"/>
    <w:rsid w:val="00D36E71"/>
    <w:rsid w:val="00D376E8"/>
    <w:rsid w:val="00D37D87"/>
    <w:rsid w:val="00D403C8"/>
    <w:rsid w:val="00D40B33"/>
    <w:rsid w:val="00D4318F"/>
    <w:rsid w:val="00D438BF"/>
    <w:rsid w:val="00D43F2F"/>
    <w:rsid w:val="00D440F8"/>
    <w:rsid w:val="00D46C5D"/>
    <w:rsid w:val="00D51A95"/>
    <w:rsid w:val="00D543EE"/>
    <w:rsid w:val="00D54458"/>
    <w:rsid w:val="00D546FF"/>
    <w:rsid w:val="00D55AD5"/>
    <w:rsid w:val="00D576CA"/>
    <w:rsid w:val="00D61AF5"/>
    <w:rsid w:val="00D6244A"/>
    <w:rsid w:val="00D652B5"/>
    <w:rsid w:val="00D66044"/>
    <w:rsid w:val="00D66155"/>
    <w:rsid w:val="00D6690C"/>
    <w:rsid w:val="00D66CB7"/>
    <w:rsid w:val="00D701F0"/>
    <w:rsid w:val="00D7082E"/>
    <w:rsid w:val="00D7086E"/>
    <w:rsid w:val="00D708B0"/>
    <w:rsid w:val="00D71996"/>
    <w:rsid w:val="00D720C3"/>
    <w:rsid w:val="00D73657"/>
    <w:rsid w:val="00D73EAB"/>
    <w:rsid w:val="00D76FB6"/>
    <w:rsid w:val="00D77B1D"/>
    <w:rsid w:val="00D8021F"/>
    <w:rsid w:val="00D80383"/>
    <w:rsid w:val="00D807B6"/>
    <w:rsid w:val="00D8144E"/>
    <w:rsid w:val="00D823C6"/>
    <w:rsid w:val="00D8327F"/>
    <w:rsid w:val="00D860ED"/>
    <w:rsid w:val="00D86866"/>
    <w:rsid w:val="00D86B58"/>
    <w:rsid w:val="00D86CA3"/>
    <w:rsid w:val="00D871CE"/>
    <w:rsid w:val="00D906D0"/>
    <w:rsid w:val="00D9165E"/>
    <w:rsid w:val="00D9196D"/>
    <w:rsid w:val="00D92982"/>
    <w:rsid w:val="00D97A24"/>
    <w:rsid w:val="00D97D45"/>
    <w:rsid w:val="00DA2962"/>
    <w:rsid w:val="00DA305E"/>
    <w:rsid w:val="00DA5417"/>
    <w:rsid w:val="00DA56E8"/>
    <w:rsid w:val="00DA7C85"/>
    <w:rsid w:val="00DB075C"/>
    <w:rsid w:val="00DB0A9F"/>
    <w:rsid w:val="00DB377D"/>
    <w:rsid w:val="00DB3CF1"/>
    <w:rsid w:val="00DB3E05"/>
    <w:rsid w:val="00DB757E"/>
    <w:rsid w:val="00DC1D4D"/>
    <w:rsid w:val="00DC2D36"/>
    <w:rsid w:val="00DC53EF"/>
    <w:rsid w:val="00DC6D9E"/>
    <w:rsid w:val="00DC741E"/>
    <w:rsid w:val="00DC77E7"/>
    <w:rsid w:val="00DD0D58"/>
    <w:rsid w:val="00DD1E96"/>
    <w:rsid w:val="00DD234A"/>
    <w:rsid w:val="00DD3D9D"/>
    <w:rsid w:val="00DD4B31"/>
    <w:rsid w:val="00DD533E"/>
    <w:rsid w:val="00DD6894"/>
    <w:rsid w:val="00DE1589"/>
    <w:rsid w:val="00DE2285"/>
    <w:rsid w:val="00DE32B2"/>
    <w:rsid w:val="00DE437E"/>
    <w:rsid w:val="00DE5608"/>
    <w:rsid w:val="00DE58D0"/>
    <w:rsid w:val="00DE5DF6"/>
    <w:rsid w:val="00DE654F"/>
    <w:rsid w:val="00DE65DB"/>
    <w:rsid w:val="00DE6ABB"/>
    <w:rsid w:val="00DF0B6E"/>
    <w:rsid w:val="00DF15E0"/>
    <w:rsid w:val="00DF1A84"/>
    <w:rsid w:val="00DF26E5"/>
    <w:rsid w:val="00DF35B2"/>
    <w:rsid w:val="00DF37A0"/>
    <w:rsid w:val="00DF6B20"/>
    <w:rsid w:val="00DF743C"/>
    <w:rsid w:val="00E03BBC"/>
    <w:rsid w:val="00E064BF"/>
    <w:rsid w:val="00E110E7"/>
    <w:rsid w:val="00E11B20"/>
    <w:rsid w:val="00E11C3D"/>
    <w:rsid w:val="00E1207A"/>
    <w:rsid w:val="00E173FF"/>
    <w:rsid w:val="00E17FA2"/>
    <w:rsid w:val="00E211EE"/>
    <w:rsid w:val="00E22330"/>
    <w:rsid w:val="00E27EC1"/>
    <w:rsid w:val="00E3078E"/>
    <w:rsid w:val="00E30B5A"/>
    <w:rsid w:val="00E31217"/>
    <w:rsid w:val="00E3123D"/>
    <w:rsid w:val="00E31461"/>
    <w:rsid w:val="00E31D43"/>
    <w:rsid w:val="00E32608"/>
    <w:rsid w:val="00E34188"/>
    <w:rsid w:val="00E34B6E"/>
    <w:rsid w:val="00E35559"/>
    <w:rsid w:val="00E3723A"/>
    <w:rsid w:val="00E37860"/>
    <w:rsid w:val="00E40133"/>
    <w:rsid w:val="00E4043C"/>
    <w:rsid w:val="00E446F1"/>
    <w:rsid w:val="00E44BC8"/>
    <w:rsid w:val="00E45F5C"/>
    <w:rsid w:val="00E46886"/>
    <w:rsid w:val="00E472AC"/>
    <w:rsid w:val="00E47AEF"/>
    <w:rsid w:val="00E5377A"/>
    <w:rsid w:val="00E53B75"/>
    <w:rsid w:val="00E54E3B"/>
    <w:rsid w:val="00E57565"/>
    <w:rsid w:val="00E57B68"/>
    <w:rsid w:val="00E63838"/>
    <w:rsid w:val="00E64434"/>
    <w:rsid w:val="00E67C51"/>
    <w:rsid w:val="00E72EFC"/>
    <w:rsid w:val="00E73811"/>
    <w:rsid w:val="00E758EC"/>
    <w:rsid w:val="00E81B24"/>
    <w:rsid w:val="00E822AA"/>
    <w:rsid w:val="00E8234C"/>
    <w:rsid w:val="00E826E9"/>
    <w:rsid w:val="00E827B9"/>
    <w:rsid w:val="00E83AA9"/>
    <w:rsid w:val="00E85928"/>
    <w:rsid w:val="00E871BB"/>
    <w:rsid w:val="00E87822"/>
    <w:rsid w:val="00E90395"/>
    <w:rsid w:val="00E905D4"/>
    <w:rsid w:val="00E90E49"/>
    <w:rsid w:val="00E9164C"/>
    <w:rsid w:val="00E916B7"/>
    <w:rsid w:val="00E917F9"/>
    <w:rsid w:val="00E918BE"/>
    <w:rsid w:val="00E9291C"/>
    <w:rsid w:val="00E93FFE"/>
    <w:rsid w:val="00E94F8A"/>
    <w:rsid w:val="00E96FFD"/>
    <w:rsid w:val="00EA4D9A"/>
    <w:rsid w:val="00EA5359"/>
    <w:rsid w:val="00EA5945"/>
    <w:rsid w:val="00EA7A41"/>
    <w:rsid w:val="00EB0376"/>
    <w:rsid w:val="00EB077B"/>
    <w:rsid w:val="00EB45F6"/>
    <w:rsid w:val="00EB4EA2"/>
    <w:rsid w:val="00EB6B8E"/>
    <w:rsid w:val="00EC24D5"/>
    <w:rsid w:val="00EC27C6"/>
    <w:rsid w:val="00EC2A94"/>
    <w:rsid w:val="00EC4207"/>
    <w:rsid w:val="00EC5653"/>
    <w:rsid w:val="00EC71CE"/>
    <w:rsid w:val="00ED0B73"/>
    <w:rsid w:val="00ED1006"/>
    <w:rsid w:val="00ED498D"/>
    <w:rsid w:val="00EE156C"/>
    <w:rsid w:val="00EF18FE"/>
    <w:rsid w:val="00EF4347"/>
    <w:rsid w:val="00EF4DEE"/>
    <w:rsid w:val="00EF5787"/>
    <w:rsid w:val="00EF60D0"/>
    <w:rsid w:val="00EF7157"/>
    <w:rsid w:val="00F00BB7"/>
    <w:rsid w:val="00F02426"/>
    <w:rsid w:val="00F02979"/>
    <w:rsid w:val="00F033E6"/>
    <w:rsid w:val="00F0528D"/>
    <w:rsid w:val="00F058B3"/>
    <w:rsid w:val="00F06C67"/>
    <w:rsid w:val="00F06DFD"/>
    <w:rsid w:val="00F071D1"/>
    <w:rsid w:val="00F07533"/>
    <w:rsid w:val="00F10629"/>
    <w:rsid w:val="00F12D68"/>
    <w:rsid w:val="00F1369D"/>
    <w:rsid w:val="00F13CDF"/>
    <w:rsid w:val="00F13F5E"/>
    <w:rsid w:val="00F15FA5"/>
    <w:rsid w:val="00F209B7"/>
    <w:rsid w:val="00F2376F"/>
    <w:rsid w:val="00F23CA0"/>
    <w:rsid w:val="00F243D8"/>
    <w:rsid w:val="00F25CC6"/>
    <w:rsid w:val="00F25D85"/>
    <w:rsid w:val="00F26795"/>
    <w:rsid w:val="00F30828"/>
    <w:rsid w:val="00F313D6"/>
    <w:rsid w:val="00F33727"/>
    <w:rsid w:val="00F37B4C"/>
    <w:rsid w:val="00F40443"/>
    <w:rsid w:val="00F40F0C"/>
    <w:rsid w:val="00F4186B"/>
    <w:rsid w:val="00F41D5E"/>
    <w:rsid w:val="00F46544"/>
    <w:rsid w:val="00F4766C"/>
    <w:rsid w:val="00F5060E"/>
    <w:rsid w:val="00F507D1"/>
    <w:rsid w:val="00F519CE"/>
    <w:rsid w:val="00F51ADA"/>
    <w:rsid w:val="00F54461"/>
    <w:rsid w:val="00F54D9F"/>
    <w:rsid w:val="00F55D74"/>
    <w:rsid w:val="00F60203"/>
    <w:rsid w:val="00F607C5"/>
    <w:rsid w:val="00F60976"/>
    <w:rsid w:val="00F60DEA"/>
    <w:rsid w:val="00F61B88"/>
    <w:rsid w:val="00F629CC"/>
    <w:rsid w:val="00F629D3"/>
    <w:rsid w:val="00F6302A"/>
    <w:rsid w:val="00F63950"/>
    <w:rsid w:val="00F64C2B"/>
    <w:rsid w:val="00F651BE"/>
    <w:rsid w:val="00F66AC7"/>
    <w:rsid w:val="00F6746D"/>
    <w:rsid w:val="00F67533"/>
    <w:rsid w:val="00F67F53"/>
    <w:rsid w:val="00F703BE"/>
    <w:rsid w:val="00F70D29"/>
    <w:rsid w:val="00F7115F"/>
    <w:rsid w:val="00F71F69"/>
    <w:rsid w:val="00F72B72"/>
    <w:rsid w:val="00F732FD"/>
    <w:rsid w:val="00F74BB9"/>
    <w:rsid w:val="00F75582"/>
    <w:rsid w:val="00F76B81"/>
    <w:rsid w:val="00F76EFA"/>
    <w:rsid w:val="00F804BE"/>
    <w:rsid w:val="00F80AC4"/>
    <w:rsid w:val="00F813B7"/>
    <w:rsid w:val="00F81483"/>
    <w:rsid w:val="00F817CE"/>
    <w:rsid w:val="00F818F3"/>
    <w:rsid w:val="00F81D25"/>
    <w:rsid w:val="00F83748"/>
    <w:rsid w:val="00F8456C"/>
    <w:rsid w:val="00F859D8"/>
    <w:rsid w:val="00F85D50"/>
    <w:rsid w:val="00F868F5"/>
    <w:rsid w:val="00F9056A"/>
    <w:rsid w:val="00F90F8D"/>
    <w:rsid w:val="00F91DA5"/>
    <w:rsid w:val="00F92782"/>
    <w:rsid w:val="00F928A6"/>
    <w:rsid w:val="00F93AA9"/>
    <w:rsid w:val="00F96985"/>
    <w:rsid w:val="00F970A6"/>
    <w:rsid w:val="00F97348"/>
    <w:rsid w:val="00F97838"/>
    <w:rsid w:val="00FA25A1"/>
    <w:rsid w:val="00FA2A90"/>
    <w:rsid w:val="00FA2BB3"/>
    <w:rsid w:val="00FA36A5"/>
    <w:rsid w:val="00FA5DF6"/>
    <w:rsid w:val="00FB25DC"/>
    <w:rsid w:val="00FB4C80"/>
    <w:rsid w:val="00FB5F46"/>
    <w:rsid w:val="00FB6A6A"/>
    <w:rsid w:val="00FB6CE2"/>
    <w:rsid w:val="00FC1E95"/>
    <w:rsid w:val="00FC30B0"/>
    <w:rsid w:val="00FC7429"/>
    <w:rsid w:val="00FC7B7E"/>
    <w:rsid w:val="00FD0295"/>
    <w:rsid w:val="00FD07F6"/>
    <w:rsid w:val="00FD1EC8"/>
    <w:rsid w:val="00FD1F00"/>
    <w:rsid w:val="00FD3224"/>
    <w:rsid w:val="00FD410F"/>
    <w:rsid w:val="00FD47ED"/>
    <w:rsid w:val="00FD6F0D"/>
    <w:rsid w:val="00FD74DB"/>
    <w:rsid w:val="00FD7660"/>
    <w:rsid w:val="00FE0655"/>
    <w:rsid w:val="00FE066D"/>
    <w:rsid w:val="00FE2223"/>
    <w:rsid w:val="00FE2365"/>
    <w:rsid w:val="00FE37D7"/>
    <w:rsid w:val="00FE4C7B"/>
    <w:rsid w:val="00FE7336"/>
    <w:rsid w:val="00FE787C"/>
    <w:rsid w:val="00FF046D"/>
    <w:rsid w:val="00FF45A5"/>
    <w:rsid w:val="00FF4E9B"/>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3167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243914"/>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243914"/>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1298</TotalTime>
  <Pages>5</Pages>
  <Words>2486</Words>
  <Characters>13182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15637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Lian Araujo</cp:lastModifiedBy>
  <cp:revision>512</cp:revision>
  <cp:lastPrinted>2008-01-31T07:09:00Z</cp:lastPrinted>
  <dcterms:created xsi:type="dcterms:W3CDTF">2021-04-07T05:54:00Z</dcterms:created>
  <dcterms:modified xsi:type="dcterms:W3CDTF">2021-10-27T09:24:00Z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