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2157" w14:textId="77777777" w:rsidR="003860DB" w:rsidRDefault="003516E7">
      <w:pPr>
        <w:pStyle w:val="3GPPHeader"/>
        <w:spacing w:after="60"/>
        <w:rPr>
          <w:sz w:val="32"/>
          <w:szCs w:val="32"/>
        </w:rPr>
      </w:pPr>
      <w:r>
        <w:t>3GPP RAN WG2 Meeting #116e</w:t>
      </w:r>
      <w:r>
        <w:tab/>
      </w:r>
      <w:r>
        <w:rPr>
          <w:rFonts w:cs="Arial"/>
          <w:sz w:val="26"/>
          <w:szCs w:val="26"/>
        </w:rPr>
        <w:t>R2-2111339</w:t>
      </w:r>
    </w:p>
    <w:p w14:paraId="31FAF4FA" w14:textId="77777777" w:rsidR="003860DB" w:rsidRDefault="003516E7">
      <w:pPr>
        <w:pStyle w:val="3GPPHeader"/>
      </w:pPr>
      <w:r>
        <w:t>eMeeting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77777777" w:rsidR="003860DB" w:rsidRDefault="003516E7">
      <w:pPr>
        <w:pStyle w:val="3GPPHeader"/>
        <w:rPr>
          <w:sz w:val="22"/>
          <w:szCs w:val="22"/>
          <w:lang w:val="en-US"/>
        </w:rPr>
      </w:pPr>
      <w:r>
        <w:rPr>
          <w:sz w:val="22"/>
          <w:szCs w:val="22"/>
          <w:lang w:val="en-US"/>
        </w:rPr>
        <w:t>Source:</w:t>
      </w:r>
      <w:r>
        <w:rPr>
          <w:sz w:val="22"/>
          <w:szCs w:val="22"/>
          <w:lang w:val="en-US"/>
        </w:rPr>
        <w:tab/>
        <w:t>InterDigital (summary rapporteur)</w:t>
      </w:r>
    </w:p>
    <w:p w14:paraId="1B56EF47" w14:textId="77777777" w:rsidR="003860DB" w:rsidRDefault="003516E7">
      <w:pPr>
        <w:pStyle w:val="3GPPHeader"/>
        <w:ind w:left="1700" w:hanging="1700"/>
        <w:jc w:val="left"/>
        <w:rPr>
          <w:color w:val="000000"/>
          <w:sz w:val="22"/>
          <w:szCs w:val="22"/>
        </w:rPr>
      </w:pPr>
      <w:r>
        <w:rPr>
          <w:sz w:val="22"/>
          <w:szCs w:val="22"/>
        </w:rPr>
        <w:t>Title:</w:t>
      </w:r>
      <w:r>
        <w:rPr>
          <w:sz w:val="22"/>
          <w:szCs w:val="22"/>
        </w:rPr>
        <w:tab/>
        <w:t>Summary of [AT116-e][101][NTN] Other MAC aspects</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77777777" w:rsidR="003860DB" w:rsidRDefault="003516E7">
      <w:r>
        <w:t>This document is a discussion paper to obtain company input to the following offline discussion:</w:t>
      </w:r>
    </w:p>
    <w:p w14:paraId="6A149646" w14:textId="77777777" w:rsidR="003860DB" w:rsidRDefault="003516E7">
      <w:pPr>
        <w:pStyle w:val="EmailDiscussion"/>
        <w:tabs>
          <w:tab w:val="left" w:pos="1619"/>
        </w:tabs>
        <w:spacing w:after="0" w:line="240" w:lineRule="auto"/>
      </w:pPr>
      <w:r>
        <w:t>[AT116-e][101][NTN] Other MAC aspects (InterDigital)</w:t>
      </w:r>
    </w:p>
    <w:p w14:paraId="32D5EBE6" w14:textId="77777777" w:rsidR="003860DB" w:rsidRDefault="003516E7">
      <w:pPr>
        <w:ind w:left="720"/>
        <w:rPr>
          <w:lang w:val="en-US" w:eastAsia="en-US"/>
        </w:rPr>
      </w:pPr>
      <w:r>
        <w:rPr>
          <w:lang w:val="en-US" w:eastAsia="en-US"/>
        </w:rPr>
        <w:t>Initial scope: Continue the discussion on remaining aspects of timers, HARQ, and LCP including CG/SPS aspects, based on the proposals in R2-2111331</w:t>
      </w:r>
    </w:p>
    <w:p w14:paraId="53C7A2AE" w14:textId="77777777" w:rsidR="003860DB" w:rsidRDefault="003516E7">
      <w:pPr>
        <w:ind w:left="720"/>
        <w:rPr>
          <w:lang w:val="en-US" w:eastAsia="en-US"/>
        </w:rPr>
      </w:pPr>
      <w:r>
        <w:rPr>
          <w:lang w:val="en-US" w:eastAsia="en-US"/>
        </w:rPr>
        <w:t>Initial intended outcome: Summary of the offline discussion with e.g.:</w:t>
      </w:r>
    </w:p>
    <w:p w14:paraId="2CB8DC08" w14:textId="77777777" w:rsidR="003860DB" w:rsidRDefault="003516E7">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4ADDEB2F" w14:textId="77777777" w:rsidR="003860DB" w:rsidRDefault="003516E7">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3E944078" w14:textId="77777777" w:rsidR="003860DB" w:rsidRDefault="003516E7">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5879FFA1" w14:textId="77777777" w:rsidR="003860DB" w:rsidRDefault="003516E7">
      <w:pPr>
        <w:rPr>
          <w:rFonts w:cs="Arial"/>
          <w:lang w:val="en-US" w:eastAsia="en-US"/>
        </w:rPr>
      </w:pPr>
      <w:r>
        <w:rPr>
          <w:rFonts w:cs="Arial"/>
          <w:lang w:val="en-US" w:eastAsia="en-US"/>
        </w:rPr>
        <w:t>The following deadline for company feedback has been provided:</w:t>
      </w:r>
    </w:p>
    <w:p w14:paraId="5B509AA1" w14:textId="77777777" w:rsidR="003860DB" w:rsidRDefault="003516E7">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Thursday 2021-11-04 1000 UTC</w:t>
      </w:r>
    </w:p>
    <w:p w14:paraId="3E48F5D8" w14:textId="77777777" w:rsidR="003860DB" w:rsidRDefault="003516E7">
      <w:pPr>
        <w:pStyle w:val="ListParagraph"/>
        <w:numPr>
          <w:ilvl w:val="0"/>
          <w:numId w:val="9"/>
        </w:numPr>
        <w:rPr>
          <w:rFonts w:ascii="Arial" w:hAnsi="Arial" w:cs="Arial"/>
          <w:sz w:val="20"/>
          <w:szCs w:val="20"/>
        </w:rPr>
      </w:pPr>
      <w:r>
        <w:rPr>
          <w:rFonts w:ascii="Arial" w:hAnsi="Arial" w:cs="Arial"/>
          <w:sz w:val="20"/>
          <w:szCs w:val="20"/>
        </w:rPr>
        <w:t>Initial deadline (for rapporteur's summary in R2-2111339): Thursday 2021-11-04 1600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3F2AA6F1" w14:textId="77777777" w:rsidR="003860DB" w:rsidRDefault="003516E7">
      <w:pPr>
        <w:pStyle w:val="ListParagraph"/>
        <w:numPr>
          <w:ilvl w:val="0"/>
          <w:numId w:val="10"/>
        </w:numPr>
        <w:rPr>
          <w:rFonts w:ascii="Arial" w:hAnsi="Arial" w:cs="Arial"/>
          <w:sz w:val="20"/>
          <w:szCs w:val="20"/>
        </w:rPr>
      </w:pPr>
      <w:r>
        <w:rPr>
          <w:rFonts w:ascii="Arial" w:hAnsi="Arial" w:cs="Arial"/>
          <w:sz w:val="20"/>
          <w:szCs w:val="20"/>
        </w:rPr>
        <w:t xml:space="preserve">Proposals marked "for agreement" in R2-2111339 not challenged until </w:t>
      </w:r>
      <w:r>
        <w:rPr>
          <w:rFonts w:ascii="Arial" w:hAnsi="Arial" w:cs="Arial"/>
          <w:b/>
          <w:bCs/>
          <w:color w:val="FF0000"/>
          <w:sz w:val="20"/>
          <w:szCs w:val="20"/>
        </w:rPr>
        <w:t>Friday 2021-11-05 0800 UTC</w:t>
      </w:r>
      <w:r>
        <w:rPr>
          <w:rFonts w:ascii="Arial" w:hAnsi="Arial" w:cs="Arial"/>
          <w:color w:val="FF0000"/>
          <w:sz w:val="20"/>
          <w:szCs w:val="20"/>
        </w:rPr>
        <w:t xml:space="preserve"> </w:t>
      </w:r>
      <w:r>
        <w:rPr>
          <w:rFonts w:ascii="Arial" w:hAnsi="Arial" w:cs="Arial"/>
          <w:sz w:val="20"/>
          <w:szCs w:val="20"/>
        </w:rPr>
        <w:t>will be declared as agreed via email by the session chair (for the rest the discussion will further continue offline until the CB session in Week2).</w:t>
      </w:r>
    </w:p>
    <w:p w14:paraId="625342FE" w14:textId="77777777" w:rsidR="003860DB" w:rsidRDefault="003516E7">
      <w:pPr>
        <w:pStyle w:val="Heading1"/>
      </w:pPr>
      <w:r>
        <w:t>DRX Timers and SR-Prohibit Timer</w:t>
      </w:r>
    </w:p>
    <w:p w14:paraId="2F3DE324" w14:textId="77777777" w:rsidR="003860DB" w:rsidRDefault="003516E7">
      <w:pPr>
        <w:pStyle w:val="Heading2"/>
        <w:rPr>
          <w:lang w:val="fr-FR"/>
        </w:rPr>
      </w:pPr>
      <w:r>
        <w:rPr>
          <w:lang w:val="fr-FR"/>
        </w:rPr>
        <w:t>Drx-RetransmissionTimerUL</w:t>
      </w:r>
    </w:p>
    <w:p w14:paraId="743F9FE3" w14:textId="77777777" w:rsidR="003860DB" w:rsidRDefault="003516E7">
      <w:r>
        <w:t xml:space="preserve">Based on agreement in RAN2#115e, for HARQ processes configured with HARQ state B it is FFS whether to start </w:t>
      </w:r>
      <w:r>
        <w:rPr>
          <w:i/>
          <w:iCs/>
        </w:rPr>
        <w:t>drx-RetransmissionTimerUL</w:t>
      </w:r>
      <w:r>
        <w:t xml:space="preserve"> to support blind UL retransmission.</w:t>
      </w:r>
    </w:p>
    <w:p w14:paraId="47E5B011" w14:textId="77777777" w:rsidR="003860DB" w:rsidRDefault="003516E7">
      <w:r>
        <w:rPr>
          <w:b/>
          <w:bCs/>
        </w:rPr>
        <w:t xml:space="preserve">Additional start conditions for HARQ state B: </w:t>
      </w:r>
      <w:r>
        <w:t>[1] [7] [9] [12] [18] [19]</w:t>
      </w:r>
    </w:p>
    <w:p w14:paraId="51A04588" w14:textId="77777777" w:rsidR="003860DB" w:rsidRDefault="003516E7">
      <w:pPr>
        <w:rPr>
          <w:rFonts w:eastAsia="Arial Unicode MS"/>
        </w:rPr>
      </w:pPr>
      <w:r>
        <w:t xml:space="preserve">Companies which support additional start criteria for </w:t>
      </w:r>
      <w:r>
        <w:rPr>
          <w:i/>
          <w:iCs/>
        </w:rPr>
        <w:t>drx-RetransmissionTimerUL</w:t>
      </w:r>
      <w:r>
        <w:t xml:space="preserve"> note </w:t>
      </w:r>
      <w:r>
        <w:rPr>
          <w:rFonts w:eastAsia="Arial Unicode MS"/>
        </w:rPr>
        <w:t>relying on UE being in Active Time due to other HARQ processes for blind retransmission would be not stable [1] and UE may miss UL grant for assignment for retransmission [9]. For example, [7] notes that s</w:t>
      </w:r>
      <w:r>
        <w:rPr>
          <w:lang w:eastAsia="ko-KR"/>
        </w:rPr>
        <w:t xml:space="preserve">ince retransmission scheduling will not restart the DRX inactivity timer, the number of blind retransmissions that can be scheduled during inactivity timer will be limited, especially when time diversity is applied in retransmission scheduling or when radio is overloaded. </w:t>
      </w:r>
      <w:r>
        <w:rPr>
          <w:rFonts w:eastAsia="Arial Unicode MS"/>
        </w:rPr>
        <w:t xml:space="preserve">[19] states </w:t>
      </w:r>
      <w:r>
        <w:t>that if UE start the drx-retransmissionTimerUL on HARQ process configured with HARQ state B, UE has more opportunities to receive blind retransmissions.</w:t>
      </w:r>
    </w:p>
    <w:p w14:paraId="0C984595" w14:textId="77777777" w:rsidR="003860DB" w:rsidRDefault="003516E7">
      <w:pPr>
        <w:rPr>
          <w:rFonts w:eastAsia="Arial Unicode MS"/>
        </w:rPr>
      </w:pPr>
      <w:r>
        <w:rPr>
          <w:rFonts w:eastAsia="Arial Unicode MS"/>
        </w:rPr>
        <w:t xml:space="preserve">Furthermore, [1] and [18] state that the length of drx-InactivityTimer needs to be configured longer, which would lead to unnecessary power consumption and reduced flexible on configuration since the same drx-InactivityTimer is used for all HARQ processes.  </w:t>
      </w:r>
    </w:p>
    <w:p w14:paraId="48B20A11" w14:textId="77777777" w:rsidR="003860DB" w:rsidRDefault="003516E7">
      <w:pPr>
        <w:rPr>
          <w:lang w:eastAsia="ko-KR"/>
        </w:rPr>
      </w:pPr>
      <w:r>
        <w:rPr>
          <w:lang w:eastAsia="ko-KR"/>
        </w:rPr>
        <w:t xml:space="preserve">Regarding that additional start duration, two options have been proposed via contribution: </w:t>
      </w:r>
    </w:p>
    <w:p w14:paraId="71391D11" w14:textId="77777777" w:rsidR="003860DB" w:rsidRDefault="003516E7">
      <w:pPr>
        <w:pStyle w:val="ListParagraph"/>
        <w:numPr>
          <w:ilvl w:val="0"/>
          <w:numId w:val="11"/>
        </w:numPr>
        <w:rPr>
          <w:rFonts w:ascii="Arial" w:hAnsi="Arial" w:cs="Arial"/>
          <w:sz w:val="20"/>
          <w:szCs w:val="20"/>
          <w:lang w:eastAsia="ko-KR"/>
        </w:rPr>
      </w:pPr>
      <w:r>
        <w:rPr>
          <w:rFonts w:ascii="Arial" w:hAnsi="Arial" w:cs="Arial"/>
          <w:b/>
          <w:bCs/>
          <w:sz w:val="20"/>
          <w:szCs w:val="20"/>
          <w:lang w:eastAsia="ko-KR"/>
        </w:rPr>
        <w:t xml:space="preserve">Option1: </w:t>
      </w:r>
      <w:r>
        <w:rPr>
          <w:rFonts w:ascii="Arial" w:hAnsi="Arial" w:cs="Arial"/>
          <w:sz w:val="20"/>
          <w:szCs w:val="20"/>
          <w:lang w:eastAsia="ko-KR"/>
        </w:rPr>
        <w:t xml:space="preserve">start drx-RetransmissionTimerUL at the end of PUSCH transmission </w:t>
      </w:r>
    </w:p>
    <w:p w14:paraId="371D0EC9" w14:textId="77777777" w:rsidR="003860DB" w:rsidRDefault="003516E7">
      <w:pPr>
        <w:pStyle w:val="ListParagraph"/>
        <w:numPr>
          <w:ilvl w:val="0"/>
          <w:numId w:val="11"/>
        </w:numPr>
        <w:rPr>
          <w:rFonts w:ascii="Arial" w:hAnsi="Arial" w:cs="Arial"/>
          <w:sz w:val="20"/>
          <w:szCs w:val="20"/>
          <w:lang w:eastAsia="ko-KR"/>
        </w:rPr>
      </w:pPr>
      <w:r>
        <w:rPr>
          <w:rFonts w:ascii="Arial" w:hAnsi="Arial" w:cs="Arial"/>
          <w:b/>
          <w:bCs/>
          <w:sz w:val="20"/>
          <w:szCs w:val="20"/>
          <w:lang w:eastAsia="ko-KR"/>
        </w:rPr>
        <w:t xml:space="preserve">Option2: </w:t>
      </w:r>
      <w:r>
        <w:rPr>
          <w:rFonts w:ascii="Arial" w:hAnsi="Arial" w:cs="Arial"/>
          <w:sz w:val="20"/>
          <w:szCs w:val="20"/>
          <w:lang w:eastAsia="ko-KR"/>
        </w:rPr>
        <w:t xml:space="preserve">start drx-RetransmissionTimerUL with offset indicated by NW after the end of PUSCH transmission </w:t>
      </w:r>
    </w:p>
    <w:p w14:paraId="70CD075D" w14:textId="77777777" w:rsidR="003860DB" w:rsidRDefault="003516E7">
      <w:pPr>
        <w:rPr>
          <w:lang w:eastAsia="ko-KR"/>
        </w:rPr>
      </w:pPr>
      <w:r>
        <w:rPr>
          <w:lang w:val="en-US" w:eastAsia="ko-KR"/>
        </w:rPr>
        <w:lastRenderedPageBreak/>
        <w:t>As noted in [1], f</w:t>
      </w:r>
      <w:r>
        <w:rPr>
          <w:lang w:eastAsia="ko-KR"/>
        </w:rPr>
        <w:t>rom UE’s point of view, after the UE finishes the PDSCH reception or</w:t>
      </w:r>
      <w:r>
        <w:t xml:space="preserve"> </w:t>
      </w:r>
      <w:r>
        <w:rPr>
          <w:lang w:eastAsia="ko-KR"/>
        </w:rPr>
        <w:t xml:space="preserve">PUSCH transmission for the HARQ process, the UE should be ready to receive another PDCCH indicating retransmission or new transmisson for the same HARQ process. [7] states the common understanding is that the DCI is expected to be received after the end of the last PUSCH. </w:t>
      </w:r>
    </w:p>
    <w:p w14:paraId="04A06C88" w14:textId="77777777" w:rsidR="003860DB" w:rsidRDefault="003516E7">
      <w:r>
        <w:rPr>
          <w:lang w:eastAsia="ko-KR"/>
        </w:rPr>
        <w:t xml:space="preserve">However in [12], it is noted </w:t>
      </w:r>
      <w:r>
        <w:t xml:space="preserve">starting the </w:t>
      </w:r>
      <w:r>
        <w:rPr>
          <w:i/>
          <w:iCs/>
        </w:rPr>
        <w:t>drx-RetransmissionTimerUL</w:t>
      </w:r>
      <w:r>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RTT ). </w:t>
      </w:r>
    </w:p>
    <w:p w14:paraId="197046B2" w14:textId="77777777" w:rsidR="003860DB" w:rsidRDefault="003516E7">
      <w:pPr>
        <w:rPr>
          <w:b/>
          <w:bCs/>
        </w:rPr>
      </w:pPr>
      <w:r>
        <w:rPr>
          <w:b/>
          <w:bCs/>
        </w:rPr>
        <w:t xml:space="preserve">No additional start conditions for HARQ state B: </w:t>
      </w:r>
      <w:r>
        <w:t>[3] [13] [16]</w:t>
      </w:r>
    </w:p>
    <w:p w14:paraId="0354D15E" w14:textId="77777777" w:rsidR="003860DB" w:rsidRDefault="003516E7">
      <w:r>
        <w:t>In [3], [13], and [16] it is noted that b</w:t>
      </w:r>
      <w:r>
        <w:rPr>
          <w:rFonts w:eastAsia="Calibri"/>
        </w:rPr>
        <w:t xml:space="preserve">lind retransmissions can be handled by the </w:t>
      </w:r>
      <w:r>
        <w:rPr>
          <w:i/>
          <w:lang w:eastAsia="ko-KR"/>
        </w:rPr>
        <w:t xml:space="preserve">drx-InactivityTimer, </w:t>
      </w:r>
      <w:r>
        <w:rPr>
          <w:iCs/>
          <w:lang w:eastAsia="ko-KR"/>
        </w:rPr>
        <w:t xml:space="preserve">since </w:t>
      </w:r>
      <w:r>
        <w:t>as long as UE is kept in DRX Active time UE will monitor PDCCH and will act as indicated in DCI</w:t>
      </w:r>
      <w:r>
        <w:rPr>
          <w:lang w:eastAsia="ko-KR"/>
        </w:rPr>
        <w:t xml:space="preserve">. </w:t>
      </w:r>
      <w:r>
        <w:t xml:space="preserve">[3] </w:t>
      </w:r>
      <w:r>
        <w:rPr>
          <w:lang w:eastAsia="ko-KR"/>
        </w:rPr>
        <w:t xml:space="preserve">further mentions that starting the </w:t>
      </w:r>
      <w:r>
        <w:rPr>
          <w:i/>
          <w:lang w:eastAsia="ko-KR"/>
        </w:rPr>
        <w:t xml:space="preserve">drx-RetransmissionTimerUL </w:t>
      </w:r>
      <w:r>
        <w:rPr>
          <w:lang w:eastAsia="ko-KR"/>
        </w:rPr>
        <w:t xml:space="preserve">in State B for blind retransmission case would require the UE to know if a HARQ process supports blind retransmission or not, which is unnecessary and introduces additional complexity. [16] notes </w:t>
      </w:r>
      <w:r>
        <w:t xml:space="preserve">the UE will anyway start (or restart) drx-InactivityTimer when receiving a grant for a new transmission (as well as when receiving an assignment for new transmission) allowing plenty of opportunities for opportunistic blind retransmissions. </w:t>
      </w:r>
    </w:p>
    <w:p w14:paraId="67F0A730" w14:textId="77777777" w:rsidR="003860DB" w:rsidRDefault="003516E7">
      <w:r>
        <w:rPr>
          <w:lang w:eastAsia="ko-KR"/>
        </w:rPr>
        <w:t>Furthermore, as described in [16] i</w:t>
      </w:r>
      <w:r>
        <w:t xml:space="preserve">n case the RTT is very long as in GEO – it is not efficient to extend drx-RetransmissionTimerUL (nor drx-InactivityTimer), to allow blind retransmissions at any time (this would be similar to not configure DRX at all), as this will waste UE power. In such cases, we can utilize the drx-onDurationTimer for blind opportunistic retransmissions to reduce the energy consumption. If drx-RetransmissionTimerUL is started after each PUSCH transmission to allow for further blind retransmissions after a blind retransmission, lots of UE energy will be wasted as most of the time there is no blind retransmission. </w:t>
      </w:r>
    </w:p>
    <w:p w14:paraId="164AC471" w14:textId="77777777" w:rsidR="003860DB" w:rsidRDefault="003516E7">
      <w:pPr>
        <w:ind w:left="1440" w:hanging="1440"/>
        <w:rPr>
          <w:rFonts w:cs="Arial"/>
          <w:b/>
          <w:bCs/>
        </w:rPr>
      </w:pPr>
      <w:r>
        <w:rPr>
          <w:rFonts w:cs="Arial"/>
          <w:b/>
          <w:lang w:eastAsia="sv-SE"/>
        </w:rPr>
        <w:t>Question 1:</w:t>
      </w:r>
      <w:r>
        <w:rPr>
          <w:rFonts w:cs="Arial"/>
        </w:rPr>
        <w:tab/>
      </w:r>
      <w:r>
        <w:rPr>
          <w:rFonts w:cs="Arial"/>
          <w:b/>
          <w:bCs/>
        </w:rPr>
        <w:t xml:space="preserve">Which of the following option(s) do you support to enable reception of blind UL retransmission grant for HARQ process(es) configured with HARQ mode B: </w:t>
      </w:r>
    </w:p>
    <w:p w14:paraId="4D5EF206"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4E77BB40"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drx-RetransmissionTimerUL</w:t>
      </w:r>
      <w:r>
        <w:rPr>
          <w:rFonts w:ascii="Arial" w:hAnsi="Arial" w:cs="Arial"/>
          <w:b/>
          <w:bCs/>
          <w:sz w:val="20"/>
          <w:szCs w:val="20"/>
        </w:rPr>
        <w:t xml:space="preserve"> at the end of PUSCH transmission; </w:t>
      </w:r>
    </w:p>
    <w:p w14:paraId="625775BE"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drx-RetransmissionTimerUL</w:t>
      </w:r>
      <w:r>
        <w:rPr>
          <w:rFonts w:ascii="Arial" w:hAnsi="Arial" w:cs="Arial"/>
          <w:b/>
          <w:bCs/>
          <w:sz w:val="20"/>
          <w:szCs w:val="20"/>
        </w:rPr>
        <w:t xml:space="preserve"> at offset indicated by NW after the end of PUSCH transmission;</w:t>
      </w:r>
    </w:p>
    <w:p w14:paraId="504CDEA7"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74E45642" w14:textId="77777777">
        <w:tc>
          <w:tcPr>
            <w:tcW w:w="1496" w:type="dxa"/>
            <w:shd w:val="clear" w:color="auto" w:fill="E7E6E6" w:themeFill="background2"/>
          </w:tcPr>
          <w:p w14:paraId="3006845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50F9EA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346241D" w14:textId="77777777" w:rsidR="003860DB" w:rsidRDefault="003516E7">
            <w:pPr>
              <w:jc w:val="center"/>
              <w:rPr>
                <w:b/>
                <w:lang w:eastAsia="sv-SE"/>
              </w:rPr>
            </w:pPr>
            <w:r>
              <w:rPr>
                <w:b/>
                <w:lang w:eastAsia="sv-SE"/>
              </w:rPr>
              <w:t>Additional comments</w:t>
            </w:r>
          </w:p>
        </w:tc>
      </w:tr>
      <w:tr w:rsidR="003860DB" w14:paraId="3CC470F4" w14:textId="77777777">
        <w:tc>
          <w:tcPr>
            <w:tcW w:w="1496" w:type="dxa"/>
          </w:tcPr>
          <w:p w14:paraId="76CE0720" w14:textId="77777777" w:rsidR="003860DB" w:rsidRDefault="003516E7">
            <w:pPr>
              <w:rPr>
                <w:rFonts w:eastAsiaTheme="minorEastAsia"/>
              </w:rPr>
            </w:pPr>
            <w:r>
              <w:rPr>
                <w:rFonts w:eastAsiaTheme="minorEastAsia"/>
              </w:rPr>
              <w:t>Apple</w:t>
            </w:r>
          </w:p>
        </w:tc>
        <w:tc>
          <w:tcPr>
            <w:tcW w:w="1739" w:type="dxa"/>
          </w:tcPr>
          <w:p w14:paraId="58F45F38" w14:textId="77777777" w:rsidR="003860DB" w:rsidRDefault="003516E7">
            <w:pPr>
              <w:rPr>
                <w:rFonts w:eastAsiaTheme="minorEastAsia"/>
              </w:rPr>
            </w:pPr>
            <w:r>
              <w:rPr>
                <w:rFonts w:eastAsiaTheme="minorEastAsia"/>
              </w:rPr>
              <w:t>2</w:t>
            </w:r>
          </w:p>
        </w:tc>
        <w:tc>
          <w:tcPr>
            <w:tcW w:w="6480" w:type="dxa"/>
          </w:tcPr>
          <w:p w14:paraId="31F5C647" w14:textId="77777777" w:rsidR="003860DB" w:rsidRDefault="003516E7">
            <w:pPr>
              <w:rPr>
                <w:rFonts w:eastAsiaTheme="minorEastAsia"/>
                <w:highlight w:val="yellow"/>
              </w:rPr>
            </w:pPr>
            <w:r>
              <w:rPr>
                <w:rFonts w:eastAsiaTheme="minorEastAsia"/>
              </w:rPr>
              <w:t xml:space="preserve">Seems cleaner and more power efficient to have a separate timer for retransmissions rather than relying on the DRX Inactivity Timer. </w:t>
            </w:r>
          </w:p>
        </w:tc>
      </w:tr>
      <w:tr w:rsidR="003860DB" w14:paraId="0FDA1728" w14:textId="77777777">
        <w:tc>
          <w:tcPr>
            <w:tcW w:w="1496" w:type="dxa"/>
          </w:tcPr>
          <w:p w14:paraId="572E0E5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1CE9074F" w14:textId="77777777" w:rsidR="003860DB" w:rsidRDefault="003516E7">
            <w:pPr>
              <w:rPr>
                <w:rFonts w:eastAsiaTheme="minorEastAsia"/>
              </w:rPr>
            </w:pPr>
            <w:r>
              <w:rPr>
                <w:rFonts w:eastAsiaTheme="minorEastAsia" w:hint="eastAsia"/>
              </w:rPr>
              <w:t>2</w:t>
            </w:r>
          </w:p>
        </w:tc>
        <w:tc>
          <w:tcPr>
            <w:tcW w:w="6480" w:type="dxa"/>
          </w:tcPr>
          <w:p w14:paraId="32CA2429" w14:textId="77777777" w:rsidR="003860DB" w:rsidRDefault="003516E7">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drx-RetransmissionTimerUL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monitor PDCCH.</w:t>
            </w:r>
          </w:p>
        </w:tc>
      </w:tr>
      <w:tr w:rsidR="003860DB" w14:paraId="3938954B" w14:textId="77777777">
        <w:tc>
          <w:tcPr>
            <w:tcW w:w="1496" w:type="dxa"/>
          </w:tcPr>
          <w:p w14:paraId="3CB72057" w14:textId="77777777" w:rsidR="003860DB" w:rsidRDefault="003516E7">
            <w:pPr>
              <w:rPr>
                <w:rFonts w:eastAsiaTheme="minorEastAsia"/>
              </w:rPr>
            </w:pPr>
            <w:r>
              <w:t>Nokia</w:t>
            </w:r>
          </w:p>
        </w:tc>
        <w:tc>
          <w:tcPr>
            <w:tcW w:w="1739" w:type="dxa"/>
          </w:tcPr>
          <w:p w14:paraId="58607608" w14:textId="77777777" w:rsidR="003860DB" w:rsidRDefault="003516E7">
            <w:pPr>
              <w:jc w:val="left"/>
              <w:rPr>
                <w:rFonts w:eastAsiaTheme="minorEastAsia"/>
              </w:rPr>
            </w:pPr>
            <w:r>
              <w:t>Option3 or leave it for future enhancement</w:t>
            </w:r>
          </w:p>
        </w:tc>
        <w:tc>
          <w:tcPr>
            <w:tcW w:w="6480" w:type="dxa"/>
          </w:tcPr>
          <w:p w14:paraId="079CF53D" w14:textId="77777777" w:rsidR="003860DB" w:rsidRDefault="003516E7">
            <w:pPr>
              <w:rPr>
                <w:rFonts w:eastAsiaTheme="minorEastAsia"/>
              </w:rPr>
            </w:pPr>
            <w:r>
              <w:rPr>
                <w:rFonts w:eastAsiaTheme="minorEastAsia"/>
              </w:rPr>
              <w:t xml:space="preserve">For option1, we agree that it will either limit the blind retransmission opportunities/NW implementation (e.g. can happen only in DRX active time triggered by other HARQ processes or in UE’s drx-inactivity timer), </w:t>
            </w:r>
            <w:r>
              <w:rPr>
                <w:rFonts w:eastAsiaTheme="minorEastAsia"/>
                <w:i/>
                <w:iCs/>
              </w:rPr>
              <w:t>or</w:t>
            </w:r>
            <w:r>
              <w:rPr>
                <w:rFonts w:eastAsiaTheme="minorEastAsia"/>
              </w:rPr>
              <w:t xml:space="preserve"> consume more UE power (e.g. configure extended drx-inactivity timer to cover the RTT) which is not the intention of DRX. This is not good especially for GEO where </w:t>
            </w:r>
            <w:r>
              <w:t>the blind retransmission may happen in between the 540ms RTT. So, we think some enhancements should be considered.</w:t>
            </w:r>
          </w:p>
          <w:p w14:paraId="2B78E0F4" w14:textId="77777777" w:rsidR="003860DB" w:rsidRDefault="003516E7">
            <w:pPr>
              <w:rPr>
                <w:rFonts w:eastAsiaTheme="minorEastAsia"/>
              </w:rPr>
            </w:pPr>
            <w:r>
              <w:rPr>
                <w:rFonts w:eastAsiaTheme="minorEastAsia"/>
              </w:rPr>
              <w:t>For option2, it reuses the legacy concept that a per-HARQ based DRX retx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575AC888" w14:textId="77777777" w:rsidR="003860DB" w:rsidRDefault="003516E7">
            <w:pPr>
              <w:rPr>
                <w:rFonts w:eastAsiaTheme="minorEastAsia"/>
              </w:rPr>
            </w:pPr>
            <w:r>
              <w:rPr>
                <w:rFonts w:eastAsiaTheme="minorEastAsia"/>
              </w:rPr>
              <w:t>However, if the DRX retx timer is only started after a new transmission, the DRX inactivity timer (start only after a new transmission as well) may cover the retx timer which means the timer start is not necessary. If the DRX retx timer is started after a retransmission (where the DRX inactivity timer is not started), it make</w:t>
            </w:r>
            <w:r>
              <w:rPr>
                <w:rFonts w:eastAsiaTheme="minorEastAsia" w:hint="eastAsia"/>
              </w:rPr>
              <w:t>s</w:t>
            </w:r>
            <w:r>
              <w:rPr>
                <w:rFonts w:eastAsiaTheme="minorEastAsia"/>
              </w:rPr>
              <w:t xml:space="preserve"> sense to trigger the timer to support blind retransmissions without extra power consumption. But, this needs </w:t>
            </w:r>
            <w:r>
              <w:rPr>
                <w:lang w:eastAsia="ko-KR"/>
              </w:rPr>
              <w:t>the UE knows if a HARQ process supports blind retransmission or not, to avoid unnecessary DRX retx timer start in the case a HARQ process is configured in state B but without any retransmission.</w:t>
            </w:r>
          </w:p>
          <w:p w14:paraId="50CBE5B8" w14:textId="77777777" w:rsidR="003860DB" w:rsidRDefault="003516E7">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t>sleep in between blind HARQ (re)transmissions to save power consumption. Furthermore, the NW can also indicate to UE a HARQ processes with blind retrx or not, which can avoid unnecessary DRX retransmission timer start as mentioned in Option2.</w:t>
            </w:r>
          </w:p>
        </w:tc>
      </w:tr>
      <w:tr w:rsidR="003860DB" w14:paraId="59C72E7E" w14:textId="77777777">
        <w:tc>
          <w:tcPr>
            <w:tcW w:w="1496" w:type="dxa"/>
          </w:tcPr>
          <w:p w14:paraId="4AC422BB" w14:textId="77777777" w:rsidR="003860DB" w:rsidRDefault="003516E7">
            <w:pPr>
              <w:rPr>
                <w:rFonts w:eastAsiaTheme="minorEastAsia"/>
              </w:rPr>
            </w:pPr>
            <w:r>
              <w:rPr>
                <w:rFonts w:eastAsiaTheme="minorEastAsia" w:hint="eastAsia"/>
              </w:rPr>
              <w:lastRenderedPageBreak/>
              <w:t>H</w:t>
            </w:r>
            <w:r>
              <w:rPr>
                <w:rFonts w:eastAsiaTheme="minorEastAsia"/>
              </w:rPr>
              <w:t>uawei,</w:t>
            </w:r>
          </w:p>
          <w:p w14:paraId="61753A85" w14:textId="77777777" w:rsidR="003860DB" w:rsidRDefault="003516E7">
            <w:pPr>
              <w:rPr>
                <w:rFonts w:eastAsiaTheme="minorEastAsia"/>
              </w:rPr>
            </w:pPr>
            <w:r>
              <w:rPr>
                <w:rFonts w:eastAsiaTheme="minorEastAsia"/>
              </w:rPr>
              <w:t>HiSilicon</w:t>
            </w:r>
          </w:p>
        </w:tc>
        <w:tc>
          <w:tcPr>
            <w:tcW w:w="1739" w:type="dxa"/>
          </w:tcPr>
          <w:p w14:paraId="6952F14E"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2E003A3E" w14:textId="77777777" w:rsidR="003860DB" w:rsidRDefault="003516E7">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 subsequent PDCCHs indicating UL or DL transmissions after </w:t>
            </w:r>
            <w:r>
              <w:rPr>
                <w:lang w:eastAsia="ko-KR"/>
              </w:rPr>
              <w:t>one PDCCH occasion.</w:t>
            </w:r>
            <w:r>
              <w:rPr>
                <w:rFonts w:eastAsiaTheme="minorEastAsia"/>
              </w:rPr>
              <w:t xml:space="preserve">  Thus this timer can naturaly be used for blind retransmissions and gNB implemetaiton can ensure blind retransmission coverd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3860DB" w14:paraId="7B20691B" w14:textId="77777777">
        <w:tc>
          <w:tcPr>
            <w:tcW w:w="1496" w:type="dxa"/>
          </w:tcPr>
          <w:p w14:paraId="494F8D09" w14:textId="77777777" w:rsidR="003860DB" w:rsidRDefault="003516E7">
            <w:pPr>
              <w:rPr>
                <w:rFonts w:eastAsiaTheme="minorEastAsia"/>
              </w:rPr>
            </w:pPr>
            <w:r>
              <w:rPr>
                <w:rFonts w:eastAsiaTheme="minorEastAsia"/>
              </w:rPr>
              <w:t>OPPO</w:t>
            </w:r>
          </w:p>
        </w:tc>
        <w:tc>
          <w:tcPr>
            <w:tcW w:w="1739" w:type="dxa"/>
          </w:tcPr>
          <w:p w14:paraId="0BE27661" w14:textId="77777777" w:rsidR="003860DB" w:rsidRDefault="003516E7">
            <w:pPr>
              <w:rPr>
                <w:rFonts w:eastAsiaTheme="minorEastAsia"/>
              </w:rPr>
            </w:pPr>
            <w:r>
              <w:rPr>
                <w:rFonts w:eastAsiaTheme="minorEastAsia"/>
              </w:rPr>
              <w:t>Option 2</w:t>
            </w:r>
          </w:p>
        </w:tc>
        <w:tc>
          <w:tcPr>
            <w:tcW w:w="6480" w:type="dxa"/>
          </w:tcPr>
          <w:p w14:paraId="09E40E21" w14:textId="77777777" w:rsidR="003860DB" w:rsidRDefault="003516E7">
            <w:pPr>
              <w:rPr>
                <w:lang w:eastAsia="ko-KR"/>
              </w:rPr>
            </w:pPr>
            <w:r>
              <w:rPr>
                <w:rFonts w:eastAsiaTheme="minorEastAsia"/>
              </w:rPr>
              <w:t xml:space="preserve">As we stated in our contribution, running </w:t>
            </w:r>
            <w:r>
              <w:rPr>
                <w:lang w:eastAsia="ko-KR"/>
              </w:rPr>
              <w:t xml:space="preserve">the </w:t>
            </w:r>
            <w:r>
              <w:rPr>
                <w:i/>
                <w:lang w:eastAsia="ko-KR"/>
              </w:rPr>
              <w:t xml:space="preserve">drx-RetransmissionTimerUL </w:t>
            </w:r>
            <w:r>
              <w:rPr>
                <w:lang w:eastAsia="ko-KR"/>
              </w:rPr>
              <w:t>for HARQ processs with state B to enable blind retransmission would be stable on opportunity and flexible on the configuration of  drx-InactivityTimer.</w:t>
            </w:r>
          </w:p>
          <w:p w14:paraId="0CFEC5E2" w14:textId="77777777" w:rsidR="003860DB" w:rsidRDefault="003516E7">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enxtended drx-RetransmisisonTimerUL, and running drx-RetransmissionTimerUL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r>
              <w:rPr>
                <w:rFonts w:eastAsiaTheme="minorEastAsia" w:hint="eastAsia"/>
              </w:rPr>
              <w:t>retransmisson</w:t>
            </w:r>
            <w:r>
              <w:rPr>
                <w:rFonts w:eastAsiaTheme="minorEastAsia"/>
              </w:rPr>
              <w:t>s without unnecessary energy consumption since the length of drx-RetransmisisonTimerUL for HARQ mode B is same as that for HARQ mode A.</w:t>
            </w:r>
          </w:p>
          <w:p w14:paraId="24FA23EE" w14:textId="77777777" w:rsidR="003860DB" w:rsidRDefault="003516E7">
            <w:pPr>
              <w:rPr>
                <w:rFonts w:eastAsiaTheme="minorEastAsia"/>
              </w:rPr>
            </w:pPr>
            <w:r>
              <w:rPr>
                <w:rFonts w:eastAsiaTheme="minorEastAsia"/>
              </w:rPr>
              <w:t>In our understaning, we suggest to support starting drx-RetransmissionTimerUL for the reception of blind UL retransmission for HARQ process with HARQ mode B.</w:t>
            </w:r>
          </w:p>
          <w:p w14:paraId="2B41171C" w14:textId="77777777" w:rsidR="003860DB" w:rsidRDefault="003860DB">
            <w:pPr>
              <w:rPr>
                <w:rFonts w:eastAsiaTheme="minorEastAsia"/>
              </w:rPr>
            </w:pPr>
          </w:p>
        </w:tc>
      </w:tr>
      <w:tr w:rsidR="003860DB" w14:paraId="5ED378A4" w14:textId="77777777">
        <w:tc>
          <w:tcPr>
            <w:tcW w:w="1496" w:type="dxa"/>
          </w:tcPr>
          <w:p w14:paraId="256D2C2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68433A51" w14:textId="77777777" w:rsidR="003860DB" w:rsidRDefault="003516E7">
            <w:pPr>
              <w:rPr>
                <w:rFonts w:eastAsiaTheme="minorEastAsia"/>
              </w:rPr>
            </w:pPr>
            <w:r>
              <w:rPr>
                <w:rFonts w:eastAsiaTheme="minorEastAsia" w:hint="eastAsia"/>
              </w:rPr>
              <w:t>2</w:t>
            </w:r>
          </w:p>
        </w:tc>
        <w:tc>
          <w:tcPr>
            <w:tcW w:w="6480" w:type="dxa"/>
          </w:tcPr>
          <w:p w14:paraId="76211C13" w14:textId="77777777" w:rsidR="003860DB" w:rsidRDefault="003516E7">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retranssmion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drx-RetransmissionTimerUL) to monitor the possible blind retransmission scheduling for a given HARQ process.</w:t>
            </w:r>
          </w:p>
          <w:p w14:paraId="6F3EFF42" w14:textId="77777777" w:rsidR="003860DB" w:rsidRDefault="003516E7">
            <w:pPr>
              <w:rPr>
                <w:rFonts w:eastAsiaTheme="minorEastAsia"/>
              </w:rPr>
            </w:pPr>
            <w:r>
              <w:rPr>
                <w:rFonts w:eastAsiaTheme="minorEastAsia"/>
              </w:rPr>
              <w:t>Since there is no scheduling restriction between consecutive PUSCH for given HARQ process, UE can start the drx-RetransmissionTimerUL at the end of PUSCH transmission.</w:t>
            </w:r>
          </w:p>
        </w:tc>
      </w:tr>
      <w:tr w:rsidR="003860DB" w14:paraId="709247DE" w14:textId="77777777">
        <w:tc>
          <w:tcPr>
            <w:tcW w:w="1496" w:type="dxa"/>
          </w:tcPr>
          <w:p w14:paraId="71C81A8B" w14:textId="77777777" w:rsidR="003860DB" w:rsidRDefault="003516E7">
            <w:pPr>
              <w:rPr>
                <w:lang w:eastAsia="sv-SE"/>
              </w:rPr>
            </w:pPr>
            <w:r>
              <w:rPr>
                <w:rFonts w:eastAsiaTheme="minorEastAsia"/>
              </w:rPr>
              <w:t>MediaTek</w:t>
            </w:r>
          </w:p>
        </w:tc>
        <w:tc>
          <w:tcPr>
            <w:tcW w:w="1739" w:type="dxa"/>
          </w:tcPr>
          <w:p w14:paraId="24AF4713" w14:textId="77777777" w:rsidR="003860DB" w:rsidRDefault="003516E7">
            <w:pPr>
              <w:rPr>
                <w:lang w:eastAsia="sv-SE"/>
              </w:rPr>
            </w:pPr>
            <w:r>
              <w:rPr>
                <w:rFonts w:eastAsiaTheme="minorEastAsia"/>
              </w:rPr>
              <w:t>1</w:t>
            </w:r>
          </w:p>
        </w:tc>
        <w:tc>
          <w:tcPr>
            <w:tcW w:w="6480" w:type="dxa"/>
          </w:tcPr>
          <w:p w14:paraId="7346720D" w14:textId="77777777" w:rsidR="003860DB" w:rsidRDefault="003516E7">
            <w:pPr>
              <w:rPr>
                <w:rFonts w:eastAsiaTheme="minorEastAsia"/>
              </w:rPr>
            </w:pPr>
            <w:r>
              <w:rPr>
                <w:rFonts w:eastAsiaTheme="minorEastAsia"/>
              </w:rPr>
              <w:t>We can rely on the Inactivity timer for blind retransmissions. We see no power saving gains with the other mechanisms, because the Active Time will be extended in both solutions.</w:t>
            </w:r>
          </w:p>
        </w:tc>
      </w:tr>
      <w:tr w:rsidR="003860DB" w14:paraId="65A82ACB" w14:textId="77777777">
        <w:tc>
          <w:tcPr>
            <w:tcW w:w="1496" w:type="dxa"/>
          </w:tcPr>
          <w:p w14:paraId="36DC0643" w14:textId="77777777" w:rsidR="003860DB" w:rsidRDefault="003516E7">
            <w:pPr>
              <w:rPr>
                <w:lang w:eastAsia="sv-SE"/>
              </w:rPr>
            </w:pPr>
            <w:r>
              <w:rPr>
                <w:lang w:eastAsia="sv-SE"/>
              </w:rPr>
              <w:lastRenderedPageBreak/>
              <w:t>Qualcomm</w:t>
            </w:r>
          </w:p>
        </w:tc>
        <w:tc>
          <w:tcPr>
            <w:tcW w:w="1739" w:type="dxa"/>
          </w:tcPr>
          <w:p w14:paraId="31E9007F" w14:textId="77777777" w:rsidR="003860DB" w:rsidRDefault="003516E7">
            <w:pPr>
              <w:rPr>
                <w:rFonts w:eastAsia="DengXian"/>
              </w:rPr>
            </w:pPr>
            <w:r>
              <w:rPr>
                <w:rFonts w:eastAsia="DengXian"/>
              </w:rPr>
              <w:t>2 or 1</w:t>
            </w:r>
          </w:p>
        </w:tc>
        <w:tc>
          <w:tcPr>
            <w:tcW w:w="6480" w:type="dxa"/>
          </w:tcPr>
          <w:p w14:paraId="52C4DEE7" w14:textId="77777777" w:rsidR="003860DB" w:rsidRDefault="003516E7">
            <w:pPr>
              <w:rPr>
                <w:rFonts w:eastAsia="DengXian"/>
              </w:rPr>
            </w:pPr>
            <w:r>
              <w:rPr>
                <w:rFonts w:eastAsia="DengXian"/>
              </w:rPr>
              <w:t>If network enables blind retransmission (say PHY parameters are not set to meet the target BLER), we think option (2) can be used. Otherwise, we can rely on option (1).</w:t>
            </w:r>
          </w:p>
        </w:tc>
      </w:tr>
      <w:tr w:rsidR="003860DB" w14:paraId="0D22EA29" w14:textId="77777777">
        <w:tc>
          <w:tcPr>
            <w:tcW w:w="1496" w:type="dxa"/>
          </w:tcPr>
          <w:p w14:paraId="7F7E96A4" w14:textId="77777777" w:rsidR="003860DB" w:rsidRDefault="003516E7">
            <w:pPr>
              <w:rPr>
                <w:lang w:eastAsia="sv-SE"/>
              </w:rPr>
            </w:pPr>
            <w:r>
              <w:rPr>
                <w:lang w:eastAsia="sv-SE"/>
              </w:rPr>
              <w:t>Samsung</w:t>
            </w:r>
          </w:p>
        </w:tc>
        <w:tc>
          <w:tcPr>
            <w:tcW w:w="1739" w:type="dxa"/>
          </w:tcPr>
          <w:p w14:paraId="36661D2C" w14:textId="77777777" w:rsidR="003860DB" w:rsidRDefault="003516E7">
            <w:pPr>
              <w:rPr>
                <w:lang w:eastAsia="sv-SE"/>
              </w:rPr>
            </w:pPr>
            <w:r>
              <w:rPr>
                <w:lang w:eastAsia="sv-SE"/>
              </w:rPr>
              <w:t>2</w:t>
            </w:r>
          </w:p>
        </w:tc>
        <w:tc>
          <w:tcPr>
            <w:tcW w:w="6480" w:type="dxa"/>
          </w:tcPr>
          <w:p w14:paraId="0679E3C0" w14:textId="77777777" w:rsidR="003860DB" w:rsidRDefault="003860DB">
            <w:pPr>
              <w:rPr>
                <w:lang w:eastAsia="sv-SE"/>
              </w:rPr>
            </w:pPr>
          </w:p>
        </w:tc>
      </w:tr>
      <w:tr w:rsidR="003860DB" w14:paraId="63DD9F29" w14:textId="77777777">
        <w:tc>
          <w:tcPr>
            <w:tcW w:w="1496" w:type="dxa"/>
          </w:tcPr>
          <w:p w14:paraId="0F7DDD3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9C7B44" w14:textId="77777777" w:rsidR="003860DB" w:rsidRDefault="003516E7">
            <w:pPr>
              <w:rPr>
                <w:rFonts w:eastAsia="DengXian"/>
              </w:rPr>
            </w:pPr>
            <w:r>
              <w:rPr>
                <w:rFonts w:eastAsia="DengXian"/>
              </w:rPr>
              <w:t xml:space="preserve">Option </w:t>
            </w:r>
            <w:r>
              <w:rPr>
                <w:rFonts w:eastAsia="DengXian" w:hint="eastAsia"/>
              </w:rPr>
              <w:t>2</w:t>
            </w:r>
          </w:p>
        </w:tc>
        <w:tc>
          <w:tcPr>
            <w:tcW w:w="6480" w:type="dxa"/>
          </w:tcPr>
          <w:p w14:paraId="1031DC50" w14:textId="77777777" w:rsidR="003860DB" w:rsidRDefault="003860DB">
            <w:pPr>
              <w:rPr>
                <w:rFonts w:eastAsia="DengXian"/>
              </w:rPr>
            </w:pPr>
          </w:p>
        </w:tc>
      </w:tr>
      <w:tr w:rsidR="003860DB" w14:paraId="007A135B" w14:textId="77777777">
        <w:tc>
          <w:tcPr>
            <w:tcW w:w="1496" w:type="dxa"/>
          </w:tcPr>
          <w:p w14:paraId="482FC747" w14:textId="77777777" w:rsidR="003860DB" w:rsidRDefault="003516E7">
            <w:pPr>
              <w:rPr>
                <w:rFonts w:eastAsia="SimSun"/>
                <w:lang w:val="en-US"/>
              </w:rPr>
            </w:pPr>
            <w:r>
              <w:rPr>
                <w:rFonts w:eastAsia="SimSun" w:hint="eastAsia"/>
                <w:lang w:val="en-US"/>
              </w:rPr>
              <w:t>ZTE</w:t>
            </w:r>
          </w:p>
        </w:tc>
        <w:tc>
          <w:tcPr>
            <w:tcW w:w="1739" w:type="dxa"/>
          </w:tcPr>
          <w:p w14:paraId="6BFCD165" w14:textId="77777777" w:rsidR="003860DB" w:rsidRDefault="003516E7">
            <w:pPr>
              <w:rPr>
                <w:rFonts w:eastAsia="DengXian"/>
                <w:lang w:val="en-US"/>
              </w:rPr>
            </w:pPr>
            <w:r>
              <w:rPr>
                <w:rFonts w:eastAsia="DengXian" w:hint="eastAsia"/>
                <w:lang w:val="en-US"/>
              </w:rPr>
              <w:t>1</w:t>
            </w:r>
          </w:p>
        </w:tc>
        <w:tc>
          <w:tcPr>
            <w:tcW w:w="6480" w:type="dxa"/>
          </w:tcPr>
          <w:p w14:paraId="5CFA1164" w14:textId="77777777" w:rsidR="003860DB" w:rsidRDefault="003516E7">
            <w:pPr>
              <w:rPr>
                <w:rFonts w:eastAsia="DengXian"/>
                <w:lang w:val="en-US"/>
              </w:rPr>
            </w:pPr>
            <w:r>
              <w:rPr>
                <w:rFonts w:eastAsia="DengXian" w:hint="eastAsia"/>
                <w:lang w:val="en-US"/>
              </w:rPr>
              <w:t xml:space="preserve">Based on previous agreements, UE will always monitor PDCCH as long as it is in active time, and UE will always act as indicated in DCI received. Thus, as long as there is on HP keep UE in active, NW can took the chance to schedule retransmission. Therefore we think to relay on inactivity Timer is sufficient and has less specs impact. Considering HARQ mode B can also be used for no retransmission, to always start retransmission Timer might not as power saving as assumed. </w:t>
            </w:r>
          </w:p>
        </w:tc>
      </w:tr>
      <w:tr w:rsidR="003516E7" w14:paraId="3784B5B8" w14:textId="77777777">
        <w:tc>
          <w:tcPr>
            <w:tcW w:w="1496" w:type="dxa"/>
          </w:tcPr>
          <w:p w14:paraId="66453E5B" w14:textId="7BED77EA" w:rsidR="003516E7" w:rsidRDefault="003516E7" w:rsidP="003516E7">
            <w:pPr>
              <w:rPr>
                <w:rFonts w:eastAsiaTheme="minorEastAsia"/>
              </w:rPr>
            </w:pPr>
            <w:r>
              <w:rPr>
                <w:rFonts w:eastAsia="DengXian"/>
              </w:rPr>
              <w:t>Ericsson</w:t>
            </w:r>
          </w:p>
        </w:tc>
        <w:tc>
          <w:tcPr>
            <w:tcW w:w="1739" w:type="dxa"/>
          </w:tcPr>
          <w:p w14:paraId="09762106" w14:textId="601E3B20" w:rsidR="003516E7" w:rsidRDefault="003516E7" w:rsidP="003516E7">
            <w:pPr>
              <w:rPr>
                <w:rFonts w:eastAsiaTheme="minorEastAsia"/>
              </w:rPr>
            </w:pPr>
            <w:r>
              <w:rPr>
                <w:rFonts w:eastAsia="DengXian"/>
              </w:rPr>
              <w:t>1</w:t>
            </w:r>
          </w:p>
        </w:tc>
        <w:tc>
          <w:tcPr>
            <w:tcW w:w="6480" w:type="dxa"/>
          </w:tcPr>
          <w:p w14:paraId="02CF22DB" w14:textId="77777777" w:rsidR="003516E7" w:rsidRDefault="003516E7" w:rsidP="003516E7">
            <w:pPr>
              <w:rPr>
                <w:rFonts w:eastAsia="DengXian"/>
              </w:rPr>
            </w:pPr>
            <w:r>
              <w:rPr>
                <w:rFonts w:eastAsia="DengXian"/>
              </w:rPr>
              <w:t>First, t</w:t>
            </w:r>
            <w:r w:rsidRPr="009B274A">
              <w:rPr>
                <w:rFonts w:eastAsia="DengXian"/>
              </w:rPr>
              <w:t xml:space="preserve">he </w:t>
            </w:r>
            <w:r>
              <w:rPr>
                <w:rFonts w:eastAsia="DengXian"/>
              </w:rPr>
              <w:t xml:space="preserve">drx-InactivityTimer will be started for each UL grant that indicates a new transmission, giving plenty of time to make blind retransmissions if opportunity arises. </w:t>
            </w:r>
          </w:p>
          <w:p w14:paraId="13DD9AB4" w14:textId="5F78D212" w:rsidR="003516E7" w:rsidRDefault="003516E7" w:rsidP="003516E7">
            <w:pPr>
              <w:rPr>
                <w:rFonts w:eastAsiaTheme="minorEastAsia"/>
              </w:rPr>
            </w:pPr>
            <w:r>
              <w:rPr>
                <w:rFonts w:eastAsia="DengXian"/>
              </w:rPr>
              <w:t xml:space="preserve">Second, the purpose of mode B is to enable efficient reuse of the HARQ process before a HARQ RTT has elapsed, not to wait and send blind retransmissions. Thus, normally there will not be opportunity to send blind retransmissions at all. Blind retransmissions in mode B is a narrow use case, and there is no need to optimize it further when the drx-InactivityTimer does the same job. </w:t>
            </w:r>
          </w:p>
        </w:tc>
      </w:tr>
      <w:tr w:rsidR="00D325C2" w14:paraId="4FEBAB39" w14:textId="77777777">
        <w:tc>
          <w:tcPr>
            <w:tcW w:w="1496" w:type="dxa"/>
          </w:tcPr>
          <w:p w14:paraId="793C34DF" w14:textId="040BA67D" w:rsidR="00D325C2" w:rsidRDefault="00D325C2" w:rsidP="00D325C2">
            <w:pPr>
              <w:rPr>
                <w:rFonts w:eastAsiaTheme="minorEastAsia"/>
              </w:rPr>
            </w:pPr>
            <w:r>
              <w:rPr>
                <w:rFonts w:eastAsiaTheme="minorEastAsia"/>
              </w:rPr>
              <w:t>LG</w:t>
            </w:r>
          </w:p>
        </w:tc>
        <w:tc>
          <w:tcPr>
            <w:tcW w:w="1739" w:type="dxa"/>
          </w:tcPr>
          <w:p w14:paraId="15C557D5" w14:textId="4DFEB432" w:rsidR="00D325C2" w:rsidRDefault="00D325C2" w:rsidP="00D325C2">
            <w:pPr>
              <w:rPr>
                <w:rFonts w:eastAsiaTheme="minorEastAsia"/>
              </w:rPr>
            </w:pPr>
            <w:r w:rsidRPr="00D34F68">
              <w:rPr>
                <w:rFonts w:eastAsiaTheme="minorEastAsia"/>
              </w:rPr>
              <w:t>Option 2</w:t>
            </w:r>
          </w:p>
        </w:tc>
        <w:tc>
          <w:tcPr>
            <w:tcW w:w="6480" w:type="dxa"/>
          </w:tcPr>
          <w:p w14:paraId="4EC753EE" w14:textId="3F53B124" w:rsidR="00D325C2" w:rsidRDefault="00D325C2" w:rsidP="00D325C2">
            <w:pPr>
              <w:rPr>
                <w:rFonts w:eastAsiaTheme="minorEastAsia"/>
              </w:rPr>
            </w:pPr>
            <w:r>
              <w:rPr>
                <w:rFonts w:eastAsia="Malgun Gothic"/>
                <w:lang w:eastAsia="ko-KR"/>
              </w:rPr>
              <w:t xml:space="preserve">Same view as OPPO. </w:t>
            </w:r>
          </w:p>
        </w:tc>
      </w:tr>
      <w:tr w:rsidR="005066BC" w14:paraId="238CA9AA" w14:textId="77777777">
        <w:tc>
          <w:tcPr>
            <w:tcW w:w="1496" w:type="dxa"/>
          </w:tcPr>
          <w:p w14:paraId="11D5A065" w14:textId="4C0FABBA" w:rsidR="005066BC" w:rsidRDefault="005066BC" w:rsidP="005066BC">
            <w:pPr>
              <w:rPr>
                <w:rFonts w:eastAsiaTheme="minorEastAsia"/>
              </w:rPr>
            </w:pPr>
            <w:r>
              <w:rPr>
                <w:rFonts w:eastAsia="Malgun Gothic" w:hint="eastAsia"/>
                <w:lang w:eastAsia="ko-KR"/>
              </w:rPr>
              <w:t>ITL</w:t>
            </w:r>
          </w:p>
        </w:tc>
        <w:tc>
          <w:tcPr>
            <w:tcW w:w="1739" w:type="dxa"/>
          </w:tcPr>
          <w:p w14:paraId="4B770ED1" w14:textId="103BCE4C" w:rsidR="005066BC" w:rsidRPr="00D34F68" w:rsidRDefault="005066BC" w:rsidP="005066BC">
            <w:pPr>
              <w:rPr>
                <w:rFonts w:eastAsiaTheme="minorEastAsia"/>
              </w:rPr>
            </w:pPr>
            <w:r>
              <w:rPr>
                <w:rFonts w:eastAsia="Malgun Gothic" w:hint="eastAsia"/>
                <w:lang w:eastAsia="ko-KR"/>
              </w:rPr>
              <w:t>2</w:t>
            </w:r>
          </w:p>
        </w:tc>
        <w:tc>
          <w:tcPr>
            <w:tcW w:w="6480" w:type="dxa"/>
          </w:tcPr>
          <w:p w14:paraId="6165F746" w14:textId="77777777" w:rsidR="005066BC" w:rsidRDefault="005066BC" w:rsidP="005066BC">
            <w:pPr>
              <w:rPr>
                <w:rFonts w:eastAsia="Malgun Gothic"/>
                <w:lang w:eastAsia="ko-KR"/>
              </w:rPr>
            </w:pPr>
            <w:r>
              <w:rPr>
                <w:rFonts w:eastAsia="Malgun Gothic"/>
                <w:lang w:eastAsia="ko-KR"/>
              </w:rPr>
              <w:t>In our understanding, it is related to CG. If the HARQ process configured with HARQ Process B is configured for CG, it is desired that UE not start the CGT to avoid the HARQ stalling. In legacy, UE starts the CGT when DG is received. It prevents the use of that HARQ process in CG.</w:t>
            </w:r>
          </w:p>
          <w:p w14:paraId="1FCC2514" w14:textId="77777777" w:rsidR="005066BC" w:rsidRDefault="005066BC" w:rsidP="005066BC">
            <w:pPr>
              <w:rPr>
                <w:rFonts w:eastAsia="Malgun Gothic"/>
                <w:lang w:eastAsia="ko-KR"/>
              </w:rPr>
            </w:pPr>
            <w:r>
              <w:rPr>
                <w:rFonts w:eastAsia="Malgun Gothic"/>
                <w:lang w:eastAsia="ko-KR"/>
              </w:rPr>
              <w:t xml:space="preserve">Considering the CG HARQ Process X configured with HARQ mode B, if DG indicate HARQ Process X, there is possible un-intended TB retransmission. </w:t>
            </w:r>
          </w:p>
          <w:p w14:paraId="75B73246" w14:textId="77777777" w:rsidR="005066BC" w:rsidRDefault="005066BC" w:rsidP="005066BC">
            <w:pPr>
              <w:rPr>
                <w:rFonts w:eastAsia="Malgun Gothic"/>
                <w:lang w:eastAsia="ko-KR"/>
              </w:rPr>
            </w:pPr>
            <w:r>
              <w:rPr>
                <w:rFonts w:eastAsia="Malgun Gothic"/>
                <w:lang w:eastAsia="ko-KR"/>
              </w:rPr>
              <w:t>Therefore, we think that drx-retransmissionTimerUL is used not only for blind retransmission for HARQ process configured HARQ mode B but also for timer as CGT.</w:t>
            </w:r>
          </w:p>
          <w:p w14:paraId="1010A89C" w14:textId="77777777" w:rsidR="005066BC" w:rsidRDefault="005066BC" w:rsidP="005066BC">
            <w:pPr>
              <w:rPr>
                <w:rFonts w:eastAsia="Malgun Gothic"/>
                <w:lang w:eastAsia="ko-KR"/>
              </w:rPr>
            </w:pPr>
            <w:r>
              <w:rPr>
                <w:rFonts w:eastAsia="Malgun Gothic"/>
                <w:lang w:eastAsia="ko-KR"/>
              </w:rPr>
              <w:t>If drx-retransmissionTimerUL and CGT do not operate in HARQ Process configured HARQ mode B, a new timer is needed to prevent re-using that HARQ process in CG.</w:t>
            </w:r>
          </w:p>
          <w:p w14:paraId="318056BF" w14:textId="6A2121D7" w:rsidR="005066BC" w:rsidRDefault="005066BC" w:rsidP="005066BC">
            <w:pPr>
              <w:rPr>
                <w:rFonts w:eastAsia="Malgun Gothic"/>
                <w:lang w:eastAsia="ko-KR"/>
              </w:rPr>
            </w:pPr>
            <w:r>
              <w:rPr>
                <w:rFonts w:eastAsia="Malgun Gothic" w:hint="eastAsia"/>
                <w:lang w:eastAsia="ko-KR"/>
              </w:rPr>
              <w:t xml:space="preserve"> </w:t>
            </w:r>
          </w:p>
        </w:tc>
      </w:tr>
      <w:tr w:rsidR="00F13ABA" w14:paraId="4A017B75" w14:textId="77777777">
        <w:tc>
          <w:tcPr>
            <w:tcW w:w="1496" w:type="dxa"/>
          </w:tcPr>
          <w:p w14:paraId="5B826FCB" w14:textId="557D4BFA" w:rsidR="00F13ABA" w:rsidRDefault="00F13ABA" w:rsidP="005066BC">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3607B62F" w14:textId="42D8AC48" w:rsidR="00F13ABA" w:rsidRDefault="00F13ABA" w:rsidP="005066BC">
            <w:pPr>
              <w:rPr>
                <w:rFonts w:eastAsia="Malgun Gothic"/>
                <w:lang w:eastAsia="ko-KR"/>
              </w:rPr>
            </w:pPr>
            <w:r>
              <w:rPr>
                <w:rFonts w:eastAsia="Malgun Gothic" w:hint="eastAsia"/>
                <w:lang w:eastAsia="ko-KR"/>
              </w:rPr>
              <w:t>1</w:t>
            </w:r>
          </w:p>
        </w:tc>
        <w:tc>
          <w:tcPr>
            <w:tcW w:w="6480" w:type="dxa"/>
          </w:tcPr>
          <w:p w14:paraId="60E4F114" w14:textId="071F65B5" w:rsidR="00F13ABA" w:rsidRDefault="00F13ABA" w:rsidP="005066BC">
            <w:pPr>
              <w:rPr>
                <w:rFonts w:eastAsia="Malgun Gothic"/>
                <w:lang w:eastAsia="ko-KR"/>
              </w:rPr>
            </w:pPr>
            <w:r>
              <w:rPr>
                <w:rFonts w:eastAsiaTheme="minorEastAsia"/>
              </w:rPr>
              <w:t>We think it can be handled  by the Inactivity timer for blind retransmissions.</w:t>
            </w:r>
          </w:p>
        </w:tc>
      </w:tr>
      <w:tr w:rsidR="00404522" w14:paraId="43E8DF12" w14:textId="77777777" w:rsidTr="00404522">
        <w:tc>
          <w:tcPr>
            <w:tcW w:w="1496" w:type="dxa"/>
          </w:tcPr>
          <w:p w14:paraId="715D0CAA" w14:textId="77777777" w:rsidR="00404522" w:rsidRDefault="00404522" w:rsidP="00F04009">
            <w:pPr>
              <w:rPr>
                <w:rFonts w:eastAsiaTheme="minorEastAsia"/>
              </w:rPr>
            </w:pPr>
            <w:r>
              <w:rPr>
                <w:rFonts w:eastAsiaTheme="minorEastAsia"/>
              </w:rPr>
              <w:t>Intel</w:t>
            </w:r>
          </w:p>
        </w:tc>
        <w:tc>
          <w:tcPr>
            <w:tcW w:w="1739" w:type="dxa"/>
          </w:tcPr>
          <w:p w14:paraId="19BBC148" w14:textId="77777777" w:rsidR="00404522" w:rsidRDefault="00404522" w:rsidP="00F04009">
            <w:pPr>
              <w:rPr>
                <w:rFonts w:eastAsiaTheme="minorEastAsia"/>
              </w:rPr>
            </w:pPr>
            <w:r>
              <w:rPr>
                <w:rFonts w:eastAsiaTheme="minorEastAsia"/>
              </w:rPr>
              <w:t>1</w:t>
            </w:r>
          </w:p>
        </w:tc>
        <w:tc>
          <w:tcPr>
            <w:tcW w:w="6480" w:type="dxa"/>
          </w:tcPr>
          <w:p w14:paraId="52F2B3CF" w14:textId="77777777" w:rsidR="00404522" w:rsidRDefault="00404522" w:rsidP="00F04009">
            <w:pPr>
              <w:rPr>
                <w:rFonts w:eastAsiaTheme="minorEastAsia"/>
              </w:rPr>
            </w:pPr>
            <w:r>
              <w:rPr>
                <w:rFonts w:eastAsiaTheme="minorEastAsia"/>
              </w:rPr>
              <w:t xml:space="preserve">The new HARQ state B is for no uplink HARQ retransmission, and </w:t>
            </w:r>
            <w:r>
              <w:rPr>
                <w:rFonts w:eastAsia="DengXian"/>
              </w:rPr>
              <w:t>drx-InactivityTimer is enough for potential blind retransmission.</w:t>
            </w:r>
          </w:p>
        </w:tc>
      </w:tr>
    </w:tbl>
    <w:p w14:paraId="1F149AC7" w14:textId="77777777" w:rsidR="003860DB" w:rsidRDefault="003860DB">
      <w:pPr>
        <w:ind w:left="1440" w:hanging="1440"/>
        <w:rPr>
          <w:b/>
          <w:bCs/>
        </w:rPr>
      </w:pPr>
    </w:p>
    <w:p w14:paraId="74827B70" w14:textId="77777777" w:rsidR="003860DB" w:rsidRDefault="003516E7">
      <w:pPr>
        <w:pStyle w:val="Heading2"/>
        <w:rPr>
          <w:lang w:val="fr-FR"/>
        </w:rPr>
      </w:pPr>
      <w:r>
        <w:rPr>
          <w:lang w:val="fr-FR"/>
        </w:rPr>
        <w:t>Drx-RetransmissionTimerDL</w:t>
      </w:r>
    </w:p>
    <w:p w14:paraId="4CC66BE7" w14:textId="77777777" w:rsidR="003860DB" w:rsidRDefault="003516E7">
      <w:r>
        <w:t xml:space="preserve">Similar arguments supporting additional start conditions for the </w:t>
      </w:r>
      <w:r>
        <w:rPr>
          <w:i/>
          <w:iCs/>
        </w:rPr>
        <w:t>drx-RetransmissionTimerDL</w:t>
      </w:r>
      <w:r>
        <w:t xml:space="preserve"> are also made in [1] [7] [18], and against additional start conditions for the </w:t>
      </w:r>
      <w:r>
        <w:rPr>
          <w:i/>
          <w:iCs/>
        </w:rPr>
        <w:t>drx-RetransmissionTimerDL</w:t>
      </w:r>
      <w:r>
        <w:t xml:space="preserve"> in [13]. For a detailed discussion, companies are referred to contributions [12] and [16] respectively.</w:t>
      </w:r>
    </w:p>
    <w:p w14:paraId="73264C44" w14:textId="77777777" w:rsidR="003860DB" w:rsidRDefault="003516E7">
      <w:r>
        <w:t xml:space="preserve">However, as noted in [7], based on RAN1 agreement (i.e. incorporation of </w:t>
      </w:r>
      <w:r>
        <w:rPr>
          <w:rFonts w:cs="Arial"/>
        </w:rPr>
        <w:t>X = T_proc,1)</w:t>
      </w:r>
      <w:r>
        <w:t xml:space="preserve"> the start condition for the </w:t>
      </w:r>
      <w:r>
        <w:rPr>
          <w:i/>
          <w:iCs/>
        </w:rPr>
        <w:t>drx-RetransmissionTimerDL</w:t>
      </w:r>
      <w:r>
        <w:t xml:space="preserve">  may be slightly different than in the UL case. The following options have been proposed regarding start time of </w:t>
      </w:r>
      <w:r>
        <w:rPr>
          <w:i/>
          <w:iCs/>
        </w:rPr>
        <w:t>drx-RetransmissionTimerDL</w:t>
      </w:r>
      <w:r>
        <w:t xml:space="preserve"> in [7] and [12]</w:t>
      </w:r>
      <w:r>
        <w:rPr>
          <w:i/>
          <w:iCs/>
        </w:rPr>
        <w:t>:</w:t>
      </w:r>
    </w:p>
    <w:p w14:paraId="1F48B442" w14:textId="77777777" w:rsidR="003860DB" w:rsidRDefault="003516E7">
      <w:pPr>
        <w:pStyle w:val="ListParagraph"/>
        <w:numPr>
          <w:ilvl w:val="0"/>
          <w:numId w:val="13"/>
        </w:numPr>
        <w:rPr>
          <w:rFonts w:ascii="Arial" w:hAnsi="Arial" w:cs="Arial"/>
          <w:sz w:val="20"/>
          <w:szCs w:val="20"/>
        </w:rPr>
      </w:pPr>
      <w:r>
        <w:rPr>
          <w:rFonts w:ascii="Arial" w:hAnsi="Arial" w:cs="Arial"/>
          <w:b/>
          <w:bCs/>
          <w:sz w:val="20"/>
          <w:szCs w:val="20"/>
        </w:rPr>
        <w:lastRenderedPageBreak/>
        <w:t xml:space="preserve">Option 1: </w:t>
      </w:r>
      <w:r>
        <w:rPr>
          <w:rFonts w:ascii="Arial" w:hAnsi="Arial" w:cs="Arial"/>
          <w:sz w:val="20"/>
          <w:szCs w:val="20"/>
        </w:rPr>
        <w:t>start the DRX retransmission timer in the first symbol after the end of the reception of the last PDSCH or slot-aggregated PDSCH. [7]</w:t>
      </w:r>
    </w:p>
    <w:p w14:paraId="4337FCA7" w14:textId="77777777" w:rsidR="003860DB" w:rsidRDefault="003516E7">
      <w:pPr>
        <w:pStyle w:val="ListParagraph"/>
        <w:numPr>
          <w:ilvl w:val="0"/>
          <w:numId w:val="13"/>
        </w:numPr>
        <w:rPr>
          <w:rFonts w:ascii="Arial" w:hAnsi="Arial" w:cs="Arial"/>
          <w:sz w:val="20"/>
          <w:szCs w:val="20"/>
        </w:rPr>
      </w:pPr>
      <w:r>
        <w:rPr>
          <w:rFonts w:ascii="Arial" w:hAnsi="Arial" w:cs="Arial"/>
          <w:b/>
          <w:bCs/>
          <w:sz w:val="20"/>
          <w:szCs w:val="20"/>
        </w:rPr>
        <w:t xml:space="preserve">Option 2: </w:t>
      </w:r>
      <w:r>
        <w:rPr>
          <w:rFonts w:ascii="Arial" w:hAnsi="Arial" w:cs="Arial"/>
          <w:sz w:val="20"/>
          <w:szCs w:val="20"/>
        </w:rPr>
        <w:t>start the DRX retransmission timer in the first symbol after the end of the reception of the last PDSCH or slot-aggregated PDSCH plus X (X = T_proc,1). [7]</w:t>
      </w:r>
    </w:p>
    <w:p w14:paraId="55E460BE" w14:textId="77777777" w:rsidR="003860DB" w:rsidRDefault="003516E7">
      <w:pPr>
        <w:pStyle w:val="ListParagraph"/>
        <w:numPr>
          <w:ilvl w:val="0"/>
          <w:numId w:val="13"/>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Start drx-RetransmissionTimerDL with offset indicated by NW after the end of the reception of the last PDSCH. [12]</w:t>
      </w:r>
    </w:p>
    <w:p w14:paraId="35603D34" w14:textId="77777777" w:rsidR="003860DB" w:rsidRDefault="003516E7">
      <w:pPr>
        <w:ind w:left="1440" w:hanging="1440"/>
        <w:rPr>
          <w:b/>
          <w:bCs/>
        </w:rPr>
      </w:pPr>
      <w:r>
        <w:rPr>
          <w:b/>
          <w:lang w:eastAsia="sv-SE"/>
        </w:rPr>
        <w:t>Question 2:</w:t>
      </w:r>
      <w:r>
        <w:tab/>
      </w:r>
      <w:r>
        <w:rPr>
          <w:rFonts w:cs="Arial"/>
          <w:b/>
          <w:bCs/>
        </w:rPr>
        <w:t>Which of the following option(s) do you support</w:t>
      </w:r>
      <w:r>
        <w:rPr>
          <w:b/>
          <w:bCs/>
        </w:rPr>
        <w:t xml:space="preserve"> to enable reception of blind retransmission for HARQ process(es) configured with disabled HARQ feedback: </w:t>
      </w:r>
    </w:p>
    <w:p w14:paraId="4818C81C"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79C1BA4D"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drx-RetransmissionTimerDL</w:t>
      </w:r>
      <w:r>
        <w:rPr>
          <w:rFonts w:ascii="Arial" w:hAnsi="Arial" w:cs="Arial"/>
          <w:b/>
          <w:bCs/>
          <w:sz w:val="20"/>
          <w:szCs w:val="20"/>
        </w:rPr>
        <w:t xml:space="preserve"> in the first symbol after the end of the reception of the last PDSCH or slot-aggregated PDSCH; </w:t>
      </w:r>
    </w:p>
    <w:p w14:paraId="18151DE7" w14:textId="77777777" w:rsidR="003860DB" w:rsidRDefault="003516E7">
      <w:pPr>
        <w:pStyle w:val="ListParagraph"/>
        <w:numPr>
          <w:ilvl w:val="0"/>
          <w:numId w:val="14"/>
        </w:numPr>
        <w:jc w:val="both"/>
        <w:rPr>
          <w:rFonts w:ascii="Arial" w:hAnsi="Arial" w:cs="Arial"/>
          <w:b/>
          <w:bCs/>
          <w:sz w:val="18"/>
          <w:szCs w:val="18"/>
        </w:rPr>
      </w:pPr>
      <w:r>
        <w:rPr>
          <w:rFonts w:ascii="Arial" w:hAnsi="Arial" w:cs="Arial"/>
          <w:b/>
          <w:bCs/>
          <w:sz w:val="20"/>
          <w:szCs w:val="20"/>
        </w:rPr>
        <w:t xml:space="preserve">Start </w:t>
      </w:r>
      <w:r>
        <w:rPr>
          <w:rFonts w:ascii="Arial" w:hAnsi="Arial" w:cs="Arial"/>
          <w:b/>
          <w:bCs/>
          <w:i/>
          <w:iCs/>
          <w:sz w:val="20"/>
          <w:szCs w:val="20"/>
        </w:rPr>
        <w:t>drx-RetransmissionTimerDL</w:t>
      </w:r>
      <w:r>
        <w:rPr>
          <w:rFonts w:ascii="Arial" w:hAnsi="Arial" w:cs="Arial"/>
          <w:b/>
          <w:bCs/>
          <w:sz w:val="20"/>
          <w:szCs w:val="20"/>
        </w:rPr>
        <w:t xml:space="preserve"> in the first symbol after the end of the reception of the last PDSCH or slot-aggregated PDSCH plus X (X = T_proc,1);</w:t>
      </w:r>
    </w:p>
    <w:p w14:paraId="7D28D931"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 xml:space="preserve">Start </w:t>
      </w:r>
      <w:r>
        <w:rPr>
          <w:rFonts w:ascii="Arial" w:hAnsi="Arial" w:cs="Arial"/>
          <w:b/>
          <w:bCs/>
          <w:i/>
          <w:iCs/>
          <w:sz w:val="20"/>
          <w:szCs w:val="20"/>
        </w:rPr>
        <w:t xml:space="preserve">drx-RetransmissionTimerDL </w:t>
      </w:r>
      <w:r>
        <w:rPr>
          <w:rFonts w:ascii="Arial" w:hAnsi="Arial" w:cs="Arial"/>
          <w:b/>
          <w:bCs/>
          <w:sz w:val="20"/>
          <w:szCs w:val="20"/>
        </w:rPr>
        <w:t>with offset indicated by NW after the end of the reception of the last PDSCH;</w:t>
      </w:r>
    </w:p>
    <w:p w14:paraId="2321286F"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526AC269" w14:textId="77777777">
        <w:tc>
          <w:tcPr>
            <w:tcW w:w="1496" w:type="dxa"/>
            <w:shd w:val="clear" w:color="auto" w:fill="E7E6E6" w:themeFill="background2"/>
          </w:tcPr>
          <w:p w14:paraId="4A18F913"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B182412"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82C9C09" w14:textId="77777777" w:rsidR="003860DB" w:rsidRDefault="003516E7">
            <w:pPr>
              <w:jc w:val="center"/>
              <w:rPr>
                <w:b/>
                <w:lang w:eastAsia="sv-SE"/>
              </w:rPr>
            </w:pPr>
            <w:r>
              <w:rPr>
                <w:b/>
                <w:lang w:eastAsia="sv-SE"/>
              </w:rPr>
              <w:t>Additional comments</w:t>
            </w:r>
          </w:p>
        </w:tc>
      </w:tr>
      <w:tr w:rsidR="003860DB" w14:paraId="1036824F" w14:textId="77777777">
        <w:tc>
          <w:tcPr>
            <w:tcW w:w="1496" w:type="dxa"/>
          </w:tcPr>
          <w:p w14:paraId="64B11860" w14:textId="77777777" w:rsidR="003860DB" w:rsidRDefault="003516E7">
            <w:pPr>
              <w:rPr>
                <w:rFonts w:eastAsiaTheme="minorEastAsia"/>
              </w:rPr>
            </w:pPr>
            <w:r>
              <w:rPr>
                <w:rFonts w:eastAsiaTheme="minorEastAsia"/>
              </w:rPr>
              <w:t>Apple</w:t>
            </w:r>
          </w:p>
        </w:tc>
        <w:tc>
          <w:tcPr>
            <w:tcW w:w="1739" w:type="dxa"/>
          </w:tcPr>
          <w:p w14:paraId="7900F9BB" w14:textId="77777777" w:rsidR="003860DB" w:rsidRDefault="003516E7">
            <w:pPr>
              <w:rPr>
                <w:rFonts w:eastAsiaTheme="minorEastAsia"/>
              </w:rPr>
            </w:pPr>
            <w:r>
              <w:rPr>
                <w:rFonts w:eastAsiaTheme="minorEastAsia"/>
              </w:rPr>
              <w:t>Option 3</w:t>
            </w:r>
          </w:p>
        </w:tc>
        <w:tc>
          <w:tcPr>
            <w:tcW w:w="6480" w:type="dxa"/>
          </w:tcPr>
          <w:p w14:paraId="3579797D" w14:textId="77777777" w:rsidR="003860DB" w:rsidRDefault="003516E7">
            <w:pPr>
              <w:rPr>
                <w:rFonts w:eastAsiaTheme="minorEastAsia"/>
              </w:rPr>
            </w:pPr>
            <w:r>
              <w:rPr>
                <w:rFonts w:eastAsiaTheme="minorEastAsia"/>
              </w:rPr>
              <w:t>Seems unnecessary to monitor PDCCH during X.</w:t>
            </w:r>
          </w:p>
        </w:tc>
      </w:tr>
      <w:tr w:rsidR="003860DB" w14:paraId="77E1BFD5" w14:textId="77777777">
        <w:tc>
          <w:tcPr>
            <w:tcW w:w="1496" w:type="dxa"/>
          </w:tcPr>
          <w:p w14:paraId="1631D8A2" w14:textId="77777777" w:rsidR="003860DB" w:rsidRDefault="003516E7">
            <w:pPr>
              <w:rPr>
                <w:rFonts w:eastAsiaTheme="minorEastAsia"/>
              </w:rPr>
            </w:pPr>
            <w:r>
              <w:rPr>
                <w:rFonts w:eastAsiaTheme="minorEastAsia"/>
              </w:rPr>
              <w:t>Xiaomi</w:t>
            </w:r>
          </w:p>
        </w:tc>
        <w:tc>
          <w:tcPr>
            <w:tcW w:w="1739" w:type="dxa"/>
          </w:tcPr>
          <w:p w14:paraId="115080B7"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5866B95B" w14:textId="77777777" w:rsidR="003860DB" w:rsidRDefault="003516E7">
            <w:pPr>
              <w:rPr>
                <w:rFonts w:eastAsiaTheme="minorEastAsia"/>
              </w:rPr>
            </w:pPr>
            <w:r>
              <w:rPr>
                <w:rFonts w:eastAsiaTheme="minorEastAsia" w:hint="eastAsia"/>
              </w:rPr>
              <w:t>T</w:t>
            </w:r>
            <w:r>
              <w:rPr>
                <w:rFonts w:eastAsiaTheme="minorEastAsia"/>
              </w:rPr>
              <w:t>he same view as Apple</w:t>
            </w:r>
          </w:p>
        </w:tc>
      </w:tr>
      <w:tr w:rsidR="003860DB" w14:paraId="5EC69041" w14:textId="77777777">
        <w:tc>
          <w:tcPr>
            <w:tcW w:w="1496" w:type="dxa"/>
          </w:tcPr>
          <w:p w14:paraId="2A893E2C" w14:textId="77777777" w:rsidR="003860DB" w:rsidRDefault="003516E7">
            <w:pPr>
              <w:rPr>
                <w:rFonts w:eastAsiaTheme="minorEastAsia"/>
              </w:rPr>
            </w:pPr>
            <w:r>
              <w:t>Nokia</w:t>
            </w:r>
          </w:p>
        </w:tc>
        <w:tc>
          <w:tcPr>
            <w:tcW w:w="1739" w:type="dxa"/>
          </w:tcPr>
          <w:p w14:paraId="6E22F81F" w14:textId="77777777" w:rsidR="003860DB" w:rsidRDefault="003516E7">
            <w:pPr>
              <w:jc w:val="left"/>
              <w:rPr>
                <w:rFonts w:eastAsiaTheme="minorEastAsia"/>
              </w:rPr>
            </w:pPr>
            <w:r>
              <w:t>Option 4 or leave it for future enhancement</w:t>
            </w:r>
          </w:p>
        </w:tc>
        <w:tc>
          <w:tcPr>
            <w:tcW w:w="6480" w:type="dxa"/>
          </w:tcPr>
          <w:p w14:paraId="4E95AACE" w14:textId="77777777" w:rsidR="003860DB" w:rsidRDefault="003516E7">
            <w:pPr>
              <w:rPr>
                <w:rFonts w:eastAsiaTheme="minorEastAsia"/>
                <w:highlight w:val="yellow"/>
              </w:rPr>
            </w:pPr>
            <w:r>
              <w:t>Similar comment as Question1.</w:t>
            </w:r>
          </w:p>
        </w:tc>
      </w:tr>
      <w:tr w:rsidR="003860DB" w14:paraId="22465085" w14:textId="77777777">
        <w:tc>
          <w:tcPr>
            <w:tcW w:w="1496" w:type="dxa"/>
          </w:tcPr>
          <w:p w14:paraId="0298EB47" w14:textId="77777777" w:rsidR="003860DB" w:rsidRDefault="003516E7">
            <w:pPr>
              <w:rPr>
                <w:rFonts w:eastAsiaTheme="minorEastAsia"/>
              </w:rPr>
            </w:pPr>
            <w:r>
              <w:rPr>
                <w:rFonts w:eastAsiaTheme="minorEastAsia" w:hint="eastAsia"/>
              </w:rPr>
              <w:t>H</w:t>
            </w:r>
            <w:r>
              <w:rPr>
                <w:rFonts w:eastAsiaTheme="minorEastAsia"/>
              </w:rPr>
              <w:t>uawei,</w:t>
            </w:r>
          </w:p>
          <w:p w14:paraId="3F86B838" w14:textId="77777777" w:rsidR="003860DB" w:rsidRDefault="003516E7">
            <w:pPr>
              <w:rPr>
                <w:rFonts w:eastAsiaTheme="minorEastAsia"/>
              </w:rPr>
            </w:pPr>
            <w:r>
              <w:rPr>
                <w:rFonts w:eastAsiaTheme="minorEastAsia"/>
              </w:rPr>
              <w:t>HiSilicon</w:t>
            </w:r>
          </w:p>
        </w:tc>
        <w:tc>
          <w:tcPr>
            <w:tcW w:w="1739" w:type="dxa"/>
          </w:tcPr>
          <w:p w14:paraId="2E56036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34CC7236" w14:textId="77777777" w:rsidR="003860DB" w:rsidRDefault="003516E7">
            <w:pPr>
              <w:rPr>
                <w:lang w:eastAsia="sv-SE"/>
              </w:rPr>
            </w:pPr>
            <w:r>
              <w:rPr>
                <w:rFonts w:eastAsiaTheme="minorEastAsia" w:hint="eastAsia"/>
              </w:rPr>
              <w:t>S</w:t>
            </w:r>
            <w:r>
              <w:rPr>
                <w:rFonts w:eastAsiaTheme="minorEastAsia"/>
              </w:rPr>
              <w:t>ee our reply to Q1.</w:t>
            </w:r>
          </w:p>
        </w:tc>
      </w:tr>
      <w:tr w:rsidR="003860DB" w14:paraId="43F91837" w14:textId="77777777">
        <w:tc>
          <w:tcPr>
            <w:tcW w:w="1496" w:type="dxa"/>
          </w:tcPr>
          <w:p w14:paraId="7E8BBC0E" w14:textId="77777777" w:rsidR="003860DB" w:rsidRDefault="003516E7">
            <w:pPr>
              <w:rPr>
                <w:rFonts w:eastAsiaTheme="minorEastAsia"/>
              </w:rPr>
            </w:pPr>
            <w:r>
              <w:rPr>
                <w:rFonts w:eastAsiaTheme="minorEastAsia"/>
              </w:rPr>
              <w:t>OPPO</w:t>
            </w:r>
          </w:p>
        </w:tc>
        <w:tc>
          <w:tcPr>
            <w:tcW w:w="1739" w:type="dxa"/>
          </w:tcPr>
          <w:p w14:paraId="51BA58B3"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74E9AF5A" w14:textId="77777777" w:rsidR="003860DB" w:rsidRDefault="003516E7">
            <w:pPr>
              <w:rPr>
                <w:rFonts w:eastAsiaTheme="minorEastAsia"/>
              </w:rPr>
            </w:pPr>
            <w:r>
              <w:rPr>
                <w:rFonts w:eastAsiaTheme="minorEastAsia"/>
              </w:rPr>
              <w:t>Agree with Apple.</w:t>
            </w:r>
          </w:p>
        </w:tc>
      </w:tr>
      <w:tr w:rsidR="003860DB" w14:paraId="58894649" w14:textId="77777777">
        <w:tc>
          <w:tcPr>
            <w:tcW w:w="1496" w:type="dxa"/>
          </w:tcPr>
          <w:p w14:paraId="4622CE05" w14:textId="77777777" w:rsidR="003860DB" w:rsidRDefault="003516E7">
            <w:pPr>
              <w:rPr>
                <w:rFonts w:eastAsiaTheme="minorEastAsia"/>
              </w:rPr>
            </w:pPr>
            <w:r>
              <w:rPr>
                <w:rFonts w:eastAsiaTheme="minorEastAsia"/>
              </w:rPr>
              <w:t>vivo</w:t>
            </w:r>
          </w:p>
        </w:tc>
        <w:tc>
          <w:tcPr>
            <w:tcW w:w="1739" w:type="dxa"/>
          </w:tcPr>
          <w:p w14:paraId="40468011"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6BABD561" w14:textId="77777777" w:rsidR="003860DB" w:rsidRDefault="003516E7">
            <w:pPr>
              <w:rPr>
                <w:rFonts w:eastAsiaTheme="minorEastAsia"/>
              </w:rPr>
            </w:pPr>
            <w:r>
              <w:rPr>
                <w:rFonts w:eastAsiaTheme="minorEastAsia"/>
              </w:rPr>
              <w:t>Same reason with Q1</w:t>
            </w:r>
            <w:r>
              <w:rPr>
                <w:rFonts w:eastAsiaTheme="minorEastAsia" w:hint="eastAsia"/>
              </w:rPr>
              <w:t>，</w:t>
            </w:r>
            <w:r>
              <w:rPr>
                <w:rFonts w:eastAsiaTheme="minorEastAsia"/>
              </w:rPr>
              <w:t>it is better to use a separate timer (i.e., drx-RetransmissionTimerDL) than the inactivity timer to monitor the possible blind retransmission scheduling for a given HARQ process.</w:t>
            </w:r>
          </w:p>
          <w:p w14:paraId="3A25D5D6" w14:textId="77777777" w:rsidR="003860DB" w:rsidRDefault="003516E7">
            <w:pPr>
              <w:rPr>
                <w:rFonts w:eastAsiaTheme="minorEastAsia"/>
              </w:rPr>
            </w:pPr>
            <w:r>
              <w:rPr>
                <w:rFonts w:eastAsiaTheme="minorEastAsia"/>
              </w:rPr>
              <w:t>Since there is scheduling restriction between consecutive PDSCH reception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drx-RetransmissionTimerDL 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the end of </w:t>
            </w:r>
            <w:r>
              <w:rPr>
                <w:rFonts w:eastAsiaTheme="minorEastAsia" w:hint="eastAsia"/>
              </w:rPr>
              <w:t>last</w:t>
            </w:r>
            <w:r>
              <w:rPr>
                <w:rFonts w:eastAsiaTheme="minorEastAsia"/>
              </w:rPr>
              <w:t xml:space="preserve"> PDSCH transmission, as per previous RAN1 agreement</w:t>
            </w:r>
            <w:r>
              <w:rPr>
                <w:rFonts w:eastAsiaTheme="minorEastAsia" w:hint="eastAsia"/>
              </w:rPr>
              <w:t>.</w:t>
            </w:r>
            <w:r>
              <w:rPr>
                <w:rFonts w:eastAsiaTheme="minorEastAsia"/>
              </w:rPr>
              <w:t xml:space="preserve"> The offset is defined as X (X = T_proc,1).</w:t>
            </w:r>
          </w:p>
        </w:tc>
      </w:tr>
      <w:tr w:rsidR="003860DB" w14:paraId="4E951C59" w14:textId="77777777">
        <w:tc>
          <w:tcPr>
            <w:tcW w:w="1496" w:type="dxa"/>
          </w:tcPr>
          <w:p w14:paraId="255A4CAB" w14:textId="77777777" w:rsidR="003860DB" w:rsidRDefault="003516E7">
            <w:pPr>
              <w:rPr>
                <w:lang w:eastAsia="sv-SE"/>
              </w:rPr>
            </w:pPr>
            <w:r>
              <w:rPr>
                <w:rFonts w:eastAsiaTheme="minorEastAsia"/>
              </w:rPr>
              <w:t>MediaTek</w:t>
            </w:r>
          </w:p>
        </w:tc>
        <w:tc>
          <w:tcPr>
            <w:tcW w:w="1739" w:type="dxa"/>
          </w:tcPr>
          <w:p w14:paraId="143BF00D" w14:textId="77777777" w:rsidR="003860DB" w:rsidRDefault="003516E7">
            <w:pPr>
              <w:rPr>
                <w:lang w:eastAsia="sv-SE"/>
              </w:rPr>
            </w:pPr>
            <w:r>
              <w:rPr>
                <w:rFonts w:eastAsiaTheme="minorEastAsia"/>
              </w:rPr>
              <w:t>1</w:t>
            </w:r>
          </w:p>
        </w:tc>
        <w:tc>
          <w:tcPr>
            <w:tcW w:w="6480" w:type="dxa"/>
          </w:tcPr>
          <w:p w14:paraId="5A74D17A" w14:textId="77777777" w:rsidR="003860DB" w:rsidRDefault="003516E7">
            <w:pPr>
              <w:rPr>
                <w:rFonts w:eastAsiaTheme="minorEastAsia"/>
              </w:rPr>
            </w:pPr>
            <w:r>
              <w:rPr>
                <w:rFonts w:eastAsiaTheme="minorEastAsia"/>
              </w:rPr>
              <w:t>We can rely on the Inactivity timer for blind retransmissions. With the same reasons above for UL blind retransmissions.</w:t>
            </w:r>
          </w:p>
        </w:tc>
      </w:tr>
      <w:tr w:rsidR="003860DB" w14:paraId="21533F1E" w14:textId="77777777">
        <w:tc>
          <w:tcPr>
            <w:tcW w:w="1496" w:type="dxa"/>
          </w:tcPr>
          <w:p w14:paraId="496D52CE" w14:textId="77777777" w:rsidR="003860DB" w:rsidRDefault="003516E7">
            <w:pPr>
              <w:rPr>
                <w:lang w:eastAsia="sv-SE"/>
              </w:rPr>
            </w:pPr>
            <w:r>
              <w:rPr>
                <w:lang w:eastAsia="sv-SE"/>
              </w:rPr>
              <w:t>Qualcomm</w:t>
            </w:r>
          </w:p>
        </w:tc>
        <w:tc>
          <w:tcPr>
            <w:tcW w:w="1739" w:type="dxa"/>
          </w:tcPr>
          <w:p w14:paraId="020E85D3" w14:textId="77777777" w:rsidR="003860DB" w:rsidRDefault="003516E7">
            <w:pPr>
              <w:rPr>
                <w:rFonts w:eastAsia="DengXian"/>
              </w:rPr>
            </w:pPr>
            <w:r>
              <w:rPr>
                <w:rFonts w:eastAsia="DengXian"/>
              </w:rPr>
              <w:t>2 or 1</w:t>
            </w:r>
          </w:p>
        </w:tc>
        <w:tc>
          <w:tcPr>
            <w:tcW w:w="6480" w:type="dxa"/>
          </w:tcPr>
          <w:p w14:paraId="0230B318" w14:textId="77777777" w:rsidR="003860DB" w:rsidRDefault="003516E7">
            <w:pPr>
              <w:rPr>
                <w:rFonts w:eastAsia="DengXian"/>
              </w:rPr>
            </w:pPr>
            <w:r>
              <w:rPr>
                <w:rFonts w:eastAsia="DengXian"/>
              </w:rPr>
              <w:t>Please see our response in Q1.</w:t>
            </w:r>
          </w:p>
        </w:tc>
      </w:tr>
      <w:tr w:rsidR="003860DB" w14:paraId="12551703" w14:textId="77777777">
        <w:tc>
          <w:tcPr>
            <w:tcW w:w="1496" w:type="dxa"/>
          </w:tcPr>
          <w:p w14:paraId="11A9307F" w14:textId="77777777" w:rsidR="003860DB" w:rsidRDefault="003516E7">
            <w:pPr>
              <w:rPr>
                <w:lang w:eastAsia="sv-SE"/>
              </w:rPr>
            </w:pPr>
            <w:r>
              <w:rPr>
                <w:lang w:eastAsia="sv-SE"/>
              </w:rPr>
              <w:t>Samsung</w:t>
            </w:r>
          </w:p>
        </w:tc>
        <w:tc>
          <w:tcPr>
            <w:tcW w:w="1739" w:type="dxa"/>
          </w:tcPr>
          <w:p w14:paraId="22B638BA" w14:textId="77777777" w:rsidR="003860DB" w:rsidRDefault="003516E7">
            <w:pPr>
              <w:rPr>
                <w:lang w:eastAsia="sv-SE"/>
              </w:rPr>
            </w:pPr>
            <w:r>
              <w:rPr>
                <w:lang w:eastAsia="sv-SE"/>
              </w:rPr>
              <w:t>3 or 4</w:t>
            </w:r>
          </w:p>
        </w:tc>
        <w:tc>
          <w:tcPr>
            <w:tcW w:w="6480" w:type="dxa"/>
          </w:tcPr>
          <w:p w14:paraId="43AB0113" w14:textId="77777777" w:rsidR="003860DB" w:rsidRDefault="003860DB">
            <w:pPr>
              <w:rPr>
                <w:lang w:eastAsia="sv-SE"/>
              </w:rPr>
            </w:pPr>
          </w:p>
        </w:tc>
      </w:tr>
      <w:tr w:rsidR="003860DB" w14:paraId="7ACD359B" w14:textId="77777777">
        <w:tc>
          <w:tcPr>
            <w:tcW w:w="1496" w:type="dxa"/>
          </w:tcPr>
          <w:p w14:paraId="656091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4AD4E73" w14:textId="77777777" w:rsidR="003860DB" w:rsidRDefault="003516E7">
            <w:pPr>
              <w:rPr>
                <w:rFonts w:eastAsia="DengXian"/>
              </w:rPr>
            </w:pPr>
            <w:r>
              <w:rPr>
                <w:rFonts w:eastAsia="DengXian" w:hint="eastAsia"/>
              </w:rPr>
              <w:t>O</w:t>
            </w:r>
            <w:r>
              <w:rPr>
                <w:rFonts w:eastAsia="DengXian"/>
              </w:rPr>
              <w:t>ption 3</w:t>
            </w:r>
          </w:p>
        </w:tc>
        <w:tc>
          <w:tcPr>
            <w:tcW w:w="6480" w:type="dxa"/>
          </w:tcPr>
          <w:p w14:paraId="47A75DFB" w14:textId="77777777" w:rsidR="003860DB" w:rsidRDefault="003860DB">
            <w:pPr>
              <w:rPr>
                <w:rFonts w:eastAsia="DengXian"/>
              </w:rPr>
            </w:pPr>
          </w:p>
        </w:tc>
      </w:tr>
      <w:tr w:rsidR="003860DB" w14:paraId="5F597732" w14:textId="77777777">
        <w:tc>
          <w:tcPr>
            <w:tcW w:w="1496" w:type="dxa"/>
          </w:tcPr>
          <w:p w14:paraId="2D8E69D4" w14:textId="77777777" w:rsidR="003860DB" w:rsidRDefault="003516E7">
            <w:pPr>
              <w:rPr>
                <w:rFonts w:eastAsia="SimSun"/>
                <w:lang w:val="en-US"/>
              </w:rPr>
            </w:pPr>
            <w:r>
              <w:rPr>
                <w:rFonts w:eastAsia="SimSun" w:hint="eastAsia"/>
                <w:lang w:val="en-US"/>
              </w:rPr>
              <w:t>ZTE</w:t>
            </w:r>
          </w:p>
        </w:tc>
        <w:tc>
          <w:tcPr>
            <w:tcW w:w="1739" w:type="dxa"/>
          </w:tcPr>
          <w:p w14:paraId="4B7EC0DB" w14:textId="77777777" w:rsidR="003860DB" w:rsidRDefault="003516E7">
            <w:pPr>
              <w:rPr>
                <w:rFonts w:eastAsia="DengXian"/>
                <w:lang w:val="en-US"/>
              </w:rPr>
            </w:pPr>
            <w:r>
              <w:rPr>
                <w:rFonts w:eastAsia="DengXian" w:hint="eastAsia"/>
                <w:lang w:val="en-US"/>
              </w:rPr>
              <w:t>1</w:t>
            </w:r>
          </w:p>
        </w:tc>
        <w:tc>
          <w:tcPr>
            <w:tcW w:w="6480" w:type="dxa"/>
          </w:tcPr>
          <w:p w14:paraId="58B97F67" w14:textId="77777777" w:rsidR="003860DB" w:rsidRDefault="003516E7">
            <w:pPr>
              <w:rPr>
                <w:rFonts w:eastAsia="DengXian"/>
                <w:lang w:val="en-US"/>
              </w:rPr>
            </w:pPr>
            <w:r>
              <w:rPr>
                <w:rFonts w:eastAsia="DengXian" w:hint="eastAsia"/>
                <w:lang w:val="en-US"/>
              </w:rPr>
              <w:t>Please refer to comments above.</w:t>
            </w:r>
          </w:p>
        </w:tc>
      </w:tr>
      <w:tr w:rsidR="003516E7" w14:paraId="13DF1275" w14:textId="77777777">
        <w:tc>
          <w:tcPr>
            <w:tcW w:w="1496" w:type="dxa"/>
          </w:tcPr>
          <w:p w14:paraId="063E9EC5" w14:textId="1BA43D50" w:rsidR="003516E7" w:rsidRDefault="003516E7" w:rsidP="003516E7">
            <w:pPr>
              <w:rPr>
                <w:rFonts w:eastAsiaTheme="minorEastAsia"/>
              </w:rPr>
            </w:pPr>
            <w:r>
              <w:rPr>
                <w:rFonts w:eastAsia="DengXian"/>
              </w:rPr>
              <w:t>Ericsson</w:t>
            </w:r>
          </w:p>
        </w:tc>
        <w:tc>
          <w:tcPr>
            <w:tcW w:w="1739" w:type="dxa"/>
          </w:tcPr>
          <w:p w14:paraId="2B5DAABC" w14:textId="06D0F02C" w:rsidR="003516E7" w:rsidRDefault="003516E7" w:rsidP="003516E7">
            <w:pPr>
              <w:rPr>
                <w:rFonts w:eastAsiaTheme="minorEastAsia"/>
              </w:rPr>
            </w:pPr>
            <w:r>
              <w:rPr>
                <w:rFonts w:eastAsia="DengXian"/>
              </w:rPr>
              <w:t>1</w:t>
            </w:r>
          </w:p>
        </w:tc>
        <w:tc>
          <w:tcPr>
            <w:tcW w:w="6480" w:type="dxa"/>
          </w:tcPr>
          <w:p w14:paraId="189A6DC0" w14:textId="77777777" w:rsidR="003516E7" w:rsidRDefault="003516E7" w:rsidP="003516E7">
            <w:pPr>
              <w:rPr>
                <w:rFonts w:eastAsia="DengXian"/>
              </w:rPr>
            </w:pPr>
            <w:r>
              <w:rPr>
                <w:rFonts w:eastAsia="DengXian"/>
              </w:rPr>
              <w:t xml:space="preserve">Same reasons as for UL retx timer. </w:t>
            </w:r>
          </w:p>
          <w:p w14:paraId="77712734" w14:textId="77777777" w:rsidR="003516E7" w:rsidRDefault="003516E7" w:rsidP="003516E7">
            <w:pPr>
              <w:rPr>
                <w:rFonts w:eastAsia="DengXian"/>
              </w:rPr>
            </w:pPr>
            <w:r>
              <w:rPr>
                <w:rFonts w:eastAsia="DengXian"/>
              </w:rPr>
              <w:t xml:space="preserve">First, InactivityTimer does the job. </w:t>
            </w:r>
          </w:p>
          <w:p w14:paraId="436BA67E" w14:textId="4AF9E888" w:rsidR="003516E7" w:rsidRDefault="003516E7" w:rsidP="003516E7">
            <w:pPr>
              <w:rPr>
                <w:rFonts w:eastAsiaTheme="minorEastAsia"/>
              </w:rPr>
            </w:pPr>
            <w:r>
              <w:rPr>
                <w:rFonts w:eastAsia="DengXian"/>
              </w:rPr>
              <w:t xml:space="preserve">Second, purpose of disabled HARQ feedback is to enable efficient reuse of the HARQ processes before a full HARQ RTT has elapsed, not to wait and send blind retransmissions. </w:t>
            </w:r>
          </w:p>
        </w:tc>
      </w:tr>
      <w:tr w:rsidR="00D325C2" w14:paraId="5E8F7849" w14:textId="77777777">
        <w:tc>
          <w:tcPr>
            <w:tcW w:w="1496" w:type="dxa"/>
          </w:tcPr>
          <w:p w14:paraId="6FD3CE72" w14:textId="74F2F05A" w:rsidR="00D325C2" w:rsidRDefault="00D325C2" w:rsidP="00D325C2">
            <w:pPr>
              <w:rPr>
                <w:rFonts w:eastAsiaTheme="minorEastAsia"/>
              </w:rPr>
            </w:pPr>
            <w:r>
              <w:rPr>
                <w:rFonts w:eastAsiaTheme="minorEastAsia"/>
              </w:rPr>
              <w:lastRenderedPageBreak/>
              <w:t>LG</w:t>
            </w:r>
          </w:p>
        </w:tc>
        <w:tc>
          <w:tcPr>
            <w:tcW w:w="1739" w:type="dxa"/>
          </w:tcPr>
          <w:p w14:paraId="2BA3D13E" w14:textId="26FBB37E" w:rsidR="00D325C2" w:rsidRDefault="00D325C2" w:rsidP="00D325C2">
            <w:pPr>
              <w:rPr>
                <w:rFonts w:eastAsiaTheme="minorEastAsia"/>
              </w:rPr>
            </w:pPr>
            <w:r w:rsidRPr="00D34F68">
              <w:rPr>
                <w:rFonts w:eastAsiaTheme="minorEastAsia"/>
              </w:rPr>
              <w:t>Option 2</w:t>
            </w:r>
            <w:r>
              <w:rPr>
                <w:rFonts w:eastAsiaTheme="minorEastAsia"/>
              </w:rPr>
              <w:t xml:space="preserve"> or 3</w:t>
            </w:r>
          </w:p>
        </w:tc>
        <w:tc>
          <w:tcPr>
            <w:tcW w:w="6480" w:type="dxa"/>
          </w:tcPr>
          <w:p w14:paraId="469F0BAB" w14:textId="2121B9EC" w:rsidR="00D325C2" w:rsidRDefault="00D325C2" w:rsidP="00D325C2">
            <w:pPr>
              <w:rPr>
                <w:rFonts w:eastAsiaTheme="minorEastAsia"/>
              </w:rPr>
            </w:pPr>
            <w:r>
              <w:rPr>
                <w:rFonts w:eastAsia="Malgun Gothic"/>
                <w:lang w:eastAsia="ko-KR"/>
              </w:rPr>
              <w:t>Since it would be better to align the handling drx-RetranmsissionTimerUL and DL, we slightly prefer option 2.</w:t>
            </w:r>
          </w:p>
        </w:tc>
      </w:tr>
      <w:tr w:rsidR="00F13ABA" w14:paraId="25420263" w14:textId="77777777">
        <w:tc>
          <w:tcPr>
            <w:tcW w:w="1496" w:type="dxa"/>
          </w:tcPr>
          <w:p w14:paraId="6E0A7966" w14:textId="302C44A0" w:rsidR="00F13ABA" w:rsidRPr="00F13ABA" w:rsidRDefault="00F13AB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2E0230F" w14:textId="2D5173BC" w:rsidR="00F13ABA" w:rsidRPr="00F13ABA" w:rsidRDefault="00F13ABA" w:rsidP="00D325C2">
            <w:pPr>
              <w:rPr>
                <w:rFonts w:eastAsia="Malgun Gothic"/>
                <w:lang w:eastAsia="ko-KR"/>
              </w:rPr>
            </w:pPr>
            <w:r>
              <w:rPr>
                <w:rFonts w:eastAsia="Malgun Gothic" w:hint="eastAsia"/>
                <w:lang w:eastAsia="ko-KR"/>
              </w:rPr>
              <w:t>1</w:t>
            </w:r>
          </w:p>
        </w:tc>
        <w:tc>
          <w:tcPr>
            <w:tcW w:w="6480" w:type="dxa"/>
          </w:tcPr>
          <w:p w14:paraId="0BADCA99" w14:textId="77777777" w:rsidR="00F13ABA" w:rsidRDefault="00F13ABA" w:rsidP="00D325C2">
            <w:pPr>
              <w:rPr>
                <w:rFonts w:eastAsia="Malgun Gothic"/>
                <w:lang w:eastAsia="ko-KR"/>
              </w:rPr>
            </w:pPr>
          </w:p>
        </w:tc>
      </w:tr>
      <w:tr w:rsidR="00404522" w14:paraId="36E830E4" w14:textId="77777777" w:rsidTr="00404522">
        <w:tc>
          <w:tcPr>
            <w:tcW w:w="1496" w:type="dxa"/>
          </w:tcPr>
          <w:p w14:paraId="01EF05ED" w14:textId="77777777" w:rsidR="00404522" w:rsidRDefault="00404522" w:rsidP="00F04009">
            <w:pPr>
              <w:rPr>
                <w:rFonts w:eastAsiaTheme="minorEastAsia"/>
              </w:rPr>
            </w:pPr>
            <w:r>
              <w:rPr>
                <w:rFonts w:eastAsiaTheme="minorEastAsia"/>
              </w:rPr>
              <w:t>intel</w:t>
            </w:r>
          </w:p>
        </w:tc>
        <w:tc>
          <w:tcPr>
            <w:tcW w:w="1739" w:type="dxa"/>
          </w:tcPr>
          <w:p w14:paraId="49C2FE16" w14:textId="77777777" w:rsidR="00404522" w:rsidRDefault="00404522" w:rsidP="00F04009">
            <w:pPr>
              <w:rPr>
                <w:rFonts w:eastAsiaTheme="minorEastAsia"/>
              </w:rPr>
            </w:pPr>
            <w:r>
              <w:rPr>
                <w:rFonts w:eastAsiaTheme="minorEastAsia"/>
              </w:rPr>
              <w:t>1</w:t>
            </w:r>
          </w:p>
        </w:tc>
        <w:tc>
          <w:tcPr>
            <w:tcW w:w="6480" w:type="dxa"/>
          </w:tcPr>
          <w:p w14:paraId="589A6A2D" w14:textId="77777777" w:rsidR="00404522" w:rsidRDefault="00404522" w:rsidP="00F04009">
            <w:pPr>
              <w:rPr>
                <w:rFonts w:eastAsiaTheme="minorEastAsia"/>
              </w:rPr>
            </w:pPr>
            <w:r>
              <w:rPr>
                <w:rFonts w:eastAsiaTheme="minorEastAsia"/>
              </w:rPr>
              <w:t>Legacy mechanism can work without further optimization.</w:t>
            </w:r>
          </w:p>
        </w:tc>
      </w:tr>
    </w:tbl>
    <w:p w14:paraId="41066834" w14:textId="77777777" w:rsidR="003860DB" w:rsidRPr="00404522" w:rsidRDefault="003860DB"/>
    <w:p w14:paraId="2DD86B02" w14:textId="77777777" w:rsidR="003860DB" w:rsidRDefault="003516E7">
      <w:pPr>
        <w:pStyle w:val="Heading2"/>
        <w:rPr>
          <w:lang w:val="fr-FR"/>
        </w:rPr>
      </w:pPr>
      <w:r>
        <w:rPr>
          <w:lang w:val="fr-FR"/>
        </w:rPr>
        <w:t>HARQ RTT Timers</w:t>
      </w:r>
    </w:p>
    <w:p w14:paraId="628DF694" w14:textId="77777777" w:rsidR="003860DB" w:rsidRDefault="003516E7">
      <w:pPr>
        <w:rPr>
          <w:rFonts w:eastAsia="Calibri"/>
        </w:rPr>
      </w:pPr>
      <w:r>
        <w:rPr>
          <w:rFonts w:eastAsia="Calibri"/>
        </w:rPr>
        <w:t xml:space="preserve">For UL HARQ mode, RAN2 has agreed that if a mode is not configured, UE applies legacy behaviour for </w:t>
      </w:r>
      <w:r>
        <w:rPr>
          <w:rFonts w:eastAsia="Calibri"/>
          <w:i/>
          <w:iCs/>
        </w:rPr>
        <w:t>drx-HARQ-RTT-TimerUL</w:t>
      </w:r>
      <w:r>
        <w:rPr>
          <w:rFonts w:eastAsia="Calibri"/>
        </w:rPr>
        <w:t xml:space="preserve">. However, similar agreements were not made for DL HARQ process. Based on current MAC running CR, if a HARQ process is not configured with enabled/disabled DL HARQ feedback, then the </w:t>
      </w:r>
      <w:r>
        <w:rPr>
          <w:rFonts w:eastAsia="Calibri"/>
          <w:i/>
          <w:iCs/>
        </w:rPr>
        <w:t>drx-HARQ-RTT-TimerDL</w:t>
      </w:r>
      <w:r>
        <w:rPr>
          <w:rFonts w:eastAsia="Calibri"/>
        </w:rPr>
        <w:t xml:space="preserve"> is extended by UE-gNB RTT. [1] and </w:t>
      </w:r>
      <w:r>
        <w:t xml:space="preserve">[18] note that if the MAC entity is not configured with </w:t>
      </w:r>
      <w:r>
        <w:rPr>
          <w:i/>
          <w:iCs/>
        </w:rPr>
        <w:t>downlinkHARQ-FeedbackDisabled</w:t>
      </w:r>
      <w:r>
        <w:t xml:space="preserve">, the intention is not to increase the </w:t>
      </w:r>
      <w:r>
        <w:rPr>
          <w:i/>
          <w:iCs/>
        </w:rPr>
        <w:t>drx-HARQ-RTT-TimerDL</w:t>
      </w:r>
      <w:r>
        <w:t xml:space="preserve"> but to use the original length as it is. </w:t>
      </w:r>
    </w:p>
    <w:p w14:paraId="7B397736" w14:textId="77777777" w:rsidR="003860DB" w:rsidRDefault="003516E7">
      <w:pPr>
        <w:overflowPunct/>
        <w:autoSpaceDE/>
        <w:autoSpaceDN/>
        <w:adjustRightInd/>
        <w:spacing w:after="160" w:line="259" w:lineRule="auto"/>
        <w:jc w:val="left"/>
        <w:textAlignment w:val="auto"/>
      </w:pPr>
      <w:r>
        <w:t xml:space="preserve">[18] further notes that if the network intends to increase the </w:t>
      </w:r>
      <w:r>
        <w:rPr>
          <w:i/>
          <w:iCs/>
        </w:rPr>
        <w:t>drx-HARQ-RTT-TimerDL</w:t>
      </w:r>
      <w:r>
        <w:t xml:space="preserve">, there is already an option to do so, i.e., to configure </w:t>
      </w:r>
      <w:r>
        <w:rPr>
          <w:i/>
          <w:iCs/>
        </w:rPr>
        <w:t>downlinkHARQ-FeedbackDisabled</w:t>
      </w:r>
      <w:r>
        <w:t xml:space="preserve"> and set DL HARQ feedback for the corresponding HARQ process enabled. So, there is no reason to have duplicate option for this.</w:t>
      </w:r>
    </w:p>
    <w:p w14:paraId="669F3E96" w14:textId="77777777" w:rsidR="003860DB" w:rsidRDefault="003516E7">
      <w:pPr>
        <w:ind w:left="1440" w:hanging="1440"/>
        <w:rPr>
          <w:rFonts w:eastAsia="Calibri" w:cs="Arial"/>
          <w:b/>
          <w:bCs/>
        </w:rPr>
      </w:pPr>
      <w:r>
        <w:rPr>
          <w:rFonts w:cs="Arial"/>
          <w:b/>
          <w:lang w:eastAsia="sv-SE"/>
        </w:rPr>
        <w:t>Proposal 3:</w:t>
      </w:r>
      <w:r>
        <w:rPr>
          <w:rFonts w:cs="Arial"/>
        </w:rPr>
        <w:tab/>
      </w:r>
      <w:r>
        <w:rPr>
          <w:rFonts w:cs="Arial"/>
          <w:b/>
          <w:bCs/>
        </w:rPr>
        <w:t xml:space="preserve">For HARQ process(es) not configured with DL HARQ feedback enabled/disabled, what is the intended </w:t>
      </w:r>
      <w:r>
        <w:rPr>
          <w:rFonts w:eastAsia="Calibri" w:cs="Arial"/>
          <w:b/>
          <w:bCs/>
          <w:i/>
          <w:iCs/>
        </w:rPr>
        <w:t>drx-HARQ-RTT-TimerDL</w:t>
      </w:r>
      <w:r>
        <w:rPr>
          <w:rFonts w:eastAsia="Calibri" w:cs="Arial"/>
          <w:b/>
          <w:bCs/>
        </w:rPr>
        <w:t xml:space="preserve"> behaviour? </w:t>
      </w:r>
    </w:p>
    <w:p w14:paraId="0630F6F5" w14:textId="77777777" w:rsidR="003860DB" w:rsidRDefault="003516E7">
      <w:pPr>
        <w:pStyle w:val="ListParagraph"/>
        <w:numPr>
          <w:ilvl w:val="0"/>
          <w:numId w:val="15"/>
        </w:numPr>
        <w:rPr>
          <w:rFonts w:ascii="Arial" w:eastAsia="Calibri" w:hAnsi="Arial" w:cs="Arial"/>
          <w:b/>
          <w:bCs/>
          <w:sz w:val="20"/>
          <w:szCs w:val="20"/>
        </w:rPr>
      </w:pPr>
      <w:r>
        <w:rPr>
          <w:rFonts w:ascii="Arial" w:eastAsia="Calibri" w:hAnsi="Arial" w:cs="Arial"/>
          <w:b/>
          <w:bCs/>
          <w:i/>
          <w:iCs/>
          <w:sz w:val="20"/>
          <w:szCs w:val="20"/>
        </w:rPr>
        <w:t>drx-HARQ-RTT-TimerDL</w:t>
      </w:r>
      <w:r>
        <w:rPr>
          <w:rFonts w:ascii="Arial" w:eastAsia="Calibri" w:hAnsi="Arial" w:cs="Arial"/>
          <w:b/>
          <w:bCs/>
          <w:sz w:val="20"/>
          <w:szCs w:val="20"/>
        </w:rPr>
        <w:t xml:space="preserve"> is extended by UE-gNB RTT;</w:t>
      </w:r>
    </w:p>
    <w:p w14:paraId="1F7ECF27" w14:textId="3C365E95" w:rsidR="003860DB" w:rsidRDefault="003516E7">
      <w:pPr>
        <w:pStyle w:val="ListParagraph"/>
        <w:numPr>
          <w:ilvl w:val="0"/>
          <w:numId w:val="15"/>
        </w:numPr>
        <w:rPr>
          <w:rFonts w:ascii="Arial" w:hAnsi="Arial" w:cs="Arial"/>
          <w:b/>
          <w:bCs/>
          <w:sz w:val="20"/>
          <w:szCs w:val="20"/>
        </w:rPr>
      </w:pPr>
      <w:r>
        <w:rPr>
          <w:rFonts w:ascii="Arial" w:eastAsia="Calibri" w:hAnsi="Arial" w:cs="Arial"/>
          <w:b/>
          <w:bCs/>
          <w:i/>
          <w:iCs/>
          <w:sz w:val="20"/>
          <w:szCs w:val="20"/>
        </w:rPr>
        <w:t>drx-HARQ-RTT-TimerDL</w:t>
      </w:r>
      <w:r>
        <w:rPr>
          <w:rFonts w:ascii="Arial" w:eastAsia="Calibri" w:hAnsi="Arial" w:cs="Arial"/>
          <w:b/>
          <w:bCs/>
          <w:sz w:val="20"/>
          <w:szCs w:val="20"/>
        </w:rPr>
        <w:t xml:space="preserve"> is not changed (i.e. legacy </w:t>
      </w:r>
      <w:r w:rsidR="00F13ABA">
        <w:rPr>
          <w:rFonts w:ascii="Arial" w:eastAsia="Calibri" w:hAnsi="Arial" w:cs="Arial"/>
          <w:b/>
          <w:bCs/>
          <w:sz w:val="20"/>
          <w:szCs w:val="20"/>
        </w:rPr>
        <w:pgNum/>
      </w:r>
      <w:r w:rsidR="00F13ABA">
        <w:rPr>
          <w:rFonts w:ascii="Arial" w:eastAsia="Calibri" w:hAnsi="Arial" w:cs="Arial"/>
          <w:b/>
          <w:bCs/>
          <w:sz w:val="20"/>
          <w:szCs w:val="20"/>
        </w:rPr>
        <w:t>ehavior</w:t>
      </w:r>
      <w:r>
        <w:rPr>
          <w:rFonts w:ascii="Arial" w:eastAsia="Calibri" w:hAnsi="Arial" w:cs="Arial"/>
          <w:b/>
          <w:bCs/>
          <w:sz w:val="20"/>
          <w:szCs w:val="20"/>
        </w:rPr>
        <w:t xml:space="preserve"> applies).</w:t>
      </w:r>
    </w:p>
    <w:tbl>
      <w:tblPr>
        <w:tblStyle w:val="TableGrid"/>
        <w:tblW w:w="9715" w:type="dxa"/>
        <w:tblLayout w:type="fixed"/>
        <w:tblLook w:val="04A0" w:firstRow="1" w:lastRow="0" w:firstColumn="1" w:lastColumn="0" w:noHBand="0" w:noVBand="1"/>
      </w:tblPr>
      <w:tblGrid>
        <w:gridCol w:w="1496"/>
        <w:gridCol w:w="1739"/>
        <w:gridCol w:w="6480"/>
      </w:tblGrid>
      <w:tr w:rsidR="003860DB" w14:paraId="7C4A5807" w14:textId="77777777">
        <w:tc>
          <w:tcPr>
            <w:tcW w:w="1496" w:type="dxa"/>
            <w:shd w:val="clear" w:color="auto" w:fill="E7E6E6" w:themeFill="background2"/>
          </w:tcPr>
          <w:p w14:paraId="5EDDBCD8"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BA294B7" w14:textId="77777777" w:rsidR="003860DB" w:rsidRDefault="003516E7">
            <w:pPr>
              <w:jc w:val="center"/>
              <w:rPr>
                <w:b/>
                <w:lang w:eastAsia="sv-SE"/>
              </w:rPr>
            </w:pPr>
            <w:r>
              <w:rPr>
                <w:b/>
                <w:lang w:eastAsia="sv-SE"/>
              </w:rPr>
              <w:t>Supported Option</w:t>
            </w:r>
          </w:p>
        </w:tc>
        <w:tc>
          <w:tcPr>
            <w:tcW w:w="6480" w:type="dxa"/>
            <w:shd w:val="clear" w:color="auto" w:fill="E7E6E6" w:themeFill="background2"/>
          </w:tcPr>
          <w:p w14:paraId="2730200D" w14:textId="77777777" w:rsidR="003860DB" w:rsidRDefault="003516E7">
            <w:pPr>
              <w:jc w:val="center"/>
              <w:rPr>
                <w:b/>
                <w:lang w:eastAsia="sv-SE"/>
              </w:rPr>
            </w:pPr>
            <w:r>
              <w:rPr>
                <w:b/>
                <w:lang w:eastAsia="sv-SE"/>
              </w:rPr>
              <w:t>Additional comments</w:t>
            </w:r>
          </w:p>
        </w:tc>
      </w:tr>
      <w:tr w:rsidR="003860DB" w14:paraId="4C9E5D28" w14:textId="77777777">
        <w:tc>
          <w:tcPr>
            <w:tcW w:w="1496" w:type="dxa"/>
          </w:tcPr>
          <w:p w14:paraId="4B20056B" w14:textId="77777777" w:rsidR="003860DB" w:rsidRDefault="003516E7">
            <w:pPr>
              <w:rPr>
                <w:rFonts w:eastAsiaTheme="minorEastAsia"/>
              </w:rPr>
            </w:pPr>
            <w:r>
              <w:rPr>
                <w:rFonts w:eastAsiaTheme="minorEastAsia"/>
              </w:rPr>
              <w:t>Apple</w:t>
            </w:r>
          </w:p>
        </w:tc>
        <w:tc>
          <w:tcPr>
            <w:tcW w:w="1739" w:type="dxa"/>
          </w:tcPr>
          <w:p w14:paraId="267CC3E6" w14:textId="77777777" w:rsidR="003860DB" w:rsidRDefault="003516E7">
            <w:pPr>
              <w:rPr>
                <w:rFonts w:eastAsiaTheme="minorEastAsia"/>
              </w:rPr>
            </w:pPr>
            <w:r>
              <w:rPr>
                <w:rFonts w:eastAsiaTheme="minorEastAsia"/>
              </w:rPr>
              <w:t>Option 1</w:t>
            </w:r>
          </w:p>
        </w:tc>
        <w:tc>
          <w:tcPr>
            <w:tcW w:w="6480" w:type="dxa"/>
          </w:tcPr>
          <w:p w14:paraId="1B7402DB" w14:textId="77777777" w:rsidR="003860DB" w:rsidRDefault="003516E7">
            <w:pPr>
              <w:rPr>
                <w:rFonts w:eastAsiaTheme="minorEastAsia"/>
                <w:highlight w:val="yellow"/>
              </w:rPr>
            </w:pPr>
            <w:r>
              <w:rPr>
                <w:rFonts w:eastAsiaTheme="minorEastAsia"/>
              </w:rPr>
              <w:t>Seems cleaner this way</w:t>
            </w:r>
          </w:p>
        </w:tc>
      </w:tr>
      <w:tr w:rsidR="003860DB" w14:paraId="7F177640" w14:textId="77777777">
        <w:tc>
          <w:tcPr>
            <w:tcW w:w="1496" w:type="dxa"/>
          </w:tcPr>
          <w:p w14:paraId="726899F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1E6F7FD"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04C4705E" w14:textId="77777777" w:rsidR="003860DB" w:rsidRDefault="003516E7">
            <w:pPr>
              <w:rPr>
                <w:rFonts w:eastAsiaTheme="minorEastAsia"/>
              </w:rPr>
            </w:pPr>
            <w:r>
              <w:rPr>
                <w:rFonts w:eastAsiaTheme="minorEastAsia" w:hint="eastAsia"/>
              </w:rPr>
              <w:t>If</w:t>
            </w:r>
            <w:r>
              <w:rPr>
                <w:rFonts w:eastAsiaTheme="minorEastAsia"/>
              </w:rPr>
              <w:t xml:space="preserve"> HARQ process(es) not configured with DL HARQ feedback enabled/disabled</w:t>
            </w:r>
            <w:r>
              <w:rPr>
                <w:rFonts w:eastAsiaTheme="minorEastAsia" w:hint="eastAsia"/>
              </w:rPr>
              <w:t>,</w:t>
            </w:r>
            <w:r>
              <w:rPr>
                <w:rFonts w:eastAsiaTheme="minorEastAsia"/>
              </w:rPr>
              <w:t xml:space="preserve"> it should defaultly assume that DL HARQ feedback is enabled, then  drx-HARQ-RTT-TimerDL should be extended by UE-gNB RTT.</w:t>
            </w:r>
          </w:p>
        </w:tc>
      </w:tr>
      <w:tr w:rsidR="003860DB" w14:paraId="1C6E889C" w14:textId="77777777">
        <w:tc>
          <w:tcPr>
            <w:tcW w:w="1496" w:type="dxa"/>
          </w:tcPr>
          <w:p w14:paraId="4220669E" w14:textId="77777777" w:rsidR="003860DB" w:rsidRDefault="003516E7">
            <w:pPr>
              <w:rPr>
                <w:rFonts w:eastAsiaTheme="minorEastAsia"/>
              </w:rPr>
            </w:pPr>
            <w:r>
              <w:rPr>
                <w:rFonts w:eastAsiaTheme="minorEastAsia"/>
              </w:rPr>
              <w:t>Nokia</w:t>
            </w:r>
          </w:p>
        </w:tc>
        <w:tc>
          <w:tcPr>
            <w:tcW w:w="1739" w:type="dxa"/>
          </w:tcPr>
          <w:p w14:paraId="700D8E7E" w14:textId="77777777" w:rsidR="003860DB" w:rsidRDefault="003516E7">
            <w:pPr>
              <w:rPr>
                <w:rFonts w:eastAsiaTheme="minorEastAsia"/>
              </w:rPr>
            </w:pPr>
            <w:r>
              <w:rPr>
                <w:rFonts w:eastAsiaTheme="minorEastAsia"/>
              </w:rPr>
              <w:t>Option 2</w:t>
            </w:r>
          </w:p>
        </w:tc>
        <w:tc>
          <w:tcPr>
            <w:tcW w:w="6480" w:type="dxa"/>
          </w:tcPr>
          <w:p w14:paraId="53206278" w14:textId="77777777" w:rsidR="003860DB" w:rsidRDefault="003516E7">
            <w:pPr>
              <w:rPr>
                <w:rFonts w:eastAsiaTheme="minorEastAsia"/>
                <w:highlight w:val="yellow"/>
              </w:rPr>
            </w:pPr>
            <w:r>
              <w:rPr>
                <w:rFonts w:eastAsiaTheme="minorEastAsia"/>
              </w:rPr>
              <w:t>If the network intends to increase the drx-HARQ-RTT-TimerDL, there is already an option to do so.</w:t>
            </w:r>
          </w:p>
        </w:tc>
      </w:tr>
      <w:tr w:rsidR="003860DB" w14:paraId="3C187355" w14:textId="77777777">
        <w:tc>
          <w:tcPr>
            <w:tcW w:w="1496" w:type="dxa"/>
          </w:tcPr>
          <w:p w14:paraId="577B9B8B" w14:textId="77777777" w:rsidR="003860DB" w:rsidRDefault="003516E7">
            <w:pPr>
              <w:rPr>
                <w:rFonts w:eastAsiaTheme="minorEastAsia"/>
              </w:rPr>
            </w:pPr>
            <w:r>
              <w:rPr>
                <w:rFonts w:eastAsiaTheme="minorEastAsia" w:hint="eastAsia"/>
              </w:rPr>
              <w:t>H</w:t>
            </w:r>
            <w:r>
              <w:rPr>
                <w:rFonts w:eastAsiaTheme="minorEastAsia"/>
              </w:rPr>
              <w:t>uawei,</w:t>
            </w:r>
          </w:p>
          <w:p w14:paraId="3C0AF94A" w14:textId="77777777" w:rsidR="003860DB" w:rsidRDefault="003516E7">
            <w:pPr>
              <w:rPr>
                <w:rFonts w:eastAsiaTheme="minorEastAsia"/>
              </w:rPr>
            </w:pPr>
            <w:r>
              <w:rPr>
                <w:rFonts w:eastAsiaTheme="minorEastAsia"/>
              </w:rPr>
              <w:t>HiSilicon</w:t>
            </w:r>
          </w:p>
        </w:tc>
        <w:tc>
          <w:tcPr>
            <w:tcW w:w="1739" w:type="dxa"/>
          </w:tcPr>
          <w:p w14:paraId="0C0A64E7"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05CD9D4E" w14:textId="77777777" w:rsidR="003860DB" w:rsidRDefault="003516E7">
            <w:pPr>
              <w:rPr>
                <w:lang w:eastAsia="sv-SE"/>
              </w:rPr>
            </w:pPr>
            <w:r>
              <w:rPr>
                <w:rFonts w:eastAsiaTheme="minorEastAsia"/>
              </w:rPr>
              <w:t>Should be aligned with what is agreed for UL.</w:t>
            </w:r>
          </w:p>
        </w:tc>
      </w:tr>
      <w:tr w:rsidR="003860DB" w14:paraId="50022E6D" w14:textId="77777777">
        <w:tc>
          <w:tcPr>
            <w:tcW w:w="1496" w:type="dxa"/>
          </w:tcPr>
          <w:p w14:paraId="110D4DFC" w14:textId="77777777" w:rsidR="003860DB" w:rsidRDefault="003516E7">
            <w:pPr>
              <w:rPr>
                <w:rFonts w:eastAsiaTheme="minorEastAsia"/>
              </w:rPr>
            </w:pPr>
            <w:r>
              <w:rPr>
                <w:rFonts w:eastAsiaTheme="minorEastAsia"/>
              </w:rPr>
              <w:t>OPPO</w:t>
            </w:r>
          </w:p>
        </w:tc>
        <w:tc>
          <w:tcPr>
            <w:tcW w:w="1739" w:type="dxa"/>
          </w:tcPr>
          <w:p w14:paraId="467588AD" w14:textId="77777777" w:rsidR="003860DB" w:rsidRDefault="003516E7">
            <w:pPr>
              <w:rPr>
                <w:rFonts w:eastAsiaTheme="minorEastAsia"/>
              </w:rPr>
            </w:pPr>
            <w:r>
              <w:rPr>
                <w:rFonts w:eastAsiaTheme="minorEastAsia"/>
              </w:rPr>
              <w:t>Option 2</w:t>
            </w:r>
          </w:p>
        </w:tc>
        <w:tc>
          <w:tcPr>
            <w:tcW w:w="6480" w:type="dxa"/>
          </w:tcPr>
          <w:p w14:paraId="26091D4E" w14:textId="77777777" w:rsidR="003860DB" w:rsidRDefault="003516E7">
            <w:pPr>
              <w:rPr>
                <w:rFonts w:eastAsiaTheme="minorEastAsia"/>
              </w:rPr>
            </w:pPr>
            <w:r>
              <w:rPr>
                <w:rFonts w:eastAsiaTheme="minorEastAsia"/>
              </w:rPr>
              <w:t>The intended behaviour for the configuraton of DL HARQ state should be aligned as that for UL.</w:t>
            </w:r>
          </w:p>
          <w:p w14:paraId="46B6059D" w14:textId="77777777" w:rsidR="003860DB" w:rsidRDefault="003516E7">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3860DB" w14:paraId="4F4C5378" w14:textId="77777777">
        <w:tc>
          <w:tcPr>
            <w:tcW w:w="1496" w:type="dxa"/>
          </w:tcPr>
          <w:p w14:paraId="7EBBF5FE" w14:textId="3930A020" w:rsidR="003860DB" w:rsidRDefault="00F13ABA">
            <w:pPr>
              <w:rPr>
                <w:rFonts w:eastAsiaTheme="minorEastAsia"/>
              </w:rPr>
            </w:pPr>
            <w:r>
              <w:rPr>
                <w:rFonts w:eastAsiaTheme="minorEastAsia"/>
              </w:rPr>
              <w:t>V</w:t>
            </w:r>
            <w:r w:rsidR="003516E7">
              <w:rPr>
                <w:rFonts w:eastAsiaTheme="minorEastAsia"/>
              </w:rPr>
              <w:t>ivo</w:t>
            </w:r>
          </w:p>
        </w:tc>
        <w:tc>
          <w:tcPr>
            <w:tcW w:w="1739" w:type="dxa"/>
          </w:tcPr>
          <w:p w14:paraId="0BD90EC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118CBBA" w14:textId="77777777" w:rsidR="003860DB" w:rsidRDefault="003516E7">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3860DB" w14:paraId="78161A81" w14:textId="77777777">
        <w:tc>
          <w:tcPr>
            <w:tcW w:w="1496" w:type="dxa"/>
          </w:tcPr>
          <w:p w14:paraId="3E2B0593" w14:textId="77777777" w:rsidR="003860DB" w:rsidRDefault="003516E7">
            <w:pPr>
              <w:rPr>
                <w:lang w:eastAsia="sv-SE"/>
              </w:rPr>
            </w:pPr>
            <w:r>
              <w:rPr>
                <w:rFonts w:eastAsiaTheme="minorEastAsia"/>
              </w:rPr>
              <w:t>MediaTek</w:t>
            </w:r>
          </w:p>
        </w:tc>
        <w:tc>
          <w:tcPr>
            <w:tcW w:w="1739" w:type="dxa"/>
          </w:tcPr>
          <w:p w14:paraId="1381B039" w14:textId="77777777" w:rsidR="003860DB" w:rsidRDefault="003516E7">
            <w:pPr>
              <w:rPr>
                <w:lang w:eastAsia="sv-SE"/>
              </w:rPr>
            </w:pPr>
            <w:r>
              <w:rPr>
                <w:rFonts w:eastAsiaTheme="minorEastAsia"/>
              </w:rPr>
              <w:t>1</w:t>
            </w:r>
          </w:p>
        </w:tc>
        <w:tc>
          <w:tcPr>
            <w:tcW w:w="6480" w:type="dxa"/>
          </w:tcPr>
          <w:p w14:paraId="715229AF" w14:textId="77777777" w:rsidR="003860DB" w:rsidRDefault="003516E7">
            <w:pPr>
              <w:rPr>
                <w:rFonts w:eastAsiaTheme="minorEastAsia"/>
              </w:rPr>
            </w:pPr>
            <w:r>
              <w:rPr>
                <w:rFonts w:eastAsiaTheme="minorEastAsia"/>
              </w:rPr>
              <w:t>In an NTN cell, if downlinkHARQ-FeedbackDisabled is not present (not configured), then drx-HARQ-RTT-TimerDL is extended by UE-gNB RTT.</w:t>
            </w:r>
          </w:p>
        </w:tc>
      </w:tr>
      <w:tr w:rsidR="003860DB" w14:paraId="7034AD6D" w14:textId="77777777">
        <w:tc>
          <w:tcPr>
            <w:tcW w:w="1496" w:type="dxa"/>
          </w:tcPr>
          <w:p w14:paraId="0303B17E" w14:textId="77777777" w:rsidR="003860DB" w:rsidRDefault="003516E7">
            <w:pPr>
              <w:rPr>
                <w:lang w:eastAsia="sv-SE"/>
              </w:rPr>
            </w:pPr>
            <w:r>
              <w:rPr>
                <w:lang w:eastAsia="sv-SE"/>
              </w:rPr>
              <w:t>Qualcomm</w:t>
            </w:r>
          </w:p>
        </w:tc>
        <w:tc>
          <w:tcPr>
            <w:tcW w:w="1739" w:type="dxa"/>
          </w:tcPr>
          <w:p w14:paraId="3FBCCE2B" w14:textId="77777777" w:rsidR="003860DB" w:rsidRDefault="003516E7">
            <w:pPr>
              <w:rPr>
                <w:rFonts w:eastAsia="DengXian"/>
              </w:rPr>
            </w:pPr>
            <w:r>
              <w:rPr>
                <w:rFonts w:eastAsia="DengXian"/>
              </w:rPr>
              <w:t>1</w:t>
            </w:r>
          </w:p>
        </w:tc>
        <w:tc>
          <w:tcPr>
            <w:tcW w:w="6480" w:type="dxa"/>
          </w:tcPr>
          <w:p w14:paraId="493E2595" w14:textId="77777777" w:rsidR="003860DB" w:rsidRDefault="003516E7">
            <w:pPr>
              <w:rPr>
                <w:rFonts w:eastAsia="DengXian"/>
              </w:rPr>
            </w:pPr>
            <w:r>
              <w:rPr>
                <w:rFonts w:eastAsia="DengXian"/>
              </w:rPr>
              <w:t>For LEO/MEO/GEO, agree with MediaTek. There should be two states: disabled indication vs rest/default is enabled.</w:t>
            </w:r>
          </w:p>
        </w:tc>
      </w:tr>
      <w:tr w:rsidR="003860DB" w14:paraId="6FC8A745" w14:textId="77777777">
        <w:tc>
          <w:tcPr>
            <w:tcW w:w="1496" w:type="dxa"/>
          </w:tcPr>
          <w:p w14:paraId="2FEE28CF" w14:textId="77777777" w:rsidR="003860DB" w:rsidRDefault="003516E7">
            <w:pPr>
              <w:rPr>
                <w:lang w:eastAsia="sv-SE"/>
              </w:rPr>
            </w:pPr>
            <w:r>
              <w:rPr>
                <w:lang w:eastAsia="sv-SE"/>
              </w:rPr>
              <w:t>Samsung</w:t>
            </w:r>
          </w:p>
        </w:tc>
        <w:tc>
          <w:tcPr>
            <w:tcW w:w="1739" w:type="dxa"/>
          </w:tcPr>
          <w:p w14:paraId="5EA04A90" w14:textId="77777777" w:rsidR="003860DB" w:rsidRDefault="003516E7">
            <w:pPr>
              <w:rPr>
                <w:lang w:eastAsia="sv-SE"/>
              </w:rPr>
            </w:pPr>
            <w:r>
              <w:rPr>
                <w:lang w:eastAsia="sv-SE"/>
              </w:rPr>
              <w:t>2</w:t>
            </w:r>
          </w:p>
        </w:tc>
        <w:tc>
          <w:tcPr>
            <w:tcW w:w="6480" w:type="dxa"/>
          </w:tcPr>
          <w:p w14:paraId="46596D73" w14:textId="77777777" w:rsidR="003860DB" w:rsidRDefault="003516E7">
            <w:pPr>
              <w:rPr>
                <w:lang w:eastAsia="sv-SE"/>
              </w:rPr>
            </w:pPr>
            <w:r>
              <w:rPr>
                <w:lang w:eastAsia="sv-SE"/>
              </w:rPr>
              <w:t xml:space="preserve">For UL, UL HARQ can be configured with feedback enabled/disabled, and if not configured, legacy behaviour applies. For DL, DL HARQ can be configured with feedback enabled/disabled, and if not configured, it </w:t>
            </w:r>
            <w:r>
              <w:rPr>
                <w:lang w:eastAsia="sv-SE"/>
              </w:rPr>
              <w:lastRenderedPageBreak/>
              <w:t>will be good to have same principle as UL. We don’t understand the reason why we need to define the UE behaviour in different.</w:t>
            </w:r>
          </w:p>
        </w:tc>
      </w:tr>
      <w:tr w:rsidR="003860DB" w14:paraId="0A9CDD67" w14:textId="77777777">
        <w:tc>
          <w:tcPr>
            <w:tcW w:w="1496" w:type="dxa"/>
          </w:tcPr>
          <w:p w14:paraId="7FC601BE" w14:textId="77777777" w:rsidR="003860DB" w:rsidRDefault="003516E7">
            <w:pPr>
              <w:rPr>
                <w:rFonts w:eastAsia="DengXian"/>
              </w:rPr>
            </w:pPr>
            <w:r>
              <w:rPr>
                <w:rFonts w:eastAsiaTheme="minorEastAsia"/>
              </w:rPr>
              <w:lastRenderedPageBreak/>
              <w:t>Lenovo</w:t>
            </w:r>
            <w:r>
              <w:rPr>
                <w:rFonts w:eastAsiaTheme="minorEastAsia" w:hint="eastAsia"/>
              </w:rPr>
              <w:t>,</w:t>
            </w:r>
            <w:r>
              <w:rPr>
                <w:rFonts w:eastAsiaTheme="minorEastAsia"/>
              </w:rPr>
              <w:t xml:space="preserve"> Motorola Mobility</w:t>
            </w:r>
          </w:p>
        </w:tc>
        <w:tc>
          <w:tcPr>
            <w:tcW w:w="1739" w:type="dxa"/>
          </w:tcPr>
          <w:p w14:paraId="6A3DC3A4" w14:textId="77777777" w:rsidR="003860DB" w:rsidRDefault="003516E7">
            <w:pPr>
              <w:rPr>
                <w:rFonts w:eastAsia="DengXian"/>
              </w:rPr>
            </w:pPr>
            <w:r>
              <w:rPr>
                <w:rFonts w:eastAsia="DengXian" w:hint="eastAsia"/>
              </w:rPr>
              <w:t>O</w:t>
            </w:r>
            <w:r>
              <w:rPr>
                <w:rFonts w:eastAsia="DengXian"/>
              </w:rPr>
              <w:t>ption 2</w:t>
            </w:r>
          </w:p>
        </w:tc>
        <w:tc>
          <w:tcPr>
            <w:tcW w:w="6480" w:type="dxa"/>
          </w:tcPr>
          <w:p w14:paraId="5E8760E3" w14:textId="77777777" w:rsidR="003860DB" w:rsidRDefault="003516E7">
            <w:pPr>
              <w:rPr>
                <w:rFonts w:eastAsia="DengXian"/>
              </w:rPr>
            </w:pPr>
            <w:r>
              <w:rPr>
                <w:rFonts w:eastAsia="DengXian" w:hint="eastAsia"/>
              </w:rPr>
              <w:t>A</w:t>
            </w:r>
            <w:r>
              <w:rPr>
                <w:rFonts w:eastAsia="DengXian"/>
              </w:rPr>
              <w:t>lign with UL.</w:t>
            </w:r>
          </w:p>
        </w:tc>
      </w:tr>
      <w:tr w:rsidR="003860DB" w14:paraId="5A5A3082" w14:textId="77777777">
        <w:tc>
          <w:tcPr>
            <w:tcW w:w="1496" w:type="dxa"/>
          </w:tcPr>
          <w:p w14:paraId="3EE67257" w14:textId="77777777" w:rsidR="003860DB" w:rsidRDefault="003516E7">
            <w:pPr>
              <w:rPr>
                <w:rFonts w:eastAsia="SimSun"/>
                <w:lang w:val="en-US"/>
              </w:rPr>
            </w:pPr>
            <w:r>
              <w:rPr>
                <w:rFonts w:eastAsia="SimSun" w:hint="eastAsia"/>
                <w:lang w:val="en-US"/>
              </w:rPr>
              <w:t>ZTE</w:t>
            </w:r>
          </w:p>
        </w:tc>
        <w:tc>
          <w:tcPr>
            <w:tcW w:w="1739" w:type="dxa"/>
          </w:tcPr>
          <w:p w14:paraId="29BD36BE" w14:textId="77777777" w:rsidR="003860DB" w:rsidRDefault="003516E7">
            <w:pPr>
              <w:rPr>
                <w:rFonts w:eastAsia="DengXian"/>
                <w:lang w:val="en-US"/>
              </w:rPr>
            </w:pPr>
            <w:r>
              <w:rPr>
                <w:rFonts w:eastAsia="DengXian" w:hint="eastAsia"/>
                <w:lang w:val="en-US"/>
              </w:rPr>
              <w:t>Option 2</w:t>
            </w:r>
          </w:p>
        </w:tc>
        <w:tc>
          <w:tcPr>
            <w:tcW w:w="6480" w:type="dxa"/>
          </w:tcPr>
          <w:p w14:paraId="5AE9E745" w14:textId="77777777" w:rsidR="003860DB" w:rsidRDefault="003516E7">
            <w:pPr>
              <w:rPr>
                <w:rFonts w:eastAsia="DengXian"/>
                <w:lang w:val="en-US"/>
              </w:rPr>
            </w:pPr>
            <w:r>
              <w:rPr>
                <w:rFonts w:eastAsia="DengXian" w:hint="eastAsia"/>
                <w:lang w:val="en-US"/>
              </w:rPr>
              <w:t>Share similar view as Oppo.</w:t>
            </w:r>
          </w:p>
        </w:tc>
      </w:tr>
      <w:tr w:rsidR="003516E7" w14:paraId="74E6C993" w14:textId="77777777">
        <w:tc>
          <w:tcPr>
            <w:tcW w:w="1496" w:type="dxa"/>
          </w:tcPr>
          <w:p w14:paraId="5103E163" w14:textId="3813CC50" w:rsidR="003516E7" w:rsidRDefault="003516E7" w:rsidP="003516E7">
            <w:pPr>
              <w:rPr>
                <w:rFonts w:eastAsiaTheme="minorEastAsia"/>
              </w:rPr>
            </w:pPr>
            <w:r>
              <w:rPr>
                <w:rFonts w:eastAsia="DengXian"/>
              </w:rPr>
              <w:t>Ericsson</w:t>
            </w:r>
          </w:p>
        </w:tc>
        <w:tc>
          <w:tcPr>
            <w:tcW w:w="1739" w:type="dxa"/>
          </w:tcPr>
          <w:p w14:paraId="1CEA7DF7" w14:textId="6A91E663" w:rsidR="003516E7" w:rsidRDefault="003516E7" w:rsidP="003516E7">
            <w:pPr>
              <w:rPr>
                <w:rFonts w:eastAsiaTheme="minorEastAsia"/>
              </w:rPr>
            </w:pPr>
            <w:r>
              <w:rPr>
                <w:rFonts w:eastAsia="DengXian"/>
              </w:rPr>
              <w:t>2</w:t>
            </w:r>
          </w:p>
        </w:tc>
        <w:tc>
          <w:tcPr>
            <w:tcW w:w="6480" w:type="dxa"/>
          </w:tcPr>
          <w:p w14:paraId="6AEF2EE4" w14:textId="7A404F2F" w:rsidR="003516E7" w:rsidRDefault="003516E7" w:rsidP="003516E7">
            <w:pPr>
              <w:rPr>
                <w:rFonts w:eastAsiaTheme="minorEastAsia"/>
              </w:rPr>
            </w:pPr>
            <w:r>
              <w:rPr>
                <w:rFonts w:eastAsia="DengXian"/>
              </w:rPr>
              <w:t xml:space="preserve">Agree with OPPO. </w:t>
            </w:r>
          </w:p>
        </w:tc>
      </w:tr>
      <w:tr w:rsidR="00D325C2" w14:paraId="3493F608" w14:textId="77777777">
        <w:tc>
          <w:tcPr>
            <w:tcW w:w="1496" w:type="dxa"/>
          </w:tcPr>
          <w:p w14:paraId="54D00A35" w14:textId="042DAF65" w:rsidR="00D325C2" w:rsidRDefault="00D325C2" w:rsidP="00D325C2">
            <w:pPr>
              <w:rPr>
                <w:rFonts w:eastAsiaTheme="minorEastAsia"/>
              </w:rPr>
            </w:pPr>
            <w:r>
              <w:rPr>
                <w:rFonts w:eastAsia="Malgun Gothic" w:hint="eastAsia"/>
                <w:lang w:eastAsia="ko-KR"/>
              </w:rPr>
              <w:t>LG</w:t>
            </w:r>
          </w:p>
        </w:tc>
        <w:tc>
          <w:tcPr>
            <w:tcW w:w="1739" w:type="dxa"/>
          </w:tcPr>
          <w:p w14:paraId="4C246C32" w14:textId="67AE5C47" w:rsidR="00D325C2" w:rsidRDefault="00D325C2" w:rsidP="00D325C2">
            <w:pPr>
              <w:rPr>
                <w:rFonts w:eastAsiaTheme="minorEastAsia"/>
              </w:rPr>
            </w:pPr>
            <w:r>
              <w:rPr>
                <w:rFonts w:eastAsia="Malgun Gothic"/>
                <w:lang w:eastAsia="ko-KR"/>
              </w:rPr>
              <w:t>2</w:t>
            </w:r>
          </w:p>
        </w:tc>
        <w:tc>
          <w:tcPr>
            <w:tcW w:w="6480" w:type="dxa"/>
          </w:tcPr>
          <w:p w14:paraId="2C5784F2" w14:textId="2716FE8A" w:rsidR="00D325C2" w:rsidRDefault="00D325C2" w:rsidP="00D325C2">
            <w:pPr>
              <w:rPr>
                <w:rFonts w:eastAsiaTheme="minorEastAsia"/>
              </w:rPr>
            </w:pPr>
            <w:r>
              <w:rPr>
                <w:rFonts w:eastAsia="Malgun Gothic"/>
                <w:lang w:eastAsia="ko-KR"/>
              </w:rPr>
              <w:t>I</w:t>
            </w:r>
            <w:r w:rsidRPr="00C1783C">
              <w:rPr>
                <w:rFonts w:eastAsia="Malgun Gothic"/>
                <w:lang w:eastAsia="ko-KR"/>
              </w:rPr>
              <w:t xml:space="preserve">f the MAC entity is not configured with downlinkHARQ-FeedbackDisabled, the intention is not to increase the drx-HARQ-RTT-TimerDL but to use the original length as it is. </w:t>
            </w:r>
          </w:p>
        </w:tc>
      </w:tr>
      <w:tr w:rsidR="00A45D09" w14:paraId="71439CE2" w14:textId="77777777">
        <w:tc>
          <w:tcPr>
            <w:tcW w:w="1496" w:type="dxa"/>
          </w:tcPr>
          <w:p w14:paraId="50C5D2ED" w14:textId="7DD0FCDA" w:rsidR="00A45D09" w:rsidRDefault="00A45D09" w:rsidP="00A45D09">
            <w:pPr>
              <w:rPr>
                <w:rFonts w:eastAsia="Malgun Gothic"/>
                <w:lang w:eastAsia="ko-KR"/>
              </w:rPr>
            </w:pPr>
            <w:r>
              <w:rPr>
                <w:rFonts w:eastAsia="Malgun Gothic" w:hint="eastAsia"/>
                <w:lang w:eastAsia="ko-KR"/>
              </w:rPr>
              <w:t>ITL</w:t>
            </w:r>
          </w:p>
        </w:tc>
        <w:tc>
          <w:tcPr>
            <w:tcW w:w="1739" w:type="dxa"/>
          </w:tcPr>
          <w:p w14:paraId="5039C036" w14:textId="55813752" w:rsidR="00A45D09" w:rsidRDefault="00A45D09" w:rsidP="00A45D09">
            <w:pPr>
              <w:rPr>
                <w:rFonts w:eastAsia="Malgun Gothic"/>
                <w:lang w:eastAsia="ko-KR"/>
              </w:rPr>
            </w:pPr>
            <w:r>
              <w:rPr>
                <w:rFonts w:eastAsia="Malgun Gothic"/>
                <w:lang w:eastAsia="ko-KR"/>
              </w:rPr>
              <w:t xml:space="preserve">Option </w:t>
            </w:r>
            <w:r>
              <w:rPr>
                <w:rFonts w:eastAsia="Malgun Gothic" w:hint="eastAsia"/>
                <w:lang w:eastAsia="ko-KR"/>
              </w:rPr>
              <w:t>2</w:t>
            </w:r>
          </w:p>
        </w:tc>
        <w:tc>
          <w:tcPr>
            <w:tcW w:w="6480" w:type="dxa"/>
          </w:tcPr>
          <w:p w14:paraId="528FC9F5" w14:textId="59343601" w:rsidR="00A45D09" w:rsidRDefault="00A45D09" w:rsidP="00A45D09">
            <w:pPr>
              <w:rPr>
                <w:rFonts w:eastAsia="Malgun Gothic"/>
                <w:lang w:eastAsia="ko-KR"/>
              </w:rPr>
            </w:pPr>
            <w:r w:rsidRPr="00B8381B">
              <w:rPr>
                <w:rFonts w:eastAsia="Malgun Gothic"/>
                <w:lang w:eastAsia="ko-KR"/>
              </w:rPr>
              <w:t>We think that HARQ process which is not configured DL HARQ feedback has to operate legacy as for UL.</w:t>
            </w:r>
          </w:p>
        </w:tc>
      </w:tr>
      <w:tr w:rsidR="00F13ABA" w14:paraId="1A8D2C82" w14:textId="77777777">
        <w:tc>
          <w:tcPr>
            <w:tcW w:w="1496" w:type="dxa"/>
          </w:tcPr>
          <w:p w14:paraId="12558AB9" w14:textId="1949AB68" w:rsidR="00F13ABA" w:rsidRDefault="00F13ABA" w:rsidP="00A45D09">
            <w:pPr>
              <w:rPr>
                <w:rFonts w:eastAsia="Malgun Gothic"/>
                <w:lang w:eastAsia="ko-KR"/>
              </w:rPr>
            </w:pPr>
            <w:r>
              <w:rPr>
                <w:rFonts w:eastAsia="Malgun Gothic" w:hint="eastAsia"/>
                <w:lang w:eastAsia="ko-KR"/>
              </w:rPr>
              <w:t>E</w:t>
            </w:r>
            <w:r w:rsidRPr="00F13ABA">
              <w:rPr>
                <w:rFonts w:eastAsia="Malgun Gothic"/>
                <w:lang w:eastAsia="ko-KR"/>
              </w:rPr>
              <w:t>TRI</w:t>
            </w:r>
          </w:p>
        </w:tc>
        <w:tc>
          <w:tcPr>
            <w:tcW w:w="1739" w:type="dxa"/>
          </w:tcPr>
          <w:p w14:paraId="76B7A7EE" w14:textId="7F9D4334" w:rsidR="00F13ABA" w:rsidRDefault="00F13ABA" w:rsidP="00A45D09">
            <w:pPr>
              <w:rPr>
                <w:rFonts w:eastAsia="Malgun Gothic"/>
                <w:lang w:eastAsia="ko-KR"/>
              </w:rPr>
            </w:pPr>
            <w:r>
              <w:rPr>
                <w:rFonts w:eastAsia="Malgun Gothic" w:hint="eastAsia"/>
                <w:lang w:eastAsia="ko-KR"/>
              </w:rPr>
              <w:t>2</w:t>
            </w:r>
          </w:p>
        </w:tc>
        <w:tc>
          <w:tcPr>
            <w:tcW w:w="6480" w:type="dxa"/>
          </w:tcPr>
          <w:p w14:paraId="7EB255A9" w14:textId="5EDA0E3F" w:rsidR="00F13ABA" w:rsidRPr="00B8381B" w:rsidRDefault="00F13ABA" w:rsidP="00A45D09">
            <w:pPr>
              <w:rPr>
                <w:rFonts w:eastAsia="Malgun Gothic"/>
                <w:lang w:eastAsia="ko-KR"/>
              </w:rPr>
            </w:pPr>
            <w:r>
              <w:rPr>
                <w:rFonts w:eastAsia="Malgun Gothic"/>
                <w:lang w:eastAsia="ko-KR"/>
              </w:rPr>
              <w:t>drx-HARQ-RTT-TimerDL can be extended by DL HARQ feedback enabling. We prefer to keep lecgy behaviour.</w:t>
            </w:r>
          </w:p>
        </w:tc>
      </w:tr>
      <w:tr w:rsidR="00404522" w14:paraId="5D1DABBA" w14:textId="77777777" w:rsidTr="00404522">
        <w:tc>
          <w:tcPr>
            <w:tcW w:w="1496" w:type="dxa"/>
          </w:tcPr>
          <w:p w14:paraId="135859C3" w14:textId="77777777" w:rsidR="00404522" w:rsidRDefault="00404522" w:rsidP="00F04009">
            <w:pPr>
              <w:rPr>
                <w:rFonts w:eastAsiaTheme="minorEastAsia"/>
              </w:rPr>
            </w:pPr>
            <w:r>
              <w:rPr>
                <w:rFonts w:eastAsiaTheme="minorEastAsia"/>
              </w:rPr>
              <w:t>Intel</w:t>
            </w:r>
          </w:p>
        </w:tc>
        <w:tc>
          <w:tcPr>
            <w:tcW w:w="1739" w:type="dxa"/>
          </w:tcPr>
          <w:p w14:paraId="3F7850E7" w14:textId="77777777" w:rsidR="00404522" w:rsidRDefault="00404522" w:rsidP="00F04009">
            <w:pPr>
              <w:rPr>
                <w:rFonts w:eastAsiaTheme="minorEastAsia"/>
              </w:rPr>
            </w:pPr>
            <w:r>
              <w:rPr>
                <w:rFonts w:eastAsiaTheme="minorEastAsia"/>
              </w:rPr>
              <w:t>2</w:t>
            </w:r>
          </w:p>
        </w:tc>
        <w:tc>
          <w:tcPr>
            <w:tcW w:w="6480" w:type="dxa"/>
          </w:tcPr>
          <w:p w14:paraId="05C47734" w14:textId="77777777" w:rsidR="00404522" w:rsidRDefault="00404522" w:rsidP="00F04009">
            <w:pPr>
              <w:rPr>
                <w:rFonts w:eastAsiaTheme="minorEastAsia"/>
              </w:rPr>
            </w:pPr>
            <w:r>
              <w:rPr>
                <w:rFonts w:eastAsia="DengXian"/>
              </w:rPr>
              <w:t>Agree with Samsung</w:t>
            </w:r>
          </w:p>
        </w:tc>
      </w:tr>
    </w:tbl>
    <w:p w14:paraId="2B525AA3" w14:textId="77777777" w:rsidR="003860DB" w:rsidRDefault="003860DB">
      <w:pPr>
        <w:rPr>
          <w:rFonts w:cs="Arial"/>
          <w:b/>
          <w:bCs/>
        </w:rPr>
      </w:pPr>
    </w:p>
    <w:p w14:paraId="116BEEDE" w14:textId="77777777" w:rsidR="003860DB" w:rsidRDefault="003516E7">
      <w:pPr>
        <w:pStyle w:val="Heading2"/>
        <w:rPr>
          <w:lang w:val="fr-FR"/>
        </w:rPr>
      </w:pPr>
      <w:r>
        <w:rPr>
          <w:lang w:val="fr-FR"/>
        </w:rPr>
        <w:t>SR-Prohibit Timer</w:t>
      </w:r>
    </w:p>
    <w:p w14:paraId="74B77158" w14:textId="77777777" w:rsidR="003860DB" w:rsidRDefault="003516E7">
      <w:pPr>
        <w:rPr>
          <w:rFonts w:eastAsia="Malgun Gothic" w:cs="Arial"/>
          <w:lang w:eastAsia="ko-KR"/>
        </w:rPr>
      </w:pPr>
      <w:r>
        <w:rPr>
          <w:rFonts w:eastAsia="Malgun Gothic" w:cs="Arial"/>
          <w:lang w:eastAsia="ko-KR"/>
        </w:rPr>
        <w:t>To accommodate increased propagation delay in NTN, it was agreed in RAN2#113bise that the sr-ProhibitTimer be extended, with details FFS. In RAN2#116e the following was agreed:</w:t>
      </w:r>
    </w:p>
    <w:p w14:paraId="3C842DBD" w14:textId="77777777" w:rsidR="003860DB" w:rsidRDefault="003516E7">
      <w:pPr>
        <w:ind w:left="720"/>
        <w:rPr>
          <w:rFonts w:eastAsia="Malgun Gothic"/>
          <w:i/>
          <w:iCs/>
          <w:lang w:eastAsia="ko-KR"/>
        </w:rPr>
      </w:pPr>
      <w:r>
        <w:rPr>
          <w:rFonts w:eastAsia="Malgun Gothic"/>
          <w:i/>
          <w:iCs/>
          <w:lang w:eastAsia="ko-KR"/>
        </w:rPr>
        <w:t xml:space="preserve">The extended values for sr-ProhibitTimer in NTN can include values less than UE-gNB RTT (as in legacy). FFS on the actual values and how this is extended </w:t>
      </w:r>
    </w:p>
    <w:p w14:paraId="35DB6D60" w14:textId="77777777" w:rsidR="003860DB" w:rsidRDefault="003516E7">
      <w:pPr>
        <w:rPr>
          <w:rFonts w:eastAsia="Malgun Gothic" w:cs="Arial"/>
          <w:lang w:eastAsia="ko-KR"/>
        </w:rPr>
      </w:pPr>
      <w:r>
        <w:rPr>
          <w:rFonts w:eastAsia="Malgun Gothic" w:cs="Arial"/>
          <w:lang w:eastAsia="ko-KR"/>
        </w:rPr>
        <w:t>[14] states that the simplest solution to both compensate for additional RTT while maintaining the possibility to configure values less that RTT would be including additional values (similar to t-Reassembly timer), with a candidate set of values provided in [18]. However, it is noted in [14] this would require a range of values to accommodate the different propagation delays of LEO and GEO, and may need to be further expanded in the future as additional scenarios (e.g. MEO, HAPS) are defined.</w:t>
      </w:r>
    </w:p>
    <w:p w14:paraId="3DFFBAD1" w14:textId="77777777" w:rsidR="003860DB" w:rsidRDefault="003516E7">
      <w:pPr>
        <w:rPr>
          <w:rFonts w:eastAsia="Malgun Gothic" w:cs="Arial"/>
          <w:lang w:eastAsia="ko-KR"/>
        </w:rPr>
      </w:pPr>
      <w:r>
        <w:rPr>
          <w:rFonts w:eastAsia="Malgun Gothic" w:cs="Arial"/>
          <w:lang w:eastAsia="ko-KR"/>
        </w:rPr>
        <w:t>[16] proposes that the timer be extended with a factor times an RTT offset value where the factor may take values below one, and [14] proposes that an additional bias K may be introduced to reduce the overall offset to below the UE-gNB RTT.</w:t>
      </w:r>
    </w:p>
    <w:p w14:paraId="16AEAD95" w14:textId="77777777" w:rsidR="003860DB" w:rsidRDefault="003516E7">
      <w:pPr>
        <w:ind w:left="1440" w:hanging="1440"/>
        <w:rPr>
          <w:b/>
          <w:bCs/>
        </w:rPr>
      </w:pPr>
      <w:r>
        <w:rPr>
          <w:b/>
          <w:lang w:eastAsia="sv-SE"/>
        </w:rPr>
        <w:t>Question 4:</w:t>
      </w:r>
      <w:r>
        <w:tab/>
      </w:r>
      <w:r>
        <w:rPr>
          <w:b/>
          <w:bCs/>
        </w:rPr>
        <w:t xml:space="preserve">What is your preferred method to extend values for the </w:t>
      </w:r>
      <w:r>
        <w:rPr>
          <w:b/>
          <w:bCs/>
          <w:i/>
          <w:iCs/>
        </w:rPr>
        <w:t>sr-ProhibitTimer</w:t>
      </w:r>
      <w:r>
        <w:rPr>
          <w:b/>
          <w:bCs/>
        </w:rPr>
        <w:t xml:space="preserve"> in NTN</w:t>
      </w:r>
      <w:r>
        <w:rPr>
          <w:b/>
          <w:bCs/>
          <w:i/>
          <w:iCs/>
        </w:rPr>
        <w:t>?</w:t>
      </w:r>
    </w:p>
    <w:p w14:paraId="4645F5CF" w14:textId="77777777" w:rsidR="003860DB" w:rsidRDefault="003516E7">
      <w:pPr>
        <w:pStyle w:val="ListParagraph"/>
        <w:numPr>
          <w:ilvl w:val="0"/>
          <w:numId w:val="16"/>
        </w:numPr>
        <w:rPr>
          <w:rFonts w:ascii="Arial" w:eastAsia="Calibri" w:hAnsi="Arial" w:cs="Arial"/>
          <w:b/>
          <w:bCs/>
          <w:sz w:val="20"/>
          <w:szCs w:val="20"/>
        </w:rPr>
      </w:pPr>
      <w:r>
        <w:rPr>
          <w:rFonts w:ascii="Arial" w:eastAsia="Calibri" w:hAnsi="Arial" w:cs="Arial"/>
          <w:b/>
          <w:bCs/>
          <w:sz w:val="20"/>
          <w:szCs w:val="20"/>
        </w:rPr>
        <w:t>Additional values;</w:t>
      </w:r>
    </w:p>
    <w:p w14:paraId="04F3E763" w14:textId="77777777" w:rsidR="003860DB" w:rsidRDefault="003516E7">
      <w:pPr>
        <w:pStyle w:val="ListParagraph"/>
        <w:numPr>
          <w:ilvl w:val="0"/>
          <w:numId w:val="16"/>
        </w:numPr>
        <w:rPr>
          <w:rFonts w:ascii="Arial" w:hAnsi="Arial" w:cs="Arial"/>
          <w:b/>
          <w:bCs/>
          <w:sz w:val="20"/>
          <w:szCs w:val="20"/>
        </w:rPr>
      </w:pPr>
      <w:r>
        <w:rPr>
          <w:rFonts w:ascii="Arial" w:eastAsia="Calibri" w:hAnsi="Arial" w:cs="Arial"/>
          <w:b/>
          <w:bCs/>
          <w:sz w:val="20"/>
          <w:szCs w:val="20"/>
        </w:rPr>
        <w:t xml:space="preserve">Offset existing values by UE-gNB RTT * </w:t>
      </w:r>
      <w:r>
        <w:rPr>
          <w:rFonts w:ascii="Arial" w:eastAsia="Calibri" w:hAnsi="Arial" w:cs="Arial"/>
          <w:b/>
          <w:bCs/>
          <w:i/>
          <w:iCs/>
          <w:sz w:val="20"/>
          <w:szCs w:val="20"/>
        </w:rPr>
        <w:t>K</w:t>
      </w:r>
      <w:r>
        <w:rPr>
          <w:rFonts w:ascii="Arial" w:eastAsia="Calibri" w:hAnsi="Arial" w:cs="Arial"/>
          <w:b/>
          <w:bCs/>
          <w:sz w:val="20"/>
          <w:szCs w:val="20"/>
        </w:rPr>
        <w:t xml:space="preserve">, where </w:t>
      </w:r>
      <w:r>
        <w:rPr>
          <w:rFonts w:ascii="Arial" w:eastAsia="Calibri" w:hAnsi="Arial" w:cs="Arial"/>
          <w:b/>
          <w:bCs/>
          <w:i/>
          <w:iCs/>
          <w:sz w:val="20"/>
          <w:szCs w:val="20"/>
        </w:rPr>
        <w:t>K</w:t>
      </w:r>
      <w:r>
        <w:rPr>
          <w:rFonts w:ascii="Arial" w:eastAsia="Calibri" w:hAnsi="Arial" w:cs="Arial"/>
          <w:b/>
          <w:bCs/>
          <w:sz w:val="20"/>
          <w:szCs w:val="20"/>
        </w:rPr>
        <w:t xml:space="preserve"> can be &lt; 1;</w:t>
      </w:r>
    </w:p>
    <w:p w14:paraId="1C0064A2" w14:textId="77777777" w:rsidR="003860DB" w:rsidRDefault="003516E7">
      <w:pPr>
        <w:pStyle w:val="ListParagraph"/>
        <w:numPr>
          <w:ilvl w:val="0"/>
          <w:numId w:val="16"/>
        </w:numPr>
        <w:rPr>
          <w:rFonts w:ascii="Arial" w:hAnsi="Arial" w:cs="Arial"/>
          <w:b/>
          <w:bCs/>
          <w:sz w:val="20"/>
          <w:szCs w:val="20"/>
        </w:rPr>
      </w:pPr>
      <w:r>
        <w:rPr>
          <w:rFonts w:ascii="Arial" w:eastAsia="Calibri" w:hAnsi="Arial" w:cs="Arial"/>
          <w:b/>
          <w:bCs/>
          <w:sz w:val="20"/>
          <w:szCs w:val="20"/>
        </w:rPr>
        <w:t xml:space="preserve">Offset existing values by UE-gNB RTT – </w:t>
      </w:r>
      <w:r>
        <w:rPr>
          <w:rFonts w:ascii="Arial" w:eastAsia="Calibri" w:hAnsi="Arial" w:cs="Arial"/>
          <w:b/>
          <w:bCs/>
          <w:i/>
          <w:iCs/>
          <w:sz w:val="20"/>
          <w:szCs w:val="20"/>
        </w:rPr>
        <w:t>K</w:t>
      </w:r>
      <w:r>
        <w:rPr>
          <w:rFonts w:ascii="Arial" w:eastAsia="Calibri" w:hAnsi="Arial" w:cs="Arial"/>
          <w:b/>
          <w:bCs/>
          <w:sz w:val="20"/>
          <w:szCs w:val="20"/>
        </w:rPr>
        <w:t>, where K is &lt; UE-gNB RTT;</w:t>
      </w:r>
    </w:p>
    <w:p w14:paraId="56216002" w14:textId="77777777" w:rsidR="003860DB" w:rsidRDefault="003516E7">
      <w:pPr>
        <w:pStyle w:val="ListParagraph"/>
        <w:numPr>
          <w:ilvl w:val="0"/>
          <w:numId w:val="16"/>
        </w:numPr>
        <w:rPr>
          <w:rFonts w:ascii="Arial" w:hAnsi="Arial" w:cs="Arial"/>
          <w:b/>
          <w:bCs/>
          <w:sz w:val="20"/>
          <w:szCs w:val="20"/>
        </w:rPr>
      </w:pPr>
      <w:r>
        <w:rPr>
          <w:rFonts w:ascii="Arial" w:eastAsia="Calibri" w:hAnsi="Arial" w:cs="Arial"/>
          <w:b/>
          <w:bCs/>
          <w:sz w:val="20"/>
          <w:szCs w:val="20"/>
        </w:rPr>
        <w:t>Other, please describe.</w:t>
      </w:r>
    </w:p>
    <w:p w14:paraId="596D1FAA" w14:textId="77777777" w:rsidR="003860DB" w:rsidRDefault="003516E7">
      <w:pPr>
        <w:ind w:left="720" w:hanging="720"/>
        <w:rPr>
          <w:b/>
          <w:bCs/>
          <w:lang w:val="en-US"/>
        </w:rPr>
      </w:pPr>
      <w:r>
        <w:rPr>
          <w:b/>
          <w:bCs/>
          <w:lang w:val="en-US"/>
        </w:rPr>
        <w:t xml:space="preserve">Note: </w:t>
      </w:r>
      <w:r>
        <w:rPr>
          <w:b/>
          <w:bCs/>
          <w:lang w:val="en-US"/>
        </w:rPr>
        <w:tab/>
        <w:t xml:space="preserve">If the preferred option is 1) please provide examples of possible new values. If it is 2) or 3) please provide potential values for </w:t>
      </w:r>
      <w:r>
        <w:rPr>
          <w:b/>
          <w:bCs/>
          <w:i/>
          <w:iCs/>
          <w:lang w:val="en-US"/>
        </w:rPr>
        <w:t>K.</w:t>
      </w:r>
    </w:p>
    <w:tbl>
      <w:tblPr>
        <w:tblStyle w:val="TableGrid"/>
        <w:tblW w:w="9715" w:type="dxa"/>
        <w:tblLayout w:type="fixed"/>
        <w:tblLook w:val="04A0" w:firstRow="1" w:lastRow="0" w:firstColumn="1" w:lastColumn="0" w:noHBand="0" w:noVBand="1"/>
      </w:tblPr>
      <w:tblGrid>
        <w:gridCol w:w="1496"/>
        <w:gridCol w:w="1739"/>
        <w:gridCol w:w="6480"/>
      </w:tblGrid>
      <w:tr w:rsidR="003860DB" w14:paraId="5F14D6B0" w14:textId="77777777">
        <w:tc>
          <w:tcPr>
            <w:tcW w:w="1496" w:type="dxa"/>
            <w:shd w:val="clear" w:color="auto" w:fill="E7E6E6" w:themeFill="background2"/>
          </w:tcPr>
          <w:p w14:paraId="4A64AF0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9B5319"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8CF985C" w14:textId="77777777" w:rsidR="003860DB" w:rsidRDefault="003516E7">
            <w:pPr>
              <w:jc w:val="center"/>
              <w:rPr>
                <w:b/>
                <w:i/>
                <w:iCs/>
                <w:lang w:eastAsia="sv-SE"/>
              </w:rPr>
            </w:pPr>
            <w:r>
              <w:rPr>
                <w:b/>
                <w:lang w:eastAsia="sv-SE"/>
              </w:rPr>
              <w:t xml:space="preserve">Additional comments (including possible new values or values of </w:t>
            </w:r>
            <w:r>
              <w:rPr>
                <w:b/>
                <w:i/>
                <w:iCs/>
                <w:lang w:eastAsia="sv-SE"/>
              </w:rPr>
              <w:t>K)</w:t>
            </w:r>
          </w:p>
        </w:tc>
      </w:tr>
      <w:tr w:rsidR="003860DB" w14:paraId="621FF3E4" w14:textId="77777777">
        <w:tc>
          <w:tcPr>
            <w:tcW w:w="1496" w:type="dxa"/>
          </w:tcPr>
          <w:p w14:paraId="3D7D12E7" w14:textId="77777777" w:rsidR="003860DB" w:rsidRDefault="003516E7">
            <w:pPr>
              <w:rPr>
                <w:rFonts w:eastAsiaTheme="minorEastAsia"/>
              </w:rPr>
            </w:pPr>
            <w:r>
              <w:rPr>
                <w:rFonts w:eastAsiaTheme="minorEastAsia"/>
              </w:rPr>
              <w:t>Apple</w:t>
            </w:r>
          </w:p>
        </w:tc>
        <w:tc>
          <w:tcPr>
            <w:tcW w:w="1739" w:type="dxa"/>
          </w:tcPr>
          <w:p w14:paraId="024AF027" w14:textId="77777777" w:rsidR="003860DB" w:rsidRDefault="003516E7">
            <w:pPr>
              <w:rPr>
                <w:rFonts w:eastAsiaTheme="minorEastAsia"/>
              </w:rPr>
            </w:pPr>
            <w:r>
              <w:rPr>
                <w:rFonts w:eastAsiaTheme="minorEastAsia"/>
              </w:rPr>
              <w:t>Option 2</w:t>
            </w:r>
          </w:p>
        </w:tc>
        <w:tc>
          <w:tcPr>
            <w:tcW w:w="6480" w:type="dxa"/>
          </w:tcPr>
          <w:p w14:paraId="0FEBBF8B" w14:textId="77777777" w:rsidR="003860DB" w:rsidRDefault="003860DB">
            <w:pPr>
              <w:rPr>
                <w:rFonts w:eastAsiaTheme="minorEastAsia"/>
                <w:highlight w:val="yellow"/>
              </w:rPr>
            </w:pPr>
          </w:p>
        </w:tc>
      </w:tr>
      <w:tr w:rsidR="003860DB" w14:paraId="50D87E03" w14:textId="77777777">
        <w:tc>
          <w:tcPr>
            <w:tcW w:w="1496" w:type="dxa"/>
          </w:tcPr>
          <w:p w14:paraId="7EDC4BBD"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645290A9"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4E849F1A" w14:textId="77777777" w:rsidR="003860DB" w:rsidRDefault="003516E7">
            <w:pPr>
              <w:rPr>
                <w:rFonts w:eastAsiaTheme="minorEastAsia"/>
              </w:rPr>
            </w:pPr>
            <w:r>
              <w:rPr>
                <w:rFonts w:eastAsiaTheme="minorEastAsia"/>
              </w:rPr>
              <w:t>The design will consider the maximum RTT,  we do not think too much additional values are needed, and further enhancement in future is necessary. The use of additional value is some kind of optimization, we do not see too much gain to over design this and the potential to introduce further values is not so big.</w:t>
            </w:r>
          </w:p>
        </w:tc>
      </w:tr>
      <w:tr w:rsidR="003860DB" w14:paraId="09521744" w14:textId="77777777">
        <w:tc>
          <w:tcPr>
            <w:tcW w:w="1496" w:type="dxa"/>
          </w:tcPr>
          <w:p w14:paraId="1C672391" w14:textId="77777777" w:rsidR="003860DB" w:rsidRDefault="003516E7">
            <w:pPr>
              <w:rPr>
                <w:rFonts w:eastAsiaTheme="minorEastAsia"/>
              </w:rPr>
            </w:pPr>
            <w:r>
              <w:rPr>
                <w:rFonts w:eastAsiaTheme="minorEastAsia"/>
              </w:rPr>
              <w:t>Nokia</w:t>
            </w:r>
          </w:p>
        </w:tc>
        <w:tc>
          <w:tcPr>
            <w:tcW w:w="1739" w:type="dxa"/>
          </w:tcPr>
          <w:p w14:paraId="3BCC296C" w14:textId="77777777" w:rsidR="003860DB" w:rsidRDefault="003516E7">
            <w:pPr>
              <w:rPr>
                <w:rFonts w:eastAsiaTheme="minorEastAsia"/>
              </w:rPr>
            </w:pPr>
            <w:r>
              <w:rPr>
                <w:rFonts w:eastAsiaTheme="minorEastAsia"/>
              </w:rPr>
              <w:t>Option1</w:t>
            </w:r>
          </w:p>
        </w:tc>
        <w:tc>
          <w:tcPr>
            <w:tcW w:w="6480" w:type="dxa"/>
          </w:tcPr>
          <w:p w14:paraId="225DF378" w14:textId="77777777" w:rsidR="003860DB" w:rsidRDefault="003516E7">
            <w:pPr>
              <w:rPr>
                <w:rFonts w:eastAsiaTheme="minorEastAsia"/>
                <w:highlight w:val="yellow"/>
              </w:rPr>
            </w:pPr>
            <w:r>
              <w:rPr>
                <w:rFonts w:eastAsiaTheme="minorEastAsia"/>
              </w:rPr>
              <w:t>We prefer simple solution to extend the value range with additional IE.</w:t>
            </w:r>
          </w:p>
        </w:tc>
      </w:tr>
      <w:tr w:rsidR="003860DB" w14:paraId="4A26A32B" w14:textId="77777777">
        <w:tc>
          <w:tcPr>
            <w:tcW w:w="1496" w:type="dxa"/>
          </w:tcPr>
          <w:p w14:paraId="2D5348EC" w14:textId="77777777" w:rsidR="003860DB" w:rsidRDefault="003516E7">
            <w:pPr>
              <w:rPr>
                <w:rFonts w:eastAsiaTheme="minorEastAsia"/>
              </w:rPr>
            </w:pPr>
            <w:bookmarkStart w:id="1" w:name="OLE_LINK47"/>
            <w:r>
              <w:rPr>
                <w:rFonts w:eastAsiaTheme="minorEastAsia" w:hint="eastAsia"/>
              </w:rPr>
              <w:t>H</w:t>
            </w:r>
            <w:r>
              <w:rPr>
                <w:rFonts w:eastAsiaTheme="minorEastAsia"/>
              </w:rPr>
              <w:t>uawei,</w:t>
            </w:r>
          </w:p>
          <w:p w14:paraId="6F214891" w14:textId="77777777" w:rsidR="003860DB" w:rsidRDefault="003516E7">
            <w:pPr>
              <w:rPr>
                <w:rFonts w:eastAsiaTheme="minorEastAsia"/>
              </w:rPr>
            </w:pPr>
            <w:r>
              <w:rPr>
                <w:rFonts w:eastAsiaTheme="minorEastAsia"/>
              </w:rPr>
              <w:t>HiSilicon</w:t>
            </w:r>
            <w:bookmarkEnd w:id="1"/>
          </w:p>
        </w:tc>
        <w:tc>
          <w:tcPr>
            <w:tcW w:w="1739" w:type="dxa"/>
          </w:tcPr>
          <w:p w14:paraId="6AE9E3C6"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29D421EF" w14:textId="77777777" w:rsidR="003860DB" w:rsidRDefault="003516E7">
            <w:pPr>
              <w:rPr>
                <w:lang w:eastAsia="sv-SE"/>
              </w:rPr>
            </w:pPr>
            <w:r>
              <w:rPr>
                <w:rFonts w:eastAsiaTheme="minorEastAsia"/>
              </w:rPr>
              <w:t>Adding additional values is simple and some spare values can be saved for future use as there would not be too many use cases.</w:t>
            </w:r>
          </w:p>
        </w:tc>
      </w:tr>
      <w:tr w:rsidR="003860DB" w14:paraId="63E61C58" w14:textId="77777777">
        <w:tc>
          <w:tcPr>
            <w:tcW w:w="1496" w:type="dxa"/>
          </w:tcPr>
          <w:p w14:paraId="474E7E30" w14:textId="77777777" w:rsidR="003860DB" w:rsidRDefault="003516E7">
            <w:pPr>
              <w:rPr>
                <w:rFonts w:eastAsiaTheme="minorEastAsia"/>
              </w:rPr>
            </w:pPr>
            <w:r>
              <w:rPr>
                <w:rFonts w:eastAsiaTheme="minorEastAsia"/>
              </w:rPr>
              <w:lastRenderedPageBreak/>
              <w:t>OPPO</w:t>
            </w:r>
          </w:p>
        </w:tc>
        <w:tc>
          <w:tcPr>
            <w:tcW w:w="1739" w:type="dxa"/>
          </w:tcPr>
          <w:p w14:paraId="294BE1EA" w14:textId="77777777" w:rsidR="003860DB" w:rsidRDefault="003516E7">
            <w:pPr>
              <w:rPr>
                <w:rFonts w:eastAsiaTheme="minorEastAsia"/>
              </w:rPr>
            </w:pPr>
            <w:r>
              <w:rPr>
                <w:rFonts w:eastAsiaTheme="minorEastAsia"/>
              </w:rPr>
              <w:t>Option 2</w:t>
            </w:r>
          </w:p>
        </w:tc>
        <w:tc>
          <w:tcPr>
            <w:tcW w:w="6480" w:type="dxa"/>
          </w:tcPr>
          <w:p w14:paraId="5F2685C1" w14:textId="77777777" w:rsidR="003860DB" w:rsidRDefault="003516E7">
            <w:pPr>
              <w:rPr>
                <w:rFonts w:eastAsiaTheme="minorEastAsia"/>
                <w:highlight w:val="yellow"/>
              </w:rPr>
            </w:pPr>
            <w:r>
              <w:rPr>
                <w:rFonts w:eastAsiaTheme="minorEastAsia"/>
              </w:rPr>
              <w:t>For Option 2, a factor within [0,1] would be suitable for each scenarios (e.g. LEO, GEO, and HAPS, etc) with different range of delay.</w:t>
            </w:r>
          </w:p>
        </w:tc>
      </w:tr>
      <w:tr w:rsidR="003860DB" w14:paraId="5825CA78" w14:textId="77777777">
        <w:tc>
          <w:tcPr>
            <w:tcW w:w="1496" w:type="dxa"/>
          </w:tcPr>
          <w:p w14:paraId="0DDA5701"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C487E95" w14:textId="77777777" w:rsidR="003860DB" w:rsidRDefault="003516E7">
            <w:pPr>
              <w:rPr>
                <w:rFonts w:eastAsiaTheme="minorEastAsia"/>
              </w:rPr>
            </w:pPr>
            <w:r>
              <w:rPr>
                <w:rFonts w:eastAsiaTheme="minorEastAsia"/>
              </w:rPr>
              <w:t>No strong view</w:t>
            </w:r>
          </w:p>
        </w:tc>
        <w:tc>
          <w:tcPr>
            <w:tcW w:w="6480" w:type="dxa"/>
          </w:tcPr>
          <w:p w14:paraId="542CDCF7" w14:textId="77777777" w:rsidR="003860DB" w:rsidRDefault="003516E7">
            <w:pPr>
              <w:rPr>
                <w:rFonts w:eastAsiaTheme="minorEastAsia"/>
              </w:rPr>
            </w:pPr>
            <w:r>
              <w:rPr>
                <w:rFonts w:eastAsiaTheme="minorEastAsia" w:hint="eastAsia"/>
              </w:rPr>
              <w:t>O</w:t>
            </w:r>
            <w:r>
              <w:rPr>
                <w:rFonts w:eastAsiaTheme="minorEastAsia"/>
              </w:rPr>
              <w:t>ption 2 and option 3 are both acceptable to us.</w:t>
            </w:r>
          </w:p>
        </w:tc>
      </w:tr>
      <w:tr w:rsidR="003860DB" w14:paraId="4611B552" w14:textId="77777777">
        <w:tc>
          <w:tcPr>
            <w:tcW w:w="1496" w:type="dxa"/>
          </w:tcPr>
          <w:p w14:paraId="3CD53629" w14:textId="77777777" w:rsidR="003860DB" w:rsidRDefault="003516E7">
            <w:pPr>
              <w:rPr>
                <w:lang w:eastAsia="sv-SE"/>
              </w:rPr>
            </w:pPr>
            <w:r>
              <w:rPr>
                <w:rFonts w:eastAsiaTheme="minorEastAsia"/>
              </w:rPr>
              <w:t>MediaTek</w:t>
            </w:r>
          </w:p>
        </w:tc>
        <w:tc>
          <w:tcPr>
            <w:tcW w:w="1739" w:type="dxa"/>
          </w:tcPr>
          <w:p w14:paraId="5A8B9131" w14:textId="77777777" w:rsidR="003860DB" w:rsidRDefault="003516E7">
            <w:pPr>
              <w:rPr>
                <w:lang w:eastAsia="sv-SE"/>
              </w:rPr>
            </w:pPr>
            <w:r>
              <w:rPr>
                <w:rFonts w:eastAsiaTheme="minorEastAsia"/>
              </w:rPr>
              <w:t>4</w:t>
            </w:r>
          </w:p>
        </w:tc>
        <w:tc>
          <w:tcPr>
            <w:tcW w:w="6480" w:type="dxa"/>
          </w:tcPr>
          <w:p w14:paraId="374DFDE3" w14:textId="77777777" w:rsidR="003860DB" w:rsidRDefault="003516E7">
            <w:pPr>
              <w:rPr>
                <w:rFonts w:eastAsiaTheme="minorEastAsia"/>
              </w:rPr>
            </w:pPr>
            <w:r>
              <w:rPr>
                <w:rFonts w:eastAsiaTheme="minorEastAsia"/>
              </w:rPr>
              <w:t>Offset existing values by UE-gNB RTT</w:t>
            </w:r>
          </w:p>
        </w:tc>
      </w:tr>
      <w:tr w:rsidR="003860DB" w14:paraId="25FE7ED2" w14:textId="77777777">
        <w:tc>
          <w:tcPr>
            <w:tcW w:w="1496" w:type="dxa"/>
          </w:tcPr>
          <w:p w14:paraId="3065EC0C" w14:textId="77777777" w:rsidR="003860DB" w:rsidRDefault="003516E7">
            <w:pPr>
              <w:rPr>
                <w:lang w:eastAsia="sv-SE"/>
              </w:rPr>
            </w:pPr>
            <w:r>
              <w:rPr>
                <w:lang w:eastAsia="sv-SE"/>
              </w:rPr>
              <w:t>Qualcomm</w:t>
            </w:r>
          </w:p>
        </w:tc>
        <w:tc>
          <w:tcPr>
            <w:tcW w:w="1739" w:type="dxa"/>
          </w:tcPr>
          <w:p w14:paraId="511D595B" w14:textId="77777777" w:rsidR="003860DB" w:rsidRDefault="003516E7">
            <w:pPr>
              <w:rPr>
                <w:rFonts w:eastAsia="DengXian"/>
              </w:rPr>
            </w:pPr>
            <w:r>
              <w:rPr>
                <w:rFonts w:eastAsia="DengXian"/>
              </w:rPr>
              <w:t>1</w:t>
            </w:r>
          </w:p>
        </w:tc>
        <w:tc>
          <w:tcPr>
            <w:tcW w:w="6480" w:type="dxa"/>
          </w:tcPr>
          <w:p w14:paraId="6DF9DF75" w14:textId="77777777" w:rsidR="003860DB" w:rsidRDefault="003516E7">
            <w:pPr>
              <w:rPr>
                <w:rFonts w:eastAsia="DengXian"/>
              </w:rPr>
            </w:pPr>
            <w:r>
              <w:rPr>
                <w:rFonts w:eastAsia="DengXian"/>
              </w:rPr>
              <w:t>Seems adding additional value range is simple.</w:t>
            </w:r>
          </w:p>
        </w:tc>
      </w:tr>
      <w:tr w:rsidR="003860DB" w14:paraId="67B5CD33" w14:textId="77777777">
        <w:tc>
          <w:tcPr>
            <w:tcW w:w="1496" w:type="dxa"/>
          </w:tcPr>
          <w:p w14:paraId="2F5406BF" w14:textId="77777777" w:rsidR="003860DB" w:rsidRDefault="003516E7">
            <w:pPr>
              <w:rPr>
                <w:lang w:eastAsia="sv-SE"/>
              </w:rPr>
            </w:pPr>
            <w:r>
              <w:rPr>
                <w:lang w:eastAsia="sv-SE"/>
              </w:rPr>
              <w:t>Samsung</w:t>
            </w:r>
          </w:p>
        </w:tc>
        <w:tc>
          <w:tcPr>
            <w:tcW w:w="1739" w:type="dxa"/>
          </w:tcPr>
          <w:p w14:paraId="459399AA" w14:textId="77777777" w:rsidR="003860DB" w:rsidRDefault="003516E7">
            <w:pPr>
              <w:rPr>
                <w:lang w:eastAsia="sv-SE"/>
              </w:rPr>
            </w:pPr>
            <w:r>
              <w:rPr>
                <w:lang w:eastAsia="sv-SE"/>
              </w:rPr>
              <w:t>1</w:t>
            </w:r>
          </w:p>
        </w:tc>
        <w:tc>
          <w:tcPr>
            <w:tcW w:w="6480" w:type="dxa"/>
          </w:tcPr>
          <w:p w14:paraId="4A7AE526" w14:textId="77777777" w:rsidR="003860DB" w:rsidRDefault="003860DB">
            <w:pPr>
              <w:rPr>
                <w:lang w:eastAsia="sv-SE"/>
              </w:rPr>
            </w:pPr>
          </w:p>
        </w:tc>
      </w:tr>
      <w:tr w:rsidR="003860DB" w14:paraId="0293A0F5" w14:textId="77777777">
        <w:tc>
          <w:tcPr>
            <w:tcW w:w="1496" w:type="dxa"/>
          </w:tcPr>
          <w:p w14:paraId="448E1B0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AAFE544" w14:textId="77777777" w:rsidR="003860DB" w:rsidRDefault="003516E7">
            <w:pPr>
              <w:rPr>
                <w:rFonts w:eastAsia="DengXian"/>
              </w:rPr>
            </w:pPr>
            <w:r>
              <w:rPr>
                <w:rFonts w:eastAsia="DengXian" w:hint="eastAsia"/>
              </w:rPr>
              <w:t>O</w:t>
            </w:r>
            <w:r>
              <w:rPr>
                <w:rFonts w:eastAsia="DengXian"/>
              </w:rPr>
              <w:t>ption 1</w:t>
            </w:r>
          </w:p>
        </w:tc>
        <w:tc>
          <w:tcPr>
            <w:tcW w:w="6480" w:type="dxa"/>
          </w:tcPr>
          <w:p w14:paraId="68FB0FA2" w14:textId="77777777" w:rsidR="003860DB" w:rsidRDefault="003516E7">
            <w:pPr>
              <w:rPr>
                <w:rFonts w:eastAsia="DengXian"/>
              </w:rPr>
            </w:pPr>
            <w:r>
              <w:rPr>
                <w:rFonts w:eastAsia="DengXian" w:hint="eastAsia"/>
              </w:rPr>
              <w:t>O</w:t>
            </w:r>
            <w:r>
              <w:rPr>
                <w:rFonts w:eastAsia="DengXian"/>
              </w:rPr>
              <w:t>ption 1 is simple.</w:t>
            </w:r>
          </w:p>
        </w:tc>
      </w:tr>
      <w:tr w:rsidR="003860DB" w14:paraId="1A8659AF" w14:textId="77777777">
        <w:tc>
          <w:tcPr>
            <w:tcW w:w="1496" w:type="dxa"/>
          </w:tcPr>
          <w:p w14:paraId="74928814" w14:textId="77777777" w:rsidR="003860DB" w:rsidRDefault="003516E7">
            <w:pPr>
              <w:rPr>
                <w:rFonts w:eastAsia="SimSun"/>
                <w:lang w:val="en-US"/>
              </w:rPr>
            </w:pPr>
            <w:r>
              <w:rPr>
                <w:rFonts w:eastAsia="SimSun" w:hint="eastAsia"/>
                <w:lang w:val="en-US"/>
              </w:rPr>
              <w:t>ZTE</w:t>
            </w:r>
          </w:p>
        </w:tc>
        <w:tc>
          <w:tcPr>
            <w:tcW w:w="1739" w:type="dxa"/>
          </w:tcPr>
          <w:p w14:paraId="347B667F" w14:textId="77777777" w:rsidR="003860DB" w:rsidRDefault="003516E7">
            <w:pPr>
              <w:rPr>
                <w:rFonts w:eastAsia="DengXian"/>
                <w:lang w:val="en-US"/>
              </w:rPr>
            </w:pPr>
            <w:r>
              <w:rPr>
                <w:rFonts w:eastAsia="DengXian" w:hint="eastAsia"/>
                <w:lang w:val="en-US"/>
              </w:rPr>
              <w:t>1</w:t>
            </w:r>
          </w:p>
        </w:tc>
        <w:tc>
          <w:tcPr>
            <w:tcW w:w="6480" w:type="dxa"/>
          </w:tcPr>
          <w:p w14:paraId="7D17F105" w14:textId="77777777" w:rsidR="003860DB" w:rsidRDefault="003516E7">
            <w:pPr>
              <w:rPr>
                <w:rFonts w:eastAsia="DengXian"/>
                <w:lang w:val="en-US"/>
              </w:rPr>
            </w:pPr>
            <w:r>
              <w:rPr>
                <w:rFonts w:eastAsia="DengXian" w:hint="eastAsia"/>
                <w:lang w:val="en-US"/>
              </w:rPr>
              <w:t>Option 1 has less specs impact, and the behavior is aligned with legacy, i.e., UE follows the configuration of NW to set sr-ProhibitTimer. If NW intends to have more SR transmitted, it can configure sr-ProhibitTimer with a value smaller than RTT.</w:t>
            </w:r>
          </w:p>
        </w:tc>
      </w:tr>
      <w:tr w:rsidR="003516E7" w14:paraId="4C446024" w14:textId="77777777">
        <w:tc>
          <w:tcPr>
            <w:tcW w:w="1496" w:type="dxa"/>
          </w:tcPr>
          <w:p w14:paraId="2F2B54A2" w14:textId="0DB23109" w:rsidR="003516E7" w:rsidRDefault="003516E7" w:rsidP="003516E7">
            <w:pPr>
              <w:rPr>
                <w:rFonts w:eastAsiaTheme="minorEastAsia"/>
              </w:rPr>
            </w:pPr>
            <w:r>
              <w:rPr>
                <w:rFonts w:eastAsia="DengXian"/>
              </w:rPr>
              <w:t>Ericsson</w:t>
            </w:r>
          </w:p>
        </w:tc>
        <w:tc>
          <w:tcPr>
            <w:tcW w:w="1739" w:type="dxa"/>
          </w:tcPr>
          <w:p w14:paraId="2C5A9E53" w14:textId="080FE344" w:rsidR="003516E7" w:rsidRDefault="003516E7" w:rsidP="003516E7">
            <w:pPr>
              <w:rPr>
                <w:rFonts w:eastAsiaTheme="minorEastAsia"/>
              </w:rPr>
            </w:pPr>
            <w:r>
              <w:rPr>
                <w:rFonts w:eastAsia="DengXian"/>
              </w:rPr>
              <w:t>2</w:t>
            </w:r>
          </w:p>
        </w:tc>
        <w:tc>
          <w:tcPr>
            <w:tcW w:w="6480" w:type="dxa"/>
          </w:tcPr>
          <w:p w14:paraId="648E55A2" w14:textId="77777777" w:rsidR="003516E7" w:rsidRDefault="003516E7" w:rsidP="003516E7">
            <w:pPr>
              <w:rPr>
                <w:rFonts w:eastAsia="DengXian"/>
              </w:rPr>
            </w:pPr>
            <w:r>
              <w:rPr>
                <w:rFonts w:eastAsia="DengXian"/>
              </w:rPr>
              <w:t xml:space="preserve">Allows the gNB to configure the K, and then forget it even when the satellite have moved a long way. That is, this method requires less overhead as reconfigurations are not needed. </w:t>
            </w:r>
          </w:p>
          <w:p w14:paraId="2B7896F8" w14:textId="43780EF4" w:rsidR="003516E7" w:rsidRDefault="003516E7" w:rsidP="003516E7">
            <w:pPr>
              <w:rPr>
                <w:rFonts w:eastAsiaTheme="minorEastAsia"/>
              </w:rPr>
            </w:pPr>
            <w:r>
              <w:rPr>
                <w:rFonts w:eastAsia="DengXian"/>
              </w:rPr>
              <w:t>Maybe a sr-ProhibitTimerExt-r17 which can have values {0.1 0.25 0.33 0.5 1 2 spare2 spare1}</w:t>
            </w:r>
          </w:p>
        </w:tc>
      </w:tr>
      <w:tr w:rsidR="00D325C2" w14:paraId="6493E024" w14:textId="77777777">
        <w:tc>
          <w:tcPr>
            <w:tcW w:w="1496" w:type="dxa"/>
          </w:tcPr>
          <w:p w14:paraId="762919D2" w14:textId="4908716B" w:rsidR="00D325C2" w:rsidRDefault="00D325C2" w:rsidP="00D325C2">
            <w:pPr>
              <w:rPr>
                <w:rFonts w:eastAsiaTheme="minorEastAsia"/>
              </w:rPr>
            </w:pPr>
            <w:r>
              <w:rPr>
                <w:rFonts w:eastAsia="Malgun Gothic" w:hint="eastAsia"/>
                <w:lang w:eastAsia="ko-KR"/>
              </w:rPr>
              <w:t>LG</w:t>
            </w:r>
          </w:p>
        </w:tc>
        <w:tc>
          <w:tcPr>
            <w:tcW w:w="1739" w:type="dxa"/>
          </w:tcPr>
          <w:p w14:paraId="21D077D7" w14:textId="63F3E4FE" w:rsidR="00D325C2" w:rsidRDefault="00D325C2" w:rsidP="00D325C2">
            <w:pPr>
              <w:rPr>
                <w:rFonts w:eastAsiaTheme="minorEastAsia"/>
              </w:rPr>
            </w:pPr>
            <w:r>
              <w:rPr>
                <w:rFonts w:eastAsia="Malgun Gothic" w:hint="eastAsia"/>
                <w:lang w:eastAsia="ko-KR"/>
              </w:rPr>
              <w:t>1</w:t>
            </w:r>
          </w:p>
        </w:tc>
        <w:tc>
          <w:tcPr>
            <w:tcW w:w="6480" w:type="dxa"/>
          </w:tcPr>
          <w:p w14:paraId="559231F8" w14:textId="77777777" w:rsidR="00D325C2" w:rsidRDefault="00D325C2" w:rsidP="00D325C2">
            <w:pPr>
              <w:rPr>
                <w:rFonts w:eastAsiaTheme="minorEastAsia"/>
              </w:rPr>
            </w:pPr>
          </w:p>
        </w:tc>
      </w:tr>
      <w:tr w:rsidR="00F13ABA" w14:paraId="13F8A53E" w14:textId="77777777">
        <w:tc>
          <w:tcPr>
            <w:tcW w:w="1496" w:type="dxa"/>
          </w:tcPr>
          <w:p w14:paraId="442EB28B" w14:textId="096F741E" w:rsidR="00F13ABA" w:rsidRDefault="00404522" w:rsidP="00D325C2">
            <w:pPr>
              <w:rPr>
                <w:rFonts w:eastAsia="Malgun Gothic"/>
                <w:lang w:eastAsia="ko-KR"/>
              </w:rPr>
            </w:pPr>
            <w:r>
              <w:rPr>
                <w:rFonts w:eastAsia="Malgun Gothic"/>
                <w:lang w:eastAsia="ko-KR"/>
              </w:rPr>
              <w:t>Intel</w:t>
            </w:r>
          </w:p>
        </w:tc>
        <w:tc>
          <w:tcPr>
            <w:tcW w:w="1739" w:type="dxa"/>
          </w:tcPr>
          <w:p w14:paraId="4E845663" w14:textId="13C64957" w:rsidR="00F13ABA" w:rsidRDefault="00404522" w:rsidP="00D325C2">
            <w:pPr>
              <w:rPr>
                <w:rFonts w:eastAsia="Malgun Gothic"/>
                <w:lang w:eastAsia="ko-KR"/>
              </w:rPr>
            </w:pPr>
            <w:r>
              <w:rPr>
                <w:rFonts w:eastAsia="Malgun Gothic"/>
                <w:lang w:eastAsia="ko-KR"/>
              </w:rPr>
              <w:t>1</w:t>
            </w:r>
          </w:p>
        </w:tc>
        <w:tc>
          <w:tcPr>
            <w:tcW w:w="6480" w:type="dxa"/>
          </w:tcPr>
          <w:p w14:paraId="45F2F047" w14:textId="77777777" w:rsidR="00F13ABA" w:rsidRDefault="00F13ABA" w:rsidP="00D325C2">
            <w:pPr>
              <w:rPr>
                <w:rFonts w:eastAsiaTheme="minorEastAsia"/>
              </w:rPr>
            </w:pPr>
          </w:p>
        </w:tc>
      </w:tr>
    </w:tbl>
    <w:p w14:paraId="180AB83F" w14:textId="77777777" w:rsidR="003860DB" w:rsidRDefault="003860DB">
      <w:pPr>
        <w:overflowPunct/>
        <w:autoSpaceDE/>
        <w:autoSpaceDN/>
        <w:adjustRightInd/>
        <w:spacing w:after="160" w:line="259" w:lineRule="auto"/>
        <w:jc w:val="left"/>
        <w:textAlignment w:val="auto"/>
      </w:pPr>
    </w:p>
    <w:p w14:paraId="6E4B0354" w14:textId="77777777" w:rsidR="003860DB" w:rsidRDefault="003516E7">
      <w:pPr>
        <w:pStyle w:val="Heading1"/>
      </w:pPr>
      <w:r>
        <w:t>Remaining HARQ/LCP Aspects</w:t>
      </w:r>
    </w:p>
    <w:p w14:paraId="4ECBA16E" w14:textId="77777777" w:rsidR="003860DB" w:rsidRDefault="003516E7">
      <w:pPr>
        <w:pStyle w:val="Heading2"/>
      </w:pPr>
      <w:r>
        <w:t>Configuration of HARQ mode</w:t>
      </w:r>
    </w:p>
    <w:p w14:paraId="74FCD2CC" w14:textId="77777777" w:rsidR="003860DB" w:rsidRDefault="003516E7">
      <w:pPr>
        <w:rPr>
          <w:sz w:val="18"/>
          <w:szCs w:val="18"/>
          <w:lang w:eastAsia="ko-KR"/>
        </w:rPr>
      </w:pPr>
      <w:r>
        <w:rPr>
          <w:b/>
          <w:bCs/>
        </w:rPr>
        <w:t>Issue 1) PUSCH transmission scheduled by RAR</w:t>
      </w:r>
    </w:p>
    <w:p w14:paraId="222FD426" w14:textId="77777777" w:rsidR="003860DB" w:rsidRDefault="003516E7">
      <w:r>
        <w:t xml:space="preserve">As described in [10], the PUSCH transmission scheduled by RAR during the random access procedure (msg2), is a dynamically scheduled PUSCH transmission (e.g. in the 4-step contention based random access procedure the RAR schedules PUSCH msg3 transmission and for CFRA RAR schedules a “normal” PUSCH transmission). The HARQ process used for PUSCH scheduled by RAR is fixed in specifications, i.e. HARQ process zero is used for PUSCH transmission scheduled by RAR UL grant. </w:t>
      </w:r>
    </w:p>
    <w:p w14:paraId="1FEA68FC" w14:textId="77777777" w:rsidR="003860DB" w:rsidRDefault="003516E7">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ECA4158" w14:textId="77777777" w:rsidR="003860DB" w:rsidRDefault="003516E7">
      <w:r>
        <w:t xml:space="preserve">It is therefore proposed in [10] that no HARQ retransmission state and related LCH restriction should be applied for a PUSCH scheduled by RAR. In more 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3039B6D8" w14:textId="77777777" w:rsidR="003860DB" w:rsidRDefault="003516E7">
      <w:pPr>
        <w:ind w:left="1440" w:hanging="1440"/>
        <w:rPr>
          <w:b/>
          <w:bCs/>
        </w:rPr>
      </w:pPr>
      <w:r>
        <w:rPr>
          <w:b/>
          <w:lang w:eastAsia="sv-SE"/>
        </w:rPr>
        <w:t>Question 5:</w:t>
      </w:r>
      <w:r>
        <w:tab/>
      </w:r>
      <w:r>
        <w:rPr>
          <w:b/>
          <w:bCs/>
        </w:rPr>
        <w:t xml:space="preserve">Do you agree UE ignores HARQ process configuration (e.g. configured HARQ mode) for the case of a PUSCH transmission scheduled by RAR as proposed in [10]? </w:t>
      </w:r>
    </w:p>
    <w:tbl>
      <w:tblPr>
        <w:tblStyle w:val="TableGrid"/>
        <w:tblW w:w="9715" w:type="dxa"/>
        <w:tblLayout w:type="fixed"/>
        <w:tblLook w:val="04A0" w:firstRow="1" w:lastRow="0" w:firstColumn="1" w:lastColumn="0" w:noHBand="0" w:noVBand="1"/>
      </w:tblPr>
      <w:tblGrid>
        <w:gridCol w:w="1496"/>
        <w:gridCol w:w="1739"/>
        <w:gridCol w:w="6480"/>
      </w:tblGrid>
      <w:tr w:rsidR="003860DB" w14:paraId="68A31FEF" w14:textId="77777777">
        <w:tc>
          <w:tcPr>
            <w:tcW w:w="1496" w:type="dxa"/>
            <w:shd w:val="clear" w:color="auto" w:fill="E7E6E6" w:themeFill="background2"/>
          </w:tcPr>
          <w:p w14:paraId="312849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18FBCDF"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324DAAED" w14:textId="77777777" w:rsidR="003860DB" w:rsidRDefault="003516E7">
            <w:pPr>
              <w:jc w:val="center"/>
              <w:rPr>
                <w:b/>
                <w:i/>
                <w:iCs/>
                <w:lang w:eastAsia="sv-SE"/>
              </w:rPr>
            </w:pPr>
            <w:r>
              <w:rPr>
                <w:b/>
                <w:lang w:eastAsia="sv-SE"/>
              </w:rPr>
              <w:t xml:space="preserve">Additional comments </w:t>
            </w:r>
          </w:p>
        </w:tc>
      </w:tr>
      <w:tr w:rsidR="003860DB" w14:paraId="255AF1A3" w14:textId="77777777">
        <w:tc>
          <w:tcPr>
            <w:tcW w:w="1496" w:type="dxa"/>
          </w:tcPr>
          <w:p w14:paraId="550D0BDC" w14:textId="77777777" w:rsidR="003860DB" w:rsidRDefault="003516E7">
            <w:pPr>
              <w:rPr>
                <w:rFonts w:eastAsiaTheme="minorEastAsia"/>
              </w:rPr>
            </w:pPr>
            <w:r>
              <w:rPr>
                <w:rFonts w:eastAsiaTheme="minorEastAsia"/>
              </w:rPr>
              <w:t>Apple</w:t>
            </w:r>
          </w:p>
        </w:tc>
        <w:tc>
          <w:tcPr>
            <w:tcW w:w="1739" w:type="dxa"/>
          </w:tcPr>
          <w:p w14:paraId="708CD04F" w14:textId="77777777" w:rsidR="003860DB" w:rsidRDefault="003516E7">
            <w:pPr>
              <w:rPr>
                <w:rFonts w:eastAsiaTheme="minorEastAsia"/>
              </w:rPr>
            </w:pPr>
            <w:r>
              <w:rPr>
                <w:rFonts w:eastAsiaTheme="minorEastAsia"/>
              </w:rPr>
              <w:t>Agree</w:t>
            </w:r>
          </w:p>
        </w:tc>
        <w:tc>
          <w:tcPr>
            <w:tcW w:w="6480" w:type="dxa"/>
          </w:tcPr>
          <w:p w14:paraId="65205B49" w14:textId="77777777" w:rsidR="003860DB" w:rsidRDefault="003860DB">
            <w:pPr>
              <w:rPr>
                <w:rFonts w:eastAsiaTheme="minorEastAsia"/>
                <w:highlight w:val="yellow"/>
              </w:rPr>
            </w:pPr>
          </w:p>
        </w:tc>
      </w:tr>
      <w:tr w:rsidR="003860DB" w14:paraId="0A045A5E" w14:textId="77777777">
        <w:tc>
          <w:tcPr>
            <w:tcW w:w="1496" w:type="dxa"/>
          </w:tcPr>
          <w:p w14:paraId="2CF4C632" w14:textId="77777777" w:rsidR="003860DB" w:rsidRDefault="003516E7">
            <w:pPr>
              <w:rPr>
                <w:rFonts w:eastAsiaTheme="minorEastAsia"/>
              </w:rPr>
            </w:pPr>
            <w:r>
              <w:rPr>
                <w:rFonts w:eastAsiaTheme="minorEastAsia"/>
              </w:rPr>
              <w:lastRenderedPageBreak/>
              <w:t>Xiaomi</w:t>
            </w:r>
          </w:p>
        </w:tc>
        <w:tc>
          <w:tcPr>
            <w:tcW w:w="1739" w:type="dxa"/>
          </w:tcPr>
          <w:p w14:paraId="456426AF"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2E2CDC18" w14:textId="77777777" w:rsidR="003860DB" w:rsidRDefault="003516E7">
            <w:pPr>
              <w:rPr>
                <w:rFonts w:eastAsiaTheme="minorEastAsia"/>
              </w:rPr>
            </w:pPr>
            <w:r>
              <w:rPr>
                <w:rFonts w:eastAsiaTheme="minorEastAsia" w:hint="eastAsia"/>
              </w:rPr>
              <w:t>T</w:t>
            </w:r>
            <w:r>
              <w:rPr>
                <w:rFonts w:eastAsiaTheme="minorEastAsia"/>
              </w:rPr>
              <w:t>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Q3, the default behaviour is to assume that HARQ is not enabled.</w:t>
            </w:r>
          </w:p>
        </w:tc>
      </w:tr>
      <w:tr w:rsidR="003860DB" w14:paraId="1E21EDC8" w14:textId="77777777">
        <w:tc>
          <w:tcPr>
            <w:tcW w:w="1496" w:type="dxa"/>
          </w:tcPr>
          <w:p w14:paraId="640B6CDD" w14:textId="77777777" w:rsidR="003860DB" w:rsidRDefault="003516E7">
            <w:pPr>
              <w:rPr>
                <w:rFonts w:eastAsiaTheme="minorEastAsia"/>
              </w:rPr>
            </w:pPr>
            <w:r>
              <w:rPr>
                <w:rFonts w:eastAsiaTheme="minorEastAsia"/>
              </w:rPr>
              <w:t>Nokia</w:t>
            </w:r>
          </w:p>
        </w:tc>
        <w:tc>
          <w:tcPr>
            <w:tcW w:w="1739" w:type="dxa"/>
          </w:tcPr>
          <w:p w14:paraId="255C3447" w14:textId="77777777" w:rsidR="003860DB" w:rsidRDefault="003516E7">
            <w:pPr>
              <w:rPr>
                <w:rFonts w:eastAsiaTheme="minorEastAsia"/>
              </w:rPr>
            </w:pPr>
            <w:r>
              <w:rPr>
                <w:rFonts w:eastAsiaTheme="minorEastAsia"/>
              </w:rPr>
              <w:t>FFS</w:t>
            </w:r>
          </w:p>
        </w:tc>
        <w:tc>
          <w:tcPr>
            <w:tcW w:w="6480" w:type="dxa"/>
          </w:tcPr>
          <w:p w14:paraId="5D4E4109" w14:textId="77777777" w:rsidR="003860DB" w:rsidRDefault="003516E7">
            <w:pPr>
              <w:rPr>
                <w:rFonts w:eastAsiaTheme="minorEastAsia"/>
                <w:highlight w:val="yellow"/>
              </w:rPr>
            </w:pPr>
            <w:r>
              <w:rPr>
                <w:rFonts w:eastAsiaTheme="minorEastAsia"/>
              </w:rPr>
              <w:t>In our understanding, the issue is only related to RACH for UE in RRC_Connected mode, because there is no HARQ state configured for UE in RRC Idle mode. The impact caused by DRX and LCP in HARQ state need further discussion.</w:t>
            </w:r>
          </w:p>
        </w:tc>
      </w:tr>
      <w:tr w:rsidR="003860DB" w14:paraId="24B5ADE1" w14:textId="77777777">
        <w:tc>
          <w:tcPr>
            <w:tcW w:w="1496" w:type="dxa"/>
          </w:tcPr>
          <w:p w14:paraId="16ABE0A2" w14:textId="77777777" w:rsidR="003860DB" w:rsidRDefault="003516E7">
            <w:pPr>
              <w:rPr>
                <w:rFonts w:eastAsiaTheme="minorEastAsia"/>
              </w:rPr>
            </w:pPr>
            <w:r>
              <w:rPr>
                <w:rFonts w:eastAsiaTheme="minorEastAsia" w:hint="eastAsia"/>
              </w:rPr>
              <w:t>H</w:t>
            </w:r>
            <w:r>
              <w:rPr>
                <w:rFonts w:eastAsiaTheme="minorEastAsia"/>
              </w:rPr>
              <w:t>uawei,</w:t>
            </w:r>
          </w:p>
          <w:p w14:paraId="5AD56B8F" w14:textId="77777777" w:rsidR="003860DB" w:rsidRDefault="003516E7">
            <w:pPr>
              <w:rPr>
                <w:rFonts w:eastAsiaTheme="minorEastAsia"/>
              </w:rPr>
            </w:pPr>
            <w:r>
              <w:rPr>
                <w:rFonts w:eastAsiaTheme="minorEastAsia"/>
              </w:rPr>
              <w:t>HiSilicon</w:t>
            </w:r>
          </w:p>
        </w:tc>
        <w:tc>
          <w:tcPr>
            <w:tcW w:w="1739" w:type="dxa"/>
          </w:tcPr>
          <w:p w14:paraId="488C3C71" w14:textId="77777777" w:rsidR="003860DB" w:rsidRDefault="003516E7">
            <w:pPr>
              <w:rPr>
                <w:rFonts w:eastAsiaTheme="minorEastAsia"/>
              </w:rPr>
            </w:pPr>
            <w:r>
              <w:rPr>
                <w:rFonts w:eastAsiaTheme="minorEastAsia"/>
              </w:rPr>
              <w:t>Agree</w:t>
            </w:r>
          </w:p>
        </w:tc>
        <w:tc>
          <w:tcPr>
            <w:tcW w:w="6480" w:type="dxa"/>
          </w:tcPr>
          <w:p w14:paraId="46F79FAE" w14:textId="77777777" w:rsidR="003860DB" w:rsidRDefault="003860DB">
            <w:pPr>
              <w:rPr>
                <w:lang w:eastAsia="sv-SE"/>
              </w:rPr>
            </w:pPr>
          </w:p>
        </w:tc>
      </w:tr>
      <w:tr w:rsidR="003860DB" w14:paraId="3265DE9D" w14:textId="77777777">
        <w:tc>
          <w:tcPr>
            <w:tcW w:w="1496" w:type="dxa"/>
          </w:tcPr>
          <w:p w14:paraId="68DC5825" w14:textId="77777777" w:rsidR="003860DB" w:rsidRDefault="003516E7">
            <w:pPr>
              <w:rPr>
                <w:rFonts w:eastAsiaTheme="minorEastAsia"/>
              </w:rPr>
            </w:pPr>
            <w:r>
              <w:rPr>
                <w:rFonts w:eastAsiaTheme="minorEastAsia" w:hint="eastAsia"/>
              </w:rPr>
              <w:t>OPPO</w:t>
            </w:r>
          </w:p>
        </w:tc>
        <w:tc>
          <w:tcPr>
            <w:tcW w:w="1739" w:type="dxa"/>
          </w:tcPr>
          <w:p w14:paraId="682E6140" w14:textId="77777777" w:rsidR="003860DB" w:rsidRDefault="003516E7">
            <w:pPr>
              <w:rPr>
                <w:rFonts w:eastAsiaTheme="minorEastAsia"/>
              </w:rPr>
            </w:pPr>
            <w:r>
              <w:rPr>
                <w:rFonts w:eastAsiaTheme="minorEastAsia"/>
              </w:rPr>
              <w:t>Disagree</w:t>
            </w:r>
          </w:p>
        </w:tc>
        <w:tc>
          <w:tcPr>
            <w:tcW w:w="6480" w:type="dxa"/>
          </w:tcPr>
          <w:p w14:paraId="5655BDF9" w14:textId="77777777" w:rsidR="003860DB" w:rsidRDefault="003516E7">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3860DB" w14:paraId="55D86C76" w14:textId="77777777">
        <w:tc>
          <w:tcPr>
            <w:tcW w:w="1496" w:type="dxa"/>
          </w:tcPr>
          <w:p w14:paraId="0919E8C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42030509" w14:textId="77777777" w:rsidR="003860DB" w:rsidRDefault="003516E7">
            <w:pPr>
              <w:rPr>
                <w:rFonts w:eastAsiaTheme="minorEastAsia"/>
              </w:rPr>
            </w:pPr>
            <w:r>
              <w:rPr>
                <w:rFonts w:eastAsiaTheme="minorEastAsia"/>
              </w:rPr>
              <w:t>Maybe no</w:t>
            </w:r>
          </w:p>
        </w:tc>
        <w:tc>
          <w:tcPr>
            <w:tcW w:w="6480" w:type="dxa"/>
          </w:tcPr>
          <w:p w14:paraId="08E50AB5" w14:textId="77777777" w:rsidR="003860DB" w:rsidRDefault="003516E7">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3860DB" w14:paraId="129452B2" w14:textId="77777777">
        <w:tc>
          <w:tcPr>
            <w:tcW w:w="1496" w:type="dxa"/>
          </w:tcPr>
          <w:p w14:paraId="6AC5D93C" w14:textId="77777777" w:rsidR="003860DB" w:rsidRDefault="003516E7">
            <w:pPr>
              <w:rPr>
                <w:lang w:eastAsia="sv-SE"/>
              </w:rPr>
            </w:pPr>
            <w:r>
              <w:rPr>
                <w:rFonts w:eastAsiaTheme="minorEastAsia"/>
              </w:rPr>
              <w:t>MediaTek</w:t>
            </w:r>
          </w:p>
        </w:tc>
        <w:tc>
          <w:tcPr>
            <w:tcW w:w="1739" w:type="dxa"/>
          </w:tcPr>
          <w:p w14:paraId="432BC1FE" w14:textId="77777777" w:rsidR="003860DB" w:rsidRDefault="003516E7">
            <w:pPr>
              <w:rPr>
                <w:lang w:eastAsia="sv-SE"/>
              </w:rPr>
            </w:pPr>
            <w:r>
              <w:rPr>
                <w:rFonts w:eastAsiaTheme="minorEastAsia"/>
              </w:rPr>
              <w:t>Agree</w:t>
            </w:r>
          </w:p>
        </w:tc>
        <w:tc>
          <w:tcPr>
            <w:tcW w:w="6480" w:type="dxa"/>
          </w:tcPr>
          <w:p w14:paraId="00BDF608" w14:textId="77777777" w:rsidR="003860DB" w:rsidRDefault="003860DB">
            <w:pPr>
              <w:rPr>
                <w:rFonts w:eastAsiaTheme="minorEastAsia"/>
              </w:rPr>
            </w:pPr>
          </w:p>
        </w:tc>
      </w:tr>
      <w:tr w:rsidR="003860DB" w14:paraId="715B4E76" w14:textId="77777777">
        <w:tc>
          <w:tcPr>
            <w:tcW w:w="1496" w:type="dxa"/>
          </w:tcPr>
          <w:p w14:paraId="5F353C92" w14:textId="77777777" w:rsidR="003860DB" w:rsidRDefault="003516E7">
            <w:pPr>
              <w:rPr>
                <w:lang w:eastAsia="sv-SE"/>
              </w:rPr>
            </w:pPr>
            <w:r>
              <w:rPr>
                <w:lang w:eastAsia="sv-SE"/>
              </w:rPr>
              <w:t>Qualcomm</w:t>
            </w:r>
          </w:p>
        </w:tc>
        <w:tc>
          <w:tcPr>
            <w:tcW w:w="1739" w:type="dxa"/>
          </w:tcPr>
          <w:p w14:paraId="1861A471" w14:textId="77777777" w:rsidR="003860DB" w:rsidRDefault="003516E7">
            <w:pPr>
              <w:rPr>
                <w:rFonts w:eastAsia="DengXian"/>
              </w:rPr>
            </w:pPr>
            <w:r>
              <w:rPr>
                <w:rFonts w:eastAsia="DengXian"/>
              </w:rPr>
              <w:t>Disagree</w:t>
            </w:r>
          </w:p>
        </w:tc>
        <w:tc>
          <w:tcPr>
            <w:tcW w:w="6480" w:type="dxa"/>
          </w:tcPr>
          <w:p w14:paraId="74EE345A" w14:textId="77777777" w:rsidR="003860DB" w:rsidRDefault="003516E7">
            <w:pPr>
              <w:rPr>
                <w:rFonts w:eastAsia="DengXian"/>
              </w:rPr>
            </w:pPr>
            <w:r>
              <w:rPr>
                <w:rFonts w:eastAsia="DengXian"/>
              </w:rPr>
              <w:t>Network should avoid HARQ state issue for RACH in connected more. It should be clarified.</w:t>
            </w:r>
          </w:p>
        </w:tc>
      </w:tr>
      <w:tr w:rsidR="003860DB" w14:paraId="22AEB9CB" w14:textId="77777777">
        <w:tc>
          <w:tcPr>
            <w:tcW w:w="1496" w:type="dxa"/>
          </w:tcPr>
          <w:p w14:paraId="56DE091D" w14:textId="77777777" w:rsidR="003860DB" w:rsidRDefault="003516E7">
            <w:pPr>
              <w:rPr>
                <w:lang w:eastAsia="sv-SE"/>
              </w:rPr>
            </w:pPr>
            <w:r>
              <w:rPr>
                <w:lang w:eastAsia="sv-SE"/>
              </w:rPr>
              <w:t>Samsung</w:t>
            </w:r>
          </w:p>
        </w:tc>
        <w:tc>
          <w:tcPr>
            <w:tcW w:w="1739" w:type="dxa"/>
          </w:tcPr>
          <w:p w14:paraId="1F108E4E" w14:textId="77777777" w:rsidR="003860DB" w:rsidRDefault="003516E7">
            <w:pPr>
              <w:rPr>
                <w:lang w:eastAsia="sv-SE"/>
              </w:rPr>
            </w:pPr>
            <w:r>
              <w:rPr>
                <w:lang w:eastAsia="sv-SE"/>
              </w:rPr>
              <w:t>FFS</w:t>
            </w:r>
          </w:p>
        </w:tc>
        <w:tc>
          <w:tcPr>
            <w:tcW w:w="6480" w:type="dxa"/>
          </w:tcPr>
          <w:p w14:paraId="593007F9" w14:textId="77777777" w:rsidR="003860DB" w:rsidRDefault="003516E7">
            <w:pPr>
              <w:rPr>
                <w:lang w:eastAsia="sv-SE"/>
              </w:rPr>
            </w:pPr>
            <w:r>
              <w:rPr>
                <w:lang w:eastAsia="sv-SE"/>
              </w:rPr>
              <w:t>We’re not clear what “UE ignores HARQ process configuration” really means. Does it mean i)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860DB" w14:paraId="391A5FE3" w14:textId="77777777">
        <w:tc>
          <w:tcPr>
            <w:tcW w:w="1496" w:type="dxa"/>
          </w:tcPr>
          <w:p w14:paraId="241A6E8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50ED2FD" w14:textId="77777777" w:rsidR="003860DB" w:rsidRDefault="003516E7">
            <w:pPr>
              <w:rPr>
                <w:rFonts w:eastAsia="DengXian"/>
              </w:rPr>
            </w:pPr>
            <w:r>
              <w:rPr>
                <w:rFonts w:eastAsiaTheme="minorEastAsia"/>
              </w:rPr>
              <w:t>Agree (Proponent)</w:t>
            </w:r>
          </w:p>
        </w:tc>
        <w:tc>
          <w:tcPr>
            <w:tcW w:w="6480" w:type="dxa"/>
          </w:tcPr>
          <w:p w14:paraId="44C0F240" w14:textId="77777777" w:rsidR="003860DB" w:rsidRDefault="003516E7">
            <w:pPr>
              <w:rPr>
                <w:rFonts w:eastAsia="DengXian"/>
              </w:rPr>
            </w:pPr>
            <w:r>
              <w:rPr>
                <w:rFonts w:eastAsiaTheme="minorEastAsia"/>
              </w:rPr>
              <w:t xml:space="preserve">Since HARQ process is fixed for a PUSCH scheduled by RAR, i.e. HARQ process ID = 0, the Network cannot really control DRX/LCP restriction behaviour for this PUSCH transmission as for other dynamically scheduled PUSCH transmissions. Therefore We think that UE should for PUSCH scheduled by RAR rather apply no specific HARQ retransmission state and apply legacy behaviour. </w:t>
            </w:r>
          </w:p>
        </w:tc>
      </w:tr>
      <w:tr w:rsidR="003860DB" w14:paraId="1814C518" w14:textId="77777777">
        <w:tc>
          <w:tcPr>
            <w:tcW w:w="1496" w:type="dxa"/>
          </w:tcPr>
          <w:p w14:paraId="43DD4AC0" w14:textId="77777777" w:rsidR="003860DB" w:rsidRDefault="003516E7">
            <w:pPr>
              <w:rPr>
                <w:rFonts w:eastAsia="SimSun"/>
                <w:lang w:val="en-US"/>
              </w:rPr>
            </w:pPr>
            <w:r>
              <w:rPr>
                <w:rFonts w:eastAsia="SimSun" w:hint="eastAsia"/>
                <w:lang w:val="en-US"/>
              </w:rPr>
              <w:t>ZTE</w:t>
            </w:r>
          </w:p>
        </w:tc>
        <w:tc>
          <w:tcPr>
            <w:tcW w:w="1739" w:type="dxa"/>
          </w:tcPr>
          <w:p w14:paraId="1B8985F0" w14:textId="77777777" w:rsidR="003860DB" w:rsidRDefault="003516E7">
            <w:pPr>
              <w:rPr>
                <w:rFonts w:eastAsia="DengXian"/>
                <w:lang w:val="en-US"/>
              </w:rPr>
            </w:pPr>
            <w:r>
              <w:rPr>
                <w:rFonts w:eastAsia="DengXian" w:hint="eastAsia"/>
                <w:lang w:val="en-US"/>
              </w:rPr>
              <w:t>Agree</w:t>
            </w:r>
          </w:p>
        </w:tc>
        <w:tc>
          <w:tcPr>
            <w:tcW w:w="6480" w:type="dxa"/>
          </w:tcPr>
          <w:p w14:paraId="05E40808" w14:textId="77777777" w:rsidR="003860DB" w:rsidRDefault="003516E7">
            <w:pPr>
              <w:rPr>
                <w:rFonts w:eastAsia="DengXian"/>
                <w:lang w:val="en-US"/>
              </w:rPr>
            </w:pPr>
            <w:r>
              <w:rPr>
                <w:rFonts w:eastAsia="DengXian" w:hint="eastAsia"/>
                <w:lang w:val="en-US"/>
              </w:rPr>
              <w:t>F</w:t>
            </w:r>
            <w:r>
              <w:rPr>
                <w:rFonts w:eastAsia="DengXian"/>
                <w:lang w:val="en-US"/>
              </w:rPr>
              <w:t xml:space="preserve">or PUSCH scheduled by RAR it is always considered as new transmission, to allow efficient transmission, </w:t>
            </w:r>
            <w:r>
              <w:rPr>
                <w:rFonts w:eastAsia="DengXian" w:hint="eastAsia"/>
                <w:lang w:val="en-US"/>
              </w:rPr>
              <w:t xml:space="preserve">there is no need to apply </w:t>
            </w:r>
            <w:r>
              <w:rPr>
                <w:rFonts w:eastAsia="DengXian"/>
                <w:lang w:val="en-US"/>
              </w:rPr>
              <w:t xml:space="preserve">HP </w:t>
            </w:r>
            <w:r>
              <w:rPr>
                <w:rFonts w:eastAsia="DengXian" w:hint="eastAsia"/>
                <w:lang w:val="en-US"/>
              </w:rPr>
              <w:t>state if configured.</w:t>
            </w:r>
          </w:p>
        </w:tc>
      </w:tr>
      <w:tr w:rsidR="003516E7" w14:paraId="1FB4C8D3" w14:textId="77777777">
        <w:tc>
          <w:tcPr>
            <w:tcW w:w="1496" w:type="dxa"/>
          </w:tcPr>
          <w:p w14:paraId="6FD9E74F" w14:textId="51DF3964" w:rsidR="003516E7" w:rsidRDefault="003516E7" w:rsidP="003516E7">
            <w:pPr>
              <w:rPr>
                <w:rFonts w:eastAsiaTheme="minorEastAsia"/>
              </w:rPr>
            </w:pPr>
            <w:r>
              <w:rPr>
                <w:rFonts w:eastAsia="DengXian"/>
              </w:rPr>
              <w:t>Ericsson</w:t>
            </w:r>
          </w:p>
        </w:tc>
        <w:tc>
          <w:tcPr>
            <w:tcW w:w="1739" w:type="dxa"/>
          </w:tcPr>
          <w:p w14:paraId="158BA761" w14:textId="7BA999B3" w:rsidR="003516E7" w:rsidRDefault="003516E7" w:rsidP="003516E7">
            <w:pPr>
              <w:rPr>
                <w:rFonts w:eastAsiaTheme="minorEastAsia"/>
              </w:rPr>
            </w:pPr>
            <w:r>
              <w:rPr>
                <w:rFonts w:eastAsia="DengXian"/>
              </w:rPr>
              <w:t>Disagree</w:t>
            </w:r>
          </w:p>
        </w:tc>
        <w:tc>
          <w:tcPr>
            <w:tcW w:w="6480" w:type="dxa"/>
          </w:tcPr>
          <w:p w14:paraId="347A6934" w14:textId="77777777" w:rsidR="003516E7" w:rsidRDefault="003516E7" w:rsidP="003516E7">
            <w:pPr>
              <w:rPr>
                <w:rFonts w:eastAsia="DengXian"/>
              </w:rPr>
            </w:pPr>
            <w:r>
              <w:rPr>
                <w:rFonts w:eastAsia="DengXian"/>
              </w:rPr>
              <w:t xml:space="preserve">No clear what is meant. Obviously only difference can be in connected mode. </w:t>
            </w:r>
          </w:p>
          <w:p w14:paraId="5722CF6C" w14:textId="61AA8161" w:rsidR="003516E7" w:rsidRPr="003516E7" w:rsidRDefault="003516E7" w:rsidP="003516E7">
            <w:pPr>
              <w:rPr>
                <w:rFonts w:eastAsia="DengXian"/>
                <w:iCs/>
              </w:rPr>
            </w:pPr>
            <w:r>
              <w:rPr>
                <w:rFonts w:eastAsia="DengXian"/>
              </w:rPr>
              <w:t xml:space="preserve">HARQ process configuration (mode A/B) affects the </w:t>
            </w:r>
            <w:r w:rsidRPr="00123C68">
              <w:rPr>
                <w:rFonts w:eastAsia="DengXian"/>
              </w:rPr>
              <w:t>drx-HARQ-RTT-TimerUL</w:t>
            </w:r>
            <w:r>
              <w:rPr>
                <w:rFonts w:eastAsia="DengXian"/>
              </w:rPr>
              <w:t xml:space="preserve"> but for Msg3 transmission, this timer is NOT started (MAC spec 5.7, Msg3 tx is not a configured grant, and the grant is not received on the PDCCH). Thus, mode A/B do not affect the </w:t>
            </w:r>
            <w:r w:rsidRPr="00123C68">
              <w:rPr>
                <w:rFonts w:eastAsia="DengXian"/>
              </w:rPr>
              <w:t>drx-HARQ-RTT-TimerUL</w:t>
            </w:r>
            <w:r>
              <w:rPr>
                <w:rFonts w:eastAsia="DengXian"/>
              </w:rPr>
              <w:t xml:space="preserve">. The </w:t>
            </w:r>
            <w:r w:rsidRPr="007B2F77">
              <w:rPr>
                <w:i/>
                <w:lang w:eastAsia="ko-KR"/>
              </w:rPr>
              <w:t>ra-ContentionResolutionTimer</w:t>
            </w:r>
            <w:r>
              <w:rPr>
                <w:iCs/>
                <w:lang w:eastAsia="ko-KR"/>
              </w:rPr>
              <w:t xml:space="preserve"> that controls PDCCH monitoring after Msg3 transmission have already been agreed to have a delayed start. </w:t>
            </w:r>
          </w:p>
          <w:p w14:paraId="29A0FA73" w14:textId="6D7C52C6" w:rsidR="003516E7" w:rsidRDefault="003516E7" w:rsidP="003516E7">
            <w:pPr>
              <w:rPr>
                <w:rFonts w:eastAsiaTheme="minorEastAsia"/>
              </w:rPr>
            </w:pPr>
            <w:r>
              <w:rPr>
                <w:rFonts w:eastAsia="DengXian"/>
              </w:rPr>
              <w:t xml:space="preserve">Further, depending on what LCP restrictions are agreed - HARQ process configuration (mode A/B) may affect what data that may be put into the TB, this impact is better to wait to analyse when all LCP changes are agreed and stable. </w:t>
            </w:r>
          </w:p>
        </w:tc>
      </w:tr>
      <w:tr w:rsidR="00D325C2" w14:paraId="3AC1F3C6" w14:textId="77777777">
        <w:tc>
          <w:tcPr>
            <w:tcW w:w="1496" w:type="dxa"/>
          </w:tcPr>
          <w:p w14:paraId="7588FF38" w14:textId="5EE2107F" w:rsidR="00D325C2" w:rsidRDefault="00D325C2" w:rsidP="00D325C2">
            <w:pPr>
              <w:rPr>
                <w:rFonts w:eastAsiaTheme="minorEastAsia"/>
              </w:rPr>
            </w:pPr>
            <w:r>
              <w:rPr>
                <w:rFonts w:eastAsia="Malgun Gothic"/>
                <w:lang w:eastAsia="ko-KR"/>
              </w:rPr>
              <w:t>LG</w:t>
            </w:r>
          </w:p>
        </w:tc>
        <w:tc>
          <w:tcPr>
            <w:tcW w:w="1739" w:type="dxa"/>
          </w:tcPr>
          <w:p w14:paraId="23B40CDE" w14:textId="219FBE7E" w:rsidR="00D325C2" w:rsidRDefault="00D325C2" w:rsidP="00D325C2">
            <w:pPr>
              <w:rPr>
                <w:rFonts w:eastAsiaTheme="minorEastAsia"/>
              </w:rPr>
            </w:pPr>
            <w:r>
              <w:rPr>
                <w:rFonts w:eastAsia="Malgun Gothic" w:hint="eastAsia"/>
                <w:lang w:eastAsia="ko-KR"/>
              </w:rPr>
              <w:t>Disagree</w:t>
            </w:r>
          </w:p>
        </w:tc>
        <w:tc>
          <w:tcPr>
            <w:tcW w:w="6480" w:type="dxa"/>
          </w:tcPr>
          <w:p w14:paraId="4D5E6E80" w14:textId="085B9FE6" w:rsidR="00D325C2" w:rsidRDefault="00D325C2" w:rsidP="00D325C2">
            <w:pPr>
              <w:rPr>
                <w:rFonts w:eastAsiaTheme="minorEastAsia"/>
              </w:rPr>
            </w:pPr>
            <w:r>
              <w:rPr>
                <w:rFonts w:eastAsia="Malgun Gothic"/>
                <w:lang w:eastAsia="ko-KR"/>
              </w:rPr>
              <w:t>We think that t</w:t>
            </w:r>
            <w:r>
              <w:rPr>
                <w:rFonts w:eastAsia="Malgun Gothic" w:hint="eastAsia"/>
                <w:lang w:eastAsia="ko-KR"/>
              </w:rPr>
              <w:t>he network always configure</w:t>
            </w:r>
            <w:r>
              <w:rPr>
                <w:rFonts w:eastAsia="Malgun Gothic"/>
                <w:lang w:eastAsia="ko-KR"/>
              </w:rPr>
              <w:t>s</w:t>
            </w:r>
            <w:r>
              <w:rPr>
                <w:rFonts w:eastAsia="Malgun Gothic" w:hint="eastAsia"/>
                <w:lang w:eastAsia="ko-KR"/>
              </w:rPr>
              <w:t xml:space="preserve"> the HARQ PID 0 with modeA</w:t>
            </w:r>
            <w:r>
              <w:rPr>
                <w:rFonts w:eastAsia="Malgun Gothic"/>
                <w:lang w:eastAsia="ko-KR"/>
              </w:rPr>
              <w:t xml:space="preserve">. Thus, we do not need to any enhancement. However, if there </w:t>
            </w:r>
            <w:r>
              <w:rPr>
                <w:rFonts w:eastAsia="Malgun Gothic"/>
                <w:lang w:eastAsia="ko-KR"/>
              </w:rPr>
              <w:lastRenderedPageBreak/>
              <w:t>is a concern on it, we can make a restriction on “t</w:t>
            </w:r>
            <w:r>
              <w:rPr>
                <w:rFonts w:eastAsia="Malgun Gothic" w:hint="eastAsia"/>
                <w:lang w:eastAsia="ko-KR"/>
              </w:rPr>
              <w:t>he network always configure</w:t>
            </w:r>
            <w:r>
              <w:rPr>
                <w:rFonts w:eastAsia="Malgun Gothic"/>
                <w:lang w:eastAsia="ko-KR"/>
              </w:rPr>
              <w:t>s</w:t>
            </w:r>
            <w:r>
              <w:rPr>
                <w:rFonts w:eastAsia="Malgun Gothic" w:hint="eastAsia"/>
                <w:lang w:eastAsia="ko-KR"/>
              </w:rPr>
              <w:t xml:space="preserve"> the HARQ PID 0 with modeA</w:t>
            </w:r>
            <w:r>
              <w:rPr>
                <w:rFonts w:eastAsia="Malgun Gothic"/>
                <w:lang w:eastAsia="ko-KR"/>
              </w:rPr>
              <w:t xml:space="preserve">”. </w:t>
            </w:r>
          </w:p>
        </w:tc>
      </w:tr>
      <w:tr w:rsidR="002842D5" w14:paraId="312F52AF" w14:textId="77777777">
        <w:tc>
          <w:tcPr>
            <w:tcW w:w="1496" w:type="dxa"/>
          </w:tcPr>
          <w:p w14:paraId="232B9D92" w14:textId="713E8231" w:rsidR="002842D5" w:rsidRDefault="002842D5" w:rsidP="002842D5">
            <w:pPr>
              <w:rPr>
                <w:rFonts w:eastAsia="Malgun Gothic"/>
                <w:lang w:eastAsia="ko-KR"/>
              </w:rPr>
            </w:pPr>
            <w:r>
              <w:rPr>
                <w:rFonts w:eastAsia="Malgun Gothic" w:hint="eastAsia"/>
                <w:lang w:eastAsia="ko-KR"/>
              </w:rPr>
              <w:lastRenderedPageBreak/>
              <w:t>ITL</w:t>
            </w:r>
          </w:p>
        </w:tc>
        <w:tc>
          <w:tcPr>
            <w:tcW w:w="1739" w:type="dxa"/>
          </w:tcPr>
          <w:p w14:paraId="5B48B2A5" w14:textId="061574F0" w:rsidR="002842D5" w:rsidRDefault="002842D5" w:rsidP="002842D5">
            <w:pPr>
              <w:rPr>
                <w:rFonts w:eastAsia="Malgun Gothic"/>
                <w:lang w:eastAsia="ko-KR"/>
              </w:rPr>
            </w:pPr>
            <w:r>
              <w:rPr>
                <w:rFonts w:eastAsia="Malgun Gothic" w:hint="eastAsia"/>
                <w:lang w:eastAsia="ko-KR"/>
              </w:rPr>
              <w:t>Disagree</w:t>
            </w:r>
          </w:p>
        </w:tc>
        <w:tc>
          <w:tcPr>
            <w:tcW w:w="6480" w:type="dxa"/>
          </w:tcPr>
          <w:p w14:paraId="0EFA3E29" w14:textId="0033CB39" w:rsidR="002842D5" w:rsidRDefault="002842D5" w:rsidP="002842D5">
            <w:pPr>
              <w:rPr>
                <w:rFonts w:eastAsia="Malgun Gothic"/>
                <w:lang w:eastAsia="ko-KR"/>
              </w:rPr>
            </w:pPr>
            <w:r>
              <w:rPr>
                <w:rFonts w:eastAsia="Malgun Gothic" w:hint="eastAsia"/>
                <w:lang w:eastAsia="ko-KR"/>
              </w:rPr>
              <w:t xml:space="preserve">We think that it is NW implementation </w:t>
            </w:r>
            <w:r>
              <w:rPr>
                <w:rFonts w:eastAsia="Malgun Gothic"/>
                <w:lang w:eastAsia="ko-KR"/>
              </w:rPr>
              <w:t>to not use HARQ mode B in RAR.</w:t>
            </w:r>
          </w:p>
        </w:tc>
      </w:tr>
      <w:tr w:rsidR="00CA26F8" w14:paraId="62264E4F" w14:textId="77777777">
        <w:tc>
          <w:tcPr>
            <w:tcW w:w="1496" w:type="dxa"/>
          </w:tcPr>
          <w:p w14:paraId="322373D5" w14:textId="5031C1EF" w:rsidR="00CA26F8" w:rsidRDefault="00CA26F8" w:rsidP="002842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151F8879" w14:textId="30EF01AF" w:rsidR="00CA26F8" w:rsidRDefault="00CA26F8" w:rsidP="002842D5">
            <w:pPr>
              <w:rPr>
                <w:rFonts w:eastAsia="Malgun Gothic"/>
                <w:lang w:eastAsia="ko-KR"/>
              </w:rPr>
            </w:pPr>
            <w:r>
              <w:rPr>
                <w:rFonts w:eastAsia="Malgun Gothic"/>
                <w:lang w:eastAsia="ko-KR"/>
              </w:rPr>
              <w:t>Agree</w:t>
            </w:r>
          </w:p>
        </w:tc>
        <w:tc>
          <w:tcPr>
            <w:tcW w:w="6480" w:type="dxa"/>
          </w:tcPr>
          <w:p w14:paraId="75C3587B" w14:textId="46365413" w:rsidR="00CA26F8" w:rsidRDefault="00CA26F8" w:rsidP="002842D5">
            <w:pPr>
              <w:rPr>
                <w:rFonts w:eastAsia="Malgun Gothic"/>
                <w:lang w:eastAsia="ko-KR"/>
              </w:rPr>
            </w:pPr>
            <w:r>
              <w:rPr>
                <w:rFonts w:eastAsia="Malgun Gothic"/>
                <w:lang w:eastAsia="ko-KR"/>
              </w:rPr>
              <w:t>A PUSCH transmission scheduled by RAR is not affected by HARQ process configuration.</w:t>
            </w:r>
          </w:p>
        </w:tc>
      </w:tr>
      <w:tr w:rsidR="00404522" w14:paraId="18004693" w14:textId="77777777" w:rsidTr="00404522">
        <w:tc>
          <w:tcPr>
            <w:tcW w:w="1496" w:type="dxa"/>
          </w:tcPr>
          <w:p w14:paraId="7824DCBE" w14:textId="77777777" w:rsidR="00404522" w:rsidRDefault="00404522" w:rsidP="00F04009">
            <w:pPr>
              <w:rPr>
                <w:rFonts w:eastAsiaTheme="minorEastAsia"/>
              </w:rPr>
            </w:pPr>
            <w:r>
              <w:rPr>
                <w:rFonts w:eastAsiaTheme="minorEastAsia"/>
              </w:rPr>
              <w:t>Intel</w:t>
            </w:r>
          </w:p>
        </w:tc>
        <w:tc>
          <w:tcPr>
            <w:tcW w:w="1739" w:type="dxa"/>
          </w:tcPr>
          <w:p w14:paraId="39355AA9" w14:textId="77777777" w:rsidR="00404522" w:rsidRDefault="00404522" w:rsidP="00F04009">
            <w:pPr>
              <w:rPr>
                <w:rFonts w:eastAsiaTheme="minorEastAsia"/>
              </w:rPr>
            </w:pPr>
            <w:r>
              <w:rPr>
                <w:rFonts w:eastAsiaTheme="minorEastAsia"/>
              </w:rPr>
              <w:t>Disagree</w:t>
            </w:r>
          </w:p>
        </w:tc>
        <w:tc>
          <w:tcPr>
            <w:tcW w:w="6480" w:type="dxa"/>
          </w:tcPr>
          <w:p w14:paraId="4EE3E620" w14:textId="77777777" w:rsidR="00404522" w:rsidRDefault="00404522" w:rsidP="00F04009">
            <w:pPr>
              <w:rPr>
                <w:rFonts w:eastAsiaTheme="minorEastAsia"/>
              </w:rPr>
            </w:pPr>
          </w:p>
        </w:tc>
      </w:tr>
    </w:tbl>
    <w:p w14:paraId="3DB1D383" w14:textId="77777777" w:rsidR="003860DB" w:rsidRDefault="003860DB">
      <w:pPr>
        <w:pStyle w:val="Doc-text2"/>
        <w:ind w:left="0" w:firstLine="0"/>
        <w:rPr>
          <w:sz w:val="18"/>
          <w:szCs w:val="22"/>
        </w:rPr>
      </w:pPr>
    </w:p>
    <w:p w14:paraId="6A0C2799" w14:textId="77777777" w:rsidR="003860DB" w:rsidRDefault="003516E7">
      <w:pPr>
        <w:rPr>
          <w:b/>
          <w:bCs/>
        </w:rPr>
      </w:pPr>
      <w:r>
        <w:rPr>
          <w:b/>
          <w:bCs/>
        </w:rPr>
        <w:t>Issue 2) Configuration of Legacy and Mode A/B vs. Legacy or Mode A/B</w:t>
      </w:r>
    </w:p>
    <w:p w14:paraId="6F57FEB5" w14:textId="77777777" w:rsidR="003860DB" w:rsidRDefault="003516E7">
      <w:pPr>
        <w:pStyle w:val="CommentText"/>
        <w:rPr>
          <w:rFonts w:eastAsia="DengXian"/>
        </w:rPr>
      </w:pPr>
      <w:r>
        <w:rPr>
          <w:rFonts w:eastAsia="DengXian"/>
        </w:rPr>
        <w:t xml:space="preserve">In the current RRC running CR, the fields </w:t>
      </w:r>
      <w:r>
        <w:rPr>
          <w:rFonts w:eastAsia="DengXian"/>
          <w:i/>
          <w:iCs/>
        </w:rPr>
        <w:t>downlinkHARQ-FeedbackDisabled</w:t>
      </w:r>
      <w:r>
        <w:rPr>
          <w:rFonts w:eastAsia="DengXian"/>
        </w:rPr>
        <w:t xml:space="preserve"> and </w:t>
      </w:r>
      <w:r>
        <w:rPr>
          <w:rFonts w:eastAsia="DengXian"/>
          <w:i/>
          <w:iCs/>
        </w:rPr>
        <w:t>uplinkHARQ-DRX-LCP-Mode-r17</w:t>
      </w:r>
      <w:r>
        <w:rPr>
          <w:rFonts w:eastAsia="DengXian"/>
        </w:rPr>
        <w:t xml:space="preserve"> use a 32-bit bitmap type with optional</w:t>
      </w:r>
      <w:r>
        <w:rPr>
          <w:rFonts w:eastAsia="DengXian" w:hint="eastAsia"/>
        </w:rPr>
        <w:t xml:space="preserve"> presence.</w:t>
      </w:r>
      <w:r>
        <w:rPr>
          <w:rFonts w:eastAsia="DengXian"/>
        </w:rPr>
        <w:t xml:space="preserve"> </w:t>
      </w:r>
    </w:p>
    <w:p w14:paraId="1DD355B3" w14:textId="77777777" w:rsidR="003860DB" w:rsidRDefault="003516E7">
      <w:pPr>
        <w:pStyle w:val="CommentText"/>
        <w:rPr>
          <w:rFonts w:eastAsia="DengXian"/>
        </w:rPr>
      </w:pPr>
      <w:r>
        <w:rPr>
          <w:rFonts w:eastAsia="DengXian"/>
        </w:rPr>
        <w:t xml:space="preserve">[1] notes that this may have some issues for both UL and DL HARQ. For example, if </w:t>
      </w:r>
      <w:r>
        <w:rPr>
          <w:i/>
          <w:iCs/>
        </w:rPr>
        <w:t>uplinkHARQ-DRX-LCP-Mode-r17</w:t>
      </w:r>
      <w:r>
        <w:t xml:space="preserve"> </w:t>
      </w:r>
      <w:r>
        <w:rPr>
          <w:rFonts w:eastAsia="DengXian"/>
        </w:rPr>
        <w:t xml:space="preserve">field is absent, all of UL HARQ process would be legacy; while if </w:t>
      </w:r>
      <w:r>
        <w:rPr>
          <w:i/>
          <w:iCs/>
        </w:rPr>
        <w:t>uplinkHARQ-DRX-LCP-Mode-r17</w:t>
      </w:r>
      <w:r>
        <w:t xml:space="preserve"> field is present, each bit of the 32-bit bitmap would be either 1 or 0, which means that all of UL HARQ processes would be either state A or B.</w:t>
      </w:r>
      <w:r>
        <w:rPr>
          <w:rFonts w:eastAsia="DengXian"/>
        </w:rPr>
        <w:t xml:space="preserve"> The network cannot configure some UL HARQ process as state A, some as state B and some others as legacy behaviour at the same time. This seems to be an unnecessary restriction for network’s configuration.</w:t>
      </w:r>
    </w:p>
    <w:p w14:paraId="4F8B75E4" w14:textId="77777777" w:rsidR="003860DB" w:rsidRDefault="003516E7">
      <w:pPr>
        <w:rPr>
          <w:rFonts w:eastAsia="DengXian"/>
        </w:rPr>
      </w:pPr>
      <w:r>
        <w:t xml:space="preserve">Alternatively, [3] states that in NTN, the legacy operation will not work properly because of the large UE-gNB RTT. If neither State A nor State B is configured in NTN, the duration of the </w:t>
      </w:r>
      <w:r w:rsidRPr="00404522">
        <w:rPr>
          <w:rFonts w:eastAsia="Calibri"/>
          <w:i/>
          <w:lang w:val="en-US"/>
        </w:rPr>
        <w:t>drx-HARQ-RTT-TimerUL</w:t>
      </w:r>
      <w:r>
        <w:rPr>
          <w:rFonts w:eastAsia="Calibri"/>
          <w:i/>
        </w:rPr>
        <w:t xml:space="preserve"> </w:t>
      </w:r>
      <w:r>
        <w:rPr>
          <w:rFonts w:eastAsia="Calibri"/>
        </w:rPr>
        <w:t xml:space="preserve">would be smaller than the UE-gNB RTT, and therefore it would not give enough time to the UE to receive a possible UL retransmission grant from the network. This opinion is shared by </w:t>
      </w:r>
      <w:r>
        <w:t xml:space="preserve">[9], which states there is no benefit to configure the legacy HARQ state to a HARQ process of NTN cell, because both HARQ based retransmission and blind retransmission are not supported well by this HARQ state. </w:t>
      </w:r>
      <w:r>
        <w:rPr>
          <w:rFonts w:eastAsia="DengXian" w:hint="eastAsia"/>
        </w:rPr>
        <w:t>I</w:t>
      </w:r>
      <w:r>
        <w:rPr>
          <w:rFonts w:eastAsia="DengXian"/>
        </w:rPr>
        <w:t xml:space="preserve">f legacy HARQ state is excluded, the bitmap is suitable to configure the HARQ state. [16] adds that if legacy behaviour is wanted it can only be used for all HARQ process IDs. </w:t>
      </w:r>
    </w:p>
    <w:p w14:paraId="343678B5" w14:textId="77777777" w:rsidR="003860DB" w:rsidRDefault="003516E7">
      <w:pPr>
        <w:ind w:left="1440" w:hanging="1440"/>
        <w:rPr>
          <w:b/>
          <w:bCs/>
        </w:rPr>
      </w:pPr>
      <w:r>
        <w:rPr>
          <w:b/>
          <w:lang w:eastAsia="sv-SE"/>
        </w:rPr>
        <w:t>Question 6:</w:t>
      </w:r>
      <w:r>
        <w:tab/>
      </w:r>
      <w:r>
        <w:rPr>
          <w:b/>
          <w:bCs/>
        </w:rPr>
        <w:t xml:space="preserve">If </w:t>
      </w:r>
      <w:r>
        <w:rPr>
          <w:b/>
          <w:bCs/>
          <w:i/>
          <w:iCs/>
        </w:rPr>
        <w:t>uplinkHARQ-DRX-LCP-Mode-r17</w:t>
      </w:r>
      <w:r>
        <w:rPr>
          <w:b/>
          <w:bCs/>
        </w:rPr>
        <w:t xml:space="preserve"> is configured, what possible values can a HARQ process be mapped to?</w:t>
      </w:r>
    </w:p>
    <w:p w14:paraId="28C1792B" w14:textId="77777777" w:rsidR="003860DB" w:rsidRDefault="003516E7">
      <w:pPr>
        <w:pStyle w:val="ListParagraph"/>
        <w:numPr>
          <w:ilvl w:val="0"/>
          <w:numId w:val="17"/>
        </w:numPr>
        <w:rPr>
          <w:rFonts w:ascii="Arial" w:hAnsi="Arial" w:cs="Arial"/>
          <w:b/>
          <w:bCs/>
          <w:sz w:val="20"/>
          <w:szCs w:val="20"/>
          <w:lang w:val="fr-FR"/>
        </w:rPr>
      </w:pPr>
      <w:r>
        <w:rPr>
          <w:rFonts w:ascii="Arial" w:hAnsi="Arial" w:cs="Arial"/>
          <w:b/>
          <w:bCs/>
          <w:sz w:val="20"/>
          <w:szCs w:val="20"/>
          <w:lang w:val="fr-FR"/>
        </w:rPr>
        <w:t>‘HARQ mode A’ or ‘HARQ mode B’;</w:t>
      </w:r>
    </w:p>
    <w:p w14:paraId="2152300E" w14:textId="77777777" w:rsidR="003860DB" w:rsidRDefault="003516E7">
      <w:pPr>
        <w:pStyle w:val="ListParagraph"/>
        <w:numPr>
          <w:ilvl w:val="0"/>
          <w:numId w:val="17"/>
        </w:numPr>
        <w:rPr>
          <w:rFonts w:ascii="Arial" w:hAnsi="Arial" w:cs="Arial"/>
          <w:b/>
          <w:bCs/>
          <w:sz w:val="20"/>
          <w:szCs w:val="20"/>
          <w:lang w:val="fr-FR"/>
        </w:rPr>
      </w:pPr>
      <w:r>
        <w:rPr>
          <w:rFonts w:ascii="Arial" w:hAnsi="Arial" w:cs="Arial"/>
          <w:b/>
          <w:bCs/>
          <w:sz w:val="20"/>
          <w:szCs w:val="20"/>
          <w:lang w:val="fr-FR"/>
        </w:rPr>
        <w:t>‘HARQ mode A’ or ‘HARQ mode B’ or ‘Legacy’.</w:t>
      </w:r>
    </w:p>
    <w:tbl>
      <w:tblPr>
        <w:tblStyle w:val="TableGrid"/>
        <w:tblW w:w="9715" w:type="dxa"/>
        <w:tblLayout w:type="fixed"/>
        <w:tblLook w:val="04A0" w:firstRow="1" w:lastRow="0" w:firstColumn="1" w:lastColumn="0" w:noHBand="0" w:noVBand="1"/>
      </w:tblPr>
      <w:tblGrid>
        <w:gridCol w:w="1496"/>
        <w:gridCol w:w="1739"/>
        <w:gridCol w:w="6480"/>
      </w:tblGrid>
      <w:tr w:rsidR="003860DB" w14:paraId="1A922B3A" w14:textId="77777777">
        <w:tc>
          <w:tcPr>
            <w:tcW w:w="1496" w:type="dxa"/>
            <w:shd w:val="clear" w:color="auto" w:fill="E7E6E6" w:themeFill="background2"/>
          </w:tcPr>
          <w:p w14:paraId="690A3CD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8CDB178"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161E1180" w14:textId="77777777" w:rsidR="003860DB" w:rsidRDefault="003516E7">
            <w:pPr>
              <w:jc w:val="center"/>
              <w:rPr>
                <w:b/>
                <w:i/>
                <w:iCs/>
                <w:lang w:eastAsia="sv-SE"/>
              </w:rPr>
            </w:pPr>
            <w:r>
              <w:rPr>
                <w:b/>
                <w:lang w:eastAsia="sv-SE"/>
              </w:rPr>
              <w:t xml:space="preserve">Additional comments </w:t>
            </w:r>
          </w:p>
        </w:tc>
      </w:tr>
      <w:tr w:rsidR="003860DB" w14:paraId="24BC08BB" w14:textId="77777777">
        <w:tc>
          <w:tcPr>
            <w:tcW w:w="1496" w:type="dxa"/>
          </w:tcPr>
          <w:p w14:paraId="74910DBC" w14:textId="77777777" w:rsidR="003860DB" w:rsidRDefault="003516E7">
            <w:pPr>
              <w:rPr>
                <w:rFonts w:eastAsiaTheme="minorEastAsia"/>
              </w:rPr>
            </w:pPr>
            <w:r>
              <w:rPr>
                <w:rFonts w:eastAsiaTheme="minorEastAsia"/>
              </w:rPr>
              <w:t>Apple</w:t>
            </w:r>
          </w:p>
        </w:tc>
        <w:tc>
          <w:tcPr>
            <w:tcW w:w="1739" w:type="dxa"/>
          </w:tcPr>
          <w:p w14:paraId="7BC8D1F1" w14:textId="77777777" w:rsidR="003860DB" w:rsidRDefault="003516E7">
            <w:pPr>
              <w:rPr>
                <w:rFonts w:eastAsiaTheme="minorEastAsia"/>
              </w:rPr>
            </w:pPr>
            <w:r>
              <w:rPr>
                <w:rFonts w:eastAsiaTheme="minorEastAsia"/>
              </w:rPr>
              <w:t>1</w:t>
            </w:r>
          </w:p>
        </w:tc>
        <w:tc>
          <w:tcPr>
            <w:tcW w:w="6480" w:type="dxa"/>
          </w:tcPr>
          <w:p w14:paraId="622AF313" w14:textId="77777777" w:rsidR="003860DB" w:rsidRDefault="003516E7">
            <w:pPr>
              <w:rPr>
                <w:rFonts w:eastAsiaTheme="minorEastAsia"/>
                <w:highlight w:val="yellow"/>
              </w:rPr>
            </w:pPr>
            <w:r>
              <w:rPr>
                <w:rFonts w:eastAsiaTheme="minorEastAsia"/>
              </w:rPr>
              <w:t>Our understanding is that HARQ mode A is legacy with enhancements for supporting large RTT</w:t>
            </w:r>
          </w:p>
        </w:tc>
      </w:tr>
      <w:tr w:rsidR="003860DB" w14:paraId="53AEE69D" w14:textId="77777777">
        <w:tc>
          <w:tcPr>
            <w:tcW w:w="1496" w:type="dxa"/>
          </w:tcPr>
          <w:p w14:paraId="5CA7A5D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2691A330" w14:textId="77777777" w:rsidR="003860DB" w:rsidRDefault="003516E7">
            <w:pPr>
              <w:rPr>
                <w:rFonts w:eastAsiaTheme="minorEastAsia"/>
              </w:rPr>
            </w:pPr>
            <w:r>
              <w:rPr>
                <w:rFonts w:eastAsiaTheme="minorEastAsia" w:hint="eastAsia"/>
              </w:rPr>
              <w:t>1</w:t>
            </w:r>
          </w:p>
        </w:tc>
        <w:tc>
          <w:tcPr>
            <w:tcW w:w="6480" w:type="dxa"/>
          </w:tcPr>
          <w:p w14:paraId="3C2E34DD" w14:textId="77777777" w:rsidR="003860DB" w:rsidRDefault="003516E7">
            <w:pPr>
              <w:rPr>
                <w:rFonts w:eastAsiaTheme="minorEastAsia"/>
              </w:rPr>
            </w:pPr>
            <w:r>
              <w:rPr>
                <w:rFonts w:eastAsiaTheme="minorEastAsia" w:hint="eastAsia"/>
              </w:rPr>
              <w:t>F</w:t>
            </w:r>
            <w:r>
              <w:rPr>
                <w:rFonts w:eastAsiaTheme="minorEastAsia"/>
              </w:rPr>
              <w:t>or NTN, such kind of legacy behaviour is meaningless.</w:t>
            </w:r>
          </w:p>
        </w:tc>
      </w:tr>
      <w:tr w:rsidR="003860DB" w14:paraId="009F8C5B" w14:textId="77777777">
        <w:tc>
          <w:tcPr>
            <w:tcW w:w="1496" w:type="dxa"/>
          </w:tcPr>
          <w:p w14:paraId="77D1F730" w14:textId="77777777" w:rsidR="003860DB" w:rsidRDefault="003516E7">
            <w:pPr>
              <w:rPr>
                <w:rFonts w:eastAsiaTheme="minorEastAsia"/>
              </w:rPr>
            </w:pPr>
            <w:r>
              <w:rPr>
                <w:rFonts w:eastAsiaTheme="minorEastAsia"/>
              </w:rPr>
              <w:t>Nokia</w:t>
            </w:r>
          </w:p>
        </w:tc>
        <w:tc>
          <w:tcPr>
            <w:tcW w:w="1739" w:type="dxa"/>
          </w:tcPr>
          <w:p w14:paraId="4D04EAB1" w14:textId="77777777" w:rsidR="003860DB" w:rsidRDefault="003516E7">
            <w:pPr>
              <w:rPr>
                <w:rFonts w:eastAsiaTheme="minorEastAsia"/>
              </w:rPr>
            </w:pPr>
            <w:r>
              <w:rPr>
                <w:rFonts w:eastAsiaTheme="minorEastAsia"/>
              </w:rPr>
              <w:t>Option 1</w:t>
            </w:r>
          </w:p>
        </w:tc>
        <w:tc>
          <w:tcPr>
            <w:tcW w:w="6480" w:type="dxa"/>
          </w:tcPr>
          <w:p w14:paraId="50AC64B0" w14:textId="77777777" w:rsidR="003860DB" w:rsidRDefault="003516E7">
            <w:pPr>
              <w:rPr>
                <w:rFonts w:eastAsiaTheme="minorEastAsia"/>
                <w:highlight w:val="yellow"/>
              </w:rPr>
            </w:pPr>
            <w:r>
              <w:rPr>
                <w:rFonts w:eastAsiaTheme="minorEastAsia"/>
              </w:rPr>
              <w:t>We don’t see the motivation to configure HARQ Mode A, Mode B and legacy HARQ simultanesouly. If legacy behaviour is wanted it can only be used for all HARQ process IDs.</w:t>
            </w:r>
          </w:p>
        </w:tc>
      </w:tr>
      <w:tr w:rsidR="003860DB" w14:paraId="51679E50" w14:textId="77777777">
        <w:tc>
          <w:tcPr>
            <w:tcW w:w="1496" w:type="dxa"/>
          </w:tcPr>
          <w:p w14:paraId="03D83F6D" w14:textId="77777777" w:rsidR="003860DB" w:rsidRDefault="003516E7">
            <w:pPr>
              <w:rPr>
                <w:rFonts w:eastAsiaTheme="minorEastAsia"/>
              </w:rPr>
            </w:pPr>
            <w:bookmarkStart w:id="2" w:name="OLE_LINK50"/>
            <w:r>
              <w:rPr>
                <w:rFonts w:eastAsiaTheme="minorEastAsia" w:hint="eastAsia"/>
              </w:rPr>
              <w:t>H</w:t>
            </w:r>
            <w:r>
              <w:rPr>
                <w:rFonts w:eastAsiaTheme="minorEastAsia"/>
              </w:rPr>
              <w:t>uawei,</w:t>
            </w:r>
          </w:p>
          <w:p w14:paraId="1A05ED33" w14:textId="77777777" w:rsidR="003860DB" w:rsidRDefault="003516E7">
            <w:pPr>
              <w:rPr>
                <w:rFonts w:eastAsiaTheme="minorEastAsia"/>
              </w:rPr>
            </w:pPr>
            <w:r>
              <w:rPr>
                <w:rFonts w:eastAsiaTheme="minorEastAsia"/>
              </w:rPr>
              <w:t>HiSilicon</w:t>
            </w:r>
            <w:bookmarkEnd w:id="2"/>
          </w:p>
        </w:tc>
        <w:tc>
          <w:tcPr>
            <w:tcW w:w="1739" w:type="dxa"/>
          </w:tcPr>
          <w:p w14:paraId="7069902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1CCB3151" w14:textId="77777777" w:rsidR="003860DB" w:rsidRDefault="003516E7">
            <w:pPr>
              <w:rPr>
                <w:rFonts w:eastAsiaTheme="minorEastAsia"/>
              </w:rPr>
            </w:pPr>
            <w:r>
              <w:rPr>
                <w:rFonts w:eastAsiaTheme="minorEastAsia"/>
              </w:rPr>
              <w:t>The parameter is introduced to solve NTN problems. So there is no need to indicate “legacy” extrally. Besides, it already has been agreed that I</w:t>
            </w:r>
            <w:r>
              <w:rPr>
                <w:rFonts w:eastAsiaTheme="minorEastAsia" w:hint="eastAsia"/>
              </w:rPr>
              <w:t>f</w:t>
            </w:r>
            <w:r>
              <w:rPr>
                <w:rFonts w:eastAsiaTheme="minorEastAsia"/>
              </w:rPr>
              <w:t xml:space="preserve"> the parameter is not configured, UE will follow legacy behaviour.</w:t>
            </w:r>
          </w:p>
          <w:p w14:paraId="3A2FA8B3" w14:textId="77777777" w:rsidR="003860DB" w:rsidRDefault="003516E7">
            <w:pPr>
              <w:rPr>
                <w:lang w:eastAsia="sv-SE"/>
              </w:rPr>
            </w:pPr>
            <w:r>
              <w:t xml:space="preserve">And we don’t think a smart NTN gNB would like UE to follow </w:t>
            </w:r>
            <w:bookmarkStart w:id="3" w:name="OLE_LINK49"/>
            <w:bookmarkStart w:id="4" w:name="OLE_LINK48"/>
            <w:r>
              <w:t>legacy</w:t>
            </w:r>
            <w:bookmarkEnd w:id="3"/>
            <w:bookmarkEnd w:id="4"/>
            <w:r>
              <w:t xml:space="preserve"> behaviour in a NTN cell as legacy may not work.</w:t>
            </w:r>
          </w:p>
        </w:tc>
      </w:tr>
      <w:tr w:rsidR="003860DB" w14:paraId="5F670FF2" w14:textId="77777777">
        <w:tc>
          <w:tcPr>
            <w:tcW w:w="1496" w:type="dxa"/>
          </w:tcPr>
          <w:p w14:paraId="0F314140" w14:textId="77777777" w:rsidR="003860DB" w:rsidRDefault="003516E7">
            <w:pPr>
              <w:rPr>
                <w:rFonts w:eastAsiaTheme="minorEastAsia"/>
              </w:rPr>
            </w:pPr>
            <w:r>
              <w:rPr>
                <w:rFonts w:eastAsiaTheme="minorEastAsia" w:hint="eastAsia"/>
              </w:rPr>
              <w:t>OPPO</w:t>
            </w:r>
          </w:p>
        </w:tc>
        <w:tc>
          <w:tcPr>
            <w:tcW w:w="1739" w:type="dxa"/>
          </w:tcPr>
          <w:p w14:paraId="6FA0F416" w14:textId="77777777" w:rsidR="003860DB" w:rsidRDefault="003516E7">
            <w:pPr>
              <w:rPr>
                <w:rFonts w:eastAsiaTheme="minorEastAsia"/>
              </w:rPr>
            </w:pPr>
            <w:r>
              <w:rPr>
                <w:rFonts w:eastAsiaTheme="minorEastAsia" w:hint="eastAsia"/>
              </w:rPr>
              <w:t>Option</w:t>
            </w:r>
            <w:r>
              <w:rPr>
                <w:rFonts w:eastAsiaTheme="minorEastAsia"/>
              </w:rPr>
              <w:t xml:space="preserve"> 2</w:t>
            </w:r>
          </w:p>
        </w:tc>
        <w:tc>
          <w:tcPr>
            <w:tcW w:w="6480" w:type="dxa"/>
          </w:tcPr>
          <w:p w14:paraId="0CC0E6E8" w14:textId="77777777" w:rsidR="003860DB" w:rsidRDefault="003516E7">
            <w:pPr>
              <w:rPr>
                <w:rFonts w:eastAsiaTheme="minorEastAsia"/>
                <w:highlight w:val="yellow"/>
              </w:rPr>
            </w:pPr>
            <w:r>
              <w:rPr>
                <w:rFonts w:eastAsiaTheme="minorEastAsia"/>
              </w:rPr>
              <w:t>Option 2 would be flexible for the NW’s configuration.</w:t>
            </w:r>
          </w:p>
        </w:tc>
      </w:tr>
      <w:tr w:rsidR="003860DB" w14:paraId="45737A44" w14:textId="77777777">
        <w:tc>
          <w:tcPr>
            <w:tcW w:w="1496" w:type="dxa"/>
          </w:tcPr>
          <w:p w14:paraId="0FDBA390"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781E8D52" w14:textId="77777777" w:rsidR="003860DB" w:rsidRDefault="003516E7">
            <w:pPr>
              <w:rPr>
                <w:rFonts w:eastAsiaTheme="minorEastAsia"/>
              </w:rPr>
            </w:pPr>
            <w:r>
              <w:rPr>
                <w:rFonts w:eastAsiaTheme="minorEastAsia" w:hint="eastAsia"/>
              </w:rPr>
              <w:t>1</w:t>
            </w:r>
          </w:p>
        </w:tc>
        <w:tc>
          <w:tcPr>
            <w:tcW w:w="6480" w:type="dxa"/>
          </w:tcPr>
          <w:p w14:paraId="472083F7" w14:textId="77777777" w:rsidR="003860DB" w:rsidRDefault="003516E7">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3860DB" w14:paraId="2CB85EF3" w14:textId="77777777">
        <w:tc>
          <w:tcPr>
            <w:tcW w:w="1496" w:type="dxa"/>
          </w:tcPr>
          <w:p w14:paraId="7A264CE1" w14:textId="77777777" w:rsidR="003860DB" w:rsidRDefault="003516E7">
            <w:pPr>
              <w:rPr>
                <w:lang w:eastAsia="sv-SE"/>
              </w:rPr>
            </w:pPr>
            <w:r>
              <w:rPr>
                <w:rFonts w:eastAsiaTheme="minorEastAsia"/>
              </w:rPr>
              <w:t>MediaTek</w:t>
            </w:r>
          </w:p>
        </w:tc>
        <w:tc>
          <w:tcPr>
            <w:tcW w:w="1739" w:type="dxa"/>
          </w:tcPr>
          <w:p w14:paraId="2A604D33" w14:textId="77777777" w:rsidR="003860DB" w:rsidRDefault="003516E7">
            <w:pPr>
              <w:rPr>
                <w:lang w:eastAsia="sv-SE"/>
              </w:rPr>
            </w:pPr>
            <w:r>
              <w:rPr>
                <w:rFonts w:eastAsiaTheme="minorEastAsia"/>
              </w:rPr>
              <w:t>1</w:t>
            </w:r>
          </w:p>
        </w:tc>
        <w:tc>
          <w:tcPr>
            <w:tcW w:w="6480" w:type="dxa"/>
          </w:tcPr>
          <w:p w14:paraId="4B7E61F0" w14:textId="77777777" w:rsidR="003860DB" w:rsidRDefault="003516E7">
            <w:pPr>
              <w:rPr>
                <w:rFonts w:eastAsiaTheme="minorEastAsia"/>
              </w:rPr>
            </w:pPr>
            <w:r>
              <w:rPr>
                <w:rFonts w:eastAsiaTheme="minorEastAsia"/>
              </w:rPr>
              <w:t>‘Legacy’ behaviour can be achieved by the absence of this field (</w:t>
            </w:r>
            <w:r>
              <w:rPr>
                <w:rFonts w:eastAsiaTheme="minorEastAsia"/>
                <w:i/>
              </w:rPr>
              <w:t>uplinkHARQ-DRX-LCP-Mode-r17</w:t>
            </w:r>
            <w:r>
              <w:rPr>
                <w:rFonts w:eastAsiaTheme="minorEastAsia"/>
              </w:rPr>
              <w:t>). There is no need to configure some HARQ processes with Mode A/B and others with ‘Legacy’ within one cell.</w:t>
            </w:r>
          </w:p>
          <w:p w14:paraId="4A8007CF" w14:textId="77777777" w:rsidR="003860DB" w:rsidRDefault="003516E7">
            <w:pPr>
              <w:rPr>
                <w:rFonts w:eastAsiaTheme="minorEastAsia"/>
              </w:rPr>
            </w:pPr>
            <w:r>
              <w:rPr>
                <w:rFonts w:eastAsiaTheme="minorEastAsia"/>
              </w:rPr>
              <w:lastRenderedPageBreak/>
              <w:t>Note that we think downlinkHARQ-FeedbackDisabled-r17 and uplinkHARQ-DRX-LCP-Mode-r17 should be configured per cell, not cell group, see below.</w:t>
            </w:r>
          </w:p>
        </w:tc>
      </w:tr>
      <w:tr w:rsidR="003860DB" w14:paraId="36D06440" w14:textId="77777777">
        <w:tc>
          <w:tcPr>
            <w:tcW w:w="1496" w:type="dxa"/>
          </w:tcPr>
          <w:p w14:paraId="381F6672" w14:textId="77777777" w:rsidR="003860DB" w:rsidRDefault="003516E7">
            <w:pPr>
              <w:rPr>
                <w:lang w:eastAsia="sv-SE"/>
              </w:rPr>
            </w:pPr>
            <w:r>
              <w:rPr>
                <w:lang w:eastAsia="sv-SE"/>
              </w:rPr>
              <w:lastRenderedPageBreak/>
              <w:t>Qualcomm</w:t>
            </w:r>
          </w:p>
        </w:tc>
        <w:tc>
          <w:tcPr>
            <w:tcW w:w="1739" w:type="dxa"/>
          </w:tcPr>
          <w:p w14:paraId="27A9F8E9" w14:textId="77777777" w:rsidR="003860DB" w:rsidRDefault="003516E7">
            <w:pPr>
              <w:rPr>
                <w:rFonts w:eastAsia="DengXian"/>
              </w:rPr>
            </w:pPr>
            <w:r>
              <w:rPr>
                <w:rFonts w:eastAsia="DengXian"/>
              </w:rPr>
              <w:t>1</w:t>
            </w:r>
          </w:p>
        </w:tc>
        <w:tc>
          <w:tcPr>
            <w:tcW w:w="6480" w:type="dxa"/>
          </w:tcPr>
          <w:p w14:paraId="3EBEBFC9" w14:textId="77777777" w:rsidR="003860DB" w:rsidRDefault="003516E7">
            <w:pPr>
              <w:rPr>
                <w:rFonts w:eastAsia="DengXian"/>
              </w:rPr>
            </w:pPr>
            <w:r>
              <w:rPr>
                <w:rFonts w:eastAsia="DengXian"/>
              </w:rPr>
              <w:t>Agree with others.</w:t>
            </w:r>
          </w:p>
        </w:tc>
      </w:tr>
      <w:tr w:rsidR="003860DB" w14:paraId="2545EA82" w14:textId="77777777">
        <w:tc>
          <w:tcPr>
            <w:tcW w:w="1496" w:type="dxa"/>
          </w:tcPr>
          <w:p w14:paraId="73A2CA1B" w14:textId="77777777" w:rsidR="003860DB" w:rsidRDefault="003516E7">
            <w:pPr>
              <w:rPr>
                <w:lang w:eastAsia="sv-SE"/>
              </w:rPr>
            </w:pPr>
            <w:r>
              <w:rPr>
                <w:lang w:eastAsia="sv-SE"/>
              </w:rPr>
              <w:t>Samsung</w:t>
            </w:r>
          </w:p>
        </w:tc>
        <w:tc>
          <w:tcPr>
            <w:tcW w:w="1739" w:type="dxa"/>
          </w:tcPr>
          <w:p w14:paraId="47306C5D" w14:textId="77777777" w:rsidR="003860DB" w:rsidRDefault="003516E7">
            <w:pPr>
              <w:rPr>
                <w:lang w:eastAsia="sv-SE"/>
              </w:rPr>
            </w:pPr>
            <w:r>
              <w:rPr>
                <w:lang w:eastAsia="sv-SE"/>
              </w:rPr>
              <w:t>2</w:t>
            </w:r>
          </w:p>
        </w:tc>
        <w:tc>
          <w:tcPr>
            <w:tcW w:w="6480" w:type="dxa"/>
          </w:tcPr>
          <w:p w14:paraId="27B9FDAF" w14:textId="77777777" w:rsidR="003860DB" w:rsidRDefault="003516E7">
            <w:pPr>
              <w:rPr>
                <w:lang w:eastAsia="sv-SE"/>
              </w:rPr>
            </w:pPr>
            <w:r>
              <w:rPr>
                <w:lang w:eastAsia="sv-SE"/>
              </w:rPr>
              <w:t>We think it is good to allow to configure HARQ mode A, HARQ mode B and legacy HARQ mode per HARQ process.</w:t>
            </w:r>
          </w:p>
        </w:tc>
      </w:tr>
      <w:tr w:rsidR="003860DB" w14:paraId="391CF60C" w14:textId="77777777">
        <w:tc>
          <w:tcPr>
            <w:tcW w:w="1496" w:type="dxa"/>
          </w:tcPr>
          <w:p w14:paraId="06423F1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7B223C" w14:textId="77777777" w:rsidR="003860DB" w:rsidRDefault="003516E7">
            <w:pPr>
              <w:rPr>
                <w:rFonts w:eastAsia="DengXian"/>
              </w:rPr>
            </w:pPr>
            <w:r>
              <w:rPr>
                <w:rFonts w:eastAsia="DengXian" w:hint="eastAsia"/>
              </w:rPr>
              <w:t>O</w:t>
            </w:r>
            <w:r>
              <w:rPr>
                <w:rFonts w:eastAsia="DengXian"/>
              </w:rPr>
              <w:t>ption 1</w:t>
            </w:r>
          </w:p>
        </w:tc>
        <w:tc>
          <w:tcPr>
            <w:tcW w:w="6480" w:type="dxa"/>
          </w:tcPr>
          <w:p w14:paraId="2CDD1936" w14:textId="77777777" w:rsidR="003860DB" w:rsidRDefault="003516E7">
            <w:pPr>
              <w:rPr>
                <w:rFonts w:eastAsia="DengXian"/>
              </w:rPr>
            </w:pPr>
            <w:r>
              <w:rPr>
                <w:rFonts w:eastAsia="DengXian" w:hint="eastAsia"/>
              </w:rPr>
              <w:t>A</w:t>
            </w:r>
            <w:r>
              <w:rPr>
                <w:rFonts w:eastAsia="DengXian"/>
              </w:rPr>
              <w:t>gree with Apple.</w:t>
            </w:r>
          </w:p>
        </w:tc>
      </w:tr>
      <w:tr w:rsidR="003860DB" w14:paraId="44276968" w14:textId="77777777">
        <w:tc>
          <w:tcPr>
            <w:tcW w:w="1496" w:type="dxa"/>
          </w:tcPr>
          <w:p w14:paraId="27180480" w14:textId="77777777" w:rsidR="003860DB" w:rsidRDefault="003516E7">
            <w:pPr>
              <w:rPr>
                <w:rFonts w:eastAsia="SimSun"/>
                <w:lang w:val="en-US"/>
              </w:rPr>
            </w:pPr>
            <w:r>
              <w:rPr>
                <w:rFonts w:eastAsia="SimSun" w:hint="eastAsia"/>
                <w:lang w:val="en-US"/>
              </w:rPr>
              <w:t>ZTE</w:t>
            </w:r>
          </w:p>
        </w:tc>
        <w:tc>
          <w:tcPr>
            <w:tcW w:w="1739" w:type="dxa"/>
          </w:tcPr>
          <w:p w14:paraId="5F7169AE" w14:textId="77777777" w:rsidR="003860DB" w:rsidRDefault="003516E7">
            <w:pPr>
              <w:rPr>
                <w:rFonts w:eastAsia="DengXian"/>
                <w:lang w:val="en-US"/>
              </w:rPr>
            </w:pPr>
            <w:r>
              <w:rPr>
                <w:rFonts w:eastAsia="DengXian" w:hint="eastAsia"/>
                <w:lang w:val="en-US"/>
              </w:rPr>
              <w:t>Option 1</w:t>
            </w:r>
          </w:p>
        </w:tc>
        <w:tc>
          <w:tcPr>
            <w:tcW w:w="6480" w:type="dxa"/>
          </w:tcPr>
          <w:p w14:paraId="1CF0277B" w14:textId="77777777" w:rsidR="003860DB" w:rsidRDefault="003516E7">
            <w:pPr>
              <w:rPr>
                <w:rFonts w:eastAsia="DengXian"/>
                <w:lang w:val="en-US"/>
              </w:rPr>
            </w:pPr>
            <w:r>
              <w:rPr>
                <w:rFonts w:eastAsia="DengXian" w:hint="eastAsia"/>
                <w:lang w:val="en-US"/>
              </w:rPr>
              <w:t>We share similar view as MediaTek that legacy behavior can be achieved with absence of such configuration, and UE can  map LCH without a state to any HPs( HP state A/B and HP without states) with consideration on only legacy LCP  restrictions.</w:t>
            </w:r>
          </w:p>
        </w:tc>
      </w:tr>
      <w:tr w:rsidR="003516E7" w14:paraId="68F2F648" w14:textId="77777777">
        <w:tc>
          <w:tcPr>
            <w:tcW w:w="1496" w:type="dxa"/>
          </w:tcPr>
          <w:p w14:paraId="37039ED0" w14:textId="22BC990E" w:rsidR="003516E7" w:rsidRDefault="003516E7" w:rsidP="003516E7">
            <w:pPr>
              <w:rPr>
                <w:rFonts w:eastAsiaTheme="minorEastAsia"/>
              </w:rPr>
            </w:pPr>
            <w:r>
              <w:rPr>
                <w:rFonts w:eastAsia="DengXian"/>
              </w:rPr>
              <w:t>Ericsson</w:t>
            </w:r>
          </w:p>
        </w:tc>
        <w:tc>
          <w:tcPr>
            <w:tcW w:w="1739" w:type="dxa"/>
          </w:tcPr>
          <w:p w14:paraId="20F057D9" w14:textId="3848824E" w:rsidR="003516E7" w:rsidRDefault="003516E7" w:rsidP="003516E7">
            <w:pPr>
              <w:rPr>
                <w:rFonts w:eastAsiaTheme="minorEastAsia"/>
              </w:rPr>
            </w:pPr>
            <w:r>
              <w:rPr>
                <w:rFonts w:eastAsia="DengXian"/>
              </w:rPr>
              <w:t>1</w:t>
            </w:r>
          </w:p>
        </w:tc>
        <w:tc>
          <w:tcPr>
            <w:tcW w:w="6480" w:type="dxa"/>
          </w:tcPr>
          <w:p w14:paraId="3F66E1D8" w14:textId="50BBCA78" w:rsidR="003516E7" w:rsidRDefault="003516E7" w:rsidP="003516E7">
            <w:pPr>
              <w:rPr>
                <w:rFonts w:eastAsiaTheme="minorEastAsia"/>
              </w:rPr>
            </w:pPr>
            <w:r>
              <w:rPr>
                <w:rFonts w:eastAsia="DengXian"/>
              </w:rPr>
              <w:t xml:space="preserve">Agree with Nokia. </w:t>
            </w:r>
          </w:p>
        </w:tc>
      </w:tr>
      <w:tr w:rsidR="00D325C2" w14:paraId="1EEC4CFE" w14:textId="77777777">
        <w:tc>
          <w:tcPr>
            <w:tcW w:w="1496" w:type="dxa"/>
          </w:tcPr>
          <w:p w14:paraId="4BDF07B0" w14:textId="2B034678" w:rsidR="00D325C2" w:rsidRDefault="00D325C2" w:rsidP="00D325C2">
            <w:pPr>
              <w:rPr>
                <w:rFonts w:eastAsiaTheme="minorEastAsia"/>
              </w:rPr>
            </w:pPr>
            <w:r>
              <w:rPr>
                <w:rFonts w:eastAsia="Malgun Gothic" w:hint="eastAsia"/>
                <w:lang w:eastAsia="ko-KR"/>
              </w:rPr>
              <w:t>LG</w:t>
            </w:r>
          </w:p>
        </w:tc>
        <w:tc>
          <w:tcPr>
            <w:tcW w:w="1739" w:type="dxa"/>
          </w:tcPr>
          <w:p w14:paraId="4636DB7B" w14:textId="37B33546" w:rsidR="00D325C2" w:rsidRDefault="00D325C2" w:rsidP="00D325C2">
            <w:pPr>
              <w:rPr>
                <w:rFonts w:eastAsiaTheme="minorEastAsia"/>
              </w:rPr>
            </w:pPr>
            <w:r>
              <w:rPr>
                <w:rFonts w:eastAsia="Malgun Gothic" w:hint="eastAsia"/>
                <w:lang w:eastAsia="ko-KR"/>
              </w:rPr>
              <w:t>1</w:t>
            </w:r>
          </w:p>
        </w:tc>
        <w:tc>
          <w:tcPr>
            <w:tcW w:w="6480" w:type="dxa"/>
          </w:tcPr>
          <w:p w14:paraId="418ED0C8" w14:textId="77777777" w:rsidR="00D325C2" w:rsidRDefault="00D325C2" w:rsidP="00D325C2">
            <w:pPr>
              <w:rPr>
                <w:rFonts w:eastAsiaTheme="minorEastAsia"/>
              </w:rPr>
            </w:pPr>
          </w:p>
        </w:tc>
      </w:tr>
      <w:tr w:rsidR="00B148F6" w14:paraId="781DA089" w14:textId="77777777">
        <w:tc>
          <w:tcPr>
            <w:tcW w:w="1496" w:type="dxa"/>
          </w:tcPr>
          <w:p w14:paraId="05B5B85C" w14:textId="332311CB" w:rsidR="00B148F6" w:rsidRDefault="00B148F6" w:rsidP="00D325C2">
            <w:pPr>
              <w:rPr>
                <w:rFonts w:eastAsia="Malgun Gothic"/>
                <w:lang w:eastAsia="ko-KR"/>
              </w:rPr>
            </w:pPr>
            <w:r>
              <w:rPr>
                <w:rFonts w:eastAsia="Malgun Gothic" w:hint="eastAsia"/>
                <w:lang w:eastAsia="ko-KR"/>
              </w:rPr>
              <w:t>ITL</w:t>
            </w:r>
          </w:p>
        </w:tc>
        <w:tc>
          <w:tcPr>
            <w:tcW w:w="1739" w:type="dxa"/>
          </w:tcPr>
          <w:p w14:paraId="276E5845" w14:textId="7CAFDA69" w:rsidR="00B148F6" w:rsidRDefault="00B148F6" w:rsidP="00D325C2">
            <w:pPr>
              <w:rPr>
                <w:rFonts w:eastAsia="Malgun Gothic"/>
                <w:lang w:eastAsia="ko-KR"/>
              </w:rPr>
            </w:pPr>
            <w:r>
              <w:rPr>
                <w:rFonts w:eastAsia="Malgun Gothic" w:hint="eastAsia"/>
                <w:lang w:eastAsia="ko-KR"/>
              </w:rPr>
              <w:t>1</w:t>
            </w:r>
          </w:p>
        </w:tc>
        <w:tc>
          <w:tcPr>
            <w:tcW w:w="6480" w:type="dxa"/>
          </w:tcPr>
          <w:p w14:paraId="4F3D2768" w14:textId="77777777" w:rsidR="00B148F6" w:rsidRDefault="00B148F6" w:rsidP="00D325C2">
            <w:pPr>
              <w:rPr>
                <w:rFonts w:eastAsiaTheme="minorEastAsia"/>
              </w:rPr>
            </w:pPr>
          </w:p>
        </w:tc>
      </w:tr>
      <w:tr w:rsidR="00CA26F8" w14:paraId="6E04FD70" w14:textId="77777777">
        <w:tc>
          <w:tcPr>
            <w:tcW w:w="1496" w:type="dxa"/>
          </w:tcPr>
          <w:p w14:paraId="08BBAA53" w14:textId="5A387931" w:rsidR="00CA26F8" w:rsidRDefault="00CA26F8"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281E2C8" w14:textId="438E2F1B" w:rsidR="00CA26F8" w:rsidRDefault="00CA26F8" w:rsidP="00D325C2">
            <w:pPr>
              <w:rPr>
                <w:rFonts w:eastAsia="Malgun Gothic"/>
                <w:lang w:eastAsia="ko-KR"/>
              </w:rPr>
            </w:pPr>
            <w:r>
              <w:rPr>
                <w:rFonts w:eastAsia="Malgun Gothic" w:hint="eastAsia"/>
                <w:lang w:eastAsia="ko-KR"/>
              </w:rPr>
              <w:t>1</w:t>
            </w:r>
          </w:p>
        </w:tc>
        <w:tc>
          <w:tcPr>
            <w:tcW w:w="6480" w:type="dxa"/>
          </w:tcPr>
          <w:p w14:paraId="6BE5E812" w14:textId="77777777" w:rsidR="00CA26F8" w:rsidRDefault="00CA26F8" w:rsidP="00D325C2">
            <w:pPr>
              <w:rPr>
                <w:rFonts w:eastAsiaTheme="minorEastAsia"/>
              </w:rPr>
            </w:pPr>
          </w:p>
        </w:tc>
      </w:tr>
      <w:tr w:rsidR="00404522" w14:paraId="081B3C3D" w14:textId="77777777" w:rsidTr="00404522">
        <w:tc>
          <w:tcPr>
            <w:tcW w:w="1496" w:type="dxa"/>
          </w:tcPr>
          <w:p w14:paraId="437F70B6" w14:textId="77777777" w:rsidR="00404522" w:rsidRDefault="00404522" w:rsidP="00F04009">
            <w:pPr>
              <w:rPr>
                <w:rFonts w:eastAsiaTheme="minorEastAsia"/>
              </w:rPr>
            </w:pPr>
            <w:r>
              <w:rPr>
                <w:rFonts w:eastAsiaTheme="minorEastAsia"/>
              </w:rPr>
              <w:t>Intel</w:t>
            </w:r>
          </w:p>
        </w:tc>
        <w:tc>
          <w:tcPr>
            <w:tcW w:w="1739" w:type="dxa"/>
          </w:tcPr>
          <w:p w14:paraId="0B13CB2A" w14:textId="77777777" w:rsidR="00404522" w:rsidRDefault="00404522" w:rsidP="00F04009">
            <w:pPr>
              <w:rPr>
                <w:rFonts w:eastAsiaTheme="minorEastAsia"/>
              </w:rPr>
            </w:pPr>
            <w:r>
              <w:rPr>
                <w:rFonts w:eastAsiaTheme="minorEastAsia"/>
              </w:rPr>
              <w:t>1</w:t>
            </w:r>
          </w:p>
        </w:tc>
        <w:tc>
          <w:tcPr>
            <w:tcW w:w="6480" w:type="dxa"/>
          </w:tcPr>
          <w:p w14:paraId="1165C3F5" w14:textId="77777777" w:rsidR="00404522" w:rsidRDefault="00404522" w:rsidP="00F04009">
            <w:pPr>
              <w:rPr>
                <w:rFonts w:eastAsiaTheme="minorEastAsia"/>
              </w:rPr>
            </w:pPr>
          </w:p>
        </w:tc>
      </w:tr>
    </w:tbl>
    <w:p w14:paraId="6A5278EC" w14:textId="77777777" w:rsidR="003860DB" w:rsidRDefault="003860DB">
      <w:pPr>
        <w:rPr>
          <w:rFonts w:cs="Arial"/>
          <w:b/>
          <w:bCs/>
          <w:lang w:val="fr-FR"/>
        </w:rPr>
      </w:pPr>
    </w:p>
    <w:p w14:paraId="78F5EEF7" w14:textId="77777777" w:rsidR="003860DB" w:rsidRDefault="003516E7">
      <w:pPr>
        <w:pStyle w:val="Heading2"/>
      </w:pPr>
      <w:r>
        <w:t>LCH-HARQ Process mapping details</w:t>
      </w:r>
    </w:p>
    <w:p w14:paraId="0DDD75E4" w14:textId="77777777" w:rsidR="003860DB" w:rsidRDefault="003516E7">
      <w:pPr>
        <w:spacing w:before="180"/>
        <w:rPr>
          <w:rFonts w:eastAsia="DengXian"/>
          <w:lang w:val="en-US"/>
        </w:rPr>
      </w:pPr>
      <w:r>
        <w:rPr>
          <w:rFonts w:eastAsia="DengXian"/>
          <w:lang w:val="en-US"/>
        </w:rPr>
        <w:t>As noted in [13], it is optional to configure HARQ with a state and a LCH with new LCP, thus coexistence of HARQ process wt/wo a states and coexistence of LCH wt/wo new LCP is possible in NTN. All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3860DB" w14:paraId="297215B0" w14:textId="77777777">
        <w:trPr>
          <w:trHeight w:val="180"/>
          <w:jc w:val="center"/>
        </w:trPr>
        <w:tc>
          <w:tcPr>
            <w:tcW w:w="985" w:type="dxa"/>
          </w:tcPr>
          <w:p w14:paraId="04005E8F" w14:textId="77777777" w:rsidR="003860DB" w:rsidRDefault="003860DB">
            <w:pPr>
              <w:spacing w:before="180"/>
              <w:rPr>
                <w:rFonts w:eastAsia="DengXian" w:cs="Arial"/>
              </w:rPr>
            </w:pPr>
          </w:p>
        </w:tc>
        <w:tc>
          <w:tcPr>
            <w:tcW w:w="990" w:type="dxa"/>
          </w:tcPr>
          <w:p w14:paraId="1D38464E" w14:textId="77777777" w:rsidR="003860DB" w:rsidRDefault="003516E7">
            <w:pPr>
              <w:spacing w:before="180"/>
              <w:rPr>
                <w:rFonts w:eastAsia="DengXian" w:cs="Arial"/>
              </w:rPr>
            </w:pPr>
            <w:r>
              <w:rPr>
                <w:rFonts w:eastAsia="DengXian" w:cs="Arial"/>
              </w:rPr>
              <w:t>HARQ mode  A</w:t>
            </w:r>
          </w:p>
        </w:tc>
        <w:tc>
          <w:tcPr>
            <w:tcW w:w="990" w:type="dxa"/>
          </w:tcPr>
          <w:p w14:paraId="12EDD436" w14:textId="77777777" w:rsidR="003860DB" w:rsidRDefault="003516E7">
            <w:pPr>
              <w:spacing w:before="180"/>
              <w:rPr>
                <w:rFonts w:eastAsia="DengXian" w:cs="Arial"/>
              </w:rPr>
            </w:pPr>
            <w:r>
              <w:rPr>
                <w:rFonts w:eastAsia="DengXian" w:cs="Arial"/>
              </w:rPr>
              <w:t>HARQ mode B</w:t>
            </w:r>
          </w:p>
        </w:tc>
        <w:tc>
          <w:tcPr>
            <w:tcW w:w="1170" w:type="dxa"/>
          </w:tcPr>
          <w:p w14:paraId="48F2E618" w14:textId="77777777" w:rsidR="003860DB" w:rsidRDefault="003516E7">
            <w:pPr>
              <w:spacing w:before="180"/>
              <w:rPr>
                <w:rFonts w:eastAsia="DengXian" w:cs="Arial"/>
              </w:rPr>
            </w:pPr>
            <w:r>
              <w:rPr>
                <w:rFonts w:eastAsia="DengXian" w:cs="Arial"/>
              </w:rPr>
              <w:t>No HARQ mode</w:t>
            </w:r>
          </w:p>
        </w:tc>
      </w:tr>
      <w:tr w:rsidR="003860DB" w14:paraId="65273102" w14:textId="77777777">
        <w:trPr>
          <w:trHeight w:val="294"/>
          <w:jc w:val="center"/>
        </w:trPr>
        <w:tc>
          <w:tcPr>
            <w:tcW w:w="985" w:type="dxa"/>
            <w:vAlign w:val="center"/>
          </w:tcPr>
          <w:p w14:paraId="18B6DB27" w14:textId="77777777" w:rsidR="003860DB" w:rsidRDefault="003516E7">
            <w:pPr>
              <w:jc w:val="right"/>
              <w:rPr>
                <w:rFonts w:eastAsia="DengXian" w:cs="Arial"/>
              </w:rPr>
            </w:pPr>
            <w:r>
              <w:rPr>
                <w:rFonts w:eastAsia="DengXian" w:cs="Arial"/>
              </w:rPr>
              <w:t>Case 1</w:t>
            </w:r>
          </w:p>
        </w:tc>
        <w:tc>
          <w:tcPr>
            <w:tcW w:w="990" w:type="dxa"/>
            <w:shd w:val="clear" w:color="auto" w:fill="E2EFD9" w:themeFill="accent6" w:themeFillTint="33"/>
            <w:vAlign w:val="center"/>
          </w:tcPr>
          <w:p w14:paraId="3A023552"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01C44F94"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FBE4D5" w:themeFill="accent2" w:themeFillTint="33"/>
            <w:vAlign w:val="center"/>
          </w:tcPr>
          <w:p w14:paraId="632D8A80" w14:textId="77777777" w:rsidR="003860DB" w:rsidRDefault="003516E7">
            <w:pPr>
              <w:jc w:val="center"/>
              <w:rPr>
                <w:rFonts w:eastAsia="DengXian" w:cs="Arial"/>
                <w:color w:val="C00000"/>
              </w:rPr>
            </w:pPr>
            <w:r>
              <w:rPr>
                <w:rFonts w:eastAsia="DengXian" w:cs="Arial"/>
                <w:color w:val="C00000"/>
              </w:rPr>
              <w:t>N</w:t>
            </w:r>
          </w:p>
        </w:tc>
      </w:tr>
      <w:tr w:rsidR="003860DB" w14:paraId="42479481" w14:textId="77777777">
        <w:trPr>
          <w:trHeight w:val="294"/>
          <w:jc w:val="center"/>
        </w:trPr>
        <w:tc>
          <w:tcPr>
            <w:tcW w:w="985" w:type="dxa"/>
            <w:vAlign w:val="center"/>
          </w:tcPr>
          <w:p w14:paraId="2B9008C6" w14:textId="77777777" w:rsidR="003860DB" w:rsidRDefault="003516E7">
            <w:pPr>
              <w:jc w:val="right"/>
              <w:rPr>
                <w:rFonts w:eastAsia="DengXian" w:cs="Arial"/>
              </w:rPr>
            </w:pPr>
            <w:r>
              <w:rPr>
                <w:rFonts w:eastAsia="DengXian" w:cs="Arial"/>
              </w:rPr>
              <w:t>Case 2</w:t>
            </w:r>
          </w:p>
        </w:tc>
        <w:tc>
          <w:tcPr>
            <w:tcW w:w="990" w:type="dxa"/>
            <w:shd w:val="clear" w:color="auto" w:fill="FBE4D5" w:themeFill="accent2" w:themeFillTint="33"/>
            <w:vAlign w:val="center"/>
          </w:tcPr>
          <w:p w14:paraId="4FAD4EBF"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46B2E5C7" w14:textId="77777777" w:rsidR="003860DB" w:rsidRDefault="003516E7">
            <w:pPr>
              <w:jc w:val="center"/>
              <w:rPr>
                <w:rFonts w:eastAsia="DengXian" w:cs="Arial"/>
              </w:rPr>
            </w:pPr>
            <w:r>
              <w:rPr>
                <w:rFonts w:eastAsia="DengXian" w:cs="Arial"/>
                <w:color w:val="00B050"/>
              </w:rPr>
              <w:t>Y</w:t>
            </w:r>
          </w:p>
        </w:tc>
        <w:tc>
          <w:tcPr>
            <w:tcW w:w="1170" w:type="dxa"/>
            <w:shd w:val="clear" w:color="auto" w:fill="FBE4D5" w:themeFill="accent2" w:themeFillTint="33"/>
            <w:vAlign w:val="center"/>
          </w:tcPr>
          <w:p w14:paraId="5825EED0" w14:textId="77777777" w:rsidR="003860DB" w:rsidRDefault="003516E7">
            <w:pPr>
              <w:jc w:val="center"/>
              <w:rPr>
                <w:rFonts w:eastAsia="DengXian" w:cs="Arial"/>
              </w:rPr>
            </w:pPr>
            <w:r>
              <w:rPr>
                <w:rFonts w:eastAsia="DengXian" w:cs="Arial"/>
                <w:color w:val="C00000"/>
              </w:rPr>
              <w:t>N</w:t>
            </w:r>
          </w:p>
        </w:tc>
      </w:tr>
      <w:tr w:rsidR="003860DB" w14:paraId="7CFC6504" w14:textId="77777777">
        <w:trPr>
          <w:trHeight w:val="294"/>
          <w:jc w:val="center"/>
        </w:trPr>
        <w:tc>
          <w:tcPr>
            <w:tcW w:w="985" w:type="dxa"/>
            <w:vAlign w:val="center"/>
          </w:tcPr>
          <w:p w14:paraId="4F18E4C4" w14:textId="77777777" w:rsidR="003860DB" w:rsidRDefault="003516E7">
            <w:pPr>
              <w:jc w:val="right"/>
              <w:rPr>
                <w:rFonts w:eastAsia="DengXian" w:cs="Arial"/>
              </w:rPr>
            </w:pPr>
            <w:r>
              <w:rPr>
                <w:rFonts w:eastAsia="DengXian" w:cs="Arial"/>
              </w:rPr>
              <w:t>Case 3</w:t>
            </w:r>
          </w:p>
        </w:tc>
        <w:tc>
          <w:tcPr>
            <w:tcW w:w="990" w:type="dxa"/>
            <w:shd w:val="clear" w:color="auto" w:fill="FBE4D5" w:themeFill="accent2" w:themeFillTint="33"/>
            <w:vAlign w:val="center"/>
          </w:tcPr>
          <w:p w14:paraId="090D0D1F" w14:textId="77777777" w:rsidR="003860DB" w:rsidRDefault="003516E7">
            <w:pPr>
              <w:jc w:val="center"/>
              <w:rPr>
                <w:rFonts w:eastAsia="DengXian" w:cs="Arial"/>
                <w:color w:val="C00000"/>
              </w:rPr>
            </w:pPr>
            <w:r>
              <w:rPr>
                <w:rFonts w:eastAsia="DengXian" w:cs="Arial"/>
                <w:color w:val="C00000"/>
              </w:rPr>
              <w:t>N</w:t>
            </w:r>
          </w:p>
        </w:tc>
        <w:tc>
          <w:tcPr>
            <w:tcW w:w="990" w:type="dxa"/>
            <w:shd w:val="clear" w:color="auto" w:fill="FBE4D5" w:themeFill="accent2" w:themeFillTint="33"/>
            <w:vAlign w:val="center"/>
          </w:tcPr>
          <w:p w14:paraId="54BD108A"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E2EFD9" w:themeFill="accent6" w:themeFillTint="33"/>
            <w:vAlign w:val="center"/>
          </w:tcPr>
          <w:p w14:paraId="74305366" w14:textId="77777777" w:rsidR="003860DB" w:rsidRDefault="003516E7">
            <w:pPr>
              <w:jc w:val="center"/>
              <w:rPr>
                <w:rFonts w:eastAsia="DengXian" w:cs="Arial"/>
              </w:rPr>
            </w:pPr>
            <w:r>
              <w:rPr>
                <w:rFonts w:eastAsia="DengXian" w:cs="Arial"/>
                <w:color w:val="00B050"/>
              </w:rPr>
              <w:t>Y</w:t>
            </w:r>
          </w:p>
        </w:tc>
      </w:tr>
      <w:tr w:rsidR="003860DB" w14:paraId="10A4B79B" w14:textId="77777777">
        <w:trPr>
          <w:trHeight w:val="294"/>
          <w:jc w:val="center"/>
        </w:trPr>
        <w:tc>
          <w:tcPr>
            <w:tcW w:w="985" w:type="dxa"/>
            <w:vAlign w:val="center"/>
          </w:tcPr>
          <w:p w14:paraId="79BC391E" w14:textId="77777777" w:rsidR="003860DB" w:rsidRDefault="003516E7">
            <w:pPr>
              <w:jc w:val="right"/>
              <w:rPr>
                <w:rFonts w:eastAsia="DengXian" w:cs="Arial"/>
              </w:rPr>
            </w:pPr>
            <w:r>
              <w:rPr>
                <w:rFonts w:eastAsia="DengXian" w:cs="Arial"/>
              </w:rPr>
              <w:t>Case 4</w:t>
            </w:r>
          </w:p>
        </w:tc>
        <w:tc>
          <w:tcPr>
            <w:tcW w:w="990" w:type="dxa"/>
            <w:shd w:val="clear" w:color="auto" w:fill="E2EFD9" w:themeFill="accent6" w:themeFillTint="33"/>
            <w:vAlign w:val="center"/>
          </w:tcPr>
          <w:p w14:paraId="44E83F0A" w14:textId="77777777" w:rsidR="003860DB" w:rsidRDefault="003516E7">
            <w:pPr>
              <w:jc w:val="center"/>
              <w:rPr>
                <w:rFonts w:eastAsia="DengXian" w:cs="Arial"/>
                <w:color w:val="00B050"/>
              </w:rPr>
            </w:pPr>
            <w:r>
              <w:rPr>
                <w:rFonts w:eastAsia="DengXian" w:cs="Arial"/>
                <w:color w:val="00B050"/>
              </w:rPr>
              <w:t>Y</w:t>
            </w:r>
          </w:p>
        </w:tc>
        <w:tc>
          <w:tcPr>
            <w:tcW w:w="990" w:type="dxa"/>
            <w:shd w:val="clear" w:color="auto" w:fill="E2EFD9" w:themeFill="accent6" w:themeFillTint="33"/>
            <w:vAlign w:val="center"/>
          </w:tcPr>
          <w:p w14:paraId="1CC74850"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FBE4D5" w:themeFill="accent2" w:themeFillTint="33"/>
            <w:vAlign w:val="center"/>
          </w:tcPr>
          <w:p w14:paraId="242DEB33" w14:textId="77777777" w:rsidR="003860DB" w:rsidRDefault="003516E7">
            <w:pPr>
              <w:jc w:val="center"/>
              <w:rPr>
                <w:rFonts w:eastAsia="DengXian" w:cs="Arial"/>
              </w:rPr>
            </w:pPr>
            <w:r>
              <w:rPr>
                <w:rFonts w:eastAsia="DengXian" w:cs="Arial"/>
                <w:color w:val="C00000"/>
              </w:rPr>
              <w:t>N</w:t>
            </w:r>
          </w:p>
        </w:tc>
      </w:tr>
      <w:tr w:rsidR="003860DB" w14:paraId="231E4B30" w14:textId="77777777">
        <w:trPr>
          <w:trHeight w:val="294"/>
          <w:jc w:val="center"/>
        </w:trPr>
        <w:tc>
          <w:tcPr>
            <w:tcW w:w="985" w:type="dxa"/>
            <w:vAlign w:val="center"/>
          </w:tcPr>
          <w:p w14:paraId="1A247201" w14:textId="77777777" w:rsidR="003860DB" w:rsidRDefault="003516E7">
            <w:pPr>
              <w:jc w:val="right"/>
              <w:rPr>
                <w:rFonts w:eastAsia="DengXian" w:cs="Arial"/>
              </w:rPr>
            </w:pPr>
            <w:r>
              <w:rPr>
                <w:rFonts w:eastAsia="DengXian" w:cs="Arial"/>
              </w:rPr>
              <w:t>Case 5</w:t>
            </w:r>
          </w:p>
        </w:tc>
        <w:tc>
          <w:tcPr>
            <w:tcW w:w="990" w:type="dxa"/>
            <w:shd w:val="clear" w:color="auto" w:fill="E2EFD9" w:themeFill="accent6" w:themeFillTint="33"/>
            <w:vAlign w:val="center"/>
          </w:tcPr>
          <w:p w14:paraId="033648CA"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5493183E" w14:textId="77777777" w:rsidR="003860DB" w:rsidRDefault="003516E7">
            <w:pPr>
              <w:jc w:val="center"/>
              <w:rPr>
                <w:rFonts w:eastAsia="DengXian" w:cs="Arial"/>
              </w:rPr>
            </w:pPr>
            <w:r>
              <w:rPr>
                <w:rFonts w:eastAsia="DengXian" w:cs="Arial"/>
                <w:color w:val="C00000"/>
              </w:rPr>
              <w:t>N</w:t>
            </w:r>
          </w:p>
        </w:tc>
        <w:tc>
          <w:tcPr>
            <w:tcW w:w="1170" w:type="dxa"/>
            <w:shd w:val="clear" w:color="auto" w:fill="E2EFD9" w:themeFill="accent6" w:themeFillTint="33"/>
            <w:vAlign w:val="center"/>
          </w:tcPr>
          <w:p w14:paraId="2A15D878" w14:textId="77777777" w:rsidR="003860DB" w:rsidRDefault="003516E7">
            <w:pPr>
              <w:jc w:val="center"/>
              <w:rPr>
                <w:rFonts w:eastAsia="DengXian" w:cs="Arial"/>
              </w:rPr>
            </w:pPr>
            <w:r>
              <w:rPr>
                <w:rFonts w:eastAsia="DengXian" w:cs="Arial"/>
                <w:color w:val="00B050"/>
              </w:rPr>
              <w:t>Y</w:t>
            </w:r>
          </w:p>
        </w:tc>
      </w:tr>
      <w:tr w:rsidR="003860DB" w14:paraId="75BD5192" w14:textId="77777777">
        <w:trPr>
          <w:trHeight w:val="294"/>
          <w:jc w:val="center"/>
        </w:trPr>
        <w:tc>
          <w:tcPr>
            <w:tcW w:w="985" w:type="dxa"/>
            <w:vAlign w:val="center"/>
          </w:tcPr>
          <w:p w14:paraId="5C3730E0" w14:textId="77777777" w:rsidR="003860DB" w:rsidRDefault="003516E7">
            <w:pPr>
              <w:jc w:val="right"/>
              <w:rPr>
                <w:rFonts w:eastAsia="DengXian" w:cs="Arial"/>
              </w:rPr>
            </w:pPr>
            <w:r>
              <w:rPr>
                <w:rFonts w:eastAsia="DengXian" w:cs="Arial"/>
              </w:rPr>
              <w:t>Case 6</w:t>
            </w:r>
          </w:p>
        </w:tc>
        <w:tc>
          <w:tcPr>
            <w:tcW w:w="990" w:type="dxa"/>
            <w:shd w:val="clear" w:color="auto" w:fill="FBE4D5" w:themeFill="accent2" w:themeFillTint="33"/>
            <w:vAlign w:val="center"/>
          </w:tcPr>
          <w:p w14:paraId="4C5AE34E"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55CF10A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03BFF241" w14:textId="77777777" w:rsidR="003860DB" w:rsidRDefault="003516E7">
            <w:pPr>
              <w:jc w:val="center"/>
              <w:rPr>
                <w:rFonts w:eastAsia="DengXian" w:cs="Arial"/>
                <w:color w:val="00B050"/>
              </w:rPr>
            </w:pPr>
            <w:r>
              <w:rPr>
                <w:rFonts w:eastAsia="DengXian" w:cs="Arial"/>
                <w:color w:val="00B050"/>
              </w:rPr>
              <w:t>Y</w:t>
            </w:r>
          </w:p>
        </w:tc>
      </w:tr>
      <w:tr w:rsidR="003860DB" w14:paraId="3407B646" w14:textId="77777777">
        <w:trPr>
          <w:trHeight w:val="64"/>
          <w:jc w:val="center"/>
        </w:trPr>
        <w:tc>
          <w:tcPr>
            <w:tcW w:w="985" w:type="dxa"/>
            <w:vAlign w:val="center"/>
          </w:tcPr>
          <w:p w14:paraId="7AEF4373" w14:textId="77777777" w:rsidR="003860DB" w:rsidRDefault="003516E7">
            <w:pPr>
              <w:jc w:val="right"/>
              <w:rPr>
                <w:rFonts w:eastAsia="DengXian" w:cs="Arial"/>
              </w:rPr>
            </w:pPr>
            <w:r>
              <w:rPr>
                <w:rFonts w:eastAsia="DengXian" w:cs="Arial"/>
              </w:rPr>
              <w:t>Case 7</w:t>
            </w:r>
          </w:p>
        </w:tc>
        <w:tc>
          <w:tcPr>
            <w:tcW w:w="990" w:type="dxa"/>
            <w:shd w:val="clear" w:color="auto" w:fill="E2EFD9" w:themeFill="accent6" w:themeFillTint="33"/>
            <w:vAlign w:val="center"/>
          </w:tcPr>
          <w:p w14:paraId="47FB84E5" w14:textId="77777777" w:rsidR="003860DB" w:rsidRDefault="003516E7">
            <w:pPr>
              <w:jc w:val="center"/>
              <w:rPr>
                <w:rFonts w:eastAsia="DengXian" w:cs="Arial"/>
              </w:rPr>
            </w:pPr>
            <w:r>
              <w:rPr>
                <w:rFonts w:eastAsia="DengXian" w:cs="Arial"/>
                <w:color w:val="00B050"/>
              </w:rPr>
              <w:t>Y</w:t>
            </w:r>
          </w:p>
        </w:tc>
        <w:tc>
          <w:tcPr>
            <w:tcW w:w="990" w:type="dxa"/>
            <w:shd w:val="clear" w:color="auto" w:fill="E2EFD9" w:themeFill="accent6" w:themeFillTint="33"/>
            <w:vAlign w:val="center"/>
          </w:tcPr>
          <w:p w14:paraId="1726113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2A705F60" w14:textId="77777777" w:rsidR="003860DB" w:rsidRDefault="003516E7">
            <w:pPr>
              <w:jc w:val="center"/>
              <w:rPr>
                <w:rFonts w:eastAsia="DengXian" w:cs="Arial"/>
                <w:color w:val="00B050"/>
              </w:rPr>
            </w:pPr>
            <w:r>
              <w:rPr>
                <w:rFonts w:eastAsia="DengXian" w:cs="Arial"/>
                <w:color w:val="00B050"/>
              </w:rPr>
              <w:t>Y</w:t>
            </w:r>
          </w:p>
        </w:tc>
      </w:tr>
    </w:tbl>
    <w:p w14:paraId="26E87173"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1 &amp; 2) LCH mapped only to HARQ process configured with the same HARQ mode;</w:t>
      </w:r>
    </w:p>
    <w:p w14:paraId="3E551056"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3) LCH mapped only to HARQ process not configured with a HARQ mode;</w:t>
      </w:r>
    </w:p>
    <w:p w14:paraId="606078A0"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4) LCH mapped to HARQ process configured with either HARQ mode A or B;</w:t>
      </w:r>
    </w:p>
    <w:p w14:paraId="7000739B"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5 &amp; 6) LCH mapped only to HARQ process configured with the same HARQ mode or not configured with a HARQ mode;</w:t>
      </w:r>
    </w:p>
    <w:p w14:paraId="5C5FE736"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7) LCH mapped to any HARQ process (HARQ Mode A or B or without configuration)</w:t>
      </w:r>
    </w:p>
    <w:p w14:paraId="6635DDA7" w14:textId="77777777" w:rsidR="003860DB" w:rsidRDefault="003516E7">
      <w:pPr>
        <w:rPr>
          <w:bCs/>
          <w:lang w:eastAsia="sv-SE"/>
        </w:rPr>
      </w:pPr>
      <w:r>
        <w:rPr>
          <w:bCs/>
          <w:lang w:eastAsia="sv-SE"/>
        </w:rPr>
        <w:t xml:space="preserve">For an analysis of each option, companies are invited to refer to the pre-meeting summary in R2-2111331 or to the original contribution. </w:t>
      </w:r>
    </w:p>
    <w:p w14:paraId="3B85441B" w14:textId="77777777" w:rsidR="003860DB" w:rsidRDefault="003516E7">
      <w:pPr>
        <w:ind w:left="1440" w:hanging="1440"/>
        <w:rPr>
          <w:b/>
          <w:bCs/>
        </w:rPr>
      </w:pPr>
      <w:r>
        <w:rPr>
          <w:b/>
          <w:lang w:eastAsia="sv-SE"/>
        </w:rPr>
        <w:t>Question 7:</w:t>
      </w:r>
      <w:r>
        <w:tab/>
      </w:r>
      <w:r>
        <w:rPr>
          <w:b/>
          <w:bCs/>
        </w:rPr>
        <w:t>Which of the following are valid LCH to HARQ process mapping configurations?</w:t>
      </w:r>
    </w:p>
    <w:p w14:paraId="0292A3FE"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A;</w:t>
      </w:r>
    </w:p>
    <w:p w14:paraId="4EA9F521"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B;</w:t>
      </w:r>
    </w:p>
    <w:p w14:paraId="692DD31F"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not configured with a HARQ mode;</w:t>
      </w:r>
    </w:p>
    <w:p w14:paraId="1E093ED4"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lastRenderedPageBreak/>
        <w:t>LCH mapped to HARQ process configured with either HARQ mode A or B;</w:t>
      </w:r>
    </w:p>
    <w:p w14:paraId="63BC1A70"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A or not configured with a HARQ mode;</w:t>
      </w:r>
    </w:p>
    <w:p w14:paraId="424F2935"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B or not configured with a HARQ mode;</w:t>
      </w:r>
    </w:p>
    <w:p w14:paraId="71ECAD05"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any HARQ process (HARQ Mode A or B or without configuration).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3860DB" w14:paraId="0AEDA60F" w14:textId="77777777">
        <w:tc>
          <w:tcPr>
            <w:tcW w:w="1496" w:type="dxa"/>
            <w:shd w:val="clear" w:color="auto" w:fill="E7E6E6" w:themeFill="background2"/>
          </w:tcPr>
          <w:p w14:paraId="1FB67FB2"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74D924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35F173A1" w14:textId="77777777" w:rsidR="003860DB" w:rsidRDefault="003516E7">
            <w:pPr>
              <w:jc w:val="center"/>
              <w:rPr>
                <w:b/>
                <w:i/>
                <w:iCs/>
                <w:lang w:eastAsia="sv-SE"/>
              </w:rPr>
            </w:pPr>
            <w:r>
              <w:rPr>
                <w:b/>
                <w:lang w:eastAsia="sv-SE"/>
              </w:rPr>
              <w:t xml:space="preserve">Additional comments </w:t>
            </w:r>
          </w:p>
        </w:tc>
      </w:tr>
      <w:tr w:rsidR="003860DB" w14:paraId="7D05B5F5" w14:textId="77777777">
        <w:tc>
          <w:tcPr>
            <w:tcW w:w="1496" w:type="dxa"/>
          </w:tcPr>
          <w:p w14:paraId="5A083443" w14:textId="77777777" w:rsidR="003860DB" w:rsidRDefault="003516E7">
            <w:pPr>
              <w:rPr>
                <w:rFonts w:eastAsiaTheme="minorEastAsia"/>
              </w:rPr>
            </w:pPr>
            <w:r>
              <w:rPr>
                <w:rFonts w:eastAsiaTheme="minorEastAsia"/>
              </w:rPr>
              <w:t>Apple</w:t>
            </w:r>
          </w:p>
        </w:tc>
        <w:tc>
          <w:tcPr>
            <w:tcW w:w="1739" w:type="dxa"/>
          </w:tcPr>
          <w:p w14:paraId="07C9CBA1" w14:textId="77777777" w:rsidR="003860DB" w:rsidRDefault="003516E7">
            <w:pPr>
              <w:rPr>
                <w:rFonts w:eastAsiaTheme="minorEastAsia"/>
              </w:rPr>
            </w:pPr>
            <w:r>
              <w:rPr>
                <w:rFonts w:eastAsiaTheme="minorEastAsia"/>
              </w:rPr>
              <w:t>Option 7</w:t>
            </w:r>
          </w:p>
        </w:tc>
        <w:tc>
          <w:tcPr>
            <w:tcW w:w="6480" w:type="dxa"/>
          </w:tcPr>
          <w:p w14:paraId="6395986F" w14:textId="77777777" w:rsidR="003860DB" w:rsidRDefault="003516E7">
            <w:pPr>
              <w:rPr>
                <w:rFonts w:eastAsiaTheme="minorEastAsia"/>
                <w:highlight w:val="yellow"/>
              </w:rPr>
            </w:pPr>
            <w:r>
              <w:rPr>
                <w:rFonts w:eastAsiaTheme="minorEastAsia"/>
              </w:rPr>
              <w:t>An LCH without configuration can be used with all HARQ processes</w:t>
            </w:r>
          </w:p>
        </w:tc>
      </w:tr>
      <w:tr w:rsidR="003860DB" w14:paraId="035A4FA1" w14:textId="77777777">
        <w:tc>
          <w:tcPr>
            <w:tcW w:w="1496" w:type="dxa"/>
          </w:tcPr>
          <w:p w14:paraId="5F227DD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941F160" w14:textId="77777777" w:rsidR="003860DB" w:rsidRDefault="003516E7">
            <w:pPr>
              <w:rPr>
                <w:rFonts w:eastAsiaTheme="minorEastAsia"/>
              </w:rPr>
            </w:pPr>
            <w:r>
              <w:rPr>
                <w:rFonts w:eastAsiaTheme="minorEastAsia"/>
              </w:rPr>
              <w:t>Option 7</w:t>
            </w:r>
          </w:p>
        </w:tc>
        <w:tc>
          <w:tcPr>
            <w:tcW w:w="6480" w:type="dxa"/>
          </w:tcPr>
          <w:p w14:paraId="01D5D508" w14:textId="77777777" w:rsidR="003860DB" w:rsidRDefault="003516E7">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3860DB" w14:paraId="0B49BF18" w14:textId="77777777">
        <w:tc>
          <w:tcPr>
            <w:tcW w:w="1496" w:type="dxa"/>
          </w:tcPr>
          <w:p w14:paraId="3AAD7E0D" w14:textId="77777777" w:rsidR="003860DB" w:rsidRDefault="003516E7">
            <w:pPr>
              <w:rPr>
                <w:rFonts w:eastAsiaTheme="minorEastAsia"/>
              </w:rPr>
            </w:pPr>
            <w:r>
              <w:rPr>
                <w:rFonts w:eastAsiaTheme="minorEastAsia"/>
              </w:rPr>
              <w:t>Nokia</w:t>
            </w:r>
          </w:p>
        </w:tc>
        <w:tc>
          <w:tcPr>
            <w:tcW w:w="1739" w:type="dxa"/>
          </w:tcPr>
          <w:p w14:paraId="2CC989CA" w14:textId="77777777" w:rsidR="003860DB" w:rsidRDefault="003516E7">
            <w:pPr>
              <w:jc w:val="left"/>
              <w:rPr>
                <w:rFonts w:eastAsiaTheme="minorEastAsia"/>
              </w:rPr>
            </w:pPr>
            <w:r>
              <w:rPr>
                <w:rFonts w:eastAsiaTheme="minorEastAsia"/>
              </w:rPr>
              <w:t>Case1</w:t>
            </w:r>
            <w:r>
              <w:rPr>
                <w:rFonts w:eastAsiaTheme="minorEastAsia" w:hint="eastAsia"/>
              </w:rPr>
              <w:t>,</w:t>
            </w:r>
            <w:r>
              <w:rPr>
                <w:rFonts w:eastAsiaTheme="minorEastAsia"/>
              </w:rPr>
              <w:t xml:space="preserve"> Case2, and modified Case7</w:t>
            </w:r>
          </w:p>
        </w:tc>
        <w:tc>
          <w:tcPr>
            <w:tcW w:w="6480" w:type="dxa"/>
          </w:tcPr>
          <w:p w14:paraId="4AB7C31A" w14:textId="77777777" w:rsidR="003860DB" w:rsidRDefault="003516E7">
            <w:pPr>
              <w:rPr>
                <w:rFonts w:eastAsiaTheme="minorEastAsia"/>
              </w:rPr>
            </w:pPr>
            <w:r>
              <w:rPr>
                <w:rFonts w:eastAsiaTheme="minorEastAsia"/>
              </w:rPr>
              <w:t>As commented in Question6, if HARQ mode is configured, then all the HARQ process should be configured to either HARQ mode A or B.</w:t>
            </w:r>
          </w:p>
          <w:p w14:paraId="06C4A98B" w14:textId="77777777" w:rsidR="003860DB" w:rsidRDefault="003516E7">
            <w:pPr>
              <w:rPr>
                <w:rFonts w:eastAsiaTheme="minorEastAsia"/>
              </w:rPr>
            </w:pPr>
            <w:r>
              <w:rPr>
                <w:rFonts w:eastAsiaTheme="minorEastAsia"/>
              </w:rPr>
              <w:t>So, we think case7 should be modified to:</w:t>
            </w:r>
          </w:p>
          <w:p w14:paraId="41A8FEF4" w14:textId="77777777" w:rsidR="003860DB" w:rsidRDefault="003516E7">
            <w:pPr>
              <w:rPr>
                <w:rFonts w:eastAsiaTheme="minorEastAsia"/>
                <w:highlight w:val="yellow"/>
              </w:rPr>
            </w:pPr>
            <w:r>
              <w:rPr>
                <w:rFonts w:eastAsiaTheme="minorEastAsia"/>
              </w:rPr>
              <w:t>LCH mapped to any HARQ process (HARQ Mode A or B). This may be realized by not configuring mapping rule for an LCH.</w:t>
            </w:r>
          </w:p>
        </w:tc>
      </w:tr>
      <w:tr w:rsidR="003860DB" w14:paraId="42ADA1A2" w14:textId="77777777">
        <w:tc>
          <w:tcPr>
            <w:tcW w:w="1496" w:type="dxa"/>
          </w:tcPr>
          <w:p w14:paraId="2734B724" w14:textId="77777777" w:rsidR="003860DB" w:rsidRDefault="003516E7">
            <w:pPr>
              <w:rPr>
                <w:rFonts w:eastAsiaTheme="minorEastAsia"/>
              </w:rPr>
            </w:pPr>
            <w:bookmarkStart w:id="5" w:name="OLE_LINK53"/>
            <w:r>
              <w:rPr>
                <w:rFonts w:eastAsiaTheme="minorEastAsia" w:hint="eastAsia"/>
              </w:rPr>
              <w:t>H</w:t>
            </w:r>
            <w:r>
              <w:rPr>
                <w:rFonts w:eastAsiaTheme="minorEastAsia"/>
              </w:rPr>
              <w:t>uawei,</w:t>
            </w:r>
          </w:p>
          <w:p w14:paraId="2C629521" w14:textId="77777777" w:rsidR="003860DB" w:rsidRDefault="003516E7">
            <w:pPr>
              <w:rPr>
                <w:rFonts w:eastAsiaTheme="minorEastAsia"/>
              </w:rPr>
            </w:pPr>
            <w:r>
              <w:rPr>
                <w:rFonts w:eastAsiaTheme="minorEastAsia"/>
              </w:rPr>
              <w:t>HiSilicon</w:t>
            </w:r>
            <w:bookmarkEnd w:id="5"/>
          </w:p>
        </w:tc>
        <w:tc>
          <w:tcPr>
            <w:tcW w:w="1739" w:type="dxa"/>
          </w:tcPr>
          <w:p w14:paraId="5CFFDD8A" w14:textId="77777777" w:rsidR="003860DB" w:rsidRDefault="003516E7">
            <w:pPr>
              <w:rPr>
                <w:rFonts w:eastAsiaTheme="minorEastAsia"/>
              </w:rPr>
            </w:pPr>
            <w:r>
              <w:rPr>
                <w:rFonts w:eastAsiaTheme="minorEastAsia"/>
              </w:rPr>
              <w:t>1) 2) 4) 7)</w:t>
            </w:r>
          </w:p>
        </w:tc>
        <w:tc>
          <w:tcPr>
            <w:tcW w:w="6480" w:type="dxa"/>
          </w:tcPr>
          <w:p w14:paraId="5EE2ED12" w14:textId="77777777" w:rsidR="003860DB" w:rsidRDefault="003516E7">
            <w:pPr>
              <w:rPr>
                <w:lang w:eastAsia="sv-SE"/>
              </w:rPr>
            </w:pPr>
            <w:r>
              <w:rPr>
                <w:rFonts w:eastAsiaTheme="minorEastAsia" w:hint="eastAsia"/>
              </w:rPr>
              <w:t>T</w:t>
            </w:r>
            <w:r>
              <w:rPr>
                <w:rFonts w:eastAsiaTheme="minorEastAsia"/>
              </w:rPr>
              <w:t xml:space="preserve">here should be no restriction to map a LCH </w:t>
            </w:r>
            <w:r>
              <w:rPr>
                <w:rFonts w:eastAsiaTheme="minorEastAsia"/>
                <w:b/>
              </w:rPr>
              <w:t>only</w:t>
            </w:r>
            <w:r>
              <w:rPr>
                <w:rFonts w:eastAsiaTheme="minorEastAsia"/>
              </w:rPr>
              <w:t xml:space="preserve"> to HARQ processes “</w:t>
            </w:r>
            <w:r>
              <w:rPr>
                <w:rFonts w:eastAsia="DengXian" w:cs="Arial"/>
                <w:bCs/>
              </w:rPr>
              <w:t>not configured with a HARQ mode”.</w:t>
            </w:r>
          </w:p>
        </w:tc>
      </w:tr>
      <w:tr w:rsidR="003860DB" w14:paraId="02863A7D" w14:textId="77777777">
        <w:tc>
          <w:tcPr>
            <w:tcW w:w="1496" w:type="dxa"/>
          </w:tcPr>
          <w:p w14:paraId="1A1E9261" w14:textId="77777777" w:rsidR="003860DB" w:rsidRDefault="003516E7">
            <w:pPr>
              <w:rPr>
                <w:rFonts w:eastAsiaTheme="minorEastAsia"/>
              </w:rPr>
            </w:pPr>
            <w:r>
              <w:rPr>
                <w:rFonts w:eastAsiaTheme="minorEastAsia" w:hint="eastAsia"/>
              </w:rPr>
              <w:t>OPPO</w:t>
            </w:r>
          </w:p>
        </w:tc>
        <w:tc>
          <w:tcPr>
            <w:tcW w:w="1739" w:type="dxa"/>
          </w:tcPr>
          <w:p w14:paraId="21E25481" w14:textId="77777777" w:rsidR="003860DB" w:rsidRDefault="003516E7">
            <w:pPr>
              <w:rPr>
                <w:rFonts w:eastAsiaTheme="minorEastAsia"/>
              </w:rPr>
            </w:pPr>
            <w:r>
              <w:rPr>
                <w:rFonts w:eastAsiaTheme="minorEastAsia" w:hint="eastAsia"/>
              </w:rPr>
              <w:t>Option</w:t>
            </w:r>
            <w:r>
              <w:rPr>
                <w:rFonts w:eastAsiaTheme="minorEastAsia"/>
              </w:rPr>
              <w:t xml:space="preserve"> 1/2/7</w:t>
            </w:r>
          </w:p>
        </w:tc>
        <w:tc>
          <w:tcPr>
            <w:tcW w:w="6480" w:type="dxa"/>
          </w:tcPr>
          <w:p w14:paraId="02D0945C" w14:textId="77777777" w:rsidR="003860DB" w:rsidRDefault="003516E7">
            <w:pPr>
              <w:rPr>
                <w:rFonts w:eastAsiaTheme="minorEastAsia"/>
              </w:rPr>
            </w:pPr>
            <w:r>
              <w:rPr>
                <w:rFonts w:eastAsiaTheme="minorEastAsia"/>
              </w:rPr>
              <w:t>If HARQ mode A or B is configured for a logical channel,  data from this logical channel can only be mapped to the HARQ processes with the same HARQ mode. This kind of one-to-one mapping is simpler for UE implementation.</w:t>
            </w:r>
          </w:p>
          <w:p w14:paraId="16D84971" w14:textId="77777777" w:rsidR="003860DB" w:rsidRDefault="003516E7">
            <w:pPr>
              <w:rPr>
                <w:rFonts w:eastAsiaTheme="minorEastAsia"/>
                <w:highlight w:val="yellow"/>
              </w:rPr>
            </w:pPr>
            <w:r>
              <w:rPr>
                <w:rFonts w:eastAsiaTheme="minorEastAsia"/>
              </w:rPr>
              <w:t>And we have agreed in RAN2#115-e meeting that if a logical channel is not configured any HARQ mode, the mapping has no effect, i.e., legacy behaviour applies.</w:t>
            </w:r>
          </w:p>
        </w:tc>
      </w:tr>
      <w:tr w:rsidR="003860DB" w14:paraId="0B0D63E5" w14:textId="77777777">
        <w:tc>
          <w:tcPr>
            <w:tcW w:w="1496" w:type="dxa"/>
          </w:tcPr>
          <w:p w14:paraId="727E8DFF" w14:textId="024CD10A" w:rsidR="003860DB" w:rsidRDefault="00CA26F8">
            <w:pPr>
              <w:rPr>
                <w:rFonts w:eastAsiaTheme="minorEastAsia"/>
              </w:rPr>
            </w:pPr>
            <w:r>
              <w:rPr>
                <w:rFonts w:eastAsiaTheme="minorEastAsia"/>
              </w:rPr>
              <w:t>V</w:t>
            </w:r>
            <w:r w:rsidR="003516E7">
              <w:rPr>
                <w:rFonts w:eastAsiaTheme="minorEastAsia"/>
              </w:rPr>
              <w:t>ivo</w:t>
            </w:r>
          </w:p>
        </w:tc>
        <w:tc>
          <w:tcPr>
            <w:tcW w:w="1739" w:type="dxa"/>
          </w:tcPr>
          <w:p w14:paraId="7C1A5F81" w14:textId="77777777" w:rsidR="003860DB" w:rsidRDefault="003516E7">
            <w:pPr>
              <w:rPr>
                <w:rFonts w:eastAsiaTheme="minorEastAsia"/>
              </w:rPr>
            </w:pPr>
            <w:r>
              <w:rPr>
                <w:rFonts w:eastAsiaTheme="minorEastAsia"/>
              </w:rPr>
              <w:t>Option 7</w:t>
            </w:r>
          </w:p>
        </w:tc>
        <w:tc>
          <w:tcPr>
            <w:tcW w:w="6480" w:type="dxa"/>
          </w:tcPr>
          <w:p w14:paraId="1ACECFFA" w14:textId="77777777" w:rsidR="003860DB" w:rsidRDefault="003516E7">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3860DB" w14:paraId="738CF242" w14:textId="77777777">
        <w:tc>
          <w:tcPr>
            <w:tcW w:w="1496" w:type="dxa"/>
          </w:tcPr>
          <w:p w14:paraId="1BBDF2E7" w14:textId="77777777" w:rsidR="003860DB" w:rsidRDefault="003516E7">
            <w:pPr>
              <w:rPr>
                <w:lang w:eastAsia="sv-SE"/>
              </w:rPr>
            </w:pPr>
            <w:r>
              <w:rPr>
                <w:rFonts w:eastAsiaTheme="minorEastAsia"/>
              </w:rPr>
              <w:t>MediaTek</w:t>
            </w:r>
          </w:p>
        </w:tc>
        <w:tc>
          <w:tcPr>
            <w:tcW w:w="1739" w:type="dxa"/>
          </w:tcPr>
          <w:p w14:paraId="611C4FEC" w14:textId="77777777" w:rsidR="003860DB" w:rsidRDefault="003516E7">
            <w:pPr>
              <w:rPr>
                <w:lang w:eastAsia="sv-SE"/>
              </w:rPr>
            </w:pPr>
            <w:r>
              <w:rPr>
                <w:rFonts w:eastAsiaTheme="minorEastAsia"/>
              </w:rPr>
              <w:t>Option 1, 2, 4, 7</w:t>
            </w:r>
          </w:p>
        </w:tc>
        <w:tc>
          <w:tcPr>
            <w:tcW w:w="6480" w:type="dxa"/>
          </w:tcPr>
          <w:p w14:paraId="1632FFEE" w14:textId="77777777" w:rsidR="003860DB" w:rsidRDefault="003516E7">
            <w:pPr>
              <w:rPr>
                <w:rFonts w:eastAsiaTheme="minorEastAsia"/>
              </w:rPr>
            </w:pPr>
            <w:r>
              <w:rPr>
                <w:rFonts w:eastAsiaTheme="minorEastAsia"/>
              </w:rPr>
              <w:t>We do not see a use case for 3, 5, 6.</w:t>
            </w:r>
          </w:p>
          <w:p w14:paraId="3D911637" w14:textId="77777777" w:rsidR="003860DB" w:rsidRDefault="003516E7">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020E2423" w14:textId="77777777" w:rsidR="003860DB" w:rsidRDefault="003516E7">
            <w:pPr>
              <w:rPr>
                <w:rFonts w:eastAsiaTheme="minorEastAsia"/>
              </w:rPr>
            </w:pPr>
            <w:r>
              <w:rPr>
                <w:rFonts w:eastAsiaTheme="minorEastAsia"/>
              </w:rPr>
              <w:t xml:space="preserve">If the intention is to restrict a LCH to transmit on an NTN or TN cell, this is already possible since Rel-15 using </w:t>
            </w:r>
            <w:r>
              <w:rPr>
                <w:i/>
                <w:lang w:eastAsia="ko-KR"/>
              </w:rPr>
              <w:t>allowedServingCells</w:t>
            </w:r>
            <w:r>
              <w:rPr>
                <w:rFonts w:eastAsiaTheme="minorEastAsia"/>
              </w:rPr>
              <w:t xml:space="preserve"> parameter.</w:t>
            </w:r>
          </w:p>
        </w:tc>
      </w:tr>
      <w:tr w:rsidR="003860DB" w14:paraId="742BBD5F" w14:textId="77777777">
        <w:tc>
          <w:tcPr>
            <w:tcW w:w="1496" w:type="dxa"/>
          </w:tcPr>
          <w:p w14:paraId="0136B9E1" w14:textId="77777777" w:rsidR="003860DB" w:rsidRDefault="003516E7">
            <w:pPr>
              <w:rPr>
                <w:lang w:eastAsia="sv-SE"/>
              </w:rPr>
            </w:pPr>
            <w:r>
              <w:rPr>
                <w:lang w:eastAsia="sv-SE"/>
              </w:rPr>
              <w:t>Qualcomm</w:t>
            </w:r>
          </w:p>
        </w:tc>
        <w:tc>
          <w:tcPr>
            <w:tcW w:w="1739" w:type="dxa"/>
          </w:tcPr>
          <w:p w14:paraId="2B85A682" w14:textId="77777777" w:rsidR="003860DB" w:rsidRDefault="003516E7">
            <w:pPr>
              <w:rPr>
                <w:rFonts w:eastAsia="DengXian"/>
              </w:rPr>
            </w:pPr>
            <w:r>
              <w:rPr>
                <w:rFonts w:eastAsia="DengXian"/>
              </w:rPr>
              <w:t>Option 7</w:t>
            </w:r>
          </w:p>
        </w:tc>
        <w:tc>
          <w:tcPr>
            <w:tcW w:w="6480" w:type="dxa"/>
          </w:tcPr>
          <w:p w14:paraId="4151A4CA" w14:textId="77777777" w:rsidR="003860DB" w:rsidRDefault="003516E7">
            <w:pPr>
              <w:rPr>
                <w:rFonts w:eastAsia="DengXian"/>
              </w:rPr>
            </w:pPr>
            <w:r>
              <w:rPr>
                <w:rFonts w:eastAsia="DengXian"/>
              </w:rPr>
              <w:t>Agree with Xiaomi. When not configured, the LCH can be allowed to use any HARQ state.</w:t>
            </w:r>
          </w:p>
        </w:tc>
      </w:tr>
      <w:tr w:rsidR="003860DB" w14:paraId="2C85B5D6" w14:textId="77777777">
        <w:tc>
          <w:tcPr>
            <w:tcW w:w="1496" w:type="dxa"/>
          </w:tcPr>
          <w:p w14:paraId="4D0CE1E4" w14:textId="77777777" w:rsidR="003860DB" w:rsidRDefault="003516E7">
            <w:pPr>
              <w:rPr>
                <w:lang w:eastAsia="sv-SE"/>
              </w:rPr>
            </w:pPr>
            <w:r>
              <w:rPr>
                <w:lang w:eastAsia="sv-SE"/>
              </w:rPr>
              <w:t>Samsung</w:t>
            </w:r>
          </w:p>
        </w:tc>
        <w:tc>
          <w:tcPr>
            <w:tcW w:w="1739" w:type="dxa"/>
          </w:tcPr>
          <w:p w14:paraId="0242D5C1" w14:textId="77777777" w:rsidR="003860DB" w:rsidRDefault="003516E7">
            <w:pPr>
              <w:rPr>
                <w:lang w:eastAsia="sv-SE"/>
              </w:rPr>
            </w:pPr>
            <w:r>
              <w:rPr>
                <w:lang w:eastAsia="sv-SE"/>
              </w:rPr>
              <w:t>Option 7</w:t>
            </w:r>
          </w:p>
        </w:tc>
        <w:tc>
          <w:tcPr>
            <w:tcW w:w="6480" w:type="dxa"/>
          </w:tcPr>
          <w:p w14:paraId="590EEC22" w14:textId="77777777" w:rsidR="003860DB" w:rsidRDefault="003860DB">
            <w:pPr>
              <w:rPr>
                <w:lang w:eastAsia="sv-SE"/>
              </w:rPr>
            </w:pPr>
          </w:p>
        </w:tc>
      </w:tr>
      <w:tr w:rsidR="003860DB" w14:paraId="51C73996" w14:textId="77777777">
        <w:tc>
          <w:tcPr>
            <w:tcW w:w="1496" w:type="dxa"/>
          </w:tcPr>
          <w:p w14:paraId="209DA94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B74277D" w14:textId="77777777" w:rsidR="003860DB" w:rsidRDefault="003516E7">
            <w:pPr>
              <w:rPr>
                <w:rFonts w:eastAsia="DengXian"/>
              </w:rPr>
            </w:pPr>
            <w:r>
              <w:rPr>
                <w:rFonts w:eastAsia="DengXian" w:hint="eastAsia"/>
              </w:rPr>
              <w:t>O</w:t>
            </w:r>
            <w:r>
              <w:rPr>
                <w:rFonts w:eastAsia="DengXian"/>
              </w:rPr>
              <w:t>ption 7</w:t>
            </w:r>
          </w:p>
        </w:tc>
        <w:tc>
          <w:tcPr>
            <w:tcW w:w="6480" w:type="dxa"/>
          </w:tcPr>
          <w:p w14:paraId="121BDBAD" w14:textId="77777777" w:rsidR="003860DB" w:rsidRDefault="003516E7">
            <w:pPr>
              <w:rPr>
                <w:rFonts w:eastAsia="DengXian"/>
              </w:rPr>
            </w:pPr>
            <w:r>
              <w:rPr>
                <w:rFonts w:eastAsia="DengXian"/>
              </w:rPr>
              <w:t xml:space="preserve">We think </w:t>
            </w:r>
            <w:r>
              <w:rPr>
                <w:rFonts w:eastAsia="DengXian" w:hint="eastAsia"/>
              </w:rPr>
              <w:t>O</w:t>
            </w:r>
            <w:r>
              <w:rPr>
                <w:rFonts w:eastAsia="DengXian"/>
              </w:rPr>
              <w:t>ption 7 is sufficient to include all cases.</w:t>
            </w:r>
          </w:p>
        </w:tc>
      </w:tr>
      <w:tr w:rsidR="003860DB" w14:paraId="6515F3D1" w14:textId="77777777">
        <w:tc>
          <w:tcPr>
            <w:tcW w:w="1496" w:type="dxa"/>
          </w:tcPr>
          <w:p w14:paraId="62F9231B" w14:textId="77777777" w:rsidR="003860DB" w:rsidRDefault="003516E7">
            <w:pPr>
              <w:rPr>
                <w:rFonts w:eastAsia="SimSun"/>
                <w:lang w:val="en-US"/>
              </w:rPr>
            </w:pPr>
            <w:r>
              <w:rPr>
                <w:rFonts w:eastAsia="SimSun" w:hint="eastAsia"/>
                <w:lang w:val="en-US"/>
              </w:rPr>
              <w:t>ZTE</w:t>
            </w:r>
          </w:p>
        </w:tc>
        <w:tc>
          <w:tcPr>
            <w:tcW w:w="1739" w:type="dxa"/>
          </w:tcPr>
          <w:p w14:paraId="0AC4A711" w14:textId="77777777" w:rsidR="003860DB" w:rsidRDefault="003516E7">
            <w:pPr>
              <w:rPr>
                <w:rFonts w:eastAsia="DengXian"/>
                <w:lang w:val="en-US"/>
              </w:rPr>
            </w:pPr>
            <w:r>
              <w:rPr>
                <w:rFonts w:eastAsia="DengXian" w:hint="eastAsia"/>
                <w:lang w:val="en-US"/>
              </w:rPr>
              <w:t xml:space="preserve">At least 1,2,7; </w:t>
            </w:r>
          </w:p>
          <w:p w14:paraId="3549EC00" w14:textId="77777777" w:rsidR="003860DB" w:rsidRDefault="003516E7">
            <w:pPr>
              <w:rPr>
                <w:rFonts w:eastAsia="DengXian"/>
                <w:lang w:val="en-US"/>
              </w:rPr>
            </w:pPr>
            <w:r>
              <w:rPr>
                <w:rFonts w:eastAsia="DengXian" w:hint="eastAsia"/>
                <w:lang w:val="en-US"/>
              </w:rPr>
              <w:t>3 and 4 are nice to support, but also fine to postpone the optimization in R18.</w:t>
            </w:r>
          </w:p>
        </w:tc>
        <w:tc>
          <w:tcPr>
            <w:tcW w:w="6480" w:type="dxa"/>
          </w:tcPr>
          <w:p w14:paraId="6FEF9802" w14:textId="77777777" w:rsidR="003860DB" w:rsidRDefault="003516E7">
            <w:pPr>
              <w:rPr>
                <w:rFonts w:eastAsia="DengXian"/>
                <w:lang w:val="en-US"/>
              </w:rPr>
            </w:pPr>
            <w:r>
              <w:rPr>
                <w:rFonts w:eastAsia="DengXian" w:hint="eastAsia"/>
                <w:lang w:val="en-US"/>
              </w:rPr>
              <w:t>Restriction 1/2/7 can already be supported with existing agreements. What requires further clarification is on co-existence of HP with/without a states, and additional restrictions on 3/4.</w:t>
            </w:r>
          </w:p>
          <w:p w14:paraId="55A78707" w14:textId="77777777" w:rsidR="003860DB" w:rsidRDefault="003516E7">
            <w:pPr>
              <w:rPr>
                <w:rFonts w:eastAsia="DengXian"/>
                <w:lang w:val="en-US"/>
              </w:rPr>
            </w:pPr>
            <w:r>
              <w:rPr>
                <w:rFonts w:eastAsia="DengXian" w:hint="eastAsia"/>
                <w:lang w:val="en-US"/>
              </w:rPr>
              <w:t>We like to clarify that for NTN, the coexistence of HP with/without a state shall be allowed, which brings more flexibility in NW</w:t>
            </w:r>
            <w:r>
              <w:rPr>
                <w:rFonts w:eastAsia="DengXian"/>
                <w:lang w:val="en-US"/>
              </w:rPr>
              <w:t>’</w:t>
            </w:r>
            <w:r>
              <w:rPr>
                <w:rFonts w:eastAsia="DengXian" w:hint="eastAsia"/>
                <w:lang w:val="en-US"/>
              </w:rPr>
              <w:t xml:space="preserve">s implementation. To allow HP without a state together with restrictions 3/4 provides additional flexibility and finer granularity of mapping between LCH and UL grant if NW intends to support difference scenarios and service types </w:t>
            </w:r>
            <w:r>
              <w:rPr>
                <w:rFonts w:eastAsia="DengXian" w:hint="eastAsia"/>
                <w:lang w:val="en-US"/>
              </w:rPr>
              <w:lastRenderedPageBreak/>
              <w:t>simultaneously. For example if there is a requirement for blind retransmission, in which case state B is used, and state A is used for normal transmission, if NW also intends to support no retransmission without occupying the HP for blind retransmission, then HP without a state can be used. Simultaneously, if there are also service that requires retransmission (have requirement on reliability but not delay), then it shall be mapped to either state A and B where retransmission will be scheduled, but not HP without a configuration, therefore restriction 3 can be used.</w:t>
            </w:r>
          </w:p>
          <w:p w14:paraId="16F3EC97" w14:textId="77777777" w:rsidR="003860DB" w:rsidRDefault="003516E7">
            <w:pPr>
              <w:rPr>
                <w:rFonts w:eastAsia="DengXian"/>
                <w:lang w:val="en-US"/>
              </w:rPr>
            </w:pPr>
            <w:r>
              <w:rPr>
                <w:rFonts w:eastAsia="DengXian" w:hint="eastAsia"/>
                <w:lang w:val="en-US"/>
              </w:rPr>
              <w:t>In summary, we think at least 1,2,7 shall be supported. And regarding restriction 3/4, if companies consider it is more like enhancements we are also fine to postpone the discussion to next release. However, based on above discussion, it is more future proofing to allow co-existence of HP with/without a state.</w:t>
            </w:r>
          </w:p>
          <w:p w14:paraId="26C8168D" w14:textId="77777777" w:rsidR="003860DB" w:rsidRDefault="003860DB">
            <w:pPr>
              <w:rPr>
                <w:rFonts w:eastAsia="DengXian"/>
                <w:lang w:val="en-US"/>
              </w:rPr>
            </w:pPr>
          </w:p>
        </w:tc>
      </w:tr>
      <w:tr w:rsidR="003516E7" w14:paraId="587F30EE" w14:textId="77777777">
        <w:tc>
          <w:tcPr>
            <w:tcW w:w="1496" w:type="dxa"/>
          </w:tcPr>
          <w:p w14:paraId="1637758A" w14:textId="3A085015" w:rsidR="003516E7" w:rsidRDefault="003516E7" w:rsidP="003516E7">
            <w:pPr>
              <w:rPr>
                <w:rFonts w:eastAsiaTheme="minorEastAsia"/>
              </w:rPr>
            </w:pPr>
            <w:r>
              <w:rPr>
                <w:rFonts w:eastAsia="DengXian"/>
              </w:rPr>
              <w:lastRenderedPageBreak/>
              <w:t>Ericsson</w:t>
            </w:r>
          </w:p>
        </w:tc>
        <w:tc>
          <w:tcPr>
            <w:tcW w:w="1739" w:type="dxa"/>
          </w:tcPr>
          <w:p w14:paraId="68A4F616" w14:textId="6BF50AF8" w:rsidR="003516E7" w:rsidRDefault="003516E7" w:rsidP="003516E7">
            <w:pPr>
              <w:rPr>
                <w:rFonts w:eastAsiaTheme="minorEastAsia"/>
              </w:rPr>
            </w:pPr>
            <w:r>
              <w:rPr>
                <w:rFonts w:eastAsia="DengXian"/>
              </w:rPr>
              <w:t>1/2/7</w:t>
            </w:r>
          </w:p>
        </w:tc>
        <w:tc>
          <w:tcPr>
            <w:tcW w:w="6480" w:type="dxa"/>
          </w:tcPr>
          <w:p w14:paraId="1B81AAB9" w14:textId="32B2C807" w:rsidR="003516E7" w:rsidRDefault="003516E7" w:rsidP="003516E7">
            <w:pPr>
              <w:rPr>
                <w:rFonts w:eastAsiaTheme="minorEastAsia"/>
              </w:rPr>
            </w:pPr>
            <w:r>
              <w:rPr>
                <w:rFonts w:eastAsia="DengXian"/>
              </w:rPr>
              <w:t xml:space="preserve">Seems 4 is covered by 7, as it seems strange to not allow the LCH to be mapped to a HARQ process that has no mode A/B. </w:t>
            </w:r>
          </w:p>
        </w:tc>
      </w:tr>
      <w:tr w:rsidR="00D325C2" w14:paraId="682B11A3" w14:textId="77777777">
        <w:tc>
          <w:tcPr>
            <w:tcW w:w="1496" w:type="dxa"/>
          </w:tcPr>
          <w:p w14:paraId="2284FD5E" w14:textId="2EFC0465" w:rsidR="00D325C2" w:rsidRDefault="00D325C2" w:rsidP="00D325C2">
            <w:pPr>
              <w:rPr>
                <w:rFonts w:eastAsiaTheme="minorEastAsia"/>
              </w:rPr>
            </w:pPr>
            <w:r>
              <w:rPr>
                <w:rFonts w:eastAsia="Malgun Gothic" w:hint="eastAsia"/>
                <w:lang w:eastAsia="ko-KR"/>
              </w:rPr>
              <w:t>LG</w:t>
            </w:r>
          </w:p>
        </w:tc>
        <w:tc>
          <w:tcPr>
            <w:tcW w:w="1739" w:type="dxa"/>
          </w:tcPr>
          <w:p w14:paraId="62F8CFFF" w14:textId="154161FF" w:rsidR="00D325C2" w:rsidRDefault="00D325C2" w:rsidP="00D325C2">
            <w:pPr>
              <w:rPr>
                <w:rFonts w:eastAsiaTheme="minorEastAsia"/>
              </w:rPr>
            </w:pPr>
            <w:r>
              <w:rPr>
                <w:rFonts w:eastAsia="Malgun Gothic" w:hint="eastAsia"/>
                <w:lang w:eastAsia="ko-KR"/>
              </w:rPr>
              <w:t xml:space="preserve">Option </w:t>
            </w:r>
            <w:r>
              <w:rPr>
                <w:rFonts w:eastAsia="Malgun Gothic"/>
                <w:lang w:eastAsia="ko-KR"/>
              </w:rPr>
              <w:t>1/2/</w:t>
            </w:r>
            <w:r>
              <w:rPr>
                <w:rFonts w:eastAsia="Malgun Gothic" w:hint="eastAsia"/>
                <w:lang w:eastAsia="ko-KR"/>
              </w:rPr>
              <w:t>7</w:t>
            </w:r>
          </w:p>
        </w:tc>
        <w:tc>
          <w:tcPr>
            <w:tcW w:w="6480" w:type="dxa"/>
          </w:tcPr>
          <w:p w14:paraId="08593C2C" w14:textId="77777777" w:rsidR="00D325C2" w:rsidRDefault="00D325C2" w:rsidP="00D325C2">
            <w:pPr>
              <w:rPr>
                <w:rFonts w:eastAsia="Malgun Gothic"/>
                <w:lang w:eastAsia="ko-KR"/>
              </w:rPr>
            </w:pPr>
            <w:r>
              <w:rPr>
                <w:rFonts w:eastAsia="Malgun Gothic" w:hint="eastAsia"/>
                <w:lang w:eastAsia="ko-KR"/>
              </w:rPr>
              <w:t xml:space="preserve">If a </w:t>
            </w:r>
            <w:r>
              <w:rPr>
                <w:rFonts w:eastAsia="Malgun Gothic"/>
                <w:lang w:eastAsia="ko-KR"/>
              </w:rPr>
              <w:t xml:space="preserve">logical channel is mapped to a specific mode (modeA or modeB), a data for logical channel should be contained to a dynamic grant releated with a HARQ process ID associated with the specific mode. </w:t>
            </w:r>
          </w:p>
          <w:p w14:paraId="7E504319" w14:textId="626610DD" w:rsidR="00D325C2" w:rsidRDefault="00D325C2" w:rsidP="00D325C2">
            <w:pPr>
              <w:rPr>
                <w:rFonts w:eastAsiaTheme="minorEastAsia"/>
              </w:rPr>
            </w:pPr>
            <w:r>
              <w:rPr>
                <w:rFonts w:eastAsia="Malgun Gothic"/>
                <w:lang w:eastAsia="ko-KR"/>
              </w:rPr>
              <w:t>If the logical channel is not configured with</w:t>
            </w:r>
            <w:r w:rsidRPr="00351F69">
              <w:rPr>
                <w:rFonts w:eastAsia="Malgun Gothic"/>
                <w:lang w:eastAsia="ko-KR"/>
              </w:rPr>
              <w:t xml:space="preserve"> configuration</w:t>
            </w:r>
            <w:r>
              <w:rPr>
                <w:rFonts w:eastAsia="Malgun Gothic"/>
                <w:lang w:eastAsia="ko-KR"/>
              </w:rPr>
              <w:t xml:space="preserve"> for LCP restriction, the data from the logical channel can be contained to any grant regardless of the HARQ process ID is associated with modeA or modeB.</w:t>
            </w:r>
          </w:p>
        </w:tc>
      </w:tr>
      <w:tr w:rsidR="00432E9B" w14:paraId="598E603F" w14:textId="77777777">
        <w:tc>
          <w:tcPr>
            <w:tcW w:w="1496" w:type="dxa"/>
          </w:tcPr>
          <w:p w14:paraId="06E0E95B" w14:textId="1761CA25" w:rsidR="00432E9B" w:rsidRDefault="00432E9B" w:rsidP="00432E9B">
            <w:pPr>
              <w:rPr>
                <w:rFonts w:eastAsia="Malgun Gothic"/>
                <w:lang w:eastAsia="ko-KR"/>
              </w:rPr>
            </w:pPr>
            <w:r>
              <w:rPr>
                <w:rFonts w:eastAsia="Malgun Gothic" w:hint="eastAsia"/>
                <w:lang w:eastAsia="ko-KR"/>
              </w:rPr>
              <w:t>ITL</w:t>
            </w:r>
          </w:p>
        </w:tc>
        <w:tc>
          <w:tcPr>
            <w:tcW w:w="1739" w:type="dxa"/>
          </w:tcPr>
          <w:p w14:paraId="7D64F4DD" w14:textId="5980FA10" w:rsidR="00432E9B" w:rsidRDefault="00432E9B" w:rsidP="00432E9B">
            <w:pPr>
              <w:rPr>
                <w:rFonts w:eastAsia="Malgun Gothic"/>
                <w:lang w:eastAsia="ko-KR"/>
              </w:rPr>
            </w:pPr>
            <w:r>
              <w:rPr>
                <w:rFonts w:eastAsia="Malgun Gothic"/>
                <w:lang w:eastAsia="ko-KR"/>
              </w:rPr>
              <w:t>1, 2,</w:t>
            </w:r>
            <w:r w:rsidR="004F3790">
              <w:rPr>
                <w:rFonts w:eastAsia="Malgun Gothic"/>
                <w:lang w:eastAsia="ko-KR"/>
              </w:rPr>
              <w:t xml:space="preserve"> 4,</w:t>
            </w:r>
            <w:r>
              <w:rPr>
                <w:rFonts w:eastAsia="Malgun Gothic"/>
                <w:lang w:eastAsia="ko-KR"/>
              </w:rPr>
              <w:t xml:space="preserve"> </w:t>
            </w:r>
            <w:r>
              <w:rPr>
                <w:rFonts w:eastAsia="Malgun Gothic" w:hint="eastAsia"/>
                <w:lang w:eastAsia="ko-KR"/>
              </w:rPr>
              <w:t>7</w:t>
            </w:r>
          </w:p>
        </w:tc>
        <w:tc>
          <w:tcPr>
            <w:tcW w:w="6480" w:type="dxa"/>
          </w:tcPr>
          <w:p w14:paraId="2512B3F4" w14:textId="6E1E58CD" w:rsidR="00432E9B" w:rsidRDefault="00432E9B" w:rsidP="00432E9B">
            <w:pPr>
              <w:rPr>
                <w:rFonts w:eastAsia="Malgun Gothic"/>
                <w:lang w:eastAsia="ko-KR"/>
              </w:rPr>
            </w:pPr>
            <w:r>
              <w:rPr>
                <w:rFonts w:eastAsia="Malgun Gothic"/>
                <w:lang w:eastAsia="ko-KR"/>
              </w:rPr>
              <w:t>We</w:t>
            </w:r>
            <w:r w:rsidRPr="007B51F5">
              <w:rPr>
                <w:rFonts w:eastAsia="Malgun Gothic"/>
                <w:lang w:eastAsia="ko-KR"/>
              </w:rPr>
              <w:t xml:space="preserve"> think that</w:t>
            </w:r>
            <w:r>
              <w:rPr>
                <w:rFonts w:eastAsia="Malgun Gothic"/>
                <w:lang w:eastAsia="ko-KR"/>
              </w:rPr>
              <w:t xml:space="preserve"> a</w:t>
            </w:r>
            <w:r w:rsidRPr="007B51F5">
              <w:rPr>
                <w:rFonts w:eastAsia="Malgun Gothic"/>
                <w:lang w:eastAsia="ko-KR"/>
              </w:rPr>
              <w:t xml:space="preserve"> LCH must be mapped with</w:t>
            </w:r>
            <w:r>
              <w:rPr>
                <w:rFonts w:eastAsia="Malgun Gothic"/>
                <w:lang w:eastAsia="ko-KR"/>
              </w:rPr>
              <w:t xml:space="preserve"> at least one of HARQ mode A or </w:t>
            </w:r>
            <w:r w:rsidRPr="007B51F5">
              <w:rPr>
                <w:rFonts w:eastAsia="Malgun Gothic"/>
                <w:lang w:eastAsia="ko-KR"/>
              </w:rPr>
              <w:t>B.</w:t>
            </w:r>
          </w:p>
        </w:tc>
      </w:tr>
      <w:tr w:rsidR="00CA26F8" w14:paraId="7A742909" w14:textId="77777777">
        <w:tc>
          <w:tcPr>
            <w:tcW w:w="1496" w:type="dxa"/>
          </w:tcPr>
          <w:p w14:paraId="6C6CE748" w14:textId="7796EC3D" w:rsidR="00CA26F8" w:rsidRDefault="00CA26F8" w:rsidP="00432E9B">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8F1B343" w14:textId="7B1FDB4E" w:rsidR="00CA26F8" w:rsidRDefault="00CA26F8" w:rsidP="00432E9B">
            <w:pPr>
              <w:rPr>
                <w:rFonts w:eastAsia="Malgun Gothic"/>
                <w:lang w:eastAsia="ko-KR"/>
              </w:rPr>
            </w:pPr>
            <w:r>
              <w:rPr>
                <w:rFonts w:eastAsia="Malgun Gothic" w:hint="eastAsia"/>
                <w:lang w:eastAsia="ko-KR"/>
              </w:rPr>
              <w:t>1</w:t>
            </w:r>
            <w:r>
              <w:rPr>
                <w:rFonts w:eastAsia="Malgun Gothic"/>
                <w:lang w:eastAsia="ko-KR"/>
              </w:rPr>
              <w:t>/2/7</w:t>
            </w:r>
          </w:p>
        </w:tc>
        <w:tc>
          <w:tcPr>
            <w:tcW w:w="6480" w:type="dxa"/>
          </w:tcPr>
          <w:p w14:paraId="5B76DFCA" w14:textId="253D4600" w:rsidR="00CA26F8" w:rsidRDefault="00A30C5A" w:rsidP="00432E9B">
            <w:pPr>
              <w:rPr>
                <w:rFonts w:eastAsia="Malgun Gothic"/>
                <w:lang w:eastAsia="ko-KR"/>
              </w:rPr>
            </w:pPr>
            <w:r w:rsidRPr="00A30C5A">
              <w:rPr>
                <w:rFonts w:eastAsia="Malgun Gothic"/>
                <w:lang w:eastAsia="ko-KR"/>
              </w:rPr>
              <w:t>LCH to HARQ process mapping configurations</w:t>
            </w:r>
            <w:r>
              <w:rPr>
                <w:rFonts w:eastAsia="Malgun Gothic"/>
                <w:lang w:eastAsia="ko-KR"/>
              </w:rPr>
              <w:t xml:space="preserve"> can be covered by these three options.</w:t>
            </w:r>
          </w:p>
        </w:tc>
      </w:tr>
      <w:tr w:rsidR="00404522" w14:paraId="383F58C4" w14:textId="77777777" w:rsidTr="00404522">
        <w:tc>
          <w:tcPr>
            <w:tcW w:w="1496" w:type="dxa"/>
          </w:tcPr>
          <w:p w14:paraId="130C93AC" w14:textId="77777777" w:rsidR="00404522" w:rsidRDefault="00404522" w:rsidP="00F04009">
            <w:pPr>
              <w:rPr>
                <w:rFonts w:eastAsiaTheme="minorEastAsia"/>
              </w:rPr>
            </w:pPr>
            <w:r>
              <w:rPr>
                <w:rFonts w:eastAsiaTheme="minorEastAsia"/>
              </w:rPr>
              <w:t>Intel</w:t>
            </w:r>
          </w:p>
        </w:tc>
        <w:tc>
          <w:tcPr>
            <w:tcW w:w="1739" w:type="dxa"/>
          </w:tcPr>
          <w:p w14:paraId="6489F244" w14:textId="77777777" w:rsidR="00404522" w:rsidRDefault="00404522" w:rsidP="00F04009">
            <w:pPr>
              <w:rPr>
                <w:rFonts w:eastAsiaTheme="minorEastAsia"/>
              </w:rPr>
            </w:pPr>
            <w:r>
              <w:rPr>
                <w:rFonts w:eastAsiaTheme="minorEastAsia"/>
              </w:rPr>
              <w:t>7</w:t>
            </w:r>
          </w:p>
        </w:tc>
        <w:tc>
          <w:tcPr>
            <w:tcW w:w="6480" w:type="dxa"/>
          </w:tcPr>
          <w:p w14:paraId="1B20112B" w14:textId="77777777" w:rsidR="00404522" w:rsidRDefault="00404522" w:rsidP="00F04009">
            <w:pPr>
              <w:rPr>
                <w:rFonts w:eastAsiaTheme="minorEastAsia"/>
              </w:rPr>
            </w:pPr>
          </w:p>
        </w:tc>
      </w:tr>
    </w:tbl>
    <w:p w14:paraId="57508849" w14:textId="77777777" w:rsidR="003860DB" w:rsidRDefault="003860DB">
      <w:pPr>
        <w:ind w:left="1440" w:hanging="1440"/>
        <w:rPr>
          <w:rFonts w:eastAsia="Malgun Gothic" w:cs="Arial"/>
          <w:sz w:val="18"/>
          <w:szCs w:val="18"/>
          <w:lang w:val="en-US" w:eastAsia="ko-KR"/>
        </w:rPr>
      </w:pPr>
    </w:p>
    <w:p w14:paraId="47892BD7" w14:textId="77777777" w:rsidR="003860DB" w:rsidRDefault="003516E7">
      <w:pPr>
        <w:pStyle w:val="Heading2"/>
      </w:pPr>
      <w:r>
        <w:t>RRC parameter details</w:t>
      </w:r>
    </w:p>
    <w:p w14:paraId="7463B058" w14:textId="77777777" w:rsidR="003860DB" w:rsidRDefault="003516E7">
      <w:pPr>
        <w:pStyle w:val="Proposal"/>
        <w:tabs>
          <w:tab w:val="left" w:pos="2580"/>
        </w:tabs>
        <w:rPr>
          <w:b w:val="0"/>
        </w:rPr>
      </w:pPr>
      <w:r>
        <w:rPr>
          <w:b w:val="0"/>
        </w:rPr>
        <w:t xml:space="preserve">In the 38.331 running CR for NTN, the fields </w:t>
      </w:r>
      <w:r>
        <w:rPr>
          <w:b w:val="0"/>
          <w:i/>
          <w:iCs/>
        </w:rPr>
        <w:t>downlinkHARQ-FeedbackDisabled</w:t>
      </w:r>
      <w:r>
        <w:rPr>
          <w:b w:val="0"/>
        </w:rPr>
        <w:t xml:space="preserve"> and </w:t>
      </w:r>
      <w:r>
        <w:rPr>
          <w:b w:val="0"/>
          <w:i/>
          <w:iCs/>
        </w:rPr>
        <w:t>uplinkHARQ-DRX-LCP-Mode-r17</w:t>
      </w:r>
      <w:r>
        <w:rPr>
          <w:b w:val="0"/>
        </w:rPr>
        <w:t xml:space="preserve"> are added in the IE </w:t>
      </w:r>
      <w:r>
        <w:rPr>
          <w:b w:val="0"/>
          <w:i/>
          <w:iCs/>
        </w:rPr>
        <w:t>MAC-CellGroupConfig</w:t>
      </w:r>
      <w:r>
        <w:rPr>
          <w:b w:val="0"/>
        </w:rPr>
        <w:t xml:space="preserve">. [1] argues that for better forward compatibility, e.g. when considering NTN CA in Rel-18, it is better to place these two fields under </w:t>
      </w:r>
      <w:r>
        <w:rPr>
          <w:b w:val="0"/>
          <w:i/>
          <w:iCs/>
        </w:rPr>
        <w:t>PDSCH-ServingCellconfig</w:t>
      </w:r>
      <w:r>
        <w:rPr>
          <w:b w:val="0"/>
        </w:rPr>
        <w:t xml:space="preserve"> and </w:t>
      </w:r>
      <w:r>
        <w:rPr>
          <w:b w:val="0"/>
          <w:i/>
          <w:iCs/>
        </w:rPr>
        <w:t>PUSCH-ServingCellConfig</w:t>
      </w:r>
      <w:r>
        <w:rPr>
          <w:b w:val="0"/>
        </w:rPr>
        <w:t>, since different serving cells don’t have to have the same configurations, for better flexibility. [16] further notes that “</w:t>
      </w:r>
      <w:r>
        <w:rPr>
          <w:b w:val="0"/>
          <w:i/>
          <w:iCs/>
        </w:rPr>
        <w:t>uplinkHARQ-DRX-Mode</w:t>
      </w:r>
      <w:r>
        <w:rPr>
          <w:b w:val="0"/>
        </w:rPr>
        <w:t>” or “</w:t>
      </w:r>
      <w:r>
        <w:rPr>
          <w:b w:val="0"/>
          <w:i/>
          <w:iCs/>
        </w:rPr>
        <w:t>uplinkDRX-Mode</w:t>
      </w:r>
      <w:r>
        <w:rPr>
          <w:b w:val="0"/>
        </w:rPr>
        <w:t xml:space="preserve">” may be configured in the </w:t>
      </w:r>
      <w:r>
        <w:rPr>
          <w:b w:val="0"/>
          <w:i/>
          <w:iCs/>
        </w:rPr>
        <w:t>MAC-CellGroupConfig</w:t>
      </w:r>
      <w:r>
        <w:rPr>
          <w:b w:val="0"/>
        </w:rPr>
        <w:t xml:space="preserve"> as all HARQ processes are shared in a cell group and setting it individually per serving cell by including the parameter in </w:t>
      </w:r>
      <w:r>
        <w:rPr>
          <w:b w:val="0"/>
          <w:i/>
          <w:iCs/>
        </w:rPr>
        <w:t>PUSCH-ServingCellConfig</w:t>
      </w:r>
      <w:r>
        <w:rPr>
          <w:b w:val="0"/>
        </w:rPr>
        <w:t xml:space="preserve">. </w:t>
      </w:r>
    </w:p>
    <w:p w14:paraId="2F71069F" w14:textId="77777777" w:rsidR="003860DB" w:rsidRDefault="003516E7">
      <w:pPr>
        <w:ind w:left="1440" w:hanging="1440"/>
        <w:rPr>
          <w:b/>
        </w:rPr>
      </w:pPr>
      <w:r>
        <w:rPr>
          <w:b/>
          <w:lang w:eastAsia="sv-SE"/>
        </w:rPr>
        <w:t>Question 8:</w:t>
      </w:r>
      <w:r>
        <w:tab/>
      </w:r>
      <w:r>
        <w:rPr>
          <w:b/>
          <w:bCs/>
        </w:rPr>
        <w:t xml:space="preserve">Should </w:t>
      </w:r>
      <w:r>
        <w:rPr>
          <w:b/>
          <w:bCs/>
          <w:i/>
          <w:iCs/>
        </w:rPr>
        <w:t>uplinkHARQ-DRX-Mode</w:t>
      </w:r>
      <w:r>
        <w:rPr>
          <w:b/>
          <w:bCs/>
        </w:rPr>
        <w:t xml:space="preserve"> be included in </w:t>
      </w:r>
      <w:r>
        <w:rPr>
          <w:b/>
          <w:i/>
          <w:iCs/>
        </w:rPr>
        <w:t>MAC-CellGroupConfig</w:t>
      </w:r>
      <w:r>
        <w:rPr>
          <w:b/>
        </w:rPr>
        <w:t xml:space="preserve"> or </w:t>
      </w:r>
      <w:r>
        <w:rPr>
          <w:b/>
          <w:i/>
          <w:iCs/>
        </w:rPr>
        <w:t>PUSCH-ServingCellConfig</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3860DB" w14:paraId="4D7B0632" w14:textId="77777777">
        <w:tc>
          <w:tcPr>
            <w:tcW w:w="1496" w:type="dxa"/>
            <w:shd w:val="clear" w:color="auto" w:fill="E7E6E6" w:themeFill="background2"/>
          </w:tcPr>
          <w:p w14:paraId="1E17D5E9"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75FE73"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30AF3B19" w14:textId="77777777" w:rsidR="003860DB" w:rsidRDefault="003516E7">
            <w:pPr>
              <w:jc w:val="center"/>
              <w:rPr>
                <w:b/>
                <w:i/>
                <w:iCs/>
                <w:lang w:eastAsia="sv-SE"/>
              </w:rPr>
            </w:pPr>
            <w:r>
              <w:rPr>
                <w:b/>
                <w:lang w:eastAsia="sv-SE"/>
              </w:rPr>
              <w:t xml:space="preserve">Additional comments </w:t>
            </w:r>
          </w:p>
        </w:tc>
      </w:tr>
      <w:tr w:rsidR="003860DB" w14:paraId="5D0260E2" w14:textId="77777777">
        <w:tc>
          <w:tcPr>
            <w:tcW w:w="1496" w:type="dxa"/>
          </w:tcPr>
          <w:p w14:paraId="03A99D62" w14:textId="77777777" w:rsidR="003860DB" w:rsidRDefault="003516E7">
            <w:pPr>
              <w:rPr>
                <w:rFonts w:eastAsiaTheme="minorEastAsia"/>
              </w:rPr>
            </w:pPr>
            <w:r>
              <w:rPr>
                <w:rFonts w:eastAsiaTheme="minorEastAsia"/>
              </w:rPr>
              <w:t>Apple</w:t>
            </w:r>
          </w:p>
        </w:tc>
        <w:tc>
          <w:tcPr>
            <w:tcW w:w="1739" w:type="dxa"/>
          </w:tcPr>
          <w:p w14:paraId="1D077DB0" w14:textId="77777777" w:rsidR="003860DB" w:rsidRDefault="003516E7">
            <w:pPr>
              <w:rPr>
                <w:rFonts w:eastAsiaTheme="minorEastAsia"/>
              </w:rPr>
            </w:pPr>
            <w:r>
              <w:rPr>
                <w:rFonts w:eastAsiaTheme="minorEastAsia"/>
              </w:rPr>
              <w:t>PUSCH-ServingCellConfig</w:t>
            </w:r>
          </w:p>
        </w:tc>
        <w:tc>
          <w:tcPr>
            <w:tcW w:w="6480" w:type="dxa"/>
          </w:tcPr>
          <w:p w14:paraId="436D8E8C" w14:textId="77777777" w:rsidR="003860DB" w:rsidRDefault="003860DB">
            <w:pPr>
              <w:rPr>
                <w:rFonts w:eastAsiaTheme="minorEastAsia"/>
                <w:highlight w:val="yellow"/>
              </w:rPr>
            </w:pPr>
          </w:p>
        </w:tc>
      </w:tr>
      <w:tr w:rsidR="003860DB" w14:paraId="1BCD3A80" w14:textId="77777777">
        <w:tc>
          <w:tcPr>
            <w:tcW w:w="1496" w:type="dxa"/>
          </w:tcPr>
          <w:p w14:paraId="3F4B97A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52054ABD" w14:textId="77777777" w:rsidR="003860DB" w:rsidRDefault="003516E7">
            <w:pPr>
              <w:rPr>
                <w:rFonts w:eastAsiaTheme="minorEastAsia"/>
              </w:rPr>
            </w:pPr>
            <w:r>
              <w:rPr>
                <w:rFonts w:eastAsiaTheme="minorEastAsia"/>
              </w:rPr>
              <w:t>PUSCH-ServingCellConfig</w:t>
            </w:r>
          </w:p>
        </w:tc>
        <w:tc>
          <w:tcPr>
            <w:tcW w:w="6480" w:type="dxa"/>
          </w:tcPr>
          <w:p w14:paraId="30111E89" w14:textId="77777777" w:rsidR="003860DB" w:rsidRDefault="003516E7">
            <w:pPr>
              <w:rPr>
                <w:rFonts w:eastAsiaTheme="minorEastAsia"/>
              </w:rPr>
            </w:pPr>
            <w:r>
              <w:rPr>
                <w:rFonts w:eastAsiaTheme="minorEastAsia" w:hint="eastAsia"/>
              </w:rPr>
              <w:t>F</w:t>
            </w:r>
            <w:r>
              <w:rPr>
                <w:rFonts w:eastAsiaTheme="minorEastAsia"/>
              </w:rPr>
              <w:t>or better forward compatibility, it is better to place it in PUSCH-ServingCellConfig</w:t>
            </w:r>
          </w:p>
        </w:tc>
      </w:tr>
      <w:tr w:rsidR="003860DB" w14:paraId="44484F7C" w14:textId="77777777">
        <w:tc>
          <w:tcPr>
            <w:tcW w:w="1496" w:type="dxa"/>
          </w:tcPr>
          <w:p w14:paraId="2B49F3FA" w14:textId="77777777" w:rsidR="003860DB" w:rsidRDefault="003516E7">
            <w:pPr>
              <w:rPr>
                <w:rFonts w:eastAsiaTheme="minorEastAsia"/>
              </w:rPr>
            </w:pPr>
            <w:r>
              <w:rPr>
                <w:rFonts w:eastAsiaTheme="minorEastAsia"/>
              </w:rPr>
              <w:t>Nokia</w:t>
            </w:r>
          </w:p>
        </w:tc>
        <w:tc>
          <w:tcPr>
            <w:tcW w:w="1739" w:type="dxa"/>
          </w:tcPr>
          <w:p w14:paraId="4F218F7E" w14:textId="77777777" w:rsidR="003860DB" w:rsidRDefault="003516E7">
            <w:pPr>
              <w:rPr>
                <w:rFonts w:eastAsiaTheme="minorEastAsia"/>
              </w:rPr>
            </w:pPr>
            <w:r>
              <w:rPr>
                <w:rFonts w:eastAsiaTheme="minorEastAsia"/>
              </w:rPr>
              <w:t>PUSCH-ServingCellConfig</w:t>
            </w:r>
          </w:p>
        </w:tc>
        <w:tc>
          <w:tcPr>
            <w:tcW w:w="6480" w:type="dxa"/>
          </w:tcPr>
          <w:p w14:paraId="558AAE29" w14:textId="77777777" w:rsidR="003860DB" w:rsidRDefault="003516E7">
            <w:pPr>
              <w:rPr>
                <w:rFonts w:eastAsiaTheme="minorEastAsia"/>
                <w:highlight w:val="yellow"/>
              </w:rPr>
            </w:pPr>
            <w:r>
              <w:rPr>
                <w:rFonts w:eastAsiaTheme="minorEastAsia"/>
              </w:rPr>
              <w:t>No need to restrict the same configuration for all the cells in a CellGroup.</w:t>
            </w:r>
          </w:p>
        </w:tc>
      </w:tr>
      <w:tr w:rsidR="003860DB" w14:paraId="255224A7" w14:textId="77777777">
        <w:tc>
          <w:tcPr>
            <w:tcW w:w="1496" w:type="dxa"/>
          </w:tcPr>
          <w:p w14:paraId="251E13CD" w14:textId="77777777" w:rsidR="003860DB" w:rsidRDefault="003516E7">
            <w:pPr>
              <w:rPr>
                <w:rFonts w:eastAsiaTheme="minorEastAsia"/>
              </w:rPr>
            </w:pPr>
            <w:bookmarkStart w:id="6" w:name="OLE_LINK56"/>
            <w:r>
              <w:rPr>
                <w:rFonts w:eastAsiaTheme="minorEastAsia" w:hint="eastAsia"/>
              </w:rPr>
              <w:lastRenderedPageBreak/>
              <w:t>H</w:t>
            </w:r>
            <w:r>
              <w:rPr>
                <w:rFonts w:eastAsiaTheme="minorEastAsia"/>
              </w:rPr>
              <w:t>uawei,</w:t>
            </w:r>
          </w:p>
          <w:p w14:paraId="0DEA6B74" w14:textId="77777777" w:rsidR="003860DB" w:rsidRDefault="003516E7">
            <w:pPr>
              <w:rPr>
                <w:rFonts w:eastAsiaTheme="minorEastAsia"/>
              </w:rPr>
            </w:pPr>
            <w:r>
              <w:rPr>
                <w:rFonts w:eastAsiaTheme="minorEastAsia"/>
              </w:rPr>
              <w:t>HiSilicon</w:t>
            </w:r>
            <w:bookmarkEnd w:id="6"/>
          </w:p>
        </w:tc>
        <w:tc>
          <w:tcPr>
            <w:tcW w:w="1739" w:type="dxa"/>
          </w:tcPr>
          <w:p w14:paraId="7528FBA8" w14:textId="77777777" w:rsidR="003860DB" w:rsidRDefault="003516E7">
            <w:pPr>
              <w:rPr>
                <w:rFonts w:eastAsiaTheme="minorEastAsia"/>
              </w:rPr>
            </w:pPr>
            <w:r>
              <w:rPr>
                <w:rFonts w:eastAsiaTheme="minorEastAsia"/>
              </w:rPr>
              <w:t>PUSCH-ServingCellConfig</w:t>
            </w:r>
          </w:p>
        </w:tc>
        <w:tc>
          <w:tcPr>
            <w:tcW w:w="6480" w:type="dxa"/>
          </w:tcPr>
          <w:p w14:paraId="404B56EA" w14:textId="77777777" w:rsidR="003860DB" w:rsidRDefault="003860DB">
            <w:pPr>
              <w:rPr>
                <w:lang w:eastAsia="sv-SE"/>
              </w:rPr>
            </w:pPr>
          </w:p>
        </w:tc>
      </w:tr>
      <w:tr w:rsidR="003860DB" w14:paraId="4A3C4CC9" w14:textId="77777777">
        <w:tc>
          <w:tcPr>
            <w:tcW w:w="1496" w:type="dxa"/>
          </w:tcPr>
          <w:p w14:paraId="5B54E5BF" w14:textId="77777777" w:rsidR="003860DB" w:rsidRDefault="003516E7">
            <w:pPr>
              <w:rPr>
                <w:rFonts w:eastAsiaTheme="minorEastAsia"/>
              </w:rPr>
            </w:pPr>
            <w:r>
              <w:rPr>
                <w:rFonts w:eastAsiaTheme="minorEastAsia"/>
              </w:rPr>
              <w:t>OPPO</w:t>
            </w:r>
          </w:p>
        </w:tc>
        <w:tc>
          <w:tcPr>
            <w:tcW w:w="1739" w:type="dxa"/>
          </w:tcPr>
          <w:p w14:paraId="62FEAA60" w14:textId="77777777" w:rsidR="003860DB" w:rsidRDefault="003516E7">
            <w:pPr>
              <w:rPr>
                <w:rFonts w:eastAsiaTheme="minorEastAsia"/>
              </w:rPr>
            </w:pPr>
            <w:r>
              <w:rPr>
                <w:i/>
                <w:iCs/>
              </w:rPr>
              <w:t>PUSCH-ServingCellConfig</w:t>
            </w:r>
          </w:p>
        </w:tc>
        <w:tc>
          <w:tcPr>
            <w:tcW w:w="6480" w:type="dxa"/>
          </w:tcPr>
          <w:p w14:paraId="5EDB047B" w14:textId="77777777" w:rsidR="003860DB" w:rsidRDefault="003516E7">
            <w:pPr>
              <w:rPr>
                <w:rFonts w:eastAsiaTheme="minorEastAsia"/>
              </w:rPr>
            </w:pPr>
            <w:r>
              <w:rPr>
                <w:rFonts w:eastAsiaTheme="minorEastAsia"/>
              </w:rPr>
              <w:t>It would be flexible for future release to place this field under PUSCH-ServingCellConfig.</w:t>
            </w:r>
          </w:p>
          <w:p w14:paraId="1347DA33" w14:textId="77777777" w:rsidR="003860DB" w:rsidRDefault="003516E7">
            <w:pPr>
              <w:rPr>
                <w:rFonts w:eastAsiaTheme="minorEastAsia"/>
              </w:rPr>
            </w:pPr>
            <w:r>
              <w:rPr>
                <w:rFonts w:eastAsiaTheme="minorEastAsia"/>
              </w:rPr>
              <w:t>Besides, the field downlinkHARQ-FeedbackDisabled also needs to be discussed, since the issue is the same. We propose the following updated proposal:</w:t>
            </w:r>
          </w:p>
          <w:p w14:paraId="468A7F23" w14:textId="77777777" w:rsidR="003860DB" w:rsidRDefault="003516E7">
            <w:pPr>
              <w:rPr>
                <w:rFonts w:eastAsiaTheme="minorEastAsia"/>
                <w:highlight w:val="yellow"/>
              </w:rPr>
            </w:pPr>
            <w:r>
              <w:rPr>
                <w:b/>
              </w:rPr>
              <w:t xml:space="preserve">Fields </w:t>
            </w:r>
            <w:r>
              <w:rPr>
                <w:b/>
                <w:bCs/>
                <w:i/>
                <w:iCs/>
              </w:rPr>
              <w:t>uplinkHARQ-DRX-Mode</w:t>
            </w:r>
            <w:r>
              <w:rPr>
                <w:b/>
                <w:bCs/>
              </w:rPr>
              <w:t xml:space="preserve"> and </w:t>
            </w:r>
            <w:r>
              <w:rPr>
                <w:b/>
                <w:i/>
                <w:iCs/>
              </w:rPr>
              <w:t xml:space="preserve">downlinkHARQ-FeedbackDisabled </w:t>
            </w:r>
            <w:r>
              <w:rPr>
                <w:b/>
                <w:iCs/>
              </w:rPr>
              <w:t xml:space="preserve">are included in </w:t>
            </w:r>
            <w:r>
              <w:rPr>
                <w:b/>
                <w:i/>
                <w:iCs/>
              </w:rPr>
              <w:t xml:space="preserve">PUSCH-ServingCellConfig  </w:t>
            </w:r>
            <w:r>
              <w:rPr>
                <w:b/>
                <w:iCs/>
              </w:rPr>
              <w:t>and</w:t>
            </w:r>
            <w:r>
              <w:rPr>
                <w:b/>
                <w:i/>
                <w:iCs/>
              </w:rPr>
              <w:t xml:space="preserve"> PDSCH-ServingCellconfig</w:t>
            </w:r>
            <w:r>
              <w:rPr>
                <w:b/>
                <w:iCs/>
              </w:rPr>
              <w:t>, respectively</w:t>
            </w:r>
            <w:r>
              <w:rPr>
                <w:b/>
                <w:i/>
                <w:iCs/>
              </w:rPr>
              <w:t>.</w:t>
            </w:r>
          </w:p>
        </w:tc>
      </w:tr>
      <w:tr w:rsidR="003860DB" w14:paraId="74B88E7E" w14:textId="77777777">
        <w:tc>
          <w:tcPr>
            <w:tcW w:w="1496" w:type="dxa"/>
          </w:tcPr>
          <w:p w14:paraId="065AAA8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F4C4838" w14:textId="77777777" w:rsidR="003860DB" w:rsidRDefault="003516E7">
            <w:pPr>
              <w:rPr>
                <w:rFonts w:eastAsiaTheme="minorEastAsia"/>
              </w:rPr>
            </w:pPr>
            <w:r>
              <w:rPr>
                <w:rFonts w:eastAsiaTheme="minorEastAsia"/>
              </w:rPr>
              <w:t>PUSCH-ServingCellConfig</w:t>
            </w:r>
          </w:p>
        </w:tc>
        <w:tc>
          <w:tcPr>
            <w:tcW w:w="6480" w:type="dxa"/>
          </w:tcPr>
          <w:p w14:paraId="0C7B6403" w14:textId="77777777" w:rsidR="003860DB" w:rsidRDefault="003860DB">
            <w:pPr>
              <w:rPr>
                <w:rFonts w:eastAsiaTheme="minorEastAsia"/>
              </w:rPr>
            </w:pPr>
          </w:p>
        </w:tc>
      </w:tr>
      <w:tr w:rsidR="003860DB" w14:paraId="3FF76E6E" w14:textId="77777777">
        <w:tc>
          <w:tcPr>
            <w:tcW w:w="1496" w:type="dxa"/>
          </w:tcPr>
          <w:p w14:paraId="673F7BF2" w14:textId="77777777" w:rsidR="003860DB" w:rsidRDefault="003516E7">
            <w:pPr>
              <w:rPr>
                <w:lang w:eastAsia="sv-SE"/>
              </w:rPr>
            </w:pPr>
            <w:r>
              <w:rPr>
                <w:rFonts w:eastAsiaTheme="minorEastAsia"/>
              </w:rPr>
              <w:t>MediaTek</w:t>
            </w:r>
          </w:p>
        </w:tc>
        <w:tc>
          <w:tcPr>
            <w:tcW w:w="1739" w:type="dxa"/>
          </w:tcPr>
          <w:p w14:paraId="0982DCA4" w14:textId="77777777" w:rsidR="003860DB" w:rsidRDefault="003516E7">
            <w:pPr>
              <w:rPr>
                <w:lang w:eastAsia="sv-SE"/>
              </w:rPr>
            </w:pPr>
            <w:r>
              <w:rPr>
                <w:rFonts w:eastAsiaTheme="minorEastAsia"/>
              </w:rPr>
              <w:t>PUSCH-ServingCellConfig</w:t>
            </w:r>
          </w:p>
        </w:tc>
        <w:tc>
          <w:tcPr>
            <w:tcW w:w="6480" w:type="dxa"/>
          </w:tcPr>
          <w:p w14:paraId="7C573E5D" w14:textId="77777777" w:rsidR="003860DB" w:rsidRDefault="003516E7">
            <w:pPr>
              <w:rPr>
                <w:rFonts w:eastAsiaTheme="minorEastAsia"/>
              </w:rPr>
            </w:pPr>
            <w:r>
              <w:rPr>
                <w:rFonts w:eastAsiaTheme="minorEastAsia"/>
              </w:rPr>
              <w:t>These should be configured per cell, not cell group.</w:t>
            </w:r>
          </w:p>
          <w:p w14:paraId="3A007E3B" w14:textId="77777777" w:rsidR="003860DB" w:rsidRDefault="003516E7">
            <w:pPr>
              <w:rPr>
                <w:rFonts w:eastAsiaTheme="minorEastAsia"/>
              </w:rPr>
            </w:pPr>
            <w:r>
              <w:rPr>
                <w:rFonts w:eastAsiaTheme="minorEastAsia"/>
              </w:rPr>
              <w:t>Same applies for downlinkHARQ-FeedbackDisabled and PDSCH-ServingCellConfig</w:t>
            </w:r>
          </w:p>
        </w:tc>
      </w:tr>
      <w:tr w:rsidR="003860DB" w14:paraId="77F6934D" w14:textId="77777777">
        <w:tc>
          <w:tcPr>
            <w:tcW w:w="1496" w:type="dxa"/>
          </w:tcPr>
          <w:p w14:paraId="1254595D" w14:textId="77777777" w:rsidR="003860DB" w:rsidRDefault="003516E7">
            <w:pPr>
              <w:rPr>
                <w:lang w:eastAsia="sv-SE"/>
              </w:rPr>
            </w:pPr>
            <w:r>
              <w:rPr>
                <w:lang w:eastAsia="sv-SE"/>
              </w:rPr>
              <w:t>Qualcomm</w:t>
            </w:r>
          </w:p>
        </w:tc>
        <w:tc>
          <w:tcPr>
            <w:tcW w:w="1739" w:type="dxa"/>
          </w:tcPr>
          <w:p w14:paraId="48F511BC" w14:textId="77777777" w:rsidR="003860DB" w:rsidRDefault="003516E7">
            <w:pPr>
              <w:rPr>
                <w:rFonts w:eastAsia="DengXian"/>
              </w:rPr>
            </w:pPr>
            <w:r>
              <w:rPr>
                <w:rFonts w:eastAsia="DengXian"/>
              </w:rPr>
              <w:t>PUSCH-ServingCellConfig</w:t>
            </w:r>
          </w:p>
        </w:tc>
        <w:tc>
          <w:tcPr>
            <w:tcW w:w="6480" w:type="dxa"/>
          </w:tcPr>
          <w:p w14:paraId="7CB6480A" w14:textId="77777777" w:rsidR="003860DB" w:rsidRDefault="003860DB">
            <w:pPr>
              <w:rPr>
                <w:rFonts w:eastAsia="DengXian"/>
              </w:rPr>
            </w:pPr>
          </w:p>
        </w:tc>
      </w:tr>
      <w:tr w:rsidR="003860DB" w14:paraId="1D66A566" w14:textId="77777777">
        <w:tc>
          <w:tcPr>
            <w:tcW w:w="1496" w:type="dxa"/>
          </w:tcPr>
          <w:p w14:paraId="497DF1ED" w14:textId="77777777" w:rsidR="003860DB" w:rsidRDefault="003516E7">
            <w:pPr>
              <w:rPr>
                <w:lang w:eastAsia="sv-SE"/>
              </w:rPr>
            </w:pPr>
            <w:r>
              <w:rPr>
                <w:rFonts w:eastAsiaTheme="minorEastAsia"/>
              </w:rPr>
              <w:t>Samsung</w:t>
            </w:r>
          </w:p>
        </w:tc>
        <w:tc>
          <w:tcPr>
            <w:tcW w:w="1739" w:type="dxa"/>
          </w:tcPr>
          <w:p w14:paraId="7FB6DBCC" w14:textId="77777777" w:rsidR="003860DB" w:rsidRDefault="003516E7">
            <w:pPr>
              <w:rPr>
                <w:lang w:eastAsia="sv-SE"/>
              </w:rPr>
            </w:pPr>
            <w:r>
              <w:rPr>
                <w:rFonts w:eastAsiaTheme="minorEastAsia"/>
              </w:rPr>
              <w:t>PUSCH-ServingCellConfig</w:t>
            </w:r>
          </w:p>
        </w:tc>
        <w:tc>
          <w:tcPr>
            <w:tcW w:w="6480" w:type="dxa"/>
          </w:tcPr>
          <w:p w14:paraId="251B24FC" w14:textId="77777777" w:rsidR="003860DB" w:rsidRDefault="003860DB">
            <w:pPr>
              <w:rPr>
                <w:lang w:eastAsia="sv-SE"/>
              </w:rPr>
            </w:pPr>
          </w:p>
        </w:tc>
      </w:tr>
      <w:tr w:rsidR="003860DB" w14:paraId="73E35A7B" w14:textId="77777777">
        <w:tc>
          <w:tcPr>
            <w:tcW w:w="1496" w:type="dxa"/>
          </w:tcPr>
          <w:p w14:paraId="05E40955"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846BC1A" w14:textId="77777777" w:rsidR="003860DB" w:rsidRDefault="003516E7">
            <w:pPr>
              <w:rPr>
                <w:rFonts w:eastAsia="DengXian"/>
              </w:rPr>
            </w:pPr>
            <w:r>
              <w:rPr>
                <w:rFonts w:eastAsiaTheme="minorEastAsia"/>
              </w:rPr>
              <w:t>PUSCH-ServingCellConfig</w:t>
            </w:r>
          </w:p>
        </w:tc>
        <w:tc>
          <w:tcPr>
            <w:tcW w:w="6480" w:type="dxa"/>
          </w:tcPr>
          <w:p w14:paraId="6CAAEA17" w14:textId="77777777" w:rsidR="003860DB" w:rsidRDefault="003860DB">
            <w:pPr>
              <w:rPr>
                <w:rFonts w:eastAsia="DengXian"/>
              </w:rPr>
            </w:pPr>
          </w:p>
        </w:tc>
      </w:tr>
      <w:tr w:rsidR="003860DB" w14:paraId="713CD5FF" w14:textId="77777777">
        <w:tc>
          <w:tcPr>
            <w:tcW w:w="1496" w:type="dxa"/>
          </w:tcPr>
          <w:p w14:paraId="741310B3" w14:textId="77777777" w:rsidR="003860DB" w:rsidRDefault="003516E7">
            <w:pPr>
              <w:rPr>
                <w:rFonts w:eastAsia="SimSun"/>
                <w:lang w:val="en-US"/>
              </w:rPr>
            </w:pPr>
            <w:r>
              <w:rPr>
                <w:rFonts w:eastAsia="SimSun" w:hint="eastAsia"/>
                <w:lang w:val="en-US"/>
              </w:rPr>
              <w:t>ZTE</w:t>
            </w:r>
          </w:p>
        </w:tc>
        <w:tc>
          <w:tcPr>
            <w:tcW w:w="1739" w:type="dxa"/>
          </w:tcPr>
          <w:p w14:paraId="1A749226" w14:textId="77777777" w:rsidR="003860DB" w:rsidRDefault="003516E7">
            <w:pPr>
              <w:rPr>
                <w:rFonts w:eastAsia="DengXian"/>
              </w:rPr>
            </w:pPr>
            <w:r>
              <w:rPr>
                <w:rFonts w:eastAsiaTheme="minorEastAsia"/>
              </w:rPr>
              <w:t>PUSCH-ServingCellConfig</w:t>
            </w:r>
          </w:p>
        </w:tc>
        <w:tc>
          <w:tcPr>
            <w:tcW w:w="6480" w:type="dxa"/>
          </w:tcPr>
          <w:p w14:paraId="05177DAC" w14:textId="77777777" w:rsidR="003860DB" w:rsidRDefault="003860DB">
            <w:pPr>
              <w:rPr>
                <w:rFonts w:eastAsia="DengXian"/>
              </w:rPr>
            </w:pPr>
          </w:p>
        </w:tc>
      </w:tr>
      <w:tr w:rsidR="003516E7" w14:paraId="6FAF7296" w14:textId="77777777">
        <w:tc>
          <w:tcPr>
            <w:tcW w:w="1496" w:type="dxa"/>
          </w:tcPr>
          <w:p w14:paraId="45EA7F6A" w14:textId="77776F6E" w:rsidR="003516E7" w:rsidRDefault="003516E7" w:rsidP="003516E7">
            <w:pPr>
              <w:rPr>
                <w:rFonts w:eastAsiaTheme="minorEastAsia"/>
              </w:rPr>
            </w:pPr>
            <w:r>
              <w:rPr>
                <w:rFonts w:eastAsia="DengXian"/>
              </w:rPr>
              <w:t>Ericsson</w:t>
            </w:r>
          </w:p>
        </w:tc>
        <w:tc>
          <w:tcPr>
            <w:tcW w:w="1739" w:type="dxa"/>
          </w:tcPr>
          <w:p w14:paraId="5026CF03" w14:textId="3BFAC38D" w:rsidR="003516E7" w:rsidRDefault="003516E7" w:rsidP="003516E7">
            <w:pPr>
              <w:rPr>
                <w:rFonts w:eastAsiaTheme="minorEastAsia"/>
              </w:rPr>
            </w:pPr>
            <w:r>
              <w:rPr>
                <w:rFonts w:eastAsiaTheme="minorEastAsia"/>
              </w:rPr>
              <w:t>PUSCH-ServingCellConfig</w:t>
            </w:r>
          </w:p>
        </w:tc>
        <w:tc>
          <w:tcPr>
            <w:tcW w:w="6480" w:type="dxa"/>
          </w:tcPr>
          <w:p w14:paraId="7BE08732" w14:textId="77777777" w:rsidR="003516E7" w:rsidRDefault="003516E7" w:rsidP="003516E7">
            <w:pPr>
              <w:rPr>
                <w:rFonts w:eastAsiaTheme="minorEastAsia"/>
              </w:rPr>
            </w:pPr>
          </w:p>
        </w:tc>
      </w:tr>
      <w:tr w:rsidR="00D325C2" w14:paraId="2C3B4083" w14:textId="77777777">
        <w:tc>
          <w:tcPr>
            <w:tcW w:w="1496" w:type="dxa"/>
          </w:tcPr>
          <w:p w14:paraId="38CBD436" w14:textId="1B9A463D" w:rsidR="00D325C2" w:rsidRDefault="00D325C2" w:rsidP="00D325C2">
            <w:pPr>
              <w:rPr>
                <w:rFonts w:eastAsiaTheme="minorEastAsia"/>
              </w:rPr>
            </w:pPr>
            <w:r>
              <w:rPr>
                <w:rFonts w:eastAsia="Malgun Gothic" w:hint="eastAsia"/>
                <w:lang w:eastAsia="ko-KR"/>
              </w:rPr>
              <w:t>LG</w:t>
            </w:r>
          </w:p>
        </w:tc>
        <w:tc>
          <w:tcPr>
            <w:tcW w:w="1739" w:type="dxa"/>
          </w:tcPr>
          <w:p w14:paraId="7E98EEDC" w14:textId="088552E7" w:rsidR="00D325C2" w:rsidRDefault="00D325C2" w:rsidP="00D325C2">
            <w:pPr>
              <w:rPr>
                <w:rFonts w:eastAsiaTheme="minorEastAsia"/>
              </w:rPr>
            </w:pPr>
            <w:r w:rsidRPr="00AA5BCE">
              <w:rPr>
                <w:rFonts w:eastAsiaTheme="minorEastAsia"/>
              </w:rPr>
              <w:t>PUSCH-ServingCellConfig</w:t>
            </w:r>
          </w:p>
        </w:tc>
        <w:tc>
          <w:tcPr>
            <w:tcW w:w="6480" w:type="dxa"/>
          </w:tcPr>
          <w:p w14:paraId="4C10668E" w14:textId="77777777" w:rsidR="00D325C2" w:rsidRDefault="00D325C2" w:rsidP="00D325C2">
            <w:pPr>
              <w:rPr>
                <w:rFonts w:eastAsiaTheme="minorEastAsia"/>
              </w:rPr>
            </w:pPr>
          </w:p>
        </w:tc>
      </w:tr>
      <w:tr w:rsidR="00432E9B" w14:paraId="27BECAD5" w14:textId="77777777">
        <w:tc>
          <w:tcPr>
            <w:tcW w:w="1496" w:type="dxa"/>
          </w:tcPr>
          <w:p w14:paraId="7E454363" w14:textId="1292D3F9" w:rsidR="00432E9B" w:rsidRDefault="00432E9B" w:rsidP="00432E9B">
            <w:pPr>
              <w:rPr>
                <w:rFonts w:eastAsia="Malgun Gothic"/>
                <w:lang w:eastAsia="ko-KR"/>
              </w:rPr>
            </w:pPr>
            <w:r>
              <w:rPr>
                <w:rFonts w:eastAsia="Malgun Gothic" w:hint="eastAsia"/>
                <w:lang w:eastAsia="ko-KR"/>
              </w:rPr>
              <w:t>ITL</w:t>
            </w:r>
          </w:p>
        </w:tc>
        <w:tc>
          <w:tcPr>
            <w:tcW w:w="1739" w:type="dxa"/>
          </w:tcPr>
          <w:p w14:paraId="42371DF5" w14:textId="25DAC1A3" w:rsidR="00432E9B" w:rsidRPr="00AA5BCE" w:rsidRDefault="00432E9B" w:rsidP="00432E9B">
            <w:pPr>
              <w:rPr>
                <w:rFonts w:eastAsiaTheme="minorEastAsia"/>
              </w:rPr>
            </w:pPr>
            <w:r w:rsidRPr="00AA5BCE">
              <w:rPr>
                <w:rFonts w:eastAsiaTheme="minorEastAsia"/>
              </w:rPr>
              <w:t>PUSCH-ServingCellConfig</w:t>
            </w:r>
          </w:p>
        </w:tc>
        <w:tc>
          <w:tcPr>
            <w:tcW w:w="6480" w:type="dxa"/>
          </w:tcPr>
          <w:p w14:paraId="5785168C" w14:textId="77777777" w:rsidR="00432E9B" w:rsidRDefault="00432E9B" w:rsidP="00432E9B">
            <w:pPr>
              <w:rPr>
                <w:rFonts w:eastAsiaTheme="minorEastAsia"/>
              </w:rPr>
            </w:pPr>
          </w:p>
        </w:tc>
      </w:tr>
      <w:tr w:rsidR="00CA26F8" w14:paraId="39C6BAD8" w14:textId="77777777">
        <w:tc>
          <w:tcPr>
            <w:tcW w:w="1496" w:type="dxa"/>
          </w:tcPr>
          <w:p w14:paraId="18B0D63A" w14:textId="4DE36234" w:rsidR="00CA26F8" w:rsidRDefault="00CA26F8" w:rsidP="00432E9B">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3171FC6" w14:textId="5F2CC572" w:rsidR="00CA26F8" w:rsidRPr="00AA5BCE" w:rsidRDefault="00CA26F8" w:rsidP="00432E9B">
            <w:pPr>
              <w:rPr>
                <w:rFonts w:eastAsiaTheme="minorEastAsia"/>
              </w:rPr>
            </w:pPr>
            <w:r w:rsidRPr="00AA5BCE">
              <w:rPr>
                <w:rFonts w:eastAsiaTheme="minorEastAsia"/>
              </w:rPr>
              <w:t>PUSCH-ServingCellConfig</w:t>
            </w:r>
          </w:p>
        </w:tc>
        <w:tc>
          <w:tcPr>
            <w:tcW w:w="6480" w:type="dxa"/>
          </w:tcPr>
          <w:p w14:paraId="392ACB51" w14:textId="77777777" w:rsidR="00CA26F8" w:rsidRDefault="00CA26F8" w:rsidP="00432E9B">
            <w:pPr>
              <w:rPr>
                <w:rFonts w:eastAsiaTheme="minorEastAsia"/>
              </w:rPr>
            </w:pPr>
          </w:p>
        </w:tc>
      </w:tr>
      <w:tr w:rsidR="00404522" w14:paraId="4B589DFC" w14:textId="77777777" w:rsidTr="00404522">
        <w:tc>
          <w:tcPr>
            <w:tcW w:w="1496" w:type="dxa"/>
          </w:tcPr>
          <w:p w14:paraId="443251DC" w14:textId="77777777" w:rsidR="00404522" w:rsidRDefault="00404522" w:rsidP="00F04009">
            <w:pPr>
              <w:rPr>
                <w:rFonts w:eastAsiaTheme="minorEastAsia"/>
              </w:rPr>
            </w:pPr>
            <w:r>
              <w:rPr>
                <w:rFonts w:eastAsiaTheme="minorEastAsia"/>
              </w:rPr>
              <w:t>Intel</w:t>
            </w:r>
          </w:p>
        </w:tc>
        <w:tc>
          <w:tcPr>
            <w:tcW w:w="1739" w:type="dxa"/>
          </w:tcPr>
          <w:p w14:paraId="597B3535" w14:textId="77777777" w:rsidR="00404522" w:rsidRDefault="00404522" w:rsidP="00F04009">
            <w:pPr>
              <w:rPr>
                <w:rFonts w:eastAsiaTheme="minorEastAsia"/>
              </w:rPr>
            </w:pPr>
            <w:r>
              <w:rPr>
                <w:rFonts w:eastAsiaTheme="minorEastAsia"/>
              </w:rPr>
              <w:t>PUSCH-ServingCellConfig</w:t>
            </w:r>
          </w:p>
        </w:tc>
        <w:tc>
          <w:tcPr>
            <w:tcW w:w="6480" w:type="dxa"/>
          </w:tcPr>
          <w:p w14:paraId="66B510F6" w14:textId="77777777" w:rsidR="00404522" w:rsidRDefault="00404522" w:rsidP="00F04009">
            <w:pPr>
              <w:rPr>
                <w:rFonts w:eastAsiaTheme="minorEastAsia"/>
              </w:rPr>
            </w:pPr>
          </w:p>
        </w:tc>
      </w:tr>
    </w:tbl>
    <w:p w14:paraId="78269CC8" w14:textId="77777777" w:rsidR="003860DB" w:rsidRDefault="003860DB">
      <w:pPr>
        <w:ind w:left="1440" w:hanging="1440"/>
        <w:rPr>
          <w:b/>
          <w:bCs/>
        </w:rPr>
      </w:pPr>
    </w:p>
    <w:p w14:paraId="7C599186" w14:textId="77777777" w:rsidR="003860DB" w:rsidRDefault="003516E7">
      <w:pPr>
        <w:pStyle w:val="Heading1"/>
      </w:pPr>
      <w:r>
        <w:lastRenderedPageBreak/>
        <w:t>Configured Grant/SPS aspects</w:t>
      </w:r>
    </w:p>
    <w:p w14:paraId="1330BF0A" w14:textId="77777777" w:rsidR="003860DB" w:rsidRDefault="003516E7">
      <w:pPr>
        <w:pStyle w:val="Heading2"/>
      </w:pPr>
      <w:r>
        <w:t>HARQ/LCP configuration for CG/SPS</w:t>
      </w:r>
    </w:p>
    <w:p w14:paraId="501D91C3" w14:textId="77777777" w:rsidR="003860DB" w:rsidRDefault="003516E7">
      <w:pPr>
        <w:spacing w:before="180"/>
      </w:pPr>
      <w:r>
        <w:t>As noted in [5], [6], and [17]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196DC959" w14:textId="77777777" w:rsidR="003860DB" w:rsidRDefault="003516E7">
      <w:pPr>
        <w:rPr>
          <w:lang w:eastAsia="ko-KR"/>
        </w:rPr>
      </w:pPr>
      <w:r>
        <w:rPr>
          <w:lang w:eastAsia="ko-KR"/>
        </w:rPr>
        <w:t>Currently, for dynamic grant only the granularity of HARQ process is supported for enabling/disabling HARQ feedback and configuration of UL HARQ mode.</w:t>
      </w:r>
    </w:p>
    <w:p w14:paraId="23D21734" w14:textId="77777777" w:rsidR="003860DB" w:rsidRDefault="003516E7">
      <w:pPr>
        <w:rPr>
          <w:b/>
          <w:bCs/>
        </w:rPr>
      </w:pPr>
      <w:r>
        <w:rPr>
          <w:b/>
          <w:bCs/>
        </w:rPr>
        <w:t>Issue 1) Configuration of DL HARQ feedback enable/disable for SPS</w:t>
      </w:r>
    </w:p>
    <w:p w14:paraId="4DD0DE63" w14:textId="77777777" w:rsidR="003860DB" w:rsidRDefault="003516E7">
      <w:pPr>
        <w:rPr>
          <w:lang w:eastAsia="ko-KR"/>
        </w:rPr>
      </w:pPr>
      <w:r>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 [6] , where:</w:t>
      </w:r>
    </w:p>
    <w:p w14:paraId="60F05427" w14:textId="77777777" w:rsidR="003860DB" w:rsidRDefault="003516E7">
      <w:pPr>
        <w:pStyle w:val="ListParagraph"/>
        <w:numPr>
          <w:ilvl w:val="0"/>
          <w:numId w:val="18"/>
        </w:numPr>
        <w:jc w:val="both"/>
        <w:rPr>
          <w:rFonts w:ascii="Arial" w:hAnsi="Arial" w:cs="Arial"/>
          <w:sz w:val="20"/>
          <w:szCs w:val="20"/>
          <w:lang w:eastAsia="ko-KR"/>
        </w:rPr>
      </w:pPr>
      <w:r>
        <w:rPr>
          <w:rFonts w:ascii="Arial" w:hAnsi="Arial" w:cs="Arial"/>
          <w:sz w:val="20"/>
          <w:szCs w:val="20"/>
          <w:lang w:eastAsia="ko-KR"/>
        </w:rPr>
        <w:t xml:space="preserve">SPS occasion X belongs to HARQ process ID with HARQ feedback enabled </w:t>
      </w:r>
    </w:p>
    <w:p w14:paraId="7ED95459" w14:textId="77777777" w:rsidR="003860DB" w:rsidRDefault="003516E7">
      <w:pPr>
        <w:pStyle w:val="ListParagraph"/>
        <w:numPr>
          <w:ilvl w:val="0"/>
          <w:numId w:val="18"/>
        </w:numPr>
        <w:jc w:val="both"/>
        <w:rPr>
          <w:rFonts w:ascii="Arial" w:hAnsi="Arial" w:cs="Arial"/>
          <w:sz w:val="20"/>
          <w:szCs w:val="20"/>
          <w:lang w:eastAsia="ko-KR"/>
        </w:rPr>
      </w:pPr>
      <w:r>
        <w:rPr>
          <w:rFonts w:ascii="Arial" w:hAnsi="Arial" w:cs="Arial"/>
          <w:sz w:val="20"/>
          <w:szCs w:val="20"/>
          <w:lang w:eastAsia="ko-KR"/>
        </w:rPr>
        <w:t>SPS occasion Y belongs to HARQ process ID with HARQ feedback disabled.</w:t>
      </w:r>
    </w:p>
    <w:p w14:paraId="7285E805" w14:textId="77777777" w:rsidR="003860DB" w:rsidRDefault="003516E7">
      <w:pPr>
        <w:rPr>
          <w:lang w:eastAsia="ko-KR"/>
        </w:rPr>
      </w:pPr>
      <w:r>
        <w:rPr>
          <w:lang w:eastAsia="ko-KR"/>
        </w:rPr>
        <w:t>[6] notes that this is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622F43E" w14:textId="77777777" w:rsidR="003860DB" w:rsidRDefault="003516E7">
      <w:pPr>
        <w:rPr>
          <w:lang w:eastAsia="ko-KR"/>
        </w:rPr>
      </w:pPr>
      <w:r>
        <w:rPr>
          <w:lang w:eastAsia="ko-KR"/>
        </w:rPr>
        <w:t>The following two options are proposed to handle the HARQ retransmission for DL SPS:</w:t>
      </w:r>
    </w:p>
    <w:p w14:paraId="56009BB4" w14:textId="77777777" w:rsidR="003860DB" w:rsidRDefault="003516E7">
      <w:pPr>
        <w:pStyle w:val="ListParagraph"/>
        <w:numPr>
          <w:ilvl w:val="0"/>
          <w:numId w:val="20"/>
        </w:numPr>
        <w:jc w:val="both"/>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DL HARQ feedback is enabled/disabled per HARQ process (as in DG): Whether UE should send HARQ feedback for the DL PDSCH reception in SPS occasion is determined by the HARQ behaviour configured by RRC for the dynamic DL grant. </w:t>
      </w:r>
    </w:p>
    <w:p w14:paraId="70623688" w14:textId="77777777" w:rsidR="003860DB" w:rsidRDefault="003516E7">
      <w:pPr>
        <w:pStyle w:val="ListParagraph"/>
        <w:numPr>
          <w:ilvl w:val="0"/>
          <w:numId w:val="20"/>
        </w:numPr>
        <w:jc w:val="both"/>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DL HARQ feedback is enabled/disabled per SPS configuration: for the SPS occasions belonging to a DL SPS configuration, all the HARQ processes are considered either HARQ feedback disabled or enabled.</w:t>
      </w:r>
    </w:p>
    <w:p w14:paraId="02D30010" w14:textId="77777777" w:rsidR="003860DB" w:rsidRDefault="003516E7">
      <w:pPr>
        <w:ind w:left="1440" w:hanging="1440"/>
        <w:rPr>
          <w:b/>
          <w:bCs/>
        </w:rPr>
      </w:pPr>
      <w:r>
        <w:rPr>
          <w:b/>
          <w:lang w:eastAsia="sv-SE"/>
        </w:rPr>
        <w:t>Question 9:</w:t>
      </w:r>
      <w:r>
        <w:tab/>
      </w:r>
      <w:r>
        <w:rPr>
          <w:b/>
          <w:bCs/>
        </w:rPr>
        <w:t xml:space="preserve">How should enabled/disabled DL HARQ feedback be configured for SPS? </w:t>
      </w:r>
    </w:p>
    <w:p w14:paraId="73B614A4" w14:textId="77777777" w:rsidR="003860DB" w:rsidRDefault="003516E7">
      <w:pPr>
        <w:pStyle w:val="ListParagraph"/>
        <w:numPr>
          <w:ilvl w:val="0"/>
          <w:numId w:val="21"/>
        </w:numPr>
        <w:rPr>
          <w:rFonts w:ascii="Arial" w:hAnsi="Arial" w:cs="Arial"/>
          <w:b/>
          <w:bCs/>
          <w:sz w:val="20"/>
          <w:szCs w:val="20"/>
          <w:lang w:eastAsia="ko-KR"/>
        </w:rPr>
      </w:pPr>
      <w:r>
        <w:rPr>
          <w:rFonts w:ascii="Arial" w:hAnsi="Arial" w:cs="Arial"/>
          <w:b/>
          <w:bCs/>
          <w:sz w:val="20"/>
          <w:szCs w:val="20"/>
          <w:lang w:eastAsia="ko-KR"/>
        </w:rPr>
        <w:t>DL HARQ feedback is enabled/disabled per HARQ process (as in DG);</w:t>
      </w:r>
    </w:p>
    <w:p w14:paraId="2B42C594" w14:textId="77777777" w:rsidR="003860DB" w:rsidRDefault="003516E7">
      <w:pPr>
        <w:pStyle w:val="ListParagraph"/>
        <w:numPr>
          <w:ilvl w:val="0"/>
          <w:numId w:val="21"/>
        </w:numPr>
        <w:rPr>
          <w:rFonts w:ascii="Arial" w:hAnsi="Arial" w:cs="Arial"/>
          <w:b/>
          <w:bCs/>
          <w:sz w:val="20"/>
          <w:szCs w:val="20"/>
        </w:rPr>
      </w:pPr>
      <w:r>
        <w:rPr>
          <w:rFonts w:ascii="Arial" w:hAnsi="Arial" w:cs="Arial"/>
          <w:b/>
          <w:bCs/>
          <w:sz w:val="20"/>
          <w:szCs w:val="20"/>
          <w:lang w:eastAsia="ko-KR"/>
        </w:rPr>
        <w:t>DL HARQ feedback is enabled/disabled per SPS configuration;</w:t>
      </w:r>
    </w:p>
    <w:p w14:paraId="3BA27BD5" w14:textId="77777777" w:rsidR="003860DB" w:rsidRDefault="003516E7">
      <w:pPr>
        <w:pStyle w:val="ListParagraph"/>
        <w:numPr>
          <w:ilvl w:val="0"/>
          <w:numId w:val="21"/>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3316348C" w14:textId="77777777">
        <w:tc>
          <w:tcPr>
            <w:tcW w:w="1496" w:type="dxa"/>
            <w:shd w:val="clear" w:color="auto" w:fill="E7E6E6" w:themeFill="background2"/>
          </w:tcPr>
          <w:p w14:paraId="637575A4"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2C2EF78F"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0DC00C4" w14:textId="77777777" w:rsidR="003860DB" w:rsidRDefault="003516E7">
            <w:pPr>
              <w:jc w:val="center"/>
              <w:rPr>
                <w:b/>
                <w:i/>
                <w:iCs/>
                <w:lang w:eastAsia="sv-SE"/>
              </w:rPr>
            </w:pPr>
            <w:r>
              <w:rPr>
                <w:b/>
                <w:lang w:eastAsia="sv-SE"/>
              </w:rPr>
              <w:t xml:space="preserve">Additional comments </w:t>
            </w:r>
          </w:p>
        </w:tc>
      </w:tr>
      <w:tr w:rsidR="003860DB" w14:paraId="679CB368" w14:textId="77777777">
        <w:tc>
          <w:tcPr>
            <w:tcW w:w="1496" w:type="dxa"/>
          </w:tcPr>
          <w:p w14:paraId="75EAB46D" w14:textId="77777777" w:rsidR="003860DB" w:rsidRDefault="003516E7">
            <w:pPr>
              <w:rPr>
                <w:rFonts w:eastAsiaTheme="minorEastAsia"/>
              </w:rPr>
            </w:pPr>
            <w:r>
              <w:rPr>
                <w:rFonts w:eastAsiaTheme="minorEastAsia"/>
              </w:rPr>
              <w:t>Apple</w:t>
            </w:r>
          </w:p>
        </w:tc>
        <w:tc>
          <w:tcPr>
            <w:tcW w:w="1739" w:type="dxa"/>
          </w:tcPr>
          <w:p w14:paraId="4818A412" w14:textId="77777777" w:rsidR="003860DB" w:rsidRDefault="003516E7">
            <w:pPr>
              <w:rPr>
                <w:rFonts w:eastAsiaTheme="minorEastAsia"/>
              </w:rPr>
            </w:pPr>
            <w:r>
              <w:rPr>
                <w:rFonts w:eastAsiaTheme="minorEastAsia"/>
              </w:rPr>
              <w:t>Option 2</w:t>
            </w:r>
          </w:p>
        </w:tc>
        <w:tc>
          <w:tcPr>
            <w:tcW w:w="6480" w:type="dxa"/>
          </w:tcPr>
          <w:p w14:paraId="745B24B9" w14:textId="77777777" w:rsidR="003860DB" w:rsidRDefault="003860DB">
            <w:pPr>
              <w:rPr>
                <w:rFonts w:eastAsiaTheme="minorEastAsia"/>
                <w:highlight w:val="yellow"/>
              </w:rPr>
            </w:pPr>
          </w:p>
        </w:tc>
      </w:tr>
      <w:tr w:rsidR="003860DB" w14:paraId="0B995ED9" w14:textId="77777777">
        <w:tc>
          <w:tcPr>
            <w:tcW w:w="1496" w:type="dxa"/>
          </w:tcPr>
          <w:p w14:paraId="019B93B2"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87DD141" w14:textId="77777777" w:rsidR="003860DB" w:rsidRDefault="003516E7">
            <w:pPr>
              <w:rPr>
                <w:rFonts w:eastAsiaTheme="minorEastAsia"/>
              </w:rPr>
            </w:pPr>
            <w:r>
              <w:rPr>
                <w:rFonts w:eastAsiaTheme="minorEastAsia"/>
              </w:rPr>
              <w:t>Option 1</w:t>
            </w:r>
          </w:p>
        </w:tc>
        <w:tc>
          <w:tcPr>
            <w:tcW w:w="6480" w:type="dxa"/>
          </w:tcPr>
          <w:p w14:paraId="1DD1904B" w14:textId="77777777" w:rsidR="003860DB" w:rsidRDefault="003516E7">
            <w:pPr>
              <w:rPr>
                <w:rFonts w:eastAsiaTheme="minorEastAsia"/>
              </w:rPr>
            </w:pPr>
            <w:r>
              <w:t>Option 2 means that UL HARQ retransmission state is configured per HARQ ID pool, i.e. coarser granularity than option 1</w:t>
            </w:r>
            <w:r>
              <w:rPr>
                <w:rFonts w:hint="eastAsia"/>
              </w:rPr>
              <w:t>.</w:t>
            </w:r>
            <w:r>
              <w:t xml:space="preserve"> However, coarser granularity can not save signalling. Because 32 bits are always needed for indicating DL HARQ feedback state for dynamic grant since it needs to accommodate the case that all the 32 HARQ processes are configured for DG. And this 32bits work for DG and CG at the same time. </w:t>
            </w:r>
            <w:r>
              <w:rPr>
                <w:rFonts w:hint="eastAsia"/>
              </w:rPr>
              <w:t>Th</w:t>
            </w:r>
            <w:r>
              <w:t>us, using option 1 has finer granularity but no extra signalling overhead than option 2.</w:t>
            </w:r>
          </w:p>
        </w:tc>
      </w:tr>
      <w:tr w:rsidR="003860DB" w14:paraId="75AEC711" w14:textId="77777777">
        <w:tc>
          <w:tcPr>
            <w:tcW w:w="1496" w:type="dxa"/>
          </w:tcPr>
          <w:p w14:paraId="15D856E5" w14:textId="77777777" w:rsidR="003860DB" w:rsidRDefault="003516E7">
            <w:pPr>
              <w:rPr>
                <w:rFonts w:eastAsiaTheme="minorEastAsia"/>
              </w:rPr>
            </w:pPr>
            <w:r>
              <w:rPr>
                <w:rFonts w:eastAsiaTheme="minorEastAsia"/>
              </w:rPr>
              <w:t>Nokia</w:t>
            </w:r>
          </w:p>
        </w:tc>
        <w:tc>
          <w:tcPr>
            <w:tcW w:w="1739" w:type="dxa"/>
          </w:tcPr>
          <w:p w14:paraId="278A3B2D" w14:textId="77777777" w:rsidR="003860DB" w:rsidRDefault="003516E7">
            <w:pPr>
              <w:rPr>
                <w:rFonts w:eastAsiaTheme="minorEastAsia"/>
              </w:rPr>
            </w:pPr>
            <w:r>
              <w:rPr>
                <w:rFonts w:eastAsiaTheme="minorEastAsia"/>
              </w:rPr>
              <w:t>Option1</w:t>
            </w:r>
          </w:p>
        </w:tc>
        <w:tc>
          <w:tcPr>
            <w:tcW w:w="6480" w:type="dxa"/>
          </w:tcPr>
          <w:p w14:paraId="7D0CF8B9" w14:textId="77777777" w:rsidR="003860DB" w:rsidRDefault="003516E7">
            <w:pPr>
              <w:rPr>
                <w:rFonts w:eastAsiaTheme="minorEastAsia"/>
                <w:highlight w:val="yellow"/>
              </w:rPr>
            </w:pPr>
            <w:r>
              <w:rPr>
                <w:rFonts w:eastAsiaTheme="minorEastAsia"/>
              </w:rPr>
              <w:t>The HARQ process for a SPS configuration is determined, thus NW can disable/enable HARQ feedback per HARQ process as in DG. It is NW implementation to guarantee that the calculated HARQ processes for the SPS configuration have the same HARQ feedback mode;</w:t>
            </w:r>
          </w:p>
        </w:tc>
      </w:tr>
      <w:tr w:rsidR="003860DB" w14:paraId="332805B2" w14:textId="77777777">
        <w:tc>
          <w:tcPr>
            <w:tcW w:w="1496" w:type="dxa"/>
          </w:tcPr>
          <w:p w14:paraId="4D17CCBD" w14:textId="77777777" w:rsidR="003860DB" w:rsidRDefault="003516E7">
            <w:pPr>
              <w:rPr>
                <w:rFonts w:eastAsiaTheme="minorEastAsia"/>
              </w:rPr>
            </w:pPr>
            <w:r>
              <w:rPr>
                <w:rFonts w:eastAsiaTheme="minorEastAsia" w:hint="eastAsia"/>
              </w:rPr>
              <w:t>H</w:t>
            </w:r>
            <w:r>
              <w:rPr>
                <w:rFonts w:eastAsiaTheme="minorEastAsia"/>
              </w:rPr>
              <w:t>uawei,</w:t>
            </w:r>
          </w:p>
          <w:p w14:paraId="2516485A" w14:textId="77777777" w:rsidR="003860DB" w:rsidRDefault="003516E7">
            <w:pPr>
              <w:rPr>
                <w:rFonts w:eastAsiaTheme="minorEastAsia"/>
              </w:rPr>
            </w:pPr>
            <w:r>
              <w:rPr>
                <w:rFonts w:eastAsiaTheme="minorEastAsia"/>
              </w:rPr>
              <w:t>HiSilicon</w:t>
            </w:r>
          </w:p>
        </w:tc>
        <w:tc>
          <w:tcPr>
            <w:tcW w:w="1739" w:type="dxa"/>
          </w:tcPr>
          <w:p w14:paraId="62E2686E"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2CD2598" w14:textId="77777777" w:rsidR="003860DB" w:rsidRDefault="003516E7">
            <w:pPr>
              <w:rPr>
                <w:rFonts w:eastAsiaTheme="minorEastAsia"/>
              </w:rPr>
            </w:pPr>
            <w:r>
              <w:rPr>
                <w:rFonts w:eastAsiaTheme="minorEastAsia" w:hint="eastAsia"/>
              </w:rPr>
              <w:t>S</w:t>
            </w:r>
            <w:r>
              <w:rPr>
                <w:rFonts w:eastAsiaTheme="minorEastAsia"/>
              </w:rPr>
              <w:t>ee our reply in Q10.</w:t>
            </w:r>
          </w:p>
        </w:tc>
      </w:tr>
      <w:tr w:rsidR="003860DB" w14:paraId="6F04460F" w14:textId="77777777">
        <w:tc>
          <w:tcPr>
            <w:tcW w:w="1496" w:type="dxa"/>
          </w:tcPr>
          <w:p w14:paraId="216F5076" w14:textId="77777777" w:rsidR="003860DB" w:rsidRDefault="003516E7">
            <w:pPr>
              <w:rPr>
                <w:rFonts w:eastAsiaTheme="minorEastAsia"/>
              </w:rPr>
            </w:pPr>
            <w:r>
              <w:rPr>
                <w:rFonts w:eastAsiaTheme="minorEastAsia"/>
              </w:rPr>
              <w:t>OPPO</w:t>
            </w:r>
          </w:p>
        </w:tc>
        <w:tc>
          <w:tcPr>
            <w:tcW w:w="1739" w:type="dxa"/>
          </w:tcPr>
          <w:p w14:paraId="466E8DB1" w14:textId="77777777" w:rsidR="003860DB" w:rsidRDefault="003516E7">
            <w:pPr>
              <w:rPr>
                <w:rFonts w:eastAsiaTheme="minorEastAsia"/>
              </w:rPr>
            </w:pPr>
            <w:r>
              <w:rPr>
                <w:rFonts w:eastAsiaTheme="minorEastAsia"/>
              </w:rPr>
              <w:t>Option 2</w:t>
            </w:r>
          </w:p>
        </w:tc>
        <w:tc>
          <w:tcPr>
            <w:tcW w:w="6480" w:type="dxa"/>
          </w:tcPr>
          <w:p w14:paraId="1A3E9C70" w14:textId="77777777" w:rsidR="003860DB" w:rsidRDefault="003860DB">
            <w:pPr>
              <w:rPr>
                <w:rFonts w:eastAsiaTheme="minorEastAsia"/>
                <w:highlight w:val="yellow"/>
              </w:rPr>
            </w:pPr>
          </w:p>
        </w:tc>
      </w:tr>
      <w:tr w:rsidR="003860DB" w14:paraId="3C18151B" w14:textId="77777777">
        <w:tc>
          <w:tcPr>
            <w:tcW w:w="1496" w:type="dxa"/>
          </w:tcPr>
          <w:p w14:paraId="12009155" w14:textId="77777777" w:rsidR="003860DB" w:rsidRDefault="003516E7">
            <w:pPr>
              <w:rPr>
                <w:rFonts w:eastAsiaTheme="minorEastAsia"/>
              </w:rPr>
            </w:pPr>
            <w:r>
              <w:rPr>
                <w:rFonts w:eastAsiaTheme="minorEastAsia" w:hint="eastAsia"/>
              </w:rPr>
              <w:lastRenderedPageBreak/>
              <w:t>v</w:t>
            </w:r>
            <w:r>
              <w:rPr>
                <w:rFonts w:eastAsiaTheme="minorEastAsia"/>
              </w:rPr>
              <w:t>ivo</w:t>
            </w:r>
          </w:p>
        </w:tc>
        <w:tc>
          <w:tcPr>
            <w:tcW w:w="1739" w:type="dxa"/>
          </w:tcPr>
          <w:p w14:paraId="3AD4224D" w14:textId="77777777" w:rsidR="003860DB" w:rsidRDefault="003516E7">
            <w:pPr>
              <w:rPr>
                <w:rFonts w:eastAsiaTheme="minorEastAsia"/>
              </w:rPr>
            </w:pPr>
            <w:r>
              <w:rPr>
                <w:rFonts w:eastAsiaTheme="minorEastAsia"/>
              </w:rPr>
              <w:t>Option 2</w:t>
            </w:r>
          </w:p>
        </w:tc>
        <w:tc>
          <w:tcPr>
            <w:tcW w:w="6480" w:type="dxa"/>
          </w:tcPr>
          <w:p w14:paraId="7734B531" w14:textId="77777777" w:rsidR="003860DB" w:rsidRDefault="003516E7">
            <w:pPr>
              <w:rPr>
                <w:rFonts w:eastAsiaTheme="minorEastAsia"/>
              </w:rPr>
            </w:pPr>
            <w:r>
              <w:rPr>
                <w:rFonts w:eastAsiaTheme="minorEastAsia"/>
              </w:rPr>
              <w:t>It is preferable that all the HARQ processes allocated to a SPS config have the same HARQ state.</w:t>
            </w:r>
          </w:p>
        </w:tc>
      </w:tr>
      <w:tr w:rsidR="003860DB" w14:paraId="4550C788" w14:textId="77777777">
        <w:tc>
          <w:tcPr>
            <w:tcW w:w="1496" w:type="dxa"/>
          </w:tcPr>
          <w:p w14:paraId="02EE93D7" w14:textId="77777777" w:rsidR="003860DB" w:rsidRDefault="003516E7">
            <w:pPr>
              <w:rPr>
                <w:lang w:eastAsia="sv-SE"/>
              </w:rPr>
            </w:pPr>
            <w:r>
              <w:rPr>
                <w:rFonts w:eastAsiaTheme="minorEastAsia"/>
              </w:rPr>
              <w:t>MediaTek</w:t>
            </w:r>
          </w:p>
        </w:tc>
        <w:tc>
          <w:tcPr>
            <w:tcW w:w="1739" w:type="dxa"/>
          </w:tcPr>
          <w:p w14:paraId="15AA4938" w14:textId="77777777" w:rsidR="003860DB" w:rsidRDefault="003516E7">
            <w:pPr>
              <w:rPr>
                <w:lang w:eastAsia="sv-SE"/>
              </w:rPr>
            </w:pPr>
            <w:r>
              <w:rPr>
                <w:rFonts w:eastAsiaTheme="minorEastAsia"/>
              </w:rPr>
              <w:t>Option 1</w:t>
            </w:r>
          </w:p>
        </w:tc>
        <w:tc>
          <w:tcPr>
            <w:tcW w:w="6480" w:type="dxa"/>
          </w:tcPr>
          <w:p w14:paraId="40C79FF8" w14:textId="77777777" w:rsidR="003860DB" w:rsidRDefault="003516E7">
            <w:pPr>
              <w:rPr>
                <w:rFonts w:eastAsiaTheme="minorEastAsia"/>
              </w:rPr>
            </w:pPr>
            <w:r>
              <w:rPr>
                <w:rFonts w:eastAsiaTheme="minorEastAsia"/>
              </w:rPr>
              <w:t xml:space="preserve">Option 1 is sufficient, Option 2 could lead to further complications if there are conflicts between different configurations, and there is no need for further optimizations. </w:t>
            </w:r>
          </w:p>
        </w:tc>
      </w:tr>
      <w:tr w:rsidR="003860DB" w14:paraId="3929A6D2" w14:textId="77777777">
        <w:tc>
          <w:tcPr>
            <w:tcW w:w="1496" w:type="dxa"/>
          </w:tcPr>
          <w:p w14:paraId="47038F76" w14:textId="77777777" w:rsidR="003860DB" w:rsidRDefault="003516E7">
            <w:pPr>
              <w:rPr>
                <w:lang w:eastAsia="sv-SE"/>
              </w:rPr>
            </w:pPr>
            <w:r>
              <w:rPr>
                <w:lang w:eastAsia="sv-SE"/>
              </w:rPr>
              <w:t>Qualcomm</w:t>
            </w:r>
          </w:p>
        </w:tc>
        <w:tc>
          <w:tcPr>
            <w:tcW w:w="1739" w:type="dxa"/>
          </w:tcPr>
          <w:p w14:paraId="6EA380A6" w14:textId="77777777" w:rsidR="003860DB" w:rsidRDefault="003516E7">
            <w:pPr>
              <w:rPr>
                <w:rFonts w:eastAsia="DengXian"/>
              </w:rPr>
            </w:pPr>
            <w:r>
              <w:rPr>
                <w:rFonts w:eastAsia="DengXian"/>
              </w:rPr>
              <w:t>Option 2 without spec change.</w:t>
            </w:r>
          </w:p>
        </w:tc>
        <w:tc>
          <w:tcPr>
            <w:tcW w:w="6480" w:type="dxa"/>
          </w:tcPr>
          <w:p w14:paraId="118B57E5" w14:textId="77777777" w:rsidR="003860DB" w:rsidRDefault="003516E7">
            <w:pPr>
              <w:rPr>
                <w:rFonts w:eastAsia="DengXian"/>
              </w:rPr>
            </w:pPr>
            <w:r>
              <w:rPr>
                <w:rFonts w:eastAsia="DengXian"/>
              </w:rPr>
              <w:t>Considering multiple configurations, it is simple to use Option 2. Option 1 leads to additional delay because some occasions cannot be used because of either HARQ state or being occupied by HARQ of other configuration.</w:t>
            </w:r>
          </w:p>
          <w:p w14:paraId="29B79BC6" w14:textId="77777777" w:rsidR="003860DB" w:rsidRDefault="003516E7">
            <w:pPr>
              <w:rPr>
                <w:rFonts w:eastAsia="DengXian"/>
              </w:rPr>
            </w:pPr>
            <w:r>
              <w:rPr>
                <w:rFonts w:eastAsia="DengXian"/>
              </w:rPr>
              <w:t>Such delay is problematic.</w:t>
            </w:r>
          </w:p>
          <w:p w14:paraId="03DFBB86" w14:textId="77777777" w:rsidR="003860DB" w:rsidRDefault="003516E7">
            <w:pPr>
              <w:rPr>
                <w:rFonts w:eastAsia="DengXian"/>
              </w:rPr>
            </w:pPr>
            <w:r>
              <w:rPr>
                <w:rFonts w:eastAsia="DengXian"/>
              </w:rPr>
              <w:t>Network can simply do this without any change in spec. It is just about clarification.</w:t>
            </w:r>
          </w:p>
        </w:tc>
      </w:tr>
      <w:tr w:rsidR="003860DB" w14:paraId="281C87EA" w14:textId="77777777">
        <w:tc>
          <w:tcPr>
            <w:tcW w:w="1496" w:type="dxa"/>
          </w:tcPr>
          <w:p w14:paraId="0DF1A766" w14:textId="77777777" w:rsidR="003860DB" w:rsidRDefault="003516E7">
            <w:pPr>
              <w:rPr>
                <w:lang w:eastAsia="sv-SE"/>
              </w:rPr>
            </w:pPr>
            <w:r>
              <w:rPr>
                <w:rFonts w:eastAsiaTheme="minorEastAsia"/>
              </w:rPr>
              <w:t>Samsung</w:t>
            </w:r>
          </w:p>
        </w:tc>
        <w:tc>
          <w:tcPr>
            <w:tcW w:w="1739" w:type="dxa"/>
          </w:tcPr>
          <w:p w14:paraId="0AAFB71E" w14:textId="77777777" w:rsidR="003860DB" w:rsidRDefault="003516E7">
            <w:pPr>
              <w:rPr>
                <w:lang w:eastAsia="sv-SE"/>
              </w:rPr>
            </w:pPr>
            <w:r>
              <w:rPr>
                <w:rFonts w:eastAsiaTheme="minorEastAsia"/>
              </w:rPr>
              <w:t>Option1</w:t>
            </w:r>
          </w:p>
        </w:tc>
        <w:tc>
          <w:tcPr>
            <w:tcW w:w="6480" w:type="dxa"/>
          </w:tcPr>
          <w:p w14:paraId="1210C32E" w14:textId="77777777" w:rsidR="003860DB" w:rsidRDefault="003860DB">
            <w:pPr>
              <w:rPr>
                <w:lang w:eastAsia="sv-SE"/>
              </w:rPr>
            </w:pPr>
          </w:p>
        </w:tc>
      </w:tr>
      <w:tr w:rsidR="003860DB" w14:paraId="599D04A7" w14:textId="77777777">
        <w:tc>
          <w:tcPr>
            <w:tcW w:w="1496" w:type="dxa"/>
          </w:tcPr>
          <w:p w14:paraId="6996EB6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DD2C97B" w14:textId="77777777" w:rsidR="003860DB" w:rsidRDefault="003516E7">
            <w:pPr>
              <w:rPr>
                <w:rFonts w:eastAsia="DengXian"/>
              </w:rPr>
            </w:pPr>
            <w:r>
              <w:rPr>
                <w:rFonts w:eastAsia="DengXian" w:hint="eastAsia"/>
              </w:rPr>
              <w:t>O</w:t>
            </w:r>
            <w:r>
              <w:rPr>
                <w:rFonts w:eastAsia="DengXian"/>
              </w:rPr>
              <w:t>ption 1</w:t>
            </w:r>
          </w:p>
        </w:tc>
        <w:tc>
          <w:tcPr>
            <w:tcW w:w="6480" w:type="dxa"/>
          </w:tcPr>
          <w:p w14:paraId="7A884A73" w14:textId="77777777" w:rsidR="003860DB" w:rsidRDefault="003516E7">
            <w:pPr>
              <w:rPr>
                <w:rFonts w:eastAsia="DengXian"/>
              </w:rPr>
            </w:pPr>
            <w:r>
              <w:rPr>
                <w:rFonts w:eastAsia="DengXian" w:hint="eastAsia"/>
              </w:rPr>
              <w:t>A</w:t>
            </w:r>
            <w:r>
              <w:rPr>
                <w:rFonts w:eastAsia="DengXian"/>
              </w:rPr>
              <w:t>gree with Nokia.</w:t>
            </w:r>
          </w:p>
        </w:tc>
      </w:tr>
      <w:tr w:rsidR="003860DB" w14:paraId="0879BB1A" w14:textId="77777777">
        <w:tc>
          <w:tcPr>
            <w:tcW w:w="1496" w:type="dxa"/>
          </w:tcPr>
          <w:p w14:paraId="77C863A4" w14:textId="77777777" w:rsidR="003860DB" w:rsidRDefault="003516E7">
            <w:pPr>
              <w:rPr>
                <w:rFonts w:eastAsia="SimSun"/>
                <w:lang w:val="en-US"/>
              </w:rPr>
            </w:pPr>
            <w:r>
              <w:rPr>
                <w:rFonts w:eastAsia="SimSun" w:hint="eastAsia"/>
                <w:lang w:val="en-US"/>
              </w:rPr>
              <w:t>ZTE</w:t>
            </w:r>
          </w:p>
        </w:tc>
        <w:tc>
          <w:tcPr>
            <w:tcW w:w="1739" w:type="dxa"/>
          </w:tcPr>
          <w:p w14:paraId="5DA376C6" w14:textId="77777777" w:rsidR="003860DB" w:rsidRDefault="003516E7">
            <w:pPr>
              <w:rPr>
                <w:rFonts w:eastAsia="DengXian"/>
                <w:lang w:val="en-US"/>
              </w:rPr>
            </w:pPr>
            <w:r>
              <w:rPr>
                <w:rFonts w:eastAsia="DengXian" w:hint="eastAsia"/>
                <w:lang w:val="en-US"/>
              </w:rPr>
              <w:t>Option 1</w:t>
            </w:r>
          </w:p>
        </w:tc>
        <w:tc>
          <w:tcPr>
            <w:tcW w:w="6480" w:type="dxa"/>
          </w:tcPr>
          <w:p w14:paraId="63106EDB" w14:textId="77777777" w:rsidR="003860DB" w:rsidRDefault="003516E7">
            <w:pPr>
              <w:rPr>
                <w:rFonts w:eastAsia="DengXian"/>
                <w:lang w:val="en-US"/>
              </w:rPr>
            </w:pPr>
            <w:r>
              <w:rPr>
                <w:rFonts w:eastAsia="DengXian" w:hint="eastAsia"/>
                <w:lang w:val="en-US"/>
              </w:rPr>
              <w:t>The same principles can be used.</w:t>
            </w:r>
          </w:p>
        </w:tc>
      </w:tr>
      <w:tr w:rsidR="003516E7" w14:paraId="4CD1AC9C" w14:textId="77777777">
        <w:tc>
          <w:tcPr>
            <w:tcW w:w="1496" w:type="dxa"/>
          </w:tcPr>
          <w:p w14:paraId="410B8B5E" w14:textId="3DF25752" w:rsidR="003516E7" w:rsidRDefault="003516E7" w:rsidP="003516E7">
            <w:pPr>
              <w:rPr>
                <w:rFonts w:eastAsiaTheme="minorEastAsia"/>
              </w:rPr>
            </w:pPr>
            <w:r>
              <w:rPr>
                <w:rFonts w:eastAsia="DengXian"/>
              </w:rPr>
              <w:t>Ericsson</w:t>
            </w:r>
          </w:p>
        </w:tc>
        <w:tc>
          <w:tcPr>
            <w:tcW w:w="1739" w:type="dxa"/>
          </w:tcPr>
          <w:p w14:paraId="72EE7474" w14:textId="150CB351" w:rsidR="003516E7" w:rsidRDefault="003516E7" w:rsidP="003516E7">
            <w:pPr>
              <w:rPr>
                <w:rFonts w:eastAsiaTheme="minorEastAsia"/>
              </w:rPr>
            </w:pPr>
            <w:r>
              <w:rPr>
                <w:rFonts w:eastAsia="DengXian"/>
              </w:rPr>
              <w:t>Option 1 with comment</w:t>
            </w:r>
          </w:p>
        </w:tc>
        <w:tc>
          <w:tcPr>
            <w:tcW w:w="6480" w:type="dxa"/>
          </w:tcPr>
          <w:p w14:paraId="40F68824" w14:textId="0723D624" w:rsidR="003516E7" w:rsidRDefault="003516E7" w:rsidP="003516E7">
            <w:pPr>
              <w:rPr>
                <w:rFonts w:eastAsiaTheme="minorEastAsia"/>
              </w:rPr>
            </w:pPr>
            <w:r>
              <w:rPr>
                <w:rFonts w:eastAsia="DengXian"/>
              </w:rPr>
              <w:t xml:space="preserve">NO separate config, SPS shall use the same configuration as for dynamic assignments. </w:t>
            </w:r>
          </w:p>
        </w:tc>
      </w:tr>
      <w:tr w:rsidR="00D325C2" w14:paraId="0446119A" w14:textId="77777777">
        <w:tc>
          <w:tcPr>
            <w:tcW w:w="1496" w:type="dxa"/>
          </w:tcPr>
          <w:p w14:paraId="22D7CD37" w14:textId="69E16754" w:rsidR="00D325C2" w:rsidRDefault="00D325C2" w:rsidP="00D325C2">
            <w:pPr>
              <w:rPr>
                <w:rFonts w:eastAsiaTheme="minorEastAsia"/>
              </w:rPr>
            </w:pPr>
            <w:r>
              <w:rPr>
                <w:rFonts w:eastAsia="Malgun Gothic" w:hint="eastAsia"/>
                <w:lang w:eastAsia="ko-KR"/>
              </w:rPr>
              <w:t>LG</w:t>
            </w:r>
          </w:p>
        </w:tc>
        <w:tc>
          <w:tcPr>
            <w:tcW w:w="1739" w:type="dxa"/>
          </w:tcPr>
          <w:p w14:paraId="4BE88A13" w14:textId="0745E22D" w:rsidR="00D325C2" w:rsidRDefault="00D325C2" w:rsidP="00D325C2">
            <w:pPr>
              <w:rPr>
                <w:rFonts w:eastAsiaTheme="minorEastAsia"/>
              </w:rPr>
            </w:pPr>
            <w:r>
              <w:rPr>
                <w:rFonts w:eastAsia="Malgun Gothic" w:hint="eastAsia"/>
                <w:lang w:eastAsia="ko-KR"/>
              </w:rPr>
              <w:t>Option 1</w:t>
            </w:r>
          </w:p>
        </w:tc>
        <w:tc>
          <w:tcPr>
            <w:tcW w:w="6480" w:type="dxa"/>
          </w:tcPr>
          <w:p w14:paraId="3305E59A" w14:textId="1F0297F7" w:rsidR="00D325C2" w:rsidRDefault="00D325C2" w:rsidP="00D325C2">
            <w:pPr>
              <w:rPr>
                <w:rFonts w:eastAsiaTheme="minorEastAsia"/>
              </w:rPr>
            </w:pPr>
            <w:r>
              <w:rPr>
                <w:rFonts w:eastAsia="Malgun Gothic" w:hint="eastAsia"/>
                <w:lang w:eastAsia="ko-KR"/>
              </w:rPr>
              <w:t>Option 1 is sufficient.</w:t>
            </w:r>
          </w:p>
        </w:tc>
      </w:tr>
      <w:tr w:rsidR="000A1A92" w14:paraId="2D85C4B4" w14:textId="77777777">
        <w:tc>
          <w:tcPr>
            <w:tcW w:w="1496" w:type="dxa"/>
          </w:tcPr>
          <w:p w14:paraId="3F9BEA06" w14:textId="3CC15446" w:rsidR="000A1A92" w:rsidRDefault="000A1A92" w:rsidP="00D325C2">
            <w:pPr>
              <w:rPr>
                <w:rFonts w:eastAsia="Malgun Gothic"/>
                <w:lang w:eastAsia="ko-KR"/>
              </w:rPr>
            </w:pPr>
            <w:r>
              <w:rPr>
                <w:rFonts w:eastAsia="Malgun Gothic" w:hint="eastAsia"/>
                <w:lang w:eastAsia="ko-KR"/>
              </w:rPr>
              <w:t>ITL</w:t>
            </w:r>
          </w:p>
        </w:tc>
        <w:tc>
          <w:tcPr>
            <w:tcW w:w="1739" w:type="dxa"/>
          </w:tcPr>
          <w:p w14:paraId="5B6DB92D" w14:textId="6DBADF7B" w:rsidR="000A1A92" w:rsidRDefault="00352B88" w:rsidP="00D325C2">
            <w:pPr>
              <w:rPr>
                <w:rFonts w:eastAsia="Malgun Gothic"/>
                <w:lang w:eastAsia="ko-KR"/>
              </w:rPr>
            </w:pPr>
            <w:r>
              <w:rPr>
                <w:rFonts w:eastAsia="Malgun Gothic" w:hint="eastAsia"/>
                <w:lang w:eastAsia="ko-KR"/>
              </w:rPr>
              <w:t>Option 1</w:t>
            </w:r>
          </w:p>
        </w:tc>
        <w:tc>
          <w:tcPr>
            <w:tcW w:w="6480" w:type="dxa"/>
          </w:tcPr>
          <w:p w14:paraId="48C076EC" w14:textId="4F0BE9D0" w:rsidR="007F0A5D" w:rsidRDefault="007F0A5D" w:rsidP="002C7B38">
            <w:pPr>
              <w:rPr>
                <w:rFonts w:eastAsia="Malgun Gothic"/>
                <w:lang w:eastAsia="ko-KR"/>
              </w:rPr>
            </w:pPr>
            <w:r>
              <w:rPr>
                <w:rFonts w:eastAsia="Malgun Gothic" w:hint="eastAsia"/>
                <w:lang w:eastAsia="ko-KR"/>
              </w:rPr>
              <w:t>Agree with Nokia.</w:t>
            </w:r>
          </w:p>
          <w:p w14:paraId="1B65DAC0" w14:textId="1D7371FD" w:rsidR="000A1A92" w:rsidRDefault="006803EC" w:rsidP="00F92679">
            <w:pPr>
              <w:rPr>
                <w:rFonts w:eastAsia="Malgun Gothic"/>
                <w:lang w:eastAsia="ko-KR"/>
              </w:rPr>
            </w:pPr>
            <w:r>
              <w:rPr>
                <w:rFonts w:eastAsia="Malgun Gothic"/>
                <w:lang w:eastAsia="ko-KR"/>
              </w:rPr>
              <w:t xml:space="preserve">We need to consider the multiple configuration. If option </w:t>
            </w:r>
            <w:r w:rsidR="00F92679">
              <w:rPr>
                <w:rFonts w:eastAsia="Malgun Gothic"/>
                <w:lang w:eastAsia="ko-KR"/>
              </w:rPr>
              <w:t>2</w:t>
            </w:r>
            <w:r>
              <w:rPr>
                <w:rFonts w:eastAsia="Malgun Gothic"/>
                <w:lang w:eastAsia="ko-KR"/>
              </w:rPr>
              <w:t xml:space="preserve"> is adopted, </w:t>
            </w:r>
            <w:r w:rsidR="00E41848">
              <w:rPr>
                <w:rFonts w:eastAsia="Malgun Gothic"/>
                <w:lang w:eastAsia="ko-KR"/>
              </w:rPr>
              <w:t>NW can</w:t>
            </w:r>
            <w:r w:rsidR="0078058C">
              <w:rPr>
                <w:rFonts w:eastAsia="Malgun Gothic"/>
                <w:lang w:eastAsia="ko-KR"/>
              </w:rPr>
              <w:t xml:space="preserve"> </w:t>
            </w:r>
            <w:r w:rsidR="00E41848">
              <w:rPr>
                <w:rFonts w:eastAsia="Malgun Gothic"/>
                <w:lang w:eastAsia="ko-KR"/>
              </w:rPr>
              <w:t>configure</w:t>
            </w:r>
            <w:r w:rsidR="009B74A5">
              <w:rPr>
                <w:rFonts w:eastAsia="Malgun Gothic"/>
                <w:lang w:eastAsia="ko-KR"/>
              </w:rPr>
              <w:t xml:space="preserve"> </w:t>
            </w:r>
            <w:r w:rsidR="00940E6A">
              <w:rPr>
                <w:rFonts w:eastAsia="Malgun Gothic"/>
                <w:lang w:eastAsia="ko-KR"/>
              </w:rPr>
              <w:t>multiple SPSs with same HARQ mode</w:t>
            </w:r>
            <w:r w:rsidR="006F0F91">
              <w:rPr>
                <w:rFonts w:eastAsia="Malgun Gothic"/>
                <w:lang w:eastAsia="ko-KR"/>
              </w:rPr>
              <w:t xml:space="preserve"> (Feedback enabled/disabled, Retransmission enabled/disabled) </w:t>
            </w:r>
            <w:r w:rsidR="000C6429">
              <w:rPr>
                <w:rFonts w:eastAsia="Malgun Gothic"/>
                <w:lang w:eastAsia="ko-KR"/>
              </w:rPr>
              <w:t xml:space="preserve">based on the </w:t>
            </w:r>
            <w:r w:rsidR="00940E6A">
              <w:rPr>
                <w:rFonts w:eastAsia="Malgun Gothic"/>
                <w:lang w:eastAsia="ko-KR"/>
              </w:rPr>
              <w:t>semi-static manner (limited number of HARQ process</w:t>
            </w:r>
            <w:r w:rsidR="00CE0905">
              <w:rPr>
                <w:rFonts w:eastAsia="Malgun Gothic"/>
                <w:lang w:eastAsia="ko-KR"/>
              </w:rPr>
              <w:t xml:space="preserve"> with given HARQ mode</w:t>
            </w:r>
            <w:r w:rsidR="00940E6A">
              <w:rPr>
                <w:rFonts w:eastAsia="Malgun Gothic"/>
                <w:lang w:eastAsia="ko-KR"/>
              </w:rPr>
              <w:t>, etc)</w:t>
            </w:r>
            <w:r w:rsidR="001A6910">
              <w:rPr>
                <w:rFonts w:eastAsia="Malgun Gothic"/>
                <w:lang w:eastAsia="ko-KR"/>
              </w:rPr>
              <w:t>.</w:t>
            </w:r>
            <w:r w:rsidR="00272A14">
              <w:rPr>
                <w:rFonts w:eastAsia="Malgun Gothic"/>
                <w:lang w:eastAsia="ko-KR"/>
              </w:rPr>
              <w:t xml:space="preserve"> </w:t>
            </w:r>
            <w:r w:rsidR="002C7B38">
              <w:rPr>
                <w:rFonts w:eastAsia="Malgun Gothic"/>
                <w:lang w:eastAsia="ko-KR"/>
              </w:rPr>
              <w:t>I</w:t>
            </w:r>
            <w:r w:rsidR="00272A14">
              <w:rPr>
                <w:rFonts w:eastAsia="Malgun Gothic"/>
                <w:lang w:eastAsia="ko-KR"/>
              </w:rPr>
              <w:t xml:space="preserve">t lead to reduce NW flexibility </w:t>
            </w:r>
            <w:r w:rsidR="00CE0905">
              <w:rPr>
                <w:rFonts w:eastAsia="Malgun Gothic"/>
                <w:lang w:eastAsia="ko-KR"/>
              </w:rPr>
              <w:t>and</w:t>
            </w:r>
            <w:r w:rsidR="002C7B38">
              <w:rPr>
                <w:rFonts w:eastAsia="Malgun Gothic"/>
                <w:lang w:eastAsia="ko-KR"/>
              </w:rPr>
              <w:t xml:space="preserve"> cause</w:t>
            </w:r>
            <w:r w:rsidR="00CE0905">
              <w:rPr>
                <w:rFonts w:eastAsia="Malgun Gothic"/>
                <w:lang w:eastAsia="ko-KR"/>
              </w:rPr>
              <w:t xml:space="preserve"> signalling overhead</w:t>
            </w:r>
            <w:r w:rsidR="002C7B38">
              <w:rPr>
                <w:rFonts w:eastAsia="Malgun Gothic"/>
                <w:lang w:eastAsia="ko-KR"/>
              </w:rPr>
              <w:t xml:space="preserve"> to modify configuration of HARQ process mode.</w:t>
            </w:r>
          </w:p>
        </w:tc>
      </w:tr>
      <w:tr w:rsidR="00A30C5A" w14:paraId="43418E65" w14:textId="77777777">
        <w:tc>
          <w:tcPr>
            <w:tcW w:w="1496" w:type="dxa"/>
          </w:tcPr>
          <w:p w14:paraId="62F672FF" w14:textId="0A58D439"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3A694B4" w14:textId="73E816B9"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1</w:t>
            </w:r>
          </w:p>
        </w:tc>
        <w:tc>
          <w:tcPr>
            <w:tcW w:w="6480" w:type="dxa"/>
          </w:tcPr>
          <w:p w14:paraId="48A37EBA" w14:textId="77777777" w:rsidR="00A30C5A" w:rsidRDefault="00A30C5A" w:rsidP="002C7B38">
            <w:pPr>
              <w:rPr>
                <w:rFonts w:eastAsia="Malgun Gothic"/>
                <w:lang w:eastAsia="ko-KR"/>
              </w:rPr>
            </w:pPr>
          </w:p>
        </w:tc>
      </w:tr>
      <w:tr w:rsidR="00404522" w14:paraId="5B7364D4" w14:textId="77777777" w:rsidTr="00404522">
        <w:tc>
          <w:tcPr>
            <w:tcW w:w="1496" w:type="dxa"/>
          </w:tcPr>
          <w:p w14:paraId="5D8D472A" w14:textId="77777777" w:rsidR="00404522" w:rsidRDefault="00404522" w:rsidP="00F04009">
            <w:pPr>
              <w:rPr>
                <w:rFonts w:eastAsiaTheme="minorEastAsia"/>
              </w:rPr>
            </w:pPr>
            <w:r>
              <w:rPr>
                <w:rFonts w:eastAsiaTheme="minorEastAsia"/>
              </w:rPr>
              <w:t>Intel</w:t>
            </w:r>
          </w:p>
        </w:tc>
        <w:tc>
          <w:tcPr>
            <w:tcW w:w="1739" w:type="dxa"/>
          </w:tcPr>
          <w:p w14:paraId="0FF00BF9" w14:textId="77777777" w:rsidR="00404522" w:rsidRDefault="00404522" w:rsidP="00F04009">
            <w:pPr>
              <w:rPr>
                <w:rFonts w:eastAsiaTheme="minorEastAsia"/>
              </w:rPr>
            </w:pPr>
            <w:r>
              <w:rPr>
                <w:rFonts w:eastAsiaTheme="minorEastAsia"/>
              </w:rPr>
              <w:t>Option 1</w:t>
            </w:r>
          </w:p>
        </w:tc>
        <w:tc>
          <w:tcPr>
            <w:tcW w:w="6480" w:type="dxa"/>
          </w:tcPr>
          <w:p w14:paraId="070810A6" w14:textId="77777777" w:rsidR="00404522" w:rsidRDefault="00404522" w:rsidP="00F04009">
            <w:pPr>
              <w:rPr>
                <w:rFonts w:eastAsiaTheme="minorEastAsia"/>
              </w:rPr>
            </w:pPr>
          </w:p>
        </w:tc>
      </w:tr>
    </w:tbl>
    <w:p w14:paraId="0F1DED75" w14:textId="77777777" w:rsidR="003860DB" w:rsidRDefault="003860DB">
      <w:pPr>
        <w:rPr>
          <w:rFonts w:cs="Arial"/>
          <w:sz w:val="18"/>
          <w:szCs w:val="18"/>
          <w:lang w:eastAsia="ko-KR"/>
        </w:rPr>
      </w:pPr>
    </w:p>
    <w:p w14:paraId="0A2B50F0" w14:textId="77777777" w:rsidR="003860DB" w:rsidRDefault="003516E7">
      <w:pPr>
        <w:rPr>
          <w:b/>
          <w:bCs/>
        </w:rPr>
      </w:pPr>
      <w:r>
        <w:rPr>
          <w:b/>
          <w:bCs/>
        </w:rPr>
        <w:t>Issue 2) Configuration of UL HARQ mode for CG</w:t>
      </w:r>
    </w:p>
    <w:p w14:paraId="3ACCB9D7" w14:textId="77777777" w:rsidR="003860DB" w:rsidRDefault="003516E7">
      <w:r>
        <w:rPr>
          <w:lang w:eastAsia="ko-KR"/>
        </w:rPr>
        <w:t xml:space="preserve">[5] describes a similar issue for CG, where </w:t>
      </w:r>
      <w:r>
        <w:t xml:space="preserve">for the same set of configured grants different transmission occasions may result in using HARQ processes configured with different HARQ states after calculation. Using HARQ processes with different HARQ states for different transmission occasions can lead to out-of-order reception. </w:t>
      </w:r>
    </w:p>
    <w:p w14:paraId="5B023EDA" w14:textId="77777777" w:rsidR="003860DB" w:rsidRDefault="003516E7">
      <w:pPr>
        <w:rPr>
          <w:lang w:eastAsia="ko-KR"/>
        </w:rPr>
      </w:pPr>
      <w:r>
        <w:t>[5] notes this is obviously not reasonable as the same set of configured grants are usually configured for the same traffic, and proposes that RAN2 should therefore study UL HARQ mode configuration for configured grant besides dynamic grant, starting with the following candidate solutions:</w:t>
      </w:r>
    </w:p>
    <w:p w14:paraId="0032118F" w14:textId="77CB5F80" w:rsidR="003860DB" w:rsidRDefault="003516E7">
      <w:pPr>
        <w:pStyle w:val="ListParagraph"/>
        <w:numPr>
          <w:ilvl w:val="0"/>
          <w:numId w:val="18"/>
        </w:numPr>
        <w:spacing w:before="180"/>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Independent </w:t>
      </w:r>
      <w:r w:rsidR="00A30C5A">
        <w:rPr>
          <w:rFonts w:ascii="Arial" w:hAnsi="Arial" w:cs="Arial"/>
          <w:sz w:val="20"/>
          <w:szCs w:val="20"/>
        </w:rPr>
        <w:pgNum/>
      </w:r>
      <w:r w:rsidR="00A30C5A">
        <w:rPr>
          <w:rFonts w:ascii="Arial" w:hAnsi="Arial" w:cs="Arial"/>
          <w:sz w:val="20"/>
          <w:szCs w:val="20"/>
        </w:rPr>
        <w:t>ignaling</w:t>
      </w:r>
      <w:r>
        <w:rPr>
          <w:rFonts w:ascii="Arial" w:hAnsi="Arial" w:cs="Arial"/>
          <w:sz w:val="20"/>
          <w:szCs w:val="20"/>
        </w:rPr>
        <w:t xml:space="preserve"> is used to configure HARQ mode for configured grant, i.e., HARQ State A/B is configured per CG. </w:t>
      </w:r>
    </w:p>
    <w:p w14:paraId="1BD83EB1" w14:textId="77777777" w:rsidR="003860DB" w:rsidRDefault="003516E7">
      <w:pPr>
        <w:pStyle w:val="ListParagraph"/>
        <w:numPr>
          <w:ilvl w:val="0"/>
          <w:numId w:val="18"/>
        </w:numPr>
        <w:spacing w:before="180"/>
        <w:rPr>
          <w:rFonts w:ascii="Arial" w:hAnsi="Arial" w:cs="Arial"/>
          <w:sz w:val="20"/>
          <w:szCs w:val="20"/>
        </w:rPr>
      </w:pPr>
      <w:r>
        <w:rPr>
          <w:rFonts w:ascii="Arial" w:hAnsi="Arial" w:cs="Arial"/>
          <w:b/>
          <w:bCs/>
          <w:sz w:val="20"/>
          <w:szCs w:val="20"/>
        </w:rPr>
        <w:t xml:space="preserve">Option 2: </w:t>
      </w:r>
      <w:r>
        <w:rPr>
          <w:rFonts w:ascii="Arial" w:hAnsi="Arial" w:cs="Arial"/>
          <w:sz w:val="20"/>
          <w:szCs w:val="20"/>
        </w:rPr>
        <w:t>Signalling of HARQ mode for dynamic grant (i.e. per HARQ process) also applies to configured grant and NW implementation guarantees that the calculated HARQ processes for configured grant have the same HARQ mode, i.e. through the parameters such as nrofHARQ-processes, harq-ProcID-Offset and harq-procID-offset2.</w:t>
      </w:r>
    </w:p>
    <w:p w14:paraId="51E9D86E" w14:textId="77777777" w:rsidR="003860DB" w:rsidRDefault="003516E7">
      <w:pPr>
        <w:pStyle w:val="ListParagraph"/>
        <w:numPr>
          <w:ilvl w:val="0"/>
          <w:numId w:val="18"/>
        </w:numPr>
        <w:spacing w:before="180"/>
        <w:rPr>
          <w:rFonts w:ascii="Arial" w:hAnsi="Arial" w:cs="Arial"/>
          <w:sz w:val="20"/>
          <w:szCs w:val="20"/>
        </w:rPr>
      </w:pPr>
      <w:r>
        <w:rPr>
          <w:rFonts w:ascii="Arial" w:hAnsi="Arial" w:cs="Arial"/>
          <w:b/>
          <w:bCs/>
          <w:sz w:val="20"/>
          <w:szCs w:val="20"/>
        </w:rPr>
        <w:t xml:space="preserve">Option 3: </w:t>
      </w:r>
      <w:r>
        <w:rPr>
          <w:rFonts w:ascii="Arial" w:hAnsi="Arial" w:cs="Arial"/>
          <w:sz w:val="20"/>
          <w:szCs w:val="20"/>
        </w:rPr>
        <w:t xml:space="preserve">Signalling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1320CACE" w14:textId="77777777" w:rsidR="003860DB" w:rsidRDefault="003516E7">
      <w:pPr>
        <w:ind w:left="1440" w:hanging="1440"/>
        <w:rPr>
          <w:b/>
          <w:bCs/>
        </w:rPr>
      </w:pPr>
      <w:r>
        <w:rPr>
          <w:b/>
          <w:lang w:eastAsia="sv-SE"/>
        </w:rPr>
        <w:t>Question 10:</w:t>
      </w:r>
      <w:r>
        <w:tab/>
      </w:r>
      <w:r>
        <w:rPr>
          <w:b/>
          <w:bCs/>
        </w:rPr>
        <w:t>How should UL HARQ mode (e.g. A or B) be configured for configured grant?</w:t>
      </w:r>
    </w:p>
    <w:p w14:paraId="6C110851" w14:textId="77777777" w:rsidR="003860DB" w:rsidRDefault="003516E7">
      <w:pPr>
        <w:pStyle w:val="ListParagraph"/>
        <w:numPr>
          <w:ilvl w:val="0"/>
          <w:numId w:val="22"/>
        </w:numPr>
        <w:jc w:val="both"/>
        <w:rPr>
          <w:rFonts w:ascii="Arial" w:hAnsi="Arial" w:cs="Arial"/>
          <w:b/>
          <w:bCs/>
          <w:sz w:val="20"/>
          <w:szCs w:val="20"/>
          <w:lang w:eastAsia="ko-KR"/>
        </w:rPr>
      </w:pPr>
      <w:r>
        <w:rPr>
          <w:rFonts w:ascii="Arial" w:hAnsi="Arial" w:cs="Arial"/>
          <w:b/>
          <w:bCs/>
          <w:sz w:val="20"/>
          <w:szCs w:val="20"/>
          <w:lang w:eastAsia="ko-KR"/>
        </w:rPr>
        <w:t>HARQ mode is configured per configured grant;</w:t>
      </w:r>
    </w:p>
    <w:p w14:paraId="6478F034" w14:textId="77777777" w:rsidR="003860DB" w:rsidRDefault="003516E7">
      <w:pPr>
        <w:pStyle w:val="ListParagraph"/>
        <w:numPr>
          <w:ilvl w:val="0"/>
          <w:numId w:val="22"/>
        </w:numPr>
        <w:jc w:val="both"/>
        <w:rPr>
          <w:rFonts w:ascii="Arial" w:hAnsi="Arial" w:cs="Arial"/>
          <w:b/>
          <w:bCs/>
          <w:sz w:val="20"/>
          <w:szCs w:val="20"/>
        </w:rPr>
      </w:pPr>
      <w:r>
        <w:rPr>
          <w:rFonts w:ascii="Arial" w:hAnsi="Arial" w:cs="Arial"/>
          <w:b/>
          <w:bCs/>
          <w:sz w:val="20"/>
          <w:szCs w:val="20"/>
          <w:lang w:eastAsia="ko-KR"/>
        </w:rPr>
        <w:lastRenderedPageBreak/>
        <w:t>HARQ mode is configured per HARQ process and NW implementation guarantees that the calculated HARQ processes for configured grant have the same HARQ mode;</w:t>
      </w:r>
    </w:p>
    <w:p w14:paraId="0EA3E092" w14:textId="77777777" w:rsidR="003860DB" w:rsidRDefault="003516E7">
      <w:pPr>
        <w:pStyle w:val="ListParagraph"/>
        <w:numPr>
          <w:ilvl w:val="0"/>
          <w:numId w:val="22"/>
        </w:numPr>
        <w:jc w:val="both"/>
        <w:rPr>
          <w:rFonts w:ascii="Arial" w:hAnsi="Arial" w:cs="Arial"/>
          <w:b/>
          <w:bCs/>
          <w:sz w:val="20"/>
          <w:szCs w:val="20"/>
        </w:rPr>
      </w:pPr>
      <w:r>
        <w:rPr>
          <w:rFonts w:ascii="Arial" w:hAnsi="Arial" w:cs="Arial"/>
          <w:b/>
          <w:bCs/>
          <w:sz w:val="20"/>
          <w:szCs w:val="20"/>
        </w:rPr>
        <w:t>HARQ mode is configured per HARQ process and configured grant is mapped to the HARQ processes with the same HARQ mode;</w:t>
      </w:r>
    </w:p>
    <w:p w14:paraId="3FEB072C" w14:textId="77777777" w:rsidR="003860DB" w:rsidRDefault="003516E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7C788557" w14:textId="77777777">
        <w:tc>
          <w:tcPr>
            <w:tcW w:w="1496" w:type="dxa"/>
            <w:shd w:val="clear" w:color="auto" w:fill="E7E6E6" w:themeFill="background2"/>
          </w:tcPr>
          <w:p w14:paraId="367EFD6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0CCFB4A"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12D124AC" w14:textId="77777777" w:rsidR="003860DB" w:rsidRDefault="003516E7">
            <w:pPr>
              <w:jc w:val="center"/>
              <w:rPr>
                <w:b/>
                <w:i/>
                <w:iCs/>
                <w:lang w:eastAsia="sv-SE"/>
              </w:rPr>
            </w:pPr>
            <w:r>
              <w:rPr>
                <w:b/>
                <w:lang w:eastAsia="sv-SE"/>
              </w:rPr>
              <w:t xml:space="preserve">Additional comments </w:t>
            </w:r>
          </w:p>
        </w:tc>
      </w:tr>
      <w:tr w:rsidR="003860DB" w14:paraId="7DA3D8FD" w14:textId="77777777">
        <w:tc>
          <w:tcPr>
            <w:tcW w:w="1496" w:type="dxa"/>
          </w:tcPr>
          <w:p w14:paraId="36A056EA" w14:textId="77777777" w:rsidR="003860DB" w:rsidRDefault="003516E7">
            <w:pPr>
              <w:rPr>
                <w:rFonts w:eastAsiaTheme="minorEastAsia"/>
              </w:rPr>
            </w:pPr>
            <w:r>
              <w:rPr>
                <w:rFonts w:eastAsiaTheme="minorEastAsia"/>
              </w:rPr>
              <w:t>Apple</w:t>
            </w:r>
          </w:p>
        </w:tc>
        <w:tc>
          <w:tcPr>
            <w:tcW w:w="1739" w:type="dxa"/>
          </w:tcPr>
          <w:p w14:paraId="40330FAC" w14:textId="77777777" w:rsidR="003860DB" w:rsidRDefault="003516E7">
            <w:pPr>
              <w:rPr>
                <w:rFonts w:eastAsiaTheme="minorEastAsia"/>
              </w:rPr>
            </w:pPr>
            <w:r>
              <w:rPr>
                <w:rFonts w:eastAsiaTheme="minorEastAsia"/>
              </w:rPr>
              <w:t>Option 1</w:t>
            </w:r>
          </w:p>
        </w:tc>
        <w:tc>
          <w:tcPr>
            <w:tcW w:w="6480" w:type="dxa"/>
          </w:tcPr>
          <w:p w14:paraId="01ED09F6" w14:textId="77777777" w:rsidR="003860DB" w:rsidRDefault="003860DB">
            <w:pPr>
              <w:rPr>
                <w:rFonts w:eastAsiaTheme="minorEastAsia"/>
                <w:highlight w:val="yellow"/>
              </w:rPr>
            </w:pPr>
          </w:p>
        </w:tc>
      </w:tr>
      <w:tr w:rsidR="003860DB" w14:paraId="483A87DD" w14:textId="77777777">
        <w:tc>
          <w:tcPr>
            <w:tcW w:w="1496" w:type="dxa"/>
          </w:tcPr>
          <w:p w14:paraId="11C84BB7" w14:textId="77777777" w:rsidR="003860DB" w:rsidRDefault="003516E7">
            <w:pPr>
              <w:rPr>
                <w:rFonts w:eastAsiaTheme="minorEastAsia"/>
              </w:rPr>
            </w:pPr>
            <w:r>
              <w:rPr>
                <w:rFonts w:eastAsiaTheme="minorEastAsia"/>
              </w:rPr>
              <w:t>Xiaomi</w:t>
            </w:r>
          </w:p>
        </w:tc>
        <w:tc>
          <w:tcPr>
            <w:tcW w:w="1739" w:type="dxa"/>
          </w:tcPr>
          <w:p w14:paraId="4C0D61F4"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3873A981" w14:textId="77777777" w:rsidR="003860DB" w:rsidRDefault="003516E7">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3860DB" w14:paraId="42CF6480" w14:textId="77777777">
        <w:tc>
          <w:tcPr>
            <w:tcW w:w="1496" w:type="dxa"/>
          </w:tcPr>
          <w:p w14:paraId="087B0680" w14:textId="77777777" w:rsidR="003860DB" w:rsidRDefault="003516E7">
            <w:pPr>
              <w:rPr>
                <w:rFonts w:eastAsiaTheme="minorEastAsia"/>
              </w:rPr>
            </w:pPr>
            <w:r>
              <w:rPr>
                <w:rFonts w:eastAsiaTheme="minorEastAsia"/>
              </w:rPr>
              <w:t>Nokia</w:t>
            </w:r>
          </w:p>
        </w:tc>
        <w:tc>
          <w:tcPr>
            <w:tcW w:w="1739" w:type="dxa"/>
          </w:tcPr>
          <w:p w14:paraId="72B50E79" w14:textId="77777777" w:rsidR="003860DB" w:rsidRDefault="003516E7">
            <w:pPr>
              <w:rPr>
                <w:rFonts w:eastAsiaTheme="minorEastAsia"/>
              </w:rPr>
            </w:pPr>
            <w:r>
              <w:rPr>
                <w:rFonts w:eastAsiaTheme="minorEastAsia"/>
              </w:rPr>
              <w:t>Option2</w:t>
            </w:r>
          </w:p>
        </w:tc>
        <w:tc>
          <w:tcPr>
            <w:tcW w:w="6480" w:type="dxa"/>
          </w:tcPr>
          <w:p w14:paraId="26F93E15" w14:textId="77777777" w:rsidR="003860DB" w:rsidRDefault="003860DB">
            <w:pPr>
              <w:rPr>
                <w:rFonts w:eastAsiaTheme="minorEastAsia"/>
                <w:highlight w:val="yellow"/>
              </w:rPr>
            </w:pPr>
          </w:p>
        </w:tc>
      </w:tr>
      <w:tr w:rsidR="003860DB" w14:paraId="3A364D27" w14:textId="77777777">
        <w:tc>
          <w:tcPr>
            <w:tcW w:w="1496" w:type="dxa"/>
          </w:tcPr>
          <w:p w14:paraId="294F572C" w14:textId="77777777" w:rsidR="003860DB" w:rsidRDefault="003516E7">
            <w:pPr>
              <w:rPr>
                <w:rFonts w:eastAsiaTheme="minorEastAsia"/>
              </w:rPr>
            </w:pPr>
            <w:bookmarkStart w:id="7" w:name="OLE_LINK57"/>
            <w:r>
              <w:rPr>
                <w:rFonts w:eastAsiaTheme="minorEastAsia" w:hint="eastAsia"/>
              </w:rPr>
              <w:t>H</w:t>
            </w:r>
            <w:r>
              <w:rPr>
                <w:rFonts w:eastAsiaTheme="minorEastAsia"/>
              </w:rPr>
              <w:t>uawei,</w:t>
            </w:r>
          </w:p>
          <w:p w14:paraId="63CFF033" w14:textId="77777777" w:rsidR="003860DB" w:rsidRDefault="003516E7">
            <w:pPr>
              <w:rPr>
                <w:rFonts w:eastAsiaTheme="minorEastAsia"/>
              </w:rPr>
            </w:pPr>
            <w:r>
              <w:rPr>
                <w:rFonts w:eastAsiaTheme="minorEastAsia"/>
              </w:rPr>
              <w:t>HiSilicon</w:t>
            </w:r>
            <w:bookmarkEnd w:id="7"/>
          </w:p>
        </w:tc>
        <w:tc>
          <w:tcPr>
            <w:tcW w:w="1739" w:type="dxa"/>
          </w:tcPr>
          <w:p w14:paraId="3B3EBDBA" w14:textId="77777777" w:rsidR="003860DB" w:rsidRDefault="003516E7">
            <w:pPr>
              <w:rPr>
                <w:rFonts w:eastAsiaTheme="minorEastAsia"/>
              </w:rPr>
            </w:pPr>
            <w:r>
              <w:rPr>
                <w:rFonts w:eastAsiaTheme="minorEastAsia" w:hint="eastAsia"/>
              </w:rPr>
              <w:t>O</w:t>
            </w:r>
            <w:r>
              <w:rPr>
                <w:rFonts w:eastAsiaTheme="minorEastAsia"/>
              </w:rPr>
              <w:t>ption 1 or Option 3</w:t>
            </w:r>
          </w:p>
        </w:tc>
        <w:tc>
          <w:tcPr>
            <w:tcW w:w="6480" w:type="dxa"/>
          </w:tcPr>
          <w:p w14:paraId="7101634E" w14:textId="77777777" w:rsidR="003860DB" w:rsidRDefault="003516E7">
            <w:pPr>
              <w:rPr>
                <w:rFonts w:eastAsiaTheme="minorEastAsia"/>
              </w:rPr>
            </w:pPr>
            <w:r>
              <w:rPr>
                <w:rFonts w:eastAsiaTheme="minorEastAsia" w:hint="eastAsia"/>
              </w:rPr>
              <w:t>B</w:t>
            </w:r>
            <w:r>
              <w:rPr>
                <w:rFonts w:eastAsiaTheme="minorEastAsia"/>
              </w:rPr>
              <w:t xml:space="preserve">oth option 1 and option 3 can work. </w:t>
            </w:r>
          </w:p>
          <w:p w14:paraId="5D4BA643" w14:textId="50802384" w:rsidR="003860DB" w:rsidRDefault="003516E7">
            <w:pPr>
              <w:rPr>
                <w:lang w:eastAsia="sv-SE"/>
              </w:rPr>
            </w:pPr>
            <w:r>
              <w:rPr>
                <w:rFonts w:eastAsiaTheme="minorEastAsia"/>
              </w:rPr>
              <w:t>Option 2 only applies for U</w:t>
            </w:r>
            <w:r w:rsidR="00A30C5A">
              <w:rPr>
                <w:rFonts w:eastAsiaTheme="minorEastAsia"/>
              </w:rPr>
              <w:t>e</w:t>
            </w:r>
            <w:r>
              <w:rPr>
                <w:rFonts w:eastAsiaTheme="minorEastAsia"/>
              </w:rPr>
              <w:t xml:space="preserve">s that support R16 NRU/URLLC/IIOT and may lead to lower throughput for the services whose HARQ mode is different from that of the configured grant.  </w:t>
            </w:r>
          </w:p>
        </w:tc>
      </w:tr>
      <w:tr w:rsidR="003860DB" w14:paraId="73B2A517" w14:textId="77777777">
        <w:tc>
          <w:tcPr>
            <w:tcW w:w="1496" w:type="dxa"/>
          </w:tcPr>
          <w:p w14:paraId="503AB1D3" w14:textId="77777777" w:rsidR="003860DB" w:rsidRDefault="003516E7">
            <w:pPr>
              <w:rPr>
                <w:rFonts w:eastAsiaTheme="minorEastAsia"/>
              </w:rPr>
            </w:pPr>
            <w:r>
              <w:rPr>
                <w:rFonts w:eastAsiaTheme="minorEastAsia"/>
              </w:rPr>
              <w:t>OPPO</w:t>
            </w:r>
          </w:p>
        </w:tc>
        <w:tc>
          <w:tcPr>
            <w:tcW w:w="1739" w:type="dxa"/>
          </w:tcPr>
          <w:p w14:paraId="76C4D1A0" w14:textId="77777777" w:rsidR="003860DB" w:rsidRDefault="003516E7">
            <w:pPr>
              <w:rPr>
                <w:rFonts w:eastAsiaTheme="minorEastAsia"/>
              </w:rPr>
            </w:pPr>
            <w:r>
              <w:rPr>
                <w:rFonts w:eastAsiaTheme="minorEastAsia"/>
              </w:rPr>
              <w:t>Option 1</w:t>
            </w:r>
          </w:p>
        </w:tc>
        <w:tc>
          <w:tcPr>
            <w:tcW w:w="6480" w:type="dxa"/>
          </w:tcPr>
          <w:p w14:paraId="77AAEF7E" w14:textId="77777777" w:rsidR="003860DB" w:rsidRDefault="003860DB">
            <w:pPr>
              <w:rPr>
                <w:rFonts w:eastAsiaTheme="minorEastAsia"/>
                <w:highlight w:val="yellow"/>
                <w:lang w:val="en-US"/>
              </w:rPr>
            </w:pPr>
          </w:p>
        </w:tc>
      </w:tr>
      <w:tr w:rsidR="003860DB" w14:paraId="7CAB04AA" w14:textId="77777777">
        <w:tc>
          <w:tcPr>
            <w:tcW w:w="1496" w:type="dxa"/>
          </w:tcPr>
          <w:p w14:paraId="277447FC"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2FA664A" w14:textId="77777777" w:rsidR="003860DB" w:rsidRDefault="003516E7">
            <w:pPr>
              <w:rPr>
                <w:rFonts w:eastAsiaTheme="minorEastAsia"/>
              </w:rPr>
            </w:pPr>
            <w:r>
              <w:rPr>
                <w:rFonts w:eastAsiaTheme="minorEastAsia"/>
              </w:rPr>
              <w:t>Option 1 or Option 2</w:t>
            </w:r>
          </w:p>
        </w:tc>
        <w:tc>
          <w:tcPr>
            <w:tcW w:w="6480" w:type="dxa"/>
          </w:tcPr>
          <w:p w14:paraId="4B32F342" w14:textId="77777777" w:rsidR="003860DB" w:rsidRDefault="003516E7">
            <w:pPr>
              <w:rPr>
                <w:rFonts w:eastAsiaTheme="minorEastAsia"/>
              </w:rPr>
            </w:pPr>
            <w:r>
              <w:rPr>
                <w:rFonts w:eastAsiaTheme="minorEastAsia"/>
              </w:rPr>
              <w:t>It is preferable that all the HARQ processes allocated to a CG config have the same HARQ state.</w:t>
            </w:r>
          </w:p>
        </w:tc>
      </w:tr>
      <w:tr w:rsidR="003860DB" w14:paraId="4441A597" w14:textId="77777777">
        <w:tc>
          <w:tcPr>
            <w:tcW w:w="1496" w:type="dxa"/>
          </w:tcPr>
          <w:p w14:paraId="47DED7DB" w14:textId="77777777" w:rsidR="003860DB" w:rsidRDefault="003516E7">
            <w:pPr>
              <w:rPr>
                <w:lang w:eastAsia="sv-SE"/>
              </w:rPr>
            </w:pPr>
            <w:r>
              <w:rPr>
                <w:rFonts w:eastAsiaTheme="minorEastAsia"/>
              </w:rPr>
              <w:t>MediaTek</w:t>
            </w:r>
          </w:p>
        </w:tc>
        <w:tc>
          <w:tcPr>
            <w:tcW w:w="1739" w:type="dxa"/>
          </w:tcPr>
          <w:p w14:paraId="4B0BCE31" w14:textId="77777777" w:rsidR="003860DB" w:rsidRDefault="003516E7">
            <w:pPr>
              <w:rPr>
                <w:lang w:eastAsia="sv-SE"/>
              </w:rPr>
            </w:pPr>
            <w:r>
              <w:rPr>
                <w:rFonts w:eastAsiaTheme="minorEastAsia"/>
              </w:rPr>
              <w:t>Option 2</w:t>
            </w:r>
          </w:p>
        </w:tc>
        <w:tc>
          <w:tcPr>
            <w:tcW w:w="6480" w:type="dxa"/>
          </w:tcPr>
          <w:p w14:paraId="1EF1FB47" w14:textId="77777777" w:rsidR="003860DB" w:rsidRDefault="003516E7">
            <w:pPr>
              <w:rPr>
                <w:rFonts w:eastAsiaTheme="minorEastAsia"/>
              </w:rPr>
            </w:pPr>
            <w:r>
              <w:rPr>
                <w:rFonts w:eastAsiaTheme="minorEastAsia"/>
              </w:rPr>
              <w:t>Option 2 is sufficient, other options could lead to further complications if there are conflicts between different configurations, and there is no need for further optimizations.</w:t>
            </w:r>
          </w:p>
        </w:tc>
      </w:tr>
      <w:tr w:rsidR="003860DB" w14:paraId="6AD7D5EC" w14:textId="77777777">
        <w:tc>
          <w:tcPr>
            <w:tcW w:w="1496" w:type="dxa"/>
          </w:tcPr>
          <w:p w14:paraId="257A60AF" w14:textId="77777777" w:rsidR="003860DB" w:rsidRDefault="003516E7">
            <w:pPr>
              <w:rPr>
                <w:lang w:eastAsia="sv-SE"/>
              </w:rPr>
            </w:pPr>
            <w:r>
              <w:rPr>
                <w:lang w:eastAsia="sv-SE"/>
              </w:rPr>
              <w:t>Qualcomm</w:t>
            </w:r>
          </w:p>
        </w:tc>
        <w:tc>
          <w:tcPr>
            <w:tcW w:w="1739" w:type="dxa"/>
          </w:tcPr>
          <w:p w14:paraId="62DBD058" w14:textId="77777777" w:rsidR="003860DB" w:rsidRDefault="003516E7">
            <w:pPr>
              <w:rPr>
                <w:rFonts w:eastAsia="DengXian"/>
              </w:rPr>
            </w:pPr>
            <w:r>
              <w:rPr>
                <w:rFonts w:eastAsia="DengXian"/>
              </w:rPr>
              <w:t>Option 1</w:t>
            </w:r>
          </w:p>
        </w:tc>
        <w:tc>
          <w:tcPr>
            <w:tcW w:w="6480" w:type="dxa"/>
          </w:tcPr>
          <w:p w14:paraId="25D4B7B5" w14:textId="77777777" w:rsidR="003860DB" w:rsidRDefault="003516E7">
            <w:pPr>
              <w:rPr>
                <w:rFonts w:eastAsia="DengXian"/>
              </w:rPr>
            </w:pPr>
            <w:r>
              <w:rPr>
                <w:rFonts w:eastAsia="DengXian"/>
              </w:rPr>
              <w:t>As we mentioned in Q10, network can already do this without spec change. But we need clarification, network will do this.</w:t>
            </w:r>
          </w:p>
          <w:p w14:paraId="6C985845" w14:textId="77777777" w:rsidR="003860DB" w:rsidRDefault="003516E7">
            <w:pPr>
              <w:rPr>
                <w:rFonts w:eastAsia="DengXian"/>
              </w:rPr>
            </w:pPr>
            <w:r>
              <w:rPr>
                <w:rFonts w:eastAsia="DengXian"/>
              </w:rPr>
              <w:t>Otherwise, assume CG1 is voice packet and CG2 or CGx for other traffics. There is no point to enable retransmission for voice packet (retransmitted voice packet after 500 RTT is useless).</w:t>
            </w:r>
          </w:p>
          <w:p w14:paraId="2B7F2DC7" w14:textId="77777777" w:rsidR="003860DB" w:rsidRDefault="003516E7">
            <w:pPr>
              <w:rPr>
                <w:rFonts w:eastAsia="DengXian"/>
              </w:rPr>
            </w:pPr>
            <w:r>
              <w:rPr>
                <w:rFonts w:eastAsia="DengXian"/>
              </w:rPr>
              <w:t>Voice packet will suffer hugely because of HARQ state or because the CG occasion belongs to a HARQ process that is occupied by the CG2 or CGx.</w:t>
            </w:r>
          </w:p>
          <w:p w14:paraId="490BF58C" w14:textId="77777777" w:rsidR="003860DB" w:rsidRDefault="003860DB">
            <w:pPr>
              <w:rPr>
                <w:rFonts w:eastAsia="DengXian"/>
              </w:rPr>
            </w:pPr>
          </w:p>
        </w:tc>
      </w:tr>
      <w:tr w:rsidR="003860DB" w14:paraId="0B909AB5" w14:textId="77777777">
        <w:tc>
          <w:tcPr>
            <w:tcW w:w="1496" w:type="dxa"/>
          </w:tcPr>
          <w:p w14:paraId="7536A54F" w14:textId="77777777" w:rsidR="003860DB" w:rsidRDefault="003516E7">
            <w:pPr>
              <w:rPr>
                <w:lang w:eastAsia="sv-SE"/>
              </w:rPr>
            </w:pPr>
            <w:r>
              <w:rPr>
                <w:rFonts w:eastAsiaTheme="minorEastAsia"/>
              </w:rPr>
              <w:t>Samsung</w:t>
            </w:r>
          </w:p>
        </w:tc>
        <w:tc>
          <w:tcPr>
            <w:tcW w:w="1739" w:type="dxa"/>
          </w:tcPr>
          <w:p w14:paraId="4C70BB2A" w14:textId="77777777" w:rsidR="003860DB" w:rsidRDefault="003516E7">
            <w:pPr>
              <w:rPr>
                <w:lang w:eastAsia="sv-SE"/>
              </w:rPr>
            </w:pPr>
            <w:r>
              <w:rPr>
                <w:rFonts w:eastAsiaTheme="minorEastAsia"/>
              </w:rPr>
              <w:t>Option2</w:t>
            </w:r>
          </w:p>
        </w:tc>
        <w:tc>
          <w:tcPr>
            <w:tcW w:w="6480" w:type="dxa"/>
          </w:tcPr>
          <w:p w14:paraId="1BC910A7" w14:textId="77777777" w:rsidR="003860DB" w:rsidRDefault="003860DB">
            <w:pPr>
              <w:rPr>
                <w:lang w:eastAsia="sv-SE"/>
              </w:rPr>
            </w:pPr>
          </w:p>
        </w:tc>
      </w:tr>
      <w:tr w:rsidR="003860DB" w14:paraId="40E3E674" w14:textId="77777777">
        <w:tc>
          <w:tcPr>
            <w:tcW w:w="1496" w:type="dxa"/>
          </w:tcPr>
          <w:p w14:paraId="458BC28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DB2BEC3" w14:textId="77777777" w:rsidR="003860DB" w:rsidRDefault="003516E7">
            <w:pPr>
              <w:rPr>
                <w:rFonts w:eastAsia="DengXian"/>
              </w:rPr>
            </w:pPr>
            <w:r>
              <w:rPr>
                <w:rFonts w:eastAsia="DengXian" w:hint="eastAsia"/>
              </w:rPr>
              <w:t>O</w:t>
            </w:r>
            <w:r>
              <w:rPr>
                <w:rFonts w:eastAsia="DengXian"/>
              </w:rPr>
              <w:t>ption 1 or 2</w:t>
            </w:r>
          </w:p>
        </w:tc>
        <w:tc>
          <w:tcPr>
            <w:tcW w:w="6480" w:type="dxa"/>
          </w:tcPr>
          <w:p w14:paraId="6D4D1322" w14:textId="77777777" w:rsidR="003860DB" w:rsidRDefault="003860DB">
            <w:pPr>
              <w:rPr>
                <w:rFonts w:eastAsia="DengXian"/>
              </w:rPr>
            </w:pPr>
          </w:p>
        </w:tc>
      </w:tr>
      <w:tr w:rsidR="003860DB" w14:paraId="5CC9E5CD" w14:textId="77777777">
        <w:tc>
          <w:tcPr>
            <w:tcW w:w="1496" w:type="dxa"/>
          </w:tcPr>
          <w:p w14:paraId="020CC796" w14:textId="77777777" w:rsidR="003860DB" w:rsidRDefault="003516E7">
            <w:pPr>
              <w:rPr>
                <w:rFonts w:eastAsia="SimSun"/>
                <w:lang w:val="en-US"/>
              </w:rPr>
            </w:pPr>
            <w:r>
              <w:rPr>
                <w:rFonts w:eastAsia="SimSun" w:hint="eastAsia"/>
                <w:lang w:val="en-US"/>
              </w:rPr>
              <w:t>ZTE</w:t>
            </w:r>
          </w:p>
        </w:tc>
        <w:tc>
          <w:tcPr>
            <w:tcW w:w="1739" w:type="dxa"/>
          </w:tcPr>
          <w:p w14:paraId="3F5177FF" w14:textId="77777777" w:rsidR="003860DB" w:rsidRDefault="003516E7">
            <w:pPr>
              <w:rPr>
                <w:rFonts w:eastAsia="DengXian"/>
                <w:lang w:val="en-US"/>
              </w:rPr>
            </w:pPr>
            <w:r>
              <w:rPr>
                <w:rFonts w:eastAsia="DengXian" w:hint="eastAsia"/>
                <w:lang w:val="en-US"/>
              </w:rPr>
              <w:t xml:space="preserve">4, no need to configure a HP mode for CG </w:t>
            </w:r>
          </w:p>
        </w:tc>
        <w:tc>
          <w:tcPr>
            <w:tcW w:w="6480" w:type="dxa"/>
          </w:tcPr>
          <w:p w14:paraId="33753573" w14:textId="77777777" w:rsidR="003860DB" w:rsidRDefault="003516E7">
            <w:pPr>
              <w:pStyle w:val="CommentText"/>
              <w:rPr>
                <w:rFonts w:eastAsia="SimSun"/>
                <w:lang w:val="en-US"/>
              </w:rPr>
            </w:pPr>
            <w:r>
              <w:rPr>
                <w:rFonts w:eastAsia="SimSun" w:hint="eastAsia"/>
                <w:lang w:val="en-US"/>
              </w:rPr>
              <w:t>The main intention of the HARQ state is to enable the LCH restriction and map the suitable LCH to the corresponding grant. For CG, since we already have the mapping between LCH and CG, it seems we don</w:t>
            </w:r>
            <w:r>
              <w:rPr>
                <w:rFonts w:eastAsia="SimSun"/>
                <w:lang w:val="en-US"/>
              </w:rPr>
              <w:t>’</w:t>
            </w:r>
            <w:r>
              <w:rPr>
                <w:rFonts w:eastAsia="SimSun" w:hint="eastAsia"/>
                <w:lang w:val="en-US"/>
              </w:rPr>
              <w:t>t need to have the mapping between LCH and HARQ state.</w:t>
            </w:r>
          </w:p>
          <w:p w14:paraId="32905605" w14:textId="77777777" w:rsidR="003860DB" w:rsidRDefault="003516E7">
            <w:pPr>
              <w:pStyle w:val="CommentText"/>
              <w:rPr>
                <w:rFonts w:eastAsia="SimSun"/>
                <w:lang w:val="en-US"/>
              </w:rPr>
            </w:pPr>
            <w:r>
              <w:rPr>
                <w:rFonts w:eastAsia="SimSun" w:hint="eastAsia"/>
                <w:lang w:val="en-US"/>
              </w:rPr>
              <w:t>Besides the HARQ LCH restriction, we don</w:t>
            </w:r>
            <w:r>
              <w:rPr>
                <w:rFonts w:eastAsia="SimSun"/>
                <w:lang w:val="en-US"/>
              </w:rPr>
              <w:t>’</w:t>
            </w:r>
            <w:r>
              <w:rPr>
                <w:rFonts w:eastAsia="SimSun" w:hint="eastAsia"/>
                <w:lang w:val="en-US"/>
              </w:rPr>
              <w:t>t see any usage for the HARQ mode. Therefore, if HARQ LCH restriction is not applicable to CG, then there is no need to configure the HARQ mode for CG.</w:t>
            </w:r>
          </w:p>
          <w:p w14:paraId="6640BE1A" w14:textId="77777777" w:rsidR="003860DB" w:rsidRDefault="003516E7">
            <w:pPr>
              <w:rPr>
                <w:rFonts w:eastAsia="DengXian"/>
                <w:lang w:val="en-US"/>
              </w:rPr>
            </w:pPr>
            <w:r>
              <w:rPr>
                <w:rFonts w:eastAsia="DengXian"/>
                <w:lang w:val="en-US"/>
              </w:rPr>
              <w:t> </w:t>
            </w:r>
          </w:p>
        </w:tc>
      </w:tr>
      <w:tr w:rsidR="003516E7" w14:paraId="71BBDC70" w14:textId="77777777">
        <w:tc>
          <w:tcPr>
            <w:tcW w:w="1496" w:type="dxa"/>
          </w:tcPr>
          <w:p w14:paraId="4881DB10" w14:textId="0B366874" w:rsidR="003516E7" w:rsidRDefault="003516E7" w:rsidP="003516E7">
            <w:pPr>
              <w:rPr>
                <w:rFonts w:eastAsiaTheme="minorEastAsia"/>
              </w:rPr>
            </w:pPr>
            <w:r>
              <w:rPr>
                <w:rFonts w:eastAsia="DengXian"/>
              </w:rPr>
              <w:t>Ericsson</w:t>
            </w:r>
          </w:p>
        </w:tc>
        <w:tc>
          <w:tcPr>
            <w:tcW w:w="1739" w:type="dxa"/>
          </w:tcPr>
          <w:p w14:paraId="38BDDCBD" w14:textId="4151EE07" w:rsidR="003516E7" w:rsidRDefault="003516E7" w:rsidP="003516E7">
            <w:pPr>
              <w:rPr>
                <w:rFonts w:eastAsiaTheme="minorEastAsia"/>
              </w:rPr>
            </w:pPr>
            <w:r>
              <w:rPr>
                <w:rFonts w:eastAsia="DengXian"/>
              </w:rPr>
              <w:t>Option 1 without spec change</w:t>
            </w:r>
          </w:p>
        </w:tc>
        <w:tc>
          <w:tcPr>
            <w:tcW w:w="6480" w:type="dxa"/>
          </w:tcPr>
          <w:p w14:paraId="7F254BBF" w14:textId="77777777" w:rsidR="003516E7" w:rsidRPr="00E4058A" w:rsidRDefault="003516E7" w:rsidP="003516E7">
            <w:r w:rsidRPr="00E4058A">
              <w:t xml:space="preserve">For a configured grant configuration, the </w:t>
            </w:r>
            <w:r>
              <w:t>network</w:t>
            </w:r>
            <w:r w:rsidRPr="00E4058A">
              <w:t xml:space="preserve"> may configure </w:t>
            </w:r>
            <w:r w:rsidRPr="00E4058A">
              <w:rPr>
                <w:i/>
                <w:iCs/>
              </w:rPr>
              <w:t>configuredGrantTimer</w:t>
            </w:r>
            <w:r w:rsidRPr="00E4058A">
              <w:t xml:space="preserve"> </w:t>
            </w:r>
            <w:r>
              <w:t xml:space="preserve">(CGT) </w:t>
            </w:r>
            <w:r w:rsidRPr="00E4058A">
              <w:t xml:space="preserve">or not. </w:t>
            </w:r>
          </w:p>
          <w:p w14:paraId="54D7C9FC" w14:textId="77777777" w:rsidR="003516E7" w:rsidRDefault="003516E7" w:rsidP="003516E7">
            <w:r w:rsidRPr="00E4058A">
              <w:lastRenderedPageBreak/>
              <w:t xml:space="preserve">If </w:t>
            </w:r>
            <w:r>
              <w:t xml:space="preserve">CGT </w:t>
            </w:r>
            <w:r w:rsidRPr="00E4058A">
              <w:t xml:space="preserve">is configured for a CG-config, it means HARQ processes will not be used for a new CG transmission while </w:t>
            </w:r>
            <w:r>
              <w:t>CGT</w:t>
            </w:r>
            <w:r w:rsidRPr="00E4058A">
              <w:t xml:space="preserve"> is running</w:t>
            </w:r>
            <w:r>
              <w:t xml:space="preserve">. </w:t>
            </w:r>
          </w:p>
          <w:p w14:paraId="756C9C17" w14:textId="77777777" w:rsidR="003516E7" w:rsidRDefault="003516E7" w:rsidP="003516E7">
            <w:r>
              <w:t>If CGT is configured longer than the HARQ RTT,</w:t>
            </w:r>
            <w:r w:rsidRPr="00E4058A">
              <w:t xml:space="preserve"> the gNB </w:t>
            </w:r>
            <w:r>
              <w:t>may</w:t>
            </w:r>
            <w:r w:rsidRPr="00E4058A">
              <w:t xml:space="preserve"> schedule retransmissions </w:t>
            </w:r>
            <w:r>
              <w:t>based on the PUSCH decoding result</w:t>
            </w:r>
            <w:r w:rsidRPr="00E4058A">
              <w:t>.</w:t>
            </w:r>
            <w:r>
              <w:t xml:space="preserve"> </w:t>
            </w:r>
          </w:p>
          <w:p w14:paraId="62AD0C80" w14:textId="77777777" w:rsidR="003516E7" w:rsidRPr="00E4058A" w:rsidRDefault="003516E7" w:rsidP="003516E7">
            <w:r>
              <w:t xml:space="preserve">If CGT </w:t>
            </w:r>
            <w:r w:rsidRPr="00E4058A">
              <w:t xml:space="preserve">is configured </w:t>
            </w:r>
            <w:r>
              <w:t>shorter than the HARQ RTT (which means periodicity is also below HARQ RTT)</w:t>
            </w:r>
            <w:r w:rsidRPr="00E4058A">
              <w:t>,</w:t>
            </w:r>
            <w:r>
              <w:t xml:space="preserve"> new </w:t>
            </w:r>
            <w:r w:rsidRPr="00E4058A">
              <w:t>CG transmission</w:t>
            </w:r>
            <w:r>
              <w:t xml:space="preserve">s may reuse a HARQ process ID before a HARQ RTT has elapsed. </w:t>
            </w:r>
          </w:p>
          <w:p w14:paraId="23C564F1" w14:textId="77777777" w:rsidR="003516E7" w:rsidRDefault="003516E7" w:rsidP="003516E7">
            <w:r w:rsidRPr="00E4058A">
              <w:t>If</w:t>
            </w:r>
            <w:r>
              <w:t xml:space="preserve"> CGT</w:t>
            </w:r>
            <w:r w:rsidRPr="00E4058A">
              <w:t xml:space="preserve"> is not configured for a CG-config</w:t>
            </w:r>
            <w:r>
              <w:t xml:space="preserve"> and the periodicity is less than the HARQ RTT, then the HARQ process IDs will be reused before a HARQ RTT has elapsed. </w:t>
            </w:r>
          </w:p>
          <w:p w14:paraId="66CA1606" w14:textId="66BE2E3E" w:rsidR="003516E7" w:rsidRDefault="003516E7" w:rsidP="003516E7">
            <w:pPr>
              <w:rPr>
                <w:rFonts w:eastAsiaTheme="minorEastAsia"/>
              </w:rPr>
            </w:pPr>
            <w:r w:rsidRPr="00E4058A">
              <w:t>If</w:t>
            </w:r>
            <w:r>
              <w:t xml:space="preserve"> CGT</w:t>
            </w:r>
            <w:r w:rsidRPr="00E4058A">
              <w:t xml:space="preserve"> is not configured </w:t>
            </w:r>
            <w:r>
              <w:t>and periodicity is longer than the HARQ RTT</w:t>
            </w:r>
            <w:r w:rsidRPr="00E4058A">
              <w:t>, retransmission of a H</w:t>
            </w:r>
            <w:r>
              <w:t>ARQ process</w:t>
            </w:r>
            <w:r w:rsidRPr="00E4058A">
              <w:t xml:space="preserve"> ID </w:t>
            </w:r>
            <w:r>
              <w:t>is</w:t>
            </w:r>
            <w:r w:rsidRPr="00E4058A">
              <w:t xml:space="preserve"> possible</w:t>
            </w:r>
            <w:r>
              <w:t xml:space="preserve"> based on the UL decoding result</w:t>
            </w:r>
            <w:r w:rsidRPr="00E4058A">
              <w:t>.</w:t>
            </w:r>
            <w:r>
              <w:t xml:space="preserve"> </w:t>
            </w:r>
          </w:p>
        </w:tc>
      </w:tr>
      <w:tr w:rsidR="00D325C2" w14:paraId="424403BE" w14:textId="77777777">
        <w:tc>
          <w:tcPr>
            <w:tcW w:w="1496" w:type="dxa"/>
          </w:tcPr>
          <w:p w14:paraId="4F04A2FB" w14:textId="61D00776" w:rsidR="00D325C2" w:rsidRDefault="00D325C2" w:rsidP="00D325C2">
            <w:pPr>
              <w:rPr>
                <w:rFonts w:eastAsiaTheme="minorEastAsia"/>
              </w:rPr>
            </w:pPr>
            <w:r>
              <w:rPr>
                <w:rFonts w:eastAsia="Malgun Gothic" w:hint="eastAsia"/>
                <w:lang w:eastAsia="ko-KR"/>
              </w:rPr>
              <w:lastRenderedPageBreak/>
              <w:t>LG</w:t>
            </w:r>
          </w:p>
        </w:tc>
        <w:tc>
          <w:tcPr>
            <w:tcW w:w="1739" w:type="dxa"/>
          </w:tcPr>
          <w:p w14:paraId="7FED5F68" w14:textId="04BB1429" w:rsidR="00D325C2" w:rsidRDefault="00D325C2" w:rsidP="00D325C2">
            <w:pPr>
              <w:rPr>
                <w:rFonts w:eastAsiaTheme="minorEastAsia"/>
              </w:rPr>
            </w:pPr>
            <w:r>
              <w:rPr>
                <w:rFonts w:eastAsia="Malgun Gothic" w:hint="eastAsia"/>
                <w:lang w:eastAsia="ko-KR"/>
              </w:rPr>
              <w:t>Option 2</w:t>
            </w:r>
          </w:p>
        </w:tc>
        <w:tc>
          <w:tcPr>
            <w:tcW w:w="6480" w:type="dxa"/>
          </w:tcPr>
          <w:p w14:paraId="50720C05" w14:textId="77777777" w:rsidR="00D325C2" w:rsidRDefault="00D325C2" w:rsidP="00D325C2">
            <w:pPr>
              <w:rPr>
                <w:rFonts w:eastAsiaTheme="minorEastAsia"/>
              </w:rPr>
            </w:pPr>
          </w:p>
        </w:tc>
      </w:tr>
      <w:tr w:rsidR="00C83D29" w14:paraId="61C6863A" w14:textId="77777777">
        <w:tc>
          <w:tcPr>
            <w:tcW w:w="1496" w:type="dxa"/>
          </w:tcPr>
          <w:p w14:paraId="0D1B63E2" w14:textId="68ED408C" w:rsidR="00C83D29" w:rsidRDefault="00C83D29" w:rsidP="00D325C2">
            <w:pPr>
              <w:rPr>
                <w:rFonts w:eastAsia="Malgun Gothic"/>
                <w:lang w:eastAsia="ko-KR"/>
              </w:rPr>
            </w:pPr>
            <w:r>
              <w:rPr>
                <w:rFonts w:eastAsia="Malgun Gothic" w:hint="eastAsia"/>
                <w:lang w:eastAsia="ko-KR"/>
              </w:rPr>
              <w:t>ITL</w:t>
            </w:r>
          </w:p>
        </w:tc>
        <w:tc>
          <w:tcPr>
            <w:tcW w:w="1739" w:type="dxa"/>
          </w:tcPr>
          <w:p w14:paraId="6ED38D5F" w14:textId="529E03A4" w:rsidR="00C83D29" w:rsidRDefault="000045B3" w:rsidP="00D325C2">
            <w:pPr>
              <w:rPr>
                <w:rFonts w:eastAsia="Malgun Gothic"/>
                <w:lang w:eastAsia="ko-KR"/>
              </w:rPr>
            </w:pPr>
            <w:r>
              <w:rPr>
                <w:rFonts w:eastAsia="Malgun Gothic" w:hint="eastAsia"/>
                <w:lang w:eastAsia="ko-KR"/>
              </w:rPr>
              <w:t>Option 2 or 3</w:t>
            </w:r>
          </w:p>
        </w:tc>
        <w:tc>
          <w:tcPr>
            <w:tcW w:w="6480" w:type="dxa"/>
          </w:tcPr>
          <w:p w14:paraId="7B8DB4AD" w14:textId="77777777" w:rsidR="00C83D29" w:rsidRDefault="001E416C" w:rsidP="0029626F">
            <w:pPr>
              <w:rPr>
                <w:rFonts w:eastAsia="Malgun Gothic"/>
                <w:lang w:eastAsia="ko-KR"/>
              </w:rPr>
            </w:pPr>
            <w:r>
              <w:rPr>
                <w:rFonts w:eastAsia="Malgun Gothic" w:hint="eastAsia"/>
                <w:lang w:eastAsia="ko-KR"/>
              </w:rPr>
              <w:t xml:space="preserve">As we mention in Q9, </w:t>
            </w:r>
            <w:r w:rsidR="00FA51FD">
              <w:rPr>
                <w:rFonts w:eastAsia="Malgun Gothic"/>
                <w:lang w:eastAsia="ko-KR"/>
              </w:rPr>
              <w:t>just one HARQ mode per CG/SPS</w:t>
            </w:r>
            <w:r w:rsidR="0029626F">
              <w:rPr>
                <w:rFonts w:eastAsia="Malgun Gothic"/>
                <w:lang w:eastAsia="ko-KR"/>
              </w:rPr>
              <w:t>,</w:t>
            </w:r>
            <w:r w:rsidR="008758D3">
              <w:rPr>
                <w:rFonts w:eastAsia="Malgun Gothic"/>
                <w:lang w:eastAsia="ko-KR"/>
              </w:rPr>
              <w:t xml:space="preserve"> We need to consider the multiple configuration.</w:t>
            </w:r>
            <w:r w:rsidR="001B4D5F">
              <w:rPr>
                <w:rFonts w:eastAsia="Malgun Gothic"/>
                <w:lang w:eastAsia="ko-KR"/>
              </w:rPr>
              <w:t xml:space="preserve"> If we restric only one HARQ mode for a CG configuration,</w:t>
            </w:r>
            <w:r w:rsidR="00FA51FD">
              <w:rPr>
                <w:rFonts w:eastAsia="Malgun Gothic"/>
                <w:lang w:eastAsia="ko-KR"/>
              </w:rPr>
              <w:t xml:space="preserve"> </w:t>
            </w:r>
            <w:r w:rsidR="0029626F">
              <w:rPr>
                <w:rFonts w:eastAsia="Malgun Gothic"/>
                <w:lang w:eastAsia="ko-KR"/>
              </w:rPr>
              <w:t>It lead to reduce NW flexibility and cause signalling overhead to modify configuration of HARQ process mode.</w:t>
            </w:r>
          </w:p>
          <w:p w14:paraId="0CAF660A" w14:textId="77777777" w:rsidR="009858FE" w:rsidRDefault="00F53E68" w:rsidP="00662CD6">
            <w:pPr>
              <w:rPr>
                <w:rFonts w:eastAsia="Malgun Gothic"/>
                <w:lang w:eastAsia="ko-KR"/>
              </w:rPr>
            </w:pPr>
            <w:r>
              <w:rPr>
                <w:rFonts w:eastAsia="Malgun Gothic"/>
                <w:lang w:eastAsia="ko-KR"/>
              </w:rPr>
              <w:t>Option 2, NW guarantee that CG</w:t>
            </w:r>
            <w:r w:rsidR="00F81590">
              <w:rPr>
                <w:rFonts w:eastAsia="Malgun Gothic"/>
                <w:lang w:eastAsia="ko-KR"/>
              </w:rPr>
              <w:t xml:space="preserve"> with one of HARQ mode for</w:t>
            </w:r>
            <w:r>
              <w:rPr>
                <w:rFonts w:eastAsia="Malgun Gothic"/>
                <w:lang w:eastAsia="ko-KR"/>
              </w:rPr>
              <w:t xml:space="preserve"> specific traffic,</w:t>
            </w:r>
            <w:r w:rsidR="00662CD6">
              <w:rPr>
                <w:rFonts w:eastAsia="Malgun Gothic"/>
                <w:lang w:eastAsia="ko-KR"/>
              </w:rPr>
              <w:t xml:space="preserve"> and NW also can configure multiple HARQ mode for a CG for specific traffic.</w:t>
            </w:r>
            <w:r w:rsidR="000D503E">
              <w:rPr>
                <w:rFonts w:eastAsia="Malgun Gothic"/>
                <w:lang w:eastAsia="ko-KR"/>
              </w:rPr>
              <w:t xml:space="preserve"> </w:t>
            </w:r>
          </w:p>
          <w:p w14:paraId="44E35F29" w14:textId="1D7D4C26" w:rsidR="00BC2298" w:rsidRPr="001E416C" w:rsidRDefault="000D503E" w:rsidP="00974D45">
            <w:pPr>
              <w:rPr>
                <w:rFonts w:eastAsia="Malgun Gothic"/>
                <w:lang w:eastAsia="ko-KR"/>
              </w:rPr>
            </w:pPr>
            <w:r>
              <w:rPr>
                <w:rFonts w:eastAsia="Malgun Gothic"/>
                <w:lang w:eastAsia="ko-KR"/>
              </w:rPr>
              <w:t>And</w:t>
            </w:r>
            <w:r w:rsidR="002833F1">
              <w:rPr>
                <w:rFonts w:eastAsia="Malgun Gothic"/>
                <w:lang w:eastAsia="ko-KR"/>
              </w:rPr>
              <w:t>, we think that Option 2</w:t>
            </w:r>
            <w:r w:rsidR="005D7467">
              <w:rPr>
                <w:rFonts w:eastAsia="Malgun Gothic"/>
                <w:lang w:eastAsia="ko-KR"/>
              </w:rPr>
              <w:t xml:space="preserve"> is same with Option 3.</w:t>
            </w:r>
            <w:r>
              <w:rPr>
                <w:rFonts w:eastAsia="Malgun Gothic"/>
                <w:lang w:eastAsia="ko-KR"/>
              </w:rPr>
              <w:t xml:space="preserve"> </w:t>
            </w:r>
            <w:r w:rsidR="005D7467">
              <w:rPr>
                <w:rFonts w:eastAsia="Malgun Gothic"/>
                <w:lang w:eastAsia="ko-KR"/>
              </w:rPr>
              <w:t>B</w:t>
            </w:r>
            <w:r w:rsidR="006C4E8C">
              <w:rPr>
                <w:rFonts w:eastAsia="Malgun Gothic"/>
                <w:lang w:eastAsia="ko-KR"/>
              </w:rPr>
              <w:t xml:space="preserve">ased on the </w:t>
            </w:r>
            <w:r w:rsidR="005D7467">
              <w:rPr>
                <w:rFonts w:eastAsia="Malgun Gothic"/>
                <w:lang w:eastAsia="ko-KR"/>
              </w:rPr>
              <w:t>O</w:t>
            </w:r>
            <w:r w:rsidR="006C4E8C">
              <w:rPr>
                <w:rFonts w:eastAsia="Malgun Gothic"/>
                <w:lang w:eastAsia="ko-KR"/>
              </w:rPr>
              <w:t>ption 3, NW</w:t>
            </w:r>
            <w:r w:rsidR="00242A05">
              <w:rPr>
                <w:rFonts w:eastAsia="Malgun Gothic"/>
                <w:lang w:eastAsia="ko-KR"/>
              </w:rPr>
              <w:t xml:space="preserve"> can</w:t>
            </w:r>
            <w:r w:rsidR="006C4E8C">
              <w:rPr>
                <w:rFonts w:eastAsia="Malgun Gothic"/>
                <w:lang w:eastAsia="ko-KR"/>
              </w:rPr>
              <w:t xml:space="preserve"> guarantee</w:t>
            </w:r>
            <w:r w:rsidR="00D73A67">
              <w:rPr>
                <w:rFonts w:eastAsia="Malgun Gothic"/>
                <w:lang w:eastAsia="ko-KR"/>
              </w:rPr>
              <w:t xml:space="preserve"> a</w:t>
            </w:r>
            <w:r w:rsidR="006C4E8C">
              <w:rPr>
                <w:rFonts w:eastAsia="Malgun Gothic"/>
                <w:lang w:eastAsia="ko-KR"/>
              </w:rPr>
              <w:t xml:space="preserve"> C</w:t>
            </w:r>
            <w:r w:rsidR="00D73A67">
              <w:rPr>
                <w:rFonts w:eastAsia="Malgun Gothic"/>
                <w:lang w:eastAsia="ko-KR"/>
              </w:rPr>
              <w:t>G</w:t>
            </w:r>
            <w:r w:rsidR="006C4E8C">
              <w:rPr>
                <w:rFonts w:eastAsia="Malgun Gothic"/>
                <w:lang w:eastAsia="ko-KR"/>
              </w:rPr>
              <w:t xml:space="preserve"> with one of HARQ mode configuration.</w:t>
            </w:r>
          </w:p>
        </w:tc>
      </w:tr>
      <w:tr w:rsidR="00A30C5A" w14:paraId="51CB746B" w14:textId="77777777">
        <w:tc>
          <w:tcPr>
            <w:tcW w:w="1496" w:type="dxa"/>
          </w:tcPr>
          <w:p w14:paraId="44F7AD74" w14:textId="57F21662"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6CC61C3F" w14:textId="76E492A3"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1</w:t>
            </w:r>
          </w:p>
        </w:tc>
        <w:tc>
          <w:tcPr>
            <w:tcW w:w="6480" w:type="dxa"/>
          </w:tcPr>
          <w:p w14:paraId="07368651" w14:textId="77777777" w:rsidR="00A30C5A" w:rsidRDefault="00A30C5A" w:rsidP="0029626F">
            <w:pPr>
              <w:rPr>
                <w:rFonts w:eastAsia="Malgun Gothic"/>
                <w:lang w:eastAsia="ko-KR"/>
              </w:rPr>
            </w:pPr>
          </w:p>
        </w:tc>
      </w:tr>
      <w:tr w:rsidR="00404522" w14:paraId="4EDE6F7F" w14:textId="77777777" w:rsidTr="00404522">
        <w:tc>
          <w:tcPr>
            <w:tcW w:w="1496" w:type="dxa"/>
          </w:tcPr>
          <w:p w14:paraId="53D01948" w14:textId="77777777" w:rsidR="00404522" w:rsidRDefault="00404522" w:rsidP="00F04009">
            <w:pPr>
              <w:rPr>
                <w:rFonts w:eastAsiaTheme="minorEastAsia"/>
              </w:rPr>
            </w:pPr>
            <w:r>
              <w:rPr>
                <w:rFonts w:eastAsiaTheme="minorEastAsia"/>
              </w:rPr>
              <w:t>Intel</w:t>
            </w:r>
          </w:p>
        </w:tc>
        <w:tc>
          <w:tcPr>
            <w:tcW w:w="1739" w:type="dxa"/>
          </w:tcPr>
          <w:p w14:paraId="7166BC24" w14:textId="77777777" w:rsidR="00404522" w:rsidRDefault="00404522" w:rsidP="00F04009">
            <w:pPr>
              <w:rPr>
                <w:rFonts w:eastAsiaTheme="minorEastAsia"/>
              </w:rPr>
            </w:pPr>
            <w:r>
              <w:rPr>
                <w:rFonts w:eastAsiaTheme="minorEastAsia"/>
              </w:rPr>
              <w:t>Option 2</w:t>
            </w:r>
          </w:p>
        </w:tc>
        <w:tc>
          <w:tcPr>
            <w:tcW w:w="6480" w:type="dxa"/>
          </w:tcPr>
          <w:p w14:paraId="0D4C9AE1" w14:textId="77777777" w:rsidR="00404522" w:rsidRDefault="00404522" w:rsidP="00F04009">
            <w:pPr>
              <w:rPr>
                <w:rFonts w:eastAsiaTheme="minorEastAsia"/>
              </w:rPr>
            </w:pPr>
          </w:p>
        </w:tc>
      </w:tr>
    </w:tbl>
    <w:p w14:paraId="46506764" w14:textId="77777777" w:rsidR="003860DB" w:rsidRDefault="003860DB">
      <w:pPr>
        <w:pStyle w:val="Doc-text2"/>
        <w:ind w:left="0" w:firstLine="0"/>
        <w:rPr>
          <w:sz w:val="18"/>
          <w:szCs w:val="22"/>
        </w:rPr>
      </w:pPr>
    </w:p>
    <w:p w14:paraId="159B393A" w14:textId="77777777" w:rsidR="003860DB" w:rsidRDefault="003516E7">
      <w:pPr>
        <w:rPr>
          <w:b/>
          <w:bCs/>
        </w:rPr>
      </w:pPr>
      <w:r>
        <w:rPr>
          <w:b/>
          <w:bCs/>
        </w:rPr>
        <w:t>Issue 3) Applicability of LCH mapping configuration to CG</w:t>
      </w:r>
    </w:p>
    <w:p w14:paraId="7EEF2DFF" w14:textId="77777777" w:rsidR="003860DB" w:rsidRDefault="003516E7">
      <w:r>
        <w:t xml:space="preserve">In RAN2 #115e a new LCP mapping restriction as agreed for dynamic grant in NTN, however it is not clear whether this restriction also applies to configured grant case. </w:t>
      </w:r>
    </w:p>
    <w:p w14:paraId="38C49E3A" w14:textId="77777777" w:rsidR="003860DB" w:rsidRDefault="003516E7">
      <w:r>
        <w:t>Applicability of the new LCP restriction to configured grant case is supported in [7] and [9], where in [7] it is argued that if UL HARQ retransmission state is agreed to be configured per HARQ process for CG, then HARQ retransmission state configuration is not related to DG/CG, thus LCH to HARQ state mapping should be agnostic to DG/CG. [9] also does not see a reason to preclude new LCP restriction for configured grant.</w:t>
      </w:r>
    </w:p>
    <w:p w14:paraId="69F6E405" w14:textId="77777777" w:rsidR="003860DB" w:rsidRDefault="003516E7">
      <w:r>
        <w:t xml:space="preserve">Alternatively, [10] [12] and [13] do not support applying the new LCP restriction to configured grant, stating in that for configured grant, the existing </w:t>
      </w:r>
      <w:r>
        <w:rPr>
          <w:i/>
          <w:iCs/>
        </w:rPr>
        <w:t>allowedCG-List</w:t>
      </w:r>
      <w:r>
        <w:t xml:space="preserve"> is configured to a logical channel, MAC SDUs from the logical channel can only be mapped to the indicated configured grant configuration, so the network can control the allowed CG type and CG to be used for transmission of certain LCHs. Furthermore [12] mentions that if per-CG HARQ retransmission scheme is used, it means one CG should have only one retransmission scheme and allowedCG-List can be reused to do LCP for different retransmission scheme in NTN. It is reasonable since the LCHs with similar QoS can be mapped to the same CG . </w:t>
      </w:r>
    </w:p>
    <w:p w14:paraId="3F968290" w14:textId="77777777" w:rsidR="003860DB" w:rsidRDefault="003516E7">
      <w:pPr>
        <w:ind w:left="1440" w:hanging="1440"/>
        <w:rPr>
          <w:b/>
          <w:bCs/>
        </w:rPr>
      </w:pPr>
      <w:r>
        <w:rPr>
          <w:b/>
          <w:lang w:eastAsia="sv-SE"/>
        </w:rPr>
        <w:t>Question 11:</w:t>
      </w:r>
      <w:r>
        <w:tab/>
      </w:r>
      <w:r>
        <w:rPr>
          <w:b/>
          <w:bCs/>
        </w:rPr>
        <w:t>Do you agree new LCP mapping restriction introduced for dynamic grant also applies to configured grant?</w:t>
      </w:r>
    </w:p>
    <w:tbl>
      <w:tblPr>
        <w:tblStyle w:val="TableGrid"/>
        <w:tblW w:w="9715" w:type="dxa"/>
        <w:tblLayout w:type="fixed"/>
        <w:tblLook w:val="04A0" w:firstRow="1" w:lastRow="0" w:firstColumn="1" w:lastColumn="0" w:noHBand="0" w:noVBand="1"/>
      </w:tblPr>
      <w:tblGrid>
        <w:gridCol w:w="1496"/>
        <w:gridCol w:w="1739"/>
        <w:gridCol w:w="6480"/>
      </w:tblGrid>
      <w:tr w:rsidR="003860DB" w14:paraId="128D24CF" w14:textId="77777777">
        <w:tc>
          <w:tcPr>
            <w:tcW w:w="1496" w:type="dxa"/>
            <w:shd w:val="clear" w:color="auto" w:fill="E7E6E6" w:themeFill="background2"/>
          </w:tcPr>
          <w:p w14:paraId="0C1B93A0"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8FB1547"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736C0873" w14:textId="77777777" w:rsidR="003860DB" w:rsidRDefault="003516E7">
            <w:pPr>
              <w:jc w:val="center"/>
              <w:rPr>
                <w:b/>
                <w:i/>
                <w:iCs/>
                <w:lang w:eastAsia="sv-SE"/>
              </w:rPr>
            </w:pPr>
            <w:r>
              <w:rPr>
                <w:b/>
                <w:lang w:eastAsia="sv-SE"/>
              </w:rPr>
              <w:t xml:space="preserve">Additional comments </w:t>
            </w:r>
          </w:p>
        </w:tc>
      </w:tr>
      <w:tr w:rsidR="003860DB" w14:paraId="636A8D14" w14:textId="77777777">
        <w:tc>
          <w:tcPr>
            <w:tcW w:w="1496" w:type="dxa"/>
          </w:tcPr>
          <w:p w14:paraId="4BC9C495" w14:textId="77777777" w:rsidR="003860DB" w:rsidRDefault="003516E7">
            <w:pPr>
              <w:rPr>
                <w:rFonts w:eastAsiaTheme="minorEastAsia"/>
              </w:rPr>
            </w:pPr>
            <w:r>
              <w:rPr>
                <w:rFonts w:eastAsiaTheme="minorEastAsia"/>
              </w:rPr>
              <w:t>Apple</w:t>
            </w:r>
          </w:p>
        </w:tc>
        <w:tc>
          <w:tcPr>
            <w:tcW w:w="1739" w:type="dxa"/>
          </w:tcPr>
          <w:p w14:paraId="1687687D" w14:textId="77777777" w:rsidR="003860DB" w:rsidRDefault="003516E7">
            <w:pPr>
              <w:rPr>
                <w:rFonts w:eastAsiaTheme="minorEastAsia"/>
              </w:rPr>
            </w:pPr>
            <w:r>
              <w:rPr>
                <w:rFonts w:eastAsiaTheme="minorEastAsia"/>
              </w:rPr>
              <w:t>No</w:t>
            </w:r>
          </w:p>
        </w:tc>
        <w:tc>
          <w:tcPr>
            <w:tcW w:w="6480" w:type="dxa"/>
          </w:tcPr>
          <w:p w14:paraId="63C04D83" w14:textId="77777777" w:rsidR="003860DB" w:rsidRDefault="003516E7">
            <w:pPr>
              <w:rPr>
                <w:rFonts w:eastAsiaTheme="minorEastAsia"/>
              </w:rPr>
            </w:pPr>
            <w:r>
              <w:rPr>
                <w:rFonts w:eastAsiaTheme="minorEastAsia"/>
              </w:rPr>
              <w:t>Desired beavior can be achieved by existing LCP restrictions</w:t>
            </w:r>
          </w:p>
        </w:tc>
      </w:tr>
      <w:tr w:rsidR="003860DB" w14:paraId="388A66E7" w14:textId="77777777">
        <w:tc>
          <w:tcPr>
            <w:tcW w:w="1496" w:type="dxa"/>
          </w:tcPr>
          <w:p w14:paraId="09B3271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8EF4345" w14:textId="77777777" w:rsidR="003860DB" w:rsidRDefault="003516E7">
            <w:pPr>
              <w:rPr>
                <w:rFonts w:eastAsiaTheme="minorEastAsia"/>
              </w:rPr>
            </w:pPr>
            <w:r>
              <w:rPr>
                <w:rFonts w:eastAsiaTheme="minorEastAsia" w:hint="eastAsia"/>
              </w:rPr>
              <w:t>Y</w:t>
            </w:r>
            <w:r>
              <w:rPr>
                <w:rFonts w:eastAsiaTheme="minorEastAsia"/>
              </w:rPr>
              <w:t>es</w:t>
            </w:r>
          </w:p>
        </w:tc>
        <w:tc>
          <w:tcPr>
            <w:tcW w:w="6480" w:type="dxa"/>
          </w:tcPr>
          <w:p w14:paraId="4DF48475" w14:textId="77777777" w:rsidR="003860DB" w:rsidRDefault="003516E7">
            <w:pPr>
              <w:rPr>
                <w:rFonts w:eastAsiaTheme="minorEastAsia"/>
              </w:rPr>
            </w:pPr>
            <w:r>
              <w:t xml:space="preserve">If all the HARQ processes of a CG are configured with the same HARQ state, then allowedCG-List may indeed can be reused. But let us consider the case that one LCH only allows to use disabled HARQs but does not care which CG is used, network can simply configure the HARQ state for the LCP, and no need to configure the allowedCG-List, it will save signalling. Besides, it is network implementation to decide whether all the HARQ processes are mapped to the same HARQ state </w:t>
            </w:r>
            <w:r>
              <w:lastRenderedPageBreak/>
              <w:t xml:space="preserve">or not. If network choose to use different HARQ states for different HARQ state, the HARQ state restriction in LCP is still needed. </w:t>
            </w:r>
          </w:p>
        </w:tc>
      </w:tr>
      <w:tr w:rsidR="003860DB" w14:paraId="61DC2116" w14:textId="77777777">
        <w:tc>
          <w:tcPr>
            <w:tcW w:w="1496" w:type="dxa"/>
          </w:tcPr>
          <w:p w14:paraId="309A8310" w14:textId="77777777" w:rsidR="003860DB" w:rsidRDefault="003516E7">
            <w:pPr>
              <w:rPr>
                <w:rFonts w:eastAsiaTheme="minorEastAsia"/>
              </w:rPr>
            </w:pPr>
            <w:r>
              <w:rPr>
                <w:rFonts w:eastAsiaTheme="minorEastAsia"/>
              </w:rPr>
              <w:lastRenderedPageBreak/>
              <w:t>Nokia</w:t>
            </w:r>
          </w:p>
        </w:tc>
        <w:tc>
          <w:tcPr>
            <w:tcW w:w="1739" w:type="dxa"/>
          </w:tcPr>
          <w:p w14:paraId="32A2B9CE" w14:textId="77777777" w:rsidR="003860DB" w:rsidRDefault="003516E7">
            <w:pPr>
              <w:rPr>
                <w:rFonts w:eastAsiaTheme="minorEastAsia"/>
              </w:rPr>
            </w:pPr>
            <w:r>
              <w:rPr>
                <w:rFonts w:eastAsiaTheme="minorEastAsia"/>
              </w:rPr>
              <w:t>No</w:t>
            </w:r>
          </w:p>
        </w:tc>
        <w:tc>
          <w:tcPr>
            <w:tcW w:w="6480" w:type="dxa"/>
          </w:tcPr>
          <w:p w14:paraId="27BEE822" w14:textId="77777777" w:rsidR="003860DB" w:rsidRDefault="003516E7">
            <w:pPr>
              <w:rPr>
                <w:rFonts w:eastAsiaTheme="minorEastAsia"/>
                <w:highlight w:val="yellow"/>
              </w:rPr>
            </w:pPr>
            <w:r>
              <w:rPr>
                <w:rFonts w:eastAsiaTheme="minorEastAsia"/>
              </w:rPr>
              <w:t xml:space="preserve">The existing </w:t>
            </w:r>
            <w:r>
              <w:rPr>
                <w:i/>
                <w:iCs/>
              </w:rPr>
              <w:t>allowedCG-List</w:t>
            </w:r>
            <w:r>
              <w:t xml:space="preserve"> configured to a logical channel </w:t>
            </w:r>
            <w:r>
              <w:rPr>
                <w:color w:val="000000" w:themeColor="text1"/>
              </w:rPr>
              <w:t xml:space="preserve">can provide enough granularity for different LCHs which are mapping to CG with different retransmission scheme. </w:t>
            </w:r>
          </w:p>
        </w:tc>
      </w:tr>
      <w:tr w:rsidR="003860DB" w14:paraId="0EF2C957" w14:textId="77777777">
        <w:tc>
          <w:tcPr>
            <w:tcW w:w="1496" w:type="dxa"/>
          </w:tcPr>
          <w:p w14:paraId="54EE46CC" w14:textId="77777777" w:rsidR="003860DB" w:rsidRDefault="003516E7">
            <w:pPr>
              <w:rPr>
                <w:rFonts w:eastAsiaTheme="minorEastAsia"/>
              </w:rPr>
            </w:pPr>
            <w:bookmarkStart w:id="8" w:name="OLE_LINK60"/>
            <w:r>
              <w:rPr>
                <w:rFonts w:eastAsiaTheme="minorEastAsia" w:hint="eastAsia"/>
              </w:rPr>
              <w:t>H</w:t>
            </w:r>
            <w:r>
              <w:rPr>
                <w:rFonts w:eastAsiaTheme="minorEastAsia"/>
              </w:rPr>
              <w:t>uawei,</w:t>
            </w:r>
          </w:p>
          <w:p w14:paraId="541ED8F9" w14:textId="77777777" w:rsidR="003860DB" w:rsidRDefault="003516E7">
            <w:pPr>
              <w:rPr>
                <w:rFonts w:eastAsiaTheme="minorEastAsia"/>
              </w:rPr>
            </w:pPr>
            <w:r>
              <w:rPr>
                <w:rFonts w:eastAsiaTheme="minorEastAsia"/>
              </w:rPr>
              <w:t>HiSilicon</w:t>
            </w:r>
            <w:bookmarkEnd w:id="8"/>
          </w:p>
        </w:tc>
        <w:tc>
          <w:tcPr>
            <w:tcW w:w="1739" w:type="dxa"/>
          </w:tcPr>
          <w:p w14:paraId="3E76B2A1" w14:textId="77777777" w:rsidR="003860DB" w:rsidRDefault="003516E7">
            <w:pPr>
              <w:rPr>
                <w:rFonts w:eastAsiaTheme="minorEastAsia"/>
              </w:rPr>
            </w:pPr>
            <w:r>
              <w:rPr>
                <w:rFonts w:eastAsiaTheme="minorEastAsia"/>
              </w:rPr>
              <w:t>FFS</w:t>
            </w:r>
          </w:p>
        </w:tc>
        <w:tc>
          <w:tcPr>
            <w:tcW w:w="6480" w:type="dxa"/>
          </w:tcPr>
          <w:p w14:paraId="6AAFB316" w14:textId="77777777" w:rsidR="003860DB" w:rsidRDefault="003516E7">
            <w:pPr>
              <w:rPr>
                <w:rFonts w:eastAsiaTheme="minorEastAsia"/>
                <w:iCs/>
              </w:rPr>
            </w:pPr>
            <w:r>
              <w:rPr>
                <w:rFonts w:eastAsiaTheme="minorEastAsia" w:hint="eastAsia"/>
                <w:iCs/>
              </w:rPr>
              <w:t>I</w:t>
            </w:r>
            <w:r>
              <w:rPr>
                <w:rFonts w:eastAsiaTheme="minorEastAsia"/>
                <w:iCs/>
              </w:rPr>
              <w:t>t depends on the discussion of Q10:</w:t>
            </w:r>
          </w:p>
          <w:p w14:paraId="717642B5" w14:textId="203F1FD5" w:rsidR="003860DB" w:rsidRDefault="003516E7">
            <w:pPr>
              <w:rPr>
                <w:rFonts w:cs="Arial"/>
              </w:rPr>
            </w:pPr>
            <w:r>
              <w:rPr>
                <w:iCs/>
              </w:rPr>
              <w:t xml:space="preserve">if </w:t>
            </w:r>
            <w:r>
              <w:rPr>
                <w:rFonts w:cs="Arial"/>
              </w:rPr>
              <w:t>configured grant is mapped to the HARQ processes with the same HARQ mode,</w:t>
            </w:r>
            <w:r>
              <w:rPr>
                <w:rFonts w:eastAsiaTheme="minorEastAsia"/>
              </w:rPr>
              <w:t xml:space="preserve"> </w:t>
            </w:r>
            <w:r w:rsidR="00A30C5A">
              <w:rPr>
                <w:rFonts w:eastAsiaTheme="minorEastAsia"/>
              </w:rPr>
              <w:pgNum/>
            </w:r>
            <w:r w:rsidR="00A30C5A">
              <w:rPr>
                <w:rFonts w:eastAsiaTheme="minorEastAsia"/>
              </w:rPr>
              <w:t>egacy</w:t>
            </w:r>
            <w:r>
              <w:rPr>
                <w:rFonts w:eastAsiaTheme="minorEastAsia"/>
              </w:rPr>
              <w:t xml:space="preserve"> restriction </w:t>
            </w:r>
            <w:r>
              <w:rPr>
                <w:i/>
                <w:iCs/>
              </w:rPr>
              <w:t xml:space="preserve">allowedCG-List </w:t>
            </w:r>
            <w:r>
              <w:rPr>
                <w:iCs/>
              </w:rPr>
              <w:t>can be reused</w:t>
            </w:r>
            <w:r>
              <w:rPr>
                <w:rFonts w:cs="Arial"/>
              </w:rPr>
              <w:t xml:space="preserve">. </w:t>
            </w:r>
          </w:p>
          <w:p w14:paraId="60EA1349" w14:textId="77777777" w:rsidR="003860DB" w:rsidRDefault="003516E7">
            <w:pPr>
              <w:rPr>
                <w:lang w:eastAsia="sv-SE"/>
              </w:rPr>
            </w:pPr>
            <w:r>
              <w:rPr>
                <w:rFonts w:cs="Arial"/>
              </w:rPr>
              <w:t>Otherwise, the new LCP mapping restriction should be used to ensure that data from the same LCH uses the same HARQ mode for transmission.</w:t>
            </w:r>
          </w:p>
        </w:tc>
      </w:tr>
      <w:tr w:rsidR="003860DB" w14:paraId="3C6054E3" w14:textId="77777777">
        <w:tc>
          <w:tcPr>
            <w:tcW w:w="1496" w:type="dxa"/>
          </w:tcPr>
          <w:p w14:paraId="1322BEB6" w14:textId="77777777" w:rsidR="003860DB" w:rsidRDefault="003516E7">
            <w:pPr>
              <w:rPr>
                <w:rFonts w:eastAsiaTheme="minorEastAsia"/>
              </w:rPr>
            </w:pPr>
            <w:r>
              <w:rPr>
                <w:rFonts w:eastAsiaTheme="minorEastAsia"/>
              </w:rPr>
              <w:t>OPPO</w:t>
            </w:r>
          </w:p>
        </w:tc>
        <w:tc>
          <w:tcPr>
            <w:tcW w:w="1739" w:type="dxa"/>
          </w:tcPr>
          <w:p w14:paraId="36FB171F" w14:textId="77777777" w:rsidR="003860DB" w:rsidRDefault="003516E7">
            <w:pPr>
              <w:rPr>
                <w:rFonts w:eastAsiaTheme="minorEastAsia"/>
              </w:rPr>
            </w:pPr>
            <w:r>
              <w:rPr>
                <w:rFonts w:eastAsiaTheme="minorEastAsia"/>
              </w:rPr>
              <w:t>Agree</w:t>
            </w:r>
          </w:p>
        </w:tc>
        <w:tc>
          <w:tcPr>
            <w:tcW w:w="6480" w:type="dxa"/>
          </w:tcPr>
          <w:p w14:paraId="59B2D348" w14:textId="77777777" w:rsidR="003860DB" w:rsidRDefault="003516E7">
            <w:pPr>
              <w:rPr>
                <w:rFonts w:eastAsiaTheme="minorEastAsia"/>
                <w:highlight w:val="yellow"/>
              </w:rPr>
            </w:pPr>
            <w:r>
              <w:rPr>
                <w:rFonts w:eastAsiaTheme="minorEastAsia"/>
              </w:rPr>
              <w:t>But no CG-specif LCP restrictions.</w:t>
            </w:r>
          </w:p>
        </w:tc>
      </w:tr>
      <w:tr w:rsidR="003860DB" w14:paraId="5B6D2E96" w14:textId="77777777">
        <w:tc>
          <w:tcPr>
            <w:tcW w:w="1496" w:type="dxa"/>
          </w:tcPr>
          <w:p w14:paraId="56A5593D" w14:textId="2A992E92" w:rsidR="003860DB" w:rsidRDefault="00A30C5A">
            <w:pPr>
              <w:rPr>
                <w:rFonts w:eastAsiaTheme="minorEastAsia"/>
              </w:rPr>
            </w:pPr>
            <w:r>
              <w:rPr>
                <w:rFonts w:eastAsiaTheme="minorEastAsia"/>
              </w:rPr>
              <w:t>V</w:t>
            </w:r>
            <w:r w:rsidR="003516E7">
              <w:rPr>
                <w:rFonts w:eastAsiaTheme="minorEastAsia"/>
              </w:rPr>
              <w:t>ivo</w:t>
            </w:r>
          </w:p>
        </w:tc>
        <w:tc>
          <w:tcPr>
            <w:tcW w:w="1739" w:type="dxa"/>
          </w:tcPr>
          <w:p w14:paraId="205D4BA9" w14:textId="77777777" w:rsidR="003860DB" w:rsidRDefault="003516E7">
            <w:pPr>
              <w:rPr>
                <w:rFonts w:eastAsiaTheme="minorEastAsia"/>
              </w:rPr>
            </w:pPr>
            <w:r>
              <w:rPr>
                <w:rFonts w:eastAsiaTheme="minorEastAsia" w:hint="eastAsia"/>
              </w:rPr>
              <w:t>N</w:t>
            </w:r>
            <w:r>
              <w:rPr>
                <w:rFonts w:eastAsiaTheme="minorEastAsia"/>
              </w:rPr>
              <w:t>o strong view</w:t>
            </w:r>
          </w:p>
        </w:tc>
        <w:tc>
          <w:tcPr>
            <w:tcW w:w="6480" w:type="dxa"/>
          </w:tcPr>
          <w:p w14:paraId="362C4559" w14:textId="77777777" w:rsidR="003860DB" w:rsidRDefault="003516E7">
            <w:pPr>
              <w:rPr>
                <w:rFonts w:eastAsiaTheme="minorEastAsia"/>
              </w:rPr>
            </w:pPr>
            <w:r>
              <w:rPr>
                <w:rFonts w:eastAsiaTheme="minorEastAsia"/>
              </w:rPr>
              <w:t>We are open to discuss this issue.</w:t>
            </w:r>
          </w:p>
        </w:tc>
      </w:tr>
      <w:tr w:rsidR="003860DB" w14:paraId="296E941C" w14:textId="77777777">
        <w:tc>
          <w:tcPr>
            <w:tcW w:w="1496" w:type="dxa"/>
          </w:tcPr>
          <w:p w14:paraId="06A126BC" w14:textId="77777777" w:rsidR="003860DB" w:rsidRDefault="003516E7">
            <w:pPr>
              <w:rPr>
                <w:lang w:eastAsia="sv-SE"/>
              </w:rPr>
            </w:pPr>
            <w:r>
              <w:rPr>
                <w:rFonts w:eastAsiaTheme="minorEastAsia"/>
              </w:rPr>
              <w:t>MediaTek</w:t>
            </w:r>
          </w:p>
        </w:tc>
        <w:tc>
          <w:tcPr>
            <w:tcW w:w="1739" w:type="dxa"/>
          </w:tcPr>
          <w:p w14:paraId="6F579F89" w14:textId="77777777" w:rsidR="003860DB" w:rsidRDefault="003516E7">
            <w:pPr>
              <w:rPr>
                <w:lang w:eastAsia="sv-SE"/>
              </w:rPr>
            </w:pPr>
            <w:r>
              <w:rPr>
                <w:rFonts w:eastAsiaTheme="minorEastAsia"/>
              </w:rPr>
              <w:t>Agree</w:t>
            </w:r>
          </w:p>
        </w:tc>
        <w:tc>
          <w:tcPr>
            <w:tcW w:w="6480" w:type="dxa"/>
          </w:tcPr>
          <w:p w14:paraId="0F902F2D" w14:textId="77777777" w:rsidR="003860DB" w:rsidRDefault="003516E7">
            <w:pPr>
              <w:rPr>
                <w:rFonts w:eastAsiaTheme="minorEastAsia"/>
              </w:rPr>
            </w:pPr>
            <w:r>
              <w:rPr>
                <w:iCs/>
              </w:rPr>
              <w:t>LCH to HARQ mode mapping can be agnostic of DG/CG.</w:t>
            </w:r>
          </w:p>
        </w:tc>
      </w:tr>
      <w:tr w:rsidR="003860DB" w14:paraId="7F0B433B" w14:textId="77777777">
        <w:tc>
          <w:tcPr>
            <w:tcW w:w="1496" w:type="dxa"/>
          </w:tcPr>
          <w:p w14:paraId="1234C9F2" w14:textId="77777777" w:rsidR="003860DB" w:rsidRDefault="003516E7">
            <w:pPr>
              <w:rPr>
                <w:lang w:eastAsia="sv-SE"/>
              </w:rPr>
            </w:pPr>
            <w:r>
              <w:rPr>
                <w:lang w:eastAsia="sv-SE"/>
              </w:rPr>
              <w:t>Qualcomm</w:t>
            </w:r>
          </w:p>
        </w:tc>
        <w:tc>
          <w:tcPr>
            <w:tcW w:w="1739" w:type="dxa"/>
          </w:tcPr>
          <w:p w14:paraId="0E33FF3E" w14:textId="77777777" w:rsidR="003860DB" w:rsidRDefault="003516E7">
            <w:pPr>
              <w:rPr>
                <w:rFonts w:eastAsia="DengXian"/>
              </w:rPr>
            </w:pPr>
            <w:r>
              <w:rPr>
                <w:rFonts w:eastAsia="DengXian"/>
              </w:rPr>
              <w:t>Agree but</w:t>
            </w:r>
          </w:p>
        </w:tc>
        <w:tc>
          <w:tcPr>
            <w:tcW w:w="6480" w:type="dxa"/>
          </w:tcPr>
          <w:p w14:paraId="7BD39515" w14:textId="77777777" w:rsidR="003860DB" w:rsidRDefault="003516E7">
            <w:pPr>
              <w:rPr>
                <w:rFonts w:eastAsia="DengXian"/>
              </w:rPr>
            </w:pPr>
            <w:r>
              <w:rPr>
                <w:rFonts w:eastAsia="DengXian"/>
              </w:rPr>
              <w:t xml:space="preserve">However, it should be understood that </w:t>
            </w:r>
            <w:r>
              <w:rPr>
                <w:i/>
                <w:iCs/>
              </w:rPr>
              <w:t>allowedCG-List</w:t>
            </w:r>
            <w:r>
              <w:t xml:space="preserve"> </w:t>
            </w:r>
            <w:r>
              <w:rPr>
                <w:rFonts w:eastAsia="DengXian"/>
              </w:rPr>
              <w:t>can override it.</w:t>
            </w:r>
          </w:p>
        </w:tc>
      </w:tr>
      <w:tr w:rsidR="003860DB" w14:paraId="52960DD8" w14:textId="77777777">
        <w:tc>
          <w:tcPr>
            <w:tcW w:w="1496" w:type="dxa"/>
          </w:tcPr>
          <w:p w14:paraId="6E1F3155" w14:textId="77777777" w:rsidR="003860DB" w:rsidRDefault="003516E7">
            <w:pPr>
              <w:rPr>
                <w:lang w:eastAsia="sv-SE"/>
              </w:rPr>
            </w:pPr>
            <w:r>
              <w:rPr>
                <w:rFonts w:eastAsiaTheme="minorEastAsia"/>
              </w:rPr>
              <w:t>Samsung</w:t>
            </w:r>
          </w:p>
        </w:tc>
        <w:tc>
          <w:tcPr>
            <w:tcW w:w="1739" w:type="dxa"/>
          </w:tcPr>
          <w:p w14:paraId="3DB4704E" w14:textId="77777777" w:rsidR="003860DB" w:rsidRDefault="003516E7">
            <w:pPr>
              <w:rPr>
                <w:lang w:eastAsia="sv-SE"/>
              </w:rPr>
            </w:pPr>
            <w:r>
              <w:rPr>
                <w:rFonts w:eastAsiaTheme="minorEastAsia"/>
              </w:rPr>
              <w:t>FFS</w:t>
            </w:r>
          </w:p>
        </w:tc>
        <w:tc>
          <w:tcPr>
            <w:tcW w:w="6480" w:type="dxa"/>
          </w:tcPr>
          <w:p w14:paraId="4E4545DD" w14:textId="77777777" w:rsidR="003860DB" w:rsidRDefault="003516E7">
            <w:pPr>
              <w:rPr>
                <w:lang w:eastAsia="sv-SE"/>
              </w:rPr>
            </w:pPr>
            <w:r>
              <w:rPr>
                <w:lang w:eastAsia="sv-SE"/>
              </w:rPr>
              <w:t xml:space="preserve">We would like to discuss LCP once UL HARQ mode configuration to CG in Q10 is decided. </w:t>
            </w:r>
          </w:p>
        </w:tc>
      </w:tr>
      <w:tr w:rsidR="003860DB" w14:paraId="4012A212" w14:textId="77777777">
        <w:tc>
          <w:tcPr>
            <w:tcW w:w="1496" w:type="dxa"/>
          </w:tcPr>
          <w:p w14:paraId="619DFA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0492661D" w14:textId="77777777" w:rsidR="003860DB" w:rsidRDefault="003516E7">
            <w:pPr>
              <w:rPr>
                <w:rFonts w:eastAsia="DengXian"/>
              </w:rPr>
            </w:pPr>
            <w:r>
              <w:rPr>
                <w:rFonts w:eastAsiaTheme="minorEastAsia"/>
              </w:rPr>
              <w:t>Disagree</w:t>
            </w:r>
          </w:p>
        </w:tc>
        <w:tc>
          <w:tcPr>
            <w:tcW w:w="6480" w:type="dxa"/>
          </w:tcPr>
          <w:p w14:paraId="7F6425FF" w14:textId="77777777" w:rsidR="003860DB" w:rsidRDefault="003516E7">
            <w:pPr>
              <w:rPr>
                <w:rFonts w:eastAsia="DengXian"/>
              </w:rPr>
            </w:pPr>
            <w:r>
              <w:t>For uplink CG there are already existing LCH restrictions, i.e. LCH can be restricted/mapped to CG configuration(s). Therefore, applying HARQ state configuration as for dynamic grant also for CGs would make things quite complex. Basically, there would be a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3860DB" w14:paraId="07AEAF39" w14:textId="77777777">
        <w:tc>
          <w:tcPr>
            <w:tcW w:w="1496" w:type="dxa"/>
          </w:tcPr>
          <w:p w14:paraId="25E05EE3" w14:textId="77777777" w:rsidR="003860DB" w:rsidRDefault="003516E7">
            <w:pPr>
              <w:rPr>
                <w:rFonts w:eastAsia="SimSun"/>
                <w:lang w:val="en-US"/>
              </w:rPr>
            </w:pPr>
            <w:r>
              <w:rPr>
                <w:rFonts w:eastAsia="SimSun" w:hint="eastAsia"/>
                <w:lang w:val="en-US"/>
              </w:rPr>
              <w:t>ZTE</w:t>
            </w:r>
          </w:p>
        </w:tc>
        <w:tc>
          <w:tcPr>
            <w:tcW w:w="1739" w:type="dxa"/>
          </w:tcPr>
          <w:p w14:paraId="2BA4F5D8" w14:textId="77777777" w:rsidR="003860DB" w:rsidRDefault="003516E7">
            <w:pPr>
              <w:rPr>
                <w:rFonts w:eastAsia="DengXian"/>
                <w:lang w:val="en-US"/>
              </w:rPr>
            </w:pPr>
            <w:r>
              <w:rPr>
                <w:rFonts w:eastAsia="DengXian" w:hint="eastAsia"/>
                <w:lang w:val="en-US"/>
              </w:rPr>
              <w:t xml:space="preserve">No </w:t>
            </w:r>
          </w:p>
        </w:tc>
        <w:tc>
          <w:tcPr>
            <w:tcW w:w="6480" w:type="dxa"/>
          </w:tcPr>
          <w:p w14:paraId="72782EF7" w14:textId="77777777" w:rsidR="003860DB" w:rsidRDefault="003516E7">
            <w:pPr>
              <w:rPr>
                <w:rFonts w:eastAsia="DengXian"/>
                <w:lang w:val="en-US"/>
              </w:rPr>
            </w:pPr>
            <w:r>
              <w:rPr>
                <w:rFonts w:eastAsia="DengXian" w:hint="eastAsia"/>
                <w:lang w:val="en-US"/>
              </w:rPr>
              <w:t>The intention of new LCP is to allow mapping between LCH and UL grant while for CG the configuration is already configured per LCH, and with allowedCGList, the mapping is guaranteed. We don</w:t>
            </w:r>
            <w:r>
              <w:rPr>
                <w:rFonts w:eastAsia="DengXian"/>
                <w:lang w:val="en-US"/>
              </w:rPr>
              <w:t>’</w:t>
            </w:r>
            <w:r>
              <w:rPr>
                <w:rFonts w:eastAsia="DengXian" w:hint="eastAsia"/>
                <w:lang w:val="en-US"/>
              </w:rPr>
              <w:t>t see a need to further apply such restrictions.</w:t>
            </w:r>
          </w:p>
        </w:tc>
      </w:tr>
      <w:tr w:rsidR="003516E7" w14:paraId="1C50F60E" w14:textId="77777777">
        <w:tc>
          <w:tcPr>
            <w:tcW w:w="1496" w:type="dxa"/>
          </w:tcPr>
          <w:p w14:paraId="5384C9FD" w14:textId="4B45BD95" w:rsidR="003516E7" w:rsidRDefault="003516E7" w:rsidP="003516E7">
            <w:pPr>
              <w:rPr>
                <w:rFonts w:eastAsiaTheme="minorEastAsia"/>
              </w:rPr>
            </w:pPr>
            <w:r>
              <w:rPr>
                <w:rFonts w:eastAsia="DengXian"/>
              </w:rPr>
              <w:t>Ericsson</w:t>
            </w:r>
          </w:p>
        </w:tc>
        <w:tc>
          <w:tcPr>
            <w:tcW w:w="1739" w:type="dxa"/>
          </w:tcPr>
          <w:p w14:paraId="2845D62A" w14:textId="4D86DA90" w:rsidR="003516E7" w:rsidRDefault="003516E7" w:rsidP="003516E7">
            <w:pPr>
              <w:rPr>
                <w:rFonts w:eastAsiaTheme="minorEastAsia"/>
              </w:rPr>
            </w:pPr>
            <w:r>
              <w:rPr>
                <w:rFonts w:eastAsia="DengXian"/>
              </w:rPr>
              <w:t>Disagree</w:t>
            </w:r>
          </w:p>
        </w:tc>
        <w:tc>
          <w:tcPr>
            <w:tcW w:w="6480" w:type="dxa"/>
          </w:tcPr>
          <w:p w14:paraId="1A35C846" w14:textId="497BB38F" w:rsidR="003516E7" w:rsidRDefault="003516E7" w:rsidP="003516E7">
            <w:pPr>
              <w:rPr>
                <w:rFonts w:eastAsiaTheme="minorEastAsia"/>
              </w:rPr>
            </w:pPr>
            <w:r>
              <w:rPr>
                <w:rFonts w:eastAsia="DengXian"/>
              </w:rPr>
              <w:t xml:space="preserve">Nothing new is needed, existing spec supports LCH to CG-config mapping. </w:t>
            </w:r>
          </w:p>
        </w:tc>
      </w:tr>
      <w:tr w:rsidR="00D325C2" w14:paraId="2901FEA5" w14:textId="77777777">
        <w:tc>
          <w:tcPr>
            <w:tcW w:w="1496" w:type="dxa"/>
          </w:tcPr>
          <w:p w14:paraId="68FC3BA5" w14:textId="58E8C56B" w:rsidR="00D325C2" w:rsidRDefault="00D325C2" w:rsidP="00D325C2">
            <w:pPr>
              <w:rPr>
                <w:rFonts w:eastAsiaTheme="minorEastAsia"/>
              </w:rPr>
            </w:pPr>
            <w:r>
              <w:rPr>
                <w:rFonts w:eastAsia="Malgun Gothic" w:hint="eastAsia"/>
                <w:lang w:eastAsia="ko-KR"/>
              </w:rPr>
              <w:t>LG</w:t>
            </w:r>
          </w:p>
        </w:tc>
        <w:tc>
          <w:tcPr>
            <w:tcW w:w="1739" w:type="dxa"/>
          </w:tcPr>
          <w:p w14:paraId="2F890A80" w14:textId="74EA8D42" w:rsidR="00D325C2" w:rsidRDefault="00D325C2" w:rsidP="00D325C2">
            <w:pPr>
              <w:rPr>
                <w:rFonts w:eastAsiaTheme="minorEastAsia"/>
              </w:rPr>
            </w:pPr>
            <w:r>
              <w:rPr>
                <w:rFonts w:eastAsia="Malgun Gothic"/>
                <w:lang w:eastAsia="ko-KR"/>
              </w:rPr>
              <w:t>Disagree</w:t>
            </w:r>
          </w:p>
        </w:tc>
        <w:tc>
          <w:tcPr>
            <w:tcW w:w="6480" w:type="dxa"/>
          </w:tcPr>
          <w:p w14:paraId="37649702" w14:textId="653A12B0" w:rsidR="00D325C2" w:rsidRDefault="00D325C2" w:rsidP="00D325C2">
            <w:pPr>
              <w:rPr>
                <w:rFonts w:eastAsiaTheme="minorEastAsia"/>
              </w:rPr>
            </w:pPr>
            <w:r>
              <w:rPr>
                <w:rFonts w:eastAsia="Malgun Gothic" w:hint="eastAsia"/>
                <w:lang w:eastAsia="ko-KR"/>
              </w:rPr>
              <w:t>The legacy restriction for CG, i.e.,</w:t>
            </w:r>
            <w:r>
              <w:rPr>
                <w:rFonts w:eastAsia="Malgun Gothic"/>
                <w:lang w:eastAsia="ko-KR"/>
              </w:rPr>
              <w:t xml:space="preserve"> </w:t>
            </w:r>
            <w:r w:rsidRPr="00351F69">
              <w:rPr>
                <w:rFonts w:eastAsia="Malgun Gothic"/>
                <w:lang w:eastAsia="ko-KR"/>
              </w:rPr>
              <w:t>allowedCG-List</w:t>
            </w:r>
            <w:r>
              <w:rPr>
                <w:rFonts w:eastAsia="Malgun Gothic"/>
                <w:lang w:eastAsia="ko-KR"/>
              </w:rPr>
              <w:t xml:space="preserve">, can be reused. </w:t>
            </w:r>
          </w:p>
        </w:tc>
      </w:tr>
      <w:tr w:rsidR="003C2A89" w14:paraId="42EDC3ED" w14:textId="77777777">
        <w:tc>
          <w:tcPr>
            <w:tcW w:w="1496" w:type="dxa"/>
          </w:tcPr>
          <w:p w14:paraId="7E423870" w14:textId="21299CEC" w:rsidR="003C2A89" w:rsidRDefault="003C2A89" w:rsidP="00D325C2">
            <w:pPr>
              <w:rPr>
                <w:rFonts w:eastAsia="Malgun Gothic"/>
                <w:lang w:eastAsia="ko-KR"/>
              </w:rPr>
            </w:pPr>
            <w:r>
              <w:rPr>
                <w:rFonts w:eastAsia="Malgun Gothic" w:hint="eastAsia"/>
                <w:lang w:eastAsia="ko-KR"/>
              </w:rPr>
              <w:t>ITL</w:t>
            </w:r>
          </w:p>
        </w:tc>
        <w:tc>
          <w:tcPr>
            <w:tcW w:w="1739" w:type="dxa"/>
          </w:tcPr>
          <w:p w14:paraId="4D7C1F51" w14:textId="5C7F81D3" w:rsidR="003C2A89" w:rsidRDefault="003C2A89" w:rsidP="00D325C2">
            <w:pPr>
              <w:rPr>
                <w:rFonts w:eastAsia="Malgun Gothic"/>
                <w:lang w:eastAsia="ko-KR"/>
              </w:rPr>
            </w:pPr>
            <w:r>
              <w:rPr>
                <w:rFonts w:eastAsia="Malgun Gothic" w:hint="eastAsia"/>
                <w:lang w:eastAsia="ko-KR"/>
              </w:rPr>
              <w:t>Disagree</w:t>
            </w:r>
          </w:p>
        </w:tc>
        <w:tc>
          <w:tcPr>
            <w:tcW w:w="6480" w:type="dxa"/>
          </w:tcPr>
          <w:p w14:paraId="2DCA3F5E" w14:textId="658D822C" w:rsidR="003C2A89" w:rsidRDefault="00A05E89" w:rsidP="006733B5">
            <w:pPr>
              <w:rPr>
                <w:rFonts w:eastAsia="Malgun Gothic"/>
                <w:lang w:eastAsia="ko-KR"/>
              </w:rPr>
            </w:pPr>
            <w:r>
              <w:rPr>
                <w:rFonts w:eastAsia="Malgun Gothic"/>
                <w:lang w:eastAsia="ko-KR"/>
              </w:rPr>
              <w:t xml:space="preserve">Enough to </w:t>
            </w:r>
            <w:r w:rsidR="006733B5">
              <w:rPr>
                <w:rFonts w:eastAsia="Malgun Gothic"/>
                <w:lang w:eastAsia="ko-KR"/>
              </w:rPr>
              <w:t>already</w:t>
            </w:r>
            <w:r w:rsidR="00D33DB3">
              <w:rPr>
                <w:rFonts w:eastAsia="Malgun Gothic"/>
                <w:lang w:eastAsia="ko-KR"/>
              </w:rPr>
              <w:t xml:space="preserve"> agreed</w:t>
            </w:r>
            <w:r w:rsidR="006733B5">
              <w:rPr>
                <w:rFonts w:eastAsia="Malgun Gothic"/>
                <w:lang w:eastAsia="ko-KR"/>
              </w:rPr>
              <w:t xml:space="preserve"> </w:t>
            </w:r>
            <w:r w:rsidR="009171CC">
              <w:rPr>
                <w:rFonts w:eastAsia="Malgun Gothic"/>
                <w:lang w:eastAsia="ko-KR"/>
              </w:rPr>
              <w:t xml:space="preserve">for DG </w:t>
            </w:r>
            <w:r w:rsidR="005D7FF0">
              <w:rPr>
                <w:rFonts w:eastAsia="Malgun Gothic"/>
                <w:lang w:eastAsia="ko-KR"/>
              </w:rPr>
              <w:t xml:space="preserve">as </w:t>
            </w:r>
            <w:r w:rsidR="009171CC">
              <w:rPr>
                <w:rFonts w:eastAsia="Malgun Gothic"/>
                <w:lang w:eastAsia="ko-KR"/>
              </w:rPr>
              <w:t>in Q7</w:t>
            </w:r>
            <w:r>
              <w:rPr>
                <w:rFonts w:eastAsia="Malgun Gothic"/>
                <w:lang w:eastAsia="ko-KR"/>
              </w:rPr>
              <w:t>.</w:t>
            </w:r>
          </w:p>
        </w:tc>
      </w:tr>
      <w:tr w:rsidR="00A30C5A" w14:paraId="2FED836D" w14:textId="77777777">
        <w:tc>
          <w:tcPr>
            <w:tcW w:w="1496" w:type="dxa"/>
          </w:tcPr>
          <w:p w14:paraId="6F557A36" w14:textId="4D02DD2F"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3D3E49C0" w14:textId="6A9C8680" w:rsidR="00A30C5A" w:rsidRDefault="00A30C5A" w:rsidP="00D325C2">
            <w:pPr>
              <w:rPr>
                <w:rFonts w:eastAsia="Malgun Gothic"/>
                <w:lang w:eastAsia="ko-KR"/>
              </w:rPr>
            </w:pPr>
            <w:r>
              <w:rPr>
                <w:rFonts w:eastAsia="Malgun Gothic" w:hint="eastAsia"/>
                <w:lang w:eastAsia="ko-KR"/>
              </w:rPr>
              <w:t>D</w:t>
            </w:r>
            <w:r>
              <w:rPr>
                <w:rFonts w:eastAsia="Malgun Gothic"/>
                <w:lang w:eastAsia="ko-KR"/>
              </w:rPr>
              <w:t>isagree</w:t>
            </w:r>
          </w:p>
        </w:tc>
        <w:tc>
          <w:tcPr>
            <w:tcW w:w="6480" w:type="dxa"/>
          </w:tcPr>
          <w:p w14:paraId="19A02664" w14:textId="1BDC4009" w:rsidR="00A30C5A" w:rsidRDefault="00A30C5A" w:rsidP="006733B5">
            <w:pPr>
              <w:rPr>
                <w:rFonts w:eastAsia="Malgun Gothic"/>
                <w:lang w:eastAsia="ko-KR"/>
              </w:rPr>
            </w:pPr>
            <w:r>
              <w:rPr>
                <w:rFonts w:eastAsia="Malgun Gothic" w:hint="eastAsia"/>
                <w:lang w:eastAsia="ko-KR"/>
              </w:rPr>
              <w:t>N</w:t>
            </w:r>
            <w:r>
              <w:rPr>
                <w:rFonts w:eastAsia="Malgun Gothic"/>
                <w:lang w:eastAsia="ko-KR"/>
              </w:rPr>
              <w:t>o additional LCP mapping restriction is needed.</w:t>
            </w:r>
          </w:p>
        </w:tc>
      </w:tr>
      <w:tr w:rsidR="00404522" w14:paraId="2F8D7E87" w14:textId="77777777" w:rsidTr="00404522">
        <w:tc>
          <w:tcPr>
            <w:tcW w:w="1496" w:type="dxa"/>
          </w:tcPr>
          <w:p w14:paraId="7033DE2F" w14:textId="77777777" w:rsidR="00404522" w:rsidRDefault="00404522" w:rsidP="00F04009">
            <w:pPr>
              <w:rPr>
                <w:rFonts w:eastAsiaTheme="minorEastAsia"/>
              </w:rPr>
            </w:pPr>
            <w:r>
              <w:rPr>
                <w:rFonts w:eastAsiaTheme="minorEastAsia"/>
              </w:rPr>
              <w:t>Intel</w:t>
            </w:r>
          </w:p>
        </w:tc>
        <w:tc>
          <w:tcPr>
            <w:tcW w:w="1739" w:type="dxa"/>
          </w:tcPr>
          <w:p w14:paraId="10DFA0B8" w14:textId="77777777" w:rsidR="00404522" w:rsidRDefault="00404522" w:rsidP="00F04009">
            <w:pPr>
              <w:rPr>
                <w:rFonts w:eastAsiaTheme="minorEastAsia"/>
              </w:rPr>
            </w:pPr>
            <w:r>
              <w:rPr>
                <w:rFonts w:eastAsiaTheme="minorEastAsia"/>
              </w:rPr>
              <w:t>Disagree</w:t>
            </w:r>
          </w:p>
        </w:tc>
        <w:tc>
          <w:tcPr>
            <w:tcW w:w="6480" w:type="dxa"/>
          </w:tcPr>
          <w:p w14:paraId="6E257F31" w14:textId="77777777" w:rsidR="00404522" w:rsidRDefault="00404522" w:rsidP="00F04009">
            <w:pPr>
              <w:rPr>
                <w:rFonts w:eastAsiaTheme="minorEastAsia"/>
              </w:rPr>
            </w:pPr>
            <w:r w:rsidRPr="00E74703">
              <w:rPr>
                <w:rFonts w:eastAsiaTheme="minorEastAsia"/>
              </w:rPr>
              <w:t xml:space="preserve">allowedCG-List can </w:t>
            </w:r>
            <w:r>
              <w:rPr>
                <w:rFonts w:eastAsiaTheme="minorEastAsia"/>
              </w:rPr>
              <w:t xml:space="preserve">already </w:t>
            </w:r>
            <w:r w:rsidRPr="00E74703">
              <w:rPr>
                <w:rFonts w:eastAsiaTheme="minorEastAsia"/>
              </w:rPr>
              <w:t>achieve very flexible LCP restriction</w:t>
            </w:r>
            <w:r>
              <w:rPr>
                <w:rFonts w:eastAsiaTheme="minorEastAsia"/>
              </w:rPr>
              <w:t>.</w:t>
            </w:r>
          </w:p>
        </w:tc>
      </w:tr>
    </w:tbl>
    <w:p w14:paraId="4C92CE64" w14:textId="77777777" w:rsidR="003860DB" w:rsidRDefault="003860DB">
      <w:pPr>
        <w:ind w:left="1440" w:hanging="1440"/>
      </w:pPr>
    </w:p>
    <w:p w14:paraId="3704B2FD" w14:textId="77777777" w:rsidR="003860DB" w:rsidRDefault="003516E7">
      <w:pPr>
        <w:pStyle w:val="Heading2"/>
      </w:pPr>
      <w:r>
        <w:t>ConfiguredGrantTimer</w:t>
      </w:r>
    </w:p>
    <w:p w14:paraId="4A535386" w14:textId="77777777" w:rsidR="003860DB" w:rsidRDefault="003516E7">
      <w:pPr>
        <w:rPr>
          <w:lang w:eastAsia="ko-KR"/>
        </w:rPr>
      </w:pPr>
      <w:r>
        <w:rPr>
          <w:lang w:eastAsia="ko-KR"/>
        </w:rPr>
        <w:t xml:space="preserve">As described in [16], for a configured grant configuration, the network may configure </w:t>
      </w:r>
      <w:r>
        <w:rPr>
          <w:i/>
          <w:iCs/>
          <w:lang w:eastAsia="ko-KR"/>
        </w:rPr>
        <w:t>configuredGrantTimer</w:t>
      </w:r>
      <w:r>
        <w:rPr>
          <w:lang w:eastAsia="ko-KR"/>
        </w:rPr>
        <w:t xml:space="preserve"> or not: </w:t>
      </w:r>
    </w:p>
    <w:p w14:paraId="79B81DAF" w14:textId="77777777" w:rsidR="003860DB" w:rsidRDefault="003516E7">
      <w:pPr>
        <w:pStyle w:val="ListParagraph"/>
        <w:numPr>
          <w:ilvl w:val="0"/>
          <w:numId w:val="18"/>
        </w:numPr>
        <w:rPr>
          <w:rFonts w:ascii="Arial" w:hAnsi="Arial" w:cs="Arial"/>
          <w:sz w:val="20"/>
          <w:szCs w:val="20"/>
          <w:lang w:eastAsia="ko-KR"/>
        </w:rPr>
      </w:pPr>
      <w:r>
        <w:rPr>
          <w:rFonts w:ascii="Arial" w:hAnsi="Arial" w:cs="Arial"/>
          <w:sz w:val="20"/>
          <w:szCs w:val="20"/>
          <w:lang w:eastAsia="ko-KR"/>
        </w:rPr>
        <w:t xml:space="preserve">If </w:t>
      </w:r>
      <w:r>
        <w:rPr>
          <w:rFonts w:ascii="Arial" w:hAnsi="Arial" w:cs="Arial"/>
          <w:i/>
          <w:iCs/>
          <w:sz w:val="20"/>
          <w:szCs w:val="20"/>
          <w:lang w:eastAsia="ko-KR"/>
        </w:rPr>
        <w:t>configuredGrantTimer</w:t>
      </w:r>
      <w:r>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2757B2E5" w14:textId="77777777" w:rsidR="003860DB" w:rsidRDefault="003516E7">
      <w:pPr>
        <w:pStyle w:val="ListParagraph"/>
        <w:numPr>
          <w:ilvl w:val="0"/>
          <w:numId w:val="18"/>
        </w:numPr>
        <w:rPr>
          <w:rFonts w:ascii="Arial" w:hAnsi="Arial" w:cs="Arial"/>
          <w:sz w:val="20"/>
          <w:szCs w:val="20"/>
          <w:lang w:eastAsia="ko-KR"/>
        </w:rPr>
      </w:pPr>
      <w:r>
        <w:rPr>
          <w:rFonts w:ascii="Arial" w:hAnsi="Arial" w:cs="Arial"/>
          <w:sz w:val="20"/>
          <w:szCs w:val="20"/>
          <w:lang w:eastAsia="ko-KR"/>
        </w:rPr>
        <w:lastRenderedPageBreak/>
        <w:t xml:space="preserve">If </w:t>
      </w:r>
      <w:r>
        <w:rPr>
          <w:rFonts w:ascii="Arial" w:hAnsi="Arial" w:cs="Arial"/>
          <w:i/>
          <w:iCs/>
          <w:sz w:val="20"/>
          <w:szCs w:val="20"/>
          <w:lang w:eastAsia="ko-KR"/>
        </w:rPr>
        <w:t>configuredGrantTimer</w:t>
      </w:r>
      <w:r>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6A76B974" w14:textId="77777777" w:rsidR="003860DB" w:rsidRDefault="003516E7">
      <w:pPr>
        <w:rPr>
          <w:rFonts w:cs="Arial"/>
          <w:lang w:eastAsia="ko-KR"/>
        </w:rPr>
      </w:pPr>
      <w:r>
        <w:rPr>
          <w:rFonts w:cs="Arial"/>
          <w:lang w:eastAsia="ko-KR"/>
        </w:rPr>
        <w:t xml:space="preserve">When </w:t>
      </w:r>
      <w:r>
        <w:rPr>
          <w:rFonts w:cs="Arial"/>
          <w:i/>
          <w:iCs/>
          <w:lang w:eastAsia="ko-KR"/>
        </w:rPr>
        <w:t>configuredGrantTimer</w:t>
      </w:r>
      <w:r>
        <w:rPr>
          <w:rFonts w:cs="Arial"/>
          <w:lang w:eastAsia="ko-KR"/>
        </w:rPr>
        <w:t xml:space="preserve"> is configured for a CG-config and periodicity is lower than the HARQ RTT, new CG transmissions may reuse a HARQ process ID before a HARQ RTT has elapsed. If </w:t>
      </w:r>
      <w:r>
        <w:rPr>
          <w:rFonts w:cs="Arial"/>
          <w:i/>
          <w:iCs/>
          <w:lang w:eastAsia="ko-KR"/>
        </w:rPr>
        <w:t>configuredGrantTimer</w:t>
      </w:r>
      <w:r>
        <w:rPr>
          <w:rFonts w:cs="Arial"/>
          <w:lang w:eastAsia="ko-KR"/>
        </w:rPr>
        <w:t xml:space="preserve"> is not configured for a CG-config and the periodicity is longer than the HARQ RTT, retransmission of a HARQ process ID is possible based on the UL decoding result.</w:t>
      </w:r>
    </w:p>
    <w:p w14:paraId="67B5952B" w14:textId="77777777" w:rsidR="003860DB" w:rsidRDefault="003516E7">
      <w:pPr>
        <w:rPr>
          <w:rFonts w:cs="Arial"/>
          <w:b/>
          <w:bCs/>
          <w:lang w:eastAsia="ko-KR"/>
        </w:rPr>
      </w:pPr>
      <w:r>
        <w:rPr>
          <w:rFonts w:cs="Arial"/>
          <w:b/>
          <w:bCs/>
          <w:lang w:eastAsia="ko-KR"/>
        </w:rPr>
        <w:t>Issue 1) configuredGrantTimer extension</w:t>
      </w:r>
    </w:p>
    <w:p w14:paraId="3C288064" w14:textId="77777777" w:rsidR="003860DB" w:rsidRDefault="003516E7">
      <w:pPr>
        <w:rPr>
          <w:lang w:eastAsia="ko-KR"/>
        </w:rPr>
      </w:pPr>
      <w:r>
        <w:rPr>
          <w:lang w:eastAsia="ko-KR"/>
        </w:rPr>
        <w:t>As noted in [7], for a HARQ process configured with configured grant, since there is no ACK feedback from the gNB, UE needs to know when the HARQ process can use the configured grant to transmit new data again.</w:t>
      </w:r>
    </w:p>
    <w:p w14:paraId="78D25A23" w14:textId="77777777" w:rsidR="003860DB" w:rsidRDefault="003516E7">
      <w:pPr>
        <w:rPr>
          <w:lang w:eastAsia="sv-SE"/>
        </w:rPr>
      </w:pPr>
      <w:r>
        <w:t xml:space="preserve">According to the current specification, the unit of </w:t>
      </w:r>
      <w:r>
        <w:rPr>
          <w:i/>
          <w:lang w:eastAsia="ko-KR"/>
        </w:rPr>
        <w:t>configuredGrantTimer</w:t>
      </w:r>
      <w:r>
        <w:rPr>
          <w:lang w:eastAsia="ko-KR"/>
        </w:rPr>
        <w:t xml:space="preserve"> is </w:t>
      </w:r>
      <w:r>
        <w:rPr>
          <w:lang w:eastAsia="sv-SE"/>
        </w:rPr>
        <w:t xml:space="preserve">in multiples of </w:t>
      </w:r>
      <w:r>
        <w:rPr>
          <w:i/>
          <w:iCs/>
          <w:lang w:eastAsia="sv-SE"/>
        </w:rPr>
        <w:t>periodicity</w:t>
      </w:r>
      <w:r>
        <w:rPr>
          <w:lang w:eastAsia="sv-SE"/>
        </w:rPr>
        <w:t xml:space="preserve">, the value range is 1-64, where </w:t>
      </w:r>
      <w:r>
        <w:rPr>
          <w:lang w:eastAsia="ko-KR"/>
        </w:rPr>
        <w:t xml:space="preserve">for smaller value of </w:t>
      </w:r>
      <w:r>
        <w:rPr>
          <w:i/>
          <w:iCs/>
          <w:lang w:eastAsia="ko-KR"/>
        </w:rPr>
        <w:t>periodicity</w:t>
      </w:r>
      <w:r>
        <w:rPr>
          <w:lang w:eastAsia="ko-KR"/>
        </w:rPr>
        <w:t xml:space="preserve"> the length of </w:t>
      </w:r>
      <w:r>
        <w:rPr>
          <w:i/>
          <w:iCs/>
          <w:lang w:eastAsia="ko-KR"/>
        </w:rPr>
        <w:t>configuredGrantTimer</w:t>
      </w:r>
      <w:r>
        <w:rPr>
          <w:lang w:eastAsia="ko-KR"/>
        </w:rPr>
        <w:t xml:space="preserve"> may not be sufficient to cover the UE-gNB-RTT</w:t>
      </w:r>
      <w:r>
        <w:rPr>
          <w:lang w:eastAsia="sv-SE"/>
        </w:rPr>
        <w:t xml:space="preserve">. </w:t>
      </w:r>
      <w:r>
        <w:rPr>
          <w:rFonts w:hint="eastAsia"/>
        </w:rPr>
        <w:t>To</w:t>
      </w:r>
      <w:r>
        <w:rPr>
          <w:lang w:eastAsia="sv-SE"/>
        </w:rPr>
        <w:t xml:space="preserve"> </w:t>
      </w:r>
      <w:r>
        <w:rPr>
          <w:rFonts w:hint="eastAsia"/>
        </w:rPr>
        <w:t>ensure</w:t>
      </w:r>
      <w:r>
        <w:rPr>
          <w:lang w:eastAsia="sv-SE"/>
        </w:rPr>
        <w:t xml:space="preserve"> that the HARQ process is able to receive re-scheduling, the periodicity of configured grant will take into account the UE-gNB RTT. In RAN2#116e, the following was agreed:</w:t>
      </w:r>
    </w:p>
    <w:p w14:paraId="38D8DA70" w14:textId="77777777" w:rsidR="003860DB" w:rsidRDefault="003516E7">
      <w:pPr>
        <w:ind w:left="720"/>
        <w:rPr>
          <w:i/>
          <w:iCs/>
          <w:lang w:eastAsia="en-GB"/>
        </w:rPr>
      </w:pPr>
      <w:r>
        <w:rPr>
          <w:i/>
          <w:iCs/>
          <w:lang w:eastAsia="en-GB"/>
        </w:rPr>
        <w:t>configuredGrantTimer can be extended in NTN. FFS details of when extension is applicable and method of extention.</w:t>
      </w:r>
    </w:p>
    <w:p w14:paraId="7240DFEA" w14:textId="77777777" w:rsidR="003860DB" w:rsidRDefault="003516E7">
      <w:pPr>
        <w:rPr>
          <w:lang w:eastAsia="ko-KR"/>
        </w:rPr>
      </w:pPr>
      <w:r>
        <w:rPr>
          <w:lang w:eastAsia="en-GB"/>
        </w:rPr>
        <w:t>There have been two options proposed via contribution:</w:t>
      </w:r>
    </w:p>
    <w:p w14:paraId="3DDAFD0F" w14:textId="77777777" w:rsidR="003860DB" w:rsidRDefault="003516E7">
      <w:pPr>
        <w:pStyle w:val="ListParagraph"/>
        <w:numPr>
          <w:ilvl w:val="0"/>
          <w:numId w:val="23"/>
        </w:numPr>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Introducing value of </w:t>
      </w:r>
      <w:r>
        <w:rPr>
          <w:rFonts w:ascii="Arial" w:hAnsi="Arial" w:cs="Arial"/>
          <w:i/>
          <w:iCs/>
          <w:sz w:val="20"/>
          <w:szCs w:val="20"/>
          <w:lang w:eastAsia="ko-KR"/>
        </w:rPr>
        <w:t>configuredGrantTimer</w:t>
      </w:r>
      <w:r>
        <w:rPr>
          <w:rFonts w:ascii="Arial" w:hAnsi="Arial" w:cs="Arial"/>
          <w:sz w:val="20"/>
          <w:szCs w:val="20"/>
          <w:lang w:eastAsia="ko-KR"/>
        </w:rPr>
        <w:t xml:space="preserve"> larger than 64.</w:t>
      </w:r>
    </w:p>
    <w:p w14:paraId="152AF567" w14:textId="77777777" w:rsidR="003860DB" w:rsidRDefault="003516E7">
      <w:pPr>
        <w:pStyle w:val="ListParagraph"/>
        <w:numPr>
          <w:ilvl w:val="0"/>
          <w:numId w:val="23"/>
        </w:numPr>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value of the </w:t>
      </w:r>
      <w:r>
        <w:rPr>
          <w:rFonts w:ascii="Arial" w:hAnsi="Arial" w:cs="Arial"/>
          <w:i/>
          <w:iCs/>
          <w:sz w:val="20"/>
          <w:szCs w:val="20"/>
          <w:lang w:eastAsia="ko-KR"/>
        </w:rPr>
        <w:t>configuredGrantTimer</w:t>
      </w:r>
      <w:r>
        <w:rPr>
          <w:rFonts w:ascii="Arial" w:hAnsi="Arial" w:cs="Arial"/>
          <w:sz w:val="20"/>
          <w:szCs w:val="20"/>
          <w:lang w:eastAsia="ko-KR"/>
        </w:rPr>
        <w:t xml:space="preserve"> is extended by UE-gNB-RTT (similar to how the </w:t>
      </w:r>
      <w:r>
        <w:rPr>
          <w:rFonts w:ascii="Arial" w:hAnsi="Arial" w:cs="Arial"/>
          <w:i/>
          <w:iCs/>
          <w:sz w:val="20"/>
          <w:szCs w:val="20"/>
          <w:lang w:eastAsia="ko-KR"/>
        </w:rPr>
        <w:t>drx-HARQ-RTT-TimerUL</w:t>
      </w:r>
      <w:r>
        <w:rPr>
          <w:rFonts w:ascii="Arial" w:hAnsi="Arial" w:cs="Arial"/>
          <w:sz w:val="20"/>
          <w:szCs w:val="20"/>
          <w:lang w:eastAsia="ko-KR"/>
        </w:rPr>
        <w:t xml:space="preserve"> is extended). </w:t>
      </w:r>
    </w:p>
    <w:p w14:paraId="2C1538CD" w14:textId="77777777" w:rsidR="003860DB" w:rsidRDefault="003516E7">
      <w:pPr>
        <w:ind w:left="1440" w:hanging="1440"/>
        <w:rPr>
          <w:b/>
          <w:bCs/>
        </w:rPr>
      </w:pPr>
      <w:r>
        <w:rPr>
          <w:b/>
          <w:lang w:eastAsia="sv-SE"/>
        </w:rPr>
        <w:t>Question 12a:</w:t>
      </w:r>
      <w:r>
        <w:tab/>
      </w:r>
      <w:r>
        <w:rPr>
          <w:b/>
          <w:bCs/>
        </w:rPr>
        <w:t xml:space="preserve">What is your preferred method to extend </w:t>
      </w:r>
      <w:r>
        <w:rPr>
          <w:b/>
          <w:bCs/>
          <w:i/>
          <w:iCs/>
        </w:rPr>
        <w:t>configuredGrantTimer</w:t>
      </w:r>
      <w:r>
        <w:rPr>
          <w:b/>
          <w:bCs/>
        </w:rPr>
        <w:t xml:space="preserve"> in NTN? </w:t>
      </w:r>
    </w:p>
    <w:p w14:paraId="4530D5C8" w14:textId="77777777" w:rsidR="003860DB" w:rsidRDefault="003516E7">
      <w:pPr>
        <w:pStyle w:val="ListParagraph"/>
        <w:numPr>
          <w:ilvl w:val="0"/>
          <w:numId w:val="24"/>
        </w:numPr>
        <w:jc w:val="both"/>
        <w:rPr>
          <w:rFonts w:ascii="Arial" w:hAnsi="Arial" w:cs="Arial"/>
          <w:b/>
          <w:bCs/>
          <w:sz w:val="20"/>
          <w:szCs w:val="20"/>
          <w:lang w:eastAsia="ko-KR"/>
        </w:rPr>
      </w:pPr>
      <w:r>
        <w:rPr>
          <w:rFonts w:ascii="Arial" w:hAnsi="Arial" w:cs="Arial"/>
          <w:b/>
          <w:bCs/>
          <w:sz w:val="20"/>
          <w:szCs w:val="20"/>
          <w:lang w:eastAsia="ko-KR"/>
        </w:rPr>
        <w:t xml:space="preserve">Introducing value(s) of </w:t>
      </w:r>
      <w:r>
        <w:rPr>
          <w:rFonts w:ascii="Arial" w:hAnsi="Arial" w:cs="Arial"/>
          <w:b/>
          <w:bCs/>
          <w:i/>
          <w:iCs/>
          <w:sz w:val="20"/>
          <w:szCs w:val="20"/>
          <w:lang w:eastAsia="ko-KR"/>
        </w:rPr>
        <w:t>configuredGrantTimer</w:t>
      </w:r>
      <w:r>
        <w:rPr>
          <w:rFonts w:ascii="Arial" w:hAnsi="Arial" w:cs="Arial"/>
          <w:b/>
          <w:bCs/>
          <w:sz w:val="20"/>
          <w:szCs w:val="20"/>
          <w:lang w:eastAsia="ko-KR"/>
        </w:rPr>
        <w:t xml:space="preserve"> larger than 64;</w:t>
      </w:r>
    </w:p>
    <w:p w14:paraId="7D86342B" w14:textId="77777777" w:rsidR="003860DB" w:rsidRDefault="003516E7">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 xml:space="preserve">Value of the </w:t>
      </w:r>
      <w:r>
        <w:rPr>
          <w:rFonts w:ascii="Arial" w:hAnsi="Arial" w:cs="Arial"/>
          <w:b/>
          <w:bCs/>
          <w:i/>
          <w:iCs/>
          <w:sz w:val="20"/>
          <w:szCs w:val="20"/>
          <w:lang w:eastAsia="ko-KR"/>
        </w:rPr>
        <w:t>configuredGrantTimer</w:t>
      </w:r>
      <w:r>
        <w:rPr>
          <w:rFonts w:ascii="Arial" w:hAnsi="Arial" w:cs="Arial"/>
          <w:b/>
          <w:bCs/>
          <w:sz w:val="20"/>
          <w:szCs w:val="20"/>
          <w:lang w:eastAsia="ko-KR"/>
        </w:rPr>
        <w:t xml:space="preserve"> is extended by UE-gNB-RTT;</w:t>
      </w:r>
    </w:p>
    <w:p w14:paraId="208C3FA6" w14:textId="77777777" w:rsidR="003860DB" w:rsidRDefault="003516E7">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p w14:paraId="3F7277AE" w14:textId="77777777" w:rsidR="003860DB" w:rsidRDefault="003516E7">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3860DB" w14:paraId="471BD868" w14:textId="77777777">
        <w:tc>
          <w:tcPr>
            <w:tcW w:w="1496" w:type="dxa"/>
            <w:shd w:val="clear" w:color="auto" w:fill="E7E6E6" w:themeFill="background2"/>
          </w:tcPr>
          <w:p w14:paraId="256626C7"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5AEA6E9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6EA18FF0" w14:textId="77777777" w:rsidR="003860DB" w:rsidRDefault="003516E7">
            <w:pPr>
              <w:jc w:val="center"/>
              <w:rPr>
                <w:b/>
                <w:i/>
                <w:iCs/>
                <w:lang w:eastAsia="sv-SE"/>
              </w:rPr>
            </w:pPr>
            <w:r>
              <w:rPr>
                <w:b/>
                <w:lang w:eastAsia="sv-SE"/>
              </w:rPr>
              <w:t xml:space="preserve">Additional comments </w:t>
            </w:r>
          </w:p>
        </w:tc>
      </w:tr>
      <w:tr w:rsidR="003860DB" w14:paraId="146F4DFC" w14:textId="77777777">
        <w:tc>
          <w:tcPr>
            <w:tcW w:w="1496" w:type="dxa"/>
          </w:tcPr>
          <w:p w14:paraId="1249EF1E"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9670380" w14:textId="77777777" w:rsidR="003860DB" w:rsidRDefault="003516E7">
            <w:pPr>
              <w:rPr>
                <w:rFonts w:eastAsiaTheme="minorEastAsia"/>
              </w:rPr>
            </w:pPr>
            <w:r>
              <w:rPr>
                <w:rFonts w:eastAsiaTheme="minorEastAsia"/>
              </w:rPr>
              <w:t>Option 2</w:t>
            </w:r>
          </w:p>
        </w:tc>
        <w:tc>
          <w:tcPr>
            <w:tcW w:w="6480" w:type="dxa"/>
            <w:shd w:val="clear" w:color="auto" w:fill="auto"/>
          </w:tcPr>
          <w:p w14:paraId="3FFE28C8" w14:textId="77777777" w:rsidR="003860DB" w:rsidRDefault="003516E7">
            <w:pPr>
              <w:rPr>
                <w:rFonts w:eastAsiaTheme="minorEastAsia"/>
                <w:highlight w:val="yellow"/>
              </w:rPr>
            </w:pPr>
            <w:r>
              <w:rPr>
                <w:rFonts w:eastAsiaTheme="minorEastAsia"/>
              </w:rPr>
              <w:t>Please note that the unit of configuredGrantTimer is the periodicity of configured grant</w:t>
            </w:r>
            <w:r>
              <w:rPr>
                <w:rFonts w:eastAsiaTheme="minorEastAsia" w:hint="eastAsia"/>
              </w:rPr>
              <w:t>,</w:t>
            </w:r>
            <w:r>
              <w:rPr>
                <w:rFonts w:eastAsiaTheme="minorEastAsia"/>
              </w:rPr>
              <w:t xml:space="preserve"> if we choose option 1, it is very difficult to cover all the UE-gNB RTTs, then network is not able to configure a very suitable configuredGrantTimer to offset just exactly UE-gNB-RTT. </w:t>
            </w:r>
            <w:r>
              <w:rPr>
                <w:rFonts w:eastAsiaTheme="minorEastAsia" w:hint="eastAsia"/>
              </w:rPr>
              <w:t>As</w:t>
            </w:r>
            <w:r>
              <w:rPr>
                <w:rFonts w:eastAsiaTheme="minorEastAsia"/>
              </w:rPr>
              <w:t xml:space="preserve"> a result, a much larger value is configured and leads to unecessary delay.</w:t>
            </w:r>
          </w:p>
        </w:tc>
      </w:tr>
      <w:tr w:rsidR="003860DB" w14:paraId="4119CAC2" w14:textId="77777777">
        <w:tc>
          <w:tcPr>
            <w:tcW w:w="1496" w:type="dxa"/>
          </w:tcPr>
          <w:p w14:paraId="0D0F8169" w14:textId="77777777" w:rsidR="003860DB" w:rsidRDefault="003516E7">
            <w:pPr>
              <w:rPr>
                <w:rFonts w:eastAsiaTheme="minorEastAsia"/>
              </w:rPr>
            </w:pPr>
            <w:r>
              <w:rPr>
                <w:rFonts w:eastAsiaTheme="minorEastAsia"/>
              </w:rPr>
              <w:t>Nokia</w:t>
            </w:r>
          </w:p>
        </w:tc>
        <w:tc>
          <w:tcPr>
            <w:tcW w:w="1739" w:type="dxa"/>
          </w:tcPr>
          <w:p w14:paraId="26E449DA" w14:textId="77777777" w:rsidR="003860DB" w:rsidRDefault="003516E7">
            <w:pPr>
              <w:rPr>
                <w:rFonts w:eastAsiaTheme="minorEastAsia"/>
              </w:rPr>
            </w:pPr>
            <w:r>
              <w:rPr>
                <w:rFonts w:eastAsiaTheme="minorEastAsia"/>
              </w:rPr>
              <w:t>Option 1</w:t>
            </w:r>
          </w:p>
        </w:tc>
        <w:tc>
          <w:tcPr>
            <w:tcW w:w="6480" w:type="dxa"/>
          </w:tcPr>
          <w:p w14:paraId="1EF1E639" w14:textId="77777777" w:rsidR="003860DB" w:rsidRDefault="003516E7">
            <w:pPr>
              <w:rPr>
                <w:rFonts w:eastAsiaTheme="minorEastAsia"/>
              </w:rPr>
            </w:pPr>
            <w:r>
              <w:rPr>
                <w:rFonts w:eastAsiaTheme="minorEastAsia"/>
              </w:rPr>
              <w:t>Extend the value range to cover the UE-gNB RTT in the case of small CG periodicity.</w:t>
            </w:r>
          </w:p>
        </w:tc>
      </w:tr>
      <w:tr w:rsidR="003860DB" w14:paraId="6B8B894B" w14:textId="77777777">
        <w:tc>
          <w:tcPr>
            <w:tcW w:w="1496" w:type="dxa"/>
          </w:tcPr>
          <w:p w14:paraId="15845B35" w14:textId="77777777" w:rsidR="003860DB" w:rsidRDefault="003516E7">
            <w:pPr>
              <w:rPr>
                <w:rFonts w:eastAsiaTheme="minorEastAsia"/>
              </w:rPr>
            </w:pPr>
            <w:bookmarkStart w:id="9" w:name="OLE_LINK61"/>
            <w:r>
              <w:rPr>
                <w:rFonts w:eastAsiaTheme="minorEastAsia" w:hint="eastAsia"/>
              </w:rPr>
              <w:t>H</w:t>
            </w:r>
            <w:r>
              <w:rPr>
                <w:rFonts w:eastAsiaTheme="minorEastAsia"/>
              </w:rPr>
              <w:t>uawei,</w:t>
            </w:r>
          </w:p>
          <w:p w14:paraId="11ABB4DB" w14:textId="77777777" w:rsidR="003860DB" w:rsidRDefault="003516E7">
            <w:pPr>
              <w:rPr>
                <w:rFonts w:eastAsiaTheme="minorEastAsia"/>
              </w:rPr>
            </w:pPr>
            <w:r>
              <w:rPr>
                <w:rFonts w:eastAsiaTheme="minorEastAsia"/>
              </w:rPr>
              <w:t>HiSilicon</w:t>
            </w:r>
            <w:bookmarkEnd w:id="9"/>
          </w:p>
        </w:tc>
        <w:tc>
          <w:tcPr>
            <w:tcW w:w="1739" w:type="dxa"/>
          </w:tcPr>
          <w:p w14:paraId="0345FCAB"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EFAEE0F" w14:textId="77777777" w:rsidR="003860DB" w:rsidRDefault="003860DB">
            <w:pPr>
              <w:rPr>
                <w:rFonts w:eastAsiaTheme="minorEastAsia"/>
                <w:highlight w:val="yellow"/>
              </w:rPr>
            </w:pPr>
          </w:p>
        </w:tc>
      </w:tr>
      <w:tr w:rsidR="003860DB" w14:paraId="62B25ABB" w14:textId="77777777">
        <w:tc>
          <w:tcPr>
            <w:tcW w:w="1496" w:type="dxa"/>
          </w:tcPr>
          <w:p w14:paraId="631EFCE7" w14:textId="77777777" w:rsidR="003860DB" w:rsidRDefault="003516E7">
            <w:pPr>
              <w:rPr>
                <w:rFonts w:eastAsiaTheme="minorEastAsia"/>
              </w:rPr>
            </w:pPr>
            <w:r>
              <w:rPr>
                <w:rFonts w:eastAsiaTheme="minorEastAsia"/>
              </w:rPr>
              <w:t>OPPO</w:t>
            </w:r>
          </w:p>
        </w:tc>
        <w:tc>
          <w:tcPr>
            <w:tcW w:w="1739" w:type="dxa"/>
          </w:tcPr>
          <w:p w14:paraId="36D91118" w14:textId="77777777" w:rsidR="003860DB" w:rsidRDefault="003516E7">
            <w:pPr>
              <w:rPr>
                <w:rFonts w:eastAsiaTheme="minorEastAsia"/>
              </w:rPr>
            </w:pPr>
            <w:r>
              <w:rPr>
                <w:rFonts w:eastAsiaTheme="minorEastAsia"/>
              </w:rPr>
              <w:t>Option 2</w:t>
            </w:r>
          </w:p>
        </w:tc>
        <w:tc>
          <w:tcPr>
            <w:tcW w:w="6480" w:type="dxa"/>
          </w:tcPr>
          <w:p w14:paraId="4071A421" w14:textId="77777777" w:rsidR="003860DB" w:rsidRDefault="003516E7">
            <w:pPr>
              <w:rPr>
                <w:rFonts w:eastAsiaTheme="minorEastAsia"/>
                <w:highlight w:val="yellow"/>
              </w:rPr>
            </w:pPr>
            <w:r>
              <w:rPr>
                <w:rFonts w:eastAsiaTheme="minorEastAsia"/>
              </w:rPr>
              <w:t>Introducing value(s) of configuredGrantTimer larger than 64 would lead to unecessary signalling overhead.</w:t>
            </w:r>
          </w:p>
        </w:tc>
      </w:tr>
      <w:tr w:rsidR="003860DB" w14:paraId="7A4C818D" w14:textId="77777777">
        <w:tc>
          <w:tcPr>
            <w:tcW w:w="1496" w:type="dxa"/>
          </w:tcPr>
          <w:p w14:paraId="6F4FA27B"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D192DC3" w14:textId="77777777" w:rsidR="003860DB" w:rsidRDefault="003516E7">
            <w:pPr>
              <w:rPr>
                <w:rFonts w:eastAsiaTheme="minorEastAsia"/>
              </w:rPr>
            </w:pPr>
            <w:r>
              <w:rPr>
                <w:rFonts w:eastAsiaTheme="minorEastAsia" w:hint="eastAsia"/>
              </w:rPr>
              <w:t>2</w:t>
            </w:r>
          </w:p>
        </w:tc>
        <w:tc>
          <w:tcPr>
            <w:tcW w:w="6480" w:type="dxa"/>
          </w:tcPr>
          <w:p w14:paraId="29FD6D07" w14:textId="77777777" w:rsidR="003860DB" w:rsidRDefault="003516E7">
            <w:pPr>
              <w:rPr>
                <w:rFonts w:eastAsiaTheme="minorEastAsia"/>
                <w:highlight w:val="yellow"/>
              </w:rPr>
            </w:pPr>
            <w:r>
              <w:rPr>
                <w:rFonts w:eastAsiaTheme="minorEastAsia"/>
              </w:rPr>
              <w:t>The CG timer is started at the beginning of the first symbol of the PUSCH transmission for a given HARQ process, and is used to monitor the possible retransmission scheduling. In order to adapt to the large propagation delay, it is suggested to extend the CG timer by UE-gNB-RTT.</w:t>
            </w:r>
          </w:p>
        </w:tc>
      </w:tr>
      <w:tr w:rsidR="003860DB" w14:paraId="7137BF4B" w14:textId="77777777">
        <w:tc>
          <w:tcPr>
            <w:tcW w:w="1496" w:type="dxa"/>
          </w:tcPr>
          <w:p w14:paraId="64130085" w14:textId="77777777" w:rsidR="003860DB" w:rsidRDefault="003516E7">
            <w:pPr>
              <w:rPr>
                <w:rFonts w:eastAsiaTheme="minorEastAsia"/>
              </w:rPr>
            </w:pPr>
            <w:r>
              <w:rPr>
                <w:rFonts w:eastAsiaTheme="minorEastAsia"/>
              </w:rPr>
              <w:t>MediaTek</w:t>
            </w:r>
          </w:p>
        </w:tc>
        <w:tc>
          <w:tcPr>
            <w:tcW w:w="1739" w:type="dxa"/>
          </w:tcPr>
          <w:p w14:paraId="4807E9B9" w14:textId="77777777" w:rsidR="003860DB" w:rsidRDefault="003516E7">
            <w:pPr>
              <w:rPr>
                <w:rFonts w:eastAsiaTheme="minorEastAsia"/>
              </w:rPr>
            </w:pPr>
            <w:r>
              <w:rPr>
                <w:rFonts w:eastAsiaTheme="minorEastAsia"/>
              </w:rPr>
              <w:t>Option 2</w:t>
            </w:r>
          </w:p>
        </w:tc>
        <w:tc>
          <w:tcPr>
            <w:tcW w:w="6480" w:type="dxa"/>
          </w:tcPr>
          <w:p w14:paraId="729E3E43" w14:textId="77777777" w:rsidR="003860DB" w:rsidRDefault="003516E7">
            <w:pPr>
              <w:rPr>
                <w:rFonts w:eastAsiaTheme="minorEastAsia"/>
              </w:rPr>
            </w:pPr>
            <w:r>
              <w:rPr>
                <w:rFonts w:eastAsiaTheme="minorEastAsia"/>
              </w:rPr>
              <w:t xml:space="preserve">UE-gNB RTT is already available in MAC and will be used for extension of other timers (e.g. drx-HARQ-RTT-TimerUL). It is a simple solution to apply the same offset to </w:t>
            </w:r>
            <w:r>
              <w:rPr>
                <w:rFonts w:cs="Arial"/>
                <w:i/>
                <w:iCs/>
                <w:lang w:eastAsia="ko-KR"/>
              </w:rPr>
              <w:t>configuredGrantTimer</w:t>
            </w:r>
            <w:r>
              <w:rPr>
                <w:rFonts w:eastAsiaTheme="minorEastAsia"/>
              </w:rPr>
              <w:t>.</w:t>
            </w:r>
          </w:p>
          <w:p w14:paraId="3BC78B4C" w14:textId="77777777" w:rsidR="003860DB" w:rsidRDefault="003516E7">
            <w:pPr>
              <w:rPr>
                <w:lang w:eastAsia="sv-SE"/>
              </w:rPr>
            </w:pPr>
            <w:r>
              <w:rPr>
                <w:rFonts w:eastAsiaTheme="minorEastAsia"/>
              </w:rPr>
              <w:t>Moreover, as explained in our contribution [4], if the offset (extension) is based on UE-gNB RTT, CG resources can be utilized more efficiently, i.e. some (near) UEs can benefit from a shorter CGT.</w:t>
            </w:r>
          </w:p>
        </w:tc>
      </w:tr>
      <w:tr w:rsidR="003860DB" w14:paraId="07677C9D" w14:textId="77777777">
        <w:tc>
          <w:tcPr>
            <w:tcW w:w="1496" w:type="dxa"/>
          </w:tcPr>
          <w:p w14:paraId="02B2948A" w14:textId="77777777" w:rsidR="003860DB" w:rsidRDefault="003516E7">
            <w:pPr>
              <w:rPr>
                <w:lang w:eastAsia="sv-SE"/>
              </w:rPr>
            </w:pPr>
            <w:r>
              <w:rPr>
                <w:lang w:eastAsia="sv-SE"/>
              </w:rPr>
              <w:lastRenderedPageBreak/>
              <w:t>Qualcomm</w:t>
            </w:r>
          </w:p>
        </w:tc>
        <w:tc>
          <w:tcPr>
            <w:tcW w:w="1739" w:type="dxa"/>
          </w:tcPr>
          <w:p w14:paraId="17F92204" w14:textId="77777777" w:rsidR="003860DB" w:rsidRDefault="003516E7">
            <w:pPr>
              <w:rPr>
                <w:lang w:eastAsia="sv-SE"/>
              </w:rPr>
            </w:pPr>
            <w:r>
              <w:rPr>
                <w:lang w:eastAsia="sv-SE"/>
              </w:rPr>
              <w:t>Option 2</w:t>
            </w:r>
          </w:p>
        </w:tc>
        <w:tc>
          <w:tcPr>
            <w:tcW w:w="6480" w:type="dxa"/>
          </w:tcPr>
          <w:p w14:paraId="4B9AA98E" w14:textId="77777777" w:rsidR="003860DB" w:rsidRDefault="003516E7">
            <w:pPr>
              <w:rPr>
                <w:rFonts w:eastAsiaTheme="minorEastAsia"/>
              </w:rPr>
            </w:pPr>
            <w:r>
              <w:rPr>
                <w:rFonts w:eastAsiaTheme="minorEastAsia"/>
              </w:rPr>
              <w:t>Ok with option 2.</w:t>
            </w:r>
          </w:p>
        </w:tc>
      </w:tr>
      <w:tr w:rsidR="003860DB" w14:paraId="2AC0B359" w14:textId="77777777">
        <w:tc>
          <w:tcPr>
            <w:tcW w:w="1496" w:type="dxa"/>
          </w:tcPr>
          <w:p w14:paraId="28244637" w14:textId="77777777" w:rsidR="003860DB" w:rsidRDefault="003516E7">
            <w:pPr>
              <w:rPr>
                <w:lang w:eastAsia="sv-SE"/>
              </w:rPr>
            </w:pPr>
            <w:r>
              <w:rPr>
                <w:rFonts w:eastAsiaTheme="minorEastAsia"/>
              </w:rPr>
              <w:t>Samsung</w:t>
            </w:r>
          </w:p>
        </w:tc>
        <w:tc>
          <w:tcPr>
            <w:tcW w:w="1739" w:type="dxa"/>
          </w:tcPr>
          <w:p w14:paraId="12A661C8" w14:textId="77777777" w:rsidR="003860DB" w:rsidRDefault="003516E7">
            <w:pPr>
              <w:rPr>
                <w:rFonts w:eastAsia="DengXian"/>
              </w:rPr>
            </w:pPr>
            <w:r>
              <w:rPr>
                <w:rFonts w:eastAsiaTheme="minorEastAsia"/>
              </w:rPr>
              <w:t>Option 1</w:t>
            </w:r>
          </w:p>
        </w:tc>
        <w:tc>
          <w:tcPr>
            <w:tcW w:w="6480" w:type="dxa"/>
          </w:tcPr>
          <w:p w14:paraId="1401F92B" w14:textId="77777777" w:rsidR="003860DB" w:rsidRDefault="003860DB">
            <w:pPr>
              <w:rPr>
                <w:rFonts w:eastAsia="DengXian"/>
              </w:rPr>
            </w:pPr>
          </w:p>
        </w:tc>
      </w:tr>
      <w:tr w:rsidR="003860DB" w14:paraId="66EDAF75" w14:textId="77777777">
        <w:tc>
          <w:tcPr>
            <w:tcW w:w="1496" w:type="dxa"/>
          </w:tcPr>
          <w:p w14:paraId="3DAD372C"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92A64A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A645A6C" w14:textId="77777777" w:rsidR="003860DB" w:rsidRDefault="003860DB">
            <w:pPr>
              <w:rPr>
                <w:lang w:eastAsia="sv-SE"/>
              </w:rPr>
            </w:pPr>
          </w:p>
        </w:tc>
      </w:tr>
      <w:tr w:rsidR="003860DB" w14:paraId="7F2C4803" w14:textId="77777777">
        <w:tc>
          <w:tcPr>
            <w:tcW w:w="1496" w:type="dxa"/>
          </w:tcPr>
          <w:p w14:paraId="47710D9F" w14:textId="77777777" w:rsidR="003860DB" w:rsidRDefault="003516E7">
            <w:pPr>
              <w:rPr>
                <w:rFonts w:eastAsia="SimSun"/>
                <w:lang w:val="en-US"/>
              </w:rPr>
            </w:pPr>
            <w:r>
              <w:rPr>
                <w:rFonts w:eastAsia="SimSun" w:hint="eastAsia"/>
                <w:lang w:val="en-US"/>
              </w:rPr>
              <w:t>ZTE</w:t>
            </w:r>
          </w:p>
        </w:tc>
        <w:tc>
          <w:tcPr>
            <w:tcW w:w="1739" w:type="dxa"/>
          </w:tcPr>
          <w:p w14:paraId="572458BD" w14:textId="77777777" w:rsidR="003860DB" w:rsidRDefault="003516E7">
            <w:pPr>
              <w:rPr>
                <w:rFonts w:eastAsia="SimSun"/>
                <w:lang w:val="en-US"/>
              </w:rPr>
            </w:pPr>
            <w:r>
              <w:rPr>
                <w:rFonts w:eastAsia="SimSun" w:hint="eastAsia"/>
                <w:lang w:val="en-US"/>
              </w:rPr>
              <w:t>Option 1</w:t>
            </w:r>
          </w:p>
        </w:tc>
        <w:tc>
          <w:tcPr>
            <w:tcW w:w="6480" w:type="dxa"/>
          </w:tcPr>
          <w:p w14:paraId="286D2B8B" w14:textId="77777777" w:rsidR="003860DB" w:rsidRDefault="003516E7">
            <w:pPr>
              <w:rPr>
                <w:rFonts w:eastAsiaTheme="minorEastAsia"/>
                <w:lang w:val="en-US"/>
              </w:rPr>
            </w:pPr>
            <w:r>
              <w:rPr>
                <w:rFonts w:eastAsiaTheme="minorEastAsia" w:hint="eastAsia"/>
                <w:lang w:val="en-US"/>
              </w:rPr>
              <w:t>By proper configuration of CGT (including not configured) NW can control whether a retransmission(including blind retransmission) is expected or not, based on which we don</w:t>
            </w:r>
            <w:r>
              <w:rPr>
                <w:rFonts w:eastAsiaTheme="minorEastAsia"/>
                <w:lang w:val="en-US"/>
              </w:rPr>
              <w:t>’</w:t>
            </w:r>
            <w:r>
              <w:rPr>
                <w:rFonts w:eastAsiaTheme="minorEastAsia" w:hint="eastAsia"/>
                <w:lang w:val="en-US"/>
              </w:rPr>
              <w:t xml:space="preserve">t think it is proper to directly extend the length by RTT. It shall be sufficient to introduce larger values to cover GEO RTT when periodicity is small. </w:t>
            </w:r>
          </w:p>
        </w:tc>
      </w:tr>
      <w:tr w:rsidR="00BE67AC" w14:paraId="4407BA9A" w14:textId="77777777">
        <w:tc>
          <w:tcPr>
            <w:tcW w:w="1496" w:type="dxa"/>
          </w:tcPr>
          <w:p w14:paraId="60D39718" w14:textId="7DBBDF8D" w:rsidR="00BE67AC" w:rsidRDefault="00BE67AC" w:rsidP="00BE67AC">
            <w:pPr>
              <w:rPr>
                <w:rFonts w:eastAsiaTheme="minorEastAsia"/>
              </w:rPr>
            </w:pPr>
            <w:r>
              <w:rPr>
                <w:lang w:eastAsia="sv-SE"/>
              </w:rPr>
              <w:t>Ericsson</w:t>
            </w:r>
          </w:p>
        </w:tc>
        <w:tc>
          <w:tcPr>
            <w:tcW w:w="1739" w:type="dxa"/>
          </w:tcPr>
          <w:p w14:paraId="3058653D" w14:textId="2B7C1ECF" w:rsidR="00BE67AC" w:rsidRDefault="00BE67AC" w:rsidP="00BE67AC">
            <w:pPr>
              <w:rPr>
                <w:rFonts w:eastAsiaTheme="minorEastAsia"/>
              </w:rPr>
            </w:pPr>
            <w:r>
              <w:rPr>
                <w:lang w:eastAsia="sv-SE"/>
              </w:rPr>
              <w:t>Option 1</w:t>
            </w:r>
          </w:p>
        </w:tc>
        <w:tc>
          <w:tcPr>
            <w:tcW w:w="6480" w:type="dxa"/>
          </w:tcPr>
          <w:p w14:paraId="4A308FC1" w14:textId="53B6A4F8" w:rsidR="00BE67AC" w:rsidRDefault="00BE67AC" w:rsidP="00BE67AC">
            <w:pPr>
              <w:rPr>
                <w:rFonts w:eastAsiaTheme="minorEastAsia"/>
              </w:rPr>
            </w:pPr>
            <w:r>
              <w:rPr>
                <w:lang w:eastAsia="sv-SE"/>
              </w:rPr>
              <w:t xml:space="preserve">If UE independently updates CGT by the UE-gNB extension, then gNB must also track changes to CGT. It is simpler to set CGT a bit longer than the UE-gNB RTT and not change it. </w:t>
            </w:r>
          </w:p>
        </w:tc>
      </w:tr>
      <w:tr w:rsidR="00D325C2" w14:paraId="5061DBE4" w14:textId="77777777">
        <w:tc>
          <w:tcPr>
            <w:tcW w:w="1496" w:type="dxa"/>
          </w:tcPr>
          <w:p w14:paraId="778E7777" w14:textId="709E77AF" w:rsidR="00D325C2" w:rsidRDefault="00D325C2" w:rsidP="00D325C2">
            <w:pPr>
              <w:rPr>
                <w:rFonts w:eastAsiaTheme="minorEastAsia"/>
              </w:rPr>
            </w:pPr>
            <w:r>
              <w:rPr>
                <w:rFonts w:eastAsia="Malgun Gothic" w:hint="eastAsia"/>
                <w:lang w:eastAsia="ko-KR"/>
              </w:rPr>
              <w:t>L</w:t>
            </w:r>
            <w:r>
              <w:rPr>
                <w:rFonts w:eastAsia="Malgun Gothic"/>
                <w:lang w:eastAsia="ko-KR"/>
              </w:rPr>
              <w:t>G</w:t>
            </w:r>
          </w:p>
        </w:tc>
        <w:tc>
          <w:tcPr>
            <w:tcW w:w="1739" w:type="dxa"/>
          </w:tcPr>
          <w:p w14:paraId="2F8A020C" w14:textId="0A62662B" w:rsidR="00D325C2" w:rsidRDefault="00D325C2" w:rsidP="00D325C2">
            <w:pPr>
              <w:rPr>
                <w:rFonts w:eastAsiaTheme="minorEastAsia"/>
              </w:rPr>
            </w:pPr>
            <w:r>
              <w:rPr>
                <w:rFonts w:eastAsia="Malgun Gothic" w:hint="eastAsia"/>
                <w:lang w:eastAsia="ko-KR"/>
              </w:rPr>
              <w:t>Option 1</w:t>
            </w:r>
          </w:p>
        </w:tc>
        <w:tc>
          <w:tcPr>
            <w:tcW w:w="6480" w:type="dxa"/>
          </w:tcPr>
          <w:p w14:paraId="5C7D5CE6" w14:textId="77777777" w:rsidR="00D325C2" w:rsidRDefault="00D325C2" w:rsidP="00D325C2">
            <w:pPr>
              <w:rPr>
                <w:rFonts w:eastAsiaTheme="minorEastAsia"/>
              </w:rPr>
            </w:pPr>
          </w:p>
        </w:tc>
      </w:tr>
      <w:tr w:rsidR="00D325C2" w14:paraId="7429F855" w14:textId="77777777">
        <w:tc>
          <w:tcPr>
            <w:tcW w:w="1496" w:type="dxa"/>
          </w:tcPr>
          <w:p w14:paraId="553D88BA" w14:textId="00785441" w:rsidR="00D325C2" w:rsidRPr="007A4220" w:rsidRDefault="007A4220" w:rsidP="00D325C2">
            <w:pPr>
              <w:rPr>
                <w:rFonts w:eastAsia="Malgun Gothic"/>
                <w:lang w:eastAsia="ko-KR"/>
              </w:rPr>
            </w:pPr>
            <w:r>
              <w:rPr>
                <w:rFonts w:eastAsia="Malgun Gothic" w:hint="eastAsia"/>
                <w:lang w:eastAsia="ko-KR"/>
              </w:rPr>
              <w:t>ITL</w:t>
            </w:r>
          </w:p>
        </w:tc>
        <w:tc>
          <w:tcPr>
            <w:tcW w:w="1739" w:type="dxa"/>
          </w:tcPr>
          <w:p w14:paraId="34B32BAD" w14:textId="699A37EC" w:rsidR="00D325C2" w:rsidRPr="007A4220" w:rsidRDefault="007A4220" w:rsidP="00D325C2">
            <w:pPr>
              <w:rPr>
                <w:rFonts w:eastAsia="Malgun Gothic"/>
                <w:lang w:eastAsia="ko-KR"/>
              </w:rPr>
            </w:pPr>
            <w:r>
              <w:rPr>
                <w:rFonts w:eastAsia="Malgun Gothic" w:hint="eastAsia"/>
                <w:lang w:eastAsia="ko-KR"/>
              </w:rPr>
              <w:t>Option 2</w:t>
            </w:r>
          </w:p>
        </w:tc>
        <w:tc>
          <w:tcPr>
            <w:tcW w:w="6480" w:type="dxa"/>
          </w:tcPr>
          <w:p w14:paraId="589F5919" w14:textId="7A5E2BB8" w:rsidR="00D325C2" w:rsidRPr="00480AEE" w:rsidRDefault="00480AEE" w:rsidP="00D325C2">
            <w:pPr>
              <w:rPr>
                <w:rFonts w:eastAsia="Malgun Gothic"/>
                <w:lang w:eastAsia="ko-KR"/>
              </w:rPr>
            </w:pPr>
            <w:r>
              <w:rPr>
                <w:rFonts w:eastAsia="Malgun Gothic" w:hint="eastAsia"/>
                <w:lang w:eastAsia="ko-KR"/>
              </w:rPr>
              <w:t xml:space="preserve">Agree with </w:t>
            </w:r>
            <w:r>
              <w:rPr>
                <w:rFonts w:eastAsia="Malgun Gothic"/>
                <w:lang w:eastAsia="ko-KR"/>
              </w:rPr>
              <w:t>Xiaomi and Oppo.</w:t>
            </w:r>
          </w:p>
        </w:tc>
      </w:tr>
      <w:tr w:rsidR="00A30C5A" w14:paraId="1636A07F" w14:textId="77777777">
        <w:tc>
          <w:tcPr>
            <w:tcW w:w="1496" w:type="dxa"/>
          </w:tcPr>
          <w:p w14:paraId="1BA018AE" w14:textId="390DCC7D"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67DF9278" w14:textId="0E58B045"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2</w:t>
            </w:r>
          </w:p>
        </w:tc>
        <w:tc>
          <w:tcPr>
            <w:tcW w:w="6480" w:type="dxa"/>
          </w:tcPr>
          <w:p w14:paraId="0702EC79" w14:textId="77777777" w:rsidR="00A30C5A" w:rsidRDefault="00A30C5A" w:rsidP="00D325C2">
            <w:pPr>
              <w:rPr>
                <w:rFonts w:eastAsia="Malgun Gothic"/>
                <w:lang w:eastAsia="ko-KR"/>
              </w:rPr>
            </w:pPr>
          </w:p>
        </w:tc>
      </w:tr>
      <w:tr w:rsidR="00404522" w14:paraId="5C66AC28" w14:textId="77777777" w:rsidTr="00404522">
        <w:tc>
          <w:tcPr>
            <w:tcW w:w="1496" w:type="dxa"/>
          </w:tcPr>
          <w:p w14:paraId="275A4224" w14:textId="77777777" w:rsidR="00404522" w:rsidRDefault="00404522" w:rsidP="00F04009">
            <w:pPr>
              <w:rPr>
                <w:rFonts w:eastAsiaTheme="minorEastAsia"/>
              </w:rPr>
            </w:pPr>
            <w:r>
              <w:rPr>
                <w:rFonts w:eastAsiaTheme="minorEastAsia"/>
              </w:rPr>
              <w:t>Intel</w:t>
            </w:r>
          </w:p>
        </w:tc>
        <w:tc>
          <w:tcPr>
            <w:tcW w:w="1739" w:type="dxa"/>
          </w:tcPr>
          <w:p w14:paraId="4CA825E3" w14:textId="77777777" w:rsidR="00404522" w:rsidRDefault="00404522" w:rsidP="00F04009">
            <w:pPr>
              <w:rPr>
                <w:rFonts w:eastAsiaTheme="minorEastAsia"/>
              </w:rPr>
            </w:pPr>
            <w:r>
              <w:rPr>
                <w:rFonts w:eastAsiaTheme="minorEastAsia"/>
              </w:rPr>
              <w:t>Option 1</w:t>
            </w:r>
          </w:p>
        </w:tc>
        <w:tc>
          <w:tcPr>
            <w:tcW w:w="6480" w:type="dxa"/>
          </w:tcPr>
          <w:p w14:paraId="69C241E4" w14:textId="77777777" w:rsidR="00404522" w:rsidRDefault="00404522" w:rsidP="00F04009">
            <w:pPr>
              <w:rPr>
                <w:rFonts w:eastAsiaTheme="minorEastAsia"/>
              </w:rPr>
            </w:pPr>
          </w:p>
        </w:tc>
      </w:tr>
    </w:tbl>
    <w:p w14:paraId="0928D66F" w14:textId="77777777" w:rsidR="003860DB" w:rsidRDefault="003860DB">
      <w:pPr>
        <w:rPr>
          <w:b/>
          <w:bCs/>
        </w:rPr>
      </w:pPr>
    </w:p>
    <w:p w14:paraId="7EB7160B" w14:textId="77777777" w:rsidR="003860DB" w:rsidRDefault="003516E7">
      <w:pPr>
        <w:ind w:left="1440" w:hanging="1440"/>
        <w:rPr>
          <w:b/>
          <w:bCs/>
        </w:rPr>
      </w:pPr>
      <w:r>
        <w:rPr>
          <w:b/>
          <w:lang w:eastAsia="sv-SE"/>
        </w:rPr>
        <w:t>Question 12b:</w:t>
      </w:r>
      <w:r>
        <w:tab/>
      </w:r>
      <w:r>
        <w:rPr>
          <w:b/>
          <w:bCs/>
        </w:rPr>
        <w:t xml:space="preserve">Please describe in which scenarios </w:t>
      </w:r>
      <w:r>
        <w:rPr>
          <w:b/>
          <w:bCs/>
          <w:i/>
          <w:iCs/>
        </w:rPr>
        <w:t>configuredGrantTimer</w:t>
      </w:r>
      <w:r>
        <w:rPr>
          <w:b/>
          <w:bCs/>
        </w:rPr>
        <w:t xml:space="preserve"> should be extended (e.g. always; when </w:t>
      </w:r>
      <w:r>
        <w:rPr>
          <w:b/>
          <w:bCs/>
          <w:i/>
          <w:iCs/>
        </w:rPr>
        <w:t>periodicity</w:t>
      </w:r>
      <w:r>
        <w:rPr>
          <w:b/>
          <w:bCs/>
        </w:rPr>
        <w:t xml:space="preserve"> is short; for GEO only etc.)?</w:t>
      </w:r>
    </w:p>
    <w:tbl>
      <w:tblPr>
        <w:tblStyle w:val="TableGrid"/>
        <w:tblW w:w="9715" w:type="dxa"/>
        <w:tblLayout w:type="fixed"/>
        <w:tblLook w:val="04A0" w:firstRow="1" w:lastRow="0" w:firstColumn="1" w:lastColumn="0" w:noHBand="0" w:noVBand="1"/>
      </w:tblPr>
      <w:tblGrid>
        <w:gridCol w:w="1496"/>
        <w:gridCol w:w="8219"/>
      </w:tblGrid>
      <w:tr w:rsidR="003860DB" w14:paraId="28212CB0" w14:textId="77777777">
        <w:tc>
          <w:tcPr>
            <w:tcW w:w="1496" w:type="dxa"/>
            <w:shd w:val="clear" w:color="auto" w:fill="E7E6E6" w:themeFill="background2"/>
          </w:tcPr>
          <w:p w14:paraId="50D5AD44" w14:textId="77777777" w:rsidR="003860DB" w:rsidRDefault="003516E7">
            <w:pPr>
              <w:jc w:val="center"/>
              <w:rPr>
                <w:b/>
                <w:lang w:eastAsia="sv-SE"/>
              </w:rPr>
            </w:pPr>
            <w:r>
              <w:rPr>
                <w:b/>
                <w:lang w:eastAsia="sv-SE"/>
              </w:rPr>
              <w:t>Company</w:t>
            </w:r>
          </w:p>
        </w:tc>
        <w:tc>
          <w:tcPr>
            <w:tcW w:w="8219" w:type="dxa"/>
            <w:shd w:val="clear" w:color="auto" w:fill="E7E6E6" w:themeFill="background2"/>
          </w:tcPr>
          <w:p w14:paraId="3064DA8D" w14:textId="77777777" w:rsidR="003860DB" w:rsidRDefault="003516E7">
            <w:pPr>
              <w:jc w:val="center"/>
              <w:rPr>
                <w:b/>
                <w:i/>
                <w:iCs/>
                <w:lang w:eastAsia="sv-SE"/>
              </w:rPr>
            </w:pPr>
            <w:r>
              <w:rPr>
                <w:b/>
                <w:lang w:eastAsia="sv-SE"/>
              </w:rPr>
              <w:t xml:space="preserve">Applicable scenarios </w:t>
            </w:r>
          </w:p>
        </w:tc>
      </w:tr>
      <w:tr w:rsidR="003860DB" w14:paraId="5DBA0BE6" w14:textId="77777777">
        <w:tc>
          <w:tcPr>
            <w:tcW w:w="1496" w:type="dxa"/>
          </w:tcPr>
          <w:p w14:paraId="1BBC3122" w14:textId="77777777" w:rsidR="003860DB" w:rsidRDefault="003516E7">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DB5ACFC" w14:textId="77777777" w:rsidR="003860DB" w:rsidRDefault="003516E7">
            <w:pPr>
              <w:rPr>
                <w:rFonts w:eastAsiaTheme="minorEastAsia"/>
              </w:rPr>
            </w:pPr>
            <w:r>
              <w:rPr>
                <w:rFonts w:eastAsiaTheme="minorEastAsia"/>
              </w:rPr>
              <w:t>For all the cases, there is no need to differentiate cases</w:t>
            </w:r>
            <w:r>
              <w:rPr>
                <w:rFonts w:eastAsiaTheme="minorEastAsia" w:hint="eastAsia"/>
              </w:rPr>
              <w:t>,</w:t>
            </w:r>
            <w:r>
              <w:rPr>
                <w:rFonts w:eastAsiaTheme="minorEastAsia"/>
              </w:rPr>
              <w:t xml:space="preserve"> similar to other timers.</w:t>
            </w:r>
          </w:p>
        </w:tc>
      </w:tr>
      <w:tr w:rsidR="003860DB" w14:paraId="4D95AE09" w14:textId="77777777">
        <w:tc>
          <w:tcPr>
            <w:tcW w:w="1496" w:type="dxa"/>
          </w:tcPr>
          <w:p w14:paraId="456753EA" w14:textId="77777777" w:rsidR="003860DB" w:rsidRDefault="003516E7">
            <w:pPr>
              <w:rPr>
                <w:rFonts w:eastAsiaTheme="minorEastAsia"/>
              </w:rPr>
            </w:pPr>
            <w:r>
              <w:rPr>
                <w:rFonts w:eastAsiaTheme="minorEastAsia"/>
              </w:rPr>
              <w:t>Nokia</w:t>
            </w:r>
          </w:p>
        </w:tc>
        <w:tc>
          <w:tcPr>
            <w:tcW w:w="8219" w:type="dxa"/>
          </w:tcPr>
          <w:p w14:paraId="280B1E49" w14:textId="77777777" w:rsidR="003860DB" w:rsidRDefault="003516E7">
            <w:pPr>
              <w:rPr>
                <w:rFonts w:eastAsiaTheme="minorEastAsia"/>
              </w:rPr>
            </w:pPr>
            <w:r>
              <w:rPr>
                <w:rFonts w:eastAsiaTheme="minorEastAsia"/>
              </w:rPr>
              <w:t xml:space="preserve">The scenarios to use the extended timer is NW implementation. </w:t>
            </w:r>
          </w:p>
        </w:tc>
      </w:tr>
      <w:tr w:rsidR="003860DB" w14:paraId="2575B8E1" w14:textId="77777777">
        <w:tc>
          <w:tcPr>
            <w:tcW w:w="1496" w:type="dxa"/>
          </w:tcPr>
          <w:p w14:paraId="02426F1B" w14:textId="77777777" w:rsidR="003860DB" w:rsidRDefault="003516E7">
            <w:pPr>
              <w:rPr>
                <w:rFonts w:eastAsiaTheme="minorEastAsia"/>
              </w:rPr>
            </w:pPr>
            <w:bookmarkStart w:id="10" w:name="OLE_LINK62"/>
            <w:r>
              <w:rPr>
                <w:rFonts w:eastAsiaTheme="minorEastAsia" w:hint="eastAsia"/>
              </w:rPr>
              <w:t>H</w:t>
            </w:r>
            <w:r>
              <w:rPr>
                <w:rFonts w:eastAsiaTheme="minorEastAsia"/>
              </w:rPr>
              <w:t>uawei,</w:t>
            </w:r>
          </w:p>
          <w:p w14:paraId="49AD1E7F" w14:textId="77777777" w:rsidR="003860DB" w:rsidRDefault="003516E7">
            <w:pPr>
              <w:rPr>
                <w:rFonts w:eastAsiaTheme="minorEastAsia"/>
              </w:rPr>
            </w:pPr>
            <w:r>
              <w:rPr>
                <w:rFonts w:eastAsiaTheme="minorEastAsia"/>
              </w:rPr>
              <w:t>HiSilicon</w:t>
            </w:r>
            <w:bookmarkEnd w:id="10"/>
          </w:p>
        </w:tc>
        <w:tc>
          <w:tcPr>
            <w:tcW w:w="8219" w:type="dxa"/>
          </w:tcPr>
          <w:p w14:paraId="1177D71E" w14:textId="77777777" w:rsidR="003860DB" w:rsidRDefault="003516E7">
            <w:pPr>
              <w:rPr>
                <w:rFonts w:eastAsiaTheme="minorEastAsia"/>
              </w:rPr>
            </w:pPr>
            <w:r>
              <w:rPr>
                <w:rFonts w:eastAsiaTheme="minorEastAsia"/>
              </w:rPr>
              <w:t>Depends on the discussion of Q12a:</w:t>
            </w:r>
          </w:p>
          <w:p w14:paraId="3D84505F" w14:textId="77777777" w:rsidR="003860DB" w:rsidRDefault="003516E7">
            <w:pPr>
              <w:rPr>
                <w:rFonts w:eastAsiaTheme="minorEastAsia"/>
              </w:rPr>
            </w:pPr>
            <w:r>
              <w:rPr>
                <w:rFonts w:eastAsiaTheme="minorEastAsia"/>
              </w:rPr>
              <w:t>If Option 1 is agreed, it is up to gNB implementation which value to configure.</w:t>
            </w:r>
          </w:p>
          <w:p w14:paraId="180C2860" w14:textId="77777777" w:rsidR="003860DB" w:rsidRDefault="003516E7">
            <w:pPr>
              <w:rPr>
                <w:rFonts w:eastAsiaTheme="minorEastAsia"/>
                <w:highlight w:val="yellow"/>
              </w:rPr>
            </w:pPr>
            <w:r>
              <w:rPr>
                <w:rFonts w:eastAsiaTheme="minorEastAsia"/>
              </w:rPr>
              <w:t>If Option 2 is agreed, UE should always extend the configured values by RTT.</w:t>
            </w:r>
          </w:p>
        </w:tc>
      </w:tr>
      <w:tr w:rsidR="003860DB" w14:paraId="40E48B23" w14:textId="77777777">
        <w:tc>
          <w:tcPr>
            <w:tcW w:w="1496" w:type="dxa"/>
          </w:tcPr>
          <w:p w14:paraId="30424696" w14:textId="77777777" w:rsidR="003860DB" w:rsidRDefault="003516E7">
            <w:pPr>
              <w:rPr>
                <w:rFonts w:eastAsiaTheme="minorEastAsia"/>
              </w:rPr>
            </w:pPr>
            <w:r>
              <w:rPr>
                <w:rFonts w:eastAsiaTheme="minorEastAsia"/>
              </w:rPr>
              <w:t>OPPO</w:t>
            </w:r>
          </w:p>
        </w:tc>
        <w:tc>
          <w:tcPr>
            <w:tcW w:w="8219" w:type="dxa"/>
          </w:tcPr>
          <w:p w14:paraId="799AC0D4" w14:textId="77777777" w:rsidR="003860DB" w:rsidRDefault="003516E7">
            <w:pPr>
              <w:rPr>
                <w:rFonts w:eastAsiaTheme="minorEastAsia"/>
                <w:highlight w:val="yellow"/>
              </w:rPr>
            </w:pPr>
            <w:r>
              <w:rPr>
                <w:rFonts w:eastAsiaTheme="minorEastAsia" w:hint="eastAsia"/>
              </w:rPr>
              <w:t>We</w:t>
            </w:r>
            <w:r>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3860DB" w14:paraId="70F9297E" w14:textId="77777777">
        <w:tc>
          <w:tcPr>
            <w:tcW w:w="1496" w:type="dxa"/>
          </w:tcPr>
          <w:p w14:paraId="1ABA9CF4" w14:textId="77777777" w:rsidR="003860DB" w:rsidRDefault="003516E7">
            <w:pPr>
              <w:rPr>
                <w:rFonts w:eastAsiaTheme="minorEastAsia"/>
              </w:rPr>
            </w:pPr>
            <w:r>
              <w:rPr>
                <w:rFonts w:eastAsiaTheme="minorEastAsia" w:hint="eastAsia"/>
              </w:rPr>
              <w:t>v</w:t>
            </w:r>
            <w:r>
              <w:rPr>
                <w:rFonts w:eastAsiaTheme="minorEastAsia"/>
              </w:rPr>
              <w:t>ivo</w:t>
            </w:r>
          </w:p>
        </w:tc>
        <w:tc>
          <w:tcPr>
            <w:tcW w:w="8219" w:type="dxa"/>
          </w:tcPr>
          <w:p w14:paraId="0423EAF3" w14:textId="77777777" w:rsidR="003860DB" w:rsidRDefault="003516E7">
            <w:pPr>
              <w:rPr>
                <w:rFonts w:eastAsiaTheme="minorEastAsia"/>
                <w:highlight w:val="yellow"/>
              </w:rPr>
            </w:pPr>
            <w:r>
              <w:rPr>
                <w:rFonts w:eastAsiaTheme="minorEastAsia"/>
              </w:rPr>
              <w:t>We prefer a simple way, e.g. UE always extends the CG timer in NTN.</w:t>
            </w:r>
          </w:p>
        </w:tc>
      </w:tr>
      <w:tr w:rsidR="003860DB" w14:paraId="10AD5CBC" w14:textId="77777777">
        <w:tc>
          <w:tcPr>
            <w:tcW w:w="1496" w:type="dxa"/>
          </w:tcPr>
          <w:p w14:paraId="21B9AFFA" w14:textId="77777777" w:rsidR="003860DB" w:rsidRDefault="003516E7">
            <w:pPr>
              <w:rPr>
                <w:rFonts w:eastAsiaTheme="minorEastAsia"/>
              </w:rPr>
            </w:pPr>
            <w:r>
              <w:rPr>
                <w:rFonts w:eastAsiaTheme="minorEastAsia"/>
              </w:rPr>
              <w:t>MediaTek</w:t>
            </w:r>
          </w:p>
        </w:tc>
        <w:tc>
          <w:tcPr>
            <w:tcW w:w="8219" w:type="dxa"/>
          </w:tcPr>
          <w:p w14:paraId="6BA0BE31" w14:textId="77777777" w:rsidR="003860DB" w:rsidRDefault="003516E7">
            <w:pPr>
              <w:rPr>
                <w:lang w:eastAsia="sv-SE"/>
              </w:rPr>
            </w:pPr>
            <w:r>
              <w:rPr>
                <w:rFonts w:eastAsiaTheme="minorEastAsia"/>
              </w:rPr>
              <w:t xml:space="preserve">This can be left to the network decision, e.g. by introducing a new field in </w:t>
            </w:r>
            <w:r>
              <w:t>ConfiguredGrantConfig.</w:t>
            </w:r>
          </w:p>
        </w:tc>
      </w:tr>
      <w:tr w:rsidR="003860DB" w14:paraId="464F59F4" w14:textId="77777777">
        <w:tc>
          <w:tcPr>
            <w:tcW w:w="1496" w:type="dxa"/>
          </w:tcPr>
          <w:p w14:paraId="65CB4062" w14:textId="77777777" w:rsidR="003860DB" w:rsidRDefault="003516E7">
            <w:pPr>
              <w:rPr>
                <w:lang w:eastAsia="sv-SE"/>
              </w:rPr>
            </w:pPr>
            <w:r>
              <w:rPr>
                <w:lang w:eastAsia="sv-SE"/>
              </w:rPr>
              <w:t>Qualcomm</w:t>
            </w:r>
          </w:p>
        </w:tc>
        <w:tc>
          <w:tcPr>
            <w:tcW w:w="8219" w:type="dxa"/>
          </w:tcPr>
          <w:p w14:paraId="4171D042" w14:textId="77777777" w:rsidR="003860DB" w:rsidRDefault="003516E7">
            <w:pPr>
              <w:rPr>
                <w:rFonts w:eastAsiaTheme="minorEastAsia"/>
              </w:rPr>
            </w:pPr>
            <w:r>
              <w:rPr>
                <w:rFonts w:eastAsiaTheme="minorEastAsia"/>
              </w:rPr>
              <w:t>If blind retransmission is not used, this timer should always be extended by UE-gNB RTT for HARQ state A. But for HARQ state B, this timer does not need to be used.</w:t>
            </w:r>
          </w:p>
        </w:tc>
      </w:tr>
      <w:tr w:rsidR="003860DB" w14:paraId="3012C99B" w14:textId="77777777">
        <w:tc>
          <w:tcPr>
            <w:tcW w:w="1496" w:type="dxa"/>
          </w:tcPr>
          <w:p w14:paraId="6D3AC7A5" w14:textId="77777777" w:rsidR="003860DB" w:rsidRDefault="003516E7">
            <w:pPr>
              <w:rPr>
                <w:lang w:eastAsia="sv-SE"/>
              </w:rPr>
            </w:pPr>
            <w:r>
              <w:rPr>
                <w:lang w:eastAsia="sv-SE"/>
              </w:rPr>
              <w:t>Samsung</w:t>
            </w:r>
          </w:p>
        </w:tc>
        <w:tc>
          <w:tcPr>
            <w:tcW w:w="8219" w:type="dxa"/>
          </w:tcPr>
          <w:p w14:paraId="0309F543" w14:textId="77777777" w:rsidR="003860DB" w:rsidRDefault="003516E7">
            <w:pPr>
              <w:rPr>
                <w:rFonts w:eastAsia="DengXian"/>
              </w:rPr>
            </w:pPr>
            <w:r>
              <w:rPr>
                <w:rFonts w:eastAsia="DengXian"/>
              </w:rPr>
              <w:t xml:space="preserve">For all cases, no need to differentiate cases. </w:t>
            </w:r>
          </w:p>
        </w:tc>
      </w:tr>
      <w:tr w:rsidR="003860DB" w14:paraId="5C40D32D" w14:textId="77777777">
        <w:tc>
          <w:tcPr>
            <w:tcW w:w="1496" w:type="dxa"/>
          </w:tcPr>
          <w:p w14:paraId="5BCD16FA"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5F7533A" w14:textId="77777777" w:rsidR="003860DB" w:rsidRDefault="003516E7">
            <w:pPr>
              <w:rPr>
                <w:rFonts w:eastAsiaTheme="minorEastAsia"/>
              </w:rPr>
            </w:pPr>
            <w:r>
              <w:rPr>
                <w:rFonts w:eastAsiaTheme="minorEastAsia" w:hint="eastAsia"/>
              </w:rPr>
              <w:t>N</w:t>
            </w:r>
            <w:r>
              <w:rPr>
                <w:rFonts w:eastAsiaTheme="minorEastAsia"/>
              </w:rPr>
              <w:t>o need to specify scenarios.</w:t>
            </w:r>
          </w:p>
        </w:tc>
      </w:tr>
      <w:tr w:rsidR="003860DB" w14:paraId="75D4D72D" w14:textId="77777777">
        <w:tc>
          <w:tcPr>
            <w:tcW w:w="1496" w:type="dxa"/>
          </w:tcPr>
          <w:p w14:paraId="3DF24FE5" w14:textId="77777777" w:rsidR="003860DB" w:rsidRDefault="003516E7">
            <w:pPr>
              <w:rPr>
                <w:rFonts w:eastAsia="SimSun"/>
                <w:lang w:val="en-US"/>
              </w:rPr>
            </w:pPr>
            <w:r>
              <w:rPr>
                <w:rFonts w:eastAsia="SimSun" w:hint="eastAsia"/>
                <w:lang w:val="en-US"/>
              </w:rPr>
              <w:t>ZTE</w:t>
            </w:r>
          </w:p>
        </w:tc>
        <w:tc>
          <w:tcPr>
            <w:tcW w:w="8219" w:type="dxa"/>
          </w:tcPr>
          <w:p w14:paraId="13EFE946" w14:textId="77777777" w:rsidR="003860DB" w:rsidRDefault="003516E7">
            <w:pPr>
              <w:rPr>
                <w:rFonts w:eastAsiaTheme="minorEastAsia"/>
                <w:lang w:val="en-US"/>
              </w:rPr>
            </w:pPr>
            <w:r>
              <w:rPr>
                <w:rFonts w:eastAsiaTheme="minorEastAsia" w:hint="eastAsia"/>
                <w:lang w:val="en-US"/>
              </w:rPr>
              <w:t>Larger values is included to support worst case, and which values to be used is up to NW</w:t>
            </w:r>
            <w:r>
              <w:rPr>
                <w:rFonts w:eastAsiaTheme="minorEastAsia"/>
                <w:lang w:val="en-US"/>
              </w:rPr>
              <w:t>’</w:t>
            </w:r>
            <w:r>
              <w:rPr>
                <w:rFonts w:eastAsiaTheme="minorEastAsia" w:hint="eastAsia"/>
                <w:lang w:val="en-US"/>
              </w:rPr>
              <w:t>s implementation</w:t>
            </w:r>
          </w:p>
        </w:tc>
      </w:tr>
      <w:tr w:rsidR="00BE67AC" w14:paraId="50BEDC73" w14:textId="77777777">
        <w:tc>
          <w:tcPr>
            <w:tcW w:w="1496" w:type="dxa"/>
          </w:tcPr>
          <w:p w14:paraId="014FD4C2" w14:textId="7069246D" w:rsidR="00BE67AC" w:rsidRDefault="00BE67AC" w:rsidP="00BE67AC">
            <w:pPr>
              <w:rPr>
                <w:rFonts w:eastAsiaTheme="minorEastAsia"/>
              </w:rPr>
            </w:pPr>
            <w:r>
              <w:rPr>
                <w:lang w:eastAsia="sv-SE"/>
              </w:rPr>
              <w:t>Ericsson</w:t>
            </w:r>
          </w:p>
        </w:tc>
        <w:tc>
          <w:tcPr>
            <w:tcW w:w="8219" w:type="dxa"/>
          </w:tcPr>
          <w:p w14:paraId="0CA74EC1" w14:textId="77777777" w:rsidR="00BE67AC" w:rsidRDefault="00BE67AC" w:rsidP="00BE67AC">
            <w:pPr>
              <w:rPr>
                <w:lang w:eastAsia="sv-SE"/>
              </w:rPr>
            </w:pPr>
            <w:r>
              <w:rPr>
                <w:lang w:eastAsia="sv-SE"/>
              </w:rPr>
              <w:t>Option 1: when gNB configures it!</w:t>
            </w:r>
          </w:p>
          <w:p w14:paraId="6EA1D03E" w14:textId="2C463435" w:rsidR="00BE67AC" w:rsidRDefault="00BE67AC" w:rsidP="00BE67AC">
            <w:pPr>
              <w:rPr>
                <w:rFonts w:eastAsiaTheme="minorEastAsia"/>
              </w:rPr>
            </w:pPr>
            <w:r>
              <w:rPr>
                <w:lang w:eastAsia="sv-SE"/>
              </w:rPr>
              <w:t>Option 2: always but would be good to have values available as a factor less than one times the UE-gNB RTT (similar to the sr-ProhibitTimer option 2).</w:t>
            </w:r>
          </w:p>
        </w:tc>
      </w:tr>
      <w:tr w:rsidR="00D325C2" w14:paraId="264DB910" w14:textId="77777777">
        <w:tc>
          <w:tcPr>
            <w:tcW w:w="1496" w:type="dxa"/>
          </w:tcPr>
          <w:p w14:paraId="451C0BCE" w14:textId="44114173" w:rsidR="00D325C2" w:rsidRDefault="00D325C2" w:rsidP="00D325C2">
            <w:pPr>
              <w:rPr>
                <w:rFonts w:eastAsiaTheme="minorEastAsia"/>
              </w:rPr>
            </w:pPr>
            <w:r>
              <w:rPr>
                <w:rFonts w:eastAsia="Malgun Gothic" w:hint="eastAsia"/>
                <w:lang w:eastAsia="ko-KR"/>
              </w:rPr>
              <w:t>LG</w:t>
            </w:r>
          </w:p>
        </w:tc>
        <w:tc>
          <w:tcPr>
            <w:tcW w:w="8219" w:type="dxa"/>
          </w:tcPr>
          <w:p w14:paraId="5FFDCA7B" w14:textId="6508A31B" w:rsidR="00D325C2" w:rsidRDefault="00D325C2" w:rsidP="00D325C2">
            <w:pPr>
              <w:rPr>
                <w:rFonts w:eastAsiaTheme="minorEastAsia"/>
              </w:rPr>
            </w:pPr>
            <w:r>
              <w:rPr>
                <w:rFonts w:eastAsia="Malgun Gothic" w:hint="eastAsia"/>
                <w:lang w:eastAsia="ko-KR"/>
              </w:rPr>
              <w:t>Up to network implementation.</w:t>
            </w:r>
          </w:p>
        </w:tc>
      </w:tr>
      <w:tr w:rsidR="00D325C2" w14:paraId="1731078F" w14:textId="77777777">
        <w:tc>
          <w:tcPr>
            <w:tcW w:w="1496" w:type="dxa"/>
          </w:tcPr>
          <w:p w14:paraId="0EC14F44" w14:textId="29314B92" w:rsidR="00D325C2" w:rsidRPr="0031324B" w:rsidRDefault="0031324B" w:rsidP="00D325C2">
            <w:pPr>
              <w:rPr>
                <w:rFonts w:eastAsia="Malgun Gothic"/>
                <w:lang w:eastAsia="ko-KR"/>
              </w:rPr>
            </w:pPr>
            <w:r>
              <w:rPr>
                <w:rFonts w:eastAsia="Malgun Gothic" w:hint="eastAsia"/>
                <w:lang w:eastAsia="ko-KR"/>
              </w:rPr>
              <w:t>ITL</w:t>
            </w:r>
          </w:p>
        </w:tc>
        <w:tc>
          <w:tcPr>
            <w:tcW w:w="8219" w:type="dxa"/>
          </w:tcPr>
          <w:p w14:paraId="290A9CE0" w14:textId="78BD26B5" w:rsidR="00D325C2" w:rsidRPr="007F7B1E" w:rsidRDefault="007F7B1E" w:rsidP="00D325C2">
            <w:pPr>
              <w:rPr>
                <w:rFonts w:eastAsia="Malgun Gothic"/>
                <w:lang w:eastAsia="ko-KR"/>
              </w:rPr>
            </w:pPr>
            <w:r>
              <w:rPr>
                <w:rFonts w:eastAsia="Malgun Gothic" w:hint="eastAsia"/>
                <w:lang w:eastAsia="ko-KR"/>
              </w:rPr>
              <w:t>It is need for all scenarios, no need to differentiate scenarios.</w:t>
            </w:r>
          </w:p>
        </w:tc>
      </w:tr>
      <w:tr w:rsidR="00404522" w14:paraId="1E059FBB" w14:textId="77777777" w:rsidTr="00404522">
        <w:tc>
          <w:tcPr>
            <w:tcW w:w="1496" w:type="dxa"/>
          </w:tcPr>
          <w:p w14:paraId="5F51C6AB" w14:textId="77777777" w:rsidR="00404522" w:rsidRDefault="00404522" w:rsidP="00F04009">
            <w:pPr>
              <w:rPr>
                <w:rFonts w:eastAsiaTheme="minorEastAsia"/>
              </w:rPr>
            </w:pPr>
            <w:r>
              <w:rPr>
                <w:rFonts w:eastAsiaTheme="minorEastAsia"/>
              </w:rPr>
              <w:t>Intel</w:t>
            </w:r>
          </w:p>
        </w:tc>
        <w:tc>
          <w:tcPr>
            <w:tcW w:w="8219" w:type="dxa"/>
          </w:tcPr>
          <w:p w14:paraId="5F3F64A9" w14:textId="77777777" w:rsidR="00404522" w:rsidRDefault="00404522" w:rsidP="00F04009">
            <w:pPr>
              <w:rPr>
                <w:rFonts w:eastAsiaTheme="minorEastAsia"/>
              </w:rPr>
            </w:pPr>
            <w:r>
              <w:rPr>
                <w:rFonts w:eastAsiaTheme="minorEastAsia"/>
              </w:rPr>
              <w:t>It’s up to NW implementation.</w:t>
            </w:r>
          </w:p>
        </w:tc>
      </w:tr>
    </w:tbl>
    <w:p w14:paraId="4EFBA5AE" w14:textId="77777777" w:rsidR="003860DB" w:rsidRDefault="003860DB">
      <w:pPr>
        <w:rPr>
          <w:b/>
          <w:bCs/>
        </w:rPr>
      </w:pPr>
    </w:p>
    <w:p w14:paraId="270FEEE9" w14:textId="77777777" w:rsidR="003860DB" w:rsidRDefault="003516E7">
      <w:pPr>
        <w:rPr>
          <w:b/>
          <w:bCs/>
        </w:rPr>
      </w:pPr>
      <w:r>
        <w:rPr>
          <w:b/>
          <w:bCs/>
        </w:rPr>
        <w:lastRenderedPageBreak/>
        <w:t xml:space="preserve">Issue 2) Impact of UL HARQ mode to CG timer </w:t>
      </w:r>
    </w:p>
    <w:p w14:paraId="294D2D4C" w14:textId="77777777" w:rsidR="003860DB" w:rsidRDefault="003516E7">
      <w:r>
        <w:t>In [6] and [19] it is proposed that the configured HARQ mode be associated with the configuration of the CG timer, for example:</w:t>
      </w:r>
    </w:p>
    <w:p w14:paraId="10CF8F7C" w14:textId="77777777" w:rsidR="003860DB" w:rsidRDefault="003516E7">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configured, the HARQ retransmission state is considered to be “mode A”.</w:t>
      </w:r>
    </w:p>
    <w:p w14:paraId="05C0377B" w14:textId="77777777" w:rsidR="003860DB" w:rsidRDefault="003516E7">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NOT configured, the HARQ retransmission state is considered to be “mode B”.</w:t>
      </w:r>
    </w:p>
    <w:p w14:paraId="3A1D1C56" w14:textId="77777777" w:rsidR="003860DB" w:rsidRDefault="003516E7">
      <w:pPr>
        <w:rPr>
          <w:rFonts w:cs="Arial"/>
        </w:rPr>
      </w:pPr>
      <w:r>
        <w:rPr>
          <w:rFonts w:cs="Arial"/>
        </w:rPr>
        <w:t>It is further noted in both contributions that for the case the configuredGrantTimer is configured, the value of needs to be configured sufficiently long (e.g. extended by UE-gNB RTT [19]) however this is addressed in another Issue.</w:t>
      </w:r>
    </w:p>
    <w:p w14:paraId="09D4E0FE" w14:textId="77777777" w:rsidR="003860DB" w:rsidRDefault="003516E7">
      <w:pPr>
        <w:ind w:left="1440" w:hanging="1440"/>
        <w:rPr>
          <w:i/>
          <w:iCs/>
          <w:sz w:val="18"/>
          <w:szCs w:val="22"/>
        </w:rPr>
      </w:pPr>
      <w:r>
        <w:rPr>
          <w:b/>
          <w:lang w:eastAsia="sv-SE"/>
        </w:rPr>
        <w:t>Question 13:</w:t>
      </w:r>
      <w:r>
        <w:tab/>
      </w:r>
      <w:r>
        <w:rPr>
          <w:b/>
          <w:bCs/>
        </w:rPr>
        <w:t xml:space="preserve">Do you agree UL HARQ mode is associated with </w:t>
      </w:r>
      <w:r>
        <w:rPr>
          <w:b/>
          <w:bCs/>
          <w:i/>
          <w:iCs/>
        </w:rPr>
        <w:t>configuredGrantTimer</w:t>
      </w:r>
      <w:r>
        <w:rPr>
          <w:b/>
          <w:bCs/>
        </w:rPr>
        <w:t xml:space="preserve"> configuration (i.e., </w:t>
      </w:r>
      <w:r>
        <w:rPr>
          <w:b/>
          <w:bCs/>
          <w:i/>
          <w:iCs/>
        </w:rPr>
        <w:t>configuredGrantTimer</w:t>
      </w:r>
      <w:r>
        <w:rPr>
          <w:b/>
          <w:bCs/>
        </w:rPr>
        <w:t xml:space="preserve"> configured = HARQ mode A and </w:t>
      </w:r>
      <w:r>
        <w:rPr>
          <w:b/>
          <w:bCs/>
          <w:i/>
          <w:iCs/>
        </w:rPr>
        <w:t>configuredGrantTimer</w:t>
      </w:r>
      <w:r>
        <w:rPr>
          <w:b/>
          <w:bCs/>
        </w:rPr>
        <w:t xml:space="preserve"> NOT configured = HARQ mode B)?</w:t>
      </w:r>
    </w:p>
    <w:tbl>
      <w:tblPr>
        <w:tblStyle w:val="TableGrid"/>
        <w:tblW w:w="9715" w:type="dxa"/>
        <w:tblLayout w:type="fixed"/>
        <w:tblLook w:val="04A0" w:firstRow="1" w:lastRow="0" w:firstColumn="1" w:lastColumn="0" w:noHBand="0" w:noVBand="1"/>
      </w:tblPr>
      <w:tblGrid>
        <w:gridCol w:w="1496"/>
        <w:gridCol w:w="1739"/>
        <w:gridCol w:w="6480"/>
      </w:tblGrid>
      <w:tr w:rsidR="003860DB" w14:paraId="2A332FFE" w14:textId="77777777">
        <w:tc>
          <w:tcPr>
            <w:tcW w:w="1496" w:type="dxa"/>
            <w:shd w:val="clear" w:color="auto" w:fill="E7E6E6" w:themeFill="background2"/>
          </w:tcPr>
          <w:p w14:paraId="46C82A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80A632D"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118B5B1D" w14:textId="77777777" w:rsidR="003860DB" w:rsidRDefault="003516E7">
            <w:pPr>
              <w:jc w:val="center"/>
              <w:rPr>
                <w:b/>
                <w:i/>
                <w:iCs/>
                <w:lang w:eastAsia="sv-SE"/>
              </w:rPr>
            </w:pPr>
            <w:r>
              <w:rPr>
                <w:b/>
                <w:lang w:eastAsia="sv-SE"/>
              </w:rPr>
              <w:t xml:space="preserve">Additional comments </w:t>
            </w:r>
          </w:p>
        </w:tc>
      </w:tr>
      <w:tr w:rsidR="003860DB" w14:paraId="0DB72078" w14:textId="77777777">
        <w:tc>
          <w:tcPr>
            <w:tcW w:w="1496" w:type="dxa"/>
          </w:tcPr>
          <w:p w14:paraId="08C4EF8E" w14:textId="77777777" w:rsidR="003860DB" w:rsidRDefault="003516E7">
            <w:pPr>
              <w:rPr>
                <w:rFonts w:eastAsiaTheme="minorEastAsia"/>
              </w:rPr>
            </w:pPr>
            <w:r>
              <w:rPr>
                <w:rFonts w:eastAsiaTheme="minorEastAsia"/>
              </w:rPr>
              <w:t>Xiaomi</w:t>
            </w:r>
          </w:p>
        </w:tc>
        <w:tc>
          <w:tcPr>
            <w:tcW w:w="1739" w:type="dxa"/>
          </w:tcPr>
          <w:p w14:paraId="0626CA9E"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1937D370" w14:textId="77777777" w:rsidR="003860DB" w:rsidRDefault="003516E7">
            <w:pPr>
              <w:rPr>
                <w:rFonts w:eastAsiaTheme="minorEastAsia"/>
                <w:highlight w:val="yellow"/>
              </w:rPr>
            </w:pPr>
            <w:r>
              <w:rPr>
                <w:rFonts w:eastAsiaTheme="minorEastAsia" w:hint="eastAsia"/>
              </w:rPr>
              <w:t>W</w:t>
            </w:r>
            <w:r>
              <w:rPr>
                <w:rFonts w:eastAsiaTheme="minorEastAsia"/>
              </w:rPr>
              <w:t>e do not see the relation between the configuration of configuredGrantTimer and HARQ mode</w:t>
            </w:r>
          </w:p>
        </w:tc>
      </w:tr>
      <w:tr w:rsidR="003860DB" w14:paraId="7D9FA0B3" w14:textId="77777777">
        <w:tc>
          <w:tcPr>
            <w:tcW w:w="1496" w:type="dxa"/>
          </w:tcPr>
          <w:p w14:paraId="45655896" w14:textId="77777777" w:rsidR="003860DB" w:rsidRDefault="003516E7">
            <w:pPr>
              <w:rPr>
                <w:rFonts w:eastAsiaTheme="minorEastAsia"/>
              </w:rPr>
            </w:pPr>
            <w:r>
              <w:rPr>
                <w:rFonts w:eastAsiaTheme="minorEastAsia"/>
              </w:rPr>
              <w:t>Nokia</w:t>
            </w:r>
          </w:p>
        </w:tc>
        <w:tc>
          <w:tcPr>
            <w:tcW w:w="1739" w:type="dxa"/>
          </w:tcPr>
          <w:p w14:paraId="5C0446C9" w14:textId="77777777" w:rsidR="003860DB" w:rsidRDefault="003516E7">
            <w:pPr>
              <w:rPr>
                <w:rFonts w:eastAsiaTheme="minorEastAsia"/>
              </w:rPr>
            </w:pPr>
            <w:r>
              <w:rPr>
                <w:rFonts w:eastAsiaTheme="minorEastAsia"/>
              </w:rPr>
              <w:t>Disagree</w:t>
            </w:r>
          </w:p>
        </w:tc>
        <w:tc>
          <w:tcPr>
            <w:tcW w:w="6480" w:type="dxa"/>
          </w:tcPr>
          <w:p w14:paraId="2B1C741F" w14:textId="77777777" w:rsidR="003860DB" w:rsidRDefault="003516E7">
            <w:pPr>
              <w:rPr>
                <w:rFonts w:eastAsiaTheme="minorEastAsia"/>
              </w:rPr>
            </w:pPr>
            <w:r>
              <w:rPr>
                <w:rFonts w:eastAsiaTheme="minorEastAsia"/>
              </w:rPr>
              <w:t>It is NW implementation to guarantee that the calculated HARQ processes for a configured grant configuration have the same HARQ mode, no need to specify it in CG level.</w:t>
            </w:r>
          </w:p>
        </w:tc>
      </w:tr>
      <w:tr w:rsidR="003860DB" w14:paraId="43AFB95D" w14:textId="77777777">
        <w:tc>
          <w:tcPr>
            <w:tcW w:w="1496" w:type="dxa"/>
          </w:tcPr>
          <w:p w14:paraId="6FE4F241" w14:textId="77777777" w:rsidR="003860DB" w:rsidRDefault="003516E7">
            <w:pPr>
              <w:rPr>
                <w:rFonts w:eastAsiaTheme="minorEastAsia"/>
              </w:rPr>
            </w:pPr>
            <w:r>
              <w:rPr>
                <w:rFonts w:eastAsiaTheme="minorEastAsia" w:hint="eastAsia"/>
              </w:rPr>
              <w:t>H</w:t>
            </w:r>
            <w:r>
              <w:rPr>
                <w:rFonts w:eastAsiaTheme="minorEastAsia"/>
              </w:rPr>
              <w:t>uawei,</w:t>
            </w:r>
          </w:p>
          <w:p w14:paraId="3D2E91F0" w14:textId="77777777" w:rsidR="003860DB" w:rsidRDefault="003516E7">
            <w:pPr>
              <w:rPr>
                <w:rFonts w:eastAsiaTheme="minorEastAsia"/>
              </w:rPr>
            </w:pPr>
            <w:r>
              <w:rPr>
                <w:rFonts w:eastAsiaTheme="minorEastAsia"/>
              </w:rPr>
              <w:t>HiSilicon</w:t>
            </w:r>
          </w:p>
        </w:tc>
        <w:tc>
          <w:tcPr>
            <w:tcW w:w="1739" w:type="dxa"/>
          </w:tcPr>
          <w:p w14:paraId="3EA17470"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52FCB4C5" w14:textId="77777777" w:rsidR="003860DB" w:rsidRDefault="003516E7">
            <w:pPr>
              <w:rPr>
                <w:rFonts w:eastAsiaTheme="minorEastAsia"/>
                <w:highlight w:val="yellow"/>
              </w:rPr>
            </w:pPr>
            <w:r>
              <w:rPr>
                <w:rFonts w:eastAsiaTheme="minorEastAsia"/>
              </w:rPr>
              <w:t>We see no reason to mix the configuration of CG timer with the configutation of CG HARQ mode.</w:t>
            </w:r>
          </w:p>
        </w:tc>
      </w:tr>
      <w:tr w:rsidR="003860DB" w14:paraId="0340F32A" w14:textId="77777777">
        <w:tc>
          <w:tcPr>
            <w:tcW w:w="1496" w:type="dxa"/>
          </w:tcPr>
          <w:p w14:paraId="47670FC8" w14:textId="77777777" w:rsidR="003860DB" w:rsidRDefault="003516E7">
            <w:pPr>
              <w:rPr>
                <w:rFonts w:eastAsiaTheme="minorEastAsia"/>
              </w:rPr>
            </w:pPr>
            <w:r>
              <w:rPr>
                <w:rFonts w:eastAsiaTheme="minorEastAsia"/>
              </w:rPr>
              <w:t>OPPO</w:t>
            </w:r>
          </w:p>
        </w:tc>
        <w:tc>
          <w:tcPr>
            <w:tcW w:w="1739" w:type="dxa"/>
          </w:tcPr>
          <w:p w14:paraId="57D5542E" w14:textId="77777777" w:rsidR="003860DB" w:rsidRDefault="003516E7">
            <w:pPr>
              <w:rPr>
                <w:rFonts w:eastAsiaTheme="minorEastAsia"/>
              </w:rPr>
            </w:pPr>
            <w:r>
              <w:rPr>
                <w:rFonts w:eastAsiaTheme="minorEastAsia" w:hint="eastAsia"/>
              </w:rPr>
              <w:t>Disagree</w:t>
            </w:r>
          </w:p>
        </w:tc>
        <w:tc>
          <w:tcPr>
            <w:tcW w:w="6480" w:type="dxa"/>
          </w:tcPr>
          <w:p w14:paraId="2E0B5176" w14:textId="77777777" w:rsidR="003860DB" w:rsidRDefault="003516E7">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3860DB" w14:paraId="166E9839" w14:textId="77777777">
        <w:tc>
          <w:tcPr>
            <w:tcW w:w="1496" w:type="dxa"/>
          </w:tcPr>
          <w:p w14:paraId="6DBD36D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EED08B6" w14:textId="77777777" w:rsidR="003860DB" w:rsidRDefault="003860DB">
            <w:pPr>
              <w:rPr>
                <w:rFonts w:eastAsiaTheme="minorEastAsia"/>
              </w:rPr>
            </w:pPr>
          </w:p>
        </w:tc>
        <w:tc>
          <w:tcPr>
            <w:tcW w:w="6480" w:type="dxa"/>
          </w:tcPr>
          <w:p w14:paraId="3673E03F" w14:textId="77777777" w:rsidR="003860DB" w:rsidRDefault="003516E7">
            <w:pPr>
              <w:rPr>
                <w:rFonts w:eastAsiaTheme="minorEastAsia"/>
                <w:highlight w:val="yellow"/>
              </w:rPr>
            </w:pPr>
            <w:r>
              <w:rPr>
                <w:rFonts w:eastAsiaTheme="minorEastAsia"/>
              </w:rPr>
              <w:t>Seems a stage 3 issue. We suggest to postpone this issue after RAN2 concludes that HARQ state is also applied to CG.</w:t>
            </w:r>
          </w:p>
        </w:tc>
      </w:tr>
      <w:tr w:rsidR="003860DB" w14:paraId="50F20D4F" w14:textId="77777777">
        <w:tc>
          <w:tcPr>
            <w:tcW w:w="1496" w:type="dxa"/>
          </w:tcPr>
          <w:p w14:paraId="2BD27330" w14:textId="77777777" w:rsidR="003860DB" w:rsidRDefault="003516E7">
            <w:pPr>
              <w:rPr>
                <w:rFonts w:eastAsiaTheme="minorEastAsia"/>
              </w:rPr>
            </w:pPr>
            <w:r>
              <w:rPr>
                <w:rFonts w:eastAsiaTheme="minorEastAsia"/>
              </w:rPr>
              <w:t>MediaTek</w:t>
            </w:r>
          </w:p>
        </w:tc>
        <w:tc>
          <w:tcPr>
            <w:tcW w:w="1739" w:type="dxa"/>
          </w:tcPr>
          <w:p w14:paraId="4399BFEB" w14:textId="77777777" w:rsidR="003860DB" w:rsidRDefault="003516E7">
            <w:pPr>
              <w:rPr>
                <w:rFonts w:eastAsiaTheme="minorEastAsia"/>
              </w:rPr>
            </w:pPr>
            <w:r>
              <w:rPr>
                <w:rFonts w:eastAsiaTheme="minorEastAsia"/>
              </w:rPr>
              <w:t>Disagree</w:t>
            </w:r>
          </w:p>
        </w:tc>
        <w:tc>
          <w:tcPr>
            <w:tcW w:w="6480" w:type="dxa"/>
          </w:tcPr>
          <w:p w14:paraId="7C647F25" w14:textId="77777777" w:rsidR="003860DB" w:rsidRDefault="003516E7">
            <w:pPr>
              <w:rPr>
                <w:rFonts w:eastAsiaTheme="minorEastAsia"/>
              </w:rPr>
            </w:pPr>
            <w:r>
              <w:rPr>
                <w:rFonts w:eastAsiaTheme="minorEastAsia"/>
                <w:i/>
              </w:rPr>
              <w:t>configuredGrantTimer</w:t>
            </w:r>
            <w:r>
              <w:rPr>
                <w:rFonts w:eastAsiaTheme="minorEastAsia"/>
              </w:rPr>
              <w:t xml:space="preserve"> is per CG configuration, but the HARQ mode A/B is on HARQ process basis. There is no need to map HARQ mode to CGT, the network should configure CGT appropriately.</w:t>
            </w:r>
          </w:p>
          <w:p w14:paraId="366EBA69" w14:textId="77777777" w:rsidR="003860DB" w:rsidRDefault="003516E7">
            <w:pPr>
              <w:rPr>
                <w:lang w:eastAsia="sv-SE"/>
              </w:rPr>
            </w:pPr>
            <w:r>
              <w:rPr>
                <w:rFonts w:eastAsiaTheme="minorEastAsia"/>
              </w:rPr>
              <w:t>For an NTN cell, CGT, if configured, should always be offset by UE-gNB RTT.</w:t>
            </w:r>
          </w:p>
        </w:tc>
      </w:tr>
      <w:tr w:rsidR="003860DB" w14:paraId="0C416881" w14:textId="77777777">
        <w:tc>
          <w:tcPr>
            <w:tcW w:w="1496" w:type="dxa"/>
          </w:tcPr>
          <w:p w14:paraId="70F56E42" w14:textId="77777777" w:rsidR="003860DB" w:rsidRDefault="003516E7">
            <w:pPr>
              <w:rPr>
                <w:lang w:eastAsia="sv-SE"/>
              </w:rPr>
            </w:pPr>
            <w:r>
              <w:rPr>
                <w:lang w:eastAsia="sv-SE"/>
              </w:rPr>
              <w:t>Qualcomm</w:t>
            </w:r>
          </w:p>
        </w:tc>
        <w:tc>
          <w:tcPr>
            <w:tcW w:w="1739" w:type="dxa"/>
          </w:tcPr>
          <w:p w14:paraId="1293BCA9" w14:textId="77777777" w:rsidR="003860DB" w:rsidRDefault="003516E7">
            <w:pPr>
              <w:rPr>
                <w:lang w:eastAsia="sv-SE"/>
              </w:rPr>
            </w:pPr>
            <w:r>
              <w:rPr>
                <w:lang w:eastAsia="sv-SE"/>
              </w:rPr>
              <w:t>Agree</w:t>
            </w:r>
          </w:p>
        </w:tc>
        <w:tc>
          <w:tcPr>
            <w:tcW w:w="6480" w:type="dxa"/>
          </w:tcPr>
          <w:p w14:paraId="48B95B69" w14:textId="77777777" w:rsidR="003860DB" w:rsidRDefault="003516E7">
            <w:pPr>
              <w:rPr>
                <w:rFonts w:eastAsiaTheme="minorEastAsia"/>
              </w:rPr>
            </w:pPr>
            <w:r>
              <w:rPr>
                <w:rFonts w:eastAsiaTheme="minorEastAsia"/>
              </w:rPr>
              <w:t>What we understand the question is, for a CG associated with HARQ state B, the CG timer does not need to be used. As there is no retransmission expected, there is no point in running this time.</w:t>
            </w:r>
          </w:p>
          <w:p w14:paraId="09F4B7F2" w14:textId="77777777" w:rsidR="003860DB" w:rsidRDefault="003516E7">
            <w:pPr>
              <w:rPr>
                <w:rFonts w:eastAsiaTheme="minorEastAsia"/>
              </w:rPr>
            </w:pPr>
            <w:r>
              <w:rPr>
                <w:rFonts w:eastAsiaTheme="minorEastAsia"/>
                <w:b/>
                <w:bCs/>
                <w:highlight w:val="yellow"/>
                <w:u w:val="single"/>
              </w:rPr>
              <w:t>Note:</w:t>
            </w:r>
            <w:r>
              <w:rPr>
                <w:rFonts w:eastAsiaTheme="minorEastAsia"/>
              </w:rPr>
              <w:t xml:space="preserve"> running this CG timer means blocking transmission of same HARQ process ID for any other CG configurations. CG timer is per HARQ process regardless how many CG is configured. This delay is really worse in NTN due to large RTT. We request companies to consider this aspect.</w:t>
            </w:r>
          </w:p>
        </w:tc>
      </w:tr>
      <w:tr w:rsidR="003860DB" w14:paraId="6A59E1A1" w14:textId="77777777">
        <w:tc>
          <w:tcPr>
            <w:tcW w:w="1496" w:type="dxa"/>
          </w:tcPr>
          <w:p w14:paraId="4452C912"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F897D3" w14:textId="77777777" w:rsidR="003860DB" w:rsidRDefault="003516E7">
            <w:pPr>
              <w:rPr>
                <w:rFonts w:eastAsia="DengXian"/>
              </w:rPr>
            </w:pPr>
            <w:r>
              <w:rPr>
                <w:rFonts w:eastAsia="DengXian" w:hint="eastAsia"/>
              </w:rPr>
              <w:t>D</w:t>
            </w:r>
            <w:r>
              <w:rPr>
                <w:rFonts w:eastAsia="DengXian"/>
              </w:rPr>
              <w:t>isagree</w:t>
            </w:r>
          </w:p>
        </w:tc>
        <w:tc>
          <w:tcPr>
            <w:tcW w:w="6480" w:type="dxa"/>
          </w:tcPr>
          <w:p w14:paraId="79E53CC9" w14:textId="77777777" w:rsidR="003860DB" w:rsidRDefault="003516E7">
            <w:pPr>
              <w:rPr>
                <w:rFonts w:eastAsia="DengXian"/>
              </w:rPr>
            </w:pPr>
            <w:r>
              <w:rPr>
                <w:rFonts w:eastAsia="DengXian"/>
              </w:rPr>
              <w:t>ConfiguredGrantTimer and HARQ mode are two fidderent configurations, and we should not mix them together.</w:t>
            </w:r>
          </w:p>
        </w:tc>
      </w:tr>
      <w:tr w:rsidR="003860DB" w14:paraId="2FE1E835" w14:textId="77777777">
        <w:tc>
          <w:tcPr>
            <w:tcW w:w="1496" w:type="dxa"/>
          </w:tcPr>
          <w:p w14:paraId="1531CC03" w14:textId="77777777" w:rsidR="003860DB" w:rsidRDefault="003516E7">
            <w:pPr>
              <w:rPr>
                <w:rFonts w:eastAsia="SimSun"/>
                <w:lang w:val="en-US" w:eastAsia="sv-SE"/>
              </w:rPr>
            </w:pPr>
            <w:r>
              <w:rPr>
                <w:rFonts w:eastAsia="SimSun" w:hint="eastAsia"/>
                <w:lang w:val="en-US"/>
              </w:rPr>
              <w:t>ZTE</w:t>
            </w:r>
          </w:p>
        </w:tc>
        <w:tc>
          <w:tcPr>
            <w:tcW w:w="1739" w:type="dxa"/>
          </w:tcPr>
          <w:p w14:paraId="326C3F7F" w14:textId="77777777" w:rsidR="003860DB" w:rsidRDefault="003516E7">
            <w:pPr>
              <w:rPr>
                <w:rFonts w:eastAsia="SimSun"/>
                <w:lang w:val="en-US" w:eastAsia="sv-SE"/>
              </w:rPr>
            </w:pPr>
            <w:r>
              <w:rPr>
                <w:rFonts w:eastAsia="SimSun" w:hint="eastAsia"/>
                <w:lang w:val="en-US"/>
              </w:rPr>
              <w:t>Disagree</w:t>
            </w:r>
          </w:p>
        </w:tc>
        <w:tc>
          <w:tcPr>
            <w:tcW w:w="6480" w:type="dxa"/>
          </w:tcPr>
          <w:p w14:paraId="7DCCABA6" w14:textId="77777777" w:rsidR="003860DB" w:rsidRDefault="003860DB">
            <w:pPr>
              <w:rPr>
                <w:rFonts w:eastAsiaTheme="minorEastAsia"/>
                <w:lang w:eastAsia="sv-SE"/>
              </w:rPr>
            </w:pPr>
          </w:p>
        </w:tc>
      </w:tr>
      <w:tr w:rsidR="00BE67AC" w14:paraId="797D9225" w14:textId="77777777">
        <w:tc>
          <w:tcPr>
            <w:tcW w:w="1496" w:type="dxa"/>
          </w:tcPr>
          <w:p w14:paraId="0895F81F" w14:textId="5AD49671" w:rsidR="00BE67AC" w:rsidRDefault="00BE67AC" w:rsidP="00BE67AC">
            <w:pPr>
              <w:rPr>
                <w:rFonts w:eastAsia="DengXian"/>
              </w:rPr>
            </w:pPr>
            <w:r>
              <w:rPr>
                <w:lang w:eastAsia="sv-SE"/>
              </w:rPr>
              <w:t>Ericsson</w:t>
            </w:r>
          </w:p>
        </w:tc>
        <w:tc>
          <w:tcPr>
            <w:tcW w:w="1739" w:type="dxa"/>
          </w:tcPr>
          <w:p w14:paraId="7C5C7FF2" w14:textId="289C5C2C" w:rsidR="00BE67AC" w:rsidRDefault="00BE67AC" w:rsidP="00BE67AC">
            <w:pPr>
              <w:rPr>
                <w:rFonts w:eastAsia="DengXian"/>
              </w:rPr>
            </w:pPr>
            <w:r>
              <w:rPr>
                <w:rFonts w:eastAsia="DengXian"/>
              </w:rPr>
              <w:t>Disagree</w:t>
            </w:r>
          </w:p>
        </w:tc>
        <w:tc>
          <w:tcPr>
            <w:tcW w:w="6480" w:type="dxa"/>
          </w:tcPr>
          <w:p w14:paraId="03A55A15" w14:textId="1188C5C6" w:rsidR="00BE67AC" w:rsidRDefault="00BE67AC" w:rsidP="00BE67AC">
            <w:pPr>
              <w:rPr>
                <w:rFonts w:eastAsia="DengXian"/>
              </w:rPr>
            </w:pPr>
            <w:r>
              <w:rPr>
                <w:rFonts w:eastAsia="DengXian"/>
              </w:rPr>
              <w:t xml:space="preserve">The DRX timers can be handled by the same configuration as for dynamic grants. The values of </w:t>
            </w:r>
            <w:r w:rsidRPr="002D6ACD">
              <w:rPr>
                <w:rFonts w:eastAsia="DengXian"/>
                <w:i/>
                <w:iCs/>
              </w:rPr>
              <w:t>configuredGrantTimer</w:t>
            </w:r>
            <w:r>
              <w:rPr>
                <w:rFonts w:eastAsia="DengXian"/>
              </w:rPr>
              <w:t xml:space="preserve"> and </w:t>
            </w:r>
            <w:r w:rsidRPr="002D6ACD">
              <w:rPr>
                <w:rFonts w:eastAsia="DengXian"/>
                <w:i/>
                <w:iCs/>
              </w:rPr>
              <w:t>periodicity</w:t>
            </w:r>
            <w:r>
              <w:rPr>
                <w:rFonts w:eastAsia="DengXian"/>
              </w:rPr>
              <w:t xml:space="preserve"> decides if a HARQ process may be reused before a full HARQ RTT has elapsed and gNB configures HARQ DRX mode A/B accordingly. </w:t>
            </w:r>
          </w:p>
        </w:tc>
      </w:tr>
      <w:tr w:rsidR="00D325C2" w14:paraId="3AB9D16D" w14:textId="77777777">
        <w:tc>
          <w:tcPr>
            <w:tcW w:w="1496" w:type="dxa"/>
          </w:tcPr>
          <w:p w14:paraId="615C9052" w14:textId="7FFB0569" w:rsidR="00D325C2" w:rsidRDefault="00D325C2" w:rsidP="00D325C2">
            <w:pPr>
              <w:rPr>
                <w:rFonts w:eastAsiaTheme="minorEastAsia"/>
              </w:rPr>
            </w:pPr>
            <w:r>
              <w:rPr>
                <w:rFonts w:eastAsia="Malgun Gothic" w:hint="eastAsia"/>
                <w:lang w:eastAsia="ko-KR"/>
              </w:rPr>
              <w:t>LG</w:t>
            </w:r>
          </w:p>
        </w:tc>
        <w:tc>
          <w:tcPr>
            <w:tcW w:w="1739" w:type="dxa"/>
          </w:tcPr>
          <w:p w14:paraId="371995CC" w14:textId="5C0B8F5E" w:rsidR="00D325C2" w:rsidRDefault="00D325C2" w:rsidP="00D325C2">
            <w:pPr>
              <w:rPr>
                <w:rFonts w:eastAsiaTheme="minorEastAsia"/>
              </w:rPr>
            </w:pPr>
            <w:r>
              <w:rPr>
                <w:rFonts w:eastAsia="Malgun Gothic" w:hint="eastAsia"/>
                <w:lang w:eastAsia="ko-KR"/>
              </w:rPr>
              <w:t>Disagree</w:t>
            </w:r>
          </w:p>
        </w:tc>
        <w:tc>
          <w:tcPr>
            <w:tcW w:w="6480" w:type="dxa"/>
          </w:tcPr>
          <w:p w14:paraId="6B947E2F" w14:textId="77777777" w:rsidR="00D325C2" w:rsidRDefault="00D325C2" w:rsidP="00D325C2">
            <w:pPr>
              <w:rPr>
                <w:rFonts w:eastAsiaTheme="minorEastAsia"/>
              </w:rPr>
            </w:pPr>
          </w:p>
        </w:tc>
      </w:tr>
      <w:tr w:rsidR="00D325C2" w14:paraId="5A29B99A" w14:textId="77777777">
        <w:tc>
          <w:tcPr>
            <w:tcW w:w="1496" w:type="dxa"/>
          </w:tcPr>
          <w:p w14:paraId="05A42249" w14:textId="33FC868F" w:rsidR="00D325C2" w:rsidRPr="00A07B4C" w:rsidRDefault="00A07B4C" w:rsidP="00D325C2">
            <w:pPr>
              <w:rPr>
                <w:rFonts w:eastAsia="Malgun Gothic"/>
                <w:lang w:eastAsia="ko-KR"/>
              </w:rPr>
            </w:pPr>
            <w:r>
              <w:rPr>
                <w:rFonts w:eastAsia="Malgun Gothic" w:hint="eastAsia"/>
                <w:lang w:eastAsia="ko-KR"/>
              </w:rPr>
              <w:t>ITL</w:t>
            </w:r>
          </w:p>
        </w:tc>
        <w:tc>
          <w:tcPr>
            <w:tcW w:w="1739" w:type="dxa"/>
          </w:tcPr>
          <w:p w14:paraId="04C3FC47" w14:textId="3C9774BD" w:rsidR="00D325C2" w:rsidRPr="00A07B4C" w:rsidRDefault="00D649A0" w:rsidP="00D325C2">
            <w:pPr>
              <w:rPr>
                <w:rFonts w:eastAsia="Malgun Gothic"/>
                <w:lang w:eastAsia="ko-KR"/>
              </w:rPr>
            </w:pPr>
            <w:r>
              <w:rPr>
                <w:rFonts w:eastAsia="Malgun Gothic"/>
                <w:lang w:eastAsia="ko-KR"/>
              </w:rPr>
              <w:t>C</w:t>
            </w:r>
            <w:r w:rsidR="00A07B4C">
              <w:rPr>
                <w:rFonts w:eastAsia="Malgun Gothic" w:hint="eastAsia"/>
                <w:lang w:eastAsia="ko-KR"/>
              </w:rPr>
              <w:t>omment</w:t>
            </w:r>
          </w:p>
        </w:tc>
        <w:tc>
          <w:tcPr>
            <w:tcW w:w="6480" w:type="dxa"/>
          </w:tcPr>
          <w:p w14:paraId="78BED92D" w14:textId="77777777" w:rsidR="00D325C2" w:rsidRDefault="00500FD0" w:rsidP="00D325C2">
            <w:pPr>
              <w:rPr>
                <w:rFonts w:eastAsia="Malgun Gothic"/>
                <w:lang w:eastAsia="ko-KR"/>
              </w:rPr>
            </w:pPr>
            <w:r>
              <w:rPr>
                <w:rFonts w:eastAsia="Malgun Gothic" w:hint="eastAsia"/>
                <w:lang w:eastAsia="ko-KR"/>
              </w:rPr>
              <w:t>In our understanding, it is related to the Q</w:t>
            </w:r>
            <w:r>
              <w:rPr>
                <w:rFonts w:eastAsia="Malgun Gothic"/>
                <w:lang w:eastAsia="ko-KR"/>
              </w:rPr>
              <w:t xml:space="preserve"> 10. </w:t>
            </w:r>
          </w:p>
          <w:p w14:paraId="2114949C" w14:textId="58703497" w:rsidR="00A512E0" w:rsidRDefault="00A512E0" w:rsidP="00D325C2">
            <w:pPr>
              <w:rPr>
                <w:rFonts w:eastAsia="Malgun Gothic"/>
                <w:lang w:eastAsia="ko-KR"/>
              </w:rPr>
            </w:pPr>
            <w:r>
              <w:rPr>
                <w:rFonts w:eastAsia="Malgun Gothic"/>
                <w:lang w:eastAsia="ko-KR"/>
              </w:rPr>
              <w:t>If HARQ mode is</w:t>
            </w:r>
            <w:r w:rsidR="00821190">
              <w:rPr>
                <w:rFonts w:eastAsia="Malgun Gothic"/>
                <w:lang w:eastAsia="ko-KR"/>
              </w:rPr>
              <w:t xml:space="preserve"> ado</w:t>
            </w:r>
            <w:r w:rsidR="00453C23">
              <w:rPr>
                <w:rFonts w:eastAsia="Malgun Gothic"/>
                <w:lang w:eastAsia="ko-KR"/>
              </w:rPr>
              <w:t>p</w:t>
            </w:r>
            <w:r w:rsidR="00821190">
              <w:rPr>
                <w:rFonts w:eastAsia="Malgun Gothic"/>
                <w:lang w:eastAsia="ko-KR"/>
              </w:rPr>
              <w:t>ted</w:t>
            </w:r>
            <w:r>
              <w:rPr>
                <w:rFonts w:eastAsia="Malgun Gothic"/>
                <w:lang w:eastAsia="ko-KR"/>
              </w:rPr>
              <w:t xml:space="preserve"> per CG (Option 1 in Q 10),</w:t>
            </w:r>
            <w:r w:rsidR="00732435">
              <w:rPr>
                <w:rFonts w:eastAsia="Malgun Gothic"/>
                <w:lang w:eastAsia="ko-KR"/>
              </w:rPr>
              <w:t xml:space="preserve"> there is no possible</w:t>
            </w:r>
            <w:r w:rsidR="000F5703">
              <w:rPr>
                <w:rFonts w:eastAsia="Malgun Gothic"/>
                <w:lang w:eastAsia="ko-KR"/>
              </w:rPr>
              <w:t xml:space="preserve"> configuration</w:t>
            </w:r>
            <w:r w:rsidR="00CE4BB6">
              <w:rPr>
                <w:rFonts w:eastAsia="Malgun Gothic"/>
                <w:lang w:eastAsia="ko-KR"/>
              </w:rPr>
              <w:t xml:space="preserve"> both HARQ mode A and</w:t>
            </w:r>
            <w:r w:rsidR="00732435">
              <w:rPr>
                <w:rFonts w:eastAsia="Malgun Gothic"/>
                <w:lang w:eastAsia="ko-KR"/>
              </w:rPr>
              <w:t xml:space="preserve"> B in a CG. </w:t>
            </w:r>
            <w:r w:rsidR="00712637">
              <w:rPr>
                <w:rFonts w:eastAsia="Malgun Gothic"/>
                <w:lang w:eastAsia="ko-KR"/>
              </w:rPr>
              <w:t xml:space="preserve">In this case, CGT </w:t>
            </w:r>
            <w:r w:rsidR="00712637">
              <w:rPr>
                <w:rFonts w:eastAsia="Malgun Gothic"/>
                <w:lang w:eastAsia="ko-KR"/>
              </w:rPr>
              <w:lastRenderedPageBreak/>
              <w:t xml:space="preserve">configuration or not can be used for HARQ mode configuration for a CG without </w:t>
            </w:r>
            <w:r w:rsidR="00DF2A15">
              <w:rPr>
                <w:rFonts w:eastAsia="Malgun Gothic"/>
                <w:lang w:eastAsia="ko-KR"/>
              </w:rPr>
              <w:t>explicit</w:t>
            </w:r>
            <w:r w:rsidR="00712637">
              <w:rPr>
                <w:rFonts w:eastAsia="Malgun Gothic"/>
                <w:lang w:eastAsia="ko-KR"/>
              </w:rPr>
              <w:t xml:space="preserve"> indication.</w:t>
            </w:r>
            <w:r w:rsidR="00DF2A15">
              <w:rPr>
                <w:rFonts w:eastAsia="Malgun Gothic"/>
                <w:lang w:eastAsia="ko-KR"/>
              </w:rPr>
              <w:t xml:space="preserve"> </w:t>
            </w:r>
            <w:r w:rsidR="00533B2F">
              <w:rPr>
                <w:rFonts w:eastAsia="Malgun Gothic"/>
                <w:lang w:eastAsia="ko-KR"/>
              </w:rPr>
              <w:t>Even w</w:t>
            </w:r>
            <w:r w:rsidR="00533B2F" w:rsidRPr="00533B2F">
              <w:rPr>
                <w:rFonts w:eastAsia="Malgun Gothic"/>
                <w:lang w:eastAsia="ko-KR"/>
              </w:rPr>
              <w:t>ithout this association case, UE can know the allocated HARQ process whether HARQ mode A or B in Option 1</w:t>
            </w:r>
            <w:r w:rsidR="006C5513">
              <w:rPr>
                <w:rFonts w:eastAsia="Malgun Gothic"/>
                <w:lang w:eastAsia="ko-KR"/>
              </w:rPr>
              <w:t xml:space="preserve"> (HARQ mode is per CG) based on the explicit RRC configuration </w:t>
            </w:r>
            <w:r w:rsidR="00533B2F" w:rsidRPr="00533B2F">
              <w:rPr>
                <w:rFonts w:eastAsia="Malgun Gothic"/>
                <w:lang w:eastAsia="ko-KR"/>
              </w:rPr>
              <w:t>(</w:t>
            </w:r>
            <w:r w:rsidR="006C5513">
              <w:rPr>
                <w:rFonts w:eastAsia="Malgun Gothic"/>
                <w:lang w:eastAsia="ko-KR"/>
              </w:rPr>
              <w:t>HARQ mode A or B per HARQ process</w:t>
            </w:r>
            <w:r w:rsidR="00533B2F" w:rsidRPr="00533B2F">
              <w:rPr>
                <w:rFonts w:eastAsia="Malgun Gothic"/>
                <w:lang w:eastAsia="ko-KR"/>
              </w:rPr>
              <w:t>).</w:t>
            </w:r>
          </w:p>
          <w:p w14:paraId="19450285" w14:textId="6DEC6611" w:rsidR="00A512E0" w:rsidRDefault="00A512E0" w:rsidP="00D325C2">
            <w:pPr>
              <w:rPr>
                <w:rFonts w:eastAsia="Malgun Gothic"/>
                <w:lang w:eastAsia="ko-KR"/>
              </w:rPr>
            </w:pPr>
            <w:r>
              <w:rPr>
                <w:rFonts w:eastAsia="Malgun Gothic"/>
                <w:lang w:eastAsia="ko-KR"/>
              </w:rPr>
              <w:t xml:space="preserve"> </w:t>
            </w:r>
          </w:p>
          <w:p w14:paraId="54F63082" w14:textId="77777777" w:rsidR="00840C2C" w:rsidRDefault="006A100F" w:rsidP="000F5703">
            <w:pPr>
              <w:rPr>
                <w:rFonts w:eastAsia="Malgun Gothic"/>
                <w:lang w:eastAsia="ko-KR"/>
              </w:rPr>
            </w:pPr>
            <w:r>
              <w:rPr>
                <w:rFonts w:eastAsia="Malgun Gothic"/>
                <w:lang w:eastAsia="ko-KR"/>
              </w:rPr>
              <w:t>However, i</w:t>
            </w:r>
            <w:r w:rsidR="000F5703">
              <w:rPr>
                <w:rFonts w:eastAsia="Malgun Gothic"/>
                <w:lang w:eastAsia="ko-KR"/>
              </w:rPr>
              <w:t xml:space="preserve">f HARQ mode is adopted per HARQ process (Option 2 or 3 in Q 10), </w:t>
            </w:r>
            <w:r w:rsidR="009E68A9">
              <w:rPr>
                <w:rFonts w:eastAsia="Malgun Gothic"/>
                <w:lang w:eastAsia="ko-KR"/>
              </w:rPr>
              <w:t>it mean</w:t>
            </w:r>
            <w:r w:rsidR="005C3750">
              <w:rPr>
                <w:rFonts w:eastAsia="Malgun Gothic"/>
                <w:lang w:eastAsia="ko-KR"/>
              </w:rPr>
              <w:t>s</w:t>
            </w:r>
            <w:r w:rsidR="009E68A9">
              <w:rPr>
                <w:rFonts w:eastAsia="Malgun Gothic"/>
                <w:lang w:eastAsia="ko-KR"/>
              </w:rPr>
              <w:t xml:space="preserve"> that NW can configure either one of HARQ mode or both HARQ mode A and B</w:t>
            </w:r>
            <w:r w:rsidR="00D76D48">
              <w:rPr>
                <w:rFonts w:eastAsia="Malgun Gothic"/>
                <w:lang w:eastAsia="ko-KR"/>
              </w:rPr>
              <w:t xml:space="preserve"> for a CG</w:t>
            </w:r>
            <w:r w:rsidR="009E68A9">
              <w:rPr>
                <w:rFonts w:eastAsia="Malgun Gothic"/>
                <w:lang w:eastAsia="ko-KR"/>
              </w:rPr>
              <w:t>.</w:t>
            </w:r>
            <w:r w:rsidR="00F54D46">
              <w:rPr>
                <w:rFonts w:eastAsia="Malgun Gothic"/>
                <w:lang w:eastAsia="ko-KR"/>
              </w:rPr>
              <w:t xml:space="preserve"> </w:t>
            </w:r>
            <w:r w:rsidR="002122FF">
              <w:rPr>
                <w:rFonts w:eastAsia="Malgun Gothic"/>
                <w:lang w:eastAsia="ko-KR"/>
              </w:rPr>
              <w:t xml:space="preserve">In a case </w:t>
            </w:r>
            <w:r w:rsidR="003E6E1E">
              <w:rPr>
                <w:rFonts w:eastAsia="Malgun Gothic"/>
                <w:lang w:eastAsia="ko-KR"/>
              </w:rPr>
              <w:t>that</w:t>
            </w:r>
            <w:r w:rsidR="002122FF">
              <w:rPr>
                <w:rFonts w:eastAsia="Malgun Gothic"/>
                <w:lang w:eastAsia="ko-KR"/>
              </w:rPr>
              <w:t xml:space="preserve"> NW configure both HARQ mode A and B for a CG,</w:t>
            </w:r>
            <w:r w:rsidR="00446D1E">
              <w:rPr>
                <w:rFonts w:eastAsia="Malgun Gothic"/>
                <w:lang w:eastAsia="ko-KR"/>
              </w:rPr>
              <w:t xml:space="preserve"> </w:t>
            </w:r>
            <w:r w:rsidR="00881C79">
              <w:rPr>
                <w:rFonts w:eastAsia="Malgun Gothic"/>
                <w:lang w:eastAsia="ko-KR"/>
              </w:rPr>
              <w:t xml:space="preserve">NW should configure the CGT for a HARQ process configured with HARQ mode A. </w:t>
            </w:r>
            <w:r w:rsidR="00EC2612">
              <w:rPr>
                <w:rFonts w:eastAsia="Malgun Gothic"/>
                <w:lang w:eastAsia="ko-KR"/>
              </w:rPr>
              <w:t xml:space="preserve">but, as </w:t>
            </w:r>
            <w:r w:rsidR="00651D41">
              <w:rPr>
                <w:rFonts w:eastAsia="Malgun Gothic"/>
                <w:lang w:eastAsia="ko-KR"/>
              </w:rPr>
              <w:t>Q</w:t>
            </w:r>
            <w:r w:rsidR="00EC2612">
              <w:rPr>
                <w:rFonts w:eastAsia="Malgun Gothic"/>
                <w:lang w:eastAsia="ko-KR"/>
              </w:rPr>
              <w:t>ualcomm me</w:t>
            </w:r>
            <w:r w:rsidR="00F65ADC">
              <w:rPr>
                <w:rFonts w:eastAsia="Malgun Gothic"/>
                <w:lang w:eastAsia="ko-KR"/>
              </w:rPr>
              <w:t>n</w:t>
            </w:r>
            <w:r w:rsidR="00EC2612">
              <w:rPr>
                <w:rFonts w:eastAsia="Malgun Gothic"/>
                <w:lang w:eastAsia="ko-KR"/>
              </w:rPr>
              <w:t>tion</w:t>
            </w:r>
            <w:r w:rsidR="00651D41">
              <w:rPr>
                <w:rFonts w:eastAsia="Malgun Gothic"/>
                <w:lang w:eastAsia="ko-KR"/>
              </w:rPr>
              <w:t>ed</w:t>
            </w:r>
            <w:r w:rsidR="00EC2612">
              <w:rPr>
                <w:rFonts w:eastAsia="Malgun Gothic"/>
                <w:lang w:eastAsia="ko-KR"/>
              </w:rPr>
              <w:t xml:space="preserve"> that, UE should not start the CGT for HARQ process configured with HARQ mode B.</w:t>
            </w:r>
            <w:r w:rsidR="00271740">
              <w:rPr>
                <w:rFonts w:eastAsia="Malgun Gothic"/>
                <w:lang w:eastAsia="ko-KR"/>
              </w:rPr>
              <w:t xml:space="preserve"> </w:t>
            </w:r>
          </w:p>
          <w:p w14:paraId="07798900" w14:textId="2F4F492F" w:rsidR="001A1976" w:rsidRPr="002134B2" w:rsidRDefault="00271740" w:rsidP="000F5703">
            <w:pPr>
              <w:rPr>
                <w:rFonts w:eastAsia="Malgun Gothic"/>
                <w:lang w:eastAsia="ko-KR"/>
              </w:rPr>
            </w:pPr>
            <w:r w:rsidRPr="002134B2">
              <w:rPr>
                <w:rFonts w:eastAsia="Malgun Gothic"/>
                <w:lang w:eastAsia="ko-KR"/>
              </w:rPr>
              <w:t>Thus, we</w:t>
            </w:r>
            <w:r w:rsidR="009A1873" w:rsidRPr="002134B2">
              <w:rPr>
                <w:rFonts w:eastAsia="Malgun Gothic"/>
                <w:lang w:eastAsia="ko-KR"/>
              </w:rPr>
              <w:t xml:space="preserve"> kindly ask RAN2 to discuss whether </w:t>
            </w:r>
            <w:r w:rsidR="00497DE9" w:rsidRPr="002134B2">
              <w:rPr>
                <w:rFonts w:eastAsia="Malgun Gothic"/>
                <w:lang w:eastAsia="ko-KR"/>
              </w:rPr>
              <w:t xml:space="preserve">NW can configure both HARQ mode A and B for a CG or not. If it is possible, </w:t>
            </w:r>
            <w:r w:rsidR="00052CD7" w:rsidRPr="002134B2">
              <w:rPr>
                <w:rFonts w:eastAsia="Malgun Gothic"/>
                <w:lang w:eastAsia="ko-KR"/>
              </w:rPr>
              <w:t xml:space="preserve">we propose that </w:t>
            </w:r>
            <w:r w:rsidR="00497DE9" w:rsidRPr="002134B2">
              <w:rPr>
                <w:rFonts w:eastAsia="Malgun Gothic"/>
                <w:lang w:eastAsia="ko-KR"/>
              </w:rPr>
              <w:t xml:space="preserve">UE </w:t>
            </w:r>
            <w:r w:rsidR="00800B8E">
              <w:rPr>
                <w:rFonts w:eastAsia="Malgun Gothic"/>
                <w:lang w:eastAsia="ko-KR"/>
              </w:rPr>
              <w:t>should</w:t>
            </w:r>
            <w:r w:rsidR="00497DE9" w:rsidRPr="002134B2">
              <w:rPr>
                <w:rFonts w:eastAsia="Malgun Gothic"/>
                <w:lang w:eastAsia="ko-KR"/>
              </w:rPr>
              <w:t xml:space="preserve"> not start th</w:t>
            </w:r>
            <w:r w:rsidR="00052CD7" w:rsidRPr="002134B2">
              <w:rPr>
                <w:rFonts w:eastAsia="Malgun Gothic"/>
                <w:lang w:eastAsia="ko-KR"/>
              </w:rPr>
              <w:t>e CGT even CGT</w:t>
            </w:r>
            <w:r w:rsidR="002134B2">
              <w:rPr>
                <w:rFonts w:eastAsia="Malgun Gothic"/>
                <w:lang w:eastAsia="ko-KR"/>
              </w:rPr>
              <w:t xml:space="preserve"> is</w:t>
            </w:r>
            <w:r w:rsidR="00052CD7" w:rsidRPr="002134B2">
              <w:rPr>
                <w:rFonts w:eastAsia="Malgun Gothic"/>
                <w:lang w:eastAsia="ko-KR"/>
              </w:rPr>
              <w:t xml:space="preserve"> configured in CGconfig.</w:t>
            </w:r>
          </w:p>
          <w:p w14:paraId="6DB1D448" w14:textId="5396B25C" w:rsidR="00A512E0" w:rsidRPr="000F5703" w:rsidRDefault="00A512E0" w:rsidP="00D325C2">
            <w:pPr>
              <w:rPr>
                <w:rFonts w:eastAsia="Malgun Gothic"/>
                <w:lang w:eastAsia="ko-KR"/>
              </w:rPr>
            </w:pPr>
          </w:p>
        </w:tc>
      </w:tr>
      <w:tr w:rsidR="00D325C2" w14:paraId="028C6314" w14:textId="77777777">
        <w:tc>
          <w:tcPr>
            <w:tcW w:w="1496" w:type="dxa"/>
          </w:tcPr>
          <w:p w14:paraId="0DC23512" w14:textId="1E51C3F5" w:rsidR="00D325C2" w:rsidRPr="00A30C5A" w:rsidRDefault="00A30C5A" w:rsidP="00D325C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739" w:type="dxa"/>
          </w:tcPr>
          <w:p w14:paraId="6E7AAB22" w14:textId="6D5CBA58" w:rsidR="00D325C2" w:rsidRPr="00A30C5A" w:rsidRDefault="00A30C5A" w:rsidP="00D325C2">
            <w:pPr>
              <w:rPr>
                <w:rFonts w:eastAsia="Malgun Gothic"/>
                <w:lang w:eastAsia="ko-KR"/>
              </w:rPr>
            </w:pPr>
            <w:r>
              <w:rPr>
                <w:rFonts w:eastAsia="Malgun Gothic" w:hint="eastAsia"/>
                <w:lang w:eastAsia="ko-KR"/>
              </w:rPr>
              <w:t>D</w:t>
            </w:r>
            <w:r>
              <w:rPr>
                <w:rFonts w:eastAsia="Malgun Gothic"/>
                <w:lang w:eastAsia="ko-KR"/>
              </w:rPr>
              <w:t>isagree</w:t>
            </w:r>
          </w:p>
        </w:tc>
        <w:tc>
          <w:tcPr>
            <w:tcW w:w="6480" w:type="dxa"/>
          </w:tcPr>
          <w:p w14:paraId="73042F02" w14:textId="77777777" w:rsidR="00D325C2" w:rsidRDefault="00D325C2" w:rsidP="00D325C2">
            <w:pPr>
              <w:rPr>
                <w:rFonts w:eastAsiaTheme="minorEastAsia"/>
              </w:rPr>
            </w:pPr>
          </w:p>
        </w:tc>
      </w:tr>
      <w:tr w:rsidR="00404522" w14:paraId="4EC43D26" w14:textId="77777777" w:rsidTr="00404522">
        <w:tc>
          <w:tcPr>
            <w:tcW w:w="1496" w:type="dxa"/>
          </w:tcPr>
          <w:p w14:paraId="621902E0" w14:textId="77777777" w:rsidR="00404522" w:rsidRDefault="00404522" w:rsidP="00F04009">
            <w:pPr>
              <w:rPr>
                <w:rFonts w:eastAsiaTheme="minorEastAsia"/>
              </w:rPr>
            </w:pPr>
            <w:r>
              <w:rPr>
                <w:rFonts w:eastAsiaTheme="minorEastAsia"/>
              </w:rPr>
              <w:t>Intel</w:t>
            </w:r>
          </w:p>
        </w:tc>
        <w:tc>
          <w:tcPr>
            <w:tcW w:w="1739" w:type="dxa"/>
          </w:tcPr>
          <w:p w14:paraId="74902476" w14:textId="77777777" w:rsidR="00404522" w:rsidRDefault="00404522" w:rsidP="00F04009">
            <w:pPr>
              <w:rPr>
                <w:rFonts w:eastAsiaTheme="minorEastAsia"/>
              </w:rPr>
            </w:pPr>
            <w:r>
              <w:rPr>
                <w:rFonts w:eastAsiaTheme="minorEastAsia"/>
              </w:rPr>
              <w:t>Disagree</w:t>
            </w:r>
          </w:p>
        </w:tc>
        <w:tc>
          <w:tcPr>
            <w:tcW w:w="6480" w:type="dxa"/>
          </w:tcPr>
          <w:p w14:paraId="58D3C1F2" w14:textId="77777777" w:rsidR="00404522" w:rsidRDefault="00404522" w:rsidP="00F04009">
            <w:pPr>
              <w:rPr>
                <w:rFonts w:eastAsiaTheme="minorEastAsia"/>
              </w:rPr>
            </w:pPr>
          </w:p>
        </w:tc>
      </w:tr>
    </w:tbl>
    <w:p w14:paraId="5EC1B9C6" w14:textId="77777777" w:rsidR="003860DB" w:rsidRDefault="003860DB"/>
    <w:p w14:paraId="4900D406" w14:textId="77777777" w:rsidR="003860DB" w:rsidRDefault="003516E7">
      <w:pPr>
        <w:overflowPunct/>
        <w:autoSpaceDE/>
        <w:autoSpaceDN/>
        <w:adjustRightInd/>
        <w:spacing w:after="160" w:line="259" w:lineRule="auto"/>
        <w:jc w:val="left"/>
        <w:textAlignment w:val="auto"/>
      </w:pPr>
      <w:r>
        <w:br w:type="page"/>
      </w:r>
    </w:p>
    <w:p w14:paraId="3FD2B4A9" w14:textId="77777777" w:rsidR="003860DB" w:rsidRDefault="003516E7">
      <w:pPr>
        <w:pStyle w:val="Heading1"/>
      </w:pPr>
      <w:r>
        <w:lastRenderedPageBreak/>
        <w:t>Summary</w:t>
      </w:r>
    </w:p>
    <w:p w14:paraId="11698001" w14:textId="77777777" w:rsidR="003860DB" w:rsidRDefault="003516E7">
      <w:pPr>
        <w:jc w:val="center"/>
      </w:pPr>
      <w:r>
        <w:t>&lt;</w:t>
      </w:r>
      <w:r>
        <w:rPr>
          <w:highlight w:val="yellow"/>
        </w:rPr>
        <w:t>To be generated pending company feedback</w:t>
      </w:r>
      <w:r>
        <w:t>&gt;</w:t>
      </w:r>
    </w:p>
    <w:p w14:paraId="17605A37" w14:textId="77777777" w:rsidR="003860DB" w:rsidRDefault="003516E7">
      <w:pPr>
        <w:pStyle w:val="Heading1"/>
      </w:pPr>
      <w:r>
        <w:t>Conclusion</w:t>
      </w:r>
    </w:p>
    <w:p w14:paraId="6671BE21" w14:textId="77777777" w:rsidR="003860DB" w:rsidRDefault="003516E7">
      <w:pPr>
        <w:tabs>
          <w:tab w:val="left" w:pos="0"/>
        </w:tabs>
      </w:pPr>
      <w:r>
        <w:t>In this contribution the following proposals are suggested based on contributions submitted to RAN2#116e AI 8.10.2.2:</w:t>
      </w:r>
    </w:p>
    <w:p w14:paraId="3497E323" w14:textId="77777777" w:rsidR="003860DB" w:rsidRDefault="003516E7">
      <w:pPr>
        <w:jc w:val="center"/>
      </w:pPr>
      <w:r>
        <w:t>&lt;</w:t>
      </w:r>
      <w:r>
        <w:rPr>
          <w:highlight w:val="yellow"/>
        </w:rPr>
        <w:t>To be generated pending company feedback</w:t>
      </w:r>
      <w:r>
        <w:t>&gt;</w:t>
      </w:r>
    </w:p>
    <w:p w14:paraId="41F185D0" w14:textId="77777777" w:rsidR="003860DB" w:rsidRDefault="003516E7">
      <w:pPr>
        <w:pStyle w:val="Heading1"/>
      </w:pPr>
      <w:r>
        <w:t>References</w:t>
      </w:r>
    </w:p>
    <w:p w14:paraId="69A75D11" w14:textId="77777777" w:rsidR="003860DB" w:rsidRDefault="003136AB">
      <w:pPr>
        <w:pStyle w:val="Reference"/>
      </w:pPr>
      <w:hyperlink r:id="rId12" w:history="1">
        <w:r w:rsidR="003516E7">
          <w:rPr>
            <w:rStyle w:val="Hyperlink"/>
          </w:rPr>
          <w:t>R2-2109499</w:t>
        </w:r>
      </w:hyperlink>
      <w:r w:rsidR="003516E7">
        <w:tab/>
        <w:t>Discussion on HARQ related aspects in NTN – OPPO</w:t>
      </w:r>
      <w:r w:rsidR="003516E7">
        <w:tab/>
      </w:r>
    </w:p>
    <w:p w14:paraId="54AA5394" w14:textId="77777777" w:rsidR="003860DB" w:rsidRDefault="003136AB">
      <w:pPr>
        <w:pStyle w:val="Reference"/>
      </w:pPr>
      <w:hyperlink r:id="rId13" w:history="1">
        <w:r w:rsidR="003516E7">
          <w:rPr>
            <w:rStyle w:val="Hyperlink"/>
          </w:rPr>
          <w:t>R2-2109552</w:t>
        </w:r>
      </w:hyperlink>
      <w:r w:rsidR="003516E7">
        <w:tab/>
        <w:t>Co-existence issue of BSR over CG and BSR over 2-step RA – CATT</w:t>
      </w:r>
      <w:r w:rsidR="003516E7">
        <w:tab/>
      </w:r>
    </w:p>
    <w:p w14:paraId="25553F04" w14:textId="77777777" w:rsidR="003860DB" w:rsidRDefault="003136AB">
      <w:pPr>
        <w:pStyle w:val="Reference"/>
      </w:pPr>
      <w:hyperlink r:id="rId14"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3136AB">
      <w:pPr>
        <w:pStyle w:val="Reference"/>
      </w:pPr>
      <w:hyperlink r:id="rId15"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3136AB">
      <w:pPr>
        <w:pStyle w:val="Reference"/>
      </w:pPr>
      <w:hyperlink r:id="rId16" w:history="1">
        <w:r w:rsidR="003516E7">
          <w:rPr>
            <w:rStyle w:val="Hyperlink"/>
          </w:rPr>
          <w:t>R2-2109661</w:t>
        </w:r>
      </w:hyperlink>
      <w:r w:rsidR="003516E7">
        <w:tab/>
        <w:t>Further consideration on LCP and HARQ – Huawei, HiSilicon</w:t>
      </w:r>
    </w:p>
    <w:p w14:paraId="1D49D909" w14:textId="77777777" w:rsidR="003860DB" w:rsidRDefault="003136AB">
      <w:pPr>
        <w:pStyle w:val="Reference"/>
      </w:pPr>
      <w:hyperlink r:id="rId17" w:history="1">
        <w:r w:rsidR="003516E7">
          <w:rPr>
            <w:rStyle w:val="Hyperlink"/>
          </w:rPr>
          <w:t>R2-2109968</w:t>
        </w:r>
      </w:hyperlink>
      <w:r w:rsidR="003516E7">
        <w:tab/>
        <w:t xml:space="preserve">HARQ process for SPS and CG – Qualcomm </w:t>
      </w:r>
    </w:p>
    <w:p w14:paraId="3517F60D" w14:textId="77777777" w:rsidR="003860DB" w:rsidRDefault="003136AB">
      <w:pPr>
        <w:pStyle w:val="Reference"/>
      </w:pPr>
      <w:hyperlink r:id="rId18" w:history="1">
        <w:r w:rsidR="003516E7">
          <w:rPr>
            <w:rStyle w:val="Hyperlink"/>
          </w:rPr>
          <w:t>R2-2110017</w:t>
        </w:r>
      </w:hyperlink>
      <w:r w:rsidR="003516E7">
        <w:tab/>
        <w:t>Remaining issues related to HARQ retransmission state – Xiaomi</w:t>
      </w:r>
      <w:r w:rsidR="003516E7">
        <w:tab/>
      </w:r>
    </w:p>
    <w:p w14:paraId="73472B02" w14:textId="77777777" w:rsidR="003860DB" w:rsidRDefault="003136AB">
      <w:pPr>
        <w:pStyle w:val="Reference"/>
        <w:rPr>
          <w:lang w:val="fr-FR"/>
        </w:rPr>
      </w:pPr>
      <w:hyperlink r:id="rId19" w:history="1">
        <w:r w:rsidR="003516E7">
          <w:rPr>
            <w:rStyle w:val="Hyperlink"/>
            <w:lang w:val="fr-FR"/>
          </w:rPr>
          <w:t>R2-2110045</w:t>
        </w:r>
      </w:hyperlink>
      <w:r w:rsidR="003516E7">
        <w:rPr>
          <w:lang w:val="fr-FR"/>
        </w:rPr>
        <w:tab/>
        <w:t>NTN HARQ Management – Apple</w:t>
      </w:r>
    </w:p>
    <w:p w14:paraId="0C49E736" w14:textId="77777777" w:rsidR="003860DB" w:rsidRDefault="003136AB">
      <w:pPr>
        <w:pStyle w:val="Reference"/>
      </w:pPr>
      <w:hyperlink r:id="rId20" w:history="1">
        <w:r w:rsidR="003516E7">
          <w:rPr>
            <w:rStyle w:val="Hyperlink"/>
          </w:rPr>
          <w:t>R2-2110126</w:t>
        </w:r>
      </w:hyperlink>
      <w:r w:rsidR="003516E7">
        <w:tab/>
        <w:t>Discussion on HARQ and LCP remaining issues – Spreadtrum Communications</w:t>
      </w:r>
    </w:p>
    <w:p w14:paraId="0A37C349" w14:textId="77777777" w:rsidR="003860DB" w:rsidRDefault="003136AB">
      <w:pPr>
        <w:pStyle w:val="Reference"/>
      </w:pPr>
      <w:hyperlink r:id="rId21" w:history="1">
        <w:r w:rsidR="003516E7">
          <w:rPr>
            <w:rStyle w:val="Hyperlink"/>
          </w:rPr>
          <w:t>R2-2110308</w:t>
        </w:r>
      </w:hyperlink>
      <w:r w:rsidR="003516E7">
        <w:tab/>
        <w:t>Remaining UP issues for NR NTN – Lenovo, Motorola Mobility</w:t>
      </w:r>
      <w:r w:rsidR="003516E7">
        <w:tab/>
      </w:r>
    </w:p>
    <w:p w14:paraId="184B71A2" w14:textId="77777777" w:rsidR="003860DB" w:rsidRDefault="003136AB">
      <w:pPr>
        <w:pStyle w:val="Reference"/>
      </w:pPr>
      <w:hyperlink r:id="rId22" w:history="1">
        <w:r w:rsidR="003516E7">
          <w:rPr>
            <w:rStyle w:val="Hyperlink"/>
          </w:rPr>
          <w:t>R2-2110354</w:t>
        </w:r>
      </w:hyperlink>
      <w:r w:rsidR="003516E7">
        <w:tab/>
        <w:t>CG enhancements in NTN – Sony</w:t>
      </w:r>
      <w:r w:rsidR="003516E7">
        <w:tab/>
      </w:r>
    </w:p>
    <w:p w14:paraId="21530A7A" w14:textId="77777777" w:rsidR="003860DB" w:rsidRDefault="003136AB">
      <w:pPr>
        <w:pStyle w:val="Reference"/>
      </w:pPr>
      <w:hyperlink r:id="rId23" w:history="1">
        <w:r w:rsidR="003516E7">
          <w:rPr>
            <w:rStyle w:val="Hyperlink"/>
          </w:rPr>
          <w:t>R2-2110704</w:t>
        </w:r>
      </w:hyperlink>
      <w:r w:rsidR="003516E7">
        <w:tab/>
        <w:t>Discussion on UL scheduling, DRX and other MAC aspects – Nokia, Nokia Shanghai Bell</w:t>
      </w:r>
    </w:p>
    <w:p w14:paraId="09C5ADC2" w14:textId="77777777" w:rsidR="003860DB" w:rsidRDefault="003136AB">
      <w:pPr>
        <w:pStyle w:val="Reference"/>
      </w:pPr>
      <w:hyperlink r:id="rId24" w:history="1">
        <w:r w:rsidR="003516E7">
          <w:rPr>
            <w:rStyle w:val="Hyperlink"/>
          </w:rPr>
          <w:t>R2-2110734</w:t>
        </w:r>
      </w:hyperlink>
      <w:r w:rsidR="003516E7">
        <w:tab/>
        <w:t>Remaining issues on HARQ aspects – ZTE Corporation, Sanechips</w:t>
      </w:r>
    </w:p>
    <w:p w14:paraId="7FA7B13B" w14:textId="77777777" w:rsidR="003860DB" w:rsidRDefault="003136AB">
      <w:pPr>
        <w:pStyle w:val="Reference"/>
      </w:pPr>
      <w:hyperlink r:id="rId25" w:history="1">
        <w:r w:rsidR="003516E7">
          <w:rPr>
            <w:rStyle w:val="Hyperlink"/>
          </w:rPr>
          <w:t>R2-2110859</w:t>
        </w:r>
      </w:hyperlink>
      <w:r w:rsidR="003516E7">
        <w:tab/>
        <w:t>Remaining MAC open issues in NTN – InterDigital</w:t>
      </w:r>
    </w:p>
    <w:p w14:paraId="5F4728C1" w14:textId="77777777" w:rsidR="003860DB" w:rsidRDefault="003136AB">
      <w:pPr>
        <w:pStyle w:val="Reference"/>
      </w:pPr>
      <w:hyperlink r:id="rId26" w:history="1">
        <w:r w:rsidR="003516E7">
          <w:rPr>
            <w:rStyle w:val="Hyperlink"/>
          </w:rPr>
          <w:t>R2-2110926</w:t>
        </w:r>
      </w:hyperlink>
      <w:r w:rsidR="003516E7">
        <w:tab/>
        <w:t>Updating SR-Prohibit Timer – MediaTek Inc.</w:t>
      </w:r>
    </w:p>
    <w:p w14:paraId="47F36BEC" w14:textId="77777777" w:rsidR="003860DB" w:rsidRDefault="003136AB">
      <w:pPr>
        <w:pStyle w:val="Reference"/>
      </w:pPr>
      <w:hyperlink r:id="rId27"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3136AB">
      <w:pPr>
        <w:pStyle w:val="Reference"/>
      </w:pPr>
      <w:hyperlink r:id="rId28" w:history="1">
        <w:r w:rsidR="003516E7">
          <w:rPr>
            <w:rStyle w:val="Hyperlink"/>
          </w:rPr>
          <w:t>R2-2111044</w:t>
        </w:r>
      </w:hyperlink>
      <w:r w:rsidR="003516E7">
        <w:tab/>
        <w:t>Remaining Issue on LCP Restrictions and CG Impact in NTN – CMCC</w:t>
      </w:r>
    </w:p>
    <w:p w14:paraId="2F7B59B8" w14:textId="77777777" w:rsidR="003860DB" w:rsidRDefault="003136AB">
      <w:pPr>
        <w:pStyle w:val="Reference"/>
      </w:pPr>
      <w:hyperlink r:id="rId29" w:history="1">
        <w:r w:rsidR="003516E7">
          <w:rPr>
            <w:rStyle w:val="Hyperlink"/>
          </w:rPr>
          <w:t>R2-2111139</w:t>
        </w:r>
      </w:hyperlink>
      <w:r w:rsidR="003516E7">
        <w:tab/>
        <w:t>Discussion on other MAC aspects – LG Electronics Inc.</w:t>
      </w:r>
    </w:p>
    <w:p w14:paraId="2A2DB279" w14:textId="77777777" w:rsidR="003860DB" w:rsidRDefault="003136AB">
      <w:pPr>
        <w:pStyle w:val="Reference"/>
      </w:pPr>
      <w:hyperlink r:id="rId30" w:history="1">
        <w:r w:rsidR="003516E7">
          <w:rPr>
            <w:rStyle w:val="Hyperlink"/>
          </w:rPr>
          <w:t>R2-2111151</w:t>
        </w:r>
      </w:hyperlink>
      <w:r w:rsidR="003516E7">
        <w:tab/>
        <w:t>Retransmission timer for HARQ state B – ITL</w:t>
      </w:r>
    </w:p>
    <w:p w14:paraId="3624A280" w14:textId="77777777" w:rsidR="003860DB" w:rsidRDefault="003136AB">
      <w:pPr>
        <w:pStyle w:val="Reference"/>
      </w:pPr>
      <w:hyperlink r:id="rId31" w:history="1">
        <w:r w:rsidR="003516E7">
          <w:rPr>
            <w:rStyle w:val="Hyperlink"/>
          </w:rPr>
          <w:t>R2-2111154</w:t>
        </w:r>
      </w:hyperlink>
      <w:r w:rsidR="003516E7">
        <w:tab/>
        <w:t>HARQ State A/B for CG aspects – ITL</w:t>
      </w:r>
    </w:p>
    <w:sectPr w:rsidR="003860DB">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7C1EE" w14:textId="77777777" w:rsidR="003136AB" w:rsidRDefault="003136AB">
      <w:pPr>
        <w:spacing w:after="0"/>
      </w:pPr>
      <w:r>
        <w:separator/>
      </w:r>
    </w:p>
  </w:endnote>
  <w:endnote w:type="continuationSeparator" w:id="0">
    <w:p w14:paraId="0CED6CC4" w14:textId="77777777" w:rsidR="003136AB" w:rsidRDefault="00313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4955" w14:textId="77777777" w:rsidR="00404522" w:rsidRDefault="0040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AE43" w14:textId="52EC77ED"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04C7" w14:textId="77777777" w:rsidR="00404522" w:rsidRDefault="0040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6DDA" w14:textId="77777777" w:rsidR="003136AB" w:rsidRDefault="003136AB">
      <w:pPr>
        <w:spacing w:after="0"/>
      </w:pPr>
      <w:r>
        <w:separator/>
      </w:r>
    </w:p>
  </w:footnote>
  <w:footnote w:type="continuationSeparator" w:id="0">
    <w:p w14:paraId="2AA7F114" w14:textId="77777777" w:rsidR="003136AB" w:rsidRDefault="003136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6D913" w14:textId="77777777" w:rsidR="00404522" w:rsidRDefault="0040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A0A" w14:textId="77777777" w:rsidR="00404522" w:rsidRDefault="0040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F34E" w14:textId="77777777" w:rsidR="00404522" w:rsidRDefault="0040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C80120"/>
    <w:multiLevelType w:val="multilevel"/>
    <w:tmpl w:val="1FC80120"/>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1EF404E"/>
    <w:multiLevelType w:val="multilevel"/>
    <w:tmpl w:val="41EF404E"/>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8"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21"/>
  </w:num>
  <w:num w:numId="4">
    <w:abstractNumId w:val="15"/>
  </w:num>
  <w:num w:numId="5">
    <w:abstractNumId w:val="17"/>
  </w:num>
  <w:num w:numId="6">
    <w:abstractNumId w:val="16"/>
  </w:num>
  <w:num w:numId="7">
    <w:abstractNumId w:val="8"/>
  </w:num>
  <w:num w:numId="8">
    <w:abstractNumId w:val="10"/>
  </w:num>
  <w:num w:numId="9">
    <w:abstractNumId w:val="13"/>
  </w:num>
  <w:num w:numId="10">
    <w:abstractNumId w:val="1"/>
  </w:num>
  <w:num w:numId="11">
    <w:abstractNumId w:val="20"/>
  </w:num>
  <w:num w:numId="12">
    <w:abstractNumId w:val="6"/>
  </w:num>
  <w:num w:numId="13">
    <w:abstractNumId w:val="22"/>
  </w:num>
  <w:num w:numId="14">
    <w:abstractNumId w:val="3"/>
  </w:num>
  <w:num w:numId="15">
    <w:abstractNumId w:val="14"/>
  </w:num>
  <w:num w:numId="16">
    <w:abstractNumId w:val="19"/>
  </w:num>
  <w:num w:numId="17">
    <w:abstractNumId w:val="2"/>
  </w:num>
  <w:num w:numId="18">
    <w:abstractNumId w:val="9"/>
  </w:num>
  <w:num w:numId="19">
    <w:abstractNumId w:val="7"/>
  </w:num>
  <w:num w:numId="20">
    <w:abstractNumId w:val="18"/>
  </w:num>
  <w:num w:numId="21">
    <w:abstractNumId w:val="12"/>
  </w:num>
  <w:num w:numId="22">
    <w:abstractNumId w:val="24"/>
  </w:num>
  <w:num w:numId="23">
    <w:abstractNumId w:val="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429"/>
    <w:rsid w:val="000C67CC"/>
    <w:rsid w:val="000C684D"/>
    <w:rsid w:val="000C6C4B"/>
    <w:rsid w:val="000C719C"/>
    <w:rsid w:val="000C7BDE"/>
    <w:rsid w:val="000C7C78"/>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416C"/>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2FF"/>
    <w:rsid w:val="002129D3"/>
    <w:rsid w:val="0021300D"/>
    <w:rsid w:val="002134B2"/>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740"/>
    <w:rsid w:val="00271984"/>
    <w:rsid w:val="00271DCE"/>
    <w:rsid w:val="0027206E"/>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26F"/>
    <w:rsid w:val="0029630A"/>
    <w:rsid w:val="002964AB"/>
    <w:rsid w:val="00296A96"/>
    <w:rsid w:val="00297CF4"/>
    <w:rsid w:val="00297F40"/>
    <w:rsid w:val="002A0722"/>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0DB"/>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33F"/>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8A0"/>
    <w:rsid w:val="00501EF2"/>
    <w:rsid w:val="00502417"/>
    <w:rsid w:val="0050281F"/>
    <w:rsid w:val="00502B3E"/>
    <w:rsid w:val="00503102"/>
    <w:rsid w:val="005040BC"/>
    <w:rsid w:val="005040E4"/>
    <w:rsid w:val="005040E8"/>
    <w:rsid w:val="00504238"/>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614B"/>
    <w:rsid w:val="0065617A"/>
    <w:rsid w:val="00656A17"/>
    <w:rsid w:val="00660847"/>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2DD"/>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AA9"/>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5513"/>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220"/>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7F7B1E"/>
    <w:rsid w:val="00800B8E"/>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C2C"/>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5F5"/>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C5A"/>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84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69"/>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3A67"/>
    <w:rsid w:val="00D741AC"/>
    <w:rsid w:val="00D74209"/>
    <w:rsid w:val="00D74E7D"/>
    <w:rsid w:val="00D75507"/>
    <w:rsid w:val="00D7577F"/>
    <w:rsid w:val="00D75F47"/>
    <w:rsid w:val="00D762D0"/>
    <w:rsid w:val="00D76D48"/>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612"/>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2679"/>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5CF6"/>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1D6E"/>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B5AB"/>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552.zip" TargetMode="External"/><Relationship Id="rId18" Type="http://schemas.openxmlformats.org/officeDocument/2006/relationships/hyperlink" Target="https://www.3gpp.org/ftp/tsg_ran/WG2_RL2/TSGR2_116-e/Docs/R2-2110017.zip" TargetMode="External"/><Relationship Id="rId26" Type="http://schemas.openxmlformats.org/officeDocument/2006/relationships/hyperlink" Target="https://www.3gpp.org/ftp/tsg_ran/WG2_RL2/TSGR2_116-e/Docs/R2-2110926.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6-e/Docs/R2-2110308.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Docs/R2-2109499.zip" TargetMode="External"/><Relationship Id="rId17" Type="http://schemas.openxmlformats.org/officeDocument/2006/relationships/hyperlink" Target="https://www.3gpp.org/ftp/tsg_ran/WG2_RL2/TSGR2_116-e/Docs/R2-2109968.zip" TargetMode="External"/><Relationship Id="rId25" Type="http://schemas.openxmlformats.org/officeDocument/2006/relationships/hyperlink" Target="https://www.3gpp.org/ftp/tsg_ran/WG2_RL2/TSGR2_116-e/Docs/R2-211085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09661.zip" TargetMode="External"/><Relationship Id="rId20" Type="http://schemas.openxmlformats.org/officeDocument/2006/relationships/hyperlink" Target="https://www.3gpp.org/ftp/tsg_ran/WG2_RL2/TSGR2_116-e/Docs/R2-2110126.zip" TargetMode="External"/><Relationship Id="rId29" Type="http://schemas.openxmlformats.org/officeDocument/2006/relationships/hyperlink" Target="https://www.3gpp.org/ftp/tsg_ran/WG2_RL2/TSGR2_116-e/Docs/R2-21111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734.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6-e/Docs/R2-2109632.zip" TargetMode="External"/><Relationship Id="rId23" Type="http://schemas.openxmlformats.org/officeDocument/2006/relationships/hyperlink" Target="https://www.3gpp.org/ftp/tsg_ran/WG2_RL2/TSGR2_116-e/Docs/R2-2110704.zip" TargetMode="External"/><Relationship Id="rId28" Type="http://schemas.openxmlformats.org/officeDocument/2006/relationships/hyperlink" Target="https://www.3gpp.org/ftp/tsg_ran/WG2_RL2/TSGR2_116-e/Docs/R2-2111044.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Users\wattsdy\OneDrive%20-%20InterDigital%20Communications,%20Inc\3GPP\RAN2\116e\Tdoc%20review\Tdocs\R2-2110045.zip" TargetMode="External"/><Relationship Id="rId31" Type="http://schemas.openxmlformats.org/officeDocument/2006/relationships/hyperlink" Target="https://www.3gpp.org/ftp/tsg_ran/WG2_RL2/TSGR2_116-e/Docs/R2-21111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631.zip" TargetMode="External"/><Relationship Id="rId22" Type="http://schemas.openxmlformats.org/officeDocument/2006/relationships/hyperlink" Target="https://www.3gpp.org/ftp/tsg_ran/WG2_RL2/TSGR2_116-e/Docs/R2-2110354.zip" TargetMode="External"/><Relationship Id="rId27" Type="http://schemas.openxmlformats.org/officeDocument/2006/relationships/hyperlink" Target="https://www.3gpp.org/ftp/tsg_ran/WG2_RL2/TSGR2_116-e/Docs/R2-2110951.zip" TargetMode="External"/><Relationship Id="rId30" Type="http://schemas.openxmlformats.org/officeDocument/2006/relationships/hyperlink" Target="https://www.3gpp.org/ftp/tsg_ran/WG2_RL2/TSGR2_116-e/Docs/R2-2111151.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9CC37-C160-431A-BFD2-931D92F2A016}">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10135</Words>
  <Characters>57774</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67774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cp:lastModifiedBy>
  <cp:revision>4</cp:revision>
  <dcterms:created xsi:type="dcterms:W3CDTF">2021-11-04T06:27:00Z</dcterms:created>
  <dcterms:modified xsi:type="dcterms:W3CDTF">2021-11-04T07:27:00Z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