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5676D" w14:textId="3B84FE2F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535438">
        <w:t>6</w:t>
      </w:r>
      <w:r w:rsidR="00DC0D8D">
        <w:t>-</w:t>
      </w:r>
      <w:r w:rsidR="00F20F5C">
        <w:t>e</w:t>
      </w:r>
      <w:r w:rsidRPr="00CE0424">
        <w:tab/>
      </w:r>
      <w:r w:rsidR="00986680">
        <w:rPr>
          <w:sz w:val="32"/>
          <w:szCs w:val="32"/>
        </w:rPr>
        <w:t>R2-21</w:t>
      </w:r>
      <w:r w:rsidR="005A2A16">
        <w:rPr>
          <w:sz w:val="32"/>
          <w:szCs w:val="32"/>
        </w:rPr>
        <w:t>1</w:t>
      </w:r>
      <w:r w:rsidR="00986680">
        <w:rPr>
          <w:sz w:val="32"/>
          <w:szCs w:val="32"/>
        </w:rPr>
        <w:t>xxxx</w:t>
      </w:r>
    </w:p>
    <w:p w14:paraId="473D8D53" w14:textId="472E756D" w:rsidR="00E90E49" w:rsidRPr="00CE0424" w:rsidRDefault="00C268E6" w:rsidP="00311702">
      <w:pPr>
        <w:pStyle w:val="3GPPHeader"/>
      </w:pPr>
      <w:r>
        <w:t xml:space="preserve">Electronic meeting, </w:t>
      </w:r>
      <w:r w:rsidR="0002765F">
        <w:t>1</w:t>
      </w:r>
      <w:r w:rsidR="0002765F">
        <w:rPr>
          <w:vertAlign w:val="superscript"/>
        </w:rPr>
        <w:t>st</w:t>
      </w:r>
      <w:r w:rsidR="00986680">
        <w:t xml:space="preserve"> </w:t>
      </w:r>
      <w:r w:rsidR="008A4C3C">
        <w:t xml:space="preserve">November </w:t>
      </w:r>
      <w:r w:rsidR="00986680">
        <w:t>–</w:t>
      </w:r>
      <w:r w:rsidR="00D9310F">
        <w:t xml:space="preserve"> </w:t>
      </w:r>
      <w:r w:rsidR="0002765F">
        <w:t>12</w:t>
      </w:r>
      <w:r w:rsidR="0002765F">
        <w:rPr>
          <w:vertAlign w:val="superscript"/>
        </w:rPr>
        <w:t>th</w:t>
      </w:r>
      <w:r w:rsidR="00986680">
        <w:t xml:space="preserve"> </w:t>
      </w:r>
      <w:r w:rsidR="0002765F">
        <w:t>November</w:t>
      </w:r>
      <w:r w:rsidR="00986680">
        <w:t xml:space="preserve"> 2021</w:t>
      </w:r>
    </w:p>
    <w:p w14:paraId="1F6382FE" w14:textId="77777777" w:rsidR="00E90E49" w:rsidRPr="00CE0424" w:rsidRDefault="00E90E49" w:rsidP="00357380">
      <w:pPr>
        <w:pStyle w:val="3GPPHeader"/>
      </w:pPr>
    </w:p>
    <w:p w14:paraId="47A51BF2" w14:textId="2B223149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535438">
        <w:rPr>
          <w:sz w:val="22"/>
          <w:szCs w:val="22"/>
        </w:rPr>
        <w:t>5.4.1.2</w:t>
      </w:r>
    </w:p>
    <w:p w14:paraId="242DEC4E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0CF3A90" w14:textId="621FC042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986680">
        <w:rPr>
          <w:sz w:val="22"/>
          <w:szCs w:val="22"/>
        </w:rPr>
        <w:t xml:space="preserve">Summary of </w:t>
      </w:r>
      <w:r w:rsidR="0002765F" w:rsidRPr="0002765F">
        <w:rPr>
          <w:sz w:val="22"/>
          <w:szCs w:val="22"/>
        </w:rPr>
        <w:t>[AT116-e][009][NR16] Connection Control II</w:t>
      </w:r>
    </w:p>
    <w:p w14:paraId="79067210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86680">
        <w:rPr>
          <w:sz w:val="22"/>
          <w:szCs w:val="22"/>
        </w:rPr>
        <w:t>Discussion, Decision</w:t>
      </w:r>
    </w:p>
    <w:p w14:paraId="0752C228" w14:textId="77777777" w:rsidR="00E90E49" w:rsidRPr="00CE0424" w:rsidRDefault="00E90E49" w:rsidP="00E90E49"/>
    <w:p w14:paraId="0CEF3334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4F8C0DFC" w14:textId="336CEC46" w:rsidR="00477768" w:rsidRDefault="00986680" w:rsidP="00CE0424">
      <w:pPr>
        <w:pStyle w:val="BodyText"/>
      </w:pPr>
      <w:r>
        <w:t>This document is to handle the following email discussion:</w:t>
      </w:r>
    </w:p>
    <w:p w14:paraId="045F5507" w14:textId="77777777" w:rsidR="008F67F4" w:rsidRDefault="008F67F4" w:rsidP="008F67F4">
      <w:pPr>
        <w:pStyle w:val="EmailDiscussion"/>
        <w:overflowPunct/>
        <w:autoSpaceDE/>
        <w:autoSpaceDN/>
        <w:adjustRightInd/>
        <w:textAlignment w:val="auto"/>
      </w:pPr>
      <w:r>
        <w:t>[AT116-e][009][NR16] Connection Control II (Ericsson)</w:t>
      </w:r>
    </w:p>
    <w:p w14:paraId="584DB253" w14:textId="77777777" w:rsidR="008F67F4" w:rsidRDefault="008F67F4" w:rsidP="008F67F4">
      <w:pPr>
        <w:pStyle w:val="Doc-text2"/>
      </w:pPr>
      <w:r>
        <w:tab/>
        <w:t xml:space="preserve">Scope: </w:t>
      </w:r>
      <w:r w:rsidRPr="00E14330">
        <w:t>Determine agreeable parts in a first phase, for agreeable parts agree on CRs. Treat</w:t>
      </w:r>
      <w:r>
        <w:t xml:space="preserve"> </w:t>
      </w:r>
      <w:hyperlink r:id="rId11" w:tooltip="D:Documents3GPPtsg_ranWG2TSGR2_116-eDocsR2-2109340.zip" w:history="1">
        <w:r w:rsidRPr="00B46812">
          <w:rPr>
            <w:rStyle w:val="Hyperlink"/>
          </w:rPr>
          <w:t>R2-2109340</w:t>
        </w:r>
      </w:hyperlink>
      <w:r>
        <w:t>,</w:t>
      </w:r>
      <w:r w:rsidRPr="004D4300">
        <w:t xml:space="preserve"> </w:t>
      </w:r>
      <w:hyperlink r:id="rId12" w:tooltip="D:Documents3GPPtsg_ranWG2TSGR2_116-eDocsR2-2109887.zip" w:history="1">
        <w:r w:rsidRPr="00B46812">
          <w:rPr>
            <w:rStyle w:val="Hyperlink"/>
          </w:rPr>
          <w:t>R2-2109887</w:t>
        </w:r>
      </w:hyperlink>
      <w:r>
        <w:t>,</w:t>
      </w:r>
      <w:r w:rsidRPr="004D4300">
        <w:t xml:space="preserve"> </w:t>
      </w:r>
      <w:hyperlink r:id="rId13" w:tooltip="D:Documents3GPPtsg_ranWG2TSGR2_116-eDocsR2-2109888.zip" w:history="1">
        <w:r w:rsidRPr="00B46812">
          <w:rPr>
            <w:rStyle w:val="Hyperlink"/>
          </w:rPr>
          <w:t>R2-2109888</w:t>
        </w:r>
      </w:hyperlink>
      <w:r>
        <w:t>,</w:t>
      </w:r>
      <w:r w:rsidRPr="004D4300">
        <w:t xml:space="preserve"> </w:t>
      </w:r>
      <w:hyperlink r:id="rId14" w:tooltip="D:Documents3GPPtsg_ranWG2TSGR2_116-eDocsR2-2110682.zip" w:history="1">
        <w:r w:rsidRPr="00B46812">
          <w:rPr>
            <w:rStyle w:val="Hyperlink"/>
          </w:rPr>
          <w:t>R2-2110682</w:t>
        </w:r>
      </w:hyperlink>
      <w:r>
        <w:t xml:space="preserve">, </w:t>
      </w:r>
      <w:hyperlink r:id="rId15" w:tooltip="D:Documents3GPPtsg_ranWG2TSGR2_116-eDocsR2-2110683.zip" w:history="1">
        <w:r w:rsidRPr="00B46812">
          <w:rPr>
            <w:rStyle w:val="Hyperlink"/>
          </w:rPr>
          <w:t>R2-2110683</w:t>
        </w:r>
      </w:hyperlink>
      <w:r>
        <w:t xml:space="preserve">, </w:t>
      </w:r>
      <w:hyperlink r:id="rId16" w:tooltip="D:Documents3GPPtsg_ranWG2TSGR2_116-eDocsR2-2110684.zip" w:history="1">
        <w:r w:rsidRPr="00B46812">
          <w:rPr>
            <w:rStyle w:val="Hyperlink"/>
          </w:rPr>
          <w:t>R2-2110684</w:t>
        </w:r>
      </w:hyperlink>
      <w:r>
        <w:t xml:space="preserve">, </w:t>
      </w:r>
      <w:hyperlink r:id="rId17" w:tooltip="D:Documents3GPPtsg_ranWG2TSGR2_116-eDocsR2-2111036.zip" w:history="1">
        <w:r w:rsidRPr="00B46812">
          <w:rPr>
            <w:rStyle w:val="Hyperlink"/>
          </w:rPr>
          <w:t>R2-2111036</w:t>
        </w:r>
      </w:hyperlink>
      <w:r>
        <w:t>,</w:t>
      </w:r>
      <w:r w:rsidRPr="004D4300">
        <w:t xml:space="preserve"> </w:t>
      </w:r>
      <w:hyperlink r:id="rId18" w:tooltip="D:Documents3GPPtsg_ranWG2TSGR2_116-eDocsR2-2110945.zip" w:history="1">
        <w:r w:rsidRPr="00B46812">
          <w:rPr>
            <w:rStyle w:val="Hyperlink"/>
          </w:rPr>
          <w:t>R2-2110945</w:t>
        </w:r>
      </w:hyperlink>
      <w:r>
        <w:t>,</w:t>
      </w:r>
      <w:r w:rsidRPr="004D4300">
        <w:t xml:space="preserve"> </w:t>
      </w:r>
      <w:hyperlink r:id="rId19" w:tooltip="D:Documents3GPPtsg_ranWG2TSGR2_116-eDocsR2-2110012.zip" w:history="1">
        <w:r w:rsidRPr="00B46812">
          <w:rPr>
            <w:rStyle w:val="Hyperlink"/>
          </w:rPr>
          <w:t>R2-2110012</w:t>
        </w:r>
      </w:hyperlink>
      <w:r>
        <w:t>,</w:t>
      </w:r>
      <w:r w:rsidRPr="004D4300">
        <w:t xml:space="preserve"> </w:t>
      </w:r>
      <w:hyperlink r:id="rId20" w:tooltip="D:Documents3GPPtsg_ranWG2TSGR2_116-eDocsR2-2110756.zip" w:history="1">
        <w:r w:rsidRPr="00B46812">
          <w:rPr>
            <w:rStyle w:val="Hyperlink"/>
          </w:rPr>
          <w:t>R2-2110756</w:t>
        </w:r>
      </w:hyperlink>
      <w:r>
        <w:t xml:space="preserve">, </w:t>
      </w:r>
    </w:p>
    <w:p w14:paraId="37BF109D" w14:textId="77777777" w:rsidR="008F67F4" w:rsidRDefault="008F67F4" w:rsidP="008F67F4">
      <w:pPr>
        <w:pStyle w:val="EmailDiscussion2"/>
      </w:pPr>
      <w:r>
        <w:tab/>
        <w:t xml:space="preserve">Intended outcome: </w:t>
      </w:r>
      <w:r w:rsidRPr="00E14330">
        <w:t xml:space="preserve">Report, </w:t>
      </w:r>
      <w:r>
        <w:t>Agreed CRs if applicable</w:t>
      </w:r>
    </w:p>
    <w:p w14:paraId="37ED378B" w14:textId="77777777" w:rsidR="008F67F4" w:rsidRPr="00CA34F1" w:rsidRDefault="008F67F4" w:rsidP="008F67F4">
      <w:pPr>
        <w:pStyle w:val="EmailDiscussion2"/>
      </w:pPr>
      <w:r>
        <w:tab/>
        <w:t>Deadline: Schedule 1</w:t>
      </w:r>
    </w:p>
    <w:p w14:paraId="74B116A3" w14:textId="4B14C313" w:rsidR="00986680" w:rsidRDefault="00986680" w:rsidP="00CE0424">
      <w:pPr>
        <w:pStyle w:val="BodyText"/>
      </w:pPr>
    </w:p>
    <w:p w14:paraId="768C9979" w14:textId="54CD4649" w:rsidR="00986680" w:rsidRDefault="00986680" w:rsidP="00CE0424">
      <w:pPr>
        <w:pStyle w:val="BodyText"/>
      </w:pPr>
      <w:r>
        <w:t>Regarding the deadlines, I would like to set the following 2 deadlines:</w:t>
      </w:r>
    </w:p>
    <w:p w14:paraId="73F034A4" w14:textId="52779649" w:rsidR="00986680" w:rsidRDefault="00986680" w:rsidP="00CE0424">
      <w:pPr>
        <w:pStyle w:val="BodyText"/>
        <w:rPr>
          <w:b/>
          <w:color w:val="FF0000"/>
        </w:rPr>
      </w:pPr>
      <w:r>
        <w:t xml:space="preserve">1) First deadline on </w:t>
      </w:r>
      <w:r w:rsidR="00535438" w:rsidRPr="00535438">
        <w:rPr>
          <w:b/>
          <w:color w:val="FF0000"/>
        </w:rPr>
        <w:t xml:space="preserve">Thursday Nov </w:t>
      </w:r>
      <w:proofErr w:type="gramStart"/>
      <w:r w:rsidR="00535438" w:rsidRPr="00535438">
        <w:rPr>
          <w:b/>
          <w:color w:val="FF0000"/>
        </w:rPr>
        <w:t>4</w:t>
      </w:r>
      <w:proofErr w:type="gramEnd"/>
      <w:r w:rsidR="00535438" w:rsidRPr="00535438">
        <w:rPr>
          <w:b/>
          <w:color w:val="FF0000"/>
        </w:rPr>
        <w:t xml:space="preserve"> 1200 UTC </w:t>
      </w:r>
      <w:r>
        <w:t>to settle scope what is agreeable.</w:t>
      </w:r>
    </w:p>
    <w:p w14:paraId="3F3827C1" w14:textId="51E3B3C2" w:rsidR="00986680" w:rsidRPr="00CE0424" w:rsidRDefault="00986680" w:rsidP="00CE0424">
      <w:pPr>
        <w:pStyle w:val="BodyText"/>
      </w:pPr>
      <w:r w:rsidRPr="00986680">
        <w:rPr>
          <w:bCs/>
          <w:color w:val="000000" w:themeColor="text1"/>
        </w:rPr>
        <w:t>2) Second deadline on</w:t>
      </w:r>
      <w:r w:rsidRPr="00986680">
        <w:rPr>
          <w:b/>
          <w:color w:val="000000" w:themeColor="text1"/>
        </w:rPr>
        <w:t xml:space="preserve"> </w:t>
      </w:r>
      <w:r w:rsidR="00535438" w:rsidRPr="00535438">
        <w:rPr>
          <w:b/>
          <w:color w:val="00B050"/>
        </w:rPr>
        <w:t xml:space="preserve">Thursday Nov </w:t>
      </w:r>
      <w:proofErr w:type="gramStart"/>
      <w:r w:rsidR="00535438" w:rsidRPr="00535438">
        <w:rPr>
          <w:b/>
          <w:color w:val="00B050"/>
        </w:rPr>
        <w:t>11</w:t>
      </w:r>
      <w:proofErr w:type="gramEnd"/>
      <w:r w:rsidR="00535438" w:rsidRPr="00535438">
        <w:rPr>
          <w:b/>
          <w:color w:val="00B050"/>
        </w:rPr>
        <w:t xml:space="preserve"> 1200 UTC </w:t>
      </w:r>
      <w:r>
        <w:t>to agree the CR</w:t>
      </w:r>
      <w:r w:rsidR="00DC0D8D">
        <w:t>s (where applicable) and final check.</w:t>
      </w:r>
    </w:p>
    <w:p w14:paraId="4B0149F3" w14:textId="2051EA51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bookmarkEnd w:id="0"/>
      <w:r w:rsidR="00986680">
        <w:t>Contact information</w:t>
      </w:r>
    </w:p>
    <w:tbl>
      <w:tblPr>
        <w:tblStyle w:val="TableGrid"/>
        <w:tblW w:w="9656" w:type="dxa"/>
        <w:tblLook w:val="04A0" w:firstRow="1" w:lastRow="0" w:firstColumn="1" w:lastColumn="0" w:noHBand="0" w:noVBand="1"/>
      </w:tblPr>
      <w:tblGrid>
        <w:gridCol w:w="3397"/>
        <w:gridCol w:w="6259"/>
      </w:tblGrid>
      <w:tr w:rsidR="00702049" w14:paraId="2FB0B451" w14:textId="77777777" w:rsidTr="00404DFA">
        <w:trPr>
          <w:trHeight w:val="359"/>
        </w:trPr>
        <w:tc>
          <w:tcPr>
            <w:tcW w:w="3397" w:type="dxa"/>
            <w:shd w:val="clear" w:color="auto" w:fill="00B0F0"/>
          </w:tcPr>
          <w:p w14:paraId="47BDCAD1" w14:textId="77777777" w:rsidR="00702049" w:rsidRPr="00751FD9" w:rsidRDefault="00702049" w:rsidP="00702049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(Name)</w:t>
            </w:r>
          </w:p>
        </w:tc>
        <w:tc>
          <w:tcPr>
            <w:tcW w:w="6259" w:type="dxa"/>
            <w:shd w:val="clear" w:color="auto" w:fill="00B0F0"/>
          </w:tcPr>
          <w:p w14:paraId="571A86C2" w14:textId="77777777" w:rsidR="00702049" w:rsidRPr="00751FD9" w:rsidRDefault="00702049" w:rsidP="00404DFA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Email</w:t>
            </w:r>
          </w:p>
        </w:tc>
      </w:tr>
      <w:tr w:rsidR="00702049" w:rsidRPr="00D87CF0" w14:paraId="5EA95FC0" w14:textId="77777777" w:rsidTr="00404DFA">
        <w:trPr>
          <w:trHeight w:val="417"/>
        </w:trPr>
        <w:tc>
          <w:tcPr>
            <w:tcW w:w="3397" w:type="dxa"/>
          </w:tcPr>
          <w:p w14:paraId="243CCEDF" w14:textId="35255F65" w:rsidR="00702049" w:rsidRPr="00703088" w:rsidRDefault="00703088" w:rsidP="00404DFA">
            <w:pPr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Samsung (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Sangyeob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Jung)</w:t>
            </w:r>
          </w:p>
        </w:tc>
        <w:tc>
          <w:tcPr>
            <w:tcW w:w="6259" w:type="dxa"/>
          </w:tcPr>
          <w:p w14:paraId="4BD8FE87" w14:textId="4D895000" w:rsidR="00702049" w:rsidRPr="00703088" w:rsidRDefault="00703088" w:rsidP="00404DFA">
            <w:pPr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sy0</w:t>
            </w:r>
            <w:r>
              <w:rPr>
                <w:rFonts w:ascii="Arial" w:eastAsia="Malgun Gothic" w:hAnsi="Arial" w:cs="Arial"/>
                <w:lang w:eastAsia="ko-KR"/>
              </w:rPr>
              <w:t>123.jung@samsung.com</w:t>
            </w:r>
          </w:p>
        </w:tc>
      </w:tr>
      <w:tr w:rsidR="00702049" w:rsidRPr="00D87CF0" w14:paraId="6997B0EE" w14:textId="77777777" w:rsidTr="00404DFA">
        <w:trPr>
          <w:trHeight w:val="417"/>
        </w:trPr>
        <w:tc>
          <w:tcPr>
            <w:tcW w:w="3397" w:type="dxa"/>
          </w:tcPr>
          <w:p w14:paraId="0163F56C" w14:textId="5DD22E45" w:rsidR="00702049" w:rsidRPr="00702049" w:rsidRDefault="009C3589" w:rsidP="00404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Nokia</w:t>
            </w:r>
          </w:p>
        </w:tc>
        <w:tc>
          <w:tcPr>
            <w:tcW w:w="6259" w:type="dxa"/>
          </w:tcPr>
          <w:p w14:paraId="72CACFED" w14:textId="690D7100" w:rsidR="00702049" w:rsidRPr="00702049" w:rsidRDefault="009C3589" w:rsidP="00404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amaanat.ali@nokia.com</w:t>
            </w:r>
          </w:p>
        </w:tc>
      </w:tr>
      <w:tr w:rsidR="00702049" w:rsidRPr="00D87CF0" w14:paraId="5522EF31" w14:textId="77777777" w:rsidTr="00404DFA">
        <w:trPr>
          <w:trHeight w:val="417"/>
        </w:trPr>
        <w:tc>
          <w:tcPr>
            <w:tcW w:w="3397" w:type="dxa"/>
          </w:tcPr>
          <w:p w14:paraId="22CB395F" w14:textId="77777777" w:rsidR="00702049" w:rsidRPr="00702049" w:rsidRDefault="00702049" w:rsidP="00404DFA">
            <w:pPr>
              <w:rPr>
                <w:rFonts w:ascii="Arial" w:hAnsi="Arial" w:cs="Arial"/>
              </w:rPr>
            </w:pPr>
          </w:p>
        </w:tc>
        <w:tc>
          <w:tcPr>
            <w:tcW w:w="6259" w:type="dxa"/>
          </w:tcPr>
          <w:p w14:paraId="6964A536" w14:textId="77777777" w:rsidR="00702049" w:rsidRPr="00702049" w:rsidRDefault="00702049" w:rsidP="00404DFA">
            <w:pPr>
              <w:rPr>
                <w:rFonts w:ascii="Arial" w:hAnsi="Arial" w:cs="Arial"/>
              </w:rPr>
            </w:pPr>
          </w:p>
        </w:tc>
      </w:tr>
    </w:tbl>
    <w:p w14:paraId="5B36CEB8" w14:textId="77777777" w:rsidR="00986680" w:rsidRDefault="00986680" w:rsidP="00986680"/>
    <w:p w14:paraId="2F06D04C" w14:textId="37AA9DB8" w:rsidR="00DC0D8D" w:rsidRDefault="00986680" w:rsidP="00520291">
      <w:pPr>
        <w:pStyle w:val="Heading1"/>
      </w:pPr>
      <w:r>
        <w:t>3</w:t>
      </w:r>
      <w:r>
        <w:tab/>
        <w:t>Discussion</w:t>
      </w:r>
    </w:p>
    <w:p w14:paraId="7B3197F8" w14:textId="4BEA4A98" w:rsidR="008F67F4" w:rsidRDefault="008F67F4" w:rsidP="008F67F4">
      <w:pPr>
        <w:pStyle w:val="Heading2"/>
        <w:rPr>
          <w:lang w:eastAsia="en-GB"/>
        </w:rPr>
      </w:pPr>
      <w:r>
        <w:rPr>
          <w:lang w:eastAsia="en-GB"/>
        </w:rPr>
        <w:t>3.2</w:t>
      </w:r>
      <w:r>
        <w:rPr>
          <w:lang w:eastAsia="en-GB"/>
        </w:rPr>
        <w:tab/>
        <w:t>Inter-MN RRC resume without SN change</w:t>
      </w:r>
    </w:p>
    <w:p w14:paraId="2688E47A" w14:textId="5A1BE51E" w:rsidR="00DC0D8D" w:rsidRDefault="008F67F4" w:rsidP="00DC0D8D">
      <w:pPr>
        <w:pStyle w:val="Doc-text2"/>
        <w:ind w:left="0" w:firstLine="0"/>
        <w:rPr>
          <w:lang w:val="en-GB" w:eastAsia="en-GB"/>
        </w:rPr>
      </w:pPr>
      <w:r>
        <w:rPr>
          <w:lang w:val="en-GB" w:eastAsia="en-GB"/>
        </w:rPr>
        <w:t xml:space="preserve">The following documents have been submitted regarding the LS received in </w:t>
      </w:r>
      <w:r w:rsidRPr="008F67F4">
        <w:rPr>
          <w:lang w:val="en-GB" w:eastAsia="en-GB"/>
        </w:rPr>
        <w:t>R2-2109340</w:t>
      </w:r>
      <w:r>
        <w:rPr>
          <w:lang w:val="en-GB" w:eastAsia="en-GB"/>
        </w:rPr>
        <w:t xml:space="preserve"> on the support of the inter-MN RRC resume without the SN change</w:t>
      </w:r>
      <w:r w:rsidR="00535438">
        <w:rPr>
          <w:lang w:val="en-GB" w:eastAsia="en-GB"/>
        </w:rPr>
        <w:t>:</w:t>
      </w:r>
    </w:p>
    <w:p w14:paraId="5EF661FA" w14:textId="2D19A3D7" w:rsidR="008F67F4" w:rsidRDefault="008F67F4" w:rsidP="00DC0D8D">
      <w:pPr>
        <w:pStyle w:val="Doc-text2"/>
        <w:ind w:left="0" w:firstLine="0"/>
        <w:rPr>
          <w:lang w:val="en-GB" w:eastAsia="en-GB"/>
        </w:rPr>
      </w:pPr>
    </w:p>
    <w:p w14:paraId="060AFC09" w14:textId="356BB8F8" w:rsidR="008F67F4" w:rsidRDefault="0093740D" w:rsidP="008F67F4">
      <w:pPr>
        <w:pStyle w:val="Doc-title"/>
      </w:pPr>
      <w:hyperlink r:id="rId21" w:history="1">
        <w:r w:rsidR="008F67F4" w:rsidRPr="008F67F4">
          <w:rPr>
            <w:rStyle w:val="Hyperlink"/>
          </w:rPr>
          <w:t>R2-2109340</w:t>
        </w:r>
      </w:hyperlink>
      <w:r w:rsidR="008F67F4">
        <w:tab/>
        <w:t>LS on inter-MN RRC resume without SN change (R3-214360; contact: Qualcomm)</w:t>
      </w:r>
      <w:r w:rsidR="008F67F4">
        <w:tab/>
        <w:t>RAN3</w:t>
      </w:r>
      <w:r w:rsidR="008F67F4">
        <w:tab/>
        <w:t>LS in</w:t>
      </w:r>
      <w:r w:rsidR="008F67F4">
        <w:tab/>
        <w:t>Rel-17</w:t>
      </w:r>
      <w:r w:rsidR="008F67F4">
        <w:tab/>
        <w:t>LTE_NR_DC_enh2-Core</w:t>
      </w:r>
      <w:r w:rsidR="008F67F4">
        <w:tab/>
        <w:t>To:RAN2</w:t>
      </w:r>
    </w:p>
    <w:p w14:paraId="6E739359" w14:textId="77777777" w:rsidR="008F67F4" w:rsidRPr="000A669E" w:rsidRDefault="008F67F4" w:rsidP="008F67F4">
      <w:pPr>
        <w:pStyle w:val="Doc-comment"/>
      </w:pPr>
      <w:r>
        <w:t>M</w:t>
      </w:r>
      <w:r w:rsidRPr="004D4300">
        <w:t>oved</w:t>
      </w:r>
      <w:r>
        <w:t xml:space="preserve"> from 8.2.1</w:t>
      </w:r>
    </w:p>
    <w:p w14:paraId="62E8B25E" w14:textId="61F7E0B6" w:rsidR="008F67F4" w:rsidRDefault="0093740D" w:rsidP="008F67F4">
      <w:pPr>
        <w:pStyle w:val="Doc-title"/>
      </w:pPr>
      <w:hyperlink r:id="rId22" w:history="1">
        <w:r w:rsidR="008F67F4" w:rsidRPr="008F67F4">
          <w:rPr>
            <w:rStyle w:val="Hyperlink"/>
          </w:rPr>
          <w:t>R2-2109887</w:t>
        </w:r>
      </w:hyperlink>
      <w:r w:rsidR="008F67F4">
        <w:tab/>
        <w:t>Discussion on inter-MN RRC resume without SN change</w:t>
      </w:r>
      <w:r w:rsidR="008F67F4">
        <w:tab/>
        <w:t>ZTE Corporation, Sanechips</w:t>
      </w:r>
      <w:r w:rsidR="008F67F4">
        <w:tab/>
        <w:t>discussion</w:t>
      </w:r>
      <w:r w:rsidR="008F67F4">
        <w:tab/>
        <w:t>Rel-16</w:t>
      </w:r>
      <w:r w:rsidR="008F67F4">
        <w:tab/>
        <w:t>LTE_NR_DC_CA_enh-Core</w:t>
      </w:r>
    </w:p>
    <w:p w14:paraId="140FB5DD" w14:textId="4CA3F751" w:rsidR="008F67F4" w:rsidRDefault="0093740D" w:rsidP="008F67F4">
      <w:pPr>
        <w:pStyle w:val="Doc-title"/>
      </w:pPr>
      <w:hyperlink r:id="rId23" w:history="1">
        <w:r w:rsidR="008F67F4" w:rsidRPr="008F67F4">
          <w:rPr>
            <w:rStyle w:val="Hyperlink"/>
          </w:rPr>
          <w:t>R2-2109888</w:t>
        </w:r>
      </w:hyperlink>
      <w:r w:rsidR="008F67F4">
        <w:tab/>
        <w:t>Reply LS on inter-MN RRC resume without SN change</w:t>
      </w:r>
      <w:r w:rsidR="008F67F4">
        <w:tab/>
        <w:t>ZTE Corporation, Sanechips</w:t>
      </w:r>
      <w:r w:rsidR="008F67F4">
        <w:tab/>
        <w:t>LS out</w:t>
      </w:r>
      <w:r w:rsidR="008F67F4">
        <w:tab/>
        <w:t>Rel-16</w:t>
      </w:r>
      <w:r w:rsidR="008F67F4">
        <w:tab/>
        <w:t>LTE_NR_DC_CA_enh-Core</w:t>
      </w:r>
      <w:r w:rsidR="008F67F4">
        <w:tab/>
        <w:t>To:RAN3</w:t>
      </w:r>
    </w:p>
    <w:p w14:paraId="39C0A079" w14:textId="4F5BC8A7" w:rsidR="008F67F4" w:rsidRDefault="0093740D" w:rsidP="008F67F4">
      <w:pPr>
        <w:pStyle w:val="Doc-title"/>
      </w:pPr>
      <w:hyperlink r:id="rId24" w:history="1">
        <w:r w:rsidR="008F67F4" w:rsidRPr="008F67F4">
          <w:rPr>
            <w:rStyle w:val="Hyperlink"/>
          </w:rPr>
          <w:t>R2-2110682</w:t>
        </w:r>
      </w:hyperlink>
      <w:r w:rsidR="008F67F4">
        <w:tab/>
        <w:t>Support of inter-MN RRC resume without SN change</w:t>
      </w:r>
      <w:r w:rsidR="008F67F4">
        <w:tab/>
        <w:t>Ericsson</w:t>
      </w:r>
      <w:r w:rsidR="008F67F4">
        <w:tab/>
        <w:t>discussion</w:t>
      </w:r>
      <w:r w:rsidR="008F67F4">
        <w:tab/>
        <w:t>Rel-16</w:t>
      </w:r>
      <w:r w:rsidR="008F67F4">
        <w:tab/>
        <w:t>TEI16, LTE_NR_DC_enh2-Core</w:t>
      </w:r>
    </w:p>
    <w:p w14:paraId="2DD91CD9" w14:textId="1027E388" w:rsidR="008F67F4" w:rsidRDefault="0093740D" w:rsidP="008F67F4">
      <w:pPr>
        <w:pStyle w:val="Doc-title"/>
      </w:pPr>
      <w:hyperlink r:id="rId25" w:history="1">
        <w:r w:rsidR="008F67F4" w:rsidRPr="008F67F4">
          <w:rPr>
            <w:rStyle w:val="Hyperlink"/>
          </w:rPr>
          <w:t>R2-2110683</w:t>
        </w:r>
      </w:hyperlink>
      <w:r w:rsidR="008F67F4">
        <w:tab/>
        <w:t>[Draft] Reply LS on inter-MN RRC resume without SN change</w:t>
      </w:r>
      <w:r w:rsidR="008F67F4">
        <w:tab/>
        <w:t>Ericsson</w:t>
      </w:r>
      <w:r w:rsidR="008F67F4">
        <w:tab/>
        <w:t>LS out</w:t>
      </w:r>
      <w:r w:rsidR="008F67F4">
        <w:tab/>
        <w:t>Rel-16</w:t>
      </w:r>
      <w:r w:rsidR="008F67F4">
        <w:tab/>
        <w:t>TEI16, LTE_NR_DC_enh2-Core</w:t>
      </w:r>
      <w:r w:rsidR="008F67F4">
        <w:tab/>
        <w:t>To:RAN3</w:t>
      </w:r>
    </w:p>
    <w:p w14:paraId="7D3470F8" w14:textId="1F23218C" w:rsidR="008F67F4" w:rsidRDefault="0093740D" w:rsidP="008F67F4">
      <w:pPr>
        <w:pStyle w:val="Doc-title"/>
      </w:pPr>
      <w:hyperlink r:id="rId26" w:history="1">
        <w:r w:rsidR="008F67F4" w:rsidRPr="008F67F4">
          <w:rPr>
            <w:rStyle w:val="Hyperlink"/>
          </w:rPr>
          <w:t>R2-2110684</w:t>
        </w:r>
      </w:hyperlink>
      <w:r w:rsidR="008F67F4">
        <w:tab/>
        <w:t>Clarification on restore MCG and SCG in case of RRC resume</w:t>
      </w:r>
      <w:r w:rsidR="008F67F4">
        <w:tab/>
        <w:t>Ericsson</w:t>
      </w:r>
      <w:r w:rsidR="008F67F4">
        <w:tab/>
        <w:t>CR</w:t>
      </w:r>
      <w:r w:rsidR="008F67F4">
        <w:tab/>
        <w:t>Rel-16</w:t>
      </w:r>
      <w:r w:rsidR="008F67F4">
        <w:tab/>
        <w:t>37.340</w:t>
      </w:r>
      <w:r w:rsidR="008F67F4">
        <w:tab/>
        <w:t>16.7.0</w:t>
      </w:r>
      <w:r w:rsidR="008F67F4">
        <w:tab/>
        <w:t>0289</w:t>
      </w:r>
      <w:r w:rsidR="008F67F4">
        <w:tab/>
        <w:t>-</w:t>
      </w:r>
      <w:r w:rsidR="008F67F4">
        <w:tab/>
        <w:t>F</w:t>
      </w:r>
      <w:r w:rsidR="008F67F4">
        <w:tab/>
        <w:t>TEI16, LTE_NR_DC_CA_enh-Core</w:t>
      </w:r>
    </w:p>
    <w:p w14:paraId="5FDEC683" w14:textId="652991E3" w:rsidR="008F67F4" w:rsidRDefault="0093740D" w:rsidP="008F67F4">
      <w:pPr>
        <w:pStyle w:val="Doc-title"/>
      </w:pPr>
      <w:hyperlink r:id="rId27" w:history="1">
        <w:r w:rsidR="008F67F4" w:rsidRPr="008F67F4">
          <w:rPr>
            <w:rStyle w:val="Hyperlink"/>
          </w:rPr>
          <w:t>R2-2111036</w:t>
        </w:r>
      </w:hyperlink>
      <w:r w:rsidR="008F67F4">
        <w:tab/>
        <w:t>Discussion on LS on Inter-MN RRC resume without SN change</w:t>
      </w:r>
      <w:r w:rsidR="008F67F4">
        <w:tab/>
        <w:t>vivo</w:t>
      </w:r>
      <w:r w:rsidR="008F67F4">
        <w:tab/>
        <w:t>discussion</w:t>
      </w:r>
      <w:r w:rsidR="008F67F4">
        <w:tab/>
        <w:t>Rel-16</w:t>
      </w:r>
      <w:r w:rsidR="008F67F4">
        <w:tab/>
        <w:t>TEI16</w:t>
      </w:r>
    </w:p>
    <w:p w14:paraId="00728981" w14:textId="77777777" w:rsidR="008F67F4" w:rsidRDefault="0093740D" w:rsidP="008F67F4">
      <w:pPr>
        <w:pStyle w:val="Doc-title"/>
      </w:pPr>
      <w:hyperlink r:id="rId28" w:tooltip="D:Documents3GPPtsg_ranWG2TSGR2_116-eDocsR2-2110945.zip" w:history="1">
        <w:r w:rsidR="008F67F4" w:rsidRPr="00B46812">
          <w:rPr>
            <w:rStyle w:val="Hyperlink"/>
          </w:rPr>
          <w:t>R2-2110945</w:t>
        </w:r>
      </w:hyperlink>
      <w:r w:rsidR="008F67F4">
        <w:tab/>
        <w:t>Inter-MN RRC resume without SN change - RAN2 aspects</w:t>
      </w:r>
      <w:r w:rsidR="008F67F4">
        <w:tab/>
        <w:t>Qualcomm Incorporated, Nokia, Nokia Shanghai Bell</w:t>
      </w:r>
      <w:r w:rsidR="008F67F4">
        <w:tab/>
        <w:t>discussion</w:t>
      </w:r>
      <w:r w:rsidR="008F67F4">
        <w:tab/>
        <w:t>Rel-17</w:t>
      </w:r>
    </w:p>
    <w:p w14:paraId="4511BB48" w14:textId="77777777" w:rsidR="008F67F4" w:rsidRPr="00321409" w:rsidRDefault="008F67F4" w:rsidP="008F67F4">
      <w:pPr>
        <w:pStyle w:val="Doc-comment"/>
      </w:pPr>
      <w:r>
        <w:t>Moved from 8.2.1</w:t>
      </w:r>
    </w:p>
    <w:p w14:paraId="544A9372" w14:textId="0BBCB78E" w:rsidR="008F67F4" w:rsidRDefault="0093740D" w:rsidP="008F67F4">
      <w:pPr>
        <w:pStyle w:val="Doc-title"/>
      </w:pPr>
      <w:hyperlink r:id="rId29" w:history="1">
        <w:r w:rsidR="008F67F4" w:rsidRPr="008F67F4">
          <w:rPr>
            <w:rStyle w:val="Hyperlink"/>
          </w:rPr>
          <w:t>R2-2110012</w:t>
        </w:r>
      </w:hyperlink>
      <w:r w:rsidR="008F67F4">
        <w:tab/>
        <w:t xml:space="preserve">Reply LS on Inter-MN RRC resume without SN change </w:t>
      </w:r>
      <w:r w:rsidR="008F67F4">
        <w:tab/>
        <w:t>Qualcomm Incorporated</w:t>
      </w:r>
      <w:r w:rsidR="008F67F4">
        <w:tab/>
        <w:t>LS out</w:t>
      </w:r>
      <w:r w:rsidR="008F67F4">
        <w:tab/>
        <w:t>Rel-17</w:t>
      </w:r>
      <w:r w:rsidR="008F67F4">
        <w:tab/>
        <w:t>To:RAN3</w:t>
      </w:r>
    </w:p>
    <w:p w14:paraId="4C075CFF" w14:textId="77777777" w:rsidR="008F67F4" w:rsidRDefault="008F67F4" w:rsidP="008F67F4">
      <w:pPr>
        <w:pStyle w:val="Doc-comment"/>
      </w:pPr>
      <w:r>
        <w:t>Moved from 8.2.1</w:t>
      </w:r>
    </w:p>
    <w:p w14:paraId="4BAF37C9" w14:textId="77777777" w:rsidR="008F67F4" w:rsidRDefault="008F67F4" w:rsidP="00DC0D8D">
      <w:pPr>
        <w:pStyle w:val="Doc-text2"/>
        <w:ind w:left="0" w:firstLine="0"/>
        <w:rPr>
          <w:lang w:val="en-GB" w:eastAsia="en-GB"/>
        </w:rPr>
      </w:pPr>
    </w:p>
    <w:p w14:paraId="0D45880D" w14:textId="19791921" w:rsidR="008F67F4" w:rsidRDefault="008F67F4" w:rsidP="00DC0D8D">
      <w:pPr>
        <w:pStyle w:val="Doc-text2"/>
        <w:ind w:left="0" w:firstLine="0"/>
        <w:rPr>
          <w:lang w:val="en-GB" w:eastAsia="en-GB"/>
        </w:rPr>
      </w:pPr>
      <w:r>
        <w:rPr>
          <w:lang w:val="en-GB" w:eastAsia="en-GB"/>
        </w:rPr>
        <w:t>Based on the submitted contributions, there are basically two questions that RAN2 needs to answer to RAN3. The first one is whether current RRC signalling support the inter-MN RRC resume without SN change from a RAN2 perspective, and the second one is whether to have the support of this in Rel-16 or in Rel-17.</w:t>
      </w:r>
    </w:p>
    <w:p w14:paraId="55C5B6DE" w14:textId="1D053F1D" w:rsidR="008F67F4" w:rsidRDefault="008F67F4" w:rsidP="00DC0D8D">
      <w:pPr>
        <w:pStyle w:val="Doc-text2"/>
        <w:ind w:left="0" w:firstLine="0"/>
        <w:rPr>
          <w:lang w:val="en-GB" w:eastAsia="en-GB"/>
        </w:rPr>
      </w:pPr>
    </w:p>
    <w:p w14:paraId="593862BF" w14:textId="27F3FEAB" w:rsidR="008F67F4" w:rsidRDefault="008F67F4" w:rsidP="008F67F4">
      <w:pPr>
        <w:pStyle w:val="BodyText"/>
      </w:pPr>
      <w:r w:rsidRPr="00DC0D8D">
        <w:rPr>
          <w:b/>
          <w:bCs/>
        </w:rPr>
        <w:t xml:space="preserve">Question </w:t>
      </w:r>
      <w:r>
        <w:rPr>
          <w:b/>
          <w:bCs/>
        </w:rPr>
        <w:t>1</w:t>
      </w:r>
      <w:r>
        <w:t>: Do company agree that current RRC signalling can already support the use case of inter-MN RRC resume without SN change?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7"/>
        <w:gridCol w:w="1623"/>
        <w:gridCol w:w="5949"/>
      </w:tblGrid>
      <w:tr w:rsidR="008F67F4" w14:paraId="5C224EA5" w14:textId="77777777" w:rsidTr="007232EC">
        <w:trPr>
          <w:trHeight w:val="359"/>
        </w:trPr>
        <w:tc>
          <w:tcPr>
            <w:tcW w:w="1068" w:type="pct"/>
            <w:shd w:val="clear" w:color="auto" w:fill="00B0F0"/>
          </w:tcPr>
          <w:p w14:paraId="63311446" w14:textId="77777777" w:rsidR="008F67F4" w:rsidRPr="00751FD9" w:rsidRDefault="008F67F4" w:rsidP="007232EC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43" w:type="pct"/>
            <w:shd w:val="clear" w:color="auto" w:fill="00B0F0"/>
          </w:tcPr>
          <w:p w14:paraId="6CE3A7EE" w14:textId="77777777" w:rsidR="008F67F4" w:rsidRDefault="008F67F4" w:rsidP="007232EC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</w:t>
            </w:r>
          </w:p>
        </w:tc>
        <w:tc>
          <w:tcPr>
            <w:tcW w:w="3089" w:type="pct"/>
            <w:shd w:val="clear" w:color="auto" w:fill="00B0F0"/>
          </w:tcPr>
          <w:p w14:paraId="74AE41E1" w14:textId="77777777" w:rsidR="008F67F4" w:rsidRPr="00751FD9" w:rsidRDefault="008F67F4" w:rsidP="007232EC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8F67F4" w:rsidRPr="00D87CF0" w14:paraId="2DAE43BC" w14:textId="77777777" w:rsidTr="007232EC">
        <w:trPr>
          <w:trHeight w:val="417"/>
        </w:trPr>
        <w:tc>
          <w:tcPr>
            <w:tcW w:w="1068" w:type="pct"/>
          </w:tcPr>
          <w:p w14:paraId="2B2FFE2A" w14:textId="24BB6FFD" w:rsidR="008F67F4" w:rsidRPr="00703088" w:rsidRDefault="00703088" w:rsidP="007232EC">
            <w:pPr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Samsung</w:t>
            </w:r>
          </w:p>
        </w:tc>
        <w:tc>
          <w:tcPr>
            <w:tcW w:w="843" w:type="pct"/>
          </w:tcPr>
          <w:p w14:paraId="6B364C26" w14:textId="0FC36627" w:rsidR="008F67F4" w:rsidRPr="00703088" w:rsidRDefault="00703088" w:rsidP="007232EC">
            <w:pPr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Yes</w:t>
            </w:r>
            <w:r w:rsidR="00EE6F1A"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 w:rsidR="00EE6F1A">
              <w:rPr>
                <w:rFonts w:ascii="Arial" w:eastAsia="Malgun Gothic" w:hAnsi="Arial" w:cs="Arial" w:hint="eastAsia"/>
                <w:lang w:eastAsia="ko-KR"/>
              </w:rPr>
              <w:t>with</w:t>
            </w:r>
            <w:proofErr w:type="spellEnd"/>
            <w:r w:rsidR="00EE6F1A">
              <w:rPr>
                <w:rFonts w:ascii="Arial" w:eastAsia="Malgun Gothic" w:hAnsi="Arial" w:cs="Arial" w:hint="eastAsia"/>
                <w:lang w:eastAsia="ko-KR"/>
              </w:rPr>
              <w:t xml:space="preserve"> comments</w:t>
            </w:r>
          </w:p>
        </w:tc>
        <w:tc>
          <w:tcPr>
            <w:tcW w:w="3089" w:type="pct"/>
          </w:tcPr>
          <w:p w14:paraId="1D14452B" w14:textId="4AFD5EAA" w:rsidR="00703088" w:rsidRPr="00703088" w:rsidRDefault="00703088" w:rsidP="007232EC">
            <w:pPr>
              <w:rPr>
                <w:rFonts w:ascii="Arial" w:eastAsia="Malgun Gothic" w:hAnsi="Arial" w:cs="Arial"/>
                <w:lang w:eastAsia="ko-KR"/>
              </w:rPr>
            </w:pP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Our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understanding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is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that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there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is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no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restriction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not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to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support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it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from a RAN2 perspective</w:t>
            </w:r>
            <w:r w:rsidR="00EE6F1A">
              <w:rPr>
                <w:rFonts w:ascii="Arial" w:eastAsia="Malgun Gothic" w:hAnsi="Arial" w:cs="Arial"/>
                <w:lang w:eastAsia="ko-KR"/>
              </w:rPr>
              <w:t xml:space="preserve"> for now</w:t>
            </w:r>
            <w:r>
              <w:rPr>
                <w:rFonts w:ascii="Arial" w:eastAsia="Malgun Gothic" w:hAnsi="Arial" w:cs="Arial" w:hint="eastAsia"/>
                <w:lang w:eastAsia="ko-KR"/>
              </w:rPr>
              <w:t xml:space="preserve">. </w:t>
            </w:r>
            <w:r>
              <w:rPr>
                <w:rFonts w:ascii="Arial" w:eastAsia="Malgun Gothic" w:hAnsi="Arial" w:cs="Arial"/>
                <w:lang w:eastAsia="ko-KR"/>
              </w:rPr>
              <w:t xml:space="preserve">On the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other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hand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,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we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wonder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whether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the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concerned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use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case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is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practically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valid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or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not i.e.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early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measurement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can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not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be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received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by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the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target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MN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before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target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MN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makes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the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decision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i.e.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only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blind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decision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can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be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allowed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unlike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inter</w:t>
            </w:r>
            <w:r w:rsidR="00EE6F1A">
              <w:rPr>
                <w:rFonts w:ascii="Arial" w:eastAsia="Malgun Gothic" w:hAnsi="Arial" w:cs="Arial"/>
                <w:lang w:eastAsia="ko-KR"/>
              </w:rPr>
              <w:t xml:space="preserve">-MN mobility </w:t>
            </w:r>
            <w:proofErr w:type="spellStart"/>
            <w:r w:rsidR="00EE6F1A">
              <w:rPr>
                <w:rFonts w:ascii="Arial" w:eastAsia="Malgun Gothic" w:hAnsi="Arial" w:cs="Arial"/>
                <w:lang w:eastAsia="ko-KR"/>
              </w:rPr>
              <w:t>without</w:t>
            </w:r>
            <w:proofErr w:type="spellEnd"/>
            <w:r w:rsidR="00EE6F1A">
              <w:rPr>
                <w:rFonts w:ascii="Arial" w:eastAsia="Malgun Gothic" w:hAnsi="Arial" w:cs="Arial"/>
                <w:lang w:eastAsia="ko-KR"/>
              </w:rPr>
              <w:t xml:space="preserve"> SN </w:t>
            </w:r>
            <w:proofErr w:type="spellStart"/>
            <w:r w:rsidR="00EE6F1A">
              <w:rPr>
                <w:rFonts w:ascii="Arial" w:eastAsia="Malgun Gothic" w:hAnsi="Arial" w:cs="Arial"/>
                <w:lang w:eastAsia="ko-KR"/>
              </w:rPr>
              <w:t>change</w:t>
            </w:r>
            <w:proofErr w:type="spellEnd"/>
            <w:r w:rsidR="00EE6F1A">
              <w:rPr>
                <w:rFonts w:ascii="Arial" w:eastAsia="Malgun Gothic" w:hAnsi="Arial" w:cs="Arial"/>
                <w:lang w:eastAsia="ko-KR"/>
              </w:rPr>
              <w:t>.</w:t>
            </w:r>
          </w:p>
        </w:tc>
      </w:tr>
      <w:tr w:rsidR="008F67F4" w:rsidRPr="00D87CF0" w14:paraId="614BA543" w14:textId="77777777" w:rsidTr="007232EC">
        <w:trPr>
          <w:trHeight w:val="417"/>
        </w:trPr>
        <w:tc>
          <w:tcPr>
            <w:tcW w:w="1068" w:type="pct"/>
          </w:tcPr>
          <w:p w14:paraId="11695738" w14:textId="2D3586BB" w:rsidR="008F67F4" w:rsidRPr="00702049" w:rsidRDefault="00A81564" w:rsidP="007232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Nokia</w:t>
            </w:r>
          </w:p>
        </w:tc>
        <w:tc>
          <w:tcPr>
            <w:tcW w:w="843" w:type="pct"/>
          </w:tcPr>
          <w:p w14:paraId="1143C39B" w14:textId="226931D5" w:rsidR="008F67F4" w:rsidRPr="00702049" w:rsidRDefault="00A81564" w:rsidP="007232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089" w:type="pct"/>
          </w:tcPr>
          <w:p w14:paraId="6FB3D6FD" w14:textId="61A89697" w:rsidR="008F67F4" w:rsidRPr="00702049" w:rsidRDefault="00A81564" w:rsidP="007232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</w:t>
            </w:r>
            <w:proofErr w:type="spellStart"/>
            <w:r>
              <w:rPr>
                <w:rFonts w:ascii="Arial" w:hAnsi="Arial" w:cs="Arial"/>
              </w:rPr>
              <w:t>proponent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think</w:t>
            </w:r>
            <w:proofErr w:type="spellEnd"/>
            <w:r>
              <w:rPr>
                <w:rFonts w:ascii="Arial" w:hAnsi="Arial" w:cs="Arial"/>
              </w:rPr>
              <w:t xml:space="preserve"> this </w:t>
            </w:r>
            <w:proofErr w:type="spellStart"/>
            <w:r>
              <w:rPr>
                <w:rFonts w:ascii="Arial" w:hAnsi="Arial" w:cs="Arial"/>
              </w:rPr>
              <w:t>should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clarified</w:t>
            </w:r>
            <w:proofErr w:type="spellEnd"/>
            <w:r>
              <w:rPr>
                <w:rFonts w:ascii="Arial" w:hAnsi="Arial" w:cs="Arial"/>
              </w:rPr>
              <w:t xml:space="preserve"> based on </w:t>
            </w:r>
            <w:hyperlink r:id="rId30" w:tooltip="D:Documents3GPPtsg_ranWG2TSGR2_116-eDocsR2-2110945.zip" w:history="1">
              <w:r w:rsidRPr="00B46812">
                <w:rPr>
                  <w:rStyle w:val="Hyperlink"/>
                </w:rPr>
                <w:t>R2-2110945</w:t>
              </w:r>
            </w:hyperlink>
            <w:r>
              <w:rPr>
                <w:rStyle w:val="Hyperlink"/>
              </w:rPr>
              <w:t>.</w:t>
            </w:r>
          </w:p>
        </w:tc>
      </w:tr>
      <w:tr w:rsidR="008F67F4" w:rsidRPr="00D87CF0" w14:paraId="5148918E" w14:textId="77777777" w:rsidTr="007232EC">
        <w:trPr>
          <w:trHeight w:val="417"/>
        </w:trPr>
        <w:tc>
          <w:tcPr>
            <w:tcW w:w="1068" w:type="pct"/>
          </w:tcPr>
          <w:p w14:paraId="2E0FF733" w14:textId="77777777" w:rsidR="008F67F4" w:rsidRPr="00702049" w:rsidRDefault="008F67F4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358B1CAB" w14:textId="77777777" w:rsidR="008F67F4" w:rsidRPr="00702049" w:rsidRDefault="008F67F4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34D7AE5A" w14:textId="77777777" w:rsidR="008F67F4" w:rsidRPr="00702049" w:rsidRDefault="008F67F4" w:rsidP="007232EC">
            <w:pPr>
              <w:rPr>
                <w:rFonts w:ascii="Arial" w:hAnsi="Arial" w:cs="Arial"/>
              </w:rPr>
            </w:pPr>
          </w:p>
        </w:tc>
      </w:tr>
    </w:tbl>
    <w:p w14:paraId="6D52F48E" w14:textId="1BD245D7" w:rsidR="008F67F4" w:rsidRDefault="008F67F4" w:rsidP="00DC0D8D">
      <w:pPr>
        <w:pStyle w:val="Doc-text2"/>
        <w:ind w:left="0" w:firstLine="0"/>
        <w:rPr>
          <w:lang w:val="en-GB" w:eastAsia="en-GB"/>
        </w:rPr>
      </w:pPr>
    </w:p>
    <w:p w14:paraId="3967A360" w14:textId="29B0095E" w:rsidR="008F67F4" w:rsidRDefault="008F67F4" w:rsidP="008F67F4">
      <w:pPr>
        <w:pStyle w:val="BodyText"/>
      </w:pPr>
      <w:r w:rsidRPr="00DC0D8D">
        <w:rPr>
          <w:b/>
          <w:bCs/>
        </w:rPr>
        <w:t xml:space="preserve">Question </w:t>
      </w:r>
      <w:r>
        <w:rPr>
          <w:b/>
          <w:bCs/>
        </w:rPr>
        <w:t>2</w:t>
      </w:r>
      <w:r>
        <w:t>: If the support of inter-MN RRC resume without SN change is to be introduced by RAN3, RAN2 would like to suggest to have this additional use case in Rel-16 or Rel-17?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7"/>
        <w:gridCol w:w="1623"/>
        <w:gridCol w:w="5949"/>
      </w:tblGrid>
      <w:tr w:rsidR="008F67F4" w14:paraId="6A865A8F" w14:textId="77777777" w:rsidTr="007232EC">
        <w:trPr>
          <w:trHeight w:val="359"/>
        </w:trPr>
        <w:tc>
          <w:tcPr>
            <w:tcW w:w="1068" w:type="pct"/>
            <w:shd w:val="clear" w:color="auto" w:fill="00B0F0"/>
          </w:tcPr>
          <w:p w14:paraId="57F35DAF" w14:textId="77777777" w:rsidR="008F67F4" w:rsidRPr="00751FD9" w:rsidRDefault="008F67F4" w:rsidP="007232EC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43" w:type="pct"/>
            <w:shd w:val="clear" w:color="auto" w:fill="00B0F0"/>
          </w:tcPr>
          <w:p w14:paraId="2E5DEB2D" w14:textId="532CE79D" w:rsidR="008F67F4" w:rsidRDefault="008F67F4" w:rsidP="007232EC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Rel16/Rel-17</w:t>
            </w:r>
          </w:p>
        </w:tc>
        <w:tc>
          <w:tcPr>
            <w:tcW w:w="3089" w:type="pct"/>
            <w:shd w:val="clear" w:color="auto" w:fill="00B0F0"/>
          </w:tcPr>
          <w:p w14:paraId="6413E6B3" w14:textId="77777777" w:rsidR="008F67F4" w:rsidRPr="00751FD9" w:rsidRDefault="008F67F4" w:rsidP="007232EC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8F67F4" w:rsidRPr="00D87CF0" w14:paraId="281D8D07" w14:textId="77777777" w:rsidTr="007232EC">
        <w:trPr>
          <w:trHeight w:val="417"/>
        </w:trPr>
        <w:tc>
          <w:tcPr>
            <w:tcW w:w="1068" w:type="pct"/>
          </w:tcPr>
          <w:p w14:paraId="3F4D119E" w14:textId="7BC197DF" w:rsidR="008F67F4" w:rsidRPr="00703088" w:rsidRDefault="00703088" w:rsidP="007232EC">
            <w:pPr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Samsung</w:t>
            </w:r>
          </w:p>
        </w:tc>
        <w:tc>
          <w:tcPr>
            <w:tcW w:w="843" w:type="pct"/>
          </w:tcPr>
          <w:p w14:paraId="0AA9A2EF" w14:textId="09CFF41E" w:rsidR="008F67F4" w:rsidRPr="00703088" w:rsidRDefault="00703088" w:rsidP="007232EC">
            <w:pPr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Rel-17</w:t>
            </w:r>
          </w:p>
        </w:tc>
        <w:tc>
          <w:tcPr>
            <w:tcW w:w="3089" w:type="pct"/>
          </w:tcPr>
          <w:p w14:paraId="28DC57B5" w14:textId="0AB94AB4" w:rsidR="008F67F4" w:rsidRPr="00703088" w:rsidRDefault="0059241A" w:rsidP="00102847">
            <w:pPr>
              <w:rPr>
                <w:rFonts w:ascii="Arial" w:eastAsia="Malgun Gothic" w:hAnsi="Arial" w:cs="Arial"/>
                <w:lang w:eastAsia="ko-KR"/>
              </w:rPr>
            </w:pPr>
            <w:proofErr w:type="spellStart"/>
            <w:r>
              <w:rPr>
                <w:rFonts w:ascii="Arial" w:eastAsia="Malgun Gothic" w:hAnsi="Arial" w:cs="Arial"/>
                <w:lang w:eastAsia="ko-KR"/>
              </w:rPr>
              <w:t>T</w:t>
            </w:r>
            <w:r>
              <w:rPr>
                <w:rFonts w:ascii="Arial" w:eastAsia="Malgun Gothic" w:hAnsi="Arial" w:cs="Arial" w:hint="eastAsia"/>
                <w:lang w:eastAsia="ko-KR"/>
              </w:rPr>
              <w:t>here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seems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no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r>
              <w:rPr>
                <w:rFonts w:ascii="Arial" w:eastAsia="Malgun Gothic" w:hAnsi="Arial" w:cs="Arial"/>
                <w:lang w:eastAsia="ko-KR"/>
              </w:rPr>
              <w:t xml:space="preserve">RAN2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specification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impact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except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r>
              <w:rPr>
                <w:rFonts w:ascii="Arial" w:eastAsia="Malgun Gothic" w:hAnsi="Arial" w:cs="Arial"/>
                <w:lang w:eastAsia="ko-KR"/>
              </w:rPr>
              <w:t xml:space="preserve">minor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clarification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i.e. R2-2110684. On the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other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hand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,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we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think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it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is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anyway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optimization so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it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makes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more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sence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to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introduce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Xn message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enhancement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in R17 </w:t>
            </w:r>
            <w:r w:rsidR="00102847">
              <w:rPr>
                <w:rFonts w:ascii="Arial" w:eastAsia="Malgun Gothic" w:hAnsi="Arial" w:cs="Arial"/>
                <w:lang w:eastAsia="ko-KR"/>
              </w:rPr>
              <w:t xml:space="preserve">so </w:t>
            </w:r>
            <w:proofErr w:type="spellStart"/>
            <w:r w:rsidR="00102847">
              <w:rPr>
                <w:rFonts w:ascii="Arial" w:eastAsia="Malgun Gothic" w:hAnsi="Arial" w:cs="Arial"/>
                <w:lang w:eastAsia="ko-KR"/>
              </w:rPr>
              <w:t>we</w:t>
            </w:r>
            <w:proofErr w:type="spellEnd"/>
            <w:r w:rsidR="00102847"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 w:rsidR="00102847">
              <w:rPr>
                <w:rFonts w:ascii="Arial" w:eastAsia="Malgun Gothic" w:hAnsi="Arial" w:cs="Arial"/>
                <w:lang w:eastAsia="ko-KR"/>
              </w:rPr>
              <w:t>slightly</w:t>
            </w:r>
            <w:proofErr w:type="spellEnd"/>
            <w:r w:rsidR="00102847"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 w:rsidR="00102847">
              <w:rPr>
                <w:rFonts w:ascii="Arial" w:eastAsia="Malgun Gothic" w:hAnsi="Arial" w:cs="Arial"/>
                <w:lang w:eastAsia="ko-KR"/>
              </w:rPr>
              <w:t>prefer</w:t>
            </w:r>
            <w:proofErr w:type="spellEnd"/>
            <w:r w:rsidR="00102847"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 w:rsidR="00102847">
              <w:rPr>
                <w:rFonts w:ascii="Arial" w:eastAsia="Malgun Gothic" w:hAnsi="Arial" w:cs="Arial"/>
                <w:lang w:eastAsia="ko-KR"/>
              </w:rPr>
              <w:t>to</w:t>
            </w:r>
            <w:proofErr w:type="spellEnd"/>
            <w:r w:rsidR="00102847"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 w:rsidR="00102847">
              <w:rPr>
                <w:rFonts w:ascii="Arial" w:eastAsia="Malgun Gothic" w:hAnsi="Arial" w:cs="Arial"/>
                <w:lang w:eastAsia="ko-KR"/>
              </w:rPr>
              <w:t>have</w:t>
            </w:r>
            <w:proofErr w:type="spellEnd"/>
            <w:r w:rsidR="00102847">
              <w:rPr>
                <w:rFonts w:ascii="Arial" w:eastAsia="Malgun Gothic" w:hAnsi="Arial" w:cs="Arial"/>
                <w:lang w:eastAsia="ko-KR"/>
              </w:rPr>
              <w:t xml:space="preserve"> this </w:t>
            </w:r>
            <w:proofErr w:type="spellStart"/>
            <w:r w:rsidR="00102847">
              <w:rPr>
                <w:rFonts w:ascii="Arial" w:eastAsia="Malgun Gothic" w:hAnsi="Arial" w:cs="Arial"/>
                <w:lang w:eastAsia="ko-KR"/>
              </w:rPr>
              <w:t>use</w:t>
            </w:r>
            <w:proofErr w:type="spellEnd"/>
            <w:r w:rsidR="00102847"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 w:rsidR="00102847">
              <w:rPr>
                <w:rFonts w:ascii="Arial" w:eastAsia="Malgun Gothic" w:hAnsi="Arial" w:cs="Arial"/>
                <w:lang w:eastAsia="ko-KR"/>
              </w:rPr>
              <w:t>case</w:t>
            </w:r>
            <w:proofErr w:type="spellEnd"/>
            <w:r w:rsidR="00102847">
              <w:rPr>
                <w:rFonts w:ascii="Arial" w:eastAsia="Malgun Gothic" w:hAnsi="Arial" w:cs="Arial"/>
                <w:lang w:eastAsia="ko-KR"/>
              </w:rPr>
              <w:t xml:space="preserve"> in R17. But </w:t>
            </w:r>
            <w:proofErr w:type="spellStart"/>
            <w:r w:rsidR="00102847">
              <w:rPr>
                <w:rFonts w:ascii="Arial" w:eastAsia="Malgun Gothic" w:hAnsi="Arial" w:cs="Arial"/>
                <w:lang w:eastAsia="ko-KR"/>
              </w:rPr>
              <w:t>we</w:t>
            </w:r>
            <w:proofErr w:type="spellEnd"/>
            <w:r w:rsidR="00102847"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 w:rsidR="00102847">
              <w:rPr>
                <w:rFonts w:ascii="Arial" w:eastAsia="Malgun Gothic" w:hAnsi="Arial" w:cs="Arial"/>
                <w:lang w:eastAsia="ko-KR"/>
              </w:rPr>
              <w:t>are</w:t>
            </w:r>
            <w:proofErr w:type="spellEnd"/>
            <w:r w:rsidR="00102847">
              <w:rPr>
                <w:rFonts w:ascii="Arial" w:eastAsia="Malgun Gothic" w:hAnsi="Arial" w:cs="Arial"/>
                <w:lang w:eastAsia="ko-KR"/>
              </w:rPr>
              <w:t xml:space="preserve"> OK </w:t>
            </w:r>
            <w:proofErr w:type="spellStart"/>
            <w:r w:rsidR="00102847">
              <w:rPr>
                <w:rFonts w:ascii="Arial" w:eastAsia="Malgun Gothic" w:hAnsi="Arial" w:cs="Arial"/>
                <w:lang w:eastAsia="ko-KR"/>
              </w:rPr>
              <w:t>to</w:t>
            </w:r>
            <w:proofErr w:type="spellEnd"/>
            <w:r w:rsidR="00102847"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 w:rsidR="00102847">
              <w:rPr>
                <w:rFonts w:ascii="Arial" w:eastAsia="Malgun Gothic" w:hAnsi="Arial" w:cs="Arial"/>
                <w:lang w:eastAsia="ko-KR"/>
              </w:rPr>
              <w:t>have</w:t>
            </w:r>
            <w:proofErr w:type="spellEnd"/>
            <w:r w:rsidR="00102847"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 w:rsidR="00102847">
              <w:rPr>
                <w:rFonts w:ascii="Arial" w:eastAsia="Malgun Gothic" w:hAnsi="Arial" w:cs="Arial"/>
                <w:lang w:eastAsia="ko-KR"/>
              </w:rPr>
              <w:t>it</w:t>
            </w:r>
            <w:proofErr w:type="spellEnd"/>
            <w:r w:rsidR="00102847">
              <w:rPr>
                <w:rFonts w:ascii="Arial" w:eastAsia="Malgun Gothic" w:hAnsi="Arial" w:cs="Arial"/>
                <w:lang w:eastAsia="ko-KR"/>
              </w:rPr>
              <w:t xml:space="preserve"> in R16 </w:t>
            </w:r>
            <w:proofErr w:type="spellStart"/>
            <w:r w:rsidR="00102847">
              <w:rPr>
                <w:rFonts w:ascii="Arial" w:eastAsia="Malgun Gothic" w:hAnsi="Arial" w:cs="Arial"/>
                <w:lang w:eastAsia="ko-KR"/>
              </w:rPr>
              <w:t>without</w:t>
            </w:r>
            <w:proofErr w:type="spellEnd"/>
            <w:r w:rsidR="00102847"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 w:rsidR="00102847">
              <w:rPr>
                <w:rFonts w:ascii="Arial" w:eastAsia="Malgun Gothic" w:hAnsi="Arial" w:cs="Arial"/>
                <w:lang w:eastAsia="ko-KR"/>
              </w:rPr>
              <w:t>any</w:t>
            </w:r>
            <w:proofErr w:type="spellEnd"/>
            <w:r w:rsidR="00102847">
              <w:rPr>
                <w:rFonts w:ascii="Arial" w:eastAsia="Malgun Gothic" w:hAnsi="Arial" w:cs="Arial"/>
                <w:lang w:eastAsia="ko-KR"/>
              </w:rPr>
              <w:t xml:space="preserve"> Xn message </w:t>
            </w:r>
            <w:proofErr w:type="spellStart"/>
            <w:r w:rsidR="00102847">
              <w:rPr>
                <w:rFonts w:ascii="Arial" w:eastAsia="Malgun Gothic" w:hAnsi="Arial" w:cs="Arial"/>
                <w:lang w:eastAsia="ko-KR"/>
              </w:rPr>
              <w:t>enhancement</w:t>
            </w:r>
            <w:proofErr w:type="spellEnd"/>
            <w:r w:rsidR="00102847">
              <w:rPr>
                <w:rFonts w:ascii="Arial" w:eastAsia="Malgun Gothic" w:hAnsi="Arial" w:cs="Arial"/>
                <w:lang w:eastAsia="ko-KR"/>
              </w:rPr>
              <w:t xml:space="preserve">. </w:t>
            </w:r>
          </w:p>
        </w:tc>
      </w:tr>
      <w:tr w:rsidR="008F67F4" w:rsidRPr="00D87CF0" w14:paraId="48CECE99" w14:textId="77777777" w:rsidTr="007232EC">
        <w:trPr>
          <w:trHeight w:val="417"/>
        </w:trPr>
        <w:tc>
          <w:tcPr>
            <w:tcW w:w="1068" w:type="pct"/>
          </w:tcPr>
          <w:p w14:paraId="10B809F5" w14:textId="0ED3E213" w:rsidR="008F67F4" w:rsidRPr="00702049" w:rsidRDefault="00A81564" w:rsidP="007232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Nokia</w:t>
            </w:r>
          </w:p>
        </w:tc>
        <w:tc>
          <w:tcPr>
            <w:tcW w:w="843" w:type="pct"/>
          </w:tcPr>
          <w:p w14:paraId="7F62A942" w14:textId="20CBB352" w:rsidR="008F67F4" w:rsidRPr="00702049" w:rsidRDefault="00A81564" w:rsidP="007232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Rel-16</w:t>
            </w:r>
          </w:p>
        </w:tc>
        <w:tc>
          <w:tcPr>
            <w:tcW w:w="3089" w:type="pct"/>
          </w:tcPr>
          <w:p w14:paraId="07043E18" w14:textId="23727A7E" w:rsidR="008F67F4" w:rsidRPr="00702049" w:rsidRDefault="00A81564" w:rsidP="007232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have</w:t>
            </w:r>
            <w:proofErr w:type="spellEnd"/>
            <w:r>
              <w:rPr>
                <w:rFonts w:ascii="Arial" w:hAnsi="Arial" w:cs="Arial"/>
              </w:rPr>
              <w:t xml:space="preserve"> this from Rel-16</w:t>
            </w:r>
          </w:p>
        </w:tc>
      </w:tr>
      <w:tr w:rsidR="008F67F4" w:rsidRPr="00D87CF0" w14:paraId="18D7A5CF" w14:textId="77777777" w:rsidTr="007232EC">
        <w:trPr>
          <w:trHeight w:val="417"/>
        </w:trPr>
        <w:tc>
          <w:tcPr>
            <w:tcW w:w="1068" w:type="pct"/>
          </w:tcPr>
          <w:p w14:paraId="40D8A00B" w14:textId="77777777" w:rsidR="008F67F4" w:rsidRPr="00702049" w:rsidRDefault="008F67F4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5180A561" w14:textId="77777777" w:rsidR="008F67F4" w:rsidRPr="00702049" w:rsidRDefault="008F67F4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4F555CD8" w14:textId="77777777" w:rsidR="008F67F4" w:rsidRPr="00702049" w:rsidRDefault="008F67F4" w:rsidP="007232EC">
            <w:pPr>
              <w:rPr>
                <w:rFonts w:ascii="Arial" w:hAnsi="Arial" w:cs="Arial"/>
              </w:rPr>
            </w:pPr>
          </w:p>
        </w:tc>
      </w:tr>
    </w:tbl>
    <w:p w14:paraId="6CCE177A" w14:textId="7CBE4C2C" w:rsidR="008F67F4" w:rsidRDefault="008F67F4" w:rsidP="00DC0D8D">
      <w:pPr>
        <w:pStyle w:val="Doc-text2"/>
        <w:ind w:left="0" w:firstLine="0"/>
        <w:rPr>
          <w:lang w:val="en-GB" w:eastAsia="en-GB"/>
        </w:rPr>
      </w:pPr>
    </w:p>
    <w:p w14:paraId="49887D59" w14:textId="77777777" w:rsidR="008F67F4" w:rsidRDefault="008F67F4" w:rsidP="00DC0D8D">
      <w:pPr>
        <w:pStyle w:val="Doc-text2"/>
        <w:ind w:left="0" w:firstLine="0"/>
        <w:rPr>
          <w:lang w:val="en-GB" w:eastAsia="en-GB"/>
        </w:rPr>
      </w:pPr>
      <w:r>
        <w:rPr>
          <w:lang w:val="en-GB" w:eastAsia="en-GB"/>
        </w:rPr>
        <w:lastRenderedPageBreak/>
        <w:t>Finally, a company submitted a CR in order to clarify that even if the SCG/MCG restore feature has been introduced already in Rel-16, the use case of inter-MN RRC resume is not supported (meaning that the restore of the SCG/MCG is done only in case the UE resumes in the same MN).</w:t>
      </w:r>
    </w:p>
    <w:p w14:paraId="1D51BA51" w14:textId="77777777" w:rsidR="008F67F4" w:rsidRDefault="008F67F4" w:rsidP="00DC0D8D">
      <w:pPr>
        <w:pStyle w:val="Doc-text2"/>
        <w:ind w:left="0" w:firstLine="0"/>
        <w:rPr>
          <w:lang w:val="en-GB" w:eastAsia="en-GB"/>
        </w:rPr>
      </w:pPr>
    </w:p>
    <w:p w14:paraId="4913A270" w14:textId="77777777" w:rsidR="008F67F4" w:rsidRDefault="008F67F4" w:rsidP="008F67F4">
      <w:pPr>
        <w:pStyle w:val="Doc-title"/>
      </w:pPr>
      <w:r>
        <w:t xml:space="preserve"> </w:t>
      </w:r>
      <w:hyperlink r:id="rId31" w:history="1">
        <w:r w:rsidRPr="008F67F4">
          <w:rPr>
            <w:rStyle w:val="Hyperlink"/>
          </w:rPr>
          <w:t>R2-2110684</w:t>
        </w:r>
      </w:hyperlink>
      <w:r>
        <w:tab/>
        <w:t>Clarification on restore MCG and SCG in case of RRC resume</w:t>
      </w:r>
      <w:r>
        <w:tab/>
        <w:t>Ericsson</w:t>
      </w:r>
      <w:r>
        <w:tab/>
        <w:t>CR</w:t>
      </w:r>
      <w:r>
        <w:tab/>
        <w:t>Rel-16</w:t>
      </w:r>
      <w:r>
        <w:tab/>
        <w:t>37.340</w:t>
      </w:r>
      <w:r>
        <w:tab/>
        <w:t>16.7.0</w:t>
      </w:r>
      <w:r>
        <w:tab/>
        <w:t>0289</w:t>
      </w:r>
      <w:r>
        <w:tab/>
        <w:t>-</w:t>
      </w:r>
      <w:r>
        <w:tab/>
        <w:t>F</w:t>
      </w:r>
      <w:r>
        <w:tab/>
        <w:t>TEI16, LTE_NR_DC_CA_enh-Core</w:t>
      </w:r>
    </w:p>
    <w:p w14:paraId="2B7D2188" w14:textId="17068374" w:rsidR="008F67F4" w:rsidRDefault="008F67F4" w:rsidP="00DC0D8D">
      <w:pPr>
        <w:pStyle w:val="Doc-text2"/>
        <w:ind w:left="0" w:firstLine="0"/>
        <w:rPr>
          <w:lang w:val="en-GB" w:eastAsia="en-GB"/>
        </w:rPr>
      </w:pPr>
    </w:p>
    <w:p w14:paraId="1EB01300" w14:textId="6BB76214" w:rsidR="008F67F4" w:rsidRDefault="008F67F4" w:rsidP="008F67F4">
      <w:pPr>
        <w:pStyle w:val="BodyText"/>
      </w:pPr>
      <w:r w:rsidRPr="00DC0D8D">
        <w:rPr>
          <w:b/>
          <w:bCs/>
        </w:rPr>
        <w:t xml:space="preserve">Question </w:t>
      </w:r>
      <w:r>
        <w:rPr>
          <w:b/>
          <w:bCs/>
        </w:rPr>
        <w:t>3</w:t>
      </w:r>
      <w:r>
        <w:t xml:space="preserve">: Do companies agree with the changes proposed in </w:t>
      </w:r>
      <w:hyperlink r:id="rId32" w:history="1">
        <w:r w:rsidRPr="008F67F4">
          <w:rPr>
            <w:rStyle w:val="Hyperlink"/>
          </w:rPr>
          <w:t>R2-2110684</w:t>
        </w:r>
      </w:hyperlink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7"/>
        <w:gridCol w:w="1623"/>
        <w:gridCol w:w="5949"/>
      </w:tblGrid>
      <w:tr w:rsidR="008F67F4" w14:paraId="6864E9FE" w14:textId="77777777" w:rsidTr="007232EC">
        <w:trPr>
          <w:trHeight w:val="359"/>
        </w:trPr>
        <w:tc>
          <w:tcPr>
            <w:tcW w:w="1068" w:type="pct"/>
            <w:shd w:val="clear" w:color="auto" w:fill="00B0F0"/>
          </w:tcPr>
          <w:p w14:paraId="63D5B5D3" w14:textId="77777777" w:rsidR="008F67F4" w:rsidRPr="00751FD9" w:rsidRDefault="008F67F4" w:rsidP="007232EC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43" w:type="pct"/>
            <w:shd w:val="clear" w:color="auto" w:fill="00B0F0"/>
          </w:tcPr>
          <w:p w14:paraId="18AD3CCA" w14:textId="2A3DD63E" w:rsidR="008F67F4" w:rsidRDefault="008F67F4" w:rsidP="007232EC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</w:t>
            </w:r>
          </w:p>
        </w:tc>
        <w:tc>
          <w:tcPr>
            <w:tcW w:w="3089" w:type="pct"/>
            <w:shd w:val="clear" w:color="auto" w:fill="00B0F0"/>
          </w:tcPr>
          <w:p w14:paraId="4901E2C1" w14:textId="77777777" w:rsidR="008F67F4" w:rsidRPr="00751FD9" w:rsidRDefault="008F67F4" w:rsidP="007232EC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8F67F4" w:rsidRPr="00D87CF0" w14:paraId="417B2359" w14:textId="77777777" w:rsidTr="007232EC">
        <w:trPr>
          <w:trHeight w:val="417"/>
        </w:trPr>
        <w:tc>
          <w:tcPr>
            <w:tcW w:w="1068" w:type="pct"/>
          </w:tcPr>
          <w:p w14:paraId="027193FD" w14:textId="64A01379" w:rsidR="008F67F4" w:rsidRPr="00703088" w:rsidRDefault="00703088" w:rsidP="007232EC">
            <w:pPr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Samsung</w:t>
            </w:r>
          </w:p>
        </w:tc>
        <w:tc>
          <w:tcPr>
            <w:tcW w:w="843" w:type="pct"/>
          </w:tcPr>
          <w:p w14:paraId="5A46F4CD" w14:textId="59983C4E" w:rsidR="008F67F4" w:rsidRPr="00703088" w:rsidRDefault="00703088" w:rsidP="007232EC">
            <w:pPr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See comments</w:t>
            </w:r>
          </w:p>
        </w:tc>
        <w:tc>
          <w:tcPr>
            <w:tcW w:w="3089" w:type="pct"/>
          </w:tcPr>
          <w:p w14:paraId="6F2A3689" w14:textId="54EBB287" w:rsidR="008F67F4" w:rsidRPr="00703088" w:rsidRDefault="00703088" w:rsidP="00EE6F1A">
            <w:pPr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 xml:space="preserve">It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depends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on the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outcome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of Q1 i.e.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whether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to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r w:rsidR="00EE6F1A">
              <w:rPr>
                <w:rFonts w:ascii="Arial" w:eastAsia="Malgun Gothic" w:hAnsi="Arial" w:cs="Arial"/>
                <w:lang w:eastAsia="ko-KR"/>
              </w:rPr>
              <w:t xml:space="preserve">confirm the support </w:t>
            </w:r>
            <w:r>
              <w:rPr>
                <w:rFonts w:ascii="Arial" w:eastAsia="Malgun Gothic" w:hAnsi="Arial" w:cs="Arial" w:hint="eastAsia"/>
                <w:lang w:eastAsia="ko-KR"/>
              </w:rPr>
              <w:t xml:space="preserve">of inter-MN RRC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resume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without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SN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change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in Rel-16.</w:t>
            </w:r>
            <w:r w:rsidR="0025060A"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 w:rsidR="0025060A">
              <w:rPr>
                <w:rFonts w:ascii="Arial" w:eastAsia="Malgun Gothic" w:hAnsi="Arial" w:cs="Arial"/>
                <w:lang w:eastAsia="ko-KR"/>
              </w:rPr>
              <w:t>If</w:t>
            </w:r>
            <w:proofErr w:type="spellEnd"/>
            <w:r w:rsidR="0025060A"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 w:rsidR="00562C29">
              <w:rPr>
                <w:rFonts w:ascii="Arial" w:eastAsia="Malgun Gothic" w:hAnsi="Arial" w:cs="Arial"/>
                <w:lang w:eastAsia="ko-KR"/>
              </w:rPr>
              <w:t>agreed</w:t>
            </w:r>
            <w:proofErr w:type="spellEnd"/>
            <w:r w:rsidR="00562C29">
              <w:rPr>
                <w:rFonts w:ascii="Arial" w:eastAsia="Malgun Gothic" w:hAnsi="Arial" w:cs="Arial"/>
                <w:lang w:eastAsia="ko-KR"/>
              </w:rPr>
              <w:t xml:space="preserve"> </w:t>
            </w:r>
            <w:r w:rsidR="0025060A">
              <w:rPr>
                <w:rFonts w:ascii="Arial" w:eastAsia="Malgun Gothic" w:hAnsi="Arial" w:cs="Arial" w:hint="eastAsia"/>
                <w:lang w:eastAsia="ko-KR"/>
              </w:rPr>
              <w:t>not</w:t>
            </w:r>
            <w:r w:rsidR="00562C29"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 w:rsidR="00562C29">
              <w:rPr>
                <w:rFonts w:ascii="Arial" w:eastAsia="Malgun Gothic" w:hAnsi="Arial" w:cs="Arial"/>
                <w:lang w:eastAsia="ko-KR"/>
              </w:rPr>
              <w:t>to</w:t>
            </w:r>
            <w:proofErr w:type="spellEnd"/>
            <w:r w:rsidR="00562C29"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 w:rsidR="00562C29">
              <w:rPr>
                <w:rFonts w:ascii="Arial" w:eastAsia="Malgun Gothic" w:hAnsi="Arial" w:cs="Arial"/>
                <w:lang w:eastAsia="ko-KR"/>
              </w:rPr>
              <w:t>be</w:t>
            </w:r>
            <w:proofErr w:type="spellEnd"/>
            <w:r w:rsidR="00562C29"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 w:rsidR="00562C29">
              <w:rPr>
                <w:rFonts w:ascii="Arial" w:eastAsia="Malgun Gothic" w:hAnsi="Arial" w:cs="Arial" w:hint="eastAsia"/>
                <w:lang w:eastAsia="ko-KR"/>
              </w:rPr>
              <w:t>supported</w:t>
            </w:r>
            <w:proofErr w:type="spellEnd"/>
            <w:r w:rsidR="00EE6F1A">
              <w:rPr>
                <w:rFonts w:ascii="Arial" w:eastAsia="Malgun Gothic" w:hAnsi="Arial" w:cs="Arial"/>
                <w:lang w:eastAsia="ko-KR"/>
              </w:rPr>
              <w:t xml:space="preserve">, </w:t>
            </w:r>
            <w:proofErr w:type="spellStart"/>
            <w:r w:rsidR="00EE6F1A">
              <w:rPr>
                <w:rFonts w:ascii="Arial" w:eastAsia="Malgun Gothic" w:hAnsi="Arial" w:cs="Arial"/>
                <w:lang w:eastAsia="ko-KR"/>
              </w:rPr>
              <w:t>we</w:t>
            </w:r>
            <w:proofErr w:type="spellEnd"/>
            <w:r w:rsidR="00EE6F1A">
              <w:rPr>
                <w:rFonts w:ascii="Arial" w:eastAsia="Malgun Gothic" w:hAnsi="Arial" w:cs="Arial"/>
                <w:lang w:eastAsia="ko-KR"/>
              </w:rPr>
              <w:t xml:space="preserve"> </w:t>
            </w:r>
            <w:proofErr w:type="spellStart"/>
            <w:r w:rsidR="00EE6F1A">
              <w:rPr>
                <w:rFonts w:ascii="Arial" w:eastAsia="Malgun Gothic" w:hAnsi="Arial" w:cs="Arial"/>
                <w:lang w:eastAsia="ko-KR"/>
              </w:rPr>
              <w:t>are</w:t>
            </w:r>
            <w:proofErr w:type="spellEnd"/>
            <w:r w:rsidR="00EE6F1A">
              <w:rPr>
                <w:rFonts w:ascii="Arial" w:eastAsia="Malgun Gothic" w:hAnsi="Arial" w:cs="Arial"/>
                <w:lang w:eastAsia="ko-KR"/>
              </w:rPr>
              <w:t xml:space="preserve"> OK </w:t>
            </w:r>
            <w:proofErr w:type="spellStart"/>
            <w:r w:rsidR="00EE6F1A">
              <w:rPr>
                <w:rFonts w:ascii="Arial" w:eastAsia="Malgun Gothic" w:hAnsi="Arial" w:cs="Arial"/>
                <w:lang w:eastAsia="ko-KR"/>
              </w:rPr>
              <w:t>with</w:t>
            </w:r>
            <w:proofErr w:type="spellEnd"/>
            <w:r w:rsidR="00EE6F1A">
              <w:rPr>
                <w:rFonts w:ascii="Arial" w:eastAsia="Malgun Gothic" w:hAnsi="Arial" w:cs="Arial"/>
                <w:lang w:eastAsia="ko-KR"/>
              </w:rPr>
              <w:t xml:space="preserve"> the CR. </w:t>
            </w:r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</w:p>
        </w:tc>
      </w:tr>
      <w:tr w:rsidR="008F67F4" w:rsidRPr="00D87CF0" w14:paraId="4DC80C11" w14:textId="77777777" w:rsidTr="007232EC">
        <w:trPr>
          <w:trHeight w:val="417"/>
        </w:trPr>
        <w:tc>
          <w:tcPr>
            <w:tcW w:w="1068" w:type="pct"/>
          </w:tcPr>
          <w:p w14:paraId="2C07F7A8" w14:textId="4FA2D858" w:rsidR="008F67F4" w:rsidRPr="00702049" w:rsidRDefault="008F67F4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48B4B834" w14:textId="676CAFD8" w:rsidR="008F67F4" w:rsidRPr="00702049" w:rsidRDefault="008F67F4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580B8A5E" w14:textId="46F2A538" w:rsidR="008F67F4" w:rsidRPr="00702049" w:rsidRDefault="008F67F4" w:rsidP="007232EC">
            <w:pPr>
              <w:rPr>
                <w:rFonts w:ascii="Arial" w:hAnsi="Arial" w:cs="Arial"/>
              </w:rPr>
            </w:pPr>
          </w:p>
        </w:tc>
      </w:tr>
      <w:tr w:rsidR="008F67F4" w:rsidRPr="00D87CF0" w14:paraId="0A65532D" w14:textId="77777777" w:rsidTr="007232EC">
        <w:trPr>
          <w:trHeight w:val="417"/>
        </w:trPr>
        <w:tc>
          <w:tcPr>
            <w:tcW w:w="1068" w:type="pct"/>
          </w:tcPr>
          <w:p w14:paraId="0E83D2CD" w14:textId="77777777" w:rsidR="008F67F4" w:rsidRPr="00702049" w:rsidRDefault="008F67F4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723AC827" w14:textId="77777777" w:rsidR="008F67F4" w:rsidRPr="00702049" w:rsidRDefault="008F67F4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541D7D86" w14:textId="77777777" w:rsidR="008F67F4" w:rsidRPr="00702049" w:rsidRDefault="008F67F4" w:rsidP="007232EC">
            <w:pPr>
              <w:rPr>
                <w:rFonts w:ascii="Arial" w:hAnsi="Arial" w:cs="Arial"/>
              </w:rPr>
            </w:pPr>
          </w:p>
        </w:tc>
      </w:tr>
    </w:tbl>
    <w:p w14:paraId="6FEDA8F1" w14:textId="77777777" w:rsidR="008F67F4" w:rsidRDefault="008F67F4" w:rsidP="00DC0D8D">
      <w:pPr>
        <w:pStyle w:val="Doc-text2"/>
        <w:ind w:left="0" w:firstLine="0"/>
        <w:rPr>
          <w:lang w:val="en-GB" w:eastAsia="en-GB"/>
        </w:rPr>
      </w:pPr>
    </w:p>
    <w:p w14:paraId="21D5E0D6" w14:textId="4E44F297" w:rsidR="00535438" w:rsidRDefault="00535438" w:rsidP="00535438">
      <w:pPr>
        <w:pStyle w:val="Heading2"/>
        <w:rPr>
          <w:lang w:eastAsia="en-GB"/>
        </w:rPr>
      </w:pPr>
      <w:r>
        <w:rPr>
          <w:lang w:eastAsia="en-GB"/>
        </w:rPr>
        <w:t>3.1</w:t>
      </w:r>
      <w:r>
        <w:rPr>
          <w:lang w:eastAsia="en-GB"/>
        </w:rPr>
        <w:tab/>
      </w:r>
      <w:r w:rsidR="008F67F4" w:rsidRPr="008F67F4">
        <w:rPr>
          <w:lang w:eastAsia="en-GB"/>
        </w:rPr>
        <w:t>IIOT – Mobility</w:t>
      </w:r>
    </w:p>
    <w:p w14:paraId="260C5A27" w14:textId="4638AAA9" w:rsidR="008F67F4" w:rsidRDefault="0093740D" w:rsidP="008F67F4">
      <w:pPr>
        <w:pStyle w:val="Doc-title"/>
      </w:pPr>
      <w:hyperlink r:id="rId33" w:history="1">
        <w:r w:rsidR="008F67F4" w:rsidRPr="008F67F4">
          <w:rPr>
            <w:rStyle w:val="Hyperlink"/>
          </w:rPr>
          <w:t>R2-2110756</w:t>
        </w:r>
      </w:hyperlink>
      <w:r w:rsidR="008F67F4">
        <w:tab/>
        <w:t>Correction to need code for drb-ContinueEHC-DL and drb-ContinueEHC-UL</w:t>
      </w:r>
      <w:r w:rsidR="008F67F4">
        <w:tab/>
        <w:t>MediaTek Inc.</w:t>
      </w:r>
      <w:r w:rsidR="008F67F4">
        <w:tab/>
        <w:t>CR</w:t>
      </w:r>
      <w:r w:rsidR="008F67F4">
        <w:tab/>
        <w:t>Rel-16</w:t>
      </w:r>
      <w:r w:rsidR="008F67F4">
        <w:tab/>
        <w:t>38.331</w:t>
      </w:r>
      <w:r w:rsidR="008F67F4">
        <w:tab/>
        <w:t>16.6.0</w:t>
      </w:r>
      <w:r w:rsidR="008F67F4">
        <w:tab/>
        <w:t>2845</w:t>
      </w:r>
      <w:r w:rsidR="008F67F4">
        <w:tab/>
        <w:t>-</w:t>
      </w:r>
      <w:r w:rsidR="008F67F4">
        <w:tab/>
        <w:t>F</w:t>
      </w:r>
      <w:r w:rsidR="008F67F4">
        <w:tab/>
        <w:t>NR_IIOT-Core</w:t>
      </w:r>
    </w:p>
    <w:p w14:paraId="7B6DBB25" w14:textId="77777777" w:rsidR="00535438" w:rsidRDefault="00535438" w:rsidP="00DC0D8D">
      <w:pPr>
        <w:pStyle w:val="Doc-text2"/>
        <w:ind w:left="0" w:firstLine="0"/>
        <w:rPr>
          <w:lang w:val="en-GB" w:eastAsia="en-GB"/>
        </w:rPr>
      </w:pPr>
    </w:p>
    <w:p w14:paraId="202A29E9" w14:textId="5C7A0911" w:rsidR="00DC0D8D" w:rsidRDefault="00DC0D8D" w:rsidP="00DC0D8D">
      <w:pPr>
        <w:pStyle w:val="BodyText"/>
      </w:pPr>
      <w:r w:rsidRPr="00DC0D8D">
        <w:rPr>
          <w:b/>
          <w:bCs/>
        </w:rPr>
        <w:t xml:space="preserve">Question </w:t>
      </w:r>
      <w:r w:rsidR="00ED53E8">
        <w:rPr>
          <w:b/>
          <w:bCs/>
        </w:rPr>
        <w:t>1</w:t>
      </w:r>
      <w:r>
        <w:t xml:space="preserve">: Do company </w:t>
      </w:r>
      <w:r w:rsidR="00ED53E8">
        <w:t xml:space="preserve">agree </w:t>
      </w:r>
      <w:r w:rsidR="00535438">
        <w:t xml:space="preserve">with the changes proposed in the CR in </w:t>
      </w:r>
      <w:hyperlink r:id="rId34" w:history="1">
        <w:r w:rsidR="008F67F4" w:rsidRPr="008F67F4">
          <w:rPr>
            <w:rStyle w:val="Hyperlink"/>
          </w:rPr>
          <w:t>R2-2110756</w:t>
        </w:r>
      </w:hyperlink>
      <w:r w:rsidR="00ED53E8"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7"/>
        <w:gridCol w:w="1623"/>
        <w:gridCol w:w="5949"/>
      </w:tblGrid>
      <w:tr w:rsidR="00DC0D8D" w14:paraId="7099BE64" w14:textId="77777777" w:rsidTr="00B35DAB">
        <w:trPr>
          <w:trHeight w:val="359"/>
        </w:trPr>
        <w:tc>
          <w:tcPr>
            <w:tcW w:w="1068" w:type="pct"/>
            <w:shd w:val="clear" w:color="auto" w:fill="00B0F0"/>
          </w:tcPr>
          <w:p w14:paraId="0C969315" w14:textId="77777777" w:rsidR="00DC0D8D" w:rsidRPr="00751FD9" w:rsidRDefault="00DC0D8D" w:rsidP="00B35DAB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43" w:type="pct"/>
            <w:shd w:val="clear" w:color="auto" w:fill="00B0F0"/>
          </w:tcPr>
          <w:p w14:paraId="07955264" w14:textId="77777777" w:rsidR="00DC0D8D" w:rsidRDefault="00DC0D8D" w:rsidP="00B35DAB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</w:t>
            </w:r>
          </w:p>
        </w:tc>
        <w:tc>
          <w:tcPr>
            <w:tcW w:w="3089" w:type="pct"/>
            <w:shd w:val="clear" w:color="auto" w:fill="00B0F0"/>
          </w:tcPr>
          <w:p w14:paraId="06867DEE" w14:textId="77777777" w:rsidR="00DC0D8D" w:rsidRPr="00751FD9" w:rsidRDefault="00DC0D8D" w:rsidP="00B35DAB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DC0D8D" w:rsidRPr="00D87CF0" w14:paraId="4F4A6092" w14:textId="77777777" w:rsidTr="00B35DAB">
        <w:trPr>
          <w:trHeight w:val="417"/>
        </w:trPr>
        <w:tc>
          <w:tcPr>
            <w:tcW w:w="1068" w:type="pct"/>
          </w:tcPr>
          <w:p w14:paraId="552A059A" w14:textId="7A0FB035" w:rsidR="00DC0D8D" w:rsidRPr="00703088" w:rsidRDefault="00703088" w:rsidP="00703088">
            <w:pPr>
              <w:ind w:right="44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Samsung</w:t>
            </w:r>
          </w:p>
        </w:tc>
        <w:tc>
          <w:tcPr>
            <w:tcW w:w="843" w:type="pct"/>
          </w:tcPr>
          <w:p w14:paraId="4825C7C7" w14:textId="64556B63" w:rsidR="00DC0D8D" w:rsidRPr="00703088" w:rsidRDefault="00EE6F1A" w:rsidP="00B35DAB">
            <w:pPr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 xml:space="preserve">No strong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view</w:t>
            </w:r>
            <w:proofErr w:type="spellEnd"/>
          </w:p>
        </w:tc>
        <w:tc>
          <w:tcPr>
            <w:tcW w:w="3089" w:type="pct"/>
          </w:tcPr>
          <w:p w14:paraId="6C6DE72B" w14:textId="1025A393" w:rsidR="00DC0D8D" w:rsidRPr="00EE6F1A" w:rsidRDefault="00EE6F1A" w:rsidP="00B35DAB">
            <w:pPr>
              <w:rPr>
                <w:rFonts w:ascii="Arial" w:eastAsia="Malgun Gothic" w:hAnsi="Arial" w:cs="Arial"/>
                <w:lang w:eastAsia="ko-KR"/>
              </w:rPr>
            </w:pP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We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have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some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sympathy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with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this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motivation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.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However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,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no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critical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problem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would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be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foreseen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in the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current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 w:cs="Arial" w:hint="eastAsia"/>
                <w:lang w:eastAsia="ko-KR"/>
              </w:rPr>
              <w:t>specification</w:t>
            </w:r>
            <w:proofErr w:type="spellEnd"/>
            <w:r>
              <w:rPr>
                <w:rFonts w:ascii="Arial" w:eastAsia="Malgun Gothic" w:hAnsi="Arial" w:cs="Arial" w:hint="eastAsia"/>
                <w:lang w:eastAsia="ko-KR"/>
              </w:rPr>
              <w:t>.</w:t>
            </w:r>
          </w:p>
        </w:tc>
      </w:tr>
      <w:tr w:rsidR="00DC0D8D" w:rsidRPr="00D87CF0" w14:paraId="61F95C9C" w14:textId="77777777" w:rsidTr="00B35DAB">
        <w:trPr>
          <w:trHeight w:val="417"/>
        </w:trPr>
        <w:tc>
          <w:tcPr>
            <w:tcW w:w="1068" w:type="pct"/>
          </w:tcPr>
          <w:p w14:paraId="736795EE" w14:textId="6A4ED957" w:rsidR="00DC0D8D" w:rsidRPr="00702049" w:rsidRDefault="00A81564" w:rsidP="00B35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Nokia</w:t>
            </w:r>
          </w:p>
        </w:tc>
        <w:tc>
          <w:tcPr>
            <w:tcW w:w="843" w:type="pct"/>
          </w:tcPr>
          <w:p w14:paraId="67EFC3F2" w14:textId="0C1F1A57" w:rsidR="00DC0D8D" w:rsidRPr="00702049" w:rsidRDefault="00A81564" w:rsidP="00B35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3089" w:type="pct"/>
          </w:tcPr>
          <w:p w14:paraId="743CF7BF" w14:textId="1BB1BB46" w:rsidR="00DC0D8D" w:rsidRPr="00702049" w:rsidRDefault="00A81564" w:rsidP="00B35DAB">
            <w:pPr>
              <w:rPr>
                <w:rFonts w:ascii="Arial" w:hAnsi="Arial" w:cs="Arial"/>
              </w:rPr>
            </w:pPr>
            <w:r w:rsidRPr="00A81564">
              <w:rPr>
                <w:rFonts w:ascii="Arial" w:hAnsi="Arial" w:cs="Arial"/>
              </w:rPr>
              <w:t xml:space="preserve">Sounds </w:t>
            </w:r>
            <w:proofErr w:type="spellStart"/>
            <w:r w:rsidRPr="00A81564">
              <w:rPr>
                <w:rFonts w:ascii="Arial" w:hAnsi="Arial" w:cs="Arial"/>
              </w:rPr>
              <w:t>logical</w:t>
            </w:r>
            <w:proofErr w:type="spellEnd"/>
            <w:r w:rsidRPr="00A81564">
              <w:rPr>
                <w:rFonts w:ascii="Arial" w:hAnsi="Arial" w:cs="Arial"/>
              </w:rPr>
              <w:t xml:space="preserve"> </w:t>
            </w:r>
            <w:proofErr w:type="spellStart"/>
            <w:r w:rsidRPr="00A81564">
              <w:rPr>
                <w:rFonts w:ascii="Arial" w:hAnsi="Arial" w:cs="Arial"/>
              </w:rPr>
              <w:t>if</w:t>
            </w:r>
            <w:proofErr w:type="spellEnd"/>
            <w:r w:rsidRPr="00A81564">
              <w:rPr>
                <w:rFonts w:ascii="Arial" w:hAnsi="Arial" w:cs="Arial"/>
              </w:rPr>
              <w:t xml:space="preserve"> </w:t>
            </w:r>
            <w:proofErr w:type="spellStart"/>
            <w:r w:rsidRPr="00A81564">
              <w:rPr>
                <w:rFonts w:ascii="Arial" w:hAnsi="Arial" w:cs="Arial"/>
              </w:rPr>
              <w:t>those</w:t>
            </w:r>
            <w:proofErr w:type="spellEnd"/>
            <w:r w:rsidRPr="00A81564">
              <w:rPr>
                <w:rFonts w:ascii="Arial" w:hAnsi="Arial" w:cs="Arial"/>
              </w:rPr>
              <w:t xml:space="preserve"> </w:t>
            </w:r>
            <w:proofErr w:type="spellStart"/>
            <w:r w:rsidRPr="00A81564">
              <w:rPr>
                <w:rFonts w:ascii="Arial" w:hAnsi="Arial" w:cs="Arial"/>
              </w:rPr>
              <w:t>fields</w:t>
            </w:r>
            <w:proofErr w:type="spellEnd"/>
            <w:r w:rsidRPr="00A81564">
              <w:rPr>
                <w:rFonts w:ascii="Arial" w:hAnsi="Arial" w:cs="Arial"/>
              </w:rPr>
              <w:t xml:space="preserve"> </w:t>
            </w:r>
            <w:proofErr w:type="spellStart"/>
            <w:r w:rsidRPr="00A81564">
              <w:rPr>
                <w:rFonts w:ascii="Arial" w:hAnsi="Arial" w:cs="Arial"/>
              </w:rPr>
              <w:t>are</w:t>
            </w:r>
            <w:proofErr w:type="spellEnd"/>
            <w:r w:rsidRPr="00A81564">
              <w:rPr>
                <w:rFonts w:ascii="Arial" w:hAnsi="Arial" w:cs="Arial"/>
              </w:rPr>
              <w:t xml:space="preserve"> </w:t>
            </w:r>
            <w:proofErr w:type="spellStart"/>
            <w:r w:rsidRPr="00A81564">
              <w:rPr>
                <w:rFonts w:ascii="Arial" w:hAnsi="Arial" w:cs="Arial"/>
              </w:rPr>
              <w:t>really</w:t>
            </w:r>
            <w:proofErr w:type="spellEnd"/>
            <w:r w:rsidRPr="00A81564">
              <w:rPr>
                <w:rFonts w:ascii="Arial" w:hAnsi="Arial" w:cs="Arial"/>
              </w:rPr>
              <w:t xml:space="preserve"> one </w:t>
            </w:r>
            <w:proofErr w:type="spellStart"/>
            <w:r w:rsidRPr="00A81564">
              <w:rPr>
                <w:rFonts w:ascii="Arial" w:hAnsi="Arial" w:cs="Arial"/>
              </w:rPr>
              <w:t>shot</w:t>
            </w:r>
            <w:proofErr w:type="spellEnd"/>
            <w:r w:rsidRPr="00A81564">
              <w:rPr>
                <w:rFonts w:ascii="Arial" w:hAnsi="Arial" w:cs="Arial"/>
              </w:rPr>
              <w:t xml:space="preserve"> and </w:t>
            </w:r>
            <w:proofErr w:type="spellStart"/>
            <w:r w:rsidRPr="00A81564">
              <w:rPr>
                <w:rFonts w:ascii="Arial" w:hAnsi="Arial" w:cs="Arial"/>
              </w:rPr>
              <w:t>there</w:t>
            </w:r>
            <w:proofErr w:type="spellEnd"/>
            <w:r w:rsidRPr="00A81564">
              <w:rPr>
                <w:rFonts w:ascii="Arial" w:hAnsi="Arial" w:cs="Arial"/>
              </w:rPr>
              <w:t xml:space="preserve"> </w:t>
            </w:r>
            <w:proofErr w:type="spellStart"/>
            <w:r w:rsidRPr="00A81564">
              <w:rPr>
                <w:rFonts w:ascii="Arial" w:hAnsi="Arial" w:cs="Arial"/>
              </w:rPr>
              <w:t>is</w:t>
            </w:r>
            <w:proofErr w:type="spellEnd"/>
            <w:r w:rsidRPr="00A81564">
              <w:rPr>
                <w:rFonts w:ascii="Arial" w:hAnsi="Arial" w:cs="Arial"/>
              </w:rPr>
              <w:t xml:space="preserve"> </w:t>
            </w:r>
            <w:proofErr w:type="spellStart"/>
            <w:r w:rsidRPr="00A81564">
              <w:rPr>
                <w:rFonts w:ascii="Arial" w:hAnsi="Arial" w:cs="Arial"/>
              </w:rPr>
              <w:t>no</w:t>
            </w:r>
            <w:proofErr w:type="spellEnd"/>
            <w:r w:rsidRPr="00A81564">
              <w:rPr>
                <w:rFonts w:ascii="Arial" w:hAnsi="Arial" w:cs="Arial"/>
              </w:rPr>
              <w:t xml:space="preserve"> </w:t>
            </w:r>
            <w:proofErr w:type="spellStart"/>
            <w:r w:rsidRPr="00A81564">
              <w:rPr>
                <w:rFonts w:ascii="Arial" w:hAnsi="Arial" w:cs="Arial"/>
              </w:rPr>
              <w:t>impact</w:t>
            </w:r>
            <w:proofErr w:type="spellEnd"/>
            <w:r w:rsidRPr="00A81564">
              <w:rPr>
                <w:rFonts w:ascii="Arial" w:hAnsi="Arial" w:cs="Arial"/>
              </w:rPr>
              <w:t xml:space="preserve"> upon </w:t>
            </w:r>
            <w:proofErr w:type="spellStart"/>
            <w:r w:rsidRPr="00A81564">
              <w:rPr>
                <w:rFonts w:ascii="Arial" w:hAnsi="Arial" w:cs="Arial"/>
              </w:rPr>
              <w:t>absence</w:t>
            </w:r>
            <w:proofErr w:type="spellEnd"/>
          </w:p>
        </w:tc>
      </w:tr>
      <w:tr w:rsidR="00DC0D8D" w:rsidRPr="00D87CF0" w14:paraId="70495C57" w14:textId="77777777" w:rsidTr="00B35DAB">
        <w:trPr>
          <w:trHeight w:val="417"/>
        </w:trPr>
        <w:tc>
          <w:tcPr>
            <w:tcW w:w="1068" w:type="pct"/>
          </w:tcPr>
          <w:p w14:paraId="3662C130" w14:textId="77777777" w:rsidR="00DC0D8D" w:rsidRPr="00702049" w:rsidRDefault="00DC0D8D" w:rsidP="00B35DAB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059A133A" w14:textId="77777777" w:rsidR="00DC0D8D" w:rsidRPr="00702049" w:rsidRDefault="00DC0D8D" w:rsidP="00B35DAB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02E041CF" w14:textId="77777777" w:rsidR="00DC0D8D" w:rsidRPr="00702049" w:rsidRDefault="00DC0D8D" w:rsidP="00B35DAB">
            <w:pPr>
              <w:rPr>
                <w:rFonts w:ascii="Arial" w:hAnsi="Arial" w:cs="Arial"/>
              </w:rPr>
            </w:pPr>
          </w:p>
        </w:tc>
      </w:tr>
    </w:tbl>
    <w:p w14:paraId="4B0DB6ED" w14:textId="77777777" w:rsidR="005A2A16" w:rsidRPr="005A2A16" w:rsidRDefault="005A2A16" w:rsidP="005A2A16"/>
    <w:p w14:paraId="3FDBFCA8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637F029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7B0517BA" w14:textId="0B87629D" w:rsidR="005B1409" w:rsidRPr="0017502C" w:rsidRDefault="006E1C82">
      <w:pPr>
        <w:pStyle w:val="TableofFigures"/>
        <w:tabs>
          <w:tab w:val="right" w:leader="dot" w:pos="9629"/>
        </w:tabs>
        <w:rPr>
          <w:rFonts w:ascii="Calibri" w:hAnsi="Calibri"/>
          <w:b w:val="0"/>
          <w:noProof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69B7C08E" w14:textId="68ED930C" w:rsidR="00C01F33" w:rsidRPr="00950490" w:rsidRDefault="006E1C82" w:rsidP="00950490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</w:p>
    <w:p w14:paraId="768912DB" w14:textId="77777777" w:rsidR="003A7EF3" w:rsidRPr="00CE0424" w:rsidRDefault="003A7EF3" w:rsidP="00CE0424">
      <w:pPr>
        <w:pStyle w:val="BodyText"/>
      </w:pPr>
      <w:bookmarkStart w:id="1" w:name="_In-sequence_SDU_delivery"/>
      <w:bookmarkEnd w:id="1"/>
    </w:p>
    <w:sectPr w:rsidR="003A7EF3" w:rsidRPr="00CE0424" w:rsidSect="00C473A5">
      <w:headerReference w:type="even" r:id="rId35"/>
      <w:footerReference w:type="default" r:id="rId3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9F245" w14:textId="77777777" w:rsidR="0093740D" w:rsidRDefault="0093740D">
      <w:r>
        <w:separator/>
      </w:r>
    </w:p>
  </w:endnote>
  <w:endnote w:type="continuationSeparator" w:id="0">
    <w:p w14:paraId="1BF7E7D4" w14:textId="77777777" w:rsidR="0093740D" w:rsidRDefault="0093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D7860" w14:textId="6620F9D4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62C29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62C29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FC481" w14:textId="77777777" w:rsidR="0093740D" w:rsidRDefault="0093740D">
      <w:r>
        <w:separator/>
      </w:r>
    </w:p>
  </w:footnote>
  <w:footnote w:type="continuationSeparator" w:id="0">
    <w:p w14:paraId="67623CC9" w14:textId="77777777" w:rsidR="0093740D" w:rsidRDefault="0093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CE766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38271EF"/>
    <w:multiLevelType w:val="singleLevel"/>
    <w:tmpl w:val="C38271E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2EE6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A3E31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4" w15:restartNumberingAfterBreak="0">
    <w:nsid w:val="FFFFFF89"/>
    <w:multiLevelType w:val="singleLevel"/>
    <w:tmpl w:val="998E8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C7C1D98"/>
    <w:multiLevelType w:val="hybridMultilevel"/>
    <w:tmpl w:val="0AF8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40709F1"/>
    <w:multiLevelType w:val="hybridMultilevel"/>
    <w:tmpl w:val="34E6EC5A"/>
    <w:lvl w:ilvl="0" w:tplc="9944549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E0019D"/>
    <w:multiLevelType w:val="hybridMultilevel"/>
    <w:tmpl w:val="0A1C4A1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F72036E"/>
    <w:multiLevelType w:val="hybridMultilevel"/>
    <w:tmpl w:val="80F83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C248B8"/>
    <w:multiLevelType w:val="hybridMultilevel"/>
    <w:tmpl w:val="E092C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466"/>
    <w:multiLevelType w:val="hybridMultilevel"/>
    <w:tmpl w:val="B8E6BF8E"/>
    <w:lvl w:ilvl="0" w:tplc="B7FCB6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6372B"/>
    <w:multiLevelType w:val="hybridMultilevel"/>
    <w:tmpl w:val="3DAAFBA4"/>
    <w:lvl w:ilvl="0" w:tplc="9944549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84144"/>
    <w:multiLevelType w:val="hybridMultilevel"/>
    <w:tmpl w:val="1CECE226"/>
    <w:lvl w:ilvl="0" w:tplc="77603268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F0052D0"/>
    <w:multiLevelType w:val="hybridMultilevel"/>
    <w:tmpl w:val="6BB460EA"/>
    <w:lvl w:ilvl="0" w:tplc="77DCC8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61DA22E6"/>
    <w:multiLevelType w:val="hybridMultilevel"/>
    <w:tmpl w:val="C92C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F696CCD"/>
    <w:multiLevelType w:val="hybridMultilevel"/>
    <w:tmpl w:val="65468B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7665238"/>
    <w:multiLevelType w:val="hybridMultilevel"/>
    <w:tmpl w:val="C92C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75FEF"/>
    <w:multiLevelType w:val="hybridMultilevel"/>
    <w:tmpl w:val="DD0002F6"/>
    <w:lvl w:ilvl="0" w:tplc="4AEEE7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5"/>
  </w:num>
  <w:num w:numId="2">
    <w:abstractNumId w:val="23"/>
  </w:num>
  <w:num w:numId="3">
    <w:abstractNumId w:val="17"/>
  </w:num>
  <w:num w:numId="4">
    <w:abstractNumId w:val="18"/>
  </w:num>
  <w:num w:numId="5">
    <w:abstractNumId w:val="14"/>
  </w:num>
  <w:num w:numId="6">
    <w:abstractNumId w:val="21"/>
  </w:num>
  <w:num w:numId="7">
    <w:abstractNumId w:val="27"/>
  </w:num>
  <w:num w:numId="8">
    <w:abstractNumId w:val="15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24"/>
  </w:num>
  <w:num w:numId="14">
    <w:abstractNumId w:val="25"/>
  </w:num>
  <w:num w:numId="15">
    <w:abstractNumId w:val="19"/>
  </w:num>
  <w:num w:numId="16">
    <w:abstractNumId w:val="29"/>
  </w:num>
  <w:num w:numId="17">
    <w:abstractNumId w:val="11"/>
  </w:num>
  <w:num w:numId="18">
    <w:abstractNumId w:val="12"/>
  </w:num>
  <w:num w:numId="19">
    <w:abstractNumId w:val="7"/>
  </w:num>
  <w:num w:numId="20">
    <w:abstractNumId w:val="34"/>
  </w:num>
  <w:num w:numId="21">
    <w:abstractNumId w:val="16"/>
  </w:num>
  <w:num w:numId="22">
    <w:abstractNumId w:val="32"/>
  </w:num>
  <w:num w:numId="23">
    <w:abstractNumId w:val="36"/>
  </w:num>
  <w:num w:numId="24">
    <w:abstractNumId w:val="30"/>
  </w:num>
  <w:num w:numId="25">
    <w:abstractNumId w:val="0"/>
  </w:num>
  <w:num w:numId="26">
    <w:abstractNumId w:val="9"/>
  </w:num>
  <w:num w:numId="27">
    <w:abstractNumId w:val="10"/>
  </w:num>
  <w:num w:numId="28">
    <w:abstractNumId w:val="22"/>
  </w:num>
  <w:num w:numId="29">
    <w:abstractNumId w:val="6"/>
  </w:num>
  <w:num w:numId="30">
    <w:abstractNumId w:val="8"/>
  </w:num>
  <w:num w:numId="31">
    <w:abstractNumId w:val="26"/>
  </w:num>
  <w:num w:numId="32">
    <w:abstractNumId w:val="20"/>
  </w:num>
  <w:num w:numId="33">
    <w:abstractNumId w:val="33"/>
  </w:num>
  <w:num w:numId="34">
    <w:abstractNumId w:val="4"/>
  </w:num>
  <w:num w:numId="35">
    <w:abstractNumId w:val="35"/>
  </w:num>
  <w:num w:numId="36">
    <w:abstractNumId w:val="31"/>
  </w:num>
  <w:num w:numId="37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80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2765F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E57DF"/>
    <w:rsid w:val="000F06D6"/>
    <w:rsid w:val="000F0EB1"/>
    <w:rsid w:val="000F1106"/>
    <w:rsid w:val="000F3BE9"/>
    <w:rsid w:val="000F3F6C"/>
    <w:rsid w:val="000F6DF3"/>
    <w:rsid w:val="001005FF"/>
    <w:rsid w:val="00102847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AC3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53C9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060A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E7E14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044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0291"/>
    <w:rsid w:val="005219CF"/>
    <w:rsid w:val="00534B59"/>
    <w:rsid w:val="00535438"/>
    <w:rsid w:val="00536759"/>
    <w:rsid w:val="00537C62"/>
    <w:rsid w:val="00546970"/>
    <w:rsid w:val="005528FA"/>
    <w:rsid w:val="00554E19"/>
    <w:rsid w:val="0056121F"/>
    <w:rsid w:val="00562C29"/>
    <w:rsid w:val="00572505"/>
    <w:rsid w:val="00582809"/>
    <w:rsid w:val="0058798C"/>
    <w:rsid w:val="005900FA"/>
    <w:rsid w:val="0059241A"/>
    <w:rsid w:val="005935A4"/>
    <w:rsid w:val="005948C2"/>
    <w:rsid w:val="00595DCA"/>
    <w:rsid w:val="0059779B"/>
    <w:rsid w:val="005A209A"/>
    <w:rsid w:val="005A2A16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5C8C"/>
    <w:rsid w:val="005F618C"/>
    <w:rsid w:val="005F70BD"/>
    <w:rsid w:val="0060283C"/>
    <w:rsid w:val="00604EDB"/>
    <w:rsid w:val="00604F14"/>
    <w:rsid w:val="00611B83"/>
    <w:rsid w:val="00613257"/>
    <w:rsid w:val="006167E9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2BFF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4A6"/>
    <w:rsid w:val="006E7D3B"/>
    <w:rsid w:val="006F1B70"/>
    <w:rsid w:val="006F341D"/>
    <w:rsid w:val="006F3CDE"/>
    <w:rsid w:val="006F58D4"/>
    <w:rsid w:val="006F6582"/>
    <w:rsid w:val="00702049"/>
    <w:rsid w:val="00703088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322A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CD9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4C3C"/>
    <w:rsid w:val="008A51A8"/>
    <w:rsid w:val="008A54C7"/>
    <w:rsid w:val="008A77D8"/>
    <w:rsid w:val="008B0483"/>
    <w:rsid w:val="008B120C"/>
    <w:rsid w:val="008B51A0"/>
    <w:rsid w:val="008B592A"/>
    <w:rsid w:val="008B5B5F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8F67F4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40D"/>
    <w:rsid w:val="00941636"/>
    <w:rsid w:val="00943742"/>
    <w:rsid w:val="00945C05"/>
    <w:rsid w:val="00946945"/>
    <w:rsid w:val="00947713"/>
    <w:rsid w:val="00950490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86680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358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55F6E"/>
    <w:rsid w:val="00A61499"/>
    <w:rsid w:val="00A6250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1564"/>
    <w:rsid w:val="00A92879"/>
    <w:rsid w:val="00A9442A"/>
    <w:rsid w:val="00A95CD1"/>
    <w:rsid w:val="00AA016F"/>
    <w:rsid w:val="00AA1ED6"/>
    <w:rsid w:val="00AA51D6"/>
    <w:rsid w:val="00AB0BC8"/>
    <w:rsid w:val="00AB11CA"/>
    <w:rsid w:val="00AB14D9"/>
    <w:rsid w:val="00AB19C7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310F"/>
    <w:rsid w:val="00DA305E"/>
    <w:rsid w:val="00DA5417"/>
    <w:rsid w:val="00DA56E8"/>
    <w:rsid w:val="00DB0A9F"/>
    <w:rsid w:val="00DB377D"/>
    <w:rsid w:val="00DC0D8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2F37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042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53E8"/>
    <w:rsid w:val="00EE6F1A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CEC5A"/>
  <w15:chartTrackingRefBased/>
  <w15:docId w15:val="{61B3521D-1B95-0F41-A16A-49D689C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Batang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1,?? ?? Char1,????? Char1,???? Char1,Lista1 Char1,列出段落1 Char1,中等深浅网格 1 - 着色 21 Char1,列表段落 Char1,¥ê¥¹¥È¶ÎÂä Char1,¥¡¡¡¡ì¬º¥¹¥È¶ÎÂä Char1,ÁÐ³ö¶ÎÂä Char1,列表段落1 Char1,—ño’i—Ž Char1,1st level - Bullet List Paragraph Char1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98668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86680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702049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702049"/>
    <w:rPr>
      <w:rFonts w:ascii="Arial" w:eastAsia="MS Mincho" w:hAnsi="Arial"/>
      <w:noProof/>
      <w:szCs w:val="24"/>
    </w:rPr>
  </w:style>
  <w:style w:type="character" w:customStyle="1" w:styleId="B1Char">
    <w:name w:val="B1 Char"/>
    <w:rsid w:val="00950490"/>
    <w:rPr>
      <w:rFonts w:ascii="Times New Roman" w:hAnsi="Times New Roman"/>
      <w:lang w:val="en-GB" w:eastAsia="en-US"/>
    </w:rPr>
  </w:style>
  <w:style w:type="character" w:customStyle="1" w:styleId="ListParagraphChar1">
    <w:name w:val="List Paragraph Char1"/>
    <w:aliases w:val="- Bullets Char,?? ?? Char,????? Char,???? Char,Lista1 Char,列出段落1 Char,中等深浅网格 1 - 着色 21 Char,列表段落 Char,¥ê¥¹¥È¶ÎÂä Char,¥¡¡¡¡ì¬º¥¹¥È¶ÎÂä Char,ÁÐ³ö¶ÎÂä Char,列表段落1 Char,—ño’i—Ž Char,1st level - Bullet List Paragraph Char,목록단락 Char"/>
    <w:uiPriority w:val="34"/>
    <w:qFormat/>
    <w:locked/>
    <w:rsid w:val="00DC0D8D"/>
    <w:rPr>
      <w:rFonts w:ascii="Arial" w:hAnsi="Arial"/>
      <w:kern w:val="2"/>
      <w:lang w:eastAsia="ja-JP"/>
    </w:rPr>
  </w:style>
  <w:style w:type="paragraph" w:customStyle="1" w:styleId="Doc-comment">
    <w:name w:val="Doc-comment"/>
    <w:basedOn w:val="Normal"/>
    <w:next w:val="Doc-text2"/>
    <w:qFormat/>
    <w:rsid w:val="005354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16-e\Docs\R2-2109888.zip" TargetMode="External"/><Relationship Id="rId18" Type="http://schemas.openxmlformats.org/officeDocument/2006/relationships/hyperlink" Target="file:///D:\Documents\3GPP\tsg_ran\WG2\TSGR2_116-e\Docs\R2-2110945.zip" TargetMode="External"/><Relationship Id="rId26" Type="http://schemas.openxmlformats.org/officeDocument/2006/relationships/hyperlink" Target="http://www.3gpp.org/ftp/tsg_ran/WG2_RL2/TSGR2_116-e/Docs/R2-211068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2_RL2/TSGR2_116-e/Docs/R2-2109340.zip" TargetMode="External"/><Relationship Id="rId34" Type="http://schemas.openxmlformats.org/officeDocument/2006/relationships/hyperlink" Target="http://www.3gpp.org/ftp/tsg_ran/WG2_RL2/TSGR2_116-e/Docs/R2-2110756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6-e\Docs\R2-2109887.zip" TargetMode="External"/><Relationship Id="rId17" Type="http://schemas.openxmlformats.org/officeDocument/2006/relationships/hyperlink" Target="file:///D:\Documents\3GPP\tsg_ran\WG2\TSGR2_116-e\Docs\R2-2111036.zip" TargetMode="External"/><Relationship Id="rId25" Type="http://schemas.openxmlformats.org/officeDocument/2006/relationships/hyperlink" Target="http://www.3gpp.org/ftp/tsg_ran/WG2_RL2/TSGR2_116-e/Docs/R2-2110683.zip" TargetMode="External"/><Relationship Id="rId33" Type="http://schemas.openxmlformats.org/officeDocument/2006/relationships/hyperlink" Target="http://www.3gpp.org/ftp/tsg_ran/WG2_RL2/TSGR2_116-e/Docs/R2-2110756.zip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10684.zip" TargetMode="External"/><Relationship Id="rId20" Type="http://schemas.openxmlformats.org/officeDocument/2006/relationships/hyperlink" Target="file:///D:\Documents\3GPP\tsg_ran\WG2\TSGR2_116-e\Docs\R2-2110756.zip" TargetMode="External"/><Relationship Id="rId29" Type="http://schemas.openxmlformats.org/officeDocument/2006/relationships/hyperlink" Target="http://www.3gpp.org/ftp/tsg_ran/WG2_RL2/TSGR2_116-e/Docs/R2-2110012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6-e\Docs\R2-2109340.zip" TargetMode="External"/><Relationship Id="rId24" Type="http://schemas.openxmlformats.org/officeDocument/2006/relationships/hyperlink" Target="http://www.3gpp.org/ftp/tsg_ran/WG2_RL2/TSGR2_116-e/Docs/R2-2110682.zip" TargetMode="External"/><Relationship Id="rId32" Type="http://schemas.openxmlformats.org/officeDocument/2006/relationships/hyperlink" Target="http://www.3gpp.org/ftp/tsg_ran/WG2_RL2/TSGR2_116-e/Docs/R2-2110684.zip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6-e\Docs\R2-2110683.zip" TargetMode="External"/><Relationship Id="rId23" Type="http://schemas.openxmlformats.org/officeDocument/2006/relationships/hyperlink" Target="http://www.3gpp.org/ftp/tsg_ran/WG2_RL2/TSGR2_116-e/Docs/R2-2109888.zip" TargetMode="External"/><Relationship Id="rId28" Type="http://schemas.openxmlformats.org/officeDocument/2006/relationships/hyperlink" Target="file:///D:\Documents\3GPP\tsg_ran\WG2\TSGR2_116-e\Docs\R2-2110945.zip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6-e\Docs\R2-2110012.zip" TargetMode="External"/><Relationship Id="rId31" Type="http://schemas.openxmlformats.org/officeDocument/2006/relationships/hyperlink" Target="http://www.3gpp.org/ftp/tsg_ran/WG2_RL2/TSGR2_116-e/Docs/R2-2110684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6-e\Docs\R2-2110682.zip" TargetMode="External"/><Relationship Id="rId22" Type="http://schemas.openxmlformats.org/officeDocument/2006/relationships/hyperlink" Target="http://www.3gpp.org/ftp/tsg_ran/WG2_RL2/TSGR2_116-e/Docs/R2-2109887.zip" TargetMode="External"/><Relationship Id="rId27" Type="http://schemas.openxmlformats.org/officeDocument/2006/relationships/hyperlink" Target="http://www.3gpp.org/ftp/tsg_ran/WG2_RL2/TSGR2_116-e/Docs/R2-2111036.zip" TargetMode="External"/><Relationship Id="rId30" Type="http://schemas.openxmlformats.org/officeDocument/2006/relationships/hyperlink" Target="file:///D:\Documents\3GPP\tsg_ran\WG2\TSGR2_116-e\Docs\R2-2110945.zip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86964C-DD0F-44C6-A4C3-14D2A2345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4CBBC-DAB9-4244-91DC-592DEA79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1227</Words>
  <Characters>6998</Characters>
  <Application>Microsoft Office Word</Application>
  <DocSecurity>0</DocSecurity>
  <Lines>58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8209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[Amaanat]</cp:lastModifiedBy>
  <cp:revision>11</cp:revision>
  <cp:lastPrinted>2008-01-31T07:09:00Z</cp:lastPrinted>
  <dcterms:created xsi:type="dcterms:W3CDTF">2021-11-02T05:05:00Z</dcterms:created>
  <dcterms:modified xsi:type="dcterms:W3CDTF">2021-11-02T07:35:00Z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