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639D308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FF3B5C">
        <w:rPr>
          <w:rFonts w:ascii="Arial" w:eastAsia="Times New Roman" w:hAnsi="Arial"/>
          <w:b/>
          <w:sz w:val="24"/>
          <w:szCs w:val="24"/>
        </w:rPr>
        <w:tab/>
        <w:t xml:space="preserve"> </w:t>
      </w:r>
      <w:r w:rsidR="00D712CB" w:rsidRPr="00D712CB">
        <w:rPr>
          <w:rFonts w:ascii="Arial" w:hAnsi="Arial" w:cs="Arial"/>
          <w:b/>
          <w:bCs/>
          <w:color w:val="000000"/>
          <w:sz w:val="26"/>
          <w:szCs w:val="26"/>
        </w:rPr>
        <w:t>R2-</w:t>
      </w:r>
      <w:r w:rsidR="00B90E36" w:rsidRPr="000435D3">
        <w:rPr>
          <w:rFonts w:ascii="Arial" w:hAnsi="Arial" w:cs="Arial"/>
          <w:b/>
          <w:bCs/>
          <w:color w:val="000000"/>
          <w:sz w:val="26"/>
          <w:szCs w:val="26"/>
        </w:rPr>
        <w:t>2</w:t>
      </w:r>
      <w:r w:rsidR="00B90E36">
        <w:rPr>
          <w:rFonts w:ascii="Arial" w:hAnsi="Arial" w:cs="Arial"/>
          <w:b/>
          <w:bCs/>
          <w:color w:val="000000"/>
          <w:sz w:val="26"/>
          <w:szCs w:val="26"/>
        </w:rPr>
        <w:t>10</w:t>
      </w:r>
      <w:r w:rsidR="00137C71">
        <w:rPr>
          <w:rFonts w:ascii="Arial" w:hAnsi="Arial" w:cs="Arial"/>
          <w:b/>
          <w:bCs/>
          <w:color w:val="000000"/>
          <w:sz w:val="26"/>
          <w:szCs w:val="26"/>
        </w:rPr>
        <w:t>xxxx</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6A21850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030EAC" w:rsidRPr="00030EAC">
        <w:rPr>
          <w:rFonts w:ascii="Arial" w:eastAsia="Times New Roman" w:hAnsi="Arial" w:cs="Arial"/>
          <w:b/>
          <w:bCs/>
          <w:sz w:val="24"/>
        </w:rPr>
        <w:t>[Pre115-e][</w:t>
      </w:r>
      <w:proofErr w:type="gramStart"/>
      <w:r w:rsidR="00030EAC" w:rsidRPr="00030EAC">
        <w:rPr>
          <w:rFonts w:ascii="Arial" w:eastAsia="Times New Roman" w:hAnsi="Arial" w:cs="Arial"/>
          <w:b/>
          <w:bCs/>
          <w:sz w:val="24"/>
        </w:rPr>
        <w:t>102][</w:t>
      </w:r>
      <w:proofErr w:type="gramEnd"/>
      <w:r w:rsidR="00030EAC" w:rsidRPr="00030EAC">
        <w:rPr>
          <w:rFonts w:ascii="Arial" w:eastAsia="Times New Roman" w:hAnsi="Arial" w:cs="Arial"/>
          <w:b/>
          <w:bCs/>
          <w:sz w:val="24"/>
        </w:rPr>
        <w:t>NTN] Summary of AI 8.10.3.1 - LCS aspects only</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6403EA4C" w14:textId="51771607" w:rsidR="00A628B2" w:rsidRDefault="005F67A0" w:rsidP="00F12BA3">
      <w:pPr>
        <w:rPr>
          <w:lang w:eastAsia="x-none"/>
        </w:rPr>
      </w:pPr>
      <w:r>
        <w:rPr>
          <w:lang w:eastAsia="x-none"/>
        </w:rPr>
        <w:t xml:space="preserve">This document provides </w:t>
      </w:r>
      <w:r w:rsidR="00DA33DA">
        <w:rPr>
          <w:lang w:eastAsia="x-none"/>
        </w:rPr>
        <w:t xml:space="preserve">summary of agenda item 8.10.3.1 </w:t>
      </w:r>
      <w:r w:rsidR="00D67CF7">
        <w:rPr>
          <w:lang w:eastAsia="x-none"/>
        </w:rPr>
        <w:t>covering only the LCS aspect</w:t>
      </w:r>
      <w:r w:rsidR="003E2DD9">
        <w:rPr>
          <w:lang w:eastAsia="x-none"/>
        </w:rPr>
        <w:t xml:space="preserve">s </w:t>
      </w:r>
      <w:r w:rsidR="00DA33DA">
        <w:rPr>
          <w:lang w:eastAsia="x-none"/>
        </w:rPr>
        <w:t>as per the following.</w:t>
      </w:r>
    </w:p>
    <w:p w14:paraId="2872A24E" w14:textId="77777777" w:rsidR="00A628B2" w:rsidRPr="00C5670D" w:rsidRDefault="00A628B2" w:rsidP="00A628B2">
      <w:pPr>
        <w:pStyle w:val="EmailDiscussion"/>
        <w:shd w:val="clear" w:color="auto" w:fill="FFFFFF"/>
        <w:spacing w:before="0" w:line="300" w:lineRule="atLeast"/>
      </w:pPr>
      <w:r w:rsidRPr="00C5670D">
        <w:t>[Pre115-e][</w:t>
      </w:r>
      <w:proofErr w:type="gramStart"/>
      <w:r w:rsidRPr="00C5670D">
        <w:t>102][</w:t>
      </w:r>
      <w:proofErr w:type="gramEnd"/>
      <w:r w:rsidRPr="00C5670D">
        <w:t>NTN] Summary of AI 8.10.3.1 - LCS aspects only (Qualcomm)</w:t>
      </w:r>
    </w:p>
    <w:p w14:paraId="0CB5119E" w14:textId="77777777" w:rsidR="00A628B2" w:rsidRDefault="00A628B2" w:rsidP="00F12BA3">
      <w:pPr>
        <w:rPr>
          <w:lang w:eastAsia="x-none"/>
        </w:rPr>
      </w:pPr>
    </w:p>
    <w:p w14:paraId="3992EDBE" w14:textId="77777777" w:rsidR="001B2044" w:rsidRDefault="001B2044" w:rsidP="001B2044">
      <w:pPr>
        <w:pStyle w:val="Heading1"/>
        <w:numPr>
          <w:ilvl w:val="0"/>
          <w:numId w:val="2"/>
        </w:numPr>
        <w:pBdr>
          <w:top w:val="single" w:sz="12" w:space="2" w:color="auto"/>
        </w:pBdr>
      </w:pPr>
      <w:r>
        <w:t xml:space="preserve">Discussion </w:t>
      </w:r>
    </w:p>
    <w:p w14:paraId="7B64B513" w14:textId="6AE96DB7" w:rsidR="00662748" w:rsidRPr="00F95DEB" w:rsidRDefault="00662748" w:rsidP="000E2036">
      <w:pPr>
        <w:pStyle w:val="Heading2"/>
      </w:pPr>
      <w:r w:rsidRPr="00F95DEB">
        <w:t>Coarse UE</w:t>
      </w:r>
      <w:r w:rsidR="00F95DEB" w:rsidRPr="00F95DEB">
        <w:t xml:space="preserve"> location report</w:t>
      </w:r>
    </w:p>
    <w:p w14:paraId="38569AC1" w14:textId="3D3B835B" w:rsidR="00693738" w:rsidRDefault="008B08E9" w:rsidP="00352040">
      <w:pPr>
        <w:rPr>
          <w:lang w:eastAsia="x-none"/>
        </w:rPr>
      </w:pPr>
      <w:r>
        <w:rPr>
          <w:lang w:eastAsia="x-none"/>
        </w:rPr>
        <w:t xml:space="preserve">Regarding </w:t>
      </w:r>
      <w:r w:rsidR="00BD08E5">
        <w:rPr>
          <w:lang w:eastAsia="x-none"/>
        </w:rPr>
        <w:t>report</w:t>
      </w:r>
      <w:r>
        <w:rPr>
          <w:lang w:eastAsia="x-none"/>
        </w:rPr>
        <w:t>ing of</w:t>
      </w:r>
      <w:r w:rsidR="00BD08E5">
        <w:rPr>
          <w:lang w:eastAsia="x-none"/>
        </w:rPr>
        <w:t xml:space="preserve"> the UE’s location with accuracy of 2 km or more cell radi</w:t>
      </w:r>
      <w:r w:rsidR="00D17961">
        <w:rPr>
          <w:lang w:eastAsia="x-none"/>
        </w:rPr>
        <w:t>us during initial access, following</w:t>
      </w:r>
      <w:r w:rsidR="00E250DB">
        <w:rPr>
          <w:lang w:eastAsia="x-none"/>
        </w:rPr>
        <w:t>s</w:t>
      </w:r>
      <w:r w:rsidR="00D17961">
        <w:rPr>
          <w:lang w:eastAsia="x-none"/>
        </w:rPr>
        <w:t xml:space="preserve"> are proposed</w:t>
      </w:r>
      <w:r w:rsidR="00C200B3">
        <w:rPr>
          <w:lang w:eastAsia="x-none"/>
        </w:rPr>
        <w:t xml:space="preserve"> in different contributions [1], [2], [3], [4], [6]</w:t>
      </w:r>
      <w:r w:rsidR="00836ABD">
        <w:rPr>
          <w:lang w:eastAsia="x-none"/>
        </w:rPr>
        <w:t xml:space="preserve">, </w:t>
      </w:r>
      <w:r w:rsidR="00C200B3">
        <w:rPr>
          <w:lang w:eastAsia="x-none"/>
        </w:rPr>
        <w:t>[7]</w:t>
      </w:r>
      <w:r w:rsidR="00836ABD">
        <w:rPr>
          <w:lang w:eastAsia="x-none"/>
        </w:rPr>
        <w:t xml:space="preserve"> and [9]</w:t>
      </w:r>
      <w:r w:rsidR="00D17961">
        <w:rPr>
          <w:lang w:eastAsia="x-none"/>
        </w:rPr>
        <w:t>.</w:t>
      </w:r>
    </w:p>
    <w:p w14:paraId="76C8C4A1" w14:textId="2A550912" w:rsidR="00D17961" w:rsidRDefault="004D1F47" w:rsidP="00DC1E59">
      <w:pPr>
        <w:pStyle w:val="ListParagraph"/>
        <w:numPr>
          <w:ilvl w:val="0"/>
          <w:numId w:val="33"/>
        </w:numPr>
        <w:rPr>
          <w:i/>
          <w:iCs/>
          <w:lang w:eastAsia="x-none"/>
        </w:rPr>
      </w:pPr>
      <w:r w:rsidRPr="0003047D">
        <w:rPr>
          <w:i/>
          <w:iCs/>
          <w:lang w:eastAsia="x-none"/>
        </w:rPr>
        <w:t xml:space="preserve">Truncated GNSS coordinate (i.e., X MSB bits out of Y bits of longitude/latitude) is reported as coarse location information with 2km or more radius accuracy before AS security is established, </w:t>
      </w:r>
      <w:proofErr w:type="gramStart"/>
      <w:r w:rsidRPr="0003047D">
        <w:rPr>
          <w:i/>
          <w:iCs/>
          <w:lang w:eastAsia="x-none"/>
        </w:rPr>
        <w:t>e.g.</w:t>
      </w:r>
      <w:proofErr w:type="gramEnd"/>
      <w:r w:rsidRPr="0003047D">
        <w:rPr>
          <w:i/>
          <w:iCs/>
          <w:lang w:eastAsia="x-none"/>
        </w:rPr>
        <w:t xml:space="preserve"> during initial access.</w:t>
      </w:r>
      <w:r w:rsidR="00F15030" w:rsidRPr="0003047D">
        <w:rPr>
          <w:i/>
          <w:iCs/>
          <w:lang w:eastAsia="x-none"/>
        </w:rPr>
        <w:t xml:space="preserve"> [1]</w:t>
      </w:r>
    </w:p>
    <w:p w14:paraId="1B49CAB6" w14:textId="77777777" w:rsidR="00DC1E59" w:rsidRPr="0003047D" w:rsidRDefault="00DC1E59" w:rsidP="00DC1E59">
      <w:pPr>
        <w:pStyle w:val="ListParagraph"/>
        <w:rPr>
          <w:i/>
          <w:iCs/>
          <w:lang w:eastAsia="x-none"/>
        </w:rPr>
      </w:pPr>
    </w:p>
    <w:p w14:paraId="35E03B8A" w14:textId="039D3874" w:rsidR="00EB1BAA" w:rsidRDefault="00F91A4C" w:rsidP="00EB1BAA">
      <w:pPr>
        <w:pStyle w:val="ListParagraph"/>
        <w:numPr>
          <w:ilvl w:val="0"/>
          <w:numId w:val="33"/>
        </w:numPr>
        <w:rPr>
          <w:i/>
          <w:iCs/>
          <w:lang w:eastAsia="x-none"/>
        </w:rPr>
      </w:pPr>
      <w:r w:rsidRPr="0003047D">
        <w:rPr>
          <w:i/>
          <w:iCs/>
          <w:lang w:eastAsia="x-none"/>
        </w:rPr>
        <w:t xml:space="preserve">the following information is provided in SIB to enable calculation of zone ID, i.e. geographical origin coordinates, zone length and width </w:t>
      </w:r>
      <w:proofErr w:type="gramStart"/>
      <w:r w:rsidRPr="0003047D">
        <w:rPr>
          <w:i/>
          <w:iCs/>
          <w:lang w:eastAsia="x-none"/>
        </w:rPr>
        <w:t>( ~</w:t>
      </w:r>
      <w:proofErr w:type="gramEnd"/>
      <w:r w:rsidRPr="0003047D">
        <w:rPr>
          <w:i/>
          <w:iCs/>
          <w:lang w:eastAsia="x-none"/>
        </w:rPr>
        <w:t xml:space="preserve">4km or more to fulfil the requirement), </w:t>
      </w:r>
      <w:proofErr w:type="spellStart"/>
      <w:r w:rsidRPr="0003047D">
        <w:rPr>
          <w:i/>
          <w:iCs/>
          <w:lang w:eastAsia="x-none"/>
        </w:rPr>
        <w:t>ZoneNumPerRow</w:t>
      </w:r>
      <w:proofErr w:type="spellEnd"/>
      <w:r w:rsidRPr="0003047D">
        <w:rPr>
          <w:i/>
          <w:iCs/>
          <w:lang w:eastAsia="x-none"/>
        </w:rPr>
        <w:t xml:space="preserve">. </w:t>
      </w:r>
      <w:r w:rsidR="00C71723" w:rsidRPr="0003047D">
        <w:rPr>
          <w:i/>
          <w:iCs/>
          <w:lang w:eastAsia="x-none"/>
        </w:rPr>
        <w:t xml:space="preserve">UE reports zone ID in </w:t>
      </w:r>
      <w:proofErr w:type="spellStart"/>
      <w:r w:rsidR="00C71723" w:rsidRPr="0003047D">
        <w:rPr>
          <w:i/>
          <w:iCs/>
          <w:lang w:eastAsia="x-none"/>
        </w:rPr>
        <w:t>RRCSetupComplete</w:t>
      </w:r>
      <w:proofErr w:type="spellEnd"/>
      <w:r w:rsidR="00C71723" w:rsidRPr="0003047D">
        <w:rPr>
          <w:i/>
          <w:iCs/>
          <w:lang w:eastAsia="x-none"/>
        </w:rPr>
        <w:t xml:space="preserve"> message or using MAC CE. </w:t>
      </w:r>
      <w:r w:rsidR="00F15030" w:rsidRPr="0003047D">
        <w:rPr>
          <w:i/>
          <w:iCs/>
          <w:lang w:eastAsia="x-none"/>
        </w:rPr>
        <w:t>[2]</w:t>
      </w:r>
    </w:p>
    <w:p w14:paraId="418B660D" w14:textId="77777777" w:rsidR="00DC1E59" w:rsidRPr="0003047D" w:rsidRDefault="00DC1E59" w:rsidP="00DC1E59">
      <w:pPr>
        <w:pStyle w:val="ListParagraph"/>
        <w:rPr>
          <w:i/>
          <w:iCs/>
          <w:lang w:eastAsia="x-none"/>
        </w:rPr>
      </w:pPr>
    </w:p>
    <w:p w14:paraId="5E38FF23" w14:textId="1D9467DD" w:rsidR="00F15030" w:rsidRDefault="00345BE8" w:rsidP="00EB1BAA">
      <w:pPr>
        <w:pStyle w:val="ListParagraph"/>
        <w:numPr>
          <w:ilvl w:val="0"/>
          <w:numId w:val="33"/>
        </w:numPr>
        <w:rPr>
          <w:i/>
          <w:iCs/>
          <w:lang w:eastAsia="x-none"/>
        </w:rPr>
      </w:pPr>
      <w:r w:rsidRPr="0003047D">
        <w:rPr>
          <w:i/>
          <w:iCs/>
          <w:lang w:eastAsia="x-none"/>
        </w:rPr>
        <w:lastRenderedPageBreak/>
        <w:t xml:space="preserve">The UE shall report its location by selecting a virtual cell identifier, where the identifier can be mapped to a quantized location on </w:t>
      </w:r>
      <w:proofErr w:type="gramStart"/>
      <w:r w:rsidRPr="0003047D">
        <w:rPr>
          <w:i/>
          <w:iCs/>
          <w:lang w:eastAsia="x-none"/>
        </w:rPr>
        <w:t>a</w:t>
      </w:r>
      <w:proofErr w:type="gramEnd"/>
      <w:r w:rsidRPr="0003047D">
        <w:rPr>
          <w:i/>
          <w:iCs/>
          <w:lang w:eastAsia="x-none"/>
        </w:rPr>
        <w:t xml:space="preserve"> earth-fixed coordinate system</w:t>
      </w:r>
      <w:r w:rsidR="00764C82" w:rsidRPr="0003047D">
        <w:rPr>
          <w:i/>
          <w:iCs/>
          <w:lang w:eastAsia="x-none"/>
        </w:rPr>
        <w:t xml:space="preserve"> [3].</w:t>
      </w:r>
    </w:p>
    <w:p w14:paraId="61614560" w14:textId="77777777" w:rsidR="00DC1E59" w:rsidRPr="0003047D" w:rsidRDefault="00DC1E59" w:rsidP="00DC1E59">
      <w:pPr>
        <w:pStyle w:val="ListParagraph"/>
        <w:rPr>
          <w:i/>
          <w:iCs/>
          <w:lang w:eastAsia="x-none"/>
        </w:rPr>
      </w:pPr>
    </w:p>
    <w:p w14:paraId="79C84578" w14:textId="6BAF67A3" w:rsidR="00764C82" w:rsidRDefault="00852D49" w:rsidP="00EB1BAA">
      <w:pPr>
        <w:pStyle w:val="ListParagraph"/>
        <w:numPr>
          <w:ilvl w:val="0"/>
          <w:numId w:val="33"/>
        </w:numPr>
        <w:rPr>
          <w:i/>
          <w:iCs/>
          <w:lang w:eastAsia="x-none"/>
        </w:rPr>
      </w:pPr>
      <w:r w:rsidRPr="0003047D">
        <w:rPr>
          <w:i/>
          <w:iCs/>
          <w:lang w:eastAsia="x-none"/>
        </w:rPr>
        <w:t>RAN2 DO NOT work on any solution to ensure that the CGI constructed by NG-RAN can correspond to a fixed geographical area comparable with a TN cell with a radius of ~2km or more [4].</w:t>
      </w:r>
    </w:p>
    <w:p w14:paraId="688CCABA" w14:textId="77777777" w:rsidR="00DC1E59" w:rsidRPr="00DC1E59" w:rsidRDefault="00DC1E59" w:rsidP="00DC1E59">
      <w:pPr>
        <w:pStyle w:val="ListParagraph"/>
        <w:rPr>
          <w:i/>
          <w:iCs/>
          <w:lang w:eastAsia="x-none"/>
        </w:rPr>
      </w:pPr>
    </w:p>
    <w:p w14:paraId="1B76FCA9" w14:textId="2F56F2C4" w:rsidR="00F11C3E" w:rsidRDefault="00FD3D44" w:rsidP="00EB1BAA">
      <w:pPr>
        <w:pStyle w:val="ListParagraph"/>
        <w:numPr>
          <w:ilvl w:val="0"/>
          <w:numId w:val="33"/>
        </w:numPr>
        <w:rPr>
          <w:i/>
          <w:iCs/>
          <w:lang w:eastAsia="x-none"/>
        </w:rPr>
      </w:pPr>
      <w:r w:rsidRPr="00FD3D44">
        <w:rPr>
          <w:i/>
          <w:iCs/>
          <w:lang w:eastAsia="x-none"/>
        </w:rPr>
        <w:t>Acquiring the UE location with an accuracy comparable to TN cell granularity before AS security is possible from RAN2’s perspective but the reliability of such information should be confirmed by SA3</w:t>
      </w:r>
      <w:r>
        <w:rPr>
          <w:i/>
          <w:iCs/>
          <w:lang w:eastAsia="x-none"/>
        </w:rPr>
        <w:t xml:space="preserve"> [6].</w:t>
      </w:r>
    </w:p>
    <w:p w14:paraId="35AC22E5" w14:textId="77777777" w:rsidR="00DC1E59" w:rsidRDefault="00DC1E59" w:rsidP="00DC1E59">
      <w:pPr>
        <w:pStyle w:val="ListParagraph"/>
        <w:rPr>
          <w:i/>
          <w:iCs/>
          <w:lang w:eastAsia="x-none"/>
        </w:rPr>
      </w:pPr>
    </w:p>
    <w:p w14:paraId="1EC7B536" w14:textId="7680BB85" w:rsidR="00E250DB" w:rsidRDefault="00882105" w:rsidP="00EB1BAA">
      <w:pPr>
        <w:pStyle w:val="ListParagraph"/>
        <w:numPr>
          <w:ilvl w:val="0"/>
          <w:numId w:val="33"/>
        </w:numPr>
        <w:rPr>
          <w:i/>
          <w:iCs/>
          <w:lang w:eastAsia="x-none"/>
        </w:rPr>
      </w:pPr>
      <w:r w:rsidRPr="00882105">
        <w:rPr>
          <w:i/>
          <w:iCs/>
          <w:lang w:eastAsia="x-none"/>
        </w:rPr>
        <w:t xml:space="preserve">RAN2 to agree that UE reports its location info directly in the initial access mode, </w:t>
      </w:r>
      <w:proofErr w:type="gramStart"/>
      <w:r w:rsidRPr="00882105">
        <w:rPr>
          <w:i/>
          <w:iCs/>
          <w:lang w:eastAsia="x-none"/>
        </w:rPr>
        <w:t>i.e.</w:t>
      </w:r>
      <w:proofErr w:type="gramEnd"/>
      <w:r w:rsidRPr="00882105">
        <w:rPr>
          <w:i/>
          <w:iCs/>
          <w:lang w:eastAsia="x-none"/>
        </w:rPr>
        <w:t xml:space="preserve"> via </w:t>
      </w:r>
      <w:proofErr w:type="spellStart"/>
      <w:r w:rsidRPr="00882105">
        <w:rPr>
          <w:i/>
          <w:iCs/>
          <w:lang w:eastAsia="x-none"/>
        </w:rPr>
        <w:t>RRCSetupComplete</w:t>
      </w:r>
      <w:proofErr w:type="spellEnd"/>
      <w:r w:rsidRPr="00882105">
        <w:rPr>
          <w:i/>
          <w:iCs/>
          <w:lang w:eastAsia="x-none"/>
        </w:rPr>
        <w:t xml:space="preserve"> message and or </w:t>
      </w:r>
      <w:proofErr w:type="spellStart"/>
      <w:r w:rsidRPr="00882105">
        <w:rPr>
          <w:i/>
          <w:iCs/>
          <w:lang w:eastAsia="x-none"/>
        </w:rPr>
        <w:t>RRCResumeComplete</w:t>
      </w:r>
      <w:proofErr w:type="spellEnd"/>
      <w:r w:rsidRPr="00882105">
        <w:rPr>
          <w:i/>
          <w:iCs/>
          <w:lang w:eastAsia="x-none"/>
        </w:rPr>
        <w:t xml:space="preserve"> to NR-RAN</w:t>
      </w:r>
      <w:r>
        <w:rPr>
          <w:i/>
          <w:iCs/>
          <w:lang w:eastAsia="x-none"/>
        </w:rPr>
        <w:t xml:space="preserve">. </w:t>
      </w:r>
      <w:r w:rsidR="00E250DB" w:rsidRPr="00E250DB">
        <w:rPr>
          <w:i/>
          <w:iCs/>
          <w:lang w:eastAsia="x-none"/>
        </w:rPr>
        <w:t>RAN2 to discuss what the UE’s location info is and agree that UE’s location info is coarse geographical location info</w:t>
      </w:r>
      <w:r w:rsidR="00E250DB">
        <w:rPr>
          <w:i/>
          <w:iCs/>
          <w:lang w:eastAsia="x-none"/>
        </w:rPr>
        <w:t xml:space="preserve"> [7]</w:t>
      </w:r>
    </w:p>
    <w:p w14:paraId="712E8446" w14:textId="77777777" w:rsidR="005B4B54" w:rsidRPr="005B4B54" w:rsidRDefault="005B4B54" w:rsidP="005B4B54">
      <w:pPr>
        <w:pStyle w:val="ListParagraph"/>
        <w:rPr>
          <w:i/>
          <w:iCs/>
          <w:lang w:eastAsia="x-none"/>
        </w:rPr>
      </w:pPr>
    </w:p>
    <w:p w14:paraId="43A6CDB5" w14:textId="5A430C27" w:rsidR="005B4B54" w:rsidRPr="0003047D" w:rsidRDefault="005B4B54" w:rsidP="00EB1BAA">
      <w:pPr>
        <w:pStyle w:val="ListParagraph"/>
        <w:numPr>
          <w:ilvl w:val="0"/>
          <w:numId w:val="33"/>
        </w:numPr>
        <w:rPr>
          <w:i/>
          <w:iCs/>
          <w:lang w:eastAsia="x-none"/>
        </w:rPr>
      </w:pPr>
      <w:r w:rsidRPr="005B4B54">
        <w:rPr>
          <w:i/>
          <w:iCs/>
          <w:lang w:eastAsia="x-none"/>
        </w:rPr>
        <w:t>The UE-based VC ID determination and the UE’s reporting of the VC ID instead of the GNSS-based location alleviate privacy and security concerns, especially when security has not been activated</w:t>
      </w:r>
      <w:r w:rsidR="00A96060">
        <w:rPr>
          <w:i/>
          <w:iCs/>
          <w:lang w:eastAsia="x-none"/>
        </w:rPr>
        <w:t xml:space="preserve"> [9].</w:t>
      </w:r>
    </w:p>
    <w:p w14:paraId="5993B7C0" w14:textId="2FF4E997" w:rsidR="000253DB" w:rsidRDefault="002A0B7C" w:rsidP="00352040">
      <w:pPr>
        <w:rPr>
          <w:lang w:eastAsia="x-none"/>
        </w:rPr>
      </w:pPr>
      <w:r>
        <w:rPr>
          <w:lang w:eastAsia="x-none"/>
        </w:rPr>
        <w:t xml:space="preserve">Note that </w:t>
      </w:r>
      <w:r w:rsidR="003B01C2">
        <w:rPr>
          <w:lang w:eastAsia="x-none"/>
        </w:rPr>
        <w:t xml:space="preserve">RAN2 spent </w:t>
      </w:r>
      <w:r w:rsidR="000253DB">
        <w:rPr>
          <w:lang w:eastAsia="x-none"/>
        </w:rPr>
        <w:t>significant amount of time and made</w:t>
      </w:r>
      <w:r>
        <w:rPr>
          <w:lang w:eastAsia="x-none"/>
        </w:rPr>
        <w:t xml:space="preserve"> the</w:t>
      </w:r>
      <w:r w:rsidR="000253DB">
        <w:rPr>
          <w:lang w:eastAsia="x-none"/>
        </w:rPr>
        <w:t xml:space="preserve"> following agreement</w:t>
      </w:r>
      <w:r>
        <w:rPr>
          <w:lang w:eastAsia="x-none"/>
        </w:rPr>
        <w:t xml:space="preserve"> in RAN2#114e.</w:t>
      </w:r>
    </w:p>
    <w:p w14:paraId="12FD14BF" w14:textId="77777777" w:rsidR="000253DB" w:rsidRPr="00472787" w:rsidRDefault="000253DB" w:rsidP="000253DB">
      <w:pPr>
        <w:ind w:left="284"/>
        <w:rPr>
          <w:i/>
          <w:iCs/>
          <w:lang w:eastAsia="x-none"/>
        </w:rPr>
      </w:pPr>
      <w:r w:rsidRPr="00472787">
        <w:rPr>
          <w:i/>
          <w:iCs/>
          <w:lang w:eastAsia="x-none"/>
        </w:rPr>
        <w:t>RAN2 will work on a solution to ensure that the CGI constructed by NG-RAN can correspond to a fixed geographical area comparable with a TN cell with a radius of ~2km or more.</w:t>
      </w:r>
    </w:p>
    <w:p w14:paraId="799A09B6" w14:textId="10AF0061" w:rsidR="007A2D74" w:rsidRDefault="002A0B7C" w:rsidP="00352040">
      <w:pPr>
        <w:rPr>
          <w:lang w:eastAsia="x-none"/>
        </w:rPr>
      </w:pPr>
      <w:r>
        <w:rPr>
          <w:lang w:eastAsia="x-none"/>
        </w:rPr>
        <w:t xml:space="preserve">Consequently, </w:t>
      </w:r>
      <w:r w:rsidR="000253DB">
        <w:rPr>
          <w:lang w:eastAsia="x-none"/>
        </w:rPr>
        <w:t>RAN2 has</w:t>
      </w:r>
      <w:r w:rsidR="00EE14D6">
        <w:rPr>
          <w:lang w:eastAsia="x-none"/>
        </w:rPr>
        <w:t xml:space="preserve"> asked SA3 </w:t>
      </w:r>
      <w:r w:rsidR="00E55F55">
        <w:rPr>
          <w:lang w:eastAsia="x-none"/>
        </w:rPr>
        <w:t>following question</w:t>
      </w:r>
      <w:r w:rsidR="008C6F40" w:rsidRPr="008C6F40">
        <w:rPr>
          <w:lang w:eastAsia="x-none"/>
        </w:rPr>
        <w:t xml:space="preserve"> </w:t>
      </w:r>
      <w:r w:rsidR="008C6F40">
        <w:rPr>
          <w:lang w:eastAsia="x-none"/>
        </w:rPr>
        <w:t>in [</w:t>
      </w:r>
      <w:r w:rsidR="006C143A">
        <w:rPr>
          <w:lang w:eastAsia="x-none"/>
        </w:rPr>
        <w:t>5</w:t>
      </w:r>
      <w:r w:rsidR="008C6F40">
        <w:rPr>
          <w:lang w:eastAsia="x-none"/>
        </w:rPr>
        <w:t>]</w:t>
      </w:r>
      <w:r w:rsidR="00E55F55">
        <w:rPr>
          <w:lang w:eastAsia="x-none"/>
        </w:rPr>
        <w:t>.</w:t>
      </w:r>
    </w:p>
    <w:p w14:paraId="23179382" w14:textId="77777777" w:rsidR="00A53929" w:rsidRPr="00A53929" w:rsidRDefault="00A53929" w:rsidP="00A53929">
      <w:pPr>
        <w:spacing w:after="120"/>
        <w:ind w:left="136"/>
        <w:rPr>
          <w:rFonts w:eastAsia="Yu Mincho" w:cs="Arial"/>
          <w:b/>
          <w:i/>
          <w:iCs/>
        </w:rPr>
      </w:pPr>
      <w:r w:rsidRPr="00A53929">
        <w:rPr>
          <w:rFonts w:eastAsia="Yu Mincho" w:cs="Arial"/>
          <w:i/>
          <w:iCs/>
        </w:rPr>
        <w:t xml:space="preserve">RAN2 would like to ask SA3 whether there is </w:t>
      </w:r>
      <w:r w:rsidRPr="00A53929">
        <w:rPr>
          <w:i/>
          <w:iCs/>
        </w:rPr>
        <w:t>privacy concern</w:t>
      </w:r>
      <w:r w:rsidRPr="00A53929">
        <w:rPr>
          <w:rFonts w:eastAsia="Yu Mincho" w:cs="Arial"/>
          <w:i/>
          <w:iCs/>
        </w:rPr>
        <w:t xml:space="preserve"> if a UE reports the location information </w:t>
      </w:r>
      <w:r w:rsidRPr="00A53929">
        <w:rPr>
          <w:rFonts w:eastAsia="DengXian" w:cs="Arial" w:hint="eastAsia"/>
          <w:i/>
          <w:iCs/>
          <w:lang w:eastAsia="zh-CN"/>
        </w:rPr>
        <w:t xml:space="preserve">to NG-RAN </w:t>
      </w:r>
      <w:r w:rsidRPr="00A53929">
        <w:rPr>
          <w:rFonts w:eastAsia="Yu Mincho" w:cs="Arial"/>
          <w:i/>
          <w:iCs/>
        </w:rPr>
        <w:t xml:space="preserve">with ~2km radius accuracy before AS security is established, </w:t>
      </w:r>
      <w:proofErr w:type="gramStart"/>
      <w:r w:rsidRPr="00A53929">
        <w:rPr>
          <w:rFonts w:eastAsia="Yu Mincho" w:cs="Arial"/>
          <w:i/>
          <w:iCs/>
        </w:rPr>
        <w:t>e.g.</w:t>
      </w:r>
      <w:proofErr w:type="gramEnd"/>
      <w:r w:rsidRPr="00A53929">
        <w:rPr>
          <w:rFonts w:eastAsia="Yu Mincho" w:cs="Arial"/>
          <w:i/>
          <w:iCs/>
        </w:rPr>
        <w:t xml:space="preserve"> during initial access.</w:t>
      </w:r>
    </w:p>
    <w:p w14:paraId="5C43A23C" w14:textId="0C5C0E2B" w:rsidR="00E55F55" w:rsidRDefault="00E55F55" w:rsidP="00352040">
      <w:pPr>
        <w:rPr>
          <w:lang w:eastAsia="x-none"/>
        </w:rPr>
      </w:pPr>
      <w:r>
        <w:rPr>
          <w:lang w:eastAsia="x-none"/>
        </w:rPr>
        <w:t>Rapporteur</w:t>
      </w:r>
      <w:r w:rsidR="00FF10C0" w:rsidRPr="00FF10C0">
        <w:rPr>
          <w:lang w:eastAsia="x-none"/>
        </w:rPr>
        <w:t xml:space="preserve"> </w:t>
      </w:r>
      <w:r w:rsidR="00FF10C0">
        <w:rPr>
          <w:lang w:eastAsia="x-none"/>
        </w:rPr>
        <w:t>thinks RAN2 should stick to the agreement unless there is major concern from SA3</w:t>
      </w:r>
      <w:r w:rsidR="00F436E9">
        <w:rPr>
          <w:lang w:eastAsia="x-none"/>
        </w:rPr>
        <w:t>.</w:t>
      </w:r>
    </w:p>
    <w:p w14:paraId="6C3859B1" w14:textId="31B2A461" w:rsidR="008E6AD1" w:rsidRDefault="005D40B7" w:rsidP="004408EB">
      <w:pPr>
        <w:pStyle w:val="Observation"/>
      </w:pPr>
      <w:bookmarkStart w:id="1" w:name="_Toc79496700"/>
      <w:bookmarkStart w:id="2" w:name="_Toc79501464"/>
      <w:bookmarkStart w:id="3" w:name="_Toc79502757"/>
      <w:bookmarkStart w:id="4" w:name="_Toc79568021"/>
      <w:bookmarkStart w:id="5" w:name="_Toc79569033"/>
      <w:bookmarkStart w:id="6" w:name="_Toc79569148"/>
      <w:bookmarkStart w:id="7" w:name="_Toc79569477"/>
      <w:bookmarkStart w:id="8" w:name="_Toc79569567"/>
      <w:bookmarkStart w:id="9" w:name="_Toc79569907"/>
      <w:bookmarkStart w:id="10" w:name="_Toc79571134"/>
      <w:r>
        <w:t xml:space="preserve">If </w:t>
      </w:r>
      <w:r w:rsidR="006344F2">
        <w:t xml:space="preserve">SA3 replies with concern on reporting UE location with any </w:t>
      </w:r>
      <w:r w:rsidR="00907F0A">
        <w:t>granularity</w:t>
      </w:r>
      <w:r w:rsidR="005A646D">
        <w:t xml:space="preserve"> during initial access</w:t>
      </w:r>
      <w:r w:rsidR="006344F2">
        <w:t xml:space="preserve">, RAN2 will revisit </w:t>
      </w:r>
      <w:r w:rsidR="006F2AEB">
        <w:t>agreement</w:t>
      </w:r>
      <w:r w:rsidR="004C10B9">
        <w:t>/solution</w:t>
      </w:r>
      <w:r w:rsidR="00454EC7">
        <w:t xml:space="preserve"> </w:t>
      </w:r>
      <w:r w:rsidR="00994DB5">
        <w:t>for</w:t>
      </w:r>
      <w:r w:rsidR="00454EC7">
        <w:t xml:space="preserve"> </w:t>
      </w:r>
      <w:r w:rsidR="00994DB5">
        <w:t>reporting UE location during initial access</w:t>
      </w:r>
      <w:r w:rsidR="00454EC7">
        <w:t>.</w:t>
      </w:r>
      <w:bookmarkEnd w:id="1"/>
      <w:bookmarkEnd w:id="2"/>
      <w:bookmarkEnd w:id="3"/>
      <w:bookmarkEnd w:id="4"/>
      <w:bookmarkEnd w:id="5"/>
      <w:bookmarkEnd w:id="6"/>
      <w:bookmarkEnd w:id="7"/>
      <w:bookmarkEnd w:id="8"/>
      <w:bookmarkEnd w:id="9"/>
      <w:bookmarkEnd w:id="10"/>
    </w:p>
    <w:p w14:paraId="781BBB2F" w14:textId="3C4BB4C1" w:rsidR="00F436E9" w:rsidRDefault="00F436E9" w:rsidP="008B15F0">
      <w:pPr>
        <w:pStyle w:val="Proposal"/>
      </w:pPr>
      <w:bookmarkStart w:id="11" w:name="_Toc79496701"/>
      <w:bookmarkStart w:id="12" w:name="_Toc79501465"/>
      <w:bookmarkStart w:id="13" w:name="_Toc79502758"/>
      <w:bookmarkStart w:id="14" w:name="_Toc79568022"/>
      <w:bookmarkStart w:id="15" w:name="_Toc79568978"/>
      <w:bookmarkStart w:id="16" w:name="_Toc79569034"/>
      <w:bookmarkStart w:id="17" w:name="_Toc79569149"/>
      <w:bookmarkStart w:id="18" w:name="_Toc79569478"/>
      <w:bookmarkStart w:id="19" w:name="_Toc79569568"/>
      <w:bookmarkStart w:id="20" w:name="_Toc79569908"/>
      <w:bookmarkStart w:id="21" w:name="_Toc79571135"/>
      <w:r>
        <w:lastRenderedPageBreak/>
        <w:t xml:space="preserve">RAN2 </w:t>
      </w:r>
      <w:r w:rsidR="00EF7966">
        <w:t>decide</w:t>
      </w:r>
      <w:r w:rsidR="00B02444">
        <w:t xml:space="preserve"> </w:t>
      </w:r>
      <w:r w:rsidR="00022DCE">
        <w:t>on definition of</w:t>
      </w:r>
      <w:r w:rsidR="00116CE1">
        <w:t xml:space="preserve"> coarse UE location </w:t>
      </w:r>
      <w:r w:rsidR="007119EA">
        <w:t>information</w:t>
      </w:r>
      <w:r w:rsidR="00A76941">
        <w:t>,</w:t>
      </w:r>
      <w:r w:rsidR="00B02444">
        <w:t xml:space="preserve"> whether </w:t>
      </w:r>
      <w:r w:rsidR="00102CCD">
        <w:t>it is (1)</w:t>
      </w:r>
      <w:r w:rsidR="00B02444">
        <w:t xml:space="preserve"> </w:t>
      </w:r>
      <w:r w:rsidR="00B02444" w:rsidRPr="00B02444">
        <w:t xml:space="preserve">Truncated GNSS coordinate (i.e., X MSB bits out of </w:t>
      </w:r>
      <w:r w:rsidR="000B4D42">
        <w:t xml:space="preserve">24 </w:t>
      </w:r>
      <w:r w:rsidR="00B02444" w:rsidRPr="00B02444">
        <w:t>bits of longitude/latitude)</w:t>
      </w:r>
      <w:r w:rsidR="00B02444">
        <w:t xml:space="preserve"> or </w:t>
      </w:r>
      <w:r w:rsidR="00102CCD">
        <w:t xml:space="preserve">(2) </w:t>
      </w:r>
      <w:r w:rsidR="00B02444">
        <w:t>v2x like zone ID</w:t>
      </w:r>
      <w:r w:rsidR="008B15F0">
        <w:t xml:space="preserve"> or </w:t>
      </w:r>
      <w:r w:rsidR="00102CCD">
        <w:t>(</w:t>
      </w:r>
      <w:r w:rsidR="000B4D42">
        <w:t>3</w:t>
      </w:r>
      <w:r w:rsidR="00102CCD">
        <w:t xml:space="preserve">) </w:t>
      </w:r>
      <w:r w:rsidR="008B15F0">
        <w:t>virtual cell identifier.</w:t>
      </w:r>
      <w:bookmarkEnd w:id="11"/>
      <w:bookmarkEnd w:id="12"/>
      <w:bookmarkEnd w:id="13"/>
      <w:bookmarkEnd w:id="14"/>
      <w:bookmarkEnd w:id="15"/>
      <w:bookmarkEnd w:id="16"/>
      <w:bookmarkEnd w:id="17"/>
      <w:bookmarkEnd w:id="18"/>
      <w:bookmarkEnd w:id="19"/>
      <w:bookmarkEnd w:id="20"/>
      <w:bookmarkEnd w:id="21"/>
    </w:p>
    <w:p w14:paraId="54DD2F56" w14:textId="09E5D2A3" w:rsidR="00AC2333" w:rsidRDefault="00AC2333" w:rsidP="00352040">
      <w:pPr>
        <w:rPr>
          <w:lang w:eastAsia="x-none"/>
        </w:rPr>
      </w:pPr>
      <w:r>
        <w:rPr>
          <w:lang w:eastAsia="x-none"/>
        </w:rPr>
        <w:t>Following</w:t>
      </w:r>
      <w:r w:rsidR="009700F4">
        <w:rPr>
          <w:lang w:eastAsia="x-none"/>
        </w:rPr>
        <w:t xml:space="preserve"> proposals </w:t>
      </w:r>
      <w:r w:rsidR="00BC5156">
        <w:rPr>
          <w:lang w:eastAsia="x-none"/>
        </w:rPr>
        <w:t>regarding</w:t>
      </w:r>
      <w:r w:rsidR="007F1BC0">
        <w:rPr>
          <w:lang w:eastAsia="x-none"/>
        </w:rPr>
        <w:t xml:space="preserve"> h</w:t>
      </w:r>
      <w:r w:rsidR="007F1BC0" w:rsidRPr="007F1BC0">
        <w:rPr>
          <w:lang w:eastAsia="x-none"/>
        </w:rPr>
        <w:t xml:space="preserve">ow to carry UE location during initial access </w:t>
      </w:r>
      <w:r w:rsidR="00DB1107">
        <w:rPr>
          <w:lang w:eastAsia="x-none"/>
        </w:rPr>
        <w:t>are brought up</w:t>
      </w:r>
      <w:r w:rsidR="008616BA">
        <w:rPr>
          <w:lang w:eastAsia="x-none"/>
        </w:rPr>
        <w:t xml:space="preserve"> in [1], [2] and </w:t>
      </w:r>
      <w:r w:rsidR="00311686">
        <w:rPr>
          <w:lang w:eastAsia="x-none"/>
        </w:rPr>
        <w:t>[7]</w:t>
      </w:r>
      <w:r w:rsidR="007F1BC0">
        <w:rPr>
          <w:lang w:eastAsia="x-none"/>
        </w:rPr>
        <w:t>.</w:t>
      </w:r>
    </w:p>
    <w:p w14:paraId="04CEBE9F" w14:textId="2AB380A2" w:rsidR="00E5344E" w:rsidRDefault="00E5344E" w:rsidP="00B56AD4">
      <w:pPr>
        <w:pStyle w:val="ListParagraph"/>
        <w:numPr>
          <w:ilvl w:val="0"/>
          <w:numId w:val="39"/>
        </w:numPr>
        <w:rPr>
          <w:i/>
          <w:iCs/>
        </w:rPr>
      </w:pPr>
      <w:r w:rsidRPr="00B56AD4">
        <w:rPr>
          <w:i/>
          <w:iCs/>
        </w:rPr>
        <w:t>The coarse location information is reported in Msg5 [1].</w:t>
      </w:r>
    </w:p>
    <w:p w14:paraId="435A89B0" w14:textId="77777777" w:rsidR="00B56AD4" w:rsidRPr="00B56AD4" w:rsidRDefault="00B56AD4" w:rsidP="00B56AD4">
      <w:pPr>
        <w:pStyle w:val="ListParagraph"/>
        <w:rPr>
          <w:i/>
          <w:iCs/>
        </w:rPr>
      </w:pPr>
    </w:p>
    <w:p w14:paraId="1F32A732" w14:textId="0360FFAE" w:rsidR="00B56AD4" w:rsidRDefault="00B56AD4" w:rsidP="00B56AD4">
      <w:pPr>
        <w:pStyle w:val="ListParagraph"/>
        <w:numPr>
          <w:ilvl w:val="0"/>
          <w:numId w:val="39"/>
        </w:numPr>
        <w:jc w:val="both"/>
        <w:rPr>
          <w:i/>
          <w:iCs/>
        </w:rPr>
      </w:pPr>
      <w:r w:rsidRPr="00B56AD4">
        <w:rPr>
          <w:i/>
          <w:iCs/>
        </w:rPr>
        <w:t xml:space="preserve">UE reports zone ID in </w:t>
      </w:r>
      <w:r w:rsidRPr="00B56AD4">
        <w:rPr>
          <w:i/>
          <w:iCs/>
          <w:noProof/>
        </w:rPr>
        <w:t>RRCSetupComplete</w:t>
      </w:r>
      <w:r w:rsidRPr="00B56AD4">
        <w:rPr>
          <w:i/>
          <w:iCs/>
        </w:rPr>
        <w:t xml:space="preserve"> </w:t>
      </w:r>
      <w:r w:rsidRPr="00FE441E">
        <w:t>message</w:t>
      </w:r>
      <w:r w:rsidRPr="00B56AD4">
        <w:rPr>
          <w:i/>
          <w:iCs/>
        </w:rPr>
        <w:t xml:space="preserve"> or using MAC CE [2].</w:t>
      </w:r>
    </w:p>
    <w:p w14:paraId="3DDB78CF" w14:textId="77777777" w:rsidR="00B56AD4" w:rsidRPr="00B56AD4" w:rsidRDefault="00B56AD4" w:rsidP="00B56AD4">
      <w:pPr>
        <w:pStyle w:val="ListParagraph"/>
        <w:rPr>
          <w:i/>
          <w:iCs/>
        </w:rPr>
      </w:pPr>
    </w:p>
    <w:p w14:paraId="58216CC6" w14:textId="323E1F5D" w:rsidR="00016D13" w:rsidRPr="00B56AD4" w:rsidRDefault="00016D13" w:rsidP="00B56AD4">
      <w:pPr>
        <w:pStyle w:val="ListParagraph"/>
        <w:numPr>
          <w:ilvl w:val="0"/>
          <w:numId w:val="39"/>
        </w:numPr>
        <w:rPr>
          <w:i/>
          <w:iCs/>
          <w:lang w:eastAsia="x-none"/>
        </w:rPr>
      </w:pPr>
      <w:r w:rsidRPr="00B56AD4">
        <w:rPr>
          <w:rFonts w:eastAsia="SimSun" w:hint="eastAsia"/>
          <w:i/>
          <w:iCs/>
          <w:lang w:eastAsia="zh-CN"/>
        </w:rPr>
        <w:t xml:space="preserve">RAN2 to agree that </w:t>
      </w:r>
      <w:r w:rsidRPr="00B56AD4">
        <w:rPr>
          <w:rFonts w:eastAsia="SimSun"/>
          <w:i/>
          <w:iCs/>
        </w:rPr>
        <w:t xml:space="preserve">UE reports its location info directly </w:t>
      </w:r>
      <w:r w:rsidRPr="00B56AD4">
        <w:rPr>
          <w:rFonts w:eastAsia="SimSun" w:hint="eastAsia"/>
          <w:i/>
          <w:iCs/>
          <w:lang w:eastAsia="zh-CN"/>
        </w:rPr>
        <w:t>in</w:t>
      </w:r>
      <w:r w:rsidRPr="00B56AD4">
        <w:rPr>
          <w:rFonts w:eastAsia="SimSun"/>
          <w:i/>
          <w:iCs/>
        </w:rPr>
        <w:t xml:space="preserve"> the initial access mode</w:t>
      </w:r>
      <w:r w:rsidRPr="00B56AD4">
        <w:rPr>
          <w:rFonts w:eastAsia="SimSun" w:hint="eastAsia"/>
          <w:i/>
          <w:iCs/>
          <w:lang w:eastAsia="zh-CN"/>
        </w:rPr>
        <w:t xml:space="preserve">, </w:t>
      </w:r>
      <w:proofErr w:type="gramStart"/>
      <w:r w:rsidRPr="00B56AD4">
        <w:rPr>
          <w:rFonts w:eastAsia="SimSun" w:hint="eastAsia"/>
          <w:i/>
          <w:iCs/>
          <w:lang w:eastAsia="zh-CN"/>
        </w:rPr>
        <w:t>i.e.</w:t>
      </w:r>
      <w:proofErr w:type="gramEnd"/>
      <w:r w:rsidRPr="00B56AD4">
        <w:rPr>
          <w:rFonts w:eastAsia="SimSun" w:hint="eastAsia"/>
          <w:i/>
          <w:iCs/>
          <w:lang w:eastAsia="zh-CN"/>
        </w:rPr>
        <w:t xml:space="preserve"> via </w:t>
      </w:r>
      <w:r w:rsidRPr="00B56AD4">
        <w:rPr>
          <w:i/>
          <w:iCs/>
          <w:noProof/>
        </w:rPr>
        <w:t>RRCSetupComplete message</w:t>
      </w:r>
      <w:r w:rsidRPr="00B56AD4">
        <w:rPr>
          <w:rFonts w:eastAsia="SimSun" w:hint="eastAsia"/>
          <w:i/>
          <w:iCs/>
          <w:noProof/>
          <w:lang w:eastAsia="zh-CN"/>
        </w:rPr>
        <w:t xml:space="preserve"> and or RRCResumeComplete to NR-RAN</w:t>
      </w:r>
      <w:r w:rsidRPr="00B56AD4">
        <w:rPr>
          <w:rFonts w:eastAsia="SimSun"/>
          <w:i/>
          <w:iCs/>
          <w:noProof/>
          <w:lang w:eastAsia="zh-CN"/>
        </w:rPr>
        <w:t xml:space="preserve"> [7]</w:t>
      </w:r>
    </w:p>
    <w:p w14:paraId="6A3CCAFE" w14:textId="166F12A7" w:rsidR="00B56AD4" w:rsidRPr="006705C7" w:rsidRDefault="001D2E6E" w:rsidP="007F1BC0">
      <w:pPr>
        <w:rPr>
          <w:lang w:eastAsia="x-none"/>
        </w:rPr>
      </w:pPr>
      <w:r>
        <w:rPr>
          <w:lang w:eastAsia="x-none"/>
        </w:rPr>
        <w:t>Based on majority support</w:t>
      </w:r>
      <w:r w:rsidR="00BB5268">
        <w:rPr>
          <w:lang w:eastAsia="x-none"/>
        </w:rPr>
        <w:t xml:space="preserve">, </w:t>
      </w:r>
      <w:r w:rsidR="008F6085" w:rsidRPr="006705C7">
        <w:rPr>
          <w:lang w:eastAsia="x-none"/>
        </w:rPr>
        <w:t>Rapporteur suggests following.</w:t>
      </w:r>
    </w:p>
    <w:p w14:paraId="62CE48AC" w14:textId="485133D0" w:rsidR="008F6085" w:rsidRDefault="008F6085" w:rsidP="006705C7">
      <w:pPr>
        <w:pStyle w:val="Proposal"/>
        <w:rPr>
          <w:bCs/>
          <w:u w:val="single"/>
          <w:lang w:eastAsia="x-none"/>
        </w:rPr>
      </w:pPr>
      <w:bookmarkStart w:id="22" w:name="_Toc79496702"/>
      <w:bookmarkStart w:id="23" w:name="_Toc79501466"/>
      <w:bookmarkStart w:id="24" w:name="_Toc79502759"/>
      <w:bookmarkStart w:id="25" w:name="_Toc79568023"/>
      <w:bookmarkStart w:id="26" w:name="_Toc79568979"/>
      <w:bookmarkStart w:id="27" w:name="_Toc79569035"/>
      <w:bookmarkStart w:id="28" w:name="_Toc79569150"/>
      <w:bookmarkStart w:id="29" w:name="_Toc79569479"/>
      <w:bookmarkStart w:id="30" w:name="_Toc79569569"/>
      <w:bookmarkStart w:id="31" w:name="_Toc79569909"/>
      <w:bookmarkStart w:id="32" w:name="_Toc79571136"/>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22"/>
      <w:bookmarkEnd w:id="23"/>
      <w:bookmarkEnd w:id="24"/>
      <w:bookmarkEnd w:id="25"/>
      <w:bookmarkEnd w:id="26"/>
      <w:bookmarkEnd w:id="27"/>
      <w:bookmarkEnd w:id="28"/>
      <w:bookmarkEnd w:id="29"/>
      <w:bookmarkEnd w:id="30"/>
      <w:bookmarkEnd w:id="31"/>
      <w:bookmarkEnd w:id="32"/>
    </w:p>
    <w:p w14:paraId="2EF7F0B4" w14:textId="205EC091" w:rsidR="007F1BC0" w:rsidRDefault="007F1BC0" w:rsidP="007F1BC0">
      <w:pPr>
        <w:rPr>
          <w:b/>
          <w:bCs/>
          <w:u w:val="single"/>
          <w:lang w:eastAsia="x-none"/>
        </w:rPr>
      </w:pPr>
      <w:r>
        <w:rPr>
          <w:b/>
          <w:bCs/>
          <w:u w:val="single"/>
          <w:lang w:eastAsia="x-none"/>
        </w:rPr>
        <w:t xml:space="preserve">Configuration and granularity of </w:t>
      </w:r>
      <w:r w:rsidR="00102160">
        <w:rPr>
          <w:b/>
          <w:bCs/>
          <w:u w:val="single"/>
          <w:lang w:eastAsia="x-none"/>
        </w:rPr>
        <w:t>coarse location information</w:t>
      </w:r>
    </w:p>
    <w:p w14:paraId="50A9F432" w14:textId="179D82FD" w:rsidR="00B409F0" w:rsidRDefault="00B409F0" w:rsidP="00352040">
      <w:r>
        <w:t xml:space="preserve">The granularity of the coarse location information may need to be configured by network based on different scenario, e.g., the cell coverage is </w:t>
      </w:r>
      <w:r w:rsidR="00A32098">
        <w:t>across international</w:t>
      </w:r>
      <w:r w:rsidR="00DE5FB3">
        <w:t xml:space="preserve"> border or in</w:t>
      </w:r>
      <w:r w:rsidR="00A32098">
        <w:t xml:space="preserve"> the</w:t>
      </w:r>
      <w:r w:rsidR="00DE5FB3">
        <w:t xml:space="preserve"> middle of </w:t>
      </w:r>
      <w:r w:rsidR="00A32098">
        <w:t xml:space="preserve">the </w:t>
      </w:r>
      <w:r w:rsidR="00DE5FB3">
        <w:t>ocean.</w:t>
      </w:r>
    </w:p>
    <w:p w14:paraId="4708DD2B" w14:textId="0DED4C78" w:rsidR="007F5671" w:rsidRDefault="007F5671" w:rsidP="00352040">
      <w:r>
        <w:t>Following</w:t>
      </w:r>
      <w:r w:rsidR="000C74C7">
        <w:t xml:space="preserve"> </w:t>
      </w:r>
      <w:r w:rsidR="00125066">
        <w:t>is proposal from</w:t>
      </w:r>
      <w:r w:rsidR="000C74C7">
        <w:t xml:space="preserve"> [1]</w:t>
      </w:r>
      <w:r w:rsidR="00125066">
        <w:t>.</w:t>
      </w:r>
    </w:p>
    <w:p w14:paraId="6C49A17C" w14:textId="6CC876CC" w:rsidR="004D54F8" w:rsidRDefault="004D54F8" w:rsidP="00125066">
      <w:pPr>
        <w:pStyle w:val="ListParagraph"/>
        <w:rPr>
          <w:i/>
          <w:iCs/>
        </w:rPr>
      </w:pPr>
      <w:r w:rsidRPr="005238BA">
        <w:rPr>
          <w:i/>
          <w:iCs/>
        </w:rPr>
        <w:t xml:space="preserve">Truncated GNSS coordinate (i.e., X MSB bits out of Y bits of longitude/latitude) is reported as coarse location information with 2km or more radius accuracy before AS security is established, </w:t>
      </w:r>
      <w:proofErr w:type="gramStart"/>
      <w:r w:rsidRPr="005238BA">
        <w:rPr>
          <w:i/>
          <w:iCs/>
        </w:rPr>
        <w:t>e.g.</w:t>
      </w:r>
      <w:proofErr w:type="gramEnd"/>
      <w:r w:rsidRPr="005238BA">
        <w:rPr>
          <w:i/>
          <w:iCs/>
        </w:rPr>
        <w:t xml:space="preserve"> during initial access</w:t>
      </w:r>
      <w:r w:rsidR="000C74C7" w:rsidRPr="005238BA">
        <w:rPr>
          <w:i/>
          <w:iCs/>
        </w:rPr>
        <w:t xml:space="preserve"> </w:t>
      </w:r>
      <w:r w:rsidR="003B30D6" w:rsidRPr="005238BA">
        <w:rPr>
          <w:i/>
          <w:iCs/>
        </w:rPr>
        <w:t>(here, value of X can be configured by network)</w:t>
      </w:r>
      <w:r w:rsidR="00F01AE9">
        <w:rPr>
          <w:i/>
          <w:iCs/>
        </w:rPr>
        <w:t>.</w:t>
      </w:r>
    </w:p>
    <w:p w14:paraId="32452F79" w14:textId="7280EFCD" w:rsidR="005238BA" w:rsidRPr="00125066" w:rsidRDefault="00125066" w:rsidP="00125066">
      <w:r w:rsidRPr="00125066">
        <w:t>Following is proposal from [2].</w:t>
      </w:r>
    </w:p>
    <w:p w14:paraId="555D73EB" w14:textId="5F3FC182" w:rsidR="005238BA" w:rsidRDefault="005238BA" w:rsidP="00125066">
      <w:pPr>
        <w:pStyle w:val="ListParagraph"/>
        <w:rPr>
          <w:i/>
          <w:iCs/>
        </w:rPr>
      </w:pPr>
      <w:r w:rsidRPr="005238BA">
        <w:rPr>
          <w:i/>
          <w:iCs/>
        </w:rPr>
        <w:t xml:space="preserve">the following information is provided in SIB to enable calculation of zone ID, i.e. geographical origin coordinates, zone length and width </w:t>
      </w:r>
      <w:proofErr w:type="gramStart"/>
      <w:r w:rsidRPr="005238BA">
        <w:rPr>
          <w:i/>
          <w:iCs/>
        </w:rPr>
        <w:t>( ~</w:t>
      </w:r>
      <w:proofErr w:type="gramEnd"/>
      <w:r w:rsidRPr="005238BA">
        <w:rPr>
          <w:i/>
          <w:iCs/>
        </w:rPr>
        <w:t xml:space="preserve">4km or more to fulfil the requirement), </w:t>
      </w:r>
      <w:proofErr w:type="spellStart"/>
      <w:r w:rsidRPr="005238BA">
        <w:rPr>
          <w:i/>
          <w:iCs/>
        </w:rPr>
        <w:t>ZoneNumPerRow</w:t>
      </w:r>
      <w:proofErr w:type="spellEnd"/>
      <w:r w:rsidRPr="005238BA">
        <w:rPr>
          <w:i/>
          <w:iCs/>
        </w:rPr>
        <w:t>.</w:t>
      </w:r>
    </w:p>
    <w:p w14:paraId="2BEF79C9" w14:textId="636CD959" w:rsidR="00745F8D" w:rsidRPr="00294970" w:rsidRDefault="00745F8D" w:rsidP="00745F8D">
      <w:r w:rsidRPr="00294970">
        <w:t>Following is proposal from [9]</w:t>
      </w:r>
    </w:p>
    <w:p w14:paraId="61DB22D7" w14:textId="11B33068" w:rsidR="00294970" w:rsidRDefault="00294970" w:rsidP="00294970">
      <w:pPr>
        <w:pStyle w:val="ListParagraph"/>
        <w:rPr>
          <w:i/>
          <w:iCs/>
        </w:rPr>
      </w:pPr>
      <w:r w:rsidRPr="00294970">
        <w:rPr>
          <w:i/>
          <w:iCs/>
        </w:rPr>
        <w:t xml:space="preserve">If the UE is required to determine and report the virtual cell ID, the </w:t>
      </w:r>
      <w:proofErr w:type="spellStart"/>
      <w:r w:rsidRPr="00294970">
        <w:rPr>
          <w:i/>
          <w:iCs/>
        </w:rPr>
        <w:t>gNB</w:t>
      </w:r>
      <w:proofErr w:type="spellEnd"/>
      <w:r w:rsidRPr="00294970">
        <w:rPr>
          <w:i/>
          <w:iCs/>
        </w:rPr>
        <w:t xml:space="preserve"> broadcasts in System Information the assistance information such as information about hierarchical regions.</w:t>
      </w:r>
    </w:p>
    <w:p w14:paraId="2254BD9B" w14:textId="0A76C45F" w:rsidR="00294970" w:rsidRPr="00294970" w:rsidRDefault="00294970" w:rsidP="00294970">
      <w:r w:rsidRPr="00294970">
        <w:lastRenderedPageBreak/>
        <w:t>Rapporteur suggests following.</w:t>
      </w:r>
    </w:p>
    <w:p w14:paraId="7DF2334F" w14:textId="2CC4E0D4" w:rsidR="007F1BC0" w:rsidRDefault="008B311D" w:rsidP="004A5BB5">
      <w:pPr>
        <w:pStyle w:val="Proposal"/>
        <w:rPr>
          <w:lang w:eastAsia="x-none"/>
        </w:rPr>
      </w:pPr>
      <w:bookmarkStart w:id="33" w:name="_Toc79501467"/>
      <w:bookmarkStart w:id="34" w:name="_Toc79502760"/>
      <w:bookmarkStart w:id="35" w:name="_Toc79568024"/>
      <w:bookmarkStart w:id="36" w:name="_Toc79568980"/>
      <w:bookmarkStart w:id="37" w:name="_Toc79569036"/>
      <w:bookmarkStart w:id="38" w:name="_Toc79569151"/>
      <w:bookmarkStart w:id="39" w:name="_Toc79569480"/>
      <w:bookmarkStart w:id="40" w:name="_Toc79569570"/>
      <w:bookmarkStart w:id="41" w:name="_Toc79569910"/>
      <w:bookmarkStart w:id="42" w:name="_Toc79571137"/>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33"/>
      <w:bookmarkEnd w:id="34"/>
      <w:bookmarkEnd w:id="35"/>
      <w:bookmarkEnd w:id="36"/>
      <w:bookmarkEnd w:id="37"/>
      <w:bookmarkEnd w:id="38"/>
      <w:bookmarkEnd w:id="39"/>
      <w:bookmarkEnd w:id="40"/>
      <w:bookmarkEnd w:id="41"/>
      <w:bookmarkEnd w:id="42"/>
    </w:p>
    <w:p w14:paraId="1DFFBD7D" w14:textId="77777777" w:rsidR="00B42945" w:rsidRDefault="00B42945" w:rsidP="00172953">
      <w:pPr>
        <w:rPr>
          <w:b/>
          <w:bCs/>
          <w:u w:val="single"/>
        </w:rPr>
      </w:pPr>
    </w:p>
    <w:p w14:paraId="492DA253" w14:textId="04431EC2" w:rsidR="00172953" w:rsidRPr="00B42945" w:rsidRDefault="00172953" w:rsidP="00172953">
      <w:pPr>
        <w:rPr>
          <w:b/>
          <w:bCs/>
          <w:u w:val="single"/>
        </w:rPr>
      </w:pPr>
      <w:r w:rsidRPr="00B42945">
        <w:rPr>
          <w:b/>
          <w:bCs/>
          <w:u w:val="single"/>
        </w:rPr>
        <w:t>Validation of UE’s coarse location information</w:t>
      </w:r>
    </w:p>
    <w:p w14:paraId="44EFCFF2" w14:textId="5DC22425" w:rsidR="00172953" w:rsidRDefault="006E03DA" w:rsidP="00B42945">
      <w:r>
        <w:t xml:space="preserve">Regarding how network can verify UE’s reported location, following is proposed in </w:t>
      </w:r>
      <w:r w:rsidR="00461BA6">
        <w:t>[3].</w:t>
      </w:r>
    </w:p>
    <w:p w14:paraId="2C78F537" w14:textId="77777777" w:rsidR="00FB105D" w:rsidRPr="004A24A9" w:rsidRDefault="00FB105D" w:rsidP="004A24A9">
      <w:pPr>
        <w:spacing w:after="0"/>
        <w:ind w:left="568"/>
        <w:rPr>
          <w:bCs/>
          <w:i/>
          <w:iCs/>
        </w:rPr>
      </w:pPr>
      <w:r w:rsidRPr="004A24A9">
        <w:rPr>
          <w:bCs/>
          <w:i/>
          <w:iCs/>
        </w:rPr>
        <w:t>The UE shall transmit uplink reference signal (</w:t>
      </w:r>
      <w:proofErr w:type="gramStart"/>
      <w:r w:rsidRPr="004A24A9">
        <w:rPr>
          <w:bCs/>
          <w:i/>
          <w:iCs/>
        </w:rPr>
        <w:t>e.g.</w:t>
      </w:r>
      <w:proofErr w:type="gramEnd"/>
      <w:r w:rsidRPr="004A24A9">
        <w:rPr>
          <w:bCs/>
          <w:i/>
          <w:iCs/>
        </w:rPr>
        <w:t xml:space="preserve"> SRS) and report the time difference between transmitted uplink reference signal and received downlink reference signal. The reporting may be done within the </w:t>
      </w:r>
      <w:proofErr w:type="spellStart"/>
      <w:r w:rsidRPr="004A24A9">
        <w:rPr>
          <w:bCs/>
          <w:i/>
          <w:iCs/>
        </w:rPr>
        <w:t>RRCSetupComplete</w:t>
      </w:r>
      <w:proofErr w:type="spellEnd"/>
      <w:r w:rsidRPr="004A24A9">
        <w:rPr>
          <w:bCs/>
          <w:i/>
          <w:iCs/>
        </w:rPr>
        <w:t xml:space="preserve"> message. </w:t>
      </w:r>
    </w:p>
    <w:p w14:paraId="37640B2F" w14:textId="77777777" w:rsidR="00FB105D" w:rsidRPr="004A24A9" w:rsidRDefault="00FB105D" w:rsidP="004A24A9">
      <w:pPr>
        <w:spacing w:after="0"/>
        <w:ind w:left="568"/>
        <w:rPr>
          <w:bCs/>
          <w:i/>
          <w:iCs/>
        </w:rPr>
      </w:pPr>
    </w:p>
    <w:p w14:paraId="140DD980" w14:textId="77777777" w:rsidR="00FB105D" w:rsidRPr="004A24A9" w:rsidRDefault="00FB105D" w:rsidP="004A24A9">
      <w:pPr>
        <w:spacing w:after="0"/>
        <w:ind w:left="1468" w:hanging="540"/>
        <w:rPr>
          <w:bCs/>
          <w:i/>
          <w:iCs/>
        </w:rPr>
      </w:pPr>
      <w:r w:rsidRPr="004A24A9">
        <w:rPr>
          <w:bCs/>
          <w:i/>
          <w:iCs/>
        </w:rPr>
        <w:t>FFS: Whether further measurement need to be reported by the UE (</w:t>
      </w:r>
      <w:proofErr w:type="gramStart"/>
      <w:r w:rsidRPr="004A24A9">
        <w:rPr>
          <w:bCs/>
          <w:i/>
          <w:iCs/>
        </w:rPr>
        <w:t>e.g.</w:t>
      </w:r>
      <w:proofErr w:type="gramEnd"/>
      <w:r w:rsidRPr="004A24A9">
        <w:rPr>
          <w:bCs/>
          <w:i/>
          <w:iCs/>
        </w:rPr>
        <w:t xml:space="preserve"> Tx-Rx time difference to non-serving satellites, if it can receive the signal) </w:t>
      </w:r>
    </w:p>
    <w:p w14:paraId="436D8C06" w14:textId="77777777" w:rsidR="004A24A9" w:rsidRDefault="004A24A9" w:rsidP="00B42945"/>
    <w:p w14:paraId="7BF17AA0" w14:textId="781B2F5C" w:rsidR="00461BA6" w:rsidRDefault="00FB105D" w:rsidP="00B42945">
      <w:r>
        <w:t>Rapporteur thinks</w:t>
      </w:r>
      <w:r w:rsidR="00767D37">
        <w:t xml:space="preserve"> existing LCS framework can be used by network to verify UE’s location if needed</w:t>
      </w:r>
      <w:r w:rsidR="00B42945">
        <w:t>.</w:t>
      </w:r>
      <w:r w:rsidR="00767D37">
        <w:t xml:space="preserve"> </w:t>
      </w:r>
      <w:r w:rsidR="004A24A9">
        <w:t>Rapporteur suggest</w:t>
      </w:r>
      <w:r w:rsidR="00D42AE6">
        <w:t>s following.</w:t>
      </w:r>
    </w:p>
    <w:p w14:paraId="5628332A" w14:textId="47A0CF70" w:rsidR="00D42AE6" w:rsidRDefault="00091B23" w:rsidP="00431D01">
      <w:pPr>
        <w:pStyle w:val="Proposal"/>
      </w:pPr>
      <w:bookmarkStart w:id="43" w:name="_Toc79501468"/>
      <w:bookmarkStart w:id="44" w:name="_Toc79502761"/>
      <w:bookmarkStart w:id="45" w:name="_Toc79568025"/>
      <w:bookmarkStart w:id="46" w:name="_Toc79568981"/>
      <w:bookmarkStart w:id="47" w:name="_Toc79569037"/>
      <w:bookmarkStart w:id="48" w:name="_Toc79569152"/>
      <w:bookmarkStart w:id="49" w:name="_Toc79569481"/>
      <w:bookmarkStart w:id="50" w:name="_Toc79569571"/>
      <w:bookmarkStart w:id="51" w:name="_Toc79569911"/>
      <w:bookmarkStart w:id="52" w:name="_Toc79571138"/>
      <w:r>
        <w:t>RAN2 decide if a</w:t>
      </w:r>
      <w:r w:rsidR="00D42AE6">
        <w:t>ny enhancements to validate the UE</w:t>
      </w:r>
      <w:r w:rsidR="00343B86">
        <w:t>’s coarse location information is</w:t>
      </w:r>
      <w:r w:rsidR="00E315A5">
        <w:t xml:space="preserve"> </w:t>
      </w:r>
      <w:r w:rsidR="00EA2E7B">
        <w:t>needed</w:t>
      </w:r>
      <w:r w:rsidR="00343B86">
        <w:t>.</w:t>
      </w:r>
      <w:bookmarkEnd w:id="43"/>
      <w:bookmarkEnd w:id="44"/>
      <w:bookmarkEnd w:id="45"/>
      <w:bookmarkEnd w:id="46"/>
      <w:bookmarkEnd w:id="47"/>
      <w:bookmarkEnd w:id="48"/>
      <w:bookmarkEnd w:id="49"/>
      <w:bookmarkEnd w:id="50"/>
      <w:bookmarkEnd w:id="51"/>
      <w:bookmarkEnd w:id="52"/>
    </w:p>
    <w:p w14:paraId="71FB7422" w14:textId="1AED7F27" w:rsidR="007F1BC0" w:rsidRDefault="007F1BC0" w:rsidP="000E2036">
      <w:pPr>
        <w:pStyle w:val="Heading2"/>
      </w:pPr>
      <w:r w:rsidRPr="00394F6D">
        <w:t>UE location</w:t>
      </w:r>
      <w:r>
        <w:t xml:space="preserve"> reporting in RRC_CONNECTED</w:t>
      </w:r>
    </w:p>
    <w:p w14:paraId="0B0B4F5E" w14:textId="76E3A9B2" w:rsidR="00F30814" w:rsidRPr="00C32AEE" w:rsidRDefault="00F30814" w:rsidP="00F30814">
      <w:pPr>
        <w:rPr>
          <w:b/>
          <w:bCs/>
          <w:u w:val="single"/>
          <w:lang w:eastAsia="x-none"/>
        </w:rPr>
      </w:pPr>
      <w:r w:rsidRPr="00C32AEE">
        <w:rPr>
          <w:b/>
          <w:bCs/>
          <w:u w:val="single"/>
          <w:lang w:eastAsia="x-none"/>
        </w:rPr>
        <w:t xml:space="preserve">Granularity of UE location report </w:t>
      </w:r>
    </w:p>
    <w:p w14:paraId="4BF081A5" w14:textId="77777777" w:rsidR="00F30814" w:rsidRDefault="00F30814" w:rsidP="00F30814">
      <w:pPr>
        <w:rPr>
          <w:lang w:eastAsia="x-none"/>
        </w:rPr>
      </w:pPr>
      <w:r>
        <w:rPr>
          <w:lang w:eastAsia="x-none"/>
        </w:rPr>
        <w:t>Following is proposal from [1]</w:t>
      </w:r>
    </w:p>
    <w:p w14:paraId="64AA6F21" w14:textId="77777777" w:rsidR="00F30814" w:rsidRPr="0063553B" w:rsidRDefault="00F30814" w:rsidP="0063553B">
      <w:pPr>
        <w:ind w:left="568"/>
        <w:rPr>
          <w:bCs/>
          <w:i/>
          <w:iCs/>
        </w:rPr>
      </w:pPr>
      <w:r w:rsidRPr="0063553B">
        <w:rPr>
          <w:bCs/>
          <w:i/>
          <w:iCs/>
        </w:rPr>
        <w:t>NG-RAN can obtain a GNSS location from the UE after AS security is established using existing signalling method, i.e., by configuring includeCommonLocationInfo in the corresponding reportConfig.</w:t>
      </w:r>
    </w:p>
    <w:p w14:paraId="2A6790C1" w14:textId="2EC85D06" w:rsidR="00B97662" w:rsidRDefault="00B97662" w:rsidP="00F30814">
      <w:pPr>
        <w:rPr>
          <w:lang w:eastAsia="x-none"/>
        </w:rPr>
      </w:pPr>
      <w:r>
        <w:rPr>
          <w:lang w:eastAsia="x-none"/>
        </w:rPr>
        <w:t>Following is proposal from [2]</w:t>
      </w:r>
    </w:p>
    <w:p w14:paraId="001129D6" w14:textId="4A42E9A2" w:rsidR="00B97662" w:rsidRPr="00B97662" w:rsidRDefault="00B97662" w:rsidP="00B97662">
      <w:pPr>
        <w:ind w:left="568"/>
        <w:rPr>
          <w:bCs/>
          <w:i/>
          <w:iCs/>
        </w:rPr>
      </w:pPr>
      <w:r w:rsidRPr="00B97662">
        <w:rPr>
          <w:bCs/>
          <w:i/>
          <w:iCs/>
        </w:rPr>
        <w:t>RAN2 to discuss how to support zone ID reporting in connected mode, and the following options can be considered:</w:t>
      </w:r>
    </w:p>
    <w:p w14:paraId="4815A84F" w14:textId="4264A700" w:rsidR="00F30814" w:rsidRDefault="00F30814" w:rsidP="00F30814">
      <w:pPr>
        <w:rPr>
          <w:lang w:eastAsia="x-none"/>
        </w:rPr>
      </w:pPr>
      <w:r>
        <w:rPr>
          <w:lang w:eastAsia="x-none"/>
        </w:rPr>
        <w:t>Following is proposal from [6]</w:t>
      </w:r>
    </w:p>
    <w:p w14:paraId="01E6CB20" w14:textId="77777777" w:rsidR="00F30814" w:rsidRPr="00F30814" w:rsidRDefault="00F30814" w:rsidP="00F30814">
      <w:pPr>
        <w:ind w:left="568"/>
        <w:rPr>
          <w:bCs/>
          <w:i/>
          <w:iCs/>
          <w:lang w:eastAsia="x-none"/>
        </w:rPr>
      </w:pPr>
      <w:r w:rsidRPr="00F30814">
        <w:rPr>
          <w:bCs/>
          <w:i/>
          <w:iCs/>
        </w:rPr>
        <w:lastRenderedPageBreak/>
        <w:t>RAN2 prefer to acquire UE location information with an accuracy comparable to TN cell granularity after AS security is activated.</w:t>
      </w:r>
    </w:p>
    <w:p w14:paraId="0E0B37BC" w14:textId="77777777" w:rsidR="00F30814" w:rsidRPr="00F30814" w:rsidRDefault="00F30814" w:rsidP="00F30814">
      <w:pPr>
        <w:ind w:left="568"/>
        <w:rPr>
          <w:bCs/>
          <w:i/>
          <w:iCs/>
        </w:rPr>
      </w:pPr>
      <w:r w:rsidRPr="00F30814">
        <w:rPr>
          <w:bCs/>
          <w:i/>
          <w:iCs/>
        </w:rPr>
        <w:t>To ensure that the CGI constructed by NG-RAN can correspond to a fixed geographical area comparable with a TN cell with a radius of ~2km or more, UE can either report the CGI of detected TN cell as assistance information or report the location information directly using the following ASN.1.</w:t>
      </w:r>
    </w:p>
    <w:p w14:paraId="5F65E81C"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hAnsi="Courier New"/>
          <w:bCs/>
          <w:i/>
          <w:iCs/>
          <w:noProof/>
          <w:sz w:val="16"/>
          <w:lang w:eastAsia="ko-KR"/>
        </w:rPr>
      </w:pPr>
      <w:r w:rsidRPr="00F30814">
        <w:rPr>
          <w:rFonts w:ascii="Courier New" w:eastAsia="Yu Mincho" w:hAnsi="Courier New"/>
          <w:bCs/>
          <w:i/>
          <w:iCs/>
          <w:noProof/>
          <w:sz w:val="16"/>
          <w:lang w:eastAsia="ko-KR"/>
        </w:rPr>
        <w:t>-- ASN1START</w:t>
      </w:r>
    </w:p>
    <w:p w14:paraId="63866F95"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eastAsia="Yu Mincho" w:hAnsi="Courier New"/>
          <w:bCs/>
          <w:i/>
          <w:iCs/>
          <w:noProof/>
          <w:sz w:val="16"/>
          <w:lang w:eastAsia="ko-KR"/>
        </w:rPr>
      </w:pPr>
      <w:r w:rsidRPr="00F30814">
        <w:rPr>
          <w:rFonts w:ascii="Courier New" w:eastAsia="Yu Mincho" w:hAnsi="Courier New"/>
          <w:bCs/>
          <w:i/>
          <w:iCs/>
          <w:noProof/>
          <w:snapToGrid w:val="0"/>
          <w:sz w:val="16"/>
          <w:lang w:eastAsia="ko-KR"/>
        </w:rPr>
        <w:t>Ellipsoid-Point</w:t>
      </w:r>
      <w:r w:rsidRPr="00F30814">
        <w:rPr>
          <w:rFonts w:ascii="Courier New" w:eastAsia="Yu Mincho" w:hAnsi="Courier New"/>
          <w:bCs/>
          <w:i/>
          <w:iCs/>
          <w:noProof/>
          <w:sz w:val="16"/>
          <w:lang w:eastAsia="ko-KR"/>
        </w:rPr>
        <w:t xml:space="preserve"> ::= SEQUENCE {</w:t>
      </w:r>
    </w:p>
    <w:p w14:paraId="3773992C"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eastAsia="Yu Mincho" w:hAnsi="Courier New"/>
          <w:bCs/>
          <w:i/>
          <w:iCs/>
          <w:noProof/>
          <w:snapToGrid w:val="0"/>
          <w:sz w:val="16"/>
          <w:lang w:eastAsia="ko-KR"/>
        </w:rPr>
      </w:pPr>
      <w:r w:rsidRPr="00F30814">
        <w:rPr>
          <w:rFonts w:ascii="Courier New" w:eastAsia="Yu Mincho" w:hAnsi="Courier New"/>
          <w:bCs/>
          <w:i/>
          <w:iCs/>
          <w:noProof/>
          <w:snapToGrid w:val="0"/>
          <w:sz w:val="16"/>
          <w:lang w:eastAsia="ko-KR"/>
        </w:rPr>
        <w:tab/>
        <w:t>latitudeSign</w:t>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t>ENUMERATED {north, south},</w:t>
      </w:r>
    </w:p>
    <w:p w14:paraId="68C7F1FE"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eastAsia="Yu Mincho" w:hAnsi="Courier New"/>
          <w:bCs/>
          <w:i/>
          <w:iCs/>
          <w:noProof/>
          <w:snapToGrid w:val="0"/>
          <w:sz w:val="16"/>
          <w:lang w:eastAsia="ko-KR"/>
        </w:rPr>
      </w:pPr>
      <w:r w:rsidRPr="00F30814">
        <w:rPr>
          <w:rFonts w:ascii="Courier New" w:eastAsia="Yu Mincho" w:hAnsi="Courier New"/>
          <w:bCs/>
          <w:i/>
          <w:iCs/>
          <w:noProof/>
          <w:snapToGrid w:val="0"/>
          <w:sz w:val="16"/>
          <w:lang w:eastAsia="ko-KR"/>
        </w:rPr>
        <w:tab/>
        <w:t>degreesLatitude</w:t>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t>INTEGER (0..8191),</w:t>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t>-- 13 bit field</w:t>
      </w:r>
    </w:p>
    <w:p w14:paraId="599B8247"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eastAsia="Yu Mincho" w:hAnsi="Courier New"/>
          <w:bCs/>
          <w:i/>
          <w:iCs/>
          <w:noProof/>
          <w:snapToGrid w:val="0"/>
          <w:sz w:val="16"/>
          <w:lang w:eastAsia="ko-KR"/>
        </w:rPr>
      </w:pPr>
      <w:r w:rsidRPr="00F30814">
        <w:rPr>
          <w:rFonts w:ascii="Courier New" w:eastAsia="Yu Mincho" w:hAnsi="Courier New"/>
          <w:bCs/>
          <w:i/>
          <w:iCs/>
          <w:noProof/>
          <w:snapToGrid w:val="0"/>
          <w:sz w:val="16"/>
          <w:lang w:eastAsia="ko-KR"/>
        </w:rPr>
        <w:tab/>
        <w:t>degreesLongitude</w:t>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t>INTEGER (-8192..8191)</w:t>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t>-- 14 bit field</w:t>
      </w:r>
    </w:p>
    <w:p w14:paraId="3DE1B1F0"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hAnsi="Courier New"/>
          <w:bCs/>
          <w:i/>
          <w:iCs/>
          <w:noProof/>
          <w:snapToGrid w:val="0"/>
          <w:sz w:val="16"/>
          <w:lang w:eastAsia="ko-KR"/>
        </w:rPr>
      </w:pPr>
      <w:r w:rsidRPr="00F30814">
        <w:rPr>
          <w:rFonts w:ascii="Courier New" w:eastAsia="Yu Mincho" w:hAnsi="Courier New"/>
          <w:bCs/>
          <w:i/>
          <w:iCs/>
          <w:noProof/>
          <w:sz w:val="16"/>
          <w:lang w:eastAsia="ko-KR"/>
        </w:rPr>
        <w:t>}</w:t>
      </w:r>
    </w:p>
    <w:p w14:paraId="16741D5B"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eastAsia="Yu Mincho" w:hAnsi="Courier New"/>
          <w:bCs/>
          <w:i/>
          <w:iCs/>
          <w:noProof/>
          <w:sz w:val="16"/>
          <w:lang w:eastAsia="ko-KR"/>
        </w:rPr>
      </w:pPr>
      <w:r w:rsidRPr="00F30814">
        <w:rPr>
          <w:rFonts w:ascii="Courier New" w:eastAsia="Yu Mincho" w:hAnsi="Courier New"/>
          <w:bCs/>
          <w:i/>
          <w:iCs/>
          <w:noProof/>
          <w:sz w:val="16"/>
          <w:lang w:eastAsia="ko-KR"/>
        </w:rPr>
        <w:t>-- ASN1STOP</w:t>
      </w:r>
    </w:p>
    <w:p w14:paraId="136B7B6A" w14:textId="047B89C0" w:rsidR="00706726" w:rsidRDefault="00706726" w:rsidP="00F30814">
      <w:pPr>
        <w:ind w:left="568"/>
        <w:rPr>
          <w:bCs/>
          <w:i/>
          <w:iCs/>
          <w:lang w:eastAsia="x-none"/>
        </w:rPr>
      </w:pPr>
    </w:p>
    <w:p w14:paraId="12602C65" w14:textId="2AC46FC7" w:rsidR="00706726" w:rsidRPr="00706726" w:rsidRDefault="00A76941" w:rsidP="00706726">
      <w:pPr>
        <w:rPr>
          <w:lang w:eastAsia="x-none"/>
        </w:rPr>
      </w:pPr>
      <w:r>
        <w:rPr>
          <w:lang w:eastAsia="x-none"/>
        </w:rPr>
        <w:t>The coarse locati</w:t>
      </w:r>
      <w:r w:rsidR="00B67FAC">
        <w:rPr>
          <w:lang w:eastAsia="x-none"/>
        </w:rPr>
        <w:t xml:space="preserve">on information is clarified in proposal </w:t>
      </w:r>
      <w:r w:rsidR="000112E7">
        <w:rPr>
          <w:lang w:eastAsia="x-none"/>
        </w:rPr>
        <w:t>1</w:t>
      </w:r>
      <w:r w:rsidR="00B67FAC">
        <w:rPr>
          <w:lang w:eastAsia="x-none"/>
        </w:rPr>
        <w:t xml:space="preserve">. </w:t>
      </w:r>
      <w:r w:rsidR="009D211E">
        <w:rPr>
          <w:lang w:eastAsia="x-none"/>
        </w:rPr>
        <w:t xml:space="preserve">In addition to CGI mapping, the </w:t>
      </w:r>
      <w:proofErr w:type="spellStart"/>
      <w:r w:rsidR="009D211E">
        <w:rPr>
          <w:lang w:eastAsia="x-none"/>
        </w:rPr>
        <w:t>gNB</w:t>
      </w:r>
      <w:proofErr w:type="spellEnd"/>
      <w:r w:rsidR="009D211E">
        <w:rPr>
          <w:lang w:eastAsia="x-none"/>
        </w:rPr>
        <w:t xml:space="preserve"> may need the</w:t>
      </w:r>
      <w:r w:rsidR="00FF4FB8">
        <w:rPr>
          <w:lang w:eastAsia="x-none"/>
        </w:rPr>
        <w:t xml:space="preserve"> finer UE location information for other purposes such as measurement configuration</w:t>
      </w:r>
      <w:r w:rsidR="002D3E59">
        <w:rPr>
          <w:lang w:eastAsia="x-none"/>
        </w:rPr>
        <w:t xml:space="preserve"> and UL scheduling. </w:t>
      </w:r>
      <w:r w:rsidR="00706726" w:rsidRPr="00706726">
        <w:rPr>
          <w:lang w:eastAsia="x-none"/>
        </w:rPr>
        <w:t>Rapport</w:t>
      </w:r>
      <w:r w:rsidR="00706726">
        <w:rPr>
          <w:lang w:eastAsia="x-none"/>
        </w:rPr>
        <w:t>eu</w:t>
      </w:r>
      <w:r w:rsidR="00706726" w:rsidRPr="00706726">
        <w:rPr>
          <w:lang w:eastAsia="x-none"/>
        </w:rPr>
        <w:t>r suggests following</w:t>
      </w:r>
    </w:p>
    <w:p w14:paraId="5AEA925A" w14:textId="46FF0EE5" w:rsidR="00F30814" w:rsidRDefault="00F30814" w:rsidP="00532D98">
      <w:pPr>
        <w:pStyle w:val="Proposal"/>
      </w:pPr>
      <w:bookmarkStart w:id="53" w:name="_Toc79496705"/>
      <w:bookmarkStart w:id="54" w:name="_Toc79501469"/>
      <w:bookmarkStart w:id="55" w:name="_Toc79502762"/>
      <w:bookmarkStart w:id="56" w:name="_Toc79568026"/>
      <w:bookmarkStart w:id="57" w:name="_Toc79568982"/>
      <w:bookmarkStart w:id="58" w:name="_Toc79569038"/>
      <w:bookmarkStart w:id="59" w:name="_Toc79569153"/>
      <w:bookmarkStart w:id="60" w:name="_Toc79569482"/>
      <w:bookmarkStart w:id="61" w:name="_Toc79569572"/>
      <w:bookmarkStart w:id="62" w:name="_Toc79569912"/>
      <w:bookmarkStart w:id="63" w:name="_Toc79571139"/>
      <w:r>
        <w:t xml:space="preserve">RAN2 </w:t>
      </w:r>
      <w:r w:rsidR="00AB7136">
        <w:t>decide</w:t>
      </w:r>
      <w:r>
        <w:t xml:space="preserve"> whether </w:t>
      </w:r>
      <w:r w:rsidR="006B68F8">
        <w:t xml:space="preserve">the UE </w:t>
      </w:r>
      <w:r w:rsidR="00461012">
        <w:t>report</w:t>
      </w:r>
      <w:r w:rsidR="006B68F8">
        <w:t>s</w:t>
      </w:r>
      <w:r>
        <w:t xml:space="preserve"> coarse UE location </w:t>
      </w:r>
      <w:r w:rsidR="00461012">
        <w:t>information</w:t>
      </w:r>
      <w:r w:rsidR="002D3E59">
        <w:t xml:space="preserve"> (as defined by proposal </w:t>
      </w:r>
      <w:r w:rsidR="000112E7">
        <w:t>1</w:t>
      </w:r>
      <w:r w:rsidR="002D3E59">
        <w:t>)</w:t>
      </w:r>
      <w:r w:rsidR="00396D65">
        <w:t xml:space="preserve"> or full GNSS coordinates</w:t>
      </w:r>
      <w:r w:rsidR="006B68F8">
        <w:t xml:space="preserve"> to </w:t>
      </w:r>
      <w:proofErr w:type="spellStart"/>
      <w:r w:rsidR="006B68F8">
        <w:t>gNB</w:t>
      </w:r>
      <w:proofErr w:type="spellEnd"/>
      <w:r>
        <w:t xml:space="preserve"> in RRC_CONNECTED</w:t>
      </w:r>
      <w:r w:rsidR="00F93B8B">
        <w:t>, i.e., after AS security has been established</w:t>
      </w:r>
      <w:r>
        <w:t>.</w:t>
      </w:r>
      <w:bookmarkEnd w:id="53"/>
      <w:bookmarkEnd w:id="54"/>
      <w:bookmarkEnd w:id="55"/>
      <w:bookmarkEnd w:id="56"/>
      <w:bookmarkEnd w:id="57"/>
      <w:bookmarkEnd w:id="58"/>
      <w:bookmarkEnd w:id="59"/>
      <w:bookmarkEnd w:id="60"/>
      <w:bookmarkEnd w:id="61"/>
      <w:bookmarkEnd w:id="62"/>
      <w:bookmarkEnd w:id="63"/>
    </w:p>
    <w:p w14:paraId="4CEE0EB7" w14:textId="57B42A64" w:rsidR="00754131" w:rsidRPr="0096484E" w:rsidRDefault="00C25842" w:rsidP="000834B2">
      <w:pPr>
        <w:spacing w:after="0"/>
        <w:rPr>
          <w:b/>
          <w:bCs/>
          <w:u w:val="single"/>
        </w:rPr>
      </w:pPr>
      <w:r w:rsidRPr="0096484E">
        <w:rPr>
          <w:b/>
          <w:bCs/>
          <w:u w:val="single"/>
        </w:rPr>
        <w:t>Location report transmission</w:t>
      </w:r>
      <w:r w:rsidR="0096484E" w:rsidRPr="0096484E">
        <w:rPr>
          <w:b/>
          <w:bCs/>
          <w:u w:val="single"/>
        </w:rPr>
        <w:t xml:space="preserve"> </w:t>
      </w:r>
    </w:p>
    <w:p w14:paraId="1C186F81" w14:textId="77777777" w:rsidR="0096484E" w:rsidRDefault="0096484E" w:rsidP="000834B2">
      <w:pPr>
        <w:spacing w:after="0"/>
      </w:pPr>
    </w:p>
    <w:p w14:paraId="7388DDC4" w14:textId="303A702C" w:rsidR="000834B2" w:rsidRDefault="000834B2" w:rsidP="000834B2">
      <w:pPr>
        <w:spacing w:after="0"/>
      </w:pPr>
      <w:r>
        <w:t>[1]</w:t>
      </w:r>
      <w:r w:rsidRPr="00DE40F9">
        <w:t xml:space="preserve"> proposes that existing measurement reporting procedure can be used for periodic and event trigger</w:t>
      </w:r>
      <w:r>
        <w:t>-</w:t>
      </w:r>
      <w:r w:rsidRPr="00DE40F9">
        <w:t>based location reporting.</w:t>
      </w:r>
    </w:p>
    <w:p w14:paraId="64B09213" w14:textId="77777777" w:rsidR="000834B2" w:rsidRPr="00DE40F9" w:rsidRDefault="000834B2" w:rsidP="000834B2">
      <w:pPr>
        <w:spacing w:after="0"/>
      </w:pPr>
    </w:p>
    <w:p w14:paraId="64E0D611" w14:textId="6A1454CD" w:rsidR="000834B2" w:rsidRDefault="00DA1034" w:rsidP="000834B2">
      <w:pPr>
        <w:pStyle w:val="ListParagraph"/>
        <w:numPr>
          <w:ilvl w:val="0"/>
          <w:numId w:val="38"/>
        </w:numPr>
        <w:rPr>
          <w:i/>
          <w:iCs/>
          <w:lang w:eastAsia="x-none"/>
        </w:rPr>
      </w:pPr>
      <w:r w:rsidRPr="00DA1034">
        <w:rPr>
          <w:i/>
          <w:iCs/>
          <w:lang w:eastAsia="x-none"/>
        </w:rPr>
        <w:t xml:space="preserve">NG-RAN can obtain a GNSS location from the UE after AS security is established using existing signalling method, i.e., by configuring </w:t>
      </w:r>
      <w:proofErr w:type="spellStart"/>
      <w:r w:rsidRPr="00DA1034">
        <w:rPr>
          <w:i/>
          <w:iCs/>
          <w:lang w:eastAsia="x-none"/>
        </w:rPr>
        <w:t>includeCommonLocationInfo</w:t>
      </w:r>
      <w:proofErr w:type="spellEnd"/>
      <w:r w:rsidRPr="00DA1034">
        <w:rPr>
          <w:i/>
          <w:iCs/>
          <w:lang w:eastAsia="x-none"/>
        </w:rPr>
        <w:t xml:space="preserve"> in the corresponding </w:t>
      </w:r>
      <w:proofErr w:type="spellStart"/>
      <w:r w:rsidRPr="00DA1034">
        <w:rPr>
          <w:i/>
          <w:iCs/>
          <w:lang w:eastAsia="x-none"/>
        </w:rPr>
        <w:t>reportConfig</w:t>
      </w:r>
      <w:proofErr w:type="spellEnd"/>
      <w:r w:rsidR="000834B2" w:rsidRPr="0013248E">
        <w:rPr>
          <w:i/>
          <w:iCs/>
          <w:lang w:eastAsia="x-none"/>
        </w:rPr>
        <w:t xml:space="preserve"> </w:t>
      </w:r>
      <w:r w:rsidR="000834B2" w:rsidRPr="00774DF1">
        <w:rPr>
          <w:b/>
          <w:bCs/>
          <w:i/>
          <w:iCs/>
          <w:lang w:eastAsia="x-none"/>
        </w:rPr>
        <w:t>[1]</w:t>
      </w:r>
      <w:r w:rsidR="000834B2">
        <w:rPr>
          <w:b/>
          <w:bCs/>
          <w:i/>
          <w:iCs/>
          <w:lang w:eastAsia="x-none"/>
        </w:rPr>
        <w:t>.</w:t>
      </w:r>
    </w:p>
    <w:p w14:paraId="1D81332C" w14:textId="1D01E6C8" w:rsidR="00137C71" w:rsidRDefault="00167878" w:rsidP="00657B05">
      <w:pPr>
        <w:pStyle w:val="Proposal"/>
      </w:pPr>
      <w:bookmarkStart w:id="64" w:name="_Toc79496706"/>
      <w:bookmarkStart w:id="65" w:name="_Toc79501470"/>
      <w:bookmarkStart w:id="66" w:name="_Toc79502763"/>
      <w:bookmarkStart w:id="67" w:name="_Toc79568027"/>
      <w:bookmarkStart w:id="68" w:name="_Toc79568983"/>
      <w:bookmarkStart w:id="69" w:name="_Toc79569039"/>
      <w:bookmarkStart w:id="70" w:name="_Toc79569154"/>
      <w:bookmarkStart w:id="71" w:name="_Toc79569483"/>
      <w:bookmarkStart w:id="72" w:name="_Toc79569573"/>
      <w:bookmarkStart w:id="73" w:name="_Toc79569913"/>
      <w:bookmarkStart w:id="74" w:name="_Toc79571140"/>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proofErr w:type="spellEnd"/>
      <w:r w:rsidR="00792298">
        <w:t>.</w:t>
      </w:r>
      <w:bookmarkEnd w:id="64"/>
      <w:bookmarkEnd w:id="65"/>
      <w:bookmarkEnd w:id="66"/>
      <w:bookmarkEnd w:id="67"/>
      <w:bookmarkEnd w:id="68"/>
      <w:bookmarkEnd w:id="69"/>
      <w:bookmarkEnd w:id="70"/>
      <w:bookmarkEnd w:id="71"/>
      <w:bookmarkEnd w:id="72"/>
      <w:bookmarkEnd w:id="73"/>
      <w:bookmarkEnd w:id="74"/>
    </w:p>
    <w:p w14:paraId="4681E4E0" w14:textId="77777777" w:rsidR="0096484E" w:rsidRPr="00B41561" w:rsidRDefault="0096484E" w:rsidP="0096484E">
      <w:pPr>
        <w:rPr>
          <w:b/>
          <w:bCs/>
          <w:u w:val="single"/>
          <w:lang w:eastAsia="x-none"/>
        </w:rPr>
      </w:pPr>
      <w:r w:rsidRPr="00B41561">
        <w:rPr>
          <w:b/>
          <w:bCs/>
          <w:u w:val="single"/>
          <w:lang w:eastAsia="x-none"/>
        </w:rPr>
        <w:t>Location report trigger:</w:t>
      </w:r>
    </w:p>
    <w:p w14:paraId="003650C0" w14:textId="77777777" w:rsidR="0096484E" w:rsidRDefault="0096484E" w:rsidP="0096484E">
      <w:pPr>
        <w:rPr>
          <w:lang w:eastAsia="x-none"/>
        </w:rPr>
      </w:pPr>
      <w:r>
        <w:rPr>
          <w:lang w:eastAsia="x-none"/>
        </w:rPr>
        <w:t>Following is a question in RAN3 LS [8]</w:t>
      </w:r>
    </w:p>
    <w:p w14:paraId="3EC49464" w14:textId="77777777" w:rsidR="0096484E" w:rsidRPr="001B26EB" w:rsidRDefault="0096484E" w:rsidP="0096484E">
      <w:pPr>
        <w:ind w:left="284"/>
        <w:rPr>
          <w:i/>
          <w:iCs/>
          <w:u w:val="single"/>
          <w:lang w:eastAsia="x-none"/>
        </w:rPr>
      </w:pPr>
      <w:r w:rsidRPr="00A31915">
        <w:rPr>
          <w:b/>
          <w:bCs/>
          <w:i/>
          <w:iCs/>
          <w:u w:val="single"/>
          <w:lang w:eastAsia="x-none"/>
        </w:rPr>
        <w:lastRenderedPageBreak/>
        <w:t>Question 3:</w:t>
      </w:r>
      <w:r w:rsidRPr="001B26EB">
        <w:rPr>
          <w:i/>
          <w:iCs/>
          <w:u w:val="single"/>
          <w:lang w:eastAsia="x-none"/>
        </w:rPr>
        <w:t xml:space="preserve"> RAN3 welcomes any feedback from RAN2 on the described case (</w:t>
      </w:r>
      <w:proofErr w:type="gramStart"/>
      <w:r w:rsidRPr="001B26EB">
        <w:rPr>
          <w:i/>
          <w:iCs/>
          <w:u w:val="single"/>
          <w:lang w:eastAsia="x-none"/>
        </w:rPr>
        <w:t>i.e.</w:t>
      </w:r>
      <w:proofErr w:type="gramEnd"/>
      <w:r w:rsidRPr="001B26EB">
        <w:rPr>
          <w:i/>
          <w:iCs/>
          <w:u w:val="single"/>
          <w:lang w:eastAsia="x-none"/>
        </w:rPr>
        <w:t xml:space="preserve"> the </w:t>
      </w:r>
      <w:proofErr w:type="spellStart"/>
      <w:r w:rsidRPr="001B26EB">
        <w:rPr>
          <w:i/>
          <w:iCs/>
          <w:u w:val="single"/>
          <w:lang w:eastAsia="x-none"/>
        </w:rPr>
        <w:t>gNB</w:t>
      </w:r>
      <w:proofErr w:type="spellEnd"/>
      <w:r w:rsidRPr="001B26EB">
        <w:rPr>
          <w:i/>
          <w:iCs/>
          <w:u w:val="single"/>
          <w:lang w:eastAsia="x-none"/>
        </w:rPr>
        <w:t xml:space="preserve"> to trigger inter-AMF handover when crossing country borders).</w:t>
      </w:r>
    </w:p>
    <w:p w14:paraId="167D947A" w14:textId="5F745E04" w:rsidR="0096484E" w:rsidRDefault="0096484E" w:rsidP="0096484E">
      <w:pPr>
        <w:spacing w:after="0"/>
      </w:pPr>
      <w:r>
        <w:t xml:space="preserve">It is agreed in RAN2#112e meeting that location-based measurement event is supported. The details are </w:t>
      </w:r>
      <w:proofErr w:type="gramStart"/>
      <w:r>
        <w:t>FFS</w:t>
      </w:r>
      <w:proofErr w:type="gramEnd"/>
      <w:r>
        <w:t xml:space="preserve"> but it is possible that if UE moves and crosses the country border, it can trigger the measurement report which can include UE’s current location information. In addition, periodic measurement report as existing procedure in NR can be configured to make sure the UE does not stay in a new location for a longer duration undetected. For this purpose, the signalling enhancement to configure location-based measurement and periodic measurement together can be considered. This can be sufficient for </w:t>
      </w:r>
      <w:proofErr w:type="spellStart"/>
      <w:r>
        <w:t>gNB</w:t>
      </w:r>
      <w:proofErr w:type="spellEnd"/>
      <w:r>
        <w:t xml:space="preserve"> to decide if it wants to trigger inter-A</w:t>
      </w:r>
      <w:r w:rsidR="00572DB7">
        <w:t>MF</w:t>
      </w:r>
      <w:r>
        <w:t xml:space="preserve"> handover.</w:t>
      </w:r>
    </w:p>
    <w:p w14:paraId="6AB5CD81" w14:textId="77777777" w:rsidR="0096484E" w:rsidRDefault="0096484E" w:rsidP="0096484E">
      <w:pPr>
        <w:rPr>
          <w:lang w:eastAsia="x-none"/>
        </w:rPr>
      </w:pPr>
    </w:p>
    <w:p w14:paraId="5B99CF1D" w14:textId="77777777" w:rsidR="0096484E" w:rsidRDefault="0096484E" w:rsidP="0096484E">
      <w:pPr>
        <w:rPr>
          <w:lang w:eastAsia="x-none"/>
        </w:rPr>
      </w:pPr>
      <w:r>
        <w:rPr>
          <w:lang w:eastAsia="x-none"/>
        </w:rPr>
        <w:t>Following proposals are brought up in different contributions.</w:t>
      </w:r>
    </w:p>
    <w:p w14:paraId="36AB720A" w14:textId="77777777" w:rsidR="0096484E" w:rsidRDefault="0096484E" w:rsidP="0096484E">
      <w:pPr>
        <w:pStyle w:val="ListParagraph"/>
        <w:numPr>
          <w:ilvl w:val="0"/>
          <w:numId w:val="35"/>
        </w:numPr>
        <w:rPr>
          <w:i/>
          <w:iCs/>
          <w:lang w:eastAsia="x-none"/>
        </w:rPr>
      </w:pPr>
      <w:r w:rsidRPr="0013248E">
        <w:rPr>
          <w:i/>
          <w:iCs/>
          <w:lang w:eastAsia="x-none"/>
        </w:rPr>
        <w:t xml:space="preserve">Periodic measurement reporting and location-based measurement event are sufficient to update </w:t>
      </w:r>
      <w:proofErr w:type="spellStart"/>
      <w:r w:rsidRPr="0013248E">
        <w:rPr>
          <w:i/>
          <w:iCs/>
          <w:lang w:eastAsia="x-none"/>
        </w:rPr>
        <w:t>gNB</w:t>
      </w:r>
      <w:proofErr w:type="spellEnd"/>
      <w:r w:rsidRPr="0013248E">
        <w:rPr>
          <w:i/>
          <w:iCs/>
          <w:lang w:eastAsia="x-none"/>
        </w:rPr>
        <w:t xml:space="preserve"> on location of mobile UEs in RRC_CONNECTED </w:t>
      </w:r>
      <w:r w:rsidRPr="00774DF1">
        <w:rPr>
          <w:b/>
          <w:bCs/>
          <w:i/>
          <w:iCs/>
          <w:lang w:eastAsia="x-none"/>
        </w:rPr>
        <w:t>[1]</w:t>
      </w:r>
      <w:r>
        <w:rPr>
          <w:b/>
          <w:bCs/>
          <w:i/>
          <w:iCs/>
          <w:lang w:eastAsia="x-none"/>
        </w:rPr>
        <w:t>.</w:t>
      </w:r>
    </w:p>
    <w:p w14:paraId="6A42AFB0" w14:textId="77777777" w:rsidR="0096484E" w:rsidRPr="0013248E" w:rsidRDefault="0096484E" w:rsidP="0096484E">
      <w:pPr>
        <w:pStyle w:val="ListParagraph"/>
        <w:rPr>
          <w:i/>
          <w:iCs/>
          <w:lang w:eastAsia="x-none"/>
        </w:rPr>
      </w:pPr>
    </w:p>
    <w:p w14:paraId="1B5AECC6" w14:textId="77777777" w:rsidR="0096484E" w:rsidRPr="00774DF1" w:rsidRDefault="0096484E" w:rsidP="0096484E">
      <w:pPr>
        <w:pStyle w:val="ListParagraph"/>
        <w:numPr>
          <w:ilvl w:val="0"/>
          <w:numId w:val="35"/>
        </w:numPr>
        <w:rPr>
          <w:i/>
          <w:iCs/>
          <w:lang w:eastAsia="x-none"/>
        </w:rPr>
      </w:pPr>
      <w:r w:rsidRPr="00774DF1">
        <w:rPr>
          <w:i/>
          <w:iCs/>
          <w:lang w:eastAsia="x-none"/>
        </w:rPr>
        <w:t>RAN2 to discuss how to support zone ID reporting in connected mode, and the following options can be considered</w:t>
      </w:r>
      <w:r>
        <w:rPr>
          <w:i/>
          <w:iCs/>
          <w:lang w:eastAsia="x-none"/>
        </w:rPr>
        <w:t xml:space="preserve"> </w:t>
      </w:r>
      <w:r w:rsidRPr="00774DF1">
        <w:rPr>
          <w:b/>
          <w:bCs/>
          <w:i/>
          <w:iCs/>
          <w:lang w:eastAsia="x-none"/>
        </w:rPr>
        <w:t>[2]:</w:t>
      </w:r>
    </w:p>
    <w:p w14:paraId="0A3A28BF" w14:textId="77777777" w:rsidR="0096484E" w:rsidRPr="00774DF1" w:rsidRDefault="0096484E" w:rsidP="0096484E">
      <w:pPr>
        <w:pStyle w:val="ListParagraph"/>
        <w:rPr>
          <w:i/>
          <w:iCs/>
          <w:lang w:eastAsia="x-none"/>
        </w:rPr>
      </w:pPr>
      <w:r w:rsidRPr="00774DF1">
        <w:rPr>
          <w:i/>
          <w:iCs/>
          <w:lang w:eastAsia="x-none"/>
        </w:rPr>
        <w:t xml:space="preserve">Option 1: network can request UE to report zone </w:t>
      </w:r>
      <w:proofErr w:type="gramStart"/>
      <w:r w:rsidRPr="00774DF1">
        <w:rPr>
          <w:i/>
          <w:iCs/>
          <w:lang w:eastAsia="x-none"/>
        </w:rPr>
        <w:t>ID;</w:t>
      </w:r>
      <w:proofErr w:type="gramEnd"/>
    </w:p>
    <w:p w14:paraId="7439DF6E" w14:textId="77777777" w:rsidR="0096484E" w:rsidRDefault="0096484E" w:rsidP="0096484E">
      <w:pPr>
        <w:pStyle w:val="ListParagraph"/>
        <w:rPr>
          <w:i/>
          <w:iCs/>
          <w:lang w:eastAsia="x-none"/>
        </w:rPr>
      </w:pPr>
      <w:r w:rsidRPr="00774DF1">
        <w:rPr>
          <w:i/>
          <w:iCs/>
          <w:lang w:eastAsia="x-none"/>
        </w:rPr>
        <w:t xml:space="preserve">Option 2: UE can report zone ID when some condition is met, </w:t>
      </w:r>
      <w:proofErr w:type="gramStart"/>
      <w:r w:rsidRPr="00774DF1">
        <w:rPr>
          <w:i/>
          <w:iCs/>
          <w:lang w:eastAsia="x-none"/>
        </w:rPr>
        <w:t>e.g.</w:t>
      </w:r>
      <w:proofErr w:type="gramEnd"/>
      <w:r w:rsidRPr="00774DF1">
        <w:rPr>
          <w:i/>
          <w:iCs/>
          <w:lang w:eastAsia="x-none"/>
        </w:rPr>
        <w:t xml:space="preserve"> UE has moved to another zone.</w:t>
      </w:r>
    </w:p>
    <w:p w14:paraId="6B3D7A11" w14:textId="77777777" w:rsidR="0096484E" w:rsidRPr="00774DF1" w:rsidRDefault="0096484E" w:rsidP="0096484E">
      <w:pPr>
        <w:pStyle w:val="ListParagraph"/>
        <w:rPr>
          <w:i/>
          <w:iCs/>
          <w:lang w:eastAsia="x-none"/>
        </w:rPr>
      </w:pPr>
    </w:p>
    <w:p w14:paraId="3080C8CD" w14:textId="77777777" w:rsidR="0096484E" w:rsidRDefault="0096484E" w:rsidP="0096484E">
      <w:pPr>
        <w:pStyle w:val="ListParagraph"/>
        <w:numPr>
          <w:ilvl w:val="0"/>
          <w:numId w:val="35"/>
        </w:numPr>
        <w:rPr>
          <w:i/>
          <w:iCs/>
          <w:lang w:eastAsia="x-none"/>
        </w:rPr>
      </w:pPr>
      <w:r w:rsidRPr="0013248E">
        <w:rPr>
          <w:i/>
          <w:iCs/>
          <w:lang w:eastAsia="x-none"/>
        </w:rPr>
        <w:t xml:space="preserve">Respond to RAN3 that with the assistance information or location information in proposal 6, </w:t>
      </w:r>
      <w:proofErr w:type="spellStart"/>
      <w:r w:rsidRPr="0013248E">
        <w:rPr>
          <w:i/>
          <w:iCs/>
          <w:lang w:eastAsia="x-none"/>
        </w:rPr>
        <w:t>gNB</w:t>
      </w:r>
      <w:proofErr w:type="spellEnd"/>
      <w:r w:rsidRPr="0013248E">
        <w:rPr>
          <w:i/>
          <w:iCs/>
          <w:lang w:eastAsia="x-none"/>
        </w:rPr>
        <w:t xml:space="preserve"> </w:t>
      </w:r>
      <w:proofErr w:type="gramStart"/>
      <w:r w:rsidRPr="0013248E">
        <w:rPr>
          <w:i/>
          <w:iCs/>
          <w:lang w:eastAsia="x-none"/>
        </w:rPr>
        <w:t>is able to</w:t>
      </w:r>
      <w:proofErr w:type="gramEnd"/>
      <w:r w:rsidRPr="0013248E">
        <w:rPr>
          <w:i/>
          <w:iCs/>
          <w:lang w:eastAsia="x-none"/>
        </w:rPr>
        <w:t xml:space="preserve"> know when the UE moves across the country border, in case the serving NTN cell serves more than one country </w:t>
      </w:r>
      <w:r w:rsidRPr="00774DF1">
        <w:rPr>
          <w:b/>
          <w:bCs/>
          <w:i/>
          <w:iCs/>
          <w:lang w:eastAsia="x-none"/>
        </w:rPr>
        <w:t>[6]</w:t>
      </w:r>
      <w:r>
        <w:rPr>
          <w:b/>
          <w:bCs/>
          <w:i/>
          <w:iCs/>
          <w:lang w:eastAsia="x-none"/>
        </w:rPr>
        <w:t>.</w:t>
      </w:r>
    </w:p>
    <w:p w14:paraId="57A4263B" w14:textId="77777777" w:rsidR="0096484E" w:rsidRPr="0013248E" w:rsidRDefault="0096484E" w:rsidP="0096484E">
      <w:pPr>
        <w:pStyle w:val="ListParagraph"/>
        <w:rPr>
          <w:i/>
          <w:iCs/>
          <w:lang w:eastAsia="x-none"/>
        </w:rPr>
      </w:pPr>
    </w:p>
    <w:p w14:paraId="4F5B8365" w14:textId="77777777" w:rsidR="0096484E" w:rsidRPr="0013248E" w:rsidRDefault="0096484E" w:rsidP="0096484E">
      <w:pPr>
        <w:pStyle w:val="ListParagraph"/>
        <w:numPr>
          <w:ilvl w:val="0"/>
          <w:numId w:val="35"/>
        </w:numPr>
        <w:rPr>
          <w:i/>
          <w:iCs/>
          <w:lang w:eastAsia="x-none"/>
        </w:rPr>
      </w:pPr>
      <w:r w:rsidRPr="0013248E">
        <w:rPr>
          <w:i/>
          <w:iCs/>
          <w:lang w:eastAsia="x-none"/>
        </w:rPr>
        <w:t xml:space="preserve">RAN2 to agree that UE responds its location info per NG-RAN’s request in RRC_CONNECTED mode. RAN2 to agree that NG-RAN may obtain UE’s location info periodically or event triggered in RRC_CONNECTED mode </w:t>
      </w:r>
      <w:r w:rsidRPr="00774DF1">
        <w:rPr>
          <w:b/>
          <w:bCs/>
          <w:i/>
          <w:iCs/>
          <w:lang w:eastAsia="x-none"/>
        </w:rPr>
        <w:t>[7].</w:t>
      </w:r>
    </w:p>
    <w:p w14:paraId="04CC8AFE" w14:textId="77777777" w:rsidR="0096484E" w:rsidRDefault="0096484E" w:rsidP="0096484E">
      <w:pPr>
        <w:spacing w:after="0"/>
      </w:pPr>
      <w:r w:rsidRPr="00D83BDD">
        <w:t>Rapporteur suggests following.</w:t>
      </w:r>
    </w:p>
    <w:p w14:paraId="35FCE8D2" w14:textId="77777777" w:rsidR="0096484E" w:rsidRDefault="0096484E" w:rsidP="0096484E">
      <w:pPr>
        <w:pStyle w:val="Proposal"/>
      </w:pPr>
      <w:bookmarkStart w:id="75" w:name="_Toc79496703"/>
      <w:bookmarkStart w:id="76" w:name="_Toc79501471"/>
      <w:bookmarkStart w:id="77" w:name="_Toc79502764"/>
      <w:bookmarkStart w:id="78" w:name="_Toc79568028"/>
      <w:bookmarkStart w:id="79" w:name="_Toc79568984"/>
      <w:bookmarkStart w:id="80" w:name="_Toc79569040"/>
      <w:bookmarkStart w:id="81" w:name="_Toc79569155"/>
      <w:bookmarkStart w:id="82" w:name="_Toc79569484"/>
      <w:bookmarkStart w:id="83" w:name="_Toc79569574"/>
      <w:bookmarkStart w:id="84" w:name="_Toc79569914"/>
      <w:bookmarkStart w:id="85" w:name="_Toc79571141"/>
      <w:r w:rsidRPr="00D83BDD">
        <w:t xml:space="preserve">Periodic reporting and location-based event triggered reporting are configured by </w:t>
      </w:r>
      <w:proofErr w:type="spellStart"/>
      <w:r w:rsidRPr="00D83BDD">
        <w:t>gNB</w:t>
      </w:r>
      <w:proofErr w:type="spellEnd"/>
      <w:r w:rsidRPr="00D83BDD">
        <w:t xml:space="preserve"> to obtain UE location update of mobile UEs in RRC_CONNECTED</w:t>
      </w:r>
      <w:r>
        <w:t>.</w:t>
      </w:r>
      <w:bookmarkEnd w:id="75"/>
      <w:bookmarkEnd w:id="76"/>
      <w:bookmarkEnd w:id="77"/>
      <w:bookmarkEnd w:id="78"/>
      <w:bookmarkEnd w:id="79"/>
      <w:bookmarkEnd w:id="80"/>
      <w:bookmarkEnd w:id="81"/>
      <w:bookmarkEnd w:id="82"/>
      <w:bookmarkEnd w:id="83"/>
      <w:bookmarkEnd w:id="84"/>
      <w:bookmarkEnd w:id="85"/>
    </w:p>
    <w:p w14:paraId="427CA31F" w14:textId="3803F7C1" w:rsidR="0096484E" w:rsidRDefault="0096484E" w:rsidP="0096484E">
      <w:pPr>
        <w:pStyle w:val="Proposal"/>
      </w:pPr>
      <w:bookmarkStart w:id="86" w:name="_Toc79496704"/>
      <w:bookmarkStart w:id="87" w:name="_Toc79501472"/>
      <w:bookmarkStart w:id="88" w:name="_Toc79502765"/>
      <w:bookmarkStart w:id="89" w:name="_Toc79568029"/>
      <w:bookmarkStart w:id="90" w:name="_Toc79568985"/>
      <w:bookmarkStart w:id="91" w:name="_Toc79569041"/>
      <w:bookmarkStart w:id="92" w:name="_Toc79569156"/>
      <w:bookmarkStart w:id="93" w:name="_Toc79569485"/>
      <w:bookmarkStart w:id="94" w:name="_Toc79569575"/>
      <w:bookmarkStart w:id="95" w:name="_Toc79569915"/>
      <w:bookmarkStart w:id="96" w:name="_Toc79571142"/>
      <w:r>
        <w:t xml:space="preserve">RAN2 discuss whether UE location reporting upon request from the </w:t>
      </w:r>
      <w:proofErr w:type="spellStart"/>
      <w:r>
        <w:t>gNB</w:t>
      </w:r>
      <w:proofErr w:type="spellEnd"/>
      <w:r>
        <w:t xml:space="preserve"> is necessary.</w:t>
      </w:r>
      <w:bookmarkEnd w:id="86"/>
      <w:bookmarkEnd w:id="87"/>
      <w:bookmarkEnd w:id="88"/>
      <w:bookmarkEnd w:id="89"/>
      <w:bookmarkEnd w:id="90"/>
      <w:bookmarkEnd w:id="91"/>
      <w:bookmarkEnd w:id="92"/>
      <w:bookmarkEnd w:id="93"/>
      <w:bookmarkEnd w:id="94"/>
      <w:bookmarkEnd w:id="95"/>
      <w:bookmarkEnd w:id="96"/>
    </w:p>
    <w:p w14:paraId="1F5B0711" w14:textId="77777777" w:rsidR="00F71E41" w:rsidRDefault="00F71E41" w:rsidP="00733085">
      <w:pPr>
        <w:pStyle w:val="Heading1"/>
        <w:numPr>
          <w:ilvl w:val="0"/>
          <w:numId w:val="2"/>
        </w:numPr>
      </w:pPr>
      <w:r>
        <w:lastRenderedPageBreak/>
        <w:t>Conclusion</w:t>
      </w:r>
    </w:p>
    <w:p w14:paraId="370B3D02" w14:textId="4460B92D" w:rsidR="00191879" w:rsidRDefault="00191879" w:rsidP="00F500A3">
      <w:r>
        <w:t xml:space="preserve">Following </w:t>
      </w:r>
      <w:r w:rsidR="002B6A02">
        <w:t xml:space="preserve">observation and </w:t>
      </w:r>
      <w:r>
        <w:t>proposals are made.</w:t>
      </w:r>
    </w:p>
    <w:p w14:paraId="7EE46C20" w14:textId="77777777" w:rsidR="00CA6DFB" w:rsidRDefault="002B6A02">
      <w:pPr>
        <w:pStyle w:val="TOC1"/>
        <w:tabs>
          <w:tab w:val="left" w:pos="1701"/>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r w:rsidR="00CA6DFB" w:rsidRPr="003B5733">
        <w:rPr>
          <w:color w:val="000000"/>
        </w:rPr>
        <w:t>Observation 1.</w:t>
      </w:r>
      <w:r w:rsidR="00CA6DFB">
        <w:rPr>
          <w:rFonts w:asciiTheme="minorHAnsi" w:eastAsiaTheme="minorEastAsia" w:hAnsiTheme="minorHAnsi" w:cstheme="minorBidi"/>
          <w:szCs w:val="22"/>
          <w:lang w:val="en-US"/>
        </w:rPr>
        <w:tab/>
      </w:r>
      <w:r w:rsidR="00CA6DFB">
        <w:t>If SA3 replies with concern on reporting UE location with any granularity during initial access, RAN2 will revisit agreement/solution for reporting UE location during initial access.</w:t>
      </w:r>
    </w:p>
    <w:p w14:paraId="1C14FE3D" w14:textId="77777777" w:rsidR="00CA6DFB" w:rsidRDefault="00CA6DFB">
      <w:pPr>
        <w:pStyle w:val="TOC1"/>
        <w:tabs>
          <w:tab w:val="left" w:pos="1418"/>
        </w:tabs>
        <w:rPr>
          <w:rFonts w:asciiTheme="minorHAnsi" w:eastAsiaTheme="minorEastAsia" w:hAnsiTheme="minorHAnsi" w:cstheme="minorBidi"/>
          <w:szCs w:val="22"/>
          <w:lang w:val="en-US"/>
        </w:rPr>
      </w:pPr>
      <w:r>
        <w:t>Proposal 1</w:t>
      </w:r>
      <w:r>
        <w:rPr>
          <w:rFonts w:asciiTheme="minorHAnsi" w:eastAsiaTheme="minorEastAsia" w:hAnsiTheme="minorHAnsi" w:cstheme="minorBidi"/>
          <w:szCs w:val="22"/>
          <w:lang w:val="en-US"/>
        </w:rPr>
        <w:tab/>
      </w:r>
      <w:r>
        <w:t>RAN2 decide on definition of coarse UE location information, whether it is (1) Truncated GNSS coordinate (i.e., X MSB bits out of 24 bits of longitude/latitude) or (2) v2x like zone ID or (3) virtual cell identifier.</w:t>
      </w:r>
    </w:p>
    <w:p w14:paraId="6C6A3250" w14:textId="77777777" w:rsidR="00CA6DFB" w:rsidRDefault="00CA6DFB">
      <w:pPr>
        <w:pStyle w:val="TOC1"/>
        <w:tabs>
          <w:tab w:val="left" w:pos="1418"/>
        </w:tabs>
        <w:rPr>
          <w:rFonts w:asciiTheme="minorHAnsi" w:eastAsiaTheme="minorEastAsia" w:hAnsiTheme="minorHAnsi" w:cstheme="minorBidi"/>
          <w:szCs w:val="22"/>
          <w:lang w:val="en-US"/>
        </w:rPr>
      </w:pPr>
      <w:r w:rsidRPr="003B5733">
        <w:rPr>
          <w:bCs/>
          <w:lang w:eastAsia="x-none"/>
        </w:rPr>
        <w:t>Proposal 2</w:t>
      </w:r>
      <w:r>
        <w:rPr>
          <w:rFonts w:asciiTheme="minorHAnsi" w:eastAsiaTheme="minorEastAsia" w:hAnsiTheme="minorHAnsi" w:cstheme="minorBidi"/>
          <w:szCs w:val="22"/>
          <w:lang w:val="en-US"/>
        </w:rPr>
        <w:tab/>
      </w:r>
      <w:r>
        <w:t>The coarse location information is reported in Msg5, i.e.,</w:t>
      </w:r>
      <w:r w:rsidRPr="003B5733">
        <w:rPr>
          <w:rFonts w:eastAsia="SimSun"/>
          <w:lang w:eastAsia="zh-CN"/>
        </w:rPr>
        <w:t xml:space="preserve"> via </w:t>
      </w:r>
      <w:r w:rsidRPr="003B5733">
        <w:rPr>
          <w:i/>
          <w:iCs/>
        </w:rPr>
        <w:t>RRCSetupComplete</w:t>
      </w:r>
      <w:r>
        <w:t>/</w:t>
      </w:r>
      <w:r w:rsidRPr="003B5733">
        <w:rPr>
          <w:rFonts w:eastAsia="SimSun"/>
          <w:i/>
          <w:iCs/>
          <w:lang w:eastAsia="zh-CN"/>
        </w:rPr>
        <w:t>RRCResumeComplete</w:t>
      </w:r>
      <w:r>
        <w:t xml:space="preserve"> message</w:t>
      </w:r>
      <w:r w:rsidRPr="003B5733">
        <w:rPr>
          <w:rFonts w:eastAsia="SimSun"/>
          <w:lang w:eastAsia="zh-CN"/>
        </w:rPr>
        <w:t>.</w:t>
      </w:r>
    </w:p>
    <w:p w14:paraId="41192431" w14:textId="77777777" w:rsidR="00CA6DFB" w:rsidRDefault="00CA6DFB">
      <w:pPr>
        <w:pStyle w:val="TOC1"/>
        <w:tabs>
          <w:tab w:val="left" w:pos="1418"/>
        </w:tabs>
        <w:rPr>
          <w:rFonts w:asciiTheme="minorHAnsi" w:eastAsiaTheme="minorEastAsia" w:hAnsiTheme="minorHAnsi" w:cstheme="minorBidi"/>
          <w:szCs w:val="22"/>
          <w:lang w:val="en-US"/>
        </w:rPr>
      </w:pPr>
      <w:r>
        <w:rPr>
          <w:lang w:eastAsia="x-none"/>
        </w:rPr>
        <w:t>Proposal 3</w:t>
      </w:r>
      <w:r>
        <w:rPr>
          <w:rFonts w:asciiTheme="minorHAnsi" w:eastAsiaTheme="minorEastAsia" w:hAnsiTheme="minorHAnsi" w:cstheme="minorBidi"/>
          <w:szCs w:val="22"/>
          <w:lang w:val="en-US"/>
        </w:rPr>
        <w:tab/>
      </w:r>
      <w:r>
        <w:t>For coarse UE location reporting during initial access, the location granularity (i.e., accuracy to be 2 km radius or x&gt;2 km radius) is indicated to UE via SIB.</w:t>
      </w:r>
    </w:p>
    <w:p w14:paraId="7C8E52D3" w14:textId="77777777" w:rsidR="00CA6DFB" w:rsidRDefault="00CA6DFB">
      <w:pPr>
        <w:pStyle w:val="TOC1"/>
        <w:tabs>
          <w:tab w:val="left" w:pos="1418"/>
        </w:tabs>
        <w:rPr>
          <w:rFonts w:asciiTheme="minorHAnsi" w:eastAsiaTheme="minorEastAsia" w:hAnsiTheme="minorHAnsi" w:cstheme="minorBidi"/>
          <w:szCs w:val="22"/>
          <w:lang w:val="en-US"/>
        </w:rPr>
      </w:pPr>
      <w:r>
        <w:t>Proposal 4</w:t>
      </w:r>
      <w:r>
        <w:rPr>
          <w:rFonts w:asciiTheme="minorHAnsi" w:eastAsiaTheme="minorEastAsia" w:hAnsiTheme="minorHAnsi" w:cstheme="minorBidi"/>
          <w:szCs w:val="22"/>
          <w:lang w:val="en-US"/>
        </w:rPr>
        <w:tab/>
      </w:r>
      <w:r>
        <w:t>RAN2 decide if any enhancements to validate the UE’s coarse location information is needed.</w:t>
      </w:r>
    </w:p>
    <w:p w14:paraId="7B0C5F7C" w14:textId="77777777" w:rsidR="00CA6DFB" w:rsidRDefault="00CA6DFB">
      <w:pPr>
        <w:pStyle w:val="TOC1"/>
        <w:tabs>
          <w:tab w:val="left" w:pos="1418"/>
        </w:tabs>
        <w:rPr>
          <w:rFonts w:asciiTheme="minorHAnsi" w:eastAsiaTheme="minorEastAsia" w:hAnsiTheme="minorHAnsi" w:cstheme="minorBidi"/>
          <w:szCs w:val="22"/>
          <w:lang w:val="en-US"/>
        </w:rPr>
      </w:pPr>
      <w:r>
        <w:t>Proposal 5</w:t>
      </w:r>
      <w:r>
        <w:rPr>
          <w:rFonts w:asciiTheme="minorHAnsi" w:eastAsiaTheme="minorEastAsia" w:hAnsiTheme="minorHAnsi" w:cstheme="minorBidi"/>
          <w:szCs w:val="22"/>
          <w:lang w:val="en-US"/>
        </w:rPr>
        <w:tab/>
      </w:r>
      <w:r>
        <w:t>RAN2 decide whether the UE reports coarse UE location information (as defined by proposal 1) or full GNSS coordinates to gNB in RRC_CONNECTED, i.e., after AS security has been established.</w:t>
      </w:r>
    </w:p>
    <w:p w14:paraId="24B81B8C" w14:textId="77777777" w:rsidR="00CA6DFB" w:rsidRDefault="00CA6DFB">
      <w:pPr>
        <w:pStyle w:val="TOC1"/>
        <w:tabs>
          <w:tab w:val="left" w:pos="1418"/>
        </w:tabs>
        <w:rPr>
          <w:rFonts w:asciiTheme="minorHAnsi" w:eastAsiaTheme="minorEastAsia" w:hAnsiTheme="minorHAnsi" w:cstheme="minorBidi"/>
          <w:szCs w:val="22"/>
          <w:lang w:val="en-US"/>
        </w:rPr>
      </w:pPr>
      <w:r>
        <w:t>Proposal 6</w:t>
      </w:r>
      <w:r>
        <w:rPr>
          <w:rFonts w:asciiTheme="minorHAnsi" w:eastAsiaTheme="minorEastAsia" w:hAnsiTheme="minorHAnsi" w:cstheme="minorBidi"/>
          <w:szCs w:val="22"/>
          <w:lang w:val="en-US"/>
        </w:rPr>
        <w:tab/>
      </w:r>
      <w:r>
        <w:t xml:space="preserve">After AS security is established, gNB can obtain a GNSS-based location information from the UE using existing signalling method, i.e., by configuring </w:t>
      </w:r>
      <w:r w:rsidRPr="003B5733">
        <w:rPr>
          <w:i/>
          <w:iCs/>
        </w:rPr>
        <w:t>includeCommonLocationInfo</w:t>
      </w:r>
      <w:r>
        <w:t xml:space="preserve"> in the corresponding </w:t>
      </w:r>
      <w:r w:rsidRPr="003B5733">
        <w:rPr>
          <w:i/>
          <w:iCs/>
        </w:rPr>
        <w:t>reportConfig</w:t>
      </w:r>
      <w:r>
        <w:t>.</w:t>
      </w:r>
    </w:p>
    <w:p w14:paraId="46059B4E" w14:textId="77777777" w:rsidR="00CA6DFB" w:rsidRDefault="00CA6DFB">
      <w:pPr>
        <w:pStyle w:val="TOC1"/>
        <w:tabs>
          <w:tab w:val="left" w:pos="1418"/>
        </w:tabs>
        <w:rPr>
          <w:rFonts w:asciiTheme="minorHAnsi" w:eastAsiaTheme="minorEastAsia" w:hAnsiTheme="minorHAnsi" w:cstheme="minorBidi"/>
          <w:szCs w:val="22"/>
          <w:lang w:val="en-US"/>
        </w:rPr>
      </w:pPr>
      <w:r>
        <w:t>Proposal 7</w:t>
      </w:r>
      <w:r>
        <w:rPr>
          <w:rFonts w:asciiTheme="minorHAnsi" w:eastAsiaTheme="minorEastAsia" w:hAnsiTheme="minorHAnsi" w:cstheme="minorBidi"/>
          <w:szCs w:val="22"/>
          <w:lang w:val="en-US"/>
        </w:rPr>
        <w:tab/>
      </w:r>
      <w:r>
        <w:t>Periodic reporting and location-based event triggered reporting are configured by gNB to obtain UE location update of mobile UEs in RRC_CONNECTED.</w:t>
      </w:r>
    </w:p>
    <w:p w14:paraId="6023EA2F" w14:textId="77777777" w:rsidR="00CA6DFB" w:rsidRDefault="00CA6DFB">
      <w:pPr>
        <w:pStyle w:val="TOC1"/>
        <w:tabs>
          <w:tab w:val="left" w:pos="1418"/>
        </w:tabs>
        <w:rPr>
          <w:rFonts w:asciiTheme="minorHAnsi" w:eastAsiaTheme="minorEastAsia" w:hAnsiTheme="minorHAnsi" w:cstheme="minorBidi"/>
          <w:szCs w:val="22"/>
          <w:lang w:val="en-US"/>
        </w:rPr>
      </w:pPr>
      <w:r>
        <w:t>Proposal 8</w:t>
      </w:r>
      <w:r>
        <w:rPr>
          <w:rFonts w:asciiTheme="minorHAnsi" w:eastAsiaTheme="minorEastAsia" w:hAnsiTheme="minorHAnsi" w:cstheme="minorBidi"/>
          <w:szCs w:val="22"/>
          <w:lang w:val="en-US"/>
        </w:rPr>
        <w:tab/>
      </w:r>
      <w:r>
        <w:t>RAN2 discuss whether UE location reporting upon request from the gNB is necessary.</w:t>
      </w:r>
    </w:p>
    <w:p w14:paraId="691B1D79" w14:textId="5CDBE7A9"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3E865F15" w14:textId="6F5A45B2" w:rsidR="001B31F5" w:rsidRDefault="00827A49" w:rsidP="00A07D5E">
      <w:pPr>
        <w:pStyle w:val="3GPPHeader"/>
        <w:spacing w:after="120"/>
        <w:rPr>
          <w:rFonts w:ascii="Arial" w:eastAsia="SimSun" w:hAnsi="Arial"/>
          <w:b w:val="0"/>
          <w:sz w:val="20"/>
        </w:rPr>
      </w:pPr>
      <w:r>
        <w:rPr>
          <w:rFonts w:ascii="Arial" w:eastAsia="SimSun" w:hAnsi="Arial"/>
          <w:b w:val="0"/>
          <w:sz w:val="20"/>
        </w:rPr>
        <w:t xml:space="preserve">[1] </w:t>
      </w:r>
      <w:r w:rsidR="0043027C" w:rsidRPr="0043027C">
        <w:rPr>
          <w:rFonts w:ascii="Arial" w:eastAsia="SimSun" w:hAnsi="Arial"/>
          <w:b w:val="0"/>
          <w:sz w:val="20"/>
        </w:rPr>
        <w:t>R2-2107567</w:t>
      </w:r>
      <w:r w:rsidR="0043027C">
        <w:rPr>
          <w:rFonts w:ascii="Arial" w:eastAsia="SimSun" w:hAnsi="Arial"/>
          <w:b w:val="0"/>
          <w:sz w:val="20"/>
        </w:rPr>
        <w:t>, “</w:t>
      </w:r>
      <w:r w:rsidR="0043027C" w:rsidRPr="0043027C">
        <w:rPr>
          <w:rFonts w:ascii="Arial" w:eastAsia="SimSun" w:hAnsi="Arial"/>
          <w:b w:val="0"/>
          <w:sz w:val="20"/>
        </w:rPr>
        <w:t>Discussion on RAN3 LS reply on UE location</w:t>
      </w:r>
      <w:r w:rsidR="0043027C">
        <w:rPr>
          <w:rFonts w:ascii="Arial" w:eastAsia="SimSun" w:hAnsi="Arial"/>
          <w:b w:val="0"/>
          <w:sz w:val="20"/>
        </w:rPr>
        <w:t xml:space="preserve">” </w:t>
      </w:r>
      <w:r w:rsidR="0043027C" w:rsidRPr="0043027C">
        <w:rPr>
          <w:rFonts w:ascii="Arial" w:eastAsia="SimSun" w:hAnsi="Arial"/>
          <w:b w:val="0"/>
          <w:sz w:val="20"/>
        </w:rPr>
        <w:t>Qualcomm Incorporated</w:t>
      </w:r>
      <w:r w:rsidR="0043027C">
        <w:rPr>
          <w:rFonts w:ascii="Arial" w:eastAsia="SimSun" w:hAnsi="Arial"/>
          <w:b w:val="0"/>
          <w:sz w:val="20"/>
        </w:rPr>
        <w:t>.</w:t>
      </w:r>
    </w:p>
    <w:p w14:paraId="7530B4B9" w14:textId="42325A2E" w:rsidR="00EA2889" w:rsidRDefault="00EA2889" w:rsidP="00A07D5E">
      <w:pPr>
        <w:pStyle w:val="3GPPHeader"/>
        <w:spacing w:after="120"/>
        <w:rPr>
          <w:rFonts w:ascii="Arial" w:eastAsia="SimSun" w:hAnsi="Arial"/>
          <w:b w:val="0"/>
          <w:sz w:val="20"/>
        </w:rPr>
      </w:pPr>
      <w:r>
        <w:rPr>
          <w:rFonts w:ascii="Arial" w:eastAsia="SimSun" w:hAnsi="Arial"/>
          <w:b w:val="0"/>
          <w:sz w:val="20"/>
        </w:rPr>
        <w:t xml:space="preserve">[2] </w:t>
      </w:r>
      <w:r w:rsidRPr="00EA2889">
        <w:rPr>
          <w:rFonts w:ascii="Arial" w:eastAsia="SimSun" w:hAnsi="Arial"/>
          <w:b w:val="0"/>
          <w:sz w:val="20"/>
        </w:rPr>
        <w:t>R2-2107343</w:t>
      </w:r>
      <w:r>
        <w:rPr>
          <w:rFonts w:ascii="Arial" w:eastAsia="SimSun" w:hAnsi="Arial"/>
          <w:b w:val="0"/>
          <w:sz w:val="20"/>
        </w:rPr>
        <w:t>, “</w:t>
      </w:r>
      <w:r w:rsidRPr="00EA2889">
        <w:rPr>
          <w:rFonts w:ascii="Arial" w:eastAsia="SimSun" w:hAnsi="Arial"/>
          <w:b w:val="0"/>
          <w:sz w:val="20"/>
        </w:rPr>
        <w:t>Discussion on V2X-like zone ID</w:t>
      </w:r>
      <w:r>
        <w:rPr>
          <w:rFonts w:ascii="Arial" w:eastAsia="SimSun" w:hAnsi="Arial"/>
          <w:b w:val="0"/>
          <w:sz w:val="20"/>
        </w:rPr>
        <w:t xml:space="preserve">”, </w:t>
      </w:r>
      <w:r w:rsidRPr="00EA2889">
        <w:rPr>
          <w:rFonts w:ascii="Arial" w:eastAsia="SimSun" w:hAnsi="Arial"/>
          <w:b w:val="0"/>
          <w:sz w:val="20"/>
        </w:rPr>
        <w:t xml:space="preserve">Huawei, </w:t>
      </w:r>
      <w:proofErr w:type="spellStart"/>
      <w:r w:rsidRPr="00EA2889">
        <w:rPr>
          <w:rFonts w:ascii="Arial" w:eastAsia="SimSun" w:hAnsi="Arial"/>
          <w:b w:val="0"/>
          <w:sz w:val="20"/>
        </w:rPr>
        <w:t>HiSilicon</w:t>
      </w:r>
      <w:proofErr w:type="spellEnd"/>
      <w:r>
        <w:rPr>
          <w:rFonts w:ascii="Arial" w:eastAsia="SimSun" w:hAnsi="Arial"/>
          <w:b w:val="0"/>
          <w:sz w:val="20"/>
        </w:rPr>
        <w:t>.</w:t>
      </w:r>
    </w:p>
    <w:p w14:paraId="20BA6038" w14:textId="78D8D12A" w:rsidR="009E7A04" w:rsidRDefault="009E7A04" w:rsidP="00A07D5E">
      <w:pPr>
        <w:pStyle w:val="3GPPHeader"/>
        <w:spacing w:after="120"/>
        <w:rPr>
          <w:rFonts w:ascii="Arial" w:eastAsia="SimSun" w:hAnsi="Arial"/>
          <w:b w:val="0"/>
          <w:sz w:val="20"/>
        </w:rPr>
      </w:pPr>
      <w:r>
        <w:rPr>
          <w:rFonts w:ascii="Arial" w:eastAsia="SimSun" w:hAnsi="Arial"/>
          <w:b w:val="0"/>
          <w:sz w:val="20"/>
        </w:rPr>
        <w:lastRenderedPageBreak/>
        <w:t xml:space="preserve">[3] </w:t>
      </w:r>
      <w:r w:rsidRPr="009E7A04">
        <w:rPr>
          <w:rFonts w:ascii="Arial" w:eastAsia="SimSun" w:hAnsi="Arial"/>
          <w:b w:val="0"/>
          <w:sz w:val="20"/>
        </w:rPr>
        <w:t>R2-2107150</w:t>
      </w:r>
      <w:r>
        <w:rPr>
          <w:rFonts w:ascii="Arial" w:eastAsia="SimSun" w:hAnsi="Arial"/>
          <w:b w:val="0"/>
          <w:sz w:val="20"/>
        </w:rPr>
        <w:t>, “</w:t>
      </w:r>
      <w:r w:rsidRPr="009E7A04">
        <w:rPr>
          <w:rFonts w:ascii="Arial" w:eastAsia="SimSun" w:hAnsi="Arial"/>
          <w:b w:val="0"/>
          <w:sz w:val="20"/>
        </w:rPr>
        <w:t>Virtual cells for network verified UE position in NTN networks</w:t>
      </w:r>
      <w:r>
        <w:rPr>
          <w:rFonts w:ascii="Arial" w:eastAsia="SimSun" w:hAnsi="Arial"/>
          <w:b w:val="0"/>
          <w:sz w:val="20"/>
        </w:rPr>
        <w:t xml:space="preserve">”, </w:t>
      </w:r>
      <w:r w:rsidRPr="009E7A04">
        <w:rPr>
          <w:rFonts w:ascii="Arial" w:eastAsia="SimSun" w:hAnsi="Arial"/>
          <w:b w:val="0"/>
          <w:sz w:val="20"/>
        </w:rPr>
        <w:t>Fraunhofer IIS; Fraunhofer HHI; Thales</w:t>
      </w:r>
      <w:r>
        <w:rPr>
          <w:rFonts w:ascii="Arial" w:eastAsia="SimSun" w:hAnsi="Arial"/>
          <w:b w:val="0"/>
          <w:sz w:val="20"/>
        </w:rPr>
        <w:t>.</w:t>
      </w:r>
    </w:p>
    <w:p w14:paraId="30DD2355" w14:textId="7E4BAF6E" w:rsidR="00F94EFE" w:rsidRDefault="00F94EFE" w:rsidP="00A07D5E">
      <w:pPr>
        <w:pStyle w:val="3GPPHeader"/>
        <w:spacing w:after="120"/>
        <w:rPr>
          <w:rFonts w:ascii="Arial" w:eastAsia="SimSun" w:hAnsi="Arial"/>
          <w:b w:val="0"/>
          <w:sz w:val="20"/>
        </w:rPr>
      </w:pPr>
      <w:r>
        <w:rPr>
          <w:rFonts w:ascii="Arial" w:eastAsia="SimSun" w:hAnsi="Arial"/>
          <w:b w:val="0"/>
          <w:sz w:val="20"/>
        </w:rPr>
        <w:t xml:space="preserve">[4] </w:t>
      </w:r>
      <w:r w:rsidRPr="00F94EFE">
        <w:rPr>
          <w:rFonts w:ascii="Arial" w:eastAsia="SimSun" w:hAnsi="Arial"/>
          <w:b w:val="0"/>
          <w:sz w:val="20"/>
        </w:rPr>
        <w:t>R2-2107077</w:t>
      </w:r>
      <w:r>
        <w:rPr>
          <w:rFonts w:ascii="Arial" w:eastAsia="SimSun" w:hAnsi="Arial"/>
          <w:b w:val="0"/>
          <w:sz w:val="20"/>
        </w:rPr>
        <w:t>, “</w:t>
      </w:r>
      <w:r w:rsidRPr="00F94EFE">
        <w:rPr>
          <w:rFonts w:ascii="Arial" w:eastAsia="SimSun" w:hAnsi="Arial"/>
          <w:b w:val="0"/>
          <w:sz w:val="20"/>
        </w:rPr>
        <w:t>Discussion on UE location aspects in NTN</w:t>
      </w:r>
      <w:r>
        <w:rPr>
          <w:rFonts w:ascii="Arial" w:eastAsia="SimSun" w:hAnsi="Arial"/>
          <w:b w:val="0"/>
          <w:sz w:val="20"/>
        </w:rPr>
        <w:t xml:space="preserve">”, </w:t>
      </w:r>
      <w:r w:rsidRPr="00F94EFE">
        <w:rPr>
          <w:rFonts w:ascii="Arial" w:eastAsia="SimSun" w:hAnsi="Arial"/>
          <w:b w:val="0"/>
          <w:sz w:val="20"/>
        </w:rPr>
        <w:t>OPPO</w:t>
      </w:r>
      <w:r>
        <w:rPr>
          <w:rFonts w:ascii="Arial" w:eastAsia="SimSun" w:hAnsi="Arial"/>
          <w:b w:val="0"/>
          <w:sz w:val="20"/>
        </w:rPr>
        <w:t>.</w:t>
      </w:r>
    </w:p>
    <w:p w14:paraId="79610A4F" w14:textId="192E50A5" w:rsidR="00830FB7" w:rsidRDefault="00830FB7" w:rsidP="00853C29">
      <w:pPr>
        <w:pStyle w:val="3GPPHeader"/>
        <w:spacing w:after="120"/>
        <w:rPr>
          <w:rFonts w:ascii="Arial" w:eastAsia="SimSun" w:hAnsi="Arial"/>
          <w:b w:val="0"/>
          <w:sz w:val="20"/>
        </w:rPr>
      </w:pPr>
      <w:r>
        <w:rPr>
          <w:rFonts w:ascii="Arial" w:eastAsia="SimSun" w:hAnsi="Arial"/>
          <w:b w:val="0"/>
          <w:sz w:val="20"/>
        </w:rPr>
        <w:t>[</w:t>
      </w:r>
      <w:r w:rsidR="00F94EFE">
        <w:rPr>
          <w:rFonts w:ascii="Arial" w:eastAsia="SimSun" w:hAnsi="Arial"/>
          <w:b w:val="0"/>
          <w:sz w:val="20"/>
        </w:rPr>
        <w:t>5</w:t>
      </w:r>
      <w:r>
        <w:rPr>
          <w:rFonts w:ascii="Arial" w:eastAsia="SimSun" w:hAnsi="Arial"/>
          <w:b w:val="0"/>
          <w:sz w:val="20"/>
        </w:rPr>
        <w:t xml:space="preserve">] </w:t>
      </w:r>
      <w:r w:rsidR="007A4457" w:rsidRPr="007A4457">
        <w:rPr>
          <w:rFonts w:ascii="Arial" w:eastAsia="SimSun" w:hAnsi="Arial"/>
          <w:b w:val="0"/>
          <w:sz w:val="20"/>
        </w:rPr>
        <w:t>R2-2106543</w:t>
      </w:r>
      <w:r w:rsidR="007A4457">
        <w:rPr>
          <w:rFonts w:ascii="Arial" w:eastAsia="SimSun" w:hAnsi="Arial"/>
          <w:b w:val="0"/>
          <w:sz w:val="20"/>
        </w:rPr>
        <w:t>,</w:t>
      </w:r>
      <w:r w:rsidRPr="00830FB7">
        <w:rPr>
          <w:rFonts w:ascii="Arial" w:eastAsia="SimSun" w:hAnsi="Arial"/>
          <w:b w:val="0"/>
          <w:sz w:val="20"/>
        </w:rPr>
        <w:t xml:space="preserve"> "</w:t>
      </w:r>
      <w:r w:rsidR="00AC1970" w:rsidRPr="00AC1970">
        <w:rPr>
          <w:rFonts w:ascii="Arial" w:eastAsia="SimSun" w:hAnsi="Arial"/>
          <w:b w:val="0"/>
          <w:sz w:val="20"/>
        </w:rPr>
        <w:t>New LS on UE location aspects in NTN</w:t>
      </w:r>
      <w:r w:rsidRPr="00830FB7">
        <w:rPr>
          <w:rFonts w:ascii="Arial" w:eastAsia="SimSun" w:hAnsi="Arial"/>
          <w:b w:val="0"/>
          <w:sz w:val="20"/>
        </w:rPr>
        <w:t>"</w:t>
      </w:r>
      <w:r w:rsidR="00F42067">
        <w:rPr>
          <w:rFonts w:ascii="Arial" w:eastAsia="SimSun" w:hAnsi="Arial"/>
          <w:b w:val="0"/>
          <w:sz w:val="20"/>
        </w:rPr>
        <w:t>,</w:t>
      </w:r>
      <w:r w:rsidR="00081D71">
        <w:rPr>
          <w:rFonts w:ascii="Arial" w:eastAsia="SimSun" w:hAnsi="Arial"/>
          <w:b w:val="0"/>
          <w:sz w:val="20"/>
        </w:rPr>
        <w:t xml:space="preserve"> RAN2#115e, 1</w:t>
      </w:r>
      <w:r w:rsidR="0033181B">
        <w:rPr>
          <w:rFonts w:ascii="Arial" w:eastAsia="SimSun" w:hAnsi="Arial"/>
          <w:b w:val="0"/>
          <w:sz w:val="20"/>
        </w:rPr>
        <w:t>9-27 May 2021.</w:t>
      </w:r>
    </w:p>
    <w:p w14:paraId="155D2BEA" w14:textId="119C4F8E" w:rsidR="00F42067" w:rsidRDefault="00F42067" w:rsidP="00853C29">
      <w:pPr>
        <w:pStyle w:val="3GPPHeader"/>
        <w:spacing w:after="120"/>
        <w:rPr>
          <w:rFonts w:ascii="Arial" w:eastAsia="SimSun" w:hAnsi="Arial"/>
          <w:b w:val="0"/>
          <w:sz w:val="20"/>
        </w:rPr>
      </w:pPr>
      <w:r>
        <w:rPr>
          <w:rFonts w:ascii="Arial" w:eastAsia="SimSun" w:hAnsi="Arial"/>
          <w:b w:val="0"/>
          <w:sz w:val="20"/>
        </w:rPr>
        <w:t xml:space="preserve">[6] </w:t>
      </w:r>
      <w:r w:rsidRPr="00F42067">
        <w:rPr>
          <w:rFonts w:ascii="Arial" w:eastAsia="SimSun" w:hAnsi="Arial"/>
          <w:b w:val="0"/>
          <w:sz w:val="20"/>
        </w:rPr>
        <w:t>R2-2108606</w:t>
      </w:r>
      <w:r>
        <w:rPr>
          <w:rFonts w:ascii="Arial" w:eastAsia="SimSun" w:hAnsi="Arial"/>
          <w:b w:val="0"/>
          <w:sz w:val="20"/>
        </w:rPr>
        <w:t>, “</w:t>
      </w:r>
      <w:r w:rsidRPr="00F42067">
        <w:rPr>
          <w:rFonts w:ascii="Arial" w:eastAsia="SimSun" w:hAnsi="Arial"/>
          <w:b w:val="0"/>
          <w:sz w:val="20"/>
        </w:rPr>
        <w:t>TAC update and UE location report</w:t>
      </w:r>
      <w:r>
        <w:rPr>
          <w:rFonts w:ascii="Arial" w:eastAsia="SimSun" w:hAnsi="Arial"/>
          <w:b w:val="0"/>
          <w:sz w:val="20"/>
        </w:rPr>
        <w:t xml:space="preserve">”, </w:t>
      </w:r>
      <w:r w:rsidRPr="00F42067">
        <w:rPr>
          <w:rFonts w:ascii="Arial" w:eastAsia="SimSun" w:hAnsi="Arial"/>
          <w:b w:val="0"/>
          <w:sz w:val="20"/>
        </w:rPr>
        <w:t xml:space="preserve">ZTE corporation, </w:t>
      </w:r>
      <w:proofErr w:type="spellStart"/>
      <w:r w:rsidRPr="00F42067">
        <w:rPr>
          <w:rFonts w:ascii="Arial" w:eastAsia="SimSun" w:hAnsi="Arial"/>
          <w:b w:val="0"/>
          <w:sz w:val="20"/>
        </w:rPr>
        <w:t>Sanechips</w:t>
      </w:r>
      <w:proofErr w:type="spellEnd"/>
      <w:r>
        <w:rPr>
          <w:rFonts w:ascii="Arial" w:eastAsia="SimSun" w:hAnsi="Arial"/>
          <w:b w:val="0"/>
          <w:sz w:val="20"/>
        </w:rPr>
        <w:t>.</w:t>
      </w:r>
    </w:p>
    <w:p w14:paraId="34A4C344" w14:textId="3D19288C" w:rsidR="000A63C7" w:rsidRDefault="000A63C7" w:rsidP="00853C29">
      <w:pPr>
        <w:pStyle w:val="3GPPHeader"/>
        <w:spacing w:after="120"/>
        <w:rPr>
          <w:rFonts w:ascii="Arial" w:eastAsia="SimSun" w:hAnsi="Arial"/>
          <w:b w:val="0"/>
          <w:sz w:val="20"/>
        </w:rPr>
      </w:pPr>
      <w:r>
        <w:rPr>
          <w:rFonts w:ascii="Arial" w:eastAsia="SimSun" w:hAnsi="Arial"/>
          <w:b w:val="0"/>
          <w:sz w:val="20"/>
        </w:rPr>
        <w:t xml:space="preserve">[7] </w:t>
      </w:r>
      <w:r w:rsidRPr="000A63C7">
        <w:rPr>
          <w:rFonts w:ascii="Arial" w:eastAsia="SimSun" w:hAnsi="Arial"/>
          <w:b w:val="0"/>
          <w:sz w:val="20"/>
        </w:rPr>
        <w:t>R2-2107316</w:t>
      </w:r>
      <w:r>
        <w:rPr>
          <w:rFonts w:ascii="Arial" w:eastAsia="SimSun" w:hAnsi="Arial"/>
          <w:b w:val="0"/>
          <w:sz w:val="20"/>
        </w:rPr>
        <w:t>, “</w:t>
      </w:r>
      <w:r w:rsidRPr="000A63C7">
        <w:rPr>
          <w:rFonts w:ascii="Arial" w:eastAsia="SimSun" w:hAnsi="Arial"/>
          <w:b w:val="0"/>
          <w:sz w:val="20"/>
        </w:rPr>
        <w:t>Further Discussion on LCS and TAC aspects in NTN</w:t>
      </w:r>
      <w:r>
        <w:rPr>
          <w:rFonts w:ascii="Arial" w:eastAsia="SimSun" w:hAnsi="Arial"/>
          <w:b w:val="0"/>
          <w:sz w:val="20"/>
        </w:rPr>
        <w:t xml:space="preserve">”, </w:t>
      </w:r>
      <w:r w:rsidRPr="000A63C7">
        <w:rPr>
          <w:rFonts w:ascii="Arial" w:eastAsia="SimSun" w:hAnsi="Arial"/>
          <w:b w:val="0"/>
          <w:sz w:val="20"/>
        </w:rPr>
        <w:t>CATT</w:t>
      </w:r>
      <w:r>
        <w:rPr>
          <w:rFonts w:ascii="Arial" w:eastAsia="SimSun" w:hAnsi="Arial"/>
          <w:b w:val="0"/>
          <w:sz w:val="20"/>
        </w:rPr>
        <w:t>.</w:t>
      </w:r>
    </w:p>
    <w:p w14:paraId="093544BA" w14:textId="62EDB89B" w:rsidR="00497B85" w:rsidRDefault="00837F1D" w:rsidP="00853C29">
      <w:pPr>
        <w:pStyle w:val="3GPPHeader"/>
        <w:spacing w:after="120"/>
        <w:rPr>
          <w:rFonts w:ascii="Arial" w:eastAsia="SimSun" w:hAnsi="Arial"/>
          <w:b w:val="0"/>
          <w:sz w:val="20"/>
        </w:rPr>
      </w:pPr>
      <w:r>
        <w:rPr>
          <w:rFonts w:ascii="Arial" w:eastAsia="SimSun" w:hAnsi="Arial"/>
          <w:b w:val="0"/>
          <w:sz w:val="20"/>
        </w:rPr>
        <w:t xml:space="preserve">[8] </w:t>
      </w:r>
      <w:r w:rsidR="00881639" w:rsidRPr="00881639">
        <w:rPr>
          <w:rFonts w:ascii="Arial" w:eastAsia="SimSun" w:hAnsi="Arial"/>
          <w:b w:val="0"/>
          <w:sz w:val="20"/>
        </w:rPr>
        <w:t>R2-2106941</w:t>
      </w:r>
      <w:r w:rsidRPr="00837F1D">
        <w:rPr>
          <w:rFonts w:ascii="Arial" w:eastAsia="SimSun" w:hAnsi="Arial"/>
          <w:b w:val="0"/>
          <w:sz w:val="20"/>
        </w:rPr>
        <w:t>, “</w:t>
      </w:r>
      <w:r w:rsidR="00791C08" w:rsidRPr="00791C08">
        <w:rPr>
          <w:rFonts w:ascii="Arial" w:eastAsia="SimSun" w:hAnsi="Arial"/>
          <w:b w:val="0"/>
          <w:sz w:val="20"/>
        </w:rPr>
        <w:t>Reply LS on UE location aspects in NTN (R3-212917; contact: Qualcomm)</w:t>
      </w:r>
      <w:r w:rsidR="00791C08">
        <w:rPr>
          <w:rFonts w:ascii="Arial" w:eastAsia="SimSun" w:hAnsi="Arial"/>
          <w:b w:val="0"/>
          <w:sz w:val="20"/>
        </w:rPr>
        <w:t xml:space="preserve">”, </w:t>
      </w:r>
      <w:r w:rsidR="00791C08" w:rsidRPr="00791C08">
        <w:rPr>
          <w:rFonts w:ascii="Arial" w:eastAsia="SimSun" w:hAnsi="Arial"/>
          <w:b w:val="0"/>
          <w:sz w:val="20"/>
        </w:rPr>
        <w:t>RAN3</w:t>
      </w:r>
      <w:r w:rsidR="00791C08">
        <w:rPr>
          <w:rFonts w:ascii="Arial" w:eastAsia="SimSun" w:hAnsi="Arial"/>
          <w:b w:val="0"/>
          <w:sz w:val="20"/>
        </w:rPr>
        <w:t>.</w:t>
      </w:r>
    </w:p>
    <w:p w14:paraId="54D0101D" w14:textId="65A4E12C" w:rsidR="00244315" w:rsidRDefault="00244315" w:rsidP="00853C29">
      <w:pPr>
        <w:pStyle w:val="3GPPHeader"/>
        <w:spacing w:after="120"/>
        <w:rPr>
          <w:rFonts w:ascii="Arial" w:eastAsia="SimSun" w:hAnsi="Arial"/>
          <w:b w:val="0"/>
          <w:sz w:val="20"/>
        </w:rPr>
      </w:pPr>
      <w:r>
        <w:rPr>
          <w:rFonts w:ascii="Arial" w:eastAsia="SimSun" w:hAnsi="Arial"/>
          <w:b w:val="0"/>
          <w:sz w:val="20"/>
        </w:rPr>
        <w:t xml:space="preserve">[9] </w:t>
      </w:r>
      <w:r w:rsidRPr="00244315">
        <w:rPr>
          <w:rFonts w:ascii="Arial" w:eastAsia="SimSun" w:hAnsi="Arial"/>
          <w:b w:val="0"/>
          <w:sz w:val="20"/>
        </w:rPr>
        <w:t>R2-2107284</w:t>
      </w:r>
      <w:r>
        <w:rPr>
          <w:rFonts w:ascii="Arial" w:eastAsia="SimSun" w:hAnsi="Arial"/>
          <w:b w:val="0"/>
          <w:sz w:val="20"/>
        </w:rPr>
        <w:t>, “</w:t>
      </w:r>
      <w:r w:rsidRPr="00244315">
        <w:rPr>
          <w:rFonts w:ascii="Arial" w:eastAsia="SimSun" w:hAnsi="Arial"/>
          <w:b w:val="0"/>
          <w:sz w:val="20"/>
        </w:rPr>
        <w:t>Area Management in an NTN</w:t>
      </w:r>
      <w:r>
        <w:rPr>
          <w:rFonts w:ascii="Arial" w:eastAsia="SimSun" w:hAnsi="Arial"/>
          <w:b w:val="0"/>
          <w:sz w:val="20"/>
        </w:rPr>
        <w:t xml:space="preserve">”, </w:t>
      </w:r>
      <w:r w:rsidRPr="00244315">
        <w:rPr>
          <w:rFonts w:ascii="Arial" w:eastAsia="SimSun" w:hAnsi="Arial"/>
          <w:b w:val="0"/>
          <w:sz w:val="20"/>
        </w:rPr>
        <w:t>Samsung Research America, Thales, Rakuten Mobile, and Apple</w:t>
      </w:r>
      <w:r>
        <w:rPr>
          <w:rFonts w:ascii="Arial" w:eastAsia="SimSun" w:hAnsi="Arial"/>
          <w:b w:val="0"/>
          <w:sz w:val="20"/>
        </w:rPr>
        <w:t>.</w:t>
      </w:r>
    </w:p>
    <w:sectPr w:rsidR="00244315" w:rsidSect="007F55A3">
      <w:footerReference w:type="default" r:id="rId12"/>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BBBBB" w14:textId="77777777" w:rsidR="00E25E02" w:rsidRDefault="00E25E02">
      <w:r>
        <w:separator/>
      </w:r>
    </w:p>
    <w:p w14:paraId="7F6D9D9E" w14:textId="77777777" w:rsidR="00E25E02" w:rsidRDefault="00E25E02"/>
    <w:p w14:paraId="2B44A871" w14:textId="77777777" w:rsidR="00E25E02" w:rsidRDefault="00E25E02"/>
  </w:endnote>
  <w:endnote w:type="continuationSeparator" w:id="0">
    <w:p w14:paraId="5E873031" w14:textId="77777777" w:rsidR="00E25E02" w:rsidRDefault="00E25E02">
      <w:r>
        <w:continuationSeparator/>
      </w:r>
    </w:p>
    <w:p w14:paraId="0350BA12" w14:textId="77777777" w:rsidR="00E25E02" w:rsidRDefault="00E25E02"/>
    <w:p w14:paraId="4AFEF817" w14:textId="77777777" w:rsidR="00E25E02" w:rsidRDefault="00E25E02"/>
  </w:endnote>
  <w:endnote w:type="continuationNotice" w:id="1">
    <w:p w14:paraId="0262BCEA" w14:textId="77777777" w:rsidR="00E25E02" w:rsidRDefault="00E25E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7777777" w:rsidR="006E290D" w:rsidRDefault="006E29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CC230" w14:textId="77777777" w:rsidR="00E25E02" w:rsidRDefault="00E25E02">
      <w:r>
        <w:separator/>
      </w:r>
    </w:p>
    <w:p w14:paraId="16C27312" w14:textId="77777777" w:rsidR="00E25E02" w:rsidRDefault="00E25E02"/>
    <w:p w14:paraId="3CC545E4" w14:textId="77777777" w:rsidR="00E25E02" w:rsidRDefault="00E25E02"/>
  </w:footnote>
  <w:footnote w:type="continuationSeparator" w:id="0">
    <w:p w14:paraId="4C2E2CB7" w14:textId="77777777" w:rsidR="00E25E02" w:rsidRDefault="00E25E02">
      <w:r>
        <w:continuationSeparator/>
      </w:r>
    </w:p>
    <w:p w14:paraId="22764013" w14:textId="77777777" w:rsidR="00E25E02" w:rsidRDefault="00E25E02"/>
    <w:p w14:paraId="2D84D958" w14:textId="77777777" w:rsidR="00E25E02" w:rsidRDefault="00E25E02"/>
  </w:footnote>
  <w:footnote w:type="continuationNotice" w:id="1">
    <w:p w14:paraId="04F1311F" w14:textId="77777777" w:rsidR="00E25E02" w:rsidRDefault="00E25E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54B2955"/>
    <w:multiLevelType w:val="hybridMultilevel"/>
    <w:tmpl w:val="A7F28D42"/>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0"/>
  </w:num>
  <w:num w:numId="6">
    <w:abstractNumId w:val="19"/>
  </w:num>
  <w:num w:numId="7">
    <w:abstractNumId w:val="25"/>
  </w:num>
  <w:num w:numId="8">
    <w:abstractNumId w:val="2"/>
  </w:num>
  <w:num w:numId="9">
    <w:abstractNumId w:val="25"/>
    <w:lvlOverride w:ilvl="0">
      <w:startOverride w:val="1"/>
    </w:lvlOverride>
  </w:num>
  <w:num w:numId="10">
    <w:abstractNumId w:val="8"/>
  </w:num>
  <w:num w:numId="11">
    <w:abstractNumId w:val="8"/>
  </w:num>
  <w:num w:numId="12">
    <w:abstractNumId w:val="8"/>
  </w:num>
  <w:num w:numId="13">
    <w:abstractNumId w:val="25"/>
    <w:lvlOverride w:ilvl="0">
      <w:startOverride w:val="1"/>
    </w:lvlOverride>
  </w:num>
  <w:num w:numId="14">
    <w:abstractNumId w:val="14"/>
  </w:num>
  <w:num w:numId="15">
    <w:abstractNumId w:val="15"/>
  </w:num>
  <w:num w:numId="16">
    <w:abstractNumId w:val="23"/>
  </w:num>
  <w:num w:numId="17">
    <w:abstractNumId w:val="26"/>
  </w:num>
  <w:num w:numId="18">
    <w:abstractNumId w:val="9"/>
  </w:num>
  <w:num w:numId="19">
    <w:abstractNumId w:val="25"/>
    <w:lvlOverride w:ilvl="0">
      <w:startOverride w:val="1"/>
    </w:lvlOverride>
  </w:num>
  <w:num w:numId="20">
    <w:abstractNumId w:val="18"/>
  </w:num>
  <w:num w:numId="21">
    <w:abstractNumId w:val="30"/>
  </w:num>
  <w:num w:numId="22">
    <w:abstractNumId w:val="6"/>
  </w:num>
  <w:num w:numId="23">
    <w:abstractNumId w:val="12"/>
  </w:num>
  <w:num w:numId="24">
    <w:abstractNumId w:val="21"/>
  </w:num>
  <w:num w:numId="25">
    <w:abstractNumId w:val="24"/>
  </w:num>
  <w:num w:numId="26">
    <w:abstractNumId w:val="13"/>
  </w:num>
  <w:num w:numId="27">
    <w:abstractNumId w:val="25"/>
    <w:lvlOverride w:ilvl="0">
      <w:startOverride w:val="1"/>
    </w:lvlOverride>
  </w:num>
  <w:num w:numId="28">
    <w:abstractNumId w:val="1"/>
  </w:num>
  <w:num w:numId="29">
    <w:abstractNumId w:val="11"/>
  </w:num>
  <w:num w:numId="30">
    <w:abstractNumId w:val="0"/>
  </w:num>
  <w:num w:numId="31">
    <w:abstractNumId w:val="28"/>
  </w:num>
  <w:num w:numId="32">
    <w:abstractNumId w:val="3"/>
  </w:num>
  <w:num w:numId="33">
    <w:abstractNumId w:val="4"/>
  </w:num>
  <w:num w:numId="34">
    <w:abstractNumId w:val="31"/>
  </w:num>
  <w:num w:numId="35">
    <w:abstractNumId w:val="27"/>
  </w:num>
  <w:num w:numId="36">
    <w:abstractNumId w:val="10"/>
  </w:num>
  <w:num w:numId="37">
    <w:abstractNumId w:val="25"/>
    <w:lvlOverride w:ilvl="0">
      <w:startOverride w:val="1"/>
    </w:lvlOverride>
  </w:num>
  <w:num w:numId="38">
    <w:abstractNumId w:val="22"/>
  </w:num>
  <w:num w:numId="39">
    <w:abstractNumId w:val="17"/>
  </w:num>
  <w:num w:numId="4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5D"/>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51508"/>
    <w:rsid w:val="00051A3B"/>
    <w:rsid w:val="0005244B"/>
    <w:rsid w:val="0005361F"/>
    <w:rsid w:val="0005399A"/>
    <w:rsid w:val="00053A3C"/>
    <w:rsid w:val="00053D93"/>
    <w:rsid w:val="0005441C"/>
    <w:rsid w:val="00054772"/>
    <w:rsid w:val="00054A3A"/>
    <w:rsid w:val="00055322"/>
    <w:rsid w:val="00055494"/>
    <w:rsid w:val="000566D9"/>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3CB"/>
    <w:rsid w:val="000B2A8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A52"/>
    <w:rsid w:val="000C3B32"/>
    <w:rsid w:val="000C3F5A"/>
    <w:rsid w:val="000C4368"/>
    <w:rsid w:val="000C4ED0"/>
    <w:rsid w:val="000C520D"/>
    <w:rsid w:val="000C5647"/>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7E89"/>
    <w:rsid w:val="000F14C2"/>
    <w:rsid w:val="000F17CE"/>
    <w:rsid w:val="000F30F3"/>
    <w:rsid w:val="000F3321"/>
    <w:rsid w:val="000F447A"/>
    <w:rsid w:val="000F4C41"/>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869"/>
    <w:rsid w:val="0013248E"/>
    <w:rsid w:val="00132A78"/>
    <w:rsid w:val="00132C94"/>
    <w:rsid w:val="00132CBA"/>
    <w:rsid w:val="00134B40"/>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5D75"/>
    <w:rsid w:val="001C61DA"/>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640"/>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FC1"/>
    <w:rsid w:val="00275787"/>
    <w:rsid w:val="002757FA"/>
    <w:rsid w:val="00275DAD"/>
    <w:rsid w:val="00275E03"/>
    <w:rsid w:val="002761ED"/>
    <w:rsid w:val="002763E2"/>
    <w:rsid w:val="002764EC"/>
    <w:rsid w:val="0027671B"/>
    <w:rsid w:val="00277F4C"/>
    <w:rsid w:val="00280AB1"/>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A16"/>
    <w:rsid w:val="00333FD6"/>
    <w:rsid w:val="00334ED4"/>
    <w:rsid w:val="003355A9"/>
    <w:rsid w:val="00336E7A"/>
    <w:rsid w:val="00336F0F"/>
    <w:rsid w:val="00337736"/>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2040"/>
    <w:rsid w:val="00352064"/>
    <w:rsid w:val="00352BA9"/>
    <w:rsid w:val="003532FE"/>
    <w:rsid w:val="0035389E"/>
    <w:rsid w:val="00353D30"/>
    <w:rsid w:val="003549AC"/>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7E9"/>
    <w:rsid w:val="003A4858"/>
    <w:rsid w:val="003A4ADD"/>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429C"/>
    <w:rsid w:val="003D4305"/>
    <w:rsid w:val="003D49E6"/>
    <w:rsid w:val="003D51EF"/>
    <w:rsid w:val="003D5F97"/>
    <w:rsid w:val="003D6425"/>
    <w:rsid w:val="003D643E"/>
    <w:rsid w:val="003D689F"/>
    <w:rsid w:val="003D76B7"/>
    <w:rsid w:val="003E0CC4"/>
    <w:rsid w:val="003E18F2"/>
    <w:rsid w:val="003E24EE"/>
    <w:rsid w:val="003E28B9"/>
    <w:rsid w:val="003E2DD9"/>
    <w:rsid w:val="003E2F27"/>
    <w:rsid w:val="003E4202"/>
    <w:rsid w:val="003E468C"/>
    <w:rsid w:val="003E55D4"/>
    <w:rsid w:val="003E635C"/>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504C"/>
    <w:rsid w:val="00405106"/>
    <w:rsid w:val="004058A7"/>
    <w:rsid w:val="00405EFC"/>
    <w:rsid w:val="0040657E"/>
    <w:rsid w:val="0040670E"/>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D4C"/>
    <w:rsid w:val="0048330E"/>
    <w:rsid w:val="004844D7"/>
    <w:rsid w:val="004847D8"/>
    <w:rsid w:val="004857C7"/>
    <w:rsid w:val="004866E1"/>
    <w:rsid w:val="004873DD"/>
    <w:rsid w:val="00487646"/>
    <w:rsid w:val="00487C03"/>
    <w:rsid w:val="00487F27"/>
    <w:rsid w:val="00490333"/>
    <w:rsid w:val="0049033D"/>
    <w:rsid w:val="00490975"/>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13DA"/>
    <w:rsid w:val="005017F3"/>
    <w:rsid w:val="00501F19"/>
    <w:rsid w:val="0050214A"/>
    <w:rsid w:val="0050235B"/>
    <w:rsid w:val="0050246B"/>
    <w:rsid w:val="00502CB5"/>
    <w:rsid w:val="0050339B"/>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59BB"/>
    <w:rsid w:val="00685D73"/>
    <w:rsid w:val="0068673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F0A4C"/>
    <w:rsid w:val="006F0C66"/>
    <w:rsid w:val="006F0EAF"/>
    <w:rsid w:val="006F177D"/>
    <w:rsid w:val="006F219F"/>
    <w:rsid w:val="006F2ADB"/>
    <w:rsid w:val="006F2AE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5838"/>
    <w:rsid w:val="00715B90"/>
    <w:rsid w:val="00716410"/>
    <w:rsid w:val="00716F5E"/>
    <w:rsid w:val="00720499"/>
    <w:rsid w:val="007209E1"/>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A0627"/>
    <w:rsid w:val="007A1169"/>
    <w:rsid w:val="007A1193"/>
    <w:rsid w:val="007A139A"/>
    <w:rsid w:val="007A2D74"/>
    <w:rsid w:val="007A31F9"/>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CED"/>
    <w:rsid w:val="007D5C0C"/>
    <w:rsid w:val="007D5EDB"/>
    <w:rsid w:val="007D60D8"/>
    <w:rsid w:val="007D63DA"/>
    <w:rsid w:val="007D6617"/>
    <w:rsid w:val="007D71B0"/>
    <w:rsid w:val="007D7913"/>
    <w:rsid w:val="007E0819"/>
    <w:rsid w:val="007E0A76"/>
    <w:rsid w:val="007E1A75"/>
    <w:rsid w:val="007E1AC8"/>
    <w:rsid w:val="007E1C96"/>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580F"/>
    <w:rsid w:val="00805841"/>
    <w:rsid w:val="00805DD5"/>
    <w:rsid w:val="0080649B"/>
    <w:rsid w:val="008078A2"/>
    <w:rsid w:val="00810226"/>
    <w:rsid w:val="008114A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BAB"/>
    <w:rsid w:val="00835462"/>
    <w:rsid w:val="00835ED2"/>
    <w:rsid w:val="00836ABD"/>
    <w:rsid w:val="00837186"/>
    <w:rsid w:val="008377AD"/>
    <w:rsid w:val="00837F1D"/>
    <w:rsid w:val="00840195"/>
    <w:rsid w:val="00841CE4"/>
    <w:rsid w:val="00842069"/>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42A8"/>
    <w:rsid w:val="00974845"/>
    <w:rsid w:val="009749F5"/>
    <w:rsid w:val="00974C95"/>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5D92"/>
    <w:rsid w:val="00AC72C8"/>
    <w:rsid w:val="00AD0391"/>
    <w:rsid w:val="00AD09F0"/>
    <w:rsid w:val="00AD0C92"/>
    <w:rsid w:val="00AD0E6D"/>
    <w:rsid w:val="00AD1968"/>
    <w:rsid w:val="00AD2EC4"/>
    <w:rsid w:val="00AD3306"/>
    <w:rsid w:val="00AD3AED"/>
    <w:rsid w:val="00AD3C4A"/>
    <w:rsid w:val="00AD4A7E"/>
    <w:rsid w:val="00AD4E62"/>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A0"/>
    <w:rsid w:val="00B8635C"/>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8E5"/>
    <w:rsid w:val="00BD0BB0"/>
    <w:rsid w:val="00BD0C95"/>
    <w:rsid w:val="00BD1ACE"/>
    <w:rsid w:val="00BD21E5"/>
    <w:rsid w:val="00BD3B3D"/>
    <w:rsid w:val="00BD424A"/>
    <w:rsid w:val="00BD54EC"/>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165A"/>
    <w:rsid w:val="00C0272E"/>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FC1"/>
    <w:rsid w:val="00C46555"/>
    <w:rsid w:val="00C47020"/>
    <w:rsid w:val="00C47BD9"/>
    <w:rsid w:val="00C50398"/>
    <w:rsid w:val="00C50799"/>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70F98"/>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DFD"/>
    <w:rsid w:val="00CB3176"/>
    <w:rsid w:val="00CB34CD"/>
    <w:rsid w:val="00CB373B"/>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265"/>
    <w:rsid w:val="00D964D3"/>
    <w:rsid w:val="00D96704"/>
    <w:rsid w:val="00D96F9D"/>
    <w:rsid w:val="00DA0301"/>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459D"/>
    <w:rsid w:val="00E649E3"/>
    <w:rsid w:val="00E67D0A"/>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584E"/>
    <w:rsid w:val="00EE6581"/>
    <w:rsid w:val="00EE660A"/>
    <w:rsid w:val="00EE77D2"/>
    <w:rsid w:val="00EE7CE5"/>
    <w:rsid w:val="00EE7EC5"/>
    <w:rsid w:val="00EF06D0"/>
    <w:rsid w:val="00EF0BF0"/>
    <w:rsid w:val="00EF0CD8"/>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7D"/>
    <w:rsid w:val="00FC3103"/>
    <w:rsid w:val="00FC4057"/>
    <w:rsid w:val="00FC4151"/>
    <w:rsid w:val="00FC4A3E"/>
    <w:rsid w:val="00FC4C5F"/>
    <w:rsid w:val="00FC4E0F"/>
    <w:rsid w:val="00FC50D5"/>
    <w:rsid w:val="00FC6013"/>
    <w:rsid w:val="00FC6212"/>
    <w:rsid w:val="00FC6311"/>
    <w:rsid w:val="00FC67C7"/>
    <w:rsid w:val="00FC6980"/>
    <w:rsid w:val="00FC6D01"/>
    <w:rsid w:val="00FC7AB1"/>
    <w:rsid w:val="00FC7EBF"/>
    <w:rsid w:val="00FD033D"/>
    <w:rsid w:val="00FD1017"/>
    <w:rsid w:val="00FD1025"/>
    <w:rsid w:val="00FD124F"/>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25A"/>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styleId="UnresolvedMention">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styleId="GridTable1Light">
    <w:name w:val="Grid Table 1 Light"/>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6328A-01DB-41D6-BFF5-D5F6C5241936}">
  <ds:schemaRefs>
    <ds:schemaRef ds:uri="http://schemas.openxmlformats.org/officeDocument/2006/bibliography"/>
  </ds:schemaRefs>
</ds:datastoreItem>
</file>

<file path=customXml/itemProps2.xml><?xml version="1.0" encoding="utf-8"?>
<ds:datastoreItem xmlns:ds="http://schemas.openxmlformats.org/officeDocument/2006/customXml" ds:itemID="{6349296E-5875-428C-BBF5-CC409A1BF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353</TotalTime>
  <Pages>5</Pages>
  <Words>1911</Words>
  <Characters>10443</Characters>
  <Application>Microsoft Office Word</Application>
  <DocSecurity>0</DocSecurity>
  <Lines>87</Lines>
  <Paragraphs>24</Paragraphs>
  <ScaleCrop>false</ScaleCrop>
  <Manager>ETSI MCC</Manager>
  <Company>Qualcomm</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Qualcomm-Bharat</cp:lastModifiedBy>
  <cp:revision>272</cp:revision>
  <dcterms:created xsi:type="dcterms:W3CDTF">2021-08-10T05:03:00Z</dcterms:created>
  <dcterms:modified xsi:type="dcterms:W3CDTF">2021-08-11T17:45:00Z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0x010100C25F18D6B90E5F4ABEB578433DD5E523</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