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EECF" w14:textId="3D7AEC39" w:rsidR="008715A3" w:rsidRPr="004A1A95" w:rsidRDefault="008715A3" w:rsidP="008715A3">
      <w:pPr>
        <w:pStyle w:val="3GPPHeader"/>
        <w:spacing w:after="60"/>
        <w:rPr>
          <w:sz w:val="32"/>
          <w:szCs w:val="32"/>
        </w:rPr>
      </w:pPr>
      <w:r>
        <w:t>3GPP RAN WG2 Meeting #115e</w:t>
      </w:r>
      <w:r w:rsidRPr="004A1A95">
        <w:tab/>
      </w:r>
      <w:r w:rsidRPr="31D03E73">
        <w:rPr>
          <w:rFonts w:cs="Arial"/>
          <w:sz w:val="26"/>
          <w:szCs w:val="26"/>
        </w:rPr>
        <w:t>R2-210</w:t>
      </w:r>
      <w:r w:rsidR="00BC6A05" w:rsidRPr="00BC6A05">
        <w:rPr>
          <w:rFonts w:cs="Arial"/>
          <w:sz w:val="26"/>
          <w:szCs w:val="26"/>
          <w:highlight w:val="yellow"/>
        </w:rPr>
        <w:t>xxxx</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291E0595"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BC6A05">
        <w:rPr>
          <w:sz w:val="22"/>
          <w:szCs w:val="22"/>
        </w:rPr>
        <w:t>[</w:t>
      </w:r>
      <w:r w:rsidR="00BC6A05" w:rsidRPr="00BC6A05">
        <w:rPr>
          <w:sz w:val="22"/>
          <w:szCs w:val="22"/>
          <w:highlight w:val="yellow"/>
        </w:rPr>
        <w:t>DRAFT</w:t>
      </w:r>
      <w:r w:rsidR="00BC6A05">
        <w:rPr>
          <w:sz w:val="22"/>
          <w:szCs w:val="22"/>
        </w:rPr>
        <w:t xml:space="preserve">] </w:t>
      </w:r>
      <w:r w:rsidR="001D7EB2" w:rsidRPr="001D7EB2">
        <w:rPr>
          <w:sz w:val="22"/>
          <w:szCs w:val="22"/>
        </w:rPr>
        <w:t>[Pre11</w:t>
      </w:r>
      <w:r w:rsidR="00BC6A05">
        <w:rPr>
          <w:sz w:val="22"/>
          <w:szCs w:val="22"/>
        </w:rPr>
        <w:t>5</w:t>
      </w:r>
      <w:r w:rsidR="001D7EB2" w:rsidRPr="001D7EB2">
        <w:rPr>
          <w:sz w:val="22"/>
          <w:szCs w:val="22"/>
        </w:rPr>
        <w:t>-e][</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NTN] Summary</w:t>
      </w:r>
      <w:r w:rsidR="00BE5528">
        <w:rPr>
          <w:sz w:val="22"/>
          <w:szCs w:val="22"/>
        </w:rPr>
        <w:t xml:space="preserve"> of AI</w:t>
      </w:r>
      <w:r w:rsidR="001D7EB2" w:rsidRPr="001D7EB2">
        <w:rPr>
          <w:sz w:val="22"/>
          <w:szCs w:val="22"/>
        </w:rPr>
        <w:t xml:space="preserve"> 8.10.2.2 - Other MAC aspects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1485A2EE" w:rsidR="00EF3F9B" w:rsidRDefault="004643CC" w:rsidP="00ED3C7E">
      <w:r>
        <w:t xml:space="preserve">This document provides a pre-meeting summary of contributions </w:t>
      </w:r>
      <w:r w:rsidR="003F140E">
        <w:t>in agenda item 8.10.2.2 – Other MAC aspects as per the following</w:t>
      </w:r>
      <w:r w:rsidR="00CA6A20">
        <w:t>:</w:t>
      </w:r>
    </w:p>
    <w:p w14:paraId="2CDB6904" w14:textId="77777777" w:rsidR="005F1EB1" w:rsidRDefault="005F1EB1" w:rsidP="00954120">
      <w:pPr>
        <w:pStyle w:val="EmailDiscussion"/>
        <w:numPr>
          <w:ilvl w:val="0"/>
          <w:numId w:val="4"/>
        </w:numPr>
        <w:tabs>
          <w:tab w:val="num" w:pos="1619"/>
        </w:tabs>
        <w:spacing w:after="0" w:line="240" w:lineRule="auto"/>
        <w:rPr>
          <w:lang w:val="en-GB" w:eastAsia="en-GB"/>
        </w:rPr>
      </w:pPr>
      <w:r>
        <w:t>[Pre114-e][</w:t>
      </w:r>
      <w:proofErr w:type="gramStart"/>
      <w:r>
        <w:t>103][</w:t>
      </w:r>
      <w:proofErr w:type="gramEnd"/>
      <w:r>
        <w:t>NTN] Summary 8.10.2.2 - Other MAC aspects (InterDigital)</w:t>
      </w:r>
    </w:p>
    <w:p w14:paraId="6E679282" w14:textId="77777777" w:rsidR="00CA6A20" w:rsidRPr="00CA6A20" w:rsidRDefault="00CA6A20" w:rsidP="00CA6A20">
      <w:pPr>
        <w:pStyle w:val="NoSpacing"/>
        <w:rPr>
          <w:rFonts w:eastAsia="MS Mincho"/>
          <w:noProof/>
          <w:sz w:val="14"/>
          <w:szCs w:val="14"/>
        </w:rPr>
      </w:pPr>
    </w:p>
    <w:p w14:paraId="70E08371" w14:textId="43CFCDD7" w:rsidR="0044134F" w:rsidRPr="00225FA3" w:rsidRDefault="00711864" w:rsidP="00D24993">
      <w:pPr>
        <w:rPr>
          <w:rFonts w:eastAsia="MS Mincho" w:cs="Arial"/>
          <w:iCs/>
          <w:noProof/>
        </w:rPr>
      </w:pPr>
      <w:r>
        <w:rPr>
          <w:rFonts w:eastAsia="MS Mincho" w:cs="Arial"/>
          <w:iCs/>
        </w:rPr>
        <w:t xml:space="preserve">A focus is put on continuing discussion from the previous RAN2#114e meeting, specifically </w:t>
      </w:r>
      <w:r w:rsidR="00D12D1B" w:rsidRPr="00225FA3">
        <w:rPr>
          <w:rFonts w:eastAsia="MS Mincho" w:cs="Arial"/>
          <w:iCs/>
          <w:noProof/>
        </w:rPr>
        <w:t>on aspects regarding</w:t>
      </w:r>
      <w:r>
        <w:rPr>
          <w:rFonts w:eastAsia="MS Mincho" w:cs="Arial"/>
          <w:iCs/>
          <w:noProof/>
        </w:rPr>
        <w:t xml:space="preserve"> </w:t>
      </w:r>
      <w:r w:rsidR="00D12D1B" w:rsidRPr="00225FA3">
        <w:rPr>
          <w:rFonts w:eastAsia="MS Mincho" w:cs="Arial"/>
          <w:iCs/>
          <w:noProof/>
        </w:rPr>
        <w:t>UL HARQ Retransmission</w:t>
      </w:r>
      <w:r>
        <w:rPr>
          <w:rFonts w:eastAsia="MS Mincho" w:cs="Arial"/>
          <w:iCs/>
          <w:noProof/>
        </w:rPr>
        <w:t>,</w:t>
      </w:r>
      <w:r w:rsidR="00AD1355" w:rsidRPr="00225FA3">
        <w:rPr>
          <w:rFonts w:eastAsia="MS Mincho" w:cs="Arial"/>
          <w:iCs/>
          <w:noProof/>
        </w:rPr>
        <w:t xml:space="preserve"> </w:t>
      </w:r>
      <w:r w:rsidR="004B698A">
        <w:rPr>
          <w:rFonts w:eastAsia="MS Mincho" w:cs="Arial"/>
          <w:iCs/>
          <w:noProof/>
        </w:rPr>
        <w:t xml:space="preserve">LCP, </w:t>
      </w:r>
      <w:r>
        <w:rPr>
          <w:rFonts w:eastAsia="MS Mincho" w:cs="Arial"/>
          <w:iCs/>
          <w:noProof/>
        </w:rPr>
        <w:t>and DRX timers.</w:t>
      </w:r>
      <w:r w:rsidR="00225FA3">
        <w:rPr>
          <w:rFonts w:eastAsia="MS Mincho" w:cs="Arial"/>
          <w:iCs/>
          <w:noProof/>
        </w:rPr>
        <w:t xml:space="preserve"> </w:t>
      </w:r>
      <w:r w:rsidR="00CB69F2">
        <w:rPr>
          <w:rFonts w:eastAsia="MS Mincho" w:cs="Arial"/>
          <w:iCs/>
          <w:noProof/>
        </w:rPr>
        <w:t xml:space="preserve">Other proposals are grouped in Section </w:t>
      </w:r>
      <w:r w:rsidR="00B10FF0">
        <w:rPr>
          <w:rFonts w:eastAsia="MS Mincho" w:cs="Arial"/>
          <w:iCs/>
          <w:noProof/>
        </w:rPr>
        <w:t>5</w:t>
      </w:r>
      <w:r w:rsidR="00CB69F2">
        <w:rPr>
          <w:rFonts w:eastAsia="MS Mincho" w:cs="Arial"/>
          <w:iCs/>
          <w:noProof/>
        </w:rPr>
        <w:t xml:space="preserve"> for reference.</w:t>
      </w:r>
    </w:p>
    <w:p w14:paraId="6C092CD7" w14:textId="77777777" w:rsidR="008B32E7" w:rsidRDefault="008B32E7" w:rsidP="008B32E7">
      <w:pPr>
        <w:pStyle w:val="Heading1"/>
      </w:pPr>
      <w:r>
        <w:t>UL HARQ Retransmission</w:t>
      </w:r>
    </w:p>
    <w:p w14:paraId="370A1849" w14:textId="77777777" w:rsidR="008B32E7" w:rsidRDefault="008B32E7" w:rsidP="008B32E7">
      <w:pPr>
        <w:pStyle w:val="Heading2"/>
      </w:pPr>
      <w:r>
        <w:t xml:space="preserve">Indication/configuration of UL </w:t>
      </w:r>
      <w:r w:rsidRPr="009279CD">
        <w:t>HARQ retransmission scheme</w:t>
      </w:r>
    </w:p>
    <w:p w14:paraId="19527CD1" w14:textId="77777777" w:rsidR="008B32E7" w:rsidRDefault="008B32E7" w:rsidP="008B32E7">
      <w:r>
        <w:rPr>
          <w:b/>
          <w:bCs/>
        </w:rPr>
        <w:t xml:space="preserve">RRC signalling </w:t>
      </w:r>
      <w:r w:rsidRPr="00A31F11">
        <w:t>[1, 11, 12, 18, 20]</w:t>
      </w:r>
    </w:p>
    <w:p w14:paraId="0C8B1EAB" w14:textId="19B338DF" w:rsidR="008B32E7" w:rsidRDefault="008B32E7" w:rsidP="008B32E7">
      <w:pPr>
        <w:rPr>
          <w:bCs/>
        </w:rPr>
      </w:pPr>
      <w:r>
        <w:t xml:space="preserve">Proponents of RRC signalling note that </w:t>
      </w:r>
      <w:r>
        <w:rPr>
          <w:bCs/>
        </w:rPr>
        <w:t>i</w:t>
      </w:r>
      <w:r w:rsidRPr="002E6407">
        <w:rPr>
          <w:bCs/>
        </w:rPr>
        <w:t>f the decision to enable/disable HARQ uplink retransmission is not made semi-statically (</w:t>
      </w:r>
      <w:proofErr w:type="gramStart"/>
      <w:r w:rsidRPr="002E6407">
        <w:rPr>
          <w:bCs/>
        </w:rPr>
        <w:t>e.g.</w:t>
      </w:r>
      <w:proofErr w:type="gramEnd"/>
      <w:r w:rsidRPr="002E6407">
        <w:rPr>
          <w:bCs/>
        </w:rPr>
        <w:t xml:space="preserve"> </w:t>
      </w:r>
      <w:r>
        <w:rPr>
          <w:bCs/>
        </w:rPr>
        <w:t>via</w:t>
      </w:r>
      <w:r w:rsidRPr="002E6407">
        <w:rPr>
          <w:bCs/>
        </w:rPr>
        <w:t xml:space="preserve"> RRC configuration), it is not clear how the network can reliably decide if it should/should not send a retransmission grant for a transport block that it was unable to decode, at run-time</w:t>
      </w:r>
      <w:r>
        <w:rPr>
          <w:bCs/>
        </w:rPr>
        <w:t xml:space="preserve"> [12], nor how the UE knows the purpose of the scheduling </w:t>
      </w:r>
      <w:r w:rsidRPr="00D03695">
        <w:t>[18]</w:t>
      </w:r>
      <w:r w:rsidRPr="002E6407">
        <w:rPr>
          <w:bCs/>
        </w:rPr>
        <w:t>.</w:t>
      </w:r>
      <w:r>
        <w:rPr>
          <w:bCs/>
        </w:rPr>
        <w:t xml:space="preserve"> Several companies [1, 11, 20] also mention that </w:t>
      </w:r>
      <w:r>
        <w:rPr>
          <w:lang w:eastAsia="x-none"/>
        </w:rPr>
        <w:t>for</w:t>
      </w:r>
      <w:r w:rsidRPr="00D35ABD">
        <w:rPr>
          <w:lang w:eastAsia="x-none"/>
        </w:rPr>
        <w:t xml:space="preserve"> DL, </w:t>
      </w:r>
      <w:r>
        <w:rPr>
          <w:lang w:eastAsia="x-none"/>
        </w:rPr>
        <w:t xml:space="preserve">RAN2 agreed </w:t>
      </w:r>
      <w:r w:rsidRPr="00D35ABD">
        <w:rPr>
          <w:lang w:eastAsia="x-none"/>
        </w:rPr>
        <w:t>HARQ process can be configured with HARQ feedback enabled/disabled via RRC in a semi-static manner</w:t>
      </w:r>
      <w:r>
        <w:rPr>
          <w:lang w:eastAsia="x-none"/>
        </w:rPr>
        <w:t xml:space="preserve">, and it would be good to align for UL HARQ retransmission scheme. Additional advantages for semi-static configuration are that </w:t>
      </w:r>
      <w:r w:rsidR="00392218">
        <w:rPr>
          <w:lang w:eastAsia="x-none"/>
        </w:rPr>
        <w:t xml:space="preserve">it </w:t>
      </w:r>
      <w:r w:rsidRPr="00AD4147">
        <w:rPr>
          <w:rFonts w:eastAsia="Calibri"/>
        </w:rPr>
        <w:t>facilitates simple solutions to both proper DRX timer configuration and LCP</w:t>
      </w:r>
      <w:r>
        <w:rPr>
          <w:rFonts w:eastAsia="Calibri"/>
        </w:rPr>
        <w:t xml:space="preserve"> [20], and that </w:t>
      </w:r>
      <w:r w:rsidRPr="002C21BA">
        <w:t>the NDI-toggling approach is not applicable to the configured grant case whose HARQ process is determined by formula</w:t>
      </w:r>
      <w:r>
        <w:t xml:space="preserve"> [18]</w:t>
      </w:r>
      <w:r w:rsidRPr="00AD4147">
        <w:rPr>
          <w:rFonts w:eastAsia="Calibri"/>
        </w:rPr>
        <w:t>.</w:t>
      </w:r>
    </w:p>
    <w:p w14:paraId="50243733" w14:textId="2DF767B6" w:rsidR="008B32E7" w:rsidRDefault="008B32E7" w:rsidP="008B32E7">
      <w:pPr>
        <w:rPr>
          <w:rFonts w:eastAsia="Calibri"/>
        </w:rPr>
      </w:pPr>
      <w:r>
        <w:t xml:space="preserve">As mentioned in [4], the primary concern is semi-static signalling can restrict the network to a specific scheduling strategy, thus reducing scheduling flexibility (among other potential issues – see section </w:t>
      </w:r>
      <w:r w:rsidR="00D308F6">
        <w:t>3</w:t>
      </w:r>
      <w:r>
        <w:t>.2). However, [11]</w:t>
      </w:r>
      <w:r w:rsidRPr="00BD3D0B">
        <w:rPr>
          <w:lang w:eastAsia="x-none"/>
        </w:rPr>
        <w:t xml:space="preserve"> </w:t>
      </w:r>
      <w:r>
        <w:rPr>
          <w:lang w:eastAsia="x-none"/>
        </w:rPr>
        <w:t>notes that RAN1 concluded in RAN1#</w:t>
      </w:r>
      <w:r>
        <w:rPr>
          <w:lang w:val="en-US"/>
        </w:rPr>
        <w:t>104-e</w:t>
      </w:r>
      <w:r>
        <w:rPr>
          <w:lang w:eastAsia="x-none"/>
        </w:rPr>
        <w:t xml:space="preserve"> meeting that, on </w:t>
      </w:r>
      <w:r w:rsidRPr="00024A98">
        <w:rPr>
          <w:lang w:eastAsia="x-none"/>
        </w:rPr>
        <w:t>the scheduling of the same HARQ process</w:t>
      </w:r>
      <w:r>
        <w:rPr>
          <w:lang w:eastAsia="x-none"/>
        </w:rPr>
        <w:t>, t</w:t>
      </w:r>
      <w:r w:rsidRPr="00D35ABD">
        <w:rPr>
          <w:lang w:eastAsia="ko-KR"/>
        </w:rPr>
        <w:t xml:space="preserve">he common understanding is the DCI is expected to be received after the end of the last PUSCH. </w:t>
      </w:r>
      <w:r>
        <w:rPr>
          <w:lang w:eastAsia="ko-KR"/>
        </w:rPr>
        <w:t xml:space="preserve">Considering at least one slot may elapse before same HARQ processes reuse, </w:t>
      </w:r>
      <w:r w:rsidRPr="00D35ABD">
        <w:rPr>
          <w:rFonts w:cs="Arial"/>
        </w:rPr>
        <w:t>two HARQ processes</w:t>
      </w:r>
      <w:r>
        <w:rPr>
          <w:rFonts w:cs="Arial"/>
        </w:rPr>
        <w:t xml:space="preserve"> (</w:t>
      </w:r>
      <w:proofErr w:type="gramStart"/>
      <w:r>
        <w:rPr>
          <w:rFonts w:cs="Arial"/>
        </w:rPr>
        <w:t>e.g.</w:t>
      </w:r>
      <w:proofErr w:type="gramEnd"/>
      <w:r>
        <w:rPr>
          <w:rFonts w:cs="Arial"/>
        </w:rPr>
        <w:t xml:space="preserve"> HARQ processes without retransmission)</w:t>
      </w:r>
      <w:r w:rsidRPr="00D35ABD">
        <w:rPr>
          <w:rFonts w:cs="Arial"/>
        </w:rPr>
        <w:t xml:space="preserve"> </w:t>
      </w:r>
      <w:r>
        <w:rPr>
          <w:rFonts w:cs="Arial"/>
        </w:rPr>
        <w:t>can be reserved for each UE</w:t>
      </w:r>
      <w:r w:rsidRPr="00D35ABD">
        <w:rPr>
          <w:rFonts w:cs="Arial"/>
        </w:rPr>
        <w:t xml:space="preserve"> to continuously schedule</w:t>
      </w:r>
      <w:r>
        <w:rPr>
          <w:rFonts w:cs="Arial"/>
        </w:rPr>
        <w:t xml:space="preserve"> UE without HARQ stalling</w:t>
      </w:r>
      <w:r w:rsidRPr="00D35ABD">
        <w:rPr>
          <w:rFonts w:cs="Arial"/>
        </w:rPr>
        <w:t xml:space="preserve">. </w:t>
      </w:r>
      <w:r w:rsidRPr="00D35ABD">
        <w:rPr>
          <w:lang w:eastAsia="x-none"/>
        </w:rPr>
        <w:t xml:space="preserve">Since 32 HARQ processes are agreed to be supported in NTN, </w:t>
      </w:r>
      <w:r>
        <w:rPr>
          <w:lang w:eastAsia="x-none"/>
        </w:rPr>
        <w:t xml:space="preserve">two HARQ processes reserved for HARQ retransmission disabling will not bring much restriction on the scheduling flexibility as </w:t>
      </w:r>
      <w:r w:rsidRPr="00D35ABD">
        <w:rPr>
          <w:lang w:eastAsia="x-none"/>
        </w:rPr>
        <w:t>the remaining HARQ process can be used for retransmission based on the decoding results</w:t>
      </w:r>
      <w:r>
        <w:rPr>
          <w:lang w:eastAsia="x-none"/>
        </w:rPr>
        <w:t xml:space="preserve"> or blind retransmissions</w:t>
      </w:r>
      <w:r w:rsidRPr="00D35ABD">
        <w:rPr>
          <w:lang w:eastAsia="x-none"/>
        </w:rPr>
        <w:t>.</w:t>
      </w:r>
      <w:r>
        <w:rPr>
          <w:lang w:eastAsia="x-none"/>
        </w:rPr>
        <w:t xml:space="preserve"> </w:t>
      </w:r>
      <w:r>
        <w:rPr>
          <w:rFonts w:eastAsia="Calibri"/>
        </w:rPr>
        <w:t xml:space="preserve">[20] further mentions that </w:t>
      </w:r>
      <w:r w:rsidR="00D308F6">
        <w:rPr>
          <w:rFonts w:eastAsia="Calibri"/>
        </w:rPr>
        <w:t>i</w:t>
      </w:r>
      <w:r w:rsidRPr="00AD4147">
        <w:rPr>
          <w:rFonts w:eastAsia="Calibri"/>
        </w:rPr>
        <w:t xml:space="preserve">f scheduling restrictions are a concern, the network may choose to not </w:t>
      </w:r>
      <w:proofErr w:type="gramStart"/>
      <w:r w:rsidRPr="00AD4147">
        <w:rPr>
          <w:rFonts w:eastAsia="Calibri"/>
        </w:rPr>
        <w:t>configured</w:t>
      </w:r>
      <w:proofErr w:type="gramEnd"/>
      <w:r w:rsidRPr="00AD4147">
        <w:rPr>
          <w:rFonts w:eastAsia="Calibri"/>
        </w:rPr>
        <w:t xml:space="preserve"> any HARQ process as having UL HARQ retransmission “disabled”.</w:t>
      </w:r>
    </w:p>
    <w:p w14:paraId="18667865" w14:textId="77777777" w:rsidR="008B32E7" w:rsidRDefault="008B32E7" w:rsidP="008B32E7">
      <w:pPr>
        <w:rPr>
          <w:b/>
          <w:bCs/>
        </w:rPr>
      </w:pPr>
      <w:r>
        <w:rPr>
          <w:b/>
          <w:bCs/>
        </w:rPr>
        <w:t xml:space="preserve">DCI </w:t>
      </w:r>
      <w:r w:rsidRPr="00A31F11">
        <w:t>[4]</w:t>
      </w:r>
    </w:p>
    <w:p w14:paraId="2E257E81" w14:textId="77777777" w:rsidR="008B32E7" w:rsidRDefault="008B32E7" w:rsidP="008B32E7">
      <w:r>
        <w:t xml:space="preserve">[4] proposes an indication is introduced in the DCI format for UL scheduling, indicating the HARQ retransmission scheme that is applied to the associated TB in the UL transmission. For each TB in UL transmission, the UE handles the HARQ related DRX timers of the HARQ process associated with the TB based on the HARQ retransmission scheme indicated by the related DCI. </w:t>
      </w:r>
    </w:p>
    <w:p w14:paraId="6F72DD19" w14:textId="77777777" w:rsidR="008B32E7" w:rsidRDefault="008B32E7" w:rsidP="008B32E7">
      <w:r>
        <w:rPr>
          <w:b/>
          <w:bCs/>
        </w:rPr>
        <w:t xml:space="preserve">Other methods </w:t>
      </w:r>
      <w:r w:rsidRPr="00A31F11">
        <w:t>[22]</w:t>
      </w:r>
    </w:p>
    <w:p w14:paraId="2498F7CD" w14:textId="77777777" w:rsidR="008B32E7" w:rsidRPr="00017039" w:rsidRDefault="008B32E7" w:rsidP="008B32E7">
      <w:r>
        <w:t>[22] notes that t</w:t>
      </w:r>
      <w:r w:rsidRPr="00603A88">
        <w:t xml:space="preserve">o monitor the PDCCH appropriately for different UL retransmission schemes, the </w:t>
      </w:r>
      <w:proofErr w:type="spellStart"/>
      <w:r w:rsidRPr="00603A88">
        <w:t>drx</w:t>
      </w:r>
      <w:proofErr w:type="spellEnd"/>
      <w:r w:rsidRPr="00603A88">
        <w:t>-HARQ-RTT-</w:t>
      </w:r>
      <w:proofErr w:type="spellStart"/>
      <w:r w:rsidRPr="00603A88">
        <w:t>TimerUL</w:t>
      </w:r>
      <w:proofErr w:type="spellEnd"/>
      <w:r w:rsidRPr="00603A88">
        <w:t xml:space="preserve"> </w:t>
      </w:r>
      <w:proofErr w:type="spellStart"/>
      <w:r w:rsidRPr="00603A88">
        <w:t>behavior</w:t>
      </w:r>
      <w:proofErr w:type="spellEnd"/>
      <w:r w:rsidRPr="00603A88">
        <w:t xml:space="preserve"> should be connected to UL retransmission </w:t>
      </w:r>
      <w:proofErr w:type="spellStart"/>
      <w:proofErr w:type="gramStart"/>
      <w:r w:rsidRPr="00603A88">
        <w:t>scheme.</w:t>
      </w:r>
      <w:r>
        <w:t>To</w:t>
      </w:r>
      <w:proofErr w:type="spellEnd"/>
      <w:proofErr w:type="gramEnd"/>
      <w:r w:rsidRPr="00FB0277">
        <w:t xml:space="preserve"> control the PDCCH monitoring, </w:t>
      </w:r>
      <w:r w:rsidRPr="00FB0277">
        <w:lastRenderedPageBreak/>
        <w:t xml:space="preserve">the </w:t>
      </w:r>
      <w:proofErr w:type="spellStart"/>
      <w:r w:rsidRPr="00FB0277">
        <w:t>drx</w:t>
      </w:r>
      <w:proofErr w:type="spellEnd"/>
      <w:r w:rsidRPr="00FB0277">
        <w:t>-HARQ-RTT-</w:t>
      </w:r>
      <w:proofErr w:type="spellStart"/>
      <w:r w:rsidRPr="00FB0277">
        <w:t>TimerUL</w:t>
      </w:r>
      <w:proofErr w:type="spellEnd"/>
      <w:r w:rsidRPr="00FB0277">
        <w:t xml:space="preserve"> </w:t>
      </w:r>
      <w:proofErr w:type="spellStart"/>
      <w:r w:rsidRPr="00FB0277">
        <w:t>behavior</w:t>
      </w:r>
      <w:proofErr w:type="spellEnd"/>
      <w:r w:rsidRPr="00FB0277">
        <w:t xml:space="preserve"> for each HARQ process should be connected to UL retransmission scheme. In </w:t>
      </w:r>
      <w:r w:rsidRPr="00FB0277">
        <w:rPr>
          <w:rFonts w:hint="eastAsia"/>
        </w:rPr>
        <w:t>RAN2 #11</w:t>
      </w:r>
      <w:r w:rsidRPr="00FB0277">
        <w:t xml:space="preserve">4 meeting [2], it has been agreed that the </w:t>
      </w:r>
      <w:proofErr w:type="spellStart"/>
      <w:r w:rsidRPr="00FB0277">
        <w:t>drx</w:t>
      </w:r>
      <w:proofErr w:type="spellEnd"/>
      <w:r w:rsidRPr="00FB0277">
        <w:t>-HARQ-RTT-</w:t>
      </w:r>
      <w:proofErr w:type="spellStart"/>
      <w:r w:rsidRPr="00FB0277">
        <w:t>TimerUL</w:t>
      </w:r>
      <w:proofErr w:type="spellEnd"/>
      <w:r w:rsidRPr="00FB0277">
        <w:t xml:space="preserve"> </w:t>
      </w:r>
      <w:proofErr w:type="spellStart"/>
      <w:r w:rsidRPr="00FB0277">
        <w:t>behavior</w:t>
      </w:r>
      <w:proofErr w:type="spellEnd"/>
      <w:r w:rsidRPr="00FB0277">
        <w:t xml:space="preserve"> applied for each HARQ process is also decided by the NW. The NW may indicate or configure the </w:t>
      </w:r>
      <w:proofErr w:type="spellStart"/>
      <w:r w:rsidRPr="00FB0277">
        <w:t>drx</w:t>
      </w:r>
      <w:proofErr w:type="spellEnd"/>
      <w:r w:rsidRPr="00FB0277">
        <w:t>-HARQ-RTT-</w:t>
      </w:r>
      <w:proofErr w:type="spellStart"/>
      <w:r w:rsidRPr="00FB0277">
        <w:t>TimerUL</w:t>
      </w:r>
      <w:proofErr w:type="spellEnd"/>
      <w:r w:rsidRPr="00FB0277">
        <w:t xml:space="preserve"> </w:t>
      </w:r>
      <w:proofErr w:type="spellStart"/>
      <w:r w:rsidRPr="00FB0277">
        <w:t>behavior</w:t>
      </w:r>
      <w:proofErr w:type="spellEnd"/>
      <w:r w:rsidRPr="00FB0277">
        <w:t xml:space="preserve"> for each HARQ process to the UE.</w:t>
      </w:r>
    </w:p>
    <w:p w14:paraId="1B6746B8" w14:textId="77777777" w:rsidR="008B32E7" w:rsidRPr="00DF2911" w:rsidRDefault="008B32E7" w:rsidP="008B32E7">
      <w:pPr>
        <w:rPr>
          <w:i/>
          <w:iCs/>
          <w:color w:val="FF0000"/>
        </w:rPr>
      </w:pPr>
      <w:r w:rsidRPr="00DF2911">
        <w:rPr>
          <w:i/>
          <w:iCs/>
          <w:color w:val="FF0000"/>
        </w:rPr>
        <w:t>Rapporteur’s summary:</w:t>
      </w:r>
    </w:p>
    <w:p w14:paraId="6863431D" w14:textId="1BD1B434" w:rsidR="00F152CA" w:rsidRDefault="00F152CA" w:rsidP="00F152CA">
      <w:r>
        <w:t xml:space="preserve">The topic of </w:t>
      </w:r>
      <w:r w:rsidR="000F45CA">
        <w:t xml:space="preserve">semi-static configuration of enabling/disabling </w:t>
      </w:r>
      <w:r>
        <w:t xml:space="preserve">UL HARQ retransmission has been extensively discussed in the NTN WI over many meetings and email discussions. </w:t>
      </w:r>
    </w:p>
    <w:p w14:paraId="38B19F61" w14:textId="0030A266" w:rsidR="002E453D" w:rsidRDefault="002E453D" w:rsidP="00D12003">
      <w:r>
        <w:t>In RAN2#114e, a compromise proposal was suggested by the vice chair which a</w:t>
      </w:r>
      <w:r w:rsidR="00D308F6">
        <w:t>llows</w:t>
      </w:r>
      <w:r>
        <w:t xml:space="preserve"> both disabled UL HARQ retransmission and legacy behaviour</w:t>
      </w:r>
      <w:r w:rsidR="00D308F6">
        <w:t xml:space="preserve"> via configuration</w:t>
      </w:r>
      <w:r>
        <w:t xml:space="preserve">. In </w:t>
      </w:r>
      <w:r w:rsidRPr="00381789">
        <w:t>[AT114-e][</w:t>
      </w:r>
      <w:proofErr w:type="gramStart"/>
      <w:r w:rsidRPr="00381789">
        <w:t>103][</w:t>
      </w:r>
      <w:proofErr w:type="gramEnd"/>
      <w:r w:rsidRPr="00381789">
        <w:t>NTN] Other MAC aspects: Phase 2</w:t>
      </w:r>
      <w:r>
        <w:t xml:space="preserve">, this proposal (as is or minor modifications) were acceptable to 15/17 companies. Rapporteur therefore suggests a similar set of proposals which </w:t>
      </w:r>
      <w:r w:rsidR="00A5713B">
        <w:t>allows</w:t>
      </w:r>
      <w:r>
        <w:t xml:space="preserve"> both </w:t>
      </w:r>
      <w:r w:rsidR="00D308F6">
        <w:t xml:space="preserve">semi-statically </w:t>
      </w:r>
      <w:r>
        <w:t xml:space="preserve">enabled/disabled UL HARQ retransmission and the option to schedule as per legacy behaviour. </w:t>
      </w:r>
    </w:p>
    <w:p w14:paraId="113C2136" w14:textId="4EA5AFCA" w:rsidR="002E453D" w:rsidRDefault="002E453D" w:rsidP="00D12003">
      <w:pPr>
        <w:ind w:left="1440" w:hanging="1440"/>
        <w:rPr>
          <w:b/>
          <w:bCs/>
        </w:rPr>
      </w:pPr>
      <w:r>
        <w:rPr>
          <w:b/>
          <w:lang w:eastAsia="sv-SE"/>
        </w:rPr>
        <w:t>Proposal 1:</w:t>
      </w:r>
      <w:r>
        <w:tab/>
      </w:r>
      <w:r w:rsidRPr="00815B00">
        <w:rPr>
          <w:b/>
          <w:bCs/>
        </w:rPr>
        <w:t xml:space="preserve">A </w:t>
      </w:r>
      <w:r>
        <w:rPr>
          <w:b/>
          <w:bCs/>
        </w:rPr>
        <w:t>HARQ process can be optionally configured as having UL HARQ retransmission</w:t>
      </w:r>
      <w:r w:rsidR="00942645">
        <w:rPr>
          <w:b/>
          <w:bCs/>
        </w:rPr>
        <w:t xml:space="preserve"> </w:t>
      </w:r>
      <w:proofErr w:type="gramStart"/>
      <w:r w:rsidR="00942645">
        <w:rPr>
          <w:b/>
          <w:bCs/>
        </w:rPr>
        <w:t xml:space="preserve">state </w:t>
      </w:r>
      <w:r>
        <w:rPr>
          <w:b/>
          <w:bCs/>
        </w:rPr>
        <w:t xml:space="preserve"> “</w:t>
      </w:r>
      <w:proofErr w:type="gramEnd"/>
      <w:r>
        <w:rPr>
          <w:b/>
          <w:bCs/>
        </w:rPr>
        <w:t>enabled” or “disabled”. Configuration is semi-static and signalled via RRC. The decision and criteria to enable/disable UL HARQ retransmission for a HARQ process is under network control.</w:t>
      </w:r>
    </w:p>
    <w:p w14:paraId="26353CD0" w14:textId="5ECFEC80" w:rsidR="002E453D" w:rsidRPr="00EA5383" w:rsidRDefault="002E453D" w:rsidP="002E453D">
      <w:pPr>
        <w:ind w:left="1440" w:hanging="1440"/>
        <w:rPr>
          <w:b/>
          <w:bCs/>
        </w:rPr>
      </w:pPr>
      <w:r>
        <w:rPr>
          <w:b/>
          <w:lang w:eastAsia="sv-SE"/>
        </w:rPr>
        <w:t>Proposal 2:</w:t>
      </w:r>
      <w:r>
        <w:tab/>
      </w:r>
      <w:r>
        <w:rPr>
          <w:b/>
          <w:bCs/>
        </w:rPr>
        <w:t>If a HARQ process is not configured with an UL HARQ retransmission state, the network may schedule according to any scheme (</w:t>
      </w:r>
      <w:proofErr w:type="gramStart"/>
      <w:r>
        <w:rPr>
          <w:b/>
          <w:bCs/>
        </w:rPr>
        <w:t>i.e.</w:t>
      </w:r>
      <w:proofErr w:type="gramEnd"/>
      <w:r>
        <w:rPr>
          <w:b/>
          <w:bCs/>
        </w:rPr>
        <w:t xml:space="preserve"> as in legacy).</w:t>
      </w:r>
    </w:p>
    <w:tbl>
      <w:tblPr>
        <w:tblStyle w:val="TableGrid"/>
        <w:tblW w:w="0" w:type="auto"/>
        <w:tblLook w:val="04A0" w:firstRow="1" w:lastRow="0" w:firstColumn="1" w:lastColumn="0" w:noHBand="0" w:noVBand="1"/>
      </w:tblPr>
      <w:tblGrid>
        <w:gridCol w:w="1615"/>
        <w:gridCol w:w="6660"/>
        <w:gridCol w:w="1354"/>
      </w:tblGrid>
      <w:tr w:rsidR="008B32E7" w:rsidRPr="00424B0D" w14:paraId="11FE484E" w14:textId="77777777" w:rsidTr="00D12003">
        <w:tc>
          <w:tcPr>
            <w:tcW w:w="1615" w:type="dxa"/>
          </w:tcPr>
          <w:p w14:paraId="747FEA4E" w14:textId="77777777" w:rsidR="008B32E7" w:rsidRPr="00424B0D" w:rsidRDefault="008B32E7" w:rsidP="00D12003">
            <w:pPr>
              <w:rPr>
                <w:b/>
                <w:bCs/>
                <w:sz w:val="18"/>
                <w:szCs w:val="18"/>
              </w:rPr>
            </w:pPr>
            <w:r w:rsidRPr="00424B0D">
              <w:rPr>
                <w:b/>
                <w:bCs/>
                <w:sz w:val="18"/>
                <w:szCs w:val="18"/>
              </w:rPr>
              <w:t>Contribution</w:t>
            </w:r>
          </w:p>
        </w:tc>
        <w:tc>
          <w:tcPr>
            <w:tcW w:w="6660" w:type="dxa"/>
          </w:tcPr>
          <w:p w14:paraId="6A4CAC51" w14:textId="77777777" w:rsidR="008B32E7" w:rsidRPr="00424B0D" w:rsidRDefault="008B32E7" w:rsidP="00D1200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RRC Signalling</w:t>
            </w:r>
          </w:p>
        </w:tc>
        <w:tc>
          <w:tcPr>
            <w:tcW w:w="1354" w:type="dxa"/>
          </w:tcPr>
          <w:p w14:paraId="1A7B948B" w14:textId="77777777" w:rsidR="008B32E7" w:rsidRPr="00424B0D" w:rsidRDefault="008B32E7" w:rsidP="00D12003">
            <w:pPr>
              <w:pStyle w:val="NoSpacing"/>
              <w:rPr>
                <w:b/>
                <w:bCs/>
                <w:sz w:val="18"/>
                <w:szCs w:val="18"/>
              </w:rPr>
            </w:pPr>
            <w:r w:rsidRPr="00424B0D">
              <w:rPr>
                <w:b/>
                <w:bCs/>
                <w:sz w:val="18"/>
                <w:szCs w:val="18"/>
              </w:rPr>
              <w:t>Company</w:t>
            </w:r>
          </w:p>
        </w:tc>
      </w:tr>
      <w:tr w:rsidR="008B32E7" w14:paraId="30584AE7" w14:textId="77777777" w:rsidTr="00D12003">
        <w:tc>
          <w:tcPr>
            <w:tcW w:w="1615" w:type="dxa"/>
          </w:tcPr>
          <w:p w14:paraId="63288777" w14:textId="77777777" w:rsidR="008B32E7" w:rsidRDefault="008B32E7" w:rsidP="00D12003">
            <w:pPr>
              <w:rPr>
                <w:sz w:val="18"/>
                <w:szCs w:val="18"/>
              </w:rPr>
            </w:pPr>
            <w:r>
              <w:rPr>
                <w:sz w:val="18"/>
                <w:szCs w:val="18"/>
              </w:rPr>
              <w:t xml:space="preserve">[1] </w:t>
            </w:r>
            <w:hyperlink r:id="rId11" w:history="1">
              <w:r w:rsidRPr="00F97CF4">
                <w:rPr>
                  <w:rStyle w:val="Hyperlink"/>
                  <w:sz w:val="18"/>
                  <w:szCs w:val="18"/>
                </w:rPr>
                <w:t>R2-2107076</w:t>
              </w:r>
            </w:hyperlink>
          </w:p>
        </w:tc>
        <w:tc>
          <w:tcPr>
            <w:tcW w:w="6660" w:type="dxa"/>
          </w:tcPr>
          <w:p w14:paraId="24E1C3BD" w14:textId="77777777" w:rsidR="008B32E7" w:rsidRPr="000F0558" w:rsidRDefault="008B32E7" w:rsidP="00D12003">
            <w:pPr>
              <w:pStyle w:val="Doc-text2"/>
              <w:ind w:left="0" w:firstLine="0"/>
              <w:jc w:val="both"/>
              <w:rPr>
                <w:rFonts w:cs="Arial"/>
                <w:sz w:val="18"/>
                <w:szCs w:val="22"/>
              </w:rPr>
            </w:pPr>
            <w:r w:rsidRPr="0040442B">
              <w:rPr>
                <w:rFonts w:cs="Arial"/>
                <w:b/>
                <w:bCs/>
                <w:sz w:val="18"/>
                <w:szCs w:val="22"/>
              </w:rPr>
              <w:t>P2:</w:t>
            </w:r>
            <w:r w:rsidRPr="0040442B">
              <w:rPr>
                <w:rFonts w:cs="Arial"/>
                <w:sz w:val="18"/>
                <w:szCs w:val="22"/>
              </w:rPr>
              <w:t xml:space="preserve"> The UL HARQ retransmission scheme, i.e., whether gNB sends UL grant for retransmission based on decoding result of previous PUSCH transmission, is configured per HARQ process via RRC in a semi-static manner.</w:t>
            </w:r>
          </w:p>
        </w:tc>
        <w:tc>
          <w:tcPr>
            <w:tcW w:w="1354" w:type="dxa"/>
          </w:tcPr>
          <w:p w14:paraId="041EE588" w14:textId="77777777" w:rsidR="008B32E7" w:rsidRDefault="008B32E7" w:rsidP="00D12003">
            <w:pPr>
              <w:pStyle w:val="NoSpacing"/>
              <w:rPr>
                <w:sz w:val="18"/>
                <w:szCs w:val="18"/>
              </w:rPr>
            </w:pPr>
            <w:r>
              <w:rPr>
                <w:sz w:val="18"/>
                <w:szCs w:val="18"/>
              </w:rPr>
              <w:t>OPPO</w:t>
            </w:r>
          </w:p>
        </w:tc>
      </w:tr>
      <w:tr w:rsidR="008B32E7" w:rsidRPr="00A36355" w14:paraId="35DBA7EE" w14:textId="77777777" w:rsidTr="00D12003">
        <w:tc>
          <w:tcPr>
            <w:tcW w:w="1615" w:type="dxa"/>
          </w:tcPr>
          <w:p w14:paraId="463E581C" w14:textId="77777777" w:rsidR="008B32E7" w:rsidRPr="00B22E6E" w:rsidRDefault="008B32E7" w:rsidP="00D12003">
            <w:pPr>
              <w:rPr>
                <w:sz w:val="18"/>
                <w:szCs w:val="18"/>
              </w:rPr>
            </w:pPr>
            <w:r>
              <w:rPr>
                <w:sz w:val="18"/>
                <w:szCs w:val="18"/>
              </w:rPr>
              <w:t xml:space="preserve">[11] </w:t>
            </w:r>
            <w:hyperlink r:id="rId12" w:history="1">
              <w:r w:rsidRPr="00FA5E4A">
                <w:rPr>
                  <w:rStyle w:val="Hyperlink"/>
                  <w:sz w:val="18"/>
                  <w:szCs w:val="18"/>
                </w:rPr>
                <w:t>R2-2108115</w:t>
              </w:r>
            </w:hyperlink>
          </w:p>
        </w:tc>
        <w:tc>
          <w:tcPr>
            <w:tcW w:w="6660" w:type="dxa"/>
          </w:tcPr>
          <w:p w14:paraId="60C6FBFE" w14:textId="77777777" w:rsidR="008B32E7" w:rsidRPr="00387A87" w:rsidRDefault="008B32E7" w:rsidP="00D12003">
            <w:pPr>
              <w:pStyle w:val="Doc-text2"/>
              <w:ind w:left="0" w:firstLine="0"/>
              <w:jc w:val="both"/>
              <w:rPr>
                <w:sz w:val="18"/>
                <w:szCs w:val="18"/>
              </w:rPr>
            </w:pPr>
            <w:r w:rsidRPr="000D512C">
              <w:rPr>
                <w:b/>
                <w:bCs/>
                <w:sz w:val="18"/>
                <w:szCs w:val="18"/>
              </w:rPr>
              <w:t>P1:</w:t>
            </w:r>
            <w:r w:rsidRPr="000D512C">
              <w:rPr>
                <w:sz w:val="18"/>
                <w:szCs w:val="18"/>
              </w:rPr>
              <w:t xml:space="preserve"> The UL HARQ retransmission scheme is semi-statically configured per HARQ process via RRC to support </w:t>
            </w:r>
            <w:proofErr w:type="gramStart"/>
            <w:r w:rsidRPr="000D512C">
              <w:rPr>
                <w:sz w:val="18"/>
                <w:szCs w:val="18"/>
              </w:rPr>
              <w:t>one  scheduling</w:t>
            </w:r>
            <w:proofErr w:type="gramEnd"/>
            <w:r w:rsidRPr="000D512C">
              <w:rPr>
                <w:sz w:val="18"/>
                <w:szCs w:val="18"/>
              </w:rPr>
              <w:t xml:space="preserve"> strategy used for one HARQ process.</w:t>
            </w:r>
          </w:p>
        </w:tc>
        <w:tc>
          <w:tcPr>
            <w:tcW w:w="1354" w:type="dxa"/>
          </w:tcPr>
          <w:p w14:paraId="4CBE2699" w14:textId="77777777" w:rsidR="008B32E7" w:rsidRPr="00A36355" w:rsidRDefault="008B32E7" w:rsidP="00D12003">
            <w:pPr>
              <w:pStyle w:val="NoSpacing"/>
              <w:rPr>
                <w:sz w:val="18"/>
                <w:szCs w:val="18"/>
              </w:rPr>
            </w:pPr>
            <w:r>
              <w:rPr>
                <w:sz w:val="18"/>
                <w:szCs w:val="18"/>
              </w:rPr>
              <w:t>Nokia, Nokia Shanghai Bell</w:t>
            </w:r>
          </w:p>
        </w:tc>
      </w:tr>
      <w:tr w:rsidR="008B32E7" w:rsidRPr="00A36355" w14:paraId="5A678C03" w14:textId="77777777" w:rsidTr="00D12003">
        <w:tc>
          <w:tcPr>
            <w:tcW w:w="1615" w:type="dxa"/>
          </w:tcPr>
          <w:p w14:paraId="46C621F6" w14:textId="77777777" w:rsidR="008B32E7" w:rsidRPr="00B22E6E" w:rsidRDefault="008B32E7" w:rsidP="00D12003">
            <w:pPr>
              <w:rPr>
                <w:sz w:val="18"/>
                <w:szCs w:val="18"/>
              </w:rPr>
            </w:pPr>
            <w:r>
              <w:rPr>
                <w:sz w:val="18"/>
                <w:szCs w:val="18"/>
              </w:rPr>
              <w:t xml:space="preserve">[12] </w:t>
            </w:r>
            <w:hyperlink r:id="rId13" w:history="1">
              <w:r w:rsidRPr="00FA5E4A">
                <w:rPr>
                  <w:rStyle w:val="Hyperlink"/>
                  <w:sz w:val="18"/>
                  <w:szCs w:val="18"/>
                </w:rPr>
                <w:t>R2-2108318</w:t>
              </w:r>
            </w:hyperlink>
          </w:p>
        </w:tc>
        <w:tc>
          <w:tcPr>
            <w:tcW w:w="6660" w:type="dxa"/>
          </w:tcPr>
          <w:p w14:paraId="3A11C5AA" w14:textId="77777777" w:rsidR="008B32E7" w:rsidRPr="00FE4325" w:rsidRDefault="008B32E7" w:rsidP="00D12003">
            <w:pPr>
              <w:pStyle w:val="Doc-text2"/>
              <w:ind w:left="0" w:firstLine="0"/>
              <w:jc w:val="both"/>
              <w:rPr>
                <w:sz w:val="18"/>
                <w:szCs w:val="22"/>
              </w:rPr>
            </w:pPr>
            <w:r w:rsidRPr="00CE75AE">
              <w:rPr>
                <w:b/>
                <w:bCs/>
                <w:sz w:val="18"/>
                <w:szCs w:val="22"/>
              </w:rPr>
              <w:t>P1:</w:t>
            </w:r>
            <w:r w:rsidRPr="00CE75AE">
              <w:rPr>
                <w:sz w:val="18"/>
                <w:szCs w:val="22"/>
              </w:rPr>
              <w:t xml:space="preserve"> Enabling/disabling HARQ uplink retransmission per HARQ process is configured by the network and signalled to the UE using RRC signalling.</w:t>
            </w:r>
          </w:p>
        </w:tc>
        <w:tc>
          <w:tcPr>
            <w:tcW w:w="1354" w:type="dxa"/>
          </w:tcPr>
          <w:p w14:paraId="56D8E8CB" w14:textId="77777777" w:rsidR="008B32E7" w:rsidRPr="00A36355" w:rsidRDefault="008B32E7" w:rsidP="00D12003">
            <w:pPr>
              <w:pStyle w:val="NoSpacing"/>
              <w:rPr>
                <w:sz w:val="18"/>
                <w:szCs w:val="18"/>
              </w:rPr>
            </w:pPr>
            <w:r>
              <w:rPr>
                <w:sz w:val="18"/>
                <w:szCs w:val="18"/>
              </w:rPr>
              <w:t>MediaTek</w:t>
            </w:r>
          </w:p>
        </w:tc>
      </w:tr>
      <w:tr w:rsidR="008B32E7" w:rsidRPr="00A36355" w14:paraId="1B64956A" w14:textId="77777777" w:rsidTr="00D12003">
        <w:tc>
          <w:tcPr>
            <w:tcW w:w="1615" w:type="dxa"/>
          </w:tcPr>
          <w:p w14:paraId="517327E1" w14:textId="77777777" w:rsidR="008B32E7" w:rsidRPr="00B22E6E" w:rsidRDefault="008B32E7" w:rsidP="00D12003">
            <w:pPr>
              <w:rPr>
                <w:sz w:val="18"/>
                <w:szCs w:val="18"/>
              </w:rPr>
            </w:pPr>
            <w:r>
              <w:rPr>
                <w:sz w:val="18"/>
                <w:szCs w:val="18"/>
              </w:rPr>
              <w:t xml:space="preserve">[18] </w:t>
            </w:r>
            <w:hyperlink r:id="rId14" w:history="1">
              <w:r w:rsidRPr="00AC40B6">
                <w:rPr>
                  <w:rStyle w:val="Hyperlink"/>
                  <w:sz w:val="18"/>
                  <w:szCs w:val="18"/>
                </w:rPr>
                <w:t>R2-2108610</w:t>
              </w:r>
            </w:hyperlink>
          </w:p>
        </w:tc>
        <w:tc>
          <w:tcPr>
            <w:tcW w:w="6660" w:type="dxa"/>
          </w:tcPr>
          <w:p w14:paraId="49CDC5F1" w14:textId="77777777" w:rsidR="008B32E7" w:rsidRPr="00442C3D" w:rsidRDefault="008B32E7" w:rsidP="00D12003">
            <w:pPr>
              <w:pStyle w:val="Doc-text2"/>
              <w:ind w:left="0" w:firstLine="0"/>
              <w:jc w:val="both"/>
            </w:pPr>
            <w:r w:rsidRPr="00CD5F70">
              <w:rPr>
                <w:b/>
                <w:bCs/>
                <w:sz w:val="18"/>
                <w:szCs w:val="22"/>
              </w:rPr>
              <w:t>P2:</w:t>
            </w:r>
            <w:r w:rsidRPr="00CD5F70">
              <w:rPr>
                <w:sz w:val="18"/>
                <w:szCs w:val="22"/>
              </w:rPr>
              <w:t xml:space="preserve"> The gNB disables the UL HARQ retransmission per HARQ process via RRC in a semi-static manner.</w:t>
            </w:r>
          </w:p>
        </w:tc>
        <w:tc>
          <w:tcPr>
            <w:tcW w:w="1354" w:type="dxa"/>
          </w:tcPr>
          <w:p w14:paraId="762F9B45" w14:textId="77777777" w:rsidR="008B32E7" w:rsidRPr="00A36355" w:rsidRDefault="008B32E7" w:rsidP="00D12003">
            <w:pPr>
              <w:pStyle w:val="NoSpacing"/>
              <w:rPr>
                <w:sz w:val="18"/>
                <w:szCs w:val="18"/>
              </w:rPr>
            </w:pPr>
            <w:r>
              <w:rPr>
                <w:sz w:val="18"/>
                <w:szCs w:val="18"/>
              </w:rPr>
              <w:t xml:space="preserve">Huawei, </w:t>
            </w:r>
            <w:proofErr w:type="spellStart"/>
            <w:r>
              <w:rPr>
                <w:sz w:val="18"/>
                <w:szCs w:val="18"/>
              </w:rPr>
              <w:t>HiSilicon</w:t>
            </w:r>
            <w:proofErr w:type="spellEnd"/>
          </w:p>
        </w:tc>
      </w:tr>
      <w:tr w:rsidR="008B32E7" w:rsidRPr="00A36355" w14:paraId="12C6E628" w14:textId="77777777" w:rsidTr="00D12003">
        <w:tc>
          <w:tcPr>
            <w:tcW w:w="1615" w:type="dxa"/>
          </w:tcPr>
          <w:p w14:paraId="7CC4B3FC" w14:textId="77777777" w:rsidR="008B32E7" w:rsidRPr="00B22E6E" w:rsidRDefault="008B32E7" w:rsidP="00D12003">
            <w:pPr>
              <w:rPr>
                <w:sz w:val="18"/>
                <w:szCs w:val="18"/>
              </w:rPr>
            </w:pPr>
            <w:r>
              <w:rPr>
                <w:sz w:val="18"/>
                <w:szCs w:val="18"/>
              </w:rPr>
              <w:t xml:space="preserve">[20] </w:t>
            </w:r>
            <w:hyperlink r:id="rId15" w:history="1">
              <w:r w:rsidRPr="00C46108">
                <w:rPr>
                  <w:rStyle w:val="Hyperlink"/>
                  <w:sz w:val="18"/>
                  <w:szCs w:val="18"/>
                </w:rPr>
                <w:t>R2-2108661</w:t>
              </w:r>
            </w:hyperlink>
          </w:p>
        </w:tc>
        <w:tc>
          <w:tcPr>
            <w:tcW w:w="6660" w:type="dxa"/>
          </w:tcPr>
          <w:p w14:paraId="2139B865" w14:textId="77777777" w:rsidR="008B32E7" w:rsidRPr="00B43C91" w:rsidRDefault="008B32E7" w:rsidP="00D12003">
            <w:pPr>
              <w:pStyle w:val="Doc-text2"/>
              <w:ind w:left="0" w:firstLine="0"/>
              <w:jc w:val="both"/>
              <w:rPr>
                <w:sz w:val="18"/>
                <w:szCs w:val="22"/>
              </w:rPr>
            </w:pPr>
            <w:r w:rsidRPr="007C684C">
              <w:rPr>
                <w:b/>
                <w:bCs/>
                <w:sz w:val="18"/>
                <w:szCs w:val="22"/>
              </w:rPr>
              <w:t>P4:</w:t>
            </w:r>
            <w:r w:rsidRPr="007C684C">
              <w:rPr>
                <w:sz w:val="18"/>
                <w:szCs w:val="22"/>
              </w:rPr>
              <w:t xml:space="preserve"> UL HARQ retransmission state is semi-statically configured per HARQ process via RRC signalling.</w:t>
            </w:r>
          </w:p>
        </w:tc>
        <w:tc>
          <w:tcPr>
            <w:tcW w:w="1354" w:type="dxa"/>
          </w:tcPr>
          <w:p w14:paraId="3E63B942" w14:textId="77777777" w:rsidR="008B32E7" w:rsidRPr="00A36355" w:rsidRDefault="008B32E7" w:rsidP="00D12003">
            <w:pPr>
              <w:pStyle w:val="NoSpacing"/>
              <w:rPr>
                <w:sz w:val="18"/>
                <w:szCs w:val="18"/>
              </w:rPr>
            </w:pPr>
            <w:r>
              <w:rPr>
                <w:sz w:val="18"/>
                <w:szCs w:val="18"/>
              </w:rPr>
              <w:t>InterDigital</w:t>
            </w:r>
          </w:p>
        </w:tc>
      </w:tr>
    </w:tbl>
    <w:p w14:paraId="73784373" w14:textId="77777777" w:rsidR="008B32E7" w:rsidRDefault="008B32E7" w:rsidP="008B32E7">
      <w:pPr>
        <w:overflowPunct/>
        <w:autoSpaceDE/>
        <w:autoSpaceDN/>
        <w:adjustRightInd/>
        <w:spacing w:after="160" w:line="259" w:lineRule="auto"/>
        <w:jc w:val="left"/>
        <w:textAlignment w:val="auto"/>
      </w:pPr>
    </w:p>
    <w:tbl>
      <w:tblPr>
        <w:tblStyle w:val="TableGrid"/>
        <w:tblW w:w="0" w:type="auto"/>
        <w:tblLook w:val="04A0" w:firstRow="1" w:lastRow="0" w:firstColumn="1" w:lastColumn="0" w:noHBand="0" w:noVBand="1"/>
      </w:tblPr>
      <w:tblGrid>
        <w:gridCol w:w="1615"/>
        <w:gridCol w:w="6660"/>
        <w:gridCol w:w="1354"/>
      </w:tblGrid>
      <w:tr w:rsidR="008B32E7" w:rsidRPr="00424B0D" w14:paraId="2968114E" w14:textId="77777777" w:rsidTr="00D12003">
        <w:tc>
          <w:tcPr>
            <w:tcW w:w="1615" w:type="dxa"/>
          </w:tcPr>
          <w:p w14:paraId="67C09873" w14:textId="77777777" w:rsidR="008B32E7" w:rsidRPr="00424B0D" w:rsidRDefault="008B32E7" w:rsidP="00D12003">
            <w:pPr>
              <w:rPr>
                <w:b/>
                <w:bCs/>
                <w:sz w:val="18"/>
                <w:szCs w:val="18"/>
              </w:rPr>
            </w:pPr>
            <w:r w:rsidRPr="00424B0D">
              <w:rPr>
                <w:b/>
                <w:bCs/>
                <w:sz w:val="18"/>
                <w:szCs w:val="18"/>
              </w:rPr>
              <w:t>Contribution</w:t>
            </w:r>
          </w:p>
        </w:tc>
        <w:tc>
          <w:tcPr>
            <w:tcW w:w="6660" w:type="dxa"/>
          </w:tcPr>
          <w:p w14:paraId="62A54F6A" w14:textId="77777777" w:rsidR="008B32E7" w:rsidRPr="00424B0D" w:rsidRDefault="008B32E7" w:rsidP="00D1200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DCI</w:t>
            </w:r>
          </w:p>
        </w:tc>
        <w:tc>
          <w:tcPr>
            <w:tcW w:w="1354" w:type="dxa"/>
          </w:tcPr>
          <w:p w14:paraId="7AE474F7" w14:textId="77777777" w:rsidR="008B32E7" w:rsidRPr="00424B0D" w:rsidRDefault="008B32E7" w:rsidP="00D12003">
            <w:pPr>
              <w:pStyle w:val="NoSpacing"/>
              <w:rPr>
                <w:b/>
                <w:bCs/>
                <w:sz w:val="18"/>
                <w:szCs w:val="18"/>
              </w:rPr>
            </w:pPr>
            <w:r w:rsidRPr="00424B0D">
              <w:rPr>
                <w:b/>
                <w:bCs/>
                <w:sz w:val="18"/>
                <w:szCs w:val="18"/>
              </w:rPr>
              <w:t>Company</w:t>
            </w:r>
          </w:p>
        </w:tc>
      </w:tr>
      <w:tr w:rsidR="008B32E7" w:rsidRPr="00A36355" w14:paraId="218C5AE4" w14:textId="77777777" w:rsidTr="00D12003">
        <w:tc>
          <w:tcPr>
            <w:tcW w:w="1615" w:type="dxa"/>
          </w:tcPr>
          <w:p w14:paraId="186CB4A1" w14:textId="77777777" w:rsidR="008B32E7" w:rsidRPr="00B22E6E" w:rsidRDefault="008B32E7" w:rsidP="00D12003">
            <w:pPr>
              <w:rPr>
                <w:sz w:val="18"/>
                <w:szCs w:val="18"/>
              </w:rPr>
            </w:pPr>
            <w:r>
              <w:rPr>
                <w:sz w:val="18"/>
                <w:szCs w:val="18"/>
              </w:rPr>
              <w:t xml:space="preserve">[4] </w:t>
            </w:r>
            <w:hyperlink r:id="rId16" w:history="1">
              <w:r w:rsidRPr="002A6F80">
                <w:rPr>
                  <w:rStyle w:val="Hyperlink"/>
                  <w:sz w:val="18"/>
                  <w:szCs w:val="18"/>
                </w:rPr>
                <w:t>R2-2107449</w:t>
              </w:r>
            </w:hyperlink>
          </w:p>
        </w:tc>
        <w:tc>
          <w:tcPr>
            <w:tcW w:w="6660" w:type="dxa"/>
          </w:tcPr>
          <w:p w14:paraId="1D5A4F6B" w14:textId="77777777" w:rsidR="008B32E7" w:rsidRDefault="008B32E7" w:rsidP="00D12003">
            <w:pPr>
              <w:pStyle w:val="Doc-text2"/>
              <w:ind w:left="0" w:firstLine="0"/>
              <w:jc w:val="both"/>
              <w:rPr>
                <w:sz w:val="18"/>
                <w:szCs w:val="18"/>
              </w:rPr>
            </w:pPr>
            <w:r w:rsidRPr="006C1E08">
              <w:rPr>
                <w:b/>
                <w:bCs/>
                <w:sz w:val="18"/>
                <w:szCs w:val="18"/>
              </w:rPr>
              <w:t>P3:</w:t>
            </w:r>
            <w:r w:rsidRPr="006C1E08">
              <w:rPr>
                <w:sz w:val="18"/>
                <w:szCs w:val="18"/>
              </w:rPr>
              <w:t xml:space="preserve"> It is necessary to introduce an indication on whether HARQ retransmission is enabled or disabled for UL scheduling from the perspective of DRX timer handling.</w:t>
            </w:r>
          </w:p>
          <w:p w14:paraId="2CA587ED" w14:textId="77777777" w:rsidR="008B32E7" w:rsidRPr="00A74026" w:rsidRDefault="008B32E7" w:rsidP="00D12003">
            <w:pPr>
              <w:pStyle w:val="Doc-text2"/>
              <w:ind w:left="0" w:firstLine="0"/>
              <w:jc w:val="both"/>
              <w:rPr>
                <w:sz w:val="18"/>
                <w:szCs w:val="18"/>
              </w:rPr>
            </w:pPr>
            <w:r w:rsidRPr="006C1E08">
              <w:rPr>
                <w:b/>
                <w:bCs/>
                <w:sz w:val="18"/>
                <w:szCs w:val="18"/>
              </w:rPr>
              <w:t>P4:</w:t>
            </w:r>
            <w:r w:rsidRPr="006C1E08">
              <w:rPr>
                <w:sz w:val="18"/>
                <w:szCs w:val="18"/>
              </w:rPr>
              <w:t xml:space="preserve"> Support UL HARQ retransmission enabled/disabled indication in DCI at a per TB level. RAN2 further discusses whether/how RRC-based semi-persistent indication can be supported as another option for more gNB configuration flexibility</w:t>
            </w:r>
            <w:r>
              <w:rPr>
                <w:sz w:val="18"/>
                <w:szCs w:val="18"/>
              </w:rPr>
              <w:t>.</w:t>
            </w:r>
          </w:p>
        </w:tc>
        <w:tc>
          <w:tcPr>
            <w:tcW w:w="1354" w:type="dxa"/>
          </w:tcPr>
          <w:p w14:paraId="655C5095" w14:textId="77777777" w:rsidR="008B32E7" w:rsidRPr="00A36355" w:rsidRDefault="008B32E7" w:rsidP="00D12003">
            <w:pPr>
              <w:pStyle w:val="NoSpacing"/>
              <w:rPr>
                <w:sz w:val="18"/>
                <w:szCs w:val="18"/>
              </w:rPr>
            </w:pPr>
            <w:r>
              <w:rPr>
                <w:sz w:val="18"/>
                <w:szCs w:val="18"/>
              </w:rPr>
              <w:t>vivo</w:t>
            </w:r>
          </w:p>
        </w:tc>
      </w:tr>
    </w:tbl>
    <w:p w14:paraId="2087B2D9" w14:textId="77777777" w:rsidR="008B32E7" w:rsidRDefault="008B32E7" w:rsidP="008B32E7">
      <w:pPr>
        <w:overflowPunct/>
        <w:autoSpaceDE/>
        <w:autoSpaceDN/>
        <w:adjustRightInd/>
        <w:spacing w:after="160" w:line="259" w:lineRule="auto"/>
        <w:jc w:val="left"/>
        <w:textAlignment w:val="auto"/>
      </w:pPr>
    </w:p>
    <w:tbl>
      <w:tblPr>
        <w:tblStyle w:val="TableGrid"/>
        <w:tblW w:w="0" w:type="auto"/>
        <w:tblLook w:val="04A0" w:firstRow="1" w:lastRow="0" w:firstColumn="1" w:lastColumn="0" w:noHBand="0" w:noVBand="1"/>
      </w:tblPr>
      <w:tblGrid>
        <w:gridCol w:w="1615"/>
        <w:gridCol w:w="6660"/>
        <w:gridCol w:w="1354"/>
      </w:tblGrid>
      <w:tr w:rsidR="008B32E7" w:rsidRPr="00424B0D" w14:paraId="2A74557C" w14:textId="77777777" w:rsidTr="00D12003">
        <w:tc>
          <w:tcPr>
            <w:tcW w:w="1615" w:type="dxa"/>
          </w:tcPr>
          <w:p w14:paraId="10E4F664" w14:textId="77777777" w:rsidR="008B32E7" w:rsidRPr="00424B0D" w:rsidRDefault="008B32E7" w:rsidP="00D12003">
            <w:pPr>
              <w:rPr>
                <w:b/>
                <w:bCs/>
                <w:sz w:val="18"/>
                <w:szCs w:val="18"/>
              </w:rPr>
            </w:pPr>
            <w:r w:rsidRPr="00424B0D">
              <w:rPr>
                <w:b/>
                <w:bCs/>
                <w:sz w:val="18"/>
                <w:szCs w:val="18"/>
              </w:rPr>
              <w:t>Contribution</w:t>
            </w:r>
          </w:p>
        </w:tc>
        <w:tc>
          <w:tcPr>
            <w:tcW w:w="6660" w:type="dxa"/>
          </w:tcPr>
          <w:p w14:paraId="3ACD1FB6" w14:textId="77777777" w:rsidR="008B32E7" w:rsidRPr="00424B0D" w:rsidRDefault="008B32E7" w:rsidP="00D1200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Other methods</w:t>
            </w:r>
          </w:p>
        </w:tc>
        <w:tc>
          <w:tcPr>
            <w:tcW w:w="1354" w:type="dxa"/>
          </w:tcPr>
          <w:p w14:paraId="6A466A99" w14:textId="77777777" w:rsidR="008B32E7" w:rsidRPr="00424B0D" w:rsidRDefault="008B32E7" w:rsidP="00D12003">
            <w:pPr>
              <w:pStyle w:val="NoSpacing"/>
              <w:rPr>
                <w:b/>
                <w:bCs/>
                <w:sz w:val="18"/>
                <w:szCs w:val="18"/>
              </w:rPr>
            </w:pPr>
            <w:r w:rsidRPr="00424B0D">
              <w:rPr>
                <w:b/>
                <w:bCs/>
                <w:sz w:val="18"/>
                <w:szCs w:val="18"/>
              </w:rPr>
              <w:t>Company</w:t>
            </w:r>
          </w:p>
        </w:tc>
      </w:tr>
      <w:tr w:rsidR="008B32E7" w:rsidRPr="00A36355" w14:paraId="69FECCA8" w14:textId="77777777" w:rsidTr="00D12003">
        <w:tc>
          <w:tcPr>
            <w:tcW w:w="1615" w:type="dxa"/>
          </w:tcPr>
          <w:p w14:paraId="4C005116" w14:textId="77777777" w:rsidR="008B32E7" w:rsidRPr="00B22E6E" w:rsidRDefault="008B32E7" w:rsidP="00D12003">
            <w:pPr>
              <w:rPr>
                <w:sz w:val="18"/>
                <w:szCs w:val="18"/>
              </w:rPr>
            </w:pPr>
            <w:r>
              <w:rPr>
                <w:sz w:val="18"/>
                <w:szCs w:val="18"/>
              </w:rPr>
              <w:t xml:space="preserve">[22] </w:t>
            </w:r>
            <w:hyperlink r:id="rId17" w:history="1">
              <w:r w:rsidRPr="002931B1">
                <w:rPr>
                  <w:rStyle w:val="Hyperlink"/>
                  <w:sz w:val="18"/>
                  <w:szCs w:val="18"/>
                </w:rPr>
                <w:t>R2-2108716</w:t>
              </w:r>
            </w:hyperlink>
          </w:p>
        </w:tc>
        <w:tc>
          <w:tcPr>
            <w:tcW w:w="6660" w:type="dxa"/>
          </w:tcPr>
          <w:p w14:paraId="43338711" w14:textId="77777777" w:rsidR="008B32E7" w:rsidRPr="002A1E1F" w:rsidRDefault="008B32E7" w:rsidP="00D12003">
            <w:pPr>
              <w:pStyle w:val="Doc-text2"/>
              <w:ind w:left="0" w:firstLine="0"/>
              <w:jc w:val="both"/>
              <w:rPr>
                <w:sz w:val="18"/>
                <w:szCs w:val="22"/>
              </w:rPr>
            </w:pPr>
            <w:r w:rsidRPr="002A1E1F">
              <w:rPr>
                <w:b/>
                <w:bCs/>
                <w:sz w:val="18"/>
                <w:szCs w:val="22"/>
              </w:rPr>
              <w:t>P1:</w:t>
            </w:r>
            <w:r w:rsidRPr="002A1E1F">
              <w:rPr>
                <w:sz w:val="18"/>
                <w:szCs w:val="22"/>
              </w:rPr>
              <w:t xml:space="preserve"> In NTN, to monitor the PDCCH appropriately, the UE should know the UL HARQ retransmission scheme for a HARQ process </w:t>
            </w:r>
          </w:p>
          <w:p w14:paraId="2AD17B5B" w14:textId="77777777" w:rsidR="008B32E7" w:rsidRPr="002A1E1F" w:rsidRDefault="008B32E7" w:rsidP="00D12003">
            <w:pPr>
              <w:pStyle w:val="Doc-text2"/>
              <w:numPr>
                <w:ilvl w:val="0"/>
                <w:numId w:val="7"/>
              </w:numPr>
              <w:jc w:val="both"/>
              <w:rPr>
                <w:rFonts w:cs="Arial"/>
                <w:sz w:val="18"/>
                <w:szCs w:val="18"/>
              </w:rPr>
            </w:pPr>
            <w:r w:rsidRPr="002A1E1F">
              <w:rPr>
                <w:rFonts w:cs="Arial"/>
                <w:sz w:val="18"/>
                <w:szCs w:val="18"/>
              </w:rPr>
              <w:t xml:space="preserve">Alternative 1: implicitly by the indication of </w:t>
            </w:r>
            <w:proofErr w:type="spellStart"/>
            <w:r w:rsidRPr="002A1E1F">
              <w:rPr>
                <w:rFonts w:cs="Arial"/>
                <w:sz w:val="18"/>
                <w:szCs w:val="18"/>
              </w:rPr>
              <w:t>behavior</w:t>
            </w:r>
            <w:proofErr w:type="spellEnd"/>
            <w:r w:rsidRPr="002A1E1F">
              <w:rPr>
                <w:rFonts w:cs="Arial"/>
                <w:sz w:val="18"/>
                <w:szCs w:val="18"/>
              </w:rPr>
              <w:t xml:space="preserve"> of the </w:t>
            </w:r>
            <w:proofErr w:type="spellStart"/>
            <w:r w:rsidRPr="002A1E1F">
              <w:rPr>
                <w:rFonts w:cs="Arial"/>
                <w:sz w:val="18"/>
                <w:szCs w:val="18"/>
              </w:rPr>
              <w:t>drx</w:t>
            </w:r>
            <w:proofErr w:type="spellEnd"/>
            <w:r w:rsidRPr="002A1E1F">
              <w:rPr>
                <w:rFonts w:cs="Arial"/>
                <w:sz w:val="18"/>
                <w:szCs w:val="18"/>
              </w:rPr>
              <w:t>-HARQ-RTT-</w:t>
            </w:r>
            <w:proofErr w:type="spellStart"/>
            <w:r w:rsidRPr="002A1E1F">
              <w:rPr>
                <w:rFonts w:cs="Arial"/>
                <w:sz w:val="18"/>
                <w:szCs w:val="18"/>
              </w:rPr>
              <w:t>TimerUL</w:t>
            </w:r>
            <w:proofErr w:type="spellEnd"/>
            <w:r w:rsidRPr="002A1E1F">
              <w:rPr>
                <w:rFonts w:cs="Arial"/>
                <w:sz w:val="18"/>
                <w:szCs w:val="18"/>
              </w:rPr>
              <w:t xml:space="preserve"> or</w:t>
            </w:r>
          </w:p>
          <w:p w14:paraId="41762647" w14:textId="77777777" w:rsidR="008B32E7" w:rsidRPr="00EC7B52" w:rsidRDefault="008B32E7" w:rsidP="00D12003">
            <w:pPr>
              <w:pStyle w:val="Doc-text2"/>
              <w:numPr>
                <w:ilvl w:val="0"/>
                <w:numId w:val="7"/>
              </w:numPr>
              <w:jc w:val="both"/>
              <w:rPr>
                <w:rFonts w:cs="Arial"/>
                <w:sz w:val="18"/>
                <w:szCs w:val="18"/>
              </w:rPr>
            </w:pPr>
            <w:r w:rsidRPr="002A1E1F">
              <w:rPr>
                <w:rFonts w:cs="Arial"/>
                <w:sz w:val="18"/>
                <w:szCs w:val="18"/>
              </w:rPr>
              <w:t>Alternative 2: explicitly by a NW configuration/indication.</w:t>
            </w:r>
          </w:p>
        </w:tc>
        <w:tc>
          <w:tcPr>
            <w:tcW w:w="1354" w:type="dxa"/>
          </w:tcPr>
          <w:p w14:paraId="6CA751EC" w14:textId="77777777" w:rsidR="008B32E7" w:rsidRPr="00A36355" w:rsidRDefault="008B32E7" w:rsidP="00D12003">
            <w:pPr>
              <w:pStyle w:val="NoSpacing"/>
              <w:rPr>
                <w:sz w:val="18"/>
                <w:szCs w:val="18"/>
              </w:rPr>
            </w:pPr>
            <w:proofErr w:type="spellStart"/>
            <w:r>
              <w:rPr>
                <w:sz w:val="18"/>
                <w:szCs w:val="18"/>
              </w:rPr>
              <w:t>ASUSTeK</w:t>
            </w:r>
            <w:proofErr w:type="spellEnd"/>
          </w:p>
        </w:tc>
      </w:tr>
    </w:tbl>
    <w:p w14:paraId="6EFE4808" w14:textId="77777777" w:rsidR="008B32E7" w:rsidRDefault="008B32E7" w:rsidP="008B32E7">
      <w:pPr>
        <w:pStyle w:val="Heading2"/>
      </w:pPr>
      <w:r>
        <w:t>Retransmission scheme definition</w:t>
      </w:r>
    </w:p>
    <w:p w14:paraId="2C1E568A" w14:textId="77777777" w:rsidR="008B32E7" w:rsidRDefault="008B32E7" w:rsidP="008B32E7">
      <w:r>
        <w:t>[1] and [4] propose configuring two retransmission schemes f</w:t>
      </w:r>
      <w:r w:rsidRPr="00D40F0C">
        <w:rPr>
          <w:rFonts w:eastAsia="Arial Unicode MS"/>
        </w:rPr>
        <w:t xml:space="preserve">rom </w:t>
      </w:r>
      <w:r>
        <w:rPr>
          <w:rFonts w:eastAsia="Arial Unicode MS"/>
        </w:rPr>
        <w:t xml:space="preserve">the </w:t>
      </w:r>
      <w:r w:rsidRPr="00CE67E4">
        <w:rPr>
          <w:rFonts w:eastAsia="Arial Unicode MS"/>
          <w:i/>
          <w:iCs/>
        </w:rPr>
        <w:t>UE service delay perspective</w:t>
      </w:r>
      <w:r w:rsidRPr="00D40F0C">
        <w:rPr>
          <w:rFonts w:eastAsia="Arial Unicode MS"/>
        </w:rPr>
        <w:t xml:space="preserve"> </w:t>
      </w:r>
      <w:proofErr w:type="gramStart"/>
      <w:r>
        <w:rPr>
          <w:rFonts w:eastAsia="Arial Unicode MS"/>
        </w:rPr>
        <w:t>i.e.</w:t>
      </w:r>
      <w:proofErr w:type="gramEnd"/>
      <w:r>
        <w:rPr>
          <w:rFonts w:eastAsia="Arial Unicode MS"/>
        </w:rPr>
        <w:t xml:space="preserve"> </w:t>
      </w:r>
      <w:r w:rsidRPr="00D40F0C">
        <w:rPr>
          <w:rFonts w:eastAsia="Arial Unicode MS"/>
        </w:rPr>
        <w:t>HARQ retransmission based/not based on the previous PUSCH decoding result</w:t>
      </w:r>
      <w:r>
        <w:rPr>
          <w:rFonts w:eastAsia="Arial Unicode MS"/>
        </w:rPr>
        <w:t>.</w:t>
      </w:r>
      <w:r w:rsidRPr="00D40F0C">
        <w:rPr>
          <w:rFonts w:eastAsia="Arial Unicode MS"/>
        </w:rPr>
        <w:t xml:space="preserve"> </w:t>
      </w:r>
      <w:r>
        <w:rPr>
          <w:rFonts w:eastAsia="Arial Unicode MS"/>
        </w:rPr>
        <w:t>Once scheme could be defined for t</w:t>
      </w:r>
      <w:r w:rsidRPr="00D40F0C">
        <w:rPr>
          <w:rFonts w:eastAsia="Arial Unicode MS"/>
        </w:rPr>
        <w:t xml:space="preserve">he </w:t>
      </w:r>
      <w:r>
        <w:rPr>
          <w:rFonts w:eastAsia="Arial Unicode MS"/>
        </w:rPr>
        <w:t xml:space="preserve">former </w:t>
      </w:r>
      <w:r w:rsidRPr="00D40F0C">
        <w:rPr>
          <w:rFonts w:eastAsia="Arial Unicode MS"/>
        </w:rPr>
        <w:t>scheduling strategy</w:t>
      </w:r>
      <w:r>
        <w:rPr>
          <w:rFonts w:eastAsia="Arial Unicode MS"/>
        </w:rPr>
        <w:t xml:space="preserve"> (</w:t>
      </w:r>
      <w:proofErr w:type="gramStart"/>
      <w:r>
        <w:rPr>
          <w:rFonts w:eastAsia="Arial Unicode MS"/>
        </w:rPr>
        <w:t>i.e.</w:t>
      </w:r>
      <w:proofErr w:type="gramEnd"/>
      <w:r>
        <w:rPr>
          <w:rFonts w:eastAsia="Arial Unicode MS"/>
        </w:rPr>
        <w:t xml:space="preserve"> based on PUSCH decoding result) where</w:t>
      </w:r>
      <w:r w:rsidRPr="00D40F0C">
        <w:rPr>
          <w:rFonts w:eastAsia="Arial Unicode MS"/>
        </w:rPr>
        <w:t xml:space="preserve"> </w:t>
      </w:r>
      <w:r>
        <w:rPr>
          <w:rFonts w:eastAsia="Arial Unicode MS"/>
        </w:rPr>
        <w:t>f</w:t>
      </w:r>
      <w:r w:rsidRPr="00D40F0C">
        <w:rPr>
          <w:rFonts w:eastAsia="Arial Unicode MS"/>
        </w:rPr>
        <w:t>or a certain HARQ process retransmitted TBs will have high delay</w:t>
      </w:r>
      <w:r>
        <w:rPr>
          <w:rFonts w:eastAsia="Arial Unicode MS"/>
        </w:rPr>
        <w:t>. F</w:t>
      </w:r>
      <w:r w:rsidRPr="00D40F0C">
        <w:rPr>
          <w:rFonts w:eastAsia="Arial Unicode MS"/>
        </w:rPr>
        <w:t>or the latter, retransmitted TBs don’t need to wait that long</w:t>
      </w:r>
      <w:r>
        <w:rPr>
          <w:rFonts w:eastAsia="Arial Unicode MS"/>
        </w:rPr>
        <w:t>, and</w:t>
      </w:r>
      <w:r w:rsidRPr="00D40F0C">
        <w:rPr>
          <w:rFonts w:eastAsia="Arial Unicode MS"/>
        </w:rPr>
        <w:t xml:space="preserve"> </w:t>
      </w:r>
      <w:r>
        <w:rPr>
          <w:rFonts w:eastAsia="Arial Unicode MS"/>
        </w:rPr>
        <w:t xml:space="preserve">“blind retransmissions” and “no retransmission” could be merged into one </w:t>
      </w:r>
      <w:r w:rsidRPr="0013347A">
        <w:rPr>
          <w:rFonts w:eastAsia="Arial Unicode MS"/>
        </w:rPr>
        <w:t>category</w:t>
      </w:r>
      <w:r>
        <w:rPr>
          <w:rFonts w:eastAsia="Arial Unicode MS"/>
        </w:rPr>
        <w:t>.</w:t>
      </w:r>
    </w:p>
    <w:p w14:paraId="22EABAE2" w14:textId="77777777" w:rsidR="008B32E7" w:rsidRDefault="008B32E7" w:rsidP="008B32E7">
      <w:r>
        <w:t xml:space="preserve">[20] proposes configuring two retransmission schemes from </w:t>
      </w:r>
      <w:r w:rsidRPr="00CE67E4">
        <w:rPr>
          <w:i/>
          <w:iCs/>
        </w:rPr>
        <w:t>the UE reliability perspective</w:t>
      </w:r>
      <w:r>
        <w:t xml:space="preserve"> </w:t>
      </w:r>
      <w:proofErr w:type="gramStart"/>
      <w:r>
        <w:t>i.e.</w:t>
      </w:r>
      <w:proofErr w:type="gramEnd"/>
      <w:r>
        <w:t xml:space="preserve"> HARQ retransmission enabled or not. As in legacy, a UE is expected to perform HARQ retransmission for HARQ processes in an “enabled” retransmission state. An UL retransmission grant may be either determined blindly </w:t>
      </w:r>
      <w:r>
        <w:lastRenderedPageBreak/>
        <w:t xml:space="preserve">from the gNB or based on UL decoding result. A UE is not expected to perform any HARQ retransmissions for HARQ processes in </w:t>
      </w:r>
      <w:proofErr w:type="gramStart"/>
      <w:r>
        <w:t>a ”disabled</w:t>
      </w:r>
      <w:proofErr w:type="gramEnd"/>
      <w:r>
        <w:t xml:space="preserve">” UL state. </w:t>
      </w:r>
    </w:p>
    <w:p w14:paraId="22104645" w14:textId="77777777" w:rsidR="008B32E7" w:rsidRPr="00DF2911" w:rsidRDefault="008B32E7" w:rsidP="008B32E7">
      <w:pPr>
        <w:rPr>
          <w:i/>
          <w:iCs/>
          <w:color w:val="FF0000"/>
        </w:rPr>
      </w:pPr>
      <w:r w:rsidRPr="00DF2911">
        <w:rPr>
          <w:i/>
          <w:iCs/>
          <w:color w:val="FF0000"/>
        </w:rPr>
        <w:t>Rapporteur’s summary:</w:t>
      </w:r>
    </w:p>
    <w:p w14:paraId="65649A8F" w14:textId="46466D0D" w:rsidR="008B32E7" w:rsidRDefault="00047C52" w:rsidP="008B32E7">
      <w:r>
        <w:t xml:space="preserve">If proposal 1 is acceptable, RAN2 to discuss definition of UL HARQ retransmission states, for example, what network scheduling strategies are associated with which state and the expected UE behaviour. </w:t>
      </w:r>
    </w:p>
    <w:p w14:paraId="7E7AD24F" w14:textId="0F6E0FAB" w:rsidR="004D5616" w:rsidRDefault="004D5616" w:rsidP="007E5ACB">
      <w:pPr>
        <w:ind w:left="1440" w:hanging="1440"/>
      </w:pPr>
      <w:r>
        <w:rPr>
          <w:b/>
          <w:lang w:eastAsia="sv-SE"/>
        </w:rPr>
        <w:t>Proposal 3:</w:t>
      </w:r>
      <w:r>
        <w:tab/>
      </w:r>
      <w:r w:rsidRPr="007E5ACB">
        <w:rPr>
          <w:b/>
          <w:bCs/>
        </w:rPr>
        <w:t xml:space="preserve">RAN2 to discuss </w:t>
      </w:r>
      <w:r w:rsidR="007E5ACB" w:rsidRPr="007E5ACB">
        <w:rPr>
          <w:b/>
          <w:bCs/>
        </w:rPr>
        <w:t xml:space="preserve">definition of “enabled” </w:t>
      </w:r>
      <w:r w:rsidR="007E5ACB">
        <w:rPr>
          <w:b/>
          <w:bCs/>
        </w:rPr>
        <w:t>and</w:t>
      </w:r>
      <w:r w:rsidR="007E5ACB" w:rsidRPr="007E5ACB">
        <w:rPr>
          <w:b/>
          <w:bCs/>
        </w:rPr>
        <w:t xml:space="preserve"> “disabled” </w:t>
      </w:r>
      <w:r w:rsidRPr="007E5ACB">
        <w:rPr>
          <w:b/>
          <w:bCs/>
        </w:rPr>
        <w:t xml:space="preserve">UL HARQ retransmission state </w:t>
      </w:r>
      <w:r w:rsidR="001D7905">
        <w:rPr>
          <w:b/>
          <w:bCs/>
        </w:rPr>
        <w:t>(</w:t>
      </w:r>
      <w:proofErr w:type="gramStart"/>
      <w:r w:rsidR="001D7905">
        <w:rPr>
          <w:b/>
          <w:bCs/>
        </w:rPr>
        <w:t>i.e.</w:t>
      </w:r>
      <w:proofErr w:type="gramEnd"/>
      <w:r w:rsidR="001D7905">
        <w:rPr>
          <w:b/>
          <w:bCs/>
        </w:rPr>
        <w:t xml:space="preserve"> </w:t>
      </w:r>
      <w:r w:rsidR="00942645">
        <w:rPr>
          <w:b/>
          <w:bCs/>
        </w:rPr>
        <w:t>supported</w:t>
      </w:r>
      <w:r w:rsidR="001D7905">
        <w:rPr>
          <w:b/>
          <w:bCs/>
        </w:rPr>
        <w:t xml:space="preserve"> network scheduling </w:t>
      </w:r>
      <w:proofErr w:type="spellStart"/>
      <w:r w:rsidR="001D7905">
        <w:rPr>
          <w:b/>
          <w:bCs/>
        </w:rPr>
        <w:t>strateg</w:t>
      </w:r>
      <w:proofErr w:type="spellEnd"/>
      <w:r w:rsidR="00123051">
        <w:rPr>
          <w:b/>
          <w:bCs/>
        </w:rPr>
        <w:t>(</w:t>
      </w:r>
      <w:proofErr w:type="spellStart"/>
      <w:r w:rsidR="00123051">
        <w:rPr>
          <w:b/>
          <w:bCs/>
        </w:rPr>
        <w:t>ies</w:t>
      </w:r>
      <w:proofErr w:type="spellEnd"/>
      <w:r w:rsidR="00123051">
        <w:rPr>
          <w:b/>
          <w:bCs/>
        </w:rPr>
        <w:t>)</w:t>
      </w:r>
      <w:r w:rsidR="001D7905">
        <w:rPr>
          <w:b/>
          <w:bCs/>
        </w:rPr>
        <w:t xml:space="preserve"> and corresponding UE behaviour).</w:t>
      </w:r>
    </w:p>
    <w:tbl>
      <w:tblPr>
        <w:tblStyle w:val="TableGrid"/>
        <w:tblW w:w="0" w:type="auto"/>
        <w:tblLook w:val="04A0" w:firstRow="1" w:lastRow="0" w:firstColumn="1" w:lastColumn="0" w:noHBand="0" w:noVBand="1"/>
      </w:tblPr>
      <w:tblGrid>
        <w:gridCol w:w="1615"/>
        <w:gridCol w:w="6660"/>
        <w:gridCol w:w="1354"/>
      </w:tblGrid>
      <w:tr w:rsidR="008B32E7" w:rsidRPr="00424B0D" w14:paraId="73F896B3" w14:textId="77777777" w:rsidTr="00D12003">
        <w:tc>
          <w:tcPr>
            <w:tcW w:w="1615" w:type="dxa"/>
          </w:tcPr>
          <w:p w14:paraId="5F8A4374" w14:textId="77777777" w:rsidR="008B32E7" w:rsidRPr="00424B0D" w:rsidRDefault="008B32E7" w:rsidP="00D12003">
            <w:pPr>
              <w:rPr>
                <w:b/>
                <w:bCs/>
                <w:sz w:val="18"/>
                <w:szCs w:val="18"/>
              </w:rPr>
            </w:pPr>
            <w:r w:rsidRPr="00424B0D">
              <w:rPr>
                <w:b/>
                <w:bCs/>
                <w:sz w:val="18"/>
                <w:szCs w:val="18"/>
              </w:rPr>
              <w:t>Contribution</w:t>
            </w:r>
          </w:p>
        </w:tc>
        <w:tc>
          <w:tcPr>
            <w:tcW w:w="6660" w:type="dxa"/>
          </w:tcPr>
          <w:p w14:paraId="564A9B5F" w14:textId="77777777" w:rsidR="008B32E7" w:rsidRPr="00424B0D" w:rsidRDefault="008B32E7" w:rsidP="00D12003">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7376A60" w14:textId="77777777" w:rsidR="008B32E7" w:rsidRPr="00424B0D" w:rsidRDefault="008B32E7" w:rsidP="00D12003">
            <w:pPr>
              <w:pStyle w:val="NoSpacing"/>
              <w:rPr>
                <w:b/>
                <w:bCs/>
                <w:sz w:val="18"/>
                <w:szCs w:val="18"/>
              </w:rPr>
            </w:pPr>
            <w:r w:rsidRPr="00424B0D">
              <w:rPr>
                <w:b/>
                <w:bCs/>
                <w:sz w:val="18"/>
                <w:szCs w:val="18"/>
              </w:rPr>
              <w:t>Company</w:t>
            </w:r>
          </w:p>
        </w:tc>
      </w:tr>
      <w:tr w:rsidR="008B32E7" w:rsidRPr="00A36355" w14:paraId="45DC85A3" w14:textId="77777777" w:rsidTr="00D12003">
        <w:tc>
          <w:tcPr>
            <w:tcW w:w="1615" w:type="dxa"/>
          </w:tcPr>
          <w:p w14:paraId="22BA4937" w14:textId="77777777" w:rsidR="008B32E7" w:rsidRPr="00B22E6E" w:rsidRDefault="008B32E7" w:rsidP="00D12003">
            <w:pPr>
              <w:rPr>
                <w:sz w:val="18"/>
                <w:szCs w:val="18"/>
              </w:rPr>
            </w:pPr>
            <w:r>
              <w:rPr>
                <w:sz w:val="18"/>
                <w:szCs w:val="18"/>
              </w:rPr>
              <w:t xml:space="preserve">[1] </w:t>
            </w:r>
            <w:hyperlink r:id="rId18" w:history="1">
              <w:r w:rsidRPr="00F97CF4">
                <w:rPr>
                  <w:rStyle w:val="Hyperlink"/>
                  <w:sz w:val="18"/>
                  <w:szCs w:val="18"/>
                </w:rPr>
                <w:t>R2-2107076</w:t>
              </w:r>
            </w:hyperlink>
          </w:p>
        </w:tc>
        <w:tc>
          <w:tcPr>
            <w:tcW w:w="6660" w:type="dxa"/>
          </w:tcPr>
          <w:p w14:paraId="5F9783F1" w14:textId="77777777" w:rsidR="008B32E7" w:rsidRPr="0040442B" w:rsidRDefault="008B32E7" w:rsidP="00D12003">
            <w:pPr>
              <w:pStyle w:val="Doc-text2"/>
              <w:ind w:left="0" w:firstLine="0"/>
              <w:jc w:val="both"/>
              <w:rPr>
                <w:rFonts w:cs="Arial"/>
                <w:sz w:val="18"/>
                <w:szCs w:val="22"/>
              </w:rPr>
            </w:pPr>
            <w:r w:rsidRPr="0040442B">
              <w:rPr>
                <w:rFonts w:cs="Arial"/>
                <w:b/>
                <w:bCs/>
                <w:sz w:val="18"/>
                <w:szCs w:val="22"/>
              </w:rPr>
              <w:t>P1:</w:t>
            </w:r>
            <w:r w:rsidRPr="0040442B">
              <w:rPr>
                <w:rFonts w:cs="Arial"/>
                <w:sz w:val="18"/>
                <w:szCs w:val="22"/>
              </w:rPr>
              <w:t xml:space="preserve"> Two retransmission scheme options are configured to UE, i.e., UE needs to distinguish HARQ retransmission schemes per HARQ process between the following options:</w:t>
            </w:r>
          </w:p>
          <w:p w14:paraId="52ADA0E5" w14:textId="77777777" w:rsidR="008B32E7" w:rsidRPr="0040442B" w:rsidRDefault="008B32E7" w:rsidP="00D12003">
            <w:pPr>
              <w:pStyle w:val="Doc-text2"/>
              <w:numPr>
                <w:ilvl w:val="0"/>
                <w:numId w:val="7"/>
              </w:numPr>
              <w:jc w:val="both"/>
              <w:rPr>
                <w:rFonts w:cs="Arial"/>
                <w:sz w:val="18"/>
                <w:szCs w:val="22"/>
              </w:rPr>
            </w:pPr>
            <w:r w:rsidRPr="0040442B">
              <w:rPr>
                <w:rFonts w:cs="Arial"/>
                <w:sz w:val="18"/>
                <w:szCs w:val="22"/>
              </w:rPr>
              <w:t>HARQ with retransmissions based on the previous PUSCH decoding result</w:t>
            </w:r>
          </w:p>
          <w:p w14:paraId="6A02640E" w14:textId="77777777" w:rsidR="008B32E7" w:rsidRPr="000F0558" w:rsidRDefault="008B32E7" w:rsidP="00D12003">
            <w:pPr>
              <w:pStyle w:val="Doc-text2"/>
              <w:numPr>
                <w:ilvl w:val="0"/>
                <w:numId w:val="7"/>
              </w:numPr>
              <w:jc w:val="both"/>
              <w:rPr>
                <w:rFonts w:cs="Arial"/>
                <w:sz w:val="18"/>
                <w:szCs w:val="22"/>
              </w:rPr>
            </w:pPr>
            <w:r w:rsidRPr="0040442B">
              <w:rPr>
                <w:rFonts w:cs="Arial"/>
                <w:sz w:val="18"/>
                <w:szCs w:val="22"/>
              </w:rPr>
              <w:t>HARQ with retransmissions NOT based on the previous PUSCH decoding result, including HARQ with blind retransmissions and no retransmission</w:t>
            </w:r>
          </w:p>
        </w:tc>
        <w:tc>
          <w:tcPr>
            <w:tcW w:w="1354" w:type="dxa"/>
          </w:tcPr>
          <w:p w14:paraId="78C55861" w14:textId="77777777" w:rsidR="008B32E7" w:rsidRPr="00A36355" w:rsidRDefault="008B32E7" w:rsidP="00D12003">
            <w:pPr>
              <w:pStyle w:val="NoSpacing"/>
              <w:rPr>
                <w:sz w:val="18"/>
                <w:szCs w:val="18"/>
              </w:rPr>
            </w:pPr>
            <w:r>
              <w:rPr>
                <w:sz w:val="18"/>
                <w:szCs w:val="18"/>
              </w:rPr>
              <w:t>OPPO</w:t>
            </w:r>
          </w:p>
        </w:tc>
      </w:tr>
      <w:tr w:rsidR="008B32E7" w:rsidRPr="00A36355" w14:paraId="282CC7D7" w14:textId="77777777" w:rsidTr="00D12003">
        <w:tc>
          <w:tcPr>
            <w:tcW w:w="1615" w:type="dxa"/>
          </w:tcPr>
          <w:p w14:paraId="37FF968E" w14:textId="77777777" w:rsidR="008B32E7" w:rsidRPr="00B22E6E" w:rsidRDefault="008B32E7" w:rsidP="00D12003">
            <w:pPr>
              <w:rPr>
                <w:sz w:val="18"/>
                <w:szCs w:val="18"/>
              </w:rPr>
            </w:pPr>
            <w:r>
              <w:rPr>
                <w:sz w:val="18"/>
                <w:szCs w:val="18"/>
              </w:rPr>
              <w:t xml:space="preserve">[4] </w:t>
            </w:r>
            <w:hyperlink r:id="rId19" w:history="1">
              <w:r w:rsidRPr="002A6F80">
                <w:rPr>
                  <w:rStyle w:val="Hyperlink"/>
                  <w:sz w:val="18"/>
                  <w:szCs w:val="18"/>
                </w:rPr>
                <w:t>R2-2107449</w:t>
              </w:r>
            </w:hyperlink>
          </w:p>
        </w:tc>
        <w:tc>
          <w:tcPr>
            <w:tcW w:w="6660" w:type="dxa"/>
          </w:tcPr>
          <w:p w14:paraId="633FA558" w14:textId="77777777" w:rsidR="008B32E7" w:rsidRPr="006C1E08" w:rsidRDefault="008B32E7" w:rsidP="00D12003">
            <w:pPr>
              <w:pStyle w:val="Doc-text2"/>
              <w:ind w:left="0" w:firstLine="0"/>
              <w:jc w:val="both"/>
              <w:rPr>
                <w:sz w:val="18"/>
                <w:szCs w:val="18"/>
              </w:rPr>
            </w:pPr>
            <w:r w:rsidRPr="006C1E08">
              <w:rPr>
                <w:b/>
                <w:bCs/>
                <w:sz w:val="18"/>
                <w:szCs w:val="18"/>
              </w:rPr>
              <w:t>P1:</w:t>
            </w:r>
            <w:r w:rsidRPr="006C1E08">
              <w:rPr>
                <w:sz w:val="18"/>
                <w:szCs w:val="18"/>
              </w:rPr>
              <w:t xml:space="preserve"> Classify different UL HARQ retransmission schemes into “disabling HARQ retransmission” and “enabling HARQ retransmission” as follows:</w:t>
            </w:r>
          </w:p>
          <w:p w14:paraId="1BB7000E" w14:textId="77777777" w:rsidR="008B32E7" w:rsidRPr="006C1E08" w:rsidRDefault="008B32E7" w:rsidP="00D12003">
            <w:pPr>
              <w:pStyle w:val="Doc-text2"/>
              <w:numPr>
                <w:ilvl w:val="0"/>
                <w:numId w:val="7"/>
              </w:numPr>
              <w:jc w:val="both"/>
              <w:rPr>
                <w:rFonts w:cs="Arial"/>
                <w:sz w:val="18"/>
                <w:szCs w:val="18"/>
              </w:rPr>
            </w:pPr>
            <w:r w:rsidRPr="006C1E08">
              <w:rPr>
                <w:rFonts w:cs="Arial"/>
                <w:sz w:val="18"/>
                <w:szCs w:val="18"/>
              </w:rPr>
              <w:t>Disabling HARQ retransmission: the NW performs UL scheduling without PUSCH decoding result, including no HARQ retransmission and blind HARQ retransmission, on the relevant HARQ process(es</w:t>
            </w:r>
            <w:proofErr w:type="gramStart"/>
            <w:r w:rsidRPr="006C1E08">
              <w:rPr>
                <w:rFonts w:cs="Arial"/>
                <w:sz w:val="18"/>
                <w:szCs w:val="18"/>
              </w:rPr>
              <w:t>);</w:t>
            </w:r>
            <w:proofErr w:type="gramEnd"/>
            <w:r w:rsidRPr="006C1E08">
              <w:rPr>
                <w:rFonts w:cs="Arial"/>
                <w:sz w:val="18"/>
                <w:szCs w:val="18"/>
              </w:rPr>
              <w:t xml:space="preserve"> </w:t>
            </w:r>
          </w:p>
          <w:p w14:paraId="5689DFD1" w14:textId="77777777" w:rsidR="008B32E7" w:rsidRPr="00A74026" w:rsidRDefault="008B32E7" w:rsidP="00D12003">
            <w:pPr>
              <w:pStyle w:val="Doc-text2"/>
              <w:numPr>
                <w:ilvl w:val="0"/>
                <w:numId w:val="7"/>
              </w:numPr>
              <w:jc w:val="both"/>
              <w:rPr>
                <w:rFonts w:cs="Arial"/>
                <w:sz w:val="18"/>
                <w:szCs w:val="18"/>
              </w:rPr>
            </w:pPr>
            <w:r w:rsidRPr="006C1E08">
              <w:rPr>
                <w:rFonts w:cs="Arial"/>
                <w:sz w:val="18"/>
                <w:szCs w:val="18"/>
              </w:rPr>
              <w:t xml:space="preserve">Enabling HARQ retransmission: the NW schedules UL HARQ retransmission based on the decoding result of previous PUSCH receptions on the relevant HARQ process(es).  </w:t>
            </w:r>
          </w:p>
        </w:tc>
        <w:tc>
          <w:tcPr>
            <w:tcW w:w="1354" w:type="dxa"/>
          </w:tcPr>
          <w:p w14:paraId="025C40C0" w14:textId="77777777" w:rsidR="008B32E7" w:rsidRPr="00A36355" w:rsidRDefault="008B32E7" w:rsidP="00D12003">
            <w:pPr>
              <w:pStyle w:val="NoSpacing"/>
              <w:rPr>
                <w:sz w:val="18"/>
                <w:szCs w:val="18"/>
              </w:rPr>
            </w:pPr>
            <w:r>
              <w:rPr>
                <w:sz w:val="18"/>
                <w:szCs w:val="18"/>
              </w:rPr>
              <w:t>vivo</w:t>
            </w:r>
          </w:p>
        </w:tc>
      </w:tr>
      <w:tr w:rsidR="008B32E7" w:rsidRPr="00A36355" w14:paraId="1585C32F" w14:textId="77777777" w:rsidTr="00D12003">
        <w:tc>
          <w:tcPr>
            <w:tcW w:w="1615" w:type="dxa"/>
          </w:tcPr>
          <w:p w14:paraId="58FB3E86" w14:textId="77777777" w:rsidR="008B32E7" w:rsidRPr="00B22E6E" w:rsidRDefault="008B32E7" w:rsidP="00D12003">
            <w:pPr>
              <w:rPr>
                <w:sz w:val="18"/>
                <w:szCs w:val="18"/>
              </w:rPr>
            </w:pPr>
            <w:r>
              <w:rPr>
                <w:sz w:val="18"/>
                <w:szCs w:val="18"/>
              </w:rPr>
              <w:t xml:space="preserve">[20] </w:t>
            </w:r>
            <w:hyperlink r:id="rId20" w:history="1">
              <w:r w:rsidRPr="00C46108">
                <w:rPr>
                  <w:rStyle w:val="Hyperlink"/>
                  <w:sz w:val="18"/>
                  <w:szCs w:val="18"/>
                </w:rPr>
                <w:t>R2-2108661</w:t>
              </w:r>
            </w:hyperlink>
          </w:p>
        </w:tc>
        <w:tc>
          <w:tcPr>
            <w:tcW w:w="6660" w:type="dxa"/>
          </w:tcPr>
          <w:p w14:paraId="399A8D19" w14:textId="77777777" w:rsidR="008B32E7" w:rsidRDefault="008B32E7" w:rsidP="00D12003">
            <w:pPr>
              <w:pStyle w:val="Doc-text2"/>
              <w:ind w:left="0" w:firstLine="0"/>
              <w:jc w:val="both"/>
              <w:rPr>
                <w:sz w:val="18"/>
                <w:szCs w:val="22"/>
              </w:rPr>
            </w:pPr>
            <w:r w:rsidRPr="007C684C">
              <w:rPr>
                <w:b/>
                <w:bCs/>
                <w:sz w:val="18"/>
                <w:szCs w:val="22"/>
              </w:rPr>
              <w:t>P1:</w:t>
            </w:r>
            <w:r w:rsidRPr="007C684C">
              <w:rPr>
                <w:sz w:val="18"/>
                <w:szCs w:val="22"/>
              </w:rPr>
              <w:t xml:space="preserve"> Two possible UL HARQ retransmission states are defined in NTN: “enabled” and “disabled”.</w:t>
            </w:r>
          </w:p>
          <w:p w14:paraId="7923B991" w14:textId="77777777" w:rsidR="008B32E7" w:rsidRDefault="008B32E7" w:rsidP="00D12003">
            <w:pPr>
              <w:pStyle w:val="Doc-text2"/>
              <w:ind w:left="0" w:firstLine="0"/>
              <w:jc w:val="both"/>
              <w:rPr>
                <w:sz w:val="18"/>
                <w:szCs w:val="22"/>
              </w:rPr>
            </w:pPr>
            <w:r w:rsidRPr="007C684C">
              <w:rPr>
                <w:b/>
                <w:bCs/>
                <w:sz w:val="18"/>
                <w:szCs w:val="22"/>
              </w:rPr>
              <w:t>P2:</w:t>
            </w:r>
            <w:r w:rsidRPr="007C684C">
              <w:rPr>
                <w:sz w:val="18"/>
                <w:szCs w:val="22"/>
              </w:rPr>
              <w:t xml:space="preserve"> A UE is expected to perform HARQ retransmission for HARQ processes in an “enabled” UL HARQ retransmission state. The UL retransmission grant may be either determined blindly from the gNB or based on UL decoding result</w:t>
            </w:r>
            <w:r>
              <w:rPr>
                <w:sz w:val="18"/>
                <w:szCs w:val="22"/>
              </w:rPr>
              <w:t>.</w:t>
            </w:r>
          </w:p>
          <w:p w14:paraId="6A92E66F" w14:textId="77777777" w:rsidR="008B32E7" w:rsidRPr="00B43C91" w:rsidRDefault="008B32E7" w:rsidP="00D12003">
            <w:pPr>
              <w:pStyle w:val="Doc-text2"/>
              <w:ind w:left="0" w:firstLine="0"/>
              <w:jc w:val="both"/>
              <w:rPr>
                <w:sz w:val="18"/>
                <w:szCs w:val="22"/>
              </w:rPr>
            </w:pPr>
            <w:r w:rsidRPr="007C684C">
              <w:rPr>
                <w:b/>
                <w:bCs/>
                <w:sz w:val="18"/>
                <w:szCs w:val="22"/>
              </w:rPr>
              <w:t>P3:</w:t>
            </w:r>
            <w:r w:rsidRPr="007C684C">
              <w:rPr>
                <w:sz w:val="18"/>
                <w:szCs w:val="22"/>
              </w:rPr>
              <w:t xml:space="preserve"> A UE is not expected to perform any HARQ retransmissions for HARQ processes in a “disabled” UL HARQ retransmission state</w:t>
            </w:r>
          </w:p>
        </w:tc>
        <w:tc>
          <w:tcPr>
            <w:tcW w:w="1354" w:type="dxa"/>
          </w:tcPr>
          <w:p w14:paraId="209F2CC8" w14:textId="77777777" w:rsidR="008B32E7" w:rsidRPr="00A36355" w:rsidRDefault="008B32E7" w:rsidP="00D12003">
            <w:pPr>
              <w:pStyle w:val="NoSpacing"/>
              <w:rPr>
                <w:sz w:val="18"/>
                <w:szCs w:val="18"/>
              </w:rPr>
            </w:pPr>
            <w:r>
              <w:rPr>
                <w:sz w:val="18"/>
                <w:szCs w:val="18"/>
              </w:rPr>
              <w:t>InterDigital</w:t>
            </w:r>
          </w:p>
        </w:tc>
      </w:tr>
    </w:tbl>
    <w:p w14:paraId="479DA356" w14:textId="77777777" w:rsidR="008B32E7" w:rsidRDefault="008B32E7" w:rsidP="008B32E7"/>
    <w:p w14:paraId="058FFC1A" w14:textId="77777777" w:rsidR="008B32E7" w:rsidRDefault="008B32E7" w:rsidP="008B32E7">
      <w:pPr>
        <w:overflowPunct/>
        <w:autoSpaceDE/>
        <w:autoSpaceDN/>
        <w:adjustRightInd/>
        <w:spacing w:after="160" w:line="259" w:lineRule="auto"/>
        <w:jc w:val="left"/>
        <w:textAlignment w:val="auto"/>
      </w:pPr>
      <w:r>
        <w:br w:type="page"/>
      </w:r>
    </w:p>
    <w:p w14:paraId="03E81F4E" w14:textId="2C5E3812" w:rsidR="00EC5859" w:rsidRDefault="00EC5859" w:rsidP="00EC5859">
      <w:pPr>
        <w:pStyle w:val="Heading1"/>
      </w:pPr>
      <w:r>
        <w:lastRenderedPageBreak/>
        <w:t>LCP</w:t>
      </w:r>
    </w:p>
    <w:p w14:paraId="7B05AFCD" w14:textId="289DBD4F" w:rsidR="00EC5859" w:rsidRDefault="00EC5859" w:rsidP="00EC5859">
      <w:r>
        <w:t>The following was agreed in RAN2#113bise</w:t>
      </w:r>
      <w:r w:rsidR="00810568">
        <w:t xml:space="preserve"> regarding LCP in NTN</w:t>
      </w:r>
      <w:r>
        <w:t>:</w:t>
      </w:r>
    </w:p>
    <w:p w14:paraId="24363BB8" w14:textId="77777777" w:rsidR="00EC5859" w:rsidRPr="00D83C2F" w:rsidRDefault="00EC5859" w:rsidP="00EC5859">
      <w:pPr>
        <w:ind w:left="720"/>
        <w:rPr>
          <w:i/>
          <w:iCs/>
        </w:rPr>
      </w:pPr>
      <w:r w:rsidRPr="00D83C2F">
        <w:rPr>
          <w:i/>
          <w:iCs/>
        </w:rPr>
        <w:t>LCP restrictions should be further considered for an UL HARQ process in NTN. FFS if no further LCP restrictions are needed, or if (R16) existing LCP restrictions can be re-used or if new LCP restriction shall be defined for this purpose.</w:t>
      </w:r>
    </w:p>
    <w:p w14:paraId="4F9DB937" w14:textId="697CD8BD" w:rsidR="00EC5859" w:rsidRDefault="00EC5859" w:rsidP="00EC5859">
      <w:r>
        <w:t xml:space="preserve">This section summarizes proposals addressing LCP, including </w:t>
      </w:r>
      <w:r w:rsidR="003009F1">
        <w:t xml:space="preserve">a brief background on LCP in NTN, </w:t>
      </w:r>
      <w:r>
        <w:t>whether additional LCP restrictions are necessary</w:t>
      </w:r>
      <w:r w:rsidR="000B590D">
        <w:t>,</w:t>
      </w:r>
      <w:r>
        <w:t xml:space="preserve"> </w:t>
      </w:r>
      <w:r w:rsidR="000B590D">
        <w:t>details on a potential new/modified LCP procedure</w:t>
      </w:r>
      <w:r w:rsidR="00D83FA7">
        <w:t xml:space="preserve">, and </w:t>
      </w:r>
      <w:r w:rsidR="0044262B">
        <w:t>if introduced the applicability of LCP to MAC CEs.</w:t>
      </w:r>
    </w:p>
    <w:p w14:paraId="70D755BC" w14:textId="7A109D87" w:rsidR="00EC5859" w:rsidRDefault="00623952" w:rsidP="00EC5859">
      <w:pPr>
        <w:pStyle w:val="Heading2"/>
      </w:pPr>
      <w:r>
        <w:t>Background</w:t>
      </w:r>
      <w:r w:rsidR="003A4F42">
        <w:t xml:space="preserve"> </w:t>
      </w:r>
      <w:r w:rsidR="00136452">
        <w:t>of LCP in NTN</w:t>
      </w:r>
    </w:p>
    <w:p w14:paraId="1000F693" w14:textId="77777777" w:rsidR="00EC5859" w:rsidRDefault="00EC5859" w:rsidP="00EC5859">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sidRPr="00CB2DB2">
        <w:rPr>
          <w:rFonts w:ascii="Arial" w:hAnsi="Arial" w:cs="Arial"/>
          <w:i/>
          <w:lang w:eastAsia="ko-KR"/>
        </w:rPr>
        <w:t xml:space="preserve">configuredGrantType1Allowed </w:t>
      </w:r>
      <w:r w:rsidRPr="00CB2DB2">
        <w:rPr>
          <w:rFonts w:ascii="Arial" w:hAnsi="Arial" w:cs="Arial"/>
          <w:iCs/>
          <w:lang w:eastAsia="ko-KR"/>
        </w:rPr>
        <w:t xml:space="preserve">and </w:t>
      </w:r>
      <w:proofErr w:type="spellStart"/>
      <w:r w:rsidRPr="00CB2DB2">
        <w:rPr>
          <w:rFonts w:ascii="Arial" w:hAnsi="Arial" w:cs="Arial"/>
          <w:i/>
          <w:lang w:eastAsia="ko-KR"/>
        </w:rPr>
        <w:t>allowedCG</w:t>
      </w:r>
      <w:proofErr w:type="spellEnd"/>
      <w:r w:rsidRPr="00CB2DB2">
        <w:rPr>
          <w:rFonts w:ascii="Arial" w:hAnsi="Arial" w:cs="Arial"/>
          <w:i/>
          <w:lang w:eastAsia="ko-KR"/>
        </w:rPr>
        <w:t>-List</w:t>
      </w:r>
      <w:r>
        <w:rPr>
          <w:rFonts w:ascii="Arial" w:hAnsi="Arial" w:cs="Arial"/>
          <w:iCs/>
          <w:lang w:eastAsia="ko-KR"/>
        </w:rPr>
        <w:t xml:space="preserve"> specific to configured grant, and </w:t>
      </w:r>
      <w:proofErr w:type="spellStart"/>
      <w:r w:rsidRPr="007A7409">
        <w:rPr>
          <w:rFonts w:ascii="Arial" w:hAnsi="Arial" w:cs="Arial"/>
          <w:i/>
          <w:iCs/>
          <w:lang w:eastAsia="zh-CN"/>
        </w:rPr>
        <w:t>allowedPHY-PrioirtyIndex</w:t>
      </w:r>
      <w:proofErr w:type="spellEnd"/>
      <w:r>
        <w:rPr>
          <w:rFonts w:ascii="Arial" w:hAnsi="Arial" w:cs="Arial"/>
          <w:lang w:eastAsia="zh-CN"/>
        </w:rPr>
        <w:t xml:space="preserve"> specific to dynamic grant:</w:t>
      </w:r>
    </w:p>
    <w:p w14:paraId="100020D3" w14:textId="77777777" w:rsidR="00EC5859" w:rsidRDefault="00EC5859" w:rsidP="00EC5859">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6FF7F3B3" w14:textId="77777777" w:rsidR="00EC5859" w:rsidRDefault="00EC5859" w:rsidP="00EC5859">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164D0AF2" w14:textId="77777777" w:rsidR="00EC5859" w:rsidRDefault="00EC5859" w:rsidP="00EC5859">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24A9B591" w14:textId="77777777" w:rsidR="00EC5859" w:rsidRDefault="00EC5859" w:rsidP="00EC5859">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1DA73260" w14:textId="77777777" w:rsidR="00EC5859" w:rsidRDefault="00EC5859" w:rsidP="00EC5859">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32445748" w14:textId="02B88F57" w:rsidR="00EC5859" w:rsidRDefault="00EC5859" w:rsidP="00EC5859">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allowedPHY-Prior</w:t>
      </w:r>
      <w:r w:rsidR="00D31E04">
        <w:rPr>
          <w:b/>
          <w:bCs/>
          <w:i/>
          <w:iCs/>
          <w:lang w:eastAsia="zh-CN"/>
        </w:rPr>
        <w:t>i</w:t>
      </w:r>
      <w:r>
        <w:rPr>
          <w:rFonts w:hint="eastAsia"/>
          <w:b/>
          <w:bCs/>
          <w:i/>
          <w:iCs/>
          <w:lang w:eastAsia="zh-CN"/>
        </w:rPr>
        <w:t>tyIndex</w:t>
      </w:r>
      <w:proofErr w:type="spellEnd"/>
      <w:r>
        <w:t xml:space="preserve"> </w:t>
      </w:r>
      <w:r>
        <w:rPr>
          <w:lang w:eastAsia="ko-KR"/>
        </w:rPr>
        <w:t>which sets the allowed PHY priority index(es) of a dynamic grant for transmission.</w:t>
      </w:r>
    </w:p>
    <w:p w14:paraId="6329507E" w14:textId="600B1618" w:rsidR="008626E8" w:rsidRDefault="00ED25D0" w:rsidP="0002777A">
      <w:pPr>
        <w:rPr>
          <w:rFonts w:cs="Arial"/>
        </w:rPr>
      </w:pPr>
      <w:r>
        <w:rPr>
          <w:rFonts w:cs="Arial"/>
        </w:rPr>
        <w:t>To avoid HARQ stallin</w:t>
      </w:r>
      <w:r w:rsidR="00D308F6">
        <w:rPr>
          <w:rFonts w:cs="Arial"/>
        </w:rPr>
        <w:t>g</w:t>
      </w:r>
      <w:r>
        <w:rPr>
          <w:rFonts w:cs="Arial"/>
        </w:rPr>
        <w:t xml:space="preserve"> in NTN due to much larger propagation delay, the following was agreed in RAN2#113bise:</w:t>
      </w:r>
    </w:p>
    <w:p w14:paraId="419E1893" w14:textId="77777777" w:rsidR="00ED25D0" w:rsidRPr="00ED25D0" w:rsidRDefault="00ED25D0" w:rsidP="00ED25D0">
      <w:pPr>
        <w:ind w:left="720"/>
        <w:rPr>
          <w:i/>
          <w:iCs/>
        </w:rPr>
      </w:pPr>
      <w:r w:rsidRPr="00ED25D0">
        <w:rPr>
          <w:i/>
          <w:iCs/>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3EF15BCD" w14:textId="2C7433B5" w:rsidR="0002777A" w:rsidRDefault="00ED25D0" w:rsidP="0002777A">
      <w:pPr>
        <w:rPr>
          <w:rFonts w:eastAsiaTheme="minorEastAsia" w:cs="Arial"/>
        </w:rPr>
      </w:pPr>
      <w:r>
        <w:rPr>
          <w:rFonts w:cs="Arial"/>
        </w:rPr>
        <w:t>D</w:t>
      </w:r>
      <w:r w:rsidR="0002777A">
        <w:rPr>
          <w:rFonts w:eastAsia="DengXian"/>
        </w:rPr>
        <w:t>ue to the different</w:t>
      </w:r>
      <w:r w:rsidR="0002777A">
        <w:t xml:space="preserve"> scheduling strategies for UL HARQ retransmission, </w:t>
      </w:r>
      <w:r w:rsidR="0002777A">
        <w:rPr>
          <w:rFonts w:eastAsia="Calibri"/>
        </w:rPr>
        <w:t xml:space="preserve">HARQ processes with different delay/reliability </w:t>
      </w:r>
      <w:r w:rsidR="0002777A">
        <w:t>attributes may coexist. To ensure</w:t>
      </w:r>
      <w:r w:rsidR="0002777A">
        <w:rPr>
          <w:rFonts w:cs="Arial"/>
        </w:rPr>
        <w:t>, for example, a UE does not multiplex data from a LCH requiring high reliability to a HARQ process without retransmission, LCP may require modification.</w:t>
      </w:r>
    </w:p>
    <w:p w14:paraId="4C5BA4C2" w14:textId="2E05DA87" w:rsidR="0002777A" w:rsidRDefault="0002777A" w:rsidP="0002777A">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w:t>
      </w:r>
      <w:r w:rsidR="008110D9">
        <w:rPr>
          <w:rFonts w:cs="Arial"/>
        </w:rPr>
        <w:t>T</w:t>
      </w:r>
      <w:r>
        <w:rPr>
          <w:rFonts w:cs="Arial"/>
        </w:rPr>
        <w:t xml:space="preserve">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w:t>
      </w:r>
      <w:proofErr w:type="gramStart"/>
      <w:r>
        <w:rPr>
          <w:rFonts w:cs="Arial"/>
        </w:rPr>
        <w:t>i.e.</w:t>
      </w:r>
      <w:proofErr w:type="gramEnd"/>
      <w:r>
        <w:rPr>
          <w:rFonts w:cs="Arial"/>
        </w:rPr>
        <w:t xml:space="preserv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72CC85C8" w14:textId="319D3CFE" w:rsidR="0002777A" w:rsidRDefault="0002777A" w:rsidP="0002777A">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w:t>
      </w:r>
      <w:r w:rsidR="008110D9">
        <w:rPr>
          <w:rFonts w:ascii="Arial" w:hAnsi="Arial" w:cs="Arial"/>
          <w:lang w:eastAsia="zh-CN"/>
        </w:rPr>
        <w:t>s</w:t>
      </w:r>
      <w:r>
        <w:rPr>
          <w:rFonts w:ascii="Arial" w:hAnsi="Arial" w:cs="Arial"/>
          <w:lang w:eastAsia="zh-CN"/>
        </w:rPr>
        <w:t>:</w:t>
      </w:r>
    </w:p>
    <w:p w14:paraId="2B354BA9" w14:textId="77777777" w:rsidR="0002777A" w:rsidRDefault="0002777A" w:rsidP="0002777A">
      <w:pPr>
        <w:pStyle w:val="ListParagraph"/>
        <w:numPr>
          <w:ilvl w:val="0"/>
          <w:numId w:val="19"/>
        </w:numPr>
        <w:spacing w:line="256" w:lineRule="auto"/>
        <w:rPr>
          <w:rFonts w:ascii="Arial" w:hAnsi="Arial" w:cs="Arial"/>
          <w:sz w:val="20"/>
          <w:szCs w:val="20"/>
        </w:rPr>
      </w:pPr>
      <w:proofErr w:type="spellStart"/>
      <w:r>
        <w:rPr>
          <w:rFonts w:ascii="Arial" w:hAnsi="Arial" w:cs="Arial"/>
          <w:b/>
          <w:bCs/>
          <w:i/>
          <w:iCs/>
          <w:sz w:val="20"/>
          <w:szCs w:val="20"/>
        </w:rPr>
        <w:t>allowedPHY-PriorityIndex</w:t>
      </w:r>
      <w:proofErr w:type="spellEnd"/>
      <w:r>
        <w:rPr>
          <w:rFonts w:ascii="Arial" w:hAnsi="Arial" w:cs="Arial"/>
          <w:b/>
          <w:bCs/>
          <w:sz w:val="20"/>
          <w:szCs w:val="20"/>
        </w:rPr>
        <w:t xml:space="preserve"> is </w:t>
      </w:r>
      <w:proofErr w:type="gramStart"/>
      <w:r>
        <w:rPr>
          <w:rFonts w:ascii="Arial" w:hAnsi="Arial" w:cs="Arial"/>
          <w:b/>
          <w:bCs/>
          <w:sz w:val="20"/>
          <w:szCs w:val="20"/>
        </w:rPr>
        <w:t>configured</w:t>
      </w:r>
      <w:proofErr w:type="gramEnd"/>
      <w:r>
        <w:rPr>
          <w:rFonts w:ascii="Arial" w:hAnsi="Arial" w:cs="Arial"/>
          <w:b/>
          <w:bCs/>
          <w:sz w:val="20"/>
          <w:szCs w:val="20"/>
        </w:rPr>
        <w:t xml:space="preserve">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36A44B91" w14:textId="77777777" w:rsidR="0002777A" w:rsidRDefault="0002777A" w:rsidP="0002777A">
      <w:pPr>
        <w:pStyle w:val="ListParagraph"/>
        <w:numPr>
          <w:ilvl w:val="0"/>
          <w:numId w:val="19"/>
        </w:numPr>
        <w:spacing w:line="256" w:lineRule="auto"/>
        <w:rPr>
          <w:rFonts w:ascii="Arial" w:hAnsi="Arial" w:cs="Arial"/>
          <w:sz w:val="20"/>
          <w:szCs w:val="20"/>
        </w:rPr>
      </w:pPr>
      <w:proofErr w:type="spellStart"/>
      <w:r>
        <w:rPr>
          <w:rFonts w:ascii="Arial" w:hAnsi="Arial" w:cs="Arial"/>
          <w:b/>
          <w:bCs/>
          <w:i/>
          <w:iCs/>
          <w:sz w:val="20"/>
          <w:szCs w:val="20"/>
        </w:rPr>
        <w:t>allowedPHY-PriorityIndex</w:t>
      </w:r>
      <w:proofErr w:type="spellEnd"/>
      <w:r>
        <w:rPr>
          <w:rFonts w:ascii="Arial" w:hAnsi="Arial" w:cs="Arial"/>
          <w:b/>
          <w:bCs/>
          <w:sz w:val="20"/>
          <w:szCs w:val="20"/>
        </w:rPr>
        <w:t xml:space="preserve"> is </w:t>
      </w:r>
      <w:proofErr w:type="gramStart"/>
      <w:r>
        <w:rPr>
          <w:rFonts w:ascii="Arial" w:hAnsi="Arial" w:cs="Arial"/>
          <w:b/>
          <w:bCs/>
          <w:sz w:val="20"/>
          <w:szCs w:val="20"/>
        </w:rPr>
        <w:t>configured</w:t>
      </w:r>
      <w:proofErr w:type="gramEnd"/>
      <w:r>
        <w:rPr>
          <w:rFonts w:ascii="Arial" w:hAnsi="Arial" w:cs="Arial"/>
          <w:b/>
          <w:bCs/>
          <w:sz w:val="20"/>
          <w:szCs w:val="20"/>
        </w:rPr>
        <w:t xml:space="preserve">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w:t>
      </w:r>
      <w:proofErr w:type="spellStart"/>
      <w:r>
        <w:rPr>
          <w:rFonts w:ascii="Arial" w:hAnsi="Arial" w:cs="Arial"/>
          <w:sz w:val="20"/>
          <w:szCs w:val="20"/>
        </w:rPr>
        <w:t>can not</w:t>
      </w:r>
      <w:proofErr w:type="spellEnd"/>
      <w:r>
        <w:rPr>
          <w:rFonts w:ascii="Arial" w:hAnsi="Arial" w:cs="Arial"/>
          <w:sz w:val="20"/>
          <w:szCs w:val="20"/>
        </w:rPr>
        <w:t xml:space="preserve"> be changed dynamically.</w:t>
      </w:r>
    </w:p>
    <w:p w14:paraId="57F3C3DB" w14:textId="77777777" w:rsidR="0002777A" w:rsidRDefault="0002777A" w:rsidP="0002777A">
      <w:pPr>
        <w:pStyle w:val="ListParagraph"/>
        <w:numPr>
          <w:ilvl w:val="0"/>
          <w:numId w:val="19"/>
        </w:numPr>
        <w:spacing w:line="256" w:lineRule="auto"/>
        <w:rPr>
          <w:rFonts w:ascii="Arial" w:hAnsi="Arial" w:cs="Arial"/>
          <w:sz w:val="20"/>
          <w:szCs w:val="20"/>
        </w:rPr>
      </w:pPr>
      <w:proofErr w:type="spellStart"/>
      <w:r>
        <w:rPr>
          <w:rFonts w:ascii="Arial" w:hAnsi="Arial" w:cs="Arial"/>
          <w:b/>
          <w:bCs/>
          <w:i/>
          <w:iCs/>
          <w:sz w:val="20"/>
          <w:szCs w:val="20"/>
        </w:rPr>
        <w:t>allowedPHY-PriorityIndex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9E7C769" w14:textId="77777777" w:rsidR="007C1B47" w:rsidRDefault="007C1B47" w:rsidP="007C1B47">
      <w:r>
        <w:t>In RAN2#114e the following options have been captured regarding LCP restriction in NTN:</w:t>
      </w:r>
    </w:p>
    <w:p w14:paraId="7BD9EB78" w14:textId="77777777" w:rsidR="007C1B47" w:rsidRPr="006706E7" w:rsidRDefault="007C1B47" w:rsidP="007C1B47">
      <w:pPr>
        <w:ind w:left="720"/>
        <w:rPr>
          <w:i/>
          <w:iCs/>
        </w:rPr>
      </w:pPr>
      <w:r w:rsidRPr="006706E7">
        <w:rPr>
          <w:i/>
          <w:iCs/>
        </w:rPr>
        <w:lastRenderedPageBreak/>
        <w:t xml:space="preserve">At least the following options for LCP in NTN are further studied: 1) </w:t>
      </w:r>
      <w:proofErr w:type="spellStart"/>
      <w:r w:rsidRPr="006706E7">
        <w:rPr>
          <w:i/>
          <w:iCs/>
        </w:rPr>
        <w:t>allowedPHY-PriorityIndex</w:t>
      </w:r>
      <w:proofErr w:type="spellEnd"/>
      <w:r w:rsidRPr="006706E7">
        <w:rPr>
          <w:i/>
          <w:iCs/>
        </w:rPr>
        <w:t xml:space="preserve"> is re-used; and 2) A new LCP restriction is introduced to map LCH to one or more HARQ process(es). FFS if HARQ processes can be classified as having retransmission “enabled” or “disabled” in this case. </w:t>
      </w:r>
    </w:p>
    <w:p w14:paraId="226DD096" w14:textId="0E5D34BF" w:rsidR="007C1B47" w:rsidRPr="00FD7D38" w:rsidRDefault="007C1B47" w:rsidP="007C1B47">
      <w:r>
        <w:t xml:space="preserve">The following section summarizes company opinion on the </w:t>
      </w:r>
      <w:r w:rsidR="007046B9">
        <w:t xml:space="preserve">whether a new LCP restriction should be introduced in NTN, </w:t>
      </w:r>
      <w:r w:rsidR="00FD7D38">
        <w:t>whether existing LCP restrictions are sufficient (</w:t>
      </w:r>
      <w:proofErr w:type="gramStart"/>
      <w:r w:rsidR="00FD7D38">
        <w:t>i.e.</w:t>
      </w:r>
      <w:proofErr w:type="gramEnd"/>
      <w:r w:rsidR="00FD7D38">
        <w:t xml:space="preserve"> </w:t>
      </w:r>
      <w:proofErr w:type="spellStart"/>
      <w:r w:rsidR="00FD7D38" w:rsidRPr="006706E7">
        <w:rPr>
          <w:i/>
          <w:iCs/>
        </w:rPr>
        <w:t>allowedPHY-PriorityIndex</w:t>
      </w:r>
      <w:proofErr w:type="spellEnd"/>
      <w:r w:rsidR="00FD7D38">
        <w:t>)</w:t>
      </w:r>
      <w:r w:rsidR="0058312E">
        <w:t xml:space="preserve">, or whether LCP should consider different scheduling strategies of </w:t>
      </w:r>
      <w:r w:rsidR="00EA2E9F">
        <w:t xml:space="preserve">UL </w:t>
      </w:r>
      <w:r w:rsidR="0058312E">
        <w:t>HARQ retransmission at all.</w:t>
      </w:r>
    </w:p>
    <w:p w14:paraId="3B682C09" w14:textId="2F1F2261" w:rsidR="001D2B1C" w:rsidRDefault="001D2B1C" w:rsidP="001D2B1C">
      <w:pPr>
        <w:pStyle w:val="Heading2"/>
      </w:pPr>
      <w:r>
        <w:t>Introduction of new LCP restriction</w:t>
      </w:r>
    </w:p>
    <w:p w14:paraId="463E1815" w14:textId="7C7C14C6" w:rsidR="00EC5859" w:rsidRDefault="00EC5859" w:rsidP="00EC5859">
      <w:r>
        <w:rPr>
          <w:b/>
          <w:bCs/>
        </w:rPr>
        <w:t>Introduce</w:t>
      </w:r>
      <w:r w:rsidR="007C1B47">
        <w:rPr>
          <w:b/>
          <w:bCs/>
        </w:rPr>
        <w:t xml:space="preserve"> a new </w:t>
      </w:r>
      <w:r w:rsidR="00FC16D9">
        <w:rPr>
          <w:b/>
          <w:bCs/>
        </w:rPr>
        <w:t>LCP</w:t>
      </w:r>
      <w:r w:rsidR="007C1B47">
        <w:rPr>
          <w:b/>
          <w:bCs/>
        </w:rPr>
        <w:t xml:space="preserve"> restriction</w:t>
      </w:r>
      <w:r>
        <w:rPr>
          <w:b/>
          <w:bCs/>
        </w:rPr>
        <w:t xml:space="preserve"> </w:t>
      </w:r>
      <w:r w:rsidRPr="00D75507">
        <w:t xml:space="preserve">[1, 2, 5, 6, </w:t>
      </w:r>
      <w:r w:rsidR="0001641E">
        <w:t xml:space="preserve">7, </w:t>
      </w:r>
      <w:r w:rsidRPr="00D75507">
        <w:t>11, 18]</w:t>
      </w:r>
    </w:p>
    <w:p w14:paraId="4EF6DA94" w14:textId="1B83F13A" w:rsidR="00075191" w:rsidRDefault="00B5108C" w:rsidP="00873922">
      <w:pPr>
        <w:rPr>
          <w:rFonts w:eastAsiaTheme="majorEastAsia"/>
        </w:rPr>
      </w:pPr>
      <w:r>
        <w:rPr>
          <w:rFonts w:eastAsia="DengXian"/>
        </w:rPr>
        <w:t>Proponents of introducing a new LCP res</w:t>
      </w:r>
      <w:r w:rsidR="000446A2">
        <w:rPr>
          <w:rFonts w:eastAsia="DengXian"/>
        </w:rPr>
        <w:t>tric</w:t>
      </w:r>
      <w:r>
        <w:rPr>
          <w:rFonts w:eastAsia="DengXian"/>
        </w:rPr>
        <w:t>tion not</w:t>
      </w:r>
      <w:r w:rsidR="00FE0143">
        <w:rPr>
          <w:rFonts w:eastAsia="DengXian"/>
        </w:rPr>
        <w:t>e</w:t>
      </w:r>
      <w:r>
        <w:rPr>
          <w:rFonts w:eastAsia="DengXian"/>
        </w:rPr>
        <w:t xml:space="preserve"> that i</w:t>
      </w:r>
      <w:r w:rsidR="00E70A53">
        <w:t>f</w:t>
      </w:r>
      <w:r w:rsidR="00E70A53">
        <w:rPr>
          <w:rFonts w:eastAsiaTheme="majorEastAsia" w:hint="eastAsia"/>
        </w:rPr>
        <w:t xml:space="preserve"> HARQ UL retransmission</w:t>
      </w:r>
      <w:r w:rsidR="00961DB0">
        <w:rPr>
          <w:rFonts w:eastAsiaTheme="majorEastAsia"/>
        </w:rPr>
        <w:t>s</w:t>
      </w:r>
      <w:r w:rsidR="00E70A53">
        <w:rPr>
          <w:rFonts w:eastAsiaTheme="majorEastAsia" w:hint="eastAsia"/>
        </w:rPr>
        <w:t xml:space="preserve"> </w:t>
      </w:r>
      <w:r w:rsidR="00DE2F9D">
        <w:rPr>
          <w:rFonts w:eastAsiaTheme="majorEastAsia"/>
        </w:rPr>
        <w:t>are</w:t>
      </w:r>
      <w:r w:rsidR="00E70A53">
        <w:rPr>
          <w:rFonts w:eastAsiaTheme="majorEastAsia" w:hint="eastAsia"/>
        </w:rPr>
        <w:t xml:space="preserve"> disabled by </w:t>
      </w:r>
      <w:r w:rsidR="00E70A53" w:rsidRPr="0064026E">
        <w:rPr>
          <w:rFonts w:eastAsiaTheme="majorEastAsia"/>
        </w:rPr>
        <w:t>sending UL grant with NDI toggled</w:t>
      </w:r>
      <w:r w:rsidR="00E70A53" w:rsidRPr="0064026E">
        <w:rPr>
          <w:rFonts w:eastAsiaTheme="majorEastAsia" w:hint="eastAsia"/>
        </w:rPr>
        <w:t xml:space="preserve"> </w:t>
      </w:r>
      <w:r w:rsidR="00E70A53">
        <w:rPr>
          <w:rFonts w:eastAsiaTheme="majorEastAsia" w:hint="eastAsia"/>
        </w:rPr>
        <w:t xml:space="preserve">in NTN, </w:t>
      </w:r>
      <w:r w:rsidR="00E5241C">
        <w:rPr>
          <w:lang w:eastAsia="x-none"/>
        </w:rPr>
        <w:t>at the time of initial transmission of PUSCH, UE will have no idea whether network intends to disable HARQ retransmission or not</w:t>
      </w:r>
      <w:r w:rsidR="00E5241C">
        <w:rPr>
          <w:rFonts w:eastAsiaTheme="majorEastAsia"/>
        </w:rPr>
        <w:t xml:space="preserve"> </w:t>
      </w:r>
      <w:r w:rsidR="00E70A53">
        <w:rPr>
          <w:rFonts w:eastAsiaTheme="majorEastAsia"/>
        </w:rPr>
        <w:t>[2,6]</w:t>
      </w:r>
      <w:r w:rsidR="00FE0143">
        <w:rPr>
          <w:rFonts w:eastAsiaTheme="majorEastAsia"/>
        </w:rPr>
        <w:t>.</w:t>
      </w:r>
      <w:r w:rsidR="00E70A53">
        <w:rPr>
          <w:rFonts w:eastAsiaTheme="majorEastAsia"/>
        </w:rPr>
        <w:t xml:space="preserve"> </w:t>
      </w:r>
      <w:r w:rsidR="00E5241C">
        <w:rPr>
          <w:rFonts w:cs="Arial"/>
          <w:color w:val="000000" w:themeColor="text1"/>
        </w:rPr>
        <w:t>I</w:t>
      </w:r>
      <w:r w:rsidR="00873922">
        <w:rPr>
          <w:rFonts w:cs="Arial"/>
          <w:color w:val="000000" w:themeColor="text1"/>
        </w:rPr>
        <w:t xml:space="preserve">f NW schedules </w:t>
      </w:r>
      <w:r w:rsidR="00873922" w:rsidRPr="00A34EE8">
        <w:rPr>
          <w:rFonts w:cs="Arial"/>
          <w:color w:val="000000" w:themeColor="text1"/>
        </w:rPr>
        <w:t xml:space="preserve">the UE using </w:t>
      </w:r>
      <w:r w:rsidR="00873922">
        <w:rPr>
          <w:rFonts w:cs="Arial"/>
          <w:color w:val="000000" w:themeColor="text1"/>
        </w:rPr>
        <w:t xml:space="preserve">different </w:t>
      </w:r>
      <w:r w:rsidR="00873922" w:rsidRPr="00A34EE8">
        <w:rPr>
          <w:rFonts w:cs="Arial"/>
          <w:color w:val="000000" w:themeColor="text1"/>
        </w:rPr>
        <w:t>scheduling strategies</w:t>
      </w:r>
      <w:r w:rsidR="00873922">
        <w:rPr>
          <w:rFonts w:cs="Arial"/>
          <w:color w:val="000000" w:themeColor="text1"/>
        </w:rPr>
        <w:t xml:space="preserve"> while not considering </w:t>
      </w:r>
      <w:r w:rsidR="00873922" w:rsidRPr="59D64C0F">
        <w:rPr>
          <w:rFonts w:cs="Arial"/>
          <w:color w:val="000000" w:themeColor="text1"/>
        </w:rPr>
        <w:t>different HARQ retransmission scheme</w:t>
      </w:r>
      <w:r w:rsidR="00873922">
        <w:rPr>
          <w:rFonts w:cs="Arial"/>
          <w:color w:val="000000" w:themeColor="text1"/>
        </w:rPr>
        <w:t>s</w:t>
      </w:r>
      <w:r w:rsidR="00873922" w:rsidRPr="59D64C0F">
        <w:rPr>
          <w:rFonts w:cs="Arial"/>
          <w:color w:val="000000" w:themeColor="text1"/>
        </w:rPr>
        <w:t xml:space="preserve"> in LCP, the UE will multiplex packets from different services (LCHs) into one MAC PDU</w:t>
      </w:r>
      <w:r w:rsidR="00075191">
        <w:rPr>
          <w:rFonts w:cs="Arial"/>
          <w:color w:val="000000" w:themeColor="text1"/>
        </w:rPr>
        <w:t xml:space="preserve"> </w:t>
      </w:r>
      <w:r w:rsidR="00075191">
        <w:t>[11]</w:t>
      </w:r>
      <w:r w:rsidR="00873922">
        <w:rPr>
          <w:rFonts w:cs="Arial"/>
          <w:color w:val="000000" w:themeColor="text1"/>
        </w:rPr>
        <w:t xml:space="preserve">. </w:t>
      </w:r>
      <w:r w:rsidR="00873922">
        <w:rPr>
          <w:lang w:eastAsia="x-none"/>
        </w:rPr>
        <w:t>Consequently, UE risks multiplexing data from a logical channel that requires high reliability (i.e., that requires UL HARQ retransmission)</w:t>
      </w:r>
      <w:r w:rsidR="00075191">
        <w:rPr>
          <w:lang w:eastAsia="x-none"/>
        </w:rPr>
        <w:t xml:space="preserve"> [6]</w:t>
      </w:r>
      <w:r w:rsidR="00A943AA">
        <w:rPr>
          <w:lang w:eastAsia="x-none"/>
        </w:rPr>
        <w:t>,</w:t>
      </w:r>
      <w:r w:rsidR="00622EE2">
        <w:rPr>
          <w:lang w:eastAsia="x-none"/>
        </w:rPr>
        <w:t xml:space="preserve"> or delay requirements of different logical channels</w:t>
      </w:r>
      <w:r w:rsidR="00873922">
        <w:rPr>
          <w:lang w:eastAsia="x-none"/>
        </w:rPr>
        <w:t xml:space="preserve"> </w:t>
      </w:r>
      <w:r w:rsidR="00873922">
        <w:rPr>
          <w:rFonts w:eastAsiaTheme="majorEastAsia"/>
        </w:rPr>
        <w:t>[1]</w:t>
      </w:r>
      <w:r w:rsidR="002F4976">
        <w:rPr>
          <w:rFonts w:eastAsiaTheme="majorEastAsia"/>
        </w:rPr>
        <w:t xml:space="preserve"> to an unsuitable UL HARQ retransmission scheme.</w:t>
      </w:r>
    </w:p>
    <w:p w14:paraId="4B02500F" w14:textId="664BC414" w:rsidR="008F6BC6" w:rsidRDefault="00873922" w:rsidP="00D456B5">
      <w:r>
        <w:rPr>
          <w:lang w:eastAsia="x-none"/>
        </w:rPr>
        <w:t>In case of HARQ transmission loss, RLC retransmission mechanism to recover the data is too costly in terms of latency impact, UE power consumption and network resources</w:t>
      </w:r>
      <w:r w:rsidR="00A943AA">
        <w:rPr>
          <w:lang w:eastAsia="x-none"/>
        </w:rPr>
        <w:t xml:space="preserve"> [6]</w:t>
      </w:r>
      <w:r>
        <w:rPr>
          <w:lang w:eastAsia="x-none"/>
        </w:rPr>
        <w:t>.</w:t>
      </w:r>
      <w:r w:rsidR="00A943AA">
        <w:rPr>
          <w:lang w:eastAsia="x-none"/>
        </w:rPr>
        <w:t xml:space="preserve"> </w:t>
      </w:r>
      <w:r w:rsidR="00B5246B">
        <w:rPr>
          <w:rFonts w:cs="Arial"/>
          <w:color w:val="000000" w:themeColor="text1"/>
        </w:rPr>
        <w:t>As well, i</w:t>
      </w:r>
      <w:r w:rsidR="000F523D" w:rsidRPr="59D64C0F">
        <w:rPr>
          <w:rFonts w:cs="Arial"/>
          <w:color w:val="000000" w:themeColor="text1"/>
        </w:rPr>
        <w:t>n NTN system</w:t>
      </w:r>
      <w:r w:rsidR="00B5246B">
        <w:rPr>
          <w:rFonts w:cs="Arial"/>
          <w:color w:val="000000" w:themeColor="text1"/>
        </w:rPr>
        <w:t>s</w:t>
      </w:r>
      <w:r w:rsidR="000F523D" w:rsidRPr="59D64C0F">
        <w:rPr>
          <w:rFonts w:cs="Arial"/>
          <w:color w:val="000000" w:themeColor="text1"/>
        </w:rPr>
        <w:t xml:space="preserve"> the cell coverage is large and many UEs will be supported in one cell, therefore the time-frequency resources </w:t>
      </w:r>
      <w:proofErr w:type="gramStart"/>
      <w:r w:rsidR="000F523D" w:rsidRPr="59D64C0F">
        <w:rPr>
          <w:rFonts w:cs="Arial"/>
          <w:color w:val="000000" w:themeColor="text1"/>
        </w:rPr>
        <w:t>is</w:t>
      </w:r>
      <w:proofErr w:type="gramEnd"/>
      <w:r w:rsidR="000F523D" w:rsidRPr="59D64C0F">
        <w:rPr>
          <w:rFonts w:cs="Arial"/>
          <w:color w:val="000000" w:themeColor="text1"/>
        </w:rPr>
        <w:t xml:space="preserve"> quite </w:t>
      </w:r>
      <w:r w:rsidR="000F523D">
        <w:rPr>
          <w:rFonts w:cs="Arial"/>
          <w:color w:val="000000" w:themeColor="text1"/>
        </w:rPr>
        <w:t>expensive</w:t>
      </w:r>
      <w:r w:rsidR="000F523D" w:rsidRPr="59D64C0F">
        <w:rPr>
          <w:rFonts w:cs="Arial"/>
          <w:color w:val="000000" w:themeColor="text1"/>
        </w:rPr>
        <w:t xml:space="preserve"> and it is important to improve the transmission efficiency, it is not necessary to use more resources to achieve high reliability and low latency for some service which </w:t>
      </w:r>
      <w:r w:rsidR="000F523D">
        <w:rPr>
          <w:rFonts w:cs="Arial"/>
          <w:color w:val="000000" w:themeColor="text1"/>
        </w:rPr>
        <w:t>is not necessary</w:t>
      </w:r>
      <w:r w:rsidR="00B5246B">
        <w:rPr>
          <w:rFonts w:cs="Arial"/>
          <w:color w:val="000000" w:themeColor="text1"/>
        </w:rPr>
        <w:t xml:space="preserve"> [11]</w:t>
      </w:r>
      <w:r w:rsidR="000F523D">
        <w:rPr>
          <w:rFonts w:cs="Arial"/>
          <w:color w:val="000000" w:themeColor="text1"/>
        </w:rPr>
        <w:t>.</w:t>
      </w:r>
      <w:r w:rsidR="00A943AA">
        <w:t xml:space="preserve"> </w:t>
      </w:r>
      <w:r w:rsidR="008F6BC6">
        <w:t xml:space="preserve">[5] further notes </w:t>
      </w:r>
      <w:r w:rsidR="008F6BC6">
        <w:rPr>
          <w:rFonts w:eastAsia="DengXian"/>
        </w:rPr>
        <w:t xml:space="preserve">the indication of HARQ retransmission disabled/enabled will be needed anyway for configuration of </w:t>
      </w:r>
      <w:proofErr w:type="spellStart"/>
      <w:r w:rsidR="008F6BC6" w:rsidRPr="00D308F6">
        <w:rPr>
          <w:rFonts w:eastAsia="DengXian"/>
          <w:i/>
          <w:iCs/>
        </w:rPr>
        <w:t>drx</w:t>
      </w:r>
      <w:proofErr w:type="spellEnd"/>
      <w:r w:rsidR="008F6BC6" w:rsidRPr="00D308F6">
        <w:rPr>
          <w:rFonts w:eastAsia="DengXian"/>
          <w:i/>
          <w:iCs/>
        </w:rPr>
        <w:t>-HARQ-RTT-</w:t>
      </w:r>
      <w:proofErr w:type="spellStart"/>
      <w:r w:rsidR="008F6BC6" w:rsidRPr="00D308F6">
        <w:rPr>
          <w:rFonts w:eastAsia="DengXian"/>
          <w:i/>
          <w:iCs/>
        </w:rPr>
        <w:t>TimerUL</w:t>
      </w:r>
      <w:proofErr w:type="spellEnd"/>
      <w:r w:rsidR="00FA58E9">
        <w:rPr>
          <w:rFonts w:eastAsia="DengXian"/>
        </w:rPr>
        <w:t>.</w:t>
      </w:r>
    </w:p>
    <w:p w14:paraId="22FB1104" w14:textId="20C61DF8" w:rsidR="000312EE" w:rsidRPr="00CB325D" w:rsidRDefault="000C1143" w:rsidP="00D259C9">
      <w:pPr>
        <w:rPr>
          <w:rFonts w:eastAsia="Calibri"/>
        </w:rPr>
      </w:pPr>
      <w:r>
        <w:rPr>
          <w:lang w:val="en-US"/>
        </w:rPr>
        <w:t xml:space="preserve">Further </w:t>
      </w:r>
      <w:r w:rsidR="00B310C4">
        <w:rPr>
          <w:lang w:val="en-US"/>
        </w:rPr>
        <w:t>arguments are presented</w:t>
      </w:r>
      <w:r>
        <w:rPr>
          <w:lang w:val="en-US"/>
        </w:rPr>
        <w:t xml:space="preserve"> that</w:t>
      </w:r>
      <w:r w:rsidR="00B502A9">
        <w:rPr>
          <w:lang w:val="en-US"/>
        </w:rPr>
        <w:t xml:space="preserve"> re-using </w:t>
      </w:r>
      <w:proofErr w:type="spellStart"/>
      <w:r w:rsidR="00B502A9" w:rsidRPr="001748E0">
        <w:rPr>
          <w:rFonts w:eastAsia="DengXian"/>
          <w:i/>
        </w:rPr>
        <w:t>allowedPHY-PriorityIndex</w:t>
      </w:r>
      <w:proofErr w:type="spellEnd"/>
      <w:r>
        <w:rPr>
          <w:rFonts w:eastAsia="DengXian"/>
          <w:iCs/>
        </w:rPr>
        <w:t xml:space="preserve"> </w:t>
      </w:r>
      <w:r w:rsidR="00D72501">
        <w:rPr>
          <w:rFonts w:eastAsia="DengXian"/>
          <w:iCs/>
        </w:rPr>
        <w:t>is</w:t>
      </w:r>
      <w:r>
        <w:rPr>
          <w:rFonts w:eastAsia="DengXian"/>
          <w:iCs/>
        </w:rPr>
        <w:t xml:space="preserve"> unsuitable</w:t>
      </w:r>
      <w:r w:rsidR="00D72501">
        <w:rPr>
          <w:rFonts w:eastAsia="DengXian"/>
          <w:iCs/>
        </w:rPr>
        <w:t xml:space="preserve"> to distinguish </w:t>
      </w:r>
      <w:r w:rsidR="00DE651D">
        <w:rPr>
          <w:rFonts w:eastAsia="DengXian"/>
          <w:iCs/>
        </w:rPr>
        <w:t xml:space="preserve">between UL </w:t>
      </w:r>
      <w:r w:rsidR="00D72501">
        <w:rPr>
          <w:rFonts w:eastAsia="DengXian"/>
        </w:rPr>
        <w:t xml:space="preserve">HARQ </w:t>
      </w:r>
      <w:r w:rsidR="00DE651D">
        <w:rPr>
          <w:rFonts w:eastAsia="DengXian"/>
        </w:rPr>
        <w:t>re</w:t>
      </w:r>
      <w:r w:rsidR="00D72501">
        <w:rPr>
          <w:rFonts w:eastAsia="DengXian"/>
        </w:rPr>
        <w:t>transmission schemes</w:t>
      </w:r>
      <w:r>
        <w:rPr>
          <w:rFonts w:eastAsia="DengXian"/>
          <w:iCs/>
        </w:rPr>
        <w:t>.</w:t>
      </w:r>
      <w:r w:rsidR="00B502A9">
        <w:rPr>
          <w:rFonts w:eastAsia="DengXian"/>
          <w:iCs/>
        </w:rPr>
        <w:t xml:space="preserve"> </w:t>
      </w:r>
      <w:r w:rsidR="002F5E95">
        <w:rPr>
          <w:rFonts w:eastAsia="DengXian"/>
          <w:iCs/>
        </w:rPr>
        <w:t xml:space="preserve">[5] explains that </w:t>
      </w:r>
      <w:proofErr w:type="spellStart"/>
      <w:r w:rsidR="00B502A9" w:rsidRPr="001748E0">
        <w:rPr>
          <w:rFonts w:eastAsia="DengXian"/>
          <w:i/>
        </w:rPr>
        <w:t>allowedPHY-PriorityIndex</w:t>
      </w:r>
      <w:proofErr w:type="spellEnd"/>
      <w:r w:rsidR="00B502A9">
        <w:rPr>
          <w:rFonts w:eastAsia="DengXian"/>
        </w:rPr>
        <w:t xml:space="preserve"> along with the priority index was introduced in the II</w:t>
      </w:r>
      <w:r w:rsidR="00B502A9">
        <w:rPr>
          <w:rFonts w:eastAsia="DengXian" w:hint="eastAsia"/>
        </w:rPr>
        <w:t>OT</w:t>
      </w:r>
      <w:r w:rsidR="00B502A9">
        <w:rPr>
          <w:rFonts w:eastAsia="DengXian"/>
        </w:rPr>
        <w:t xml:space="preserve"> </w:t>
      </w:r>
      <w:r w:rsidR="00B502A9">
        <w:rPr>
          <w:rFonts w:eastAsia="DengXian" w:hint="eastAsia"/>
        </w:rPr>
        <w:t>feature</w:t>
      </w:r>
      <w:r w:rsidR="009B3EC7">
        <w:rPr>
          <w:rFonts w:eastAsia="DengXian"/>
        </w:rPr>
        <w:t>.</w:t>
      </w:r>
      <w:r w:rsidR="00B502A9">
        <w:rPr>
          <w:rFonts w:eastAsia="DengXian"/>
        </w:rPr>
        <w:t xml:space="preserve"> </w:t>
      </w:r>
      <w:r w:rsidR="009B3EC7">
        <w:rPr>
          <w:rFonts w:eastAsia="DengXian"/>
        </w:rPr>
        <w:t>Its</w:t>
      </w:r>
      <w:r w:rsidR="00B502A9">
        <w:rPr>
          <w:rFonts w:eastAsia="DengXian"/>
        </w:rPr>
        <w:t xml:space="preserve"> main use</w:t>
      </w:r>
      <w:r w:rsidR="009B3EC7">
        <w:rPr>
          <w:rFonts w:eastAsia="DengXian"/>
        </w:rPr>
        <w:t xml:space="preserve"> is</w:t>
      </w:r>
      <w:r w:rsidR="00B502A9">
        <w:rPr>
          <w:rFonts w:eastAsia="DengXian"/>
        </w:rPr>
        <w:t xml:space="preserve"> for related prioritization operations in the PHY (</w:t>
      </w:r>
      <w:proofErr w:type="gramStart"/>
      <w:r w:rsidR="00B502A9">
        <w:rPr>
          <w:rFonts w:eastAsia="DengXian"/>
        </w:rPr>
        <w:t>e.g.</w:t>
      </w:r>
      <w:proofErr w:type="gramEnd"/>
      <w:r w:rsidR="00B502A9">
        <w:rPr>
          <w:rFonts w:eastAsia="DengXian"/>
        </w:rPr>
        <w:t xml:space="preserve"> transmission cancellation or transmission power reduction), among the overlapped PUCCH, PUSCH and/or related SL transmissions</w:t>
      </w:r>
      <w:r w:rsidR="00D26234">
        <w:rPr>
          <w:rFonts w:eastAsia="DengXian"/>
        </w:rPr>
        <w:t>. Therefore, a</w:t>
      </w:r>
      <w:r w:rsidR="003B6A8E">
        <w:rPr>
          <w:rFonts w:eastAsia="DengXian"/>
        </w:rPr>
        <w:t xml:space="preserve"> key concern is possible L1 impacts to intra-UE prioritization [11, 20]. Specific examples are provided in [12] which </w:t>
      </w:r>
      <w:r w:rsidR="00031DD5">
        <w:rPr>
          <w:rFonts w:eastAsia="DengXian"/>
        </w:rPr>
        <w:t>concludes</w:t>
      </w:r>
      <w:r w:rsidR="00E5387D">
        <w:rPr>
          <w:rFonts w:eastAsia="DengXian"/>
        </w:rPr>
        <w:t xml:space="preserve"> that </w:t>
      </w:r>
      <w:r w:rsidR="00F5218B">
        <w:rPr>
          <w:rFonts w:eastAsia="DengXian"/>
        </w:rPr>
        <w:t>use of</w:t>
      </w:r>
      <w:r w:rsidR="003B6A8E">
        <w:rPr>
          <w:rFonts w:eastAsia="Calibri"/>
        </w:rPr>
        <w:t xml:space="preserve"> </w:t>
      </w:r>
      <w:proofErr w:type="spellStart"/>
      <w:r w:rsidR="003B6A8E" w:rsidRPr="00707818">
        <w:rPr>
          <w:rFonts w:eastAsia="Calibri"/>
          <w:i/>
        </w:rPr>
        <w:t>allowedPHY-PriorityIndex</w:t>
      </w:r>
      <w:proofErr w:type="spellEnd"/>
      <w:r w:rsidR="003B6A8E">
        <w:rPr>
          <w:rFonts w:eastAsia="Calibri"/>
          <w:i/>
        </w:rPr>
        <w:t xml:space="preserve"> </w:t>
      </w:r>
      <w:r w:rsidR="003B6A8E">
        <w:rPr>
          <w:rFonts w:eastAsia="Calibri"/>
        </w:rPr>
        <w:t>in NTN to differentiate between grants which have HARQ enabled and disabled introduce</w:t>
      </w:r>
      <w:r w:rsidR="000312EE">
        <w:rPr>
          <w:rFonts w:eastAsia="Calibri"/>
        </w:rPr>
        <w:t>s</w:t>
      </w:r>
      <w:r w:rsidR="003B6A8E">
        <w:rPr>
          <w:rFonts w:eastAsia="Calibri"/>
        </w:rPr>
        <w:t xml:space="preserve"> significant complexities in RAN1 which are non-trivial to solve by NW implementation and impacts link adaptation due to dropped UCIs. </w:t>
      </w:r>
      <w:r w:rsidR="00B253E6">
        <w:rPr>
          <w:lang w:val="en-US"/>
        </w:rPr>
        <w:t>Furthermore, re-using this feature would n</w:t>
      </w:r>
      <w:r w:rsidR="00F736CE">
        <w:rPr>
          <w:lang w:val="en-US"/>
        </w:rPr>
        <w:t>ot</w:t>
      </w:r>
      <w:r w:rsidR="00B253E6">
        <w:rPr>
          <w:lang w:val="en-US"/>
        </w:rPr>
        <w:t xml:space="preserve"> work for</w:t>
      </w:r>
      <w:r w:rsidR="00F736CE">
        <w:rPr>
          <w:lang w:val="en-US"/>
        </w:rPr>
        <w:t xml:space="preserve"> configured grant [10] or </w:t>
      </w:r>
      <w:r w:rsidR="00B253E6">
        <w:rPr>
          <w:lang w:val="en-US"/>
        </w:rPr>
        <w:t>MAC CE</w:t>
      </w:r>
      <w:r w:rsidR="00F736CE">
        <w:rPr>
          <w:lang w:val="en-US"/>
        </w:rPr>
        <w:t xml:space="preserve"> [11]</w:t>
      </w:r>
      <w:r w:rsidR="00B2435E">
        <w:rPr>
          <w:lang w:val="en-US"/>
        </w:rPr>
        <w:t xml:space="preserve">, </w:t>
      </w:r>
      <w:r w:rsidR="00CB325D">
        <w:rPr>
          <w:lang w:val="en-US"/>
        </w:rPr>
        <w:t xml:space="preserve">and </w:t>
      </w:r>
      <w:r w:rsidR="00B2435E">
        <w:rPr>
          <w:lang w:val="en-US"/>
        </w:rPr>
        <w:t xml:space="preserve">may impact IoT or </w:t>
      </w:r>
      <w:r w:rsidR="00B5108C">
        <w:rPr>
          <w:lang w:val="en-US"/>
        </w:rPr>
        <w:t xml:space="preserve">future adoption of </w:t>
      </w:r>
      <w:proofErr w:type="spellStart"/>
      <w:r w:rsidR="00B2435E">
        <w:rPr>
          <w:lang w:val="en-US"/>
        </w:rPr>
        <w:t>IIoT</w:t>
      </w:r>
      <w:proofErr w:type="spellEnd"/>
      <w:r w:rsidR="00B5108C">
        <w:rPr>
          <w:lang w:val="en-US"/>
        </w:rPr>
        <w:t xml:space="preserve"> services in NTN [1, 20]</w:t>
      </w:r>
      <w:r w:rsidR="00A2137C">
        <w:rPr>
          <w:lang w:val="en-US"/>
        </w:rPr>
        <w:t>.</w:t>
      </w:r>
    </w:p>
    <w:p w14:paraId="2AA811FF" w14:textId="2CE2232D" w:rsidR="00EC5859" w:rsidRDefault="00F042EA" w:rsidP="00EC5859">
      <w:r>
        <w:rPr>
          <w:b/>
          <w:bCs/>
        </w:rPr>
        <w:t>Do not introduce new LCP restriction</w:t>
      </w:r>
      <w:r w:rsidR="00C35877">
        <w:rPr>
          <w:b/>
          <w:bCs/>
        </w:rPr>
        <w:t xml:space="preserve"> </w:t>
      </w:r>
      <w:r w:rsidR="00EC5859">
        <w:t>[14, 15, 17]</w:t>
      </w:r>
    </w:p>
    <w:p w14:paraId="06BF4655" w14:textId="0337388D" w:rsidR="006A3084" w:rsidRDefault="00782C77" w:rsidP="006A3084">
      <w:r>
        <w:t xml:space="preserve">Companies which to not support introduction of a new LCP restriction </w:t>
      </w:r>
      <w:r w:rsidR="000C3E93">
        <w:t>note that t</w:t>
      </w:r>
      <w:r w:rsidR="00684CCD">
        <w:rPr>
          <w:rFonts w:hint="eastAsia"/>
          <w:lang w:val="en-US"/>
        </w:rPr>
        <w:t xml:space="preserve">he arguments to support indicating whether UL retransmission is </w:t>
      </w:r>
      <w:r w:rsidR="00684CCD">
        <w:rPr>
          <w:lang w:val="en-US"/>
        </w:rPr>
        <w:t>“</w:t>
      </w:r>
      <w:r w:rsidR="00684CCD">
        <w:rPr>
          <w:rFonts w:hint="eastAsia"/>
          <w:lang w:val="en-US"/>
        </w:rPr>
        <w:t>enabled/disabled</w:t>
      </w:r>
      <w:r w:rsidR="00684CCD">
        <w:rPr>
          <w:lang w:val="en-US"/>
        </w:rPr>
        <w:t>”</w:t>
      </w:r>
      <w:r w:rsidR="00684CCD">
        <w:rPr>
          <w:rFonts w:hint="eastAsia"/>
          <w:lang w:val="en-US"/>
        </w:rPr>
        <w:t xml:space="preserve"> is to avoid LCHs with different QoS requirement to use the same UL grant for transmissions. However, there are different options can </w:t>
      </w:r>
      <w:proofErr w:type="gramStart"/>
      <w:r w:rsidR="00684CCD">
        <w:rPr>
          <w:rFonts w:hint="eastAsia"/>
          <w:lang w:val="en-US"/>
        </w:rPr>
        <w:t>achieved</w:t>
      </w:r>
      <w:proofErr w:type="gramEnd"/>
      <w:r w:rsidR="00684CCD">
        <w:rPr>
          <w:rFonts w:hint="eastAsia"/>
          <w:lang w:val="en-US"/>
        </w:rPr>
        <w:t xml:space="preserve"> the same purpose without using such indication</w:t>
      </w:r>
      <w:r w:rsidR="000C3E93">
        <w:rPr>
          <w:lang w:val="en-US"/>
        </w:rPr>
        <w:t xml:space="preserve"> [14</w:t>
      </w:r>
      <w:r w:rsidR="00622B3B">
        <w:rPr>
          <w:lang w:val="en-US"/>
        </w:rPr>
        <w:t>, 15</w:t>
      </w:r>
      <w:r w:rsidR="000C3E93">
        <w:rPr>
          <w:lang w:val="en-US"/>
        </w:rPr>
        <w:t>]</w:t>
      </w:r>
      <w:r w:rsidR="008B7152">
        <w:rPr>
          <w:lang w:val="en-US"/>
        </w:rPr>
        <w:t xml:space="preserve">, such as the </w:t>
      </w:r>
      <w:proofErr w:type="spellStart"/>
      <w:r w:rsidR="008B7152" w:rsidRPr="008B7152">
        <w:rPr>
          <w:i/>
          <w:iCs/>
          <w:lang w:val="en-US"/>
        </w:rPr>
        <w:t>allowedCG</w:t>
      </w:r>
      <w:proofErr w:type="spellEnd"/>
      <w:r w:rsidR="008B7152" w:rsidRPr="008B7152">
        <w:rPr>
          <w:i/>
          <w:iCs/>
          <w:lang w:val="en-US"/>
        </w:rPr>
        <w:t>-List</w:t>
      </w:r>
      <w:r w:rsidR="008B7152">
        <w:rPr>
          <w:lang w:val="en-US"/>
        </w:rPr>
        <w:t xml:space="preserve"> for configured </w:t>
      </w:r>
      <w:r w:rsidR="008B7152" w:rsidRPr="0052155E">
        <w:rPr>
          <w:rFonts w:cs="Arial"/>
          <w:lang w:val="en-US"/>
        </w:rPr>
        <w:t xml:space="preserve">grant or the </w:t>
      </w:r>
      <w:proofErr w:type="spellStart"/>
      <w:r w:rsidR="008B7152" w:rsidRPr="0052155E">
        <w:rPr>
          <w:rFonts w:eastAsia="Malgun Gothic" w:cs="Arial"/>
          <w:bCs/>
          <w:i/>
          <w:iCs/>
          <w:lang w:eastAsia="ko-KR"/>
        </w:rPr>
        <w:t>allowdPHY-PriorityIndex</w:t>
      </w:r>
      <w:proofErr w:type="spellEnd"/>
      <w:r w:rsidR="008B7152" w:rsidRPr="0052155E">
        <w:rPr>
          <w:rFonts w:eastAsia="Malgun Gothic" w:cs="Arial"/>
          <w:bCs/>
          <w:lang w:eastAsia="ko-KR"/>
        </w:rPr>
        <w:t xml:space="preserve"> for dynamic grant</w:t>
      </w:r>
      <w:r w:rsidR="008B7152">
        <w:rPr>
          <w:rFonts w:ascii="Times New Roman" w:eastAsia="Malgun Gothic" w:hAnsi="Times New Roman"/>
          <w:bCs/>
          <w:sz w:val="22"/>
          <w:szCs w:val="22"/>
          <w:lang w:eastAsia="ko-KR"/>
        </w:rPr>
        <w:t xml:space="preserve"> [17]</w:t>
      </w:r>
      <w:r w:rsidR="00684CCD">
        <w:rPr>
          <w:rFonts w:hint="eastAsia"/>
          <w:lang w:val="en-US"/>
        </w:rPr>
        <w:t>.</w:t>
      </w:r>
      <w:r w:rsidR="00090F58">
        <w:rPr>
          <w:lang w:val="en-US"/>
        </w:rPr>
        <w:t xml:space="preserve"> </w:t>
      </w:r>
      <w:r w:rsidR="0029630A">
        <w:rPr>
          <w:lang w:val="en-US"/>
        </w:rPr>
        <w:t xml:space="preserve">Re-using existing LCP parameters </w:t>
      </w:r>
      <w:r w:rsidR="00090F58">
        <w:rPr>
          <w:lang w:val="en-US"/>
        </w:rPr>
        <w:t xml:space="preserve">would </w:t>
      </w:r>
      <w:r w:rsidR="0029630A">
        <w:rPr>
          <w:lang w:val="en-US"/>
        </w:rPr>
        <w:t>minimize</w:t>
      </w:r>
      <w:r w:rsidR="00B24EB3">
        <w:rPr>
          <w:lang w:val="en-US"/>
        </w:rPr>
        <w:t xml:space="preserve"> impact to existing specification, and </w:t>
      </w:r>
      <w:r w:rsidR="009F64E9">
        <w:rPr>
          <w:lang w:val="en-US"/>
        </w:rPr>
        <w:t>semi-static indication could introduce</w:t>
      </w:r>
      <w:r w:rsidR="00B24EB3">
        <w:rPr>
          <w:lang w:val="en-US"/>
        </w:rPr>
        <w:t xml:space="preserve"> unnecessary complexity in NWs implementation</w:t>
      </w:r>
      <w:r w:rsidR="009F64E9">
        <w:rPr>
          <w:lang w:val="en-US"/>
        </w:rPr>
        <w:t xml:space="preserve"> and reduce scheduling </w:t>
      </w:r>
      <w:proofErr w:type="spellStart"/>
      <w:r w:rsidR="009F64E9">
        <w:rPr>
          <w:lang w:val="en-US"/>
        </w:rPr>
        <w:t>scheduling</w:t>
      </w:r>
      <w:proofErr w:type="spellEnd"/>
      <w:r w:rsidR="009F64E9">
        <w:rPr>
          <w:lang w:val="en-US"/>
        </w:rPr>
        <w:t xml:space="preserve"> flexibility [14</w:t>
      </w:r>
      <w:r w:rsidR="00DB7768">
        <w:rPr>
          <w:lang w:val="en-US"/>
        </w:rPr>
        <w:t>, 15</w:t>
      </w:r>
      <w:r w:rsidR="009F64E9">
        <w:rPr>
          <w:lang w:val="en-US"/>
        </w:rPr>
        <w:t>]</w:t>
      </w:r>
      <w:r w:rsidR="00E03D00">
        <w:rPr>
          <w:lang w:val="en-US"/>
        </w:rPr>
        <w:t xml:space="preserve">. </w:t>
      </w:r>
      <w:r w:rsidR="00843F2B">
        <w:rPr>
          <w:lang w:val="en-US"/>
        </w:rPr>
        <w:t>Other potential</w:t>
      </w:r>
      <w:r w:rsidR="00E03D00">
        <w:rPr>
          <w:lang w:val="en-US"/>
        </w:rPr>
        <w:t xml:space="preserve"> downsides</w:t>
      </w:r>
      <w:r w:rsidR="006110DD">
        <w:rPr>
          <w:lang w:val="en-US"/>
        </w:rPr>
        <w:t xml:space="preserve"> of semi-static indication</w:t>
      </w:r>
      <w:r w:rsidR="00E03D00">
        <w:rPr>
          <w:lang w:val="en-US"/>
        </w:rPr>
        <w:t xml:space="preserve"> include</w:t>
      </w:r>
      <w:r w:rsidR="00DB7768">
        <w:rPr>
          <w:lang w:val="en-US"/>
        </w:rPr>
        <w:t xml:space="preserve"> additional </w:t>
      </w:r>
      <w:proofErr w:type="spellStart"/>
      <w:r w:rsidR="00DB7768">
        <w:rPr>
          <w:lang w:val="en-US"/>
        </w:rPr>
        <w:t>signalling</w:t>
      </w:r>
      <w:proofErr w:type="spellEnd"/>
      <w:r w:rsidR="00DB7768">
        <w:rPr>
          <w:lang w:val="en-US"/>
        </w:rPr>
        <w:t xml:space="preserve"> overhead to manage the different groups [15]</w:t>
      </w:r>
      <w:r w:rsidR="00D630DC">
        <w:rPr>
          <w:lang w:val="en-US"/>
        </w:rPr>
        <w:t>,</w:t>
      </w:r>
      <w:r w:rsidR="0043083E">
        <w:rPr>
          <w:lang w:val="en-US"/>
        </w:rPr>
        <w:t xml:space="preserve"> </w:t>
      </w:r>
      <w:r w:rsidR="00D630DC">
        <w:t xml:space="preserve">and </w:t>
      </w:r>
      <w:r w:rsidR="006A3084">
        <w:t>that c</w:t>
      </w:r>
      <w:r w:rsidR="006A3084" w:rsidRPr="00A01E80">
        <w:t>hanging the LCP procedure to restrict LCHs to only use HP IDs with or without retransmissions will incur delay and possibly require new type of SRs for LCHs blocked in LCP</w:t>
      </w:r>
      <w:r w:rsidR="006A3084">
        <w:t xml:space="preserve"> [15]</w:t>
      </w:r>
      <w:r w:rsidR="006A3084" w:rsidRPr="00A01E80">
        <w:t>.</w:t>
      </w:r>
    </w:p>
    <w:p w14:paraId="0956BE32" w14:textId="36F21A40" w:rsidR="00461D31" w:rsidRDefault="00622B3B" w:rsidP="00EC5859">
      <w:r>
        <w:rPr>
          <w:lang w:val="en-US"/>
        </w:rPr>
        <w:t xml:space="preserve">Furthermore, a detailed argument is presented in [15] as to why there is already </w:t>
      </w:r>
      <w:r w:rsidR="007A06C2">
        <w:rPr>
          <w:lang w:val="en-US"/>
        </w:rPr>
        <w:t xml:space="preserve">sufficient mechanisms </w:t>
      </w:r>
      <w:r w:rsidR="0014327D">
        <w:rPr>
          <w:lang w:val="en-US"/>
        </w:rPr>
        <w:t xml:space="preserve">to properly handle </w:t>
      </w:r>
      <w:r w:rsidR="001961FE">
        <w:rPr>
          <w:lang w:val="en-US"/>
        </w:rPr>
        <w:t>transmission failure</w:t>
      </w:r>
      <w:r w:rsidR="0014327D">
        <w:rPr>
          <w:lang w:val="en-US"/>
        </w:rPr>
        <w:t xml:space="preserve">. </w:t>
      </w:r>
      <w:r w:rsidR="00764045">
        <w:t>For example, t</w:t>
      </w:r>
      <w:r w:rsidR="004761E7" w:rsidRPr="00E4058A">
        <w:t>he gNB is aware of the decoded data and failed decoding and can adapt the scheduling and/or link adaptation and/or the gNB estimation algorithm for UE buffer status</w:t>
      </w:r>
      <w:r w:rsidR="004761E7">
        <w:t xml:space="preserve"> [15]</w:t>
      </w:r>
      <w:r w:rsidR="00336564" w:rsidRPr="00E4058A">
        <w:t>.</w:t>
      </w:r>
      <w:r w:rsidR="00336564">
        <w:t xml:space="preserve"> </w:t>
      </w:r>
      <w:r w:rsidR="00EA709A">
        <w:t>A</w:t>
      </w:r>
      <w:r w:rsidR="00EA709A" w:rsidRPr="00E4058A">
        <w:t xml:space="preserve">ssuming link adaptation adjust for 10% BLER </w:t>
      </w:r>
      <w:r w:rsidR="00EA709A">
        <w:t>(</w:t>
      </w:r>
      <w:r w:rsidR="00EA709A" w:rsidRPr="00E4058A">
        <w:t>a common BLER target in TNs</w:t>
      </w:r>
      <w:r w:rsidR="00EA709A">
        <w:t>)</w:t>
      </w:r>
      <w:r w:rsidR="00415723">
        <w:t xml:space="preserve"> </w:t>
      </w:r>
      <w:r w:rsidR="00336564" w:rsidRPr="00E4058A">
        <w:t>even when retransmissions is not used 90% of the transmissions will be successful</w:t>
      </w:r>
      <w:r w:rsidR="00415723">
        <w:t>.</w:t>
      </w:r>
      <w:r w:rsidR="00336564" w:rsidRPr="00E4058A">
        <w:t xml:space="preserve"> </w:t>
      </w:r>
      <w:r w:rsidR="0081578C">
        <w:rPr>
          <w:lang w:val="en-US"/>
        </w:rPr>
        <w:t>I</w:t>
      </w:r>
      <w:r w:rsidR="00336564">
        <w:rPr>
          <w:lang w:val="en-US"/>
        </w:rPr>
        <w:t xml:space="preserve">t is noted that </w:t>
      </w:r>
      <w:r w:rsidR="00336564">
        <w:t>link</w:t>
      </w:r>
      <w:r w:rsidR="00336564" w:rsidRPr="00E4058A">
        <w:t xml:space="preserve"> adaptation in NTNs will most likely aim at a lower block error rate (BLER) because the pathloss differences are smaller over a cell and the long RTT has severe drawbacks as retransmissions are delayed for long</w:t>
      </w:r>
      <w:r w:rsidR="00336564">
        <w:t xml:space="preserve"> [15]</w:t>
      </w:r>
      <w:r w:rsidR="00AB22CD" w:rsidRPr="00E4058A">
        <w:t>.</w:t>
      </w:r>
      <w:r w:rsidR="00461D31">
        <w:t xml:space="preserve"> </w:t>
      </w:r>
      <w:proofErr w:type="gramStart"/>
      <w:r w:rsidR="00461D31">
        <w:t>Therefore</w:t>
      </w:r>
      <w:proofErr w:type="gramEnd"/>
      <w:r w:rsidR="00461D31">
        <w:t xml:space="preserve"> </w:t>
      </w:r>
      <w:r w:rsidR="00461D31" w:rsidRPr="00E4058A">
        <w:t>likely BLER target will be much lower in NTNs</w:t>
      </w:r>
      <w:r w:rsidR="00461D31">
        <w:t>,</w:t>
      </w:r>
      <w:r w:rsidR="00461D31" w:rsidRPr="00E4058A">
        <w:t xml:space="preserve"> </w:t>
      </w:r>
      <w:r w:rsidR="00461D31">
        <w:t xml:space="preserve">thus </w:t>
      </w:r>
      <w:r w:rsidR="00461D31" w:rsidRPr="00E4058A">
        <w:t>block errors will be rare.</w:t>
      </w:r>
      <w:r w:rsidR="00AB22CD" w:rsidRPr="00E4058A">
        <w:t xml:space="preserve"> </w:t>
      </w:r>
    </w:p>
    <w:p w14:paraId="52897FF2" w14:textId="7DDA646B" w:rsidR="00262D31" w:rsidRDefault="00461D31" w:rsidP="00EC5859">
      <w:r>
        <w:t>Even in the event of a HARQ failure, e</w:t>
      </w:r>
      <w:r w:rsidR="00E67118">
        <w:t xml:space="preserve">xisting </w:t>
      </w:r>
      <w:r w:rsidR="00BA4258">
        <w:t>mechanisms</w:t>
      </w:r>
      <w:r w:rsidR="00E67118">
        <w:t xml:space="preserve"> </w:t>
      </w:r>
      <w:r w:rsidR="006A3084">
        <w:t xml:space="preserve">are in place to mitigate </w:t>
      </w:r>
      <w:r w:rsidR="00A61C04">
        <w:t>the impact</w:t>
      </w:r>
      <w:r w:rsidR="00E67118">
        <w:t>, for example [15]</w:t>
      </w:r>
      <w:r w:rsidR="00262D31">
        <w:t>:</w:t>
      </w:r>
    </w:p>
    <w:p w14:paraId="0F975F68" w14:textId="26541E16" w:rsidR="00D10DA1" w:rsidRPr="00262D31" w:rsidRDefault="00D10DA1" w:rsidP="00262D31">
      <w:pPr>
        <w:pStyle w:val="ListParagraph"/>
        <w:numPr>
          <w:ilvl w:val="0"/>
          <w:numId w:val="17"/>
        </w:numPr>
        <w:rPr>
          <w:rFonts w:ascii="Arial" w:hAnsi="Arial" w:cs="Arial"/>
          <w:sz w:val="20"/>
          <w:szCs w:val="20"/>
        </w:rPr>
      </w:pPr>
      <w:r w:rsidRPr="00262D31">
        <w:rPr>
          <w:rFonts w:ascii="Arial" w:hAnsi="Arial" w:cs="Arial"/>
          <w:sz w:val="20"/>
          <w:szCs w:val="20"/>
        </w:rPr>
        <w:t>If gNB fails to decode a TB, the gNB can immediately send an RLC status report (and possibly an UL grant) to trigger an early RLC retransmission</w:t>
      </w:r>
    </w:p>
    <w:p w14:paraId="0412FAD4" w14:textId="672D3968" w:rsidR="00262D31" w:rsidRPr="00262D31" w:rsidRDefault="00262D31" w:rsidP="00262D31">
      <w:pPr>
        <w:pStyle w:val="ListParagraph"/>
        <w:numPr>
          <w:ilvl w:val="0"/>
          <w:numId w:val="17"/>
        </w:numPr>
        <w:rPr>
          <w:rFonts w:ascii="Arial" w:hAnsi="Arial" w:cs="Arial"/>
          <w:sz w:val="20"/>
          <w:szCs w:val="20"/>
        </w:rPr>
      </w:pPr>
      <w:r w:rsidRPr="00262D31">
        <w:rPr>
          <w:rFonts w:ascii="Arial" w:hAnsi="Arial" w:cs="Arial"/>
          <w:sz w:val="20"/>
          <w:szCs w:val="20"/>
        </w:rPr>
        <w:lastRenderedPageBreak/>
        <w:t>For important LCHs, usually the RLC setting for polling (</w:t>
      </w:r>
      <w:proofErr w:type="spellStart"/>
      <w:r w:rsidRPr="00262D31">
        <w:rPr>
          <w:rFonts w:ascii="Arial" w:hAnsi="Arial" w:cs="Arial"/>
          <w:sz w:val="20"/>
          <w:szCs w:val="20"/>
        </w:rPr>
        <w:t>pollPDU</w:t>
      </w:r>
      <w:proofErr w:type="spellEnd"/>
      <w:r w:rsidRPr="00262D31">
        <w:rPr>
          <w:rFonts w:ascii="Arial" w:hAnsi="Arial" w:cs="Arial"/>
          <w:sz w:val="20"/>
          <w:szCs w:val="20"/>
        </w:rPr>
        <w:t xml:space="preserve">, </w:t>
      </w:r>
      <w:proofErr w:type="spellStart"/>
      <w:r w:rsidRPr="00262D31">
        <w:rPr>
          <w:rFonts w:ascii="Arial" w:hAnsi="Arial" w:cs="Arial"/>
          <w:sz w:val="20"/>
          <w:szCs w:val="20"/>
        </w:rPr>
        <w:t>pollByte</w:t>
      </w:r>
      <w:proofErr w:type="spellEnd"/>
      <w:r w:rsidRPr="00262D31">
        <w:rPr>
          <w:rFonts w:ascii="Arial" w:hAnsi="Arial" w:cs="Arial"/>
          <w:sz w:val="20"/>
          <w:szCs w:val="20"/>
        </w:rPr>
        <w:t xml:space="preserve">) will result in frequent polling. In the case a PDU is sent with the poll bit set and no status report is received and </w:t>
      </w:r>
      <w:r w:rsidRPr="00262D31">
        <w:rPr>
          <w:rFonts w:ascii="Arial" w:hAnsi="Arial" w:cs="Arial"/>
          <w:i/>
          <w:sz w:val="20"/>
          <w:szCs w:val="20"/>
        </w:rPr>
        <w:t>t-</w:t>
      </w:r>
      <w:proofErr w:type="spellStart"/>
      <w:r w:rsidRPr="00262D31">
        <w:rPr>
          <w:rFonts w:ascii="Arial" w:hAnsi="Arial" w:cs="Arial"/>
          <w:i/>
          <w:sz w:val="20"/>
          <w:szCs w:val="20"/>
        </w:rPr>
        <w:t>PollRetransmit</w:t>
      </w:r>
      <w:proofErr w:type="spellEnd"/>
      <w:r w:rsidRPr="00262D31">
        <w:rPr>
          <w:rFonts w:ascii="Arial" w:hAnsi="Arial" w:cs="Arial"/>
          <w:iCs/>
          <w:sz w:val="20"/>
          <w:szCs w:val="20"/>
        </w:rPr>
        <w:t xml:space="preserve"> expires</w:t>
      </w:r>
      <w:r w:rsidRPr="00262D31">
        <w:rPr>
          <w:rFonts w:ascii="Arial" w:hAnsi="Arial" w:cs="Arial"/>
          <w:sz w:val="20"/>
          <w:szCs w:val="20"/>
        </w:rPr>
        <w:t>, then the UE will retransmit the latest SDU (</w:t>
      </w:r>
      <w:r w:rsidRPr="00262D31">
        <w:rPr>
          <w:rFonts w:ascii="Arial" w:hAnsi="Arial" w:cs="Arial"/>
          <w:iCs/>
          <w:sz w:val="20"/>
          <w:szCs w:val="20"/>
        </w:rPr>
        <w:t>or transmit available new PDUs) with the poll bit sat in the header</w:t>
      </w:r>
      <w:r w:rsidRPr="00262D31">
        <w:rPr>
          <w:rFonts w:ascii="Arial" w:hAnsi="Arial" w:cs="Arial"/>
          <w:sz w:val="20"/>
          <w:szCs w:val="20"/>
        </w:rPr>
        <w:t>.</w:t>
      </w:r>
    </w:p>
    <w:p w14:paraId="14E259E5" w14:textId="3FC87CE8" w:rsidR="006A3084" w:rsidRDefault="006A3084" w:rsidP="00EC5859">
      <w:r>
        <w:t xml:space="preserve">Regarding re-use of the </w:t>
      </w:r>
      <w:proofErr w:type="spellStart"/>
      <w:r w:rsidRPr="00420E86">
        <w:rPr>
          <w:i/>
          <w:iCs/>
        </w:rPr>
        <w:t>allowedPHY-priorityIndex</w:t>
      </w:r>
      <w:proofErr w:type="spellEnd"/>
      <w:r>
        <w:t xml:space="preserve">, [15] notes there is no mentioning of URLLC or </w:t>
      </w:r>
      <w:proofErr w:type="spellStart"/>
      <w:r>
        <w:t>IIoT</w:t>
      </w:r>
      <w:proofErr w:type="spellEnd"/>
      <w:r>
        <w:t xml:space="preserve"> services in the TR nor in the WID, thus those use cases are outside of the scope of this WI. URLLC can be supported in parallel with differentiating </w:t>
      </w:r>
      <w:proofErr w:type="spellStart"/>
      <w:r w:rsidRPr="0071616C">
        <w:rPr>
          <w:i/>
          <w:iCs/>
        </w:rPr>
        <w:t>allowedPHY-PriorityIndex</w:t>
      </w:r>
      <w:proofErr w:type="spellEnd"/>
      <w:r>
        <w:t xml:space="preserve"> for HARQ processes with or without retransmissions.</w:t>
      </w:r>
    </w:p>
    <w:p w14:paraId="4764458A" w14:textId="57F73C5B" w:rsidR="00DF2911" w:rsidRPr="00DF2911" w:rsidRDefault="00DF2911" w:rsidP="00EC5859">
      <w:pPr>
        <w:rPr>
          <w:i/>
          <w:iCs/>
          <w:color w:val="FF0000"/>
        </w:rPr>
      </w:pPr>
      <w:r w:rsidRPr="00DF2911">
        <w:rPr>
          <w:i/>
          <w:iCs/>
          <w:color w:val="FF0000"/>
        </w:rPr>
        <w:t>Rapporteur’s summary:</w:t>
      </w:r>
    </w:p>
    <w:p w14:paraId="1DE4CAB0" w14:textId="2490DCEC" w:rsidR="00FE2069" w:rsidRDefault="00FE2069" w:rsidP="00FE2069">
      <w:r>
        <w:t xml:space="preserve">The topic of LCP has been extensively discussed in the NTN WI over many meetings and email discussions. </w:t>
      </w:r>
    </w:p>
    <w:p w14:paraId="13EB84D6" w14:textId="44CE7A23" w:rsidR="000C7C78" w:rsidRDefault="000C7C78" w:rsidP="00D12003">
      <w:r>
        <w:t xml:space="preserve">It has been shown in [14] that the existing LCP restriction </w:t>
      </w:r>
      <w:proofErr w:type="spellStart"/>
      <w:r w:rsidRPr="006706E7">
        <w:rPr>
          <w:i/>
          <w:iCs/>
        </w:rPr>
        <w:t>allowedPHY-PriorityIndex</w:t>
      </w:r>
      <w:proofErr w:type="spellEnd"/>
      <w:r>
        <w:t xml:space="preserve"> can be used to differentiate UL HARQ retransmission. It has further been shown in [15] that there are already </w:t>
      </w:r>
      <w:proofErr w:type="gramStart"/>
      <w:r>
        <w:t>a number of</w:t>
      </w:r>
      <w:proofErr w:type="gramEnd"/>
      <w:r>
        <w:t xml:space="preserve"> existing mechanisms and strategies to mitigate any issues which may arise from incorrect HARQ retransmissions and re-use of LCP may not even be needed at all. However, Rapporteur notes that has been a consistently large majority which support both introduction of a new LCP restriction, with </w:t>
      </w:r>
      <w:proofErr w:type="gramStart"/>
      <w:r>
        <w:t>a number of</w:t>
      </w:r>
      <w:proofErr w:type="gramEnd"/>
      <w:r>
        <w:t xml:space="preserve"> accompanying arguments on why this is preferable</w:t>
      </w:r>
      <w:r w:rsidR="00160845">
        <w:t xml:space="preserve">. </w:t>
      </w:r>
      <w:r w:rsidR="00FF56B0">
        <w:t xml:space="preserve"> Based on this majority, the following is proposed:</w:t>
      </w:r>
    </w:p>
    <w:p w14:paraId="22620306" w14:textId="6A9079A7" w:rsidR="000C7C78" w:rsidRDefault="000C7C78" w:rsidP="000C7C78">
      <w:pPr>
        <w:ind w:left="1440" w:hanging="1440"/>
        <w:rPr>
          <w:b/>
          <w:bCs/>
        </w:rPr>
      </w:pPr>
      <w:r>
        <w:rPr>
          <w:b/>
          <w:lang w:eastAsia="sv-SE"/>
        </w:rPr>
        <w:t xml:space="preserve">Proposal </w:t>
      </w:r>
      <w:r w:rsidR="0072635C">
        <w:rPr>
          <w:b/>
          <w:lang w:eastAsia="sv-SE"/>
        </w:rPr>
        <w:t>4</w:t>
      </w:r>
      <w:r>
        <w:rPr>
          <w:b/>
          <w:lang w:eastAsia="sv-SE"/>
        </w:rPr>
        <w:t>:</w:t>
      </w:r>
      <w:r>
        <w:tab/>
      </w:r>
      <w:r>
        <w:rPr>
          <w:b/>
          <w:bCs/>
        </w:rPr>
        <w:t xml:space="preserve">A new LCP restriction is introduced in NTN. </w:t>
      </w:r>
    </w:p>
    <w:tbl>
      <w:tblPr>
        <w:tblStyle w:val="TableGrid"/>
        <w:tblW w:w="0" w:type="auto"/>
        <w:tblLook w:val="04A0" w:firstRow="1" w:lastRow="0" w:firstColumn="1" w:lastColumn="0" w:noHBand="0" w:noVBand="1"/>
      </w:tblPr>
      <w:tblGrid>
        <w:gridCol w:w="1615"/>
        <w:gridCol w:w="6660"/>
        <w:gridCol w:w="1354"/>
      </w:tblGrid>
      <w:tr w:rsidR="00EC5859" w:rsidRPr="00424B0D" w14:paraId="2F5420B5" w14:textId="77777777" w:rsidTr="006978B6">
        <w:tc>
          <w:tcPr>
            <w:tcW w:w="1615" w:type="dxa"/>
          </w:tcPr>
          <w:p w14:paraId="787A2171" w14:textId="77777777" w:rsidR="00EC5859" w:rsidRPr="00424B0D" w:rsidRDefault="00EC5859" w:rsidP="006978B6">
            <w:pPr>
              <w:rPr>
                <w:b/>
                <w:bCs/>
                <w:sz w:val="18"/>
                <w:szCs w:val="18"/>
              </w:rPr>
            </w:pPr>
            <w:r w:rsidRPr="00424B0D">
              <w:rPr>
                <w:b/>
                <w:bCs/>
                <w:sz w:val="18"/>
                <w:szCs w:val="18"/>
              </w:rPr>
              <w:t>Contribution</w:t>
            </w:r>
          </w:p>
        </w:tc>
        <w:tc>
          <w:tcPr>
            <w:tcW w:w="6660" w:type="dxa"/>
          </w:tcPr>
          <w:p w14:paraId="0061D661" w14:textId="77777777" w:rsidR="00EC5859" w:rsidRPr="00424B0D" w:rsidRDefault="00EC5859" w:rsidP="006978B6">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Introduce new LCP restriction</w:t>
            </w:r>
          </w:p>
        </w:tc>
        <w:tc>
          <w:tcPr>
            <w:tcW w:w="1354" w:type="dxa"/>
          </w:tcPr>
          <w:p w14:paraId="4469F120" w14:textId="77777777" w:rsidR="00EC5859" w:rsidRPr="00424B0D" w:rsidRDefault="00EC5859" w:rsidP="006978B6">
            <w:pPr>
              <w:pStyle w:val="NoSpacing"/>
              <w:rPr>
                <w:b/>
                <w:bCs/>
                <w:sz w:val="18"/>
                <w:szCs w:val="18"/>
              </w:rPr>
            </w:pPr>
            <w:r w:rsidRPr="00424B0D">
              <w:rPr>
                <w:b/>
                <w:bCs/>
                <w:sz w:val="18"/>
                <w:szCs w:val="18"/>
              </w:rPr>
              <w:t>Company</w:t>
            </w:r>
          </w:p>
        </w:tc>
      </w:tr>
      <w:tr w:rsidR="00EC5859" w14:paraId="2D142755" w14:textId="77777777" w:rsidTr="006978B6">
        <w:tc>
          <w:tcPr>
            <w:tcW w:w="1615" w:type="dxa"/>
          </w:tcPr>
          <w:p w14:paraId="49779DF0" w14:textId="77777777" w:rsidR="00EC5859" w:rsidRDefault="00EC5859" w:rsidP="006978B6">
            <w:pPr>
              <w:rPr>
                <w:sz w:val="18"/>
                <w:szCs w:val="18"/>
              </w:rPr>
            </w:pPr>
            <w:r>
              <w:rPr>
                <w:sz w:val="18"/>
                <w:szCs w:val="18"/>
              </w:rPr>
              <w:t xml:space="preserve">[1] </w:t>
            </w:r>
            <w:hyperlink r:id="rId21" w:history="1">
              <w:r w:rsidRPr="00F97CF4">
                <w:rPr>
                  <w:rStyle w:val="Hyperlink"/>
                  <w:sz w:val="18"/>
                  <w:szCs w:val="18"/>
                </w:rPr>
                <w:t>R2-2107076</w:t>
              </w:r>
            </w:hyperlink>
          </w:p>
        </w:tc>
        <w:tc>
          <w:tcPr>
            <w:tcW w:w="6660" w:type="dxa"/>
          </w:tcPr>
          <w:p w14:paraId="0CF2E665" w14:textId="77777777" w:rsidR="00EC5859" w:rsidRPr="000F0558" w:rsidRDefault="00EC5859" w:rsidP="006978B6">
            <w:pPr>
              <w:pStyle w:val="Doc-text2"/>
              <w:ind w:left="0" w:firstLine="0"/>
              <w:jc w:val="both"/>
              <w:rPr>
                <w:rFonts w:cs="Arial"/>
                <w:sz w:val="18"/>
                <w:szCs w:val="22"/>
              </w:rPr>
            </w:pPr>
            <w:r w:rsidRPr="0040442B">
              <w:rPr>
                <w:rFonts w:cs="Arial"/>
                <w:b/>
                <w:bCs/>
                <w:sz w:val="18"/>
                <w:szCs w:val="22"/>
              </w:rPr>
              <w:t>P6:</w:t>
            </w:r>
            <w:r w:rsidRPr="0040442B">
              <w:rPr>
                <w:rFonts w:cs="Arial"/>
                <w:sz w:val="18"/>
                <w:szCs w:val="22"/>
              </w:rPr>
              <w:t xml:space="preserve"> New LCP restriction is introduced for the mapping between LCH and HARQ process.</w:t>
            </w:r>
          </w:p>
        </w:tc>
        <w:tc>
          <w:tcPr>
            <w:tcW w:w="1354" w:type="dxa"/>
          </w:tcPr>
          <w:p w14:paraId="5D7D5AE0" w14:textId="77777777" w:rsidR="00EC5859" w:rsidRDefault="00EC5859" w:rsidP="006978B6">
            <w:pPr>
              <w:pStyle w:val="NoSpacing"/>
              <w:rPr>
                <w:sz w:val="18"/>
                <w:szCs w:val="18"/>
              </w:rPr>
            </w:pPr>
            <w:r>
              <w:rPr>
                <w:sz w:val="18"/>
                <w:szCs w:val="18"/>
              </w:rPr>
              <w:t>OPPO</w:t>
            </w:r>
          </w:p>
        </w:tc>
      </w:tr>
      <w:tr w:rsidR="00EC5859" w:rsidRPr="00A36355" w14:paraId="6EB2DC69" w14:textId="77777777" w:rsidTr="006978B6">
        <w:tc>
          <w:tcPr>
            <w:tcW w:w="1615" w:type="dxa"/>
          </w:tcPr>
          <w:p w14:paraId="7935A731" w14:textId="77777777" w:rsidR="00EC5859" w:rsidRPr="00B22E6E" w:rsidRDefault="00EC5859" w:rsidP="006978B6">
            <w:pPr>
              <w:rPr>
                <w:sz w:val="18"/>
                <w:szCs w:val="18"/>
              </w:rPr>
            </w:pPr>
            <w:r>
              <w:rPr>
                <w:sz w:val="18"/>
                <w:szCs w:val="18"/>
              </w:rPr>
              <w:t xml:space="preserve">[2] </w:t>
            </w:r>
            <w:hyperlink r:id="rId22" w:history="1">
              <w:r w:rsidRPr="0054186B">
                <w:rPr>
                  <w:rStyle w:val="Hyperlink"/>
                  <w:sz w:val="18"/>
                  <w:szCs w:val="18"/>
                </w:rPr>
                <w:t>R2-2107315</w:t>
              </w:r>
            </w:hyperlink>
          </w:p>
        </w:tc>
        <w:tc>
          <w:tcPr>
            <w:tcW w:w="6660" w:type="dxa"/>
          </w:tcPr>
          <w:p w14:paraId="1A5BEF4D" w14:textId="77777777" w:rsidR="00EC5859" w:rsidRPr="009F4CCC" w:rsidRDefault="00EC5859" w:rsidP="006978B6">
            <w:pPr>
              <w:pStyle w:val="Doc-text2"/>
              <w:ind w:left="0" w:firstLine="0"/>
              <w:jc w:val="both"/>
              <w:rPr>
                <w:sz w:val="18"/>
                <w:szCs w:val="22"/>
              </w:rPr>
            </w:pPr>
            <w:r w:rsidRPr="00303905">
              <w:rPr>
                <w:b/>
                <w:bCs/>
                <w:sz w:val="18"/>
                <w:szCs w:val="22"/>
              </w:rPr>
              <w:t>P1:</w:t>
            </w:r>
            <w:r w:rsidRPr="00303905">
              <w:rPr>
                <w:sz w:val="18"/>
                <w:szCs w:val="22"/>
              </w:rPr>
              <w:t xml:space="preserve"> A new LCP mapping restrictions of HARQ UL retransmission disabled or enabled should be introduced for NTN.</w:t>
            </w:r>
          </w:p>
        </w:tc>
        <w:tc>
          <w:tcPr>
            <w:tcW w:w="1354" w:type="dxa"/>
          </w:tcPr>
          <w:p w14:paraId="53F8110C" w14:textId="77777777" w:rsidR="00EC5859" w:rsidRPr="00A36355" w:rsidRDefault="00EC5859" w:rsidP="006978B6">
            <w:pPr>
              <w:pStyle w:val="NoSpacing"/>
              <w:rPr>
                <w:sz w:val="18"/>
                <w:szCs w:val="18"/>
              </w:rPr>
            </w:pPr>
            <w:r>
              <w:rPr>
                <w:sz w:val="18"/>
                <w:szCs w:val="18"/>
              </w:rPr>
              <w:t>CATT</w:t>
            </w:r>
          </w:p>
        </w:tc>
      </w:tr>
      <w:tr w:rsidR="00EC5859" w:rsidRPr="00A36355" w14:paraId="58BA249C" w14:textId="77777777" w:rsidTr="006978B6">
        <w:tc>
          <w:tcPr>
            <w:tcW w:w="1615" w:type="dxa"/>
          </w:tcPr>
          <w:p w14:paraId="5EBEAD4A" w14:textId="77777777" w:rsidR="00EC5859" w:rsidRPr="00B22E6E" w:rsidRDefault="00EC5859" w:rsidP="006978B6">
            <w:pPr>
              <w:rPr>
                <w:sz w:val="18"/>
                <w:szCs w:val="18"/>
              </w:rPr>
            </w:pPr>
            <w:r>
              <w:rPr>
                <w:sz w:val="18"/>
                <w:szCs w:val="18"/>
              </w:rPr>
              <w:t xml:space="preserve">[5] </w:t>
            </w:r>
            <w:hyperlink r:id="rId23" w:history="1">
              <w:r w:rsidRPr="00C603C8">
                <w:rPr>
                  <w:rStyle w:val="Hyperlink"/>
                  <w:sz w:val="18"/>
                  <w:szCs w:val="18"/>
                </w:rPr>
                <w:t>R2-2107450</w:t>
              </w:r>
            </w:hyperlink>
          </w:p>
        </w:tc>
        <w:tc>
          <w:tcPr>
            <w:tcW w:w="6660" w:type="dxa"/>
          </w:tcPr>
          <w:p w14:paraId="540AE78B" w14:textId="77777777" w:rsidR="00EC5859" w:rsidRPr="005B5CDC" w:rsidRDefault="00EC5859" w:rsidP="006978B6">
            <w:pPr>
              <w:pStyle w:val="Doc-text2"/>
              <w:ind w:left="0" w:firstLine="0"/>
              <w:jc w:val="both"/>
              <w:rPr>
                <w:sz w:val="18"/>
                <w:szCs w:val="22"/>
              </w:rPr>
            </w:pPr>
            <w:r w:rsidRPr="00607745">
              <w:rPr>
                <w:b/>
                <w:bCs/>
                <w:sz w:val="18"/>
                <w:szCs w:val="22"/>
              </w:rPr>
              <w:t>P1:</w:t>
            </w:r>
            <w:r w:rsidRPr="00607745">
              <w:rPr>
                <w:sz w:val="18"/>
                <w:szCs w:val="22"/>
              </w:rPr>
              <w:t xml:space="preserve"> Introduce a new LCP restriction for the mapping of LCH to HARQ transmission schemes. Do not reuse the </w:t>
            </w:r>
            <w:proofErr w:type="spellStart"/>
            <w:r w:rsidRPr="00607745">
              <w:rPr>
                <w:sz w:val="18"/>
                <w:szCs w:val="22"/>
              </w:rPr>
              <w:t>allowedPHY-PriorityIndex</w:t>
            </w:r>
            <w:proofErr w:type="spellEnd"/>
            <w:r w:rsidRPr="00607745">
              <w:rPr>
                <w:sz w:val="18"/>
                <w:szCs w:val="22"/>
              </w:rPr>
              <w:t xml:space="preserve"> which was introduced for other purposes in IIOT feature. </w:t>
            </w:r>
          </w:p>
        </w:tc>
        <w:tc>
          <w:tcPr>
            <w:tcW w:w="1354" w:type="dxa"/>
          </w:tcPr>
          <w:p w14:paraId="41619C68" w14:textId="77777777" w:rsidR="00EC5859" w:rsidRPr="00A36355" w:rsidRDefault="00EC5859" w:rsidP="006978B6">
            <w:pPr>
              <w:pStyle w:val="NoSpacing"/>
              <w:rPr>
                <w:sz w:val="18"/>
                <w:szCs w:val="18"/>
              </w:rPr>
            </w:pPr>
            <w:r>
              <w:rPr>
                <w:sz w:val="18"/>
                <w:szCs w:val="18"/>
              </w:rPr>
              <w:t>vivo</w:t>
            </w:r>
          </w:p>
        </w:tc>
      </w:tr>
      <w:tr w:rsidR="00EC5859" w:rsidRPr="008569D7" w14:paraId="3829A8A8" w14:textId="77777777" w:rsidTr="006978B6">
        <w:tc>
          <w:tcPr>
            <w:tcW w:w="1615" w:type="dxa"/>
          </w:tcPr>
          <w:p w14:paraId="781B64E9" w14:textId="77777777" w:rsidR="00EC5859" w:rsidRPr="00B22E6E" w:rsidRDefault="00EC5859" w:rsidP="006978B6">
            <w:pPr>
              <w:rPr>
                <w:sz w:val="18"/>
                <w:szCs w:val="18"/>
              </w:rPr>
            </w:pPr>
            <w:r>
              <w:rPr>
                <w:sz w:val="18"/>
                <w:szCs w:val="18"/>
              </w:rPr>
              <w:t xml:space="preserve">[6] </w:t>
            </w:r>
            <w:hyperlink r:id="rId24" w:history="1">
              <w:r w:rsidRPr="00C603C8">
                <w:rPr>
                  <w:rStyle w:val="Hyperlink"/>
                  <w:sz w:val="18"/>
                  <w:szCs w:val="18"/>
                </w:rPr>
                <w:t>R2-2107563</w:t>
              </w:r>
            </w:hyperlink>
          </w:p>
        </w:tc>
        <w:tc>
          <w:tcPr>
            <w:tcW w:w="6660" w:type="dxa"/>
          </w:tcPr>
          <w:p w14:paraId="4DFB4298" w14:textId="77777777" w:rsidR="00EC5859" w:rsidRPr="000F0558" w:rsidRDefault="00EC5859" w:rsidP="006978B6">
            <w:pPr>
              <w:pStyle w:val="Doc-text2"/>
              <w:ind w:left="0" w:firstLine="0"/>
              <w:jc w:val="both"/>
              <w:rPr>
                <w:rFonts w:cs="Arial"/>
                <w:sz w:val="18"/>
                <w:szCs w:val="22"/>
              </w:rPr>
            </w:pPr>
            <w:r w:rsidRPr="00A64F31">
              <w:rPr>
                <w:b/>
                <w:bCs/>
                <w:sz w:val="18"/>
                <w:szCs w:val="22"/>
              </w:rPr>
              <w:t>P1:</w:t>
            </w:r>
            <w:r w:rsidRPr="00A64F31">
              <w:rPr>
                <w:sz w:val="18"/>
                <w:szCs w:val="22"/>
              </w:rPr>
              <w:t xml:space="preserve"> A new LCP restriction is defined for an UL HARQ process.</w:t>
            </w:r>
          </w:p>
        </w:tc>
        <w:tc>
          <w:tcPr>
            <w:tcW w:w="1354" w:type="dxa"/>
          </w:tcPr>
          <w:p w14:paraId="3B36961D" w14:textId="77777777" w:rsidR="00EC5859" w:rsidRPr="008569D7" w:rsidRDefault="00EC5859" w:rsidP="006978B6">
            <w:pPr>
              <w:pStyle w:val="NoSpacing"/>
              <w:rPr>
                <w:sz w:val="18"/>
                <w:szCs w:val="18"/>
                <w:lang w:val="en-US"/>
              </w:rPr>
            </w:pPr>
            <w:r w:rsidRPr="008569D7">
              <w:rPr>
                <w:sz w:val="18"/>
                <w:szCs w:val="18"/>
                <w:lang w:val="en-US"/>
              </w:rPr>
              <w:t xml:space="preserve">Qualcomm, Huawei, </w:t>
            </w:r>
            <w:proofErr w:type="spellStart"/>
            <w:r w:rsidRPr="008569D7">
              <w:rPr>
                <w:sz w:val="18"/>
                <w:szCs w:val="18"/>
                <w:lang w:val="en-US"/>
              </w:rPr>
              <w:t>HiSilicon</w:t>
            </w:r>
            <w:proofErr w:type="spellEnd"/>
            <w:r w:rsidRPr="008569D7">
              <w:rPr>
                <w:sz w:val="18"/>
                <w:szCs w:val="18"/>
                <w:lang w:val="en-US"/>
              </w:rPr>
              <w:t>, Xiaomi, Sam</w:t>
            </w:r>
            <w:r>
              <w:rPr>
                <w:sz w:val="18"/>
                <w:szCs w:val="18"/>
              </w:rPr>
              <w:t>sung</w:t>
            </w:r>
          </w:p>
        </w:tc>
      </w:tr>
      <w:tr w:rsidR="00AC472C" w:rsidRPr="008569D7" w14:paraId="31488A4A" w14:textId="77777777" w:rsidTr="006978B6">
        <w:tc>
          <w:tcPr>
            <w:tcW w:w="1615" w:type="dxa"/>
          </w:tcPr>
          <w:p w14:paraId="21D21559" w14:textId="798BD177" w:rsidR="00AC472C" w:rsidRDefault="00AC472C" w:rsidP="00AC472C">
            <w:pPr>
              <w:rPr>
                <w:sz w:val="18"/>
                <w:szCs w:val="18"/>
              </w:rPr>
            </w:pPr>
            <w:r w:rsidRPr="00AC472C">
              <w:rPr>
                <w:sz w:val="18"/>
                <w:szCs w:val="18"/>
              </w:rPr>
              <w:t xml:space="preserve">[7] </w:t>
            </w:r>
            <w:hyperlink r:id="rId25" w:history="1">
              <w:r w:rsidRPr="00AC472C">
                <w:rPr>
                  <w:rStyle w:val="Hyperlink"/>
                  <w:sz w:val="18"/>
                  <w:szCs w:val="18"/>
                </w:rPr>
                <w:t>R2-2107632</w:t>
              </w:r>
            </w:hyperlink>
          </w:p>
        </w:tc>
        <w:tc>
          <w:tcPr>
            <w:tcW w:w="6660" w:type="dxa"/>
          </w:tcPr>
          <w:p w14:paraId="03EFC968" w14:textId="77777777" w:rsidR="00AC472C" w:rsidRDefault="00AC472C" w:rsidP="00AC472C">
            <w:pPr>
              <w:pStyle w:val="Doc-text2"/>
              <w:ind w:left="0" w:firstLine="0"/>
              <w:jc w:val="both"/>
              <w:rPr>
                <w:sz w:val="18"/>
                <w:szCs w:val="22"/>
              </w:rPr>
            </w:pPr>
            <w:r w:rsidRPr="001331C9">
              <w:rPr>
                <w:b/>
                <w:bCs/>
                <w:sz w:val="18"/>
                <w:szCs w:val="22"/>
              </w:rPr>
              <w:t>P3:</w:t>
            </w:r>
            <w:r w:rsidRPr="001331C9">
              <w:rPr>
                <w:sz w:val="18"/>
                <w:szCs w:val="22"/>
              </w:rPr>
              <w:t xml:space="preserve"> RAN2 to discuss additional restrictions to LCP for NR NTN using similar agreements that led to </w:t>
            </w:r>
            <w:proofErr w:type="spellStart"/>
            <w:r w:rsidRPr="001331C9">
              <w:rPr>
                <w:sz w:val="18"/>
                <w:szCs w:val="22"/>
              </w:rPr>
              <w:t>lcp</w:t>
            </w:r>
            <w:proofErr w:type="spellEnd"/>
            <w:r w:rsidRPr="001331C9">
              <w:rPr>
                <w:sz w:val="18"/>
                <w:szCs w:val="22"/>
              </w:rPr>
              <w:t>-</w:t>
            </w:r>
            <w:proofErr w:type="gramStart"/>
            <w:r w:rsidRPr="001331C9">
              <w:rPr>
                <w:sz w:val="18"/>
                <w:szCs w:val="22"/>
              </w:rPr>
              <w:t>Restrictions</w:t>
            </w:r>
            <w:proofErr w:type="gramEnd"/>
            <w:r w:rsidRPr="001331C9">
              <w:rPr>
                <w:sz w:val="18"/>
                <w:szCs w:val="22"/>
              </w:rPr>
              <w:t xml:space="preserve"> parameter in Rel-16. </w:t>
            </w:r>
          </w:p>
          <w:p w14:paraId="210E41F9" w14:textId="77777777" w:rsidR="00AC472C" w:rsidRDefault="00AC472C" w:rsidP="00AC472C">
            <w:pPr>
              <w:pStyle w:val="Doc-text2"/>
              <w:ind w:left="0" w:firstLine="0"/>
              <w:jc w:val="both"/>
              <w:rPr>
                <w:sz w:val="18"/>
                <w:szCs w:val="22"/>
              </w:rPr>
            </w:pPr>
            <w:r w:rsidRPr="001331C9">
              <w:rPr>
                <w:b/>
                <w:bCs/>
                <w:sz w:val="18"/>
                <w:szCs w:val="22"/>
              </w:rPr>
              <w:t>P4:</w:t>
            </w:r>
            <w:r w:rsidRPr="001331C9">
              <w:rPr>
                <w:sz w:val="18"/>
                <w:szCs w:val="22"/>
              </w:rPr>
              <w:t xml:space="preserve"> RAN2 to consider </w:t>
            </w:r>
            <w:proofErr w:type="spellStart"/>
            <w:r w:rsidRPr="001331C9">
              <w:rPr>
                <w:sz w:val="18"/>
                <w:szCs w:val="22"/>
              </w:rPr>
              <w:t>lcp</w:t>
            </w:r>
            <w:proofErr w:type="spellEnd"/>
            <w:r w:rsidRPr="001331C9">
              <w:rPr>
                <w:sz w:val="18"/>
                <w:szCs w:val="22"/>
              </w:rPr>
              <w:t>-Restrictions-NTN as a new parameter to handle all NTN related LCP restriction mechanisms</w:t>
            </w:r>
          </w:p>
          <w:p w14:paraId="1389C230" w14:textId="3B05A0DC" w:rsidR="00AC472C" w:rsidRPr="00A64F31" w:rsidRDefault="00AC472C" w:rsidP="00AC472C">
            <w:pPr>
              <w:pStyle w:val="Doc-text2"/>
              <w:ind w:left="0" w:firstLine="0"/>
              <w:jc w:val="both"/>
              <w:rPr>
                <w:b/>
                <w:bCs/>
                <w:sz w:val="18"/>
                <w:szCs w:val="22"/>
              </w:rPr>
            </w:pPr>
            <w:r w:rsidRPr="001331C9">
              <w:rPr>
                <w:b/>
                <w:bCs/>
                <w:sz w:val="18"/>
                <w:szCs w:val="22"/>
              </w:rPr>
              <w:t>P5:</w:t>
            </w:r>
            <w:r w:rsidRPr="001331C9">
              <w:rPr>
                <w:sz w:val="18"/>
                <w:szCs w:val="22"/>
              </w:rPr>
              <w:t xml:space="preserve"> RAN2 to discuss LCP restrictions separately for UL and DL for HARQ feedback enablement or disablement</w:t>
            </w:r>
          </w:p>
        </w:tc>
        <w:tc>
          <w:tcPr>
            <w:tcW w:w="1354" w:type="dxa"/>
          </w:tcPr>
          <w:p w14:paraId="26EB7086" w14:textId="61F8E2A0" w:rsidR="00AC472C" w:rsidRPr="008569D7" w:rsidRDefault="00AC472C" w:rsidP="00AC472C">
            <w:pPr>
              <w:pStyle w:val="NoSpacing"/>
              <w:rPr>
                <w:sz w:val="18"/>
                <w:szCs w:val="18"/>
                <w:lang w:val="en-US"/>
              </w:rPr>
            </w:pPr>
            <w:r>
              <w:rPr>
                <w:sz w:val="18"/>
                <w:szCs w:val="18"/>
              </w:rPr>
              <w:t>Apple</w:t>
            </w:r>
          </w:p>
        </w:tc>
      </w:tr>
      <w:tr w:rsidR="00EC5859" w:rsidRPr="00A36355" w14:paraId="1995D285" w14:textId="77777777" w:rsidTr="006978B6">
        <w:tc>
          <w:tcPr>
            <w:tcW w:w="1615" w:type="dxa"/>
          </w:tcPr>
          <w:p w14:paraId="313811DE" w14:textId="77777777" w:rsidR="00EC5859" w:rsidRPr="00B22E6E" w:rsidRDefault="00EC5859" w:rsidP="006978B6">
            <w:pPr>
              <w:rPr>
                <w:sz w:val="18"/>
                <w:szCs w:val="18"/>
              </w:rPr>
            </w:pPr>
            <w:r>
              <w:rPr>
                <w:sz w:val="18"/>
                <w:szCs w:val="18"/>
              </w:rPr>
              <w:t xml:space="preserve">[11] </w:t>
            </w:r>
            <w:hyperlink r:id="rId26" w:history="1">
              <w:r w:rsidRPr="00FA5E4A">
                <w:rPr>
                  <w:rStyle w:val="Hyperlink"/>
                  <w:sz w:val="18"/>
                  <w:szCs w:val="18"/>
                </w:rPr>
                <w:t>R2-2108115</w:t>
              </w:r>
            </w:hyperlink>
          </w:p>
        </w:tc>
        <w:tc>
          <w:tcPr>
            <w:tcW w:w="6660" w:type="dxa"/>
          </w:tcPr>
          <w:p w14:paraId="4F124D83" w14:textId="77777777" w:rsidR="00EC5859" w:rsidRDefault="00EC5859" w:rsidP="006978B6">
            <w:pPr>
              <w:pStyle w:val="Doc-text2"/>
              <w:ind w:left="0" w:firstLine="0"/>
              <w:jc w:val="both"/>
              <w:rPr>
                <w:sz w:val="18"/>
                <w:szCs w:val="18"/>
              </w:rPr>
            </w:pPr>
            <w:r w:rsidRPr="000D512C">
              <w:rPr>
                <w:b/>
                <w:bCs/>
                <w:sz w:val="18"/>
                <w:szCs w:val="18"/>
              </w:rPr>
              <w:t>P2:</w:t>
            </w:r>
            <w:r w:rsidRPr="000D512C">
              <w:rPr>
                <w:sz w:val="18"/>
                <w:szCs w:val="18"/>
              </w:rPr>
              <w:t xml:space="preserve"> HARQ related LCP restriction should be considered for NTN, to satisfy different services (logical channels) requirements in one NTN UE and improve the transmission efficiency.</w:t>
            </w:r>
          </w:p>
          <w:p w14:paraId="0C346898" w14:textId="77777777" w:rsidR="00EC5859" w:rsidRPr="00387A87" w:rsidRDefault="00EC5859" w:rsidP="006978B6">
            <w:pPr>
              <w:pStyle w:val="Doc-text2"/>
              <w:ind w:left="0" w:firstLine="0"/>
              <w:jc w:val="both"/>
              <w:rPr>
                <w:sz w:val="18"/>
                <w:szCs w:val="18"/>
              </w:rPr>
            </w:pPr>
            <w:r w:rsidRPr="000D512C">
              <w:rPr>
                <w:b/>
                <w:bCs/>
                <w:sz w:val="18"/>
                <w:szCs w:val="18"/>
              </w:rPr>
              <w:t>P3:</w:t>
            </w:r>
            <w:r w:rsidRPr="000D512C">
              <w:rPr>
                <w:sz w:val="18"/>
                <w:szCs w:val="18"/>
              </w:rPr>
              <w:t xml:space="preserve"> New LCP restriction should be defined for NTN.</w:t>
            </w:r>
          </w:p>
        </w:tc>
        <w:tc>
          <w:tcPr>
            <w:tcW w:w="1354" w:type="dxa"/>
          </w:tcPr>
          <w:p w14:paraId="519D4611" w14:textId="77777777" w:rsidR="00EC5859" w:rsidRPr="00A36355" w:rsidRDefault="00EC5859" w:rsidP="006978B6">
            <w:pPr>
              <w:pStyle w:val="NoSpacing"/>
              <w:rPr>
                <w:sz w:val="18"/>
                <w:szCs w:val="18"/>
              </w:rPr>
            </w:pPr>
            <w:r>
              <w:rPr>
                <w:sz w:val="18"/>
                <w:szCs w:val="18"/>
              </w:rPr>
              <w:t>Nokia, Nokia Shanghai Bell</w:t>
            </w:r>
          </w:p>
        </w:tc>
      </w:tr>
      <w:tr w:rsidR="00EC5859" w:rsidRPr="00A36355" w14:paraId="29E32E96" w14:textId="77777777" w:rsidTr="006978B6">
        <w:tc>
          <w:tcPr>
            <w:tcW w:w="1615" w:type="dxa"/>
          </w:tcPr>
          <w:p w14:paraId="23B9F1B7" w14:textId="77777777" w:rsidR="00EC5859" w:rsidRPr="00B22E6E" w:rsidRDefault="00EC5859" w:rsidP="006978B6">
            <w:pPr>
              <w:rPr>
                <w:sz w:val="18"/>
                <w:szCs w:val="18"/>
              </w:rPr>
            </w:pPr>
            <w:r>
              <w:rPr>
                <w:sz w:val="18"/>
                <w:szCs w:val="18"/>
              </w:rPr>
              <w:t xml:space="preserve">[18] </w:t>
            </w:r>
            <w:hyperlink r:id="rId27" w:history="1">
              <w:r w:rsidRPr="00AC40B6">
                <w:rPr>
                  <w:rStyle w:val="Hyperlink"/>
                  <w:sz w:val="18"/>
                  <w:szCs w:val="18"/>
                </w:rPr>
                <w:t>R2-2108610</w:t>
              </w:r>
            </w:hyperlink>
          </w:p>
        </w:tc>
        <w:tc>
          <w:tcPr>
            <w:tcW w:w="6660" w:type="dxa"/>
          </w:tcPr>
          <w:p w14:paraId="2F7AB234" w14:textId="77777777" w:rsidR="00EC5859" w:rsidRPr="00442C3D" w:rsidRDefault="00EC5859" w:rsidP="006978B6">
            <w:pPr>
              <w:pStyle w:val="Doc-text2"/>
              <w:ind w:left="0" w:firstLine="0"/>
              <w:jc w:val="both"/>
              <w:rPr>
                <w:sz w:val="18"/>
                <w:szCs w:val="22"/>
              </w:rPr>
            </w:pPr>
            <w:r w:rsidRPr="00CD5F70">
              <w:rPr>
                <w:b/>
                <w:bCs/>
                <w:sz w:val="18"/>
                <w:szCs w:val="22"/>
              </w:rPr>
              <w:t>P1:</w:t>
            </w:r>
            <w:r w:rsidRPr="00CD5F70">
              <w:rPr>
                <w:sz w:val="18"/>
                <w:szCs w:val="22"/>
              </w:rPr>
              <w:t xml:space="preserve"> Introduce a new LCP restriction for HARQ differentiation.</w:t>
            </w:r>
          </w:p>
        </w:tc>
        <w:tc>
          <w:tcPr>
            <w:tcW w:w="1354" w:type="dxa"/>
          </w:tcPr>
          <w:p w14:paraId="11133BA0" w14:textId="77777777" w:rsidR="00EC5859" w:rsidRPr="00A36355" w:rsidRDefault="00EC5859" w:rsidP="006978B6">
            <w:pPr>
              <w:pStyle w:val="NoSpacing"/>
              <w:rPr>
                <w:sz w:val="18"/>
                <w:szCs w:val="18"/>
              </w:rPr>
            </w:pPr>
            <w:r>
              <w:rPr>
                <w:sz w:val="18"/>
                <w:szCs w:val="18"/>
              </w:rPr>
              <w:t xml:space="preserve">Huawei, </w:t>
            </w:r>
            <w:proofErr w:type="spellStart"/>
            <w:r>
              <w:rPr>
                <w:sz w:val="18"/>
                <w:szCs w:val="18"/>
              </w:rPr>
              <w:t>HiSilicon</w:t>
            </w:r>
            <w:proofErr w:type="spellEnd"/>
          </w:p>
        </w:tc>
      </w:tr>
    </w:tbl>
    <w:p w14:paraId="0B7EF295" w14:textId="77777777" w:rsidR="00EC5859" w:rsidRDefault="00EC5859" w:rsidP="00EC5859">
      <w:pPr>
        <w:rPr>
          <w:b/>
          <w:bCs/>
        </w:rPr>
      </w:pPr>
    </w:p>
    <w:tbl>
      <w:tblPr>
        <w:tblStyle w:val="TableGrid"/>
        <w:tblW w:w="0" w:type="auto"/>
        <w:tblLook w:val="04A0" w:firstRow="1" w:lastRow="0" w:firstColumn="1" w:lastColumn="0" w:noHBand="0" w:noVBand="1"/>
      </w:tblPr>
      <w:tblGrid>
        <w:gridCol w:w="1615"/>
        <w:gridCol w:w="6660"/>
        <w:gridCol w:w="1354"/>
      </w:tblGrid>
      <w:tr w:rsidR="00EC5859" w:rsidRPr="00424B0D" w14:paraId="58294132" w14:textId="77777777" w:rsidTr="006978B6">
        <w:tc>
          <w:tcPr>
            <w:tcW w:w="1615" w:type="dxa"/>
          </w:tcPr>
          <w:p w14:paraId="202CF98D" w14:textId="77777777" w:rsidR="00EC5859" w:rsidRPr="00424B0D" w:rsidRDefault="00EC5859" w:rsidP="006978B6">
            <w:pPr>
              <w:rPr>
                <w:b/>
                <w:bCs/>
                <w:sz w:val="18"/>
                <w:szCs w:val="18"/>
              </w:rPr>
            </w:pPr>
            <w:r w:rsidRPr="00424B0D">
              <w:rPr>
                <w:b/>
                <w:bCs/>
                <w:sz w:val="18"/>
                <w:szCs w:val="18"/>
              </w:rPr>
              <w:t>Contribution</w:t>
            </w:r>
          </w:p>
        </w:tc>
        <w:tc>
          <w:tcPr>
            <w:tcW w:w="6660" w:type="dxa"/>
          </w:tcPr>
          <w:p w14:paraId="786E4B45" w14:textId="77777777" w:rsidR="00EC5859" w:rsidRPr="00424B0D" w:rsidRDefault="00EC5859" w:rsidP="006978B6">
            <w:pPr>
              <w:pStyle w:val="Doc-text2"/>
              <w:ind w:left="0" w:firstLine="0"/>
              <w:rPr>
                <w:b/>
                <w:bCs/>
                <w:sz w:val="18"/>
                <w:szCs w:val="22"/>
              </w:rPr>
            </w:pPr>
            <w:r>
              <w:rPr>
                <w:b/>
                <w:bCs/>
                <w:sz w:val="18"/>
                <w:szCs w:val="22"/>
              </w:rPr>
              <w:t>Relevant p</w:t>
            </w:r>
            <w:r w:rsidRPr="00424B0D">
              <w:rPr>
                <w:b/>
                <w:bCs/>
                <w:sz w:val="18"/>
                <w:szCs w:val="22"/>
              </w:rPr>
              <w:t>roposal(</w:t>
            </w:r>
            <w:proofErr w:type="gramStart"/>
            <w:r w:rsidRPr="00424B0D">
              <w:rPr>
                <w:b/>
                <w:bCs/>
                <w:sz w:val="18"/>
                <w:szCs w:val="22"/>
              </w:rPr>
              <w:t>s)</w:t>
            </w:r>
            <w:r>
              <w:rPr>
                <w:b/>
                <w:bCs/>
                <w:sz w:val="18"/>
                <w:szCs w:val="22"/>
              </w:rPr>
              <w:t xml:space="preserve">  -</w:t>
            </w:r>
            <w:proofErr w:type="gramEnd"/>
            <w:r>
              <w:rPr>
                <w:b/>
                <w:bCs/>
                <w:sz w:val="18"/>
                <w:szCs w:val="22"/>
              </w:rPr>
              <w:t xml:space="preserve"> Do not introduce new LCP restriction</w:t>
            </w:r>
          </w:p>
        </w:tc>
        <w:tc>
          <w:tcPr>
            <w:tcW w:w="1354" w:type="dxa"/>
          </w:tcPr>
          <w:p w14:paraId="3A4A86FC" w14:textId="77777777" w:rsidR="00EC5859" w:rsidRPr="00424B0D" w:rsidRDefault="00EC5859" w:rsidP="006978B6">
            <w:pPr>
              <w:pStyle w:val="NoSpacing"/>
              <w:rPr>
                <w:b/>
                <w:bCs/>
                <w:sz w:val="18"/>
                <w:szCs w:val="18"/>
              </w:rPr>
            </w:pPr>
            <w:r w:rsidRPr="00424B0D">
              <w:rPr>
                <w:b/>
                <w:bCs/>
                <w:sz w:val="18"/>
                <w:szCs w:val="18"/>
              </w:rPr>
              <w:t>Company</w:t>
            </w:r>
          </w:p>
        </w:tc>
      </w:tr>
      <w:tr w:rsidR="00EC5859" w:rsidRPr="00A36355" w14:paraId="17CD4557" w14:textId="77777777" w:rsidTr="006978B6">
        <w:tc>
          <w:tcPr>
            <w:tcW w:w="1615" w:type="dxa"/>
          </w:tcPr>
          <w:p w14:paraId="41B6F83A" w14:textId="77777777" w:rsidR="00EC5859" w:rsidRPr="00B22E6E" w:rsidRDefault="00EC5859" w:rsidP="006978B6">
            <w:pPr>
              <w:rPr>
                <w:sz w:val="18"/>
                <w:szCs w:val="18"/>
              </w:rPr>
            </w:pPr>
            <w:r>
              <w:rPr>
                <w:sz w:val="18"/>
                <w:szCs w:val="18"/>
              </w:rPr>
              <w:t xml:space="preserve">[14] </w:t>
            </w:r>
            <w:hyperlink r:id="rId28" w:history="1">
              <w:r w:rsidRPr="00ED4ED5">
                <w:rPr>
                  <w:rStyle w:val="Hyperlink"/>
                  <w:sz w:val="18"/>
                  <w:szCs w:val="18"/>
                </w:rPr>
                <w:t>R2-2108351</w:t>
              </w:r>
            </w:hyperlink>
          </w:p>
        </w:tc>
        <w:tc>
          <w:tcPr>
            <w:tcW w:w="6660" w:type="dxa"/>
          </w:tcPr>
          <w:p w14:paraId="235D937A" w14:textId="77777777" w:rsidR="00EC5859" w:rsidRPr="00C24BCF" w:rsidRDefault="00EC5859" w:rsidP="006978B6">
            <w:pPr>
              <w:pStyle w:val="Doc-text2"/>
              <w:ind w:left="0" w:firstLine="0"/>
              <w:jc w:val="both"/>
              <w:rPr>
                <w:sz w:val="18"/>
                <w:szCs w:val="18"/>
              </w:rPr>
            </w:pPr>
            <w:r w:rsidRPr="00CE75AE">
              <w:rPr>
                <w:b/>
                <w:bCs/>
                <w:sz w:val="18"/>
                <w:szCs w:val="18"/>
              </w:rPr>
              <w:t>P1:</w:t>
            </w:r>
            <w:r w:rsidRPr="00CE75AE">
              <w:rPr>
                <w:sz w:val="18"/>
                <w:szCs w:val="18"/>
              </w:rPr>
              <w:t xml:space="preserve"> No need to introduce retransmission </w:t>
            </w:r>
            <w:proofErr w:type="gramStart"/>
            <w:r w:rsidRPr="00CE75AE">
              <w:rPr>
                <w:sz w:val="18"/>
                <w:szCs w:val="18"/>
              </w:rPr>
              <w:t>scheme based</w:t>
            </w:r>
            <w:proofErr w:type="gramEnd"/>
            <w:r w:rsidRPr="00CE75AE">
              <w:rPr>
                <w:sz w:val="18"/>
                <w:szCs w:val="18"/>
              </w:rPr>
              <w:t xml:space="preserve"> LCP restrictions in NTN.</w:t>
            </w:r>
          </w:p>
        </w:tc>
        <w:tc>
          <w:tcPr>
            <w:tcW w:w="1354" w:type="dxa"/>
          </w:tcPr>
          <w:p w14:paraId="57EF70F5" w14:textId="77777777" w:rsidR="00EC5859" w:rsidRPr="00A36355" w:rsidRDefault="00EC5859" w:rsidP="006978B6">
            <w:pPr>
              <w:pStyle w:val="NoSpacing"/>
              <w:rPr>
                <w:sz w:val="18"/>
                <w:szCs w:val="18"/>
              </w:rPr>
            </w:pPr>
            <w:r>
              <w:rPr>
                <w:sz w:val="18"/>
                <w:szCs w:val="18"/>
              </w:rPr>
              <w:t xml:space="preserve">ZTE, </w:t>
            </w:r>
            <w:proofErr w:type="spellStart"/>
            <w:r>
              <w:rPr>
                <w:sz w:val="18"/>
                <w:szCs w:val="18"/>
              </w:rPr>
              <w:t>Sanechips</w:t>
            </w:r>
            <w:proofErr w:type="spellEnd"/>
          </w:p>
        </w:tc>
      </w:tr>
      <w:tr w:rsidR="00EC5859" w:rsidRPr="00A36355" w14:paraId="78AFA12E" w14:textId="77777777" w:rsidTr="006978B6">
        <w:tc>
          <w:tcPr>
            <w:tcW w:w="1615" w:type="dxa"/>
          </w:tcPr>
          <w:p w14:paraId="38E9E862" w14:textId="77777777" w:rsidR="00EC5859" w:rsidRPr="00B22E6E" w:rsidRDefault="00EC5859" w:rsidP="006978B6">
            <w:pPr>
              <w:rPr>
                <w:sz w:val="18"/>
                <w:szCs w:val="18"/>
              </w:rPr>
            </w:pPr>
            <w:r>
              <w:rPr>
                <w:sz w:val="18"/>
                <w:szCs w:val="18"/>
              </w:rPr>
              <w:t xml:space="preserve">[15] </w:t>
            </w:r>
            <w:hyperlink r:id="rId29" w:history="1">
              <w:r w:rsidRPr="008B3A51">
                <w:rPr>
                  <w:rStyle w:val="Hyperlink"/>
                  <w:sz w:val="18"/>
                  <w:szCs w:val="18"/>
                </w:rPr>
                <w:t>R2-2108452</w:t>
              </w:r>
            </w:hyperlink>
          </w:p>
        </w:tc>
        <w:tc>
          <w:tcPr>
            <w:tcW w:w="6660" w:type="dxa"/>
          </w:tcPr>
          <w:p w14:paraId="0084BFE9" w14:textId="77777777" w:rsidR="00EC5859" w:rsidRPr="00176939" w:rsidRDefault="00EC5859" w:rsidP="006978B6">
            <w:pPr>
              <w:pStyle w:val="Doc-text2"/>
              <w:ind w:left="0" w:firstLine="0"/>
              <w:jc w:val="both"/>
              <w:rPr>
                <w:sz w:val="18"/>
                <w:szCs w:val="22"/>
              </w:rPr>
            </w:pPr>
            <w:r w:rsidRPr="00D251AF">
              <w:rPr>
                <w:b/>
                <w:bCs/>
                <w:sz w:val="18"/>
                <w:szCs w:val="22"/>
              </w:rPr>
              <w:t>P13:</w:t>
            </w:r>
            <w:r w:rsidRPr="00D251AF">
              <w:rPr>
                <w:sz w:val="18"/>
                <w:szCs w:val="22"/>
              </w:rPr>
              <w:t xml:space="preserve"> No new LCP restrictions for LCHs are introduced in NTNs.</w:t>
            </w:r>
          </w:p>
        </w:tc>
        <w:tc>
          <w:tcPr>
            <w:tcW w:w="1354" w:type="dxa"/>
          </w:tcPr>
          <w:p w14:paraId="7FC30BFB" w14:textId="77777777" w:rsidR="00EC5859" w:rsidRPr="00A36355" w:rsidRDefault="00EC5859" w:rsidP="006978B6">
            <w:pPr>
              <w:pStyle w:val="NoSpacing"/>
              <w:rPr>
                <w:sz w:val="18"/>
                <w:szCs w:val="18"/>
              </w:rPr>
            </w:pPr>
            <w:r>
              <w:rPr>
                <w:sz w:val="18"/>
                <w:szCs w:val="18"/>
              </w:rPr>
              <w:t>Ericsson</w:t>
            </w:r>
          </w:p>
        </w:tc>
      </w:tr>
      <w:tr w:rsidR="00EC5859" w:rsidRPr="00A36355" w14:paraId="6B2FA174" w14:textId="77777777" w:rsidTr="006978B6">
        <w:tc>
          <w:tcPr>
            <w:tcW w:w="1615" w:type="dxa"/>
          </w:tcPr>
          <w:p w14:paraId="04C756FA" w14:textId="77777777" w:rsidR="00EC5859" w:rsidRPr="00B22E6E" w:rsidRDefault="00EC5859" w:rsidP="006978B6">
            <w:pPr>
              <w:rPr>
                <w:sz w:val="18"/>
                <w:szCs w:val="18"/>
              </w:rPr>
            </w:pPr>
            <w:r>
              <w:rPr>
                <w:sz w:val="18"/>
                <w:szCs w:val="18"/>
              </w:rPr>
              <w:t xml:space="preserve">[17] </w:t>
            </w:r>
            <w:hyperlink r:id="rId30" w:history="1">
              <w:r w:rsidRPr="00AC40B6">
                <w:rPr>
                  <w:rStyle w:val="Hyperlink"/>
                  <w:sz w:val="18"/>
                  <w:szCs w:val="18"/>
                </w:rPr>
                <w:t>R2-2108608</w:t>
              </w:r>
            </w:hyperlink>
          </w:p>
        </w:tc>
        <w:tc>
          <w:tcPr>
            <w:tcW w:w="6660" w:type="dxa"/>
          </w:tcPr>
          <w:p w14:paraId="6E6072A2" w14:textId="77777777" w:rsidR="00EC5859" w:rsidRPr="00442C3D" w:rsidRDefault="00EC5859" w:rsidP="006978B6">
            <w:pPr>
              <w:pStyle w:val="Doc-text2"/>
              <w:ind w:left="0" w:firstLine="0"/>
              <w:jc w:val="both"/>
              <w:rPr>
                <w:sz w:val="18"/>
                <w:szCs w:val="18"/>
              </w:rPr>
            </w:pPr>
            <w:r w:rsidRPr="00CD5F70">
              <w:rPr>
                <w:b/>
                <w:bCs/>
                <w:sz w:val="18"/>
                <w:szCs w:val="18"/>
              </w:rPr>
              <w:t>P3:</w:t>
            </w:r>
            <w:r w:rsidRPr="00CD5F70">
              <w:rPr>
                <w:sz w:val="18"/>
                <w:szCs w:val="18"/>
              </w:rPr>
              <w:t xml:space="preserve"> The legacy LCP procedure is reused to generate a MAC PDU only containing the data associated with the same service for configured grant as well as dynamic grant. </w:t>
            </w:r>
          </w:p>
        </w:tc>
        <w:tc>
          <w:tcPr>
            <w:tcW w:w="1354" w:type="dxa"/>
          </w:tcPr>
          <w:p w14:paraId="051AAB70" w14:textId="77777777" w:rsidR="00EC5859" w:rsidRPr="00A36355" w:rsidRDefault="00EC5859" w:rsidP="006978B6">
            <w:pPr>
              <w:pStyle w:val="NoSpacing"/>
              <w:rPr>
                <w:sz w:val="18"/>
                <w:szCs w:val="18"/>
              </w:rPr>
            </w:pPr>
            <w:r>
              <w:rPr>
                <w:sz w:val="18"/>
                <w:szCs w:val="18"/>
              </w:rPr>
              <w:t>LG</w:t>
            </w:r>
          </w:p>
        </w:tc>
      </w:tr>
    </w:tbl>
    <w:p w14:paraId="5249E542" w14:textId="77777777" w:rsidR="00BA2A3A" w:rsidRDefault="00BA2A3A" w:rsidP="00BA2A3A"/>
    <w:p w14:paraId="693421D0" w14:textId="06CBC4CF" w:rsidR="00EC5859" w:rsidRDefault="00EC5859" w:rsidP="00EC5859">
      <w:pPr>
        <w:pStyle w:val="Heading2"/>
      </w:pPr>
      <w:r>
        <w:t>Details of LCP enhancements</w:t>
      </w:r>
    </w:p>
    <w:p w14:paraId="63D5A8DA" w14:textId="77777777" w:rsidR="00E3366F" w:rsidRPr="00506A4E" w:rsidRDefault="00E3366F" w:rsidP="00E3366F">
      <w:r>
        <w:rPr>
          <w:b/>
          <w:bCs/>
        </w:rPr>
        <w:t xml:space="preserve">Reusing </w:t>
      </w:r>
      <w:proofErr w:type="spellStart"/>
      <w:r w:rsidRPr="00506A4E">
        <w:rPr>
          <w:b/>
          <w:bCs/>
          <w:i/>
          <w:iCs/>
        </w:rPr>
        <w:t>allowedPHY-PriorityIndex</w:t>
      </w:r>
      <w:proofErr w:type="spellEnd"/>
      <w:r>
        <w:rPr>
          <w:b/>
          <w:bCs/>
        </w:rPr>
        <w:t xml:space="preserve"> </w:t>
      </w:r>
      <w:r>
        <w:t>[3, 14]</w:t>
      </w:r>
    </w:p>
    <w:p w14:paraId="16BB93DB" w14:textId="04CFFFD9" w:rsidR="00E3366F" w:rsidRPr="004875B8" w:rsidRDefault="00E3366F" w:rsidP="00E3366F">
      <w:r w:rsidRPr="004875B8">
        <w:t xml:space="preserve">In [3], </w:t>
      </w:r>
      <w:r>
        <w:t>the LCP restriction is based on HARQ process type, where m</w:t>
      </w:r>
      <w:r w:rsidRPr="004875B8">
        <w:t>apping between HARQ process ID and HARQ process type is configured via RRC message</w:t>
      </w:r>
      <w:r>
        <w:t xml:space="preserve"> and </w:t>
      </w:r>
      <w:proofErr w:type="spellStart"/>
      <w:r w:rsidRPr="004875B8">
        <w:rPr>
          <w:i/>
          <w:iCs/>
        </w:rPr>
        <w:t>allowedPHY-PriorityIndex</w:t>
      </w:r>
      <w:proofErr w:type="spellEnd"/>
      <w:r w:rsidRPr="004875B8">
        <w:t xml:space="preserve"> is configured per logic channel to clarify the different requirement of reliability.</w:t>
      </w:r>
      <w:r>
        <w:t xml:space="preserve"> </w:t>
      </w:r>
      <w:r w:rsidRPr="004875B8">
        <w:t xml:space="preserve">If </w:t>
      </w:r>
      <w:proofErr w:type="spellStart"/>
      <w:r w:rsidRPr="004875B8">
        <w:t>allowedPHY-PriorityIndex</w:t>
      </w:r>
      <w:proofErr w:type="spellEnd"/>
      <w:r w:rsidRPr="004875B8">
        <w:t xml:space="preserve"> is set to the value of p0, the data of this LCH shall be mapped to the HARQ process with feedback</w:t>
      </w:r>
      <w:r>
        <w:t>. I</w:t>
      </w:r>
      <w:r w:rsidRPr="004875B8">
        <w:t xml:space="preserve">f </w:t>
      </w:r>
      <w:proofErr w:type="spellStart"/>
      <w:r w:rsidRPr="004875B8">
        <w:t>allowedPHY-PriorityIndex</w:t>
      </w:r>
      <w:proofErr w:type="spellEnd"/>
      <w:r w:rsidRPr="004875B8">
        <w:t xml:space="preserve"> is set </w:t>
      </w:r>
      <w:r w:rsidRPr="004875B8">
        <w:lastRenderedPageBreak/>
        <w:t>to the value of p1, the data of this LCH shall be mapped to the HARQ process without feedback.</w:t>
      </w:r>
      <w:r>
        <w:t xml:space="preserve"> </w:t>
      </w:r>
      <w:r w:rsidRPr="004875B8">
        <w:t xml:space="preserve">If </w:t>
      </w:r>
      <w:proofErr w:type="spellStart"/>
      <w:r w:rsidRPr="004875B8">
        <w:t>allowedPHY-PriorityIndex</w:t>
      </w:r>
      <w:proofErr w:type="spellEnd"/>
      <w:r w:rsidRPr="004875B8">
        <w:t xml:space="preserve"> is not present, the MAC SDU of this LCH could be mapped to the any type of HARQ process.</w:t>
      </w:r>
    </w:p>
    <w:p w14:paraId="3523F82C" w14:textId="5CAF3874" w:rsidR="00E3366F" w:rsidRDefault="00E3366F" w:rsidP="00E3366F">
      <w:pPr>
        <w:rPr>
          <w:b/>
          <w:bCs/>
        </w:rPr>
      </w:pPr>
      <w:r>
        <w:t xml:space="preserve">[14] A mapping strategy is proposed which reuses </w:t>
      </w:r>
      <w:proofErr w:type="spellStart"/>
      <w:r w:rsidRPr="00D62CA2">
        <w:rPr>
          <w:i/>
          <w:iCs/>
        </w:rPr>
        <w:t>allowedPHY-PriorityIndex</w:t>
      </w:r>
      <w:proofErr w:type="spellEnd"/>
      <w:r>
        <w:t xml:space="preserve"> to map LCH to one or more HARQ process(es) to accommodate different possible UL retransmission strategies.  (</w:t>
      </w:r>
      <w:proofErr w:type="gramStart"/>
      <w:r>
        <w:t>companies</w:t>
      </w:r>
      <w:proofErr w:type="gramEnd"/>
      <w:r>
        <w:t xml:space="preserve"> are encouraged to refer to contribution for detailed mapping strategy). The strategy can ensure that services with high latency and high/normal reliability requirement can only be mapped to UL grant with blind retransmission, and services with normal latency and reliability requirement will not be mapped to the UL grant without any HARQ retransmission</w:t>
      </w:r>
      <w:r>
        <w:rPr>
          <w:lang w:val="en-US"/>
        </w:rPr>
        <w:t>.</w:t>
      </w:r>
    </w:p>
    <w:p w14:paraId="0016F16A" w14:textId="57C16BA7" w:rsidR="0049299C" w:rsidRPr="00E94D69" w:rsidRDefault="0049299C" w:rsidP="00EC5859">
      <w:r>
        <w:rPr>
          <w:b/>
          <w:bCs/>
        </w:rPr>
        <w:t>Mapping-based solution</w:t>
      </w:r>
      <w:r w:rsidR="00E94D69">
        <w:rPr>
          <w:b/>
          <w:bCs/>
        </w:rPr>
        <w:t xml:space="preserve"> </w:t>
      </w:r>
      <w:r w:rsidR="00E94D69">
        <w:t>[1, 5, 10, 11, 12, 20]</w:t>
      </w:r>
    </w:p>
    <w:p w14:paraId="2D498E7B" w14:textId="5E47B5D1" w:rsidR="00ED0295" w:rsidRDefault="00870168" w:rsidP="00EC5859">
      <w:r>
        <w:t xml:space="preserve">[1] </w:t>
      </w:r>
      <w:r w:rsidR="00EC7762">
        <w:t>p</w:t>
      </w:r>
      <w:r>
        <w:t xml:space="preserve">rovides two options to define the new mapping rule </w:t>
      </w:r>
      <w:r>
        <w:rPr>
          <w:rFonts w:eastAsia="Calibri"/>
        </w:rPr>
        <w:t>f</w:t>
      </w:r>
      <w:r w:rsidRPr="00AD7433">
        <w:rPr>
          <w:rFonts w:eastAsia="Calibri"/>
        </w:rPr>
        <w:t>or a UL grant</w:t>
      </w:r>
      <w:r w:rsidR="00B52315">
        <w:rPr>
          <w:rFonts w:eastAsia="Calibri"/>
        </w:rPr>
        <w:t xml:space="preserve">. In the first, data from all LCHs can be mapped according to an </w:t>
      </w:r>
      <w:r w:rsidR="00B52315" w:rsidRPr="00F014DB">
        <w:rPr>
          <w:rFonts w:eastAsia="Calibri"/>
          <w:i/>
          <w:iCs/>
        </w:rPr>
        <w:t>adjusted priority</w:t>
      </w:r>
      <w:r w:rsidR="00B52315">
        <w:rPr>
          <w:rFonts w:eastAsia="Calibri"/>
        </w:rPr>
        <w:t xml:space="preserve"> (</w:t>
      </w:r>
      <w:proofErr w:type="gramStart"/>
      <w:r w:rsidR="00B52315">
        <w:rPr>
          <w:rFonts w:eastAsia="Calibri"/>
        </w:rPr>
        <w:t>e.g.</w:t>
      </w:r>
      <w:proofErr w:type="gramEnd"/>
      <w:r w:rsidR="00B52315">
        <w:rPr>
          <w:rFonts w:eastAsia="Calibri"/>
        </w:rPr>
        <w:t xml:space="preserve"> LCHs</w:t>
      </w:r>
      <w:r w:rsidR="008B1BB4">
        <w:rPr>
          <w:rFonts w:eastAsia="Calibri"/>
        </w:rPr>
        <w:t xml:space="preserve"> requiring high-reliability have higher-priority to be mapped to an “enabled”</w:t>
      </w:r>
      <w:r w:rsidR="00F014DB">
        <w:rPr>
          <w:rFonts w:eastAsia="Calibri"/>
        </w:rPr>
        <w:t xml:space="preserve"> HARQ PID</w:t>
      </w:r>
      <w:r w:rsidR="00AB351D">
        <w:rPr>
          <w:rFonts w:eastAsia="Calibri"/>
        </w:rPr>
        <w:t>)</w:t>
      </w:r>
      <w:r w:rsidR="00F014DB">
        <w:rPr>
          <w:rFonts w:eastAsia="Calibri"/>
        </w:rPr>
        <w:t xml:space="preserve">. In the second option, </w:t>
      </w:r>
      <w:r w:rsidR="00F014DB" w:rsidRPr="00AB351D">
        <w:rPr>
          <w:rFonts w:eastAsia="Calibri"/>
          <w:i/>
          <w:iCs/>
        </w:rPr>
        <w:t>only</w:t>
      </w:r>
      <w:r w:rsidR="00F014DB">
        <w:rPr>
          <w:rFonts w:eastAsia="Calibri"/>
        </w:rPr>
        <w:t xml:space="preserve"> data</w:t>
      </w:r>
      <w:r w:rsidR="00AB351D">
        <w:rPr>
          <w:rFonts w:eastAsia="Calibri"/>
        </w:rPr>
        <w:t xml:space="preserve"> from a few LCHs are to be mapped to the grant </w:t>
      </w:r>
      <w:r w:rsidR="008314E0">
        <w:rPr>
          <w:rFonts w:eastAsia="Calibri"/>
        </w:rPr>
        <w:t>(</w:t>
      </w:r>
      <w:proofErr w:type="gramStart"/>
      <w:r w:rsidR="00AB351D">
        <w:rPr>
          <w:rFonts w:eastAsia="Calibri"/>
        </w:rPr>
        <w:t>e.g.</w:t>
      </w:r>
      <w:proofErr w:type="gramEnd"/>
      <w:r w:rsidR="00AB351D">
        <w:rPr>
          <w:rFonts w:eastAsia="Calibri"/>
        </w:rPr>
        <w:t xml:space="preserve"> </w:t>
      </w:r>
      <w:r w:rsidR="00AB351D" w:rsidRPr="00AD7433">
        <w:rPr>
          <w:rFonts w:eastAsia="Calibri"/>
        </w:rPr>
        <w:t xml:space="preserve">only LCHs requiring high reliability are allowed to </w:t>
      </w:r>
      <w:r w:rsidR="00AB351D">
        <w:rPr>
          <w:rFonts w:eastAsia="Calibri"/>
        </w:rPr>
        <w:t xml:space="preserve">be </w:t>
      </w:r>
      <w:r w:rsidR="00AB351D" w:rsidRPr="00AD7433">
        <w:rPr>
          <w:rFonts w:eastAsia="Calibri"/>
        </w:rPr>
        <w:t>map</w:t>
      </w:r>
      <w:r w:rsidR="00AB351D">
        <w:rPr>
          <w:rFonts w:eastAsia="Calibri"/>
        </w:rPr>
        <w:t>ped</w:t>
      </w:r>
      <w:r w:rsidR="00AB351D" w:rsidRPr="00AD7433">
        <w:rPr>
          <w:rFonts w:eastAsia="Calibri"/>
        </w:rPr>
        <w:t xml:space="preserve"> to </w:t>
      </w:r>
      <w:r w:rsidR="00AB351D">
        <w:rPr>
          <w:rFonts w:eastAsia="Calibri"/>
        </w:rPr>
        <w:t>an “enabled” HARQ PID</w:t>
      </w:r>
      <w:r w:rsidR="008314E0">
        <w:rPr>
          <w:rFonts w:eastAsia="Calibri"/>
        </w:rPr>
        <w:t>)</w:t>
      </w:r>
      <w:r w:rsidR="00AB351D">
        <w:rPr>
          <w:rFonts w:eastAsia="Calibri"/>
        </w:rPr>
        <w:t>.</w:t>
      </w:r>
    </w:p>
    <w:p w14:paraId="4AAD3DB4" w14:textId="1CBC9594" w:rsidR="00870168" w:rsidRDefault="00F33886" w:rsidP="00BE6892">
      <w:r>
        <w:t>[5]</w:t>
      </w:r>
      <w:r w:rsidR="001422DA">
        <w:t xml:space="preserve"> propose</w:t>
      </w:r>
      <w:r w:rsidR="00CD0F24">
        <w:t>s</w:t>
      </w:r>
      <w:r>
        <w:t xml:space="preserve"> </w:t>
      </w:r>
      <w:r w:rsidR="001422DA">
        <w:t>i</w:t>
      </w:r>
      <w:r w:rsidR="00DB5C72">
        <w:t>ntroduc</w:t>
      </w:r>
      <w:r w:rsidR="001422DA">
        <w:t>ing</w:t>
      </w:r>
      <w:r w:rsidR="00BE6892">
        <w:t xml:space="preserve"> </w:t>
      </w:r>
      <w:r w:rsidR="00DB5C72">
        <w:t>a</w:t>
      </w:r>
      <w:r w:rsidR="00BE6892">
        <w:t>n LCP restriction that indicates the applicable HARQ retransmission scheme per LCH.</w:t>
      </w:r>
      <w:r w:rsidR="00DB5C72">
        <w:t xml:space="preserve"> When the UE receives the DCI scheduling an UL grant </w:t>
      </w:r>
      <w:r w:rsidR="00B27B29">
        <w:t>(</w:t>
      </w:r>
      <w:r w:rsidR="00601441">
        <w:t xml:space="preserve">also </w:t>
      </w:r>
      <w:r w:rsidR="00DB5C72">
        <w:t>indicating whether UL HARQ is enabled or disabled for the corresponding transmission</w:t>
      </w:r>
      <w:r w:rsidR="00B27B29">
        <w:t>)</w:t>
      </w:r>
      <w:r w:rsidR="00DB5C72">
        <w:t xml:space="preserve"> it multiplexes the data of the LCH(s) with the matching HARQ retransmission scheme into this UL grant for transmission.</w:t>
      </w:r>
    </w:p>
    <w:p w14:paraId="472C37B8" w14:textId="10F80692" w:rsidR="00123C28" w:rsidRDefault="00123C28" w:rsidP="00123C28">
      <w:r>
        <w:t>[10] P</w:t>
      </w:r>
      <w:r w:rsidRPr="005B700E">
        <w:t>refer</w:t>
      </w:r>
      <w:r>
        <w:t>s</w:t>
      </w:r>
      <w:r w:rsidRPr="005B700E">
        <w:t xml:space="preserve"> a unified solution for both dynamic grant and configured grant</w:t>
      </w:r>
      <w:r>
        <w:t xml:space="preserve"> </w:t>
      </w:r>
      <w:proofErr w:type="gramStart"/>
      <w:r w:rsidR="00AB1112">
        <w:t>i.e.</w:t>
      </w:r>
      <w:proofErr w:type="gramEnd"/>
      <w:r w:rsidRPr="005B700E">
        <w:t xml:space="preserve"> introducing new LCP restriction to map LCH to one or more HARQ process(es).</w:t>
      </w:r>
    </w:p>
    <w:p w14:paraId="134C226F" w14:textId="15C5D610" w:rsidR="002C3968" w:rsidRPr="002C3968" w:rsidRDefault="003F0377" w:rsidP="00EA7786">
      <w:pPr>
        <w:rPr>
          <w:lang w:val="en-US"/>
        </w:rPr>
      </w:pPr>
      <w:r>
        <w:t xml:space="preserve">[11] </w:t>
      </w:r>
      <w:r w:rsidR="0000246E">
        <w:t>discusses signalling</w:t>
      </w:r>
      <w:r w:rsidR="0000246E" w:rsidRPr="0000246E">
        <w:t xml:space="preserve"> from NW to UE to support LCP mapping restriction between LCH and HARQ process</w:t>
      </w:r>
      <w:r w:rsidR="00FB3D42">
        <w:t xml:space="preserve"> where t</w:t>
      </w:r>
      <w:r w:rsidR="0000246E">
        <w:t>wo candidate options are provided</w:t>
      </w:r>
      <w:r w:rsidR="00FB3D42">
        <w:t>. In the first</w:t>
      </w:r>
      <w:r w:rsidR="000457AC">
        <w:t xml:space="preserve"> option</w:t>
      </w:r>
      <w:r w:rsidR="00FB3D42">
        <w:t xml:space="preserve">, NW indicates each HARQ’s retransmission scheme each LCH’s preferred retransmission scheme to UE. </w:t>
      </w:r>
      <w:r w:rsidR="00EB5621">
        <w:t>O</w:t>
      </w:r>
      <w:r w:rsidR="00FB3D42">
        <w:t>nly the LCHs which have same retransmission schemes as what is supported by specific HARQ can be allowed or prioritized to be multiplexed to corresponding HARQ's UL grant/MAC PDU</w:t>
      </w:r>
      <w:r w:rsidR="00EB5621">
        <w:t xml:space="preserve"> (this is </w:t>
      </w:r>
      <w:proofErr w:type="gramStart"/>
      <w:r w:rsidR="00EB5621">
        <w:t>similar to</w:t>
      </w:r>
      <w:proofErr w:type="gramEnd"/>
      <w:r w:rsidR="00EB5621">
        <w:t xml:space="preserve"> solution proposed [20]</w:t>
      </w:r>
      <w:r w:rsidR="00D66FA5">
        <w:t>)</w:t>
      </w:r>
      <w:r w:rsidR="00FB3D42">
        <w:t>.</w:t>
      </w:r>
      <w:r w:rsidR="00EA7786">
        <w:t xml:space="preserve"> In the second, NW indicates each LCH's association with one or multiple HARQ processes to UE. Only those LCHs indexed to specific HARQ can be allowed or prioritized to be multiplexed to corresponding HARQ's UL grant/MAC PDU. </w:t>
      </w:r>
    </w:p>
    <w:p w14:paraId="2B003511" w14:textId="2CB932FE" w:rsidR="00B35F2C" w:rsidRDefault="00B35F2C" w:rsidP="00B35F2C">
      <w:r>
        <w:t>[12]</w:t>
      </w:r>
      <w:r w:rsidR="008F627F">
        <w:t xml:space="preserve"> A mapping between LCHs and UL HARQ processes is needed for the</w:t>
      </w:r>
      <w:r>
        <w:t xml:space="preserve"> UE should be able to route certain traffic (</w:t>
      </w:r>
      <w:proofErr w:type="gramStart"/>
      <w:r>
        <w:t>e.g.</w:t>
      </w:r>
      <w:proofErr w:type="gramEnd"/>
      <w:r>
        <w:t xml:space="preserve"> requiring high reliability) </w:t>
      </w:r>
      <w:r w:rsidR="00E74DED">
        <w:t>to</w:t>
      </w:r>
      <w:r>
        <w:t xml:space="preserve"> HARQ processes for which HARQ UL retransmission is enabled, and other traffic (e.g. requiring high throughput) using the HARQ processes for which HARQ UL retransmission is disabled. Additionally, all or a subset of MAC CEs could be mapped to UL HARQ processes for which HARQ UL retransmission is enabled. The mapping for LCHs and/or MAC CEs could be decided by the network, preconfigured by RRC signalling, and considered during the logical channel prioritization (LCP) procedure in the UE.</w:t>
      </w:r>
    </w:p>
    <w:p w14:paraId="2E99401F" w14:textId="673627DC" w:rsidR="0084493E" w:rsidRDefault="0084493E" w:rsidP="0084493E">
      <w:pPr>
        <w:rPr>
          <w:rFonts w:cs="Arial"/>
        </w:rPr>
      </w:pPr>
      <w:r>
        <w:t xml:space="preserve">[20] </w:t>
      </w:r>
      <w:r w:rsidR="00B638EA">
        <w:t>A</w:t>
      </w:r>
      <w:r>
        <w:rPr>
          <w:rFonts w:cs="Arial"/>
        </w:rPr>
        <w:t xml:space="preserve"> new LCP restriction could map a LCH to a set of one or more HARQ processes configured with the desired UL retransmission state. the state of each HARQ process</w:t>
      </w:r>
      <w:r w:rsidR="00B638EA">
        <w:rPr>
          <w:rFonts w:cs="Arial"/>
        </w:rPr>
        <w:t xml:space="preserve"> would be semi-statically indicated</w:t>
      </w:r>
      <w:r>
        <w:rPr>
          <w:rFonts w:cs="Arial"/>
        </w:rPr>
        <w:t>,</w:t>
      </w:r>
      <w:r w:rsidR="00B638EA">
        <w:rPr>
          <w:rFonts w:cs="Arial"/>
        </w:rPr>
        <w:t xml:space="preserve"> and</w:t>
      </w:r>
      <w:r>
        <w:rPr>
          <w:rFonts w:cs="Arial"/>
        </w:rPr>
        <w:t xml:space="preserve"> the UE may multiplex only LCH with the right/similar QoS requirement (</w:t>
      </w:r>
      <w:proofErr w:type="gramStart"/>
      <w:r>
        <w:rPr>
          <w:rFonts w:cs="Arial"/>
        </w:rPr>
        <w:t>e.g.</w:t>
      </w:r>
      <w:proofErr w:type="gramEnd"/>
      <w:r>
        <w:rPr>
          <w:rFonts w:cs="Arial"/>
        </w:rPr>
        <w:t xml:space="preserve"> not requiring HARQ retransmission or requiring HARQ transmissions) within a grant. </w:t>
      </w:r>
    </w:p>
    <w:p w14:paraId="1181A62D" w14:textId="51676A84" w:rsidR="003F0377" w:rsidRPr="005B4F59" w:rsidRDefault="00E3366F" w:rsidP="00123C28">
      <w:r>
        <w:rPr>
          <w:b/>
          <w:bCs/>
        </w:rPr>
        <w:t>Other possible LCP strategies</w:t>
      </w:r>
      <w:r w:rsidR="005B4F59">
        <w:rPr>
          <w:b/>
          <w:bCs/>
        </w:rPr>
        <w:t xml:space="preserve"> </w:t>
      </w:r>
      <w:r w:rsidR="005B4F59">
        <w:t>[</w:t>
      </w:r>
      <w:r w:rsidR="00D353E4">
        <w:t>14</w:t>
      </w:r>
      <w:r w:rsidR="005B4F59">
        <w:t>]</w:t>
      </w:r>
    </w:p>
    <w:p w14:paraId="33787ACF" w14:textId="77777777" w:rsidR="00DE54FC" w:rsidRPr="006F263D" w:rsidRDefault="00DE54FC" w:rsidP="00DE54FC">
      <w:pPr>
        <w:rPr>
          <w:lang w:val="en-US"/>
        </w:rPr>
      </w:pPr>
      <w:r>
        <w:t xml:space="preserve">In [14] an alternative method is proposed where </w:t>
      </w:r>
      <w:r>
        <w:rPr>
          <w:rFonts w:hint="eastAsia"/>
          <w:lang w:val="en-US"/>
        </w:rPr>
        <w:t>different HARQ process</w:t>
      </w:r>
      <w:r>
        <w:rPr>
          <w:lang w:val="en-US"/>
        </w:rPr>
        <w:t>es</w:t>
      </w:r>
      <w:r>
        <w:rPr>
          <w:rFonts w:hint="eastAsia"/>
          <w:lang w:val="en-US"/>
        </w:rPr>
        <w:t xml:space="preserve"> can be assigned with different priorities levels (e.g., high-medium-low)</w:t>
      </w:r>
      <w:r>
        <w:rPr>
          <w:lang w:val="en-US"/>
        </w:rPr>
        <w:t>,</w:t>
      </w:r>
      <w:r>
        <w:rPr>
          <w:rFonts w:hint="eastAsia"/>
          <w:lang w:val="en-US"/>
        </w:rPr>
        <w:t xml:space="preserve"> and this priority level can be used for UE to select the grant for certain LCHs. </w:t>
      </w:r>
      <w:r>
        <w:rPr>
          <w:lang w:val="en-US"/>
        </w:rPr>
        <w:t>W</w:t>
      </w:r>
      <w:r>
        <w:rPr>
          <w:rFonts w:hint="eastAsia"/>
          <w:lang w:val="en-US"/>
        </w:rPr>
        <w:t>hen selecting UL grant, UE can only select the UL grant whose HARQ process priority level is the same as that configured for the LCHs for transmission of the LCHs, therefore the mapping between LCHs and UL grant is restrictively guaranteed.</w:t>
      </w:r>
      <w:r>
        <w:rPr>
          <w:lang w:val="en-US"/>
        </w:rPr>
        <w:t xml:space="preserve"> </w:t>
      </w:r>
      <w:r>
        <w:rPr>
          <w:rFonts w:eastAsia="DengXian"/>
        </w:rPr>
        <w:t>To reduce complexity and/or scheduling restrictions in NW implementation for some NTN scenarios, this may be optionally configurable.</w:t>
      </w:r>
    </w:p>
    <w:p w14:paraId="10357B37" w14:textId="77777777" w:rsidR="00810AAF" w:rsidRPr="00DF2911" w:rsidRDefault="00810AAF" w:rsidP="00810AAF">
      <w:pPr>
        <w:rPr>
          <w:i/>
          <w:iCs/>
          <w:color w:val="FF0000"/>
        </w:rPr>
      </w:pPr>
      <w:r w:rsidRPr="00DF2911">
        <w:rPr>
          <w:i/>
          <w:iCs/>
          <w:color w:val="FF0000"/>
        </w:rPr>
        <w:t>Rapporteur’s summary:</w:t>
      </w:r>
    </w:p>
    <w:p w14:paraId="2346B7B1" w14:textId="5AC40A47" w:rsidR="00047C52" w:rsidRDefault="00047C52" w:rsidP="00047C52">
      <w:r>
        <w:t>If proposal 4 is acceptable, RAN2 to discuss definition of new LCP restriction including the UE behaviour upon reception of UL grant assigned to HARQ process(es) not configured with an UL HARQ retransmission state.</w:t>
      </w:r>
    </w:p>
    <w:p w14:paraId="43A138FD" w14:textId="4B8D30A0" w:rsidR="00A40273" w:rsidRDefault="00A40273" w:rsidP="00A40273">
      <w:pPr>
        <w:ind w:left="1440" w:hanging="1440"/>
      </w:pPr>
      <w:r>
        <w:rPr>
          <w:b/>
          <w:bCs/>
        </w:rPr>
        <w:t xml:space="preserve">Proposal </w:t>
      </w:r>
      <w:r w:rsidR="0072635C">
        <w:rPr>
          <w:b/>
          <w:bCs/>
        </w:rPr>
        <w:t>5</w:t>
      </w:r>
      <w:r>
        <w:rPr>
          <w:b/>
          <w:bCs/>
        </w:rPr>
        <w:t>:</w:t>
      </w:r>
      <w:r>
        <w:rPr>
          <w:b/>
          <w:bCs/>
        </w:rPr>
        <w:tab/>
        <w:t xml:space="preserve">RAN2 to discuss details of </w:t>
      </w:r>
      <w:r w:rsidR="00806BA1">
        <w:rPr>
          <w:b/>
          <w:bCs/>
        </w:rPr>
        <w:t xml:space="preserve">new </w:t>
      </w:r>
      <w:r>
        <w:rPr>
          <w:b/>
          <w:bCs/>
        </w:rPr>
        <w:t xml:space="preserve">LCP restriction, </w:t>
      </w:r>
      <w:proofErr w:type="gramStart"/>
      <w:r>
        <w:rPr>
          <w:b/>
          <w:bCs/>
        </w:rPr>
        <w:t>e.g.</w:t>
      </w:r>
      <w:proofErr w:type="gramEnd"/>
      <w:r>
        <w:rPr>
          <w:b/>
          <w:bCs/>
        </w:rPr>
        <w:t xml:space="preserve"> if LCP restriction maps LCH to HARQ process ID or UL HARQ retransmission state,</w:t>
      </w:r>
      <w:r w:rsidR="003C27B8">
        <w:rPr>
          <w:b/>
          <w:bCs/>
        </w:rPr>
        <w:t xml:space="preserve"> and </w:t>
      </w:r>
      <w:r w:rsidR="006E69E7">
        <w:rPr>
          <w:b/>
          <w:bCs/>
        </w:rPr>
        <w:t>if LC</w:t>
      </w:r>
      <w:r w:rsidR="004B638E">
        <w:rPr>
          <w:b/>
          <w:bCs/>
        </w:rPr>
        <w:t>P</w:t>
      </w:r>
      <w:r w:rsidR="006E69E7">
        <w:rPr>
          <w:b/>
          <w:bCs/>
        </w:rPr>
        <w:t xml:space="preserve"> restriction is optionally configurable (i.e. it may not apply</w:t>
      </w:r>
      <w:r w:rsidR="003C27B8">
        <w:rPr>
          <w:b/>
          <w:bCs/>
        </w:rPr>
        <w:t xml:space="preserve"> UL grant assigned to HARQ process(es) not configured with an UL HARQ retransmission state</w:t>
      </w:r>
      <w:r w:rsidR="006E69E7">
        <w:rPr>
          <w:b/>
          <w:bCs/>
        </w:rPr>
        <w:t>)</w:t>
      </w:r>
      <w:r w:rsidR="003C27B8">
        <w:rPr>
          <w:b/>
          <w:bCs/>
        </w:rPr>
        <w:t>.</w:t>
      </w:r>
    </w:p>
    <w:tbl>
      <w:tblPr>
        <w:tblStyle w:val="TableGrid"/>
        <w:tblW w:w="0" w:type="auto"/>
        <w:tblLook w:val="04A0" w:firstRow="1" w:lastRow="0" w:firstColumn="1" w:lastColumn="0" w:noHBand="0" w:noVBand="1"/>
      </w:tblPr>
      <w:tblGrid>
        <w:gridCol w:w="1615"/>
        <w:gridCol w:w="6660"/>
        <w:gridCol w:w="1354"/>
      </w:tblGrid>
      <w:tr w:rsidR="00EC5859" w:rsidRPr="00424B0D" w14:paraId="7ABE37D1" w14:textId="77777777" w:rsidTr="006978B6">
        <w:tc>
          <w:tcPr>
            <w:tcW w:w="1615" w:type="dxa"/>
          </w:tcPr>
          <w:p w14:paraId="7270BD56" w14:textId="77777777" w:rsidR="00EC5859" w:rsidRPr="00424B0D" w:rsidRDefault="00EC5859" w:rsidP="006978B6">
            <w:pPr>
              <w:rPr>
                <w:b/>
                <w:bCs/>
                <w:sz w:val="18"/>
                <w:szCs w:val="18"/>
              </w:rPr>
            </w:pPr>
            <w:r w:rsidRPr="00424B0D">
              <w:rPr>
                <w:b/>
                <w:bCs/>
                <w:sz w:val="18"/>
                <w:szCs w:val="18"/>
              </w:rPr>
              <w:t>Contribution</w:t>
            </w:r>
          </w:p>
        </w:tc>
        <w:tc>
          <w:tcPr>
            <w:tcW w:w="6660" w:type="dxa"/>
          </w:tcPr>
          <w:p w14:paraId="6A1C700B" w14:textId="133513F0" w:rsidR="00EC5859" w:rsidRPr="00424B0D" w:rsidRDefault="00EC5859" w:rsidP="006978B6">
            <w:pPr>
              <w:pStyle w:val="Doc-text2"/>
              <w:ind w:left="0" w:firstLine="0"/>
              <w:rPr>
                <w:b/>
                <w:bCs/>
                <w:sz w:val="18"/>
                <w:szCs w:val="22"/>
              </w:rPr>
            </w:pPr>
            <w:r>
              <w:rPr>
                <w:b/>
                <w:bCs/>
                <w:sz w:val="18"/>
                <w:szCs w:val="22"/>
              </w:rPr>
              <w:t>Relevant p</w:t>
            </w:r>
            <w:r w:rsidRPr="00424B0D">
              <w:rPr>
                <w:b/>
                <w:bCs/>
                <w:sz w:val="18"/>
                <w:szCs w:val="22"/>
              </w:rPr>
              <w:t>roposal(s)</w:t>
            </w:r>
            <w:r w:rsidR="00AB5160">
              <w:rPr>
                <w:b/>
                <w:bCs/>
                <w:sz w:val="18"/>
                <w:szCs w:val="22"/>
              </w:rPr>
              <w:t xml:space="preserve"> – New mapping rule</w:t>
            </w:r>
          </w:p>
        </w:tc>
        <w:tc>
          <w:tcPr>
            <w:tcW w:w="1354" w:type="dxa"/>
          </w:tcPr>
          <w:p w14:paraId="60035419" w14:textId="77777777" w:rsidR="00EC5859" w:rsidRPr="00424B0D" w:rsidRDefault="00EC5859" w:rsidP="006978B6">
            <w:pPr>
              <w:pStyle w:val="NoSpacing"/>
              <w:rPr>
                <w:b/>
                <w:bCs/>
                <w:sz w:val="18"/>
                <w:szCs w:val="18"/>
              </w:rPr>
            </w:pPr>
            <w:r w:rsidRPr="00424B0D">
              <w:rPr>
                <w:b/>
                <w:bCs/>
                <w:sz w:val="18"/>
                <w:szCs w:val="18"/>
              </w:rPr>
              <w:t>Company</w:t>
            </w:r>
          </w:p>
        </w:tc>
      </w:tr>
      <w:tr w:rsidR="00EC5859" w14:paraId="6A77FA6F" w14:textId="77777777" w:rsidTr="006978B6">
        <w:tc>
          <w:tcPr>
            <w:tcW w:w="1615" w:type="dxa"/>
          </w:tcPr>
          <w:p w14:paraId="6E704CFA" w14:textId="77777777" w:rsidR="00EC5859" w:rsidRDefault="00EC5859" w:rsidP="006978B6">
            <w:pPr>
              <w:rPr>
                <w:sz w:val="18"/>
                <w:szCs w:val="18"/>
              </w:rPr>
            </w:pPr>
            <w:r>
              <w:rPr>
                <w:sz w:val="18"/>
                <w:szCs w:val="18"/>
              </w:rPr>
              <w:t xml:space="preserve">[1] </w:t>
            </w:r>
            <w:hyperlink r:id="rId31" w:history="1">
              <w:r w:rsidRPr="00F97CF4">
                <w:rPr>
                  <w:rStyle w:val="Hyperlink"/>
                  <w:sz w:val="18"/>
                  <w:szCs w:val="18"/>
                </w:rPr>
                <w:t>R2-2107076</w:t>
              </w:r>
            </w:hyperlink>
          </w:p>
        </w:tc>
        <w:tc>
          <w:tcPr>
            <w:tcW w:w="6660" w:type="dxa"/>
          </w:tcPr>
          <w:p w14:paraId="6545FCFE" w14:textId="77777777" w:rsidR="00EC5859" w:rsidRDefault="00EC5859" w:rsidP="006978B6">
            <w:pPr>
              <w:pStyle w:val="Doc-text2"/>
              <w:ind w:left="0" w:firstLine="0"/>
              <w:jc w:val="both"/>
              <w:rPr>
                <w:rFonts w:cs="Arial"/>
                <w:b/>
                <w:bCs/>
                <w:sz w:val="18"/>
                <w:szCs w:val="22"/>
              </w:rPr>
            </w:pPr>
            <w:r w:rsidRPr="0040442B">
              <w:rPr>
                <w:rFonts w:cs="Arial"/>
                <w:b/>
                <w:bCs/>
                <w:sz w:val="18"/>
                <w:szCs w:val="22"/>
              </w:rPr>
              <w:t>P7:</w:t>
            </w:r>
            <w:r w:rsidRPr="0040442B">
              <w:rPr>
                <w:rFonts w:cs="Arial"/>
                <w:sz w:val="18"/>
                <w:szCs w:val="22"/>
              </w:rPr>
              <w:t xml:space="preserve"> The new LCP restriction is configured via RRC for each LCH.</w:t>
            </w:r>
          </w:p>
          <w:p w14:paraId="490784F3" w14:textId="77777777" w:rsidR="00EC5859" w:rsidRPr="0040442B" w:rsidRDefault="00EC5859" w:rsidP="006978B6">
            <w:pPr>
              <w:pStyle w:val="Doc-text2"/>
              <w:ind w:left="0" w:firstLine="0"/>
              <w:jc w:val="both"/>
              <w:rPr>
                <w:rFonts w:cs="Arial"/>
                <w:sz w:val="18"/>
                <w:szCs w:val="22"/>
              </w:rPr>
            </w:pPr>
            <w:r w:rsidRPr="0040442B">
              <w:rPr>
                <w:rFonts w:cs="Arial"/>
                <w:b/>
                <w:bCs/>
                <w:sz w:val="18"/>
                <w:szCs w:val="22"/>
              </w:rPr>
              <w:t>P8:</w:t>
            </w:r>
            <w:r w:rsidRPr="0040442B">
              <w:rPr>
                <w:rFonts w:cs="Arial"/>
                <w:sz w:val="18"/>
                <w:szCs w:val="22"/>
              </w:rPr>
              <w:t xml:space="preserve"> RAN2 considers the following options of new LCP restriction:</w:t>
            </w:r>
          </w:p>
          <w:p w14:paraId="40842E9A" w14:textId="77777777" w:rsidR="00EC5859" w:rsidRPr="0040442B" w:rsidRDefault="00EC5859" w:rsidP="00FF0F55">
            <w:pPr>
              <w:pStyle w:val="Doc-text2"/>
              <w:numPr>
                <w:ilvl w:val="0"/>
                <w:numId w:val="7"/>
              </w:numPr>
              <w:jc w:val="both"/>
              <w:rPr>
                <w:rFonts w:cs="Arial"/>
                <w:sz w:val="18"/>
                <w:szCs w:val="22"/>
              </w:rPr>
            </w:pPr>
            <w:r w:rsidRPr="0040442B">
              <w:rPr>
                <w:rFonts w:cs="Arial"/>
                <w:sz w:val="18"/>
                <w:szCs w:val="22"/>
              </w:rPr>
              <w:lastRenderedPageBreak/>
              <w:t>Option (a)</w:t>
            </w:r>
            <w:r w:rsidRPr="0040442B">
              <w:rPr>
                <w:rFonts w:cs="Arial"/>
                <w:sz w:val="18"/>
                <w:szCs w:val="22"/>
              </w:rPr>
              <w:t>：</w:t>
            </w:r>
            <w:r w:rsidRPr="0040442B">
              <w:rPr>
                <w:rFonts w:cs="Arial"/>
                <w:sz w:val="18"/>
                <w:szCs w:val="22"/>
              </w:rPr>
              <w:t>For a UL grant for new transmission using a HARQ process enabling/disabling HARQ retransmission, allowing data from all LCHs to be mapped to the grant according to an adjusted priority.</w:t>
            </w:r>
          </w:p>
          <w:p w14:paraId="29FC98FF" w14:textId="77777777" w:rsidR="00EC5859" w:rsidRPr="000F0558" w:rsidRDefault="00EC5859" w:rsidP="00FF0F55">
            <w:pPr>
              <w:pStyle w:val="Doc-text2"/>
              <w:numPr>
                <w:ilvl w:val="0"/>
                <w:numId w:val="7"/>
              </w:numPr>
              <w:jc w:val="both"/>
              <w:rPr>
                <w:rFonts w:cs="Arial"/>
                <w:sz w:val="18"/>
                <w:szCs w:val="22"/>
              </w:rPr>
            </w:pPr>
            <w:r w:rsidRPr="0040442B">
              <w:rPr>
                <w:rFonts w:cs="Arial"/>
                <w:sz w:val="18"/>
                <w:szCs w:val="22"/>
              </w:rPr>
              <w:t>Option (b)</w:t>
            </w:r>
            <w:r w:rsidRPr="0040442B">
              <w:rPr>
                <w:rFonts w:cs="Arial"/>
                <w:sz w:val="18"/>
                <w:szCs w:val="22"/>
              </w:rPr>
              <w:t>：</w:t>
            </w:r>
            <w:r w:rsidRPr="0040442B">
              <w:rPr>
                <w:rFonts w:cs="Arial"/>
                <w:sz w:val="18"/>
                <w:szCs w:val="22"/>
              </w:rPr>
              <w:t xml:space="preserve">For a UL grant for new transmission using a HARQ process enabling/disabling HARQ retransmission, only allowing data from partial LCHs to be mapped to the grant. </w:t>
            </w:r>
          </w:p>
        </w:tc>
        <w:tc>
          <w:tcPr>
            <w:tcW w:w="1354" w:type="dxa"/>
          </w:tcPr>
          <w:p w14:paraId="5A863A50" w14:textId="77777777" w:rsidR="00EC5859" w:rsidRDefault="00EC5859" w:rsidP="006978B6">
            <w:pPr>
              <w:pStyle w:val="NoSpacing"/>
              <w:rPr>
                <w:sz w:val="18"/>
                <w:szCs w:val="18"/>
              </w:rPr>
            </w:pPr>
            <w:r>
              <w:rPr>
                <w:sz w:val="18"/>
                <w:szCs w:val="18"/>
              </w:rPr>
              <w:lastRenderedPageBreak/>
              <w:t>OPPO</w:t>
            </w:r>
          </w:p>
        </w:tc>
      </w:tr>
      <w:tr w:rsidR="00EC5859" w:rsidRPr="00A36355" w14:paraId="1EE35EF8" w14:textId="77777777" w:rsidTr="006978B6">
        <w:tc>
          <w:tcPr>
            <w:tcW w:w="1615" w:type="dxa"/>
          </w:tcPr>
          <w:p w14:paraId="17CF5955" w14:textId="77777777" w:rsidR="00EC5859" w:rsidRPr="00B22E6E" w:rsidRDefault="00EC5859" w:rsidP="006978B6">
            <w:pPr>
              <w:rPr>
                <w:sz w:val="18"/>
                <w:szCs w:val="18"/>
              </w:rPr>
            </w:pPr>
            <w:r>
              <w:rPr>
                <w:sz w:val="18"/>
                <w:szCs w:val="18"/>
              </w:rPr>
              <w:t xml:space="preserve">[5] </w:t>
            </w:r>
            <w:hyperlink r:id="rId32" w:history="1">
              <w:r w:rsidRPr="00C603C8">
                <w:rPr>
                  <w:rStyle w:val="Hyperlink"/>
                  <w:sz w:val="18"/>
                  <w:szCs w:val="18"/>
                </w:rPr>
                <w:t>R2-2107450</w:t>
              </w:r>
            </w:hyperlink>
          </w:p>
        </w:tc>
        <w:tc>
          <w:tcPr>
            <w:tcW w:w="6660" w:type="dxa"/>
          </w:tcPr>
          <w:p w14:paraId="29CC3689" w14:textId="56030806" w:rsidR="00373456" w:rsidRDefault="00373456" w:rsidP="006978B6">
            <w:pPr>
              <w:pStyle w:val="Doc-text2"/>
              <w:ind w:left="0" w:firstLine="0"/>
              <w:jc w:val="both"/>
              <w:rPr>
                <w:b/>
                <w:bCs/>
                <w:sz w:val="18"/>
                <w:szCs w:val="22"/>
              </w:rPr>
            </w:pPr>
            <w:r w:rsidRPr="00607745">
              <w:rPr>
                <w:b/>
                <w:bCs/>
                <w:sz w:val="18"/>
                <w:szCs w:val="22"/>
              </w:rPr>
              <w:t>P1:</w:t>
            </w:r>
            <w:r w:rsidRPr="00607745">
              <w:rPr>
                <w:sz w:val="18"/>
                <w:szCs w:val="22"/>
              </w:rPr>
              <w:t xml:space="preserve"> Introduce a new LCP restriction for the mapping of LCH to HARQ transmission schemes. Do not reuse the </w:t>
            </w:r>
            <w:proofErr w:type="spellStart"/>
            <w:r w:rsidRPr="00607745">
              <w:rPr>
                <w:sz w:val="18"/>
                <w:szCs w:val="22"/>
              </w:rPr>
              <w:t>allowedPHY-PriorityIndex</w:t>
            </w:r>
            <w:proofErr w:type="spellEnd"/>
            <w:r w:rsidRPr="00607745">
              <w:rPr>
                <w:sz w:val="18"/>
                <w:szCs w:val="22"/>
              </w:rPr>
              <w:t xml:space="preserve"> which was introduced for other purposes in IIOT feature.</w:t>
            </w:r>
          </w:p>
          <w:p w14:paraId="08A2BFAA" w14:textId="344DDAB6" w:rsidR="00EC5859" w:rsidRDefault="00EC5859" w:rsidP="006978B6">
            <w:pPr>
              <w:pStyle w:val="Doc-text2"/>
              <w:ind w:left="0" w:firstLine="0"/>
              <w:jc w:val="both"/>
              <w:rPr>
                <w:sz w:val="18"/>
                <w:szCs w:val="22"/>
              </w:rPr>
            </w:pPr>
            <w:r w:rsidRPr="00607745">
              <w:rPr>
                <w:b/>
                <w:bCs/>
                <w:sz w:val="18"/>
                <w:szCs w:val="22"/>
              </w:rPr>
              <w:t>P2:</w:t>
            </w:r>
            <w:r w:rsidRPr="00607745">
              <w:rPr>
                <w:sz w:val="18"/>
                <w:szCs w:val="22"/>
              </w:rPr>
              <w:t xml:space="preserve"> An LCP restriction that indicates the applicable HARQ retransmission scheme per LCH (</w:t>
            </w:r>
            <w:proofErr w:type="gramStart"/>
            <w:r w:rsidRPr="00607745">
              <w:rPr>
                <w:sz w:val="18"/>
                <w:szCs w:val="22"/>
              </w:rPr>
              <w:t>i.e.</w:t>
            </w:r>
            <w:proofErr w:type="gramEnd"/>
            <w:r w:rsidRPr="00607745">
              <w:rPr>
                <w:sz w:val="18"/>
                <w:szCs w:val="22"/>
              </w:rPr>
              <w:t xml:space="preserve"> disabled HARQ retransmission or enabled HARQ retransmission) is introduced.</w:t>
            </w:r>
          </w:p>
          <w:p w14:paraId="669F8F8F" w14:textId="77777777" w:rsidR="00EC5859" w:rsidRPr="005B5CDC" w:rsidRDefault="00EC5859" w:rsidP="006978B6">
            <w:pPr>
              <w:pStyle w:val="Doc-text2"/>
              <w:ind w:left="0" w:firstLine="0"/>
              <w:jc w:val="both"/>
              <w:rPr>
                <w:sz w:val="18"/>
                <w:szCs w:val="22"/>
              </w:rPr>
            </w:pPr>
            <w:r w:rsidRPr="00607745">
              <w:rPr>
                <w:b/>
                <w:bCs/>
                <w:sz w:val="18"/>
                <w:szCs w:val="22"/>
              </w:rPr>
              <w:t>P3:</w:t>
            </w:r>
            <w:r w:rsidRPr="00607745">
              <w:rPr>
                <w:sz w:val="18"/>
                <w:szCs w:val="22"/>
              </w:rPr>
              <w:t xml:space="preserve"> An indication of the HARQ retransmission scheme used for an UL grant is included in DCI, and the UE only multiplexes the data of the LCH(s) with the matching HARQ retransmission scheme into this UL grant.</w:t>
            </w:r>
          </w:p>
        </w:tc>
        <w:tc>
          <w:tcPr>
            <w:tcW w:w="1354" w:type="dxa"/>
          </w:tcPr>
          <w:p w14:paraId="125340A3" w14:textId="77777777" w:rsidR="00EC5859" w:rsidRPr="00A36355" w:rsidRDefault="00EC5859" w:rsidP="006978B6">
            <w:pPr>
              <w:pStyle w:val="NoSpacing"/>
              <w:rPr>
                <w:sz w:val="18"/>
                <w:szCs w:val="18"/>
              </w:rPr>
            </w:pPr>
            <w:r>
              <w:rPr>
                <w:sz w:val="18"/>
                <w:szCs w:val="18"/>
              </w:rPr>
              <w:t>vivo</w:t>
            </w:r>
          </w:p>
        </w:tc>
      </w:tr>
      <w:tr w:rsidR="00EC5859" w:rsidRPr="00A36355" w14:paraId="420A1CB7" w14:textId="77777777" w:rsidTr="006978B6">
        <w:tc>
          <w:tcPr>
            <w:tcW w:w="1615" w:type="dxa"/>
          </w:tcPr>
          <w:p w14:paraId="13BF1AF3" w14:textId="77777777" w:rsidR="00EC5859" w:rsidRPr="00B22E6E" w:rsidRDefault="00EC5859" w:rsidP="006978B6">
            <w:pPr>
              <w:rPr>
                <w:sz w:val="18"/>
                <w:szCs w:val="18"/>
              </w:rPr>
            </w:pPr>
            <w:r>
              <w:rPr>
                <w:sz w:val="18"/>
                <w:szCs w:val="18"/>
              </w:rPr>
              <w:t xml:space="preserve">[10] </w:t>
            </w:r>
            <w:hyperlink r:id="rId33" w:history="1">
              <w:r w:rsidRPr="000B4197">
                <w:rPr>
                  <w:rStyle w:val="Hyperlink"/>
                  <w:sz w:val="18"/>
                  <w:szCs w:val="18"/>
                </w:rPr>
                <w:t>R2-2107986</w:t>
              </w:r>
            </w:hyperlink>
          </w:p>
        </w:tc>
        <w:tc>
          <w:tcPr>
            <w:tcW w:w="6660" w:type="dxa"/>
          </w:tcPr>
          <w:p w14:paraId="2579A15D" w14:textId="77777777" w:rsidR="00EC5859" w:rsidRPr="00FA4F3E" w:rsidRDefault="00EC5859" w:rsidP="006978B6">
            <w:pPr>
              <w:pStyle w:val="Doc-text2"/>
              <w:ind w:left="0" w:firstLine="0"/>
              <w:jc w:val="both"/>
              <w:rPr>
                <w:sz w:val="18"/>
                <w:szCs w:val="22"/>
              </w:rPr>
            </w:pPr>
            <w:r w:rsidRPr="001B22DD">
              <w:rPr>
                <w:b/>
                <w:bCs/>
                <w:sz w:val="18"/>
                <w:szCs w:val="22"/>
              </w:rPr>
              <w:t>P4:</w:t>
            </w:r>
            <w:r w:rsidRPr="001B22DD">
              <w:rPr>
                <w:sz w:val="18"/>
                <w:szCs w:val="22"/>
              </w:rPr>
              <w:t xml:space="preserve"> RAN2 agree to adopt introducing new LCP restriction to map LCH to one or more HARQ process(es).</w:t>
            </w:r>
          </w:p>
        </w:tc>
        <w:tc>
          <w:tcPr>
            <w:tcW w:w="1354" w:type="dxa"/>
          </w:tcPr>
          <w:p w14:paraId="46303265" w14:textId="77777777" w:rsidR="00EC5859" w:rsidRPr="00A36355" w:rsidRDefault="00EC5859" w:rsidP="006978B6">
            <w:pPr>
              <w:pStyle w:val="NoSpacing"/>
              <w:rPr>
                <w:sz w:val="18"/>
                <w:szCs w:val="18"/>
              </w:rPr>
            </w:pPr>
            <w:r>
              <w:rPr>
                <w:sz w:val="18"/>
                <w:szCs w:val="18"/>
              </w:rPr>
              <w:t>Xiaomi</w:t>
            </w:r>
          </w:p>
        </w:tc>
      </w:tr>
      <w:tr w:rsidR="00EC5859" w:rsidRPr="00A36355" w14:paraId="472902CB" w14:textId="77777777" w:rsidTr="006978B6">
        <w:tc>
          <w:tcPr>
            <w:tcW w:w="1615" w:type="dxa"/>
          </w:tcPr>
          <w:p w14:paraId="18FC7206" w14:textId="77777777" w:rsidR="00EC5859" w:rsidRPr="00B22E6E" w:rsidRDefault="00EC5859" w:rsidP="006978B6">
            <w:pPr>
              <w:rPr>
                <w:sz w:val="18"/>
                <w:szCs w:val="18"/>
              </w:rPr>
            </w:pPr>
            <w:r>
              <w:rPr>
                <w:sz w:val="18"/>
                <w:szCs w:val="18"/>
              </w:rPr>
              <w:t xml:space="preserve">[11] </w:t>
            </w:r>
            <w:hyperlink r:id="rId34" w:history="1">
              <w:r w:rsidRPr="00FA5E4A">
                <w:rPr>
                  <w:rStyle w:val="Hyperlink"/>
                  <w:sz w:val="18"/>
                  <w:szCs w:val="18"/>
                </w:rPr>
                <w:t>R2-2108115</w:t>
              </w:r>
            </w:hyperlink>
          </w:p>
        </w:tc>
        <w:tc>
          <w:tcPr>
            <w:tcW w:w="6660" w:type="dxa"/>
          </w:tcPr>
          <w:p w14:paraId="27AF05FB" w14:textId="77777777" w:rsidR="00EC5859" w:rsidRPr="000D512C" w:rsidRDefault="00EC5859" w:rsidP="006978B6">
            <w:pPr>
              <w:pStyle w:val="Doc-text2"/>
              <w:ind w:left="0" w:firstLine="0"/>
              <w:jc w:val="both"/>
              <w:rPr>
                <w:sz w:val="18"/>
                <w:szCs w:val="18"/>
              </w:rPr>
            </w:pPr>
            <w:r w:rsidRPr="000D512C">
              <w:rPr>
                <w:b/>
                <w:bCs/>
                <w:sz w:val="18"/>
                <w:szCs w:val="18"/>
              </w:rPr>
              <w:t>P4:</w:t>
            </w:r>
            <w:r w:rsidRPr="000D512C">
              <w:rPr>
                <w:sz w:val="18"/>
                <w:szCs w:val="18"/>
              </w:rPr>
              <w:t xml:space="preserve"> RAN2 to decide signalling from NW to UE, to support LCP mapping restriction between LCH and HARQ process with two candidate options.</w:t>
            </w:r>
          </w:p>
          <w:p w14:paraId="008531B3" w14:textId="77777777" w:rsidR="00EC5859" w:rsidRPr="000D512C" w:rsidRDefault="00EC5859" w:rsidP="00FF0F55">
            <w:pPr>
              <w:pStyle w:val="Doc-text2"/>
              <w:numPr>
                <w:ilvl w:val="0"/>
                <w:numId w:val="7"/>
              </w:numPr>
              <w:jc w:val="both"/>
              <w:rPr>
                <w:rFonts w:cs="Arial"/>
                <w:sz w:val="18"/>
                <w:szCs w:val="18"/>
              </w:rPr>
            </w:pPr>
            <w:r w:rsidRPr="000D512C">
              <w:rPr>
                <w:rFonts w:cs="Arial"/>
                <w:sz w:val="18"/>
                <w:szCs w:val="18"/>
              </w:rPr>
              <w:t xml:space="preserve">Option 1, NW indicates each HARQ’s retransmission scheme and indicates each LCH’s preferred retransmission scheme to UE. </w:t>
            </w:r>
          </w:p>
          <w:p w14:paraId="10D04665" w14:textId="77777777" w:rsidR="00EC5859" w:rsidRPr="00387A87" w:rsidRDefault="00EC5859" w:rsidP="00FF0F55">
            <w:pPr>
              <w:pStyle w:val="Doc-text2"/>
              <w:numPr>
                <w:ilvl w:val="0"/>
                <w:numId w:val="7"/>
              </w:numPr>
              <w:jc w:val="both"/>
              <w:rPr>
                <w:rFonts w:cs="Arial"/>
                <w:sz w:val="18"/>
                <w:szCs w:val="18"/>
              </w:rPr>
            </w:pPr>
            <w:r w:rsidRPr="000D512C">
              <w:rPr>
                <w:rFonts w:cs="Arial"/>
                <w:sz w:val="18"/>
                <w:szCs w:val="18"/>
              </w:rPr>
              <w:t xml:space="preserve">Option 2, NW indicates each LCH's association with one or multiple HARQ processes to UE. </w:t>
            </w:r>
          </w:p>
        </w:tc>
        <w:tc>
          <w:tcPr>
            <w:tcW w:w="1354" w:type="dxa"/>
          </w:tcPr>
          <w:p w14:paraId="2129442C" w14:textId="77777777" w:rsidR="00EC5859" w:rsidRPr="00A36355" w:rsidRDefault="00EC5859" w:rsidP="006978B6">
            <w:pPr>
              <w:pStyle w:val="NoSpacing"/>
              <w:rPr>
                <w:sz w:val="18"/>
                <w:szCs w:val="18"/>
              </w:rPr>
            </w:pPr>
            <w:r>
              <w:rPr>
                <w:sz w:val="18"/>
                <w:szCs w:val="18"/>
              </w:rPr>
              <w:t>Nokia, Nokia Shanghai Bell</w:t>
            </w:r>
          </w:p>
        </w:tc>
      </w:tr>
      <w:tr w:rsidR="00EC5859" w:rsidRPr="00A36355" w14:paraId="4F6DFCE6" w14:textId="77777777" w:rsidTr="006978B6">
        <w:tc>
          <w:tcPr>
            <w:tcW w:w="1615" w:type="dxa"/>
          </w:tcPr>
          <w:p w14:paraId="0B5D0DCA" w14:textId="77777777" w:rsidR="00EC5859" w:rsidRPr="00B22E6E" w:rsidRDefault="00EC5859" w:rsidP="006978B6">
            <w:pPr>
              <w:rPr>
                <w:sz w:val="18"/>
                <w:szCs w:val="18"/>
              </w:rPr>
            </w:pPr>
            <w:r>
              <w:rPr>
                <w:sz w:val="18"/>
                <w:szCs w:val="18"/>
              </w:rPr>
              <w:t xml:space="preserve">[12] </w:t>
            </w:r>
            <w:hyperlink r:id="rId35" w:history="1">
              <w:r w:rsidRPr="00FA5E4A">
                <w:rPr>
                  <w:rStyle w:val="Hyperlink"/>
                  <w:sz w:val="18"/>
                  <w:szCs w:val="18"/>
                </w:rPr>
                <w:t>R2-2108318</w:t>
              </w:r>
            </w:hyperlink>
          </w:p>
        </w:tc>
        <w:tc>
          <w:tcPr>
            <w:tcW w:w="6660" w:type="dxa"/>
          </w:tcPr>
          <w:p w14:paraId="0BE6A6B3" w14:textId="77777777" w:rsidR="00EC5859" w:rsidRPr="00FE4325" w:rsidRDefault="00EC5859" w:rsidP="006978B6">
            <w:pPr>
              <w:pStyle w:val="Doc-text2"/>
              <w:ind w:left="0" w:firstLine="0"/>
              <w:jc w:val="both"/>
              <w:rPr>
                <w:sz w:val="18"/>
                <w:szCs w:val="22"/>
              </w:rPr>
            </w:pPr>
            <w:r w:rsidRPr="00CE75AE">
              <w:rPr>
                <w:b/>
                <w:bCs/>
                <w:sz w:val="18"/>
                <w:szCs w:val="22"/>
              </w:rPr>
              <w:t>P2:</w:t>
            </w:r>
            <w:r w:rsidRPr="00CE75AE">
              <w:rPr>
                <w:sz w:val="18"/>
                <w:szCs w:val="22"/>
              </w:rPr>
              <w:t xml:space="preserve"> If HARQ uplink retransmission is disabled per HARQ process, LCP restrictions are introduced on the UE for mapping: 1) Data from specific LCHs, and 2) MAC CEs, to those uplink HARQ processes for which uplink retransmission is enabled or disabled.</w:t>
            </w:r>
          </w:p>
        </w:tc>
        <w:tc>
          <w:tcPr>
            <w:tcW w:w="1354" w:type="dxa"/>
          </w:tcPr>
          <w:p w14:paraId="2A95C9DD" w14:textId="77777777" w:rsidR="00EC5859" w:rsidRPr="00A36355" w:rsidRDefault="00EC5859" w:rsidP="006978B6">
            <w:pPr>
              <w:pStyle w:val="NoSpacing"/>
              <w:rPr>
                <w:sz w:val="18"/>
                <w:szCs w:val="18"/>
              </w:rPr>
            </w:pPr>
            <w:r>
              <w:rPr>
                <w:sz w:val="18"/>
                <w:szCs w:val="18"/>
              </w:rPr>
              <w:t>MediaTek</w:t>
            </w:r>
          </w:p>
        </w:tc>
      </w:tr>
      <w:tr w:rsidR="00EC5859" w:rsidRPr="00A36355" w14:paraId="5A154FB7" w14:textId="77777777" w:rsidTr="006978B6">
        <w:tc>
          <w:tcPr>
            <w:tcW w:w="1615" w:type="dxa"/>
          </w:tcPr>
          <w:p w14:paraId="498BE6AF" w14:textId="77777777" w:rsidR="00EC5859" w:rsidRPr="00B22E6E" w:rsidRDefault="00EC5859" w:rsidP="006978B6">
            <w:pPr>
              <w:rPr>
                <w:sz w:val="18"/>
                <w:szCs w:val="18"/>
              </w:rPr>
            </w:pPr>
            <w:r>
              <w:rPr>
                <w:sz w:val="18"/>
                <w:szCs w:val="18"/>
              </w:rPr>
              <w:t xml:space="preserve">[20] </w:t>
            </w:r>
            <w:hyperlink r:id="rId36" w:history="1">
              <w:r w:rsidRPr="00C46108">
                <w:rPr>
                  <w:rStyle w:val="Hyperlink"/>
                  <w:sz w:val="18"/>
                  <w:szCs w:val="18"/>
                </w:rPr>
                <w:t>R2-2108661</w:t>
              </w:r>
            </w:hyperlink>
          </w:p>
        </w:tc>
        <w:tc>
          <w:tcPr>
            <w:tcW w:w="6660" w:type="dxa"/>
          </w:tcPr>
          <w:p w14:paraId="171DAD54" w14:textId="77777777" w:rsidR="00EC5859" w:rsidRPr="00B43C91" w:rsidRDefault="00EC5859" w:rsidP="006978B6">
            <w:pPr>
              <w:pStyle w:val="Doc-text2"/>
              <w:ind w:left="0" w:firstLine="0"/>
              <w:jc w:val="both"/>
              <w:rPr>
                <w:sz w:val="18"/>
                <w:szCs w:val="22"/>
              </w:rPr>
            </w:pPr>
            <w:r w:rsidRPr="007C684C">
              <w:rPr>
                <w:b/>
                <w:bCs/>
                <w:sz w:val="18"/>
                <w:szCs w:val="22"/>
              </w:rPr>
              <w:t>P8:</w:t>
            </w:r>
            <w:r w:rsidRPr="007C684C">
              <w:rPr>
                <w:sz w:val="18"/>
                <w:szCs w:val="22"/>
              </w:rPr>
              <w:t xml:space="preserve"> If a new LCP restriction is agreed, LCP restriction will map an LCH to one or more UL HARQ retransmission state(s); </w:t>
            </w:r>
            <w:proofErr w:type="gramStart"/>
            <w:r w:rsidRPr="007C684C">
              <w:rPr>
                <w:sz w:val="18"/>
                <w:szCs w:val="22"/>
              </w:rPr>
              <w:t>i.e.</w:t>
            </w:r>
            <w:proofErr w:type="gramEnd"/>
            <w:r w:rsidRPr="007C684C">
              <w:rPr>
                <w:sz w:val="18"/>
                <w:szCs w:val="22"/>
              </w:rPr>
              <w:t xml:space="preserve"> upon reception of an UL grant, UE will determine UL HARQ retransmission state of the associated HARQ process and only multiplex data from LCHs mapped to that UL HARQ retransmission state.</w:t>
            </w:r>
          </w:p>
        </w:tc>
        <w:tc>
          <w:tcPr>
            <w:tcW w:w="1354" w:type="dxa"/>
          </w:tcPr>
          <w:p w14:paraId="688F3C9D" w14:textId="77777777" w:rsidR="00EC5859" w:rsidRPr="00A36355" w:rsidRDefault="00EC5859" w:rsidP="006978B6">
            <w:pPr>
              <w:pStyle w:val="NoSpacing"/>
              <w:rPr>
                <w:sz w:val="18"/>
                <w:szCs w:val="18"/>
              </w:rPr>
            </w:pPr>
            <w:r>
              <w:rPr>
                <w:sz w:val="18"/>
                <w:szCs w:val="18"/>
              </w:rPr>
              <w:t>InterDigital</w:t>
            </w:r>
          </w:p>
        </w:tc>
      </w:tr>
    </w:tbl>
    <w:p w14:paraId="46D903E6" w14:textId="2C2A8CFD" w:rsidR="00EC5859" w:rsidRPr="009307C3" w:rsidRDefault="00EC5859" w:rsidP="00EC5859"/>
    <w:tbl>
      <w:tblPr>
        <w:tblStyle w:val="TableGrid"/>
        <w:tblW w:w="0" w:type="auto"/>
        <w:tblLook w:val="04A0" w:firstRow="1" w:lastRow="0" w:firstColumn="1" w:lastColumn="0" w:noHBand="0" w:noVBand="1"/>
      </w:tblPr>
      <w:tblGrid>
        <w:gridCol w:w="1615"/>
        <w:gridCol w:w="6660"/>
        <w:gridCol w:w="1354"/>
      </w:tblGrid>
      <w:tr w:rsidR="00EC5859" w:rsidRPr="00424B0D" w14:paraId="7EA2EB19" w14:textId="77777777" w:rsidTr="006978B6">
        <w:tc>
          <w:tcPr>
            <w:tcW w:w="1615" w:type="dxa"/>
          </w:tcPr>
          <w:p w14:paraId="0E775BA9" w14:textId="77777777" w:rsidR="00EC5859" w:rsidRPr="00424B0D" w:rsidRDefault="00EC5859" w:rsidP="006978B6">
            <w:pPr>
              <w:rPr>
                <w:b/>
                <w:bCs/>
                <w:sz w:val="18"/>
                <w:szCs w:val="18"/>
              </w:rPr>
            </w:pPr>
            <w:r w:rsidRPr="00424B0D">
              <w:rPr>
                <w:b/>
                <w:bCs/>
                <w:sz w:val="18"/>
                <w:szCs w:val="18"/>
              </w:rPr>
              <w:t>Contribution</w:t>
            </w:r>
          </w:p>
        </w:tc>
        <w:tc>
          <w:tcPr>
            <w:tcW w:w="6660" w:type="dxa"/>
          </w:tcPr>
          <w:p w14:paraId="1404125A" w14:textId="3C6239EB" w:rsidR="00EC5859" w:rsidRPr="00DF2911" w:rsidRDefault="00EC5859" w:rsidP="006978B6">
            <w:pPr>
              <w:pStyle w:val="Doc-text2"/>
              <w:ind w:left="0" w:firstLine="0"/>
              <w:rPr>
                <w:b/>
                <w:bCs/>
                <w:i/>
                <w:iCs/>
                <w:sz w:val="18"/>
                <w:szCs w:val="22"/>
              </w:rPr>
            </w:pPr>
            <w:r>
              <w:rPr>
                <w:b/>
                <w:bCs/>
                <w:sz w:val="18"/>
                <w:szCs w:val="22"/>
              </w:rPr>
              <w:t>Relevant p</w:t>
            </w:r>
            <w:r w:rsidRPr="00424B0D">
              <w:rPr>
                <w:b/>
                <w:bCs/>
                <w:sz w:val="18"/>
                <w:szCs w:val="22"/>
              </w:rPr>
              <w:t>roposal(s)</w:t>
            </w:r>
            <w:r w:rsidR="00AB5160">
              <w:rPr>
                <w:b/>
                <w:bCs/>
                <w:sz w:val="18"/>
                <w:szCs w:val="22"/>
              </w:rPr>
              <w:t xml:space="preserve"> </w:t>
            </w:r>
            <w:r w:rsidR="00DF2911">
              <w:rPr>
                <w:b/>
                <w:bCs/>
                <w:sz w:val="18"/>
                <w:szCs w:val="22"/>
              </w:rPr>
              <w:t>–</w:t>
            </w:r>
            <w:r w:rsidR="00AB5160">
              <w:rPr>
                <w:b/>
                <w:bCs/>
                <w:sz w:val="18"/>
                <w:szCs w:val="22"/>
              </w:rPr>
              <w:t xml:space="preserve"> </w:t>
            </w:r>
            <w:r w:rsidR="00DF2911">
              <w:rPr>
                <w:b/>
                <w:bCs/>
                <w:sz w:val="18"/>
                <w:szCs w:val="22"/>
              </w:rPr>
              <w:t xml:space="preserve">Reuse of </w:t>
            </w:r>
            <w:proofErr w:type="spellStart"/>
            <w:r w:rsidR="00DF2911" w:rsidRPr="00DF2911">
              <w:rPr>
                <w:b/>
                <w:bCs/>
                <w:i/>
                <w:iCs/>
                <w:sz w:val="18"/>
                <w:szCs w:val="22"/>
              </w:rPr>
              <w:t>allowedPHY-PriorityIndex</w:t>
            </w:r>
            <w:proofErr w:type="spellEnd"/>
          </w:p>
        </w:tc>
        <w:tc>
          <w:tcPr>
            <w:tcW w:w="1354" w:type="dxa"/>
          </w:tcPr>
          <w:p w14:paraId="7B40C3C2" w14:textId="77777777" w:rsidR="00EC5859" w:rsidRPr="00424B0D" w:rsidRDefault="00EC5859" w:rsidP="006978B6">
            <w:pPr>
              <w:pStyle w:val="NoSpacing"/>
              <w:rPr>
                <w:b/>
                <w:bCs/>
                <w:sz w:val="18"/>
                <w:szCs w:val="18"/>
              </w:rPr>
            </w:pPr>
            <w:r w:rsidRPr="00424B0D">
              <w:rPr>
                <w:b/>
                <w:bCs/>
                <w:sz w:val="18"/>
                <w:szCs w:val="18"/>
              </w:rPr>
              <w:t>Company</w:t>
            </w:r>
          </w:p>
        </w:tc>
      </w:tr>
      <w:tr w:rsidR="00EC5859" w:rsidRPr="00A36355" w14:paraId="47CFB1F4" w14:textId="77777777" w:rsidTr="006978B6">
        <w:tc>
          <w:tcPr>
            <w:tcW w:w="1615" w:type="dxa"/>
          </w:tcPr>
          <w:p w14:paraId="4B222793" w14:textId="77777777" w:rsidR="00EC5859" w:rsidRPr="00B22E6E" w:rsidRDefault="00EC5859" w:rsidP="006978B6">
            <w:pPr>
              <w:rPr>
                <w:sz w:val="18"/>
                <w:szCs w:val="18"/>
              </w:rPr>
            </w:pPr>
            <w:r>
              <w:rPr>
                <w:sz w:val="18"/>
                <w:szCs w:val="18"/>
              </w:rPr>
              <w:t xml:space="preserve">[3] </w:t>
            </w:r>
            <w:hyperlink r:id="rId37" w:history="1">
              <w:r w:rsidRPr="002A6F80">
                <w:rPr>
                  <w:rStyle w:val="Hyperlink"/>
                  <w:sz w:val="18"/>
                  <w:szCs w:val="18"/>
                </w:rPr>
                <w:t>R2-2107361</w:t>
              </w:r>
            </w:hyperlink>
          </w:p>
        </w:tc>
        <w:tc>
          <w:tcPr>
            <w:tcW w:w="6660" w:type="dxa"/>
          </w:tcPr>
          <w:p w14:paraId="7855183A" w14:textId="77777777" w:rsidR="00EC5859" w:rsidRDefault="00EC5859" w:rsidP="006978B6">
            <w:pPr>
              <w:pStyle w:val="Doc-text2"/>
              <w:ind w:left="0" w:firstLine="0"/>
              <w:jc w:val="both"/>
              <w:rPr>
                <w:sz w:val="18"/>
                <w:szCs w:val="22"/>
              </w:rPr>
            </w:pPr>
            <w:r w:rsidRPr="0027661B">
              <w:rPr>
                <w:b/>
                <w:bCs/>
                <w:sz w:val="18"/>
                <w:szCs w:val="22"/>
              </w:rPr>
              <w:t>P2:</w:t>
            </w:r>
            <w:r w:rsidRPr="0027661B">
              <w:rPr>
                <w:sz w:val="18"/>
                <w:szCs w:val="22"/>
              </w:rPr>
              <w:t xml:space="preserve"> The parameter "</w:t>
            </w:r>
            <w:proofErr w:type="spellStart"/>
            <w:r w:rsidRPr="0027661B">
              <w:rPr>
                <w:sz w:val="18"/>
                <w:szCs w:val="22"/>
              </w:rPr>
              <w:t>allowedPHY-PriorityIndex</w:t>
            </w:r>
            <w:proofErr w:type="spellEnd"/>
            <w:r w:rsidRPr="0027661B">
              <w:rPr>
                <w:sz w:val="18"/>
                <w:szCs w:val="22"/>
              </w:rPr>
              <w:t>" is configured per logic channel to clarify the different requirement of reliability.</w:t>
            </w:r>
          </w:p>
          <w:p w14:paraId="738F6380" w14:textId="77777777" w:rsidR="00EC5859" w:rsidRDefault="00EC5859" w:rsidP="006978B6">
            <w:pPr>
              <w:pStyle w:val="Doc-text2"/>
              <w:ind w:left="0" w:firstLine="0"/>
              <w:jc w:val="both"/>
              <w:rPr>
                <w:sz w:val="18"/>
                <w:szCs w:val="22"/>
              </w:rPr>
            </w:pPr>
            <w:r w:rsidRPr="0027661B">
              <w:rPr>
                <w:b/>
                <w:bCs/>
                <w:sz w:val="18"/>
                <w:szCs w:val="22"/>
              </w:rPr>
              <w:t>P3-1:</w:t>
            </w:r>
            <w:r w:rsidRPr="0027661B">
              <w:rPr>
                <w:sz w:val="18"/>
                <w:szCs w:val="22"/>
              </w:rPr>
              <w:t xml:space="preserve"> If </w:t>
            </w:r>
            <w:proofErr w:type="spellStart"/>
            <w:r w:rsidRPr="0027661B">
              <w:rPr>
                <w:sz w:val="18"/>
                <w:szCs w:val="22"/>
              </w:rPr>
              <w:t>allowedPHY-PriorityIndex</w:t>
            </w:r>
            <w:proofErr w:type="spellEnd"/>
            <w:r w:rsidRPr="0027661B">
              <w:rPr>
                <w:sz w:val="18"/>
                <w:szCs w:val="22"/>
              </w:rPr>
              <w:t xml:space="preserve"> is set to the value of p0, the data of this LCH shall be mapped to the HARQ process with feedback.</w:t>
            </w:r>
          </w:p>
          <w:p w14:paraId="5EE91E35" w14:textId="77777777" w:rsidR="00EC5859" w:rsidRDefault="00EC5859" w:rsidP="006978B6">
            <w:pPr>
              <w:pStyle w:val="Doc-text2"/>
              <w:ind w:left="0" w:firstLine="0"/>
              <w:jc w:val="both"/>
              <w:rPr>
                <w:sz w:val="18"/>
                <w:szCs w:val="22"/>
              </w:rPr>
            </w:pPr>
            <w:r w:rsidRPr="0027661B">
              <w:rPr>
                <w:b/>
                <w:bCs/>
                <w:sz w:val="18"/>
                <w:szCs w:val="22"/>
              </w:rPr>
              <w:t>P3-2:</w:t>
            </w:r>
            <w:r w:rsidRPr="0027661B">
              <w:rPr>
                <w:sz w:val="18"/>
                <w:szCs w:val="22"/>
              </w:rPr>
              <w:t xml:space="preserve"> If </w:t>
            </w:r>
            <w:proofErr w:type="spellStart"/>
            <w:r w:rsidRPr="0027661B">
              <w:rPr>
                <w:sz w:val="18"/>
                <w:szCs w:val="22"/>
              </w:rPr>
              <w:t>allowedPHY-PriorityIndex</w:t>
            </w:r>
            <w:proofErr w:type="spellEnd"/>
            <w:r w:rsidRPr="0027661B">
              <w:rPr>
                <w:sz w:val="18"/>
                <w:szCs w:val="22"/>
              </w:rPr>
              <w:t xml:space="preserve"> is set to the value of p1, the data of this LCH shall be mapped to the HARQ process without feedback</w:t>
            </w:r>
            <w:r>
              <w:rPr>
                <w:sz w:val="18"/>
                <w:szCs w:val="22"/>
              </w:rPr>
              <w:t>.</w:t>
            </w:r>
          </w:p>
          <w:p w14:paraId="3038C912" w14:textId="77777777" w:rsidR="00EC5859" w:rsidRDefault="00EC5859" w:rsidP="006978B6">
            <w:pPr>
              <w:pStyle w:val="Doc-text2"/>
              <w:ind w:left="0" w:firstLine="0"/>
              <w:jc w:val="both"/>
              <w:rPr>
                <w:sz w:val="18"/>
                <w:szCs w:val="22"/>
              </w:rPr>
            </w:pPr>
            <w:r w:rsidRPr="0027661B">
              <w:rPr>
                <w:b/>
                <w:bCs/>
                <w:sz w:val="18"/>
                <w:szCs w:val="22"/>
              </w:rPr>
              <w:t>P4:</w:t>
            </w:r>
            <w:r w:rsidRPr="0027661B">
              <w:rPr>
                <w:sz w:val="18"/>
                <w:szCs w:val="22"/>
              </w:rPr>
              <w:t xml:space="preserve"> If </w:t>
            </w:r>
            <w:proofErr w:type="spellStart"/>
            <w:r w:rsidRPr="0027661B">
              <w:rPr>
                <w:sz w:val="18"/>
                <w:szCs w:val="22"/>
              </w:rPr>
              <w:t>allowedPHY-PriorityIndex</w:t>
            </w:r>
            <w:proofErr w:type="spellEnd"/>
            <w:r w:rsidRPr="0027661B">
              <w:rPr>
                <w:sz w:val="18"/>
                <w:szCs w:val="22"/>
              </w:rPr>
              <w:t xml:space="preserve"> is not present, the MAC SDU of this LCH could be mapped to the any type of HARQ process</w:t>
            </w:r>
            <w:r>
              <w:rPr>
                <w:sz w:val="18"/>
                <w:szCs w:val="22"/>
              </w:rPr>
              <w:t>.</w:t>
            </w:r>
          </w:p>
          <w:p w14:paraId="0D868E02" w14:textId="77777777" w:rsidR="00EC5859" w:rsidRPr="000F0558" w:rsidRDefault="00EC5859" w:rsidP="006978B6">
            <w:pPr>
              <w:pStyle w:val="Doc-text2"/>
              <w:ind w:left="0" w:firstLine="0"/>
              <w:jc w:val="both"/>
              <w:rPr>
                <w:rFonts w:cs="Arial"/>
                <w:sz w:val="18"/>
                <w:szCs w:val="22"/>
              </w:rPr>
            </w:pPr>
            <w:r w:rsidRPr="0027661B">
              <w:rPr>
                <w:b/>
                <w:bCs/>
                <w:sz w:val="18"/>
                <w:szCs w:val="22"/>
              </w:rPr>
              <w:t>P6:</w:t>
            </w:r>
            <w:r w:rsidRPr="0027661B">
              <w:rPr>
                <w:sz w:val="18"/>
                <w:szCs w:val="22"/>
              </w:rPr>
              <w:t xml:space="preserve"> Mapping between HARQ process ID and HARQ process type is configured via RRC message.</w:t>
            </w:r>
          </w:p>
        </w:tc>
        <w:tc>
          <w:tcPr>
            <w:tcW w:w="1354" w:type="dxa"/>
          </w:tcPr>
          <w:p w14:paraId="7E02ADBA" w14:textId="77777777" w:rsidR="00EC5859" w:rsidRPr="00A36355" w:rsidRDefault="00EC5859" w:rsidP="006978B6">
            <w:pPr>
              <w:pStyle w:val="NoSpacing"/>
              <w:rPr>
                <w:sz w:val="18"/>
                <w:szCs w:val="18"/>
              </w:rPr>
            </w:pPr>
            <w:proofErr w:type="spellStart"/>
            <w:r>
              <w:rPr>
                <w:sz w:val="18"/>
                <w:szCs w:val="18"/>
              </w:rPr>
              <w:t>Spreadtrum</w:t>
            </w:r>
            <w:proofErr w:type="spellEnd"/>
          </w:p>
        </w:tc>
      </w:tr>
      <w:tr w:rsidR="00EC5859" w:rsidRPr="00A36355" w14:paraId="2DE08260" w14:textId="77777777" w:rsidTr="006978B6">
        <w:tc>
          <w:tcPr>
            <w:tcW w:w="1615" w:type="dxa"/>
          </w:tcPr>
          <w:p w14:paraId="0495A3D4" w14:textId="77777777" w:rsidR="00EC5859" w:rsidRPr="00B22E6E" w:rsidRDefault="00EC5859" w:rsidP="006978B6">
            <w:pPr>
              <w:rPr>
                <w:sz w:val="18"/>
                <w:szCs w:val="18"/>
              </w:rPr>
            </w:pPr>
            <w:r>
              <w:rPr>
                <w:sz w:val="18"/>
                <w:szCs w:val="18"/>
              </w:rPr>
              <w:t xml:space="preserve">[14] </w:t>
            </w:r>
            <w:hyperlink r:id="rId38" w:history="1">
              <w:r w:rsidRPr="00ED4ED5">
                <w:rPr>
                  <w:rStyle w:val="Hyperlink"/>
                  <w:sz w:val="18"/>
                  <w:szCs w:val="18"/>
                </w:rPr>
                <w:t>R2-2108351</w:t>
              </w:r>
            </w:hyperlink>
          </w:p>
        </w:tc>
        <w:tc>
          <w:tcPr>
            <w:tcW w:w="6660" w:type="dxa"/>
          </w:tcPr>
          <w:p w14:paraId="7BBAA586" w14:textId="77777777" w:rsidR="00EC5859" w:rsidRPr="00CE75AE" w:rsidRDefault="00EC5859" w:rsidP="006978B6">
            <w:pPr>
              <w:pStyle w:val="Doc-text2"/>
              <w:ind w:left="0" w:firstLine="0"/>
              <w:jc w:val="both"/>
              <w:rPr>
                <w:sz w:val="18"/>
                <w:szCs w:val="18"/>
              </w:rPr>
            </w:pPr>
            <w:r w:rsidRPr="00CE75AE">
              <w:rPr>
                <w:b/>
                <w:bCs/>
                <w:sz w:val="18"/>
                <w:szCs w:val="18"/>
              </w:rPr>
              <w:t>P2:</w:t>
            </w:r>
            <w:r w:rsidRPr="00CE75AE">
              <w:rPr>
                <w:sz w:val="18"/>
                <w:szCs w:val="18"/>
              </w:rPr>
              <w:t xml:space="preserve"> Discuss LCP enhancements based on following alternatives:</w:t>
            </w:r>
          </w:p>
          <w:p w14:paraId="426CF7A5" w14:textId="77777777" w:rsidR="00EC5859" w:rsidRPr="00CE75AE" w:rsidRDefault="00EC5859" w:rsidP="00FF0F55">
            <w:pPr>
              <w:pStyle w:val="Doc-text2"/>
              <w:numPr>
                <w:ilvl w:val="0"/>
                <w:numId w:val="7"/>
              </w:numPr>
              <w:jc w:val="both"/>
              <w:rPr>
                <w:rFonts w:cs="Arial"/>
                <w:sz w:val="18"/>
                <w:szCs w:val="18"/>
              </w:rPr>
            </w:pPr>
            <w:r w:rsidRPr="00CE75AE">
              <w:rPr>
                <w:rFonts w:cs="Arial"/>
                <w:sz w:val="18"/>
                <w:szCs w:val="18"/>
              </w:rPr>
              <w:t xml:space="preserve">Alt1: reuse </w:t>
            </w:r>
            <w:proofErr w:type="spellStart"/>
            <w:r w:rsidRPr="00CE75AE">
              <w:rPr>
                <w:rFonts w:cs="Arial"/>
                <w:sz w:val="18"/>
                <w:szCs w:val="18"/>
              </w:rPr>
              <w:t>allowedPHY-PriorityIndex</w:t>
            </w:r>
            <w:proofErr w:type="spellEnd"/>
            <w:r w:rsidRPr="00CE75AE">
              <w:rPr>
                <w:rFonts w:cs="Arial"/>
                <w:sz w:val="18"/>
                <w:szCs w:val="18"/>
              </w:rPr>
              <w:t xml:space="preserve"> (i.e., no enhancements</w:t>
            </w:r>
            <w:proofErr w:type="gramStart"/>
            <w:r w:rsidRPr="00CE75AE">
              <w:rPr>
                <w:rFonts w:cs="Arial"/>
                <w:sz w:val="18"/>
                <w:szCs w:val="18"/>
              </w:rPr>
              <w:t>);</w:t>
            </w:r>
            <w:proofErr w:type="gramEnd"/>
          </w:p>
          <w:p w14:paraId="6965596B" w14:textId="77777777" w:rsidR="00EC5859" w:rsidRDefault="00EC5859" w:rsidP="00FF0F55">
            <w:pPr>
              <w:pStyle w:val="Doc-text2"/>
              <w:numPr>
                <w:ilvl w:val="0"/>
                <w:numId w:val="7"/>
              </w:numPr>
              <w:jc w:val="both"/>
              <w:rPr>
                <w:rFonts w:cs="Arial"/>
                <w:sz w:val="18"/>
                <w:szCs w:val="18"/>
              </w:rPr>
            </w:pPr>
            <w:r w:rsidRPr="00CE75AE">
              <w:rPr>
                <w:rFonts w:cs="Arial"/>
                <w:sz w:val="18"/>
                <w:szCs w:val="18"/>
              </w:rPr>
              <w:t>Alt2: Group HARQ process with different priority</w:t>
            </w:r>
          </w:p>
          <w:p w14:paraId="70244DF6" w14:textId="77777777" w:rsidR="00EC5859" w:rsidRPr="00C24BCF" w:rsidRDefault="00EC5859" w:rsidP="006978B6">
            <w:pPr>
              <w:pStyle w:val="Doc-text2"/>
              <w:ind w:left="0" w:firstLine="0"/>
              <w:jc w:val="both"/>
              <w:rPr>
                <w:rFonts w:cs="Arial"/>
                <w:sz w:val="18"/>
                <w:szCs w:val="18"/>
              </w:rPr>
            </w:pPr>
            <w:r w:rsidRPr="00CE75AE">
              <w:rPr>
                <w:b/>
                <w:bCs/>
                <w:sz w:val="18"/>
                <w:szCs w:val="18"/>
              </w:rPr>
              <w:t>P3:</w:t>
            </w:r>
            <w:r w:rsidRPr="00CE75AE">
              <w:rPr>
                <w:sz w:val="18"/>
                <w:szCs w:val="18"/>
              </w:rPr>
              <w:t xml:space="preserve"> It is optional for NW to configure additional LCP restriction if agreed in NTN.</w:t>
            </w:r>
          </w:p>
        </w:tc>
        <w:tc>
          <w:tcPr>
            <w:tcW w:w="1354" w:type="dxa"/>
          </w:tcPr>
          <w:p w14:paraId="3BCFCC61" w14:textId="77777777" w:rsidR="00EC5859" w:rsidRPr="00A36355" w:rsidRDefault="00EC5859" w:rsidP="006978B6">
            <w:pPr>
              <w:pStyle w:val="NoSpacing"/>
              <w:rPr>
                <w:sz w:val="18"/>
                <w:szCs w:val="18"/>
              </w:rPr>
            </w:pPr>
            <w:r>
              <w:rPr>
                <w:sz w:val="18"/>
                <w:szCs w:val="18"/>
              </w:rPr>
              <w:t xml:space="preserve">ZTE, </w:t>
            </w:r>
            <w:proofErr w:type="spellStart"/>
            <w:r>
              <w:rPr>
                <w:sz w:val="18"/>
                <w:szCs w:val="18"/>
              </w:rPr>
              <w:t>Sanechips</w:t>
            </w:r>
            <w:proofErr w:type="spellEnd"/>
          </w:p>
        </w:tc>
      </w:tr>
    </w:tbl>
    <w:p w14:paraId="5D711FE9" w14:textId="77777777" w:rsidR="00EC5859" w:rsidRDefault="00EC5859" w:rsidP="00EC5859"/>
    <w:tbl>
      <w:tblPr>
        <w:tblStyle w:val="TableGrid"/>
        <w:tblW w:w="0" w:type="auto"/>
        <w:tblLook w:val="04A0" w:firstRow="1" w:lastRow="0" w:firstColumn="1" w:lastColumn="0" w:noHBand="0" w:noVBand="1"/>
      </w:tblPr>
      <w:tblGrid>
        <w:gridCol w:w="1615"/>
        <w:gridCol w:w="6660"/>
        <w:gridCol w:w="1354"/>
      </w:tblGrid>
      <w:tr w:rsidR="00EC5859" w:rsidRPr="00424B0D" w14:paraId="09437EAB" w14:textId="77777777" w:rsidTr="006978B6">
        <w:tc>
          <w:tcPr>
            <w:tcW w:w="1615" w:type="dxa"/>
          </w:tcPr>
          <w:p w14:paraId="57E21E43" w14:textId="77777777" w:rsidR="00EC5859" w:rsidRPr="00424B0D" w:rsidRDefault="00EC5859" w:rsidP="006978B6">
            <w:pPr>
              <w:rPr>
                <w:b/>
                <w:bCs/>
                <w:sz w:val="18"/>
                <w:szCs w:val="18"/>
              </w:rPr>
            </w:pPr>
            <w:r w:rsidRPr="00424B0D">
              <w:rPr>
                <w:b/>
                <w:bCs/>
                <w:sz w:val="18"/>
                <w:szCs w:val="18"/>
              </w:rPr>
              <w:t>Contribution</w:t>
            </w:r>
          </w:p>
        </w:tc>
        <w:tc>
          <w:tcPr>
            <w:tcW w:w="6660" w:type="dxa"/>
          </w:tcPr>
          <w:p w14:paraId="18AFCA68" w14:textId="50D387F1" w:rsidR="00EC5859" w:rsidRPr="00424B0D" w:rsidRDefault="00EC5859" w:rsidP="006978B6">
            <w:pPr>
              <w:pStyle w:val="Doc-text2"/>
              <w:ind w:left="0" w:firstLine="0"/>
              <w:rPr>
                <w:b/>
                <w:bCs/>
                <w:sz w:val="18"/>
                <w:szCs w:val="22"/>
              </w:rPr>
            </w:pPr>
            <w:r>
              <w:rPr>
                <w:b/>
                <w:bCs/>
                <w:sz w:val="18"/>
                <w:szCs w:val="22"/>
              </w:rPr>
              <w:t>Relevant p</w:t>
            </w:r>
            <w:r w:rsidRPr="00424B0D">
              <w:rPr>
                <w:b/>
                <w:bCs/>
                <w:sz w:val="18"/>
                <w:szCs w:val="22"/>
              </w:rPr>
              <w:t>roposal(s)</w:t>
            </w:r>
            <w:r w:rsidR="00DF2911">
              <w:rPr>
                <w:b/>
                <w:bCs/>
                <w:sz w:val="18"/>
                <w:szCs w:val="22"/>
              </w:rPr>
              <w:t xml:space="preserve"> – other methods</w:t>
            </w:r>
          </w:p>
        </w:tc>
        <w:tc>
          <w:tcPr>
            <w:tcW w:w="1354" w:type="dxa"/>
          </w:tcPr>
          <w:p w14:paraId="2AF4B7FF" w14:textId="77777777" w:rsidR="00EC5859" w:rsidRPr="00424B0D" w:rsidRDefault="00EC5859" w:rsidP="006978B6">
            <w:pPr>
              <w:pStyle w:val="NoSpacing"/>
              <w:rPr>
                <w:b/>
                <w:bCs/>
                <w:sz w:val="18"/>
                <w:szCs w:val="18"/>
              </w:rPr>
            </w:pPr>
            <w:r w:rsidRPr="00424B0D">
              <w:rPr>
                <w:b/>
                <w:bCs/>
                <w:sz w:val="18"/>
                <w:szCs w:val="18"/>
              </w:rPr>
              <w:t>Company</w:t>
            </w:r>
          </w:p>
        </w:tc>
      </w:tr>
      <w:tr w:rsidR="00EC5859" w:rsidRPr="00A36355" w14:paraId="62AC6B52" w14:textId="77777777" w:rsidTr="006978B6">
        <w:tc>
          <w:tcPr>
            <w:tcW w:w="1615" w:type="dxa"/>
          </w:tcPr>
          <w:p w14:paraId="254E714E" w14:textId="77777777" w:rsidR="00EC5859" w:rsidRPr="00B22E6E" w:rsidRDefault="00EC5859" w:rsidP="006978B6">
            <w:pPr>
              <w:rPr>
                <w:sz w:val="18"/>
                <w:szCs w:val="18"/>
              </w:rPr>
            </w:pPr>
            <w:r>
              <w:rPr>
                <w:sz w:val="18"/>
                <w:szCs w:val="18"/>
              </w:rPr>
              <w:t xml:space="preserve">[14] </w:t>
            </w:r>
            <w:hyperlink r:id="rId39" w:history="1">
              <w:r w:rsidRPr="00ED4ED5">
                <w:rPr>
                  <w:rStyle w:val="Hyperlink"/>
                  <w:sz w:val="18"/>
                  <w:szCs w:val="18"/>
                </w:rPr>
                <w:t>R2-2108351</w:t>
              </w:r>
            </w:hyperlink>
          </w:p>
        </w:tc>
        <w:tc>
          <w:tcPr>
            <w:tcW w:w="6660" w:type="dxa"/>
          </w:tcPr>
          <w:p w14:paraId="4D5D729C" w14:textId="77777777" w:rsidR="00EC5859" w:rsidRPr="00CE75AE" w:rsidRDefault="00EC5859" w:rsidP="006978B6">
            <w:pPr>
              <w:pStyle w:val="Doc-text2"/>
              <w:ind w:left="0" w:firstLine="0"/>
              <w:jc w:val="both"/>
              <w:rPr>
                <w:sz w:val="18"/>
                <w:szCs w:val="18"/>
              </w:rPr>
            </w:pPr>
            <w:r w:rsidRPr="00CE75AE">
              <w:rPr>
                <w:b/>
                <w:bCs/>
                <w:sz w:val="18"/>
                <w:szCs w:val="18"/>
              </w:rPr>
              <w:t>P2:</w:t>
            </w:r>
            <w:r w:rsidRPr="00CE75AE">
              <w:rPr>
                <w:sz w:val="18"/>
                <w:szCs w:val="18"/>
              </w:rPr>
              <w:t xml:space="preserve"> Discuss LCP enhancements based on following alternatives:</w:t>
            </w:r>
          </w:p>
          <w:p w14:paraId="1502AA22" w14:textId="77777777" w:rsidR="00EC5859" w:rsidRPr="00CE75AE" w:rsidRDefault="00EC5859" w:rsidP="00FF0F55">
            <w:pPr>
              <w:pStyle w:val="Doc-text2"/>
              <w:numPr>
                <w:ilvl w:val="0"/>
                <w:numId w:val="7"/>
              </w:numPr>
              <w:jc w:val="both"/>
              <w:rPr>
                <w:rFonts w:cs="Arial"/>
                <w:sz w:val="18"/>
                <w:szCs w:val="18"/>
              </w:rPr>
            </w:pPr>
            <w:r w:rsidRPr="00CE75AE">
              <w:rPr>
                <w:rFonts w:cs="Arial"/>
                <w:sz w:val="18"/>
                <w:szCs w:val="18"/>
              </w:rPr>
              <w:t xml:space="preserve">Alt1: reuse </w:t>
            </w:r>
            <w:proofErr w:type="spellStart"/>
            <w:r w:rsidRPr="00CE75AE">
              <w:rPr>
                <w:rFonts w:cs="Arial"/>
                <w:sz w:val="18"/>
                <w:szCs w:val="18"/>
              </w:rPr>
              <w:t>allowedPHY-PriorityIndex</w:t>
            </w:r>
            <w:proofErr w:type="spellEnd"/>
            <w:r w:rsidRPr="00CE75AE">
              <w:rPr>
                <w:rFonts w:cs="Arial"/>
                <w:sz w:val="18"/>
                <w:szCs w:val="18"/>
              </w:rPr>
              <w:t xml:space="preserve"> (i.e., no enhancements</w:t>
            </w:r>
            <w:proofErr w:type="gramStart"/>
            <w:r w:rsidRPr="00CE75AE">
              <w:rPr>
                <w:rFonts w:cs="Arial"/>
                <w:sz w:val="18"/>
                <w:szCs w:val="18"/>
              </w:rPr>
              <w:t>);</w:t>
            </w:r>
            <w:proofErr w:type="gramEnd"/>
          </w:p>
          <w:p w14:paraId="22459D90" w14:textId="77777777" w:rsidR="00EC5859" w:rsidRDefault="00EC5859" w:rsidP="00FF0F55">
            <w:pPr>
              <w:pStyle w:val="Doc-text2"/>
              <w:numPr>
                <w:ilvl w:val="0"/>
                <w:numId w:val="7"/>
              </w:numPr>
              <w:jc w:val="both"/>
              <w:rPr>
                <w:rFonts w:cs="Arial"/>
                <w:sz w:val="18"/>
                <w:szCs w:val="18"/>
              </w:rPr>
            </w:pPr>
            <w:r w:rsidRPr="00CE75AE">
              <w:rPr>
                <w:rFonts w:cs="Arial"/>
                <w:sz w:val="18"/>
                <w:szCs w:val="18"/>
              </w:rPr>
              <w:t>Alt2: Group HARQ process with different priority</w:t>
            </w:r>
          </w:p>
          <w:p w14:paraId="63BA7487" w14:textId="77777777" w:rsidR="00EC5859" w:rsidRPr="00C24BCF" w:rsidRDefault="00EC5859" w:rsidP="006978B6">
            <w:pPr>
              <w:pStyle w:val="Doc-text2"/>
              <w:ind w:left="0" w:firstLine="0"/>
              <w:jc w:val="both"/>
              <w:rPr>
                <w:rFonts w:cs="Arial"/>
                <w:sz w:val="18"/>
                <w:szCs w:val="18"/>
              </w:rPr>
            </w:pPr>
            <w:r w:rsidRPr="00CE75AE">
              <w:rPr>
                <w:b/>
                <w:bCs/>
                <w:sz w:val="18"/>
                <w:szCs w:val="18"/>
              </w:rPr>
              <w:t>P3:</w:t>
            </w:r>
            <w:r w:rsidRPr="00CE75AE">
              <w:rPr>
                <w:sz w:val="18"/>
                <w:szCs w:val="18"/>
              </w:rPr>
              <w:t xml:space="preserve"> It is optional for NW to configure additional LCP restriction if agreed in NTN.</w:t>
            </w:r>
          </w:p>
        </w:tc>
        <w:tc>
          <w:tcPr>
            <w:tcW w:w="1354" w:type="dxa"/>
          </w:tcPr>
          <w:p w14:paraId="0315495F" w14:textId="77777777" w:rsidR="00EC5859" w:rsidRPr="00A36355" w:rsidRDefault="00EC5859" w:rsidP="006978B6">
            <w:pPr>
              <w:pStyle w:val="NoSpacing"/>
              <w:rPr>
                <w:sz w:val="18"/>
                <w:szCs w:val="18"/>
              </w:rPr>
            </w:pPr>
            <w:r>
              <w:rPr>
                <w:sz w:val="18"/>
                <w:szCs w:val="18"/>
              </w:rPr>
              <w:t xml:space="preserve">ZTE, </w:t>
            </w:r>
            <w:proofErr w:type="spellStart"/>
            <w:r>
              <w:rPr>
                <w:sz w:val="18"/>
                <w:szCs w:val="18"/>
              </w:rPr>
              <w:t>Sanechips</w:t>
            </w:r>
            <w:proofErr w:type="spellEnd"/>
          </w:p>
        </w:tc>
      </w:tr>
    </w:tbl>
    <w:p w14:paraId="0B9E1045" w14:textId="3BC97449" w:rsidR="00EC5859" w:rsidRDefault="00EC5859" w:rsidP="00EC5859">
      <w:pPr>
        <w:pStyle w:val="Heading2"/>
      </w:pPr>
      <w:r>
        <w:t>LCP restriction and MAC CE</w:t>
      </w:r>
    </w:p>
    <w:p w14:paraId="3A7EF4CE" w14:textId="17D326C1" w:rsidR="00DF2911" w:rsidRPr="00DF2911" w:rsidRDefault="006B7809" w:rsidP="00DF2911">
      <w:r>
        <w:t>In email discussion [AT114-e][</w:t>
      </w:r>
      <w:proofErr w:type="gramStart"/>
      <w:r>
        <w:t>103][</w:t>
      </w:r>
      <w:proofErr w:type="gramEnd"/>
      <w:r>
        <w:t>NTN]</w:t>
      </w:r>
      <w:r w:rsidR="00AF56E0">
        <w:t xml:space="preserve"> Other MAC aspects it was asked</w:t>
      </w:r>
      <w:r w:rsidR="007A07F1">
        <w:t>:</w:t>
      </w:r>
      <w:r w:rsidR="00AF56E0">
        <w:t xml:space="preserve"> </w:t>
      </w:r>
      <w:r w:rsidR="00AF56E0" w:rsidRPr="007A07F1">
        <w:rPr>
          <w:i/>
          <w:iCs/>
        </w:rPr>
        <w:t xml:space="preserve">if a new LCP </w:t>
      </w:r>
      <w:proofErr w:type="spellStart"/>
      <w:r w:rsidR="00AF56E0" w:rsidRPr="007A07F1">
        <w:rPr>
          <w:i/>
          <w:iCs/>
        </w:rPr>
        <w:t>resctirion</w:t>
      </w:r>
      <w:proofErr w:type="spellEnd"/>
      <w:r w:rsidR="00AF56E0" w:rsidRPr="007A07F1">
        <w:rPr>
          <w:i/>
          <w:iCs/>
        </w:rPr>
        <w:t xml:space="preserve"> is introduced in NTN, should it also apply to MAC CEs</w:t>
      </w:r>
      <w:r w:rsidR="00AF56E0">
        <w:t xml:space="preserve">? In the discussion </w:t>
      </w:r>
      <w:r w:rsidR="007A07F1">
        <w:t xml:space="preserve">outcome </w:t>
      </w:r>
      <w:r w:rsidR="00AF56E0">
        <w:t>company feedback was split, with 8 agreeing, 8 disagreeing, and 5 companies remaining neutral. The following is a summary of company views</w:t>
      </w:r>
      <w:r w:rsidR="00D42129">
        <w:t xml:space="preserve"> provided via contribution to RAN2#115e.</w:t>
      </w:r>
    </w:p>
    <w:p w14:paraId="49E2EBA0" w14:textId="22CE5515" w:rsidR="00EC5859" w:rsidRDefault="00C53A3F" w:rsidP="00EC5859">
      <w:r>
        <w:rPr>
          <w:b/>
          <w:bCs/>
        </w:rPr>
        <w:t xml:space="preserve">Do not support </w:t>
      </w:r>
      <w:r>
        <w:t>[3, 10, 15]</w:t>
      </w:r>
    </w:p>
    <w:p w14:paraId="2D6401EF" w14:textId="2A38F204" w:rsidR="00D46BAA" w:rsidRDefault="00AB208B" w:rsidP="00D46BAA">
      <w:pPr>
        <w:spacing w:before="180"/>
        <w:rPr>
          <w:rFonts w:eastAsia="DengXian"/>
        </w:rPr>
      </w:pPr>
      <w:r>
        <w:lastRenderedPageBreak/>
        <w:t xml:space="preserve">The main </w:t>
      </w:r>
      <w:proofErr w:type="spellStart"/>
      <w:r>
        <w:t>morivation</w:t>
      </w:r>
      <w:proofErr w:type="spellEnd"/>
      <w:r>
        <w:t xml:space="preserve"> for having LCP restriction</w:t>
      </w:r>
      <w:r w:rsidR="007F52BB">
        <w:t>s for MAC CE</w:t>
      </w:r>
      <w:r>
        <w:t xml:space="preserve"> is to ensure reliability </w:t>
      </w:r>
      <w:r w:rsidR="00A5617E">
        <w:t xml:space="preserve">with </w:t>
      </w:r>
      <w:r w:rsidR="00223D27">
        <w:t xml:space="preserve">various </w:t>
      </w:r>
      <w:r w:rsidR="00500C46">
        <w:t>s</w:t>
      </w:r>
      <w:r w:rsidR="00223D27">
        <w:t>chedulin</w:t>
      </w:r>
      <w:r w:rsidR="00500C46">
        <w:t>g</w:t>
      </w:r>
      <w:r w:rsidR="00223D27">
        <w:t xml:space="preserve"> strategies (</w:t>
      </w:r>
      <w:proofErr w:type="gramStart"/>
      <w:r w:rsidR="00223D27">
        <w:t>i.e.</w:t>
      </w:r>
      <w:proofErr w:type="gramEnd"/>
      <w:r w:rsidR="00223D27">
        <w:t xml:space="preserve"> </w:t>
      </w:r>
      <w:r w:rsidR="00A5617E">
        <w:t xml:space="preserve">UL </w:t>
      </w:r>
      <w:r w:rsidR="00223D27">
        <w:t xml:space="preserve">HARQ </w:t>
      </w:r>
      <w:r w:rsidR="00A5617E">
        <w:t>retransmission enabled/disabled</w:t>
      </w:r>
      <w:r w:rsidR="00223D27">
        <w:t>)</w:t>
      </w:r>
      <w:r w:rsidR="00A5617E">
        <w:t>.</w:t>
      </w:r>
      <w:r w:rsidR="00D46BAA">
        <w:t xml:space="preserve"> However, [3] notes that </w:t>
      </w:r>
      <w:r w:rsidR="00D46BAA">
        <w:rPr>
          <w:rFonts w:eastAsia="DengXian"/>
        </w:rPr>
        <w:t>difference in reliability happens in IIOT scheduling, in which the BLER of uplink grants are different.</w:t>
      </w:r>
      <w:r w:rsidR="004A153A">
        <w:rPr>
          <w:rFonts w:eastAsia="DengXian"/>
        </w:rPr>
        <w:t xml:space="preserve"> In this case</w:t>
      </w:r>
      <w:r w:rsidR="00D46BAA">
        <w:rPr>
          <w:rFonts w:eastAsia="DengXian"/>
        </w:rPr>
        <w:t xml:space="preserve"> MAC CE is not specified in the LCP procedure for the uplink grants of different BLER, and unreliability of could be made up by blind retransmission</w:t>
      </w:r>
      <w:r w:rsidR="00817BD3">
        <w:rPr>
          <w:rFonts w:eastAsia="DengXian"/>
        </w:rPr>
        <w:t xml:space="preserve"> [3, 10]</w:t>
      </w:r>
      <w:r w:rsidR="00D46BAA">
        <w:rPr>
          <w:rFonts w:eastAsia="DengXian"/>
        </w:rPr>
        <w:t>.</w:t>
      </w:r>
    </w:p>
    <w:p w14:paraId="60A2C5F1" w14:textId="654477E3" w:rsidR="009F37E9" w:rsidRDefault="00F07A26" w:rsidP="00EC5859">
      <w:r>
        <w:t>[15] men</w:t>
      </w:r>
      <w:r w:rsidR="004E6375">
        <w:t>t</w:t>
      </w:r>
      <w:r>
        <w:t>ions that LCP modifications have been discussed in numerous work items and no</w:t>
      </w:r>
      <w:r w:rsidR="007B0294">
        <w:t xml:space="preserve"> LCP restrictions have been agreed. The reasons are 1) it is better to send them quickly rather than having restrictions that may delay them, 2) in normal operation HARQ do not fail (if it fails often, the gNB is doing something wrong) 3) complexity.</w:t>
      </w:r>
      <w:r w:rsidR="008F03EB">
        <w:t xml:space="preserve"> It is also argued that in the </w:t>
      </w:r>
      <w:proofErr w:type="spellStart"/>
      <w:r w:rsidR="008F03EB">
        <w:t>IIoT</w:t>
      </w:r>
      <w:proofErr w:type="spellEnd"/>
      <w:r w:rsidR="008F03EB">
        <w:t xml:space="preserve"> WI it was even decided that the prio</w:t>
      </w:r>
      <w:r w:rsidR="004B638E">
        <w:t>rity</w:t>
      </w:r>
      <w:r w:rsidR="008F03EB">
        <w:t xml:space="preserve"> of MAC CEs is lower than that of LCH data when comparing priority of overlapping grants [15], </w:t>
      </w:r>
      <w:r w:rsidR="00110A3F">
        <w:t>that there are existing mechanisms to help (</w:t>
      </w:r>
      <w:proofErr w:type="gramStart"/>
      <w:r w:rsidR="00110A3F">
        <w:t>e.g.</w:t>
      </w:r>
      <w:proofErr w:type="gramEnd"/>
      <w:r w:rsidR="002D6405" w:rsidRPr="002D6405">
        <w:t xml:space="preserve"> </w:t>
      </w:r>
      <w:r w:rsidR="002D6405">
        <w:t xml:space="preserve">the </w:t>
      </w:r>
      <w:proofErr w:type="spellStart"/>
      <w:r w:rsidR="002D6405">
        <w:t>retxBSR</w:t>
      </w:r>
      <w:proofErr w:type="spellEnd"/>
      <w:r w:rsidR="002D6405">
        <w:t xml:space="preserve">-Timer and the </w:t>
      </w:r>
      <w:proofErr w:type="spellStart"/>
      <w:r w:rsidR="002D6405">
        <w:t>periodicBSR</w:t>
      </w:r>
      <w:proofErr w:type="spellEnd"/>
      <w:r w:rsidR="002D6405">
        <w:t xml:space="preserve">-Timer) </w:t>
      </w:r>
      <w:r w:rsidR="004E6375">
        <w:t xml:space="preserve">[15], </w:t>
      </w:r>
      <w:r w:rsidR="008F03EB">
        <w:t>and even if a MAC CE is lost the consequence is not serious [10].</w:t>
      </w:r>
    </w:p>
    <w:p w14:paraId="7A3E2422" w14:textId="77777777" w:rsidR="00360526" w:rsidRPr="00C53A3F" w:rsidRDefault="00360526" w:rsidP="00360526">
      <w:r>
        <w:rPr>
          <w:b/>
          <w:bCs/>
        </w:rPr>
        <w:t xml:space="preserve">Support </w:t>
      </w:r>
      <w:r>
        <w:t>[12]</w:t>
      </w:r>
    </w:p>
    <w:p w14:paraId="3CFD2C41" w14:textId="524DFA57" w:rsidR="00360526" w:rsidRDefault="00360526" w:rsidP="00360526">
      <w:r>
        <w:t xml:space="preserve">[12] Notes that enabling HARQ is essential for the MAC CEs. If a transport block carrying a MAC CE(s) is lost, there will be no alternative fast retransmission mechanisms possible for the MAC CE such as RLC AM retransmissions. </w:t>
      </w:r>
      <w:r w:rsidR="00AC2440">
        <w:t xml:space="preserve">Possible issues include RLF, </w:t>
      </w:r>
      <w:r w:rsidR="00BC5677">
        <w:t xml:space="preserve">improper scheduling, </w:t>
      </w:r>
      <w:proofErr w:type="spellStart"/>
      <w:r w:rsidR="00BC5677">
        <w:t>misalignement</w:t>
      </w:r>
      <w:proofErr w:type="spellEnd"/>
      <w:r w:rsidR="00BC5677">
        <w:t xml:space="preserve"> between the UE and network</w:t>
      </w:r>
      <w:r w:rsidR="00F022F1">
        <w:t xml:space="preserve">, and delay </w:t>
      </w:r>
      <w:proofErr w:type="spellStart"/>
      <w:r w:rsidR="00F022F1">
        <w:t>fo</w:t>
      </w:r>
      <w:proofErr w:type="spellEnd"/>
      <w:r w:rsidR="00F022F1">
        <w:t xml:space="preserve"> recovery actions.</w:t>
      </w:r>
      <w:r w:rsidR="00BC5677">
        <w:t xml:space="preserve"> </w:t>
      </w:r>
      <w:r>
        <w:t>Compan</w:t>
      </w:r>
      <w:r w:rsidR="00025745">
        <w:t>ie</w:t>
      </w:r>
      <w:r>
        <w:t xml:space="preserve">s are encouraged to refer to </w:t>
      </w:r>
      <w:r w:rsidR="00025745">
        <w:t xml:space="preserve">[12] for a detailed description of potential impacts to </w:t>
      </w:r>
      <w:r w:rsidR="00F022F1">
        <w:t xml:space="preserve">loss of </w:t>
      </w:r>
      <w:r w:rsidR="00025745">
        <w:t>C-RNTI</w:t>
      </w:r>
      <w:r w:rsidR="00F022F1">
        <w:t>,</w:t>
      </w:r>
      <w:r w:rsidR="00025745">
        <w:t xml:space="preserve"> BSR, PHR, Configured Grant Confirmation, and BFR MAC CE</w:t>
      </w:r>
      <w:r w:rsidR="00F022F1">
        <w:t>s</w:t>
      </w:r>
      <w:r w:rsidR="00025745">
        <w:t>.</w:t>
      </w:r>
    </w:p>
    <w:p w14:paraId="65EECB04" w14:textId="30A40B42" w:rsidR="00C620AF" w:rsidRPr="0031470D" w:rsidRDefault="0031470D" w:rsidP="00EC5859">
      <w:pPr>
        <w:rPr>
          <w:i/>
          <w:iCs/>
          <w:color w:val="FF0000"/>
        </w:rPr>
      </w:pPr>
      <w:r w:rsidRPr="0031470D">
        <w:rPr>
          <w:i/>
          <w:iCs/>
          <w:color w:val="FF0000"/>
        </w:rPr>
        <w:t>Rapporteur’s summary:</w:t>
      </w:r>
    </w:p>
    <w:p w14:paraId="043391E5" w14:textId="25EC41E5" w:rsidR="0031470D" w:rsidRDefault="005F5364" w:rsidP="00EC5859">
      <w:r>
        <w:t xml:space="preserve">Considering split opinion in RAN2#114e </w:t>
      </w:r>
      <w:r w:rsidR="000E3C3D">
        <w:t xml:space="preserve">and that it has not been concluded a new LCP restriction is needed in NTN, </w:t>
      </w:r>
      <w:r>
        <w:t xml:space="preserve">Rapporteur suggests that </w:t>
      </w:r>
      <w:r w:rsidR="004632EE">
        <w:t xml:space="preserve">whether LCP </w:t>
      </w:r>
      <w:proofErr w:type="spellStart"/>
      <w:r w:rsidR="004632EE">
        <w:t>resctriction</w:t>
      </w:r>
      <w:proofErr w:type="spellEnd"/>
      <w:r w:rsidR="004632EE">
        <w:t xml:space="preserve"> applies to MAC CE be postponed until further progress on the need and details of LCP in NTN.</w:t>
      </w:r>
    </w:p>
    <w:tbl>
      <w:tblPr>
        <w:tblStyle w:val="TableGrid"/>
        <w:tblW w:w="0" w:type="auto"/>
        <w:tblLook w:val="04A0" w:firstRow="1" w:lastRow="0" w:firstColumn="1" w:lastColumn="0" w:noHBand="0" w:noVBand="1"/>
      </w:tblPr>
      <w:tblGrid>
        <w:gridCol w:w="1615"/>
        <w:gridCol w:w="6660"/>
        <w:gridCol w:w="1354"/>
      </w:tblGrid>
      <w:tr w:rsidR="00EC5859" w:rsidRPr="00424B0D" w14:paraId="2D6BF25C" w14:textId="77777777" w:rsidTr="006978B6">
        <w:tc>
          <w:tcPr>
            <w:tcW w:w="1615" w:type="dxa"/>
          </w:tcPr>
          <w:p w14:paraId="4FB61215" w14:textId="77777777" w:rsidR="00EC5859" w:rsidRPr="00424B0D" w:rsidRDefault="00EC5859" w:rsidP="006978B6">
            <w:pPr>
              <w:rPr>
                <w:b/>
                <w:bCs/>
                <w:sz w:val="18"/>
                <w:szCs w:val="18"/>
              </w:rPr>
            </w:pPr>
            <w:r w:rsidRPr="00424B0D">
              <w:rPr>
                <w:b/>
                <w:bCs/>
                <w:sz w:val="18"/>
                <w:szCs w:val="18"/>
              </w:rPr>
              <w:t>Contribution</w:t>
            </w:r>
          </w:p>
        </w:tc>
        <w:tc>
          <w:tcPr>
            <w:tcW w:w="6660" w:type="dxa"/>
          </w:tcPr>
          <w:p w14:paraId="16E0868C" w14:textId="77777777" w:rsidR="00EC5859" w:rsidRPr="00424B0D" w:rsidRDefault="00EC5859"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3E96774F" w14:textId="77777777" w:rsidR="00EC5859" w:rsidRPr="00424B0D" w:rsidRDefault="00EC5859" w:rsidP="006978B6">
            <w:pPr>
              <w:pStyle w:val="NoSpacing"/>
              <w:rPr>
                <w:b/>
                <w:bCs/>
                <w:sz w:val="18"/>
                <w:szCs w:val="18"/>
              </w:rPr>
            </w:pPr>
            <w:r w:rsidRPr="00424B0D">
              <w:rPr>
                <w:b/>
                <w:bCs/>
                <w:sz w:val="18"/>
                <w:szCs w:val="18"/>
              </w:rPr>
              <w:t>Company</w:t>
            </w:r>
          </w:p>
        </w:tc>
      </w:tr>
      <w:tr w:rsidR="00EC5859" w:rsidRPr="00A36355" w14:paraId="22A0AEF1" w14:textId="77777777" w:rsidTr="006978B6">
        <w:tc>
          <w:tcPr>
            <w:tcW w:w="1615" w:type="dxa"/>
          </w:tcPr>
          <w:p w14:paraId="213D730A" w14:textId="77777777" w:rsidR="00EC5859" w:rsidRPr="00B22E6E" w:rsidRDefault="00EC5859" w:rsidP="006978B6">
            <w:pPr>
              <w:rPr>
                <w:sz w:val="18"/>
                <w:szCs w:val="18"/>
              </w:rPr>
            </w:pPr>
            <w:r>
              <w:rPr>
                <w:sz w:val="18"/>
                <w:szCs w:val="18"/>
              </w:rPr>
              <w:t xml:space="preserve">[3] </w:t>
            </w:r>
            <w:hyperlink r:id="rId40" w:history="1">
              <w:r w:rsidRPr="002A6F80">
                <w:rPr>
                  <w:rStyle w:val="Hyperlink"/>
                  <w:sz w:val="18"/>
                  <w:szCs w:val="18"/>
                </w:rPr>
                <w:t>R2-2107361</w:t>
              </w:r>
            </w:hyperlink>
          </w:p>
        </w:tc>
        <w:tc>
          <w:tcPr>
            <w:tcW w:w="6660" w:type="dxa"/>
          </w:tcPr>
          <w:p w14:paraId="4D730246" w14:textId="77777777" w:rsidR="00EC5859" w:rsidRPr="00051888" w:rsidRDefault="00EC5859" w:rsidP="006978B6">
            <w:pPr>
              <w:pStyle w:val="Doc-text2"/>
              <w:ind w:left="0" w:firstLine="0"/>
              <w:jc w:val="both"/>
              <w:rPr>
                <w:sz w:val="18"/>
                <w:szCs w:val="22"/>
              </w:rPr>
            </w:pPr>
            <w:r w:rsidRPr="0027661B">
              <w:rPr>
                <w:b/>
                <w:bCs/>
                <w:sz w:val="18"/>
                <w:szCs w:val="22"/>
              </w:rPr>
              <w:t>P1:</w:t>
            </w:r>
            <w:r w:rsidRPr="0027661B">
              <w:rPr>
                <w:sz w:val="18"/>
                <w:szCs w:val="22"/>
              </w:rPr>
              <w:t xml:space="preserve"> Extra modification to LCP is not needed for MAC CE.</w:t>
            </w:r>
          </w:p>
        </w:tc>
        <w:tc>
          <w:tcPr>
            <w:tcW w:w="1354" w:type="dxa"/>
          </w:tcPr>
          <w:p w14:paraId="502B27BF" w14:textId="77777777" w:rsidR="00EC5859" w:rsidRPr="00A36355" w:rsidRDefault="00EC5859" w:rsidP="006978B6">
            <w:pPr>
              <w:pStyle w:val="NoSpacing"/>
              <w:rPr>
                <w:sz w:val="18"/>
                <w:szCs w:val="18"/>
              </w:rPr>
            </w:pPr>
            <w:proofErr w:type="spellStart"/>
            <w:r>
              <w:rPr>
                <w:sz w:val="18"/>
                <w:szCs w:val="18"/>
              </w:rPr>
              <w:t>Spreadtrum</w:t>
            </w:r>
            <w:proofErr w:type="spellEnd"/>
          </w:p>
        </w:tc>
      </w:tr>
      <w:tr w:rsidR="00EC5859" w:rsidRPr="00A36355" w14:paraId="4FA605D1" w14:textId="77777777" w:rsidTr="006978B6">
        <w:tc>
          <w:tcPr>
            <w:tcW w:w="1615" w:type="dxa"/>
          </w:tcPr>
          <w:p w14:paraId="09642441" w14:textId="77777777" w:rsidR="00EC5859" w:rsidRPr="00B22E6E" w:rsidRDefault="00EC5859" w:rsidP="006978B6">
            <w:pPr>
              <w:rPr>
                <w:sz w:val="18"/>
                <w:szCs w:val="18"/>
              </w:rPr>
            </w:pPr>
            <w:r>
              <w:rPr>
                <w:sz w:val="18"/>
                <w:szCs w:val="18"/>
              </w:rPr>
              <w:t xml:space="preserve">[10] </w:t>
            </w:r>
            <w:hyperlink r:id="rId41" w:history="1">
              <w:r w:rsidRPr="000B4197">
                <w:rPr>
                  <w:rStyle w:val="Hyperlink"/>
                  <w:sz w:val="18"/>
                  <w:szCs w:val="18"/>
                </w:rPr>
                <w:t>R2-2107986</w:t>
              </w:r>
            </w:hyperlink>
          </w:p>
        </w:tc>
        <w:tc>
          <w:tcPr>
            <w:tcW w:w="6660" w:type="dxa"/>
          </w:tcPr>
          <w:p w14:paraId="61CF76C7" w14:textId="77777777" w:rsidR="00EC5859" w:rsidRPr="000F0558" w:rsidRDefault="00EC5859" w:rsidP="006978B6">
            <w:pPr>
              <w:pStyle w:val="Doc-text2"/>
              <w:ind w:left="0" w:firstLine="0"/>
              <w:jc w:val="both"/>
              <w:rPr>
                <w:rFonts w:cs="Arial"/>
                <w:sz w:val="18"/>
                <w:szCs w:val="22"/>
              </w:rPr>
            </w:pPr>
            <w:r w:rsidRPr="001B22DD">
              <w:rPr>
                <w:b/>
                <w:bCs/>
                <w:sz w:val="18"/>
                <w:szCs w:val="22"/>
              </w:rPr>
              <w:t>P5:</w:t>
            </w:r>
            <w:r w:rsidRPr="001B22DD">
              <w:rPr>
                <w:sz w:val="18"/>
                <w:szCs w:val="22"/>
              </w:rPr>
              <w:t xml:space="preserve"> LCP restriction is not applied to MAC CE.</w:t>
            </w:r>
          </w:p>
        </w:tc>
        <w:tc>
          <w:tcPr>
            <w:tcW w:w="1354" w:type="dxa"/>
          </w:tcPr>
          <w:p w14:paraId="6F0C8DBA" w14:textId="77777777" w:rsidR="00EC5859" w:rsidRPr="00A36355" w:rsidRDefault="00EC5859" w:rsidP="006978B6">
            <w:pPr>
              <w:pStyle w:val="NoSpacing"/>
              <w:rPr>
                <w:sz w:val="18"/>
                <w:szCs w:val="18"/>
              </w:rPr>
            </w:pPr>
            <w:r>
              <w:rPr>
                <w:sz w:val="18"/>
                <w:szCs w:val="18"/>
              </w:rPr>
              <w:t>Xiaomi</w:t>
            </w:r>
          </w:p>
        </w:tc>
      </w:tr>
      <w:tr w:rsidR="00EC5859" w:rsidRPr="00A36355" w14:paraId="0049FA66" w14:textId="77777777" w:rsidTr="006978B6">
        <w:tc>
          <w:tcPr>
            <w:tcW w:w="1615" w:type="dxa"/>
          </w:tcPr>
          <w:p w14:paraId="2F39F679" w14:textId="77777777" w:rsidR="00EC5859" w:rsidRPr="00B22E6E" w:rsidRDefault="00EC5859" w:rsidP="006978B6">
            <w:pPr>
              <w:rPr>
                <w:sz w:val="18"/>
                <w:szCs w:val="18"/>
              </w:rPr>
            </w:pPr>
            <w:r>
              <w:rPr>
                <w:sz w:val="18"/>
                <w:szCs w:val="18"/>
              </w:rPr>
              <w:t xml:space="preserve">[12] </w:t>
            </w:r>
            <w:hyperlink r:id="rId42" w:history="1">
              <w:r w:rsidRPr="00FA5E4A">
                <w:rPr>
                  <w:rStyle w:val="Hyperlink"/>
                  <w:sz w:val="18"/>
                  <w:szCs w:val="18"/>
                </w:rPr>
                <w:t>R2-2108318</w:t>
              </w:r>
            </w:hyperlink>
          </w:p>
        </w:tc>
        <w:tc>
          <w:tcPr>
            <w:tcW w:w="6660" w:type="dxa"/>
          </w:tcPr>
          <w:p w14:paraId="5DB147BD" w14:textId="77777777" w:rsidR="00EC5859" w:rsidRPr="00FE4325" w:rsidRDefault="00EC5859" w:rsidP="006978B6">
            <w:pPr>
              <w:pStyle w:val="Doc-text2"/>
              <w:ind w:left="0" w:firstLine="0"/>
              <w:jc w:val="both"/>
              <w:rPr>
                <w:sz w:val="18"/>
                <w:szCs w:val="22"/>
              </w:rPr>
            </w:pPr>
            <w:r w:rsidRPr="00CE75AE">
              <w:rPr>
                <w:b/>
                <w:bCs/>
                <w:sz w:val="18"/>
                <w:szCs w:val="22"/>
              </w:rPr>
              <w:t>P2:</w:t>
            </w:r>
            <w:r w:rsidRPr="00CE75AE">
              <w:rPr>
                <w:sz w:val="18"/>
                <w:szCs w:val="22"/>
              </w:rPr>
              <w:t xml:space="preserve"> If HARQ uplink retransmission is disabled per HARQ process, LCP restrictions are introduced on the UE for mapping: 1) Data from specific LCHs, and 2) MAC CEs, to those uplink HARQ processes for which uplink retransmission is enabled or disabled.</w:t>
            </w:r>
          </w:p>
        </w:tc>
        <w:tc>
          <w:tcPr>
            <w:tcW w:w="1354" w:type="dxa"/>
          </w:tcPr>
          <w:p w14:paraId="7519F7F2" w14:textId="77777777" w:rsidR="00EC5859" w:rsidRPr="00A36355" w:rsidRDefault="00EC5859" w:rsidP="006978B6">
            <w:pPr>
              <w:pStyle w:val="NoSpacing"/>
              <w:rPr>
                <w:sz w:val="18"/>
                <w:szCs w:val="18"/>
              </w:rPr>
            </w:pPr>
            <w:r>
              <w:rPr>
                <w:sz w:val="18"/>
                <w:szCs w:val="18"/>
              </w:rPr>
              <w:t>MediaTek</w:t>
            </w:r>
          </w:p>
        </w:tc>
      </w:tr>
      <w:tr w:rsidR="00EC5859" w:rsidRPr="00A36355" w14:paraId="45B58F30" w14:textId="77777777" w:rsidTr="006978B6">
        <w:tc>
          <w:tcPr>
            <w:tcW w:w="1615" w:type="dxa"/>
          </w:tcPr>
          <w:p w14:paraId="3117DBB8" w14:textId="77777777" w:rsidR="00EC5859" w:rsidRPr="00B22E6E" w:rsidRDefault="00EC5859" w:rsidP="006978B6">
            <w:pPr>
              <w:rPr>
                <w:sz w:val="18"/>
                <w:szCs w:val="18"/>
              </w:rPr>
            </w:pPr>
            <w:r>
              <w:rPr>
                <w:sz w:val="18"/>
                <w:szCs w:val="18"/>
              </w:rPr>
              <w:t xml:space="preserve">[15] </w:t>
            </w:r>
            <w:hyperlink r:id="rId43" w:history="1">
              <w:r w:rsidRPr="008B3A51">
                <w:rPr>
                  <w:rStyle w:val="Hyperlink"/>
                  <w:sz w:val="18"/>
                  <w:szCs w:val="18"/>
                </w:rPr>
                <w:t>R2-2108452</w:t>
              </w:r>
            </w:hyperlink>
          </w:p>
        </w:tc>
        <w:tc>
          <w:tcPr>
            <w:tcW w:w="6660" w:type="dxa"/>
          </w:tcPr>
          <w:p w14:paraId="7B54F251" w14:textId="77777777" w:rsidR="00EC5859" w:rsidRPr="00176939" w:rsidRDefault="00EC5859" w:rsidP="006978B6">
            <w:pPr>
              <w:pStyle w:val="Doc-text2"/>
              <w:ind w:left="0" w:firstLine="0"/>
              <w:jc w:val="both"/>
              <w:rPr>
                <w:sz w:val="18"/>
                <w:szCs w:val="22"/>
              </w:rPr>
            </w:pPr>
            <w:r w:rsidRPr="00D251AF">
              <w:rPr>
                <w:b/>
                <w:bCs/>
                <w:sz w:val="18"/>
                <w:szCs w:val="22"/>
              </w:rPr>
              <w:t>P12:</w:t>
            </w:r>
            <w:r w:rsidRPr="00D251AF">
              <w:rPr>
                <w:sz w:val="18"/>
                <w:szCs w:val="22"/>
              </w:rPr>
              <w:t xml:space="preserve"> No new LCP restrictions for MAC CEs are introduced in NTNs.</w:t>
            </w:r>
          </w:p>
        </w:tc>
        <w:tc>
          <w:tcPr>
            <w:tcW w:w="1354" w:type="dxa"/>
          </w:tcPr>
          <w:p w14:paraId="04E0F8CD" w14:textId="77777777" w:rsidR="00EC5859" w:rsidRPr="00A36355" w:rsidRDefault="00EC5859" w:rsidP="006978B6">
            <w:pPr>
              <w:pStyle w:val="NoSpacing"/>
              <w:rPr>
                <w:sz w:val="18"/>
                <w:szCs w:val="18"/>
              </w:rPr>
            </w:pPr>
            <w:r>
              <w:rPr>
                <w:sz w:val="18"/>
                <w:szCs w:val="18"/>
              </w:rPr>
              <w:t>Ericsson</w:t>
            </w:r>
          </w:p>
        </w:tc>
      </w:tr>
    </w:tbl>
    <w:p w14:paraId="112D3041" w14:textId="2185504C" w:rsidR="004B315D" w:rsidRDefault="004B315D" w:rsidP="004B315D"/>
    <w:p w14:paraId="126647C2" w14:textId="77777777" w:rsidR="004B315D" w:rsidRDefault="004B315D">
      <w:pPr>
        <w:overflowPunct/>
        <w:autoSpaceDE/>
        <w:autoSpaceDN/>
        <w:adjustRightInd/>
        <w:spacing w:after="160" w:line="259" w:lineRule="auto"/>
        <w:jc w:val="left"/>
        <w:textAlignment w:val="auto"/>
      </w:pPr>
      <w:r>
        <w:br w:type="page"/>
      </w:r>
    </w:p>
    <w:p w14:paraId="120B5FB3" w14:textId="431659B9" w:rsidR="00C8708A" w:rsidRDefault="00C8708A" w:rsidP="00A63294">
      <w:pPr>
        <w:pStyle w:val="Heading1"/>
      </w:pPr>
      <w:r>
        <w:lastRenderedPageBreak/>
        <w:t>DRX</w:t>
      </w:r>
      <w:r w:rsidR="008A0CE8">
        <w:t xml:space="preserve"> </w:t>
      </w:r>
      <w:r w:rsidR="00256AED">
        <w:t>t</w:t>
      </w:r>
      <w:r w:rsidR="008A0CE8">
        <w:t>imers</w:t>
      </w:r>
    </w:p>
    <w:p w14:paraId="37311B7B" w14:textId="226584CF" w:rsidR="00DD6B41" w:rsidRPr="004914C6" w:rsidRDefault="00DD6B41" w:rsidP="00DD6B41">
      <w:pPr>
        <w:pStyle w:val="Heading2"/>
      </w:pPr>
      <w:proofErr w:type="spellStart"/>
      <w:r w:rsidRPr="004914C6">
        <w:t>Drx</w:t>
      </w:r>
      <w:proofErr w:type="spellEnd"/>
      <w:r w:rsidRPr="004914C6">
        <w:t>-HARQ-RTT-</w:t>
      </w:r>
      <w:proofErr w:type="spellStart"/>
      <w:r w:rsidRPr="004914C6">
        <w:t>TimerUL</w:t>
      </w:r>
      <w:proofErr w:type="spellEnd"/>
    </w:p>
    <w:p w14:paraId="5C59DD6E" w14:textId="77777777" w:rsidR="003B7E20" w:rsidRDefault="003B7E20" w:rsidP="003B7E20">
      <w:pPr>
        <w:pStyle w:val="Heading3"/>
      </w:pPr>
      <w:r>
        <w:t>Timer not started vs. set to zero</w:t>
      </w:r>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w:t>
      </w:r>
      <w:proofErr w:type="gramStart"/>
      <w:r w:rsidRPr="00423070">
        <w:rPr>
          <w:i/>
          <w:iCs/>
        </w:rPr>
        <w:t>i.e.</w:t>
      </w:r>
      <w:proofErr w:type="gramEnd"/>
      <w:r w:rsidRPr="00423070">
        <w:rPr>
          <w:i/>
          <w:iCs/>
        </w:rPr>
        <w:t xml:space="preserv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w:t>
      </w:r>
      <w:proofErr w:type="gramStart"/>
      <w:r w:rsidR="00DB6093">
        <w:rPr>
          <w:rFonts w:hint="eastAsia"/>
          <w:lang w:val="en-US"/>
        </w:rPr>
        <w:t>impact</w:t>
      </w:r>
      <w:proofErr w:type="gramEnd"/>
      <w:r w:rsidR="00DB6093">
        <w:rPr>
          <w:rFonts w:hint="eastAsia"/>
          <w:lang w:val="en-US"/>
        </w:rPr>
        <w:t xml:space="preserve">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96D7173" w14:textId="23AA28E9" w:rsidR="00F8071B" w:rsidRPr="00FE31B6" w:rsidRDefault="005B59CE" w:rsidP="00F8071B">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t>
      </w:r>
      <w:proofErr w:type="gramStart"/>
      <w:r w:rsidR="00F8071B">
        <w:t>will thus will</w:t>
      </w:r>
      <w:proofErr w:type="gramEnd"/>
      <w:r w:rsidR="00F8071B">
        <w:t xml:space="preserve">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p>
    <w:p w14:paraId="76439B52" w14:textId="6009E9D3" w:rsidR="007E030D" w:rsidRPr="00807030" w:rsidRDefault="00FE31B6" w:rsidP="00663443">
      <w:r w:rsidRPr="00C164F1">
        <w:rPr>
          <w:rFonts w:cs="Arial"/>
        </w:rPr>
        <w:t xml:space="preserve">[17] </w:t>
      </w:r>
      <w:r>
        <w:rPr>
          <w:rFonts w:cs="Arial"/>
        </w:rPr>
        <w:t xml:space="preserve">mentions that </w:t>
      </w:r>
      <w:r w:rsidRPr="00C164F1">
        <w:rPr>
          <w:rFonts w:eastAsia="Malgun Gothic" w:cs="Arial"/>
          <w:lang w:eastAsia="ko-KR"/>
        </w:rPr>
        <w:t>reliability may not be ensured because the reliability relies on one-shot transmission</w:t>
      </w:r>
      <w:r>
        <w:rPr>
          <w:rFonts w:eastAsia="Malgun Gothic" w:cs="Arial"/>
          <w:lang w:eastAsia="ko-KR"/>
        </w:rPr>
        <w:t xml:space="preserve"> (</w:t>
      </w:r>
      <w:proofErr w:type="gramStart"/>
      <w:r>
        <w:rPr>
          <w:rFonts w:eastAsia="Malgun Gothic" w:cs="Arial"/>
          <w:lang w:eastAsia="ko-KR"/>
        </w:rPr>
        <w:t>i.e.</w:t>
      </w:r>
      <w:proofErr w:type="gramEnd"/>
      <w:r>
        <w:rPr>
          <w:rFonts w:eastAsia="Malgun Gothic" w:cs="Arial"/>
          <w:lang w:eastAsia="ko-KR"/>
        </w:rPr>
        <w:t xml:space="preserve"> due to reduced ability to schedule a retransmission)</w:t>
      </w:r>
      <w:r w:rsidRPr="00C164F1">
        <w:rPr>
          <w:rFonts w:eastAsia="Malgun Gothic" w:cs="Arial"/>
          <w:lang w:eastAsia="ko-KR"/>
        </w:rPr>
        <w:t xml:space="preserve">. </w:t>
      </w:r>
      <w:r>
        <w:rPr>
          <w:rFonts w:eastAsia="Malgun Gothic" w:cs="Arial"/>
          <w:lang w:eastAsia="ko-KR"/>
        </w:rPr>
        <w:t>T</w:t>
      </w:r>
      <w:r w:rsidRPr="00C164F1">
        <w:rPr>
          <w:rFonts w:eastAsia="Malgun Gothic" w:cs="Arial"/>
          <w:lang w:eastAsia="ko-KR"/>
        </w:rPr>
        <w:t xml:space="preserve">he requirement of the NTN service </w:t>
      </w:r>
      <w:r>
        <w:rPr>
          <w:rFonts w:eastAsia="Malgun Gothic" w:cs="Arial"/>
          <w:lang w:eastAsia="ko-KR"/>
        </w:rPr>
        <w:t>may</w:t>
      </w:r>
      <w:r w:rsidRPr="00C164F1">
        <w:rPr>
          <w:rFonts w:eastAsia="Malgun Gothic" w:cs="Arial"/>
          <w:lang w:eastAsia="ko-KR"/>
        </w:rPr>
        <w:t xml:space="preserve"> </w:t>
      </w:r>
      <w:r>
        <w:rPr>
          <w:rFonts w:eastAsia="Malgun Gothic" w:cs="Arial"/>
          <w:lang w:eastAsia="ko-KR"/>
        </w:rPr>
        <w:t xml:space="preserve">therefore </w:t>
      </w:r>
      <w:r w:rsidRPr="00C164F1">
        <w:rPr>
          <w:rFonts w:eastAsia="Malgun Gothic" w:cs="Arial"/>
          <w:lang w:eastAsia="ko-KR"/>
        </w:rPr>
        <w:t>not be satisfied</w:t>
      </w:r>
      <w:r>
        <w:rPr>
          <w:rFonts w:eastAsia="Malgun Gothic" w:cs="Arial"/>
          <w:lang w:eastAsia="ko-KR"/>
        </w:rPr>
        <w:t xml:space="preserve"> a</w:t>
      </w:r>
      <w:r w:rsidRPr="00C164F1">
        <w:rPr>
          <w:rFonts w:eastAsia="Malgun Gothic" w:cs="Arial"/>
          <w:lang w:eastAsia="ko-KR"/>
        </w:rPr>
        <w:t xml:space="preserve">ccording to the LS in R2-2104622, </w:t>
      </w:r>
      <w:r>
        <w:rPr>
          <w:rFonts w:eastAsia="Malgun Gothic" w:cs="Arial"/>
          <w:lang w:eastAsia="ko-KR"/>
        </w:rPr>
        <w:t xml:space="preserve">which provides </w:t>
      </w:r>
      <w:r w:rsidRPr="00C164F1">
        <w:rPr>
          <w:rFonts w:eastAsia="Malgun Gothic" w:cs="Arial"/>
          <w:lang w:eastAsia="ko-KR"/>
        </w:rPr>
        <w:t>the requirement of packet error rate in NTN is 10</w:t>
      </w:r>
      <w:r w:rsidRPr="00C164F1">
        <w:rPr>
          <w:rFonts w:eastAsia="Malgun Gothic" w:cs="Arial"/>
          <w:vertAlign w:val="superscript"/>
          <w:lang w:eastAsia="ko-KR"/>
        </w:rPr>
        <w:t>-6</w:t>
      </w:r>
      <w:r>
        <w:rPr>
          <w:rFonts w:eastAsia="Malgun Gothic" w:cs="Arial"/>
          <w:lang w:eastAsia="ko-KR"/>
        </w:rPr>
        <w:t>.</w:t>
      </w:r>
    </w:p>
    <w:p w14:paraId="2660BB53" w14:textId="77777777" w:rsidR="0063102B" w:rsidRPr="00CF2012" w:rsidRDefault="0063102B" w:rsidP="0063102B">
      <w:pPr>
        <w:rPr>
          <w:rFonts w:cs="Arial"/>
          <w:i/>
          <w:iCs/>
          <w:color w:val="FF0000"/>
        </w:rPr>
      </w:pPr>
      <w:r w:rsidRPr="00CF2012">
        <w:rPr>
          <w:rFonts w:cs="Arial"/>
          <w:i/>
          <w:iCs/>
          <w:color w:val="FF0000"/>
        </w:rPr>
        <w:t>Rapporteur’s summary:</w:t>
      </w:r>
    </w:p>
    <w:p w14:paraId="0CD52D1E" w14:textId="3670360F" w:rsidR="0063102B" w:rsidRPr="005B007E" w:rsidRDefault="00AA1867" w:rsidP="00663443">
      <w:pPr>
        <w:rPr>
          <w:rFonts w:eastAsia="Malgun Gothic" w:cs="Arial"/>
          <w:lang w:eastAsia="ko-KR"/>
        </w:rPr>
      </w:pPr>
      <w:r>
        <w:t xml:space="preserve">Nearly all companies contributing to this topic </w:t>
      </w:r>
      <w:r w:rsidR="005B007E">
        <w:rPr>
          <w:rFonts w:eastAsia="Malgun Gothic" w:cs="Arial"/>
          <w:lang w:eastAsia="ko-KR"/>
        </w:rPr>
        <w:t xml:space="preserve">propose that only two </w:t>
      </w:r>
      <w:proofErr w:type="spellStart"/>
      <w:r w:rsidR="005B007E" w:rsidRPr="00423070">
        <w:rPr>
          <w:i/>
          <w:iCs/>
        </w:rPr>
        <w:t>drx</w:t>
      </w:r>
      <w:proofErr w:type="spellEnd"/>
      <w:r w:rsidR="005B007E" w:rsidRPr="00423070">
        <w:rPr>
          <w:i/>
          <w:iCs/>
        </w:rPr>
        <w:t>-HARQ-RTT-</w:t>
      </w:r>
      <w:proofErr w:type="spellStart"/>
      <w:r w:rsidR="005B007E" w:rsidRPr="00423070">
        <w:rPr>
          <w:i/>
          <w:iCs/>
        </w:rPr>
        <w:t>TimerUL</w:t>
      </w:r>
      <w:proofErr w:type="spellEnd"/>
      <w:r w:rsidR="005B007E">
        <w:t xml:space="preserve"> behaviours are supported</w:t>
      </w:r>
      <w:r w:rsidR="004D03F2">
        <w:t xml:space="preserve"> (and all support offset to timer length as one option)</w:t>
      </w:r>
      <w:r w:rsidR="00EC09F0">
        <w:t>.</w:t>
      </w:r>
      <w:r w:rsidR="004D03F2">
        <w:t xml:space="preserve"> Rapporteur suggests that </w:t>
      </w:r>
      <w:r w:rsidR="00251410">
        <w:t xml:space="preserve">behaviour be </w:t>
      </w:r>
      <w:proofErr w:type="spellStart"/>
      <w:r w:rsidR="00251410">
        <w:t>downscoped</w:t>
      </w:r>
      <w:proofErr w:type="spellEnd"/>
      <w:r w:rsidR="00251410">
        <w:t xml:space="preserve"> between options </w:t>
      </w:r>
      <w:r w:rsidR="00251410" w:rsidRPr="00251410">
        <w:t>2) Timer set to zero and 3) Timer disabled (</w:t>
      </w:r>
      <w:proofErr w:type="gramStart"/>
      <w:r w:rsidR="00251410" w:rsidRPr="00251410">
        <w:t>i.e.</w:t>
      </w:r>
      <w:proofErr w:type="gramEnd"/>
      <w:r w:rsidR="00251410" w:rsidRPr="00251410">
        <w:t xml:space="preserve"> not started).</w:t>
      </w:r>
      <w:r w:rsidR="00B45213">
        <w:t xml:space="preserve"> Cons</w:t>
      </w:r>
      <w:r w:rsidR="00EC09F0">
        <w:t>i</w:t>
      </w:r>
      <w:r w:rsidR="00B45213">
        <w:t>dering twice as many companies support option 3, the following is proposed:</w:t>
      </w:r>
    </w:p>
    <w:p w14:paraId="2A488032" w14:textId="2E019DF2" w:rsidR="00EE1FEB" w:rsidRDefault="00EE1FEB" w:rsidP="00EE1FEB">
      <w:pPr>
        <w:ind w:left="1440" w:hanging="1440"/>
        <w:rPr>
          <w:b/>
          <w:bCs/>
        </w:rPr>
      </w:pPr>
      <w:r>
        <w:rPr>
          <w:b/>
          <w:lang w:eastAsia="sv-SE"/>
        </w:rPr>
        <w:t xml:space="preserve">Proposal </w:t>
      </w:r>
      <w:r w:rsidR="007C4DE0">
        <w:rPr>
          <w:b/>
          <w:lang w:eastAsia="sv-SE"/>
        </w:rPr>
        <w:t>6</w:t>
      </w:r>
      <w:r>
        <w:rPr>
          <w:b/>
          <w:lang w:eastAsia="sv-SE"/>
        </w:rPr>
        <w:t>:</w:t>
      </w:r>
      <w:r>
        <w:tab/>
      </w:r>
      <w:r w:rsidRPr="00EE1FEB">
        <w:rPr>
          <w:b/>
          <w:bCs/>
        </w:rPr>
        <w:t xml:space="preserve">The following </w:t>
      </w:r>
      <w:r w:rsidR="00887892">
        <w:rPr>
          <w:b/>
          <w:bCs/>
        </w:rPr>
        <w:t>behaviours</w:t>
      </w:r>
      <w:r w:rsidRPr="00EE1FEB">
        <w:rPr>
          <w:b/>
          <w:bCs/>
        </w:rPr>
        <w:t xml:space="preserve"> are supported for </w:t>
      </w:r>
      <w:proofErr w:type="spellStart"/>
      <w:r w:rsidRPr="00F008B2">
        <w:rPr>
          <w:b/>
          <w:bCs/>
          <w:i/>
          <w:iCs/>
        </w:rPr>
        <w:t>drx</w:t>
      </w:r>
      <w:proofErr w:type="spellEnd"/>
      <w:r w:rsidRPr="00F008B2">
        <w:rPr>
          <w:b/>
          <w:bCs/>
          <w:i/>
          <w:iCs/>
        </w:rPr>
        <w:t>-HARQ-RTT-</w:t>
      </w:r>
      <w:proofErr w:type="spellStart"/>
      <w:r w:rsidRPr="00F008B2">
        <w:rPr>
          <w:b/>
          <w:bCs/>
          <w:i/>
          <w:iCs/>
        </w:rPr>
        <w:t>TimerUL</w:t>
      </w:r>
      <w:proofErr w:type="spellEnd"/>
      <w:r w:rsidRPr="00EE1FEB">
        <w:rPr>
          <w:b/>
          <w:bCs/>
        </w:rPr>
        <w:t xml:space="preserve"> in NTN per HARQ process: 1) Timer length is extended by offset; </w:t>
      </w:r>
      <w:r>
        <w:rPr>
          <w:b/>
          <w:bCs/>
        </w:rPr>
        <w:t>2</w:t>
      </w:r>
      <w:r w:rsidRPr="00EE1FEB">
        <w:rPr>
          <w:b/>
          <w:bCs/>
        </w:rPr>
        <w:t>) Timer disabled (</w:t>
      </w:r>
      <w:proofErr w:type="gramStart"/>
      <w:r w:rsidRPr="00EE1FEB">
        <w:rPr>
          <w:b/>
          <w:bCs/>
        </w:rPr>
        <w:t>i.e.</w:t>
      </w:r>
      <w:proofErr w:type="gramEnd"/>
      <w:r w:rsidRPr="00EE1FEB">
        <w:rPr>
          <w:b/>
          <w:bCs/>
        </w:rPr>
        <w:t xml:space="preserve"> not started). </w:t>
      </w:r>
    </w:p>
    <w:p w14:paraId="6D92DD70" w14:textId="3FBAA588" w:rsidR="00EE1FEB" w:rsidRDefault="00E3574C" w:rsidP="00E3574C">
      <w:r>
        <w:t xml:space="preserve">In case this is not agreeable, it is suggested that further discussion focus on the </w:t>
      </w:r>
      <w:proofErr w:type="spellStart"/>
      <w:r>
        <w:t>suitablility</w:t>
      </w:r>
      <w:proofErr w:type="spellEnd"/>
      <w:r>
        <w:t xml:space="preserve"> of the </w:t>
      </w:r>
      <w:proofErr w:type="spellStart"/>
      <w:r w:rsidRPr="003626A7">
        <w:rPr>
          <w:i/>
          <w:iCs/>
        </w:rPr>
        <w:t>drx-InactivityTimer</w:t>
      </w:r>
      <w:proofErr w:type="spellEnd"/>
      <w:r w:rsidR="00982DF2">
        <w:t xml:space="preserve"> vs. the </w:t>
      </w:r>
      <w:proofErr w:type="spellStart"/>
      <w:r w:rsidR="00982DF2" w:rsidRPr="00096FBF">
        <w:rPr>
          <w:i/>
          <w:iCs/>
        </w:rPr>
        <w:t>drx-RetransmissionTimerUL</w:t>
      </w:r>
      <w:proofErr w:type="spellEnd"/>
      <w:r w:rsidR="00982DF2">
        <w:t xml:space="preserve"> for reception of blind retransmission</w:t>
      </w:r>
      <w:r w:rsidR="00714F6C">
        <w:t xml:space="preserve"> grant</w:t>
      </w:r>
      <w:r w:rsidR="00101BB5">
        <w:t>.</w:t>
      </w:r>
    </w:p>
    <w:tbl>
      <w:tblPr>
        <w:tblStyle w:val="TableGrid"/>
        <w:tblW w:w="0" w:type="auto"/>
        <w:tblLook w:val="04A0" w:firstRow="1" w:lastRow="0" w:firstColumn="1" w:lastColumn="0" w:noHBand="0" w:noVBand="1"/>
      </w:tblPr>
      <w:tblGrid>
        <w:gridCol w:w="1615"/>
        <w:gridCol w:w="6660"/>
        <w:gridCol w:w="1354"/>
      </w:tblGrid>
      <w:tr w:rsidR="00663443" w:rsidRPr="00424B0D" w14:paraId="232ACDD8" w14:textId="77777777" w:rsidTr="00F05FE8">
        <w:tc>
          <w:tcPr>
            <w:tcW w:w="1615" w:type="dxa"/>
          </w:tcPr>
          <w:p w14:paraId="2064E5AA" w14:textId="77777777" w:rsidR="00663443" w:rsidRPr="00424B0D" w:rsidRDefault="00663443" w:rsidP="00F05FE8">
            <w:pPr>
              <w:rPr>
                <w:b/>
                <w:bCs/>
                <w:sz w:val="18"/>
                <w:szCs w:val="18"/>
              </w:rPr>
            </w:pPr>
            <w:r w:rsidRPr="00424B0D">
              <w:rPr>
                <w:b/>
                <w:bCs/>
                <w:sz w:val="18"/>
                <w:szCs w:val="18"/>
              </w:rPr>
              <w:t>Contribution</w:t>
            </w:r>
          </w:p>
        </w:tc>
        <w:tc>
          <w:tcPr>
            <w:tcW w:w="6660" w:type="dxa"/>
          </w:tcPr>
          <w:p w14:paraId="59CB5CF5" w14:textId="77777777" w:rsidR="00663443" w:rsidRPr="00424B0D" w:rsidRDefault="00663443" w:rsidP="00F05FE8">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timer not started</w:t>
            </w:r>
          </w:p>
        </w:tc>
        <w:tc>
          <w:tcPr>
            <w:tcW w:w="1354" w:type="dxa"/>
          </w:tcPr>
          <w:p w14:paraId="69BA17AA" w14:textId="77777777" w:rsidR="00663443" w:rsidRPr="00424B0D" w:rsidRDefault="00663443" w:rsidP="00F05FE8">
            <w:pPr>
              <w:pStyle w:val="NoSpacing"/>
              <w:rPr>
                <w:b/>
                <w:bCs/>
                <w:sz w:val="18"/>
                <w:szCs w:val="18"/>
              </w:rPr>
            </w:pPr>
            <w:r w:rsidRPr="00424B0D">
              <w:rPr>
                <w:b/>
                <w:bCs/>
                <w:sz w:val="18"/>
                <w:szCs w:val="18"/>
              </w:rPr>
              <w:t>Company</w:t>
            </w:r>
          </w:p>
        </w:tc>
      </w:tr>
      <w:tr w:rsidR="00663443" w:rsidRPr="00424B0D" w14:paraId="460B397B" w14:textId="77777777" w:rsidTr="00F05FE8">
        <w:tc>
          <w:tcPr>
            <w:tcW w:w="1615" w:type="dxa"/>
          </w:tcPr>
          <w:p w14:paraId="3C279F53" w14:textId="77777777" w:rsidR="00663443" w:rsidRPr="00424B0D" w:rsidRDefault="00663443" w:rsidP="00F05FE8">
            <w:pPr>
              <w:rPr>
                <w:b/>
                <w:bCs/>
                <w:sz w:val="18"/>
                <w:szCs w:val="18"/>
              </w:rPr>
            </w:pPr>
            <w:r>
              <w:rPr>
                <w:sz w:val="18"/>
                <w:szCs w:val="18"/>
              </w:rPr>
              <w:t xml:space="preserve">[1] </w:t>
            </w:r>
            <w:hyperlink r:id="rId44" w:history="1">
              <w:r w:rsidRPr="00F97CF4">
                <w:rPr>
                  <w:rStyle w:val="Hyperlink"/>
                  <w:sz w:val="18"/>
                  <w:szCs w:val="18"/>
                </w:rPr>
                <w:t>R2-2107076</w:t>
              </w:r>
            </w:hyperlink>
          </w:p>
        </w:tc>
        <w:tc>
          <w:tcPr>
            <w:tcW w:w="6660" w:type="dxa"/>
          </w:tcPr>
          <w:p w14:paraId="57181468" w14:textId="77777777" w:rsidR="00663443" w:rsidRDefault="00663443" w:rsidP="00F05FE8">
            <w:pPr>
              <w:pStyle w:val="Doc-text2"/>
              <w:ind w:left="0" w:firstLine="0"/>
              <w:rPr>
                <w:b/>
                <w:bCs/>
                <w:sz w:val="18"/>
                <w:szCs w:val="22"/>
              </w:rPr>
            </w:pPr>
            <w:r w:rsidRPr="0040442B">
              <w:rPr>
                <w:rFonts w:cs="Arial"/>
                <w:b/>
                <w:bCs/>
                <w:sz w:val="18"/>
                <w:szCs w:val="22"/>
              </w:rPr>
              <w:t>P5:</w:t>
            </w:r>
            <w:r w:rsidRPr="0040442B">
              <w:rPr>
                <w:rFonts w:cs="Arial"/>
                <w:sz w:val="18"/>
                <w:szCs w:val="22"/>
              </w:rPr>
              <w:t xml:space="preserve"> </w:t>
            </w:r>
            <w:proofErr w:type="spellStart"/>
            <w:r w:rsidRPr="0040442B">
              <w:rPr>
                <w:rFonts w:cs="Arial"/>
                <w:sz w:val="18"/>
                <w:szCs w:val="22"/>
              </w:rPr>
              <w:t>drx</w:t>
            </w:r>
            <w:proofErr w:type="spellEnd"/>
            <w:r w:rsidRPr="0040442B">
              <w:rPr>
                <w:rFonts w:cs="Arial"/>
                <w:sz w:val="18"/>
                <w:szCs w:val="22"/>
              </w:rPr>
              <w:t>-HARQ-RTT-</w:t>
            </w:r>
            <w:proofErr w:type="spellStart"/>
            <w:r w:rsidRPr="0040442B">
              <w:rPr>
                <w:rFonts w:cs="Arial"/>
                <w:sz w:val="18"/>
                <w:szCs w:val="22"/>
              </w:rPr>
              <w:t>TimerUL</w:t>
            </w:r>
            <w:proofErr w:type="spellEnd"/>
            <w:r w:rsidRPr="0040442B">
              <w:rPr>
                <w:rFonts w:cs="Arial"/>
                <w:sz w:val="18"/>
                <w:szCs w:val="22"/>
              </w:rPr>
              <w:t xml:space="preserve"> is not started for an UL HARQ process whose retransmission scheme is not based on the previous PUSCH decoding result.</w:t>
            </w:r>
          </w:p>
        </w:tc>
        <w:tc>
          <w:tcPr>
            <w:tcW w:w="1354" w:type="dxa"/>
          </w:tcPr>
          <w:p w14:paraId="51D3D124" w14:textId="77777777" w:rsidR="00663443" w:rsidRPr="00424B0D" w:rsidRDefault="00663443" w:rsidP="00F05FE8">
            <w:pPr>
              <w:pStyle w:val="NoSpacing"/>
              <w:rPr>
                <w:b/>
                <w:bCs/>
                <w:sz w:val="18"/>
                <w:szCs w:val="18"/>
              </w:rPr>
            </w:pPr>
            <w:r>
              <w:rPr>
                <w:sz w:val="18"/>
                <w:szCs w:val="18"/>
              </w:rPr>
              <w:t>OPPO</w:t>
            </w:r>
          </w:p>
        </w:tc>
      </w:tr>
      <w:tr w:rsidR="00663443" w:rsidRPr="00A36355" w14:paraId="78B6FC57" w14:textId="77777777" w:rsidTr="00F05FE8">
        <w:tc>
          <w:tcPr>
            <w:tcW w:w="1615" w:type="dxa"/>
          </w:tcPr>
          <w:p w14:paraId="37A8F0A3" w14:textId="77777777" w:rsidR="00663443" w:rsidRPr="00B22E6E" w:rsidRDefault="00663443" w:rsidP="00F05FE8">
            <w:pPr>
              <w:rPr>
                <w:sz w:val="18"/>
                <w:szCs w:val="18"/>
              </w:rPr>
            </w:pPr>
            <w:r>
              <w:rPr>
                <w:sz w:val="18"/>
                <w:szCs w:val="18"/>
              </w:rPr>
              <w:t xml:space="preserve">[4] </w:t>
            </w:r>
            <w:hyperlink r:id="rId45" w:history="1">
              <w:r w:rsidRPr="002A6F80">
                <w:rPr>
                  <w:rStyle w:val="Hyperlink"/>
                  <w:sz w:val="18"/>
                  <w:szCs w:val="18"/>
                </w:rPr>
                <w:t>R2-2107449</w:t>
              </w:r>
            </w:hyperlink>
          </w:p>
        </w:tc>
        <w:tc>
          <w:tcPr>
            <w:tcW w:w="6660" w:type="dxa"/>
          </w:tcPr>
          <w:p w14:paraId="67246598" w14:textId="77777777" w:rsidR="00663443" w:rsidRPr="00A74026" w:rsidRDefault="00663443" w:rsidP="00F05FE8">
            <w:pPr>
              <w:pStyle w:val="Doc-text2"/>
              <w:ind w:left="0" w:firstLine="0"/>
              <w:jc w:val="both"/>
              <w:rPr>
                <w:sz w:val="18"/>
                <w:szCs w:val="18"/>
              </w:rPr>
            </w:pPr>
            <w:r w:rsidRPr="006C1E08">
              <w:rPr>
                <w:b/>
                <w:bCs/>
                <w:sz w:val="18"/>
                <w:szCs w:val="18"/>
              </w:rPr>
              <w:t>P5:</w:t>
            </w:r>
            <w:r w:rsidRPr="006C1E08">
              <w:rPr>
                <w:sz w:val="18"/>
                <w:szCs w:val="18"/>
              </w:rPr>
              <w:t xml:space="preserve"> For a HARQ process associated with a TB with UL HARQ retransmission disabled, </w:t>
            </w:r>
            <w:proofErr w:type="spellStart"/>
            <w:r w:rsidRPr="006C1E08">
              <w:rPr>
                <w:sz w:val="18"/>
                <w:szCs w:val="18"/>
              </w:rPr>
              <w:t>drx</w:t>
            </w:r>
            <w:proofErr w:type="spellEnd"/>
            <w:r w:rsidRPr="006C1E08">
              <w:rPr>
                <w:sz w:val="18"/>
                <w:szCs w:val="18"/>
              </w:rPr>
              <w:t>-HARQ-RTT-</w:t>
            </w:r>
            <w:proofErr w:type="spellStart"/>
            <w:r w:rsidRPr="006C1E08">
              <w:rPr>
                <w:sz w:val="18"/>
                <w:szCs w:val="18"/>
              </w:rPr>
              <w:t>TimerUL</w:t>
            </w:r>
            <w:proofErr w:type="spellEnd"/>
            <w:r w:rsidRPr="006C1E08">
              <w:rPr>
                <w:sz w:val="18"/>
                <w:szCs w:val="18"/>
              </w:rPr>
              <w:t xml:space="preserve"> of this HARQ process is not started. </w:t>
            </w:r>
          </w:p>
        </w:tc>
        <w:tc>
          <w:tcPr>
            <w:tcW w:w="1354" w:type="dxa"/>
          </w:tcPr>
          <w:p w14:paraId="7A5A63E3" w14:textId="77777777" w:rsidR="00663443" w:rsidRPr="00A36355" w:rsidRDefault="00663443" w:rsidP="00F05FE8">
            <w:pPr>
              <w:pStyle w:val="NoSpacing"/>
              <w:rPr>
                <w:sz w:val="18"/>
                <w:szCs w:val="18"/>
              </w:rPr>
            </w:pPr>
            <w:r>
              <w:rPr>
                <w:sz w:val="18"/>
                <w:szCs w:val="18"/>
              </w:rPr>
              <w:t>vivo</w:t>
            </w:r>
          </w:p>
        </w:tc>
      </w:tr>
      <w:tr w:rsidR="00663443" w:rsidRPr="00A36355" w14:paraId="005F24B5" w14:textId="77777777" w:rsidTr="00F05FE8">
        <w:tc>
          <w:tcPr>
            <w:tcW w:w="1615" w:type="dxa"/>
          </w:tcPr>
          <w:p w14:paraId="1EFB7FA2" w14:textId="77777777" w:rsidR="00663443" w:rsidRPr="00B22E6E" w:rsidRDefault="00663443" w:rsidP="00F05FE8">
            <w:pPr>
              <w:rPr>
                <w:sz w:val="18"/>
                <w:szCs w:val="18"/>
              </w:rPr>
            </w:pPr>
            <w:r>
              <w:rPr>
                <w:sz w:val="18"/>
                <w:szCs w:val="18"/>
              </w:rPr>
              <w:t xml:space="preserve">[11] </w:t>
            </w:r>
            <w:hyperlink r:id="rId46" w:history="1">
              <w:r w:rsidRPr="00FA5E4A">
                <w:rPr>
                  <w:rStyle w:val="Hyperlink"/>
                  <w:sz w:val="18"/>
                  <w:szCs w:val="18"/>
                </w:rPr>
                <w:t>R2-2108115</w:t>
              </w:r>
            </w:hyperlink>
          </w:p>
        </w:tc>
        <w:tc>
          <w:tcPr>
            <w:tcW w:w="6660" w:type="dxa"/>
          </w:tcPr>
          <w:p w14:paraId="315C1E3A" w14:textId="77777777" w:rsidR="00663443" w:rsidRPr="000D512C" w:rsidRDefault="00663443" w:rsidP="00F05FE8">
            <w:pPr>
              <w:pStyle w:val="Doc-text2"/>
              <w:ind w:left="0" w:firstLine="0"/>
              <w:jc w:val="both"/>
              <w:rPr>
                <w:sz w:val="18"/>
                <w:szCs w:val="18"/>
              </w:rPr>
            </w:pPr>
            <w:r w:rsidRPr="000D512C">
              <w:rPr>
                <w:b/>
                <w:bCs/>
                <w:sz w:val="18"/>
                <w:szCs w:val="18"/>
              </w:rPr>
              <w:t>P7:</w:t>
            </w:r>
            <w:r w:rsidRPr="000D512C">
              <w:rPr>
                <w:sz w:val="18"/>
                <w:szCs w:val="18"/>
              </w:rPr>
              <w:t xml:space="preserve"> In NTN, the following two </w:t>
            </w:r>
            <w:proofErr w:type="spellStart"/>
            <w:r w:rsidRPr="000D512C">
              <w:rPr>
                <w:sz w:val="18"/>
                <w:szCs w:val="18"/>
              </w:rPr>
              <w:t>drx</w:t>
            </w:r>
            <w:proofErr w:type="spellEnd"/>
            <w:r w:rsidRPr="000D512C">
              <w:rPr>
                <w:sz w:val="18"/>
                <w:szCs w:val="18"/>
              </w:rPr>
              <w:t>-HARQ-RTT-</w:t>
            </w:r>
            <w:proofErr w:type="spellStart"/>
            <w:r w:rsidRPr="000D512C">
              <w:rPr>
                <w:sz w:val="18"/>
                <w:szCs w:val="18"/>
              </w:rPr>
              <w:t>TimerUL</w:t>
            </w:r>
            <w:proofErr w:type="spellEnd"/>
            <w:r w:rsidRPr="000D512C">
              <w:rPr>
                <w:sz w:val="18"/>
                <w:szCs w:val="18"/>
              </w:rPr>
              <w:t xml:space="preserve"> behaviours can be configured:  </w:t>
            </w:r>
          </w:p>
          <w:p w14:paraId="36006FA3" w14:textId="77777777" w:rsidR="00663443" w:rsidRPr="000D512C" w:rsidRDefault="00663443" w:rsidP="00F05FE8">
            <w:pPr>
              <w:pStyle w:val="Doc-text2"/>
              <w:numPr>
                <w:ilvl w:val="0"/>
                <w:numId w:val="7"/>
              </w:numPr>
              <w:jc w:val="both"/>
              <w:rPr>
                <w:rFonts w:cs="Arial"/>
                <w:sz w:val="18"/>
                <w:szCs w:val="18"/>
              </w:rPr>
            </w:pPr>
            <w:r w:rsidRPr="000D512C">
              <w:rPr>
                <w:rFonts w:cs="Arial"/>
                <w:sz w:val="18"/>
                <w:szCs w:val="18"/>
              </w:rPr>
              <w:lastRenderedPageBreak/>
              <w:t xml:space="preserve">1) For the HARQ with HARQ retransmissions based on UL decoding result, the length of </w:t>
            </w:r>
            <w:proofErr w:type="spellStart"/>
            <w:r w:rsidRPr="000D512C">
              <w:rPr>
                <w:rFonts w:cs="Arial"/>
                <w:sz w:val="18"/>
                <w:szCs w:val="18"/>
              </w:rPr>
              <w:t>drx</w:t>
            </w:r>
            <w:proofErr w:type="spellEnd"/>
            <w:r w:rsidRPr="000D512C">
              <w:rPr>
                <w:rFonts w:cs="Arial"/>
                <w:sz w:val="18"/>
                <w:szCs w:val="18"/>
              </w:rPr>
              <w:t>-HARQ-RTT-</w:t>
            </w:r>
            <w:proofErr w:type="spellStart"/>
            <w:r w:rsidRPr="000D512C">
              <w:rPr>
                <w:rFonts w:cs="Arial"/>
                <w:sz w:val="18"/>
                <w:szCs w:val="18"/>
              </w:rPr>
              <w:t>TimerUL</w:t>
            </w:r>
            <w:proofErr w:type="spellEnd"/>
            <w:r w:rsidRPr="000D512C">
              <w:rPr>
                <w:rFonts w:cs="Arial"/>
                <w:sz w:val="18"/>
                <w:szCs w:val="18"/>
              </w:rPr>
              <w:t xml:space="preserve"> should be increased by offset with the RTT value from UE to gNB. </w:t>
            </w:r>
          </w:p>
          <w:p w14:paraId="49C78E84" w14:textId="77777777" w:rsidR="00663443" w:rsidRPr="00387A87" w:rsidRDefault="00663443" w:rsidP="00F05FE8">
            <w:pPr>
              <w:pStyle w:val="Doc-text2"/>
              <w:numPr>
                <w:ilvl w:val="0"/>
                <w:numId w:val="7"/>
              </w:numPr>
              <w:jc w:val="both"/>
              <w:rPr>
                <w:rFonts w:cs="Arial"/>
                <w:sz w:val="18"/>
                <w:szCs w:val="18"/>
              </w:rPr>
            </w:pPr>
            <w:r w:rsidRPr="000D512C">
              <w:rPr>
                <w:rFonts w:cs="Arial"/>
                <w:sz w:val="18"/>
                <w:szCs w:val="18"/>
              </w:rPr>
              <w:t xml:space="preserve">2) For the scheduling with no HARQ retransmission and blind retransmission, </w:t>
            </w:r>
            <w:proofErr w:type="spellStart"/>
            <w:r w:rsidRPr="000D512C">
              <w:rPr>
                <w:rFonts w:cs="Arial"/>
                <w:sz w:val="18"/>
                <w:szCs w:val="18"/>
              </w:rPr>
              <w:t>drx</w:t>
            </w:r>
            <w:proofErr w:type="spellEnd"/>
            <w:r w:rsidRPr="000D512C">
              <w:rPr>
                <w:rFonts w:cs="Arial"/>
                <w:sz w:val="18"/>
                <w:szCs w:val="18"/>
              </w:rPr>
              <w:t>-HARQ-RTT-</w:t>
            </w:r>
            <w:proofErr w:type="spellStart"/>
            <w:r w:rsidRPr="000D512C">
              <w:rPr>
                <w:rFonts w:cs="Arial"/>
                <w:sz w:val="18"/>
                <w:szCs w:val="18"/>
              </w:rPr>
              <w:t>TimerUL</w:t>
            </w:r>
            <w:proofErr w:type="spellEnd"/>
            <w:r w:rsidRPr="000D512C">
              <w:rPr>
                <w:rFonts w:cs="Arial"/>
                <w:sz w:val="18"/>
                <w:szCs w:val="18"/>
              </w:rPr>
              <w:t xml:space="preserve"> should not be started.</w:t>
            </w:r>
          </w:p>
        </w:tc>
        <w:tc>
          <w:tcPr>
            <w:tcW w:w="1354" w:type="dxa"/>
          </w:tcPr>
          <w:p w14:paraId="07B330AD" w14:textId="77777777" w:rsidR="00663443" w:rsidRPr="00A36355" w:rsidRDefault="00663443" w:rsidP="00F05FE8">
            <w:pPr>
              <w:pStyle w:val="NoSpacing"/>
              <w:rPr>
                <w:sz w:val="18"/>
                <w:szCs w:val="18"/>
              </w:rPr>
            </w:pPr>
            <w:r>
              <w:rPr>
                <w:sz w:val="18"/>
                <w:szCs w:val="18"/>
              </w:rPr>
              <w:lastRenderedPageBreak/>
              <w:t>Nokia, Nokia Shanghai Bell</w:t>
            </w:r>
          </w:p>
        </w:tc>
      </w:tr>
      <w:tr w:rsidR="00663443" w:rsidRPr="00A36355" w14:paraId="50C9412A" w14:textId="77777777" w:rsidTr="00F05FE8">
        <w:tc>
          <w:tcPr>
            <w:tcW w:w="1615" w:type="dxa"/>
          </w:tcPr>
          <w:p w14:paraId="5D0FEEA5" w14:textId="77777777" w:rsidR="00663443" w:rsidRPr="00B22E6E" w:rsidRDefault="00663443" w:rsidP="00F05FE8">
            <w:pPr>
              <w:rPr>
                <w:sz w:val="18"/>
                <w:szCs w:val="18"/>
              </w:rPr>
            </w:pPr>
            <w:r>
              <w:rPr>
                <w:sz w:val="18"/>
                <w:szCs w:val="18"/>
              </w:rPr>
              <w:t xml:space="preserve">[14] </w:t>
            </w:r>
            <w:hyperlink r:id="rId47" w:history="1">
              <w:r w:rsidRPr="00ED4ED5">
                <w:rPr>
                  <w:rStyle w:val="Hyperlink"/>
                  <w:sz w:val="18"/>
                  <w:szCs w:val="18"/>
                </w:rPr>
                <w:t>R2-2108351</w:t>
              </w:r>
            </w:hyperlink>
          </w:p>
        </w:tc>
        <w:tc>
          <w:tcPr>
            <w:tcW w:w="6660" w:type="dxa"/>
          </w:tcPr>
          <w:p w14:paraId="4743274E" w14:textId="77777777" w:rsidR="00663443" w:rsidRPr="00CE75AE" w:rsidRDefault="00663443" w:rsidP="00F05FE8">
            <w:pPr>
              <w:pStyle w:val="Doc-text2"/>
              <w:ind w:left="0" w:firstLine="0"/>
              <w:jc w:val="both"/>
              <w:rPr>
                <w:sz w:val="18"/>
                <w:szCs w:val="18"/>
              </w:rPr>
            </w:pPr>
            <w:r w:rsidRPr="00CE75AE">
              <w:rPr>
                <w:b/>
                <w:bCs/>
                <w:sz w:val="18"/>
                <w:szCs w:val="18"/>
              </w:rPr>
              <w:t>P4:</w:t>
            </w:r>
            <w:r w:rsidRPr="00CE75AE">
              <w:rPr>
                <w:sz w:val="18"/>
                <w:szCs w:val="18"/>
              </w:rPr>
              <w:t xml:space="preserve"> Only two </w:t>
            </w:r>
            <w:proofErr w:type="spellStart"/>
            <w:r w:rsidRPr="00CE75AE">
              <w:rPr>
                <w:sz w:val="18"/>
                <w:szCs w:val="18"/>
              </w:rPr>
              <w:t>behaviors</w:t>
            </w:r>
            <w:proofErr w:type="spellEnd"/>
            <w:r w:rsidRPr="00CE75AE">
              <w:rPr>
                <w:sz w:val="18"/>
                <w:szCs w:val="18"/>
              </w:rPr>
              <w:t xml:space="preserve"> is needed to be configured per HARQ process:</w:t>
            </w:r>
          </w:p>
          <w:p w14:paraId="7647AAC2" w14:textId="77777777" w:rsidR="00663443" w:rsidRPr="00CE75AE" w:rsidRDefault="00663443" w:rsidP="00F05FE8">
            <w:pPr>
              <w:pStyle w:val="Doc-text2"/>
              <w:numPr>
                <w:ilvl w:val="0"/>
                <w:numId w:val="7"/>
              </w:numPr>
              <w:jc w:val="both"/>
              <w:rPr>
                <w:rFonts w:cs="Arial"/>
                <w:sz w:val="18"/>
                <w:szCs w:val="18"/>
              </w:rPr>
            </w:pPr>
            <w:r w:rsidRPr="00CE75AE">
              <w:rPr>
                <w:rFonts w:cs="Arial"/>
                <w:sz w:val="18"/>
                <w:szCs w:val="18"/>
              </w:rPr>
              <w:t xml:space="preserve">1) Timer length is extended by </w:t>
            </w:r>
            <w:proofErr w:type="gramStart"/>
            <w:r w:rsidRPr="00CE75AE">
              <w:rPr>
                <w:rFonts w:cs="Arial"/>
                <w:sz w:val="18"/>
                <w:szCs w:val="18"/>
              </w:rPr>
              <w:t>offset;</w:t>
            </w:r>
            <w:proofErr w:type="gramEnd"/>
            <w:r w:rsidRPr="00CE75AE">
              <w:rPr>
                <w:rFonts w:cs="Arial"/>
                <w:sz w:val="18"/>
                <w:szCs w:val="18"/>
              </w:rPr>
              <w:t xml:space="preserve"> </w:t>
            </w:r>
          </w:p>
          <w:p w14:paraId="366EC2FF" w14:textId="77777777" w:rsidR="00663443" w:rsidRPr="00C24BCF" w:rsidRDefault="00663443" w:rsidP="00F05FE8">
            <w:pPr>
              <w:pStyle w:val="Doc-text2"/>
              <w:numPr>
                <w:ilvl w:val="0"/>
                <w:numId w:val="7"/>
              </w:numPr>
              <w:jc w:val="both"/>
              <w:rPr>
                <w:rFonts w:cs="Arial"/>
                <w:sz w:val="18"/>
                <w:szCs w:val="18"/>
              </w:rPr>
            </w:pPr>
            <w:r w:rsidRPr="00CE75AE">
              <w:rPr>
                <w:rFonts w:cs="Arial"/>
                <w:sz w:val="18"/>
                <w:szCs w:val="18"/>
              </w:rPr>
              <w:t>2) Timer disabled (</w:t>
            </w:r>
            <w:proofErr w:type="gramStart"/>
            <w:r w:rsidRPr="00CE75AE">
              <w:rPr>
                <w:rFonts w:cs="Arial"/>
                <w:sz w:val="18"/>
                <w:szCs w:val="18"/>
              </w:rPr>
              <w:t>i.e.</w:t>
            </w:r>
            <w:proofErr w:type="gramEnd"/>
            <w:r w:rsidRPr="00CE75AE">
              <w:rPr>
                <w:rFonts w:cs="Arial"/>
                <w:sz w:val="18"/>
                <w:szCs w:val="18"/>
              </w:rPr>
              <w:t xml:space="preserve"> not started).</w:t>
            </w:r>
          </w:p>
        </w:tc>
        <w:tc>
          <w:tcPr>
            <w:tcW w:w="1354" w:type="dxa"/>
          </w:tcPr>
          <w:p w14:paraId="523B877A" w14:textId="77777777" w:rsidR="00663443" w:rsidRPr="00A36355" w:rsidRDefault="00663443" w:rsidP="00F05FE8">
            <w:pPr>
              <w:pStyle w:val="NoSpacing"/>
              <w:rPr>
                <w:sz w:val="18"/>
                <w:szCs w:val="18"/>
              </w:rPr>
            </w:pPr>
            <w:r>
              <w:rPr>
                <w:sz w:val="18"/>
                <w:szCs w:val="18"/>
              </w:rPr>
              <w:t xml:space="preserve">ZTE, </w:t>
            </w:r>
            <w:proofErr w:type="spellStart"/>
            <w:r>
              <w:rPr>
                <w:sz w:val="18"/>
                <w:szCs w:val="18"/>
              </w:rPr>
              <w:t>Sanechips</w:t>
            </w:r>
            <w:proofErr w:type="spellEnd"/>
          </w:p>
        </w:tc>
      </w:tr>
      <w:tr w:rsidR="00663443" w:rsidRPr="00A36355" w14:paraId="011E4BB2" w14:textId="77777777" w:rsidTr="00F05FE8">
        <w:tc>
          <w:tcPr>
            <w:tcW w:w="1615" w:type="dxa"/>
          </w:tcPr>
          <w:p w14:paraId="53D5CD09" w14:textId="77777777" w:rsidR="00663443" w:rsidRPr="00B22E6E" w:rsidRDefault="00663443" w:rsidP="00F05FE8">
            <w:pPr>
              <w:rPr>
                <w:sz w:val="18"/>
                <w:szCs w:val="18"/>
              </w:rPr>
            </w:pPr>
            <w:r>
              <w:rPr>
                <w:sz w:val="18"/>
                <w:szCs w:val="18"/>
              </w:rPr>
              <w:t xml:space="preserve">[15] </w:t>
            </w:r>
            <w:hyperlink r:id="rId48" w:history="1">
              <w:r w:rsidRPr="008B3A51">
                <w:rPr>
                  <w:rStyle w:val="Hyperlink"/>
                  <w:sz w:val="18"/>
                  <w:szCs w:val="18"/>
                </w:rPr>
                <w:t>R2-2108452</w:t>
              </w:r>
            </w:hyperlink>
          </w:p>
        </w:tc>
        <w:tc>
          <w:tcPr>
            <w:tcW w:w="6660" w:type="dxa"/>
          </w:tcPr>
          <w:p w14:paraId="4C27B7DF" w14:textId="77777777" w:rsidR="00663443" w:rsidRPr="00176939" w:rsidRDefault="00663443" w:rsidP="00F05FE8">
            <w:pPr>
              <w:pStyle w:val="Doc-text2"/>
              <w:ind w:left="0" w:firstLine="0"/>
              <w:jc w:val="both"/>
              <w:rPr>
                <w:sz w:val="18"/>
                <w:szCs w:val="22"/>
              </w:rPr>
            </w:pPr>
            <w:r w:rsidRPr="00D251AF">
              <w:rPr>
                <w:b/>
                <w:bCs/>
                <w:sz w:val="18"/>
                <w:szCs w:val="22"/>
              </w:rPr>
              <w:t>P8:</w:t>
            </w:r>
            <w:r w:rsidRPr="00D251AF">
              <w:rPr>
                <w:sz w:val="18"/>
                <w:szCs w:val="22"/>
              </w:rPr>
              <w:t xml:space="preserve"> In NTNs, per HARQ process ID two new options are supported for </w:t>
            </w:r>
            <w:proofErr w:type="spellStart"/>
            <w:r w:rsidRPr="00D251AF">
              <w:rPr>
                <w:sz w:val="18"/>
                <w:szCs w:val="22"/>
              </w:rPr>
              <w:t>drx</w:t>
            </w:r>
            <w:proofErr w:type="spellEnd"/>
            <w:r w:rsidRPr="00D251AF">
              <w:rPr>
                <w:sz w:val="18"/>
                <w:szCs w:val="22"/>
              </w:rPr>
              <w:t>-HARQ-RTT-</w:t>
            </w:r>
            <w:proofErr w:type="spellStart"/>
            <w:r w:rsidRPr="00D251AF">
              <w:rPr>
                <w:sz w:val="18"/>
                <w:szCs w:val="22"/>
              </w:rPr>
              <w:t>TimerUL</w:t>
            </w:r>
            <w:proofErr w:type="spellEnd"/>
            <w:r w:rsidRPr="00D251AF">
              <w:rPr>
                <w:sz w:val="18"/>
                <w:szCs w:val="22"/>
              </w:rPr>
              <w:t xml:space="preserve"> 1) extend by an offset 2) disabled (timer not started).</w:t>
            </w:r>
          </w:p>
        </w:tc>
        <w:tc>
          <w:tcPr>
            <w:tcW w:w="1354" w:type="dxa"/>
          </w:tcPr>
          <w:p w14:paraId="2AC5CB8B" w14:textId="77777777" w:rsidR="00663443" w:rsidRPr="00A36355" w:rsidRDefault="00663443" w:rsidP="00F05FE8">
            <w:pPr>
              <w:pStyle w:val="NoSpacing"/>
              <w:rPr>
                <w:sz w:val="18"/>
                <w:szCs w:val="18"/>
              </w:rPr>
            </w:pPr>
            <w:r>
              <w:rPr>
                <w:sz w:val="18"/>
                <w:szCs w:val="18"/>
              </w:rPr>
              <w:t>Ericsson</w:t>
            </w:r>
          </w:p>
        </w:tc>
      </w:tr>
      <w:tr w:rsidR="00663443" w:rsidRPr="00A36355" w14:paraId="0F889463" w14:textId="77777777" w:rsidTr="00F05FE8">
        <w:tc>
          <w:tcPr>
            <w:tcW w:w="1615" w:type="dxa"/>
          </w:tcPr>
          <w:p w14:paraId="024AA7FC" w14:textId="77777777" w:rsidR="00663443" w:rsidRPr="00B22E6E" w:rsidRDefault="00663443" w:rsidP="00F05FE8">
            <w:pPr>
              <w:rPr>
                <w:sz w:val="18"/>
                <w:szCs w:val="18"/>
              </w:rPr>
            </w:pPr>
            <w:r>
              <w:rPr>
                <w:sz w:val="18"/>
                <w:szCs w:val="18"/>
              </w:rPr>
              <w:t xml:space="preserve">[20] </w:t>
            </w:r>
            <w:hyperlink r:id="rId49" w:history="1">
              <w:r w:rsidRPr="00C46108">
                <w:rPr>
                  <w:rStyle w:val="Hyperlink"/>
                  <w:sz w:val="18"/>
                  <w:szCs w:val="18"/>
                </w:rPr>
                <w:t>R2-2108661</w:t>
              </w:r>
            </w:hyperlink>
          </w:p>
        </w:tc>
        <w:tc>
          <w:tcPr>
            <w:tcW w:w="6660" w:type="dxa"/>
          </w:tcPr>
          <w:p w14:paraId="051B2A7F" w14:textId="77777777" w:rsidR="00663443" w:rsidRPr="000F0558" w:rsidRDefault="00663443" w:rsidP="00F05FE8">
            <w:pPr>
              <w:pStyle w:val="Doc-text2"/>
              <w:ind w:left="0" w:firstLine="0"/>
              <w:jc w:val="both"/>
              <w:rPr>
                <w:rFonts w:cs="Arial"/>
                <w:sz w:val="18"/>
                <w:szCs w:val="22"/>
              </w:rPr>
            </w:pPr>
            <w:r w:rsidRPr="007C684C">
              <w:rPr>
                <w:b/>
                <w:bCs/>
                <w:sz w:val="18"/>
                <w:szCs w:val="22"/>
              </w:rPr>
              <w:t>P7:</w:t>
            </w:r>
            <w:r w:rsidRPr="007C684C">
              <w:rPr>
                <w:sz w:val="18"/>
                <w:szCs w:val="22"/>
              </w:rPr>
              <w:t xml:space="preserve"> For HARQ processes where UL HARQ retransmission is “disabled” </w:t>
            </w:r>
            <w:proofErr w:type="spellStart"/>
            <w:r w:rsidRPr="007C684C">
              <w:rPr>
                <w:sz w:val="18"/>
                <w:szCs w:val="22"/>
              </w:rPr>
              <w:t>drx</w:t>
            </w:r>
            <w:proofErr w:type="spellEnd"/>
            <w:r w:rsidRPr="007C684C">
              <w:rPr>
                <w:sz w:val="18"/>
                <w:szCs w:val="22"/>
              </w:rPr>
              <w:t>-HARQ-RTT-</w:t>
            </w:r>
            <w:proofErr w:type="spellStart"/>
            <w:r w:rsidRPr="007C684C">
              <w:rPr>
                <w:sz w:val="18"/>
                <w:szCs w:val="22"/>
              </w:rPr>
              <w:t>TimerUL</w:t>
            </w:r>
            <w:proofErr w:type="spellEnd"/>
            <w:r w:rsidRPr="007C684C">
              <w:rPr>
                <w:sz w:val="18"/>
                <w:szCs w:val="22"/>
              </w:rPr>
              <w:t xml:space="preserve"> is not started</w:t>
            </w:r>
          </w:p>
        </w:tc>
        <w:tc>
          <w:tcPr>
            <w:tcW w:w="1354" w:type="dxa"/>
          </w:tcPr>
          <w:p w14:paraId="7E39EEBC" w14:textId="77777777" w:rsidR="00663443" w:rsidRPr="00A36355" w:rsidRDefault="00663443" w:rsidP="00F05FE8">
            <w:pPr>
              <w:pStyle w:val="NoSpacing"/>
              <w:rPr>
                <w:sz w:val="18"/>
                <w:szCs w:val="18"/>
              </w:rPr>
            </w:pPr>
            <w:r>
              <w:rPr>
                <w:sz w:val="18"/>
                <w:szCs w:val="18"/>
              </w:rPr>
              <w:t>InterDigital</w:t>
            </w:r>
          </w:p>
        </w:tc>
      </w:tr>
    </w:tbl>
    <w:p w14:paraId="05B15EAE" w14:textId="77777777" w:rsidR="00663443" w:rsidRPr="00A929AF" w:rsidRDefault="00663443" w:rsidP="00663443">
      <w:pPr>
        <w:rPr>
          <w:b/>
          <w:bCs/>
        </w:rPr>
      </w:pPr>
    </w:p>
    <w:tbl>
      <w:tblPr>
        <w:tblStyle w:val="TableGrid"/>
        <w:tblW w:w="0" w:type="auto"/>
        <w:tblLook w:val="04A0" w:firstRow="1" w:lastRow="0" w:firstColumn="1" w:lastColumn="0" w:noHBand="0" w:noVBand="1"/>
      </w:tblPr>
      <w:tblGrid>
        <w:gridCol w:w="1615"/>
        <w:gridCol w:w="6660"/>
        <w:gridCol w:w="1354"/>
      </w:tblGrid>
      <w:tr w:rsidR="00663443" w:rsidRPr="00424B0D" w14:paraId="0F5E894A" w14:textId="77777777" w:rsidTr="00F05FE8">
        <w:tc>
          <w:tcPr>
            <w:tcW w:w="1615" w:type="dxa"/>
          </w:tcPr>
          <w:p w14:paraId="0089DBFB" w14:textId="77777777" w:rsidR="00663443" w:rsidRPr="00424B0D" w:rsidRDefault="00663443" w:rsidP="00F05FE8">
            <w:pPr>
              <w:rPr>
                <w:b/>
                <w:bCs/>
                <w:sz w:val="18"/>
                <w:szCs w:val="18"/>
              </w:rPr>
            </w:pPr>
            <w:r w:rsidRPr="00424B0D">
              <w:rPr>
                <w:b/>
                <w:bCs/>
                <w:sz w:val="18"/>
                <w:szCs w:val="18"/>
              </w:rPr>
              <w:t>Contribution</w:t>
            </w:r>
          </w:p>
        </w:tc>
        <w:tc>
          <w:tcPr>
            <w:tcW w:w="6660" w:type="dxa"/>
          </w:tcPr>
          <w:p w14:paraId="43C8EA73" w14:textId="77777777" w:rsidR="00663443" w:rsidRPr="00424B0D" w:rsidRDefault="00663443" w:rsidP="00F05FE8">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timer set to zero</w:t>
            </w:r>
          </w:p>
        </w:tc>
        <w:tc>
          <w:tcPr>
            <w:tcW w:w="1354" w:type="dxa"/>
          </w:tcPr>
          <w:p w14:paraId="0DD71573" w14:textId="77777777" w:rsidR="00663443" w:rsidRPr="00424B0D" w:rsidRDefault="00663443" w:rsidP="00F05FE8">
            <w:pPr>
              <w:pStyle w:val="NoSpacing"/>
              <w:rPr>
                <w:b/>
                <w:bCs/>
                <w:sz w:val="18"/>
                <w:szCs w:val="18"/>
              </w:rPr>
            </w:pPr>
            <w:r w:rsidRPr="00424B0D">
              <w:rPr>
                <w:b/>
                <w:bCs/>
                <w:sz w:val="18"/>
                <w:szCs w:val="18"/>
              </w:rPr>
              <w:t>Company</w:t>
            </w:r>
          </w:p>
        </w:tc>
      </w:tr>
      <w:tr w:rsidR="00663443" w:rsidRPr="00A36355" w14:paraId="10C3FD73" w14:textId="77777777" w:rsidTr="00F05FE8">
        <w:tc>
          <w:tcPr>
            <w:tcW w:w="1615" w:type="dxa"/>
          </w:tcPr>
          <w:p w14:paraId="38C58B50" w14:textId="77777777" w:rsidR="00663443" w:rsidRPr="00B22E6E" w:rsidRDefault="00663443" w:rsidP="00F05FE8">
            <w:pPr>
              <w:rPr>
                <w:sz w:val="18"/>
                <w:szCs w:val="18"/>
              </w:rPr>
            </w:pPr>
            <w:r>
              <w:rPr>
                <w:sz w:val="18"/>
                <w:szCs w:val="18"/>
              </w:rPr>
              <w:t xml:space="preserve">[3] </w:t>
            </w:r>
            <w:hyperlink r:id="rId50" w:history="1">
              <w:r w:rsidRPr="002A6F80">
                <w:rPr>
                  <w:rStyle w:val="Hyperlink"/>
                  <w:sz w:val="18"/>
                  <w:szCs w:val="18"/>
                </w:rPr>
                <w:t>R2-2107361</w:t>
              </w:r>
            </w:hyperlink>
          </w:p>
        </w:tc>
        <w:tc>
          <w:tcPr>
            <w:tcW w:w="6660" w:type="dxa"/>
          </w:tcPr>
          <w:p w14:paraId="0D7E5515" w14:textId="77777777" w:rsidR="00663443" w:rsidRPr="00051888" w:rsidRDefault="00663443" w:rsidP="00F05FE8">
            <w:pPr>
              <w:pStyle w:val="Doc-text2"/>
              <w:ind w:left="0" w:firstLine="0"/>
              <w:jc w:val="both"/>
              <w:rPr>
                <w:sz w:val="18"/>
                <w:szCs w:val="22"/>
              </w:rPr>
            </w:pPr>
            <w:r w:rsidRPr="0027661B">
              <w:rPr>
                <w:b/>
                <w:bCs/>
                <w:sz w:val="18"/>
                <w:szCs w:val="22"/>
              </w:rPr>
              <w:t>P7:</w:t>
            </w:r>
            <w:r w:rsidRPr="0027661B">
              <w:rPr>
                <w:sz w:val="18"/>
                <w:szCs w:val="22"/>
              </w:rPr>
              <w:t xml:space="preserve"> The </w:t>
            </w:r>
            <w:proofErr w:type="spellStart"/>
            <w:r w:rsidRPr="0027661B">
              <w:rPr>
                <w:sz w:val="18"/>
                <w:szCs w:val="22"/>
              </w:rPr>
              <w:t>drx</w:t>
            </w:r>
            <w:proofErr w:type="spellEnd"/>
            <w:r w:rsidRPr="0027661B">
              <w:rPr>
                <w:sz w:val="18"/>
                <w:szCs w:val="22"/>
              </w:rPr>
              <w:t>-HARQ-RTT-</w:t>
            </w:r>
            <w:proofErr w:type="spellStart"/>
            <w:r w:rsidRPr="0027661B">
              <w:rPr>
                <w:sz w:val="18"/>
                <w:szCs w:val="22"/>
              </w:rPr>
              <w:t>TimerUL</w:t>
            </w:r>
            <w:proofErr w:type="spellEnd"/>
            <w:r w:rsidRPr="0027661B">
              <w:rPr>
                <w:sz w:val="18"/>
                <w:szCs w:val="22"/>
              </w:rPr>
              <w:t xml:space="preserve"> shall be configured to zero for retransmission disable HARQ process.</w:t>
            </w:r>
          </w:p>
        </w:tc>
        <w:tc>
          <w:tcPr>
            <w:tcW w:w="1354" w:type="dxa"/>
          </w:tcPr>
          <w:p w14:paraId="4292B203" w14:textId="77777777" w:rsidR="00663443" w:rsidRPr="00A36355" w:rsidRDefault="00663443" w:rsidP="00F05FE8">
            <w:pPr>
              <w:pStyle w:val="NoSpacing"/>
              <w:rPr>
                <w:sz w:val="18"/>
                <w:szCs w:val="18"/>
              </w:rPr>
            </w:pPr>
            <w:proofErr w:type="spellStart"/>
            <w:r>
              <w:rPr>
                <w:sz w:val="18"/>
                <w:szCs w:val="18"/>
              </w:rPr>
              <w:t>Spreadtrum</w:t>
            </w:r>
            <w:proofErr w:type="spellEnd"/>
          </w:p>
        </w:tc>
      </w:tr>
      <w:tr w:rsidR="00663443" w:rsidRPr="00A36355" w14:paraId="0E13DA1C" w14:textId="77777777" w:rsidTr="00F05FE8">
        <w:tc>
          <w:tcPr>
            <w:tcW w:w="1615" w:type="dxa"/>
          </w:tcPr>
          <w:p w14:paraId="49DEEEE2" w14:textId="77777777" w:rsidR="00663443" w:rsidRPr="00B22E6E" w:rsidRDefault="00663443" w:rsidP="00F05FE8">
            <w:pPr>
              <w:rPr>
                <w:sz w:val="18"/>
                <w:szCs w:val="18"/>
              </w:rPr>
            </w:pPr>
            <w:r>
              <w:rPr>
                <w:sz w:val="18"/>
                <w:szCs w:val="18"/>
              </w:rPr>
              <w:t xml:space="preserve">[10] </w:t>
            </w:r>
            <w:hyperlink r:id="rId51" w:history="1">
              <w:r w:rsidRPr="000B4197">
                <w:rPr>
                  <w:rStyle w:val="Hyperlink"/>
                  <w:sz w:val="18"/>
                  <w:szCs w:val="18"/>
                </w:rPr>
                <w:t>R2-2107986</w:t>
              </w:r>
            </w:hyperlink>
          </w:p>
        </w:tc>
        <w:tc>
          <w:tcPr>
            <w:tcW w:w="6660" w:type="dxa"/>
          </w:tcPr>
          <w:p w14:paraId="087F203C" w14:textId="77777777" w:rsidR="00663443" w:rsidRPr="00FA4F3E" w:rsidRDefault="00663443" w:rsidP="00F05FE8">
            <w:pPr>
              <w:pStyle w:val="Doc-text2"/>
              <w:ind w:left="0" w:firstLine="0"/>
              <w:jc w:val="both"/>
              <w:rPr>
                <w:sz w:val="18"/>
                <w:szCs w:val="22"/>
              </w:rPr>
            </w:pPr>
            <w:r w:rsidRPr="001B22DD">
              <w:rPr>
                <w:b/>
                <w:bCs/>
                <w:sz w:val="18"/>
                <w:szCs w:val="22"/>
              </w:rPr>
              <w:t>P1:</w:t>
            </w:r>
            <w:r w:rsidRPr="001B22DD">
              <w:rPr>
                <w:sz w:val="18"/>
                <w:szCs w:val="22"/>
              </w:rPr>
              <w:t xml:space="preserve"> </w:t>
            </w:r>
            <w:proofErr w:type="spellStart"/>
            <w:r w:rsidRPr="001B22DD">
              <w:rPr>
                <w:sz w:val="18"/>
                <w:szCs w:val="22"/>
              </w:rPr>
              <w:t>drx</w:t>
            </w:r>
            <w:proofErr w:type="spellEnd"/>
            <w:r w:rsidRPr="001B22DD">
              <w:rPr>
                <w:sz w:val="18"/>
                <w:szCs w:val="22"/>
              </w:rPr>
              <w:t>-HARQ-RTT-</w:t>
            </w:r>
            <w:proofErr w:type="spellStart"/>
            <w:r w:rsidRPr="001B22DD">
              <w:rPr>
                <w:sz w:val="18"/>
                <w:szCs w:val="22"/>
              </w:rPr>
              <w:t>TimerUL</w:t>
            </w:r>
            <w:proofErr w:type="spellEnd"/>
            <w:r w:rsidRPr="001B22DD">
              <w:rPr>
                <w:sz w:val="18"/>
                <w:szCs w:val="22"/>
              </w:rPr>
              <w:t xml:space="preserve"> behaviour only supports two options: 1) Timer length is extended by offset; 2) Timer set to zero.</w:t>
            </w:r>
          </w:p>
        </w:tc>
        <w:tc>
          <w:tcPr>
            <w:tcW w:w="1354" w:type="dxa"/>
          </w:tcPr>
          <w:p w14:paraId="10043FE4" w14:textId="77777777" w:rsidR="00663443" w:rsidRPr="00A36355" w:rsidRDefault="00663443" w:rsidP="00F05FE8">
            <w:pPr>
              <w:pStyle w:val="NoSpacing"/>
              <w:rPr>
                <w:sz w:val="18"/>
                <w:szCs w:val="18"/>
              </w:rPr>
            </w:pPr>
            <w:r>
              <w:rPr>
                <w:sz w:val="18"/>
                <w:szCs w:val="18"/>
              </w:rPr>
              <w:t>Xiaomi</w:t>
            </w:r>
          </w:p>
        </w:tc>
      </w:tr>
      <w:tr w:rsidR="00663443" w:rsidRPr="00A36355" w14:paraId="522ABBFD" w14:textId="77777777" w:rsidTr="00F05FE8">
        <w:tc>
          <w:tcPr>
            <w:tcW w:w="1615" w:type="dxa"/>
          </w:tcPr>
          <w:p w14:paraId="2AA31434" w14:textId="77777777" w:rsidR="00663443" w:rsidRPr="00B22E6E" w:rsidRDefault="00663443" w:rsidP="00F05FE8">
            <w:pPr>
              <w:rPr>
                <w:sz w:val="18"/>
                <w:szCs w:val="18"/>
              </w:rPr>
            </w:pPr>
            <w:r>
              <w:rPr>
                <w:sz w:val="18"/>
                <w:szCs w:val="18"/>
              </w:rPr>
              <w:t xml:space="preserve">[17] </w:t>
            </w:r>
            <w:hyperlink r:id="rId52" w:history="1">
              <w:r w:rsidRPr="00AC40B6">
                <w:rPr>
                  <w:rStyle w:val="Hyperlink"/>
                  <w:sz w:val="18"/>
                  <w:szCs w:val="18"/>
                </w:rPr>
                <w:t>R2-2108608</w:t>
              </w:r>
            </w:hyperlink>
          </w:p>
        </w:tc>
        <w:tc>
          <w:tcPr>
            <w:tcW w:w="6660" w:type="dxa"/>
          </w:tcPr>
          <w:p w14:paraId="4D4AD2ED" w14:textId="77777777" w:rsidR="00663443" w:rsidRPr="00CD5F70" w:rsidRDefault="00663443" w:rsidP="00F05FE8">
            <w:pPr>
              <w:pStyle w:val="Doc-text2"/>
              <w:ind w:left="0" w:firstLine="0"/>
              <w:jc w:val="both"/>
              <w:rPr>
                <w:sz w:val="18"/>
                <w:szCs w:val="18"/>
              </w:rPr>
            </w:pPr>
            <w:r w:rsidRPr="00CD5F70">
              <w:rPr>
                <w:b/>
                <w:bCs/>
                <w:sz w:val="18"/>
                <w:szCs w:val="18"/>
              </w:rPr>
              <w:t>P4:</w:t>
            </w:r>
            <w:r w:rsidRPr="00CD5F70">
              <w:rPr>
                <w:sz w:val="18"/>
                <w:szCs w:val="18"/>
              </w:rPr>
              <w:t xml:space="preserve"> Only two options should be supported for </w:t>
            </w:r>
            <w:proofErr w:type="spellStart"/>
            <w:r w:rsidRPr="00CD5F70">
              <w:rPr>
                <w:sz w:val="18"/>
                <w:szCs w:val="18"/>
              </w:rPr>
              <w:t>drx</w:t>
            </w:r>
            <w:proofErr w:type="spellEnd"/>
            <w:r w:rsidRPr="00CD5F70">
              <w:rPr>
                <w:sz w:val="18"/>
                <w:szCs w:val="18"/>
              </w:rPr>
              <w:t>-HARQ-RTT-</w:t>
            </w:r>
            <w:proofErr w:type="spellStart"/>
            <w:r w:rsidRPr="00CD5F70">
              <w:rPr>
                <w:sz w:val="18"/>
                <w:szCs w:val="18"/>
              </w:rPr>
              <w:t>TimerUL</w:t>
            </w:r>
            <w:proofErr w:type="spellEnd"/>
            <w:r w:rsidRPr="00CD5F70">
              <w:rPr>
                <w:sz w:val="18"/>
                <w:szCs w:val="18"/>
              </w:rPr>
              <w:t xml:space="preserve"> in NTN per HARQ process</w:t>
            </w:r>
          </w:p>
          <w:p w14:paraId="4A8AA53D" w14:textId="77777777" w:rsidR="00663443" w:rsidRPr="00CD5F70" w:rsidRDefault="00663443" w:rsidP="00F05FE8">
            <w:pPr>
              <w:pStyle w:val="Doc-text2"/>
              <w:numPr>
                <w:ilvl w:val="0"/>
                <w:numId w:val="7"/>
              </w:numPr>
              <w:jc w:val="both"/>
              <w:rPr>
                <w:rFonts w:cs="Arial"/>
                <w:sz w:val="18"/>
                <w:szCs w:val="18"/>
              </w:rPr>
            </w:pPr>
            <w:r w:rsidRPr="00CD5F70">
              <w:rPr>
                <w:rFonts w:cs="Arial"/>
                <w:sz w:val="18"/>
                <w:szCs w:val="18"/>
              </w:rPr>
              <w:t>Option 1. Timer length is extended by offset.</w:t>
            </w:r>
          </w:p>
          <w:p w14:paraId="43F1F884" w14:textId="77777777" w:rsidR="00663443" w:rsidRPr="00442C3D" w:rsidRDefault="00663443" w:rsidP="00F05FE8">
            <w:pPr>
              <w:pStyle w:val="Doc-text2"/>
              <w:numPr>
                <w:ilvl w:val="0"/>
                <w:numId w:val="7"/>
              </w:numPr>
              <w:jc w:val="both"/>
              <w:rPr>
                <w:rFonts w:cs="Arial"/>
                <w:sz w:val="18"/>
                <w:szCs w:val="18"/>
              </w:rPr>
            </w:pPr>
            <w:r w:rsidRPr="00CD5F70">
              <w:rPr>
                <w:rFonts w:cs="Arial"/>
                <w:sz w:val="18"/>
                <w:szCs w:val="18"/>
              </w:rPr>
              <w:t xml:space="preserve">Option 2. Timer set to zero </w:t>
            </w:r>
          </w:p>
        </w:tc>
        <w:tc>
          <w:tcPr>
            <w:tcW w:w="1354" w:type="dxa"/>
          </w:tcPr>
          <w:p w14:paraId="34D7B440" w14:textId="77777777" w:rsidR="00663443" w:rsidRPr="00A36355" w:rsidRDefault="00663443" w:rsidP="00F05FE8">
            <w:pPr>
              <w:pStyle w:val="NoSpacing"/>
              <w:rPr>
                <w:sz w:val="18"/>
                <w:szCs w:val="18"/>
              </w:rPr>
            </w:pPr>
            <w:r>
              <w:rPr>
                <w:sz w:val="18"/>
                <w:szCs w:val="18"/>
              </w:rPr>
              <w:t>LG</w:t>
            </w:r>
          </w:p>
        </w:tc>
      </w:tr>
    </w:tbl>
    <w:p w14:paraId="442C3469" w14:textId="77777777" w:rsidR="003A53F4" w:rsidRDefault="003A53F4" w:rsidP="003A53F4"/>
    <w:p w14:paraId="5AB4D653" w14:textId="02925DFC" w:rsidR="002B0921" w:rsidRDefault="00B43548" w:rsidP="0047087D">
      <w:pPr>
        <w:pStyle w:val="Heading3"/>
      </w:pPr>
      <w:r>
        <w:t xml:space="preserve">Confirmation of </w:t>
      </w:r>
      <w:proofErr w:type="spellStart"/>
      <w:r w:rsidRPr="00B43548">
        <w:t>drx</w:t>
      </w:r>
      <w:proofErr w:type="spellEnd"/>
      <w:r w:rsidRPr="00B43548">
        <w:t>-HARQ-RTT-</w:t>
      </w:r>
      <w:proofErr w:type="spellStart"/>
      <w:r w:rsidRPr="00B43548">
        <w:t>TimerUL</w:t>
      </w:r>
      <w:proofErr w:type="spellEnd"/>
      <w:r>
        <w:t xml:space="preserve"> offset working assumption</w:t>
      </w:r>
    </w:p>
    <w:p w14:paraId="016D2917" w14:textId="3336E457" w:rsidR="00DF3496" w:rsidRPr="000808EF" w:rsidRDefault="003A53F4" w:rsidP="00DF3496">
      <w:r>
        <w:t>In RAN2#11</w:t>
      </w:r>
      <w:r w:rsidR="00C84B5E">
        <w:t>4e</w:t>
      </w:r>
      <w:r w:rsidR="00DF3496">
        <w:t xml:space="preserve"> following working assumption</w:t>
      </w:r>
      <w:r w:rsidR="00C84B5E">
        <w:t xml:space="preserve"> was captured</w:t>
      </w:r>
      <w:r w:rsidR="00DF3496">
        <w:t>:</w:t>
      </w:r>
    </w:p>
    <w:p w14:paraId="53CE176B" w14:textId="1DDC92E8" w:rsidR="00DF3496" w:rsidRDefault="00DF3496" w:rsidP="00DF3496">
      <w:pPr>
        <w:ind w:left="720"/>
        <w:rPr>
          <w:i/>
          <w:iCs/>
        </w:rPr>
      </w:pPr>
      <w:r w:rsidRPr="000808EF">
        <w:rPr>
          <w:i/>
          <w:iCs/>
        </w:rPr>
        <w:t xml:space="preserve">RAN2 working assumption: Offset for </w:t>
      </w:r>
      <w:proofErr w:type="spellStart"/>
      <w:r w:rsidRPr="000808EF">
        <w:rPr>
          <w:i/>
          <w:iCs/>
        </w:rPr>
        <w:t>drx</w:t>
      </w:r>
      <w:proofErr w:type="spellEnd"/>
      <w:r w:rsidRPr="000808EF">
        <w:rPr>
          <w:i/>
          <w:iCs/>
        </w:rPr>
        <w:t>-HARQ-RTT-</w:t>
      </w:r>
      <w:proofErr w:type="spellStart"/>
      <w:r w:rsidRPr="000808EF">
        <w:rPr>
          <w:i/>
          <w:iCs/>
        </w:rPr>
        <w:t>TimerUL</w:t>
      </w:r>
      <w:proofErr w:type="spellEnd"/>
      <w:r w:rsidRPr="000808EF">
        <w:rPr>
          <w:i/>
          <w:iCs/>
        </w:rPr>
        <w:t xml:space="preserve"> is equal to UE-gNB RTT (if RAN1 decides something that requires to change this we can revisit it). </w:t>
      </w:r>
      <w:proofErr w:type="spellStart"/>
      <w:r w:rsidRPr="000808EF">
        <w:rPr>
          <w:i/>
          <w:iCs/>
        </w:rPr>
        <w:t>drx-RetransmissionTimerDL</w:t>
      </w:r>
      <w:proofErr w:type="spellEnd"/>
      <w:r w:rsidRPr="000808EF">
        <w:rPr>
          <w:i/>
          <w:iCs/>
        </w:rPr>
        <w:t xml:space="preserve"> timer length is not extended in NTN</w:t>
      </w:r>
    </w:p>
    <w:p w14:paraId="79957DE9" w14:textId="4C9E0EF3" w:rsidR="00E97D1D" w:rsidRDefault="003C1716" w:rsidP="00E97D1D">
      <w:r>
        <w:t>T</w:t>
      </w:r>
      <w:r w:rsidR="00E97D1D">
        <w:t>hree companies [1, 11, 21] include that the offset value should be equal to the UE-gNB RTT value.</w:t>
      </w:r>
      <w:r w:rsidR="00D01C6C">
        <w:t xml:space="preserve"> </w:t>
      </w:r>
      <w:r w:rsidR="006A26BD">
        <w:t xml:space="preserve">As described in [21], RAN1 has concluded that UE can obtain and estimate of the UE-gNB RTT by the sum of the UE’s TA and </w:t>
      </w:r>
      <w:proofErr w:type="spellStart"/>
      <w:r w:rsidR="006A26BD">
        <w:t>Kmac</w:t>
      </w:r>
      <w:proofErr w:type="spellEnd"/>
      <w:r w:rsidR="006A26BD">
        <w:t>.</w:t>
      </w:r>
      <w:r w:rsidR="001639E5">
        <w:t xml:space="preserve"> RAN1 has further agreed to use this value to offset the </w:t>
      </w:r>
      <w:proofErr w:type="spellStart"/>
      <w:r w:rsidR="001639E5">
        <w:t>ra</w:t>
      </w:r>
      <w:proofErr w:type="spellEnd"/>
      <w:r w:rsidR="001639E5">
        <w:t>-ResponseWindow</w:t>
      </w:r>
      <w:r w:rsidR="005A505A">
        <w:t xml:space="preserve"> and the </w:t>
      </w:r>
      <w:proofErr w:type="spellStart"/>
      <w:r w:rsidR="005A505A">
        <w:t>msgB</w:t>
      </w:r>
      <w:proofErr w:type="spellEnd"/>
      <w:r w:rsidR="005A505A">
        <w:t xml:space="preserve">-ResponseWindow, </w:t>
      </w:r>
      <w:proofErr w:type="gramStart"/>
      <w:r w:rsidR="005A505A">
        <w:t>i.e.</w:t>
      </w:r>
      <w:proofErr w:type="gramEnd"/>
      <w:r w:rsidR="005A505A">
        <w:t xml:space="preserve"> from RAN1#105e:</w:t>
      </w:r>
    </w:p>
    <w:p w14:paraId="2450C67D" w14:textId="77777777" w:rsidR="00E538FD" w:rsidRPr="007A175B" w:rsidRDefault="00E538FD" w:rsidP="00E538FD">
      <w:pPr>
        <w:pStyle w:val="BodyText"/>
        <w:ind w:left="360"/>
        <w:rPr>
          <w:i/>
          <w:iCs/>
          <w:szCs w:val="20"/>
        </w:rPr>
      </w:pPr>
      <w:r w:rsidRPr="007A175B">
        <w:rPr>
          <w:i/>
          <w:iCs/>
          <w:szCs w:val="20"/>
        </w:rPr>
        <w:t xml:space="preserve">The starts of ra-ResponseWindow and </w:t>
      </w:r>
      <w:proofErr w:type="spellStart"/>
      <w:r w:rsidRPr="007A175B">
        <w:rPr>
          <w:i/>
          <w:iCs/>
          <w:szCs w:val="20"/>
        </w:rPr>
        <w:t>msgB</w:t>
      </w:r>
      <w:proofErr w:type="spellEnd"/>
      <w:r w:rsidRPr="007A175B">
        <w:rPr>
          <w:i/>
          <w:iCs/>
          <w:szCs w:val="20"/>
        </w:rPr>
        <w:t>-ResponseWindow are delayed by an estimate of UE-gNB RTT.</w:t>
      </w:r>
    </w:p>
    <w:p w14:paraId="49DB7191" w14:textId="77777777" w:rsidR="00E538FD" w:rsidRPr="007A175B" w:rsidRDefault="00E538FD" w:rsidP="00E538FD">
      <w:pPr>
        <w:pStyle w:val="BodyText"/>
        <w:numPr>
          <w:ilvl w:val="0"/>
          <w:numId w:val="20"/>
        </w:numPr>
        <w:tabs>
          <w:tab w:val="clear" w:pos="720"/>
          <w:tab w:val="num" w:pos="1080"/>
        </w:tabs>
        <w:spacing w:line="252" w:lineRule="auto"/>
        <w:ind w:left="1080"/>
        <w:jc w:val="left"/>
        <w:rPr>
          <w:rFonts w:eastAsia="Times New Roman"/>
          <w:i/>
          <w:iCs/>
          <w:szCs w:val="20"/>
        </w:rPr>
      </w:pPr>
      <w:r w:rsidRPr="007A175B">
        <w:rPr>
          <w:rFonts w:eastAsia="Times New Roman"/>
          <w:i/>
          <w:iCs/>
          <w:szCs w:val="20"/>
          <w:lang w:eastAsia="ko-KR"/>
        </w:rPr>
        <w:t xml:space="preserve">The estimate of UE-gNB RTT is equal to the sum of UE’s TA and </w:t>
      </w:r>
      <w:proofErr w:type="spellStart"/>
      <w:r w:rsidRPr="007A175B">
        <w:rPr>
          <w:rFonts w:eastAsia="Times New Roman"/>
          <w:i/>
          <w:iCs/>
          <w:szCs w:val="20"/>
          <w:lang w:eastAsia="ko-KR"/>
        </w:rPr>
        <w:t>K_mac</w:t>
      </w:r>
      <w:proofErr w:type="spellEnd"/>
      <w:r w:rsidRPr="007A175B">
        <w:rPr>
          <w:rFonts w:eastAsia="Times New Roman"/>
          <w:i/>
          <w:iCs/>
          <w:szCs w:val="20"/>
          <w:lang w:eastAsia="ko-KR"/>
        </w:rPr>
        <w:t>.</w:t>
      </w:r>
    </w:p>
    <w:p w14:paraId="74ADEACE" w14:textId="2B7094DC" w:rsidR="003B2015" w:rsidRPr="003B2015" w:rsidRDefault="00FC3ED6" w:rsidP="003B2015">
      <w:pPr>
        <w:rPr>
          <w:rFonts w:cs="Arial"/>
        </w:rPr>
      </w:pPr>
      <w:r>
        <w:rPr>
          <w:rFonts w:cs="Arial"/>
        </w:rPr>
        <w:t xml:space="preserve">Based on this RAN1 agreement, it is proposed </w:t>
      </w:r>
      <w:r w:rsidR="008A674E">
        <w:rPr>
          <w:rFonts w:cs="Arial"/>
        </w:rPr>
        <w:t xml:space="preserve">[21] </w:t>
      </w:r>
      <w:r>
        <w:rPr>
          <w:rFonts w:cs="Arial"/>
        </w:rPr>
        <w:t>that the above RAN2 working assumption be confirmed.</w:t>
      </w:r>
    </w:p>
    <w:p w14:paraId="714FE429" w14:textId="1A17E500" w:rsidR="003B2015" w:rsidRPr="00CF2012" w:rsidRDefault="003B2015" w:rsidP="003B2015">
      <w:pPr>
        <w:rPr>
          <w:rFonts w:cs="Arial"/>
          <w:i/>
          <w:iCs/>
          <w:color w:val="FF0000"/>
        </w:rPr>
      </w:pPr>
      <w:r w:rsidRPr="00CF2012">
        <w:rPr>
          <w:rFonts w:cs="Arial"/>
          <w:i/>
          <w:iCs/>
          <w:color w:val="FF0000"/>
        </w:rPr>
        <w:t>Rapporteur’s summary:</w:t>
      </w:r>
    </w:p>
    <w:p w14:paraId="5437528B" w14:textId="480D1250" w:rsidR="002A7AE3" w:rsidRDefault="003F162B" w:rsidP="002A7AE3">
      <w:r>
        <w:t>I</w:t>
      </w:r>
      <w:r w:rsidR="002A7AE3">
        <w:t>t appears RAN1 has concluded the UE can estimate the UE-gNB RTT with sufficient accuracy to offset timing relationships (</w:t>
      </w:r>
      <w:proofErr w:type="gramStart"/>
      <w:r w:rsidR="002A7AE3">
        <w:t>e.g.</w:t>
      </w:r>
      <w:proofErr w:type="gramEnd"/>
      <w:r w:rsidR="002A7AE3">
        <w:t xml:space="preserve"> the start of the </w:t>
      </w:r>
      <w:proofErr w:type="spellStart"/>
      <w:r w:rsidR="002A7AE3">
        <w:t>ra</w:t>
      </w:r>
      <w:proofErr w:type="spellEnd"/>
      <w:r w:rsidR="002A7AE3">
        <w:t xml:space="preserve">-ResponseWindow). Rapporteur therefore suggests RAN2 can confirm the working assumption that the offset to </w:t>
      </w:r>
      <w:proofErr w:type="spellStart"/>
      <w:r w:rsidR="002A7AE3" w:rsidRPr="00617F39">
        <w:rPr>
          <w:i/>
          <w:iCs/>
        </w:rPr>
        <w:t>drx</w:t>
      </w:r>
      <w:proofErr w:type="spellEnd"/>
      <w:r w:rsidR="002A7AE3" w:rsidRPr="00617F39">
        <w:rPr>
          <w:i/>
          <w:iCs/>
        </w:rPr>
        <w:t>-HARQ-RTT-</w:t>
      </w:r>
      <w:proofErr w:type="spellStart"/>
      <w:r w:rsidR="002A7AE3" w:rsidRPr="00617F39">
        <w:rPr>
          <w:i/>
          <w:iCs/>
        </w:rPr>
        <w:t>Timer</w:t>
      </w:r>
      <w:r w:rsidR="00DD65B6">
        <w:rPr>
          <w:i/>
          <w:iCs/>
        </w:rPr>
        <w:t>U</w:t>
      </w:r>
      <w:r w:rsidR="002A7AE3" w:rsidRPr="00617F39">
        <w:rPr>
          <w:i/>
          <w:iCs/>
        </w:rPr>
        <w:t>L</w:t>
      </w:r>
      <w:proofErr w:type="spellEnd"/>
      <w:r w:rsidR="002A7AE3" w:rsidRPr="00617F39">
        <w:t xml:space="preserve"> length is equal to UE-gNB RTT</w:t>
      </w:r>
      <w:r w:rsidR="002A7AE3">
        <w:t>.</w:t>
      </w:r>
    </w:p>
    <w:p w14:paraId="3EED2D8D" w14:textId="4887297F" w:rsidR="00180172" w:rsidRPr="005815BC" w:rsidRDefault="002A7AE3" w:rsidP="00180172">
      <w:pPr>
        <w:ind w:left="1440" w:hanging="1440"/>
        <w:rPr>
          <w:b/>
          <w:bCs/>
        </w:rPr>
      </w:pPr>
      <w:r>
        <w:rPr>
          <w:b/>
          <w:lang w:eastAsia="sv-SE"/>
        </w:rPr>
        <w:t xml:space="preserve">Proposal </w:t>
      </w:r>
      <w:r w:rsidR="009D28CF">
        <w:rPr>
          <w:b/>
          <w:lang w:eastAsia="sv-SE"/>
        </w:rPr>
        <w:t>7</w:t>
      </w:r>
      <w:r>
        <w:rPr>
          <w:b/>
          <w:lang w:eastAsia="sv-SE"/>
        </w:rPr>
        <w:t>:</w:t>
      </w:r>
      <w:r>
        <w:tab/>
      </w:r>
      <w:r w:rsidRPr="00726CF2">
        <w:rPr>
          <w:b/>
          <w:bCs/>
        </w:rPr>
        <w:t xml:space="preserve">Confirm the RAN2 working assumption that </w:t>
      </w:r>
      <w:r w:rsidR="0003456D">
        <w:rPr>
          <w:b/>
          <w:bCs/>
        </w:rPr>
        <w:t>offset to</w:t>
      </w:r>
      <w:r w:rsidR="00384712" w:rsidRPr="00384712">
        <w:rPr>
          <w:b/>
          <w:bCs/>
        </w:rPr>
        <w:t xml:space="preserve"> </w:t>
      </w:r>
      <w:proofErr w:type="spellStart"/>
      <w:r w:rsidR="00384712" w:rsidRPr="0003456D">
        <w:rPr>
          <w:b/>
          <w:bCs/>
          <w:i/>
          <w:iCs/>
        </w:rPr>
        <w:t>drx</w:t>
      </w:r>
      <w:proofErr w:type="spellEnd"/>
      <w:r w:rsidR="00384712" w:rsidRPr="0003456D">
        <w:rPr>
          <w:b/>
          <w:bCs/>
          <w:i/>
          <w:iCs/>
        </w:rPr>
        <w:t>-HARQ-RTT-</w:t>
      </w:r>
      <w:proofErr w:type="spellStart"/>
      <w:r w:rsidR="00384712" w:rsidRPr="0003456D">
        <w:rPr>
          <w:b/>
          <w:bCs/>
          <w:i/>
          <w:iCs/>
        </w:rPr>
        <w:t>TimerUL</w:t>
      </w:r>
      <w:proofErr w:type="spellEnd"/>
      <w:r w:rsidR="00384712" w:rsidRPr="00384712">
        <w:rPr>
          <w:b/>
          <w:bCs/>
        </w:rPr>
        <w:t xml:space="preserve"> length is equal to UE-gNB RTT.</w:t>
      </w:r>
    </w:p>
    <w:tbl>
      <w:tblPr>
        <w:tblStyle w:val="TableGrid"/>
        <w:tblW w:w="0" w:type="auto"/>
        <w:tblLook w:val="04A0" w:firstRow="1" w:lastRow="0" w:firstColumn="1" w:lastColumn="0" w:noHBand="0" w:noVBand="1"/>
      </w:tblPr>
      <w:tblGrid>
        <w:gridCol w:w="1615"/>
        <w:gridCol w:w="6660"/>
        <w:gridCol w:w="1354"/>
      </w:tblGrid>
      <w:tr w:rsidR="00B43548" w:rsidRPr="00424B0D" w14:paraId="20BE6811" w14:textId="77777777" w:rsidTr="00B43548">
        <w:tc>
          <w:tcPr>
            <w:tcW w:w="1615" w:type="dxa"/>
          </w:tcPr>
          <w:p w14:paraId="4F653860" w14:textId="77777777" w:rsidR="00B43548" w:rsidRPr="00424B0D" w:rsidRDefault="00B43548" w:rsidP="00F05FE8">
            <w:pPr>
              <w:rPr>
                <w:b/>
                <w:bCs/>
                <w:sz w:val="18"/>
                <w:szCs w:val="18"/>
              </w:rPr>
            </w:pPr>
            <w:r w:rsidRPr="00424B0D">
              <w:rPr>
                <w:b/>
                <w:bCs/>
                <w:sz w:val="18"/>
                <w:szCs w:val="18"/>
              </w:rPr>
              <w:t>Contribution</w:t>
            </w:r>
          </w:p>
        </w:tc>
        <w:tc>
          <w:tcPr>
            <w:tcW w:w="6660" w:type="dxa"/>
          </w:tcPr>
          <w:p w14:paraId="7930ABB7" w14:textId="79A26533" w:rsidR="00B43548" w:rsidRPr="00424B0D" w:rsidRDefault="00B43548" w:rsidP="00F05FE8">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B387A73" w14:textId="77777777" w:rsidR="00B43548" w:rsidRPr="00424B0D" w:rsidRDefault="00B43548" w:rsidP="00F05FE8">
            <w:pPr>
              <w:pStyle w:val="NoSpacing"/>
              <w:rPr>
                <w:b/>
                <w:bCs/>
                <w:sz w:val="18"/>
                <w:szCs w:val="18"/>
              </w:rPr>
            </w:pPr>
            <w:r w:rsidRPr="00424B0D">
              <w:rPr>
                <w:b/>
                <w:bCs/>
                <w:sz w:val="18"/>
                <w:szCs w:val="18"/>
              </w:rPr>
              <w:t>Company</w:t>
            </w:r>
          </w:p>
        </w:tc>
      </w:tr>
      <w:tr w:rsidR="00B43548" w14:paraId="5F301E75" w14:textId="77777777" w:rsidTr="00B43548">
        <w:tc>
          <w:tcPr>
            <w:tcW w:w="1615" w:type="dxa"/>
          </w:tcPr>
          <w:p w14:paraId="08DC8FFF" w14:textId="77777777" w:rsidR="00B43548" w:rsidRDefault="00B43548" w:rsidP="00F05FE8">
            <w:pPr>
              <w:rPr>
                <w:sz w:val="18"/>
                <w:szCs w:val="18"/>
              </w:rPr>
            </w:pPr>
            <w:r>
              <w:rPr>
                <w:sz w:val="18"/>
                <w:szCs w:val="18"/>
              </w:rPr>
              <w:t xml:space="preserve">[1] </w:t>
            </w:r>
            <w:hyperlink r:id="rId53" w:history="1">
              <w:r w:rsidRPr="00F97CF4">
                <w:rPr>
                  <w:rStyle w:val="Hyperlink"/>
                  <w:sz w:val="18"/>
                  <w:szCs w:val="18"/>
                </w:rPr>
                <w:t>R2-2107076</w:t>
              </w:r>
            </w:hyperlink>
          </w:p>
        </w:tc>
        <w:tc>
          <w:tcPr>
            <w:tcW w:w="6660" w:type="dxa"/>
          </w:tcPr>
          <w:p w14:paraId="05C981B2" w14:textId="633A297C" w:rsidR="00B43548" w:rsidRPr="000F0558" w:rsidRDefault="00B43548" w:rsidP="00F05FE8">
            <w:pPr>
              <w:pStyle w:val="Doc-text2"/>
              <w:ind w:left="0" w:firstLine="0"/>
              <w:jc w:val="both"/>
              <w:rPr>
                <w:rFonts w:cs="Arial"/>
                <w:sz w:val="18"/>
                <w:szCs w:val="22"/>
              </w:rPr>
            </w:pPr>
            <w:r w:rsidRPr="0040442B">
              <w:rPr>
                <w:rFonts w:cs="Arial"/>
                <w:b/>
                <w:bCs/>
                <w:sz w:val="18"/>
                <w:szCs w:val="22"/>
              </w:rPr>
              <w:t>P3:</w:t>
            </w:r>
            <w:r w:rsidRPr="0040442B">
              <w:rPr>
                <w:rFonts w:cs="Arial"/>
                <w:sz w:val="18"/>
                <w:szCs w:val="22"/>
              </w:rPr>
              <w:t xml:space="preserve"> For an UL HARQ process whose retransmission scheme is based on the previous PUSCH decoding result, </w:t>
            </w:r>
            <w:proofErr w:type="spellStart"/>
            <w:r w:rsidRPr="0040442B">
              <w:rPr>
                <w:rFonts w:cs="Arial"/>
                <w:sz w:val="18"/>
                <w:szCs w:val="22"/>
              </w:rPr>
              <w:t>drx</w:t>
            </w:r>
            <w:proofErr w:type="spellEnd"/>
            <w:r w:rsidRPr="0040442B">
              <w:rPr>
                <w:rFonts w:cs="Arial"/>
                <w:sz w:val="18"/>
                <w:szCs w:val="22"/>
              </w:rPr>
              <w:t>-HARQ-RTT-</w:t>
            </w:r>
            <w:proofErr w:type="spellStart"/>
            <w:r w:rsidRPr="0040442B">
              <w:rPr>
                <w:rFonts w:cs="Arial"/>
                <w:sz w:val="18"/>
                <w:szCs w:val="22"/>
              </w:rPr>
              <w:t>TimerUL</w:t>
            </w:r>
            <w:proofErr w:type="spellEnd"/>
            <w:r w:rsidRPr="0040442B">
              <w:rPr>
                <w:rFonts w:cs="Arial"/>
                <w:sz w:val="18"/>
                <w:szCs w:val="22"/>
              </w:rPr>
              <w:t xml:space="preserve"> length is extended by an offset that is equal to UE-gNB RTT.</w:t>
            </w:r>
          </w:p>
        </w:tc>
        <w:tc>
          <w:tcPr>
            <w:tcW w:w="1354" w:type="dxa"/>
          </w:tcPr>
          <w:p w14:paraId="1E813DE4" w14:textId="77777777" w:rsidR="00B43548" w:rsidRDefault="00B43548" w:rsidP="00F05FE8">
            <w:pPr>
              <w:pStyle w:val="NoSpacing"/>
              <w:rPr>
                <w:sz w:val="18"/>
                <w:szCs w:val="18"/>
              </w:rPr>
            </w:pPr>
            <w:r>
              <w:rPr>
                <w:sz w:val="18"/>
                <w:szCs w:val="18"/>
              </w:rPr>
              <w:t>OPPO</w:t>
            </w:r>
          </w:p>
        </w:tc>
      </w:tr>
      <w:tr w:rsidR="00B43548" w:rsidRPr="00A36355" w14:paraId="4252DFB2" w14:textId="77777777" w:rsidTr="00B43548">
        <w:tc>
          <w:tcPr>
            <w:tcW w:w="1615" w:type="dxa"/>
          </w:tcPr>
          <w:p w14:paraId="5AC3BEA0" w14:textId="77777777" w:rsidR="00B43548" w:rsidRPr="00B22E6E" w:rsidRDefault="00B43548" w:rsidP="00F05FE8">
            <w:pPr>
              <w:rPr>
                <w:sz w:val="18"/>
                <w:szCs w:val="18"/>
              </w:rPr>
            </w:pPr>
            <w:r>
              <w:rPr>
                <w:sz w:val="18"/>
                <w:szCs w:val="18"/>
              </w:rPr>
              <w:t xml:space="preserve">[11] </w:t>
            </w:r>
            <w:hyperlink r:id="rId54" w:history="1">
              <w:r w:rsidRPr="00FA5E4A">
                <w:rPr>
                  <w:rStyle w:val="Hyperlink"/>
                  <w:sz w:val="18"/>
                  <w:szCs w:val="18"/>
                </w:rPr>
                <w:t>R2-2108115</w:t>
              </w:r>
            </w:hyperlink>
          </w:p>
        </w:tc>
        <w:tc>
          <w:tcPr>
            <w:tcW w:w="6660" w:type="dxa"/>
          </w:tcPr>
          <w:p w14:paraId="2274DA44" w14:textId="77777777" w:rsidR="00B43548" w:rsidRPr="000D512C" w:rsidRDefault="00B43548" w:rsidP="00F05FE8">
            <w:pPr>
              <w:pStyle w:val="Doc-text2"/>
              <w:ind w:left="0" w:firstLine="0"/>
              <w:jc w:val="both"/>
              <w:rPr>
                <w:sz w:val="18"/>
                <w:szCs w:val="18"/>
              </w:rPr>
            </w:pPr>
            <w:r w:rsidRPr="000D512C">
              <w:rPr>
                <w:b/>
                <w:bCs/>
                <w:sz w:val="18"/>
                <w:szCs w:val="18"/>
              </w:rPr>
              <w:t>P7:</w:t>
            </w:r>
            <w:r w:rsidRPr="000D512C">
              <w:rPr>
                <w:sz w:val="18"/>
                <w:szCs w:val="18"/>
              </w:rPr>
              <w:t xml:space="preserve"> In NTN, the following two </w:t>
            </w:r>
            <w:proofErr w:type="spellStart"/>
            <w:r w:rsidRPr="000D512C">
              <w:rPr>
                <w:sz w:val="18"/>
                <w:szCs w:val="18"/>
              </w:rPr>
              <w:t>drx</w:t>
            </w:r>
            <w:proofErr w:type="spellEnd"/>
            <w:r w:rsidRPr="000D512C">
              <w:rPr>
                <w:sz w:val="18"/>
                <w:szCs w:val="18"/>
              </w:rPr>
              <w:t>-HARQ-RTT-</w:t>
            </w:r>
            <w:proofErr w:type="spellStart"/>
            <w:r w:rsidRPr="000D512C">
              <w:rPr>
                <w:sz w:val="18"/>
                <w:szCs w:val="18"/>
              </w:rPr>
              <w:t>TimerUL</w:t>
            </w:r>
            <w:proofErr w:type="spellEnd"/>
            <w:r w:rsidRPr="000D512C">
              <w:rPr>
                <w:sz w:val="18"/>
                <w:szCs w:val="18"/>
              </w:rPr>
              <w:t xml:space="preserve"> behaviours can be configured:  </w:t>
            </w:r>
          </w:p>
          <w:p w14:paraId="77E629E2" w14:textId="77777777" w:rsidR="00B43548" w:rsidRPr="000D512C" w:rsidRDefault="00B43548" w:rsidP="00F05FE8">
            <w:pPr>
              <w:pStyle w:val="Doc-text2"/>
              <w:numPr>
                <w:ilvl w:val="0"/>
                <w:numId w:val="7"/>
              </w:numPr>
              <w:jc w:val="both"/>
              <w:rPr>
                <w:rFonts w:cs="Arial"/>
                <w:sz w:val="18"/>
                <w:szCs w:val="18"/>
              </w:rPr>
            </w:pPr>
            <w:r w:rsidRPr="000D512C">
              <w:rPr>
                <w:rFonts w:cs="Arial"/>
                <w:sz w:val="18"/>
                <w:szCs w:val="18"/>
              </w:rPr>
              <w:t xml:space="preserve">1) For the HARQ with HARQ retransmissions based on UL decoding result, the length of </w:t>
            </w:r>
            <w:proofErr w:type="spellStart"/>
            <w:r w:rsidRPr="000D512C">
              <w:rPr>
                <w:rFonts w:cs="Arial"/>
                <w:sz w:val="18"/>
                <w:szCs w:val="18"/>
              </w:rPr>
              <w:t>drx</w:t>
            </w:r>
            <w:proofErr w:type="spellEnd"/>
            <w:r w:rsidRPr="000D512C">
              <w:rPr>
                <w:rFonts w:cs="Arial"/>
                <w:sz w:val="18"/>
                <w:szCs w:val="18"/>
              </w:rPr>
              <w:t>-HARQ-RTT-</w:t>
            </w:r>
            <w:proofErr w:type="spellStart"/>
            <w:r w:rsidRPr="000D512C">
              <w:rPr>
                <w:rFonts w:cs="Arial"/>
                <w:sz w:val="18"/>
                <w:szCs w:val="18"/>
              </w:rPr>
              <w:t>TimerUL</w:t>
            </w:r>
            <w:proofErr w:type="spellEnd"/>
            <w:r w:rsidRPr="000D512C">
              <w:rPr>
                <w:rFonts w:cs="Arial"/>
                <w:sz w:val="18"/>
                <w:szCs w:val="18"/>
              </w:rPr>
              <w:t xml:space="preserve"> should be increased by offset with the RTT value from UE to gNB. </w:t>
            </w:r>
          </w:p>
          <w:p w14:paraId="53E1B25F" w14:textId="77777777" w:rsidR="00B43548" w:rsidRPr="00387A87" w:rsidRDefault="00B43548" w:rsidP="00F05FE8">
            <w:pPr>
              <w:pStyle w:val="Doc-text2"/>
              <w:numPr>
                <w:ilvl w:val="0"/>
                <w:numId w:val="7"/>
              </w:numPr>
              <w:jc w:val="both"/>
              <w:rPr>
                <w:rFonts w:cs="Arial"/>
                <w:sz w:val="18"/>
                <w:szCs w:val="18"/>
              </w:rPr>
            </w:pPr>
            <w:r w:rsidRPr="000D512C">
              <w:rPr>
                <w:rFonts w:cs="Arial"/>
                <w:sz w:val="18"/>
                <w:szCs w:val="18"/>
              </w:rPr>
              <w:t xml:space="preserve">2) For the scheduling with no HARQ retransmission and blind retransmission, </w:t>
            </w:r>
            <w:proofErr w:type="spellStart"/>
            <w:r w:rsidRPr="000D512C">
              <w:rPr>
                <w:rFonts w:cs="Arial"/>
                <w:sz w:val="18"/>
                <w:szCs w:val="18"/>
              </w:rPr>
              <w:t>drx</w:t>
            </w:r>
            <w:proofErr w:type="spellEnd"/>
            <w:r w:rsidRPr="000D512C">
              <w:rPr>
                <w:rFonts w:cs="Arial"/>
                <w:sz w:val="18"/>
                <w:szCs w:val="18"/>
              </w:rPr>
              <w:t>-HARQ-RTT-</w:t>
            </w:r>
            <w:proofErr w:type="spellStart"/>
            <w:r w:rsidRPr="000D512C">
              <w:rPr>
                <w:rFonts w:cs="Arial"/>
                <w:sz w:val="18"/>
                <w:szCs w:val="18"/>
              </w:rPr>
              <w:t>TimerUL</w:t>
            </w:r>
            <w:proofErr w:type="spellEnd"/>
            <w:r w:rsidRPr="000D512C">
              <w:rPr>
                <w:rFonts w:cs="Arial"/>
                <w:sz w:val="18"/>
                <w:szCs w:val="18"/>
              </w:rPr>
              <w:t xml:space="preserve"> should not be started.</w:t>
            </w:r>
          </w:p>
        </w:tc>
        <w:tc>
          <w:tcPr>
            <w:tcW w:w="1354" w:type="dxa"/>
          </w:tcPr>
          <w:p w14:paraId="1484B650" w14:textId="77777777" w:rsidR="00B43548" w:rsidRPr="00A36355" w:rsidRDefault="00B43548" w:rsidP="00F05FE8">
            <w:pPr>
              <w:pStyle w:val="NoSpacing"/>
              <w:rPr>
                <w:sz w:val="18"/>
                <w:szCs w:val="18"/>
              </w:rPr>
            </w:pPr>
            <w:r>
              <w:rPr>
                <w:sz w:val="18"/>
                <w:szCs w:val="18"/>
              </w:rPr>
              <w:t>Nokia, Nokia Shanghai Bell</w:t>
            </w:r>
          </w:p>
        </w:tc>
      </w:tr>
      <w:tr w:rsidR="00AE09AC" w:rsidRPr="00A36355" w14:paraId="321BA56A" w14:textId="77777777" w:rsidTr="00F05FE8">
        <w:tc>
          <w:tcPr>
            <w:tcW w:w="1615" w:type="dxa"/>
          </w:tcPr>
          <w:p w14:paraId="1946AE23" w14:textId="77777777" w:rsidR="00AE09AC" w:rsidRPr="00D12D9C" w:rsidRDefault="00AE09AC" w:rsidP="00F05FE8">
            <w:pPr>
              <w:rPr>
                <w:sz w:val="18"/>
                <w:szCs w:val="18"/>
              </w:rPr>
            </w:pPr>
            <w:r w:rsidRPr="00D12D9C">
              <w:rPr>
                <w:sz w:val="18"/>
                <w:szCs w:val="18"/>
              </w:rPr>
              <w:t xml:space="preserve">[21] </w:t>
            </w:r>
            <w:hyperlink r:id="rId55" w:history="1">
              <w:r w:rsidRPr="00D12D9C">
                <w:rPr>
                  <w:rStyle w:val="Hyperlink"/>
                  <w:sz w:val="18"/>
                  <w:szCs w:val="18"/>
                </w:rPr>
                <w:t>R2-2108662</w:t>
              </w:r>
            </w:hyperlink>
          </w:p>
        </w:tc>
        <w:tc>
          <w:tcPr>
            <w:tcW w:w="6660" w:type="dxa"/>
          </w:tcPr>
          <w:p w14:paraId="47932FAF" w14:textId="77777777" w:rsidR="00AE09AC" w:rsidRPr="00C02A85" w:rsidRDefault="00AE09AC" w:rsidP="00F05FE8">
            <w:pPr>
              <w:pStyle w:val="Doc-text2"/>
              <w:ind w:left="0" w:firstLine="0"/>
              <w:jc w:val="both"/>
              <w:rPr>
                <w:sz w:val="18"/>
                <w:szCs w:val="22"/>
              </w:rPr>
            </w:pPr>
            <w:r w:rsidRPr="00640149">
              <w:rPr>
                <w:b/>
                <w:bCs/>
                <w:sz w:val="18"/>
                <w:szCs w:val="22"/>
              </w:rPr>
              <w:t>P4:</w:t>
            </w:r>
            <w:r w:rsidRPr="00640149">
              <w:rPr>
                <w:sz w:val="18"/>
                <w:szCs w:val="22"/>
              </w:rPr>
              <w:t xml:space="preserve"> Confirm the RAN2 working assumption that the offset to </w:t>
            </w:r>
            <w:proofErr w:type="spellStart"/>
            <w:r w:rsidRPr="00640149">
              <w:rPr>
                <w:sz w:val="18"/>
                <w:szCs w:val="22"/>
              </w:rPr>
              <w:t>drx</w:t>
            </w:r>
            <w:proofErr w:type="spellEnd"/>
            <w:r w:rsidRPr="00640149">
              <w:rPr>
                <w:sz w:val="18"/>
                <w:szCs w:val="22"/>
              </w:rPr>
              <w:t>-HARQ-RTT-</w:t>
            </w:r>
            <w:proofErr w:type="spellStart"/>
            <w:r w:rsidRPr="00640149">
              <w:rPr>
                <w:sz w:val="18"/>
                <w:szCs w:val="22"/>
              </w:rPr>
              <w:t>TimerUL</w:t>
            </w:r>
            <w:proofErr w:type="spellEnd"/>
            <w:r w:rsidRPr="00640149">
              <w:rPr>
                <w:sz w:val="18"/>
                <w:szCs w:val="22"/>
              </w:rPr>
              <w:t xml:space="preserve"> length equal to UE estimate of UE-gNB RTT (</w:t>
            </w:r>
            <w:proofErr w:type="gramStart"/>
            <w:r w:rsidRPr="00640149">
              <w:rPr>
                <w:sz w:val="18"/>
                <w:szCs w:val="22"/>
              </w:rPr>
              <w:t>i.e.</w:t>
            </w:r>
            <w:proofErr w:type="gramEnd"/>
            <w:r w:rsidRPr="00640149">
              <w:rPr>
                <w:sz w:val="18"/>
                <w:szCs w:val="22"/>
              </w:rPr>
              <w:t xml:space="preserve"> the sum of UE’s TA and </w:t>
            </w:r>
            <w:proofErr w:type="spellStart"/>
            <w:r w:rsidRPr="00640149">
              <w:rPr>
                <w:sz w:val="18"/>
                <w:szCs w:val="22"/>
              </w:rPr>
              <w:t>Kmac</w:t>
            </w:r>
            <w:proofErr w:type="spellEnd"/>
            <w:r w:rsidRPr="00640149">
              <w:rPr>
                <w:sz w:val="18"/>
                <w:szCs w:val="22"/>
              </w:rPr>
              <w:t>).</w:t>
            </w:r>
          </w:p>
        </w:tc>
        <w:tc>
          <w:tcPr>
            <w:tcW w:w="1354" w:type="dxa"/>
          </w:tcPr>
          <w:p w14:paraId="7499248A" w14:textId="77777777" w:rsidR="00AE09AC" w:rsidRPr="00A36355" w:rsidRDefault="00AE09AC" w:rsidP="00F05FE8">
            <w:pPr>
              <w:pStyle w:val="NoSpacing"/>
              <w:rPr>
                <w:sz w:val="18"/>
                <w:szCs w:val="18"/>
              </w:rPr>
            </w:pPr>
            <w:r>
              <w:rPr>
                <w:sz w:val="18"/>
                <w:szCs w:val="18"/>
              </w:rPr>
              <w:t>InterDigital</w:t>
            </w:r>
          </w:p>
        </w:tc>
      </w:tr>
    </w:tbl>
    <w:p w14:paraId="55C59DE1" w14:textId="77777777" w:rsidR="00AE09AC" w:rsidRDefault="00AE09AC" w:rsidP="00052F2D"/>
    <w:p w14:paraId="00A1A4B4" w14:textId="77777777" w:rsidR="00052F2D" w:rsidRDefault="00052F2D" w:rsidP="00052F2D">
      <w:pPr>
        <w:pStyle w:val="Heading3"/>
      </w:pPr>
      <w:r>
        <w:lastRenderedPageBreak/>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w:t>
      </w:r>
      <w:proofErr w:type="gramStart"/>
      <w:r w:rsidRPr="009D0532">
        <w:rPr>
          <w:i/>
          <w:iCs/>
        </w:rPr>
        <w:t>i.e.</w:t>
      </w:r>
      <w:proofErr w:type="gramEnd"/>
      <w:r w:rsidRPr="009D0532">
        <w:rPr>
          <w:i/>
          <w:iCs/>
        </w:rPr>
        <w:t xml:space="preserv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6DB7806F" w14:textId="60EBCCA0" w:rsidR="00B13BCD" w:rsidRDefault="00B13BCD" w:rsidP="00B13BC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Pr>
          <w:rFonts w:hint="eastAsia"/>
        </w:rPr>
        <w:t xml:space="preserve">can be implicitly deduced from the configuration of HARQ retransmission scheme, </w:t>
      </w:r>
      <w:proofErr w:type="gramStart"/>
      <w:r>
        <w:rPr>
          <w:rFonts w:hint="eastAsia"/>
        </w:rPr>
        <w:t>e.g.</w:t>
      </w:r>
      <w:proofErr w:type="gramEnd"/>
      <w:r>
        <w:rPr>
          <w:rFonts w:hint="eastAsia"/>
        </w:rPr>
        <w:t xml:space="preserve">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p>
    <w:p w14:paraId="728F3B7F" w14:textId="564A3D63" w:rsidR="00F404CF" w:rsidRDefault="007608DF" w:rsidP="00052F2D">
      <w:pPr>
        <w:rPr>
          <w:rFonts w:cs="Arial"/>
        </w:rPr>
      </w:pPr>
      <w:r>
        <w:t xml:space="preserve">[20]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2730A501" w14:textId="30FBF1C1" w:rsidR="00ED712E" w:rsidRPr="00CF2012" w:rsidRDefault="00CF2012" w:rsidP="00052F2D">
      <w:pPr>
        <w:rPr>
          <w:rFonts w:cs="Arial"/>
          <w:i/>
          <w:iCs/>
          <w:color w:val="FF0000"/>
        </w:rPr>
      </w:pPr>
      <w:r w:rsidRPr="00CF2012">
        <w:rPr>
          <w:rFonts w:cs="Arial"/>
          <w:i/>
          <w:iCs/>
          <w:color w:val="FF0000"/>
        </w:rPr>
        <w:t>Rapporteur’s summary:</w:t>
      </w:r>
    </w:p>
    <w:p w14:paraId="66349098" w14:textId="0F0C41B8" w:rsidR="00512FCD" w:rsidRDefault="00646D40" w:rsidP="00052F2D">
      <w:pPr>
        <w:rPr>
          <w:rFonts w:cs="Arial"/>
        </w:rPr>
      </w:pPr>
      <w:r>
        <w:rPr>
          <w:rFonts w:cs="Arial"/>
        </w:rPr>
        <w:t xml:space="preserve">Company opinion appears to be split as to whether an implicit or explicit configuration of </w:t>
      </w:r>
      <w:proofErr w:type="spellStart"/>
      <w:r w:rsidRPr="00646D40">
        <w:rPr>
          <w:rFonts w:cs="Arial"/>
          <w:i/>
          <w:iCs/>
        </w:rPr>
        <w:t>drx</w:t>
      </w:r>
      <w:proofErr w:type="spellEnd"/>
      <w:r w:rsidRPr="00646D40">
        <w:rPr>
          <w:rFonts w:cs="Arial"/>
          <w:i/>
          <w:iCs/>
        </w:rPr>
        <w:t>-HARQ-RTT-</w:t>
      </w:r>
      <w:proofErr w:type="spellStart"/>
      <w:r w:rsidRPr="00646D40">
        <w:rPr>
          <w:rFonts w:cs="Arial"/>
          <w:i/>
          <w:iCs/>
        </w:rPr>
        <w:t>TimerUL</w:t>
      </w:r>
      <w:proofErr w:type="spellEnd"/>
      <w:r>
        <w:rPr>
          <w:rFonts w:cs="Arial"/>
        </w:rPr>
        <w:t xml:space="preserve"> behaviour is necessary</w:t>
      </w:r>
      <w:r w:rsidR="00DA3FFD">
        <w:rPr>
          <w:rFonts w:cs="Arial"/>
        </w:rPr>
        <w:t xml:space="preserve">. Rapporteur suggests that decision be postponed for now until further progress </w:t>
      </w:r>
      <w:r w:rsidR="00300E12">
        <w:rPr>
          <w:rFonts w:cs="Arial"/>
        </w:rPr>
        <w:t xml:space="preserve">supported behaviours for the </w:t>
      </w:r>
      <w:proofErr w:type="spellStart"/>
      <w:r w:rsidR="00300E12" w:rsidRPr="00646D40">
        <w:rPr>
          <w:rFonts w:cs="Arial"/>
          <w:i/>
          <w:iCs/>
        </w:rPr>
        <w:t>drx</w:t>
      </w:r>
      <w:proofErr w:type="spellEnd"/>
      <w:r w:rsidR="00300E12" w:rsidRPr="00646D40">
        <w:rPr>
          <w:rFonts w:cs="Arial"/>
          <w:i/>
          <w:iCs/>
        </w:rPr>
        <w:t>-HARQ-RTT-</w:t>
      </w:r>
      <w:proofErr w:type="spellStart"/>
      <w:r w:rsidR="00300E12" w:rsidRPr="00646D40">
        <w:rPr>
          <w:rFonts w:cs="Arial"/>
          <w:i/>
          <w:iCs/>
        </w:rPr>
        <w:t>TimerUL</w:t>
      </w:r>
      <w:proofErr w:type="spellEnd"/>
      <w:r w:rsidR="00300E12">
        <w:rPr>
          <w:rFonts w:cs="Arial"/>
        </w:rPr>
        <w:t>, and indication/configuration of UL HARQ retransmiss</w:t>
      </w:r>
      <w:r w:rsidR="00BA2A3A">
        <w:rPr>
          <w:rFonts w:cs="Arial"/>
        </w:rPr>
        <w:t>i</w:t>
      </w:r>
      <w:r w:rsidR="00300E12">
        <w:rPr>
          <w:rFonts w:cs="Arial"/>
        </w:rPr>
        <w:t>ons scheme.</w:t>
      </w:r>
    </w:p>
    <w:p w14:paraId="5204CC91" w14:textId="7AB0E0A0" w:rsidR="009D28CF" w:rsidRDefault="009D28CF" w:rsidP="009D28CF">
      <w:r>
        <w:t xml:space="preserve">However, if proposal 2 is agreeable Rapporteur would like to clarify </w:t>
      </w:r>
      <w:proofErr w:type="spellStart"/>
      <w:r w:rsidRPr="007C4DE0">
        <w:rPr>
          <w:i/>
          <w:iCs/>
        </w:rPr>
        <w:t>drx</w:t>
      </w:r>
      <w:proofErr w:type="spellEnd"/>
      <w:r w:rsidRPr="007C4DE0">
        <w:rPr>
          <w:i/>
          <w:iCs/>
        </w:rPr>
        <w:t>-HARQ-RTT-</w:t>
      </w:r>
      <w:proofErr w:type="spellStart"/>
      <w:r w:rsidRPr="007C4DE0">
        <w:rPr>
          <w:i/>
          <w:iCs/>
        </w:rPr>
        <w:t>TimerUL</w:t>
      </w:r>
      <w:proofErr w:type="spellEnd"/>
      <w:r>
        <w:t xml:space="preserve"> behaviour when a UL HARQ retransmission state has not been configured. The following is proposed as a baseline for discussion in RAN2 based on P9 from [15]:</w:t>
      </w:r>
    </w:p>
    <w:p w14:paraId="6441F946" w14:textId="4AD4FB9D" w:rsidR="009D28CF" w:rsidRPr="009D28CF" w:rsidRDefault="009D28CF" w:rsidP="009D28CF">
      <w:pPr>
        <w:ind w:left="1440" w:hanging="1440"/>
        <w:rPr>
          <w:b/>
          <w:bCs/>
        </w:rPr>
      </w:pPr>
      <w:r>
        <w:rPr>
          <w:b/>
          <w:lang w:eastAsia="sv-SE"/>
        </w:rPr>
        <w:t>Proposal 8:</w:t>
      </w:r>
      <w:r>
        <w:tab/>
      </w:r>
      <w:r>
        <w:rPr>
          <w:b/>
          <w:bCs/>
        </w:rPr>
        <w:t xml:space="preserve">For HARQ process(es) not configured with an UL HARQ retransmission state, </w:t>
      </w:r>
      <w:proofErr w:type="spellStart"/>
      <w:r w:rsidRPr="00347F5F">
        <w:rPr>
          <w:b/>
          <w:bCs/>
          <w:i/>
          <w:iCs/>
        </w:rPr>
        <w:t>drx</w:t>
      </w:r>
      <w:proofErr w:type="spellEnd"/>
      <w:r w:rsidRPr="00347F5F">
        <w:rPr>
          <w:b/>
          <w:bCs/>
          <w:i/>
          <w:iCs/>
        </w:rPr>
        <w:t>-HARQ-RTT-</w:t>
      </w:r>
      <w:proofErr w:type="spellStart"/>
      <w:r w:rsidRPr="00347F5F">
        <w:rPr>
          <w:b/>
          <w:bCs/>
          <w:i/>
          <w:iCs/>
        </w:rPr>
        <w:t>TimerUL</w:t>
      </w:r>
      <w:proofErr w:type="spellEnd"/>
      <w:r>
        <w:rPr>
          <w:b/>
          <w:bCs/>
        </w:rPr>
        <w:t xml:space="preserve"> (u</w:t>
      </w:r>
      <w:r w:rsidRPr="00FE3E8C">
        <w:rPr>
          <w:b/>
          <w:bCs/>
        </w:rPr>
        <w:t>nless explicitly configured with</w:t>
      </w:r>
      <w:r>
        <w:t xml:space="preserve"> </w:t>
      </w:r>
      <w:r w:rsidRPr="00711439">
        <w:rPr>
          <w:b/>
          <w:bCs/>
        </w:rPr>
        <w:t>a different behaviour</w:t>
      </w:r>
      <w:r>
        <w:rPr>
          <w:b/>
          <w:bCs/>
        </w:rPr>
        <w:t xml:space="preserve">) and </w:t>
      </w:r>
      <w:proofErr w:type="spellStart"/>
      <w:r w:rsidRPr="00347F5F">
        <w:rPr>
          <w:b/>
          <w:bCs/>
          <w:i/>
          <w:iCs/>
        </w:rPr>
        <w:t>drx-RetransmissionTimerUL</w:t>
      </w:r>
      <w:proofErr w:type="spellEnd"/>
      <w:r>
        <w:rPr>
          <w:b/>
          <w:bCs/>
        </w:rPr>
        <w:t xml:space="preserve"> behave as per legacy (</w:t>
      </w:r>
      <w:proofErr w:type="gramStart"/>
      <w:r>
        <w:rPr>
          <w:b/>
          <w:bCs/>
        </w:rPr>
        <w:t>i.e.</w:t>
      </w:r>
      <w:proofErr w:type="gramEnd"/>
      <w:r>
        <w:rPr>
          <w:b/>
          <w:bCs/>
        </w:rPr>
        <w:t xml:space="preserve"> as per configuration in </w:t>
      </w:r>
      <w:r w:rsidRPr="00422E41">
        <w:rPr>
          <w:b/>
          <w:bCs/>
          <w:i/>
          <w:iCs/>
        </w:rPr>
        <w:t>DRX-config</w:t>
      </w:r>
      <w:r>
        <w:rPr>
          <w:b/>
          <w:bCs/>
        </w:rPr>
        <w:t>).</w:t>
      </w:r>
    </w:p>
    <w:tbl>
      <w:tblPr>
        <w:tblStyle w:val="TableGrid"/>
        <w:tblW w:w="0" w:type="auto"/>
        <w:tblLook w:val="04A0" w:firstRow="1" w:lastRow="0" w:firstColumn="1" w:lastColumn="0" w:noHBand="0" w:noVBand="1"/>
      </w:tblPr>
      <w:tblGrid>
        <w:gridCol w:w="1615"/>
        <w:gridCol w:w="6660"/>
        <w:gridCol w:w="1354"/>
      </w:tblGrid>
      <w:tr w:rsidR="00512FCD" w:rsidRPr="00424B0D" w14:paraId="608B7E6D" w14:textId="77777777" w:rsidTr="00512FCD">
        <w:tc>
          <w:tcPr>
            <w:tcW w:w="1615" w:type="dxa"/>
          </w:tcPr>
          <w:p w14:paraId="1EF9BB56" w14:textId="77777777" w:rsidR="00512FCD" w:rsidRPr="00424B0D" w:rsidRDefault="00512FCD" w:rsidP="00D12003">
            <w:pPr>
              <w:rPr>
                <w:b/>
                <w:bCs/>
                <w:sz w:val="18"/>
                <w:szCs w:val="18"/>
              </w:rPr>
            </w:pPr>
            <w:r w:rsidRPr="00424B0D">
              <w:rPr>
                <w:b/>
                <w:bCs/>
                <w:sz w:val="18"/>
                <w:szCs w:val="18"/>
              </w:rPr>
              <w:t>Contribution</w:t>
            </w:r>
          </w:p>
        </w:tc>
        <w:tc>
          <w:tcPr>
            <w:tcW w:w="6660" w:type="dxa"/>
          </w:tcPr>
          <w:p w14:paraId="6D948305" w14:textId="5C593959" w:rsidR="00512FCD" w:rsidRPr="00424B0D" w:rsidRDefault="00512FCD" w:rsidP="00D1200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explicit configuration</w:t>
            </w:r>
          </w:p>
        </w:tc>
        <w:tc>
          <w:tcPr>
            <w:tcW w:w="1354" w:type="dxa"/>
          </w:tcPr>
          <w:p w14:paraId="75733A2B" w14:textId="77777777" w:rsidR="00512FCD" w:rsidRPr="00424B0D" w:rsidRDefault="00512FCD" w:rsidP="00D12003">
            <w:pPr>
              <w:pStyle w:val="NoSpacing"/>
              <w:rPr>
                <w:b/>
                <w:bCs/>
                <w:sz w:val="18"/>
                <w:szCs w:val="18"/>
              </w:rPr>
            </w:pPr>
            <w:r w:rsidRPr="00424B0D">
              <w:rPr>
                <w:b/>
                <w:bCs/>
                <w:sz w:val="18"/>
                <w:szCs w:val="18"/>
              </w:rPr>
              <w:t>Company</w:t>
            </w:r>
          </w:p>
        </w:tc>
      </w:tr>
      <w:tr w:rsidR="00512FCD" w:rsidRPr="00A36355" w14:paraId="7F65ACE2" w14:textId="77777777" w:rsidTr="00D12003">
        <w:tc>
          <w:tcPr>
            <w:tcW w:w="1615" w:type="dxa"/>
          </w:tcPr>
          <w:p w14:paraId="7C96BD45" w14:textId="77777777" w:rsidR="00512FCD" w:rsidRPr="00B22E6E" w:rsidRDefault="00512FCD" w:rsidP="00D12003">
            <w:pPr>
              <w:rPr>
                <w:sz w:val="18"/>
                <w:szCs w:val="18"/>
              </w:rPr>
            </w:pPr>
            <w:r>
              <w:rPr>
                <w:sz w:val="18"/>
                <w:szCs w:val="18"/>
              </w:rPr>
              <w:t xml:space="preserve">[15] </w:t>
            </w:r>
            <w:hyperlink r:id="rId56" w:history="1">
              <w:r w:rsidRPr="008B3A51">
                <w:rPr>
                  <w:rStyle w:val="Hyperlink"/>
                  <w:sz w:val="18"/>
                  <w:szCs w:val="18"/>
                </w:rPr>
                <w:t>R2-2108452</w:t>
              </w:r>
            </w:hyperlink>
          </w:p>
        </w:tc>
        <w:tc>
          <w:tcPr>
            <w:tcW w:w="6660" w:type="dxa"/>
          </w:tcPr>
          <w:p w14:paraId="3DE7E838" w14:textId="77777777" w:rsidR="00512FCD" w:rsidRPr="00176939" w:rsidRDefault="00512FCD" w:rsidP="00D12003">
            <w:pPr>
              <w:pStyle w:val="Doc-text2"/>
              <w:ind w:left="0" w:firstLine="0"/>
              <w:jc w:val="both"/>
              <w:rPr>
                <w:sz w:val="18"/>
                <w:szCs w:val="22"/>
              </w:rPr>
            </w:pPr>
            <w:r w:rsidRPr="00D251AF">
              <w:rPr>
                <w:b/>
                <w:bCs/>
                <w:sz w:val="18"/>
                <w:szCs w:val="22"/>
              </w:rPr>
              <w:t>P9:</w:t>
            </w:r>
            <w:r w:rsidRPr="00D251AF">
              <w:rPr>
                <w:sz w:val="18"/>
                <w:szCs w:val="22"/>
              </w:rPr>
              <w:t xml:space="preserve"> Signalling is added to configure per HARQ process behaviour. When this new signal is not present, legacy behaviour for </w:t>
            </w:r>
            <w:proofErr w:type="spellStart"/>
            <w:r w:rsidRPr="00D251AF">
              <w:rPr>
                <w:sz w:val="18"/>
                <w:szCs w:val="22"/>
              </w:rPr>
              <w:t>drx</w:t>
            </w:r>
            <w:proofErr w:type="spellEnd"/>
            <w:r w:rsidRPr="00D251AF">
              <w:rPr>
                <w:sz w:val="18"/>
                <w:szCs w:val="22"/>
              </w:rPr>
              <w:t>-HARQ-RTT-</w:t>
            </w:r>
            <w:proofErr w:type="spellStart"/>
            <w:r w:rsidRPr="00D251AF">
              <w:rPr>
                <w:sz w:val="18"/>
                <w:szCs w:val="22"/>
              </w:rPr>
              <w:t>TimerUL</w:t>
            </w:r>
            <w:proofErr w:type="spellEnd"/>
            <w:r w:rsidRPr="00D251AF">
              <w:rPr>
                <w:sz w:val="18"/>
                <w:szCs w:val="22"/>
              </w:rPr>
              <w:t xml:space="preserve"> apply.</w:t>
            </w:r>
          </w:p>
        </w:tc>
        <w:tc>
          <w:tcPr>
            <w:tcW w:w="1354" w:type="dxa"/>
          </w:tcPr>
          <w:p w14:paraId="04C47268" w14:textId="77777777" w:rsidR="00512FCD" w:rsidRPr="00A36355" w:rsidRDefault="00512FCD" w:rsidP="00D12003">
            <w:pPr>
              <w:pStyle w:val="NoSpacing"/>
              <w:rPr>
                <w:sz w:val="18"/>
                <w:szCs w:val="18"/>
              </w:rPr>
            </w:pPr>
            <w:r>
              <w:rPr>
                <w:sz w:val="18"/>
                <w:szCs w:val="18"/>
              </w:rPr>
              <w:t>Ericsson</w:t>
            </w:r>
          </w:p>
        </w:tc>
      </w:tr>
      <w:tr w:rsidR="00512FCD" w:rsidRPr="00A36355" w14:paraId="019CFCFB" w14:textId="77777777" w:rsidTr="00D12003">
        <w:tc>
          <w:tcPr>
            <w:tcW w:w="1615" w:type="dxa"/>
          </w:tcPr>
          <w:p w14:paraId="7AA667A3" w14:textId="77777777" w:rsidR="00512FCD" w:rsidRPr="00B22E6E" w:rsidRDefault="00512FCD" w:rsidP="00D12003">
            <w:pPr>
              <w:rPr>
                <w:sz w:val="18"/>
                <w:szCs w:val="18"/>
              </w:rPr>
            </w:pPr>
            <w:r>
              <w:rPr>
                <w:sz w:val="18"/>
                <w:szCs w:val="18"/>
              </w:rPr>
              <w:t xml:space="preserve">[17] </w:t>
            </w:r>
            <w:hyperlink r:id="rId57" w:history="1">
              <w:r w:rsidRPr="00AC40B6">
                <w:rPr>
                  <w:rStyle w:val="Hyperlink"/>
                  <w:sz w:val="18"/>
                  <w:szCs w:val="18"/>
                </w:rPr>
                <w:t>R2-2108608</w:t>
              </w:r>
            </w:hyperlink>
          </w:p>
        </w:tc>
        <w:tc>
          <w:tcPr>
            <w:tcW w:w="6660" w:type="dxa"/>
          </w:tcPr>
          <w:p w14:paraId="5CE2DD10" w14:textId="77777777" w:rsidR="00512FCD" w:rsidRPr="000F0558" w:rsidRDefault="00512FCD" w:rsidP="00D12003">
            <w:pPr>
              <w:pStyle w:val="Doc-text2"/>
              <w:ind w:left="0" w:firstLine="0"/>
              <w:jc w:val="both"/>
              <w:rPr>
                <w:rFonts w:cs="Arial"/>
                <w:sz w:val="18"/>
                <w:szCs w:val="22"/>
              </w:rPr>
            </w:pPr>
            <w:r w:rsidRPr="00CD5F70">
              <w:rPr>
                <w:b/>
                <w:bCs/>
                <w:sz w:val="18"/>
                <w:szCs w:val="18"/>
              </w:rPr>
              <w:t>P5:</w:t>
            </w:r>
            <w:r w:rsidRPr="00CD5F70">
              <w:rPr>
                <w:sz w:val="18"/>
                <w:szCs w:val="18"/>
              </w:rPr>
              <w:t xml:space="preserve"> The network should explicitly configure the </w:t>
            </w:r>
            <w:proofErr w:type="spellStart"/>
            <w:r w:rsidRPr="00CD5F70">
              <w:rPr>
                <w:sz w:val="18"/>
                <w:szCs w:val="18"/>
              </w:rPr>
              <w:t>drx</w:t>
            </w:r>
            <w:proofErr w:type="spellEnd"/>
            <w:r w:rsidRPr="00CD5F70">
              <w:rPr>
                <w:sz w:val="18"/>
                <w:szCs w:val="18"/>
              </w:rPr>
              <w:t>-HARQ-RTT-</w:t>
            </w:r>
            <w:proofErr w:type="spellStart"/>
            <w:r w:rsidRPr="00CD5F70">
              <w:rPr>
                <w:sz w:val="18"/>
                <w:szCs w:val="18"/>
              </w:rPr>
              <w:t>TimerUL</w:t>
            </w:r>
            <w:proofErr w:type="spellEnd"/>
            <w:r w:rsidRPr="00CD5F70">
              <w:rPr>
                <w:sz w:val="18"/>
                <w:szCs w:val="18"/>
              </w:rPr>
              <w:t xml:space="preserve"> in a semi-static manner, i.e., RRC signalling.</w:t>
            </w:r>
          </w:p>
        </w:tc>
        <w:tc>
          <w:tcPr>
            <w:tcW w:w="1354" w:type="dxa"/>
          </w:tcPr>
          <w:p w14:paraId="06478A9A" w14:textId="77777777" w:rsidR="00512FCD" w:rsidRPr="00A36355" w:rsidRDefault="00512FCD" w:rsidP="00D12003">
            <w:pPr>
              <w:pStyle w:val="NoSpacing"/>
              <w:rPr>
                <w:sz w:val="18"/>
                <w:szCs w:val="18"/>
              </w:rPr>
            </w:pPr>
            <w:r>
              <w:rPr>
                <w:sz w:val="18"/>
                <w:szCs w:val="18"/>
              </w:rPr>
              <w:t>LG</w:t>
            </w:r>
          </w:p>
        </w:tc>
      </w:tr>
    </w:tbl>
    <w:p w14:paraId="2520F654" w14:textId="77777777" w:rsidR="00512FCD" w:rsidRPr="00CF2012" w:rsidRDefault="00512FCD" w:rsidP="00052F2D">
      <w:pPr>
        <w:rPr>
          <w:rFonts w:cs="Arial"/>
        </w:rPr>
      </w:pPr>
    </w:p>
    <w:tbl>
      <w:tblPr>
        <w:tblStyle w:val="TableGrid"/>
        <w:tblW w:w="0" w:type="auto"/>
        <w:tblLook w:val="04A0" w:firstRow="1" w:lastRow="0" w:firstColumn="1" w:lastColumn="0" w:noHBand="0" w:noVBand="1"/>
      </w:tblPr>
      <w:tblGrid>
        <w:gridCol w:w="1615"/>
        <w:gridCol w:w="6660"/>
        <w:gridCol w:w="1354"/>
      </w:tblGrid>
      <w:tr w:rsidR="00052F2D" w:rsidRPr="00424B0D" w14:paraId="074261B8" w14:textId="77777777" w:rsidTr="006978B6">
        <w:tc>
          <w:tcPr>
            <w:tcW w:w="1615" w:type="dxa"/>
          </w:tcPr>
          <w:p w14:paraId="0BD51D77" w14:textId="77777777" w:rsidR="00052F2D" w:rsidRPr="00424B0D" w:rsidRDefault="00052F2D" w:rsidP="006978B6">
            <w:pPr>
              <w:rPr>
                <w:b/>
                <w:bCs/>
                <w:sz w:val="18"/>
                <w:szCs w:val="18"/>
              </w:rPr>
            </w:pPr>
            <w:r w:rsidRPr="00424B0D">
              <w:rPr>
                <w:b/>
                <w:bCs/>
                <w:sz w:val="18"/>
                <w:szCs w:val="18"/>
              </w:rPr>
              <w:t>Contribution</w:t>
            </w:r>
          </w:p>
        </w:tc>
        <w:tc>
          <w:tcPr>
            <w:tcW w:w="6660" w:type="dxa"/>
          </w:tcPr>
          <w:p w14:paraId="09D82724" w14:textId="00BBCDB5" w:rsidR="00052F2D" w:rsidRPr="00424B0D" w:rsidRDefault="00052F2D" w:rsidP="006978B6">
            <w:pPr>
              <w:pStyle w:val="Doc-text2"/>
              <w:ind w:left="0" w:firstLine="0"/>
              <w:rPr>
                <w:b/>
                <w:bCs/>
                <w:sz w:val="18"/>
                <w:szCs w:val="22"/>
              </w:rPr>
            </w:pPr>
            <w:r>
              <w:rPr>
                <w:b/>
                <w:bCs/>
                <w:sz w:val="18"/>
                <w:szCs w:val="22"/>
              </w:rPr>
              <w:t>Relevant p</w:t>
            </w:r>
            <w:r w:rsidRPr="00424B0D">
              <w:rPr>
                <w:b/>
                <w:bCs/>
                <w:sz w:val="18"/>
                <w:szCs w:val="22"/>
              </w:rPr>
              <w:t>roposal(</w:t>
            </w:r>
            <w:proofErr w:type="gramStart"/>
            <w:r w:rsidRPr="00424B0D">
              <w:rPr>
                <w:b/>
                <w:bCs/>
                <w:sz w:val="18"/>
                <w:szCs w:val="22"/>
              </w:rPr>
              <w:t>s)</w:t>
            </w:r>
            <w:r>
              <w:rPr>
                <w:b/>
                <w:bCs/>
                <w:sz w:val="18"/>
                <w:szCs w:val="22"/>
              </w:rPr>
              <w:t xml:space="preserve"> </w:t>
            </w:r>
            <w:r w:rsidR="00512FCD">
              <w:rPr>
                <w:b/>
                <w:bCs/>
                <w:sz w:val="18"/>
                <w:szCs w:val="22"/>
              </w:rPr>
              <w:t xml:space="preserve"> -</w:t>
            </w:r>
            <w:proofErr w:type="gramEnd"/>
            <w:r w:rsidR="00512FCD">
              <w:rPr>
                <w:b/>
                <w:bCs/>
                <w:sz w:val="18"/>
                <w:szCs w:val="22"/>
              </w:rPr>
              <w:t xml:space="preserve"> implicit configuration</w:t>
            </w:r>
          </w:p>
        </w:tc>
        <w:tc>
          <w:tcPr>
            <w:tcW w:w="1354" w:type="dxa"/>
          </w:tcPr>
          <w:p w14:paraId="44623970" w14:textId="77777777" w:rsidR="00052F2D" w:rsidRPr="00424B0D" w:rsidRDefault="00052F2D" w:rsidP="006978B6">
            <w:pPr>
              <w:pStyle w:val="NoSpacing"/>
              <w:rPr>
                <w:b/>
                <w:bCs/>
                <w:sz w:val="18"/>
                <w:szCs w:val="18"/>
              </w:rPr>
            </w:pPr>
            <w:r w:rsidRPr="00424B0D">
              <w:rPr>
                <w:b/>
                <w:bCs/>
                <w:sz w:val="18"/>
                <w:szCs w:val="18"/>
              </w:rPr>
              <w:t>Company</w:t>
            </w:r>
          </w:p>
        </w:tc>
      </w:tr>
      <w:tr w:rsidR="00052F2D" w:rsidRPr="00A36355" w14:paraId="20877F19" w14:textId="77777777" w:rsidTr="006978B6">
        <w:tc>
          <w:tcPr>
            <w:tcW w:w="1615" w:type="dxa"/>
          </w:tcPr>
          <w:p w14:paraId="18AB9621" w14:textId="77777777" w:rsidR="00052F2D" w:rsidRPr="00B22E6E" w:rsidRDefault="00052F2D" w:rsidP="006978B6">
            <w:pPr>
              <w:rPr>
                <w:sz w:val="18"/>
                <w:szCs w:val="18"/>
              </w:rPr>
            </w:pPr>
            <w:r>
              <w:rPr>
                <w:sz w:val="18"/>
                <w:szCs w:val="18"/>
              </w:rPr>
              <w:t xml:space="preserve">[10] </w:t>
            </w:r>
            <w:hyperlink r:id="rId58" w:history="1">
              <w:r w:rsidRPr="000B4197">
                <w:rPr>
                  <w:rStyle w:val="Hyperlink"/>
                  <w:sz w:val="18"/>
                  <w:szCs w:val="18"/>
                </w:rPr>
                <w:t>R2-2107986</w:t>
              </w:r>
            </w:hyperlink>
          </w:p>
        </w:tc>
        <w:tc>
          <w:tcPr>
            <w:tcW w:w="6660" w:type="dxa"/>
          </w:tcPr>
          <w:p w14:paraId="09AB3201" w14:textId="77777777" w:rsidR="00052F2D" w:rsidRPr="00FA4F3E" w:rsidRDefault="00052F2D" w:rsidP="006978B6">
            <w:pPr>
              <w:pStyle w:val="Doc-text2"/>
              <w:ind w:left="0" w:firstLine="0"/>
              <w:jc w:val="both"/>
              <w:rPr>
                <w:sz w:val="18"/>
                <w:szCs w:val="22"/>
              </w:rPr>
            </w:pPr>
            <w:r w:rsidRPr="001B22DD">
              <w:rPr>
                <w:b/>
                <w:bCs/>
                <w:sz w:val="18"/>
                <w:szCs w:val="22"/>
              </w:rPr>
              <w:t>P2:</w:t>
            </w:r>
            <w:r w:rsidRPr="001B22DD">
              <w:rPr>
                <w:sz w:val="18"/>
                <w:szCs w:val="22"/>
              </w:rPr>
              <w:t xml:space="preserve"> </w:t>
            </w:r>
            <w:proofErr w:type="spellStart"/>
            <w:r w:rsidRPr="001B22DD">
              <w:rPr>
                <w:sz w:val="18"/>
                <w:szCs w:val="22"/>
              </w:rPr>
              <w:t>drx</w:t>
            </w:r>
            <w:proofErr w:type="spellEnd"/>
            <w:r w:rsidRPr="001B22DD">
              <w:rPr>
                <w:sz w:val="18"/>
                <w:szCs w:val="22"/>
              </w:rPr>
              <w:t>-HARQ-RTT-</w:t>
            </w:r>
            <w:proofErr w:type="spellStart"/>
            <w:r w:rsidRPr="001B22DD">
              <w:rPr>
                <w:sz w:val="18"/>
                <w:szCs w:val="22"/>
              </w:rPr>
              <w:t>TimerUL</w:t>
            </w:r>
            <w:proofErr w:type="spellEnd"/>
            <w:r w:rsidRPr="001B22DD">
              <w:rPr>
                <w:sz w:val="18"/>
                <w:szCs w:val="22"/>
              </w:rPr>
              <w:t xml:space="preserve"> behaviour is implicitly indicated by the configuration of HARQ retransmission scheme, </w:t>
            </w:r>
            <w:proofErr w:type="gramStart"/>
            <w:r w:rsidRPr="001B22DD">
              <w:rPr>
                <w:sz w:val="18"/>
                <w:szCs w:val="22"/>
              </w:rPr>
              <w:t>e.g.</w:t>
            </w:r>
            <w:proofErr w:type="gramEnd"/>
            <w:r w:rsidRPr="001B22DD">
              <w:rPr>
                <w:sz w:val="18"/>
                <w:szCs w:val="22"/>
              </w:rPr>
              <w:t xml:space="preserve"> enabled/disabled.</w:t>
            </w:r>
          </w:p>
        </w:tc>
        <w:tc>
          <w:tcPr>
            <w:tcW w:w="1354" w:type="dxa"/>
          </w:tcPr>
          <w:p w14:paraId="07AA04D1" w14:textId="77777777" w:rsidR="00052F2D" w:rsidRPr="00A36355" w:rsidRDefault="00052F2D" w:rsidP="006978B6">
            <w:pPr>
              <w:pStyle w:val="NoSpacing"/>
              <w:rPr>
                <w:sz w:val="18"/>
                <w:szCs w:val="18"/>
              </w:rPr>
            </w:pPr>
            <w:r>
              <w:rPr>
                <w:sz w:val="18"/>
                <w:szCs w:val="18"/>
              </w:rPr>
              <w:t>Xiaomi</w:t>
            </w:r>
          </w:p>
        </w:tc>
      </w:tr>
      <w:tr w:rsidR="00052F2D" w:rsidRPr="00A36355" w14:paraId="1E0D1D27" w14:textId="77777777" w:rsidTr="006978B6">
        <w:tc>
          <w:tcPr>
            <w:tcW w:w="1615" w:type="dxa"/>
          </w:tcPr>
          <w:p w14:paraId="59477819" w14:textId="77777777" w:rsidR="00052F2D" w:rsidRPr="00B22E6E" w:rsidRDefault="00052F2D" w:rsidP="006978B6">
            <w:pPr>
              <w:rPr>
                <w:sz w:val="18"/>
                <w:szCs w:val="18"/>
              </w:rPr>
            </w:pPr>
            <w:r>
              <w:rPr>
                <w:sz w:val="18"/>
                <w:szCs w:val="18"/>
              </w:rPr>
              <w:t xml:space="preserve">[20] </w:t>
            </w:r>
            <w:hyperlink r:id="rId59" w:history="1">
              <w:r w:rsidRPr="00C46108">
                <w:rPr>
                  <w:rStyle w:val="Hyperlink"/>
                  <w:sz w:val="18"/>
                  <w:szCs w:val="18"/>
                </w:rPr>
                <w:t>R2-2108661</w:t>
              </w:r>
            </w:hyperlink>
          </w:p>
        </w:tc>
        <w:tc>
          <w:tcPr>
            <w:tcW w:w="6660" w:type="dxa"/>
          </w:tcPr>
          <w:p w14:paraId="25D7478D" w14:textId="77777777" w:rsidR="00052F2D" w:rsidRPr="00B43C91" w:rsidRDefault="00052F2D" w:rsidP="006978B6">
            <w:pPr>
              <w:pStyle w:val="Doc-text2"/>
              <w:ind w:left="0" w:firstLine="0"/>
              <w:jc w:val="both"/>
              <w:rPr>
                <w:sz w:val="18"/>
                <w:szCs w:val="22"/>
              </w:rPr>
            </w:pPr>
            <w:r w:rsidRPr="007C684C">
              <w:rPr>
                <w:b/>
                <w:bCs/>
                <w:sz w:val="18"/>
                <w:szCs w:val="22"/>
              </w:rPr>
              <w:t>P5:</w:t>
            </w:r>
            <w:r w:rsidRPr="007C684C">
              <w:rPr>
                <w:sz w:val="18"/>
                <w:szCs w:val="22"/>
              </w:rPr>
              <w:t xml:space="preserve"> UE determines the behaviour of </w:t>
            </w:r>
            <w:proofErr w:type="spellStart"/>
            <w:r w:rsidRPr="007C684C">
              <w:rPr>
                <w:sz w:val="18"/>
                <w:szCs w:val="22"/>
              </w:rPr>
              <w:t>drx</w:t>
            </w:r>
            <w:proofErr w:type="spellEnd"/>
            <w:r w:rsidRPr="007C684C">
              <w:rPr>
                <w:sz w:val="18"/>
                <w:szCs w:val="22"/>
              </w:rPr>
              <w:t>-HARQ-RTT-</w:t>
            </w:r>
            <w:proofErr w:type="spellStart"/>
            <w:r w:rsidRPr="007C684C">
              <w:rPr>
                <w:sz w:val="18"/>
                <w:szCs w:val="22"/>
              </w:rPr>
              <w:t>TimerUL</w:t>
            </w:r>
            <w:proofErr w:type="spellEnd"/>
            <w:r w:rsidRPr="007C684C">
              <w:rPr>
                <w:sz w:val="18"/>
                <w:szCs w:val="22"/>
              </w:rPr>
              <w:t xml:space="preserve"> per HARQ process based on configured UL HARQ retransmission state.</w:t>
            </w:r>
          </w:p>
        </w:tc>
        <w:tc>
          <w:tcPr>
            <w:tcW w:w="1354" w:type="dxa"/>
          </w:tcPr>
          <w:p w14:paraId="4EE0B859" w14:textId="77777777" w:rsidR="00052F2D" w:rsidRPr="00A36355" w:rsidRDefault="00052F2D" w:rsidP="006978B6">
            <w:pPr>
              <w:pStyle w:val="NoSpacing"/>
              <w:rPr>
                <w:sz w:val="18"/>
                <w:szCs w:val="18"/>
              </w:rPr>
            </w:pPr>
            <w:r>
              <w:rPr>
                <w:sz w:val="18"/>
                <w:szCs w:val="18"/>
              </w:rPr>
              <w:t>InterDigital</w:t>
            </w:r>
          </w:p>
        </w:tc>
      </w:tr>
    </w:tbl>
    <w:p w14:paraId="691472BC" w14:textId="77777777" w:rsidR="00BA2A3A" w:rsidRDefault="00BA2A3A" w:rsidP="00BA2A3A"/>
    <w:p w14:paraId="0F6BA5B2" w14:textId="2F54F3A9" w:rsidR="005C0A92" w:rsidRDefault="005C0A92" w:rsidP="005C0A92">
      <w:pPr>
        <w:pStyle w:val="Heading2"/>
      </w:pPr>
      <w:proofErr w:type="spellStart"/>
      <w:r>
        <w:t>Drx</w:t>
      </w:r>
      <w:proofErr w:type="spellEnd"/>
      <w:r>
        <w:t>-HARQ-RTT-</w:t>
      </w:r>
      <w:proofErr w:type="spellStart"/>
      <w:r>
        <w:t>TimerDL</w:t>
      </w:r>
      <w:proofErr w:type="spellEnd"/>
    </w:p>
    <w:p w14:paraId="38880DAF" w14:textId="740D82C6" w:rsidR="003249B9" w:rsidRDefault="004F34B1" w:rsidP="003249B9">
      <w:r>
        <w:rPr>
          <w:b/>
          <w:bCs/>
        </w:rPr>
        <w:t>Confirmation of working assumption</w:t>
      </w:r>
      <w:r w:rsidR="00F30147">
        <w:rPr>
          <w:b/>
          <w:bCs/>
        </w:rPr>
        <w:t xml:space="preserve"> on </w:t>
      </w:r>
      <w:proofErr w:type="spellStart"/>
      <w:r w:rsidR="00F22F2F" w:rsidRPr="00F22F2F">
        <w:rPr>
          <w:b/>
          <w:bCs/>
          <w:i/>
          <w:iCs/>
        </w:rPr>
        <w:t>drx</w:t>
      </w:r>
      <w:proofErr w:type="spellEnd"/>
      <w:r w:rsidR="00F22F2F" w:rsidRPr="00F22F2F">
        <w:rPr>
          <w:b/>
          <w:bCs/>
          <w:i/>
          <w:iCs/>
        </w:rPr>
        <w:t>-HARQ-RTT-</w:t>
      </w:r>
      <w:proofErr w:type="spellStart"/>
      <w:r w:rsidR="00F22F2F" w:rsidRPr="00F22F2F">
        <w:rPr>
          <w:b/>
          <w:bCs/>
          <w:i/>
          <w:iCs/>
        </w:rPr>
        <w:t>TimerDL</w:t>
      </w:r>
      <w:proofErr w:type="spellEnd"/>
      <w:r w:rsidR="00F22F2F" w:rsidRPr="00F22F2F">
        <w:rPr>
          <w:b/>
          <w:bCs/>
          <w:i/>
          <w:iCs/>
        </w:rPr>
        <w:t xml:space="preserve"> </w:t>
      </w:r>
      <w:r w:rsidR="00F30147">
        <w:rPr>
          <w:b/>
          <w:bCs/>
        </w:rPr>
        <w:t>offset</w:t>
      </w:r>
      <w:r>
        <w:rPr>
          <w:b/>
          <w:bCs/>
        </w:rPr>
        <w:t xml:space="preserve"> </w:t>
      </w:r>
      <w:r>
        <w:t>[1, 21]</w:t>
      </w:r>
    </w:p>
    <w:p w14:paraId="614C429C" w14:textId="3E704DC8" w:rsidR="00683DCB" w:rsidRDefault="00683DCB" w:rsidP="003249B9">
      <w:r>
        <w:t xml:space="preserve">In </w:t>
      </w:r>
      <w:r w:rsidR="00A42A03">
        <w:t>RAN2#113-e meeting the following agreement was made</w:t>
      </w:r>
      <w:r w:rsidR="009D21E2">
        <w:t xml:space="preserve"> for </w:t>
      </w:r>
      <w:proofErr w:type="spellStart"/>
      <w:r w:rsidR="009D21E2">
        <w:rPr>
          <w:i/>
          <w:iCs/>
        </w:rPr>
        <w:t>drx</w:t>
      </w:r>
      <w:proofErr w:type="spellEnd"/>
      <w:r w:rsidR="009D21E2">
        <w:rPr>
          <w:i/>
          <w:iCs/>
        </w:rPr>
        <w:t>-HARQ-RTT-</w:t>
      </w:r>
      <w:proofErr w:type="spellStart"/>
      <w:r w:rsidR="009D21E2">
        <w:rPr>
          <w:i/>
          <w:iCs/>
        </w:rPr>
        <w:t>TimerDL</w:t>
      </w:r>
      <w:proofErr w:type="spellEnd"/>
      <w:r w:rsidR="009D21E2">
        <w:t>:</w:t>
      </w:r>
    </w:p>
    <w:p w14:paraId="7FF2C23C" w14:textId="77777777" w:rsidR="009D21E2" w:rsidRDefault="009D21E2" w:rsidP="009D21E2">
      <w:pPr>
        <w:pStyle w:val="Doc-text2"/>
        <w:numPr>
          <w:ilvl w:val="0"/>
          <w:numId w:val="18"/>
        </w:numPr>
        <w:pBdr>
          <w:top w:val="single" w:sz="4" w:space="1" w:color="auto"/>
          <w:left w:val="single" w:sz="4" w:space="4" w:color="auto"/>
          <w:bottom w:val="single" w:sz="4" w:space="1" w:color="auto"/>
          <w:right w:val="single" w:sz="4" w:space="4" w:color="auto"/>
        </w:pBdr>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w:t>
      </w:r>
      <w:r>
        <w:rPr>
          <w:highlight w:val="yellow"/>
        </w:rPr>
        <w:t xml:space="preserve">RAN2 </w:t>
      </w:r>
      <w:r>
        <w:rPr>
          <w:highlight w:val="yellow"/>
        </w:rPr>
        <w:lastRenderedPageBreak/>
        <w:t>working assumption: offset is equal to UE-gNB RTT</w:t>
      </w:r>
      <w:r>
        <w:t xml:space="preserve"> (if RAN1 decides something that requires to change this we can revisit it).</w:t>
      </w:r>
    </w:p>
    <w:p w14:paraId="5DE3E912" w14:textId="77777777" w:rsidR="009D21E2" w:rsidRPr="009D21E2" w:rsidRDefault="009D21E2" w:rsidP="003249B9">
      <w:pPr>
        <w:rPr>
          <w:sz w:val="2"/>
          <w:szCs w:val="2"/>
        </w:rPr>
      </w:pPr>
    </w:p>
    <w:p w14:paraId="0AEF8891" w14:textId="4A44294F" w:rsidR="004F34B1" w:rsidRDefault="00683DCB" w:rsidP="003249B9">
      <w:r>
        <w:t xml:space="preserve">Both [1] and [21] propose </w:t>
      </w:r>
      <w:r w:rsidR="00A42A03">
        <w:t>to confirm this working assumption,</w:t>
      </w:r>
      <w:r w:rsidR="009D21E2">
        <w:t xml:space="preserve"> with</w:t>
      </w:r>
      <w:r w:rsidR="00A42A03">
        <w:t xml:space="preserve"> </w:t>
      </w:r>
      <w:r w:rsidR="003C1C73">
        <w:t xml:space="preserve">[1] stating that the UE-gNB offset was already agreed in RAN2#112-e meeting, and </w:t>
      </w:r>
      <w:r w:rsidR="00A42A03">
        <w:t>[21] noting that RAN1 respon</w:t>
      </w:r>
      <w:r w:rsidR="003C1C73">
        <w:t>s</w:t>
      </w:r>
      <w:r w:rsidR="00A42A03">
        <w:t>e LS has confirmed that UE-gNB RTT can be estimated by UE as the sum of</w:t>
      </w:r>
      <w:r w:rsidR="00816B2C">
        <w:t xml:space="preserve"> UE’s TA and </w:t>
      </w:r>
      <w:proofErr w:type="spellStart"/>
      <w:r w:rsidR="00816B2C">
        <w:t>Kmac</w:t>
      </w:r>
      <w:proofErr w:type="spellEnd"/>
      <w:r w:rsidR="00816B2C">
        <w:t xml:space="preserve"> value.</w:t>
      </w:r>
    </w:p>
    <w:p w14:paraId="25381B9E" w14:textId="192F71EA" w:rsidR="00D42C45" w:rsidRPr="00354821" w:rsidRDefault="00D42C45" w:rsidP="003249B9">
      <w:r>
        <w:rPr>
          <w:b/>
          <w:bCs/>
        </w:rPr>
        <w:t>Other proposals</w:t>
      </w:r>
      <w:r w:rsidR="00354821">
        <w:rPr>
          <w:b/>
          <w:bCs/>
        </w:rPr>
        <w:t xml:space="preserve"> </w:t>
      </w:r>
      <w:r w:rsidR="00354821">
        <w:t>[15]</w:t>
      </w:r>
    </w:p>
    <w:p w14:paraId="5F19D569" w14:textId="1A7ECCC0" w:rsidR="00AB4988" w:rsidRDefault="00AB4988" w:rsidP="00AB4988">
      <w:r>
        <w:t xml:space="preserve">To support proposals in [15], it is argued that </w:t>
      </w:r>
      <w:r w:rsidRPr="00E4058A">
        <w:t xml:space="preserve">the </w:t>
      </w:r>
      <w:proofErr w:type="spellStart"/>
      <w:r w:rsidRPr="003D5560">
        <w:rPr>
          <w:i/>
          <w:iCs/>
        </w:rPr>
        <w:t>drx</w:t>
      </w:r>
      <w:proofErr w:type="spellEnd"/>
      <w:r w:rsidRPr="003D5560">
        <w:rPr>
          <w:i/>
          <w:iCs/>
        </w:rPr>
        <w:t>-HARQ-RTT-</w:t>
      </w:r>
      <w:proofErr w:type="spellStart"/>
      <w:r w:rsidRPr="003D5560">
        <w:rPr>
          <w:i/>
          <w:iCs/>
        </w:rPr>
        <w:t>TimerUL</w:t>
      </w:r>
      <w:proofErr w:type="spellEnd"/>
      <w:r w:rsidRPr="00E4058A">
        <w:t xml:space="preserve"> or </w:t>
      </w:r>
      <w:proofErr w:type="spellStart"/>
      <w:r w:rsidRPr="003D5560">
        <w:rPr>
          <w:i/>
          <w:iCs/>
        </w:rPr>
        <w:t>drx</w:t>
      </w:r>
      <w:proofErr w:type="spellEnd"/>
      <w:r w:rsidRPr="003D5560">
        <w:rPr>
          <w:i/>
          <w:iCs/>
        </w:rPr>
        <w:t>-HARQ-RTT-</w:t>
      </w:r>
      <w:proofErr w:type="spellStart"/>
      <w:r w:rsidRPr="003D5560">
        <w:rPr>
          <w:i/>
          <w:iCs/>
        </w:rPr>
        <w:t>TimerDL</w:t>
      </w:r>
      <w:proofErr w:type="spellEnd"/>
      <w:r w:rsidRPr="00E4058A">
        <w:t xml:space="preserve"> are there to control the DRX state and not for limiting reception of grants or assignments.</w:t>
      </w:r>
      <w:r w:rsidRPr="00901BE7">
        <w:t xml:space="preserve"> </w:t>
      </w:r>
      <w:r w:rsidRPr="00E4058A">
        <w:t xml:space="preserve">Thus, if the UE is in DRX Active Time, the running of </w:t>
      </w:r>
      <w:proofErr w:type="spellStart"/>
      <w:r w:rsidRPr="003D5560">
        <w:rPr>
          <w:i/>
          <w:iCs/>
        </w:rPr>
        <w:t>drx</w:t>
      </w:r>
      <w:proofErr w:type="spellEnd"/>
      <w:r w:rsidRPr="003D5560">
        <w:rPr>
          <w:i/>
          <w:iCs/>
        </w:rPr>
        <w:t>-HARQ-RTT-</w:t>
      </w:r>
      <w:proofErr w:type="spellStart"/>
      <w:r w:rsidRPr="003D5560">
        <w:rPr>
          <w:i/>
          <w:iCs/>
        </w:rPr>
        <w:t>TimerUL</w:t>
      </w:r>
      <w:proofErr w:type="spellEnd"/>
      <w:r w:rsidRPr="003D5560">
        <w:rPr>
          <w:i/>
          <w:iCs/>
        </w:rPr>
        <w:t xml:space="preserve"> </w:t>
      </w:r>
      <w:r w:rsidRPr="00E4058A">
        <w:t xml:space="preserve">or </w:t>
      </w:r>
      <w:proofErr w:type="spellStart"/>
      <w:r w:rsidRPr="003D5560">
        <w:rPr>
          <w:i/>
          <w:iCs/>
        </w:rPr>
        <w:t>drx</w:t>
      </w:r>
      <w:proofErr w:type="spellEnd"/>
      <w:r w:rsidRPr="003D5560">
        <w:rPr>
          <w:i/>
          <w:iCs/>
        </w:rPr>
        <w:t>-HARQ-RTT-</w:t>
      </w:r>
      <w:proofErr w:type="spellStart"/>
      <w:r w:rsidRPr="003D5560">
        <w:rPr>
          <w:i/>
          <w:iCs/>
        </w:rPr>
        <w:t>TimerDL</w:t>
      </w:r>
      <w:proofErr w:type="spellEnd"/>
      <w:r w:rsidRPr="00E4058A">
        <w:t xml:space="preserve"> do not limit what type of grant or assignment the UE can receive</w:t>
      </w:r>
      <w:r>
        <w:t xml:space="preserve">. </w:t>
      </w:r>
      <w:r w:rsidR="004B4295">
        <w:t xml:space="preserve"> As well, it is noted</w:t>
      </w:r>
      <w:r w:rsidR="004B4295" w:rsidRPr="00E4058A">
        <w:t xml:space="preserve"> that in legacy it is possible to not configure DRX at all, t </w:t>
      </w:r>
      <w:r w:rsidR="00115819">
        <w:t>(</w:t>
      </w:r>
      <w:r w:rsidR="004B4295" w:rsidRPr="00E4058A">
        <w:t>UE will have to monitor the PDCCH continuously while in connected mode</w:t>
      </w:r>
      <w:r w:rsidR="00115819">
        <w:t xml:space="preserve">), and that </w:t>
      </w:r>
      <w:r w:rsidR="004B4295" w:rsidRPr="00E4058A">
        <w:t xml:space="preserve">it is possible to configure the HARQ RTT timer and retransmission timer for UL </w:t>
      </w:r>
      <w:r w:rsidR="004B4295">
        <w:t>respectively</w:t>
      </w:r>
      <w:r w:rsidR="004B4295" w:rsidRPr="00E4058A">
        <w:t xml:space="preserve"> DL or both UL and DL to zero, these possibilities shall remain in NTNs</w:t>
      </w:r>
      <w:r w:rsidR="004B4295">
        <w:t xml:space="preserve"> to allow full network flexibility in configuring the DRX.</w:t>
      </w:r>
    </w:p>
    <w:p w14:paraId="47F229C4" w14:textId="3351FC0C" w:rsidR="00D00D13" w:rsidRPr="009B29F4" w:rsidRDefault="00D00D13" w:rsidP="003249B9">
      <w:pPr>
        <w:rPr>
          <w:color w:val="FF0000"/>
        </w:rPr>
      </w:pPr>
      <w:r w:rsidRPr="009B29F4">
        <w:rPr>
          <w:i/>
          <w:iCs/>
          <w:color w:val="FF0000"/>
        </w:rPr>
        <w:t>Rapporteur’s summary</w:t>
      </w:r>
      <w:r w:rsidR="009B29F4">
        <w:rPr>
          <w:i/>
          <w:iCs/>
          <w:color w:val="FF0000"/>
        </w:rPr>
        <w:t>:</w:t>
      </w:r>
    </w:p>
    <w:p w14:paraId="5D561967" w14:textId="495DED5F" w:rsidR="005726C4" w:rsidRDefault="005726C4" w:rsidP="00D00D13">
      <w:r>
        <w:t xml:space="preserve">Regarding the confirmation of offset value for </w:t>
      </w:r>
      <w:proofErr w:type="spellStart"/>
      <w:r>
        <w:rPr>
          <w:i/>
          <w:iCs/>
        </w:rPr>
        <w:t>drx</w:t>
      </w:r>
      <w:proofErr w:type="spellEnd"/>
      <w:r>
        <w:rPr>
          <w:i/>
          <w:iCs/>
        </w:rPr>
        <w:t>-HARQ-RTT-</w:t>
      </w:r>
      <w:proofErr w:type="spellStart"/>
      <w:r>
        <w:rPr>
          <w:i/>
          <w:iCs/>
        </w:rPr>
        <w:t>TimerDL</w:t>
      </w:r>
      <w:proofErr w:type="spellEnd"/>
      <w:r>
        <w:t xml:space="preserve">, as in the UL case it appears RAN1 has concluded the UE can estimate the UE-gNB RTT </w:t>
      </w:r>
      <w:r w:rsidR="00617F39">
        <w:t xml:space="preserve">with sufficient accuracy to </w:t>
      </w:r>
      <w:r>
        <w:t xml:space="preserve">offset </w:t>
      </w:r>
      <w:r w:rsidR="00FB242C">
        <w:t>timing relationships (</w:t>
      </w:r>
      <w:proofErr w:type="gramStart"/>
      <w:r w:rsidR="00FB242C">
        <w:t>e.g.</w:t>
      </w:r>
      <w:proofErr w:type="gramEnd"/>
      <w:r w:rsidR="00FB242C">
        <w:t xml:space="preserve"> the start of the </w:t>
      </w:r>
      <w:proofErr w:type="spellStart"/>
      <w:r w:rsidR="00FB242C">
        <w:t>ra</w:t>
      </w:r>
      <w:proofErr w:type="spellEnd"/>
      <w:r w:rsidR="00FB242C">
        <w:t>-ResponseWindow). Rapporteur</w:t>
      </w:r>
      <w:r w:rsidR="00617F39">
        <w:t xml:space="preserve"> therefore suggests RAN2 can confirm the working assumption that the offset to </w:t>
      </w:r>
      <w:proofErr w:type="spellStart"/>
      <w:r w:rsidR="00617F39" w:rsidRPr="00617F39">
        <w:rPr>
          <w:i/>
          <w:iCs/>
        </w:rPr>
        <w:t>drx</w:t>
      </w:r>
      <w:proofErr w:type="spellEnd"/>
      <w:r w:rsidR="00617F39" w:rsidRPr="00617F39">
        <w:rPr>
          <w:i/>
          <w:iCs/>
        </w:rPr>
        <w:t>-HARQ-RTT-</w:t>
      </w:r>
      <w:proofErr w:type="spellStart"/>
      <w:r w:rsidR="00617F39" w:rsidRPr="00617F39">
        <w:rPr>
          <w:i/>
          <w:iCs/>
        </w:rPr>
        <w:t>TimerDL</w:t>
      </w:r>
      <w:proofErr w:type="spellEnd"/>
      <w:r w:rsidR="00617F39" w:rsidRPr="00617F39">
        <w:t xml:space="preserve"> length is equal to UE-gNB RTT</w:t>
      </w:r>
      <w:r w:rsidR="00617F39">
        <w:t>.</w:t>
      </w:r>
    </w:p>
    <w:p w14:paraId="20889C65" w14:textId="77777777" w:rsidR="003C1716" w:rsidRDefault="003C1716" w:rsidP="003C1716">
      <w:pPr>
        <w:ind w:left="1440" w:hanging="1440"/>
        <w:rPr>
          <w:b/>
          <w:bCs/>
        </w:rPr>
      </w:pPr>
      <w:r>
        <w:rPr>
          <w:b/>
          <w:lang w:eastAsia="sv-SE"/>
        </w:rPr>
        <w:t>Proposal 9:</w:t>
      </w:r>
      <w:r>
        <w:tab/>
      </w:r>
      <w:r w:rsidRPr="00726CF2">
        <w:rPr>
          <w:b/>
          <w:bCs/>
        </w:rPr>
        <w:t xml:space="preserve">Confirm the RAN2 working assumption that for HARQ processes with DL HARQ feedback enabled, the </w:t>
      </w:r>
      <w:proofErr w:type="spellStart"/>
      <w:r w:rsidRPr="00866065">
        <w:rPr>
          <w:b/>
          <w:bCs/>
          <w:i/>
          <w:iCs/>
        </w:rPr>
        <w:t>drx</w:t>
      </w:r>
      <w:proofErr w:type="spellEnd"/>
      <w:r w:rsidRPr="00866065">
        <w:rPr>
          <w:b/>
          <w:bCs/>
          <w:i/>
          <w:iCs/>
        </w:rPr>
        <w:t>-HARQ-RTT-</w:t>
      </w:r>
      <w:proofErr w:type="spellStart"/>
      <w:r w:rsidRPr="00866065">
        <w:rPr>
          <w:b/>
          <w:bCs/>
          <w:i/>
          <w:iCs/>
        </w:rPr>
        <w:t>TimerDL</w:t>
      </w:r>
      <w:proofErr w:type="spellEnd"/>
      <w:r w:rsidRPr="00726CF2">
        <w:rPr>
          <w:b/>
          <w:bCs/>
        </w:rPr>
        <w:t xml:space="preserve"> length is increased by an offset equal to</w:t>
      </w:r>
      <w:r>
        <w:rPr>
          <w:b/>
          <w:bCs/>
        </w:rPr>
        <w:t xml:space="preserve"> </w:t>
      </w:r>
      <w:r w:rsidRPr="00726CF2">
        <w:rPr>
          <w:b/>
          <w:bCs/>
        </w:rPr>
        <w:t>UE-gNB RTT</w:t>
      </w:r>
      <w:r>
        <w:rPr>
          <w:b/>
          <w:bCs/>
        </w:rPr>
        <w:t>.</w:t>
      </w:r>
    </w:p>
    <w:p w14:paraId="6BF2C766" w14:textId="24195612" w:rsidR="00D00D13" w:rsidRDefault="00184D6D" w:rsidP="00D00D13">
      <w:r>
        <w:t xml:space="preserve">Addressing the proposals in [15], </w:t>
      </w:r>
      <w:r w:rsidR="00D00D13">
        <w:t>P1 seems to</w:t>
      </w:r>
      <w:r w:rsidR="00006FEE">
        <w:t xml:space="preserve"> </w:t>
      </w:r>
      <w:r w:rsidR="008338A9">
        <w:t>re-iterate</w:t>
      </w:r>
      <w:r w:rsidR="00006FEE">
        <w:t xml:space="preserve"> existing specification</w:t>
      </w:r>
      <w:r w:rsidR="001B5EFB">
        <w:t xml:space="preserve"> and does not need to be explicitly agreed. Furthermore, this proposal is </w:t>
      </w:r>
      <w:r w:rsidR="00006FEE">
        <w:t xml:space="preserve">complimentary to an existing agreement </w:t>
      </w:r>
      <w:r w:rsidR="00D00D13">
        <w:t xml:space="preserve">from </w:t>
      </w:r>
      <w:r w:rsidR="00F37104">
        <w:t>RAN2#113e, specifically</w:t>
      </w:r>
      <w:r w:rsidR="00D00D13">
        <w:t>:</w:t>
      </w:r>
    </w:p>
    <w:p w14:paraId="5BD882E0" w14:textId="1E0BF021" w:rsidR="00D00D13" w:rsidRDefault="00D00D13" w:rsidP="00AA744F">
      <w:pPr>
        <w:ind w:left="720"/>
      </w:pPr>
      <w:r w:rsidRPr="00F37104">
        <w:rPr>
          <w:i/>
          <w:iCs/>
        </w:rPr>
        <w:t xml:space="preserve">RAN2 confirms that in NTN if the UE is in DRX Active Time for any reason, the UE should monitor the PDCCH regardless of whether </w:t>
      </w:r>
      <w:proofErr w:type="spellStart"/>
      <w:r w:rsidRPr="00F37104">
        <w:rPr>
          <w:i/>
          <w:iCs/>
        </w:rPr>
        <w:t>drx</w:t>
      </w:r>
      <w:proofErr w:type="spellEnd"/>
      <w:r w:rsidRPr="00F37104">
        <w:rPr>
          <w:i/>
          <w:iCs/>
        </w:rPr>
        <w:t>-HARQ-RTT-</w:t>
      </w:r>
      <w:proofErr w:type="spellStart"/>
      <w:r w:rsidRPr="00F37104">
        <w:rPr>
          <w:i/>
          <w:iCs/>
        </w:rPr>
        <w:t>TimerUL</w:t>
      </w:r>
      <w:proofErr w:type="spellEnd"/>
      <w:r w:rsidRPr="00F37104">
        <w:rPr>
          <w:i/>
          <w:iCs/>
        </w:rPr>
        <w:t xml:space="preserve"> or </w:t>
      </w:r>
      <w:proofErr w:type="spellStart"/>
      <w:r w:rsidRPr="00F37104">
        <w:rPr>
          <w:i/>
          <w:iCs/>
        </w:rPr>
        <w:t>drx</w:t>
      </w:r>
      <w:proofErr w:type="spellEnd"/>
      <w:r w:rsidRPr="00F37104">
        <w:rPr>
          <w:i/>
          <w:iCs/>
        </w:rPr>
        <w:t>-HARQ-RTT-</w:t>
      </w:r>
      <w:proofErr w:type="spellStart"/>
      <w:r w:rsidRPr="00F37104">
        <w:rPr>
          <w:i/>
          <w:iCs/>
        </w:rPr>
        <w:t>TimerDL</w:t>
      </w:r>
      <w:proofErr w:type="spellEnd"/>
      <w:r w:rsidRPr="00F37104">
        <w:rPr>
          <w:i/>
          <w:iCs/>
        </w:rPr>
        <w:t xml:space="preserve"> is running or not. No specification change is needed.</w:t>
      </w:r>
    </w:p>
    <w:p w14:paraId="4C937271" w14:textId="7E41F088" w:rsidR="00656A17" w:rsidRDefault="00656A17" w:rsidP="003249B9">
      <w:r>
        <w:t xml:space="preserve">As mentioned in [15], </w:t>
      </w:r>
      <w:r w:rsidR="00F81194">
        <w:t xml:space="preserve">P4 </w:t>
      </w:r>
      <w:r>
        <w:t>may be achieved based on how the offset is captured in specification (</w:t>
      </w:r>
      <w:proofErr w:type="gramStart"/>
      <w:r>
        <w:t>e.g.</w:t>
      </w:r>
      <w:proofErr w:type="gramEnd"/>
      <w:r>
        <w:t xml:space="preserve"> by </w:t>
      </w:r>
      <w:r w:rsidRPr="00E4058A">
        <w:t>a flag that tells the UE to not add the offset to the timer</w:t>
      </w:r>
      <w:r>
        <w:t>)</w:t>
      </w:r>
      <w:r w:rsidRPr="00E4058A">
        <w:t>.</w:t>
      </w:r>
      <w:r w:rsidR="000E6D82">
        <w:t xml:space="preserve"> </w:t>
      </w:r>
      <w:r>
        <w:t xml:space="preserve">It is suggested that this proposal be </w:t>
      </w:r>
      <w:r w:rsidR="000E6D82">
        <w:t xml:space="preserve">left to </w:t>
      </w:r>
      <w:r>
        <w:t xml:space="preserve">stage </w:t>
      </w:r>
      <w:r w:rsidR="00EB022F">
        <w:t>3</w:t>
      </w:r>
      <w:r w:rsidR="00726DF4">
        <w:t xml:space="preserve"> discussion</w:t>
      </w:r>
      <w:r w:rsidR="00F753F0">
        <w:t>.</w:t>
      </w:r>
    </w:p>
    <w:tbl>
      <w:tblPr>
        <w:tblStyle w:val="TableGrid"/>
        <w:tblW w:w="0" w:type="auto"/>
        <w:tblLook w:val="04A0" w:firstRow="1" w:lastRow="0" w:firstColumn="1" w:lastColumn="0" w:noHBand="0" w:noVBand="1"/>
      </w:tblPr>
      <w:tblGrid>
        <w:gridCol w:w="1615"/>
        <w:gridCol w:w="6660"/>
        <w:gridCol w:w="1354"/>
      </w:tblGrid>
      <w:tr w:rsidR="003249B9" w:rsidRPr="00424B0D" w14:paraId="45DD6950" w14:textId="77777777" w:rsidTr="006978B6">
        <w:tc>
          <w:tcPr>
            <w:tcW w:w="1615" w:type="dxa"/>
          </w:tcPr>
          <w:p w14:paraId="4BF0972A" w14:textId="77777777" w:rsidR="003249B9" w:rsidRPr="00424B0D" w:rsidRDefault="003249B9" w:rsidP="006978B6">
            <w:pPr>
              <w:rPr>
                <w:b/>
                <w:bCs/>
                <w:sz w:val="18"/>
                <w:szCs w:val="18"/>
              </w:rPr>
            </w:pPr>
            <w:r w:rsidRPr="00424B0D">
              <w:rPr>
                <w:b/>
                <w:bCs/>
                <w:sz w:val="18"/>
                <w:szCs w:val="18"/>
              </w:rPr>
              <w:t>Contribution</w:t>
            </w:r>
          </w:p>
        </w:tc>
        <w:tc>
          <w:tcPr>
            <w:tcW w:w="6660" w:type="dxa"/>
          </w:tcPr>
          <w:p w14:paraId="67E3F801" w14:textId="77777777" w:rsidR="003249B9" w:rsidRPr="00424B0D" w:rsidRDefault="003249B9"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2FAE1EB9" w14:textId="77777777" w:rsidR="003249B9" w:rsidRPr="00424B0D" w:rsidRDefault="003249B9" w:rsidP="006978B6">
            <w:pPr>
              <w:pStyle w:val="NoSpacing"/>
              <w:rPr>
                <w:b/>
                <w:bCs/>
                <w:sz w:val="18"/>
                <w:szCs w:val="18"/>
              </w:rPr>
            </w:pPr>
            <w:r w:rsidRPr="00424B0D">
              <w:rPr>
                <w:b/>
                <w:bCs/>
                <w:sz w:val="18"/>
                <w:szCs w:val="18"/>
              </w:rPr>
              <w:t>Company</w:t>
            </w:r>
          </w:p>
        </w:tc>
      </w:tr>
      <w:tr w:rsidR="003249B9" w:rsidRPr="00424B0D" w14:paraId="1D674A02" w14:textId="77777777" w:rsidTr="006978B6">
        <w:tc>
          <w:tcPr>
            <w:tcW w:w="1615" w:type="dxa"/>
          </w:tcPr>
          <w:p w14:paraId="5A1DEE30" w14:textId="77777777" w:rsidR="003249B9" w:rsidRPr="00424B0D" w:rsidRDefault="003249B9" w:rsidP="006978B6">
            <w:pPr>
              <w:rPr>
                <w:b/>
                <w:bCs/>
                <w:sz w:val="18"/>
                <w:szCs w:val="18"/>
              </w:rPr>
            </w:pPr>
            <w:r>
              <w:rPr>
                <w:sz w:val="18"/>
                <w:szCs w:val="18"/>
              </w:rPr>
              <w:t xml:space="preserve">[1] </w:t>
            </w:r>
            <w:hyperlink r:id="rId60" w:history="1">
              <w:r w:rsidRPr="00F97CF4">
                <w:rPr>
                  <w:rStyle w:val="Hyperlink"/>
                  <w:sz w:val="18"/>
                  <w:szCs w:val="18"/>
                </w:rPr>
                <w:t>R2-2107076</w:t>
              </w:r>
            </w:hyperlink>
          </w:p>
        </w:tc>
        <w:tc>
          <w:tcPr>
            <w:tcW w:w="6660" w:type="dxa"/>
          </w:tcPr>
          <w:p w14:paraId="49479642" w14:textId="77777777" w:rsidR="003249B9" w:rsidRDefault="003249B9" w:rsidP="006978B6">
            <w:pPr>
              <w:pStyle w:val="Doc-text2"/>
              <w:ind w:left="0" w:firstLine="0"/>
              <w:rPr>
                <w:b/>
                <w:bCs/>
                <w:sz w:val="18"/>
                <w:szCs w:val="22"/>
              </w:rPr>
            </w:pPr>
            <w:r w:rsidRPr="0040442B">
              <w:rPr>
                <w:rFonts w:cs="Arial"/>
                <w:b/>
                <w:bCs/>
                <w:sz w:val="18"/>
                <w:szCs w:val="22"/>
              </w:rPr>
              <w:t>P9:</w:t>
            </w:r>
            <w:r w:rsidRPr="0040442B">
              <w:rPr>
                <w:rFonts w:cs="Arial"/>
                <w:sz w:val="18"/>
                <w:szCs w:val="22"/>
              </w:rPr>
              <w:t xml:space="preserve"> </w:t>
            </w:r>
            <w:bookmarkStart w:id="0" w:name="_Hlk79599396"/>
            <w:r w:rsidRPr="0040442B">
              <w:rPr>
                <w:rFonts w:cs="Arial"/>
                <w:sz w:val="18"/>
                <w:szCs w:val="22"/>
              </w:rPr>
              <w:t xml:space="preserve">For HARQ processes with DL HARQ feedback enabled, </w:t>
            </w:r>
            <w:proofErr w:type="spellStart"/>
            <w:r w:rsidRPr="0040442B">
              <w:rPr>
                <w:rFonts w:cs="Arial"/>
                <w:sz w:val="18"/>
                <w:szCs w:val="22"/>
              </w:rPr>
              <w:t>drx</w:t>
            </w:r>
            <w:proofErr w:type="spellEnd"/>
            <w:r w:rsidRPr="0040442B">
              <w:rPr>
                <w:rFonts w:cs="Arial"/>
                <w:sz w:val="18"/>
                <w:szCs w:val="22"/>
              </w:rPr>
              <w:t>-HARQ-RTT-</w:t>
            </w:r>
            <w:proofErr w:type="spellStart"/>
            <w:r w:rsidRPr="0040442B">
              <w:rPr>
                <w:rFonts w:cs="Arial"/>
                <w:sz w:val="18"/>
                <w:szCs w:val="22"/>
              </w:rPr>
              <w:t>TimerDL</w:t>
            </w:r>
            <w:proofErr w:type="spellEnd"/>
            <w:r w:rsidRPr="0040442B">
              <w:rPr>
                <w:rFonts w:cs="Arial"/>
                <w:sz w:val="18"/>
                <w:szCs w:val="22"/>
              </w:rPr>
              <w:t xml:space="preserve"> length is increased by offset (i.e., existing values within value range increased by offset). Working assumption on that offset is equal to UE-gNB RTT is confirmed as RAN2 agreement.</w:t>
            </w:r>
            <w:bookmarkEnd w:id="0"/>
          </w:p>
        </w:tc>
        <w:tc>
          <w:tcPr>
            <w:tcW w:w="1354" w:type="dxa"/>
          </w:tcPr>
          <w:p w14:paraId="5A5C2E41" w14:textId="77777777" w:rsidR="003249B9" w:rsidRPr="00424B0D" w:rsidRDefault="003249B9" w:rsidP="006978B6">
            <w:pPr>
              <w:pStyle w:val="NoSpacing"/>
              <w:rPr>
                <w:b/>
                <w:bCs/>
                <w:sz w:val="18"/>
                <w:szCs w:val="18"/>
              </w:rPr>
            </w:pPr>
            <w:r>
              <w:rPr>
                <w:sz w:val="18"/>
                <w:szCs w:val="18"/>
              </w:rPr>
              <w:t>OPPO</w:t>
            </w:r>
          </w:p>
        </w:tc>
      </w:tr>
      <w:tr w:rsidR="003249B9" w:rsidRPr="00A36355" w14:paraId="095D9372" w14:textId="77777777" w:rsidTr="006978B6">
        <w:tc>
          <w:tcPr>
            <w:tcW w:w="1615" w:type="dxa"/>
          </w:tcPr>
          <w:p w14:paraId="1E8EF2C4" w14:textId="77777777" w:rsidR="003249B9" w:rsidRPr="00B22E6E" w:rsidRDefault="003249B9" w:rsidP="006978B6">
            <w:pPr>
              <w:rPr>
                <w:sz w:val="18"/>
                <w:szCs w:val="18"/>
              </w:rPr>
            </w:pPr>
            <w:r>
              <w:rPr>
                <w:sz w:val="18"/>
                <w:szCs w:val="18"/>
              </w:rPr>
              <w:t xml:space="preserve">[15] </w:t>
            </w:r>
            <w:hyperlink r:id="rId61" w:history="1">
              <w:r w:rsidRPr="008B3A51">
                <w:rPr>
                  <w:rStyle w:val="Hyperlink"/>
                  <w:sz w:val="18"/>
                  <w:szCs w:val="18"/>
                </w:rPr>
                <w:t>R2-2108452</w:t>
              </w:r>
            </w:hyperlink>
          </w:p>
        </w:tc>
        <w:tc>
          <w:tcPr>
            <w:tcW w:w="6660" w:type="dxa"/>
          </w:tcPr>
          <w:p w14:paraId="6D03F9FB" w14:textId="77777777" w:rsidR="003249B9" w:rsidRDefault="003249B9" w:rsidP="006978B6">
            <w:pPr>
              <w:pStyle w:val="Doc-text2"/>
              <w:ind w:left="0" w:firstLine="0"/>
              <w:jc w:val="both"/>
              <w:rPr>
                <w:sz w:val="18"/>
                <w:szCs w:val="22"/>
              </w:rPr>
            </w:pPr>
            <w:r w:rsidRPr="00D251AF">
              <w:rPr>
                <w:b/>
                <w:bCs/>
                <w:sz w:val="18"/>
                <w:szCs w:val="22"/>
              </w:rPr>
              <w:t>P1:</w:t>
            </w:r>
            <w:r w:rsidRPr="00D251AF">
              <w:rPr>
                <w:sz w:val="18"/>
                <w:szCs w:val="22"/>
              </w:rPr>
              <w:t xml:space="preserve"> The current RAN2 specification does not need to be updated to enable sending DL assignments, with NDI toggled or not toggled, for a HARQ process having </w:t>
            </w:r>
            <w:proofErr w:type="spellStart"/>
            <w:r w:rsidRPr="00D251AF">
              <w:rPr>
                <w:sz w:val="18"/>
                <w:szCs w:val="22"/>
              </w:rPr>
              <w:t>drx</w:t>
            </w:r>
            <w:proofErr w:type="spellEnd"/>
            <w:r w:rsidRPr="00D251AF">
              <w:rPr>
                <w:sz w:val="18"/>
                <w:szCs w:val="22"/>
              </w:rPr>
              <w:t>-HARQ-RTT-</w:t>
            </w:r>
            <w:proofErr w:type="spellStart"/>
            <w:r w:rsidRPr="00D251AF">
              <w:rPr>
                <w:sz w:val="18"/>
                <w:szCs w:val="22"/>
              </w:rPr>
              <w:t>TimerDL</w:t>
            </w:r>
            <w:proofErr w:type="spellEnd"/>
            <w:r w:rsidRPr="00D251AF">
              <w:rPr>
                <w:sz w:val="18"/>
                <w:szCs w:val="22"/>
              </w:rPr>
              <w:t xml:space="preserve"> running.</w:t>
            </w:r>
          </w:p>
          <w:p w14:paraId="4C99F58A" w14:textId="77777777" w:rsidR="003249B9" w:rsidRPr="00176939" w:rsidRDefault="003249B9" w:rsidP="006978B6">
            <w:pPr>
              <w:pStyle w:val="Doc-text2"/>
              <w:ind w:left="0" w:firstLine="0"/>
              <w:jc w:val="both"/>
              <w:rPr>
                <w:sz w:val="18"/>
                <w:szCs w:val="22"/>
              </w:rPr>
            </w:pPr>
            <w:r w:rsidRPr="00D251AF">
              <w:rPr>
                <w:b/>
                <w:bCs/>
                <w:sz w:val="18"/>
                <w:szCs w:val="22"/>
              </w:rPr>
              <w:t>P4:</w:t>
            </w:r>
            <w:r w:rsidRPr="00D251AF">
              <w:rPr>
                <w:sz w:val="18"/>
                <w:szCs w:val="22"/>
              </w:rPr>
              <w:t xml:space="preserve"> In NTNs, the offset value zero is available when </w:t>
            </w:r>
            <w:proofErr w:type="spellStart"/>
            <w:r w:rsidRPr="00D251AF">
              <w:rPr>
                <w:sz w:val="18"/>
                <w:szCs w:val="22"/>
              </w:rPr>
              <w:t>drx</w:t>
            </w:r>
            <w:proofErr w:type="spellEnd"/>
            <w:r w:rsidRPr="00D251AF">
              <w:rPr>
                <w:sz w:val="18"/>
                <w:szCs w:val="22"/>
              </w:rPr>
              <w:t>-HARQ-RTT-</w:t>
            </w:r>
            <w:proofErr w:type="spellStart"/>
            <w:r w:rsidRPr="00D251AF">
              <w:rPr>
                <w:sz w:val="18"/>
                <w:szCs w:val="22"/>
              </w:rPr>
              <w:t>TimerDL</w:t>
            </w:r>
            <w:proofErr w:type="spellEnd"/>
            <w:r w:rsidRPr="00D251AF">
              <w:rPr>
                <w:sz w:val="18"/>
                <w:szCs w:val="22"/>
              </w:rPr>
              <w:t xml:space="preserve"> is extended by an offset</w:t>
            </w:r>
            <w:r>
              <w:rPr>
                <w:sz w:val="18"/>
                <w:szCs w:val="22"/>
              </w:rPr>
              <w:t>.</w:t>
            </w:r>
          </w:p>
        </w:tc>
        <w:tc>
          <w:tcPr>
            <w:tcW w:w="1354" w:type="dxa"/>
          </w:tcPr>
          <w:p w14:paraId="496D8394" w14:textId="77777777" w:rsidR="003249B9" w:rsidRPr="00A36355" w:rsidRDefault="003249B9" w:rsidP="006978B6">
            <w:pPr>
              <w:pStyle w:val="NoSpacing"/>
              <w:rPr>
                <w:sz w:val="18"/>
                <w:szCs w:val="18"/>
              </w:rPr>
            </w:pPr>
            <w:r>
              <w:rPr>
                <w:sz w:val="18"/>
                <w:szCs w:val="18"/>
              </w:rPr>
              <w:t>Ericsson</w:t>
            </w:r>
          </w:p>
        </w:tc>
      </w:tr>
      <w:tr w:rsidR="003249B9" w:rsidRPr="00A36355" w14:paraId="3DD5CE56" w14:textId="77777777" w:rsidTr="006978B6">
        <w:tc>
          <w:tcPr>
            <w:tcW w:w="1615" w:type="dxa"/>
          </w:tcPr>
          <w:p w14:paraId="65EE253F" w14:textId="77777777" w:rsidR="003249B9" w:rsidRPr="00B22E6E" w:rsidRDefault="003249B9" w:rsidP="006978B6">
            <w:pPr>
              <w:rPr>
                <w:sz w:val="18"/>
                <w:szCs w:val="18"/>
              </w:rPr>
            </w:pPr>
            <w:r>
              <w:rPr>
                <w:sz w:val="18"/>
                <w:szCs w:val="18"/>
              </w:rPr>
              <w:t xml:space="preserve">[21] </w:t>
            </w:r>
            <w:hyperlink r:id="rId62" w:history="1">
              <w:r w:rsidRPr="002931B1">
                <w:rPr>
                  <w:rStyle w:val="Hyperlink"/>
                  <w:sz w:val="18"/>
                  <w:szCs w:val="18"/>
                </w:rPr>
                <w:t>R2-2108662</w:t>
              </w:r>
            </w:hyperlink>
          </w:p>
        </w:tc>
        <w:tc>
          <w:tcPr>
            <w:tcW w:w="6660" w:type="dxa"/>
          </w:tcPr>
          <w:p w14:paraId="7C17E1DC" w14:textId="77777777" w:rsidR="003249B9" w:rsidRPr="00C02A85" w:rsidRDefault="003249B9" w:rsidP="006978B6">
            <w:pPr>
              <w:pStyle w:val="Doc-text2"/>
              <w:ind w:left="0" w:firstLine="0"/>
              <w:jc w:val="both"/>
              <w:rPr>
                <w:sz w:val="18"/>
                <w:szCs w:val="22"/>
              </w:rPr>
            </w:pPr>
            <w:r w:rsidRPr="00640149">
              <w:rPr>
                <w:b/>
                <w:bCs/>
                <w:sz w:val="18"/>
                <w:szCs w:val="22"/>
              </w:rPr>
              <w:t>P3:</w:t>
            </w:r>
            <w:r w:rsidRPr="00640149">
              <w:rPr>
                <w:sz w:val="18"/>
                <w:szCs w:val="22"/>
              </w:rPr>
              <w:t xml:space="preserve"> Confirm the RAN2 working assumption that for HARQ processes with DL HARQ feedback enabled, the </w:t>
            </w:r>
            <w:proofErr w:type="spellStart"/>
            <w:r w:rsidRPr="00640149">
              <w:rPr>
                <w:sz w:val="18"/>
                <w:szCs w:val="22"/>
              </w:rPr>
              <w:t>drx</w:t>
            </w:r>
            <w:proofErr w:type="spellEnd"/>
            <w:r w:rsidRPr="00640149">
              <w:rPr>
                <w:sz w:val="18"/>
                <w:szCs w:val="22"/>
              </w:rPr>
              <w:t>-HARQ-RTT-</w:t>
            </w:r>
            <w:proofErr w:type="spellStart"/>
            <w:r w:rsidRPr="00640149">
              <w:rPr>
                <w:sz w:val="18"/>
                <w:szCs w:val="22"/>
              </w:rPr>
              <w:t>TimerDL</w:t>
            </w:r>
            <w:proofErr w:type="spellEnd"/>
            <w:r w:rsidRPr="00640149">
              <w:rPr>
                <w:sz w:val="18"/>
                <w:szCs w:val="22"/>
              </w:rPr>
              <w:t xml:space="preserve"> length is increased by an offset equal to UE estimate of UE-gNB RTT (</w:t>
            </w:r>
            <w:proofErr w:type="gramStart"/>
            <w:r w:rsidRPr="00640149">
              <w:rPr>
                <w:sz w:val="18"/>
                <w:szCs w:val="22"/>
              </w:rPr>
              <w:t>i.e.</w:t>
            </w:r>
            <w:proofErr w:type="gramEnd"/>
            <w:r w:rsidRPr="00640149">
              <w:rPr>
                <w:sz w:val="18"/>
                <w:szCs w:val="22"/>
              </w:rPr>
              <w:t xml:space="preserve"> the sum of UE’s TA and </w:t>
            </w:r>
            <w:proofErr w:type="spellStart"/>
            <w:r w:rsidRPr="00640149">
              <w:rPr>
                <w:sz w:val="18"/>
                <w:szCs w:val="22"/>
              </w:rPr>
              <w:t>Kmac</w:t>
            </w:r>
            <w:proofErr w:type="spellEnd"/>
            <w:r w:rsidRPr="00640149">
              <w:rPr>
                <w:sz w:val="18"/>
                <w:szCs w:val="22"/>
              </w:rPr>
              <w:t>).</w:t>
            </w:r>
          </w:p>
        </w:tc>
        <w:tc>
          <w:tcPr>
            <w:tcW w:w="1354" w:type="dxa"/>
          </w:tcPr>
          <w:p w14:paraId="3B40BE6A" w14:textId="77777777" w:rsidR="003249B9" w:rsidRPr="00A36355" w:rsidRDefault="003249B9" w:rsidP="006978B6">
            <w:pPr>
              <w:pStyle w:val="NoSpacing"/>
              <w:rPr>
                <w:sz w:val="18"/>
                <w:szCs w:val="18"/>
              </w:rPr>
            </w:pPr>
            <w:r>
              <w:rPr>
                <w:sz w:val="18"/>
                <w:szCs w:val="18"/>
              </w:rPr>
              <w:t>InterDigital</w:t>
            </w:r>
          </w:p>
        </w:tc>
      </w:tr>
    </w:tbl>
    <w:p w14:paraId="09332CFC" w14:textId="77777777" w:rsidR="00256422" w:rsidRDefault="00256422">
      <w:pPr>
        <w:overflowPunct/>
        <w:autoSpaceDE/>
        <w:autoSpaceDN/>
        <w:adjustRightInd/>
        <w:spacing w:after="160" w:line="259" w:lineRule="auto"/>
        <w:jc w:val="left"/>
        <w:textAlignment w:val="auto"/>
      </w:pPr>
    </w:p>
    <w:p w14:paraId="0B517892" w14:textId="420E3A7B" w:rsidR="00256422" w:rsidRDefault="00256422" w:rsidP="00256AED">
      <w:pPr>
        <w:pStyle w:val="Heading2"/>
      </w:pPr>
      <w:proofErr w:type="spellStart"/>
      <w:r>
        <w:t>Drx-RetransmissionTimerDL</w:t>
      </w:r>
      <w:proofErr w:type="spellEnd"/>
    </w:p>
    <w:p w14:paraId="65CDF032" w14:textId="77777777" w:rsidR="008D015D" w:rsidRPr="009B29F4" w:rsidRDefault="008D015D" w:rsidP="008D015D">
      <w:pPr>
        <w:rPr>
          <w:color w:val="FF0000"/>
        </w:rPr>
      </w:pPr>
      <w:r w:rsidRPr="009B29F4">
        <w:rPr>
          <w:i/>
          <w:iCs/>
          <w:color w:val="FF0000"/>
        </w:rPr>
        <w:t>Rapporteur’s summary</w:t>
      </w:r>
      <w:r>
        <w:rPr>
          <w:i/>
          <w:iCs/>
          <w:color w:val="FF0000"/>
        </w:rPr>
        <w:t>:</w:t>
      </w:r>
    </w:p>
    <w:p w14:paraId="36E667DC" w14:textId="5E4997D1" w:rsidR="008A0CE8" w:rsidRPr="008A0CE8" w:rsidRDefault="008D015D" w:rsidP="008A0CE8">
      <w:r>
        <w:t xml:space="preserve">Proposals primarily focus on </w:t>
      </w:r>
      <w:r w:rsidR="00694379" w:rsidRPr="00694379">
        <w:t>start</w:t>
      </w:r>
      <w:r w:rsidR="00694379">
        <w:t xml:space="preserve"> of</w:t>
      </w:r>
      <w:r w:rsidR="00694379" w:rsidRPr="00694379">
        <w:t xml:space="preserve"> the </w:t>
      </w:r>
      <w:proofErr w:type="spellStart"/>
      <w:r w:rsidR="00694379" w:rsidRPr="00694379">
        <w:rPr>
          <w:i/>
          <w:iCs/>
        </w:rPr>
        <w:t>drx-RetransmissionTimerDL</w:t>
      </w:r>
      <w:proofErr w:type="spellEnd"/>
      <w:r w:rsidR="00694379">
        <w:t xml:space="preserve"> when the DL HARQ feedback is disabled (</w:t>
      </w:r>
      <w:proofErr w:type="gramStart"/>
      <w:r w:rsidR="00694379">
        <w:t>i.e.</w:t>
      </w:r>
      <w:proofErr w:type="gramEnd"/>
      <w:r w:rsidR="00694379">
        <w:t xml:space="preserve"> the </w:t>
      </w:r>
      <w:proofErr w:type="spellStart"/>
      <w:r w:rsidR="00694379">
        <w:rPr>
          <w:i/>
          <w:iCs/>
        </w:rPr>
        <w:t>drx</w:t>
      </w:r>
      <w:proofErr w:type="spellEnd"/>
      <w:r w:rsidR="00694379">
        <w:rPr>
          <w:i/>
          <w:iCs/>
        </w:rPr>
        <w:t>-HARQ-RTT-</w:t>
      </w:r>
      <w:proofErr w:type="spellStart"/>
      <w:r w:rsidR="00694379">
        <w:rPr>
          <w:i/>
          <w:iCs/>
        </w:rPr>
        <w:t>TimerDL</w:t>
      </w:r>
      <w:proofErr w:type="spellEnd"/>
      <w:r w:rsidR="00694379">
        <w:t xml:space="preserve"> is not started). </w:t>
      </w:r>
      <w:r w:rsidR="007C5F01">
        <w:t xml:space="preserve">Rapporteur notes that support for additional start conditions </w:t>
      </w:r>
      <w:r w:rsidR="00B8340F">
        <w:t xml:space="preserve">was part of </w:t>
      </w:r>
      <w:r w:rsidR="004A2CAD">
        <w:t>[AT114e][</w:t>
      </w:r>
      <w:proofErr w:type="gramStart"/>
      <w:r w:rsidR="004A2CAD">
        <w:t>103][</w:t>
      </w:r>
      <w:proofErr w:type="gramEnd"/>
      <w:r w:rsidR="004A2CAD">
        <w:t>NTN]</w:t>
      </w:r>
      <w:r w:rsidR="00CD1BBE">
        <w:t xml:space="preserve"> Other MAC Aspects, </w:t>
      </w:r>
      <w:r w:rsidR="009249EB">
        <w:t xml:space="preserve">where </w:t>
      </w:r>
      <w:r w:rsidR="00F05E5E">
        <w:t>only 5/22 companies supported</w:t>
      </w:r>
      <w:r w:rsidR="00F723AA">
        <w:t xml:space="preserve"> additional start conditions.</w:t>
      </w:r>
      <w:r w:rsidR="009662CC">
        <w:t xml:space="preserve"> Cons</w:t>
      </w:r>
      <w:r w:rsidR="007E5935">
        <w:t>i</w:t>
      </w:r>
      <w:r w:rsidR="009662CC">
        <w:t>dering only two companies have propos</w:t>
      </w:r>
      <w:r w:rsidR="00033ED8">
        <w:t>als which express</w:t>
      </w:r>
      <w:r w:rsidR="009662CC">
        <w:t xml:space="preserve"> support, there does not seem sufficient support</w:t>
      </w:r>
      <w:r w:rsidR="00CC362F">
        <w:t xml:space="preserve"> </w:t>
      </w:r>
      <w:proofErr w:type="gramStart"/>
      <w:r w:rsidR="00CC362F">
        <w:t>at this time</w:t>
      </w:r>
      <w:proofErr w:type="gramEnd"/>
      <w:r w:rsidR="009662CC">
        <w:t xml:space="preserve"> to re-propo</w:t>
      </w:r>
      <w:r w:rsidR="005D7F11">
        <w:t>s</w:t>
      </w:r>
      <w:r w:rsidR="009662CC">
        <w:t>e this issue.</w:t>
      </w:r>
    </w:p>
    <w:tbl>
      <w:tblPr>
        <w:tblStyle w:val="TableGrid"/>
        <w:tblW w:w="0" w:type="auto"/>
        <w:tblLook w:val="04A0" w:firstRow="1" w:lastRow="0" w:firstColumn="1" w:lastColumn="0" w:noHBand="0" w:noVBand="1"/>
      </w:tblPr>
      <w:tblGrid>
        <w:gridCol w:w="1615"/>
        <w:gridCol w:w="6660"/>
        <w:gridCol w:w="1354"/>
      </w:tblGrid>
      <w:tr w:rsidR="00256422" w:rsidRPr="00424B0D" w14:paraId="0158E1E8" w14:textId="77777777" w:rsidTr="00D12003">
        <w:tc>
          <w:tcPr>
            <w:tcW w:w="1615" w:type="dxa"/>
          </w:tcPr>
          <w:p w14:paraId="4F8B3548" w14:textId="77777777" w:rsidR="00256422" w:rsidRPr="00424B0D" w:rsidRDefault="00256422" w:rsidP="00D12003">
            <w:pPr>
              <w:rPr>
                <w:b/>
                <w:bCs/>
                <w:sz w:val="18"/>
                <w:szCs w:val="18"/>
              </w:rPr>
            </w:pPr>
            <w:r w:rsidRPr="00424B0D">
              <w:rPr>
                <w:b/>
                <w:bCs/>
                <w:sz w:val="18"/>
                <w:szCs w:val="18"/>
              </w:rPr>
              <w:t>Contribution</w:t>
            </w:r>
          </w:p>
        </w:tc>
        <w:tc>
          <w:tcPr>
            <w:tcW w:w="6660" w:type="dxa"/>
          </w:tcPr>
          <w:p w14:paraId="2A87E67F" w14:textId="77777777" w:rsidR="00256422" w:rsidRPr="00424B0D" w:rsidRDefault="00256422" w:rsidP="00D12003">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3AA259B9" w14:textId="77777777" w:rsidR="00256422" w:rsidRPr="00424B0D" w:rsidRDefault="00256422" w:rsidP="00D12003">
            <w:pPr>
              <w:pStyle w:val="NoSpacing"/>
              <w:rPr>
                <w:b/>
                <w:bCs/>
                <w:sz w:val="18"/>
                <w:szCs w:val="18"/>
              </w:rPr>
            </w:pPr>
            <w:r w:rsidRPr="00424B0D">
              <w:rPr>
                <w:b/>
                <w:bCs/>
                <w:sz w:val="18"/>
                <w:szCs w:val="18"/>
              </w:rPr>
              <w:t>Company</w:t>
            </w:r>
          </w:p>
        </w:tc>
      </w:tr>
      <w:tr w:rsidR="00256422" w:rsidRPr="00A36355" w14:paraId="343DD3C7" w14:textId="77777777" w:rsidTr="00D12003">
        <w:tc>
          <w:tcPr>
            <w:tcW w:w="1615" w:type="dxa"/>
          </w:tcPr>
          <w:p w14:paraId="49DF30A3" w14:textId="77777777" w:rsidR="00256422" w:rsidRPr="00B22E6E" w:rsidRDefault="00256422" w:rsidP="00D12003">
            <w:pPr>
              <w:rPr>
                <w:sz w:val="18"/>
                <w:szCs w:val="18"/>
              </w:rPr>
            </w:pPr>
            <w:r>
              <w:rPr>
                <w:sz w:val="18"/>
                <w:szCs w:val="18"/>
              </w:rPr>
              <w:t xml:space="preserve">[4] </w:t>
            </w:r>
            <w:hyperlink r:id="rId63" w:history="1">
              <w:r w:rsidRPr="002A6F80">
                <w:rPr>
                  <w:rStyle w:val="Hyperlink"/>
                  <w:sz w:val="18"/>
                  <w:szCs w:val="18"/>
                </w:rPr>
                <w:t>R2-2107449</w:t>
              </w:r>
            </w:hyperlink>
          </w:p>
        </w:tc>
        <w:tc>
          <w:tcPr>
            <w:tcW w:w="6660" w:type="dxa"/>
          </w:tcPr>
          <w:p w14:paraId="1259AF44" w14:textId="77777777" w:rsidR="00256422" w:rsidRDefault="00256422" w:rsidP="00D12003">
            <w:pPr>
              <w:pStyle w:val="Doc-text2"/>
              <w:ind w:left="0" w:firstLine="0"/>
              <w:jc w:val="both"/>
              <w:rPr>
                <w:sz w:val="18"/>
                <w:szCs w:val="18"/>
              </w:rPr>
            </w:pPr>
            <w:r w:rsidRPr="006C1E08">
              <w:rPr>
                <w:b/>
                <w:bCs/>
                <w:sz w:val="18"/>
                <w:szCs w:val="18"/>
              </w:rPr>
              <w:t>P6:</w:t>
            </w:r>
            <w:r w:rsidRPr="006C1E08">
              <w:rPr>
                <w:sz w:val="18"/>
                <w:szCs w:val="18"/>
              </w:rPr>
              <w:t xml:space="preserve"> For a HARQ process associated with a TB disabling DL HARQ feedback, the UE starts the </w:t>
            </w:r>
            <w:proofErr w:type="spellStart"/>
            <w:r w:rsidRPr="006C1E08">
              <w:rPr>
                <w:sz w:val="18"/>
                <w:szCs w:val="18"/>
              </w:rPr>
              <w:t>drx-RetransmissionTimerDL</w:t>
            </w:r>
            <w:proofErr w:type="spellEnd"/>
            <w:r w:rsidRPr="006C1E08">
              <w:rPr>
                <w:sz w:val="18"/>
                <w:szCs w:val="18"/>
              </w:rPr>
              <w:t xml:space="preserve"> for this HARQ process, after a time </w:t>
            </w:r>
            <w:r w:rsidRPr="006C1E08">
              <w:rPr>
                <w:sz w:val="18"/>
                <w:szCs w:val="18"/>
              </w:rPr>
              <w:lastRenderedPageBreak/>
              <w:t>offset from the end of the corresponding PDSCH reception (in case DL bundling is not configured).</w:t>
            </w:r>
          </w:p>
          <w:p w14:paraId="15A57EAD" w14:textId="77777777" w:rsidR="00256422" w:rsidRDefault="00256422" w:rsidP="00D12003">
            <w:pPr>
              <w:pStyle w:val="Doc-text2"/>
              <w:ind w:left="0" w:firstLine="0"/>
              <w:jc w:val="both"/>
              <w:rPr>
                <w:sz w:val="18"/>
                <w:szCs w:val="18"/>
              </w:rPr>
            </w:pPr>
            <w:r w:rsidRPr="006C1E08">
              <w:rPr>
                <w:b/>
                <w:bCs/>
                <w:sz w:val="18"/>
                <w:szCs w:val="18"/>
              </w:rPr>
              <w:t>P7:</w:t>
            </w:r>
            <w:r w:rsidRPr="006C1E08">
              <w:rPr>
                <w:sz w:val="18"/>
                <w:szCs w:val="18"/>
              </w:rPr>
              <w:t xml:space="preserve"> For a HARQ process associated with a TB disabling DL HARQ feedback, the UE starts the </w:t>
            </w:r>
            <w:proofErr w:type="spellStart"/>
            <w:r w:rsidRPr="006C1E08">
              <w:rPr>
                <w:sz w:val="18"/>
                <w:szCs w:val="18"/>
              </w:rPr>
              <w:t>drx-RetransmissionTimerDL</w:t>
            </w:r>
            <w:proofErr w:type="spellEnd"/>
            <w:r w:rsidRPr="006C1E08">
              <w:rPr>
                <w:sz w:val="18"/>
                <w:szCs w:val="18"/>
              </w:rPr>
              <w:t xml:space="preserve"> for this HARQ process, after a time offset from the end of the last reception within a bundle of the corresponding PDSCH receptions (in case DL bundling is configured).</w:t>
            </w:r>
          </w:p>
          <w:p w14:paraId="08F96474" w14:textId="77777777" w:rsidR="00256422" w:rsidRPr="00A74026" w:rsidRDefault="00256422" w:rsidP="00D12003">
            <w:pPr>
              <w:pStyle w:val="Doc-text2"/>
              <w:ind w:left="0" w:firstLine="0"/>
              <w:jc w:val="both"/>
              <w:rPr>
                <w:sz w:val="18"/>
                <w:szCs w:val="18"/>
              </w:rPr>
            </w:pPr>
            <w:r w:rsidRPr="006C1E08">
              <w:rPr>
                <w:b/>
                <w:bCs/>
                <w:sz w:val="18"/>
                <w:szCs w:val="18"/>
              </w:rPr>
              <w:t>P8:</w:t>
            </w:r>
            <w:r w:rsidRPr="006C1E08">
              <w:rPr>
                <w:sz w:val="18"/>
                <w:szCs w:val="18"/>
              </w:rPr>
              <w:t xml:space="preserve"> The time offset is configured by the NW. RAN2 to further discuss whether to implement this time offset via 1) a timer maintained by the UE or 2) an offset value directly used by the UE to figure out the starting time</w:t>
            </w:r>
            <w:r>
              <w:rPr>
                <w:sz w:val="18"/>
                <w:szCs w:val="18"/>
              </w:rPr>
              <w:t>.</w:t>
            </w:r>
          </w:p>
        </w:tc>
        <w:tc>
          <w:tcPr>
            <w:tcW w:w="1354" w:type="dxa"/>
          </w:tcPr>
          <w:p w14:paraId="628F730E" w14:textId="77777777" w:rsidR="00256422" w:rsidRPr="00A36355" w:rsidRDefault="00256422" w:rsidP="00D12003">
            <w:pPr>
              <w:pStyle w:val="NoSpacing"/>
              <w:rPr>
                <w:sz w:val="18"/>
                <w:szCs w:val="18"/>
              </w:rPr>
            </w:pPr>
            <w:r>
              <w:rPr>
                <w:sz w:val="18"/>
                <w:szCs w:val="18"/>
              </w:rPr>
              <w:lastRenderedPageBreak/>
              <w:t>vivo</w:t>
            </w:r>
          </w:p>
        </w:tc>
      </w:tr>
      <w:tr w:rsidR="00256422" w:rsidRPr="00A36355" w14:paraId="7769B27D" w14:textId="77777777" w:rsidTr="00D12003">
        <w:tc>
          <w:tcPr>
            <w:tcW w:w="1615" w:type="dxa"/>
          </w:tcPr>
          <w:p w14:paraId="42F23E27" w14:textId="77777777" w:rsidR="00256422" w:rsidRPr="00B22E6E" w:rsidRDefault="00256422" w:rsidP="00D12003">
            <w:pPr>
              <w:rPr>
                <w:sz w:val="18"/>
                <w:szCs w:val="18"/>
              </w:rPr>
            </w:pPr>
            <w:r>
              <w:rPr>
                <w:sz w:val="18"/>
                <w:szCs w:val="18"/>
              </w:rPr>
              <w:t xml:space="preserve">[11] </w:t>
            </w:r>
            <w:hyperlink r:id="rId64" w:history="1">
              <w:r w:rsidRPr="00FA5E4A">
                <w:rPr>
                  <w:rStyle w:val="Hyperlink"/>
                  <w:sz w:val="18"/>
                  <w:szCs w:val="18"/>
                </w:rPr>
                <w:t>R2-2108115</w:t>
              </w:r>
            </w:hyperlink>
          </w:p>
        </w:tc>
        <w:tc>
          <w:tcPr>
            <w:tcW w:w="6660" w:type="dxa"/>
          </w:tcPr>
          <w:p w14:paraId="6247353C" w14:textId="77777777" w:rsidR="00256422" w:rsidRPr="00387A87" w:rsidRDefault="00256422" w:rsidP="00D12003">
            <w:pPr>
              <w:pStyle w:val="Doc-text2"/>
              <w:ind w:left="0" w:firstLine="0"/>
              <w:jc w:val="both"/>
              <w:rPr>
                <w:sz w:val="18"/>
                <w:szCs w:val="18"/>
              </w:rPr>
            </w:pPr>
            <w:r w:rsidRPr="000D512C">
              <w:rPr>
                <w:b/>
                <w:bCs/>
                <w:sz w:val="18"/>
                <w:szCs w:val="18"/>
              </w:rPr>
              <w:t>P5:</w:t>
            </w:r>
            <w:r w:rsidRPr="000D512C">
              <w:rPr>
                <w:sz w:val="18"/>
                <w:szCs w:val="18"/>
              </w:rPr>
              <w:t xml:space="preserve"> For a DL HARQ process with HARQ feedback disabled, reusing </w:t>
            </w:r>
            <w:proofErr w:type="spellStart"/>
            <w:r w:rsidRPr="000D512C">
              <w:rPr>
                <w:sz w:val="18"/>
                <w:szCs w:val="18"/>
              </w:rPr>
              <w:t>drx-RetransmissionTimerDL</w:t>
            </w:r>
            <w:proofErr w:type="spellEnd"/>
            <w:r w:rsidRPr="000D512C">
              <w:rPr>
                <w:sz w:val="18"/>
                <w:szCs w:val="18"/>
              </w:rPr>
              <w:t xml:space="preserve"> would be beneficial to allow for blind retransmissions.  </w:t>
            </w:r>
          </w:p>
        </w:tc>
        <w:tc>
          <w:tcPr>
            <w:tcW w:w="1354" w:type="dxa"/>
          </w:tcPr>
          <w:p w14:paraId="60D21B2F" w14:textId="77777777" w:rsidR="00256422" w:rsidRPr="00A36355" w:rsidRDefault="00256422" w:rsidP="00D12003">
            <w:pPr>
              <w:pStyle w:val="NoSpacing"/>
              <w:rPr>
                <w:sz w:val="18"/>
                <w:szCs w:val="18"/>
              </w:rPr>
            </w:pPr>
            <w:r>
              <w:rPr>
                <w:sz w:val="18"/>
                <w:szCs w:val="18"/>
              </w:rPr>
              <w:t>Nokia, Nokia Shanghai Bell</w:t>
            </w:r>
          </w:p>
        </w:tc>
      </w:tr>
      <w:tr w:rsidR="00256422" w:rsidRPr="00A36355" w14:paraId="6118B59E" w14:textId="77777777" w:rsidTr="00D12003">
        <w:tc>
          <w:tcPr>
            <w:tcW w:w="1615" w:type="dxa"/>
          </w:tcPr>
          <w:p w14:paraId="2CF14C23" w14:textId="77777777" w:rsidR="00256422" w:rsidRPr="00B22E6E" w:rsidRDefault="00256422" w:rsidP="00D12003">
            <w:pPr>
              <w:rPr>
                <w:sz w:val="18"/>
                <w:szCs w:val="18"/>
              </w:rPr>
            </w:pPr>
            <w:r>
              <w:rPr>
                <w:sz w:val="18"/>
                <w:szCs w:val="18"/>
              </w:rPr>
              <w:t xml:space="preserve">[15] </w:t>
            </w:r>
            <w:hyperlink r:id="rId65" w:history="1">
              <w:r w:rsidRPr="008B3A51">
                <w:rPr>
                  <w:rStyle w:val="Hyperlink"/>
                  <w:sz w:val="18"/>
                  <w:szCs w:val="18"/>
                </w:rPr>
                <w:t>R2-2108452</w:t>
              </w:r>
            </w:hyperlink>
          </w:p>
        </w:tc>
        <w:tc>
          <w:tcPr>
            <w:tcW w:w="6660" w:type="dxa"/>
          </w:tcPr>
          <w:p w14:paraId="4002B5C1" w14:textId="77777777" w:rsidR="00256422" w:rsidRDefault="00256422" w:rsidP="00D12003">
            <w:pPr>
              <w:pStyle w:val="Doc-text2"/>
              <w:ind w:left="0" w:firstLine="0"/>
              <w:jc w:val="both"/>
              <w:rPr>
                <w:sz w:val="18"/>
                <w:szCs w:val="22"/>
              </w:rPr>
            </w:pPr>
            <w:r w:rsidRPr="00D251AF">
              <w:rPr>
                <w:b/>
                <w:bCs/>
                <w:sz w:val="18"/>
                <w:szCs w:val="22"/>
              </w:rPr>
              <w:t>P3:</w:t>
            </w:r>
            <w:r w:rsidRPr="00D251AF">
              <w:rPr>
                <w:sz w:val="18"/>
                <w:szCs w:val="22"/>
              </w:rPr>
              <w:t xml:space="preserve"> For HARQ processes with enabled or disabled HARQ feedback, there is no need to change the start of </w:t>
            </w:r>
            <w:proofErr w:type="spellStart"/>
            <w:r w:rsidRPr="00D251AF">
              <w:rPr>
                <w:sz w:val="18"/>
                <w:szCs w:val="22"/>
              </w:rPr>
              <w:t>drx-RetransmissionTimerDL</w:t>
            </w:r>
            <w:proofErr w:type="spellEnd"/>
            <w:r w:rsidRPr="00D251AF">
              <w:rPr>
                <w:sz w:val="18"/>
                <w:szCs w:val="22"/>
              </w:rPr>
              <w:t>.</w:t>
            </w:r>
          </w:p>
          <w:p w14:paraId="43037B30" w14:textId="77777777" w:rsidR="00256422" w:rsidRPr="00176939" w:rsidRDefault="00256422" w:rsidP="00D12003">
            <w:pPr>
              <w:pStyle w:val="Doc-text2"/>
              <w:ind w:left="0" w:firstLine="0"/>
              <w:jc w:val="both"/>
              <w:rPr>
                <w:sz w:val="18"/>
                <w:szCs w:val="22"/>
              </w:rPr>
            </w:pPr>
            <w:r w:rsidRPr="00D251AF">
              <w:rPr>
                <w:b/>
                <w:bCs/>
                <w:sz w:val="18"/>
                <w:szCs w:val="22"/>
              </w:rPr>
              <w:t>P5:</w:t>
            </w:r>
            <w:r w:rsidRPr="00D251AF">
              <w:rPr>
                <w:sz w:val="18"/>
                <w:szCs w:val="22"/>
              </w:rPr>
              <w:t xml:space="preserve"> In NTNs, the value zero is available for </w:t>
            </w:r>
            <w:proofErr w:type="spellStart"/>
            <w:r w:rsidRPr="00D251AF">
              <w:rPr>
                <w:sz w:val="18"/>
                <w:szCs w:val="22"/>
              </w:rPr>
              <w:t>drx-RetransmissionTimerDL</w:t>
            </w:r>
            <w:proofErr w:type="spellEnd"/>
            <w:r>
              <w:rPr>
                <w:sz w:val="18"/>
                <w:szCs w:val="22"/>
              </w:rPr>
              <w:t>.</w:t>
            </w:r>
          </w:p>
        </w:tc>
        <w:tc>
          <w:tcPr>
            <w:tcW w:w="1354" w:type="dxa"/>
          </w:tcPr>
          <w:p w14:paraId="7799C49D" w14:textId="77777777" w:rsidR="00256422" w:rsidRPr="00A36355" w:rsidRDefault="00256422" w:rsidP="00D12003">
            <w:pPr>
              <w:pStyle w:val="NoSpacing"/>
              <w:rPr>
                <w:sz w:val="18"/>
                <w:szCs w:val="18"/>
              </w:rPr>
            </w:pPr>
            <w:r>
              <w:rPr>
                <w:sz w:val="18"/>
                <w:szCs w:val="18"/>
              </w:rPr>
              <w:t>Ericsson</w:t>
            </w:r>
          </w:p>
        </w:tc>
      </w:tr>
    </w:tbl>
    <w:p w14:paraId="267E9BB2" w14:textId="77777777" w:rsidR="00256AED" w:rsidRDefault="00256AED" w:rsidP="00256AED"/>
    <w:p w14:paraId="0BFC4E89" w14:textId="09250587" w:rsidR="00256422" w:rsidRDefault="00256422" w:rsidP="00256AED">
      <w:pPr>
        <w:pStyle w:val="Heading2"/>
      </w:pPr>
      <w:proofErr w:type="spellStart"/>
      <w:r>
        <w:t>Drx-RetransmissionTimerUL</w:t>
      </w:r>
      <w:proofErr w:type="spellEnd"/>
    </w:p>
    <w:p w14:paraId="030D112C" w14:textId="77777777" w:rsidR="00D6650E" w:rsidRPr="009B29F4" w:rsidRDefault="00D6650E" w:rsidP="00D6650E">
      <w:pPr>
        <w:rPr>
          <w:color w:val="FF0000"/>
        </w:rPr>
      </w:pPr>
      <w:r w:rsidRPr="009B29F4">
        <w:rPr>
          <w:i/>
          <w:iCs/>
          <w:color w:val="FF0000"/>
        </w:rPr>
        <w:t>Rapporteur’s summary</w:t>
      </w:r>
      <w:r>
        <w:rPr>
          <w:i/>
          <w:iCs/>
          <w:color w:val="FF0000"/>
        </w:rPr>
        <w:t>:</w:t>
      </w:r>
    </w:p>
    <w:p w14:paraId="6C51B9D2" w14:textId="3AA9DE8B" w:rsidR="00D6650E" w:rsidRPr="00D6650E" w:rsidRDefault="00CF6498" w:rsidP="00D6650E">
      <w:r>
        <w:t xml:space="preserve">Considering behaviour of the </w:t>
      </w:r>
      <w:proofErr w:type="spellStart"/>
      <w:r>
        <w:t>drx-RetransmissionTimerUL</w:t>
      </w:r>
      <w:proofErr w:type="spellEnd"/>
      <w:r>
        <w:t xml:space="preserve"> is heavily </w:t>
      </w:r>
      <w:proofErr w:type="spellStart"/>
      <w:r>
        <w:t>dependant</w:t>
      </w:r>
      <w:proofErr w:type="spellEnd"/>
      <w:r>
        <w:t xml:space="preserve"> on outcome of discussion </w:t>
      </w:r>
      <w:proofErr w:type="gramStart"/>
      <w:r>
        <w:t xml:space="preserve">on  </w:t>
      </w:r>
      <w:proofErr w:type="spellStart"/>
      <w:r>
        <w:rPr>
          <w:i/>
          <w:iCs/>
        </w:rPr>
        <w:t>drx</w:t>
      </w:r>
      <w:proofErr w:type="spellEnd"/>
      <w:proofErr w:type="gramEnd"/>
      <w:r>
        <w:rPr>
          <w:i/>
          <w:iCs/>
        </w:rPr>
        <w:t>-HARQ-RTT-</w:t>
      </w:r>
      <w:proofErr w:type="spellStart"/>
      <w:r>
        <w:rPr>
          <w:i/>
          <w:iCs/>
        </w:rPr>
        <w:t>TimerUL</w:t>
      </w:r>
      <w:proofErr w:type="spellEnd"/>
      <w:r w:rsidR="007502F9">
        <w:t xml:space="preserve"> (i.e. whether to support not starting timer or setting to zero, and whether DRX inactivity timer is sufficient)</w:t>
      </w:r>
      <w:r w:rsidR="005D59F8">
        <w:t xml:space="preserve"> Rapporteur suggests this discussion is postponed until further progress</w:t>
      </w:r>
      <w:r w:rsidR="00A0094D">
        <w:t xml:space="preserve"> on </w:t>
      </w:r>
      <w:r w:rsidR="007502F9">
        <w:t xml:space="preserve"> </w:t>
      </w:r>
      <w:proofErr w:type="spellStart"/>
      <w:r w:rsidR="00A0094D">
        <w:rPr>
          <w:i/>
          <w:iCs/>
        </w:rPr>
        <w:t>drx</w:t>
      </w:r>
      <w:proofErr w:type="spellEnd"/>
      <w:r w:rsidR="00A0094D">
        <w:rPr>
          <w:i/>
          <w:iCs/>
        </w:rPr>
        <w:t>-HARQ-RTT-</w:t>
      </w:r>
      <w:proofErr w:type="spellStart"/>
      <w:r w:rsidR="00A0094D">
        <w:rPr>
          <w:i/>
          <w:iCs/>
        </w:rPr>
        <w:t>TimerUL</w:t>
      </w:r>
      <w:proofErr w:type="spellEnd"/>
      <w:r w:rsidR="00A0094D">
        <w:rPr>
          <w:i/>
          <w:iCs/>
        </w:rPr>
        <w:t>.</w:t>
      </w:r>
    </w:p>
    <w:tbl>
      <w:tblPr>
        <w:tblStyle w:val="TableGrid"/>
        <w:tblW w:w="0" w:type="auto"/>
        <w:tblLook w:val="04A0" w:firstRow="1" w:lastRow="0" w:firstColumn="1" w:lastColumn="0" w:noHBand="0" w:noVBand="1"/>
      </w:tblPr>
      <w:tblGrid>
        <w:gridCol w:w="1615"/>
        <w:gridCol w:w="6660"/>
        <w:gridCol w:w="1354"/>
      </w:tblGrid>
      <w:tr w:rsidR="00256422" w:rsidRPr="00424B0D" w14:paraId="75427E7E" w14:textId="77777777" w:rsidTr="00D12003">
        <w:tc>
          <w:tcPr>
            <w:tcW w:w="1615" w:type="dxa"/>
          </w:tcPr>
          <w:p w14:paraId="695D92F7" w14:textId="77777777" w:rsidR="00256422" w:rsidRPr="00424B0D" w:rsidRDefault="00256422" w:rsidP="00D12003">
            <w:pPr>
              <w:rPr>
                <w:b/>
                <w:bCs/>
                <w:sz w:val="18"/>
                <w:szCs w:val="18"/>
              </w:rPr>
            </w:pPr>
            <w:r w:rsidRPr="00424B0D">
              <w:rPr>
                <w:b/>
                <w:bCs/>
                <w:sz w:val="18"/>
                <w:szCs w:val="18"/>
              </w:rPr>
              <w:t>Contribution</w:t>
            </w:r>
          </w:p>
        </w:tc>
        <w:tc>
          <w:tcPr>
            <w:tcW w:w="6660" w:type="dxa"/>
          </w:tcPr>
          <w:p w14:paraId="45DC0C96" w14:textId="77777777" w:rsidR="00256422" w:rsidRPr="00424B0D" w:rsidRDefault="00256422" w:rsidP="00D12003">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25DB9DD3" w14:textId="77777777" w:rsidR="00256422" w:rsidRPr="00424B0D" w:rsidRDefault="00256422" w:rsidP="00D12003">
            <w:pPr>
              <w:pStyle w:val="NoSpacing"/>
              <w:rPr>
                <w:b/>
                <w:bCs/>
                <w:sz w:val="18"/>
                <w:szCs w:val="18"/>
              </w:rPr>
            </w:pPr>
            <w:r w:rsidRPr="00424B0D">
              <w:rPr>
                <w:b/>
                <w:bCs/>
                <w:sz w:val="18"/>
                <w:szCs w:val="18"/>
              </w:rPr>
              <w:t>Company</w:t>
            </w:r>
          </w:p>
        </w:tc>
      </w:tr>
      <w:tr w:rsidR="00256422" w14:paraId="2FE4E596" w14:textId="77777777" w:rsidTr="00D12003">
        <w:tc>
          <w:tcPr>
            <w:tcW w:w="1615" w:type="dxa"/>
          </w:tcPr>
          <w:p w14:paraId="12FB959F" w14:textId="77777777" w:rsidR="00256422" w:rsidRDefault="00256422" w:rsidP="00D12003">
            <w:pPr>
              <w:rPr>
                <w:sz w:val="18"/>
                <w:szCs w:val="18"/>
              </w:rPr>
            </w:pPr>
            <w:r>
              <w:rPr>
                <w:sz w:val="18"/>
                <w:szCs w:val="18"/>
              </w:rPr>
              <w:t xml:space="preserve">[1] </w:t>
            </w:r>
            <w:hyperlink r:id="rId66" w:history="1">
              <w:r w:rsidRPr="00F97CF4">
                <w:rPr>
                  <w:rStyle w:val="Hyperlink"/>
                  <w:sz w:val="18"/>
                  <w:szCs w:val="18"/>
                </w:rPr>
                <w:t>R2-2107076</w:t>
              </w:r>
            </w:hyperlink>
          </w:p>
        </w:tc>
        <w:tc>
          <w:tcPr>
            <w:tcW w:w="6660" w:type="dxa"/>
          </w:tcPr>
          <w:p w14:paraId="58A7B353" w14:textId="77777777" w:rsidR="00256422" w:rsidRPr="000F0558" w:rsidRDefault="00256422" w:rsidP="00D12003">
            <w:pPr>
              <w:pStyle w:val="Doc-text2"/>
              <w:ind w:left="0" w:firstLine="0"/>
              <w:jc w:val="both"/>
              <w:rPr>
                <w:rFonts w:cs="Arial"/>
                <w:sz w:val="18"/>
                <w:szCs w:val="22"/>
              </w:rPr>
            </w:pPr>
            <w:r w:rsidRPr="0040442B">
              <w:rPr>
                <w:rFonts w:cs="Arial"/>
                <w:b/>
                <w:bCs/>
                <w:sz w:val="18"/>
                <w:szCs w:val="22"/>
              </w:rPr>
              <w:t>P4:</w:t>
            </w:r>
            <w:r w:rsidRPr="0040442B">
              <w:rPr>
                <w:rFonts w:cs="Arial"/>
                <w:sz w:val="18"/>
                <w:szCs w:val="22"/>
              </w:rPr>
              <w:t xml:space="preserve"> For an UL HARQ process whose retransmission scheme is not based on the previous PUSCH decoding result (i.e., HARQ with blind retransmissions and no retransmission), UE starts </w:t>
            </w:r>
            <w:proofErr w:type="spellStart"/>
            <w:r w:rsidRPr="0040442B">
              <w:rPr>
                <w:rFonts w:cs="Arial"/>
                <w:sz w:val="18"/>
                <w:szCs w:val="22"/>
              </w:rPr>
              <w:t>drx-RetransmissionTimerUL</w:t>
            </w:r>
            <w:proofErr w:type="spellEnd"/>
            <w:r w:rsidRPr="0040442B">
              <w:rPr>
                <w:rFonts w:cs="Arial"/>
                <w:sz w:val="18"/>
                <w:szCs w:val="22"/>
              </w:rPr>
              <w:t xml:space="preserve"> for the corresponding HARQ process after PUSCH transmission.</w:t>
            </w:r>
          </w:p>
        </w:tc>
        <w:tc>
          <w:tcPr>
            <w:tcW w:w="1354" w:type="dxa"/>
          </w:tcPr>
          <w:p w14:paraId="34976AB1" w14:textId="77777777" w:rsidR="00256422" w:rsidRDefault="00256422" w:rsidP="00D12003">
            <w:pPr>
              <w:pStyle w:val="NoSpacing"/>
              <w:rPr>
                <w:sz w:val="18"/>
                <w:szCs w:val="18"/>
              </w:rPr>
            </w:pPr>
            <w:r>
              <w:rPr>
                <w:sz w:val="18"/>
                <w:szCs w:val="18"/>
              </w:rPr>
              <w:t>OPPO</w:t>
            </w:r>
          </w:p>
        </w:tc>
      </w:tr>
      <w:tr w:rsidR="00256422" w:rsidRPr="00A36355" w14:paraId="1EA53512" w14:textId="77777777" w:rsidTr="00D12003">
        <w:tc>
          <w:tcPr>
            <w:tcW w:w="1615" w:type="dxa"/>
          </w:tcPr>
          <w:p w14:paraId="7B488ACC" w14:textId="77777777" w:rsidR="00256422" w:rsidRPr="00B22E6E" w:rsidRDefault="00256422" w:rsidP="00D12003">
            <w:pPr>
              <w:rPr>
                <w:sz w:val="18"/>
                <w:szCs w:val="18"/>
              </w:rPr>
            </w:pPr>
            <w:r>
              <w:rPr>
                <w:sz w:val="18"/>
                <w:szCs w:val="18"/>
              </w:rPr>
              <w:t xml:space="preserve">[15] </w:t>
            </w:r>
            <w:hyperlink r:id="rId67" w:history="1">
              <w:r w:rsidRPr="008B3A51">
                <w:rPr>
                  <w:rStyle w:val="Hyperlink"/>
                  <w:sz w:val="18"/>
                  <w:szCs w:val="18"/>
                </w:rPr>
                <w:t>R2-2108452</w:t>
              </w:r>
            </w:hyperlink>
          </w:p>
        </w:tc>
        <w:tc>
          <w:tcPr>
            <w:tcW w:w="6660" w:type="dxa"/>
          </w:tcPr>
          <w:p w14:paraId="2901B61D" w14:textId="77777777" w:rsidR="00256422" w:rsidRDefault="00256422" w:rsidP="00D12003">
            <w:pPr>
              <w:pStyle w:val="Doc-text2"/>
              <w:ind w:left="0" w:firstLine="0"/>
              <w:jc w:val="both"/>
              <w:rPr>
                <w:sz w:val="18"/>
                <w:szCs w:val="22"/>
              </w:rPr>
            </w:pPr>
            <w:r w:rsidRPr="00D251AF">
              <w:rPr>
                <w:b/>
                <w:bCs/>
                <w:sz w:val="18"/>
                <w:szCs w:val="22"/>
              </w:rPr>
              <w:t>P6:</w:t>
            </w:r>
            <w:r w:rsidRPr="00D251AF">
              <w:rPr>
                <w:sz w:val="18"/>
                <w:szCs w:val="22"/>
              </w:rPr>
              <w:t xml:space="preserve"> </w:t>
            </w:r>
            <w:proofErr w:type="spellStart"/>
            <w:r w:rsidRPr="00D251AF">
              <w:rPr>
                <w:sz w:val="18"/>
                <w:szCs w:val="22"/>
              </w:rPr>
              <w:t>drx-RetransmissionTimerUL</w:t>
            </w:r>
            <w:proofErr w:type="spellEnd"/>
            <w:r w:rsidRPr="00D251AF">
              <w:rPr>
                <w:sz w:val="18"/>
                <w:szCs w:val="22"/>
              </w:rPr>
              <w:t xml:space="preserve"> timer length is not extended in NTN.</w:t>
            </w:r>
          </w:p>
          <w:p w14:paraId="41B42FB5" w14:textId="77777777" w:rsidR="00256422" w:rsidRDefault="00256422" w:rsidP="00D12003">
            <w:pPr>
              <w:pStyle w:val="Doc-text2"/>
              <w:ind w:left="0" w:firstLine="0"/>
              <w:jc w:val="both"/>
              <w:rPr>
                <w:sz w:val="18"/>
                <w:szCs w:val="22"/>
              </w:rPr>
            </w:pPr>
            <w:r w:rsidRPr="00D251AF">
              <w:rPr>
                <w:b/>
                <w:bCs/>
                <w:sz w:val="18"/>
                <w:szCs w:val="22"/>
              </w:rPr>
              <w:t>P7:</w:t>
            </w:r>
            <w:r w:rsidRPr="00D251AF">
              <w:rPr>
                <w:sz w:val="18"/>
                <w:szCs w:val="22"/>
              </w:rPr>
              <w:t xml:space="preserve"> In NTNs, the value zero is available for </w:t>
            </w:r>
            <w:proofErr w:type="spellStart"/>
            <w:r w:rsidRPr="00D251AF">
              <w:rPr>
                <w:sz w:val="18"/>
                <w:szCs w:val="22"/>
              </w:rPr>
              <w:t>drx-RetransmissionTimerUL</w:t>
            </w:r>
            <w:proofErr w:type="spellEnd"/>
            <w:r>
              <w:rPr>
                <w:sz w:val="18"/>
                <w:szCs w:val="22"/>
              </w:rPr>
              <w:t>.</w:t>
            </w:r>
          </w:p>
          <w:p w14:paraId="3896FCEF" w14:textId="77777777" w:rsidR="00256422" w:rsidRPr="00176939" w:rsidRDefault="00256422" w:rsidP="00D12003">
            <w:pPr>
              <w:pStyle w:val="Doc-text2"/>
              <w:ind w:left="0" w:firstLine="0"/>
              <w:jc w:val="both"/>
              <w:rPr>
                <w:sz w:val="18"/>
                <w:szCs w:val="22"/>
              </w:rPr>
            </w:pPr>
            <w:r w:rsidRPr="00D251AF">
              <w:rPr>
                <w:b/>
                <w:bCs/>
                <w:sz w:val="18"/>
                <w:szCs w:val="22"/>
              </w:rPr>
              <w:t>P11:</w:t>
            </w:r>
            <w:r w:rsidRPr="00D251AF">
              <w:rPr>
                <w:sz w:val="18"/>
                <w:szCs w:val="22"/>
              </w:rPr>
              <w:t xml:space="preserve"> There is no need to change the start of </w:t>
            </w:r>
            <w:proofErr w:type="spellStart"/>
            <w:r w:rsidRPr="00D251AF">
              <w:rPr>
                <w:sz w:val="18"/>
                <w:szCs w:val="22"/>
              </w:rPr>
              <w:t>drx-RetransmissionTimerUL</w:t>
            </w:r>
            <w:proofErr w:type="spellEnd"/>
            <w:r w:rsidRPr="00D251AF">
              <w:rPr>
                <w:sz w:val="18"/>
                <w:szCs w:val="22"/>
              </w:rPr>
              <w:t xml:space="preserve"> in NTNs</w:t>
            </w:r>
            <w:r>
              <w:rPr>
                <w:sz w:val="18"/>
                <w:szCs w:val="22"/>
              </w:rPr>
              <w:t>.</w:t>
            </w:r>
          </w:p>
        </w:tc>
        <w:tc>
          <w:tcPr>
            <w:tcW w:w="1354" w:type="dxa"/>
          </w:tcPr>
          <w:p w14:paraId="13722FEC" w14:textId="77777777" w:rsidR="00256422" w:rsidRPr="00A36355" w:rsidRDefault="00256422" w:rsidP="00D12003">
            <w:pPr>
              <w:pStyle w:val="NoSpacing"/>
              <w:rPr>
                <w:sz w:val="18"/>
                <w:szCs w:val="18"/>
              </w:rPr>
            </w:pPr>
            <w:r>
              <w:rPr>
                <w:sz w:val="18"/>
                <w:szCs w:val="18"/>
              </w:rPr>
              <w:t>Ericsson</w:t>
            </w:r>
          </w:p>
        </w:tc>
      </w:tr>
    </w:tbl>
    <w:p w14:paraId="4A1F8366" w14:textId="1052653C" w:rsidR="009F10C3" w:rsidRDefault="009F10C3">
      <w:pPr>
        <w:overflowPunct/>
        <w:autoSpaceDE/>
        <w:autoSpaceDN/>
        <w:adjustRightInd/>
        <w:spacing w:after="160" w:line="259" w:lineRule="auto"/>
        <w:jc w:val="left"/>
        <w:textAlignment w:val="auto"/>
      </w:pPr>
    </w:p>
    <w:p w14:paraId="44027262" w14:textId="77777777" w:rsidR="009F10C3" w:rsidRDefault="009F10C3">
      <w:pPr>
        <w:overflowPunct/>
        <w:autoSpaceDE/>
        <w:autoSpaceDN/>
        <w:adjustRightInd/>
        <w:spacing w:after="160" w:line="259" w:lineRule="auto"/>
        <w:jc w:val="left"/>
        <w:textAlignment w:val="auto"/>
      </w:pPr>
      <w:r>
        <w:br w:type="page"/>
      </w:r>
    </w:p>
    <w:p w14:paraId="1684AC85" w14:textId="1F06D9F6" w:rsidR="00B374A5" w:rsidRDefault="00916804" w:rsidP="00B374A5">
      <w:pPr>
        <w:pStyle w:val="Heading1"/>
      </w:pPr>
      <w:r>
        <w:lastRenderedPageBreak/>
        <w:t>Other Proposals</w:t>
      </w:r>
    </w:p>
    <w:p w14:paraId="24FF944D" w14:textId="77777777" w:rsidR="000468BB" w:rsidRPr="001A60E3" w:rsidRDefault="000468BB" w:rsidP="000468BB">
      <w:pPr>
        <w:pStyle w:val="Heading2"/>
      </w:pPr>
      <w:r>
        <w:t>BSR over 2-step RACH</w:t>
      </w:r>
    </w:p>
    <w:p w14:paraId="7BE904F7" w14:textId="77777777" w:rsidR="000468BB" w:rsidRDefault="000468BB" w:rsidP="000468BB">
      <w:pPr>
        <w:pStyle w:val="Heading3"/>
      </w:pPr>
      <w:r>
        <w:t>General aspects</w:t>
      </w:r>
    </w:p>
    <w:tbl>
      <w:tblPr>
        <w:tblStyle w:val="TableGrid"/>
        <w:tblW w:w="0" w:type="auto"/>
        <w:tblLook w:val="04A0" w:firstRow="1" w:lastRow="0" w:firstColumn="1" w:lastColumn="0" w:noHBand="0" w:noVBand="1"/>
      </w:tblPr>
      <w:tblGrid>
        <w:gridCol w:w="1615"/>
        <w:gridCol w:w="6660"/>
        <w:gridCol w:w="1354"/>
      </w:tblGrid>
      <w:tr w:rsidR="000468BB" w:rsidRPr="00424B0D" w14:paraId="5ED1B6D1" w14:textId="77777777" w:rsidTr="00F05FE8">
        <w:tc>
          <w:tcPr>
            <w:tcW w:w="1615" w:type="dxa"/>
          </w:tcPr>
          <w:p w14:paraId="3570845F" w14:textId="77777777" w:rsidR="000468BB" w:rsidRPr="00424B0D" w:rsidRDefault="000468BB" w:rsidP="00F05FE8">
            <w:pPr>
              <w:rPr>
                <w:b/>
                <w:bCs/>
                <w:sz w:val="18"/>
                <w:szCs w:val="18"/>
              </w:rPr>
            </w:pPr>
            <w:r w:rsidRPr="00424B0D">
              <w:rPr>
                <w:b/>
                <w:bCs/>
                <w:sz w:val="18"/>
                <w:szCs w:val="18"/>
              </w:rPr>
              <w:t>Contribution</w:t>
            </w:r>
          </w:p>
        </w:tc>
        <w:tc>
          <w:tcPr>
            <w:tcW w:w="6660" w:type="dxa"/>
          </w:tcPr>
          <w:p w14:paraId="3893081B" w14:textId="77777777" w:rsidR="000468BB" w:rsidRPr="00424B0D" w:rsidRDefault="000468BB" w:rsidP="00F05FE8">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BAAB43E" w14:textId="77777777" w:rsidR="000468BB" w:rsidRPr="00424B0D" w:rsidRDefault="000468BB" w:rsidP="00F05FE8">
            <w:pPr>
              <w:pStyle w:val="NoSpacing"/>
              <w:rPr>
                <w:b/>
                <w:bCs/>
                <w:sz w:val="18"/>
                <w:szCs w:val="18"/>
              </w:rPr>
            </w:pPr>
            <w:r w:rsidRPr="00424B0D">
              <w:rPr>
                <w:b/>
                <w:bCs/>
                <w:sz w:val="18"/>
                <w:szCs w:val="18"/>
              </w:rPr>
              <w:t>Company</w:t>
            </w:r>
          </w:p>
        </w:tc>
      </w:tr>
      <w:tr w:rsidR="000468BB" w:rsidRPr="00A36355" w14:paraId="2FFC6077" w14:textId="77777777" w:rsidTr="00F05FE8">
        <w:tc>
          <w:tcPr>
            <w:tcW w:w="1615" w:type="dxa"/>
          </w:tcPr>
          <w:p w14:paraId="2E5F595A" w14:textId="77777777" w:rsidR="000468BB" w:rsidRPr="00B22E6E" w:rsidRDefault="000468BB" w:rsidP="00F05FE8">
            <w:pPr>
              <w:rPr>
                <w:sz w:val="18"/>
                <w:szCs w:val="18"/>
              </w:rPr>
            </w:pPr>
            <w:r>
              <w:rPr>
                <w:sz w:val="18"/>
                <w:szCs w:val="18"/>
              </w:rPr>
              <w:t xml:space="preserve">[2] </w:t>
            </w:r>
            <w:hyperlink r:id="rId68" w:history="1">
              <w:r w:rsidRPr="0054186B">
                <w:rPr>
                  <w:rStyle w:val="Hyperlink"/>
                  <w:sz w:val="18"/>
                  <w:szCs w:val="18"/>
                </w:rPr>
                <w:t>R2-2107315</w:t>
              </w:r>
            </w:hyperlink>
          </w:p>
        </w:tc>
        <w:tc>
          <w:tcPr>
            <w:tcW w:w="6660" w:type="dxa"/>
          </w:tcPr>
          <w:p w14:paraId="1AF39AFA" w14:textId="77777777" w:rsidR="000468BB" w:rsidRPr="00303905" w:rsidRDefault="000468BB" w:rsidP="00F05FE8">
            <w:pPr>
              <w:pStyle w:val="Doc-text2"/>
              <w:ind w:left="0" w:firstLine="0"/>
              <w:jc w:val="both"/>
              <w:rPr>
                <w:sz w:val="18"/>
                <w:szCs w:val="22"/>
              </w:rPr>
            </w:pPr>
            <w:r w:rsidRPr="00303905">
              <w:rPr>
                <w:b/>
                <w:bCs/>
                <w:sz w:val="18"/>
                <w:szCs w:val="22"/>
              </w:rPr>
              <w:t>P2:</w:t>
            </w:r>
            <w:r w:rsidRPr="00303905">
              <w:rPr>
                <w:sz w:val="18"/>
                <w:szCs w:val="22"/>
              </w:rPr>
              <w:t xml:space="preserve"> RAN2 confirms that BSR over 2-step RACH is supported in NTN.</w:t>
            </w:r>
          </w:p>
          <w:p w14:paraId="0E8D3507" w14:textId="77777777" w:rsidR="000468BB" w:rsidRPr="000F0558" w:rsidRDefault="000468BB" w:rsidP="00F05FE8">
            <w:pPr>
              <w:pStyle w:val="Doc-text2"/>
              <w:ind w:left="0" w:firstLine="0"/>
              <w:jc w:val="both"/>
              <w:rPr>
                <w:rFonts w:cs="Arial"/>
                <w:sz w:val="18"/>
                <w:szCs w:val="22"/>
              </w:rPr>
            </w:pPr>
            <w:r w:rsidRPr="00303905">
              <w:rPr>
                <w:b/>
                <w:bCs/>
                <w:sz w:val="18"/>
                <w:szCs w:val="22"/>
              </w:rPr>
              <w:t>P3:</w:t>
            </w:r>
            <w:r w:rsidRPr="00303905">
              <w:rPr>
                <w:sz w:val="18"/>
                <w:szCs w:val="22"/>
              </w:rPr>
              <w:t xml:space="preserve"> In NTN, the restrictions of using BSR over 2-step RACH may be considered for reducing the collision probability and usage frequency of 2-step RACH resource</w:t>
            </w:r>
          </w:p>
        </w:tc>
        <w:tc>
          <w:tcPr>
            <w:tcW w:w="1354" w:type="dxa"/>
          </w:tcPr>
          <w:p w14:paraId="5A37F69A" w14:textId="77777777" w:rsidR="000468BB" w:rsidRPr="00A36355" w:rsidRDefault="000468BB" w:rsidP="00F05FE8">
            <w:pPr>
              <w:pStyle w:val="NoSpacing"/>
              <w:rPr>
                <w:sz w:val="18"/>
                <w:szCs w:val="18"/>
              </w:rPr>
            </w:pPr>
            <w:r>
              <w:rPr>
                <w:sz w:val="18"/>
                <w:szCs w:val="18"/>
              </w:rPr>
              <w:t>CATT</w:t>
            </w:r>
          </w:p>
        </w:tc>
      </w:tr>
      <w:tr w:rsidR="000468BB" w:rsidRPr="00A36355" w14:paraId="7FACDF92" w14:textId="77777777" w:rsidTr="00F05FE8">
        <w:tc>
          <w:tcPr>
            <w:tcW w:w="1615" w:type="dxa"/>
          </w:tcPr>
          <w:p w14:paraId="000D8C00" w14:textId="77777777" w:rsidR="000468BB" w:rsidRPr="00B22E6E" w:rsidRDefault="000468BB" w:rsidP="00F05FE8">
            <w:pPr>
              <w:rPr>
                <w:sz w:val="18"/>
                <w:szCs w:val="18"/>
              </w:rPr>
            </w:pPr>
            <w:r>
              <w:rPr>
                <w:sz w:val="18"/>
                <w:szCs w:val="18"/>
              </w:rPr>
              <w:t xml:space="preserve">[11] </w:t>
            </w:r>
            <w:hyperlink r:id="rId69" w:history="1">
              <w:r w:rsidRPr="00FA5E4A">
                <w:rPr>
                  <w:rStyle w:val="Hyperlink"/>
                  <w:sz w:val="18"/>
                  <w:szCs w:val="18"/>
                </w:rPr>
                <w:t>R2-2108115</w:t>
              </w:r>
            </w:hyperlink>
          </w:p>
        </w:tc>
        <w:tc>
          <w:tcPr>
            <w:tcW w:w="6660" w:type="dxa"/>
          </w:tcPr>
          <w:p w14:paraId="22C09C84" w14:textId="77777777" w:rsidR="000468BB" w:rsidRDefault="000468BB" w:rsidP="00F05FE8">
            <w:pPr>
              <w:pStyle w:val="Doc-text2"/>
              <w:ind w:left="0" w:firstLine="0"/>
              <w:jc w:val="both"/>
              <w:rPr>
                <w:sz w:val="18"/>
                <w:szCs w:val="18"/>
              </w:rPr>
            </w:pPr>
            <w:r w:rsidRPr="000D512C">
              <w:rPr>
                <w:b/>
                <w:bCs/>
                <w:sz w:val="18"/>
                <w:szCs w:val="18"/>
              </w:rPr>
              <w:t>P8:</w:t>
            </w:r>
            <w:r w:rsidRPr="000D512C">
              <w:rPr>
                <w:sz w:val="18"/>
                <w:szCs w:val="18"/>
              </w:rPr>
              <w:t xml:space="preserve"> LCH-based 2-step RACH selection should be supported. BSR over 2-step RACH should be selected for LCH with time-critical service.</w:t>
            </w:r>
          </w:p>
          <w:p w14:paraId="5241367D" w14:textId="77777777" w:rsidR="000468BB" w:rsidRDefault="000468BB" w:rsidP="00F05FE8">
            <w:pPr>
              <w:pStyle w:val="Doc-text2"/>
              <w:ind w:left="0" w:firstLine="0"/>
              <w:jc w:val="both"/>
              <w:rPr>
                <w:sz w:val="18"/>
                <w:szCs w:val="18"/>
              </w:rPr>
            </w:pPr>
            <w:r w:rsidRPr="000D512C">
              <w:rPr>
                <w:b/>
                <w:bCs/>
                <w:sz w:val="18"/>
                <w:szCs w:val="18"/>
              </w:rPr>
              <w:t>P9:</w:t>
            </w:r>
            <w:r w:rsidRPr="000D512C">
              <w:rPr>
                <w:sz w:val="18"/>
                <w:szCs w:val="18"/>
              </w:rPr>
              <w:t xml:space="preserve"> BSR over 2-step RACH can be supported in both CFRA and CBRA</w:t>
            </w:r>
            <w:r>
              <w:rPr>
                <w:sz w:val="18"/>
                <w:szCs w:val="18"/>
              </w:rPr>
              <w:t>.</w:t>
            </w:r>
          </w:p>
          <w:p w14:paraId="2AD44C47" w14:textId="77777777" w:rsidR="000468BB" w:rsidRDefault="000468BB" w:rsidP="00F05FE8">
            <w:pPr>
              <w:pStyle w:val="Doc-text2"/>
              <w:ind w:left="0" w:firstLine="0"/>
              <w:jc w:val="both"/>
              <w:rPr>
                <w:sz w:val="18"/>
                <w:szCs w:val="18"/>
              </w:rPr>
            </w:pPr>
            <w:r w:rsidRPr="000D512C">
              <w:rPr>
                <w:b/>
                <w:bCs/>
                <w:sz w:val="18"/>
                <w:szCs w:val="18"/>
              </w:rPr>
              <w:t>P10:</w:t>
            </w:r>
            <w:r w:rsidRPr="000D512C">
              <w:rPr>
                <w:sz w:val="18"/>
                <w:szCs w:val="18"/>
              </w:rPr>
              <w:t xml:space="preserve"> BSR directly triggered 2-step RACH should be supported</w:t>
            </w:r>
            <w:r>
              <w:rPr>
                <w:sz w:val="18"/>
                <w:szCs w:val="18"/>
              </w:rPr>
              <w:t>.</w:t>
            </w:r>
          </w:p>
          <w:p w14:paraId="2D7F04BA" w14:textId="77777777" w:rsidR="000468BB" w:rsidRPr="00387A87" w:rsidRDefault="000468BB" w:rsidP="00F05FE8">
            <w:pPr>
              <w:pStyle w:val="Doc-text2"/>
              <w:ind w:left="0" w:firstLine="0"/>
              <w:jc w:val="both"/>
              <w:rPr>
                <w:sz w:val="18"/>
                <w:szCs w:val="18"/>
              </w:rPr>
            </w:pPr>
            <w:r w:rsidRPr="000D512C">
              <w:rPr>
                <w:b/>
                <w:bCs/>
                <w:sz w:val="18"/>
                <w:szCs w:val="18"/>
              </w:rPr>
              <w:t>P11:</w:t>
            </w:r>
            <w:r w:rsidRPr="000D512C">
              <w:rPr>
                <w:sz w:val="18"/>
                <w:szCs w:val="18"/>
              </w:rPr>
              <w:t xml:space="preserve"> 2-step RACH can be selectively triggered for an BSR for LCH with valid PUCCH SR resources</w:t>
            </w:r>
            <w:r>
              <w:rPr>
                <w:sz w:val="18"/>
                <w:szCs w:val="18"/>
              </w:rPr>
              <w:t>.</w:t>
            </w:r>
          </w:p>
        </w:tc>
        <w:tc>
          <w:tcPr>
            <w:tcW w:w="1354" w:type="dxa"/>
          </w:tcPr>
          <w:p w14:paraId="7CE5319A" w14:textId="77777777" w:rsidR="000468BB" w:rsidRPr="00A36355" w:rsidRDefault="000468BB" w:rsidP="00F05FE8">
            <w:pPr>
              <w:pStyle w:val="NoSpacing"/>
              <w:rPr>
                <w:sz w:val="18"/>
                <w:szCs w:val="18"/>
              </w:rPr>
            </w:pPr>
            <w:r>
              <w:rPr>
                <w:sz w:val="18"/>
                <w:szCs w:val="18"/>
              </w:rPr>
              <w:t>Nokia, Nokia Shanghai Bell</w:t>
            </w:r>
          </w:p>
        </w:tc>
      </w:tr>
      <w:tr w:rsidR="000468BB" w:rsidRPr="00A36355" w14:paraId="1C7BC845" w14:textId="77777777" w:rsidTr="00F05FE8">
        <w:tc>
          <w:tcPr>
            <w:tcW w:w="1615" w:type="dxa"/>
          </w:tcPr>
          <w:p w14:paraId="2609E358" w14:textId="77777777" w:rsidR="000468BB" w:rsidRPr="00B22E6E" w:rsidRDefault="000468BB" w:rsidP="00F05FE8">
            <w:pPr>
              <w:rPr>
                <w:sz w:val="18"/>
                <w:szCs w:val="18"/>
              </w:rPr>
            </w:pPr>
            <w:r>
              <w:rPr>
                <w:sz w:val="18"/>
                <w:szCs w:val="18"/>
              </w:rPr>
              <w:t xml:space="preserve">[17] </w:t>
            </w:r>
            <w:hyperlink r:id="rId70" w:history="1">
              <w:r w:rsidRPr="00AC40B6">
                <w:rPr>
                  <w:rStyle w:val="Hyperlink"/>
                  <w:sz w:val="18"/>
                  <w:szCs w:val="18"/>
                </w:rPr>
                <w:t>R2-2108608</w:t>
              </w:r>
            </w:hyperlink>
          </w:p>
        </w:tc>
        <w:tc>
          <w:tcPr>
            <w:tcW w:w="6660" w:type="dxa"/>
          </w:tcPr>
          <w:p w14:paraId="646371D2" w14:textId="77777777" w:rsidR="000468BB" w:rsidRPr="000F0558" w:rsidRDefault="000468BB" w:rsidP="00F05FE8">
            <w:pPr>
              <w:pStyle w:val="Doc-text2"/>
              <w:ind w:left="0" w:firstLine="0"/>
              <w:jc w:val="both"/>
              <w:rPr>
                <w:rFonts w:cs="Arial"/>
                <w:sz w:val="18"/>
                <w:szCs w:val="22"/>
              </w:rPr>
            </w:pPr>
            <w:r w:rsidRPr="00CD5F70">
              <w:rPr>
                <w:b/>
                <w:bCs/>
                <w:sz w:val="18"/>
                <w:szCs w:val="18"/>
              </w:rPr>
              <w:t>P1:</w:t>
            </w:r>
            <w:r w:rsidRPr="00CD5F70">
              <w:rPr>
                <w:sz w:val="18"/>
                <w:szCs w:val="18"/>
              </w:rPr>
              <w:t xml:space="preserve"> Do not introduce a new triggering condition of 2-step RACH for BSR transmission.</w:t>
            </w:r>
          </w:p>
        </w:tc>
        <w:tc>
          <w:tcPr>
            <w:tcW w:w="1354" w:type="dxa"/>
          </w:tcPr>
          <w:p w14:paraId="561270BC" w14:textId="77777777" w:rsidR="000468BB" w:rsidRPr="00A36355" w:rsidRDefault="000468BB" w:rsidP="00F05FE8">
            <w:pPr>
              <w:pStyle w:val="NoSpacing"/>
              <w:rPr>
                <w:sz w:val="18"/>
                <w:szCs w:val="18"/>
              </w:rPr>
            </w:pPr>
            <w:r>
              <w:rPr>
                <w:sz w:val="18"/>
                <w:szCs w:val="18"/>
              </w:rPr>
              <w:t>LG</w:t>
            </w:r>
          </w:p>
        </w:tc>
      </w:tr>
    </w:tbl>
    <w:p w14:paraId="53BECF17" w14:textId="77777777" w:rsidR="000468BB" w:rsidRDefault="000468BB" w:rsidP="000468BB">
      <w:pPr>
        <w:pStyle w:val="Heading3"/>
      </w:pPr>
      <w:r>
        <w:t>Selection of 2-step RACH vs. configured grant for BSR</w:t>
      </w:r>
    </w:p>
    <w:tbl>
      <w:tblPr>
        <w:tblStyle w:val="TableGrid"/>
        <w:tblW w:w="0" w:type="auto"/>
        <w:tblLook w:val="04A0" w:firstRow="1" w:lastRow="0" w:firstColumn="1" w:lastColumn="0" w:noHBand="0" w:noVBand="1"/>
      </w:tblPr>
      <w:tblGrid>
        <w:gridCol w:w="1615"/>
        <w:gridCol w:w="6660"/>
        <w:gridCol w:w="1354"/>
      </w:tblGrid>
      <w:tr w:rsidR="000468BB" w:rsidRPr="00424B0D" w14:paraId="351A86D7" w14:textId="77777777" w:rsidTr="00F05FE8">
        <w:tc>
          <w:tcPr>
            <w:tcW w:w="1615" w:type="dxa"/>
          </w:tcPr>
          <w:p w14:paraId="5A1B7EE5" w14:textId="77777777" w:rsidR="000468BB" w:rsidRPr="00424B0D" w:rsidRDefault="000468BB" w:rsidP="00F05FE8">
            <w:pPr>
              <w:rPr>
                <w:b/>
                <w:bCs/>
                <w:sz w:val="18"/>
                <w:szCs w:val="18"/>
              </w:rPr>
            </w:pPr>
            <w:r w:rsidRPr="00424B0D">
              <w:rPr>
                <w:b/>
                <w:bCs/>
                <w:sz w:val="18"/>
                <w:szCs w:val="18"/>
              </w:rPr>
              <w:t>Contribution</w:t>
            </w:r>
          </w:p>
        </w:tc>
        <w:tc>
          <w:tcPr>
            <w:tcW w:w="6660" w:type="dxa"/>
          </w:tcPr>
          <w:p w14:paraId="6BDFF35A" w14:textId="77777777" w:rsidR="000468BB" w:rsidRPr="00424B0D" w:rsidRDefault="000468BB" w:rsidP="00F05FE8">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987AD93" w14:textId="77777777" w:rsidR="000468BB" w:rsidRPr="00424B0D" w:rsidRDefault="000468BB" w:rsidP="00F05FE8">
            <w:pPr>
              <w:pStyle w:val="NoSpacing"/>
              <w:rPr>
                <w:b/>
                <w:bCs/>
                <w:sz w:val="18"/>
                <w:szCs w:val="18"/>
              </w:rPr>
            </w:pPr>
            <w:r w:rsidRPr="00424B0D">
              <w:rPr>
                <w:b/>
                <w:bCs/>
                <w:sz w:val="18"/>
                <w:szCs w:val="18"/>
              </w:rPr>
              <w:t>Company</w:t>
            </w:r>
          </w:p>
        </w:tc>
      </w:tr>
      <w:tr w:rsidR="000468BB" w:rsidRPr="00A36355" w14:paraId="47E98220" w14:textId="77777777" w:rsidTr="00F05FE8">
        <w:tc>
          <w:tcPr>
            <w:tcW w:w="1615" w:type="dxa"/>
          </w:tcPr>
          <w:p w14:paraId="55B3C6E9" w14:textId="77777777" w:rsidR="000468BB" w:rsidRPr="00B22E6E" w:rsidRDefault="000468BB" w:rsidP="00F05FE8">
            <w:pPr>
              <w:rPr>
                <w:sz w:val="18"/>
                <w:szCs w:val="18"/>
              </w:rPr>
            </w:pPr>
            <w:r>
              <w:rPr>
                <w:sz w:val="18"/>
                <w:szCs w:val="18"/>
              </w:rPr>
              <w:t xml:space="preserve">[2] </w:t>
            </w:r>
            <w:hyperlink r:id="rId71" w:history="1">
              <w:r w:rsidRPr="0054186B">
                <w:rPr>
                  <w:rStyle w:val="Hyperlink"/>
                  <w:sz w:val="18"/>
                  <w:szCs w:val="18"/>
                </w:rPr>
                <w:t>R2-2107315</w:t>
              </w:r>
            </w:hyperlink>
          </w:p>
        </w:tc>
        <w:tc>
          <w:tcPr>
            <w:tcW w:w="6660" w:type="dxa"/>
          </w:tcPr>
          <w:p w14:paraId="6CE2CC8E" w14:textId="77777777" w:rsidR="000468BB" w:rsidRPr="00303905" w:rsidRDefault="000468BB" w:rsidP="00F05FE8">
            <w:pPr>
              <w:pStyle w:val="Doc-text2"/>
              <w:ind w:left="0" w:firstLine="0"/>
              <w:jc w:val="both"/>
              <w:rPr>
                <w:sz w:val="18"/>
                <w:szCs w:val="22"/>
              </w:rPr>
            </w:pPr>
            <w:r w:rsidRPr="00303905">
              <w:rPr>
                <w:b/>
                <w:bCs/>
                <w:sz w:val="18"/>
                <w:szCs w:val="22"/>
              </w:rPr>
              <w:t>P4:</w:t>
            </w:r>
            <w:r w:rsidRPr="00303905">
              <w:rPr>
                <w:sz w:val="18"/>
                <w:szCs w:val="22"/>
              </w:rPr>
              <w:t xml:space="preserve"> After the BSR is triggered, if the configured uplink grants and 2-step RACH resources are both available for the UE, RAN2 can discuss the feasibility of the following two options for UE to decide which resources the UE may choose:</w:t>
            </w:r>
          </w:p>
          <w:p w14:paraId="53CE63B6" w14:textId="77777777" w:rsidR="000468BB" w:rsidRPr="00FE6773" w:rsidRDefault="000468BB" w:rsidP="00F05FE8">
            <w:pPr>
              <w:pStyle w:val="Doc-text2"/>
              <w:numPr>
                <w:ilvl w:val="0"/>
                <w:numId w:val="7"/>
              </w:numPr>
              <w:jc w:val="both"/>
              <w:rPr>
                <w:rFonts w:cs="Arial"/>
                <w:sz w:val="18"/>
                <w:szCs w:val="22"/>
              </w:rPr>
            </w:pPr>
            <w:r w:rsidRPr="00FE6773">
              <w:rPr>
                <w:rFonts w:cs="Arial"/>
                <w:sz w:val="18"/>
                <w:szCs w:val="22"/>
              </w:rPr>
              <w:t>Option 1: The UE may be expected to select the configured grants to send the BSR since using the 2-step RACH resource to send BSR may introduce the collision of 2-step RACH resources.</w:t>
            </w:r>
          </w:p>
          <w:p w14:paraId="2FD42E56" w14:textId="77777777" w:rsidR="000468BB" w:rsidRPr="009F4CCC" w:rsidRDefault="000468BB" w:rsidP="00F05FE8">
            <w:pPr>
              <w:pStyle w:val="Doc-text2"/>
              <w:numPr>
                <w:ilvl w:val="0"/>
                <w:numId w:val="7"/>
              </w:numPr>
              <w:jc w:val="both"/>
              <w:rPr>
                <w:rFonts w:cs="Arial"/>
                <w:sz w:val="18"/>
                <w:szCs w:val="22"/>
              </w:rPr>
            </w:pPr>
            <w:r w:rsidRPr="00FE6773">
              <w:rPr>
                <w:rFonts w:cs="Arial"/>
                <w:sz w:val="18"/>
                <w:szCs w:val="22"/>
              </w:rPr>
              <w:t>Option 2: Introduce a new timer to control when to use the configured grant and when to use the 2-step RACH resource.</w:t>
            </w:r>
          </w:p>
        </w:tc>
        <w:tc>
          <w:tcPr>
            <w:tcW w:w="1354" w:type="dxa"/>
          </w:tcPr>
          <w:p w14:paraId="7A025E53" w14:textId="77777777" w:rsidR="000468BB" w:rsidRPr="00A36355" w:rsidRDefault="000468BB" w:rsidP="00F05FE8">
            <w:pPr>
              <w:pStyle w:val="NoSpacing"/>
              <w:rPr>
                <w:sz w:val="18"/>
                <w:szCs w:val="18"/>
              </w:rPr>
            </w:pPr>
            <w:r>
              <w:rPr>
                <w:sz w:val="18"/>
                <w:szCs w:val="18"/>
              </w:rPr>
              <w:t>CATT</w:t>
            </w:r>
          </w:p>
        </w:tc>
      </w:tr>
      <w:tr w:rsidR="000468BB" w:rsidRPr="00A36355" w14:paraId="668BF6C9" w14:textId="77777777" w:rsidTr="00F05FE8">
        <w:tc>
          <w:tcPr>
            <w:tcW w:w="1615" w:type="dxa"/>
          </w:tcPr>
          <w:p w14:paraId="6431D5B9" w14:textId="77777777" w:rsidR="000468BB" w:rsidRPr="00B22E6E" w:rsidRDefault="000468BB" w:rsidP="00F05FE8">
            <w:pPr>
              <w:rPr>
                <w:sz w:val="18"/>
                <w:szCs w:val="18"/>
              </w:rPr>
            </w:pPr>
            <w:r>
              <w:rPr>
                <w:sz w:val="18"/>
                <w:szCs w:val="18"/>
              </w:rPr>
              <w:t xml:space="preserve">[8] </w:t>
            </w:r>
            <w:hyperlink r:id="rId72" w:history="1">
              <w:r w:rsidRPr="002F4C74">
                <w:rPr>
                  <w:rStyle w:val="Hyperlink"/>
                  <w:sz w:val="18"/>
                  <w:szCs w:val="18"/>
                </w:rPr>
                <w:t>R2-2107790</w:t>
              </w:r>
            </w:hyperlink>
          </w:p>
        </w:tc>
        <w:tc>
          <w:tcPr>
            <w:tcW w:w="6660" w:type="dxa"/>
          </w:tcPr>
          <w:p w14:paraId="66E0FAB6" w14:textId="77777777" w:rsidR="000468BB" w:rsidRDefault="000468BB" w:rsidP="00F05FE8">
            <w:pPr>
              <w:pStyle w:val="Doc-text2"/>
              <w:ind w:left="0" w:firstLine="0"/>
              <w:jc w:val="both"/>
              <w:rPr>
                <w:sz w:val="18"/>
                <w:szCs w:val="18"/>
              </w:rPr>
            </w:pPr>
            <w:r w:rsidRPr="008526E9">
              <w:rPr>
                <w:b/>
                <w:bCs/>
                <w:sz w:val="18"/>
                <w:szCs w:val="18"/>
              </w:rPr>
              <w:t>P1:</w:t>
            </w:r>
            <w:r w:rsidRPr="008526E9">
              <w:rPr>
                <w:sz w:val="18"/>
                <w:szCs w:val="18"/>
              </w:rPr>
              <w:t xml:space="preserve"> Network can signal time interval value through system information message that helps UE to determine whether to send BSR transmission via 2 step RACH or CG resources.</w:t>
            </w:r>
          </w:p>
          <w:p w14:paraId="5FFF1685" w14:textId="77777777" w:rsidR="000468BB" w:rsidRPr="008526E9" w:rsidRDefault="000468BB" w:rsidP="00F05FE8">
            <w:pPr>
              <w:pStyle w:val="Doc-text2"/>
              <w:ind w:left="0" w:firstLine="0"/>
              <w:jc w:val="both"/>
              <w:rPr>
                <w:sz w:val="18"/>
                <w:szCs w:val="18"/>
              </w:rPr>
            </w:pPr>
            <w:r w:rsidRPr="008526E9">
              <w:rPr>
                <w:b/>
                <w:bCs/>
                <w:sz w:val="18"/>
                <w:szCs w:val="18"/>
              </w:rPr>
              <w:t>P2:</w:t>
            </w:r>
            <w:r w:rsidRPr="008526E9">
              <w:rPr>
                <w:sz w:val="18"/>
                <w:szCs w:val="18"/>
              </w:rPr>
              <w:t xml:space="preserve"> UE selects 2-step RACH and CG resources depending on the time interval between the time to trigger BSR and the next available CG </w:t>
            </w:r>
            <w:proofErr w:type="gramStart"/>
            <w:r w:rsidRPr="008526E9">
              <w:rPr>
                <w:sz w:val="18"/>
                <w:szCs w:val="18"/>
              </w:rPr>
              <w:t>resources;</w:t>
            </w:r>
            <w:proofErr w:type="gramEnd"/>
          </w:p>
          <w:p w14:paraId="580FD690" w14:textId="77777777" w:rsidR="000468BB" w:rsidRDefault="000468BB" w:rsidP="00F05FE8">
            <w:pPr>
              <w:pStyle w:val="Doc-text2"/>
              <w:numPr>
                <w:ilvl w:val="0"/>
                <w:numId w:val="7"/>
              </w:numPr>
              <w:jc w:val="both"/>
              <w:rPr>
                <w:rFonts w:cs="Arial"/>
                <w:sz w:val="18"/>
                <w:szCs w:val="18"/>
              </w:rPr>
            </w:pPr>
            <w:r w:rsidRPr="008526E9">
              <w:rPr>
                <w:rFonts w:cs="Arial"/>
                <w:sz w:val="18"/>
                <w:szCs w:val="18"/>
              </w:rPr>
              <w:t>UE send BSR transmission via 2 step RACH, if CG resources are not arrived within time interval.</w:t>
            </w:r>
          </w:p>
          <w:p w14:paraId="72A741E1" w14:textId="77777777" w:rsidR="000468BB" w:rsidRPr="00D800F5" w:rsidRDefault="000468BB" w:rsidP="00F05FE8">
            <w:pPr>
              <w:pStyle w:val="Doc-text2"/>
              <w:numPr>
                <w:ilvl w:val="0"/>
                <w:numId w:val="7"/>
              </w:numPr>
              <w:jc w:val="both"/>
              <w:rPr>
                <w:rFonts w:cs="Arial"/>
                <w:sz w:val="18"/>
                <w:szCs w:val="18"/>
              </w:rPr>
            </w:pPr>
            <w:r w:rsidRPr="00D800F5">
              <w:rPr>
                <w:rFonts w:cs="Arial"/>
                <w:sz w:val="18"/>
                <w:szCs w:val="18"/>
              </w:rPr>
              <w:t>UE sends BSR transmission via CG, if CG resources are arrived within time interval.</w:t>
            </w:r>
          </w:p>
        </w:tc>
        <w:tc>
          <w:tcPr>
            <w:tcW w:w="1354" w:type="dxa"/>
          </w:tcPr>
          <w:p w14:paraId="15974057" w14:textId="77777777" w:rsidR="000468BB" w:rsidRPr="00A36355" w:rsidRDefault="000468BB" w:rsidP="00F05FE8">
            <w:pPr>
              <w:pStyle w:val="NoSpacing"/>
              <w:rPr>
                <w:sz w:val="18"/>
                <w:szCs w:val="18"/>
              </w:rPr>
            </w:pPr>
            <w:r>
              <w:rPr>
                <w:sz w:val="18"/>
                <w:szCs w:val="18"/>
              </w:rPr>
              <w:t>Panasonic</w:t>
            </w:r>
          </w:p>
        </w:tc>
      </w:tr>
      <w:tr w:rsidR="000468BB" w:rsidRPr="00A36355" w14:paraId="4239C252" w14:textId="77777777" w:rsidTr="00F05FE8">
        <w:tc>
          <w:tcPr>
            <w:tcW w:w="1615" w:type="dxa"/>
          </w:tcPr>
          <w:p w14:paraId="22876B2B" w14:textId="77777777" w:rsidR="000468BB" w:rsidRPr="00B22E6E" w:rsidRDefault="000468BB" w:rsidP="00F05FE8">
            <w:pPr>
              <w:rPr>
                <w:sz w:val="18"/>
                <w:szCs w:val="18"/>
              </w:rPr>
            </w:pPr>
            <w:r>
              <w:rPr>
                <w:sz w:val="18"/>
                <w:szCs w:val="18"/>
              </w:rPr>
              <w:t xml:space="preserve">[9] </w:t>
            </w:r>
            <w:hyperlink r:id="rId73" w:history="1">
              <w:r w:rsidRPr="000B4197">
                <w:rPr>
                  <w:rStyle w:val="Hyperlink"/>
                  <w:sz w:val="18"/>
                  <w:szCs w:val="18"/>
                </w:rPr>
                <w:t>R2-2107909</w:t>
              </w:r>
            </w:hyperlink>
          </w:p>
        </w:tc>
        <w:tc>
          <w:tcPr>
            <w:tcW w:w="6660" w:type="dxa"/>
          </w:tcPr>
          <w:p w14:paraId="4027048C" w14:textId="77777777" w:rsidR="000468BB" w:rsidRDefault="000468BB" w:rsidP="00F05FE8">
            <w:pPr>
              <w:pStyle w:val="Doc-text2"/>
              <w:ind w:left="0" w:firstLine="0"/>
              <w:jc w:val="both"/>
              <w:rPr>
                <w:sz w:val="18"/>
                <w:szCs w:val="22"/>
              </w:rPr>
            </w:pPr>
            <w:r w:rsidRPr="00F74727">
              <w:rPr>
                <w:b/>
                <w:bCs/>
                <w:sz w:val="18"/>
                <w:szCs w:val="22"/>
              </w:rPr>
              <w:t>P1:</w:t>
            </w:r>
            <w:r w:rsidRPr="00F74727">
              <w:rPr>
                <w:sz w:val="18"/>
                <w:szCs w:val="22"/>
              </w:rPr>
              <w:t xml:space="preserve"> To determine the UL resource for BSR (CG or 2-step RA), the arrival time of the next available CG and 2-step RA resource should be considered. </w:t>
            </w:r>
            <w:proofErr w:type="gramStart"/>
            <w:r w:rsidRPr="00F74727">
              <w:rPr>
                <w:sz w:val="18"/>
                <w:szCs w:val="22"/>
              </w:rPr>
              <w:t>E.g.</w:t>
            </w:r>
            <w:proofErr w:type="gramEnd"/>
            <w:r w:rsidRPr="00F74727">
              <w:rPr>
                <w:sz w:val="18"/>
                <w:szCs w:val="22"/>
              </w:rPr>
              <w:t xml:space="preserve"> UE may choose the resource in CG and 2-step RA for BSR with earlier arrival time.</w:t>
            </w:r>
          </w:p>
          <w:p w14:paraId="33E643FB" w14:textId="77777777" w:rsidR="000468BB" w:rsidRDefault="000468BB" w:rsidP="00F05FE8">
            <w:pPr>
              <w:pStyle w:val="Doc-text2"/>
              <w:ind w:left="0" w:firstLine="0"/>
              <w:jc w:val="both"/>
              <w:rPr>
                <w:sz w:val="18"/>
                <w:szCs w:val="22"/>
              </w:rPr>
            </w:pPr>
            <w:r w:rsidRPr="00F74727">
              <w:rPr>
                <w:b/>
                <w:bCs/>
                <w:sz w:val="18"/>
                <w:szCs w:val="22"/>
              </w:rPr>
              <w:t>P2:</w:t>
            </w:r>
            <w:r w:rsidRPr="00F74727">
              <w:rPr>
                <w:sz w:val="18"/>
                <w:szCs w:val="22"/>
              </w:rPr>
              <w:t xml:space="preserve"> A time offset configured by network can be applied when UE choose the resource in CG and 2-step RA for BSR</w:t>
            </w:r>
            <w:r>
              <w:rPr>
                <w:sz w:val="18"/>
                <w:szCs w:val="22"/>
              </w:rPr>
              <w:t>.</w:t>
            </w:r>
          </w:p>
          <w:p w14:paraId="23CAB4D9" w14:textId="77777777" w:rsidR="000468BB" w:rsidRPr="00291666" w:rsidRDefault="000468BB" w:rsidP="00F05FE8">
            <w:pPr>
              <w:pStyle w:val="Doc-text2"/>
              <w:ind w:left="0" w:firstLine="0"/>
              <w:jc w:val="both"/>
              <w:rPr>
                <w:sz w:val="18"/>
                <w:szCs w:val="22"/>
              </w:rPr>
            </w:pPr>
            <w:r w:rsidRPr="00F74727">
              <w:rPr>
                <w:b/>
                <w:bCs/>
                <w:sz w:val="18"/>
                <w:szCs w:val="22"/>
              </w:rPr>
              <w:t>P3:</w:t>
            </w:r>
            <w:r w:rsidRPr="00F74727">
              <w:rPr>
                <w:sz w:val="18"/>
                <w:szCs w:val="22"/>
              </w:rPr>
              <w:t xml:space="preserve"> To determine the UL resource for BSR (CG or 2-step RA), whether UE can use 2-step RA should be considered (whether UE is configured with 2-step CFRA resource or whether UE </w:t>
            </w:r>
            <w:proofErr w:type="spellStart"/>
            <w:r w:rsidRPr="00F74727">
              <w:rPr>
                <w:sz w:val="18"/>
                <w:szCs w:val="22"/>
              </w:rPr>
              <w:t>fulfills</w:t>
            </w:r>
            <w:proofErr w:type="spellEnd"/>
            <w:r w:rsidRPr="00F74727">
              <w:rPr>
                <w:sz w:val="18"/>
                <w:szCs w:val="22"/>
              </w:rPr>
              <w:t xml:space="preserve"> RSRP &gt; </w:t>
            </w:r>
            <w:proofErr w:type="spellStart"/>
            <w:r w:rsidRPr="00F74727">
              <w:rPr>
                <w:sz w:val="18"/>
                <w:szCs w:val="22"/>
              </w:rPr>
              <w:t>msgA</w:t>
            </w:r>
            <w:proofErr w:type="spellEnd"/>
            <w:r w:rsidRPr="00F74727">
              <w:rPr>
                <w:sz w:val="18"/>
                <w:szCs w:val="22"/>
              </w:rPr>
              <w:t>-RSRP-Threshold)</w:t>
            </w:r>
            <w:r>
              <w:rPr>
                <w:sz w:val="18"/>
                <w:szCs w:val="22"/>
              </w:rPr>
              <w:t>.</w:t>
            </w:r>
          </w:p>
        </w:tc>
        <w:tc>
          <w:tcPr>
            <w:tcW w:w="1354" w:type="dxa"/>
          </w:tcPr>
          <w:p w14:paraId="3288B94E" w14:textId="77777777" w:rsidR="000468BB" w:rsidRPr="00A36355" w:rsidRDefault="000468BB" w:rsidP="00F05FE8">
            <w:pPr>
              <w:pStyle w:val="NoSpacing"/>
              <w:rPr>
                <w:sz w:val="18"/>
                <w:szCs w:val="18"/>
              </w:rPr>
            </w:pPr>
            <w:r>
              <w:rPr>
                <w:sz w:val="18"/>
                <w:szCs w:val="18"/>
              </w:rPr>
              <w:t>Lenovo, Motorola Mobility</w:t>
            </w:r>
          </w:p>
        </w:tc>
      </w:tr>
      <w:tr w:rsidR="000468BB" w:rsidRPr="00A36355" w14:paraId="5393F7CF" w14:textId="77777777" w:rsidTr="00F05FE8">
        <w:tc>
          <w:tcPr>
            <w:tcW w:w="1615" w:type="dxa"/>
          </w:tcPr>
          <w:p w14:paraId="3CE0AD97" w14:textId="77777777" w:rsidR="000468BB" w:rsidRPr="00B22E6E" w:rsidRDefault="000468BB" w:rsidP="00F05FE8">
            <w:pPr>
              <w:rPr>
                <w:sz w:val="18"/>
                <w:szCs w:val="18"/>
              </w:rPr>
            </w:pPr>
            <w:r>
              <w:rPr>
                <w:sz w:val="18"/>
                <w:szCs w:val="18"/>
              </w:rPr>
              <w:t xml:space="preserve">[11] </w:t>
            </w:r>
            <w:hyperlink r:id="rId74" w:history="1">
              <w:r w:rsidRPr="00FA5E4A">
                <w:rPr>
                  <w:rStyle w:val="Hyperlink"/>
                  <w:sz w:val="18"/>
                  <w:szCs w:val="18"/>
                </w:rPr>
                <w:t>R2-2108115</w:t>
              </w:r>
            </w:hyperlink>
          </w:p>
        </w:tc>
        <w:tc>
          <w:tcPr>
            <w:tcW w:w="6660" w:type="dxa"/>
          </w:tcPr>
          <w:p w14:paraId="12703F9E" w14:textId="77777777" w:rsidR="000468BB" w:rsidRDefault="000468BB" w:rsidP="00F05FE8">
            <w:pPr>
              <w:pStyle w:val="Doc-text2"/>
              <w:ind w:left="0" w:firstLine="0"/>
              <w:jc w:val="both"/>
              <w:rPr>
                <w:b/>
                <w:bCs/>
                <w:sz w:val="18"/>
                <w:szCs w:val="18"/>
              </w:rPr>
            </w:pPr>
            <w:r w:rsidRPr="000D512C">
              <w:rPr>
                <w:b/>
                <w:bCs/>
                <w:sz w:val="18"/>
                <w:szCs w:val="18"/>
              </w:rPr>
              <w:t>P12:</w:t>
            </w:r>
            <w:r w:rsidRPr="000D512C">
              <w:rPr>
                <w:sz w:val="18"/>
                <w:szCs w:val="18"/>
              </w:rPr>
              <w:t xml:space="preserve"> RSRP threshold configured for 2-step and 4-step RA type selection should be used for BSR triggered 2-step RACH selection</w:t>
            </w:r>
            <w:r>
              <w:rPr>
                <w:sz w:val="18"/>
                <w:szCs w:val="18"/>
              </w:rPr>
              <w:t>.</w:t>
            </w:r>
          </w:p>
          <w:p w14:paraId="774547FE" w14:textId="77777777" w:rsidR="000468BB" w:rsidRPr="00387A87" w:rsidRDefault="000468BB" w:rsidP="00F05FE8">
            <w:pPr>
              <w:pStyle w:val="Doc-text2"/>
              <w:ind w:left="0" w:firstLine="0"/>
              <w:jc w:val="both"/>
              <w:rPr>
                <w:sz w:val="18"/>
                <w:szCs w:val="18"/>
              </w:rPr>
            </w:pPr>
            <w:r w:rsidRPr="000D512C">
              <w:rPr>
                <w:b/>
                <w:bCs/>
                <w:sz w:val="18"/>
                <w:szCs w:val="18"/>
              </w:rPr>
              <w:t>P13:</w:t>
            </w:r>
            <w:r w:rsidRPr="000D512C">
              <w:rPr>
                <w:sz w:val="18"/>
                <w:szCs w:val="18"/>
              </w:rPr>
              <w:t xml:space="preserve"> If multiple BSR reporting resources are configured, the selection of the resource could be depending on the QoS requirement of the LCH that triggers the BSR. For LCH with delay-tolerant service, the UE selects the configured PUCCH SR resource. For LCH with time sensitive service, the UE selects the resource results in shortest estimated scheduling delay.</w:t>
            </w:r>
          </w:p>
        </w:tc>
        <w:tc>
          <w:tcPr>
            <w:tcW w:w="1354" w:type="dxa"/>
          </w:tcPr>
          <w:p w14:paraId="37E7D2EF" w14:textId="77777777" w:rsidR="000468BB" w:rsidRPr="00A36355" w:rsidRDefault="000468BB" w:rsidP="00F05FE8">
            <w:pPr>
              <w:pStyle w:val="NoSpacing"/>
              <w:rPr>
                <w:sz w:val="18"/>
                <w:szCs w:val="18"/>
              </w:rPr>
            </w:pPr>
            <w:r>
              <w:rPr>
                <w:sz w:val="18"/>
                <w:szCs w:val="18"/>
              </w:rPr>
              <w:t>Nokia, Nokia Shanghai Bell</w:t>
            </w:r>
          </w:p>
        </w:tc>
      </w:tr>
      <w:tr w:rsidR="000468BB" w:rsidRPr="00A36355" w14:paraId="5435A8DB" w14:textId="77777777" w:rsidTr="00F05FE8">
        <w:tc>
          <w:tcPr>
            <w:tcW w:w="1615" w:type="dxa"/>
          </w:tcPr>
          <w:p w14:paraId="6E96A9FF" w14:textId="77777777" w:rsidR="000468BB" w:rsidRPr="00B22E6E" w:rsidRDefault="000468BB" w:rsidP="00F05FE8">
            <w:pPr>
              <w:rPr>
                <w:sz w:val="18"/>
                <w:szCs w:val="18"/>
              </w:rPr>
            </w:pPr>
            <w:r>
              <w:rPr>
                <w:sz w:val="18"/>
                <w:szCs w:val="18"/>
              </w:rPr>
              <w:t xml:space="preserve">[17] </w:t>
            </w:r>
            <w:hyperlink r:id="rId75" w:history="1">
              <w:r w:rsidRPr="00AC40B6">
                <w:rPr>
                  <w:rStyle w:val="Hyperlink"/>
                  <w:sz w:val="18"/>
                  <w:szCs w:val="18"/>
                </w:rPr>
                <w:t>R2-2108608</w:t>
              </w:r>
            </w:hyperlink>
          </w:p>
        </w:tc>
        <w:tc>
          <w:tcPr>
            <w:tcW w:w="6660" w:type="dxa"/>
          </w:tcPr>
          <w:p w14:paraId="250487C3" w14:textId="77777777" w:rsidR="000468BB" w:rsidRPr="00442C3D" w:rsidRDefault="000468BB" w:rsidP="00F05FE8">
            <w:pPr>
              <w:pStyle w:val="Doc-text2"/>
              <w:ind w:left="0" w:firstLine="0"/>
              <w:jc w:val="both"/>
              <w:rPr>
                <w:sz w:val="18"/>
                <w:szCs w:val="18"/>
              </w:rPr>
            </w:pPr>
            <w:r w:rsidRPr="00CD5F70">
              <w:rPr>
                <w:b/>
                <w:bCs/>
                <w:sz w:val="18"/>
                <w:szCs w:val="18"/>
              </w:rPr>
              <w:t>P2:</w:t>
            </w:r>
            <w:r w:rsidRPr="00CD5F70">
              <w:rPr>
                <w:sz w:val="18"/>
                <w:szCs w:val="18"/>
              </w:rPr>
              <w:t xml:space="preserve"> The configured grant should be prioritized over the RACH for BSR transmission if configured grant occurs within a certain time from a BSR trigger.</w:t>
            </w:r>
          </w:p>
        </w:tc>
        <w:tc>
          <w:tcPr>
            <w:tcW w:w="1354" w:type="dxa"/>
          </w:tcPr>
          <w:p w14:paraId="39D8FB83" w14:textId="77777777" w:rsidR="000468BB" w:rsidRPr="00A36355" w:rsidRDefault="000468BB" w:rsidP="00F05FE8">
            <w:pPr>
              <w:pStyle w:val="NoSpacing"/>
              <w:rPr>
                <w:sz w:val="18"/>
                <w:szCs w:val="18"/>
              </w:rPr>
            </w:pPr>
            <w:r>
              <w:rPr>
                <w:sz w:val="18"/>
                <w:szCs w:val="18"/>
              </w:rPr>
              <w:t>LG</w:t>
            </w:r>
          </w:p>
        </w:tc>
      </w:tr>
    </w:tbl>
    <w:p w14:paraId="51B5B4C7" w14:textId="09B3B158" w:rsidR="00916804" w:rsidRDefault="00916804" w:rsidP="00916804">
      <w:pPr>
        <w:pStyle w:val="Heading2"/>
      </w:pPr>
      <w:r>
        <w:t>DRX</w:t>
      </w:r>
    </w:p>
    <w:p w14:paraId="09250E9F" w14:textId="7BD579D3" w:rsidR="00706CFB" w:rsidRDefault="00805D78" w:rsidP="00805D78">
      <w:pPr>
        <w:pStyle w:val="Heading3"/>
      </w:pPr>
      <w:r>
        <w:t xml:space="preserve">Triggers to enter </w:t>
      </w:r>
      <w:r w:rsidR="00171AAE">
        <w:t xml:space="preserve">DRX </w:t>
      </w:r>
      <w:r>
        <w:t xml:space="preserve">Active </w:t>
      </w:r>
      <w:r w:rsidR="00171AAE">
        <w:t>time</w:t>
      </w:r>
    </w:p>
    <w:tbl>
      <w:tblPr>
        <w:tblStyle w:val="TableGrid"/>
        <w:tblW w:w="0" w:type="auto"/>
        <w:tblLook w:val="04A0" w:firstRow="1" w:lastRow="0" w:firstColumn="1" w:lastColumn="0" w:noHBand="0" w:noVBand="1"/>
      </w:tblPr>
      <w:tblGrid>
        <w:gridCol w:w="1615"/>
        <w:gridCol w:w="6660"/>
        <w:gridCol w:w="1354"/>
      </w:tblGrid>
      <w:tr w:rsidR="004E4174" w:rsidRPr="00424B0D" w14:paraId="62739489" w14:textId="77777777" w:rsidTr="004E4174">
        <w:tc>
          <w:tcPr>
            <w:tcW w:w="1615" w:type="dxa"/>
          </w:tcPr>
          <w:p w14:paraId="33E2403D" w14:textId="77777777" w:rsidR="004E4174" w:rsidRPr="00424B0D" w:rsidRDefault="004E4174" w:rsidP="006978B6">
            <w:pPr>
              <w:rPr>
                <w:b/>
                <w:bCs/>
                <w:sz w:val="18"/>
                <w:szCs w:val="18"/>
              </w:rPr>
            </w:pPr>
            <w:r w:rsidRPr="00424B0D">
              <w:rPr>
                <w:b/>
                <w:bCs/>
                <w:sz w:val="18"/>
                <w:szCs w:val="18"/>
              </w:rPr>
              <w:t>Contribution</w:t>
            </w:r>
          </w:p>
        </w:tc>
        <w:tc>
          <w:tcPr>
            <w:tcW w:w="6660" w:type="dxa"/>
          </w:tcPr>
          <w:p w14:paraId="09C72B0C" w14:textId="77777777" w:rsidR="004E4174" w:rsidRPr="00424B0D" w:rsidRDefault="004E4174"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38CB1864" w14:textId="77777777" w:rsidR="004E4174" w:rsidRPr="00424B0D" w:rsidRDefault="004E4174" w:rsidP="006978B6">
            <w:pPr>
              <w:pStyle w:val="NoSpacing"/>
              <w:rPr>
                <w:b/>
                <w:bCs/>
                <w:sz w:val="18"/>
                <w:szCs w:val="18"/>
              </w:rPr>
            </w:pPr>
            <w:r w:rsidRPr="00424B0D">
              <w:rPr>
                <w:b/>
                <w:bCs/>
                <w:sz w:val="18"/>
                <w:szCs w:val="18"/>
              </w:rPr>
              <w:t>Company</w:t>
            </w:r>
          </w:p>
        </w:tc>
      </w:tr>
      <w:tr w:rsidR="007E4CA5" w:rsidRPr="00A36355" w14:paraId="5E30068C" w14:textId="77777777" w:rsidTr="006978B6">
        <w:tc>
          <w:tcPr>
            <w:tcW w:w="1615" w:type="dxa"/>
          </w:tcPr>
          <w:p w14:paraId="2865D191" w14:textId="77777777" w:rsidR="007E4CA5" w:rsidRPr="00B22E6E" w:rsidRDefault="007E4CA5" w:rsidP="006978B6">
            <w:pPr>
              <w:rPr>
                <w:sz w:val="18"/>
                <w:szCs w:val="18"/>
              </w:rPr>
            </w:pPr>
            <w:r>
              <w:rPr>
                <w:sz w:val="18"/>
                <w:szCs w:val="18"/>
              </w:rPr>
              <w:lastRenderedPageBreak/>
              <w:t xml:space="preserve">[15] </w:t>
            </w:r>
            <w:hyperlink r:id="rId76" w:history="1">
              <w:r w:rsidRPr="008B3A51">
                <w:rPr>
                  <w:rStyle w:val="Hyperlink"/>
                  <w:sz w:val="18"/>
                  <w:szCs w:val="18"/>
                </w:rPr>
                <w:t>R2-2108452</w:t>
              </w:r>
            </w:hyperlink>
          </w:p>
        </w:tc>
        <w:tc>
          <w:tcPr>
            <w:tcW w:w="6660" w:type="dxa"/>
          </w:tcPr>
          <w:p w14:paraId="0A55C7DA" w14:textId="77777777" w:rsidR="007E4CA5" w:rsidRDefault="007E4CA5" w:rsidP="006978B6">
            <w:pPr>
              <w:pStyle w:val="Doc-text2"/>
              <w:ind w:left="0" w:firstLine="0"/>
              <w:jc w:val="both"/>
              <w:rPr>
                <w:sz w:val="18"/>
                <w:szCs w:val="22"/>
              </w:rPr>
            </w:pPr>
            <w:r w:rsidRPr="00D251AF">
              <w:rPr>
                <w:b/>
                <w:bCs/>
                <w:sz w:val="18"/>
                <w:szCs w:val="22"/>
              </w:rPr>
              <w:t>P18:</w:t>
            </w:r>
            <w:r w:rsidRPr="00D251AF">
              <w:rPr>
                <w:sz w:val="18"/>
                <w:szCs w:val="22"/>
              </w:rPr>
              <w:t xml:space="preserve"> For DRX in NTN, in the case that a UE sends an SR, the UE enters Active time to monitor for a response after an offset time has elapsed.</w:t>
            </w:r>
          </w:p>
          <w:p w14:paraId="00487FF2" w14:textId="77777777" w:rsidR="00916804" w:rsidRDefault="00916804" w:rsidP="006978B6">
            <w:pPr>
              <w:pStyle w:val="Doc-text2"/>
              <w:ind w:left="0" w:firstLine="0"/>
              <w:jc w:val="both"/>
              <w:rPr>
                <w:sz w:val="18"/>
                <w:szCs w:val="22"/>
              </w:rPr>
            </w:pPr>
            <w:r w:rsidRPr="00D251AF">
              <w:rPr>
                <w:b/>
                <w:bCs/>
                <w:sz w:val="18"/>
                <w:szCs w:val="22"/>
              </w:rPr>
              <w:t>P20:</w:t>
            </w:r>
            <w:r w:rsidRPr="00D251AF">
              <w:rPr>
                <w:sz w:val="18"/>
                <w:szCs w:val="22"/>
              </w:rPr>
              <w:t xml:space="preserve"> In the case that a UE sends msg3 as response to a RAR message during CFRA, the UE enters Active time when an offset time has elapsed</w:t>
            </w:r>
            <w:r>
              <w:rPr>
                <w:sz w:val="18"/>
                <w:szCs w:val="22"/>
              </w:rPr>
              <w:t>.</w:t>
            </w:r>
          </w:p>
          <w:p w14:paraId="4DAA35E8" w14:textId="77777777" w:rsidR="00916804" w:rsidRDefault="00916804" w:rsidP="006978B6">
            <w:pPr>
              <w:pStyle w:val="Doc-text2"/>
              <w:ind w:left="0" w:firstLine="0"/>
              <w:jc w:val="both"/>
              <w:rPr>
                <w:sz w:val="18"/>
                <w:szCs w:val="22"/>
              </w:rPr>
            </w:pPr>
            <w:r w:rsidRPr="00D251AF">
              <w:rPr>
                <w:b/>
                <w:bCs/>
                <w:sz w:val="18"/>
                <w:szCs w:val="22"/>
              </w:rPr>
              <w:t>P22:</w:t>
            </w:r>
            <w:r w:rsidRPr="00D251AF">
              <w:rPr>
                <w:sz w:val="18"/>
                <w:szCs w:val="22"/>
              </w:rPr>
              <w:t xml:space="preserve"> Allow the UE to enter DRX when HARQ stalling occurs</w:t>
            </w:r>
            <w:r>
              <w:rPr>
                <w:sz w:val="18"/>
                <w:szCs w:val="22"/>
              </w:rPr>
              <w:t>.</w:t>
            </w:r>
          </w:p>
          <w:p w14:paraId="652566C3" w14:textId="3C4B91C9" w:rsidR="00916804" w:rsidRPr="00A15AE1" w:rsidRDefault="00916804" w:rsidP="006978B6">
            <w:pPr>
              <w:pStyle w:val="Doc-text2"/>
              <w:ind w:left="0" w:firstLine="0"/>
              <w:jc w:val="both"/>
              <w:rPr>
                <w:sz w:val="18"/>
                <w:szCs w:val="22"/>
              </w:rPr>
            </w:pPr>
            <w:r w:rsidRPr="00D251AF">
              <w:rPr>
                <w:b/>
                <w:bCs/>
                <w:sz w:val="18"/>
                <w:szCs w:val="22"/>
              </w:rPr>
              <w:t>P23:</w:t>
            </w:r>
            <w:r w:rsidRPr="00D251AF">
              <w:rPr>
                <w:sz w:val="18"/>
                <w:szCs w:val="22"/>
              </w:rPr>
              <w:t xml:space="preserve"> The UE shall wake up after RTT </w:t>
            </w:r>
            <w:proofErr w:type="spellStart"/>
            <w:r w:rsidRPr="00D251AF">
              <w:rPr>
                <w:sz w:val="18"/>
                <w:szCs w:val="22"/>
              </w:rPr>
              <w:t>ms</w:t>
            </w:r>
            <w:proofErr w:type="spellEnd"/>
            <w:r w:rsidRPr="00D251AF">
              <w:rPr>
                <w:sz w:val="18"/>
                <w:szCs w:val="22"/>
              </w:rPr>
              <w:t xml:space="preserve"> regardless of DRX state to minimize the delay introduced by DRX and HARQ stalling</w:t>
            </w:r>
            <w:r>
              <w:rPr>
                <w:sz w:val="18"/>
                <w:szCs w:val="22"/>
              </w:rPr>
              <w:t>.</w:t>
            </w:r>
          </w:p>
        </w:tc>
        <w:tc>
          <w:tcPr>
            <w:tcW w:w="1354" w:type="dxa"/>
          </w:tcPr>
          <w:p w14:paraId="66E444CB" w14:textId="77777777" w:rsidR="007E4CA5" w:rsidRPr="00A36355" w:rsidRDefault="007E4CA5" w:rsidP="006978B6">
            <w:pPr>
              <w:pStyle w:val="NoSpacing"/>
              <w:rPr>
                <w:sz w:val="18"/>
                <w:szCs w:val="18"/>
              </w:rPr>
            </w:pPr>
            <w:r>
              <w:rPr>
                <w:sz w:val="18"/>
                <w:szCs w:val="18"/>
              </w:rPr>
              <w:t>Ericsson</w:t>
            </w:r>
          </w:p>
        </w:tc>
      </w:tr>
    </w:tbl>
    <w:p w14:paraId="745E024C" w14:textId="53483BAD" w:rsidR="00706CFB" w:rsidRDefault="00706CFB" w:rsidP="00805D78">
      <w:pPr>
        <w:pStyle w:val="Heading3"/>
      </w:pPr>
      <w:r>
        <w:t>Other</w:t>
      </w:r>
    </w:p>
    <w:tbl>
      <w:tblPr>
        <w:tblStyle w:val="TableGrid"/>
        <w:tblW w:w="0" w:type="auto"/>
        <w:tblLook w:val="04A0" w:firstRow="1" w:lastRow="0" w:firstColumn="1" w:lastColumn="0" w:noHBand="0" w:noVBand="1"/>
      </w:tblPr>
      <w:tblGrid>
        <w:gridCol w:w="1615"/>
        <w:gridCol w:w="6660"/>
        <w:gridCol w:w="1354"/>
      </w:tblGrid>
      <w:tr w:rsidR="004E4174" w:rsidRPr="00424B0D" w14:paraId="181A7986" w14:textId="77777777" w:rsidTr="004E4174">
        <w:tc>
          <w:tcPr>
            <w:tcW w:w="1615" w:type="dxa"/>
          </w:tcPr>
          <w:p w14:paraId="74EF3DBA" w14:textId="77777777" w:rsidR="004E4174" w:rsidRPr="00424B0D" w:rsidRDefault="004E4174" w:rsidP="006978B6">
            <w:pPr>
              <w:rPr>
                <w:b/>
                <w:bCs/>
                <w:sz w:val="18"/>
                <w:szCs w:val="18"/>
              </w:rPr>
            </w:pPr>
            <w:r w:rsidRPr="00424B0D">
              <w:rPr>
                <w:b/>
                <w:bCs/>
                <w:sz w:val="18"/>
                <w:szCs w:val="18"/>
              </w:rPr>
              <w:t>Contribution</w:t>
            </w:r>
          </w:p>
        </w:tc>
        <w:tc>
          <w:tcPr>
            <w:tcW w:w="6660" w:type="dxa"/>
          </w:tcPr>
          <w:p w14:paraId="19201178" w14:textId="77777777" w:rsidR="004E4174" w:rsidRPr="00424B0D" w:rsidRDefault="004E4174"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E4AD6AC" w14:textId="77777777" w:rsidR="004E4174" w:rsidRPr="00424B0D" w:rsidRDefault="004E4174" w:rsidP="006978B6">
            <w:pPr>
              <w:pStyle w:val="NoSpacing"/>
              <w:rPr>
                <w:b/>
                <w:bCs/>
                <w:sz w:val="18"/>
                <w:szCs w:val="18"/>
              </w:rPr>
            </w:pPr>
            <w:r w:rsidRPr="00424B0D">
              <w:rPr>
                <w:b/>
                <w:bCs/>
                <w:sz w:val="18"/>
                <w:szCs w:val="18"/>
              </w:rPr>
              <w:t>Company</w:t>
            </w:r>
          </w:p>
        </w:tc>
      </w:tr>
      <w:tr w:rsidR="009351DE" w:rsidRPr="00A36355" w14:paraId="2EF4C8CF" w14:textId="77777777" w:rsidTr="006978B6">
        <w:tc>
          <w:tcPr>
            <w:tcW w:w="1615" w:type="dxa"/>
          </w:tcPr>
          <w:p w14:paraId="733EC1A5" w14:textId="77777777" w:rsidR="009351DE" w:rsidRPr="00B22E6E" w:rsidRDefault="009351DE" w:rsidP="006978B6">
            <w:pPr>
              <w:rPr>
                <w:sz w:val="18"/>
                <w:szCs w:val="18"/>
              </w:rPr>
            </w:pPr>
            <w:r>
              <w:rPr>
                <w:sz w:val="18"/>
                <w:szCs w:val="18"/>
              </w:rPr>
              <w:t xml:space="preserve">[11] </w:t>
            </w:r>
            <w:hyperlink r:id="rId77" w:history="1">
              <w:r w:rsidRPr="00FA5E4A">
                <w:rPr>
                  <w:rStyle w:val="Hyperlink"/>
                  <w:sz w:val="18"/>
                  <w:szCs w:val="18"/>
                </w:rPr>
                <w:t>R2-2108115</w:t>
              </w:r>
            </w:hyperlink>
          </w:p>
        </w:tc>
        <w:tc>
          <w:tcPr>
            <w:tcW w:w="6660" w:type="dxa"/>
          </w:tcPr>
          <w:p w14:paraId="4997C8D5" w14:textId="77777777" w:rsidR="009351DE" w:rsidRPr="00387A87" w:rsidRDefault="009351DE" w:rsidP="006978B6">
            <w:pPr>
              <w:pStyle w:val="Doc-text2"/>
              <w:ind w:left="0" w:firstLine="0"/>
              <w:jc w:val="both"/>
              <w:rPr>
                <w:sz w:val="18"/>
                <w:szCs w:val="18"/>
              </w:rPr>
            </w:pPr>
            <w:r w:rsidRPr="000D512C">
              <w:rPr>
                <w:b/>
                <w:bCs/>
                <w:sz w:val="18"/>
                <w:szCs w:val="18"/>
              </w:rPr>
              <w:t>P6:</w:t>
            </w:r>
            <w:r w:rsidRPr="000D512C">
              <w:rPr>
                <w:sz w:val="18"/>
                <w:szCs w:val="18"/>
              </w:rPr>
              <w:t xml:space="preserve"> RAN2 to decide which DRX timer should be used to support HARQ process with feedback disabled after RAN1 has conclusion on the solutions on link performance enhancement via repetition. </w:t>
            </w:r>
          </w:p>
        </w:tc>
        <w:tc>
          <w:tcPr>
            <w:tcW w:w="1354" w:type="dxa"/>
          </w:tcPr>
          <w:p w14:paraId="5F0070D0" w14:textId="77777777" w:rsidR="009351DE" w:rsidRPr="00A36355" w:rsidRDefault="009351DE" w:rsidP="006978B6">
            <w:pPr>
              <w:pStyle w:val="NoSpacing"/>
              <w:rPr>
                <w:sz w:val="18"/>
                <w:szCs w:val="18"/>
              </w:rPr>
            </w:pPr>
            <w:r>
              <w:rPr>
                <w:sz w:val="18"/>
                <w:szCs w:val="18"/>
              </w:rPr>
              <w:t>Nokia, Nokia Shanghai Bell</w:t>
            </w:r>
          </w:p>
        </w:tc>
      </w:tr>
      <w:tr w:rsidR="009749C2" w:rsidRPr="00A36355" w14:paraId="0A76613B" w14:textId="77777777" w:rsidTr="006978B6">
        <w:tc>
          <w:tcPr>
            <w:tcW w:w="1615" w:type="dxa"/>
          </w:tcPr>
          <w:p w14:paraId="2C2F8A34" w14:textId="77777777" w:rsidR="009749C2" w:rsidRPr="00B22E6E" w:rsidRDefault="009749C2" w:rsidP="006978B6">
            <w:pPr>
              <w:rPr>
                <w:sz w:val="18"/>
                <w:szCs w:val="18"/>
              </w:rPr>
            </w:pPr>
            <w:r>
              <w:rPr>
                <w:sz w:val="18"/>
                <w:szCs w:val="18"/>
              </w:rPr>
              <w:t xml:space="preserve">[15] </w:t>
            </w:r>
            <w:hyperlink r:id="rId78" w:history="1">
              <w:r w:rsidRPr="008B3A51">
                <w:rPr>
                  <w:rStyle w:val="Hyperlink"/>
                  <w:sz w:val="18"/>
                  <w:szCs w:val="18"/>
                </w:rPr>
                <w:t>R2-2108452</w:t>
              </w:r>
            </w:hyperlink>
          </w:p>
        </w:tc>
        <w:tc>
          <w:tcPr>
            <w:tcW w:w="6660" w:type="dxa"/>
          </w:tcPr>
          <w:p w14:paraId="2478AFC9" w14:textId="77777777" w:rsidR="009749C2" w:rsidRDefault="009749C2" w:rsidP="006978B6">
            <w:pPr>
              <w:pStyle w:val="Doc-text2"/>
              <w:ind w:left="0" w:firstLine="0"/>
              <w:jc w:val="both"/>
              <w:rPr>
                <w:sz w:val="18"/>
                <w:szCs w:val="22"/>
              </w:rPr>
            </w:pPr>
            <w:r w:rsidRPr="00D251AF">
              <w:rPr>
                <w:b/>
                <w:bCs/>
                <w:sz w:val="18"/>
                <w:szCs w:val="22"/>
              </w:rPr>
              <w:t>P19:</w:t>
            </w:r>
            <w:r w:rsidRPr="00D251AF">
              <w:rPr>
                <w:sz w:val="18"/>
                <w:szCs w:val="22"/>
              </w:rPr>
              <w:t xml:space="preserve"> When UL and DL are aligned in the gNB, the UE shall start monitoring the PDCCH in the downlink symbol that has the same symbol number, slot number and system frame number as the first uplink symbol after the end of the Scheduling Request transmission.</w:t>
            </w:r>
          </w:p>
          <w:p w14:paraId="36D5C0E3" w14:textId="22EB1E02" w:rsidR="00916804" w:rsidRPr="00A15AE1" w:rsidRDefault="00916804" w:rsidP="006978B6">
            <w:pPr>
              <w:pStyle w:val="Doc-text2"/>
              <w:ind w:left="0" w:firstLine="0"/>
              <w:jc w:val="both"/>
              <w:rPr>
                <w:sz w:val="18"/>
                <w:szCs w:val="22"/>
              </w:rPr>
            </w:pPr>
            <w:r w:rsidRPr="00D251AF">
              <w:rPr>
                <w:b/>
                <w:bCs/>
                <w:sz w:val="18"/>
                <w:szCs w:val="22"/>
              </w:rPr>
              <w:t>P21:</w:t>
            </w:r>
            <w:r w:rsidRPr="00D251AF">
              <w:rPr>
                <w:sz w:val="18"/>
                <w:szCs w:val="22"/>
              </w:rPr>
              <w:t xml:space="preserve"> When UL and DL are aligned in the gNB and the UE sends msg3 as response to a RAR message during CFRA, the UE can be configured to start monitoring the PDCCH in the downlink symbol that has the same symbol number, slot number and system frame number as the first uplink symbol after the end of the PUSCH transmission</w:t>
            </w:r>
            <w:r>
              <w:rPr>
                <w:sz w:val="18"/>
                <w:szCs w:val="22"/>
              </w:rPr>
              <w:t>.</w:t>
            </w:r>
          </w:p>
        </w:tc>
        <w:tc>
          <w:tcPr>
            <w:tcW w:w="1354" w:type="dxa"/>
          </w:tcPr>
          <w:p w14:paraId="41558FB1" w14:textId="77777777" w:rsidR="009749C2" w:rsidRPr="00A36355" w:rsidRDefault="009749C2" w:rsidP="006978B6">
            <w:pPr>
              <w:pStyle w:val="NoSpacing"/>
              <w:rPr>
                <w:sz w:val="18"/>
                <w:szCs w:val="18"/>
              </w:rPr>
            </w:pPr>
            <w:r>
              <w:rPr>
                <w:sz w:val="18"/>
                <w:szCs w:val="18"/>
              </w:rPr>
              <w:t>Ericsson</w:t>
            </w:r>
          </w:p>
        </w:tc>
      </w:tr>
    </w:tbl>
    <w:p w14:paraId="0DF3413E" w14:textId="069F2CDB" w:rsidR="008267C2" w:rsidRDefault="008267C2" w:rsidP="008267C2">
      <w:pPr>
        <w:pStyle w:val="Heading2"/>
      </w:pPr>
      <w:r>
        <w:t>Configured grant</w:t>
      </w:r>
    </w:p>
    <w:p w14:paraId="46F64B38" w14:textId="77777777" w:rsidR="00C779D0" w:rsidRDefault="00C779D0" w:rsidP="00C779D0">
      <w:pPr>
        <w:pStyle w:val="Heading3"/>
      </w:pPr>
      <w:r>
        <w:t>CGT</w:t>
      </w:r>
    </w:p>
    <w:tbl>
      <w:tblPr>
        <w:tblStyle w:val="TableGrid"/>
        <w:tblW w:w="0" w:type="auto"/>
        <w:tblLook w:val="04A0" w:firstRow="1" w:lastRow="0" w:firstColumn="1" w:lastColumn="0" w:noHBand="0" w:noVBand="1"/>
      </w:tblPr>
      <w:tblGrid>
        <w:gridCol w:w="1615"/>
        <w:gridCol w:w="6660"/>
        <w:gridCol w:w="1354"/>
      </w:tblGrid>
      <w:tr w:rsidR="00C779D0" w:rsidRPr="00424B0D" w14:paraId="37CCA3A3" w14:textId="77777777" w:rsidTr="006978B6">
        <w:tc>
          <w:tcPr>
            <w:tcW w:w="1615" w:type="dxa"/>
          </w:tcPr>
          <w:p w14:paraId="71B07C95" w14:textId="77777777" w:rsidR="00C779D0" w:rsidRPr="00424B0D" w:rsidRDefault="00C779D0" w:rsidP="006978B6">
            <w:pPr>
              <w:rPr>
                <w:b/>
                <w:bCs/>
                <w:sz w:val="18"/>
                <w:szCs w:val="18"/>
              </w:rPr>
            </w:pPr>
            <w:r w:rsidRPr="00424B0D">
              <w:rPr>
                <w:b/>
                <w:bCs/>
                <w:sz w:val="18"/>
                <w:szCs w:val="18"/>
              </w:rPr>
              <w:t>Contribution</w:t>
            </w:r>
          </w:p>
        </w:tc>
        <w:tc>
          <w:tcPr>
            <w:tcW w:w="6660" w:type="dxa"/>
          </w:tcPr>
          <w:p w14:paraId="1AA846C9" w14:textId="77777777" w:rsidR="00C779D0" w:rsidRPr="00424B0D" w:rsidRDefault="00C779D0"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44B03ACD" w14:textId="77777777" w:rsidR="00C779D0" w:rsidRPr="00424B0D" w:rsidRDefault="00C779D0" w:rsidP="006978B6">
            <w:pPr>
              <w:pStyle w:val="NoSpacing"/>
              <w:rPr>
                <w:b/>
                <w:bCs/>
                <w:sz w:val="18"/>
                <w:szCs w:val="18"/>
              </w:rPr>
            </w:pPr>
            <w:r w:rsidRPr="00424B0D">
              <w:rPr>
                <w:b/>
                <w:bCs/>
                <w:sz w:val="18"/>
                <w:szCs w:val="18"/>
              </w:rPr>
              <w:t>Company</w:t>
            </w:r>
          </w:p>
        </w:tc>
      </w:tr>
      <w:tr w:rsidR="00C779D0" w:rsidRPr="00A36355" w14:paraId="7ADB11B0" w14:textId="77777777" w:rsidTr="006978B6">
        <w:tc>
          <w:tcPr>
            <w:tcW w:w="1615" w:type="dxa"/>
          </w:tcPr>
          <w:p w14:paraId="40AE83E6" w14:textId="77777777" w:rsidR="00C779D0" w:rsidRPr="00B22E6E" w:rsidRDefault="00C779D0" w:rsidP="006978B6">
            <w:pPr>
              <w:rPr>
                <w:sz w:val="18"/>
                <w:szCs w:val="18"/>
              </w:rPr>
            </w:pPr>
            <w:r>
              <w:rPr>
                <w:sz w:val="18"/>
                <w:szCs w:val="18"/>
              </w:rPr>
              <w:t xml:space="preserve">[13] </w:t>
            </w:r>
            <w:hyperlink r:id="rId79" w:history="1">
              <w:r w:rsidRPr="00ED4ED5">
                <w:rPr>
                  <w:rStyle w:val="Hyperlink"/>
                  <w:sz w:val="18"/>
                  <w:szCs w:val="18"/>
                </w:rPr>
                <w:t>R2-2108319</w:t>
              </w:r>
            </w:hyperlink>
          </w:p>
        </w:tc>
        <w:tc>
          <w:tcPr>
            <w:tcW w:w="6660" w:type="dxa"/>
          </w:tcPr>
          <w:p w14:paraId="0206E6AD" w14:textId="77777777" w:rsidR="00C779D0" w:rsidRPr="00C24BCF" w:rsidRDefault="00C779D0" w:rsidP="006978B6">
            <w:pPr>
              <w:pStyle w:val="Doc-text2"/>
              <w:ind w:left="0" w:firstLine="0"/>
              <w:jc w:val="both"/>
              <w:rPr>
                <w:sz w:val="18"/>
                <w:szCs w:val="22"/>
              </w:rPr>
            </w:pPr>
            <w:r w:rsidRPr="00CE75AE">
              <w:rPr>
                <w:b/>
                <w:bCs/>
                <w:sz w:val="18"/>
                <w:szCs w:val="22"/>
              </w:rPr>
              <w:t>P1:</w:t>
            </w:r>
            <w:r w:rsidRPr="00CE75AE">
              <w:rPr>
                <w:sz w:val="18"/>
                <w:szCs w:val="22"/>
              </w:rPr>
              <w:t xml:space="preserve"> UE specific pre-compensation offset for round trip delay (RTD) is applied to CGT, </w:t>
            </w:r>
            <w:proofErr w:type="gramStart"/>
            <w:r w:rsidRPr="00CE75AE">
              <w:rPr>
                <w:sz w:val="18"/>
                <w:szCs w:val="22"/>
              </w:rPr>
              <w:t>i.e.</w:t>
            </w:r>
            <w:proofErr w:type="gramEnd"/>
            <w:r w:rsidRPr="00CE75AE">
              <w:rPr>
                <w:sz w:val="18"/>
                <w:szCs w:val="22"/>
              </w:rPr>
              <w:t xml:space="preserve"> the configured CGT value is extended by UE-specific RTD.</w:t>
            </w:r>
          </w:p>
        </w:tc>
        <w:tc>
          <w:tcPr>
            <w:tcW w:w="1354" w:type="dxa"/>
          </w:tcPr>
          <w:p w14:paraId="5DCC1F56" w14:textId="77777777" w:rsidR="00C779D0" w:rsidRPr="00A36355" w:rsidRDefault="00C779D0" w:rsidP="006978B6">
            <w:pPr>
              <w:pStyle w:val="NoSpacing"/>
              <w:rPr>
                <w:sz w:val="18"/>
                <w:szCs w:val="18"/>
              </w:rPr>
            </w:pPr>
            <w:r>
              <w:rPr>
                <w:sz w:val="18"/>
                <w:szCs w:val="18"/>
              </w:rPr>
              <w:t>MediaTek</w:t>
            </w:r>
          </w:p>
        </w:tc>
      </w:tr>
      <w:tr w:rsidR="00C779D0" w:rsidRPr="00A36355" w14:paraId="1971B4CF" w14:textId="77777777" w:rsidTr="006978B6">
        <w:tc>
          <w:tcPr>
            <w:tcW w:w="1615" w:type="dxa"/>
          </w:tcPr>
          <w:p w14:paraId="41428FEA" w14:textId="77777777" w:rsidR="00C779D0" w:rsidRPr="00B22E6E" w:rsidRDefault="00C779D0" w:rsidP="006978B6">
            <w:pPr>
              <w:rPr>
                <w:sz w:val="18"/>
                <w:szCs w:val="18"/>
              </w:rPr>
            </w:pPr>
            <w:r>
              <w:rPr>
                <w:sz w:val="18"/>
                <w:szCs w:val="18"/>
              </w:rPr>
              <w:t xml:space="preserve">[15] </w:t>
            </w:r>
            <w:hyperlink r:id="rId80" w:history="1">
              <w:r w:rsidRPr="008B3A51">
                <w:rPr>
                  <w:rStyle w:val="Hyperlink"/>
                  <w:sz w:val="18"/>
                  <w:szCs w:val="18"/>
                </w:rPr>
                <w:t>R2-2108452</w:t>
              </w:r>
            </w:hyperlink>
          </w:p>
        </w:tc>
        <w:tc>
          <w:tcPr>
            <w:tcW w:w="6660" w:type="dxa"/>
          </w:tcPr>
          <w:p w14:paraId="3197CAF7" w14:textId="77777777" w:rsidR="00C779D0" w:rsidRPr="00A15AE1" w:rsidRDefault="00C779D0" w:rsidP="006978B6">
            <w:pPr>
              <w:pStyle w:val="Doc-text2"/>
              <w:ind w:left="0" w:firstLine="0"/>
              <w:jc w:val="both"/>
              <w:rPr>
                <w:sz w:val="18"/>
                <w:szCs w:val="22"/>
              </w:rPr>
            </w:pPr>
            <w:r w:rsidRPr="00D251AF">
              <w:rPr>
                <w:b/>
                <w:bCs/>
                <w:sz w:val="18"/>
                <w:szCs w:val="22"/>
              </w:rPr>
              <w:t>P25:</w:t>
            </w:r>
            <w:r w:rsidRPr="00D251AF">
              <w:rPr>
                <w:sz w:val="18"/>
                <w:szCs w:val="22"/>
              </w:rPr>
              <w:t xml:space="preserve"> Extend </w:t>
            </w:r>
            <w:proofErr w:type="spellStart"/>
            <w:r w:rsidRPr="00D251AF">
              <w:rPr>
                <w:sz w:val="18"/>
                <w:szCs w:val="22"/>
              </w:rPr>
              <w:t>configuredGrantTimer</w:t>
            </w:r>
            <w:proofErr w:type="spellEnd"/>
            <w:r w:rsidRPr="00D251AF">
              <w:rPr>
                <w:sz w:val="18"/>
                <w:szCs w:val="22"/>
              </w:rPr>
              <w:t xml:space="preserve"> to cover the RTT in GEO also when periodicity is short.</w:t>
            </w:r>
          </w:p>
        </w:tc>
        <w:tc>
          <w:tcPr>
            <w:tcW w:w="1354" w:type="dxa"/>
          </w:tcPr>
          <w:p w14:paraId="27524019" w14:textId="77777777" w:rsidR="00C779D0" w:rsidRPr="00A36355" w:rsidRDefault="00C779D0" w:rsidP="006978B6">
            <w:pPr>
              <w:pStyle w:val="NoSpacing"/>
              <w:rPr>
                <w:sz w:val="18"/>
                <w:szCs w:val="18"/>
              </w:rPr>
            </w:pPr>
            <w:r>
              <w:rPr>
                <w:sz w:val="18"/>
                <w:szCs w:val="18"/>
              </w:rPr>
              <w:t>Ericsson</w:t>
            </w:r>
          </w:p>
        </w:tc>
      </w:tr>
      <w:tr w:rsidR="00C779D0" w:rsidRPr="00A36355" w14:paraId="6D37DB83" w14:textId="77777777" w:rsidTr="006978B6">
        <w:tc>
          <w:tcPr>
            <w:tcW w:w="1615" w:type="dxa"/>
          </w:tcPr>
          <w:p w14:paraId="3A3225BE" w14:textId="77777777" w:rsidR="00C779D0" w:rsidRPr="00B22E6E" w:rsidRDefault="00C779D0" w:rsidP="006978B6">
            <w:pPr>
              <w:rPr>
                <w:sz w:val="18"/>
                <w:szCs w:val="18"/>
              </w:rPr>
            </w:pPr>
            <w:r>
              <w:rPr>
                <w:sz w:val="18"/>
                <w:szCs w:val="18"/>
              </w:rPr>
              <w:t xml:space="preserve">[23] </w:t>
            </w:r>
            <w:hyperlink r:id="rId81" w:history="1">
              <w:r w:rsidRPr="005B41D9">
                <w:rPr>
                  <w:rStyle w:val="Hyperlink"/>
                  <w:sz w:val="18"/>
                  <w:szCs w:val="18"/>
                </w:rPr>
                <w:t>R2-2108768</w:t>
              </w:r>
            </w:hyperlink>
          </w:p>
        </w:tc>
        <w:tc>
          <w:tcPr>
            <w:tcW w:w="6660" w:type="dxa"/>
          </w:tcPr>
          <w:p w14:paraId="30DEBADF" w14:textId="77777777" w:rsidR="00C779D0" w:rsidRPr="00EC7B52" w:rsidRDefault="00C779D0" w:rsidP="006978B6">
            <w:pPr>
              <w:pStyle w:val="Doc-text2"/>
              <w:ind w:left="0" w:firstLine="0"/>
              <w:jc w:val="both"/>
              <w:rPr>
                <w:sz w:val="18"/>
                <w:szCs w:val="22"/>
              </w:rPr>
            </w:pPr>
            <w:r w:rsidRPr="008461E2">
              <w:rPr>
                <w:rFonts w:hint="eastAsia"/>
                <w:b/>
                <w:bCs/>
                <w:sz w:val="18"/>
                <w:szCs w:val="22"/>
              </w:rPr>
              <w:t>P3:</w:t>
            </w:r>
            <w:r w:rsidRPr="008461E2">
              <w:rPr>
                <w:rFonts w:hint="eastAsia"/>
                <w:sz w:val="18"/>
                <w:szCs w:val="22"/>
              </w:rPr>
              <w:t xml:space="preserve"> In CG, </w:t>
            </w:r>
            <w:r w:rsidRPr="008461E2">
              <w:rPr>
                <w:sz w:val="18"/>
                <w:szCs w:val="22"/>
              </w:rPr>
              <w:t xml:space="preserve">UE should not start the </w:t>
            </w:r>
            <w:r w:rsidRPr="008461E2">
              <w:rPr>
                <w:rFonts w:hint="eastAsia"/>
                <w:sz w:val="18"/>
                <w:szCs w:val="22"/>
              </w:rPr>
              <w:t xml:space="preserve">CGT when the </w:t>
            </w:r>
            <w:r w:rsidRPr="008461E2">
              <w:rPr>
                <w:sz w:val="18"/>
                <w:szCs w:val="22"/>
              </w:rPr>
              <w:t xml:space="preserve">associated HARQ Process ID is indicated to HARQ Retransmission Disabled even if CGT is configured in IE </w:t>
            </w:r>
            <w:proofErr w:type="spellStart"/>
            <w:r w:rsidRPr="008461E2">
              <w:rPr>
                <w:sz w:val="18"/>
                <w:szCs w:val="22"/>
              </w:rPr>
              <w:t>ConfiguredGrantConfig</w:t>
            </w:r>
            <w:proofErr w:type="spellEnd"/>
            <w:r w:rsidRPr="008461E2">
              <w:rPr>
                <w:sz w:val="18"/>
                <w:szCs w:val="22"/>
              </w:rPr>
              <w:t>.</w:t>
            </w:r>
          </w:p>
        </w:tc>
        <w:tc>
          <w:tcPr>
            <w:tcW w:w="1354" w:type="dxa"/>
          </w:tcPr>
          <w:p w14:paraId="6BB3D679" w14:textId="77777777" w:rsidR="00C779D0" w:rsidRPr="00A36355" w:rsidRDefault="00C779D0" w:rsidP="006978B6">
            <w:pPr>
              <w:pStyle w:val="NoSpacing"/>
              <w:rPr>
                <w:sz w:val="18"/>
                <w:szCs w:val="18"/>
              </w:rPr>
            </w:pPr>
            <w:r>
              <w:rPr>
                <w:sz w:val="18"/>
                <w:szCs w:val="18"/>
              </w:rPr>
              <w:t>ITL</w:t>
            </w:r>
          </w:p>
        </w:tc>
      </w:tr>
    </w:tbl>
    <w:p w14:paraId="32252BA2" w14:textId="43366DC5" w:rsidR="00C779D0" w:rsidRDefault="00C779D0" w:rsidP="00C779D0">
      <w:pPr>
        <w:pStyle w:val="Heading3"/>
      </w:pPr>
      <w:r>
        <w:t>Configured grant - other</w:t>
      </w:r>
    </w:p>
    <w:tbl>
      <w:tblPr>
        <w:tblStyle w:val="TableGrid"/>
        <w:tblW w:w="0" w:type="auto"/>
        <w:tblLook w:val="04A0" w:firstRow="1" w:lastRow="0" w:firstColumn="1" w:lastColumn="0" w:noHBand="0" w:noVBand="1"/>
      </w:tblPr>
      <w:tblGrid>
        <w:gridCol w:w="1615"/>
        <w:gridCol w:w="6660"/>
        <w:gridCol w:w="1354"/>
      </w:tblGrid>
      <w:tr w:rsidR="008267C2" w:rsidRPr="00424B0D" w14:paraId="7AC46307" w14:textId="77777777" w:rsidTr="008267C2">
        <w:tc>
          <w:tcPr>
            <w:tcW w:w="1615" w:type="dxa"/>
          </w:tcPr>
          <w:p w14:paraId="1C2E1D7F" w14:textId="77777777" w:rsidR="008267C2" w:rsidRPr="00424B0D" w:rsidRDefault="008267C2" w:rsidP="006978B6">
            <w:pPr>
              <w:rPr>
                <w:b/>
                <w:bCs/>
                <w:sz w:val="18"/>
                <w:szCs w:val="18"/>
              </w:rPr>
            </w:pPr>
            <w:r w:rsidRPr="00424B0D">
              <w:rPr>
                <w:b/>
                <w:bCs/>
                <w:sz w:val="18"/>
                <w:szCs w:val="18"/>
              </w:rPr>
              <w:t>Contribution</w:t>
            </w:r>
          </w:p>
        </w:tc>
        <w:tc>
          <w:tcPr>
            <w:tcW w:w="6660" w:type="dxa"/>
          </w:tcPr>
          <w:p w14:paraId="302E5BFE" w14:textId="77777777" w:rsidR="008267C2" w:rsidRPr="00424B0D" w:rsidRDefault="008267C2"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D8BE45B" w14:textId="77777777" w:rsidR="008267C2" w:rsidRPr="00424B0D" w:rsidRDefault="008267C2" w:rsidP="006978B6">
            <w:pPr>
              <w:pStyle w:val="NoSpacing"/>
              <w:rPr>
                <w:b/>
                <w:bCs/>
                <w:sz w:val="18"/>
                <w:szCs w:val="18"/>
              </w:rPr>
            </w:pPr>
            <w:r w:rsidRPr="00424B0D">
              <w:rPr>
                <w:b/>
                <w:bCs/>
                <w:sz w:val="18"/>
                <w:szCs w:val="18"/>
              </w:rPr>
              <w:t>Company</w:t>
            </w:r>
          </w:p>
        </w:tc>
      </w:tr>
      <w:tr w:rsidR="00B06A14" w:rsidRPr="00A36355" w14:paraId="716E0779" w14:textId="77777777" w:rsidTr="006978B6">
        <w:tc>
          <w:tcPr>
            <w:tcW w:w="1615" w:type="dxa"/>
          </w:tcPr>
          <w:p w14:paraId="3602651A" w14:textId="77777777" w:rsidR="00B06A14" w:rsidRPr="00B22E6E" w:rsidRDefault="00B06A14" w:rsidP="006978B6">
            <w:pPr>
              <w:rPr>
                <w:sz w:val="18"/>
                <w:szCs w:val="18"/>
              </w:rPr>
            </w:pPr>
            <w:r>
              <w:rPr>
                <w:sz w:val="18"/>
                <w:szCs w:val="18"/>
              </w:rPr>
              <w:t xml:space="preserve">[15] </w:t>
            </w:r>
            <w:hyperlink r:id="rId82" w:history="1">
              <w:r w:rsidRPr="008B3A51">
                <w:rPr>
                  <w:rStyle w:val="Hyperlink"/>
                  <w:sz w:val="18"/>
                  <w:szCs w:val="18"/>
                </w:rPr>
                <w:t>R2-2108452</w:t>
              </w:r>
            </w:hyperlink>
          </w:p>
        </w:tc>
        <w:tc>
          <w:tcPr>
            <w:tcW w:w="6660" w:type="dxa"/>
          </w:tcPr>
          <w:p w14:paraId="14ED5B88" w14:textId="77777777" w:rsidR="00B06A14" w:rsidRPr="00A15AE1" w:rsidRDefault="00B06A14" w:rsidP="006978B6">
            <w:pPr>
              <w:pStyle w:val="Doc-text2"/>
              <w:ind w:left="0" w:firstLine="0"/>
              <w:jc w:val="both"/>
              <w:rPr>
                <w:sz w:val="18"/>
                <w:szCs w:val="22"/>
              </w:rPr>
            </w:pPr>
            <w:r w:rsidRPr="00D251AF">
              <w:rPr>
                <w:b/>
                <w:bCs/>
                <w:sz w:val="18"/>
                <w:szCs w:val="22"/>
              </w:rPr>
              <w:t>P24:</w:t>
            </w:r>
            <w:r w:rsidRPr="00D251AF">
              <w:rPr>
                <w:sz w:val="18"/>
                <w:szCs w:val="22"/>
              </w:rPr>
              <w:t xml:space="preserve"> The </w:t>
            </w:r>
            <w:proofErr w:type="spellStart"/>
            <w:r w:rsidRPr="00D251AF">
              <w:rPr>
                <w:sz w:val="18"/>
                <w:szCs w:val="22"/>
              </w:rPr>
              <w:t>ConfiguredGrantConfiguration</w:t>
            </w:r>
            <w:proofErr w:type="spellEnd"/>
            <w:r w:rsidRPr="00D251AF">
              <w:rPr>
                <w:sz w:val="18"/>
                <w:szCs w:val="22"/>
              </w:rPr>
              <w:t xml:space="preserve"> shall allow for up to 32 number of HARQ processes, and up to 31 in </w:t>
            </w:r>
            <w:proofErr w:type="spellStart"/>
            <w:r w:rsidRPr="00D251AF">
              <w:rPr>
                <w:sz w:val="18"/>
                <w:szCs w:val="22"/>
              </w:rPr>
              <w:t>harq</w:t>
            </w:r>
            <w:proofErr w:type="spellEnd"/>
            <w:r w:rsidRPr="00D251AF">
              <w:rPr>
                <w:sz w:val="18"/>
                <w:szCs w:val="22"/>
              </w:rPr>
              <w:t>-</w:t>
            </w:r>
            <w:proofErr w:type="spellStart"/>
            <w:r w:rsidRPr="00D251AF">
              <w:rPr>
                <w:sz w:val="18"/>
                <w:szCs w:val="22"/>
              </w:rPr>
              <w:t>ProcID</w:t>
            </w:r>
            <w:proofErr w:type="spellEnd"/>
            <w:r w:rsidRPr="00D251AF">
              <w:rPr>
                <w:sz w:val="18"/>
                <w:szCs w:val="22"/>
              </w:rPr>
              <w:t>-Offset and harq-ProcID-Offset2.</w:t>
            </w:r>
          </w:p>
        </w:tc>
        <w:tc>
          <w:tcPr>
            <w:tcW w:w="1354" w:type="dxa"/>
          </w:tcPr>
          <w:p w14:paraId="70DD3603" w14:textId="77777777" w:rsidR="00B06A14" w:rsidRPr="00A36355" w:rsidRDefault="00B06A14" w:rsidP="006978B6">
            <w:pPr>
              <w:pStyle w:val="NoSpacing"/>
              <w:rPr>
                <w:sz w:val="18"/>
                <w:szCs w:val="18"/>
              </w:rPr>
            </w:pPr>
            <w:r>
              <w:rPr>
                <w:sz w:val="18"/>
                <w:szCs w:val="18"/>
              </w:rPr>
              <w:t>Ericsson</w:t>
            </w:r>
          </w:p>
        </w:tc>
      </w:tr>
      <w:tr w:rsidR="006E307A" w:rsidRPr="00A36355" w14:paraId="52E5640F" w14:textId="77777777" w:rsidTr="006978B6">
        <w:tc>
          <w:tcPr>
            <w:tcW w:w="1615" w:type="dxa"/>
          </w:tcPr>
          <w:p w14:paraId="71864A05" w14:textId="77777777" w:rsidR="006E307A" w:rsidRPr="00B22E6E" w:rsidRDefault="006E307A" w:rsidP="006978B6">
            <w:pPr>
              <w:rPr>
                <w:sz w:val="18"/>
                <w:szCs w:val="18"/>
              </w:rPr>
            </w:pPr>
            <w:r>
              <w:rPr>
                <w:sz w:val="18"/>
                <w:szCs w:val="18"/>
              </w:rPr>
              <w:t xml:space="preserve">[16] </w:t>
            </w:r>
            <w:hyperlink r:id="rId83" w:history="1">
              <w:r w:rsidRPr="008B3A51">
                <w:rPr>
                  <w:rStyle w:val="Hyperlink"/>
                  <w:sz w:val="18"/>
                  <w:szCs w:val="18"/>
                </w:rPr>
                <w:t>R2-2108544</w:t>
              </w:r>
            </w:hyperlink>
          </w:p>
        </w:tc>
        <w:tc>
          <w:tcPr>
            <w:tcW w:w="6660" w:type="dxa"/>
          </w:tcPr>
          <w:p w14:paraId="47D28399" w14:textId="77777777" w:rsidR="006E307A" w:rsidRPr="00CF7875" w:rsidRDefault="006E307A" w:rsidP="006978B6">
            <w:pPr>
              <w:pStyle w:val="Doc-text2"/>
              <w:ind w:left="0" w:firstLine="0"/>
              <w:jc w:val="both"/>
              <w:rPr>
                <w:sz w:val="18"/>
                <w:szCs w:val="22"/>
              </w:rPr>
            </w:pPr>
            <w:r w:rsidRPr="00BF156D">
              <w:rPr>
                <w:b/>
                <w:bCs/>
                <w:sz w:val="18"/>
                <w:szCs w:val="22"/>
              </w:rPr>
              <w:t>P4:</w:t>
            </w:r>
            <w:r w:rsidRPr="00BF156D">
              <w:rPr>
                <w:sz w:val="18"/>
                <w:szCs w:val="22"/>
              </w:rPr>
              <w:t xml:space="preserve"> RAN2 need to consider enabling/disabling the HARQ feedback of UL CG configurations via RRC </w:t>
            </w:r>
            <w:proofErr w:type="spellStart"/>
            <w:r w:rsidRPr="00BF156D">
              <w:rPr>
                <w:sz w:val="18"/>
                <w:szCs w:val="22"/>
              </w:rPr>
              <w:t>signaling</w:t>
            </w:r>
            <w:proofErr w:type="spellEnd"/>
            <w:r w:rsidRPr="00BF156D">
              <w:rPr>
                <w:sz w:val="18"/>
                <w:szCs w:val="22"/>
              </w:rPr>
              <w:t xml:space="preserve"> in case of NR-U scenario.</w:t>
            </w:r>
          </w:p>
        </w:tc>
        <w:tc>
          <w:tcPr>
            <w:tcW w:w="1354" w:type="dxa"/>
          </w:tcPr>
          <w:p w14:paraId="720F6011" w14:textId="77777777" w:rsidR="006E307A" w:rsidRPr="00A36355" w:rsidRDefault="006E307A" w:rsidP="006978B6">
            <w:pPr>
              <w:pStyle w:val="NoSpacing"/>
              <w:rPr>
                <w:sz w:val="18"/>
                <w:szCs w:val="18"/>
              </w:rPr>
            </w:pPr>
            <w:r>
              <w:rPr>
                <w:sz w:val="18"/>
                <w:szCs w:val="18"/>
              </w:rPr>
              <w:t>CMCC</w:t>
            </w:r>
          </w:p>
        </w:tc>
      </w:tr>
      <w:tr w:rsidR="00895A20" w:rsidRPr="00A36355" w14:paraId="70CF5982" w14:textId="77777777" w:rsidTr="006978B6">
        <w:tc>
          <w:tcPr>
            <w:tcW w:w="1615" w:type="dxa"/>
          </w:tcPr>
          <w:p w14:paraId="28294E04" w14:textId="77777777" w:rsidR="00895A20" w:rsidRPr="00B22E6E" w:rsidRDefault="00895A20" w:rsidP="006978B6">
            <w:pPr>
              <w:rPr>
                <w:sz w:val="18"/>
                <w:szCs w:val="18"/>
              </w:rPr>
            </w:pPr>
            <w:r>
              <w:rPr>
                <w:sz w:val="18"/>
                <w:szCs w:val="18"/>
              </w:rPr>
              <w:t xml:space="preserve">[23] </w:t>
            </w:r>
            <w:hyperlink r:id="rId84" w:history="1">
              <w:r w:rsidRPr="005B41D9">
                <w:rPr>
                  <w:rStyle w:val="Hyperlink"/>
                  <w:sz w:val="18"/>
                  <w:szCs w:val="18"/>
                </w:rPr>
                <w:t>R2-2108768</w:t>
              </w:r>
            </w:hyperlink>
          </w:p>
        </w:tc>
        <w:tc>
          <w:tcPr>
            <w:tcW w:w="6660" w:type="dxa"/>
          </w:tcPr>
          <w:p w14:paraId="56A91542" w14:textId="77777777" w:rsidR="00895A20" w:rsidRDefault="00895A20" w:rsidP="006978B6">
            <w:pPr>
              <w:pStyle w:val="Doc-text2"/>
              <w:ind w:left="0" w:firstLine="0"/>
              <w:jc w:val="both"/>
              <w:rPr>
                <w:sz w:val="18"/>
                <w:szCs w:val="22"/>
              </w:rPr>
            </w:pPr>
            <w:r w:rsidRPr="008461E2">
              <w:rPr>
                <w:b/>
                <w:bCs/>
                <w:sz w:val="18"/>
                <w:szCs w:val="22"/>
              </w:rPr>
              <w:t>P1:</w:t>
            </w:r>
            <w:r w:rsidRPr="008461E2">
              <w:rPr>
                <w:sz w:val="18"/>
                <w:szCs w:val="22"/>
              </w:rPr>
              <w:t xml:space="preserve"> We kindly ask RAN2 to discuss HARQ Retransmission Enabling/Disabling for CG aspects</w:t>
            </w:r>
          </w:p>
          <w:p w14:paraId="53A2C818" w14:textId="2FA16CFA" w:rsidR="00C8708A" w:rsidRPr="000F0558" w:rsidRDefault="00C8708A" w:rsidP="006978B6">
            <w:pPr>
              <w:pStyle w:val="Doc-text2"/>
              <w:ind w:left="0" w:firstLine="0"/>
              <w:jc w:val="both"/>
              <w:rPr>
                <w:rFonts w:cs="Arial"/>
                <w:sz w:val="18"/>
                <w:szCs w:val="22"/>
              </w:rPr>
            </w:pPr>
            <w:r w:rsidRPr="008461E2">
              <w:rPr>
                <w:b/>
                <w:bCs/>
                <w:sz w:val="18"/>
                <w:szCs w:val="22"/>
              </w:rPr>
              <w:t>P2:</w:t>
            </w:r>
            <w:r w:rsidRPr="008461E2">
              <w:rPr>
                <w:sz w:val="18"/>
                <w:szCs w:val="22"/>
              </w:rPr>
              <w:t xml:space="preserve"> In CG, Granularity of HARQ Retransmission Enabling/Disabling is per HARQ Process.</w:t>
            </w:r>
          </w:p>
        </w:tc>
        <w:tc>
          <w:tcPr>
            <w:tcW w:w="1354" w:type="dxa"/>
          </w:tcPr>
          <w:p w14:paraId="26E315FD" w14:textId="77777777" w:rsidR="00895A20" w:rsidRPr="00A36355" w:rsidRDefault="00895A20" w:rsidP="006978B6">
            <w:pPr>
              <w:pStyle w:val="NoSpacing"/>
              <w:rPr>
                <w:sz w:val="18"/>
                <w:szCs w:val="18"/>
              </w:rPr>
            </w:pPr>
            <w:r>
              <w:rPr>
                <w:sz w:val="18"/>
                <w:szCs w:val="18"/>
              </w:rPr>
              <w:t>ITL</w:t>
            </w:r>
          </w:p>
        </w:tc>
      </w:tr>
    </w:tbl>
    <w:p w14:paraId="5B0195BA" w14:textId="4F18948A" w:rsidR="00DB74CB" w:rsidRPr="006767A1" w:rsidRDefault="00DB74CB" w:rsidP="00DB74CB">
      <w:pPr>
        <w:pStyle w:val="Heading3"/>
      </w:pPr>
      <w:r>
        <w:t>LCP restriction</w:t>
      </w:r>
      <w:r w:rsidR="0074038A">
        <w:t xml:space="preserve"> and configured grant</w:t>
      </w:r>
    </w:p>
    <w:tbl>
      <w:tblPr>
        <w:tblStyle w:val="TableGrid"/>
        <w:tblW w:w="0" w:type="auto"/>
        <w:tblLook w:val="04A0" w:firstRow="1" w:lastRow="0" w:firstColumn="1" w:lastColumn="0" w:noHBand="0" w:noVBand="1"/>
      </w:tblPr>
      <w:tblGrid>
        <w:gridCol w:w="1615"/>
        <w:gridCol w:w="6660"/>
        <w:gridCol w:w="1354"/>
      </w:tblGrid>
      <w:tr w:rsidR="00DB74CB" w:rsidRPr="00424B0D" w14:paraId="67D1A66F" w14:textId="77777777" w:rsidTr="006978B6">
        <w:tc>
          <w:tcPr>
            <w:tcW w:w="1615" w:type="dxa"/>
          </w:tcPr>
          <w:p w14:paraId="66D9D9F5" w14:textId="77777777" w:rsidR="00DB74CB" w:rsidRPr="00424B0D" w:rsidRDefault="00DB74CB" w:rsidP="006978B6">
            <w:pPr>
              <w:rPr>
                <w:b/>
                <w:bCs/>
                <w:sz w:val="18"/>
                <w:szCs w:val="18"/>
              </w:rPr>
            </w:pPr>
            <w:r w:rsidRPr="00424B0D">
              <w:rPr>
                <w:b/>
                <w:bCs/>
                <w:sz w:val="18"/>
                <w:szCs w:val="18"/>
              </w:rPr>
              <w:t>Contribution</w:t>
            </w:r>
          </w:p>
        </w:tc>
        <w:tc>
          <w:tcPr>
            <w:tcW w:w="6660" w:type="dxa"/>
          </w:tcPr>
          <w:p w14:paraId="4E8B8097" w14:textId="77777777" w:rsidR="00DB74CB" w:rsidRPr="00424B0D" w:rsidRDefault="00DB74CB"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8D112F8" w14:textId="77777777" w:rsidR="00DB74CB" w:rsidRPr="00424B0D" w:rsidRDefault="00DB74CB" w:rsidP="006978B6">
            <w:pPr>
              <w:pStyle w:val="NoSpacing"/>
              <w:rPr>
                <w:b/>
                <w:bCs/>
                <w:sz w:val="18"/>
                <w:szCs w:val="18"/>
              </w:rPr>
            </w:pPr>
            <w:r w:rsidRPr="00424B0D">
              <w:rPr>
                <w:b/>
                <w:bCs/>
                <w:sz w:val="18"/>
                <w:szCs w:val="18"/>
              </w:rPr>
              <w:t>Company</w:t>
            </w:r>
          </w:p>
        </w:tc>
      </w:tr>
      <w:tr w:rsidR="00DB74CB" w:rsidRPr="00A36355" w14:paraId="4757718E" w14:textId="77777777" w:rsidTr="006978B6">
        <w:tc>
          <w:tcPr>
            <w:tcW w:w="1615" w:type="dxa"/>
          </w:tcPr>
          <w:p w14:paraId="70EAD134" w14:textId="77777777" w:rsidR="00DB74CB" w:rsidRPr="00B22E6E" w:rsidRDefault="00DB74CB" w:rsidP="006978B6">
            <w:pPr>
              <w:rPr>
                <w:sz w:val="18"/>
                <w:szCs w:val="18"/>
              </w:rPr>
            </w:pPr>
            <w:r>
              <w:rPr>
                <w:sz w:val="18"/>
                <w:szCs w:val="18"/>
              </w:rPr>
              <w:t xml:space="preserve">[3] </w:t>
            </w:r>
            <w:hyperlink r:id="rId85" w:history="1">
              <w:r w:rsidRPr="002A6F80">
                <w:rPr>
                  <w:rStyle w:val="Hyperlink"/>
                  <w:sz w:val="18"/>
                  <w:szCs w:val="18"/>
                </w:rPr>
                <w:t>R2-2107361</w:t>
              </w:r>
            </w:hyperlink>
          </w:p>
        </w:tc>
        <w:tc>
          <w:tcPr>
            <w:tcW w:w="6660" w:type="dxa"/>
          </w:tcPr>
          <w:p w14:paraId="7B68B2C5" w14:textId="77777777" w:rsidR="00DB74CB" w:rsidRPr="00051888" w:rsidRDefault="00DB74CB" w:rsidP="006978B6">
            <w:pPr>
              <w:pStyle w:val="Doc-text2"/>
              <w:ind w:left="0" w:firstLine="0"/>
              <w:jc w:val="both"/>
              <w:rPr>
                <w:sz w:val="18"/>
                <w:szCs w:val="22"/>
              </w:rPr>
            </w:pPr>
            <w:r w:rsidRPr="0027661B">
              <w:rPr>
                <w:b/>
                <w:bCs/>
                <w:sz w:val="18"/>
                <w:szCs w:val="22"/>
              </w:rPr>
              <w:t>P5:</w:t>
            </w:r>
            <w:r w:rsidRPr="0027661B">
              <w:rPr>
                <w:sz w:val="18"/>
                <w:szCs w:val="22"/>
              </w:rPr>
              <w:t xml:space="preserve"> Apply the new LCP restriction for configured grant.</w:t>
            </w:r>
          </w:p>
        </w:tc>
        <w:tc>
          <w:tcPr>
            <w:tcW w:w="1354" w:type="dxa"/>
          </w:tcPr>
          <w:p w14:paraId="7A9F2B92" w14:textId="77777777" w:rsidR="00DB74CB" w:rsidRPr="00A36355" w:rsidRDefault="00DB74CB" w:rsidP="006978B6">
            <w:pPr>
              <w:pStyle w:val="NoSpacing"/>
              <w:rPr>
                <w:sz w:val="18"/>
                <w:szCs w:val="18"/>
              </w:rPr>
            </w:pPr>
            <w:proofErr w:type="spellStart"/>
            <w:r>
              <w:rPr>
                <w:sz w:val="18"/>
                <w:szCs w:val="18"/>
              </w:rPr>
              <w:t>Spreadtrum</w:t>
            </w:r>
            <w:proofErr w:type="spellEnd"/>
          </w:p>
        </w:tc>
      </w:tr>
      <w:tr w:rsidR="00DB74CB" w:rsidRPr="00A36355" w14:paraId="7A446AA8" w14:textId="77777777" w:rsidTr="006978B6">
        <w:tc>
          <w:tcPr>
            <w:tcW w:w="1615" w:type="dxa"/>
          </w:tcPr>
          <w:p w14:paraId="00AC359F" w14:textId="77777777" w:rsidR="00DB74CB" w:rsidRPr="00B22E6E" w:rsidRDefault="00DB74CB" w:rsidP="006978B6">
            <w:pPr>
              <w:rPr>
                <w:sz w:val="18"/>
                <w:szCs w:val="18"/>
              </w:rPr>
            </w:pPr>
            <w:r>
              <w:rPr>
                <w:sz w:val="18"/>
                <w:szCs w:val="18"/>
              </w:rPr>
              <w:t xml:space="preserve">[10] </w:t>
            </w:r>
            <w:hyperlink r:id="rId86" w:history="1">
              <w:r w:rsidRPr="000B4197">
                <w:rPr>
                  <w:rStyle w:val="Hyperlink"/>
                  <w:sz w:val="18"/>
                  <w:szCs w:val="18"/>
                </w:rPr>
                <w:t>R2-2107986</w:t>
              </w:r>
            </w:hyperlink>
          </w:p>
        </w:tc>
        <w:tc>
          <w:tcPr>
            <w:tcW w:w="6660" w:type="dxa"/>
          </w:tcPr>
          <w:p w14:paraId="6991D0DA" w14:textId="77777777" w:rsidR="00DB74CB" w:rsidRPr="000F0558" w:rsidRDefault="00DB74CB" w:rsidP="006978B6">
            <w:pPr>
              <w:pStyle w:val="Doc-text2"/>
              <w:ind w:left="0" w:firstLine="0"/>
              <w:jc w:val="both"/>
              <w:rPr>
                <w:rFonts w:cs="Arial"/>
                <w:sz w:val="18"/>
                <w:szCs w:val="22"/>
              </w:rPr>
            </w:pPr>
            <w:r w:rsidRPr="001B22DD">
              <w:rPr>
                <w:b/>
                <w:bCs/>
                <w:sz w:val="18"/>
                <w:szCs w:val="22"/>
              </w:rPr>
              <w:t>P3:</w:t>
            </w:r>
            <w:r w:rsidRPr="001B22DD">
              <w:rPr>
                <w:sz w:val="18"/>
                <w:szCs w:val="22"/>
              </w:rPr>
              <w:t xml:space="preserve"> A unified LCP restriction solution should be applied for both dynamic grant and configured grant.</w:t>
            </w:r>
          </w:p>
        </w:tc>
        <w:tc>
          <w:tcPr>
            <w:tcW w:w="1354" w:type="dxa"/>
          </w:tcPr>
          <w:p w14:paraId="1A062EF7" w14:textId="77777777" w:rsidR="00DB74CB" w:rsidRPr="00A36355" w:rsidRDefault="00DB74CB" w:rsidP="006978B6">
            <w:pPr>
              <w:pStyle w:val="NoSpacing"/>
              <w:rPr>
                <w:sz w:val="18"/>
                <w:szCs w:val="18"/>
              </w:rPr>
            </w:pPr>
            <w:r>
              <w:rPr>
                <w:sz w:val="18"/>
                <w:szCs w:val="18"/>
              </w:rPr>
              <w:t>Xiaomi</w:t>
            </w:r>
          </w:p>
        </w:tc>
      </w:tr>
    </w:tbl>
    <w:p w14:paraId="60B0BD43" w14:textId="5A1447E1" w:rsidR="00CC0214" w:rsidRDefault="00AF69ED" w:rsidP="00CC0214">
      <w:pPr>
        <w:pStyle w:val="Heading2"/>
      </w:pPr>
      <w:r>
        <w:t>T</w:t>
      </w:r>
      <w:r w:rsidR="00CC0214">
        <w:t>imers</w:t>
      </w:r>
    </w:p>
    <w:p w14:paraId="0C81C0EA" w14:textId="62640B21" w:rsidR="00E35E1A" w:rsidRPr="0074038A" w:rsidRDefault="00E35E1A" w:rsidP="00E35E1A">
      <w:pPr>
        <w:pStyle w:val="Heading3"/>
        <w:rPr>
          <w:lang w:val="en-US"/>
        </w:rPr>
      </w:pPr>
      <w:proofErr w:type="spellStart"/>
      <w:r w:rsidRPr="0074038A">
        <w:rPr>
          <w:lang w:val="en-US"/>
        </w:rPr>
        <w:t>Drx</w:t>
      </w:r>
      <w:proofErr w:type="spellEnd"/>
      <w:r w:rsidRPr="0074038A">
        <w:rPr>
          <w:lang w:val="en-US"/>
        </w:rPr>
        <w:t>-HARQ-</w:t>
      </w:r>
      <w:r w:rsidR="004B47C2" w:rsidRPr="0074038A">
        <w:rPr>
          <w:lang w:val="en-US"/>
        </w:rPr>
        <w:t>RTT-</w:t>
      </w:r>
      <w:proofErr w:type="spellStart"/>
      <w:r w:rsidR="004B47C2" w:rsidRPr="0074038A">
        <w:rPr>
          <w:lang w:val="en-US"/>
        </w:rPr>
        <w:t>TimerUL</w:t>
      </w:r>
      <w:proofErr w:type="spellEnd"/>
      <w:r w:rsidR="0074038A" w:rsidRPr="0074038A">
        <w:rPr>
          <w:lang w:val="en-US"/>
        </w:rPr>
        <w:t xml:space="preserve"> </w:t>
      </w:r>
      <w:r w:rsidR="0074038A">
        <w:rPr>
          <w:lang w:val="en-US"/>
        </w:rPr>
        <w:t>–</w:t>
      </w:r>
      <w:r w:rsidR="0074038A" w:rsidRPr="0074038A">
        <w:rPr>
          <w:lang w:val="en-US"/>
        </w:rPr>
        <w:t xml:space="preserve"> miscellaneous</w:t>
      </w:r>
    </w:p>
    <w:tbl>
      <w:tblPr>
        <w:tblStyle w:val="TableGrid"/>
        <w:tblW w:w="0" w:type="auto"/>
        <w:tblLook w:val="04A0" w:firstRow="1" w:lastRow="0" w:firstColumn="1" w:lastColumn="0" w:noHBand="0" w:noVBand="1"/>
      </w:tblPr>
      <w:tblGrid>
        <w:gridCol w:w="1615"/>
        <w:gridCol w:w="6660"/>
        <w:gridCol w:w="1354"/>
      </w:tblGrid>
      <w:tr w:rsidR="00E35E1A" w:rsidRPr="00424B0D" w14:paraId="48577C80" w14:textId="77777777" w:rsidTr="006978B6">
        <w:tc>
          <w:tcPr>
            <w:tcW w:w="1615" w:type="dxa"/>
          </w:tcPr>
          <w:p w14:paraId="53530120" w14:textId="77777777" w:rsidR="00E35E1A" w:rsidRPr="00424B0D" w:rsidRDefault="00E35E1A" w:rsidP="006978B6">
            <w:pPr>
              <w:rPr>
                <w:b/>
                <w:bCs/>
                <w:sz w:val="18"/>
                <w:szCs w:val="18"/>
              </w:rPr>
            </w:pPr>
            <w:r w:rsidRPr="00424B0D">
              <w:rPr>
                <w:b/>
                <w:bCs/>
                <w:sz w:val="18"/>
                <w:szCs w:val="18"/>
              </w:rPr>
              <w:t>Contribution</w:t>
            </w:r>
          </w:p>
        </w:tc>
        <w:tc>
          <w:tcPr>
            <w:tcW w:w="6660" w:type="dxa"/>
          </w:tcPr>
          <w:p w14:paraId="325F0F5A" w14:textId="77777777" w:rsidR="00E35E1A" w:rsidRPr="00424B0D" w:rsidRDefault="00E35E1A" w:rsidP="006978B6">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w:t>
            </w:r>
          </w:p>
        </w:tc>
        <w:tc>
          <w:tcPr>
            <w:tcW w:w="1354" w:type="dxa"/>
          </w:tcPr>
          <w:p w14:paraId="03DCCAAA" w14:textId="77777777" w:rsidR="00E35E1A" w:rsidRPr="00424B0D" w:rsidRDefault="00E35E1A" w:rsidP="006978B6">
            <w:pPr>
              <w:pStyle w:val="NoSpacing"/>
              <w:rPr>
                <w:b/>
                <w:bCs/>
                <w:sz w:val="18"/>
                <w:szCs w:val="18"/>
              </w:rPr>
            </w:pPr>
            <w:r w:rsidRPr="00424B0D">
              <w:rPr>
                <w:b/>
                <w:bCs/>
                <w:sz w:val="18"/>
                <w:szCs w:val="18"/>
              </w:rPr>
              <w:t>Company</w:t>
            </w:r>
          </w:p>
        </w:tc>
      </w:tr>
      <w:tr w:rsidR="00E35E1A" w:rsidRPr="00A36355" w14:paraId="16DF1070" w14:textId="77777777" w:rsidTr="006978B6">
        <w:tc>
          <w:tcPr>
            <w:tcW w:w="1615" w:type="dxa"/>
          </w:tcPr>
          <w:p w14:paraId="5F5022CC" w14:textId="77777777" w:rsidR="00E35E1A" w:rsidRPr="00B22E6E" w:rsidRDefault="00E35E1A" w:rsidP="006978B6">
            <w:pPr>
              <w:rPr>
                <w:sz w:val="18"/>
                <w:szCs w:val="18"/>
              </w:rPr>
            </w:pPr>
            <w:r>
              <w:rPr>
                <w:sz w:val="18"/>
                <w:szCs w:val="18"/>
              </w:rPr>
              <w:lastRenderedPageBreak/>
              <w:t xml:space="preserve">[14] </w:t>
            </w:r>
            <w:hyperlink r:id="rId87" w:history="1">
              <w:r w:rsidRPr="00ED4ED5">
                <w:rPr>
                  <w:rStyle w:val="Hyperlink"/>
                  <w:sz w:val="18"/>
                  <w:szCs w:val="18"/>
                </w:rPr>
                <w:t>R2-2108351</w:t>
              </w:r>
            </w:hyperlink>
          </w:p>
        </w:tc>
        <w:tc>
          <w:tcPr>
            <w:tcW w:w="6660" w:type="dxa"/>
          </w:tcPr>
          <w:p w14:paraId="2053E652" w14:textId="77777777" w:rsidR="00E35E1A" w:rsidRPr="000F0558" w:rsidRDefault="00E35E1A" w:rsidP="006978B6">
            <w:pPr>
              <w:pStyle w:val="Doc-text2"/>
              <w:ind w:left="0" w:firstLine="0"/>
              <w:jc w:val="both"/>
              <w:rPr>
                <w:rFonts w:cs="Arial"/>
                <w:sz w:val="18"/>
                <w:szCs w:val="22"/>
              </w:rPr>
            </w:pPr>
            <w:r w:rsidRPr="00CE75AE">
              <w:rPr>
                <w:b/>
                <w:bCs/>
                <w:sz w:val="18"/>
                <w:szCs w:val="18"/>
              </w:rPr>
              <w:t>P5:</w:t>
            </w:r>
            <w:r w:rsidRPr="00CE75AE">
              <w:rPr>
                <w:sz w:val="18"/>
                <w:szCs w:val="18"/>
              </w:rPr>
              <w:t xml:space="preserve"> Only one value is configured for </w:t>
            </w:r>
            <w:proofErr w:type="spellStart"/>
            <w:r w:rsidRPr="00CE75AE">
              <w:rPr>
                <w:sz w:val="18"/>
                <w:szCs w:val="18"/>
              </w:rPr>
              <w:t>drx</w:t>
            </w:r>
            <w:proofErr w:type="spellEnd"/>
            <w:r w:rsidRPr="00CE75AE">
              <w:rPr>
                <w:sz w:val="18"/>
                <w:szCs w:val="18"/>
              </w:rPr>
              <w:t>-HARQ-RTT-</w:t>
            </w:r>
            <w:proofErr w:type="spellStart"/>
            <w:r w:rsidRPr="00CE75AE">
              <w:rPr>
                <w:sz w:val="18"/>
                <w:szCs w:val="18"/>
              </w:rPr>
              <w:t>TimerUL</w:t>
            </w:r>
            <w:proofErr w:type="spellEnd"/>
            <w:r w:rsidRPr="00CE75AE">
              <w:rPr>
                <w:sz w:val="18"/>
                <w:szCs w:val="18"/>
              </w:rPr>
              <w:t xml:space="preserve"> per DRX-Config with value “0” is also possible options as in legacy.</w:t>
            </w:r>
          </w:p>
        </w:tc>
        <w:tc>
          <w:tcPr>
            <w:tcW w:w="1354" w:type="dxa"/>
          </w:tcPr>
          <w:p w14:paraId="4DB79514" w14:textId="77777777" w:rsidR="00E35E1A" w:rsidRPr="00A36355" w:rsidRDefault="00E35E1A" w:rsidP="006978B6">
            <w:pPr>
              <w:pStyle w:val="NoSpacing"/>
              <w:rPr>
                <w:sz w:val="18"/>
                <w:szCs w:val="18"/>
              </w:rPr>
            </w:pPr>
            <w:r>
              <w:rPr>
                <w:sz w:val="18"/>
                <w:szCs w:val="18"/>
              </w:rPr>
              <w:t xml:space="preserve">ZTE, </w:t>
            </w:r>
            <w:proofErr w:type="spellStart"/>
            <w:r>
              <w:rPr>
                <w:sz w:val="18"/>
                <w:szCs w:val="18"/>
              </w:rPr>
              <w:t>Sanechips</w:t>
            </w:r>
            <w:proofErr w:type="spellEnd"/>
          </w:p>
        </w:tc>
      </w:tr>
      <w:tr w:rsidR="00E35E1A" w:rsidRPr="00A36355" w14:paraId="131A0FB4" w14:textId="77777777" w:rsidTr="006978B6">
        <w:tc>
          <w:tcPr>
            <w:tcW w:w="1615" w:type="dxa"/>
          </w:tcPr>
          <w:p w14:paraId="068648F2" w14:textId="77777777" w:rsidR="00E35E1A" w:rsidRPr="00B22E6E" w:rsidRDefault="00E35E1A" w:rsidP="006978B6">
            <w:pPr>
              <w:rPr>
                <w:sz w:val="18"/>
                <w:szCs w:val="18"/>
              </w:rPr>
            </w:pPr>
            <w:r>
              <w:rPr>
                <w:sz w:val="18"/>
                <w:szCs w:val="18"/>
              </w:rPr>
              <w:t xml:space="preserve">[15] </w:t>
            </w:r>
            <w:hyperlink r:id="rId88" w:history="1">
              <w:r w:rsidRPr="008B3A51">
                <w:rPr>
                  <w:rStyle w:val="Hyperlink"/>
                  <w:sz w:val="18"/>
                  <w:szCs w:val="18"/>
                </w:rPr>
                <w:t>R2-2108452</w:t>
              </w:r>
            </w:hyperlink>
          </w:p>
        </w:tc>
        <w:tc>
          <w:tcPr>
            <w:tcW w:w="6660" w:type="dxa"/>
          </w:tcPr>
          <w:p w14:paraId="3E14F0ED" w14:textId="66263CD2" w:rsidR="004B47C2" w:rsidRDefault="004B47C2" w:rsidP="006978B6">
            <w:pPr>
              <w:pStyle w:val="Doc-text2"/>
              <w:ind w:left="0" w:firstLine="0"/>
              <w:jc w:val="both"/>
              <w:rPr>
                <w:b/>
                <w:bCs/>
                <w:sz w:val="18"/>
                <w:szCs w:val="22"/>
              </w:rPr>
            </w:pPr>
            <w:r w:rsidRPr="00D251AF">
              <w:rPr>
                <w:b/>
                <w:bCs/>
                <w:sz w:val="18"/>
                <w:szCs w:val="22"/>
              </w:rPr>
              <w:t>P2:</w:t>
            </w:r>
            <w:r w:rsidRPr="00D251AF">
              <w:rPr>
                <w:sz w:val="18"/>
                <w:szCs w:val="22"/>
              </w:rPr>
              <w:t xml:space="preserve"> The current RAN2 specification does not need to be updated to enable sending UL grants, with NDI toggled or not toggled, for a HARQ process having </w:t>
            </w:r>
            <w:proofErr w:type="spellStart"/>
            <w:r w:rsidRPr="00D251AF">
              <w:rPr>
                <w:sz w:val="18"/>
                <w:szCs w:val="22"/>
              </w:rPr>
              <w:t>drx</w:t>
            </w:r>
            <w:proofErr w:type="spellEnd"/>
            <w:r w:rsidRPr="00D251AF">
              <w:rPr>
                <w:sz w:val="18"/>
                <w:szCs w:val="22"/>
              </w:rPr>
              <w:t>-HARQ-RTT-</w:t>
            </w:r>
            <w:proofErr w:type="spellStart"/>
            <w:r w:rsidRPr="00D251AF">
              <w:rPr>
                <w:sz w:val="18"/>
                <w:szCs w:val="22"/>
              </w:rPr>
              <w:t>TimerUL</w:t>
            </w:r>
            <w:proofErr w:type="spellEnd"/>
            <w:r w:rsidRPr="00D251AF">
              <w:rPr>
                <w:sz w:val="18"/>
                <w:szCs w:val="22"/>
              </w:rPr>
              <w:t xml:space="preserve"> running</w:t>
            </w:r>
          </w:p>
          <w:p w14:paraId="68A91E7D" w14:textId="1950713D" w:rsidR="00E35E1A" w:rsidRPr="00176939" w:rsidRDefault="00E35E1A" w:rsidP="006978B6">
            <w:pPr>
              <w:pStyle w:val="Doc-text2"/>
              <w:ind w:left="0" w:firstLine="0"/>
              <w:jc w:val="both"/>
              <w:rPr>
                <w:sz w:val="18"/>
                <w:szCs w:val="22"/>
              </w:rPr>
            </w:pPr>
            <w:r w:rsidRPr="00D251AF">
              <w:rPr>
                <w:b/>
                <w:bCs/>
                <w:sz w:val="18"/>
                <w:szCs w:val="22"/>
              </w:rPr>
              <w:t>P10:</w:t>
            </w:r>
            <w:r w:rsidRPr="00D251AF">
              <w:rPr>
                <w:sz w:val="18"/>
                <w:szCs w:val="22"/>
              </w:rPr>
              <w:t xml:space="preserve"> In NTNs, the offset value zero is available when </w:t>
            </w:r>
            <w:proofErr w:type="spellStart"/>
            <w:r w:rsidRPr="00D251AF">
              <w:rPr>
                <w:sz w:val="18"/>
                <w:szCs w:val="22"/>
              </w:rPr>
              <w:t>drx</w:t>
            </w:r>
            <w:proofErr w:type="spellEnd"/>
            <w:r w:rsidRPr="00D251AF">
              <w:rPr>
                <w:sz w:val="18"/>
                <w:szCs w:val="22"/>
              </w:rPr>
              <w:t>-HARQ-RTT-</w:t>
            </w:r>
            <w:proofErr w:type="spellStart"/>
            <w:r w:rsidRPr="00D251AF">
              <w:rPr>
                <w:sz w:val="18"/>
                <w:szCs w:val="22"/>
              </w:rPr>
              <w:t>TimerUL</w:t>
            </w:r>
            <w:proofErr w:type="spellEnd"/>
            <w:r w:rsidRPr="00D251AF">
              <w:rPr>
                <w:sz w:val="18"/>
                <w:szCs w:val="22"/>
              </w:rPr>
              <w:t xml:space="preserve"> is extended by an offset.</w:t>
            </w:r>
          </w:p>
        </w:tc>
        <w:tc>
          <w:tcPr>
            <w:tcW w:w="1354" w:type="dxa"/>
          </w:tcPr>
          <w:p w14:paraId="3B03928D" w14:textId="77777777" w:rsidR="00E35E1A" w:rsidRPr="00A36355" w:rsidRDefault="00E35E1A" w:rsidP="006978B6">
            <w:pPr>
              <w:pStyle w:val="NoSpacing"/>
              <w:rPr>
                <w:sz w:val="18"/>
                <w:szCs w:val="18"/>
              </w:rPr>
            </w:pPr>
            <w:r>
              <w:rPr>
                <w:sz w:val="18"/>
                <w:szCs w:val="18"/>
              </w:rPr>
              <w:t>Ericsson</w:t>
            </w:r>
          </w:p>
        </w:tc>
      </w:tr>
    </w:tbl>
    <w:p w14:paraId="05F50C89" w14:textId="77777777" w:rsidR="00726DF4" w:rsidRDefault="00726DF4" w:rsidP="00726DF4"/>
    <w:p w14:paraId="69D9361E" w14:textId="47417A60" w:rsidR="00E35E1A" w:rsidRDefault="00E35E1A" w:rsidP="00E35E1A">
      <w:pPr>
        <w:pStyle w:val="Heading3"/>
      </w:pPr>
      <w:r>
        <w:t xml:space="preserve">Other </w:t>
      </w:r>
      <w:r w:rsidR="004B47C2">
        <w:t>timers</w:t>
      </w:r>
    </w:p>
    <w:tbl>
      <w:tblPr>
        <w:tblStyle w:val="TableGrid"/>
        <w:tblW w:w="0" w:type="auto"/>
        <w:tblLook w:val="04A0" w:firstRow="1" w:lastRow="0" w:firstColumn="1" w:lastColumn="0" w:noHBand="0" w:noVBand="1"/>
      </w:tblPr>
      <w:tblGrid>
        <w:gridCol w:w="1615"/>
        <w:gridCol w:w="6660"/>
        <w:gridCol w:w="1354"/>
      </w:tblGrid>
      <w:tr w:rsidR="00CC0214" w:rsidRPr="00424B0D" w14:paraId="7AD123CE" w14:textId="77777777" w:rsidTr="006978B6">
        <w:tc>
          <w:tcPr>
            <w:tcW w:w="1615" w:type="dxa"/>
          </w:tcPr>
          <w:p w14:paraId="4147D25C" w14:textId="77777777" w:rsidR="00CC0214" w:rsidRPr="00424B0D" w:rsidRDefault="00CC0214" w:rsidP="006978B6">
            <w:pPr>
              <w:rPr>
                <w:b/>
                <w:bCs/>
                <w:sz w:val="18"/>
                <w:szCs w:val="18"/>
              </w:rPr>
            </w:pPr>
            <w:r w:rsidRPr="00424B0D">
              <w:rPr>
                <w:b/>
                <w:bCs/>
                <w:sz w:val="18"/>
                <w:szCs w:val="18"/>
              </w:rPr>
              <w:t>Contribution</w:t>
            </w:r>
          </w:p>
        </w:tc>
        <w:tc>
          <w:tcPr>
            <w:tcW w:w="6660" w:type="dxa"/>
          </w:tcPr>
          <w:p w14:paraId="7B5DD894" w14:textId="77777777" w:rsidR="00CC0214" w:rsidRPr="00424B0D" w:rsidRDefault="00CC0214"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A4A98B4" w14:textId="77777777" w:rsidR="00CC0214" w:rsidRPr="00424B0D" w:rsidRDefault="00CC0214" w:rsidP="006978B6">
            <w:pPr>
              <w:pStyle w:val="NoSpacing"/>
              <w:rPr>
                <w:b/>
                <w:bCs/>
                <w:sz w:val="18"/>
                <w:szCs w:val="18"/>
              </w:rPr>
            </w:pPr>
            <w:r w:rsidRPr="00424B0D">
              <w:rPr>
                <w:b/>
                <w:bCs/>
                <w:sz w:val="18"/>
                <w:szCs w:val="18"/>
              </w:rPr>
              <w:t>Company</w:t>
            </w:r>
          </w:p>
        </w:tc>
      </w:tr>
      <w:tr w:rsidR="00CC0214" w:rsidRPr="00A36355" w14:paraId="6803FBD3" w14:textId="77777777" w:rsidTr="006978B6">
        <w:tc>
          <w:tcPr>
            <w:tcW w:w="1615" w:type="dxa"/>
          </w:tcPr>
          <w:p w14:paraId="44577DB0" w14:textId="77777777" w:rsidR="00CC0214" w:rsidRPr="00B22E6E" w:rsidRDefault="00CC0214" w:rsidP="006978B6">
            <w:pPr>
              <w:rPr>
                <w:sz w:val="18"/>
                <w:szCs w:val="18"/>
              </w:rPr>
            </w:pPr>
            <w:r>
              <w:rPr>
                <w:sz w:val="18"/>
                <w:szCs w:val="18"/>
              </w:rPr>
              <w:t xml:space="preserve">[15] </w:t>
            </w:r>
            <w:hyperlink r:id="rId89" w:history="1">
              <w:r w:rsidRPr="008B3A51">
                <w:rPr>
                  <w:rStyle w:val="Hyperlink"/>
                  <w:sz w:val="18"/>
                  <w:szCs w:val="18"/>
                </w:rPr>
                <w:t>R2-2108452</w:t>
              </w:r>
            </w:hyperlink>
          </w:p>
        </w:tc>
        <w:tc>
          <w:tcPr>
            <w:tcW w:w="6660" w:type="dxa"/>
          </w:tcPr>
          <w:p w14:paraId="6B7D997C" w14:textId="77777777" w:rsidR="00CC0214" w:rsidRPr="000F0558" w:rsidRDefault="00CC0214" w:rsidP="006978B6">
            <w:pPr>
              <w:pStyle w:val="Doc-text2"/>
              <w:ind w:left="0" w:firstLine="0"/>
              <w:jc w:val="both"/>
              <w:rPr>
                <w:rFonts w:cs="Arial"/>
                <w:sz w:val="18"/>
                <w:szCs w:val="22"/>
              </w:rPr>
            </w:pPr>
            <w:r w:rsidRPr="00D251AF">
              <w:rPr>
                <w:b/>
                <w:bCs/>
                <w:sz w:val="18"/>
                <w:szCs w:val="22"/>
              </w:rPr>
              <w:t>P17:</w:t>
            </w:r>
            <w:r w:rsidRPr="00D251AF">
              <w:rPr>
                <w:sz w:val="18"/>
                <w:szCs w:val="22"/>
              </w:rPr>
              <w:t xml:space="preserve"> The values added to </w:t>
            </w:r>
            <w:proofErr w:type="spellStart"/>
            <w:r w:rsidRPr="00D251AF">
              <w:rPr>
                <w:sz w:val="18"/>
                <w:szCs w:val="22"/>
              </w:rPr>
              <w:t>sr-ProhibitTimer</w:t>
            </w:r>
            <w:proofErr w:type="spellEnd"/>
            <w:r w:rsidRPr="00D251AF">
              <w:rPr>
                <w:sz w:val="18"/>
                <w:szCs w:val="22"/>
              </w:rPr>
              <w:t xml:space="preserve"> in NTN shall include values lower than the round-trip time.</w:t>
            </w:r>
          </w:p>
        </w:tc>
        <w:tc>
          <w:tcPr>
            <w:tcW w:w="1354" w:type="dxa"/>
          </w:tcPr>
          <w:p w14:paraId="4C760E00" w14:textId="77777777" w:rsidR="00CC0214" w:rsidRPr="00A36355" w:rsidRDefault="00CC0214" w:rsidP="006978B6">
            <w:pPr>
              <w:pStyle w:val="NoSpacing"/>
              <w:rPr>
                <w:sz w:val="18"/>
                <w:szCs w:val="18"/>
              </w:rPr>
            </w:pPr>
            <w:r>
              <w:rPr>
                <w:sz w:val="18"/>
                <w:szCs w:val="18"/>
              </w:rPr>
              <w:t>Ericsson</w:t>
            </w:r>
          </w:p>
        </w:tc>
      </w:tr>
      <w:tr w:rsidR="00CC0214" w:rsidRPr="00A36355" w14:paraId="09C9E7C9" w14:textId="77777777" w:rsidTr="006978B6">
        <w:tc>
          <w:tcPr>
            <w:tcW w:w="1615" w:type="dxa"/>
          </w:tcPr>
          <w:p w14:paraId="5451F70C" w14:textId="77777777" w:rsidR="00CC0214" w:rsidRPr="00B22E6E" w:rsidRDefault="00CC0214" w:rsidP="006978B6">
            <w:pPr>
              <w:rPr>
                <w:sz w:val="18"/>
                <w:szCs w:val="18"/>
              </w:rPr>
            </w:pPr>
            <w:r>
              <w:rPr>
                <w:sz w:val="18"/>
                <w:szCs w:val="18"/>
              </w:rPr>
              <w:t xml:space="preserve">[21] </w:t>
            </w:r>
            <w:hyperlink r:id="rId90" w:history="1">
              <w:r w:rsidRPr="002931B1">
                <w:rPr>
                  <w:rStyle w:val="Hyperlink"/>
                  <w:sz w:val="18"/>
                  <w:szCs w:val="18"/>
                </w:rPr>
                <w:t>R2-2108662</w:t>
              </w:r>
            </w:hyperlink>
          </w:p>
        </w:tc>
        <w:tc>
          <w:tcPr>
            <w:tcW w:w="6660" w:type="dxa"/>
          </w:tcPr>
          <w:p w14:paraId="677F6E4F" w14:textId="77777777" w:rsidR="00CC0214" w:rsidRPr="00C02A85" w:rsidRDefault="00CC0214" w:rsidP="006978B6">
            <w:pPr>
              <w:pStyle w:val="Doc-text2"/>
              <w:ind w:left="0" w:firstLine="0"/>
              <w:jc w:val="both"/>
              <w:rPr>
                <w:sz w:val="18"/>
                <w:szCs w:val="22"/>
              </w:rPr>
            </w:pPr>
            <w:r w:rsidRPr="00640149">
              <w:rPr>
                <w:b/>
                <w:bCs/>
                <w:sz w:val="18"/>
                <w:szCs w:val="22"/>
              </w:rPr>
              <w:t>P1:</w:t>
            </w:r>
            <w:r w:rsidRPr="00640149">
              <w:rPr>
                <w:sz w:val="18"/>
                <w:szCs w:val="22"/>
              </w:rPr>
              <w:t xml:space="preserve"> The offset applied to the start of the </w:t>
            </w:r>
            <w:proofErr w:type="spellStart"/>
            <w:r w:rsidRPr="00640149">
              <w:rPr>
                <w:sz w:val="18"/>
                <w:szCs w:val="22"/>
              </w:rPr>
              <w:t>ra-ContentionResolutionTimer</w:t>
            </w:r>
            <w:proofErr w:type="spellEnd"/>
            <w:r w:rsidRPr="00640149">
              <w:rPr>
                <w:sz w:val="18"/>
                <w:szCs w:val="22"/>
              </w:rPr>
              <w:t xml:space="preserve"> is equal to the sum of UE’s TA and </w:t>
            </w:r>
            <w:proofErr w:type="spellStart"/>
            <w:r w:rsidRPr="00640149">
              <w:rPr>
                <w:sz w:val="18"/>
                <w:szCs w:val="22"/>
              </w:rPr>
              <w:t>Kmac</w:t>
            </w:r>
            <w:proofErr w:type="spellEnd"/>
            <w:r w:rsidRPr="00640149">
              <w:rPr>
                <w:sz w:val="18"/>
                <w:szCs w:val="22"/>
              </w:rPr>
              <w:t xml:space="preserve"> (</w:t>
            </w:r>
            <w:proofErr w:type="gramStart"/>
            <w:r w:rsidRPr="00640149">
              <w:rPr>
                <w:sz w:val="18"/>
                <w:szCs w:val="22"/>
              </w:rPr>
              <w:t>i.e.</w:t>
            </w:r>
            <w:proofErr w:type="gramEnd"/>
            <w:r w:rsidRPr="00640149">
              <w:rPr>
                <w:sz w:val="18"/>
                <w:szCs w:val="22"/>
              </w:rPr>
              <w:t xml:space="preserve"> UE estimate of UE-gNB RTT).</w:t>
            </w:r>
          </w:p>
        </w:tc>
        <w:tc>
          <w:tcPr>
            <w:tcW w:w="1354" w:type="dxa"/>
          </w:tcPr>
          <w:p w14:paraId="1EB7BC92" w14:textId="77777777" w:rsidR="00CC0214" w:rsidRPr="00A36355" w:rsidRDefault="00CC0214" w:rsidP="006978B6">
            <w:pPr>
              <w:pStyle w:val="NoSpacing"/>
              <w:rPr>
                <w:sz w:val="18"/>
                <w:szCs w:val="18"/>
              </w:rPr>
            </w:pPr>
            <w:r>
              <w:rPr>
                <w:sz w:val="18"/>
                <w:szCs w:val="18"/>
              </w:rPr>
              <w:t>InterDigital</w:t>
            </w:r>
          </w:p>
        </w:tc>
      </w:tr>
    </w:tbl>
    <w:p w14:paraId="6CC97D1F" w14:textId="19115A64" w:rsidR="00AC4708" w:rsidRDefault="00AC4708" w:rsidP="008267C2">
      <w:pPr>
        <w:pStyle w:val="Heading2"/>
      </w:pPr>
      <w:r>
        <w:t>Repetition</w:t>
      </w:r>
      <w:r w:rsidR="00F81212">
        <w:t>-based HARQ retransmission</w:t>
      </w:r>
    </w:p>
    <w:tbl>
      <w:tblPr>
        <w:tblStyle w:val="TableGrid"/>
        <w:tblW w:w="0" w:type="auto"/>
        <w:tblLook w:val="04A0" w:firstRow="1" w:lastRow="0" w:firstColumn="1" w:lastColumn="0" w:noHBand="0" w:noVBand="1"/>
      </w:tblPr>
      <w:tblGrid>
        <w:gridCol w:w="1615"/>
        <w:gridCol w:w="6660"/>
        <w:gridCol w:w="1354"/>
      </w:tblGrid>
      <w:tr w:rsidR="00F81212" w:rsidRPr="00424B0D" w14:paraId="6D1EB11D" w14:textId="77777777" w:rsidTr="006978B6">
        <w:tc>
          <w:tcPr>
            <w:tcW w:w="1615" w:type="dxa"/>
          </w:tcPr>
          <w:p w14:paraId="47D1E459" w14:textId="77777777" w:rsidR="00F81212" w:rsidRPr="00424B0D" w:rsidRDefault="00F81212" w:rsidP="006978B6">
            <w:pPr>
              <w:rPr>
                <w:b/>
                <w:bCs/>
                <w:sz w:val="18"/>
                <w:szCs w:val="18"/>
              </w:rPr>
            </w:pPr>
            <w:r w:rsidRPr="00424B0D">
              <w:rPr>
                <w:b/>
                <w:bCs/>
                <w:sz w:val="18"/>
                <w:szCs w:val="18"/>
              </w:rPr>
              <w:t>Contribution</w:t>
            </w:r>
          </w:p>
        </w:tc>
        <w:tc>
          <w:tcPr>
            <w:tcW w:w="6660" w:type="dxa"/>
          </w:tcPr>
          <w:p w14:paraId="5A321375" w14:textId="77777777" w:rsidR="00F81212" w:rsidRPr="00424B0D" w:rsidRDefault="00F81212" w:rsidP="006978B6">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w:t>
            </w:r>
          </w:p>
        </w:tc>
        <w:tc>
          <w:tcPr>
            <w:tcW w:w="1354" w:type="dxa"/>
          </w:tcPr>
          <w:p w14:paraId="4E214346" w14:textId="77777777" w:rsidR="00F81212" w:rsidRPr="00424B0D" w:rsidRDefault="00F81212" w:rsidP="006978B6">
            <w:pPr>
              <w:pStyle w:val="NoSpacing"/>
              <w:rPr>
                <w:b/>
                <w:bCs/>
                <w:sz w:val="18"/>
                <w:szCs w:val="18"/>
              </w:rPr>
            </w:pPr>
            <w:r w:rsidRPr="00424B0D">
              <w:rPr>
                <w:b/>
                <w:bCs/>
                <w:sz w:val="18"/>
                <w:szCs w:val="18"/>
              </w:rPr>
              <w:t>Company</w:t>
            </w:r>
          </w:p>
        </w:tc>
      </w:tr>
      <w:tr w:rsidR="00F81212" w:rsidRPr="00A36355" w14:paraId="6D7E500D" w14:textId="77777777" w:rsidTr="006978B6">
        <w:tc>
          <w:tcPr>
            <w:tcW w:w="1615" w:type="dxa"/>
          </w:tcPr>
          <w:p w14:paraId="4D7D99D3" w14:textId="77777777" w:rsidR="00F81212" w:rsidRPr="00B22E6E" w:rsidRDefault="00F81212" w:rsidP="006978B6">
            <w:pPr>
              <w:rPr>
                <w:sz w:val="18"/>
                <w:szCs w:val="18"/>
              </w:rPr>
            </w:pPr>
            <w:r>
              <w:rPr>
                <w:sz w:val="18"/>
                <w:szCs w:val="18"/>
              </w:rPr>
              <w:t xml:space="preserve">[4] </w:t>
            </w:r>
            <w:hyperlink r:id="rId91" w:history="1">
              <w:r w:rsidRPr="002A6F80">
                <w:rPr>
                  <w:rStyle w:val="Hyperlink"/>
                  <w:sz w:val="18"/>
                  <w:szCs w:val="18"/>
                </w:rPr>
                <w:t>R2-2107449</w:t>
              </w:r>
            </w:hyperlink>
          </w:p>
        </w:tc>
        <w:tc>
          <w:tcPr>
            <w:tcW w:w="6660" w:type="dxa"/>
          </w:tcPr>
          <w:p w14:paraId="668309E5" w14:textId="77777777" w:rsidR="00F81212" w:rsidRPr="00A74026" w:rsidRDefault="00F81212" w:rsidP="006978B6">
            <w:pPr>
              <w:pStyle w:val="Doc-text2"/>
              <w:ind w:left="0" w:firstLine="0"/>
              <w:jc w:val="both"/>
              <w:rPr>
                <w:sz w:val="18"/>
                <w:szCs w:val="18"/>
              </w:rPr>
            </w:pPr>
            <w:r w:rsidRPr="006C1E08">
              <w:rPr>
                <w:b/>
                <w:bCs/>
                <w:sz w:val="18"/>
                <w:szCs w:val="18"/>
              </w:rPr>
              <w:t>P2:</w:t>
            </w:r>
            <w:r w:rsidRPr="006C1E08">
              <w:rPr>
                <w:sz w:val="18"/>
                <w:szCs w:val="18"/>
              </w:rPr>
              <w:t xml:space="preserve"> The classification of disabling/enabling UL HARQ retransmission has no impact on the repetitions in a bundle, which can be performed in the legacy R15/16 way in either case. Different HARQ schemes in Proposal 1 involve only retransmission UL grants dynamically scheduled, other than those repetitions that follow previous transmissions in the same bundle. </w:t>
            </w:r>
          </w:p>
        </w:tc>
        <w:tc>
          <w:tcPr>
            <w:tcW w:w="1354" w:type="dxa"/>
          </w:tcPr>
          <w:p w14:paraId="4C1F72A7" w14:textId="77777777" w:rsidR="00F81212" w:rsidRPr="00A36355" w:rsidRDefault="00F81212" w:rsidP="006978B6">
            <w:pPr>
              <w:pStyle w:val="NoSpacing"/>
              <w:rPr>
                <w:sz w:val="18"/>
                <w:szCs w:val="18"/>
              </w:rPr>
            </w:pPr>
            <w:r>
              <w:rPr>
                <w:sz w:val="18"/>
                <w:szCs w:val="18"/>
              </w:rPr>
              <w:t>vivo</w:t>
            </w:r>
          </w:p>
        </w:tc>
      </w:tr>
      <w:tr w:rsidR="00F81212" w:rsidRPr="00A36355" w14:paraId="0027B224" w14:textId="77777777" w:rsidTr="006978B6">
        <w:tc>
          <w:tcPr>
            <w:tcW w:w="1615" w:type="dxa"/>
          </w:tcPr>
          <w:p w14:paraId="21D1E555" w14:textId="77777777" w:rsidR="00F81212" w:rsidRPr="00B22E6E" w:rsidRDefault="00F81212" w:rsidP="006978B6">
            <w:pPr>
              <w:rPr>
                <w:sz w:val="18"/>
                <w:szCs w:val="18"/>
              </w:rPr>
            </w:pPr>
            <w:r>
              <w:rPr>
                <w:sz w:val="18"/>
                <w:szCs w:val="18"/>
              </w:rPr>
              <w:t xml:space="preserve">[15] </w:t>
            </w:r>
            <w:hyperlink r:id="rId92" w:history="1">
              <w:r w:rsidRPr="008B3A51">
                <w:rPr>
                  <w:rStyle w:val="Hyperlink"/>
                  <w:sz w:val="18"/>
                  <w:szCs w:val="18"/>
                </w:rPr>
                <w:t>R2-2108452</w:t>
              </w:r>
            </w:hyperlink>
          </w:p>
        </w:tc>
        <w:tc>
          <w:tcPr>
            <w:tcW w:w="6660" w:type="dxa"/>
          </w:tcPr>
          <w:p w14:paraId="0C57A2DB" w14:textId="77777777" w:rsidR="00F81212" w:rsidRPr="00176939" w:rsidRDefault="00F81212" w:rsidP="006978B6">
            <w:pPr>
              <w:pStyle w:val="Doc-text2"/>
              <w:ind w:left="0" w:firstLine="0"/>
              <w:jc w:val="both"/>
              <w:rPr>
                <w:sz w:val="18"/>
                <w:szCs w:val="22"/>
              </w:rPr>
            </w:pPr>
            <w:r w:rsidRPr="00D251AF">
              <w:rPr>
                <w:b/>
                <w:bCs/>
                <w:sz w:val="18"/>
                <w:szCs w:val="22"/>
              </w:rPr>
              <w:t>P14:</w:t>
            </w:r>
            <w:r w:rsidRPr="00D251AF">
              <w:rPr>
                <w:sz w:val="18"/>
                <w:szCs w:val="22"/>
              </w:rPr>
              <w:t xml:space="preserve"> Repetition transmission based HARQ retransmission is always allowed and is explicitly indicated via DCI, or semi-statically with RRC signalling (for dynamic scheduling, CG and SPS) (as in legacy). Note, this revises the previous agreement.</w:t>
            </w:r>
          </w:p>
        </w:tc>
        <w:tc>
          <w:tcPr>
            <w:tcW w:w="1354" w:type="dxa"/>
          </w:tcPr>
          <w:p w14:paraId="190F6F26" w14:textId="77777777" w:rsidR="00F81212" w:rsidRPr="00A36355" w:rsidRDefault="00F81212" w:rsidP="006978B6">
            <w:pPr>
              <w:pStyle w:val="NoSpacing"/>
              <w:rPr>
                <w:sz w:val="18"/>
                <w:szCs w:val="18"/>
              </w:rPr>
            </w:pPr>
            <w:r>
              <w:rPr>
                <w:sz w:val="18"/>
                <w:szCs w:val="18"/>
              </w:rPr>
              <w:t>Ericsson</w:t>
            </w:r>
          </w:p>
        </w:tc>
      </w:tr>
    </w:tbl>
    <w:p w14:paraId="6431633F" w14:textId="0CC4965F" w:rsidR="008267C2" w:rsidRDefault="008267C2" w:rsidP="008267C2">
      <w:pPr>
        <w:pStyle w:val="Heading2"/>
      </w:pPr>
      <w:r>
        <w:t>SPS</w:t>
      </w:r>
    </w:p>
    <w:tbl>
      <w:tblPr>
        <w:tblStyle w:val="TableGrid"/>
        <w:tblW w:w="0" w:type="auto"/>
        <w:tblLook w:val="04A0" w:firstRow="1" w:lastRow="0" w:firstColumn="1" w:lastColumn="0" w:noHBand="0" w:noVBand="1"/>
      </w:tblPr>
      <w:tblGrid>
        <w:gridCol w:w="1615"/>
        <w:gridCol w:w="6660"/>
        <w:gridCol w:w="1354"/>
      </w:tblGrid>
      <w:tr w:rsidR="008267C2" w:rsidRPr="00424B0D" w14:paraId="0FAF5D3A" w14:textId="77777777" w:rsidTr="008267C2">
        <w:tc>
          <w:tcPr>
            <w:tcW w:w="1615" w:type="dxa"/>
          </w:tcPr>
          <w:p w14:paraId="0D7028DE" w14:textId="77777777" w:rsidR="008267C2" w:rsidRPr="00424B0D" w:rsidRDefault="008267C2" w:rsidP="006978B6">
            <w:pPr>
              <w:rPr>
                <w:b/>
                <w:bCs/>
                <w:sz w:val="18"/>
                <w:szCs w:val="18"/>
              </w:rPr>
            </w:pPr>
            <w:r w:rsidRPr="00424B0D">
              <w:rPr>
                <w:b/>
                <w:bCs/>
                <w:sz w:val="18"/>
                <w:szCs w:val="18"/>
              </w:rPr>
              <w:t>Contribution</w:t>
            </w:r>
          </w:p>
        </w:tc>
        <w:tc>
          <w:tcPr>
            <w:tcW w:w="6660" w:type="dxa"/>
          </w:tcPr>
          <w:p w14:paraId="22DC8E5D" w14:textId="77777777" w:rsidR="008267C2" w:rsidRPr="00424B0D" w:rsidRDefault="008267C2"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24E44BB" w14:textId="77777777" w:rsidR="008267C2" w:rsidRPr="00424B0D" w:rsidRDefault="008267C2" w:rsidP="006978B6">
            <w:pPr>
              <w:pStyle w:val="NoSpacing"/>
              <w:rPr>
                <w:b/>
                <w:bCs/>
                <w:sz w:val="18"/>
                <w:szCs w:val="18"/>
              </w:rPr>
            </w:pPr>
            <w:r w:rsidRPr="00424B0D">
              <w:rPr>
                <w:b/>
                <w:bCs/>
                <w:sz w:val="18"/>
                <w:szCs w:val="18"/>
              </w:rPr>
              <w:t>Company</w:t>
            </w:r>
          </w:p>
        </w:tc>
      </w:tr>
      <w:tr w:rsidR="00345618" w:rsidRPr="00A36355" w14:paraId="3B395C1F" w14:textId="77777777" w:rsidTr="006978B6">
        <w:tc>
          <w:tcPr>
            <w:tcW w:w="1615" w:type="dxa"/>
          </w:tcPr>
          <w:p w14:paraId="0BE43EAB" w14:textId="77777777" w:rsidR="00345618" w:rsidRPr="00B22E6E" w:rsidRDefault="00345618" w:rsidP="006978B6">
            <w:pPr>
              <w:rPr>
                <w:sz w:val="18"/>
                <w:szCs w:val="18"/>
              </w:rPr>
            </w:pPr>
            <w:r>
              <w:rPr>
                <w:sz w:val="18"/>
                <w:szCs w:val="18"/>
              </w:rPr>
              <w:t xml:space="preserve">[15] </w:t>
            </w:r>
            <w:hyperlink r:id="rId93" w:history="1">
              <w:r w:rsidRPr="008B3A51">
                <w:rPr>
                  <w:rStyle w:val="Hyperlink"/>
                  <w:sz w:val="18"/>
                  <w:szCs w:val="18"/>
                </w:rPr>
                <w:t>R2-2108452</w:t>
              </w:r>
            </w:hyperlink>
          </w:p>
        </w:tc>
        <w:tc>
          <w:tcPr>
            <w:tcW w:w="6660" w:type="dxa"/>
          </w:tcPr>
          <w:p w14:paraId="168B0433" w14:textId="77777777" w:rsidR="00345618" w:rsidRDefault="00345618" w:rsidP="006978B6">
            <w:pPr>
              <w:pStyle w:val="Doc-text2"/>
              <w:ind w:left="0" w:firstLine="0"/>
              <w:jc w:val="both"/>
              <w:rPr>
                <w:sz w:val="18"/>
                <w:szCs w:val="22"/>
              </w:rPr>
            </w:pPr>
            <w:r w:rsidRPr="00D251AF">
              <w:rPr>
                <w:b/>
                <w:bCs/>
                <w:sz w:val="18"/>
                <w:szCs w:val="22"/>
              </w:rPr>
              <w:t>P26:</w:t>
            </w:r>
            <w:r w:rsidRPr="00D251AF">
              <w:rPr>
                <w:sz w:val="18"/>
                <w:szCs w:val="22"/>
              </w:rPr>
              <w:t xml:space="preserve"> HARQ feedback shall always be sent for SPS deactivation.</w:t>
            </w:r>
          </w:p>
          <w:p w14:paraId="4E44E7E8" w14:textId="6E2CE447" w:rsidR="00C8708A" w:rsidRPr="00A15AE1" w:rsidRDefault="00C8708A" w:rsidP="006978B6">
            <w:pPr>
              <w:pStyle w:val="Doc-text2"/>
              <w:ind w:left="0" w:firstLine="0"/>
              <w:jc w:val="both"/>
              <w:rPr>
                <w:sz w:val="18"/>
                <w:szCs w:val="22"/>
              </w:rPr>
            </w:pPr>
            <w:r w:rsidRPr="00D251AF">
              <w:rPr>
                <w:b/>
                <w:bCs/>
                <w:sz w:val="18"/>
                <w:szCs w:val="22"/>
              </w:rPr>
              <w:t>P27:</w:t>
            </w:r>
            <w:r w:rsidRPr="00D251AF">
              <w:rPr>
                <w:sz w:val="18"/>
                <w:szCs w:val="22"/>
              </w:rPr>
              <w:t xml:space="preserve"> The SPS-Config shall allow for up to 32 number of HARQ processes, and up to 31 in </w:t>
            </w:r>
            <w:proofErr w:type="spellStart"/>
            <w:r w:rsidRPr="00D251AF">
              <w:rPr>
                <w:sz w:val="18"/>
                <w:szCs w:val="22"/>
              </w:rPr>
              <w:t>harq</w:t>
            </w:r>
            <w:proofErr w:type="spellEnd"/>
            <w:r w:rsidRPr="00D251AF">
              <w:rPr>
                <w:sz w:val="18"/>
                <w:szCs w:val="22"/>
              </w:rPr>
              <w:t>-</w:t>
            </w:r>
            <w:proofErr w:type="spellStart"/>
            <w:r w:rsidRPr="00D251AF">
              <w:rPr>
                <w:sz w:val="18"/>
                <w:szCs w:val="22"/>
              </w:rPr>
              <w:t>ProcID</w:t>
            </w:r>
            <w:proofErr w:type="spellEnd"/>
            <w:r w:rsidRPr="00D251AF">
              <w:rPr>
                <w:sz w:val="18"/>
                <w:szCs w:val="22"/>
              </w:rPr>
              <w:t>-Offset</w:t>
            </w:r>
          </w:p>
        </w:tc>
        <w:tc>
          <w:tcPr>
            <w:tcW w:w="1354" w:type="dxa"/>
          </w:tcPr>
          <w:p w14:paraId="44819B8D" w14:textId="77777777" w:rsidR="00345618" w:rsidRPr="00A36355" w:rsidRDefault="00345618" w:rsidP="006978B6">
            <w:pPr>
              <w:pStyle w:val="NoSpacing"/>
              <w:rPr>
                <w:sz w:val="18"/>
                <w:szCs w:val="18"/>
              </w:rPr>
            </w:pPr>
            <w:r>
              <w:rPr>
                <w:sz w:val="18"/>
                <w:szCs w:val="18"/>
              </w:rPr>
              <w:t>Ericsson</w:t>
            </w:r>
          </w:p>
        </w:tc>
      </w:tr>
      <w:tr w:rsidR="000A4C33" w:rsidRPr="00A36355" w14:paraId="7511383F" w14:textId="77777777" w:rsidTr="006978B6">
        <w:tc>
          <w:tcPr>
            <w:tcW w:w="1615" w:type="dxa"/>
          </w:tcPr>
          <w:p w14:paraId="4A275CDF" w14:textId="77777777" w:rsidR="000A4C33" w:rsidRPr="00B22E6E" w:rsidRDefault="000A4C33" w:rsidP="006978B6">
            <w:pPr>
              <w:rPr>
                <w:sz w:val="18"/>
                <w:szCs w:val="18"/>
              </w:rPr>
            </w:pPr>
            <w:r>
              <w:rPr>
                <w:sz w:val="18"/>
                <w:szCs w:val="18"/>
              </w:rPr>
              <w:t xml:space="preserve">[16] </w:t>
            </w:r>
            <w:hyperlink r:id="rId94" w:history="1">
              <w:r w:rsidRPr="008B3A51">
                <w:rPr>
                  <w:rStyle w:val="Hyperlink"/>
                  <w:sz w:val="18"/>
                  <w:szCs w:val="18"/>
                </w:rPr>
                <w:t>R2-2108544</w:t>
              </w:r>
            </w:hyperlink>
          </w:p>
        </w:tc>
        <w:tc>
          <w:tcPr>
            <w:tcW w:w="6660" w:type="dxa"/>
          </w:tcPr>
          <w:p w14:paraId="3BD59FCD" w14:textId="77777777" w:rsidR="000A4C33" w:rsidRDefault="000A4C33" w:rsidP="006978B6">
            <w:pPr>
              <w:pStyle w:val="Doc-text2"/>
              <w:ind w:left="0" w:firstLine="0"/>
              <w:jc w:val="both"/>
              <w:rPr>
                <w:sz w:val="18"/>
                <w:szCs w:val="22"/>
              </w:rPr>
            </w:pPr>
            <w:r w:rsidRPr="00BF156D">
              <w:rPr>
                <w:b/>
                <w:bCs/>
                <w:sz w:val="18"/>
                <w:szCs w:val="22"/>
              </w:rPr>
              <w:t>P3:</w:t>
            </w:r>
            <w:r w:rsidRPr="00BF156D">
              <w:rPr>
                <w:sz w:val="18"/>
                <w:szCs w:val="22"/>
              </w:rPr>
              <w:t xml:space="preserve"> RAN2 need to consider enabling / disabling the HARQ feedback of SPS configurations via RRC </w:t>
            </w:r>
            <w:proofErr w:type="spellStart"/>
            <w:r w:rsidRPr="00BF156D">
              <w:rPr>
                <w:sz w:val="18"/>
                <w:szCs w:val="22"/>
              </w:rPr>
              <w:t>signaling</w:t>
            </w:r>
            <w:proofErr w:type="spellEnd"/>
            <w:r w:rsidRPr="00BF156D">
              <w:rPr>
                <w:sz w:val="18"/>
                <w:szCs w:val="22"/>
              </w:rPr>
              <w:t>.</w:t>
            </w:r>
          </w:p>
          <w:p w14:paraId="6322BE69" w14:textId="0D603C97" w:rsidR="00C8708A" w:rsidRPr="00CF7875" w:rsidRDefault="00C8708A" w:rsidP="006978B6">
            <w:pPr>
              <w:pStyle w:val="Doc-text2"/>
              <w:ind w:left="0" w:firstLine="0"/>
              <w:jc w:val="both"/>
              <w:rPr>
                <w:sz w:val="18"/>
                <w:szCs w:val="22"/>
              </w:rPr>
            </w:pPr>
            <w:r w:rsidRPr="00BF156D">
              <w:rPr>
                <w:b/>
                <w:bCs/>
                <w:sz w:val="18"/>
                <w:szCs w:val="22"/>
              </w:rPr>
              <w:t>P5:</w:t>
            </w:r>
            <w:r w:rsidRPr="00BF156D">
              <w:rPr>
                <w:sz w:val="18"/>
                <w:szCs w:val="22"/>
              </w:rPr>
              <w:t xml:space="preserve"> RAN2 need to consider the conflict between RRC configuration of enabling / disabling of HARQ feedback and SPS/configured grant configurations via RRC </w:t>
            </w:r>
            <w:proofErr w:type="spellStart"/>
            <w:r w:rsidRPr="00BF156D">
              <w:rPr>
                <w:sz w:val="18"/>
                <w:szCs w:val="22"/>
              </w:rPr>
              <w:t>signaling</w:t>
            </w:r>
            <w:proofErr w:type="spellEnd"/>
          </w:p>
        </w:tc>
        <w:tc>
          <w:tcPr>
            <w:tcW w:w="1354" w:type="dxa"/>
          </w:tcPr>
          <w:p w14:paraId="46EFB576" w14:textId="77777777" w:rsidR="000A4C33" w:rsidRPr="00A36355" w:rsidRDefault="000A4C33" w:rsidP="006978B6">
            <w:pPr>
              <w:pStyle w:val="NoSpacing"/>
              <w:rPr>
                <w:sz w:val="18"/>
                <w:szCs w:val="18"/>
              </w:rPr>
            </w:pPr>
            <w:r>
              <w:rPr>
                <w:sz w:val="18"/>
                <w:szCs w:val="18"/>
              </w:rPr>
              <w:t>CMCC</w:t>
            </w:r>
          </w:p>
        </w:tc>
      </w:tr>
    </w:tbl>
    <w:p w14:paraId="07F9D53D" w14:textId="74E3AB4A" w:rsidR="008267C2" w:rsidRDefault="008267C2" w:rsidP="008267C2">
      <w:pPr>
        <w:pStyle w:val="Heading2"/>
      </w:pPr>
      <w:r>
        <w:t>TA reporting</w:t>
      </w:r>
    </w:p>
    <w:tbl>
      <w:tblPr>
        <w:tblStyle w:val="TableGrid"/>
        <w:tblW w:w="0" w:type="auto"/>
        <w:tblLook w:val="04A0" w:firstRow="1" w:lastRow="0" w:firstColumn="1" w:lastColumn="0" w:noHBand="0" w:noVBand="1"/>
      </w:tblPr>
      <w:tblGrid>
        <w:gridCol w:w="1615"/>
        <w:gridCol w:w="6660"/>
        <w:gridCol w:w="1354"/>
      </w:tblGrid>
      <w:tr w:rsidR="004E4174" w:rsidRPr="00424B0D" w14:paraId="040A8F97" w14:textId="77777777" w:rsidTr="006978B6">
        <w:tc>
          <w:tcPr>
            <w:tcW w:w="1615" w:type="dxa"/>
          </w:tcPr>
          <w:p w14:paraId="41F76426" w14:textId="77777777" w:rsidR="004E4174" w:rsidRPr="00424B0D" w:rsidRDefault="004E4174" w:rsidP="006978B6">
            <w:pPr>
              <w:rPr>
                <w:b/>
                <w:bCs/>
                <w:sz w:val="18"/>
                <w:szCs w:val="18"/>
              </w:rPr>
            </w:pPr>
            <w:r w:rsidRPr="00424B0D">
              <w:rPr>
                <w:b/>
                <w:bCs/>
                <w:sz w:val="18"/>
                <w:szCs w:val="18"/>
              </w:rPr>
              <w:t>Contribution</w:t>
            </w:r>
          </w:p>
        </w:tc>
        <w:tc>
          <w:tcPr>
            <w:tcW w:w="6660" w:type="dxa"/>
          </w:tcPr>
          <w:p w14:paraId="4AC9ED5B" w14:textId="77777777" w:rsidR="004E4174" w:rsidRPr="00424B0D" w:rsidRDefault="004E4174"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3FA3A555" w14:textId="77777777" w:rsidR="004E4174" w:rsidRPr="00424B0D" w:rsidRDefault="004E4174" w:rsidP="006978B6">
            <w:pPr>
              <w:pStyle w:val="NoSpacing"/>
              <w:rPr>
                <w:b/>
                <w:bCs/>
                <w:sz w:val="18"/>
                <w:szCs w:val="18"/>
              </w:rPr>
            </w:pPr>
            <w:r w:rsidRPr="00424B0D">
              <w:rPr>
                <w:b/>
                <w:bCs/>
                <w:sz w:val="18"/>
                <w:szCs w:val="18"/>
              </w:rPr>
              <w:t>Company</w:t>
            </w:r>
          </w:p>
        </w:tc>
      </w:tr>
      <w:tr w:rsidR="004E4174" w:rsidRPr="00A36355" w14:paraId="3D3A9982" w14:textId="77777777" w:rsidTr="006978B6">
        <w:tc>
          <w:tcPr>
            <w:tcW w:w="1615" w:type="dxa"/>
          </w:tcPr>
          <w:p w14:paraId="243341F0" w14:textId="77777777" w:rsidR="004E4174" w:rsidRPr="00B22E6E" w:rsidRDefault="004E4174" w:rsidP="006978B6">
            <w:pPr>
              <w:rPr>
                <w:sz w:val="18"/>
                <w:szCs w:val="18"/>
              </w:rPr>
            </w:pPr>
            <w:r>
              <w:rPr>
                <w:sz w:val="18"/>
                <w:szCs w:val="18"/>
              </w:rPr>
              <w:t xml:space="preserve">[19] </w:t>
            </w:r>
            <w:hyperlink r:id="rId95" w:history="1">
              <w:r w:rsidRPr="00C46108">
                <w:rPr>
                  <w:rStyle w:val="Hyperlink"/>
                  <w:sz w:val="18"/>
                  <w:szCs w:val="18"/>
                </w:rPr>
                <w:t>R2-2108611</w:t>
              </w:r>
            </w:hyperlink>
          </w:p>
        </w:tc>
        <w:tc>
          <w:tcPr>
            <w:tcW w:w="6660" w:type="dxa"/>
          </w:tcPr>
          <w:p w14:paraId="5D7562DC" w14:textId="77777777" w:rsidR="004E4174" w:rsidRDefault="004E4174" w:rsidP="006978B6">
            <w:pPr>
              <w:pStyle w:val="Doc-text2"/>
              <w:ind w:left="0" w:firstLine="0"/>
              <w:jc w:val="both"/>
              <w:rPr>
                <w:sz w:val="18"/>
                <w:szCs w:val="22"/>
              </w:rPr>
            </w:pPr>
            <w:r w:rsidRPr="00CD5F70">
              <w:rPr>
                <w:b/>
                <w:bCs/>
                <w:sz w:val="18"/>
                <w:szCs w:val="22"/>
              </w:rPr>
              <w:t>P1:</w:t>
            </w:r>
            <w:r w:rsidRPr="00CD5F70">
              <w:rPr>
                <w:sz w:val="18"/>
                <w:szCs w:val="22"/>
              </w:rPr>
              <w:t xml:space="preserve"> Support TA report in MSG5, FFS in MSG3/MSGA.  </w:t>
            </w:r>
          </w:p>
          <w:p w14:paraId="7B5E877B" w14:textId="77777777" w:rsidR="004E4174" w:rsidRDefault="004E4174" w:rsidP="006978B6">
            <w:pPr>
              <w:pStyle w:val="Doc-text2"/>
              <w:ind w:left="0" w:firstLine="0"/>
              <w:jc w:val="both"/>
              <w:rPr>
                <w:sz w:val="18"/>
                <w:szCs w:val="22"/>
              </w:rPr>
            </w:pPr>
            <w:r w:rsidRPr="00CD5F70">
              <w:rPr>
                <w:b/>
                <w:bCs/>
                <w:sz w:val="18"/>
                <w:szCs w:val="22"/>
              </w:rPr>
              <w:t>P2:</w:t>
            </w:r>
            <w:r w:rsidRPr="00CD5F70">
              <w:rPr>
                <w:sz w:val="18"/>
                <w:szCs w:val="22"/>
              </w:rPr>
              <w:t xml:space="preserve"> The content of TA report is NTA, UE-specific.</w:t>
            </w:r>
          </w:p>
          <w:p w14:paraId="748079A9" w14:textId="77777777" w:rsidR="004E4174" w:rsidRPr="006E1F9C" w:rsidRDefault="004E4174" w:rsidP="006978B6">
            <w:pPr>
              <w:pStyle w:val="Doc-text2"/>
              <w:ind w:left="0" w:firstLine="0"/>
              <w:jc w:val="both"/>
              <w:rPr>
                <w:sz w:val="18"/>
                <w:szCs w:val="22"/>
              </w:rPr>
            </w:pPr>
            <w:r w:rsidRPr="00CD5F70">
              <w:rPr>
                <w:b/>
                <w:bCs/>
                <w:sz w:val="18"/>
                <w:szCs w:val="22"/>
              </w:rPr>
              <w:t>P3:</w:t>
            </w:r>
            <w:r w:rsidRPr="00CD5F70">
              <w:rPr>
                <w:sz w:val="18"/>
                <w:szCs w:val="22"/>
              </w:rPr>
              <w:t xml:space="preserve"> The priority of TA report MAC CE should be lower than the LBT failure MAC CE and higher than the </w:t>
            </w:r>
            <w:proofErr w:type="spellStart"/>
            <w:r w:rsidRPr="00CD5F70">
              <w:rPr>
                <w:sz w:val="18"/>
                <w:szCs w:val="22"/>
              </w:rPr>
              <w:t>the</w:t>
            </w:r>
            <w:proofErr w:type="spellEnd"/>
            <w:r w:rsidRPr="00CD5F70">
              <w:rPr>
                <w:sz w:val="18"/>
                <w:szCs w:val="22"/>
              </w:rPr>
              <w:t xml:space="preserve"> MAC CE for SL-BSR</w:t>
            </w:r>
            <w:r>
              <w:rPr>
                <w:sz w:val="18"/>
                <w:szCs w:val="22"/>
              </w:rPr>
              <w:t>.</w:t>
            </w:r>
          </w:p>
        </w:tc>
        <w:tc>
          <w:tcPr>
            <w:tcW w:w="1354" w:type="dxa"/>
          </w:tcPr>
          <w:p w14:paraId="7FC82B85" w14:textId="77777777" w:rsidR="004E4174" w:rsidRPr="00A36355" w:rsidRDefault="004E4174" w:rsidP="006978B6">
            <w:pPr>
              <w:pStyle w:val="NoSpacing"/>
              <w:rPr>
                <w:sz w:val="18"/>
                <w:szCs w:val="18"/>
              </w:rPr>
            </w:pPr>
            <w:r>
              <w:rPr>
                <w:sz w:val="18"/>
                <w:szCs w:val="18"/>
              </w:rPr>
              <w:t xml:space="preserve">Huawei, </w:t>
            </w:r>
            <w:proofErr w:type="spellStart"/>
            <w:r>
              <w:rPr>
                <w:sz w:val="18"/>
                <w:szCs w:val="18"/>
              </w:rPr>
              <w:t>HiSilicon</w:t>
            </w:r>
            <w:proofErr w:type="spellEnd"/>
          </w:p>
        </w:tc>
      </w:tr>
    </w:tbl>
    <w:p w14:paraId="5DBA0755" w14:textId="7F8D861B" w:rsidR="00C27DCE" w:rsidRDefault="00C27DCE" w:rsidP="008267C2">
      <w:pPr>
        <w:pStyle w:val="Heading2"/>
      </w:pPr>
      <w:r>
        <w:t>UL scheduling enhancements</w:t>
      </w:r>
    </w:p>
    <w:tbl>
      <w:tblPr>
        <w:tblStyle w:val="TableGrid"/>
        <w:tblW w:w="0" w:type="auto"/>
        <w:tblLook w:val="04A0" w:firstRow="1" w:lastRow="0" w:firstColumn="1" w:lastColumn="0" w:noHBand="0" w:noVBand="1"/>
      </w:tblPr>
      <w:tblGrid>
        <w:gridCol w:w="1615"/>
        <w:gridCol w:w="6660"/>
        <w:gridCol w:w="1354"/>
      </w:tblGrid>
      <w:tr w:rsidR="00C27DCE" w:rsidRPr="00424B0D" w14:paraId="3A341E69" w14:textId="77777777" w:rsidTr="006978B6">
        <w:tc>
          <w:tcPr>
            <w:tcW w:w="1615" w:type="dxa"/>
          </w:tcPr>
          <w:p w14:paraId="056E26B5" w14:textId="77777777" w:rsidR="00C27DCE" w:rsidRPr="00424B0D" w:rsidRDefault="00C27DCE" w:rsidP="006978B6">
            <w:pPr>
              <w:rPr>
                <w:b/>
                <w:bCs/>
                <w:sz w:val="18"/>
                <w:szCs w:val="18"/>
              </w:rPr>
            </w:pPr>
            <w:r w:rsidRPr="00424B0D">
              <w:rPr>
                <w:b/>
                <w:bCs/>
                <w:sz w:val="18"/>
                <w:szCs w:val="18"/>
              </w:rPr>
              <w:t>Contribution</w:t>
            </w:r>
          </w:p>
        </w:tc>
        <w:tc>
          <w:tcPr>
            <w:tcW w:w="6660" w:type="dxa"/>
          </w:tcPr>
          <w:p w14:paraId="6DCF9F21" w14:textId="77777777" w:rsidR="00C27DCE" w:rsidRPr="00424B0D" w:rsidRDefault="00C27DCE"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118A9BA" w14:textId="77777777" w:rsidR="00C27DCE" w:rsidRPr="00424B0D" w:rsidRDefault="00C27DCE" w:rsidP="006978B6">
            <w:pPr>
              <w:pStyle w:val="NoSpacing"/>
              <w:rPr>
                <w:b/>
                <w:bCs/>
                <w:sz w:val="18"/>
                <w:szCs w:val="18"/>
              </w:rPr>
            </w:pPr>
            <w:r w:rsidRPr="00424B0D">
              <w:rPr>
                <w:b/>
                <w:bCs/>
                <w:sz w:val="18"/>
                <w:szCs w:val="18"/>
              </w:rPr>
              <w:t>Company</w:t>
            </w:r>
          </w:p>
        </w:tc>
      </w:tr>
      <w:tr w:rsidR="00C27DCE" w:rsidRPr="00A36355" w14:paraId="4895A21A" w14:textId="77777777" w:rsidTr="006978B6">
        <w:tc>
          <w:tcPr>
            <w:tcW w:w="1615" w:type="dxa"/>
          </w:tcPr>
          <w:p w14:paraId="7C7F73D0" w14:textId="77777777" w:rsidR="00C27DCE" w:rsidRPr="00B22E6E" w:rsidRDefault="00C27DCE" w:rsidP="006978B6">
            <w:pPr>
              <w:rPr>
                <w:sz w:val="18"/>
                <w:szCs w:val="18"/>
              </w:rPr>
            </w:pPr>
            <w:r>
              <w:rPr>
                <w:sz w:val="18"/>
                <w:szCs w:val="18"/>
              </w:rPr>
              <w:t xml:space="preserve">[15] </w:t>
            </w:r>
            <w:hyperlink r:id="rId96" w:history="1">
              <w:r w:rsidRPr="008B3A51">
                <w:rPr>
                  <w:rStyle w:val="Hyperlink"/>
                  <w:sz w:val="18"/>
                  <w:szCs w:val="18"/>
                </w:rPr>
                <w:t>R2-2108452</w:t>
              </w:r>
            </w:hyperlink>
          </w:p>
        </w:tc>
        <w:tc>
          <w:tcPr>
            <w:tcW w:w="6660" w:type="dxa"/>
          </w:tcPr>
          <w:p w14:paraId="408AF251" w14:textId="77777777" w:rsidR="00C27DCE" w:rsidRDefault="00C27DCE" w:rsidP="006978B6">
            <w:pPr>
              <w:pStyle w:val="Doc-text2"/>
              <w:ind w:left="0" w:firstLine="0"/>
              <w:jc w:val="both"/>
              <w:rPr>
                <w:sz w:val="18"/>
                <w:szCs w:val="22"/>
              </w:rPr>
            </w:pPr>
            <w:r w:rsidRPr="00D251AF">
              <w:rPr>
                <w:b/>
                <w:bCs/>
                <w:sz w:val="18"/>
                <w:szCs w:val="22"/>
              </w:rPr>
              <w:t>P15:</w:t>
            </w:r>
            <w:r w:rsidRPr="00D251AF">
              <w:rPr>
                <w:sz w:val="18"/>
                <w:szCs w:val="22"/>
              </w:rPr>
              <w:t xml:space="preserve"> Add an in-flight BSR to report the amount of RLC AM data that is waiting for an RLC status report</w:t>
            </w:r>
            <w:r>
              <w:rPr>
                <w:sz w:val="18"/>
                <w:szCs w:val="22"/>
              </w:rPr>
              <w:t>.</w:t>
            </w:r>
          </w:p>
          <w:p w14:paraId="2D7EDBBA" w14:textId="77777777" w:rsidR="00C27DCE" w:rsidRPr="000F0558" w:rsidRDefault="00C27DCE" w:rsidP="006978B6">
            <w:pPr>
              <w:pStyle w:val="Doc-text2"/>
              <w:ind w:left="0" w:firstLine="0"/>
              <w:jc w:val="both"/>
              <w:rPr>
                <w:rFonts w:cs="Arial"/>
                <w:sz w:val="18"/>
                <w:szCs w:val="22"/>
              </w:rPr>
            </w:pPr>
            <w:r w:rsidRPr="00D251AF">
              <w:rPr>
                <w:b/>
                <w:bCs/>
                <w:sz w:val="18"/>
                <w:szCs w:val="22"/>
              </w:rPr>
              <w:t>P16:</w:t>
            </w:r>
            <w:r w:rsidRPr="00D251AF">
              <w:rPr>
                <w:sz w:val="18"/>
                <w:szCs w:val="22"/>
              </w:rPr>
              <w:t xml:space="preserve"> Add an indication from the gNB to the UE that it shall send a BSR or an in-flight BSR or both</w:t>
            </w:r>
            <w:r>
              <w:rPr>
                <w:sz w:val="18"/>
                <w:szCs w:val="22"/>
              </w:rPr>
              <w:t>.</w:t>
            </w:r>
          </w:p>
        </w:tc>
        <w:tc>
          <w:tcPr>
            <w:tcW w:w="1354" w:type="dxa"/>
          </w:tcPr>
          <w:p w14:paraId="76C0414A" w14:textId="77777777" w:rsidR="00C27DCE" w:rsidRPr="00A36355" w:rsidRDefault="00C27DCE" w:rsidP="006978B6">
            <w:pPr>
              <w:pStyle w:val="NoSpacing"/>
              <w:rPr>
                <w:sz w:val="18"/>
                <w:szCs w:val="18"/>
              </w:rPr>
            </w:pPr>
            <w:r>
              <w:rPr>
                <w:sz w:val="18"/>
                <w:szCs w:val="18"/>
              </w:rPr>
              <w:t>Ericsson</w:t>
            </w:r>
          </w:p>
        </w:tc>
      </w:tr>
    </w:tbl>
    <w:p w14:paraId="60686806" w14:textId="417FC51F" w:rsidR="008267C2" w:rsidRDefault="008267C2" w:rsidP="008267C2">
      <w:pPr>
        <w:pStyle w:val="Heading2"/>
      </w:pPr>
      <w:r>
        <w:t>Miscellaneous</w:t>
      </w:r>
    </w:p>
    <w:tbl>
      <w:tblPr>
        <w:tblStyle w:val="TableGrid"/>
        <w:tblW w:w="0" w:type="auto"/>
        <w:tblLook w:val="04A0" w:firstRow="1" w:lastRow="0" w:firstColumn="1" w:lastColumn="0" w:noHBand="0" w:noVBand="1"/>
      </w:tblPr>
      <w:tblGrid>
        <w:gridCol w:w="1615"/>
        <w:gridCol w:w="6660"/>
        <w:gridCol w:w="1354"/>
      </w:tblGrid>
      <w:tr w:rsidR="008267C2" w:rsidRPr="00424B0D" w14:paraId="43BDF394" w14:textId="77777777" w:rsidTr="008267C2">
        <w:tc>
          <w:tcPr>
            <w:tcW w:w="1615" w:type="dxa"/>
          </w:tcPr>
          <w:p w14:paraId="5FAE20BC" w14:textId="77777777" w:rsidR="008267C2" w:rsidRPr="00424B0D" w:rsidRDefault="008267C2" w:rsidP="006978B6">
            <w:pPr>
              <w:rPr>
                <w:b/>
                <w:bCs/>
                <w:sz w:val="18"/>
                <w:szCs w:val="18"/>
              </w:rPr>
            </w:pPr>
            <w:r w:rsidRPr="00424B0D">
              <w:rPr>
                <w:b/>
                <w:bCs/>
                <w:sz w:val="18"/>
                <w:szCs w:val="18"/>
              </w:rPr>
              <w:t>Contribution</w:t>
            </w:r>
          </w:p>
        </w:tc>
        <w:tc>
          <w:tcPr>
            <w:tcW w:w="6660" w:type="dxa"/>
          </w:tcPr>
          <w:p w14:paraId="362AAF94" w14:textId="77777777" w:rsidR="008267C2" w:rsidRPr="00424B0D" w:rsidRDefault="008267C2" w:rsidP="006978B6">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1E9E8E18" w14:textId="77777777" w:rsidR="008267C2" w:rsidRPr="00424B0D" w:rsidRDefault="008267C2" w:rsidP="006978B6">
            <w:pPr>
              <w:pStyle w:val="NoSpacing"/>
              <w:rPr>
                <w:b/>
                <w:bCs/>
                <w:sz w:val="18"/>
                <w:szCs w:val="18"/>
              </w:rPr>
            </w:pPr>
            <w:r w:rsidRPr="00424B0D">
              <w:rPr>
                <w:b/>
                <w:bCs/>
                <w:sz w:val="18"/>
                <w:szCs w:val="18"/>
              </w:rPr>
              <w:t>Company</w:t>
            </w:r>
          </w:p>
        </w:tc>
      </w:tr>
      <w:tr w:rsidR="002A70EC" w:rsidRPr="00A36355" w14:paraId="18ECD1A8" w14:textId="77777777" w:rsidTr="006978B6">
        <w:tc>
          <w:tcPr>
            <w:tcW w:w="1615" w:type="dxa"/>
          </w:tcPr>
          <w:p w14:paraId="6FAD17D6" w14:textId="77777777" w:rsidR="002A70EC" w:rsidRPr="00B22E6E" w:rsidRDefault="002A70EC" w:rsidP="006978B6">
            <w:pPr>
              <w:rPr>
                <w:sz w:val="18"/>
                <w:szCs w:val="18"/>
              </w:rPr>
            </w:pPr>
            <w:r>
              <w:rPr>
                <w:sz w:val="18"/>
                <w:szCs w:val="18"/>
              </w:rPr>
              <w:lastRenderedPageBreak/>
              <w:t xml:space="preserve">[7] </w:t>
            </w:r>
            <w:hyperlink r:id="rId97" w:history="1">
              <w:r w:rsidRPr="002F4C74">
                <w:rPr>
                  <w:rStyle w:val="Hyperlink"/>
                  <w:sz w:val="18"/>
                  <w:szCs w:val="18"/>
                </w:rPr>
                <w:t>R2-2107632</w:t>
              </w:r>
            </w:hyperlink>
          </w:p>
        </w:tc>
        <w:tc>
          <w:tcPr>
            <w:tcW w:w="6660" w:type="dxa"/>
          </w:tcPr>
          <w:p w14:paraId="22B5FDC0" w14:textId="77777777" w:rsidR="002A70EC" w:rsidRDefault="002A70EC" w:rsidP="006978B6">
            <w:pPr>
              <w:pStyle w:val="Doc-text2"/>
              <w:ind w:left="0" w:firstLine="0"/>
              <w:jc w:val="both"/>
              <w:rPr>
                <w:sz w:val="18"/>
                <w:szCs w:val="22"/>
              </w:rPr>
            </w:pPr>
            <w:r w:rsidRPr="001331C9">
              <w:rPr>
                <w:b/>
                <w:bCs/>
                <w:sz w:val="18"/>
                <w:szCs w:val="22"/>
              </w:rPr>
              <w:t>P1:</w:t>
            </w:r>
            <w:r w:rsidRPr="001331C9">
              <w:rPr>
                <w:sz w:val="18"/>
                <w:szCs w:val="22"/>
              </w:rPr>
              <w:t xml:space="preserve"> RAN2 to consider UE latency and power consideration for network to decide if HARQ feedback needs to be enabled or disabled. </w:t>
            </w:r>
          </w:p>
          <w:p w14:paraId="5E78641A" w14:textId="3AD46A65" w:rsidR="00C8708A" w:rsidRPr="005B5CDC" w:rsidRDefault="00C8708A" w:rsidP="006978B6">
            <w:pPr>
              <w:pStyle w:val="Doc-text2"/>
              <w:ind w:left="0" w:firstLine="0"/>
              <w:jc w:val="both"/>
              <w:rPr>
                <w:sz w:val="18"/>
                <w:szCs w:val="22"/>
              </w:rPr>
            </w:pPr>
            <w:r w:rsidRPr="001331C9">
              <w:rPr>
                <w:b/>
                <w:bCs/>
                <w:sz w:val="18"/>
                <w:szCs w:val="22"/>
              </w:rPr>
              <w:t>P2:</w:t>
            </w:r>
            <w:r w:rsidRPr="001331C9">
              <w:rPr>
                <w:sz w:val="18"/>
                <w:szCs w:val="22"/>
              </w:rPr>
              <w:t xml:space="preserve"> For effective HARQ feedback disablement RAN2 to consider </w:t>
            </w:r>
            <w:proofErr w:type="spellStart"/>
            <w:r w:rsidRPr="001331C9">
              <w:rPr>
                <w:sz w:val="18"/>
                <w:szCs w:val="22"/>
              </w:rPr>
              <w:t>signaling</w:t>
            </w:r>
            <w:proofErr w:type="spellEnd"/>
            <w:r w:rsidRPr="001331C9">
              <w:rPr>
                <w:sz w:val="18"/>
                <w:szCs w:val="22"/>
              </w:rPr>
              <w:t xml:space="preserve"> through UE Capability or UE Assistance Information indications</w:t>
            </w:r>
          </w:p>
        </w:tc>
        <w:tc>
          <w:tcPr>
            <w:tcW w:w="1354" w:type="dxa"/>
          </w:tcPr>
          <w:p w14:paraId="4BA520EC" w14:textId="77777777" w:rsidR="002A70EC" w:rsidRPr="00A36355" w:rsidRDefault="002A70EC" w:rsidP="006978B6">
            <w:pPr>
              <w:pStyle w:val="NoSpacing"/>
              <w:rPr>
                <w:sz w:val="18"/>
                <w:szCs w:val="18"/>
              </w:rPr>
            </w:pPr>
            <w:r>
              <w:rPr>
                <w:sz w:val="18"/>
                <w:szCs w:val="18"/>
              </w:rPr>
              <w:t>Apple</w:t>
            </w:r>
          </w:p>
        </w:tc>
      </w:tr>
      <w:tr w:rsidR="009671B1" w:rsidRPr="00A36355" w14:paraId="53A97304" w14:textId="77777777" w:rsidTr="006978B6">
        <w:tc>
          <w:tcPr>
            <w:tcW w:w="1615" w:type="dxa"/>
          </w:tcPr>
          <w:p w14:paraId="71380E0B" w14:textId="77777777" w:rsidR="009671B1" w:rsidRPr="00B22E6E" w:rsidRDefault="009671B1" w:rsidP="006978B6">
            <w:pPr>
              <w:rPr>
                <w:sz w:val="18"/>
                <w:szCs w:val="18"/>
              </w:rPr>
            </w:pPr>
            <w:r>
              <w:rPr>
                <w:sz w:val="18"/>
                <w:szCs w:val="18"/>
              </w:rPr>
              <w:t xml:space="preserve">[16] </w:t>
            </w:r>
            <w:hyperlink r:id="rId98" w:history="1">
              <w:r w:rsidRPr="008B3A51">
                <w:rPr>
                  <w:rStyle w:val="Hyperlink"/>
                  <w:sz w:val="18"/>
                  <w:szCs w:val="18"/>
                </w:rPr>
                <w:t>R2-2108544</w:t>
              </w:r>
            </w:hyperlink>
          </w:p>
        </w:tc>
        <w:tc>
          <w:tcPr>
            <w:tcW w:w="6660" w:type="dxa"/>
          </w:tcPr>
          <w:p w14:paraId="3DE8E125" w14:textId="77777777" w:rsidR="009671B1" w:rsidRDefault="009671B1" w:rsidP="006978B6">
            <w:pPr>
              <w:pStyle w:val="Doc-text2"/>
              <w:ind w:left="0" w:firstLine="0"/>
              <w:jc w:val="both"/>
              <w:rPr>
                <w:sz w:val="18"/>
                <w:szCs w:val="22"/>
              </w:rPr>
            </w:pPr>
            <w:r w:rsidRPr="00BF156D">
              <w:rPr>
                <w:b/>
                <w:bCs/>
                <w:sz w:val="18"/>
                <w:szCs w:val="22"/>
              </w:rPr>
              <w:t>P1:</w:t>
            </w:r>
            <w:r w:rsidRPr="00BF156D">
              <w:rPr>
                <w:sz w:val="18"/>
                <w:szCs w:val="22"/>
              </w:rPr>
              <w:t xml:space="preserve"> UE should have knowledge of RLC PDU corresponding radio bearer (LCH)'s HARQ mode, (via gNB configuration or derived per QoS performance and UE’s HARQ buffer capacity) to determine whether two RLC PDUs can be multiplex into one MAC PDU or not.</w:t>
            </w:r>
          </w:p>
          <w:p w14:paraId="0E7FB888" w14:textId="2A122FFE" w:rsidR="00C8708A" w:rsidRPr="00CF7875" w:rsidRDefault="00C8708A" w:rsidP="006978B6">
            <w:pPr>
              <w:pStyle w:val="Doc-text2"/>
              <w:ind w:left="0" w:firstLine="0"/>
              <w:jc w:val="both"/>
              <w:rPr>
                <w:sz w:val="18"/>
                <w:szCs w:val="22"/>
              </w:rPr>
            </w:pPr>
            <w:r w:rsidRPr="00BF156D">
              <w:rPr>
                <w:b/>
                <w:bCs/>
                <w:sz w:val="18"/>
                <w:szCs w:val="22"/>
              </w:rPr>
              <w:t>P2:</w:t>
            </w:r>
            <w:r w:rsidRPr="00BF156D">
              <w:rPr>
                <w:sz w:val="18"/>
                <w:szCs w:val="22"/>
              </w:rPr>
              <w:t xml:space="preserve"> it is proposed to enable the MAC </w:t>
            </w:r>
            <w:proofErr w:type="gramStart"/>
            <w:r w:rsidRPr="00BF156D">
              <w:rPr>
                <w:sz w:val="18"/>
                <w:szCs w:val="22"/>
              </w:rPr>
              <w:t>be</w:t>
            </w:r>
            <w:proofErr w:type="gramEnd"/>
            <w:r w:rsidRPr="00BF156D">
              <w:rPr>
                <w:sz w:val="18"/>
                <w:szCs w:val="22"/>
              </w:rPr>
              <w:t xml:space="preserve"> aware of which RLC PDUs are segmented from one RLC SDU or not and scheduled in HARQ process in same HARQ feedback mode</w:t>
            </w:r>
          </w:p>
        </w:tc>
        <w:tc>
          <w:tcPr>
            <w:tcW w:w="1354" w:type="dxa"/>
          </w:tcPr>
          <w:p w14:paraId="54D6E8AF" w14:textId="77777777" w:rsidR="009671B1" w:rsidRPr="00A36355" w:rsidRDefault="009671B1" w:rsidP="006978B6">
            <w:pPr>
              <w:pStyle w:val="NoSpacing"/>
              <w:rPr>
                <w:sz w:val="18"/>
                <w:szCs w:val="18"/>
              </w:rPr>
            </w:pPr>
            <w:r>
              <w:rPr>
                <w:sz w:val="18"/>
                <w:szCs w:val="18"/>
              </w:rPr>
              <w:t>CMCC</w:t>
            </w:r>
          </w:p>
        </w:tc>
      </w:tr>
      <w:tr w:rsidR="00EE61D0" w:rsidRPr="00A36355" w14:paraId="5FD96AB3" w14:textId="77777777" w:rsidTr="006978B6">
        <w:tc>
          <w:tcPr>
            <w:tcW w:w="1615" w:type="dxa"/>
          </w:tcPr>
          <w:p w14:paraId="4111DBD0" w14:textId="77777777" w:rsidR="00EE61D0" w:rsidRPr="00B22E6E" w:rsidRDefault="00EE61D0" w:rsidP="006978B6">
            <w:pPr>
              <w:rPr>
                <w:sz w:val="18"/>
                <w:szCs w:val="18"/>
              </w:rPr>
            </w:pPr>
            <w:r>
              <w:rPr>
                <w:sz w:val="18"/>
                <w:szCs w:val="18"/>
              </w:rPr>
              <w:t xml:space="preserve">[21] </w:t>
            </w:r>
            <w:hyperlink r:id="rId99" w:history="1">
              <w:r w:rsidRPr="002931B1">
                <w:rPr>
                  <w:rStyle w:val="Hyperlink"/>
                  <w:sz w:val="18"/>
                  <w:szCs w:val="18"/>
                </w:rPr>
                <w:t>R2-2108662</w:t>
              </w:r>
            </w:hyperlink>
          </w:p>
        </w:tc>
        <w:tc>
          <w:tcPr>
            <w:tcW w:w="6660" w:type="dxa"/>
          </w:tcPr>
          <w:p w14:paraId="652A972C" w14:textId="77777777" w:rsidR="00EE61D0" w:rsidRPr="00C02A85" w:rsidRDefault="00EE61D0" w:rsidP="006978B6">
            <w:pPr>
              <w:pStyle w:val="Doc-text2"/>
              <w:ind w:left="0" w:firstLine="0"/>
              <w:jc w:val="both"/>
              <w:rPr>
                <w:sz w:val="18"/>
                <w:szCs w:val="22"/>
              </w:rPr>
            </w:pPr>
            <w:r w:rsidRPr="00640149">
              <w:rPr>
                <w:b/>
                <w:bCs/>
                <w:sz w:val="18"/>
                <w:szCs w:val="22"/>
              </w:rPr>
              <w:t>P2:</w:t>
            </w:r>
            <w:r w:rsidRPr="00640149">
              <w:rPr>
                <w:sz w:val="18"/>
                <w:szCs w:val="22"/>
              </w:rPr>
              <w:t xml:space="preserve"> The </w:t>
            </w:r>
            <w:proofErr w:type="spellStart"/>
            <w:r w:rsidRPr="00640149">
              <w:rPr>
                <w:sz w:val="18"/>
                <w:szCs w:val="22"/>
              </w:rPr>
              <w:t>ra</w:t>
            </w:r>
            <w:proofErr w:type="spellEnd"/>
            <w:r w:rsidRPr="00640149">
              <w:rPr>
                <w:sz w:val="18"/>
                <w:szCs w:val="22"/>
              </w:rPr>
              <w:t xml:space="preserve">-ResponseWindow and </w:t>
            </w:r>
            <w:proofErr w:type="spellStart"/>
            <w:r w:rsidRPr="00640149">
              <w:rPr>
                <w:sz w:val="18"/>
                <w:szCs w:val="22"/>
              </w:rPr>
              <w:t>msgB</w:t>
            </w:r>
            <w:proofErr w:type="spellEnd"/>
            <w:r w:rsidRPr="00640149">
              <w:rPr>
                <w:sz w:val="18"/>
                <w:szCs w:val="22"/>
              </w:rPr>
              <w:t>-ResponseWindow are not extended in NTN.</w:t>
            </w:r>
          </w:p>
        </w:tc>
        <w:tc>
          <w:tcPr>
            <w:tcW w:w="1354" w:type="dxa"/>
          </w:tcPr>
          <w:p w14:paraId="2DF6604E" w14:textId="77777777" w:rsidR="00EE61D0" w:rsidRPr="00A36355" w:rsidRDefault="00EE61D0" w:rsidP="006978B6">
            <w:pPr>
              <w:pStyle w:val="NoSpacing"/>
              <w:rPr>
                <w:sz w:val="18"/>
                <w:szCs w:val="18"/>
              </w:rPr>
            </w:pPr>
            <w:r>
              <w:rPr>
                <w:sz w:val="18"/>
                <w:szCs w:val="18"/>
              </w:rPr>
              <w:t>InterDigital</w:t>
            </w:r>
          </w:p>
        </w:tc>
      </w:tr>
    </w:tbl>
    <w:p w14:paraId="60D6FA5F" w14:textId="19B59FC2" w:rsidR="00BE5528" w:rsidRDefault="00BE5528">
      <w:pPr>
        <w:overflowPunct/>
        <w:autoSpaceDE/>
        <w:autoSpaceDN/>
        <w:adjustRightInd/>
        <w:spacing w:after="160" w:line="259" w:lineRule="auto"/>
        <w:jc w:val="left"/>
        <w:textAlignment w:val="auto"/>
      </w:pPr>
      <w:r>
        <w:br w:type="page"/>
      </w:r>
    </w:p>
    <w:p w14:paraId="0B6D7D6F" w14:textId="77777777" w:rsidR="00214E6A" w:rsidRPr="004A1A95" w:rsidRDefault="00214E6A" w:rsidP="00214E6A">
      <w:pPr>
        <w:pStyle w:val="Heading1"/>
      </w:pPr>
      <w:r w:rsidRPr="004A1A95">
        <w:lastRenderedPageBreak/>
        <w:t>Conclusion</w:t>
      </w:r>
    </w:p>
    <w:p w14:paraId="66F0DF76" w14:textId="7E51CB60" w:rsidR="00E013C6" w:rsidRDefault="00214E6A" w:rsidP="00C6277A">
      <w:pPr>
        <w:tabs>
          <w:tab w:val="left" w:pos="0"/>
        </w:tabs>
      </w:pPr>
      <w:r>
        <w:t xml:space="preserve">In this contribution the following </w:t>
      </w:r>
      <w:r w:rsidR="000D2FEC">
        <w:t xml:space="preserve">observation and </w:t>
      </w:r>
      <w:r w:rsidR="00EB3A60">
        <w:t>proposals</w:t>
      </w:r>
      <w:r>
        <w:t xml:space="preserve"> were made </w:t>
      </w:r>
      <w:r w:rsidR="00BA7A70">
        <w:t>based on contributions submitted to RAN2#11</w:t>
      </w:r>
      <w:r w:rsidR="00176EDA">
        <w:t>5</w:t>
      </w:r>
      <w:r w:rsidR="00BA7A70">
        <w:t>e AI 8.10.2.2</w:t>
      </w:r>
      <w:r w:rsidR="001A36E0">
        <w:t>:</w:t>
      </w:r>
    </w:p>
    <w:p w14:paraId="33CC98BB" w14:textId="361255EB" w:rsidR="0095576F" w:rsidRDefault="0095576F" w:rsidP="00E14815">
      <w:pPr>
        <w:pStyle w:val="Heading2"/>
      </w:pPr>
      <w:r>
        <w:t>Likely agre</w:t>
      </w:r>
      <w:r w:rsidR="00B0337F">
        <w:t>eable</w:t>
      </w:r>
    </w:p>
    <w:p w14:paraId="7070EA0B" w14:textId="7DFE8E19" w:rsidR="0095576F" w:rsidRPr="005815BC" w:rsidRDefault="0095576F" w:rsidP="0095576F">
      <w:pPr>
        <w:ind w:left="1440" w:hanging="1440"/>
        <w:rPr>
          <w:b/>
          <w:bCs/>
        </w:rPr>
      </w:pPr>
      <w:r>
        <w:rPr>
          <w:b/>
          <w:lang w:eastAsia="sv-SE"/>
        </w:rPr>
        <w:t xml:space="preserve">Proposal </w:t>
      </w:r>
      <w:r w:rsidR="009D28CF">
        <w:rPr>
          <w:b/>
          <w:lang w:eastAsia="sv-SE"/>
        </w:rPr>
        <w:t>7</w:t>
      </w:r>
      <w:r>
        <w:rPr>
          <w:b/>
          <w:lang w:eastAsia="sv-SE"/>
        </w:rPr>
        <w:t>:</w:t>
      </w:r>
      <w:r>
        <w:tab/>
      </w:r>
      <w:r w:rsidRPr="00726CF2">
        <w:rPr>
          <w:b/>
          <w:bCs/>
        </w:rPr>
        <w:t xml:space="preserve">Confirm the RAN2 working assumption that </w:t>
      </w:r>
      <w:r>
        <w:rPr>
          <w:b/>
          <w:bCs/>
        </w:rPr>
        <w:t>offset to</w:t>
      </w:r>
      <w:r w:rsidRPr="00384712">
        <w:rPr>
          <w:b/>
          <w:bCs/>
        </w:rPr>
        <w:t xml:space="preserve"> </w:t>
      </w:r>
      <w:proofErr w:type="spellStart"/>
      <w:r w:rsidRPr="0003456D">
        <w:rPr>
          <w:b/>
          <w:bCs/>
          <w:i/>
          <w:iCs/>
        </w:rPr>
        <w:t>drx</w:t>
      </w:r>
      <w:proofErr w:type="spellEnd"/>
      <w:r w:rsidRPr="0003456D">
        <w:rPr>
          <w:b/>
          <w:bCs/>
          <w:i/>
          <w:iCs/>
        </w:rPr>
        <w:t>-HARQ-RTT-</w:t>
      </w:r>
      <w:proofErr w:type="spellStart"/>
      <w:r w:rsidRPr="0003456D">
        <w:rPr>
          <w:b/>
          <w:bCs/>
          <w:i/>
          <w:iCs/>
        </w:rPr>
        <w:t>TimerUL</w:t>
      </w:r>
      <w:proofErr w:type="spellEnd"/>
      <w:r w:rsidRPr="00384712">
        <w:rPr>
          <w:b/>
          <w:bCs/>
        </w:rPr>
        <w:t xml:space="preserve"> length is equal to UE-gNB RTT.</w:t>
      </w:r>
    </w:p>
    <w:p w14:paraId="36CF94A5" w14:textId="0D169A40" w:rsidR="0095576F" w:rsidRDefault="0095576F" w:rsidP="0095576F">
      <w:pPr>
        <w:ind w:left="1440" w:hanging="1440"/>
        <w:rPr>
          <w:b/>
          <w:bCs/>
        </w:rPr>
      </w:pPr>
      <w:r>
        <w:rPr>
          <w:b/>
          <w:lang w:eastAsia="sv-SE"/>
        </w:rPr>
        <w:t>Proposal 9:</w:t>
      </w:r>
      <w:r>
        <w:tab/>
      </w:r>
      <w:r w:rsidRPr="00726CF2">
        <w:rPr>
          <w:b/>
          <w:bCs/>
        </w:rPr>
        <w:t xml:space="preserve">Confirm the RAN2 working assumption that for HARQ processes with DL HARQ feedback enabled, the </w:t>
      </w:r>
      <w:proofErr w:type="spellStart"/>
      <w:r w:rsidRPr="00866065">
        <w:rPr>
          <w:b/>
          <w:bCs/>
          <w:i/>
          <w:iCs/>
        </w:rPr>
        <w:t>drx</w:t>
      </w:r>
      <w:proofErr w:type="spellEnd"/>
      <w:r w:rsidRPr="00866065">
        <w:rPr>
          <w:b/>
          <w:bCs/>
          <w:i/>
          <w:iCs/>
        </w:rPr>
        <w:t>-HARQ-RTT-</w:t>
      </w:r>
      <w:proofErr w:type="spellStart"/>
      <w:r w:rsidRPr="00866065">
        <w:rPr>
          <w:b/>
          <w:bCs/>
          <w:i/>
          <w:iCs/>
        </w:rPr>
        <w:t>TimerDL</w:t>
      </w:r>
      <w:proofErr w:type="spellEnd"/>
      <w:r w:rsidRPr="00726CF2">
        <w:rPr>
          <w:b/>
          <w:bCs/>
        </w:rPr>
        <w:t xml:space="preserve"> length is increased by an offset equal to</w:t>
      </w:r>
      <w:r w:rsidR="003C1716">
        <w:rPr>
          <w:b/>
          <w:bCs/>
        </w:rPr>
        <w:t xml:space="preserve"> </w:t>
      </w:r>
      <w:r w:rsidRPr="00726CF2">
        <w:rPr>
          <w:b/>
          <w:bCs/>
        </w:rPr>
        <w:t>UE-gNB RTT</w:t>
      </w:r>
      <w:r>
        <w:rPr>
          <w:b/>
          <w:bCs/>
        </w:rPr>
        <w:t>.</w:t>
      </w:r>
    </w:p>
    <w:p w14:paraId="22F424A1" w14:textId="3A5954D9" w:rsidR="006A3236" w:rsidRDefault="00B0337F" w:rsidP="00E14815">
      <w:pPr>
        <w:pStyle w:val="Heading2"/>
      </w:pPr>
      <w:r>
        <w:t>Needs discussion</w:t>
      </w:r>
    </w:p>
    <w:p w14:paraId="12145F93" w14:textId="06540463" w:rsidR="007C4DE0" w:rsidRDefault="007C4DE0" w:rsidP="007C4DE0">
      <w:pPr>
        <w:ind w:left="1440" w:hanging="1440"/>
        <w:rPr>
          <w:b/>
          <w:bCs/>
        </w:rPr>
      </w:pPr>
      <w:r>
        <w:rPr>
          <w:b/>
          <w:lang w:eastAsia="sv-SE"/>
        </w:rPr>
        <w:t>Proposal 1:</w:t>
      </w:r>
      <w:r>
        <w:tab/>
      </w:r>
      <w:r w:rsidRPr="00815B00">
        <w:rPr>
          <w:b/>
          <w:bCs/>
        </w:rPr>
        <w:t xml:space="preserve">A </w:t>
      </w:r>
      <w:r>
        <w:rPr>
          <w:b/>
          <w:bCs/>
        </w:rPr>
        <w:t xml:space="preserve">HARQ process can be optionally configured as having UL HARQ retransmission </w:t>
      </w:r>
      <w:r w:rsidR="00942645">
        <w:rPr>
          <w:b/>
          <w:bCs/>
        </w:rPr>
        <w:t xml:space="preserve">state </w:t>
      </w:r>
      <w:r>
        <w:rPr>
          <w:b/>
          <w:bCs/>
        </w:rPr>
        <w:t>“enabled” or “disabled”. Configuration is semi-static and signalled via RRC. The decision and criteria to enable/disable UL HARQ retransmission for a HARQ process is under network control.</w:t>
      </w:r>
    </w:p>
    <w:p w14:paraId="32A34C7E" w14:textId="77777777" w:rsidR="007C4DE0" w:rsidRPr="00EA5383" w:rsidRDefault="007C4DE0" w:rsidP="007C4DE0">
      <w:pPr>
        <w:ind w:left="1440" w:hanging="1440"/>
        <w:rPr>
          <w:b/>
          <w:bCs/>
        </w:rPr>
      </w:pPr>
      <w:r>
        <w:rPr>
          <w:b/>
          <w:lang w:eastAsia="sv-SE"/>
        </w:rPr>
        <w:t>Proposal 2:</w:t>
      </w:r>
      <w:r>
        <w:tab/>
      </w:r>
      <w:r>
        <w:rPr>
          <w:b/>
          <w:bCs/>
        </w:rPr>
        <w:t>If a HARQ process is not configured with an UL HARQ retransmission state, the network may schedule according to any scheme (</w:t>
      </w:r>
      <w:proofErr w:type="gramStart"/>
      <w:r>
        <w:rPr>
          <w:b/>
          <w:bCs/>
        </w:rPr>
        <w:t>i.e.</w:t>
      </w:r>
      <w:proofErr w:type="gramEnd"/>
      <w:r>
        <w:rPr>
          <w:b/>
          <w:bCs/>
        </w:rPr>
        <w:t xml:space="preserve"> as in legacy).</w:t>
      </w:r>
    </w:p>
    <w:p w14:paraId="7F1500AE" w14:textId="280AACC7" w:rsidR="00E44749" w:rsidRDefault="00E44749" w:rsidP="00E44749">
      <w:pPr>
        <w:ind w:left="1440" w:hanging="1440"/>
      </w:pPr>
      <w:r>
        <w:rPr>
          <w:b/>
          <w:lang w:eastAsia="sv-SE"/>
        </w:rPr>
        <w:t>Proposal 3:</w:t>
      </w:r>
      <w:r>
        <w:tab/>
      </w:r>
      <w:r w:rsidRPr="007E5ACB">
        <w:rPr>
          <w:b/>
          <w:bCs/>
        </w:rPr>
        <w:t xml:space="preserve">RAN2 to discuss definition of “enabled” </w:t>
      </w:r>
      <w:r>
        <w:rPr>
          <w:b/>
          <w:bCs/>
        </w:rPr>
        <w:t>and</w:t>
      </w:r>
      <w:r w:rsidRPr="007E5ACB">
        <w:rPr>
          <w:b/>
          <w:bCs/>
        </w:rPr>
        <w:t xml:space="preserve"> “disabled” UL HARQ retransmission state </w:t>
      </w:r>
      <w:r>
        <w:rPr>
          <w:b/>
          <w:bCs/>
        </w:rPr>
        <w:t>(</w:t>
      </w:r>
      <w:proofErr w:type="gramStart"/>
      <w:r>
        <w:rPr>
          <w:b/>
          <w:bCs/>
        </w:rPr>
        <w:t>i.e.</w:t>
      </w:r>
      <w:proofErr w:type="gramEnd"/>
      <w:r>
        <w:rPr>
          <w:b/>
          <w:bCs/>
        </w:rPr>
        <w:t xml:space="preserve"> </w:t>
      </w:r>
      <w:r w:rsidR="00942645">
        <w:rPr>
          <w:b/>
          <w:bCs/>
        </w:rPr>
        <w:t>supported</w:t>
      </w:r>
      <w:r>
        <w:rPr>
          <w:b/>
          <w:bCs/>
        </w:rPr>
        <w:t xml:space="preserve"> network scheduling </w:t>
      </w:r>
      <w:proofErr w:type="spellStart"/>
      <w:r>
        <w:rPr>
          <w:b/>
          <w:bCs/>
        </w:rPr>
        <w:t>strateg</w:t>
      </w:r>
      <w:proofErr w:type="spellEnd"/>
      <w:r>
        <w:rPr>
          <w:b/>
          <w:bCs/>
        </w:rPr>
        <w:t>(</w:t>
      </w:r>
      <w:proofErr w:type="spellStart"/>
      <w:r>
        <w:rPr>
          <w:b/>
          <w:bCs/>
        </w:rPr>
        <w:t>ies</w:t>
      </w:r>
      <w:proofErr w:type="spellEnd"/>
      <w:r>
        <w:rPr>
          <w:b/>
          <w:bCs/>
        </w:rPr>
        <w:t>) and corresponding UE behaviour).</w:t>
      </w:r>
    </w:p>
    <w:p w14:paraId="0D6F9D54" w14:textId="77777777" w:rsidR="00E44749" w:rsidRDefault="00E44749" w:rsidP="00E44749">
      <w:pPr>
        <w:ind w:left="1440" w:hanging="1440"/>
        <w:rPr>
          <w:b/>
          <w:bCs/>
        </w:rPr>
      </w:pPr>
      <w:r>
        <w:rPr>
          <w:b/>
          <w:lang w:eastAsia="sv-SE"/>
        </w:rPr>
        <w:t>Proposal 4:</w:t>
      </w:r>
      <w:r>
        <w:tab/>
      </w:r>
      <w:r>
        <w:rPr>
          <w:b/>
          <w:bCs/>
        </w:rPr>
        <w:t xml:space="preserve">A new LCP restriction is introduced in NTN. </w:t>
      </w:r>
    </w:p>
    <w:p w14:paraId="71E353A6" w14:textId="77777777" w:rsidR="004B638E" w:rsidRDefault="004B638E" w:rsidP="004B638E">
      <w:pPr>
        <w:ind w:left="1440" w:hanging="1440"/>
      </w:pPr>
      <w:r>
        <w:rPr>
          <w:b/>
          <w:bCs/>
        </w:rPr>
        <w:t>Proposal 5:</w:t>
      </w:r>
      <w:r>
        <w:rPr>
          <w:b/>
          <w:bCs/>
        </w:rPr>
        <w:tab/>
        <w:t xml:space="preserve">RAN2 to discuss details of new LCP restriction, </w:t>
      </w:r>
      <w:proofErr w:type="gramStart"/>
      <w:r>
        <w:rPr>
          <w:b/>
          <w:bCs/>
        </w:rPr>
        <w:t>e.g.</w:t>
      </w:r>
      <w:proofErr w:type="gramEnd"/>
      <w:r>
        <w:rPr>
          <w:b/>
          <w:bCs/>
        </w:rPr>
        <w:t xml:space="preserve"> if LCP restriction maps LCH to HARQ process ID or UL HARQ retransmission state, and if LCP restriction is optionally configurable (i.e. it may not apply UL grant assigned to HARQ process(es) not configured with an UL HARQ retransmission state).</w:t>
      </w:r>
    </w:p>
    <w:p w14:paraId="354F3BE5" w14:textId="77777777" w:rsidR="00887892" w:rsidRDefault="00887892" w:rsidP="00887892">
      <w:pPr>
        <w:ind w:left="1440" w:hanging="1440"/>
        <w:rPr>
          <w:b/>
          <w:bCs/>
        </w:rPr>
      </w:pPr>
      <w:r>
        <w:rPr>
          <w:b/>
          <w:lang w:eastAsia="sv-SE"/>
        </w:rPr>
        <w:t>Proposal 6:</w:t>
      </w:r>
      <w:r>
        <w:tab/>
      </w:r>
      <w:r w:rsidRPr="00EE1FEB">
        <w:rPr>
          <w:b/>
          <w:bCs/>
        </w:rPr>
        <w:t xml:space="preserve">The following </w:t>
      </w:r>
      <w:r>
        <w:rPr>
          <w:b/>
          <w:bCs/>
        </w:rPr>
        <w:t>behaviours</w:t>
      </w:r>
      <w:r w:rsidRPr="00EE1FEB">
        <w:rPr>
          <w:b/>
          <w:bCs/>
        </w:rPr>
        <w:t xml:space="preserve"> are supported for </w:t>
      </w:r>
      <w:proofErr w:type="spellStart"/>
      <w:r w:rsidRPr="002A5E20">
        <w:rPr>
          <w:b/>
          <w:bCs/>
          <w:i/>
          <w:iCs/>
        </w:rPr>
        <w:t>drx</w:t>
      </w:r>
      <w:proofErr w:type="spellEnd"/>
      <w:r w:rsidRPr="002A5E20">
        <w:rPr>
          <w:b/>
          <w:bCs/>
          <w:i/>
          <w:iCs/>
        </w:rPr>
        <w:t>-HARQ-RTT-</w:t>
      </w:r>
      <w:proofErr w:type="spellStart"/>
      <w:r w:rsidRPr="002A5E20">
        <w:rPr>
          <w:b/>
          <w:bCs/>
          <w:i/>
          <w:iCs/>
        </w:rPr>
        <w:t>TimerUL</w:t>
      </w:r>
      <w:proofErr w:type="spellEnd"/>
      <w:r w:rsidRPr="00EE1FEB">
        <w:rPr>
          <w:b/>
          <w:bCs/>
        </w:rPr>
        <w:t xml:space="preserve"> in NTN per HARQ process: 1) Timer length is extended by offset; </w:t>
      </w:r>
      <w:r>
        <w:rPr>
          <w:b/>
          <w:bCs/>
        </w:rPr>
        <w:t>2</w:t>
      </w:r>
      <w:r w:rsidRPr="00EE1FEB">
        <w:rPr>
          <w:b/>
          <w:bCs/>
        </w:rPr>
        <w:t>) Timer disabled (</w:t>
      </w:r>
      <w:proofErr w:type="gramStart"/>
      <w:r w:rsidRPr="00EE1FEB">
        <w:rPr>
          <w:b/>
          <w:bCs/>
        </w:rPr>
        <w:t>i.e.</w:t>
      </w:r>
      <w:proofErr w:type="gramEnd"/>
      <w:r w:rsidRPr="00EE1FEB">
        <w:rPr>
          <w:b/>
          <w:bCs/>
        </w:rPr>
        <w:t xml:space="preserve"> not started). </w:t>
      </w:r>
    </w:p>
    <w:p w14:paraId="58AE239A" w14:textId="55B3A754" w:rsidR="00E44749" w:rsidRDefault="00E44749" w:rsidP="00E44749">
      <w:pPr>
        <w:ind w:left="1440" w:hanging="1440"/>
        <w:rPr>
          <w:b/>
          <w:bCs/>
        </w:rPr>
      </w:pPr>
      <w:r>
        <w:rPr>
          <w:b/>
          <w:lang w:eastAsia="sv-SE"/>
        </w:rPr>
        <w:t xml:space="preserve">Proposal </w:t>
      </w:r>
      <w:r w:rsidR="009D28CF">
        <w:rPr>
          <w:b/>
          <w:lang w:eastAsia="sv-SE"/>
        </w:rPr>
        <w:t>8</w:t>
      </w:r>
      <w:r>
        <w:rPr>
          <w:b/>
          <w:lang w:eastAsia="sv-SE"/>
        </w:rPr>
        <w:t>:</w:t>
      </w:r>
      <w:r>
        <w:tab/>
      </w:r>
      <w:r>
        <w:rPr>
          <w:b/>
          <w:bCs/>
        </w:rPr>
        <w:t xml:space="preserve">For HARQ process(es) not configured with an UL HARQ retransmission state, </w:t>
      </w:r>
      <w:proofErr w:type="spellStart"/>
      <w:r w:rsidRPr="00347F5F">
        <w:rPr>
          <w:b/>
          <w:bCs/>
          <w:i/>
          <w:iCs/>
        </w:rPr>
        <w:t>drx</w:t>
      </w:r>
      <w:proofErr w:type="spellEnd"/>
      <w:r w:rsidRPr="00347F5F">
        <w:rPr>
          <w:b/>
          <w:bCs/>
          <w:i/>
          <w:iCs/>
        </w:rPr>
        <w:t>-HARQ-RTT-</w:t>
      </w:r>
      <w:proofErr w:type="spellStart"/>
      <w:r w:rsidRPr="00347F5F">
        <w:rPr>
          <w:b/>
          <w:bCs/>
          <w:i/>
          <w:iCs/>
        </w:rPr>
        <w:t>TimerUL</w:t>
      </w:r>
      <w:proofErr w:type="spellEnd"/>
      <w:r>
        <w:rPr>
          <w:b/>
          <w:bCs/>
        </w:rPr>
        <w:t xml:space="preserve"> (u</w:t>
      </w:r>
      <w:r w:rsidRPr="00FE3E8C">
        <w:rPr>
          <w:b/>
          <w:bCs/>
        </w:rPr>
        <w:t>nless explicitly configured with</w:t>
      </w:r>
      <w:r>
        <w:t xml:space="preserve"> </w:t>
      </w:r>
      <w:r w:rsidRPr="00711439">
        <w:rPr>
          <w:b/>
          <w:bCs/>
        </w:rPr>
        <w:t>a different behaviour</w:t>
      </w:r>
      <w:r>
        <w:rPr>
          <w:b/>
          <w:bCs/>
        </w:rPr>
        <w:t xml:space="preserve">) and </w:t>
      </w:r>
      <w:proofErr w:type="spellStart"/>
      <w:r w:rsidRPr="00347F5F">
        <w:rPr>
          <w:b/>
          <w:bCs/>
          <w:i/>
          <w:iCs/>
        </w:rPr>
        <w:t>drx-RetransmissionTimerUL</w:t>
      </w:r>
      <w:proofErr w:type="spellEnd"/>
      <w:r>
        <w:rPr>
          <w:b/>
          <w:bCs/>
        </w:rPr>
        <w:t xml:space="preserve"> behave as per legacy (</w:t>
      </w:r>
      <w:proofErr w:type="gramStart"/>
      <w:r>
        <w:rPr>
          <w:b/>
          <w:bCs/>
        </w:rPr>
        <w:t>i.e.</w:t>
      </w:r>
      <w:proofErr w:type="gramEnd"/>
      <w:r>
        <w:rPr>
          <w:b/>
          <w:bCs/>
        </w:rPr>
        <w:t xml:space="preserve"> as per configuration in </w:t>
      </w:r>
      <w:r w:rsidRPr="00422E41">
        <w:rPr>
          <w:b/>
          <w:bCs/>
          <w:i/>
          <w:iCs/>
        </w:rPr>
        <w:t>DRX-config</w:t>
      </w:r>
      <w:r>
        <w:rPr>
          <w:b/>
          <w:bCs/>
        </w:rPr>
        <w:t>).</w:t>
      </w:r>
    </w:p>
    <w:p w14:paraId="6827168F" w14:textId="3E994C02" w:rsidR="00B70A88" w:rsidRDefault="00B70A88">
      <w:pPr>
        <w:overflowPunct/>
        <w:autoSpaceDE/>
        <w:autoSpaceDN/>
        <w:adjustRightInd/>
        <w:spacing w:after="160" w:line="259" w:lineRule="auto"/>
        <w:jc w:val="left"/>
        <w:textAlignment w:val="auto"/>
        <w:rPr>
          <w:b/>
          <w:bCs/>
        </w:rPr>
      </w:pPr>
      <w:r>
        <w:rPr>
          <w:b/>
          <w:bCs/>
        </w:rPr>
        <w:br w:type="page"/>
      </w:r>
    </w:p>
    <w:p w14:paraId="377E0382" w14:textId="33C61C75" w:rsidR="00214E6A" w:rsidRPr="0023165A" w:rsidRDefault="00214E6A" w:rsidP="00214E6A">
      <w:pPr>
        <w:pStyle w:val="Heading1"/>
      </w:pPr>
      <w:r w:rsidRPr="0023165A">
        <w:lastRenderedPageBreak/>
        <w:t>References</w:t>
      </w:r>
    </w:p>
    <w:p w14:paraId="24F8A3C8" w14:textId="343F8E9B" w:rsidR="00135CF1" w:rsidRDefault="00942645" w:rsidP="00135CF1">
      <w:pPr>
        <w:pStyle w:val="Reference"/>
      </w:pPr>
      <w:hyperlink r:id="rId100" w:history="1">
        <w:r w:rsidR="00AA5203" w:rsidRPr="00F97CF4">
          <w:rPr>
            <w:rStyle w:val="Hyperlink"/>
            <w:sz w:val="18"/>
            <w:szCs w:val="18"/>
          </w:rPr>
          <w:t>R2-2107076</w:t>
        </w:r>
      </w:hyperlink>
      <w:r w:rsidR="00135CF1">
        <w:tab/>
        <w:t>Discussion on UL HARQ retransmission in NTN – OPPO</w:t>
      </w:r>
    </w:p>
    <w:p w14:paraId="71AFF317" w14:textId="50193489" w:rsidR="00135CF1" w:rsidRDefault="00942645" w:rsidP="00135CF1">
      <w:pPr>
        <w:pStyle w:val="Reference"/>
      </w:pPr>
      <w:hyperlink r:id="rId101" w:history="1">
        <w:r w:rsidR="00BF5930" w:rsidRPr="0054186B">
          <w:rPr>
            <w:rStyle w:val="Hyperlink"/>
            <w:sz w:val="18"/>
            <w:szCs w:val="18"/>
          </w:rPr>
          <w:t>R2-2107315</w:t>
        </w:r>
      </w:hyperlink>
      <w:r w:rsidR="00135CF1">
        <w:tab/>
        <w:t>Discussion on HARQ Aspects and UL Scheduling Enhancement in NTN – CATT</w:t>
      </w:r>
    </w:p>
    <w:p w14:paraId="060DA57B" w14:textId="493B573B" w:rsidR="00135CF1" w:rsidRDefault="00942645" w:rsidP="00135CF1">
      <w:pPr>
        <w:pStyle w:val="Reference"/>
      </w:pPr>
      <w:hyperlink r:id="rId102" w:history="1">
        <w:r w:rsidR="006B0A7F" w:rsidRPr="002A6F80">
          <w:rPr>
            <w:rStyle w:val="Hyperlink"/>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942645" w:rsidP="00135CF1">
      <w:pPr>
        <w:pStyle w:val="Reference"/>
      </w:pPr>
      <w:hyperlink r:id="rId103" w:history="1">
        <w:r w:rsidR="00EE6123" w:rsidRPr="002A6F80">
          <w:rPr>
            <w:rStyle w:val="Hyperlink"/>
            <w:sz w:val="18"/>
            <w:szCs w:val="18"/>
          </w:rPr>
          <w:t>R2-2107449</w:t>
        </w:r>
      </w:hyperlink>
      <w:r w:rsidR="00135CF1">
        <w:tab/>
        <w:t>Impact on DRX timers with UL/DL HARQ enhancement in NTN – vivo</w:t>
      </w:r>
    </w:p>
    <w:p w14:paraId="0396D654" w14:textId="22AC303F" w:rsidR="00135CF1" w:rsidRDefault="00942645" w:rsidP="00135CF1">
      <w:pPr>
        <w:pStyle w:val="Reference"/>
      </w:pPr>
      <w:hyperlink r:id="rId104" w:history="1">
        <w:r w:rsidR="00FE366E" w:rsidRPr="00C603C8">
          <w:rPr>
            <w:rStyle w:val="Hyperlink"/>
            <w:sz w:val="18"/>
            <w:szCs w:val="18"/>
          </w:rPr>
          <w:t>R2-2107450</w:t>
        </w:r>
      </w:hyperlink>
      <w:r w:rsidR="00135CF1">
        <w:tab/>
        <w:t>Impact on LCP with disabled UL HARQ retransmission in NTN – vivo</w:t>
      </w:r>
    </w:p>
    <w:p w14:paraId="4CA906F1" w14:textId="737E94A9" w:rsidR="00135CF1" w:rsidRDefault="00942645" w:rsidP="00135CF1">
      <w:pPr>
        <w:pStyle w:val="Reference"/>
      </w:pPr>
      <w:hyperlink r:id="rId105" w:history="1">
        <w:r w:rsidR="00D60872" w:rsidRPr="00C603C8">
          <w:rPr>
            <w:rStyle w:val="Hyperlink"/>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942645" w:rsidP="00135CF1">
      <w:pPr>
        <w:pStyle w:val="Reference"/>
      </w:pPr>
      <w:hyperlink r:id="rId106" w:history="1">
        <w:r w:rsidR="00864E09" w:rsidRPr="002F4C74">
          <w:rPr>
            <w:rStyle w:val="Hyperlink"/>
            <w:sz w:val="18"/>
            <w:szCs w:val="18"/>
          </w:rPr>
          <w:t>R2-2107632</w:t>
        </w:r>
      </w:hyperlink>
      <w:r w:rsidR="00135CF1">
        <w:tab/>
        <w:t>HARQ Management and LCP Restrictions in NTN – Apple</w:t>
      </w:r>
    </w:p>
    <w:p w14:paraId="361A8ED6" w14:textId="01F0711E" w:rsidR="00135CF1" w:rsidRDefault="00942645" w:rsidP="00135CF1">
      <w:pPr>
        <w:pStyle w:val="Reference"/>
      </w:pPr>
      <w:hyperlink r:id="rId107" w:history="1">
        <w:r w:rsidR="00F6252A" w:rsidRPr="002F4C74">
          <w:rPr>
            <w:rStyle w:val="Hyperlink"/>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942645" w:rsidP="00135CF1">
      <w:pPr>
        <w:pStyle w:val="Reference"/>
      </w:pPr>
      <w:hyperlink r:id="rId108" w:history="1">
        <w:r w:rsidR="00711252" w:rsidRPr="000B4197">
          <w:rPr>
            <w:rStyle w:val="Hyperlink"/>
            <w:sz w:val="18"/>
            <w:szCs w:val="18"/>
          </w:rPr>
          <w:t>R2-2107909</w:t>
        </w:r>
      </w:hyperlink>
      <w:r w:rsidR="00135CF1">
        <w:tab/>
        <w:t>BSR with configured 2-step RACH and CG – Lenovo, Motorola Mobility</w:t>
      </w:r>
    </w:p>
    <w:p w14:paraId="2A7F3FE7" w14:textId="7D289B69" w:rsidR="00135CF1" w:rsidRDefault="00942645" w:rsidP="00135CF1">
      <w:pPr>
        <w:pStyle w:val="Reference"/>
      </w:pPr>
      <w:hyperlink r:id="rId109" w:history="1">
        <w:r w:rsidR="00DF3C65" w:rsidRPr="000B4197">
          <w:rPr>
            <w:rStyle w:val="Hyperlink"/>
            <w:sz w:val="18"/>
            <w:szCs w:val="18"/>
          </w:rPr>
          <w:t>R2-2107986</w:t>
        </w:r>
      </w:hyperlink>
      <w:r w:rsidR="00135CF1">
        <w:tab/>
        <w:t>Consideration on HARQ aspects – Beijing Xiaomi Mobile Software</w:t>
      </w:r>
    </w:p>
    <w:p w14:paraId="6EC33A76" w14:textId="78926C01" w:rsidR="00135CF1" w:rsidRDefault="00942645" w:rsidP="00135CF1">
      <w:pPr>
        <w:pStyle w:val="Reference"/>
      </w:pPr>
      <w:hyperlink r:id="rId110" w:history="1">
        <w:r w:rsidR="00030823" w:rsidRPr="00FA5E4A">
          <w:rPr>
            <w:rStyle w:val="Hyperlink"/>
            <w:sz w:val="18"/>
            <w:szCs w:val="18"/>
          </w:rPr>
          <w:t>R2-2108115</w:t>
        </w:r>
      </w:hyperlink>
      <w:r w:rsidR="00135CF1">
        <w:tab/>
        <w:t>Discussion on remaining MAC issues for NR NTN – Nokia, Nokia Shanghai Bell</w:t>
      </w:r>
    </w:p>
    <w:p w14:paraId="52A6ADE3" w14:textId="51FA995E" w:rsidR="00135CF1" w:rsidRDefault="00942645" w:rsidP="00135CF1">
      <w:pPr>
        <w:pStyle w:val="Reference"/>
      </w:pPr>
      <w:hyperlink r:id="rId111" w:history="1">
        <w:r w:rsidR="000E50EC" w:rsidRPr="00FA5E4A">
          <w:rPr>
            <w:rStyle w:val="Hyperlink"/>
            <w:sz w:val="18"/>
            <w:szCs w:val="18"/>
          </w:rPr>
          <w:t>R2-2108318</w:t>
        </w:r>
      </w:hyperlink>
      <w:r w:rsidR="00135CF1">
        <w:tab/>
        <w:t>On disabling uplink HARQ retransmission and associated LCP impacts – MediaTek Inc.</w:t>
      </w:r>
    </w:p>
    <w:p w14:paraId="5F69C264" w14:textId="5D932402" w:rsidR="00135CF1" w:rsidRDefault="00942645" w:rsidP="00135CF1">
      <w:pPr>
        <w:pStyle w:val="Reference"/>
      </w:pPr>
      <w:hyperlink r:id="rId112" w:history="1">
        <w:r w:rsidR="000F4AE7" w:rsidRPr="00ED4ED5">
          <w:rPr>
            <w:rStyle w:val="Hyperlink"/>
            <w:sz w:val="18"/>
            <w:szCs w:val="18"/>
          </w:rPr>
          <w:t>R2-2108319</w:t>
        </w:r>
      </w:hyperlink>
      <w:r w:rsidR="00135CF1">
        <w:tab/>
        <w:t>Round trip delay offset for configured grant timer – MediaTek Inc</w:t>
      </w:r>
    </w:p>
    <w:p w14:paraId="775369DD" w14:textId="6A216481" w:rsidR="00135CF1" w:rsidRDefault="00942645" w:rsidP="00135CF1">
      <w:pPr>
        <w:pStyle w:val="Reference"/>
      </w:pPr>
      <w:hyperlink r:id="rId113" w:history="1">
        <w:r w:rsidR="00B86B14" w:rsidRPr="00ED4ED5">
          <w:rPr>
            <w:rStyle w:val="Hyperlink"/>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942645" w:rsidP="00135CF1">
      <w:pPr>
        <w:pStyle w:val="Reference"/>
      </w:pPr>
      <w:hyperlink r:id="rId114" w:history="1">
        <w:r w:rsidR="00417A01" w:rsidRPr="008B3A51">
          <w:rPr>
            <w:rStyle w:val="Hyperlink"/>
            <w:sz w:val="18"/>
            <w:szCs w:val="18"/>
          </w:rPr>
          <w:t>R2-2108452</w:t>
        </w:r>
      </w:hyperlink>
      <w:r w:rsidR="00135CF1">
        <w:tab/>
        <w:t>On DRX, LCP, HARQ, SR/BSR, and configured scheduling – Ericsson</w:t>
      </w:r>
    </w:p>
    <w:p w14:paraId="6FDB1E35" w14:textId="0695F7B6" w:rsidR="00135CF1" w:rsidRDefault="00942645" w:rsidP="00135CF1">
      <w:pPr>
        <w:pStyle w:val="Reference"/>
      </w:pPr>
      <w:hyperlink r:id="rId115" w:history="1">
        <w:r w:rsidR="00EE2695" w:rsidRPr="008B3A51">
          <w:rPr>
            <w:rStyle w:val="Hyperlink"/>
            <w:sz w:val="18"/>
            <w:szCs w:val="18"/>
          </w:rPr>
          <w:t>R2-2108544</w:t>
        </w:r>
      </w:hyperlink>
      <w:r w:rsidR="00135CF1">
        <w:tab/>
        <w:t>Discussion on LCP Restrictions and CG Impact in NTN – CMCC</w:t>
      </w:r>
    </w:p>
    <w:p w14:paraId="4422B9DC" w14:textId="43EC9461" w:rsidR="00135CF1" w:rsidRDefault="00942645" w:rsidP="00135CF1">
      <w:pPr>
        <w:pStyle w:val="Reference"/>
      </w:pPr>
      <w:hyperlink r:id="rId116" w:history="1">
        <w:r w:rsidR="001E60AB" w:rsidRPr="00AC40B6">
          <w:rPr>
            <w:rStyle w:val="Hyperlink"/>
            <w:sz w:val="18"/>
            <w:szCs w:val="18"/>
          </w:rPr>
          <w:t>R2-2108608</w:t>
        </w:r>
      </w:hyperlink>
      <w:r w:rsidR="00135CF1">
        <w:tab/>
        <w:t>Discussion on other MAC aspects – LG Electronics Inc.</w:t>
      </w:r>
    </w:p>
    <w:p w14:paraId="03410843" w14:textId="620135D1" w:rsidR="00135CF1" w:rsidRDefault="00942645" w:rsidP="00135CF1">
      <w:pPr>
        <w:pStyle w:val="Reference"/>
      </w:pPr>
      <w:hyperlink r:id="rId117" w:history="1">
        <w:r w:rsidR="00F566D9" w:rsidRPr="00AC40B6">
          <w:rPr>
            <w:rStyle w:val="Hyperlink"/>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942645" w:rsidP="00135CF1">
      <w:pPr>
        <w:pStyle w:val="Reference"/>
      </w:pPr>
      <w:hyperlink r:id="rId118" w:history="1">
        <w:r w:rsidR="002F5ECF" w:rsidRPr="00C46108">
          <w:rPr>
            <w:rStyle w:val="Hyperlink"/>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942645" w:rsidP="00135CF1">
      <w:pPr>
        <w:pStyle w:val="Reference"/>
      </w:pPr>
      <w:hyperlink r:id="rId119" w:history="1">
        <w:r w:rsidR="00094209" w:rsidRPr="00C46108">
          <w:rPr>
            <w:rStyle w:val="Hyperlink"/>
            <w:sz w:val="18"/>
            <w:szCs w:val="18"/>
          </w:rPr>
          <w:t>R2-2108661</w:t>
        </w:r>
      </w:hyperlink>
      <w:r w:rsidR="00135CF1">
        <w:tab/>
        <w:t>UL HARQ retransmission – InterDigital</w:t>
      </w:r>
    </w:p>
    <w:p w14:paraId="2C6A1078" w14:textId="23C6AD21" w:rsidR="00135CF1" w:rsidRDefault="00942645" w:rsidP="00135CF1">
      <w:pPr>
        <w:pStyle w:val="Reference"/>
      </w:pPr>
      <w:hyperlink r:id="rId120" w:history="1">
        <w:r w:rsidR="000B0986" w:rsidRPr="002931B1">
          <w:rPr>
            <w:rStyle w:val="Hyperlink"/>
            <w:sz w:val="18"/>
            <w:szCs w:val="18"/>
          </w:rPr>
          <w:t>R2-2108662</w:t>
        </w:r>
      </w:hyperlink>
      <w:r w:rsidR="00135CF1">
        <w:tab/>
        <w:t>Impact of UE-gNB RTT determination on MAC – InterDigital</w:t>
      </w:r>
    </w:p>
    <w:p w14:paraId="7C069492" w14:textId="586C5487" w:rsidR="00135CF1" w:rsidRDefault="00942645" w:rsidP="00135CF1">
      <w:pPr>
        <w:pStyle w:val="Reference"/>
      </w:pPr>
      <w:hyperlink r:id="rId121" w:history="1">
        <w:r w:rsidR="0025418E" w:rsidRPr="002931B1">
          <w:rPr>
            <w:rStyle w:val="Hyperlink"/>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942645" w:rsidP="00135CF1">
      <w:pPr>
        <w:pStyle w:val="Reference"/>
      </w:pPr>
      <w:hyperlink r:id="rId122" w:history="1">
        <w:r w:rsidR="005076F3" w:rsidRPr="005B41D9">
          <w:rPr>
            <w:rStyle w:val="Hyperlink"/>
            <w:sz w:val="18"/>
            <w:szCs w:val="18"/>
          </w:rPr>
          <w:t>R2-2108768</w:t>
        </w:r>
      </w:hyperlink>
      <w:r w:rsidR="00135CF1">
        <w:tab/>
        <w:t>HARQ Retransmission Enabling/Disabling for CG aspects – ITL</w:t>
      </w:r>
    </w:p>
    <w:sectPr w:rsidR="00DC0409" w:rsidRPr="00DC0409">
      <w:footerReference w:type="default" r:id="rId1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405A" w14:textId="77777777" w:rsidR="00740E08" w:rsidRDefault="00740E08">
      <w:pPr>
        <w:spacing w:after="0"/>
      </w:pPr>
      <w:r>
        <w:separator/>
      </w:r>
    </w:p>
  </w:endnote>
  <w:endnote w:type="continuationSeparator" w:id="0">
    <w:p w14:paraId="28B39A58" w14:textId="77777777" w:rsidR="00740E08" w:rsidRDefault="00740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CF0B" w14:textId="77777777" w:rsidR="00740E08" w:rsidRDefault="00740E08">
      <w:pPr>
        <w:spacing w:after="0"/>
      </w:pPr>
      <w:r>
        <w:separator/>
      </w:r>
    </w:p>
  </w:footnote>
  <w:footnote w:type="continuationSeparator" w:id="0">
    <w:p w14:paraId="474A482C" w14:textId="77777777" w:rsidR="00740E08" w:rsidRDefault="00740E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3"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2"/>
  </w:num>
  <w:num w:numId="4">
    <w:abstractNumId w:val="12"/>
  </w:num>
  <w:num w:numId="5">
    <w:abstractNumId w:val="11"/>
  </w:num>
  <w:num w:numId="6">
    <w:abstractNumId w:val="13"/>
  </w:num>
  <w:num w:numId="7">
    <w:abstractNumId w:val="15"/>
  </w:num>
  <w:num w:numId="8">
    <w:abstractNumId w:val="6"/>
  </w:num>
  <w:num w:numId="9">
    <w:abstractNumId w:val="16"/>
  </w:num>
  <w:num w:numId="10">
    <w:abstractNumId w:val="7"/>
  </w:num>
  <w:num w:numId="11">
    <w:abstractNumId w:val="2"/>
  </w:num>
  <w:num w:numId="12">
    <w:abstractNumId w:val="5"/>
  </w:num>
  <w:num w:numId="13">
    <w:abstractNumId w:val="10"/>
  </w:num>
  <w:num w:numId="14">
    <w:abstractNumId w:val="17"/>
  </w:num>
  <w:num w:numId="15">
    <w:abstractNumId w:val="14"/>
  </w:num>
  <w:num w:numId="16">
    <w:abstractNumId w:val="3"/>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FBD"/>
    <w:rsid w:val="000021E4"/>
    <w:rsid w:val="0000246E"/>
    <w:rsid w:val="0000260C"/>
    <w:rsid w:val="00002890"/>
    <w:rsid w:val="00003AB4"/>
    <w:rsid w:val="000041CC"/>
    <w:rsid w:val="00006FEE"/>
    <w:rsid w:val="00007728"/>
    <w:rsid w:val="0000778E"/>
    <w:rsid w:val="00011301"/>
    <w:rsid w:val="000118E2"/>
    <w:rsid w:val="00011ED5"/>
    <w:rsid w:val="00013648"/>
    <w:rsid w:val="000137FE"/>
    <w:rsid w:val="00013CC6"/>
    <w:rsid w:val="00014F3E"/>
    <w:rsid w:val="00015A33"/>
    <w:rsid w:val="00015B35"/>
    <w:rsid w:val="0001641E"/>
    <w:rsid w:val="00016AA2"/>
    <w:rsid w:val="000170DD"/>
    <w:rsid w:val="00017A5A"/>
    <w:rsid w:val="0002116D"/>
    <w:rsid w:val="00021511"/>
    <w:rsid w:val="000220EE"/>
    <w:rsid w:val="000221A4"/>
    <w:rsid w:val="00022A8E"/>
    <w:rsid w:val="00023F34"/>
    <w:rsid w:val="00023F78"/>
    <w:rsid w:val="000255F4"/>
    <w:rsid w:val="00025745"/>
    <w:rsid w:val="0002777A"/>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A2"/>
    <w:rsid w:val="0004516E"/>
    <w:rsid w:val="000457A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D27"/>
    <w:rsid w:val="00055D3F"/>
    <w:rsid w:val="00055E48"/>
    <w:rsid w:val="00057C07"/>
    <w:rsid w:val="000600DC"/>
    <w:rsid w:val="00060410"/>
    <w:rsid w:val="0006093B"/>
    <w:rsid w:val="00061C5E"/>
    <w:rsid w:val="00062360"/>
    <w:rsid w:val="00064052"/>
    <w:rsid w:val="00064B23"/>
    <w:rsid w:val="00065043"/>
    <w:rsid w:val="00065F0E"/>
    <w:rsid w:val="0006676C"/>
    <w:rsid w:val="000674C7"/>
    <w:rsid w:val="0006754A"/>
    <w:rsid w:val="00067916"/>
    <w:rsid w:val="00067C34"/>
    <w:rsid w:val="000704B3"/>
    <w:rsid w:val="00070917"/>
    <w:rsid w:val="00070E14"/>
    <w:rsid w:val="00071C25"/>
    <w:rsid w:val="0007233B"/>
    <w:rsid w:val="00074089"/>
    <w:rsid w:val="00074648"/>
    <w:rsid w:val="00075191"/>
    <w:rsid w:val="00075250"/>
    <w:rsid w:val="00075C50"/>
    <w:rsid w:val="00076132"/>
    <w:rsid w:val="00077B99"/>
    <w:rsid w:val="00077D3A"/>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3E61"/>
    <w:rsid w:val="000940BA"/>
    <w:rsid w:val="00094209"/>
    <w:rsid w:val="00094E82"/>
    <w:rsid w:val="000950C7"/>
    <w:rsid w:val="000954D7"/>
    <w:rsid w:val="00095A42"/>
    <w:rsid w:val="00095D26"/>
    <w:rsid w:val="00096FBF"/>
    <w:rsid w:val="00097D97"/>
    <w:rsid w:val="000A00C3"/>
    <w:rsid w:val="000A0187"/>
    <w:rsid w:val="000A0984"/>
    <w:rsid w:val="000A09C2"/>
    <w:rsid w:val="000A0A4C"/>
    <w:rsid w:val="000A0C47"/>
    <w:rsid w:val="000A142C"/>
    <w:rsid w:val="000A1834"/>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309B"/>
    <w:rsid w:val="000B3CE8"/>
    <w:rsid w:val="000B3F22"/>
    <w:rsid w:val="000B4095"/>
    <w:rsid w:val="000B43A1"/>
    <w:rsid w:val="000B4622"/>
    <w:rsid w:val="000B46E3"/>
    <w:rsid w:val="000B478C"/>
    <w:rsid w:val="000B4FEA"/>
    <w:rsid w:val="000B5793"/>
    <w:rsid w:val="000B590D"/>
    <w:rsid w:val="000B79DA"/>
    <w:rsid w:val="000C0884"/>
    <w:rsid w:val="000C1143"/>
    <w:rsid w:val="000C1C95"/>
    <w:rsid w:val="000C2153"/>
    <w:rsid w:val="000C2199"/>
    <w:rsid w:val="000C33E1"/>
    <w:rsid w:val="000C3E93"/>
    <w:rsid w:val="000C3FA9"/>
    <w:rsid w:val="000C5589"/>
    <w:rsid w:val="000C5FAD"/>
    <w:rsid w:val="000C67CC"/>
    <w:rsid w:val="000C684D"/>
    <w:rsid w:val="000C7C78"/>
    <w:rsid w:val="000D21BC"/>
    <w:rsid w:val="000D2FEC"/>
    <w:rsid w:val="000D30C8"/>
    <w:rsid w:val="000D3BAA"/>
    <w:rsid w:val="000D42E0"/>
    <w:rsid w:val="000D45A0"/>
    <w:rsid w:val="000D4B3B"/>
    <w:rsid w:val="000D4D2E"/>
    <w:rsid w:val="000D5580"/>
    <w:rsid w:val="000E05C9"/>
    <w:rsid w:val="000E099F"/>
    <w:rsid w:val="000E0A73"/>
    <w:rsid w:val="000E106E"/>
    <w:rsid w:val="000E11FF"/>
    <w:rsid w:val="000E1A1A"/>
    <w:rsid w:val="000E1A7C"/>
    <w:rsid w:val="000E234E"/>
    <w:rsid w:val="000E260A"/>
    <w:rsid w:val="000E2AA7"/>
    <w:rsid w:val="000E3C3D"/>
    <w:rsid w:val="000E3FEE"/>
    <w:rsid w:val="000E4405"/>
    <w:rsid w:val="000E49B2"/>
    <w:rsid w:val="000E50EC"/>
    <w:rsid w:val="000E5817"/>
    <w:rsid w:val="000E5991"/>
    <w:rsid w:val="000E5B7E"/>
    <w:rsid w:val="000E64C1"/>
    <w:rsid w:val="000E67ED"/>
    <w:rsid w:val="000E6BA4"/>
    <w:rsid w:val="000E6D82"/>
    <w:rsid w:val="000E7256"/>
    <w:rsid w:val="000E7E18"/>
    <w:rsid w:val="000F0ED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2DA"/>
    <w:rsid w:val="001428CB"/>
    <w:rsid w:val="00142FB5"/>
    <w:rsid w:val="0014327D"/>
    <w:rsid w:val="00143787"/>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ADA"/>
    <w:rsid w:val="00170BA0"/>
    <w:rsid w:val="00171AAE"/>
    <w:rsid w:val="001720D9"/>
    <w:rsid w:val="001721DC"/>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C82"/>
    <w:rsid w:val="001842E7"/>
    <w:rsid w:val="00184B52"/>
    <w:rsid w:val="00184D6D"/>
    <w:rsid w:val="00184F18"/>
    <w:rsid w:val="00185C7D"/>
    <w:rsid w:val="00186422"/>
    <w:rsid w:val="00186BA6"/>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22B8"/>
    <w:rsid w:val="001A2521"/>
    <w:rsid w:val="001A306C"/>
    <w:rsid w:val="001A31E3"/>
    <w:rsid w:val="001A36E0"/>
    <w:rsid w:val="001A3F5A"/>
    <w:rsid w:val="001A5CC7"/>
    <w:rsid w:val="001A60E3"/>
    <w:rsid w:val="001A6BF5"/>
    <w:rsid w:val="001A6E9E"/>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520"/>
    <w:rsid w:val="001D2B1C"/>
    <w:rsid w:val="001D2B8F"/>
    <w:rsid w:val="001D3161"/>
    <w:rsid w:val="001D35F6"/>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3381"/>
    <w:rsid w:val="001E60A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C3"/>
    <w:rsid w:val="00200DD1"/>
    <w:rsid w:val="00201118"/>
    <w:rsid w:val="0020115C"/>
    <w:rsid w:val="00201217"/>
    <w:rsid w:val="00201298"/>
    <w:rsid w:val="002018DD"/>
    <w:rsid w:val="00201B19"/>
    <w:rsid w:val="00201F2D"/>
    <w:rsid w:val="002041EA"/>
    <w:rsid w:val="002061D8"/>
    <w:rsid w:val="002101E9"/>
    <w:rsid w:val="002107CF"/>
    <w:rsid w:val="002112E2"/>
    <w:rsid w:val="002129D3"/>
    <w:rsid w:val="0021300D"/>
    <w:rsid w:val="00213E30"/>
    <w:rsid w:val="00214822"/>
    <w:rsid w:val="00214E6A"/>
    <w:rsid w:val="00217CB7"/>
    <w:rsid w:val="00220701"/>
    <w:rsid w:val="00223896"/>
    <w:rsid w:val="00223D27"/>
    <w:rsid w:val="00224C2D"/>
    <w:rsid w:val="00225FA3"/>
    <w:rsid w:val="002275F0"/>
    <w:rsid w:val="0022760A"/>
    <w:rsid w:val="0022783A"/>
    <w:rsid w:val="00230833"/>
    <w:rsid w:val="00230E28"/>
    <w:rsid w:val="00230E7A"/>
    <w:rsid w:val="0023165A"/>
    <w:rsid w:val="00231BCA"/>
    <w:rsid w:val="0023247B"/>
    <w:rsid w:val="002326FA"/>
    <w:rsid w:val="00232820"/>
    <w:rsid w:val="00232A2A"/>
    <w:rsid w:val="00233955"/>
    <w:rsid w:val="002350E4"/>
    <w:rsid w:val="00235591"/>
    <w:rsid w:val="002366BC"/>
    <w:rsid w:val="002368FB"/>
    <w:rsid w:val="00236A30"/>
    <w:rsid w:val="00237443"/>
    <w:rsid w:val="002375C8"/>
    <w:rsid w:val="00237E4F"/>
    <w:rsid w:val="00240000"/>
    <w:rsid w:val="0024034D"/>
    <w:rsid w:val="0024123C"/>
    <w:rsid w:val="002425D8"/>
    <w:rsid w:val="002433A4"/>
    <w:rsid w:val="0024386B"/>
    <w:rsid w:val="00244C54"/>
    <w:rsid w:val="0024556E"/>
    <w:rsid w:val="002457BD"/>
    <w:rsid w:val="002464CD"/>
    <w:rsid w:val="0024693E"/>
    <w:rsid w:val="00247097"/>
    <w:rsid w:val="0024763F"/>
    <w:rsid w:val="00250127"/>
    <w:rsid w:val="00251410"/>
    <w:rsid w:val="00252A25"/>
    <w:rsid w:val="00253EAA"/>
    <w:rsid w:val="0025418E"/>
    <w:rsid w:val="00254CE1"/>
    <w:rsid w:val="002552CC"/>
    <w:rsid w:val="00256422"/>
    <w:rsid w:val="0025686D"/>
    <w:rsid w:val="00256AED"/>
    <w:rsid w:val="00256BBB"/>
    <w:rsid w:val="00256BDD"/>
    <w:rsid w:val="00262D31"/>
    <w:rsid w:val="00264AFF"/>
    <w:rsid w:val="00265086"/>
    <w:rsid w:val="002659C1"/>
    <w:rsid w:val="00265D67"/>
    <w:rsid w:val="002661F8"/>
    <w:rsid w:val="00267AC4"/>
    <w:rsid w:val="00267CF0"/>
    <w:rsid w:val="00270570"/>
    <w:rsid w:val="00270CF1"/>
    <w:rsid w:val="00270E47"/>
    <w:rsid w:val="00271573"/>
    <w:rsid w:val="00271DCE"/>
    <w:rsid w:val="0027206E"/>
    <w:rsid w:val="00272996"/>
    <w:rsid w:val="00272F47"/>
    <w:rsid w:val="0027341F"/>
    <w:rsid w:val="00273BBF"/>
    <w:rsid w:val="00274D43"/>
    <w:rsid w:val="0027532F"/>
    <w:rsid w:val="00275768"/>
    <w:rsid w:val="002763DD"/>
    <w:rsid w:val="00276712"/>
    <w:rsid w:val="002772E0"/>
    <w:rsid w:val="00277E83"/>
    <w:rsid w:val="0028014A"/>
    <w:rsid w:val="00280D14"/>
    <w:rsid w:val="00282ED3"/>
    <w:rsid w:val="00283EA9"/>
    <w:rsid w:val="002849F0"/>
    <w:rsid w:val="00284CD4"/>
    <w:rsid w:val="00284E56"/>
    <w:rsid w:val="002855EF"/>
    <w:rsid w:val="00286479"/>
    <w:rsid w:val="002867FA"/>
    <w:rsid w:val="0028778C"/>
    <w:rsid w:val="00287F1F"/>
    <w:rsid w:val="00294012"/>
    <w:rsid w:val="0029630A"/>
    <w:rsid w:val="00296A96"/>
    <w:rsid w:val="00297F40"/>
    <w:rsid w:val="002A0722"/>
    <w:rsid w:val="002A1AD0"/>
    <w:rsid w:val="002A203D"/>
    <w:rsid w:val="002A2050"/>
    <w:rsid w:val="002A239F"/>
    <w:rsid w:val="002A3C68"/>
    <w:rsid w:val="002A5E20"/>
    <w:rsid w:val="002A6491"/>
    <w:rsid w:val="002A6C3C"/>
    <w:rsid w:val="002A6ECF"/>
    <w:rsid w:val="002A70EC"/>
    <w:rsid w:val="002A799C"/>
    <w:rsid w:val="002A7AE3"/>
    <w:rsid w:val="002A7E1B"/>
    <w:rsid w:val="002B0213"/>
    <w:rsid w:val="002B021F"/>
    <w:rsid w:val="002B0921"/>
    <w:rsid w:val="002B0C40"/>
    <w:rsid w:val="002B1B34"/>
    <w:rsid w:val="002B524F"/>
    <w:rsid w:val="002B55AB"/>
    <w:rsid w:val="002B5926"/>
    <w:rsid w:val="002B618B"/>
    <w:rsid w:val="002B6667"/>
    <w:rsid w:val="002B67FF"/>
    <w:rsid w:val="002B765E"/>
    <w:rsid w:val="002C21BA"/>
    <w:rsid w:val="002C3968"/>
    <w:rsid w:val="002C4234"/>
    <w:rsid w:val="002C4C84"/>
    <w:rsid w:val="002C5646"/>
    <w:rsid w:val="002C6C09"/>
    <w:rsid w:val="002C6E1A"/>
    <w:rsid w:val="002C6F70"/>
    <w:rsid w:val="002C7497"/>
    <w:rsid w:val="002C7A04"/>
    <w:rsid w:val="002D008B"/>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149F"/>
    <w:rsid w:val="002E2251"/>
    <w:rsid w:val="002E453D"/>
    <w:rsid w:val="002E4666"/>
    <w:rsid w:val="002E4680"/>
    <w:rsid w:val="002E475F"/>
    <w:rsid w:val="002E6407"/>
    <w:rsid w:val="002E6F75"/>
    <w:rsid w:val="002E7711"/>
    <w:rsid w:val="002E77CB"/>
    <w:rsid w:val="002E7BD4"/>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4C56"/>
    <w:rsid w:val="0030560A"/>
    <w:rsid w:val="00306964"/>
    <w:rsid w:val="00307756"/>
    <w:rsid w:val="003107BF"/>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9B9"/>
    <w:rsid w:val="00324B48"/>
    <w:rsid w:val="00325396"/>
    <w:rsid w:val="00326093"/>
    <w:rsid w:val="00326740"/>
    <w:rsid w:val="00327193"/>
    <w:rsid w:val="00327689"/>
    <w:rsid w:val="0032799E"/>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7F5F"/>
    <w:rsid w:val="00350F20"/>
    <w:rsid w:val="003521D6"/>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DE9"/>
    <w:rsid w:val="00364B11"/>
    <w:rsid w:val="00365EBF"/>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6589"/>
    <w:rsid w:val="00396617"/>
    <w:rsid w:val="0039686D"/>
    <w:rsid w:val="00396E28"/>
    <w:rsid w:val="00397338"/>
    <w:rsid w:val="0039750E"/>
    <w:rsid w:val="00397688"/>
    <w:rsid w:val="00397BA6"/>
    <w:rsid w:val="003A0765"/>
    <w:rsid w:val="003A0B98"/>
    <w:rsid w:val="003A10A7"/>
    <w:rsid w:val="003A2818"/>
    <w:rsid w:val="003A28B1"/>
    <w:rsid w:val="003A2C98"/>
    <w:rsid w:val="003A2FAC"/>
    <w:rsid w:val="003A3459"/>
    <w:rsid w:val="003A4F42"/>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20FE"/>
    <w:rsid w:val="003C233C"/>
    <w:rsid w:val="003C27B8"/>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37FA"/>
    <w:rsid w:val="003F3E48"/>
    <w:rsid w:val="003F4A9B"/>
    <w:rsid w:val="003F5798"/>
    <w:rsid w:val="003F598D"/>
    <w:rsid w:val="003F7A26"/>
    <w:rsid w:val="00400502"/>
    <w:rsid w:val="00400852"/>
    <w:rsid w:val="00400B17"/>
    <w:rsid w:val="0040134D"/>
    <w:rsid w:val="004013AD"/>
    <w:rsid w:val="0040162E"/>
    <w:rsid w:val="0040232B"/>
    <w:rsid w:val="00403440"/>
    <w:rsid w:val="0040383C"/>
    <w:rsid w:val="00403C20"/>
    <w:rsid w:val="00403CE7"/>
    <w:rsid w:val="004040A2"/>
    <w:rsid w:val="004043EF"/>
    <w:rsid w:val="00404A12"/>
    <w:rsid w:val="00404CE7"/>
    <w:rsid w:val="00405534"/>
    <w:rsid w:val="00405867"/>
    <w:rsid w:val="004058FC"/>
    <w:rsid w:val="00405F14"/>
    <w:rsid w:val="004061A5"/>
    <w:rsid w:val="004079DB"/>
    <w:rsid w:val="00407E37"/>
    <w:rsid w:val="0041278B"/>
    <w:rsid w:val="004130B0"/>
    <w:rsid w:val="004135BC"/>
    <w:rsid w:val="00414026"/>
    <w:rsid w:val="0041500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7B40"/>
    <w:rsid w:val="0043083E"/>
    <w:rsid w:val="004308FD"/>
    <w:rsid w:val="004309D4"/>
    <w:rsid w:val="00430DFC"/>
    <w:rsid w:val="00431592"/>
    <w:rsid w:val="00432836"/>
    <w:rsid w:val="0043457C"/>
    <w:rsid w:val="00434A73"/>
    <w:rsid w:val="004354E8"/>
    <w:rsid w:val="0044076D"/>
    <w:rsid w:val="00440C2E"/>
    <w:rsid w:val="0044134F"/>
    <w:rsid w:val="0044185F"/>
    <w:rsid w:val="00441B52"/>
    <w:rsid w:val="0044262B"/>
    <w:rsid w:val="00442888"/>
    <w:rsid w:val="004432D3"/>
    <w:rsid w:val="00443DC7"/>
    <w:rsid w:val="004457E7"/>
    <w:rsid w:val="00446042"/>
    <w:rsid w:val="004470CF"/>
    <w:rsid w:val="004478B6"/>
    <w:rsid w:val="00447D75"/>
    <w:rsid w:val="00451022"/>
    <w:rsid w:val="0045137B"/>
    <w:rsid w:val="00451891"/>
    <w:rsid w:val="00451B41"/>
    <w:rsid w:val="00454246"/>
    <w:rsid w:val="004544EF"/>
    <w:rsid w:val="00455F29"/>
    <w:rsid w:val="00456988"/>
    <w:rsid w:val="00456C4A"/>
    <w:rsid w:val="00461B66"/>
    <w:rsid w:val="00461D31"/>
    <w:rsid w:val="004632EE"/>
    <w:rsid w:val="00463830"/>
    <w:rsid w:val="00463F7A"/>
    <w:rsid w:val="004643CC"/>
    <w:rsid w:val="00464A59"/>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70D"/>
    <w:rsid w:val="004840B3"/>
    <w:rsid w:val="004854B1"/>
    <w:rsid w:val="00486351"/>
    <w:rsid w:val="0048690D"/>
    <w:rsid w:val="004875B8"/>
    <w:rsid w:val="00487A68"/>
    <w:rsid w:val="00490EB2"/>
    <w:rsid w:val="004914C6"/>
    <w:rsid w:val="00491E83"/>
    <w:rsid w:val="004924E0"/>
    <w:rsid w:val="0049299C"/>
    <w:rsid w:val="004940AC"/>
    <w:rsid w:val="00494881"/>
    <w:rsid w:val="00494A78"/>
    <w:rsid w:val="004953AA"/>
    <w:rsid w:val="00495F4B"/>
    <w:rsid w:val="004968B2"/>
    <w:rsid w:val="00497381"/>
    <w:rsid w:val="004A153A"/>
    <w:rsid w:val="004A1740"/>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7C2"/>
    <w:rsid w:val="004B4A2A"/>
    <w:rsid w:val="004B638E"/>
    <w:rsid w:val="004B698A"/>
    <w:rsid w:val="004B6A33"/>
    <w:rsid w:val="004C12D1"/>
    <w:rsid w:val="004C2228"/>
    <w:rsid w:val="004C30A7"/>
    <w:rsid w:val="004C39A4"/>
    <w:rsid w:val="004C3B2E"/>
    <w:rsid w:val="004C4684"/>
    <w:rsid w:val="004C6288"/>
    <w:rsid w:val="004C66B8"/>
    <w:rsid w:val="004C6B52"/>
    <w:rsid w:val="004C6F25"/>
    <w:rsid w:val="004D03F2"/>
    <w:rsid w:val="004D0716"/>
    <w:rsid w:val="004D171C"/>
    <w:rsid w:val="004D1FE7"/>
    <w:rsid w:val="004D23A1"/>
    <w:rsid w:val="004D2467"/>
    <w:rsid w:val="004D35A0"/>
    <w:rsid w:val="004D5616"/>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8E1"/>
    <w:rsid w:val="004F264F"/>
    <w:rsid w:val="004F2D50"/>
    <w:rsid w:val="004F34B1"/>
    <w:rsid w:val="004F40B9"/>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6A4E"/>
    <w:rsid w:val="0050721D"/>
    <w:rsid w:val="005076F3"/>
    <w:rsid w:val="00507724"/>
    <w:rsid w:val="0051210A"/>
    <w:rsid w:val="00512811"/>
    <w:rsid w:val="00512C5B"/>
    <w:rsid w:val="00512DCC"/>
    <w:rsid w:val="00512FCD"/>
    <w:rsid w:val="005131F6"/>
    <w:rsid w:val="00514DC1"/>
    <w:rsid w:val="0051522D"/>
    <w:rsid w:val="00515955"/>
    <w:rsid w:val="00515E66"/>
    <w:rsid w:val="005160E1"/>
    <w:rsid w:val="00516388"/>
    <w:rsid w:val="00516A7D"/>
    <w:rsid w:val="00517763"/>
    <w:rsid w:val="00517AF1"/>
    <w:rsid w:val="0052155E"/>
    <w:rsid w:val="00521B72"/>
    <w:rsid w:val="00521D13"/>
    <w:rsid w:val="00522124"/>
    <w:rsid w:val="00523D46"/>
    <w:rsid w:val="00523D62"/>
    <w:rsid w:val="00523DF4"/>
    <w:rsid w:val="00525244"/>
    <w:rsid w:val="0052583E"/>
    <w:rsid w:val="0052725A"/>
    <w:rsid w:val="00527CC4"/>
    <w:rsid w:val="00527D93"/>
    <w:rsid w:val="0053053B"/>
    <w:rsid w:val="00530890"/>
    <w:rsid w:val="005316A3"/>
    <w:rsid w:val="0053344C"/>
    <w:rsid w:val="00534E58"/>
    <w:rsid w:val="00535B1D"/>
    <w:rsid w:val="005376CD"/>
    <w:rsid w:val="00537EB5"/>
    <w:rsid w:val="005408B7"/>
    <w:rsid w:val="00541DD8"/>
    <w:rsid w:val="00543304"/>
    <w:rsid w:val="00543E64"/>
    <w:rsid w:val="00543FD3"/>
    <w:rsid w:val="0054585C"/>
    <w:rsid w:val="00545B39"/>
    <w:rsid w:val="005475AC"/>
    <w:rsid w:val="00551905"/>
    <w:rsid w:val="0055209C"/>
    <w:rsid w:val="005521C7"/>
    <w:rsid w:val="00552F56"/>
    <w:rsid w:val="00553978"/>
    <w:rsid w:val="00553C7A"/>
    <w:rsid w:val="005546C9"/>
    <w:rsid w:val="00555493"/>
    <w:rsid w:val="005565A9"/>
    <w:rsid w:val="00557D6E"/>
    <w:rsid w:val="00560653"/>
    <w:rsid w:val="00560A49"/>
    <w:rsid w:val="00560E18"/>
    <w:rsid w:val="00561960"/>
    <w:rsid w:val="00561CE1"/>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97B2A"/>
    <w:rsid w:val="005A0F4B"/>
    <w:rsid w:val="005A1402"/>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22A8"/>
    <w:rsid w:val="005B230F"/>
    <w:rsid w:val="005B29E0"/>
    <w:rsid w:val="005B33B1"/>
    <w:rsid w:val="005B3469"/>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34CA"/>
    <w:rsid w:val="00603800"/>
    <w:rsid w:val="00603A88"/>
    <w:rsid w:val="00604594"/>
    <w:rsid w:val="0060473C"/>
    <w:rsid w:val="00604843"/>
    <w:rsid w:val="006050A2"/>
    <w:rsid w:val="00605AA1"/>
    <w:rsid w:val="00606453"/>
    <w:rsid w:val="00606EA5"/>
    <w:rsid w:val="00607715"/>
    <w:rsid w:val="0060777D"/>
    <w:rsid w:val="00607B22"/>
    <w:rsid w:val="00610406"/>
    <w:rsid w:val="006105B4"/>
    <w:rsid w:val="006110DD"/>
    <w:rsid w:val="0061114A"/>
    <w:rsid w:val="0061192F"/>
    <w:rsid w:val="00611955"/>
    <w:rsid w:val="00612EC3"/>
    <w:rsid w:val="00613BE3"/>
    <w:rsid w:val="00614706"/>
    <w:rsid w:val="00614D04"/>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6355"/>
    <w:rsid w:val="0062769F"/>
    <w:rsid w:val="00627DAF"/>
    <w:rsid w:val="006307BC"/>
    <w:rsid w:val="0063102B"/>
    <w:rsid w:val="00631A4F"/>
    <w:rsid w:val="00632E31"/>
    <w:rsid w:val="00633086"/>
    <w:rsid w:val="006338CC"/>
    <w:rsid w:val="00635364"/>
    <w:rsid w:val="0063699E"/>
    <w:rsid w:val="00636A68"/>
    <w:rsid w:val="006402B7"/>
    <w:rsid w:val="00640849"/>
    <w:rsid w:val="00640B61"/>
    <w:rsid w:val="00641311"/>
    <w:rsid w:val="006424E1"/>
    <w:rsid w:val="006427DE"/>
    <w:rsid w:val="00643F2D"/>
    <w:rsid w:val="0064422B"/>
    <w:rsid w:val="006452BD"/>
    <w:rsid w:val="00645F54"/>
    <w:rsid w:val="006463EF"/>
    <w:rsid w:val="00646D40"/>
    <w:rsid w:val="0064770F"/>
    <w:rsid w:val="00650D56"/>
    <w:rsid w:val="0065194F"/>
    <w:rsid w:val="0065229D"/>
    <w:rsid w:val="006530C8"/>
    <w:rsid w:val="006533F0"/>
    <w:rsid w:val="00653629"/>
    <w:rsid w:val="00653984"/>
    <w:rsid w:val="0065402B"/>
    <w:rsid w:val="00655858"/>
    <w:rsid w:val="00656A17"/>
    <w:rsid w:val="00660D44"/>
    <w:rsid w:val="00661446"/>
    <w:rsid w:val="006614A1"/>
    <w:rsid w:val="006627CA"/>
    <w:rsid w:val="00663443"/>
    <w:rsid w:val="006644CC"/>
    <w:rsid w:val="00665496"/>
    <w:rsid w:val="00665EFC"/>
    <w:rsid w:val="00666068"/>
    <w:rsid w:val="00666580"/>
    <w:rsid w:val="00667CE0"/>
    <w:rsid w:val="00670239"/>
    <w:rsid w:val="006706E7"/>
    <w:rsid w:val="00670BD0"/>
    <w:rsid w:val="00670C68"/>
    <w:rsid w:val="0067115D"/>
    <w:rsid w:val="0067222E"/>
    <w:rsid w:val="00672923"/>
    <w:rsid w:val="00674DE5"/>
    <w:rsid w:val="0067503D"/>
    <w:rsid w:val="00675C3F"/>
    <w:rsid w:val="00675CF5"/>
    <w:rsid w:val="00675E9D"/>
    <w:rsid w:val="00676393"/>
    <w:rsid w:val="006767A1"/>
    <w:rsid w:val="00676DF0"/>
    <w:rsid w:val="006777B3"/>
    <w:rsid w:val="00677C76"/>
    <w:rsid w:val="00680338"/>
    <w:rsid w:val="00680853"/>
    <w:rsid w:val="006812F6"/>
    <w:rsid w:val="00681A79"/>
    <w:rsid w:val="00682AF4"/>
    <w:rsid w:val="00682D6D"/>
    <w:rsid w:val="006832FE"/>
    <w:rsid w:val="00683355"/>
    <w:rsid w:val="00683DCB"/>
    <w:rsid w:val="006843CB"/>
    <w:rsid w:val="0068471B"/>
    <w:rsid w:val="00684CCD"/>
    <w:rsid w:val="0068509D"/>
    <w:rsid w:val="0068560E"/>
    <w:rsid w:val="00685EF0"/>
    <w:rsid w:val="006863A6"/>
    <w:rsid w:val="006875FC"/>
    <w:rsid w:val="00687B45"/>
    <w:rsid w:val="006902AE"/>
    <w:rsid w:val="00690F00"/>
    <w:rsid w:val="00691B7E"/>
    <w:rsid w:val="00691BC5"/>
    <w:rsid w:val="006923A8"/>
    <w:rsid w:val="006925C4"/>
    <w:rsid w:val="0069322B"/>
    <w:rsid w:val="00693C2C"/>
    <w:rsid w:val="00693F36"/>
    <w:rsid w:val="00694379"/>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3B4"/>
    <w:rsid w:val="006B03C5"/>
    <w:rsid w:val="006B0A7F"/>
    <w:rsid w:val="006B0B64"/>
    <w:rsid w:val="006B1003"/>
    <w:rsid w:val="006B15C1"/>
    <w:rsid w:val="006B1D68"/>
    <w:rsid w:val="006B2B35"/>
    <w:rsid w:val="006B3075"/>
    <w:rsid w:val="006B31CB"/>
    <w:rsid w:val="006B4289"/>
    <w:rsid w:val="006B4D68"/>
    <w:rsid w:val="006B4E2B"/>
    <w:rsid w:val="006B6BFF"/>
    <w:rsid w:val="006B7809"/>
    <w:rsid w:val="006B7C44"/>
    <w:rsid w:val="006C0213"/>
    <w:rsid w:val="006C09CA"/>
    <w:rsid w:val="006C12C6"/>
    <w:rsid w:val="006C4649"/>
    <w:rsid w:val="006C4B60"/>
    <w:rsid w:val="006C4B75"/>
    <w:rsid w:val="006C5B8C"/>
    <w:rsid w:val="006C6A24"/>
    <w:rsid w:val="006C6DC7"/>
    <w:rsid w:val="006C7A81"/>
    <w:rsid w:val="006C7C11"/>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5300"/>
    <w:rsid w:val="006E5C1C"/>
    <w:rsid w:val="006E66CC"/>
    <w:rsid w:val="006E6795"/>
    <w:rsid w:val="006E67A5"/>
    <w:rsid w:val="006E69E7"/>
    <w:rsid w:val="006E6A4F"/>
    <w:rsid w:val="006E6A6C"/>
    <w:rsid w:val="006E754F"/>
    <w:rsid w:val="006E764D"/>
    <w:rsid w:val="006E7FE7"/>
    <w:rsid w:val="006F1850"/>
    <w:rsid w:val="006F263D"/>
    <w:rsid w:val="006F3394"/>
    <w:rsid w:val="006F3D0B"/>
    <w:rsid w:val="006F4236"/>
    <w:rsid w:val="006F4272"/>
    <w:rsid w:val="006F4415"/>
    <w:rsid w:val="006F4C33"/>
    <w:rsid w:val="006F506A"/>
    <w:rsid w:val="006F5414"/>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873"/>
    <w:rsid w:val="00732A23"/>
    <w:rsid w:val="00732C0B"/>
    <w:rsid w:val="00733580"/>
    <w:rsid w:val="007337A3"/>
    <w:rsid w:val="00733923"/>
    <w:rsid w:val="007341CE"/>
    <w:rsid w:val="00734D0C"/>
    <w:rsid w:val="0073514A"/>
    <w:rsid w:val="00735404"/>
    <w:rsid w:val="00735A8E"/>
    <w:rsid w:val="00735B8F"/>
    <w:rsid w:val="007363B0"/>
    <w:rsid w:val="0073771A"/>
    <w:rsid w:val="0073785E"/>
    <w:rsid w:val="0074038A"/>
    <w:rsid w:val="00740E08"/>
    <w:rsid w:val="007418C0"/>
    <w:rsid w:val="00741D27"/>
    <w:rsid w:val="00742BD8"/>
    <w:rsid w:val="00743880"/>
    <w:rsid w:val="00743B96"/>
    <w:rsid w:val="00743C60"/>
    <w:rsid w:val="00745E52"/>
    <w:rsid w:val="0074694C"/>
    <w:rsid w:val="00747236"/>
    <w:rsid w:val="00747D53"/>
    <w:rsid w:val="007502F9"/>
    <w:rsid w:val="007505C6"/>
    <w:rsid w:val="007513D5"/>
    <w:rsid w:val="007521E1"/>
    <w:rsid w:val="007529CA"/>
    <w:rsid w:val="00753F00"/>
    <w:rsid w:val="007547F8"/>
    <w:rsid w:val="00756E28"/>
    <w:rsid w:val="00757E5A"/>
    <w:rsid w:val="00760764"/>
    <w:rsid w:val="007608DF"/>
    <w:rsid w:val="00761EF6"/>
    <w:rsid w:val="0076250A"/>
    <w:rsid w:val="00762F09"/>
    <w:rsid w:val="00763326"/>
    <w:rsid w:val="00763542"/>
    <w:rsid w:val="00764045"/>
    <w:rsid w:val="007655C2"/>
    <w:rsid w:val="00765787"/>
    <w:rsid w:val="0076583E"/>
    <w:rsid w:val="00765E76"/>
    <w:rsid w:val="0076657E"/>
    <w:rsid w:val="00766A77"/>
    <w:rsid w:val="007678FE"/>
    <w:rsid w:val="00770F89"/>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61E5"/>
    <w:rsid w:val="007962A3"/>
    <w:rsid w:val="00796C79"/>
    <w:rsid w:val="007A0064"/>
    <w:rsid w:val="007A06C2"/>
    <w:rsid w:val="007A07F1"/>
    <w:rsid w:val="007A0BC6"/>
    <w:rsid w:val="007A0EBF"/>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60E"/>
    <w:rsid w:val="007C718E"/>
    <w:rsid w:val="007C7638"/>
    <w:rsid w:val="007C7C5F"/>
    <w:rsid w:val="007D0844"/>
    <w:rsid w:val="007D0DA7"/>
    <w:rsid w:val="007D0E5D"/>
    <w:rsid w:val="007D12BB"/>
    <w:rsid w:val="007D25EA"/>
    <w:rsid w:val="007D2ADD"/>
    <w:rsid w:val="007D510F"/>
    <w:rsid w:val="007D62CB"/>
    <w:rsid w:val="007D6850"/>
    <w:rsid w:val="007D6EA9"/>
    <w:rsid w:val="007D6F5F"/>
    <w:rsid w:val="007D72F8"/>
    <w:rsid w:val="007E030D"/>
    <w:rsid w:val="007E0563"/>
    <w:rsid w:val="007E0B24"/>
    <w:rsid w:val="007E2377"/>
    <w:rsid w:val="007E3A84"/>
    <w:rsid w:val="007E4658"/>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7CA"/>
    <w:rsid w:val="007F2947"/>
    <w:rsid w:val="007F336E"/>
    <w:rsid w:val="007F3501"/>
    <w:rsid w:val="007F3752"/>
    <w:rsid w:val="007F3E48"/>
    <w:rsid w:val="007F52BB"/>
    <w:rsid w:val="007F52D8"/>
    <w:rsid w:val="007F57BD"/>
    <w:rsid w:val="007F6282"/>
    <w:rsid w:val="007F7A32"/>
    <w:rsid w:val="00800F41"/>
    <w:rsid w:val="0080198F"/>
    <w:rsid w:val="008019CB"/>
    <w:rsid w:val="00801B0C"/>
    <w:rsid w:val="008026D2"/>
    <w:rsid w:val="00803C94"/>
    <w:rsid w:val="00804196"/>
    <w:rsid w:val="008048B8"/>
    <w:rsid w:val="00805498"/>
    <w:rsid w:val="0080551B"/>
    <w:rsid w:val="008059F7"/>
    <w:rsid w:val="00805D78"/>
    <w:rsid w:val="00805FF2"/>
    <w:rsid w:val="00806B34"/>
    <w:rsid w:val="00806BA1"/>
    <w:rsid w:val="00806F33"/>
    <w:rsid w:val="00807030"/>
    <w:rsid w:val="00807DE5"/>
    <w:rsid w:val="00807EF6"/>
    <w:rsid w:val="0081008D"/>
    <w:rsid w:val="008103EB"/>
    <w:rsid w:val="0081056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AE3"/>
    <w:rsid w:val="00817BD3"/>
    <w:rsid w:val="00821B79"/>
    <w:rsid w:val="00822182"/>
    <w:rsid w:val="00822BF3"/>
    <w:rsid w:val="00824486"/>
    <w:rsid w:val="008245C5"/>
    <w:rsid w:val="008267C2"/>
    <w:rsid w:val="008268F4"/>
    <w:rsid w:val="00827442"/>
    <w:rsid w:val="00827769"/>
    <w:rsid w:val="00827DFC"/>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70168"/>
    <w:rsid w:val="00870661"/>
    <w:rsid w:val="008715A3"/>
    <w:rsid w:val="008720EE"/>
    <w:rsid w:val="008726D6"/>
    <w:rsid w:val="0087280B"/>
    <w:rsid w:val="00872FF9"/>
    <w:rsid w:val="0087318B"/>
    <w:rsid w:val="00873478"/>
    <w:rsid w:val="00873579"/>
    <w:rsid w:val="00873626"/>
    <w:rsid w:val="0087387C"/>
    <w:rsid w:val="00873922"/>
    <w:rsid w:val="00874433"/>
    <w:rsid w:val="0087556F"/>
    <w:rsid w:val="008757E8"/>
    <w:rsid w:val="00875E10"/>
    <w:rsid w:val="00875E94"/>
    <w:rsid w:val="00875F95"/>
    <w:rsid w:val="00876468"/>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5A20"/>
    <w:rsid w:val="0089601F"/>
    <w:rsid w:val="00896393"/>
    <w:rsid w:val="008969BB"/>
    <w:rsid w:val="00896B05"/>
    <w:rsid w:val="00897107"/>
    <w:rsid w:val="00897357"/>
    <w:rsid w:val="00897709"/>
    <w:rsid w:val="008A07ED"/>
    <w:rsid w:val="008A08F7"/>
    <w:rsid w:val="008A0CE8"/>
    <w:rsid w:val="008A1ACE"/>
    <w:rsid w:val="008A1BE9"/>
    <w:rsid w:val="008A21F4"/>
    <w:rsid w:val="008A2727"/>
    <w:rsid w:val="008A3045"/>
    <w:rsid w:val="008A40CE"/>
    <w:rsid w:val="008A4D58"/>
    <w:rsid w:val="008A5794"/>
    <w:rsid w:val="008A64AD"/>
    <w:rsid w:val="008A66DD"/>
    <w:rsid w:val="008A674E"/>
    <w:rsid w:val="008A6CC7"/>
    <w:rsid w:val="008B05BD"/>
    <w:rsid w:val="008B08A3"/>
    <w:rsid w:val="008B1727"/>
    <w:rsid w:val="008B1BB4"/>
    <w:rsid w:val="008B2C52"/>
    <w:rsid w:val="008B32E7"/>
    <w:rsid w:val="008B4923"/>
    <w:rsid w:val="008B6479"/>
    <w:rsid w:val="008B6F2E"/>
    <w:rsid w:val="008B7029"/>
    <w:rsid w:val="008B7152"/>
    <w:rsid w:val="008B78B7"/>
    <w:rsid w:val="008B7E98"/>
    <w:rsid w:val="008C01DC"/>
    <w:rsid w:val="008C0C26"/>
    <w:rsid w:val="008C11B7"/>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E63"/>
    <w:rsid w:val="008E4428"/>
    <w:rsid w:val="008E470B"/>
    <w:rsid w:val="008E4DBB"/>
    <w:rsid w:val="008E6657"/>
    <w:rsid w:val="008E709E"/>
    <w:rsid w:val="008E795F"/>
    <w:rsid w:val="008E7FF6"/>
    <w:rsid w:val="008F03EB"/>
    <w:rsid w:val="008F0C43"/>
    <w:rsid w:val="008F133A"/>
    <w:rsid w:val="008F194F"/>
    <w:rsid w:val="008F1AB0"/>
    <w:rsid w:val="008F1ABF"/>
    <w:rsid w:val="008F25EE"/>
    <w:rsid w:val="008F27B9"/>
    <w:rsid w:val="008F2892"/>
    <w:rsid w:val="008F2EA8"/>
    <w:rsid w:val="008F3FAA"/>
    <w:rsid w:val="008F4977"/>
    <w:rsid w:val="008F521F"/>
    <w:rsid w:val="008F52D7"/>
    <w:rsid w:val="008F5394"/>
    <w:rsid w:val="008F6016"/>
    <w:rsid w:val="008F627F"/>
    <w:rsid w:val="008F6BC6"/>
    <w:rsid w:val="008F7012"/>
    <w:rsid w:val="0090046A"/>
    <w:rsid w:val="00900E64"/>
    <w:rsid w:val="00900EB8"/>
    <w:rsid w:val="00900F8E"/>
    <w:rsid w:val="00901308"/>
    <w:rsid w:val="00901BE7"/>
    <w:rsid w:val="00902BF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3C89"/>
    <w:rsid w:val="00945255"/>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3BB"/>
    <w:rsid w:val="0095576F"/>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FC9"/>
    <w:rsid w:val="00976187"/>
    <w:rsid w:val="00976381"/>
    <w:rsid w:val="009766D4"/>
    <w:rsid w:val="00976D37"/>
    <w:rsid w:val="00977B50"/>
    <w:rsid w:val="009801B0"/>
    <w:rsid w:val="009803BE"/>
    <w:rsid w:val="00980440"/>
    <w:rsid w:val="00980587"/>
    <w:rsid w:val="00980C8B"/>
    <w:rsid w:val="00982A60"/>
    <w:rsid w:val="00982DF2"/>
    <w:rsid w:val="00982F18"/>
    <w:rsid w:val="00985A06"/>
    <w:rsid w:val="00987665"/>
    <w:rsid w:val="009906B0"/>
    <w:rsid w:val="00990775"/>
    <w:rsid w:val="0099095E"/>
    <w:rsid w:val="009915AD"/>
    <w:rsid w:val="00991653"/>
    <w:rsid w:val="00992E57"/>
    <w:rsid w:val="00996DF0"/>
    <w:rsid w:val="00996F82"/>
    <w:rsid w:val="009A0E16"/>
    <w:rsid w:val="009A2581"/>
    <w:rsid w:val="009A266D"/>
    <w:rsid w:val="009A2AC5"/>
    <w:rsid w:val="009A36C9"/>
    <w:rsid w:val="009A3B85"/>
    <w:rsid w:val="009A3FD4"/>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E91"/>
    <w:rsid w:val="009B4EBA"/>
    <w:rsid w:val="009B663F"/>
    <w:rsid w:val="009B7D3D"/>
    <w:rsid w:val="009C00AF"/>
    <w:rsid w:val="009C0174"/>
    <w:rsid w:val="009C0805"/>
    <w:rsid w:val="009C1280"/>
    <w:rsid w:val="009C19F9"/>
    <w:rsid w:val="009C1DE2"/>
    <w:rsid w:val="009C270F"/>
    <w:rsid w:val="009C2976"/>
    <w:rsid w:val="009C2F4D"/>
    <w:rsid w:val="009C3DEF"/>
    <w:rsid w:val="009C4A0D"/>
    <w:rsid w:val="009C50D7"/>
    <w:rsid w:val="009C5410"/>
    <w:rsid w:val="009C5775"/>
    <w:rsid w:val="009C6337"/>
    <w:rsid w:val="009C6A36"/>
    <w:rsid w:val="009C6B82"/>
    <w:rsid w:val="009C726A"/>
    <w:rsid w:val="009C74AA"/>
    <w:rsid w:val="009D0532"/>
    <w:rsid w:val="009D061E"/>
    <w:rsid w:val="009D1A15"/>
    <w:rsid w:val="009D21E2"/>
    <w:rsid w:val="009D27EA"/>
    <w:rsid w:val="009D28CF"/>
    <w:rsid w:val="009D291F"/>
    <w:rsid w:val="009D2AF0"/>
    <w:rsid w:val="009D3214"/>
    <w:rsid w:val="009D5205"/>
    <w:rsid w:val="009D5CF3"/>
    <w:rsid w:val="009D62E3"/>
    <w:rsid w:val="009D6D59"/>
    <w:rsid w:val="009D6E83"/>
    <w:rsid w:val="009D6FB2"/>
    <w:rsid w:val="009D77EA"/>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2088"/>
    <w:rsid w:val="00A22245"/>
    <w:rsid w:val="00A22404"/>
    <w:rsid w:val="00A22D11"/>
    <w:rsid w:val="00A2330E"/>
    <w:rsid w:val="00A2364C"/>
    <w:rsid w:val="00A2365B"/>
    <w:rsid w:val="00A23766"/>
    <w:rsid w:val="00A23CE1"/>
    <w:rsid w:val="00A24830"/>
    <w:rsid w:val="00A25D4E"/>
    <w:rsid w:val="00A26381"/>
    <w:rsid w:val="00A269C7"/>
    <w:rsid w:val="00A26B69"/>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4E1"/>
    <w:rsid w:val="00A42A03"/>
    <w:rsid w:val="00A449AF"/>
    <w:rsid w:val="00A452B1"/>
    <w:rsid w:val="00A45418"/>
    <w:rsid w:val="00A4698A"/>
    <w:rsid w:val="00A47832"/>
    <w:rsid w:val="00A506D8"/>
    <w:rsid w:val="00A51EBD"/>
    <w:rsid w:val="00A5251A"/>
    <w:rsid w:val="00A52A36"/>
    <w:rsid w:val="00A5346E"/>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F95"/>
    <w:rsid w:val="00A90323"/>
    <w:rsid w:val="00A905BC"/>
    <w:rsid w:val="00A90D93"/>
    <w:rsid w:val="00A90DD9"/>
    <w:rsid w:val="00A923E9"/>
    <w:rsid w:val="00A929AF"/>
    <w:rsid w:val="00A929F8"/>
    <w:rsid w:val="00A92BAB"/>
    <w:rsid w:val="00A93553"/>
    <w:rsid w:val="00A943AA"/>
    <w:rsid w:val="00A94CAE"/>
    <w:rsid w:val="00A94ECA"/>
    <w:rsid w:val="00A95265"/>
    <w:rsid w:val="00A95986"/>
    <w:rsid w:val="00A96269"/>
    <w:rsid w:val="00A965CA"/>
    <w:rsid w:val="00A96756"/>
    <w:rsid w:val="00A96B7A"/>
    <w:rsid w:val="00A97566"/>
    <w:rsid w:val="00A97F13"/>
    <w:rsid w:val="00AA08B5"/>
    <w:rsid w:val="00AA14DE"/>
    <w:rsid w:val="00AA1867"/>
    <w:rsid w:val="00AA1FF3"/>
    <w:rsid w:val="00AA321B"/>
    <w:rsid w:val="00AA34B7"/>
    <w:rsid w:val="00AA39F9"/>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988"/>
    <w:rsid w:val="00AB4AD7"/>
    <w:rsid w:val="00AB4EB4"/>
    <w:rsid w:val="00AB50AD"/>
    <w:rsid w:val="00AB5160"/>
    <w:rsid w:val="00AB5387"/>
    <w:rsid w:val="00AB5C41"/>
    <w:rsid w:val="00AB6422"/>
    <w:rsid w:val="00AB6A67"/>
    <w:rsid w:val="00AB728E"/>
    <w:rsid w:val="00AB7670"/>
    <w:rsid w:val="00AC0884"/>
    <w:rsid w:val="00AC09EE"/>
    <w:rsid w:val="00AC0FB7"/>
    <w:rsid w:val="00AC1B18"/>
    <w:rsid w:val="00AC211F"/>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666"/>
    <w:rsid w:val="00AE1739"/>
    <w:rsid w:val="00AE383F"/>
    <w:rsid w:val="00AE41F1"/>
    <w:rsid w:val="00AE42DD"/>
    <w:rsid w:val="00AE5269"/>
    <w:rsid w:val="00AE6708"/>
    <w:rsid w:val="00AE7208"/>
    <w:rsid w:val="00AF0B71"/>
    <w:rsid w:val="00AF1D86"/>
    <w:rsid w:val="00AF22C2"/>
    <w:rsid w:val="00AF245F"/>
    <w:rsid w:val="00AF2824"/>
    <w:rsid w:val="00AF2A1B"/>
    <w:rsid w:val="00AF329F"/>
    <w:rsid w:val="00AF49D9"/>
    <w:rsid w:val="00AF4A81"/>
    <w:rsid w:val="00AF56E0"/>
    <w:rsid w:val="00AF645E"/>
    <w:rsid w:val="00AF69ED"/>
    <w:rsid w:val="00AF70D8"/>
    <w:rsid w:val="00AF7CBB"/>
    <w:rsid w:val="00AF7EE9"/>
    <w:rsid w:val="00B00027"/>
    <w:rsid w:val="00B00E1C"/>
    <w:rsid w:val="00B01A40"/>
    <w:rsid w:val="00B026FE"/>
    <w:rsid w:val="00B02DA6"/>
    <w:rsid w:val="00B0337F"/>
    <w:rsid w:val="00B034D6"/>
    <w:rsid w:val="00B0392E"/>
    <w:rsid w:val="00B04AF9"/>
    <w:rsid w:val="00B05ABA"/>
    <w:rsid w:val="00B06A14"/>
    <w:rsid w:val="00B06D1B"/>
    <w:rsid w:val="00B10FF0"/>
    <w:rsid w:val="00B1109A"/>
    <w:rsid w:val="00B1131C"/>
    <w:rsid w:val="00B1142F"/>
    <w:rsid w:val="00B119DD"/>
    <w:rsid w:val="00B11A19"/>
    <w:rsid w:val="00B11CC3"/>
    <w:rsid w:val="00B1202A"/>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AB8"/>
    <w:rsid w:val="00B44108"/>
    <w:rsid w:val="00B44B83"/>
    <w:rsid w:val="00B45213"/>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6041C"/>
    <w:rsid w:val="00B60550"/>
    <w:rsid w:val="00B615AE"/>
    <w:rsid w:val="00B6208F"/>
    <w:rsid w:val="00B623DD"/>
    <w:rsid w:val="00B62777"/>
    <w:rsid w:val="00B6280D"/>
    <w:rsid w:val="00B62A18"/>
    <w:rsid w:val="00B62E54"/>
    <w:rsid w:val="00B63507"/>
    <w:rsid w:val="00B638EA"/>
    <w:rsid w:val="00B641B1"/>
    <w:rsid w:val="00B642AA"/>
    <w:rsid w:val="00B6528B"/>
    <w:rsid w:val="00B65BDC"/>
    <w:rsid w:val="00B66CFD"/>
    <w:rsid w:val="00B66FA2"/>
    <w:rsid w:val="00B67459"/>
    <w:rsid w:val="00B70415"/>
    <w:rsid w:val="00B70A88"/>
    <w:rsid w:val="00B70EBA"/>
    <w:rsid w:val="00B71357"/>
    <w:rsid w:val="00B72978"/>
    <w:rsid w:val="00B72D37"/>
    <w:rsid w:val="00B73E33"/>
    <w:rsid w:val="00B74B47"/>
    <w:rsid w:val="00B75BFB"/>
    <w:rsid w:val="00B75C84"/>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322D"/>
    <w:rsid w:val="00B937CC"/>
    <w:rsid w:val="00B93B13"/>
    <w:rsid w:val="00B93C91"/>
    <w:rsid w:val="00B94125"/>
    <w:rsid w:val="00B948D6"/>
    <w:rsid w:val="00B94950"/>
    <w:rsid w:val="00B9587C"/>
    <w:rsid w:val="00B95CD9"/>
    <w:rsid w:val="00B96237"/>
    <w:rsid w:val="00B962A3"/>
    <w:rsid w:val="00B96A3B"/>
    <w:rsid w:val="00B970EF"/>
    <w:rsid w:val="00B9732B"/>
    <w:rsid w:val="00B9792C"/>
    <w:rsid w:val="00BA1249"/>
    <w:rsid w:val="00BA270A"/>
    <w:rsid w:val="00BA29CA"/>
    <w:rsid w:val="00BA2A3A"/>
    <w:rsid w:val="00BA4258"/>
    <w:rsid w:val="00BA52F3"/>
    <w:rsid w:val="00BA5A8B"/>
    <w:rsid w:val="00BA5ACE"/>
    <w:rsid w:val="00BA6089"/>
    <w:rsid w:val="00BA68E8"/>
    <w:rsid w:val="00BA6932"/>
    <w:rsid w:val="00BA723D"/>
    <w:rsid w:val="00BA7824"/>
    <w:rsid w:val="00BA7966"/>
    <w:rsid w:val="00BA7A70"/>
    <w:rsid w:val="00BB0C5A"/>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41E"/>
    <w:rsid w:val="00BD66CB"/>
    <w:rsid w:val="00BD7679"/>
    <w:rsid w:val="00BE0A24"/>
    <w:rsid w:val="00BE133F"/>
    <w:rsid w:val="00BE1698"/>
    <w:rsid w:val="00BE1A44"/>
    <w:rsid w:val="00BE2A08"/>
    <w:rsid w:val="00BE2D63"/>
    <w:rsid w:val="00BE2E29"/>
    <w:rsid w:val="00BE2E7C"/>
    <w:rsid w:val="00BE328C"/>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118B4"/>
    <w:rsid w:val="00C11C24"/>
    <w:rsid w:val="00C135C5"/>
    <w:rsid w:val="00C164F1"/>
    <w:rsid w:val="00C164F7"/>
    <w:rsid w:val="00C17A07"/>
    <w:rsid w:val="00C21122"/>
    <w:rsid w:val="00C22094"/>
    <w:rsid w:val="00C2292D"/>
    <w:rsid w:val="00C243C0"/>
    <w:rsid w:val="00C24CA2"/>
    <w:rsid w:val="00C273D9"/>
    <w:rsid w:val="00C27DCE"/>
    <w:rsid w:val="00C3072C"/>
    <w:rsid w:val="00C30A65"/>
    <w:rsid w:val="00C31E80"/>
    <w:rsid w:val="00C323DE"/>
    <w:rsid w:val="00C33158"/>
    <w:rsid w:val="00C34D98"/>
    <w:rsid w:val="00C3501F"/>
    <w:rsid w:val="00C355AC"/>
    <w:rsid w:val="00C35877"/>
    <w:rsid w:val="00C358A9"/>
    <w:rsid w:val="00C3603C"/>
    <w:rsid w:val="00C363DA"/>
    <w:rsid w:val="00C36480"/>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3A3F"/>
    <w:rsid w:val="00C53D87"/>
    <w:rsid w:val="00C54405"/>
    <w:rsid w:val="00C5502C"/>
    <w:rsid w:val="00C55B8C"/>
    <w:rsid w:val="00C60646"/>
    <w:rsid w:val="00C61733"/>
    <w:rsid w:val="00C62006"/>
    <w:rsid w:val="00C620AF"/>
    <w:rsid w:val="00C6277A"/>
    <w:rsid w:val="00C63CD7"/>
    <w:rsid w:val="00C64770"/>
    <w:rsid w:val="00C649C5"/>
    <w:rsid w:val="00C64CB8"/>
    <w:rsid w:val="00C65455"/>
    <w:rsid w:val="00C65DE5"/>
    <w:rsid w:val="00C66322"/>
    <w:rsid w:val="00C666A6"/>
    <w:rsid w:val="00C67EF6"/>
    <w:rsid w:val="00C703BE"/>
    <w:rsid w:val="00C71ACC"/>
    <w:rsid w:val="00C71F5C"/>
    <w:rsid w:val="00C72B8B"/>
    <w:rsid w:val="00C745B4"/>
    <w:rsid w:val="00C7460E"/>
    <w:rsid w:val="00C748D5"/>
    <w:rsid w:val="00C76504"/>
    <w:rsid w:val="00C76B4B"/>
    <w:rsid w:val="00C770FF"/>
    <w:rsid w:val="00C776D5"/>
    <w:rsid w:val="00C779D0"/>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3090"/>
    <w:rsid w:val="00C933BB"/>
    <w:rsid w:val="00C94BCA"/>
    <w:rsid w:val="00C952B2"/>
    <w:rsid w:val="00C96DFD"/>
    <w:rsid w:val="00C97B51"/>
    <w:rsid w:val="00CA0818"/>
    <w:rsid w:val="00CA1A85"/>
    <w:rsid w:val="00CA1AD9"/>
    <w:rsid w:val="00CA2E98"/>
    <w:rsid w:val="00CA3FD4"/>
    <w:rsid w:val="00CA4726"/>
    <w:rsid w:val="00CA6344"/>
    <w:rsid w:val="00CA6364"/>
    <w:rsid w:val="00CA651F"/>
    <w:rsid w:val="00CA6A20"/>
    <w:rsid w:val="00CA7242"/>
    <w:rsid w:val="00CA7B2A"/>
    <w:rsid w:val="00CB0F5F"/>
    <w:rsid w:val="00CB199A"/>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76A"/>
    <w:rsid w:val="00CE090B"/>
    <w:rsid w:val="00CE24C8"/>
    <w:rsid w:val="00CE336F"/>
    <w:rsid w:val="00CE3F52"/>
    <w:rsid w:val="00CE42A4"/>
    <w:rsid w:val="00CE5F46"/>
    <w:rsid w:val="00CE67E4"/>
    <w:rsid w:val="00CF142D"/>
    <w:rsid w:val="00CF1864"/>
    <w:rsid w:val="00CF2012"/>
    <w:rsid w:val="00CF3CC5"/>
    <w:rsid w:val="00CF3D0C"/>
    <w:rsid w:val="00CF45D4"/>
    <w:rsid w:val="00CF48B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556"/>
    <w:rsid w:val="00D12D1B"/>
    <w:rsid w:val="00D12D9C"/>
    <w:rsid w:val="00D12F0A"/>
    <w:rsid w:val="00D13156"/>
    <w:rsid w:val="00D13808"/>
    <w:rsid w:val="00D14817"/>
    <w:rsid w:val="00D14DE2"/>
    <w:rsid w:val="00D158AA"/>
    <w:rsid w:val="00D161DE"/>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402F3"/>
    <w:rsid w:val="00D40F6F"/>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12B9"/>
    <w:rsid w:val="00D81570"/>
    <w:rsid w:val="00D81BA6"/>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A0576"/>
    <w:rsid w:val="00DA15B2"/>
    <w:rsid w:val="00DA18B0"/>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17A3"/>
    <w:rsid w:val="00DB1B74"/>
    <w:rsid w:val="00DB5684"/>
    <w:rsid w:val="00DB57FB"/>
    <w:rsid w:val="00DB5942"/>
    <w:rsid w:val="00DB5C72"/>
    <w:rsid w:val="00DB6093"/>
    <w:rsid w:val="00DB6CF0"/>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E2F9D"/>
    <w:rsid w:val="00DE340E"/>
    <w:rsid w:val="00DE454B"/>
    <w:rsid w:val="00DE4BD5"/>
    <w:rsid w:val="00DE5188"/>
    <w:rsid w:val="00DE54FC"/>
    <w:rsid w:val="00DE5D07"/>
    <w:rsid w:val="00DE5F87"/>
    <w:rsid w:val="00DE6130"/>
    <w:rsid w:val="00DE651D"/>
    <w:rsid w:val="00DE70A0"/>
    <w:rsid w:val="00DF0BDD"/>
    <w:rsid w:val="00DF2911"/>
    <w:rsid w:val="00DF319C"/>
    <w:rsid w:val="00DF3496"/>
    <w:rsid w:val="00DF3576"/>
    <w:rsid w:val="00DF35B3"/>
    <w:rsid w:val="00DF3C65"/>
    <w:rsid w:val="00DF4536"/>
    <w:rsid w:val="00DF527D"/>
    <w:rsid w:val="00DF5D1F"/>
    <w:rsid w:val="00DF65EC"/>
    <w:rsid w:val="00DF7A85"/>
    <w:rsid w:val="00E0092D"/>
    <w:rsid w:val="00E013C6"/>
    <w:rsid w:val="00E01879"/>
    <w:rsid w:val="00E02606"/>
    <w:rsid w:val="00E03138"/>
    <w:rsid w:val="00E0327C"/>
    <w:rsid w:val="00E039A7"/>
    <w:rsid w:val="00E03D00"/>
    <w:rsid w:val="00E04260"/>
    <w:rsid w:val="00E0598C"/>
    <w:rsid w:val="00E05B1A"/>
    <w:rsid w:val="00E069C2"/>
    <w:rsid w:val="00E06F45"/>
    <w:rsid w:val="00E0701F"/>
    <w:rsid w:val="00E0729E"/>
    <w:rsid w:val="00E074AD"/>
    <w:rsid w:val="00E0752D"/>
    <w:rsid w:val="00E119A6"/>
    <w:rsid w:val="00E11C04"/>
    <w:rsid w:val="00E1226C"/>
    <w:rsid w:val="00E132F6"/>
    <w:rsid w:val="00E13B9E"/>
    <w:rsid w:val="00E13C7F"/>
    <w:rsid w:val="00E13ED9"/>
    <w:rsid w:val="00E14814"/>
    <w:rsid w:val="00E14815"/>
    <w:rsid w:val="00E14B6B"/>
    <w:rsid w:val="00E14FE5"/>
    <w:rsid w:val="00E157C9"/>
    <w:rsid w:val="00E1589B"/>
    <w:rsid w:val="00E16CAD"/>
    <w:rsid w:val="00E16D61"/>
    <w:rsid w:val="00E178B1"/>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5B"/>
    <w:rsid w:val="00E3366F"/>
    <w:rsid w:val="00E3425D"/>
    <w:rsid w:val="00E3574C"/>
    <w:rsid w:val="00E35E1A"/>
    <w:rsid w:val="00E36591"/>
    <w:rsid w:val="00E36AD3"/>
    <w:rsid w:val="00E371D7"/>
    <w:rsid w:val="00E4027D"/>
    <w:rsid w:val="00E42F6B"/>
    <w:rsid w:val="00E433D0"/>
    <w:rsid w:val="00E439C2"/>
    <w:rsid w:val="00E44749"/>
    <w:rsid w:val="00E448F4"/>
    <w:rsid w:val="00E44AAF"/>
    <w:rsid w:val="00E454C5"/>
    <w:rsid w:val="00E45A4C"/>
    <w:rsid w:val="00E45F51"/>
    <w:rsid w:val="00E46A51"/>
    <w:rsid w:val="00E46AB0"/>
    <w:rsid w:val="00E47D89"/>
    <w:rsid w:val="00E47E2E"/>
    <w:rsid w:val="00E501D3"/>
    <w:rsid w:val="00E51692"/>
    <w:rsid w:val="00E51702"/>
    <w:rsid w:val="00E5241C"/>
    <w:rsid w:val="00E533C0"/>
    <w:rsid w:val="00E5387D"/>
    <w:rsid w:val="00E538B7"/>
    <w:rsid w:val="00E538DB"/>
    <w:rsid w:val="00E538FD"/>
    <w:rsid w:val="00E53A79"/>
    <w:rsid w:val="00E5479C"/>
    <w:rsid w:val="00E548F2"/>
    <w:rsid w:val="00E5674F"/>
    <w:rsid w:val="00E57980"/>
    <w:rsid w:val="00E57F75"/>
    <w:rsid w:val="00E60B64"/>
    <w:rsid w:val="00E61243"/>
    <w:rsid w:val="00E636E9"/>
    <w:rsid w:val="00E63B4E"/>
    <w:rsid w:val="00E63EA9"/>
    <w:rsid w:val="00E6415D"/>
    <w:rsid w:val="00E659B4"/>
    <w:rsid w:val="00E65B72"/>
    <w:rsid w:val="00E66AB2"/>
    <w:rsid w:val="00E67118"/>
    <w:rsid w:val="00E6726D"/>
    <w:rsid w:val="00E6775F"/>
    <w:rsid w:val="00E70732"/>
    <w:rsid w:val="00E70A53"/>
    <w:rsid w:val="00E73807"/>
    <w:rsid w:val="00E73B8F"/>
    <w:rsid w:val="00E73CC4"/>
    <w:rsid w:val="00E74DED"/>
    <w:rsid w:val="00E75DC1"/>
    <w:rsid w:val="00E75F1B"/>
    <w:rsid w:val="00E76C0F"/>
    <w:rsid w:val="00E77220"/>
    <w:rsid w:val="00E77BCC"/>
    <w:rsid w:val="00E80019"/>
    <w:rsid w:val="00E801B6"/>
    <w:rsid w:val="00E808C8"/>
    <w:rsid w:val="00E81BEA"/>
    <w:rsid w:val="00E82868"/>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786"/>
    <w:rsid w:val="00EA794D"/>
    <w:rsid w:val="00EB022F"/>
    <w:rsid w:val="00EB1B1E"/>
    <w:rsid w:val="00EB212F"/>
    <w:rsid w:val="00EB3234"/>
    <w:rsid w:val="00EB3A60"/>
    <w:rsid w:val="00EB3F23"/>
    <w:rsid w:val="00EB5479"/>
    <w:rsid w:val="00EB5621"/>
    <w:rsid w:val="00EB5786"/>
    <w:rsid w:val="00EB5D44"/>
    <w:rsid w:val="00EB64A7"/>
    <w:rsid w:val="00EB6651"/>
    <w:rsid w:val="00EB6654"/>
    <w:rsid w:val="00EB6C2C"/>
    <w:rsid w:val="00EB6D3F"/>
    <w:rsid w:val="00EB7208"/>
    <w:rsid w:val="00EB7380"/>
    <w:rsid w:val="00EB750E"/>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3CC6"/>
    <w:rsid w:val="00EE490E"/>
    <w:rsid w:val="00EE49DE"/>
    <w:rsid w:val="00EE50EE"/>
    <w:rsid w:val="00EE53B5"/>
    <w:rsid w:val="00EE5CA1"/>
    <w:rsid w:val="00EE6123"/>
    <w:rsid w:val="00EE61D0"/>
    <w:rsid w:val="00EE62F9"/>
    <w:rsid w:val="00EE7C38"/>
    <w:rsid w:val="00EF0014"/>
    <w:rsid w:val="00EF0572"/>
    <w:rsid w:val="00EF2451"/>
    <w:rsid w:val="00EF313D"/>
    <w:rsid w:val="00EF3F9B"/>
    <w:rsid w:val="00EF48EE"/>
    <w:rsid w:val="00EF4F40"/>
    <w:rsid w:val="00EF52AF"/>
    <w:rsid w:val="00EF5953"/>
    <w:rsid w:val="00EF5FDD"/>
    <w:rsid w:val="00EF6CC0"/>
    <w:rsid w:val="00EF73FE"/>
    <w:rsid w:val="00F008B2"/>
    <w:rsid w:val="00F00A76"/>
    <w:rsid w:val="00F00A92"/>
    <w:rsid w:val="00F0108B"/>
    <w:rsid w:val="00F014DB"/>
    <w:rsid w:val="00F01545"/>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AA"/>
    <w:rsid w:val="00F11123"/>
    <w:rsid w:val="00F116D4"/>
    <w:rsid w:val="00F1184B"/>
    <w:rsid w:val="00F11CFE"/>
    <w:rsid w:val="00F1217E"/>
    <w:rsid w:val="00F1325D"/>
    <w:rsid w:val="00F13272"/>
    <w:rsid w:val="00F152CA"/>
    <w:rsid w:val="00F164C1"/>
    <w:rsid w:val="00F17FF2"/>
    <w:rsid w:val="00F2048C"/>
    <w:rsid w:val="00F20AC0"/>
    <w:rsid w:val="00F216E6"/>
    <w:rsid w:val="00F217BB"/>
    <w:rsid w:val="00F218CA"/>
    <w:rsid w:val="00F21E28"/>
    <w:rsid w:val="00F21FB3"/>
    <w:rsid w:val="00F225B5"/>
    <w:rsid w:val="00F22F2F"/>
    <w:rsid w:val="00F2534E"/>
    <w:rsid w:val="00F25704"/>
    <w:rsid w:val="00F268DB"/>
    <w:rsid w:val="00F26DEF"/>
    <w:rsid w:val="00F272DB"/>
    <w:rsid w:val="00F30147"/>
    <w:rsid w:val="00F308E7"/>
    <w:rsid w:val="00F30F6D"/>
    <w:rsid w:val="00F31087"/>
    <w:rsid w:val="00F319FF"/>
    <w:rsid w:val="00F332AE"/>
    <w:rsid w:val="00F33886"/>
    <w:rsid w:val="00F35CD8"/>
    <w:rsid w:val="00F37104"/>
    <w:rsid w:val="00F37B0F"/>
    <w:rsid w:val="00F40180"/>
    <w:rsid w:val="00F404CF"/>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7DA"/>
    <w:rsid w:val="00F53D89"/>
    <w:rsid w:val="00F5432F"/>
    <w:rsid w:val="00F5448A"/>
    <w:rsid w:val="00F551D0"/>
    <w:rsid w:val="00F566D9"/>
    <w:rsid w:val="00F5751C"/>
    <w:rsid w:val="00F57ABC"/>
    <w:rsid w:val="00F602AA"/>
    <w:rsid w:val="00F603F1"/>
    <w:rsid w:val="00F60EBA"/>
    <w:rsid w:val="00F618DF"/>
    <w:rsid w:val="00F62375"/>
    <w:rsid w:val="00F6252A"/>
    <w:rsid w:val="00F62712"/>
    <w:rsid w:val="00F62E2B"/>
    <w:rsid w:val="00F62E4B"/>
    <w:rsid w:val="00F63E41"/>
    <w:rsid w:val="00F64B72"/>
    <w:rsid w:val="00F655D0"/>
    <w:rsid w:val="00F6654B"/>
    <w:rsid w:val="00F66895"/>
    <w:rsid w:val="00F66ED6"/>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53F0"/>
    <w:rsid w:val="00F75D65"/>
    <w:rsid w:val="00F76360"/>
    <w:rsid w:val="00F778C6"/>
    <w:rsid w:val="00F802CB"/>
    <w:rsid w:val="00F8071B"/>
    <w:rsid w:val="00F80DC1"/>
    <w:rsid w:val="00F81194"/>
    <w:rsid w:val="00F81212"/>
    <w:rsid w:val="00F81A75"/>
    <w:rsid w:val="00F821E8"/>
    <w:rsid w:val="00F827C2"/>
    <w:rsid w:val="00F83DAA"/>
    <w:rsid w:val="00F842F7"/>
    <w:rsid w:val="00F84918"/>
    <w:rsid w:val="00F84C21"/>
    <w:rsid w:val="00F858BA"/>
    <w:rsid w:val="00F91066"/>
    <w:rsid w:val="00F9119E"/>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D42"/>
    <w:rsid w:val="00FB3EB4"/>
    <w:rsid w:val="00FB616B"/>
    <w:rsid w:val="00FB77AB"/>
    <w:rsid w:val="00FC04F2"/>
    <w:rsid w:val="00FC0CBB"/>
    <w:rsid w:val="00FC12A6"/>
    <w:rsid w:val="00FC1590"/>
    <w:rsid w:val="00FC16D9"/>
    <w:rsid w:val="00FC1A55"/>
    <w:rsid w:val="00FC39C3"/>
    <w:rsid w:val="00FC3ED6"/>
    <w:rsid w:val="00FC4050"/>
    <w:rsid w:val="00FC4474"/>
    <w:rsid w:val="00FC5ACA"/>
    <w:rsid w:val="00FC6191"/>
    <w:rsid w:val="00FC76F4"/>
    <w:rsid w:val="00FD0FFE"/>
    <w:rsid w:val="00FD2779"/>
    <w:rsid w:val="00FD2A50"/>
    <w:rsid w:val="00FD4115"/>
    <w:rsid w:val="00FD4300"/>
    <w:rsid w:val="00FD4EF0"/>
    <w:rsid w:val="00FD52F0"/>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625"/>
    <w:rsid w:val="00FF3BA7"/>
    <w:rsid w:val="00FF46F4"/>
    <w:rsid w:val="00FF4840"/>
    <w:rsid w:val="00FF4BAF"/>
    <w:rsid w:val="00FF4FBC"/>
    <w:rsid w:val="00FF56B0"/>
    <w:rsid w:val="00FF5B7B"/>
    <w:rsid w:val="00FF613F"/>
    <w:rsid w:val="00FF6880"/>
    <w:rsid w:val="00FF698D"/>
    <w:rsid w:val="00FF6ADF"/>
    <w:rsid w:val="00FF6B2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5-e/Docs/R2-2108115.zip" TargetMode="External"/><Relationship Id="rId117" Type="http://schemas.openxmlformats.org/officeDocument/2006/relationships/hyperlink" Target="https://www.3gpp.org/ftp/tsg_ran/WG2_RL2/TSGR2_115-e/Docs/R2-2108610.zip" TargetMode="External"/><Relationship Id="rId21" Type="http://schemas.openxmlformats.org/officeDocument/2006/relationships/hyperlink" Target="https://www.3gpp.org/ftp/tsg_ran/WG2_RL2/TSGR2_115-e/Docs/R2-2107076.zip" TargetMode="External"/><Relationship Id="rId42" Type="http://schemas.openxmlformats.org/officeDocument/2006/relationships/hyperlink" Target="https://www.3gpp.org/ftp/tsg_ran/WG2_RL2/TSGR2_115-e/Docs/R2-2108318.zip" TargetMode="External"/><Relationship Id="rId47" Type="http://schemas.openxmlformats.org/officeDocument/2006/relationships/hyperlink" Target="https://www.3gpp.org/ftp/tsg_ran/WG2_RL2/TSGR2_115-e/Docs/R2-2108351.zip" TargetMode="External"/><Relationship Id="rId63" Type="http://schemas.openxmlformats.org/officeDocument/2006/relationships/hyperlink" Target="https://www.3gpp.org/ftp/tsg_ran/WG2_RL2/TSGR2_115-e/Docs/R2-2107449.zip" TargetMode="External"/><Relationship Id="rId68" Type="http://schemas.openxmlformats.org/officeDocument/2006/relationships/hyperlink" Target="https://www.3gpp.org/ftp/tsg_ran/WG2_RL2/TSGR2_115-e/Docs/R2-2107315.zip" TargetMode="External"/><Relationship Id="rId84" Type="http://schemas.openxmlformats.org/officeDocument/2006/relationships/hyperlink" Target="https://www.3gpp.org/ftp/tsg_ran/WG2_RL2/TSGR2_115-e/Docs/R2-2108768.zip" TargetMode="External"/><Relationship Id="rId89" Type="http://schemas.openxmlformats.org/officeDocument/2006/relationships/hyperlink" Target="https://www.3gpp.org/ftp/tsg_ran/WG2_RL2/TSGR2_115-e/Docs/R2-2108452.zip" TargetMode="External"/><Relationship Id="rId112" Type="http://schemas.openxmlformats.org/officeDocument/2006/relationships/hyperlink" Target="https://www.3gpp.org/ftp/tsg_ran/WG2_RL2/TSGR2_115-e/Docs/R2-2108319.zip" TargetMode="External"/><Relationship Id="rId16" Type="http://schemas.openxmlformats.org/officeDocument/2006/relationships/hyperlink" Target="https://www.3gpp.org/ftp/tsg_ran/WG2_RL2/TSGR2_115-e/Docs/R2-2107449.zip" TargetMode="External"/><Relationship Id="rId107" Type="http://schemas.openxmlformats.org/officeDocument/2006/relationships/hyperlink" Target="https://www.3gpp.org/ftp/tsg_ran/WG2_RL2/TSGR2_115-e/Docs/R2-2107790.zip" TargetMode="External"/><Relationship Id="rId11" Type="http://schemas.openxmlformats.org/officeDocument/2006/relationships/hyperlink" Target="https://www.3gpp.org/ftp/tsg_ran/WG2_RL2/TSGR2_115-e/Docs/R2-2107076.zip" TargetMode="External"/><Relationship Id="rId32" Type="http://schemas.openxmlformats.org/officeDocument/2006/relationships/hyperlink" Target="https://www.3gpp.org/ftp/tsg_ran/WG2_RL2/TSGR2_115-e/Docs/R2-2107450.zip" TargetMode="External"/><Relationship Id="rId37" Type="http://schemas.openxmlformats.org/officeDocument/2006/relationships/hyperlink" Target="https://www.3gpp.org/ftp/tsg_ran/WG2_RL2/TSGR2_115-e/Docs/R2-2107361.zip" TargetMode="External"/><Relationship Id="rId53" Type="http://schemas.openxmlformats.org/officeDocument/2006/relationships/hyperlink" Target="https://www.3gpp.org/ftp/tsg_ran/WG2_RL2/TSGR2_115-e/Docs/R2-2107076.zip" TargetMode="External"/><Relationship Id="rId58" Type="http://schemas.openxmlformats.org/officeDocument/2006/relationships/hyperlink" Target="https://www.3gpp.org/ftp/tsg_ran/WG2_RL2/TSGR2_115-e/Docs/R2-2107986.zip" TargetMode="External"/><Relationship Id="rId74" Type="http://schemas.openxmlformats.org/officeDocument/2006/relationships/hyperlink" Target="https://www.3gpp.org/ftp/tsg_ran/WG2_RL2/TSGR2_115-e/Docs/R2-2108115.zip" TargetMode="External"/><Relationship Id="rId79" Type="http://schemas.openxmlformats.org/officeDocument/2006/relationships/hyperlink" Target="https://www.3gpp.org/ftp/tsg_ran/WG2_RL2/TSGR2_115-e/Docs/R2-2108319.zip" TargetMode="External"/><Relationship Id="rId102" Type="http://schemas.openxmlformats.org/officeDocument/2006/relationships/hyperlink" Target="https://www.3gpp.org/ftp/tsg_ran/WG2_RL2/TSGR2_115-e/Docs/R2-2107361.zip" TargetMode="External"/><Relationship Id="rId123"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3gpp.org/ftp/tsg_ran/WG2_RL2/TSGR2_115-e/Docs/R2-2108452.zip" TargetMode="External"/><Relationship Id="rId82" Type="http://schemas.openxmlformats.org/officeDocument/2006/relationships/hyperlink" Target="https://www.3gpp.org/ftp/tsg_ran/WG2_RL2/TSGR2_115-e/Docs/R2-2108452.zip" TargetMode="External"/><Relationship Id="rId90" Type="http://schemas.openxmlformats.org/officeDocument/2006/relationships/hyperlink" Target="https://www.3gpp.org/ftp/tsg_ran/WG2_RL2/TSGR2_115-e/Docs/R2-2108662.zip" TargetMode="External"/><Relationship Id="rId95" Type="http://schemas.openxmlformats.org/officeDocument/2006/relationships/hyperlink" Target="https://www.3gpp.org/ftp/tsg_ran/WG2_RL2/TSGR2_115-e/Docs/R2-2108611.zip" TargetMode="External"/><Relationship Id="rId19" Type="http://schemas.openxmlformats.org/officeDocument/2006/relationships/hyperlink" Target="https://www.3gpp.org/ftp/tsg_ran/WG2_RL2/TSGR2_115-e/Docs/R2-2107449.zip" TargetMode="External"/><Relationship Id="rId14" Type="http://schemas.openxmlformats.org/officeDocument/2006/relationships/hyperlink" Target="https://www.3gpp.org/ftp/tsg_ran/WG2_RL2/TSGR2_115-e/Docs/R2-2108610.zip" TargetMode="External"/><Relationship Id="rId22" Type="http://schemas.openxmlformats.org/officeDocument/2006/relationships/hyperlink" Target="https://www.3gpp.org/ftp/tsg_ran/WG2_RL2/TSGR2_115-e/Docs/R2-2107315.zip" TargetMode="External"/><Relationship Id="rId27" Type="http://schemas.openxmlformats.org/officeDocument/2006/relationships/hyperlink" Target="https://www.3gpp.org/ftp/tsg_ran/WG2_RL2/TSGR2_115-e/Docs/R2-2108610.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318.zip" TargetMode="External"/><Relationship Id="rId43" Type="http://schemas.openxmlformats.org/officeDocument/2006/relationships/hyperlink" Target="https://www.3gpp.org/ftp/tsg_ran/WG2_RL2/TSGR2_115-e/Docs/R2-2108452.zip" TargetMode="External"/><Relationship Id="rId48" Type="http://schemas.openxmlformats.org/officeDocument/2006/relationships/hyperlink" Target="https://www.3gpp.org/ftp/tsg_ran/WG2_RL2/TSGR2_115-e/Docs/R2-2108452.zip" TargetMode="External"/><Relationship Id="rId56" Type="http://schemas.openxmlformats.org/officeDocument/2006/relationships/hyperlink" Target="https://www.3gpp.org/ftp/tsg_ran/WG2_RL2/TSGR2_115-e/Docs/R2-2108452.zip" TargetMode="External"/><Relationship Id="rId64" Type="http://schemas.openxmlformats.org/officeDocument/2006/relationships/hyperlink" Target="https://www.3gpp.org/ftp/tsg_ran/WG2_RL2/TSGR2_115-e/Docs/R2-2108115.zip" TargetMode="External"/><Relationship Id="rId69" Type="http://schemas.openxmlformats.org/officeDocument/2006/relationships/hyperlink" Target="https://www.3gpp.org/ftp/tsg_ran/WG2_RL2/TSGR2_115-e/Docs/R2-2108115.zip" TargetMode="External"/><Relationship Id="rId77" Type="http://schemas.openxmlformats.org/officeDocument/2006/relationships/hyperlink" Target="https://www.3gpp.org/ftp/tsg_ran/WG2_RL2/TSGR2_115-e/Docs/R2-2108115.zip" TargetMode="External"/><Relationship Id="rId100" Type="http://schemas.openxmlformats.org/officeDocument/2006/relationships/hyperlink" Target="https://www.3gpp.org/ftp/tsg_ran/WG2_RL2/TSGR2_115-e/Docs/R2-2107076.zip" TargetMode="External"/><Relationship Id="rId105" Type="http://schemas.openxmlformats.org/officeDocument/2006/relationships/hyperlink" Target="https://www.3gpp.org/ftp/tsg_ran/WG2_RL2/TSGR2_115-e/Docs/R2-2107563.zip" TargetMode="External"/><Relationship Id="rId113" Type="http://schemas.openxmlformats.org/officeDocument/2006/relationships/hyperlink" Target="https://www.3gpp.org/ftp/tsg_ran/WG2_RL2/TSGR2_115-e/Docs/R2-2108351.zip" TargetMode="External"/><Relationship Id="rId118" Type="http://schemas.openxmlformats.org/officeDocument/2006/relationships/hyperlink" Target="https://www.3gpp.org/ftp/tsg_ran/WG2_RL2/TSGR2_115-e/Docs/R2-2108611.zip" TargetMode="External"/><Relationship Id="rId8" Type="http://schemas.openxmlformats.org/officeDocument/2006/relationships/webSettings" Target="webSettings.xml"/><Relationship Id="rId51" Type="http://schemas.openxmlformats.org/officeDocument/2006/relationships/hyperlink" Target="https://www.3gpp.org/ftp/tsg_ran/WG2_RL2/TSGR2_115-e/Docs/R2-2107986.zip" TargetMode="External"/><Relationship Id="rId72" Type="http://schemas.openxmlformats.org/officeDocument/2006/relationships/hyperlink" Target="https://www.3gpp.org/ftp/tsg_ran/WG2_RL2/TSGR2_115-e/Docs/R2-2107790.zip" TargetMode="External"/><Relationship Id="rId80" Type="http://schemas.openxmlformats.org/officeDocument/2006/relationships/hyperlink" Target="https://www.3gpp.org/ftp/tsg_ran/WG2_RL2/TSGR2_115-e/Docs/R2-2108452.zip" TargetMode="External"/><Relationship Id="rId85" Type="http://schemas.openxmlformats.org/officeDocument/2006/relationships/hyperlink" Target="https://www.3gpp.org/ftp/tsg_ran/WG2_RL2/TSGR2_115-e/Docs/R2-2107361.zip" TargetMode="External"/><Relationship Id="rId93" Type="http://schemas.openxmlformats.org/officeDocument/2006/relationships/hyperlink" Target="https://www.3gpp.org/ftp/tsg_ran/WG2_RL2/TSGR2_115-e/Docs/R2-2108452.zip" TargetMode="External"/><Relationship Id="rId98" Type="http://schemas.openxmlformats.org/officeDocument/2006/relationships/hyperlink" Target="https://www.3gpp.org/ftp/tsg_ran/WG2_RL2/TSGR2_115-e/Docs/R2-2108544.zip" TargetMode="External"/><Relationship Id="rId121" Type="http://schemas.openxmlformats.org/officeDocument/2006/relationships/hyperlink" Target="https://www.3gpp.org/ftp/tsg_ran/WG2_RL2/TSGR2_115-e/Docs/R2-2108716.zip" TargetMode="External"/><Relationship Id="rId3" Type="http://schemas.openxmlformats.org/officeDocument/2006/relationships/customXml" Target="../customXml/item3.xml"/><Relationship Id="rId12" Type="http://schemas.openxmlformats.org/officeDocument/2006/relationships/hyperlink" Target="https://www.3gpp.org/ftp/tsg_ran/WG2_RL2/TSGR2_115-e/Docs/R2-2108115.zip" TargetMode="External"/><Relationship Id="rId17" Type="http://schemas.openxmlformats.org/officeDocument/2006/relationships/hyperlink" Target="https://www.3gpp.org/ftp/tsg_ran/WG2_RL2/TSGR2_115-e/Docs/R2-2108716.zip" TargetMode="External"/><Relationship Id="rId25" Type="http://schemas.openxmlformats.org/officeDocument/2006/relationships/hyperlink" Target="https://www.3gpp.org/ftp/tsg_ran/WG2_RL2/TSGR2_115-e/Docs/R2-2107632.zip" TargetMode="External"/><Relationship Id="rId33" Type="http://schemas.openxmlformats.org/officeDocument/2006/relationships/hyperlink" Target="https://www.3gpp.org/ftp/tsg_ran/WG2_RL2/TSGR2_115-e/Docs/R2-2107986.zip" TargetMode="External"/><Relationship Id="rId38" Type="http://schemas.openxmlformats.org/officeDocument/2006/relationships/hyperlink" Target="https://www.3gpp.org/ftp/tsg_ran/WG2_RL2/TSGR2_115-e/Docs/R2-2108351.zip" TargetMode="External"/><Relationship Id="rId46" Type="http://schemas.openxmlformats.org/officeDocument/2006/relationships/hyperlink" Target="https://www.3gpp.org/ftp/tsg_ran/WG2_RL2/TSGR2_115-e/Docs/R2-2108115.zip" TargetMode="External"/><Relationship Id="rId59" Type="http://schemas.openxmlformats.org/officeDocument/2006/relationships/hyperlink" Target="https://www.3gpp.org/ftp/tsg_ran/WG2_RL2/TSGR2_115-e/Docs/R2-2108661.zip" TargetMode="External"/><Relationship Id="rId67" Type="http://schemas.openxmlformats.org/officeDocument/2006/relationships/hyperlink" Target="https://www.3gpp.org/ftp/tsg_ran/WG2_RL2/TSGR2_115-e/Docs/R2-2108452.zip" TargetMode="External"/><Relationship Id="rId103" Type="http://schemas.openxmlformats.org/officeDocument/2006/relationships/hyperlink" Target="https://www.3gpp.org/ftp/tsg_ran/WG2_RL2/TSGR2_115-e/Docs/R2-2107449.zip" TargetMode="External"/><Relationship Id="rId108" Type="http://schemas.openxmlformats.org/officeDocument/2006/relationships/hyperlink" Target="https://www.3gpp.org/ftp/tsg_ran/WG2_RL2/TSGR2_115-e/Docs/R2-2107909.zip" TargetMode="External"/><Relationship Id="rId116" Type="http://schemas.openxmlformats.org/officeDocument/2006/relationships/hyperlink" Target="https://www.3gpp.org/ftp/tsg_ran/WG2_RL2/TSGR2_115-e/Docs/R2-2108608.zip" TargetMode="External"/><Relationship Id="rId124" Type="http://schemas.openxmlformats.org/officeDocument/2006/relationships/fontTable" Target="fontTable.xml"/><Relationship Id="rId20" Type="http://schemas.openxmlformats.org/officeDocument/2006/relationships/hyperlink" Target="https://www.3gpp.org/ftp/tsg_ran/WG2_RL2/TSGR2_115-e/Docs/R2-2108661.zip" TargetMode="External"/><Relationship Id="rId41" Type="http://schemas.openxmlformats.org/officeDocument/2006/relationships/hyperlink" Target="https://www.3gpp.org/ftp/tsg_ran/WG2_RL2/TSGR2_115-e/Docs/R2-2107986.zip" TargetMode="External"/><Relationship Id="rId54" Type="http://schemas.openxmlformats.org/officeDocument/2006/relationships/hyperlink" Target="https://www.3gpp.org/ftp/tsg_ran/WG2_RL2/TSGR2_115-e/Docs/R2-2108115.zip" TargetMode="External"/><Relationship Id="rId62" Type="http://schemas.openxmlformats.org/officeDocument/2006/relationships/hyperlink" Target="https://www.3gpp.org/ftp/tsg_ran/WG2_RL2/TSGR2_115-e/Docs/R2-2108662.zip" TargetMode="External"/><Relationship Id="rId70" Type="http://schemas.openxmlformats.org/officeDocument/2006/relationships/hyperlink" Target="https://www.3gpp.org/ftp/tsg_ran/WG2_RL2/TSGR2_115-e/Docs/R2-2108608.zip" TargetMode="External"/><Relationship Id="rId75" Type="http://schemas.openxmlformats.org/officeDocument/2006/relationships/hyperlink" Target="https://www.3gpp.org/ftp/tsg_ran/WG2_RL2/TSGR2_115-e/Docs/R2-2108608.zip" TargetMode="External"/><Relationship Id="rId83" Type="http://schemas.openxmlformats.org/officeDocument/2006/relationships/hyperlink" Target="https://www.3gpp.org/ftp/tsg_ran/WG2_RL2/TSGR2_115-e/Docs/R2-2108544.zip" TargetMode="External"/><Relationship Id="rId88" Type="http://schemas.openxmlformats.org/officeDocument/2006/relationships/hyperlink" Target="https://www.3gpp.org/ftp/tsg_ran/WG2_RL2/TSGR2_115-e/Docs/R2-2108452.zip" TargetMode="External"/><Relationship Id="rId91" Type="http://schemas.openxmlformats.org/officeDocument/2006/relationships/hyperlink" Target="https://www.3gpp.org/ftp/tsg_ran/WG2_RL2/TSGR2_115-e/Docs/R2-2107449.zip" TargetMode="External"/><Relationship Id="rId96" Type="http://schemas.openxmlformats.org/officeDocument/2006/relationships/hyperlink" Target="https://www.3gpp.org/ftp/tsg_ran/WG2_RL2/TSGR2_115-e/Docs/R2-2108452.zip" TargetMode="External"/><Relationship Id="rId111" Type="http://schemas.openxmlformats.org/officeDocument/2006/relationships/hyperlink" Target="https://www.3gpp.org/ftp/tsg_ran/WG2_RL2/TSGR2_115-e/Docs/R2-210831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5-e/Docs/R2-2108661.zip" TargetMode="External"/><Relationship Id="rId23" Type="http://schemas.openxmlformats.org/officeDocument/2006/relationships/hyperlink" Target="https://www.3gpp.org/ftp/tsg_ran/WG2_RL2/TSGR2_115-e/Docs/R2-2107450.zip" TargetMode="External"/><Relationship Id="rId28" Type="http://schemas.openxmlformats.org/officeDocument/2006/relationships/hyperlink" Target="https://www.3gpp.org/ftp/tsg_ran/WG2_RL2/TSGR2_115-e/Docs/R2-2108351.zip" TargetMode="External"/><Relationship Id="rId36" Type="http://schemas.openxmlformats.org/officeDocument/2006/relationships/hyperlink" Target="https://www.3gpp.org/ftp/tsg_ran/WG2_RL2/TSGR2_115-e/Docs/R2-2108661.zip" TargetMode="External"/><Relationship Id="rId49" Type="http://schemas.openxmlformats.org/officeDocument/2006/relationships/hyperlink" Target="https://www.3gpp.org/ftp/tsg_ran/WG2_RL2/TSGR2_115-e/Docs/R2-2108661.zip" TargetMode="External"/><Relationship Id="rId57" Type="http://schemas.openxmlformats.org/officeDocument/2006/relationships/hyperlink" Target="https://www.3gpp.org/ftp/tsg_ran/WG2_RL2/TSGR2_115-e/Docs/R2-2108608.zip" TargetMode="External"/><Relationship Id="rId106" Type="http://schemas.openxmlformats.org/officeDocument/2006/relationships/hyperlink" Target="https://www.3gpp.org/ftp/tsg_ran/WG2_RL2/TSGR2_115-e/Docs/R2-2107632.zip" TargetMode="External"/><Relationship Id="rId114" Type="http://schemas.openxmlformats.org/officeDocument/2006/relationships/hyperlink" Target="https://www.3gpp.org/ftp/tsg_ran/WG2_RL2/TSGR2_115-e/Docs/R2-2108452.zip" TargetMode="External"/><Relationship Id="rId119" Type="http://schemas.openxmlformats.org/officeDocument/2006/relationships/hyperlink" Target="https://www.3gpp.org/ftp/tsg_ran/WG2_RL2/TSGR2_115-e/Docs/R2-2108661.zip" TargetMode="External"/><Relationship Id="rId10" Type="http://schemas.openxmlformats.org/officeDocument/2006/relationships/endnotes" Target="endnotes.xml"/><Relationship Id="rId31" Type="http://schemas.openxmlformats.org/officeDocument/2006/relationships/hyperlink" Target="https://www.3gpp.org/ftp/tsg_ran/WG2_RL2/TSGR2_115-e/Docs/R2-2107076.zip" TargetMode="External"/><Relationship Id="rId44" Type="http://schemas.openxmlformats.org/officeDocument/2006/relationships/hyperlink" Target="https://www.3gpp.org/ftp/tsg_ran/WG2_RL2/TSGR2_115-e/Docs/R2-2107076.zip" TargetMode="External"/><Relationship Id="rId52" Type="http://schemas.openxmlformats.org/officeDocument/2006/relationships/hyperlink" Target="https://www.3gpp.org/ftp/tsg_ran/WG2_RL2/TSGR2_115-e/Docs/R2-2108608.zip" TargetMode="External"/><Relationship Id="rId60" Type="http://schemas.openxmlformats.org/officeDocument/2006/relationships/hyperlink" Target="https://www.3gpp.org/ftp/tsg_ran/WG2_RL2/TSGR2_115-e/Docs/R2-2107076.zip" TargetMode="External"/><Relationship Id="rId65" Type="http://schemas.openxmlformats.org/officeDocument/2006/relationships/hyperlink" Target="https://www.3gpp.org/ftp/tsg_ran/WG2_RL2/TSGR2_115-e/Docs/R2-2108452.zip" TargetMode="External"/><Relationship Id="rId73" Type="http://schemas.openxmlformats.org/officeDocument/2006/relationships/hyperlink" Target="https://www.3gpp.org/ftp/tsg_ran/WG2_RL2/TSGR2_115-e/Docs/R2-2107909.zip" TargetMode="External"/><Relationship Id="rId78" Type="http://schemas.openxmlformats.org/officeDocument/2006/relationships/hyperlink" Target="https://www.3gpp.org/ftp/tsg_ran/WG2_RL2/TSGR2_115-e/Docs/R2-2108452.zip" TargetMode="External"/><Relationship Id="rId81" Type="http://schemas.openxmlformats.org/officeDocument/2006/relationships/hyperlink" Target="https://www.3gpp.org/ftp/tsg_ran/WG2_RL2/TSGR2_115-e/Docs/R2-2108768.zip" TargetMode="External"/><Relationship Id="rId86" Type="http://schemas.openxmlformats.org/officeDocument/2006/relationships/hyperlink" Target="https://www.3gpp.org/ftp/tsg_ran/WG2_RL2/TSGR2_115-e/Docs/R2-2107986.zip" TargetMode="External"/><Relationship Id="rId94" Type="http://schemas.openxmlformats.org/officeDocument/2006/relationships/hyperlink" Target="https://www.3gpp.org/ftp/tsg_ran/WG2_RL2/TSGR2_115-e/Docs/R2-2108544.zip" TargetMode="External"/><Relationship Id="rId99" Type="http://schemas.openxmlformats.org/officeDocument/2006/relationships/hyperlink" Target="https://www.3gpp.org/ftp/tsg_ran/WG2_RL2/TSGR2_115-e/Docs/R2-2108662.zip" TargetMode="External"/><Relationship Id="rId101" Type="http://schemas.openxmlformats.org/officeDocument/2006/relationships/hyperlink" Target="https://www.3gpp.org/ftp/tsg_ran/WG2_RL2/TSGR2_115-e/Docs/R2-2107315.zip" TargetMode="External"/><Relationship Id="rId122" Type="http://schemas.openxmlformats.org/officeDocument/2006/relationships/hyperlink" Target="https://www.3gpp.org/ftp/tsg_ran/WG2_RL2/TSGR2_115-e/Docs/R2-210876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5-e/Docs/R2-2108318.zip" TargetMode="External"/><Relationship Id="rId18" Type="http://schemas.openxmlformats.org/officeDocument/2006/relationships/hyperlink" Target="https://www.3gpp.org/ftp/tsg_ran/WG2_RL2/TSGR2_115-e/Docs/R2-2107076.zip" TargetMode="External"/><Relationship Id="rId39" Type="http://schemas.openxmlformats.org/officeDocument/2006/relationships/hyperlink" Target="https://www.3gpp.org/ftp/tsg_ran/WG2_RL2/TSGR2_115-e/Docs/R2-2108351.zip" TargetMode="External"/><Relationship Id="rId109"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115.zip" TargetMode="External"/><Relationship Id="rId50" Type="http://schemas.openxmlformats.org/officeDocument/2006/relationships/hyperlink" Target="https://www.3gpp.org/ftp/tsg_ran/WG2_RL2/TSGR2_115-e/Docs/R2-2107361.zip" TargetMode="External"/><Relationship Id="rId55" Type="http://schemas.openxmlformats.org/officeDocument/2006/relationships/hyperlink" Target="https://www.3gpp.org/ftp/tsg_ran/WG2_RL2/TSGR2_115-e/Docs/R2-2108662.zip" TargetMode="External"/><Relationship Id="rId76" Type="http://schemas.openxmlformats.org/officeDocument/2006/relationships/hyperlink" Target="https://www.3gpp.org/ftp/tsg_ran/WG2_RL2/TSGR2_115-e/Docs/R2-2108452.zip" TargetMode="External"/><Relationship Id="rId97" Type="http://schemas.openxmlformats.org/officeDocument/2006/relationships/hyperlink" Target="https://www.3gpp.org/ftp/tsg_ran/WG2_RL2/TSGR2_115-e/Docs/R2-2107632.zip" TargetMode="External"/><Relationship Id="rId104" Type="http://schemas.openxmlformats.org/officeDocument/2006/relationships/hyperlink" Target="https://www.3gpp.org/ftp/tsg_ran/WG2_RL2/TSGR2_115-e/Docs/R2-2107450.zip" TargetMode="External"/><Relationship Id="rId120" Type="http://schemas.openxmlformats.org/officeDocument/2006/relationships/hyperlink" Target="https://www.3gpp.org/ftp/tsg_ran/WG2_RL2/TSGR2_115-e/Docs/R2-2108662.zip"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2_RL2/TSGR2_115-e/Docs/R2-2107315.zip" TargetMode="External"/><Relationship Id="rId92" Type="http://schemas.openxmlformats.org/officeDocument/2006/relationships/hyperlink" Target="https://www.3gpp.org/ftp/tsg_ran/WG2_RL2/TSGR2_115-e/Docs/R2-2108452.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452.zip" TargetMode="External"/><Relationship Id="rId24" Type="http://schemas.openxmlformats.org/officeDocument/2006/relationships/hyperlink" Target="https://www.3gpp.org/ftp/tsg_ran/WG2_RL2/TSGR2_115-e/Docs/R2-2107563.zip" TargetMode="External"/><Relationship Id="rId40" Type="http://schemas.openxmlformats.org/officeDocument/2006/relationships/hyperlink" Target="https://www.3gpp.org/ftp/tsg_ran/WG2_RL2/TSGR2_115-e/Docs/R2-2107361.zip" TargetMode="External"/><Relationship Id="rId45" Type="http://schemas.openxmlformats.org/officeDocument/2006/relationships/hyperlink" Target="https://www.3gpp.org/ftp/tsg_ran/WG2_RL2/TSGR2_115-e/Docs/R2-2107449.zip" TargetMode="External"/><Relationship Id="rId66" Type="http://schemas.openxmlformats.org/officeDocument/2006/relationships/hyperlink" Target="https://www.3gpp.org/ftp/tsg_ran/WG2_RL2/TSGR2_115-e/Docs/R2-2107076.zip" TargetMode="External"/><Relationship Id="rId87" Type="http://schemas.openxmlformats.org/officeDocument/2006/relationships/hyperlink" Target="https://www.3gpp.org/ftp/tsg_ran/WG2_RL2/TSGR2_115-e/Docs/R2-2108351.zip" TargetMode="External"/><Relationship Id="rId110" Type="http://schemas.openxmlformats.org/officeDocument/2006/relationships/hyperlink" Target="https://www.3gpp.org/ftp/tsg_ran/WG2_RL2/TSGR2_115-e/Docs/R2-2108115.zip" TargetMode="External"/><Relationship Id="rId115" Type="http://schemas.openxmlformats.org/officeDocument/2006/relationships/hyperlink" Target="https://www.3gpp.org/ftp/tsg_ran/WG2_RL2/TSGR2_115-e/Docs/R2-21085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97002F-4C23-4FE5-9508-5258C28F8090}">
  <ds:schemaRefs>
    <ds:schemaRef ds:uri="http://schemas.openxmlformats.org/officeDocument/2006/bibliography"/>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11060</Words>
  <Characters>63043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Dylan W</cp:lastModifiedBy>
  <cp:revision>12</cp:revision>
  <dcterms:created xsi:type="dcterms:W3CDTF">2021-08-12T19:13:00Z</dcterms:created>
  <dcterms:modified xsi:type="dcterms:W3CDTF">2021-08-12T19:31:00Z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