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Heading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Hyperlink"/>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SimSun" w:hAnsi="Times New Roman"/>
          <w:b/>
          <w:color w:val="000000"/>
          <w:lang w:val="en-US" w:eastAsia="zh-CN"/>
        </w:rPr>
        <w:t>Phase1:</w:t>
      </w:r>
      <w:r w:rsidRPr="0035380A">
        <w:rPr>
          <w:rFonts w:ascii="Times New Roman" w:eastAsia="SimSun"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SimSun"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SimSun"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107.7pt" o:ole="">
            <v:imagedata r:id="rId15" o:title=""/>
          </v:shape>
          <o:OLEObject Type="Embed" ProgID="Visio.Drawing.11" ShapeID="_x0000_i1025" DrawAspect="Content" ObjectID="_1691422066"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TableGrid"/>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 xml:space="preserve">Regarding Ericsson’s comment: it was agreed to have multiple SMTCs configured, but not necessarily to have them all used in parallel. But OK to support it, if the maximum number is </w:t>
            </w:r>
            <w:r w:rsidRPr="00034691">
              <w:rPr>
                <w:rFonts w:ascii="Arial" w:eastAsia="Helvetica" w:hAnsi="Arial" w:cs="Arial"/>
                <w:lang w:val="en-US"/>
              </w:rPr>
              <w:lastRenderedPageBreak/>
              <w:t>reasonable and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lastRenderedPageBreak/>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lastRenderedPageBreak/>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w:t>
            </w:r>
            <w:r>
              <w:rPr>
                <w:rFonts w:ascii="Arial" w:eastAsia="Helvetica" w:hAnsi="Arial" w:cs="Arial"/>
                <w:lang w:val="en-US"/>
              </w:rPr>
              <w:lastRenderedPageBreak/>
              <w:t xml:space="preserve">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lastRenderedPageBreak/>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4845E2" w14:paraId="23826A0F" w14:textId="77777777" w:rsidTr="008A79B6">
        <w:tc>
          <w:tcPr>
            <w:tcW w:w="1555" w:type="dxa"/>
          </w:tcPr>
          <w:p w14:paraId="05184D53" w14:textId="77777777" w:rsidR="004845E2" w:rsidRPr="0015785C" w:rsidRDefault="004845E2" w:rsidP="004845E2">
            <w:pPr>
              <w:rPr>
                <w:rFonts w:ascii="Arial" w:eastAsia="Helvetica" w:hAnsi="Arial" w:cs="Arial"/>
                <w:lang w:val="en-US"/>
              </w:rPr>
            </w:pPr>
          </w:p>
        </w:tc>
        <w:tc>
          <w:tcPr>
            <w:tcW w:w="2126" w:type="dxa"/>
          </w:tcPr>
          <w:p w14:paraId="105B2A7E" w14:textId="77777777" w:rsidR="004845E2" w:rsidRPr="0015785C" w:rsidRDefault="004845E2" w:rsidP="004845E2">
            <w:pPr>
              <w:rPr>
                <w:rFonts w:ascii="Arial" w:eastAsia="Helvetica" w:hAnsi="Arial" w:cs="Arial"/>
                <w:lang w:val="en-US"/>
              </w:rPr>
            </w:pPr>
          </w:p>
        </w:tc>
        <w:tc>
          <w:tcPr>
            <w:tcW w:w="5950" w:type="dxa"/>
          </w:tcPr>
          <w:p w14:paraId="1479E63D" w14:textId="77777777" w:rsidR="004845E2" w:rsidRPr="0015785C" w:rsidRDefault="004845E2" w:rsidP="004845E2">
            <w:pPr>
              <w:rPr>
                <w:rFonts w:ascii="Arial" w:eastAsia="Helvetica" w:hAnsi="Arial" w:cs="Arial"/>
                <w:lang w:val="en-US"/>
              </w:rPr>
            </w:pPr>
          </w:p>
        </w:tc>
      </w:tr>
      <w:tr w:rsidR="004845E2" w14:paraId="699F808A" w14:textId="77777777" w:rsidTr="008A79B6">
        <w:tc>
          <w:tcPr>
            <w:tcW w:w="1555" w:type="dxa"/>
          </w:tcPr>
          <w:p w14:paraId="5D2B8841" w14:textId="77777777" w:rsidR="004845E2" w:rsidRPr="00F55842" w:rsidRDefault="004845E2" w:rsidP="004845E2">
            <w:pPr>
              <w:rPr>
                <w:rFonts w:ascii="Arial" w:eastAsiaTheme="minorEastAsia" w:hAnsi="Arial" w:cs="Arial"/>
                <w:lang w:val="en-US" w:eastAsia="zh-CN"/>
              </w:rPr>
            </w:pPr>
          </w:p>
        </w:tc>
        <w:tc>
          <w:tcPr>
            <w:tcW w:w="2126" w:type="dxa"/>
          </w:tcPr>
          <w:p w14:paraId="6A171867" w14:textId="77777777" w:rsidR="004845E2" w:rsidRPr="00F55842" w:rsidRDefault="004845E2" w:rsidP="004845E2">
            <w:pPr>
              <w:rPr>
                <w:rFonts w:ascii="Arial" w:eastAsiaTheme="minorEastAsia" w:hAnsi="Arial" w:cs="Arial"/>
                <w:lang w:val="en-US" w:eastAsia="zh-CN"/>
              </w:rPr>
            </w:pPr>
          </w:p>
        </w:tc>
        <w:tc>
          <w:tcPr>
            <w:tcW w:w="5950" w:type="dxa"/>
          </w:tcPr>
          <w:p w14:paraId="13100BC0" w14:textId="77777777" w:rsidR="004845E2" w:rsidRPr="00F55842" w:rsidRDefault="004845E2" w:rsidP="004845E2">
            <w:pPr>
              <w:rPr>
                <w:rFonts w:ascii="Arial" w:eastAsiaTheme="minorEastAsia" w:hAnsi="Arial" w:cs="Arial"/>
                <w:lang w:val="en-US" w:eastAsia="zh-CN"/>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TableGrid"/>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7C60A5">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7C60A5">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7C60A5">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7C60A5">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 xml:space="preserve">cells. However, the UE’s location </w:t>
            </w:r>
            <w:r>
              <w:rPr>
                <w:rFonts w:ascii="Arial" w:eastAsia="Malgun Gothic" w:hAnsi="Arial" w:cs="Arial"/>
                <w:lang w:val="en-US" w:eastAsia="ko-KR"/>
              </w:rPr>
              <w:lastRenderedPageBreak/>
              <w:t>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7C60A5">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lastRenderedPageBreak/>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7C60A5">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4845E2" w14:paraId="5F6D4934" w14:textId="77777777" w:rsidTr="007C60A5">
        <w:tc>
          <w:tcPr>
            <w:tcW w:w="1555" w:type="dxa"/>
          </w:tcPr>
          <w:p w14:paraId="73C2E1F4" w14:textId="77777777" w:rsidR="004845E2" w:rsidRPr="0015785C" w:rsidRDefault="004845E2" w:rsidP="004845E2">
            <w:pPr>
              <w:rPr>
                <w:rFonts w:ascii="Arial" w:eastAsia="Helvetica" w:hAnsi="Arial" w:cs="Arial"/>
                <w:lang w:val="en-US"/>
              </w:rPr>
            </w:pPr>
          </w:p>
        </w:tc>
        <w:tc>
          <w:tcPr>
            <w:tcW w:w="2126" w:type="dxa"/>
          </w:tcPr>
          <w:p w14:paraId="16633EDC" w14:textId="77777777" w:rsidR="004845E2" w:rsidRPr="0015785C" w:rsidRDefault="004845E2" w:rsidP="004845E2">
            <w:pPr>
              <w:rPr>
                <w:rFonts w:ascii="Arial" w:eastAsia="Helvetica" w:hAnsi="Arial" w:cs="Arial"/>
                <w:lang w:val="en-US"/>
              </w:rPr>
            </w:pPr>
          </w:p>
        </w:tc>
        <w:tc>
          <w:tcPr>
            <w:tcW w:w="5950" w:type="dxa"/>
          </w:tcPr>
          <w:p w14:paraId="786F4314" w14:textId="77777777" w:rsidR="004845E2" w:rsidRPr="0015785C" w:rsidRDefault="004845E2" w:rsidP="004845E2">
            <w:pPr>
              <w:rPr>
                <w:rFonts w:ascii="Arial" w:eastAsia="Helvetica" w:hAnsi="Arial" w:cs="Arial"/>
                <w:lang w:val="en-US"/>
              </w:rPr>
            </w:pPr>
          </w:p>
        </w:tc>
      </w:tr>
      <w:tr w:rsidR="004845E2" w14:paraId="42CBA680" w14:textId="77777777" w:rsidTr="007C60A5">
        <w:tc>
          <w:tcPr>
            <w:tcW w:w="1555" w:type="dxa"/>
          </w:tcPr>
          <w:p w14:paraId="7E9E424D" w14:textId="77777777" w:rsidR="004845E2" w:rsidRPr="00F55842" w:rsidRDefault="004845E2" w:rsidP="004845E2">
            <w:pPr>
              <w:rPr>
                <w:rFonts w:ascii="Arial" w:eastAsiaTheme="minorEastAsia" w:hAnsi="Arial" w:cs="Arial"/>
                <w:lang w:val="en-US" w:eastAsia="zh-CN"/>
              </w:rPr>
            </w:pPr>
          </w:p>
        </w:tc>
        <w:tc>
          <w:tcPr>
            <w:tcW w:w="2126" w:type="dxa"/>
          </w:tcPr>
          <w:p w14:paraId="18629230" w14:textId="77777777" w:rsidR="004845E2" w:rsidRPr="00F55842" w:rsidRDefault="004845E2" w:rsidP="004845E2">
            <w:pPr>
              <w:rPr>
                <w:rFonts w:ascii="Arial" w:eastAsiaTheme="minorEastAsia" w:hAnsi="Arial" w:cs="Arial"/>
                <w:lang w:val="en-US" w:eastAsia="zh-CN"/>
              </w:rPr>
            </w:pPr>
          </w:p>
        </w:tc>
        <w:tc>
          <w:tcPr>
            <w:tcW w:w="5950" w:type="dxa"/>
          </w:tcPr>
          <w:p w14:paraId="188F0BFD" w14:textId="77777777" w:rsidR="004845E2" w:rsidRPr="0015785C" w:rsidRDefault="004845E2" w:rsidP="004845E2">
            <w:pPr>
              <w:rPr>
                <w:rFonts w:ascii="Arial" w:eastAsia="Helvetica" w:hAnsi="Arial" w:cs="Arial"/>
                <w:lang w:val="en-US"/>
              </w:rPr>
            </w:pPr>
          </w:p>
        </w:tc>
      </w:tr>
      <w:tr w:rsidR="004845E2" w14:paraId="192C6357" w14:textId="77777777" w:rsidTr="007C60A5">
        <w:tc>
          <w:tcPr>
            <w:tcW w:w="1555" w:type="dxa"/>
          </w:tcPr>
          <w:p w14:paraId="19BF622E" w14:textId="77777777" w:rsidR="004845E2" w:rsidRPr="00B80C76" w:rsidRDefault="004845E2" w:rsidP="004845E2">
            <w:pPr>
              <w:rPr>
                <w:rFonts w:ascii="Arial" w:eastAsia="Helvetica" w:hAnsi="Arial" w:cs="Arial"/>
                <w:lang w:val="en-US"/>
              </w:rPr>
            </w:pPr>
          </w:p>
        </w:tc>
        <w:tc>
          <w:tcPr>
            <w:tcW w:w="2126" w:type="dxa"/>
          </w:tcPr>
          <w:p w14:paraId="5E2644D8" w14:textId="77777777" w:rsidR="004845E2" w:rsidRPr="00B80C76" w:rsidRDefault="004845E2" w:rsidP="004845E2">
            <w:pPr>
              <w:rPr>
                <w:rFonts w:ascii="Arial" w:eastAsia="Helvetica" w:hAnsi="Arial" w:cs="Arial"/>
                <w:lang w:val="en-US"/>
              </w:rPr>
            </w:pPr>
          </w:p>
        </w:tc>
        <w:tc>
          <w:tcPr>
            <w:tcW w:w="5950" w:type="dxa"/>
          </w:tcPr>
          <w:p w14:paraId="7D2BECE7" w14:textId="77777777" w:rsidR="004845E2" w:rsidRPr="0015785C" w:rsidRDefault="004845E2" w:rsidP="004845E2">
            <w:pPr>
              <w:rPr>
                <w:rFonts w:ascii="Arial" w:eastAsia="Helvetica" w:hAnsi="Arial" w:cs="Arial"/>
                <w:lang w:val="en-US"/>
              </w:rPr>
            </w:pPr>
          </w:p>
        </w:tc>
      </w:tr>
      <w:tr w:rsidR="004845E2" w14:paraId="770C75CC" w14:textId="77777777" w:rsidTr="007C60A5">
        <w:tc>
          <w:tcPr>
            <w:tcW w:w="1555" w:type="dxa"/>
          </w:tcPr>
          <w:p w14:paraId="56EBB92D" w14:textId="77777777" w:rsidR="004845E2" w:rsidRPr="00B80C76" w:rsidRDefault="004845E2" w:rsidP="004845E2">
            <w:pPr>
              <w:rPr>
                <w:rFonts w:ascii="Arial" w:eastAsia="Malgun Gothic" w:hAnsi="Arial" w:cs="Arial"/>
                <w:lang w:val="en-US" w:eastAsia="ko-KR"/>
              </w:rPr>
            </w:pPr>
          </w:p>
        </w:tc>
        <w:tc>
          <w:tcPr>
            <w:tcW w:w="2126" w:type="dxa"/>
          </w:tcPr>
          <w:p w14:paraId="2C2BD282" w14:textId="77777777" w:rsidR="004845E2" w:rsidRPr="00B80C76" w:rsidRDefault="004845E2" w:rsidP="004845E2">
            <w:pPr>
              <w:rPr>
                <w:rFonts w:ascii="Arial" w:eastAsia="Malgun Gothic" w:hAnsi="Arial" w:cs="Arial"/>
                <w:lang w:val="en-US" w:eastAsia="ko-KR"/>
              </w:rPr>
            </w:pPr>
          </w:p>
        </w:tc>
        <w:tc>
          <w:tcPr>
            <w:tcW w:w="5950" w:type="dxa"/>
          </w:tcPr>
          <w:p w14:paraId="283792EE" w14:textId="77777777" w:rsidR="004845E2" w:rsidRDefault="004845E2" w:rsidP="004845E2">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TableGrid"/>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7C60A5">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7C60A5">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 xml:space="preserve">Agree with Lenovo that propagation delay difference is the root cause for the issue. Therefore, it is the most straightforward form </w:t>
            </w:r>
            <w:r>
              <w:rPr>
                <w:rFonts w:ascii="Arial" w:eastAsiaTheme="minorEastAsia" w:hAnsi="Arial" w:cs="Arial"/>
                <w:lang w:val="en-US" w:eastAsia="zh-CN"/>
              </w:rPr>
              <w:lastRenderedPageBreak/>
              <w:t>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7C60A5">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7C60A5">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7C60A5">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7C60A5">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7C60A5">
        <w:tc>
          <w:tcPr>
            <w:tcW w:w="1555" w:type="dxa"/>
          </w:tcPr>
          <w:p w14:paraId="003BBAE6" w14:textId="77777777" w:rsidR="004845E2" w:rsidRPr="0015785C" w:rsidRDefault="004845E2" w:rsidP="004845E2">
            <w:pPr>
              <w:rPr>
                <w:rFonts w:ascii="Arial" w:eastAsia="Helvetica" w:hAnsi="Arial" w:cs="Arial"/>
                <w:lang w:val="en-US"/>
              </w:rPr>
            </w:pPr>
          </w:p>
        </w:tc>
        <w:tc>
          <w:tcPr>
            <w:tcW w:w="2126" w:type="dxa"/>
          </w:tcPr>
          <w:p w14:paraId="0E7DB5FE" w14:textId="77777777" w:rsidR="004845E2" w:rsidRPr="0015785C" w:rsidRDefault="004845E2" w:rsidP="004845E2">
            <w:pPr>
              <w:rPr>
                <w:rFonts w:ascii="Arial" w:eastAsia="Helvetica" w:hAnsi="Arial" w:cs="Arial"/>
                <w:lang w:val="en-US"/>
              </w:rPr>
            </w:pPr>
          </w:p>
        </w:tc>
        <w:tc>
          <w:tcPr>
            <w:tcW w:w="5950" w:type="dxa"/>
          </w:tcPr>
          <w:p w14:paraId="07BB79BD" w14:textId="77777777" w:rsidR="004845E2" w:rsidRPr="0015785C" w:rsidRDefault="004845E2" w:rsidP="004845E2">
            <w:pPr>
              <w:rPr>
                <w:rFonts w:ascii="Arial" w:eastAsia="Helvetica" w:hAnsi="Arial" w:cs="Arial"/>
                <w:lang w:val="en-US"/>
              </w:rPr>
            </w:pPr>
          </w:p>
        </w:tc>
      </w:tr>
      <w:tr w:rsidR="004845E2" w14:paraId="75C55AFC" w14:textId="77777777" w:rsidTr="007C60A5">
        <w:tc>
          <w:tcPr>
            <w:tcW w:w="1555" w:type="dxa"/>
          </w:tcPr>
          <w:p w14:paraId="5409E8E6" w14:textId="77777777" w:rsidR="004845E2" w:rsidRPr="00F55842" w:rsidRDefault="004845E2" w:rsidP="004845E2">
            <w:pPr>
              <w:rPr>
                <w:rFonts w:ascii="Arial" w:eastAsiaTheme="minorEastAsia" w:hAnsi="Arial" w:cs="Arial"/>
                <w:lang w:val="en-US" w:eastAsia="zh-CN"/>
              </w:rPr>
            </w:pPr>
          </w:p>
        </w:tc>
        <w:tc>
          <w:tcPr>
            <w:tcW w:w="2126" w:type="dxa"/>
          </w:tcPr>
          <w:p w14:paraId="1B389619" w14:textId="77777777" w:rsidR="004845E2" w:rsidRPr="00F55842" w:rsidRDefault="004845E2" w:rsidP="004845E2">
            <w:pPr>
              <w:rPr>
                <w:rFonts w:ascii="Arial" w:eastAsiaTheme="minorEastAsia" w:hAnsi="Arial" w:cs="Arial"/>
                <w:lang w:val="en-US" w:eastAsia="zh-CN"/>
              </w:rPr>
            </w:pPr>
          </w:p>
        </w:tc>
        <w:tc>
          <w:tcPr>
            <w:tcW w:w="5950" w:type="dxa"/>
          </w:tcPr>
          <w:p w14:paraId="64E30F0D" w14:textId="77777777" w:rsidR="004845E2" w:rsidRPr="0015785C" w:rsidRDefault="004845E2" w:rsidP="004845E2">
            <w:pPr>
              <w:rPr>
                <w:rFonts w:ascii="Arial" w:eastAsia="Helvetica" w:hAnsi="Arial" w:cs="Arial"/>
                <w:lang w:val="en-US"/>
              </w:rPr>
            </w:pPr>
          </w:p>
        </w:tc>
      </w:tr>
      <w:tr w:rsidR="004845E2" w14:paraId="56E40C50" w14:textId="77777777" w:rsidTr="007C60A5">
        <w:tc>
          <w:tcPr>
            <w:tcW w:w="1555" w:type="dxa"/>
          </w:tcPr>
          <w:p w14:paraId="2F4059A7" w14:textId="77777777" w:rsidR="004845E2" w:rsidRPr="00B80C76" w:rsidRDefault="004845E2" w:rsidP="004845E2">
            <w:pPr>
              <w:rPr>
                <w:rFonts w:ascii="Arial" w:eastAsia="Helvetica" w:hAnsi="Arial" w:cs="Arial"/>
                <w:lang w:val="en-US"/>
              </w:rPr>
            </w:pPr>
          </w:p>
        </w:tc>
        <w:tc>
          <w:tcPr>
            <w:tcW w:w="2126" w:type="dxa"/>
          </w:tcPr>
          <w:p w14:paraId="52BC28EB" w14:textId="77777777" w:rsidR="004845E2" w:rsidRPr="00B80C76" w:rsidRDefault="004845E2" w:rsidP="004845E2">
            <w:pPr>
              <w:rPr>
                <w:rFonts w:ascii="Arial" w:eastAsia="Helvetica" w:hAnsi="Arial" w:cs="Arial"/>
                <w:lang w:val="en-US"/>
              </w:rPr>
            </w:pPr>
          </w:p>
        </w:tc>
        <w:tc>
          <w:tcPr>
            <w:tcW w:w="5950" w:type="dxa"/>
          </w:tcPr>
          <w:p w14:paraId="177AA3A1" w14:textId="77777777" w:rsidR="004845E2" w:rsidRPr="0015785C" w:rsidRDefault="004845E2" w:rsidP="004845E2">
            <w:pPr>
              <w:rPr>
                <w:rFonts w:ascii="Arial" w:eastAsia="Helvetica" w:hAnsi="Arial" w:cs="Arial"/>
                <w:lang w:val="en-US"/>
              </w:rPr>
            </w:pPr>
          </w:p>
        </w:tc>
      </w:tr>
      <w:tr w:rsidR="004845E2" w14:paraId="4A99C7FE" w14:textId="77777777" w:rsidTr="007C60A5">
        <w:tc>
          <w:tcPr>
            <w:tcW w:w="1555" w:type="dxa"/>
          </w:tcPr>
          <w:p w14:paraId="05B93514" w14:textId="77777777" w:rsidR="004845E2" w:rsidRPr="00B80C76" w:rsidRDefault="004845E2" w:rsidP="004845E2">
            <w:pPr>
              <w:rPr>
                <w:rFonts w:ascii="Arial" w:eastAsia="Malgun Gothic" w:hAnsi="Arial" w:cs="Arial"/>
                <w:lang w:val="en-US" w:eastAsia="ko-KR"/>
              </w:rPr>
            </w:pPr>
          </w:p>
        </w:tc>
        <w:tc>
          <w:tcPr>
            <w:tcW w:w="2126" w:type="dxa"/>
          </w:tcPr>
          <w:p w14:paraId="2D35F5D7" w14:textId="77777777" w:rsidR="004845E2" w:rsidRPr="00B80C76" w:rsidRDefault="004845E2" w:rsidP="004845E2">
            <w:pPr>
              <w:rPr>
                <w:rFonts w:ascii="Arial" w:eastAsia="Malgun Gothic" w:hAnsi="Arial" w:cs="Arial"/>
                <w:lang w:val="en-US" w:eastAsia="ko-KR"/>
              </w:rPr>
            </w:pPr>
          </w:p>
        </w:tc>
        <w:tc>
          <w:tcPr>
            <w:tcW w:w="5950" w:type="dxa"/>
          </w:tcPr>
          <w:p w14:paraId="0A250E14" w14:textId="77777777" w:rsidR="004845E2" w:rsidRDefault="004845E2" w:rsidP="004845E2">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 xml:space="preserve">SMTC/measurement gap </w:t>
      </w:r>
      <w:proofErr w:type="gramStart"/>
      <w:r w:rsidR="000C7CCA" w:rsidRPr="000C7CCA">
        <w:rPr>
          <w:bCs/>
          <w:lang w:val="en-US" w:eastAsia="zh-CN"/>
        </w:rPr>
        <w:t>configuration</w:t>
      </w:r>
      <w:proofErr w:type="gramEnd"/>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TableGrid"/>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 xml:space="preserve">The UE should report the time shift/offset it has applied, no need to jump between multiple SMTC configurations, which may anyway not cover the whole range of </w:t>
            </w:r>
            <w:proofErr w:type="spellStart"/>
            <w:r>
              <w:rPr>
                <w:rFonts w:ascii="Arial" w:eastAsia="Helvetica" w:hAnsi="Arial" w:cs="Arial"/>
                <w:lang w:val="en-US"/>
              </w:rPr>
              <w:t>neighbours</w:t>
            </w:r>
            <w:proofErr w:type="spellEnd"/>
            <w:r>
              <w:rPr>
                <w:rFonts w:ascii="Arial" w:eastAsia="Helvetica" w:hAnsi="Arial" w:cs="Arial"/>
                <w:lang w:val="en-US"/>
              </w:rPr>
              <w:t xml:space="preserve">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77777777" w:rsidR="004845E2" w:rsidRPr="0015785C" w:rsidRDefault="004845E2" w:rsidP="004845E2">
            <w:pPr>
              <w:rPr>
                <w:rFonts w:ascii="Arial" w:eastAsia="Helvetica" w:hAnsi="Arial" w:cs="Arial"/>
                <w:lang w:val="en-US"/>
              </w:rPr>
            </w:pPr>
          </w:p>
        </w:tc>
        <w:tc>
          <w:tcPr>
            <w:tcW w:w="2126" w:type="dxa"/>
          </w:tcPr>
          <w:p w14:paraId="61815FC9" w14:textId="77777777" w:rsidR="004845E2" w:rsidRPr="0015785C" w:rsidRDefault="004845E2" w:rsidP="004845E2">
            <w:pPr>
              <w:rPr>
                <w:rFonts w:ascii="Arial" w:eastAsia="Helvetica" w:hAnsi="Arial" w:cs="Arial"/>
                <w:lang w:val="en-US"/>
              </w:rPr>
            </w:pPr>
          </w:p>
        </w:tc>
        <w:tc>
          <w:tcPr>
            <w:tcW w:w="5950" w:type="dxa"/>
          </w:tcPr>
          <w:p w14:paraId="3B448766" w14:textId="77777777" w:rsidR="004845E2" w:rsidRPr="00846990" w:rsidRDefault="004845E2" w:rsidP="004845E2">
            <w:pPr>
              <w:rPr>
                <w:rFonts w:ascii="Arial" w:hAnsi="Arial" w:cs="Arial"/>
                <w:lang w:val="en-US" w:eastAsia="zh-CN"/>
              </w:rPr>
            </w:pPr>
          </w:p>
        </w:tc>
      </w:tr>
      <w:tr w:rsidR="004845E2" w14:paraId="1FCA2F03" w14:textId="77777777" w:rsidTr="008A79B6">
        <w:tc>
          <w:tcPr>
            <w:tcW w:w="1555" w:type="dxa"/>
          </w:tcPr>
          <w:p w14:paraId="798AEBC4" w14:textId="77777777" w:rsidR="004845E2" w:rsidRPr="0015785C" w:rsidRDefault="004845E2" w:rsidP="004845E2">
            <w:pPr>
              <w:rPr>
                <w:rFonts w:ascii="Arial" w:eastAsia="Helvetica" w:hAnsi="Arial" w:cs="Arial"/>
                <w:lang w:val="en-US"/>
              </w:rPr>
            </w:pPr>
          </w:p>
        </w:tc>
        <w:tc>
          <w:tcPr>
            <w:tcW w:w="2126" w:type="dxa"/>
          </w:tcPr>
          <w:p w14:paraId="6183C61F" w14:textId="77777777" w:rsidR="004845E2" w:rsidRPr="0015785C" w:rsidRDefault="004845E2" w:rsidP="004845E2">
            <w:pPr>
              <w:rPr>
                <w:rFonts w:ascii="Arial" w:eastAsia="Helvetica" w:hAnsi="Arial" w:cs="Arial"/>
                <w:lang w:val="en-US"/>
              </w:rPr>
            </w:pPr>
          </w:p>
        </w:tc>
        <w:tc>
          <w:tcPr>
            <w:tcW w:w="5950" w:type="dxa"/>
          </w:tcPr>
          <w:p w14:paraId="17548049" w14:textId="77777777" w:rsidR="004845E2" w:rsidRPr="0015785C" w:rsidRDefault="004845E2" w:rsidP="004845E2">
            <w:pPr>
              <w:rPr>
                <w:rFonts w:ascii="Arial" w:eastAsia="Helvetica" w:hAnsi="Arial" w:cs="Arial"/>
                <w:lang w:val="en-US"/>
              </w:rPr>
            </w:pPr>
          </w:p>
        </w:tc>
      </w:tr>
      <w:tr w:rsidR="004845E2" w14:paraId="1E92F620" w14:textId="77777777" w:rsidTr="008A79B6">
        <w:tc>
          <w:tcPr>
            <w:tcW w:w="1555" w:type="dxa"/>
          </w:tcPr>
          <w:p w14:paraId="2A7A4C4D" w14:textId="77777777" w:rsidR="004845E2" w:rsidRPr="00F55842" w:rsidRDefault="004845E2" w:rsidP="004845E2">
            <w:pPr>
              <w:rPr>
                <w:rFonts w:ascii="Arial" w:eastAsiaTheme="minorEastAsia" w:hAnsi="Arial" w:cs="Arial"/>
                <w:lang w:val="en-US" w:eastAsia="zh-CN"/>
              </w:rPr>
            </w:pPr>
          </w:p>
        </w:tc>
        <w:tc>
          <w:tcPr>
            <w:tcW w:w="2126" w:type="dxa"/>
          </w:tcPr>
          <w:p w14:paraId="30CDE104" w14:textId="77777777" w:rsidR="004845E2" w:rsidRPr="00F55842" w:rsidRDefault="004845E2" w:rsidP="004845E2">
            <w:pPr>
              <w:rPr>
                <w:rFonts w:ascii="Arial" w:eastAsiaTheme="minorEastAsia" w:hAnsi="Arial" w:cs="Arial"/>
                <w:lang w:val="en-US" w:eastAsia="zh-CN"/>
              </w:rPr>
            </w:pPr>
          </w:p>
        </w:tc>
        <w:tc>
          <w:tcPr>
            <w:tcW w:w="5950" w:type="dxa"/>
          </w:tcPr>
          <w:p w14:paraId="653E3563" w14:textId="77777777" w:rsidR="004845E2" w:rsidRPr="0015785C" w:rsidRDefault="004845E2" w:rsidP="004845E2">
            <w:pPr>
              <w:rPr>
                <w:rFonts w:ascii="Arial" w:eastAsia="Helvetica" w:hAnsi="Arial" w:cs="Arial"/>
                <w:lang w:val="en-US"/>
              </w:rPr>
            </w:pPr>
          </w:p>
        </w:tc>
      </w:tr>
      <w:tr w:rsidR="004845E2" w14:paraId="5C898413" w14:textId="77777777" w:rsidTr="008A79B6">
        <w:tc>
          <w:tcPr>
            <w:tcW w:w="1555" w:type="dxa"/>
          </w:tcPr>
          <w:p w14:paraId="06F8F754" w14:textId="77777777" w:rsidR="004845E2" w:rsidRPr="00B80C76" w:rsidRDefault="004845E2" w:rsidP="004845E2">
            <w:pPr>
              <w:rPr>
                <w:rFonts w:ascii="Arial" w:eastAsia="Helvetica" w:hAnsi="Arial" w:cs="Arial"/>
                <w:lang w:val="en-US"/>
              </w:rPr>
            </w:pPr>
          </w:p>
        </w:tc>
        <w:tc>
          <w:tcPr>
            <w:tcW w:w="2126" w:type="dxa"/>
          </w:tcPr>
          <w:p w14:paraId="183512DB" w14:textId="77777777" w:rsidR="004845E2" w:rsidRPr="00B80C76" w:rsidRDefault="004845E2" w:rsidP="004845E2">
            <w:pPr>
              <w:rPr>
                <w:rFonts w:ascii="Arial" w:eastAsia="Helvetica" w:hAnsi="Arial" w:cs="Arial"/>
                <w:lang w:val="en-US"/>
              </w:rPr>
            </w:pPr>
          </w:p>
        </w:tc>
        <w:tc>
          <w:tcPr>
            <w:tcW w:w="5950" w:type="dxa"/>
          </w:tcPr>
          <w:p w14:paraId="47211E05" w14:textId="77777777" w:rsidR="004845E2" w:rsidRPr="0015785C" w:rsidRDefault="004845E2" w:rsidP="004845E2">
            <w:pPr>
              <w:rPr>
                <w:rFonts w:ascii="Arial" w:eastAsia="Helvetica" w:hAnsi="Arial" w:cs="Arial"/>
                <w:lang w:val="en-US"/>
              </w:rPr>
            </w:pPr>
          </w:p>
        </w:tc>
      </w:tr>
      <w:tr w:rsidR="004845E2" w14:paraId="0F03C1B4" w14:textId="77777777" w:rsidTr="008A79B6">
        <w:tc>
          <w:tcPr>
            <w:tcW w:w="1555" w:type="dxa"/>
          </w:tcPr>
          <w:p w14:paraId="229CBA13" w14:textId="77777777" w:rsidR="004845E2" w:rsidRPr="00B80C76" w:rsidRDefault="004845E2" w:rsidP="004845E2">
            <w:pPr>
              <w:rPr>
                <w:rFonts w:ascii="Arial" w:eastAsia="Malgun Gothic" w:hAnsi="Arial" w:cs="Arial"/>
                <w:lang w:val="en-US" w:eastAsia="ko-KR"/>
              </w:rPr>
            </w:pPr>
          </w:p>
        </w:tc>
        <w:tc>
          <w:tcPr>
            <w:tcW w:w="2126" w:type="dxa"/>
          </w:tcPr>
          <w:p w14:paraId="719B3754" w14:textId="77777777" w:rsidR="004845E2" w:rsidRPr="00B80C76" w:rsidRDefault="004845E2" w:rsidP="004845E2">
            <w:pPr>
              <w:rPr>
                <w:rFonts w:ascii="Arial" w:eastAsia="Malgun Gothic" w:hAnsi="Arial" w:cs="Arial"/>
                <w:lang w:val="en-US" w:eastAsia="ko-KR"/>
              </w:rPr>
            </w:pPr>
          </w:p>
        </w:tc>
        <w:tc>
          <w:tcPr>
            <w:tcW w:w="5950" w:type="dxa"/>
          </w:tcPr>
          <w:p w14:paraId="6AA675D8" w14:textId="77777777" w:rsidR="004845E2" w:rsidRDefault="004845E2" w:rsidP="004845E2">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TableGrid"/>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proofErr w:type="spellStart"/>
            <w:r>
              <w:rPr>
                <w:rFonts w:ascii="Arial" w:eastAsia="Helvetica" w:hAnsi="Arial" w:cs="Arial"/>
                <w:lang w:val="en-US"/>
              </w:rPr>
              <w:t>ericsson</w:t>
            </w:r>
            <w:proofErr w:type="spellEnd"/>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w:t>
            </w:r>
            <w:proofErr w:type="spellStart"/>
            <w:r>
              <w:rPr>
                <w:rFonts w:ascii="Arial" w:eastAsia="Malgun Gothic" w:hAnsi="Arial" w:cs="Arial"/>
                <w:lang w:val="en-US" w:eastAsia="ko-KR"/>
              </w:rPr>
              <w:t>ms.</w:t>
            </w:r>
            <w:proofErr w:type="spellEnd"/>
            <w:r>
              <w:rPr>
                <w:rFonts w:ascii="Arial" w:eastAsia="Malgun Gothic" w:hAnsi="Arial" w:cs="Arial"/>
                <w:lang w:val="en-US" w:eastAsia="ko-KR"/>
              </w:rPr>
              <w:t xml:space="preserve">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77777777" w:rsidR="004845E2" w:rsidRPr="00154C12" w:rsidRDefault="004845E2" w:rsidP="004845E2">
            <w:pPr>
              <w:rPr>
                <w:rFonts w:ascii="Arial" w:eastAsia="Helvetica" w:hAnsi="Arial" w:cs="Arial"/>
                <w:lang w:val="en-US"/>
              </w:rPr>
            </w:pPr>
          </w:p>
        </w:tc>
        <w:tc>
          <w:tcPr>
            <w:tcW w:w="1842" w:type="dxa"/>
          </w:tcPr>
          <w:p w14:paraId="48C7B88D" w14:textId="77777777" w:rsidR="004845E2" w:rsidRPr="00154C12" w:rsidRDefault="004845E2" w:rsidP="004845E2">
            <w:pPr>
              <w:rPr>
                <w:rFonts w:ascii="Arial" w:eastAsia="Helvetica" w:hAnsi="Arial" w:cs="Arial"/>
                <w:lang w:val="en-US"/>
              </w:rPr>
            </w:pPr>
          </w:p>
        </w:tc>
        <w:tc>
          <w:tcPr>
            <w:tcW w:w="6234" w:type="dxa"/>
          </w:tcPr>
          <w:p w14:paraId="30FFD0D1" w14:textId="77777777" w:rsidR="004845E2" w:rsidRPr="00154C12" w:rsidRDefault="004845E2" w:rsidP="004845E2">
            <w:pPr>
              <w:rPr>
                <w:rFonts w:ascii="Arial" w:eastAsia="Helvetica" w:hAnsi="Arial" w:cs="Arial"/>
                <w:lang w:val="en-US"/>
              </w:rPr>
            </w:pPr>
          </w:p>
        </w:tc>
      </w:tr>
      <w:tr w:rsidR="004845E2" w14:paraId="221643B3" w14:textId="77777777" w:rsidTr="008A79B6">
        <w:tc>
          <w:tcPr>
            <w:tcW w:w="1555" w:type="dxa"/>
          </w:tcPr>
          <w:p w14:paraId="0A33ABB8" w14:textId="77777777" w:rsidR="004845E2" w:rsidRPr="00F55842" w:rsidRDefault="004845E2" w:rsidP="004845E2">
            <w:pPr>
              <w:rPr>
                <w:rFonts w:ascii="Arial" w:eastAsiaTheme="minorEastAsia" w:hAnsi="Arial" w:cs="Arial"/>
                <w:lang w:val="en-US" w:eastAsia="zh-CN"/>
              </w:rPr>
            </w:pPr>
          </w:p>
        </w:tc>
        <w:tc>
          <w:tcPr>
            <w:tcW w:w="1842" w:type="dxa"/>
          </w:tcPr>
          <w:p w14:paraId="7B4F74D4" w14:textId="77777777" w:rsidR="004845E2" w:rsidRPr="00F55842" w:rsidRDefault="004845E2" w:rsidP="004845E2">
            <w:pPr>
              <w:rPr>
                <w:rFonts w:ascii="Arial" w:eastAsiaTheme="minorEastAsia" w:hAnsi="Arial" w:cs="Arial"/>
                <w:lang w:val="en-US" w:eastAsia="zh-CN"/>
              </w:rPr>
            </w:pP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4845E2" w14:paraId="40E8C498" w14:textId="77777777" w:rsidTr="008A79B6">
        <w:tc>
          <w:tcPr>
            <w:tcW w:w="1555" w:type="dxa"/>
          </w:tcPr>
          <w:p w14:paraId="4B30000B" w14:textId="77777777" w:rsidR="004845E2" w:rsidRPr="00154C12" w:rsidRDefault="004845E2" w:rsidP="004845E2">
            <w:pPr>
              <w:rPr>
                <w:rFonts w:ascii="Arial" w:eastAsia="Helvetica" w:hAnsi="Arial" w:cs="Arial"/>
                <w:lang w:val="en-US"/>
              </w:rPr>
            </w:pPr>
          </w:p>
        </w:tc>
        <w:tc>
          <w:tcPr>
            <w:tcW w:w="1842" w:type="dxa"/>
          </w:tcPr>
          <w:p w14:paraId="0B7E93EB" w14:textId="77777777" w:rsidR="004845E2" w:rsidRPr="00154C12" w:rsidRDefault="004845E2" w:rsidP="004845E2">
            <w:pPr>
              <w:rPr>
                <w:rFonts w:ascii="Arial" w:eastAsia="Helvetica" w:hAnsi="Arial" w:cs="Arial"/>
                <w:lang w:val="en-US"/>
              </w:rPr>
            </w:pPr>
          </w:p>
        </w:tc>
        <w:tc>
          <w:tcPr>
            <w:tcW w:w="6234" w:type="dxa"/>
          </w:tcPr>
          <w:p w14:paraId="11FD63C2" w14:textId="77777777" w:rsidR="004845E2" w:rsidRPr="00154C12" w:rsidRDefault="004845E2" w:rsidP="004845E2">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TableGrid"/>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BF6E66">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BF6E66">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 xml:space="preserve">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w:t>
            </w:r>
            <w:proofErr w:type="spellStart"/>
            <w:r>
              <w:rPr>
                <w:rFonts w:ascii="Arial" w:eastAsiaTheme="minorEastAsia" w:hAnsi="Arial" w:cs="Arial"/>
                <w:lang w:val="en-US" w:eastAsia="zh-CN"/>
              </w:rPr>
              <w:t>K</w:t>
            </w:r>
            <w:r>
              <w:rPr>
                <w:rFonts w:ascii="Arial" w:eastAsiaTheme="minorEastAsia" w:hAnsi="Arial" w:cs="Arial" w:hint="eastAsia"/>
                <w:lang w:val="en-US" w:eastAsia="zh-CN"/>
              </w:rPr>
              <w:t>offset</w:t>
            </w:r>
            <w:proofErr w:type="spellEnd"/>
            <w:r>
              <w:rPr>
                <w:rFonts w:ascii="Arial" w:eastAsiaTheme="minorEastAsia" w:hAnsi="Arial" w:cs="Arial" w:hint="eastAsia"/>
                <w:lang w:val="en-US" w:eastAsia="zh-CN"/>
              </w:rPr>
              <w:t>.</w:t>
            </w:r>
            <w:r>
              <w:rPr>
                <w:rFonts w:ascii="Arial" w:eastAsiaTheme="minorEastAsia" w:hAnsi="Arial" w:cs="Arial"/>
                <w:lang w:val="en-US" w:eastAsia="zh-CN"/>
              </w:rPr>
              <w:t xml:space="preserve"> We think it can well </w:t>
            </w:r>
            <w:proofErr w:type="spellStart"/>
            <w:r>
              <w:rPr>
                <w:rFonts w:ascii="Arial" w:eastAsiaTheme="minorEastAsia" w:hAnsi="Arial" w:cs="Arial"/>
                <w:lang w:val="en-US" w:eastAsia="zh-CN"/>
              </w:rPr>
              <w:t>handled</w:t>
            </w:r>
            <w:proofErr w:type="spellEnd"/>
            <w:r>
              <w:rPr>
                <w:rFonts w:ascii="Arial" w:eastAsiaTheme="minorEastAsia" w:hAnsi="Arial" w:cs="Arial"/>
                <w:lang w:val="en-US" w:eastAsia="zh-CN"/>
              </w:rPr>
              <w:t xml:space="preserve"> by the NW.</w:t>
            </w:r>
          </w:p>
        </w:tc>
      </w:tr>
      <w:tr w:rsidR="000B0FBA" w:rsidRPr="00E964C1" w14:paraId="7ADF8307" w14:textId="77777777" w:rsidTr="00BF6E66">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BF6E66">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BF6E66">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BF6E66">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TableGrid"/>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7C60A5">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7C60A5">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7C60A5">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7C60A5">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7C60A5">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7C60A5">
        <w:tc>
          <w:tcPr>
            <w:tcW w:w="1555" w:type="dxa"/>
          </w:tcPr>
          <w:p w14:paraId="6E3AABB6" w14:textId="6BC0B37B" w:rsidR="004845E2" w:rsidRPr="00E009BA" w:rsidRDefault="004845E2" w:rsidP="004845E2">
            <w:pPr>
              <w:jc w:val="both"/>
            </w:pPr>
            <w:r w:rsidRPr="005B1B1F">
              <w:rPr>
                <w:rFonts w:ascii="Times New Roman" w:hAnsi="Times New Roman"/>
                <w:bCs/>
                <w:lang w:eastAsia="zh-CN"/>
              </w:rPr>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Heading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Heading1"/>
      </w:pPr>
      <w:r>
        <w:lastRenderedPageBreak/>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1" w:name="_Ref20917677"/>
      <w:bookmarkStart w:id="2" w:name="_Ref54304312"/>
      <w:bookmarkStart w:id="3"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Hyperlink"/>
        </w:rPr>
        <w:t>R2-2107521</w:t>
      </w:r>
      <w:r w:rsidR="000150E3">
        <w:rPr>
          <w:rStyle w:val="Hyperlink"/>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1"/>
      <w:bookmarkEnd w:id="2"/>
      <w:bookmarkEnd w:id="3"/>
      <w:r w:rsidR="000150E3">
        <w:t xml:space="preserve"> </w:t>
      </w:r>
      <w:hyperlink r:id="rId17" w:tooltip="C:Data3GPParchiveRAN2RAN2#114TdocsR2-2105000.zip" w:history="1">
        <w:r w:rsidR="000150E3" w:rsidRPr="00825BE6">
          <w:rPr>
            <w:rStyle w:val="Hyperlink"/>
          </w:rPr>
          <w:t>R2-2105000</w:t>
        </w:r>
      </w:hyperlink>
    </w:p>
    <w:p w14:paraId="37BE401F" w14:textId="77777777" w:rsidR="000150E3" w:rsidRDefault="00134C68" w:rsidP="000150E3">
      <w:pPr>
        <w:pStyle w:val="Reference"/>
        <w:numPr>
          <w:ilvl w:val="0"/>
          <w:numId w:val="13"/>
        </w:numPr>
      </w:pPr>
      <w:hyperlink r:id="rId18" w:tooltip="C:Data3GPPExtractsR2-2107566 SMTC and MG.doc" w:history="1">
        <w:r w:rsidR="000150E3" w:rsidRPr="00011A77">
          <w:rPr>
            <w:rStyle w:val="Hyperlink"/>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Hyperlink"/>
          </w:rPr>
          <w:t>R2-2105434</w:t>
        </w:r>
      </w:hyperlink>
    </w:p>
    <w:p w14:paraId="18AEBC08" w14:textId="77777777" w:rsidR="000150E3" w:rsidRDefault="00134C68" w:rsidP="000150E3">
      <w:pPr>
        <w:pStyle w:val="Reference"/>
        <w:numPr>
          <w:ilvl w:val="0"/>
          <w:numId w:val="13"/>
        </w:numPr>
      </w:pPr>
      <w:hyperlink r:id="rId20" w:tooltip="C:Data3GPPExtractsR2-2107878 Measurement window enhancements for NTN cell.doc" w:history="1">
        <w:r w:rsidR="000150E3" w:rsidRPr="00011A77">
          <w:rPr>
            <w:rStyle w:val="Hyperlink"/>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134C68"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Hyperlink"/>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134C68" w:rsidP="000150E3">
      <w:pPr>
        <w:pStyle w:val="Reference"/>
        <w:numPr>
          <w:ilvl w:val="0"/>
          <w:numId w:val="13"/>
        </w:numPr>
      </w:pPr>
      <w:hyperlink r:id="rId22" w:tooltip="C:Data3GPPExtractsR2-2108067.docx" w:history="1">
        <w:r w:rsidR="000150E3" w:rsidRPr="00011A77">
          <w:rPr>
            <w:rStyle w:val="Hyperlink"/>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134C68" w:rsidP="000150E3">
      <w:pPr>
        <w:pStyle w:val="Reference"/>
        <w:numPr>
          <w:ilvl w:val="0"/>
          <w:numId w:val="13"/>
        </w:numPr>
      </w:pPr>
      <w:hyperlink r:id="rId23" w:tooltip="C:Data3GPPExtractsR2-2108198 Remaining Issues on SMTC and measurement Gap configuration for NTN.docx" w:history="1">
        <w:r w:rsidR="000150E3" w:rsidRPr="00011A77">
          <w:rPr>
            <w:rStyle w:val="Hyperlink"/>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Hyperlink"/>
          </w:rPr>
          <w:t>R2-2105389</w:t>
        </w:r>
      </w:hyperlink>
    </w:p>
    <w:p w14:paraId="665F61CC" w14:textId="77777777" w:rsidR="00EE701C" w:rsidRDefault="00134C68" w:rsidP="000150E3">
      <w:pPr>
        <w:pStyle w:val="Reference"/>
        <w:numPr>
          <w:ilvl w:val="0"/>
          <w:numId w:val="13"/>
        </w:numPr>
      </w:pPr>
      <w:hyperlink r:id="rId25" w:tooltip="C:Data3GPPExtractsR2-2108326 Efficient Configuration of SMTC and Measurement Gaps in NR-NTN.docx" w:history="1">
        <w:r w:rsidR="000150E3" w:rsidRPr="00011A77">
          <w:rPr>
            <w:rStyle w:val="Hyperlink"/>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Hyperlink"/>
        </w:rPr>
        <w:t>R2-2108286</w:t>
      </w:r>
      <w:r w:rsidRPr="000150E3">
        <w:rPr>
          <w:rStyle w:val="Hyperlink"/>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Heading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EF457E" w14:paraId="2F426BA4" w14:textId="77777777" w:rsidTr="00BF6E66">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BF6E66">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w:t>
            </w:r>
            <w:bookmarkStart w:id="4" w:name="_GoBack"/>
            <w:bookmarkEnd w:id="4"/>
            <w:r>
              <w:rPr>
                <w:rFonts w:ascii="Calibri" w:eastAsiaTheme="minorEastAsia" w:hAnsi="Calibri" w:cs="Calibri"/>
                <w:sz w:val="22"/>
                <w:szCs w:val="22"/>
                <w:lang w:val="fr-FR" w:eastAsia="zh-CN"/>
              </w:rPr>
              <w:t>oy@mediatek.com)</w:t>
            </w:r>
          </w:p>
        </w:tc>
      </w:tr>
      <w:tr w:rsidR="004845E2" w:rsidRPr="00EF457E" w14:paraId="1EC9C909" w14:textId="77777777" w:rsidTr="00BF6E66">
        <w:trPr>
          <w:jc w:val="center"/>
        </w:trPr>
        <w:tc>
          <w:tcPr>
            <w:tcW w:w="1980" w:type="dxa"/>
            <w:tcMar>
              <w:top w:w="0" w:type="dxa"/>
              <w:left w:w="108" w:type="dxa"/>
              <w:bottom w:w="0" w:type="dxa"/>
              <w:right w:w="108" w:type="dxa"/>
            </w:tcMar>
            <w:vAlign w:val="center"/>
          </w:tcPr>
          <w:p w14:paraId="7CDB51C3" w14:textId="77777777" w:rsidR="004845E2" w:rsidRDefault="004845E2" w:rsidP="004845E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4DC9EEE" w14:textId="77777777" w:rsidR="004845E2" w:rsidRPr="00711178" w:rsidRDefault="004845E2" w:rsidP="004845E2">
            <w:pPr>
              <w:spacing w:after="0"/>
              <w:jc w:val="center"/>
              <w:rPr>
                <w:rFonts w:ascii="Calibri" w:eastAsiaTheme="minorEastAsia" w:hAnsi="Calibri" w:cs="Calibri"/>
                <w:sz w:val="22"/>
                <w:szCs w:val="22"/>
                <w:lang w:val="it-IT" w:eastAsia="zh-CN"/>
              </w:rPr>
            </w:pPr>
          </w:p>
        </w:tc>
      </w:tr>
      <w:tr w:rsidR="004845E2"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4845E2" w:rsidRDefault="004845E2" w:rsidP="004845E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4845E2" w:rsidRPr="00711178" w:rsidRDefault="004845E2" w:rsidP="004845E2">
            <w:pPr>
              <w:spacing w:after="0"/>
              <w:jc w:val="center"/>
              <w:rPr>
                <w:rFonts w:ascii="Calibri" w:eastAsia="Malgun Gothic" w:hAnsi="Calibri" w:cs="Calibri"/>
                <w:sz w:val="22"/>
                <w:szCs w:val="22"/>
                <w:lang w:val="it-IT" w:eastAsia="ko-KR"/>
              </w:rPr>
            </w:pPr>
          </w:p>
        </w:tc>
      </w:tr>
      <w:tr w:rsidR="004845E2"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1596" w14:textId="77777777" w:rsidR="00134C68" w:rsidRDefault="00134C68">
      <w:pPr>
        <w:spacing w:after="0" w:line="240" w:lineRule="auto"/>
      </w:pPr>
      <w:r>
        <w:separator/>
      </w:r>
    </w:p>
  </w:endnote>
  <w:endnote w:type="continuationSeparator" w:id="0">
    <w:p w14:paraId="2BA85698" w14:textId="77777777" w:rsidR="00134C68" w:rsidRDefault="0013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0BF9" w14:textId="77777777" w:rsidR="0053784C" w:rsidRDefault="00F21289">
    <w:pPr>
      <w:pStyle w:val="Footer"/>
    </w:pPr>
    <w:r>
      <w:rPr>
        <w:noProof/>
        <w:lang w:val="en-US"/>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53784C" w:rsidRPr="00405756" w:rsidRDefault="0053784C"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" o:allowincell="f" filled="f" stroked="f" strokeweight=".5pt">
              <v:path arrowok="t"/>
              <v:textbox inset="20pt,0,,0">
                <w:txbxContent>
                  <w:p w14:paraId="277C8EDD" w14:textId="37D1A0A3" w:rsidR="0053784C" w:rsidRPr="00405756" w:rsidRDefault="0053784C" w:rsidP="00405756">
                    <w:pPr>
                      <w:spacing w:after="0"/>
                      <w:rPr>
                        <w:rFonts w:ascii="Calibri" w:hAnsi="Calibri" w:cs="Calibri"/>
                        <w:color w:val="000000"/>
                        <w:sz w:val="14"/>
                      </w:rPr>
                    </w:pP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45765" w14:textId="77777777" w:rsidR="00134C68" w:rsidRDefault="00134C68">
      <w:pPr>
        <w:spacing w:after="0" w:line="240" w:lineRule="auto"/>
      </w:pPr>
      <w:r>
        <w:separator/>
      </w:r>
    </w:p>
  </w:footnote>
  <w:footnote w:type="continuationSeparator" w:id="0">
    <w:p w14:paraId="2BE0B2C0" w14:textId="77777777" w:rsidR="00134C68" w:rsidRDefault="00134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881134F-04C4-4244-A5AA-7797812F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14</TotalTime>
  <Pages>11</Pages>
  <Words>3411</Words>
  <Characters>19448</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Mehmet</cp:lastModifiedBy>
  <cp:revision>9</cp:revision>
  <cp:lastPrinted>2009-04-22T01:01:00Z</cp:lastPrinted>
  <dcterms:created xsi:type="dcterms:W3CDTF">2021-08-25T12:10:00Z</dcterms:created>
  <dcterms:modified xsi:type="dcterms:W3CDTF">2021-08-25T17:41:00Z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