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45"/>
        <w:jc w:val="both"/>
        <w:rPr>
          <w:rFonts w:ascii="Times New Roman" w:eastAsia="SimSun"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775B67">
        <w:rPr>
          <w:rFonts w:ascii="Arial" w:hAnsi="Arial" w:cs="Arial"/>
          <w:b/>
          <w:sz w:val="22"/>
        </w:rPr>
        <w:t>111</w:t>
      </w:r>
      <w:r w:rsidR="009C3440" w:rsidRPr="009C3440">
        <w:rPr>
          <w:rFonts w:ascii="Arial" w:hAnsi="Arial" w:cs="Arial"/>
          <w:b/>
          <w:sz w:val="22"/>
        </w:rPr>
        <w:t>][</w:t>
      </w:r>
      <w:proofErr w:type="gramEnd"/>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w:t>
      </w:r>
      <w:proofErr w:type="gramStart"/>
      <w:r>
        <w:t>111][</w:t>
      </w:r>
      <w:proofErr w:type="gramEnd"/>
      <w:r>
        <w:t>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Hyperlink"/>
          </w:rPr>
          <w:t>R2-2107745</w:t>
        </w:r>
      </w:hyperlink>
      <w:r>
        <w:t xml:space="preserve">, p2-p7 from </w:t>
      </w:r>
      <w:hyperlink r:id="rId13" w:tooltip="C:Data3GPPExtractsR2-2107220_RAN2 enhancements for Msg3 repetition.docx" w:history="1">
        <w:r w:rsidRPr="00011A77">
          <w:rPr>
            <w:rStyle w:val="Hyperlink"/>
          </w:rPr>
          <w:t>R2-2107220</w:t>
        </w:r>
      </w:hyperlink>
      <w:r>
        <w:t xml:space="preserve">, p3 from </w:t>
      </w:r>
      <w:hyperlink r:id="rId14" w:tooltip="C:Data3GPPExtractsR2-2107008_MAC Aspects of UL Coverage Enhancements.doc" w:history="1">
        <w:r w:rsidRPr="00011A77">
          <w:rPr>
            <w:rStyle w:val="Hyperlink"/>
          </w:rPr>
          <w:t>R2-2107008</w:t>
        </w:r>
      </w:hyperlink>
      <w:r>
        <w:t xml:space="preserve"> and p1-p3 from </w:t>
      </w:r>
      <w:hyperlink r:id="rId15" w:tooltip="C:Data3GPPExtractsR2-2108003.docx" w:history="1">
        <w:r w:rsidRPr="00011A77">
          <w:rPr>
            <w:rStyle w:val="Hyperlink"/>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Hyperlink"/>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158D7208" w:rsidR="00E02D19" w:rsidRPr="00973184" w:rsidRDefault="00E02D19" w:rsidP="00E02D19">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E02D19" w:rsidRPr="00973184" w:rsidRDefault="00E02D19" w:rsidP="00E02D19">
            <w:pPr>
              <w:widowControl w:val="0"/>
              <w:spacing w:after="160"/>
              <w:rPr>
                <w:rFonts w:ascii="CG Times (WN)" w:eastAsia="DengXian" w:hAnsi="CG Times (WN)"/>
                <w:bCs/>
                <w:szCs w:val="21"/>
                <w:lang w:eastAsia="zh-CN"/>
              </w:rPr>
            </w:pPr>
          </w:p>
        </w:tc>
      </w:tr>
      <w:tr w:rsidR="00E02D19" w:rsidRPr="00973184" w14:paraId="4587AC0C" w14:textId="77777777" w:rsidTr="00371DB0">
        <w:tc>
          <w:tcPr>
            <w:tcW w:w="3510" w:type="dxa"/>
            <w:shd w:val="clear" w:color="auto" w:fill="auto"/>
          </w:tcPr>
          <w:p w14:paraId="4587AC0A" w14:textId="68535C73" w:rsidR="00E02D19" w:rsidRPr="00973184" w:rsidRDefault="00E02D19" w:rsidP="00E02D19">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E02D19" w:rsidRPr="00973184" w:rsidRDefault="00E02D19" w:rsidP="00E02D19">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52A719FE" w14:textId="304E57B7" w:rsidR="00775B67" w:rsidRDefault="00DE0F7C" w:rsidP="00DE55D7">
      <w:pPr>
        <w:pStyle w:val="Heading2"/>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w:t>
      </w:r>
      <w:proofErr w:type="gramStart"/>
      <w:r>
        <w:rPr>
          <w:b/>
          <w:kern w:val="2"/>
          <w:sz w:val="20"/>
          <w:lang w:val="en-US" w:eastAsia="ja-JP"/>
        </w:rPr>
        <w:t>enabled;</w:t>
      </w:r>
      <w:proofErr w:type="gramEnd"/>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 xml:space="preserve">Scenario 2: Cell is configured with both NUL and SUL, and Msg3 repetition is only configured on </w:t>
      </w:r>
      <w:proofErr w:type="gramStart"/>
      <w:r w:rsidRPr="009317DA">
        <w:rPr>
          <w:b/>
          <w:kern w:val="2"/>
          <w:sz w:val="20"/>
          <w:lang w:val="en-US" w:eastAsia="ja-JP"/>
        </w:rPr>
        <w:t>NUL</w:t>
      </w:r>
      <w:r>
        <w:rPr>
          <w:b/>
          <w:kern w:val="2"/>
          <w:sz w:val="20"/>
          <w:lang w:val="en-US" w:eastAsia="ja-JP"/>
        </w:rPr>
        <w:t>;</w:t>
      </w:r>
      <w:proofErr w:type="gramEnd"/>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 xml:space="preserve">Scenario 3: Cell is configured with both NUL and SUL, and Msg3 repetition is only configured on </w:t>
      </w:r>
      <w:proofErr w:type="gramStart"/>
      <w:r w:rsidRPr="009317DA">
        <w:rPr>
          <w:b/>
          <w:kern w:val="2"/>
          <w:sz w:val="20"/>
          <w:lang w:val="en-US" w:eastAsia="ja-JP"/>
        </w:rPr>
        <w:t>SUL</w:t>
      </w:r>
      <w:r>
        <w:rPr>
          <w:b/>
          <w:kern w:val="2"/>
          <w:sz w:val="20"/>
          <w:lang w:val="en-US" w:eastAsia="ja-JP"/>
        </w:rPr>
        <w:t>;</w:t>
      </w:r>
      <w:proofErr w:type="gramEnd"/>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4E6A5D">
        <w:rPr>
          <w:rFonts w:ascii="CG Times (WN)" w:eastAsia="DengXian" w:hAnsi="CG Times (WN)"/>
          <w:b/>
          <w:bCs/>
          <w:lang w:eastAsia="zh-CN"/>
        </w:rPr>
        <w:t>.</w:t>
      </w:r>
      <w:r w:rsidRPr="00973184">
        <w:rPr>
          <w:rFonts w:ascii="CG Times (WN)" w:eastAsia="DengXian" w:hAnsi="CG Times (WN)"/>
          <w:b/>
          <w:bCs/>
          <w:lang w:eastAsia="zh-CN"/>
        </w:rPr>
        <w:t xml:space="preserve"> </w:t>
      </w:r>
      <w:r w:rsidR="00103A4E" w:rsidRPr="007E0D23">
        <w:rPr>
          <w:rFonts w:ascii="CG Times (WN)" w:eastAsia="DengXian" w:hAnsi="CG Times (WN)"/>
          <w:b/>
          <w:bCs/>
          <w:u w:val="single"/>
          <w:lang w:eastAsia="zh-CN"/>
        </w:rPr>
        <w:t>From RAN2 perspective</w:t>
      </w:r>
      <w:r w:rsidR="00103A4E">
        <w:rPr>
          <w:rFonts w:ascii="CG Times (WN)" w:eastAsia="DengXian" w:hAnsi="CG Times (WN)"/>
          <w:b/>
          <w:bCs/>
          <w:lang w:eastAsia="zh-CN"/>
        </w:rPr>
        <w:t>,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34DC5E2B" w14:textId="066F9957"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515731D" w14:textId="77777777" w:rsidR="00C31645" w:rsidRPr="00973184" w:rsidRDefault="00C31645" w:rsidP="00C31645">
            <w:pPr>
              <w:spacing w:after="0" w:line="276" w:lineRule="auto"/>
              <w:rPr>
                <w:rFonts w:eastAsiaTheme="minorEastAsia"/>
                <w:szCs w:val="22"/>
                <w:lang w:eastAsia="ja-JP"/>
              </w:rPr>
            </w:pPr>
          </w:p>
        </w:tc>
      </w:tr>
      <w:tr w:rsidR="009C3002" w:rsidRPr="00973184" w14:paraId="1E866731" w14:textId="77777777" w:rsidTr="003E3735">
        <w:tc>
          <w:tcPr>
            <w:tcW w:w="1192" w:type="pct"/>
          </w:tcPr>
          <w:p w14:paraId="1785DA1F" w14:textId="62B1920D" w:rsidR="009C3002" w:rsidRPr="00973184" w:rsidRDefault="009C3002" w:rsidP="009C3002">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50D875F" w14:textId="513CE027" w:rsidR="009C3002" w:rsidRPr="00973184" w:rsidRDefault="009C3002" w:rsidP="009C300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30EEC26" w14:textId="2770136F" w:rsidR="009C3002" w:rsidRPr="00973184" w:rsidRDefault="009C3002" w:rsidP="009C3002">
            <w:pPr>
              <w:spacing w:after="0" w:line="276" w:lineRule="auto"/>
              <w:rPr>
                <w:rFonts w:eastAsiaTheme="minorEastAsia"/>
                <w:szCs w:val="21"/>
                <w:lang w:eastAsia="ja-JP"/>
              </w:rPr>
            </w:pPr>
            <w:r>
              <w:rPr>
                <w:rFonts w:eastAsiaTheme="minorEastAsia"/>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77777777" w:rsidR="009C3002" w:rsidRPr="00973184" w:rsidRDefault="009C3002" w:rsidP="009C3002">
            <w:pPr>
              <w:spacing w:after="0" w:line="276" w:lineRule="auto"/>
              <w:jc w:val="center"/>
              <w:rPr>
                <w:rFonts w:eastAsia="DengXian"/>
                <w:szCs w:val="22"/>
                <w:lang w:eastAsia="zh-CN"/>
              </w:rPr>
            </w:pPr>
          </w:p>
        </w:tc>
        <w:tc>
          <w:tcPr>
            <w:tcW w:w="821" w:type="pct"/>
          </w:tcPr>
          <w:p w14:paraId="770EC264" w14:textId="77777777" w:rsidR="009C3002" w:rsidRPr="00973184" w:rsidRDefault="009C3002" w:rsidP="009C3002">
            <w:pPr>
              <w:spacing w:after="0" w:line="276" w:lineRule="auto"/>
              <w:jc w:val="center"/>
              <w:rPr>
                <w:rFonts w:eastAsia="DengXian"/>
                <w:szCs w:val="22"/>
                <w:lang w:eastAsia="zh-CN"/>
              </w:rPr>
            </w:pPr>
          </w:p>
        </w:tc>
        <w:tc>
          <w:tcPr>
            <w:tcW w:w="2987" w:type="pct"/>
          </w:tcPr>
          <w:p w14:paraId="0C446F31" w14:textId="77777777" w:rsidR="009C3002" w:rsidRPr="00973184" w:rsidRDefault="009C3002" w:rsidP="009C3002">
            <w:pPr>
              <w:spacing w:after="0" w:line="276" w:lineRule="auto"/>
              <w:rPr>
                <w:szCs w:val="22"/>
                <w:lang w:val="en-US" w:eastAsia="zh-CN"/>
              </w:rPr>
            </w:pPr>
          </w:p>
        </w:tc>
      </w:tr>
      <w:tr w:rsidR="009C3002" w:rsidRPr="00973184" w14:paraId="67B4CB72" w14:textId="77777777" w:rsidTr="003E3735">
        <w:tc>
          <w:tcPr>
            <w:tcW w:w="1192" w:type="pct"/>
          </w:tcPr>
          <w:p w14:paraId="639E5C3D" w14:textId="77777777" w:rsidR="009C3002" w:rsidRPr="00973184" w:rsidRDefault="009C3002" w:rsidP="009C3002">
            <w:pPr>
              <w:spacing w:after="0" w:line="276" w:lineRule="auto"/>
              <w:jc w:val="center"/>
              <w:rPr>
                <w:rFonts w:eastAsia="DengXian"/>
                <w:szCs w:val="22"/>
                <w:lang w:eastAsia="zh-CN"/>
              </w:rPr>
            </w:pPr>
          </w:p>
        </w:tc>
        <w:tc>
          <w:tcPr>
            <w:tcW w:w="821" w:type="pct"/>
          </w:tcPr>
          <w:p w14:paraId="4D458247" w14:textId="77777777" w:rsidR="009C3002" w:rsidRPr="00973184" w:rsidRDefault="009C3002" w:rsidP="009C3002">
            <w:pPr>
              <w:spacing w:after="0" w:line="276" w:lineRule="auto"/>
              <w:jc w:val="center"/>
              <w:rPr>
                <w:rFonts w:eastAsia="DengXian"/>
                <w:szCs w:val="22"/>
                <w:lang w:eastAsia="zh-CN"/>
              </w:rPr>
            </w:pPr>
          </w:p>
        </w:tc>
        <w:tc>
          <w:tcPr>
            <w:tcW w:w="2987" w:type="pct"/>
          </w:tcPr>
          <w:p w14:paraId="7EA3A9C4" w14:textId="77777777" w:rsidR="009C3002" w:rsidRPr="00973184" w:rsidRDefault="009C3002" w:rsidP="009C3002">
            <w:pPr>
              <w:spacing w:after="0" w:line="276" w:lineRule="auto"/>
              <w:rPr>
                <w:rFonts w:eastAsia="DengXian"/>
                <w:szCs w:val="22"/>
                <w:lang w:eastAsia="zh-CN"/>
              </w:rPr>
            </w:pPr>
          </w:p>
        </w:tc>
      </w:tr>
      <w:tr w:rsidR="009C3002" w:rsidRPr="00973184" w14:paraId="7949E47D" w14:textId="77777777" w:rsidTr="003E3735">
        <w:tc>
          <w:tcPr>
            <w:tcW w:w="1192" w:type="pct"/>
          </w:tcPr>
          <w:p w14:paraId="1DEDCF60" w14:textId="77777777" w:rsidR="009C3002" w:rsidRPr="00973184" w:rsidRDefault="009C3002" w:rsidP="009C3002">
            <w:pPr>
              <w:spacing w:after="0" w:line="276" w:lineRule="auto"/>
              <w:jc w:val="center"/>
              <w:rPr>
                <w:rFonts w:eastAsia="DengXian"/>
                <w:szCs w:val="22"/>
                <w:lang w:eastAsia="zh-CN"/>
              </w:rPr>
            </w:pPr>
          </w:p>
        </w:tc>
        <w:tc>
          <w:tcPr>
            <w:tcW w:w="821" w:type="pct"/>
          </w:tcPr>
          <w:p w14:paraId="47394C1F" w14:textId="77777777" w:rsidR="009C3002" w:rsidRPr="00973184" w:rsidRDefault="009C3002" w:rsidP="009C3002">
            <w:pPr>
              <w:spacing w:after="0" w:line="276" w:lineRule="auto"/>
              <w:jc w:val="center"/>
              <w:rPr>
                <w:rFonts w:eastAsia="DengXian"/>
                <w:szCs w:val="22"/>
                <w:lang w:eastAsia="zh-CN"/>
              </w:rPr>
            </w:pPr>
          </w:p>
        </w:tc>
        <w:tc>
          <w:tcPr>
            <w:tcW w:w="2987" w:type="pct"/>
          </w:tcPr>
          <w:p w14:paraId="7C2A2E94" w14:textId="77777777" w:rsidR="009C3002" w:rsidRPr="00973184" w:rsidRDefault="009C3002" w:rsidP="009C3002">
            <w:pPr>
              <w:spacing w:after="0" w:line="276" w:lineRule="auto"/>
              <w:rPr>
                <w:rFonts w:eastAsia="DengXian"/>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proofErr w:type="gramStart"/>
      <w:r>
        <w:rPr>
          <w:lang w:eastAsia="zh-CN"/>
        </w:rPr>
        <w:t>So</w:t>
      </w:r>
      <w:proofErr w:type="gramEnd"/>
      <w:r>
        <w:rPr>
          <w:lang w:eastAsia="zh-CN"/>
        </w:rPr>
        <w:t xml:space="preserve">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458F2AB8" w:rsidR="00612D84" w:rsidRPr="00973184" w:rsidRDefault="00612D84" w:rsidP="00612D84">
      <w:pPr>
        <w:widowControl w:val="0"/>
        <w:spacing w:after="160"/>
        <w:rPr>
          <w:rFonts w:ascii="CG Times (WN)" w:eastAsia="DengXian" w:hAnsi="CG Times (WN)"/>
          <w:b/>
          <w:bCs/>
          <w:lang w:eastAsia="zh-CN"/>
        </w:rPr>
      </w:pPr>
      <w:r>
        <w:rPr>
          <w:rFonts w:ascii="CG Times (WN)" w:eastAsia="DengXian" w:hAnsi="CG Times (WN)"/>
          <w:b/>
          <w:bCs/>
          <w:lang w:eastAsia="zh-CN"/>
        </w:rPr>
        <w:t>Q2.</w:t>
      </w:r>
      <w:r w:rsidRPr="00973184">
        <w:rPr>
          <w:rFonts w:ascii="CG Times (WN)" w:eastAsia="DengXian" w:hAnsi="CG Times (WN)"/>
          <w:b/>
          <w:bCs/>
          <w:lang w:eastAsia="zh-CN"/>
        </w:rPr>
        <w:t xml:space="preserve"> </w:t>
      </w:r>
      <w:r>
        <w:rPr>
          <w:rFonts w:ascii="CG Times (WN)" w:eastAsia="DengXian" w:hAnsi="CG Times (WN)"/>
          <w:b/>
          <w:bCs/>
          <w:lang w:eastAsia="zh-CN"/>
        </w:rPr>
        <w:t>If answer ‘Yes’ to Q1,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sidR="00730456">
        <w:rPr>
          <w:rFonts w:ascii="Arial" w:hAnsi="Arial"/>
          <w:b/>
          <w:bCs/>
          <w:noProof/>
        </w:rPr>
        <w:t>separate</w:t>
      </w:r>
      <w:r>
        <w:rPr>
          <w:rFonts w:ascii="Arial" w:hAnsi="Arial"/>
          <w:b/>
          <w:bCs/>
          <w:noProof/>
        </w:rPr>
        <w:t xml:space="preserve"> 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6747504" w14:textId="141369E6"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CBA1928" w14:textId="77777777" w:rsidR="00C31645" w:rsidRPr="00973184" w:rsidRDefault="00C31645" w:rsidP="00C31645">
            <w:pPr>
              <w:spacing w:after="0" w:line="276" w:lineRule="auto"/>
              <w:rPr>
                <w:rFonts w:eastAsiaTheme="minorEastAsia"/>
                <w:szCs w:val="22"/>
                <w:lang w:eastAsia="ja-JP"/>
              </w:rPr>
            </w:pPr>
          </w:p>
        </w:tc>
      </w:tr>
      <w:tr w:rsidR="00585332" w:rsidRPr="00973184" w14:paraId="5959EFFA" w14:textId="77777777" w:rsidTr="003E3735">
        <w:tc>
          <w:tcPr>
            <w:tcW w:w="1192" w:type="pct"/>
          </w:tcPr>
          <w:p w14:paraId="277C1CEA" w14:textId="5E64D04B" w:rsidR="00585332" w:rsidRPr="00973184" w:rsidRDefault="00585332" w:rsidP="00585332">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5F6E0696" w14:textId="5C97C727" w:rsidR="00585332" w:rsidRPr="00973184" w:rsidRDefault="00585332" w:rsidP="0058533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FF9092" w14:textId="45C01150" w:rsidR="00585332" w:rsidRPr="00973184" w:rsidRDefault="00585332" w:rsidP="00585332">
            <w:pPr>
              <w:spacing w:after="0" w:line="276" w:lineRule="auto"/>
              <w:rPr>
                <w:rFonts w:eastAsiaTheme="minorEastAsia"/>
                <w:szCs w:val="21"/>
                <w:lang w:eastAsia="ja-JP"/>
              </w:rPr>
            </w:pPr>
            <w:r>
              <w:rPr>
                <w:rFonts w:eastAsiaTheme="minorEastAsia"/>
                <w:szCs w:val="22"/>
                <w:lang w:eastAsia="ja-JP"/>
              </w:rPr>
              <w:t xml:space="preserve">Whether a UE is allowed to request Msg3 repetition only needs 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77777777" w:rsidR="00585332" w:rsidRPr="00973184" w:rsidRDefault="00585332" w:rsidP="00585332">
            <w:pPr>
              <w:spacing w:after="0" w:line="276" w:lineRule="auto"/>
              <w:jc w:val="center"/>
              <w:rPr>
                <w:rFonts w:eastAsia="DengXian"/>
                <w:szCs w:val="22"/>
                <w:lang w:eastAsia="zh-CN"/>
              </w:rPr>
            </w:pPr>
          </w:p>
        </w:tc>
        <w:tc>
          <w:tcPr>
            <w:tcW w:w="821" w:type="pct"/>
          </w:tcPr>
          <w:p w14:paraId="55AFB5C9" w14:textId="77777777" w:rsidR="00585332" w:rsidRPr="00973184" w:rsidRDefault="00585332" w:rsidP="00585332">
            <w:pPr>
              <w:spacing w:after="0" w:line="276" w:lineRule="auto"/>
              <w:jc w:val="center"/>
              <w:rPr>
                <w:rFonts w:eastAsia="DengXian"/>
                <w:szCs w:val="22"/>
                <w:lang w:eastAsia="zh-CN"/>
              </w:rPr>
            </w:pPr>
          </w:p>
        </w:tc>
        <w:tc>
          <w:tcPr>
            <w:tcW w:w="2987" w:type="pct"/>
          </w:tcPr>
          <w:p w14:paraId="50DDC133" w14:textId="77777777" w:rsidR="00585332" w:rsidRPr="00973184" w:rsidRDefault="00585332" w:rsidP="00585332">
            <w:pPr>
              <w:spacing w:after="0" w:line="276" w:lineRule="auto"/>
              <w:rPr>
                <w:szCs w:val="22"/>
                <w:lang w:val="en-US" w:eastAsia="zh-CN"/>
              </w:rPr>
            </w:pPr>
          </w:p>
        </w:tc>
      </w:tr>
      <w:tr w:rsidR="00585332" w:rsidRPr="00973184" w14:paraId="75CC3281" w14:textId="77777777" w:rsidTr="003E3735">
        <w:tc>
          <w:tcPr>
            <w:tcW w:w="1192" w:type="pct"/>
          </w:tcPr>
          <w:p w14:paraId="343B6FE5" w14:textId="77777777" w:rsidR="00585332" w:rsidRPr="00973184" w:rsidRDefault="00585332" w:rsidP="00585332">
            <w:pPr>
              <w:spacing w:after="0" w:line="276" w:lineRule="auto"/>
              <w:jc w:val="center"/>
              <w:rPr>
                <w:rFonts w:eastAsia="DengXian"/>
                <w:szCs w:val="22"/>
                <w:lang w:eastAsia="zh-CN"/>
              </w:rPr>
            </w:pPr>
          </w:p>
        </w:tc>
        <w:tc>
          <w:tcPr>
            <w:tcW w:w="821" w:type="pct"/>
          </w:tcPr>
          <w:p w14:paraId="674070C4" w14:textId="77777777" w:rsidR="00585332" w:rsidRPr="00973184" w:rsidRDefault="00585332" w:rsidP="00585332">
            <w:pPr>
              <w:spacing w:after="0" w:line="276" w:lineRule="auto"/>
              <w:jc w:val="center"/>
              <w:rPr>
                <w:rFonts w:eastAsia="DengXian"/>
                <w:szCs w:val="22"/>
                <w:lang w:eastAsia="zh-CN"/>
              </w:rPr>
            </w:pPr>
          </w:p>
        </w:tc>
        <w:tc>
          <w:tcPr>
            <w:tcW w:w="2987" w:type="pct"/>
          </w:tcPr>
          <w:p w14:paraId="2E330178" w14:textId="77777777" w:rsidR="00585332" w:rsidRPr="00973184" w:rsidRDefault="00585332" w:rsidP="00585332">
            <w:pPr>
              <w:spacing w:after="0" w:line="276" w:lineRule="auto"/>
              <w:rPr>
                <w:rFonts w:eastAsia="DengXian"/>
                <w:szCs w:val="22"/>
                <w:lang w:eastAsia="zh-CN"/>
              </w:rPr>
            </w:pPr>
          </w:p>
        </w:tc>
      </w:tr>
      <w:tr w:rsidR="00585332" w:rsidRPr="00973184" w14:paraId="569B6594" w14:textId="77777777" w:rsidTr="003E3735">
        <w:tc>
          <w:tcPr>
            <w:tcW w:w="1192" w:type="pct"/>
          </w:tcPr>
          <w:p w14:paraId="35BA7DDE" w14:textId="77777777" w:rsidR="00585332" w:rsidRPr="00973184" w:rsidRDefault="00585332" w:rsidP="00585332">
            <w:pPr>
              <w:spacing w:after="0" w:line="276" w:lineRule="auto"/>
              <w:jc w:val="center"/>
              <w:rPr>
                <w:rFonts w:eastAsia="DengXian"/>
                <w:szCs w:val="22"/>
                <w:lang w:eastAsia="zh-CN"/>
              </w:rPr>
            </w:pPr>
          </w:p>
        </w:tc>
        <w:tc>
          <w:tcPr>
            <w:tcW w:w="821" w:type="pct"/>
          </w:tcPr>
          <w:p w14:paraId="4E7B82FE" w14:textId="77777777" w:rsidR="00585332" w:rsidRPr="00973184" w:rsidRDefault="00585332" w:rsidP="00585332">
            <w:pPr>
              <w:spacing w:after="0" w:line="276" w:lineRule="auto"/>
              <w:jc w:val="center"/>
              <w:rPr>
                <w:rFonts w:eastAsia="DengXian"/>
                <w:szCs w:val="22"/>
                <w:lang w:eastAsia="zh-CN"/>
              </w:rPr>
            </w:pPr>
          </w:p>
        </w:tc>
        <w:tc>
          <w:tcPr>
            <w:tcW w:w="2987" w:type="pct"/>
          </w:tcPr>
          <w:p w14:paraId="735D1FD7" w14:textId="77777777" w:rsidR="00585332" w:rsidRPr="00973184" w:rsidRDefault="00585332" w:rsidP="00585332">
            <w:pPr>
              <w:spacing w:after="0" w:line="276" w:lineRule="auto"/>
              <w:rPr>
                <w:rFonts w:eastAsia="DengXian"/>
                <w:szCs w:val="22"/>
                <w:lang w:eastAsia="zh-CN"/>
              </w:rPr>
            </w:pP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DengXian" w:hAnsi="CG Times (WN)"/>
          <w:b/>
          <w:bCs/>
          <w:lang w:eastAsia="zh-CN"/>
        </w:rPr>
      </w:pPr>
      <w:r>
        <w:rPr>
          <w:rFonts w:ascii="CG Times (WN)" w:eastAsia="DengXian" w:hAnsi="CG Times (WN)"/>
          <w:b/>
          <w:bCs/>
          <w:lang w:eastAsia="zh-CN"/>
        </w:rPr>
        <w:t>Q3.</w:t>
      </w:r>
      <w:r w:rsidRPr="00973184">
        <w:rPr>
          <w:rFonts w:ascii="CG Times (WN)" w:eastAsia="DengXian" w:hAnsi="CG Times (WN)"/>
          <w:b/>
          <w:bCs/>
          <w:lang w:eastAsia="zh-CN"/>
        </w:rPr>
        <w:t xml:space="preserve"> </w:t>
      </w:r>
      <w:r w:rsidR="007E0D23">
        <w:rPr>
          <w:rFonts w:ascii="CG Times (WN)" w:eastAsia="DengXian" w:hAnsi="CG Times (WN)"/>
          <w:b/>
          <w:bCs/>
          <w:lang w:eastAsia="zh-CN"/>
        </w:rPr>
        <w:t>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think RAN2 needs to </w:t>
      </w:r>
      <w:r w:rsidR="00A25117">
        <w:rPr>
          <w:rFonts w:ascii="CG Times (WN)" w:eastAsia="DengXian" w:hAnsi="CG Times (WN)"/>
          <w:b/>
          <w:bCs/>
          <w:lang w:eastAsia="zh-CN"/>
        </w:rPr>
        <w:t>ask</w:t>
      </w:r>
      <w:r>
        <w:rPr>
          <w:rFonts w:ascii="CG Times (WN)" w:eastAsia="DengXian" w:hAnsi="CG Times (WN)"/>
          <w:b/>
          <w:bCs/>
          <w:lang w:eastAsia="zh-CN"/>
        </w:rPr>
        <w:t xml:space="preserve"> RAN1 </w:t>
      </w:r>
      <w:r w:rsidR="007E0D23">
        <w:rPr>
          <w:rFonts w:ascii="CG Times (WN)" w:eastAsia="DengXian" w:hAnsi="CG Times (WN)"/>
          <w:b/>
          <w:bCs/>
          <w:lang w:eastAsia="zh-CN"/>
        </w:rPr>
        <w:t>if they have concern on</w:t>
      </w:r>
      <w:r>
        <w:rPr>
          <w:rFonts w:ascii="CG Times (WN)" w:eastAsia="DengXian"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6E25E6E" w14:textId="2657C781" w:rsidR="00C31645" w:rsidRPr="00973184" w:rsidRDefault="00C31645" w:rsidP="00C3164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54D6F95" w14:textId="763481E2" w:rsidR="00C31645" w:rsidRPr="00973184" w:rsidRDefault="00C31645" w:rsidP="00C31645">
            <w:pPr>
              <w:spacing w:after="0" w:line="276" w:lineRule="auto"/>
              <w:rPr>
                <w:rFonts w:eastAsiaTheme="minorEastAsia"/>
                <w:szCs w:val="22"/>
                <w:lang w:eastAsia="ja-JP"/>
              </w:rPr>
            </w:pPr>
            <w:r>
              <w:rPr>
                <w:rFonts w:eastAsiaTheme="minorEastAsia"/>
                <w:szCs w:val="22"/>
                <w:lang w:eastAsia="ja-JP"/>
              </w:rPr>
              <w:t>We think it’s good to inform RAN1 about our agreements</w:t>
            </w:r>
            <w:r w:rsidR="00AC4780">
              <w:rPr>
                <w:rFonts w:eastAsiaTheme="minorEastAsia"/>
                <w:szCs w:val="22"/>
                <w:lang w:eastAsia="ja-JP"/>
              </w:rPr>
              <w:t xml:space="preserve"> on NUL/SUL</w:t>
            </w:r>
            <w:r>
              <w:rPr>
                <w:rFonts w:eastAsiaTheme="minorEastAsia"/>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973184" w:rsidRDefault="005C226A" w:rsidP="005C226A">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35CB9D6D" w14:textId="1C496803" w:rsidR="005C226A" w:rsidRPr="00973184" w:rsidRDefault="005C226A" w:rsidP="005C226A">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F6324CE" w14:textId="4727EF3D" w:rsidR="005C226A" w:rsidRPr="00973184" w:rsidRDefault="005C226A" w:rsidP="005C226A">
            <w:pPr>
              <w:spacing w:after="0" w:line="276" w:lineRule="auto"/>
              <w:rPr>
                <w:rFonts w:eastAsiaTheme="minorEastAsia"/>
                <w:szCs w:val="21"/>
                <w:lang w:eastAsia="ja-JP"/>
              </w:rPr>
            </w:pPr>
            <w:r>
              <w:rPr>
                <w:rFonts w:eastAsiaTheme="minorEastAsia"/>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77777777" w:rsidR="005C226A" w:rsidRPr="00973184" w:rsidRDefault="005C226A" w:rsidP="005C226A">
            <w:pPr>
              <w:spacing w:after="0" w:line="276" w:lineRule="auto"/>
              <w:jc w:val="center"/>
              <w:rPr>
                <w:rFonts w:eastAsia="DengXian"/>
                <w:szCs w:val="22"/>
                <w:lang w:eastAsia="zh-CN"/>
              </w:rPr>
            </w:pPr>
          </w:p>
        </w:tc>
        <w:tc>
          <w:tcPr>
            <w:tcW w:w="821" w:type="pct"/>
          </w:tcPr>
          <w:p w14:paraId="1B6AC0BE" w14:textId="77777777" w:rsidR="005C226A" w:rsidRPr="00973184" w:rsidRDefault="005C226A" w:rsidP="005C226A">
            <w:pPr>
              <w:spacing w:after="0" w:line="276" w:lineRule="auto"/>
              <w:jc w:val="center"/>
              <w:rPr>
                <w:rFonts w:eastAsia="DengXian"/>
                <w:szCs w:val="22"/>
                <w:lang w:eastAsia="zh-CN"/>
              </w:rPr>
            </w:pPr>
          </w:p>
        </w:tc>
        <w:tc>
          <w:tcPr>
            <w:tcW w:w="2987" w:type="pct"/>
          </w:tcPr>
          <w:p w14:paraId="6970E767" w14:textId="77777777" w:rsidR="005C226A" w:rsidRPr="00973184" w:rsidRDefault="005C226A" w:rsidP="005C226A">
            <w:pPr>
              <w:spacing w:after="0" w:line="276" w:lineRule="auto"/>
              <w:rPr>
                <w:szCs w:val="22"/>
                <w:lang w:val="en-US" w:eastAsia="zh-CN"/>
              </w:rPr>
            </w:pPr>
          </w:p>
        </w:tc>
      </w:tr>
      <w:tr w:rsidR="005C226A" w:rsidRPr="00973184" w14:paraId="6C6B21DD" w14:textId="77777777" w:rsidTr="003E3735">
        <w:tc>
          <w:tcPr>
            <w:tcW w:w="1192" w:type="pct"/>
          </w:tcPr>
          <w:p w14:paraId="26E49CD0" w14:textId="77777777" w:rsidR="005C226A" w:rsidRPr="00973184" w:rsidRDefault="005C226A" w:rsidP="005C226A">
            <w:pPr>
              <w:spacing w:after="0" w:line="276" w:lineRule="auto"/>
              <w:jc w:val="center"/>
              <w:rPr>
                <w:rFonts w:eastAsia="DengXian"/>
                <w:szCs w:val="22"/>
                <w:lang w:eastAsia="zh-CN"/>
              </w:rPr>
            </w:pPr>
          </w:p>
        </w:tc>
        <w:tc>
          <w:tcPr>
            <w:tcW w:w="821" w:type="pct"/>
          </w:tcPr>
          <w:p w14:paraId="2B608C50" w14:textId="77777777" w:rsidR="005C226A" w:rsidRPr="00973184" w:rsidRDefault="005C226A" w:rsidP="005C226A">
            <w:pPr>
              <w:spacing w:after="0" w:line="276" w:lineRule="auto"/>
              <w:jc w:val="center"/>
              <w:rPr>
                <w:rFonts w:eastAsia="DengXian"/>
                <w:szCs w:val="22"/>
                <w:lang w:eastAsia="zh-CN"/>
              </w:rPr>
            </w:pPr>
          </w:p>
        </w:tc>
        <w:tc>
          <w:tcPr>
            <w:tcW w:w="2987" w:type="pct"/>
          </w:tcPr>
          <w:p w14:paraId="31F3AE1B" w14:textId="77777777" w:rsidR="005C226A" w:rsidRPr="00973184" w:rsidRDefault="005C226A" w:rsidP="005C226A">
            <w:pPr>
              <w:spacing w:after="0" w:line="276" w:lineRule="auto"/>
              <w:rPr>
                <w:rFonts w:eastAsia="DengXian"/>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Heading2"/>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w:t>
      </w:r>
      <w:proofErr w:type="gramStart"/>
      <w:r>
        <w:rPr>
          <w:lang w:eastAsia="zh-CN"/>
        </w:rPr>
        <w:t>are</w:t>
      </w:r>
      <w:proofErr w:type="gramEnd"/>
      <w:r>
        <w:rPr>
          <w:lang w:eastAsia="zh-CN"/>
        </w:rPr>
        <w:t xml:space="preserve"> discussed. In short, for UEs capable of Msg3 repetition, even if its RSRP results is lower than legacy UEs, the UE is able to RACH and get connected to the target cell, because Msg3 repetition can help make up the shortage in link budget. </w:t>
      </w:r>
      <w:proofErr w:type="gramStart"/>
      <w:r>
        <w:rPr>
          <w:lang w:eastAsia="zh-CN"/>
        </w:rPr>
        <w:t>So</w:t>
      </w:r>
      <w:proofErr w:type="gramEnd"/>
      <w:r>
        <w:rPr>
          <w:lang w:eastAsia="zh-CN"/>
        </w:rPr>
        <w:t xml:space="preserve">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For SUL, separate cell selection/reselection threshold can be broadcasted in SIB, similarly, separate cell selection threshold (</w:t>
      </w:r>
      <w:proofErr w:type="gramStart"/>
      <w:r>
        <w:rPr>
          <w:lang w:eastAsia="zh-CN"/>
        </w:rPr>
        <w:t>e.g.</w:t>
      </w:r>
      <w:proofErr w:type="gramEnd"/>
      <w:r>
        <w:rPr>
          <w:lang w:eastAsia="zh-CN"/>
        </w:rPr>
        <w:t xml:space="preserve">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46B3F26D"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than PUSCH, so PRACH is not bottle 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DengXian" w:hAnsi="CG Times (WN)"/>
          <w:b/>
          <w:bCs/>
          <w:lang w:eastAsia="zh-CN"/>
        </w:rPr>
      </w:pPr>
      <w:r>
        <w:rPr>
          <w:rFonts w:ascii="CG Times (WN)" w:eastAsia="DengXian" w:hAnsi="CG Times (WN)"/>
          <w:b/>
          <w:bCs/>
          <w:lang w:eastAsia="zh-CN"/>
        </w:rPr>
        <w:t>Q4.</w:t>
      </w:r>
      <w:r w:rsidR="003E3735">
        <w:rPr>
          <w:rFonts w:ascii="CG Times (WN)" w:eastAsia="DengXian" w:hAnsi="CG Times (WN)"/>
          <w:b/>
          <w:bCs/>
          <w:lang w:eastAsia="zh-CN"/>
        </w:rPr>
        <w:t xml:space="preserve"> 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agree </w:t>
      </w:r>
      <w:r w:rsidR="003E3735">
        <w:rPr>
          <w:rFonts w:ascii="CG Times (WN)" w:eastAsia="DengXian" w:hAnsi="CG Times (WN)"/>
          <w:b/>
          <w:bCs/>
          <w:lang w:eastAsia="zh-CN"/>
        </w:rPr>
        <w:t>separate cell access thresholds (</w:t>
      </w:r>
      <w:proofErr w:type="gramStart"/>
      <w:r w:rsidR="003E3735">
        <w:rPr>
          <w:rFonts w:ascii="CG Times (WN)" w:eastAsia="DengXian" w:hAnsi="CG Times (WN)"/>
          <w:b/>
          <w:bCs/>
          <w:lang w:eastAsia="zh-CN"/>
        </w:rPr>
        <w:t>e.g.</w:t>
      </w:r>
      <w:proofErr w:type="gram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Qrxlevmin</w:t>
      </w:r>
      <w:proofErr w:type="spell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Qqualmin</w:t>
      </w:r>
      <w:proofErr w:type="spellEnd"/>
      <w:r w:rsidR="003E3735">
        <w:rPr>
          <w:rFonts w:ascii="CG Times (WN)" w:eastAsia="DengXian" w:hAnsi="CG Times (WN)"/>
          <w:b/>
          <w:bCs/>
          <w:lang w:eastAsia="zh-CN"/>
        </w:rPr>
        <w:t>) can be provided for UEs capable of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973184" w:rsidRDefault="00AF6456" w:rsidP="00AF645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FD9C6BA" w14:textId="29F865BE" w:rsidR="00AF6456" w:rsidRPr="00973184" w:rsidRDefault="00AF6456" w:rsidP="00AF6456">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0A9A456" w14:textId="7EF401F6" w:rsidR="00AF6456" w:rsidRPr="00973184" w:rsidRDefault="00AF6456" w:rsidP="00AF6456">
            <w:pPr>
              <w:spacing w:after="0" w:line="276" w:lineRule="auto"/>
              <w:rPr>
                <w:rFonts w:eastAsiaTheme="minorEastAsia"/>
                <w:szCs w:val="22"/>
                <w:lang w:eastAsia="ja-JP"/>
              </w:rPr>
            </w:pPr>
            <w:r>
              <w:rPr>
                <w:rFonts w:eastAsiaTheme="minorEastAsia"/>
                <w:szCs w:val="22"/>
                <w:lang w:eastAsia="ja-JP"/>
              </w:rPr>
              <w:t xml:space="preserve">It is our understanding that the Msg3 enhancements are targeted only for UEs in connected state. Therefore, </w:t>
            </w:r>
            <w:r w:rsidR="00F90DF2">
              <w:rPr>
                <w:rFonts w:eastAsiaTheme="minorEastAsia"/>
                <w:szCs w:val="22"/>
                <w:lang w:eastAsia="ja-JP"/>
              </w:rPr>
              <w:t xml:space="preserve">we think that </w:t>
            </w:r>
            <w:r>
              <w:rPr>
                <w:rFonts w:eastAsiaTheme="minorEastAsia"/>
                <w:szCs w:val="22"/>
                <w:lang w:eastAsia="ja-JP"/>
              </w:rPr>
              <w:t xml:space="preserve">cell </w:t>
            </w:r>
            <w:r w:rsidR="0097171E">
              <w:rPr>
                <w:rFonts w:eastAsiaTheme="minorEastAsia"/>
                <w:szCs w:val="22"/>
                <w:lang w:eastAsia="ja-JP"/>
              </w:rPr>
              <w:t>(re)</w:t>
            </w:r>
            <w:r>
              <w:rPr>
                <w:rFonts w:eastAsiaTheme="minorEastAsia"/>
                <w:szCs w:val="22"/>
                <w:lang w:eastAsia="ja-JP"/>
              </w:rPr>
              <w:t>selection should not be impacted. We should not extend the scope of the WI unnecessarily. Unclarities of the WI scope can be discussed in RAN plenary.</w:t>
            </w:r>
          </w:p>
        </w:tc>
      </w:tr>
      <w:tr w:rsidR="009530AB" w:rsidRPr="00973184" w14:paraId="1EA6A654" w14:textId="77777777" w:rsidTr="003E3735">
        <w:tc>
          <w:tcPr>
            <w:tcW w:w="1192" w:type="pct"/>
          </w:tcPr>
          <w:p w14:paraId="56B18DDF" w14:textId="6F8769FF" w:rsidR="009530AB" w:rsidRPr="00973184" w:rsidRDefault="009530AB" w:rsidP="009530AB">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749C9035" w14:textId="38FA5D90" w:rsidR="009530AB" w:rsidRPr="00973184" w:rsidRDefault="009530AB" w:rsidP="009530A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7E435F3" w14:textId="77777777" w:rsidR="009530AB" w:rsidRDefault="009530AB" w:rsidP="009530AB">
            <w:pPr>
              <w:spacing w:after="0" w:line="276" w:lineRule="auto"/>
              <w:jc w:val="left"/>
              <w:rPr>
                <w:rFonts w:eastAsiaTheme="minorEastAsia"/>
                <w:szCs w:val="22"/>
                <w:lang w:eastAsia="ja-JP"/>
              </w:rPr>
            </w:pPr>
            <w:r>
              <w:rPr>
                <w:rFonts w:eastAsiaTheme="minorEastAsia"/>
                <w:szCs w:val="22"/>
                <w:lang w:eastAsia="ja-JP"/>
              </w:rPr>
              <w:t xml:space="preserve">UEs capable of Msg3 repetition can access a cell at lower minimum RSRP than legacy UEs. Therefore, </w:t>
            </w:r>
            <w:proofErr w:type="spellStart"/>
            <w:r>
              <w:rPr>
                <w:rFonts w:eastAsiaTheme="minorEastAsia"/>
                <w:szCs w:val="22"/>
                <w:lang w:eastAsia="ja-JP"/>
              </w:rPr>
              <w:t>Qrxlevmin</w:t>
            </w:r>
            <w:proofErr w:type="spellEnd"/>
            <w:r>
              <w:rPr>
                <w:rFonts w:eastAsiaTheme="minorEastAsia"/>
                <w:szCs w:val="22"/>
                <w:lang w:eastAsia="ja-JP"/>
              </w:rPr>
              <w:t xml:space="preserve"> and </w:t>
            </w:r>
            <w:proofErr w:type="spellStart"/>
            <w:r>
              <w:rPr>
                <w:rFonts w:eastAsiaTheme="minorEastAsia"/>
                <w:szCs w:val="22"/>
                <w:lang w:eastAsia="ja-JP"/>
              </w:rPr>
              <w:t>Qqualmin</w:t>
            </w:r>
            <w:proofErr w:type="spellEnd"/>
            <w:r>
              <w:rPr>
                <w:rFonts w:eastAsiaTheme="minorEastAsia"/>
                <w:szCs w:val="22"/>
                <w:lang w:eastAsia="ja-JP"/>
              </w:rPr>
              <w:t>, which are the minimum Rx and quality levels allowed for a cell, should be set differently for coverage enhanced UEs.</w:t>
            </w:r>
          </w:p>
          <w:p w14:paraId="3555262F" w14:textId="08F6A6EA" w:rsidR="009530AB" w:rsidRPr="00973184" w:rsidRDefault="009530AB" w:rsidP="009530AB">
            <w:pPr>
              <w:spacing w:after="0" w:line="276" w:lineRule="auto"/>
              <w:rPr>
                <w:rFonts w:eastAsiaTheme="minorEastAsia"/>
                <w:szCs w:val="21"/>
                <w:lang w:eastAsia="ja-JP"/>
              </w:rPr>
            </w:pPr>
            <w:r>
              <w:rPr>
                <w:rFonts w:eastAsiaTheme="minorEastAsia"/>
                <w:szCs w:val="22"/>
                <w:lang w:eastAsia="ja-JP"/>
              </w:rPr>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77777777" w:rsidR="009530AB" w:rsidRPr="00973184" w:rsidRDefault="009530AB" w:rsidP="009530AB">
            <w:pPr>
              <w:spacing w:after="0" w:line="276" w:lineRule="auto"/>
              <w:jc w:val="center"/>
              <w:rPr>
                <w:rFonts w:eastAsia="DengXian"/>
                <w:szCs w:val="22"/>
                <w:lang w:eastAsia="zh-CN"/>
              </w:rPr>
            </w:pPr>
          </w:p>
        </w:tc>
        <w:tc>
          <w:tcPr>
            <w:tcW w:w="821" w:type="pct"/>
          </w:tcPr>
          <w:p w14:paraId="292E4AF9" w14:textId="77777777" w:rsidR="009530AB" w:rsidRPr="00973184" w:rsidRDefault="009530AB" w:rsidP="009530AB">
            <w:pPr>
              <w:spacing w:after="0" w:line="276" w:lineRule="auto"/>
              <w:jc w:val="center"/>
              <w:rPr>
                <w:rFonts w:eastAsia="DengXian"/>
                <w:szCs w:val="22"/>
                <w:lang w:eastAsia="zh-CN"/>
              </w:rPr>
            </w:pPr>
          </w:p>
        </w:tc>
        <w:tc>
          <w:tcPr>
            <w:tcW w:w="2987" w:type="pct"/>
          </w:tcPr>
          <w:p w14:paraId="6FFEE82E" w14:textId="77777777" w:rsidR="009530AB" w:rsidRPr="00973184" w:rsidRDefault="009530AB" w:rsidP="009530AB">
            <w:pPr>
              <w:spacing w:after="0" w:line="276" w:lineRule="auto"/>
              <w:rPr>
                <w:szCs w:val="22"/>
                <w:lang w:val="en-US" w:eastAsia="zh-CN"/>
              </w:rPr>
            </w:pPr>
          </w:p>
        </w:tc>
      </w:tr>
      <w:tr w:rsidR="009530AB" w:rsidRPr="00973184" w14:paraId="30A02E76" w14:textId="77777777" w:rsidTr="003E3735">
        <w:tc>
          <w:tcPr>
            <w:tcW w:w="1192" w:type="pct"/>
          </w:tcPr>
          <w:p w14:paraId="1949F140" w14:textId="77777777" w:rsidR="009530AB" w:rsidRPr="00973184" w:rsidRDefault="009530AB" w:rsidP="009530AB">
            <w:pPr>
              <w:spacing w:after="0" w:line="276" w:lineRule="auto"/>
              <w:jc w:val="center"/>
              <w:rPr>
                <w:rFonts w:eastAsia="DengXian"/>
                <w:szCs w:val="22"/>
                <w:lang w:eastAsia="zh-CN"/>
              </w:rPr>
            </w:pPr>
          </w:p>
        </w:tc>
        <w:tc>
          <w:tcPr>
            <w:tcW w:w="821" w:type="pct"/>
          </w:tcPr>
          <w:p w14:paraId="44B8D75A" w14:textId="77777777" w:rsidR="009530AB" w:rsidRPr="00973184" w:rsidRDefault="009530AB" w:rsidP="009530AB">
            <w:pPr>
              <w:spacing w:after="0" w:line="276" w:lineRule="auto"/>
              <w:jc w:val="center"/>
              <w:rPr>
                <w:rFonts w:eastAsia="DengXian"/>
                <w:szCs w:val="22"/>
                <w:lang w:eastAsia="zh-CN"/>
              </w:rPr>
            </w:pPr>
          </w:p>
        </w:tc>
        <w:tc>
          <w:tcPr>
            <w:tcW w:w="2987" w:type="pct"/>
          </w:tcPr>
          <w:p w14:paraId="022A6CE5" w14:textId="77777777" w:rsidR="009530AB" w:rsidRPr="00973184" w:rsidRDefault="009530AB" w:rsidP="009530AB">
            <w:pPr>
              <w:spacing w:after="0" w:line="276" w:lineRule="auto"/>
              <w:rPr>
                <w:rFonts w:eastAsia="DengXian"/>
                <w:szCs w:val="22"/>
                <w:lang w:eastAsia="zh-CN"/>
              </w:rPr>
            </w:pP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Heading2"/>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1"/>
        <w:tblW w:w="0" w:type="auto"/>
        <w:tblInd w:w="250" w:type="dxa"/>
        <w:tblLook w:val="04A0" w:firstRow="1" w:lastRow="0" w:firstColumn="1" w:lastColumn="0" w:noHBand="0" w:noVBand="1"/>
      </w:tblPr>
      <w:tblGrid>
        <w:gridCol w:w="8719"/>
      </w:tblGrid>
      <w:tr w:rsidR="00F54D05" w:rsidRPr="00F54D05" w14:paraId="108DFF86" w14:textId="77777777" w:rsidTr="00A35EE6">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1" w:name="_Toc37296183"/>
            <w:bookmarkStart w:id="2" w:name="_Toc46490309"/>
            <w:bookmarkStart w:id="3" w:name="_Toc52752004"/>
            <w:bookmarkStart w:id="4" w:name="_Toc52796466"/>
            <w:bookmarkStart w:id="5"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1"/>
            <w:bookmarkEnd w:id="2"/>
            <w:bookmarkEnd w:id="3"/>
            <w:bookmarkEnd w:id="4"/>
            <w:bookmarkEnd w:id="5"/>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and restart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at each HARQ retransmission in the first symbol after the end of the Msg3 (re)</w:t>
            </w:r>
            <w:proofErr w:type="gramStart"/>
            <w:r w:rsidRPr="00F54D05">
              <w:rPr>
                <w:rFonts w:ascii="Times New Roman" w:hAnsi="Times New Roman"/>
                <w:sz w:val="20"/>
                <w:lang w:eastAsia="ko-KR"/>
              </w:rPr>
              <w:t>transmission;</w:t>
            </w:r>
            <w:proofErr w:type="gramEnd"/>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45pt;height:94.9pt" o:ole="">
            <v:imagedata r:id="rId16" o:title=""/>
          </v:shape>
          <o:OLEObject Type="Embed" ProgID="Visio.Drawing.11" ShapeID="_x0000_i1025" DrawAspect="Content" ObjectID="_1690974438"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45pt;height:110.2pt" o:ole="">
            <v:imagedata r:id="rId18" o:title=""/>
          </v:shape>
          <o:OLEObject Type="Embed" ProgID="Visio.Drawing.11" ShapeID="_x0000_i1026" DrawAspect="Content" ObjectID="_1690974439"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w:t>
      </w:r>
      <w:proofErr w:type="gramStart"/>
      <w:r>
        <w:rPr>
          <w:kern w:val="2"/>
          <w:sz w:val="20"/>
          <w:lang w:val="en-US" w:eastAsia="ja-JP"/>
        </w:rPr>
        <w:t>transmission, and</w:t>
      </w:r>
      <w:proofErr w:type="gramEnd"/>
      <w:r>
        <w:rPr>
          <w:kern w:val="2"/>
          <w:sz w:val="20"/>
          <w:lang w:val="en-US" w:eastAsia="ja-JP"/>
        </w:rPr>
        <w:t xml:space="preserve">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45pt;height:96pt" o:ole="">
            <v:imagedata r:id="rId20" o:title=""/>
          </v:shape>
          <o:OLEObject Type="Embed" ProgID="Visio.Drawing.11" ShapeID="_x0000_i1027" DrawAspect="Content" ObjectID="_1690974440" r:id="rId21"/>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proofErr w:type="spellStart"/>
      <w:r>
        <w:rPr>
          <w:lang w:eastAsia="zh-CN"/>
        </w:rPr>
        <w:t>consesus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proofErr w:type="gramStart"/>
      <w:r>
        <w:rPr>
          <w:lang w:eastAsia="zh-CN"/>
        </w:rPr>
        <w:t>So</w:t>
      </w:r>
      <w:proofErr w:type="gramEnd"/>
      <w:r>
        <w:rPr>
          <w:lang w:eastAsia="zh-CN"/>
        </w:rPr>
        <w:t xml:space="preserve"> regarding above options, companies are invited to show your views. </w:t>
      </w:r>
    </w:p>
    <w:p w14:paraId="2FDFFD7F" w14:textId="5F902535" w:rsidR="00A91D89" w:rsidRPr="00973184" w:rsidRDefault="00A91D89" w:rsidP="00A91D89">
      <w:pPr>
        <w:widowControl w:val="0"/>
        <w:spacing w:after="160"/>
        <w:rPr>
          <w:rFonts w:ascii="CG Times (WN)" w:eastAsia="DengXian" w:hAnsi="CG Times (WN)"/>
          <w:b/>
          <w:bCs/>
          <w:lang w:eastAsia="zh-CN"/>
        </w:rPr>
      </w:pPr>
      <w:r>
        <w:rPr>
          <w:rFonts w:ascii="CG Times (WN)" w:eastAsia="DengXian" w:hAnsi="CG Times (WN)"/>
          <w:b/>
          <w:bCs/>
          <w:lang w:eastAsia="zh-CN"/>
        </w:rPr>
        <w:t xml:space="preserve">Q5. Which option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prefer for </w:t>
      </w:r>
      <w:r w:rsidR="002F27E8">
        <w:rPr>
          <w:rFonts w:ascii="CG Times (WN)" w:eastAsia="DengXian" w:hAnsi="CG Times (WN)"/>
          <w:b/>
          <w:bCs/>
          <w:lang w:eastAsia="zh-CN"/>
        </w:rPr>
        <w:t>handling</w:t>
      </w:r>
      <w:r>
        <w:rPr>
          <w:rFonts w:ascii="CG Times (WN)" w:eastAsia="DengXian" w:hAnsi="CG Times (WN)"/>
          <w:b/>
          <w:bCs/>
          <w:lang w:eastAsia="zh-CN"/>
        </w:rPr>
        <w:t xml:space="preserve"> </w:t>
      </w:r>
      <w:proofErr w:type="spellStart"/>
      <w:r w:rsidRPr="00AE1A73">
        <w:rPr>
          <w:rFonts w:ascii="CG Times (WN)" w:eastAsia="DengXian" w:hAnsi="CG Times (WN)"/>
          <w:b/>
          <w:bCs/>
          <w:i/>
          <w:lang w:eastAsia="zh-CN"/>
        </w:rPr>
        <w:t>ra-ContentionResolutionTimer</w:t>
      </w:r>
      <w:proofErr w:type="spellEnd"/>
      <w:r>
        <w:rPr>
          <w:rFonts w:ascii="CG Times (WN)" w:eastAsia="DengXian" w:hAnsi="CG Times (WN)"/>
          <w:b/>
          <w:bCs/>
          <w:lang w:eastAsia="zh-CN"/>
        </w:rPr>
        <w:t xml:space="preserve"> in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A91D89" w:rsidRPr="00973184" w14:paraId="2D30944A" w14:textId="77777777" w:rsidTr="00A35EE6">
        <w:tc>
          <w:tcPr>
            <w:tcW w:w="1192" w:type="pct"/>
          </w:tcPr>
          <w:p w14:paraId="3F0CC5BB"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A35EE6">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A35EE6">
        <w:trPr>
          <w:trHeight w:val="90"/>
        </w:trPr>
        <w:tc>
          <w:tcPr>
            <w:tcW w:w="1192" w:type="pct"/>
          </w:tcPr>
          <w:p w14:paraId="3BB5B71F" w14:textId="4B632BC2" w:rsidR="00A91D89" w:rsidRPr="00973184" w:rsidRDefault="00F90DF2"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53EEABE" w14:textId="07A5E59F" w:rsidR="00A91D89" w:rsidRPr="00973184" w:rsidRDefault="00F90DF2" w:rsidP="00A35EE6">
            <w:pPr>
              <w:spacing w:after="0" w:line="276" w:lineRule="auto"/>
              <w:jc w:val="center"/>
              <w:rPr>
                <w:rFonts w:eastAsiaTheme="minorEastAsia"/>
                <w:szCs w:val="22"/>
                <w:lang w:eastAsia="ja-JP"/>
              </w:rPr>
            </w:pPr>
            <w:r>
              <w:rPr>
                <w:rFonts w:eastAsiaTheme="minorEastAsia"/>
                <w:szCs w:val="22"/>
                <w:lang w:eastAsia="ja-JP"/>
              </w:rPr>
              <w:t>Option 1</w:t>
            </w:r>
          </w:p>
        </w:tc>
        <w:tc>
          <w:tcPr>
            <w:tcW w:w="2987" w:type="pct"/>
          </w:tcPr>
          <w:p w14:paraId="19C043A2" w14:textId="06CAD8D5" w:rsidR="00A91D89" w:rsidRPr="00973184" w:rsidRDefault="00E60747" w:rsidP="00A35EE6">
            <w:pPr>
              <w:spacing w:after="0" w:line="276" w:lineRule="auto"/>
              <w:rPr>
                <w:rFonts w:eastAsiaTheme="minorEastAsia"/>
                <w:szCs w:val="22"/>
                <w:lang w:eastAsia="ja-JP"/>
              </w:rPr>
            </w:pPr>
            <w:r>
              <w:rPr>
                <w:rFonts w:eastAsiaTheme="minorEastAsia"/>
                <w:szCs w:val="22"/>
                <w:lang w:eastAsia="ja-JP"/>
              </w:rPr>
              <w:t>Is a</w:t>
            </w:r>
            <w:r w:rsidR="00F90DF2">
              <w:rPr>
                <w:rFonts w:eastAsiaTheme="minorEastAsia"/>
                <w:szCs w:val="22"/>
                <w:lang w:eastAsia="ja-JP"/>
              </w:rPr>
              <w:t xml:space="preserve"> straightforward</w:t>
            </w:r>
            <w:r>
              <w:rPr>
                <w:rFonts w:eastAsiaTheme="minorEastAsia"/>
                <w:szCs w:val="22"/>
                <w:lang w:eastAsia="ja-JP"/>
              </w:rPr>
              <w:t xml:space="preserve"> solution.</w:t>
            </w:r>
          </w:p>
        </w:tc>
      </w:tr>
      <w:tr w:rsidR="006A037A" w:rsidRPr="00973184" w14:paraId="20591F2A" w14:textId="77777777" w:rsidTr="00A35EE6">
        <w:tc>
          <w:tcPr>
            <w:tcW w:w="1192" w:type="pct"/>
          </w:tcPr>
          <w:p w14:paraId="1B1E348B" w14:textId="45DB5A67" w:rsidR="006A037A" w:rsidRPr="00973184" w:rsidRDefault="006A037A" w:rsidP="006A037A">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70D27D5A" w14:textId="0B27EBFA" w:rsidR="006A037A" w:rsidRPr="00973184" w:rsidRDefault="006A037A" w:rsidP="006A037A">
            <w:pPr>
              <w:spacing w:after="0" w:line="276" w:lineRule="auto"/>
              <w:jc w:val="center"/>
              <w:rPr>
                <w:rFonts w:eastAsiaTheme="minorEastAsia"/>
                <w:szCs w:val="22"/>
                <w:lang w:eastAsia="ja-JP"/>
              </w:rPr>
            </w:pPr>
            <w:r>
              <w:rPr>
                <w:rFonts w:eastAsiaTheme="minorEastAsia"/>
                <w:szCs w:val="22"/>
                <w:lang w:eastAsia="ja-JP"/>
              </w:rPr>
              <w:t>Option 1</w:t>
            </w:r>
          </w:p>
        </w:tc>
        <w:tc>
          <w:tcPr>
            <w:tcW w:w="2987" w:type="pct"/>
          </w:tcPr>
          <w:p w14:paraId="15947F09" w14:textId="77777777" w:rsidR="006A037A" w:rsidRDefault="006A037A" w:rsidP="006A037A">
            <w:pPr>
              <w:spacing w:after="0" w:line="276" w:lineRule="auto"/>
              <w:rPr>
                <w:rFonts w:eastAsiaTheme="minorEastAsia"/>
                <w:szCs w:val="22"/>
                <w:lang w:eastAsia="ja-JP"/>
              </w:rPr>
            </w:pPr>
            <w:r>
              <w:rPr>
                <w:rFonts w:eastAsiaTheme="minorEastAsia"/>
                <w:szCs w:val="22"/>
                <w:lang w:eastAsia="ja-JP"/>
              </w:rPr>
              <w:t>For two reasons:</w:t>
            </w:r>
          </w:p>
          <w:p w14:paraId="7CDA2BFF" w14:textId="77777777" w:rsidR="006A037A" w:rsidRDefault="006A037A" w:rsidP="006A037A">
            <w:pPr>
              <w:pStyle w:val="ListParagraph"/>
              <w:numPr>
                <w:ilvl w:val="0"/>
                <w:numId w:val="28"/>
              </w:numPr>
              <w:spacing w:after="0" w:line="276" w:lineRule="auto"/>
              <w:ind w:left="229" w:hanging="180"/>
              <w:jc w:val="left"/>
              <w:rPr>
                <w:rFonts w:ascii="CG Times (WN)" w:eastAsiaTheme="minorEastAsia" w:hAnsi="CG Times (WN)"/>
                <w:lang w:eastAsia="ja-JP"/>
              </w:rPr>
            </w:pPr>
            <w:r>
              <w:rPr>
                <w:rFonts w:ascii="CG Times (WN)" w:eastAsiaTheme="minorEastAsia" w:hAnsi="CG Times (WN)"/>
                <w:lang w:eastAsia="ja-JP"/>
              </w:rPr>
              <w:t xml:space="preserve">Msg3 repetition should leverage joint channel estimation to maximize the coverage. For joint channel estimation to work, UE needs to maintain phase continuity between repetitions. It is very challenging if UE </w:t>
            </w:r>
            <w:proofErr w:type="gramStart"/>
            <w:r>
              <w:rPr>
                <w:rFonts w:ascii="CG Times (WN)" w:eastAsiaTheme="minorEastAsia" w:hAnsi="CG Times (WN)"/>
                <w:lang w:eastAsia="ja-JP"/>
              </w:rPr>
              <w:t>has to</w:t>
            </w:r>
            <w:proofErr w:type="gramEnd"/>
            <w:r>
              <w:rPr>
                <w:rFonts w:ascii="CG Times (WN)" w:eastAsiaTheme="minorEastAsia" w:hAnsi="CG Times (WN)"/>
                <w:lang w:eastAsia="ja-JP"/>
              </w:rPr>
              <w:t xml:space="preserve"> switch between DL reception (monitoring PDCCH monitoring for Msg4) and UL Tx (Msg3). </w:t>
            </w:r>
          </w:p>
          <w:p w14:paraId="58D6CA86" w14:textId="77777777" w:rsidR="006A037A" w:rsidRDefault="006A037A" w:rsidP="006A037A">
            <w:pPr>
              <w:pStyle w:val="ListParagraph"/>
              <w:numPr>
                <w:ilvl w:val="0"/>
                <w:numId w:val="28"/>
              </w:numPr>
              <w:spacing w:after="0" w:line="276" w:lineRule="auto"/>
              <w:ind w:left="229" w:hanging="180"/>
              <w:jc w:val="left"/>
              <w:rPr>
                <w:rFonts w:ascii="CG Times (WN)" w:eastAsiaTheme="minorEastAsia" w:hAnsi="CG Times (WN)"/>
                <w:lang w:eastAsia="ja-JP"/>
              </w:rPr>
            </w:pPr>
            <w:r>
              <w:rPr>
                <w:rFonts w:ascii="CG Times (WN)" w:eastAsiaTheme="minorEastAsia" w:hAnsi="CG Times (WN)"/>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973184" w:rsidRDefault="006A037A" w:rsidP="006A037A">
            <w:pPr>
              <w:spacing w:after="0" w:line="276" w:lineRule="auto"/>
              <w:rPr>
                <w:rFonts w:eastAsiaTheme="minorEastAsia"/>
                <w:szCs w:val="21"/>
                <w:lang w:eastAsia="ja-JP"/>
              </w:rPr>
            </w:pPr>
            <w:r>
              <w:rPr>
                <w:rFonts w:eastAsiaTheme="minorEastAsia"/>
                <w:lang w:eastAsia="ja-JP"/>
              </w:rPr>
              <w:t xml:space="preserve">Lastly, some </w:t>
            </w:r>
            <w:r>
              <w:rPr>
                <w:rFonts w:eastAsiaTheme="minorEastAsia"/>
                <w:lang w:eastAsia="ja-JP"/>
              </w:rPr>
              <w:t>companies have</w:t>
            </w:r>
            <w:r>
              <w:rPr>
                <w:rFonts w:eastAsiaTheme="minorEastAsia"/>
                <w:lang w:eastAsia="ja-JP"/>
              </w:rPr>
              <w:t xml:space="preserve"> argue</w:t>
            </w:r>
            <w:r>
              <w:rPr>
                <w:rFonts w:eastAsiaTheme="minorEastAsia"/>
                <w:lang w:eastAsia="ja-JP"/>
              </w:rPr>
              <w:t>d</w:t>
            </w:r>
            <w:r>
              <w:rPr>
                <w:rFonts w:eastAsiaTheme="minorEastAsia"/>
                <w:lang w:eastAsia="ja-JP"/>
              </w:rPr>
              <w:t xml:space="preserve">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A35EE6">
        <w:tc>
          <w:tcPr>
            <w:tcW w:w="1192" w:type="pct"/>
          </w:tcPr>
          <w:p w14:paraId="160D4E40" w14:textId="77777777" w:rsidR="006A037A" w:rsidRPr="00973184" w:rsidRDefault="006A037A" w:rsidP="006A037A">
            <w:pPr>
              <w:spacing w:after="0" w:line="276" w:lineRule="auto"/>
              <w:jc w:val="center"/>
              <w:rPr>
                <w:rFonts w:eastAsia="DengXian"/>
                <w:szCs w:val="22"/>
                <w:lang w:eastAsia="zh-CN"/>
              </w:rPr>
            </w:pPr>
          </w:p>
        </w:tc>
        <w:tc>
          <w:tcPr>
            <w:tcW w:w="821" w:type="pct"/>
          </w:tcPr>
          <w:p w14:paraId="177FA560" w14:textId="77777777" w:rsidR="006A037A" w:rsidRPr="00973184" w:rsidRDefault="006A037A" w:rsidP="006A037A">
            <w:pPr>
              <w:spacing w:after="0" w:line="276" w:lineRule="auto"/>
              <w:jc w:val="center"/>
              <w:rPr>
                <w:rFonts w:eastAsia="DengXian"/>
                <w:szCs w:val="22"/>
                <w:lang w:eastAsia="zh-CN"/>
              </w:rPr>
            </w:pPr>
          </w:p>
        </w:tc>
        <w:tc>
          <w:tcPr>
            <w:tcW w:w="2987" w:type="pct"/>
          </w:tcPr>
          <w:p w14:paraId="16F8093A" w14:textId="77777777" w:rsidR="006A037A" w:rsidRPr="00973184" w:rsidRDefault="006A037A" w:rsidP="006A037A">
            <w:pPr>
              <w:spacing w:after="0" w:line="276" w:lineRule="auto"/>
              <w:rPr>
                <w:szCs w:val="22"/>
                <w:lang w:val="en-US" w:eastAsia="zh-CN"/>
              </w:rPr>
            </w:pPr>
          </w:p>
        </w:tc>
      </w:tr>
      <w:tr w:rsidR="006A037A" w:rsidRPr="00973184" w14:paraId="318C43DC" w14:textId="77777777" w:rsidTr="00A35EE6">
        <w:tc>
          <w:tcPr>
            <w:tcW w:w="1192" w:type="pct"/>
          </w:tcPr>
          <w:p w14:paraId="7F061BCD" w14:textId="77777777" w:rsidR="006A037A" w:rsidRPr="00973184" w:rsidRDefault="006A037A" w:rsidP="006A037A">
            <w:pPr>
              <w:spacing w:after="0" w:line="276" w:lineRule="auto"/>
              <w:jc w:val="center"/>
              <w:rPr>
                <w:rFonts w:eastAsia="DengXian"/>
                <w:szCs w:val="22"/>
                <w:lang w:eastAsia="zh-CN"/>
              </w:rPr>
            </w:pPr>
          </w:p>
        </w:tc>
        <w:tc>
          <w:tcPr>
            <w:tcW w:w="821" w:type="pct"/>
          </w:tcPr>
          <w:p w14:paraId="2865856E" w14:textId="77777777" w:rsidR="006A037A" w:rsidRPr="00973184" w:rsidRDefault="006A037A" w:rsidP="006A037A">
            <w:pPr>
              <w:spacing w:after="0" w:line="276" w:lineRule="auto"/>
              <w:jc w:val="center"/>
              <w:rPr>
                <w:rFonts w:eastAsia="DengXian"/>
                <w:szCs w:val="22"/>
                <w:lang w:eastAsia="zh-CN"/>
              </w:rPr>
            </w:pPr>
          </w:p>
        </w:tc>
        <w:tc>
          <w:tcPr>
            <w:tcW w:w="2987" w:type="pct"/>
          </w:tcPr>
          <w:p w14:paraId="59BC8D79" w14:textId="77777777" w:rsidR="006A037A" w:rsidRPr="00973184" w:rsidRDefault="006A037A" w:rsidP="006A037A">
            <w:pPr>
              <w:spacing w:after="0" w:line="276" w:lineRule="auto"/>
              <w:rPr>
                <w:rFonts w:eastAsia="DengXian"/>
                <w:szCs w:val="22"/>
                <w:lang w:eastAsia="zh-CN"/>
              </w:rPr>
            </w:pPr>
          </w:p>
        </w:tc>
      </w:tr>
    </w:tbl>
    <w:p w14:paraId="5A6FB7F7" w14:textId="1CEB0CCE"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Caption"/>
        <w:rPr>
          <w:color w:val="0070C0"/>
          <w:lang w:eastAsia="zh-CN"/>
        </w:rPr>
      </w:pPr>
      <w:bookmarkStart w:id="6"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w:t>
      </w:r>
      <w:proofErr w:type="spellStart"/>
      <w:r w:rsidRPr="002952D9">
        <w:rPr>
          <w:i/>
          <w:color w:val="0070C0"/>
          <w:lang w:eastAsia="ko-KR"/>
        </w:rPr>
        <w:t>ResponseWindow</w:t>
      </w:r>
      <w:proofErr w:type="spellEnd"/>
      <w:r w:rsidRPr="002952D9">
        <w:rPr>
          <w:rFonts w:hint="eastAsia"/>
          <w:color w:val="0070C0"/>
          <w:lang w:eastAsia="zh-CN"/>
        </w:rPr>
        <w:t xml:space="preserve"> and </w:t>
      </w:r>
      <w:r w:rsidRPr="002952D9">
        <w:rPr>
          <w:i/>
          <w:color w:val="0070C0"/>
          <w:lang w:eastAsia="ko-KR"/>
        </w:rPr>
        <w:t>ra-</w:t>
      </w:r>
      <w:proofErr w:type="spellStart"/>
      <w:r w:rsidRPr="002952D9">
        <w:rPr>
          <w:i/>
          <w:color w:val="0070C0"/>
          <w:lang w:eastAsia="ko-KR"/>
        </w:rPr>
        <w:t>ContentionResolutionTimer</w:t>
      </w:r>
      <w:proofErr w:type="spellEnd"/>
      <w:r w:rsidRPr="002952D9">
        <w:rPr>
          <w:rFonts w:hint="eastAsia"/>
          <w:color w:val="0070C0"/>
          <w:lang w:eastAsia="zh-CN"/>
        </w:rPr>
        <w:t xml:space="preserve"> for MSG3 repetition.</w:t>
      </w:r>
      <w:bookmarkEnd w:id="6"/>
    </w:p>
    <w:p w14:paraId="305D48B3" w14:textId="2D877044" w:rsidR="002952D9" w:rsidRDefault="002952D9" w:rsidP="00775B67">
      <w:pPr>
        <w:rPr>
          <w:lang w:eastAsia="zh-CN"/>
        </w:rPr>
      </w:pPr>
      <w:proofErr w:type="gramStart"/>
      <w:r>
        <w:rPr>
          <w:lang w:eastAsia="zh-CN"/>
        </w:rPr>
        <w:t>Rapporteur</w:t>
      </w:r>
      <w:proofErr w:type="gramEnd"/>
      <w:r>
        <w:rPr>
          <w:lang w:eastAsia="zh-CN"/>
        </w:rPr>
        <w:t xml:space="preserve">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DengXian" w:hAnsi="CG Times (WN)"/>
          <w:b/>
          <w:bCs/>
          <w:lang w:eastAsia="zh-CN"/>
        </w:rPr>
      </w:pPr>
      <w:r>
        <w:rPr>
          <w:rFonts w:ascii="CG Times (WN)" w:eastAsia="DengXian" w:hAnsi="CG Times (WN)"/>
          <w:b/>
          <w:bCs/>
          <w:lang w:eastAsia="zh-CN"/>
        </w:rPr>
        <w:t>Q6. F</w:t>
      </w:r>
      <w:r w:rsidRPr="002952D9">
        <w:rPr>
          <w:rFonts w:ascii="CG Times (WN)" w:eastAsia="DengXian" w:hAnsi="CG Times (WN)"/>
          <w:b/>
          <w:bCs/>
          <w:lang w:eastAsia="zh-CN"/>
        </w:rPr>
        <w:t>or MSG3 repetition</w:t>
      </w:r>
      <w:r>
        <w:rPr>
          <w:rFonts w:ascii="CG Times (WN)" w:eastAsia="DengXian" w:hAnsi="CG Times (WN)"/>
          <w:b/>
          <w:bCs/>
          <w:lang w:eastAsia="zh-CN"/>
        </w:rPr>
        <w:t xml:space="preserve">,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Pr="002952D9">
        <w:rPr>
          <w:rFonts w:ascii="CG Times (WN)" w:eastAsia="DengXian" w:hAnsi="CG Times (WN)"/>
          <w:b/>
          <w:bCs/>
          <w:lang w:eastAsia="zh-CN"/>
        </w:rPr>
        <w:t>extension</w:t>
      </w:r>
      <w:r>
        <w:rPr>
          <w:rFonts w:ascii="CG Times (WN)" w:eastAsia="DengXian" w:hAnsi="CG Times (WN)"/>
          <w:b/>
          <w:bCs/>
          <w:lang w:eastAsia="zh-CN"/>
        </w:rPr>
        <w:t xml:space="preserve"> of</w:t>
      </w:r>
      <w:r w:rsidRPr="002952D9">
        <w:rPr>
          <w:rFonts w:ascii="CG Times (WN)" w:eastAsia="DengXian" w:hAnsi="CG Times (WN)"/>
          <w:b/>
          <w:bCs/>
          <w:lang w:eastAsia="zh-CN"/>
        </w:rPr>
        <w:t xml:space="preserve"> </w:t>
      </w:r>
      <w:proofErr w:type="spellStart"/>
      <w:r w:rsidRPr="002952D9">
        <w:rPr>
          <w:rFonts w:ascii="CG Times (WN)" w:eastAsia="DengXian" w:hAnsi="CG Times (WN)"/>
          <w:b/>
          <w:bCs/>
          <w:i/>
          <w:lang w:eastAsia="zh-CN"/>
        </w:rPr>
        <w:t>ra-ResponseWindow</w:t>
      </w:r>
      <w:proofErr w:type="spellEnd"/>
      <w:r w:rsidRPr="002952D9">
        <w:rPr>
          <w:rFonts w:ascii="CG Times (WN)" w:eastAsia="DengXian" w:hAnsi="CG Times (WN)"/>
          <w:b/>
          <w:bCs/>
          <w:lang w:eastAsia="zh-CN"/>
        </w:rPr>
        <w:t xml:space="preserve"> and </w:t>
      </w:r>
      <w:proofErr w:type="spellStart"/>
      <w:r w:rsidRPr="002952D9">
        <w:rPr>
          <w:rFonts w:ascii="CG Times (WN)" w:eastAsia="DengXian" w:hAnsi="CG Times (WN)"/>
          <w:b/>
          <w:bCs/>
          <w:i/>
          <w:lang w:eastAsia="zh-CN"/>
        </w:rPr>
        <w:t>ra-ContentionResolutionTimer</w:t>
      </w:r>
      <w:proofErr w:type="spellEnd"/>
      <w:r w:rsidRPr="002952D9">
        <w:rPr>
          <w:rFonts w:ascii="CG Times (WN)" w:eastAsia="DengXian" w:hAnsi="CG Times (WN)"/>
          <w:b/>
          <w:bCs/>
          <w:lang w:eastAsia="zh-CN"/>
        </w:rPr>
        <w:t xml:space="preserve"> </w:t>
      </w:r>
      <w:r>
        <w:rPr>
          <w:rFonts w:ascii="CG Times (WN)" w:eastAsia="DengXian" w:hAnsi="CG Times (WN)"/>
          <w:b/>
          <w:bCs/>
          <w:lang w:eastAsia="zh-CN"/>
        </w:rPr>
        <w:t>is not needed</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952D9" w:rsidRPr="00973184" w14:paraId="6C5B0F1F" w14:textId="77777777" w:rsidTr="00A35EE6">
        <w:tc>
          <w:tcPr>
            <w:tcW w:w="1192" w:type="pct"/>
          </w:tcPr>
          <w:p w14:paraId="4DEECA9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A35EE6">
        <w:trPr>
          <w:trHeight w:val="90"/>
        </w:trPr>
        <w:tc>
          <w:tcPr>
            <w:tcW w:w="1192" w:type="pct"/>
          </w:tcPr>
          <w:p w14:paraId="7C600AAD" w14:textId="5E650658" w:rsidR="00B825E4" w:rsidRPr="00973184" w:rsidRDefault="00B825E4" w:rsidP="00B825E4">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0B8676C7" w14:textId="64B15960" w:rsidR="00B825E4" w:rsidRPr="00973184" w:rsidRDefault="00B825E4" w:rsidP="00B825E4">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87615F" w14:textId="02BE97F0" w:rsidR="00B825E4" w:rsidRPr="00973184" w:rsidRDefault="00B825E4" w:rsidP="00B825E4">
            <w:pPr>
              <w:spacing w:after="0" w:line="276" w:lineRule="auto"/>
              <w:rPr>
                <w:rFonts w:eastAsiaTheme="minorEastAsia"/>
                <w:szCs w:val="22"/>
                <w:lang w:eastAsia="ja-JP"/>
              </w:rPr>
            </w:pPr>
            <w:r>
              <w:rPr>
                <w:rFonts w:eastAsiaTheme="minorEastAsia"/>
                <w:szCs w:val="22"/>
                <w:lang w:eastAsia="ja-JP"/>
              </w:rPr>
              <w:t>DL coverage enhancements are not in WI scope.</w:t>
            </w:r>
          </w:p>
        </w:tc>
      </w:tr>
      <w:tr w:rsidR="009C7441" w:rsidRPr="00973184" w14:paraId="5015A174" w14:textId="77777777" w:rsidTr="00A35EE6">
        <w:tc>
          <w:tcPr>
            <w:tcW w:w="1192" w:type="pct"/>
          </w:tcPr>
          <w:p w14:paraId="74F8170C" w14:textId="58076598" w:rsidR="009C7441" w:rsidRPr="00973184" w:rsidRDefault="009C7441" w:rsidP="009C7441">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6C990FF5" w14:textId="2ED1664A" w:rsidR="009C7441" w:rsidRPr="00973184" w:rsidRDefault="009C7441" w:rsidP="009C7441">
            <w:pPr>
              <w:spacing w:after="0" w:line="276" w:lineRule="auto"/>
              <w:jc w:val="center"/>
              <w:rPr>
                <w:rFonts w:eastAsiaTheme="minorEastAsia"/>
                <w:szCs w:val="22"/>
                <w:lang w:eastAsia="ja-JP"/>
              </w:rPr>
            </w:pPr>
            <w:r>
              <w:rPr>
                <w:rFonts w:eastAsiaTheme="minorEastAsia"/>
                <w:szCs w:val="22"/>
                <w:lang w:eastAsia="ja-JP"/>
              </w:rPr>
              <w:t>Agree</w:t>
            </w:r>
          </w:p>
        </w:tc>
        <w:tc>
          <w:tcPr>
            <w:tcW w:w="2987" w:type="pct"/>
          </w:tcPr>
          <w:p w14:paraId="470619B9" w14:textId="324DF834" w:rsidR="009C7441" w:rsidRPr="00973184" w:rsidRDefault="009C7441" w:rsidP="009C7441">
            <w:pPr>
              <w:spacing w:after="0" w:line="276" w:lineRule="auto"/>
              <w:rPr>
                <w:rFonts w:eastAsiaTheme="minorEastAsia"/>
                <w:szCs w:val="21"/>
                <w:lang w:eastAsia="ja-JP"/>
              </w:rPr>
            </w:pPr>
            <w:r>
              <w:rPr>
                <w:rFonts w:eastAsiaTheme="minorEastAsia"/>
                <w:szCs w:val="22"/>
                <w:lang w:eastAsia="ja-JP"/>
              </w:rPr>
              <w:t>No extension is necessary.</w:t>
            </w:r>
          </w:p>
        </w:tc>
      </w:tr>
      <w:tr w:rsidR="009C7441" w:rsidRPr="00973184" w14:paraId="18D54C07" w14:textId="77777777" w:rsidTr="00A35EE6">
        <w:tc>
          <w:tcPr>
            <w:tcW w:w="1192" w:type="pct"/>
          </w:tcPr>
          <w:p w14:paraId="68DFB169" w14:textId="77777777" w:rsidR="009C7441" w:rsidRPr="00973184" w:rsidRDefault="009C7441" w:rsidP="009C7441">
            <w:pPr>
              <w:spacing w:after="0" w:line="276" w:lineRule="auto"/>
              <w:jc w:val="center"/>
              <w:rPr>
                <w:rFonts w:eastAsia="DengXian"/>
                <w:szCs w:val="22"/>
                <w:lang w:eastAsia="zh-CN"/>
              </w:rPr>
            </w:pPr>
          </w:p>
        </w:tc>
        <w:tc>
          <w:tcPr>
            <w:tcW w:w="821" w:type="pct"/>
          </w:tcPr>
          <w:p w14:paraId="68A5F3EA" w14:textId="77777777" w:rsidR="009C7441" w:rsidRPr="00973184" w:rsidRDefault="009C7441" w:rsidP="009C7441">
            <w:pPr>
              <w:spacing w:after="0" w:line="276" w:lineRule="auto"/>
              <w:jc w:val="center"/>
              <w:rPr>
                <w:rFonts w:eastAsia="DengXian"/>
                <w:szCs w:val="22"/>
                <w:lang w:eastAsia="zh-CN"/>
              </w:rPr>
            </w:pPr>
          </w:p>
        </w:tc>
        <w:tc>
          <w:tcPr>
            <w:tcW w:w="2987" w:type="pct"/>
          </w:tcPr>
          <w:p w14:paraId="418B51FE" w14:textId="77777777" w:rsidR="009C7441" w:rsidRPr="00973184" w:rsidRDefault="009C7441" w:rsidP="009C7441">
            <w:pPr>
              <w:spacing w:after="0" w:line="276" w:lineRule="auto"/>
              <w:rPr>
                <w:szCs w:val="22"/>
                <w:lang w:val="en-US" w:eastAsia="zh-CN"/>
              </w:rPr>
            </w:pPr>
          </w:p>
        </w:tc>
      </w:tr>
      <w:tr w:rsidR="009C7441" w:rsidRPr="00973184" w14:paraId="11B095C4" w14:textId="77777777" w:rsidTr="00A35EE6">
        <w:tc>
          <w:tcPr>
            <w:tcW w:w="1192" w:type="pct"/>
          </w:tcPr>
          <w:p w14:paraId="49D25859" w14:textId="77777777" w:rsidR="009C7441" w:rsidRPr="00973184" w:rsidRDefault="009C7441" w:rsidP="009C7441">
            <w:pPr>
              <w:spacing w:after="0" w:line="276" w:lineRule="auto"/>
              <w:jc w:val="center"/>
              <w:rPr>
                <w:rFonts w:eastAsia="DengXian"/>
                <w:szCs w:val="22"/>
                <w:lang w:eastAsia="zh-CN"/>
              </w:rPr>
            </w:pPr>
          </w:p>
        </w:tc>
        <w:tc>
          <w:tcPr>
            <w:tcW w:w="821" w:type="pct"/>
          </w:tcPr>
          <w:p w14:paraId="259423D4" w14:textId="77777777" w:rsidR="009C7441" w:rsidRPr="00973184" w:rsidRDefault="009C7441" w:rsidP="009C7441">
            <w:pPr>
              <w:spacing w:after="0" w:line="276" w:lineRule="auto"/>
              <w:jc w:val="center"/>
              <w:rPr>
                <w:rFonts w:eastAsia="DengXian"/>
                <w:szCs w:val="22"/>
                <w:lang w:eastAsia="zh-CN"/>
              </w:rPr>
            </w:pPr>
          </w:p>
        </w:tc>
        <w:tc>
          <w:tcPr>
            <w:tcW w:w="2987" w:type="pct"/>
          </w:tcPr>
          <w:p w14:paraId="3F2F3928" w14:textId="77777777" w:rsidR="009C7441" w:rsidRPr="00973184" w:rsidRDefault="009C7441" w:rsidP="009C7441">
            <w:pPr>
              <w:spacing w:after="0" w:line="276" w:lineRule="auto"/>
              <w:rPr>
                <w:rFonts w:eastAsia="DengXian"/>
                <w:szCs w:val="22"/>
                <w:lang w:eastAsia="zh-CN"/>
              </w:rPr>
            </w:pPr>
          </w:p>
        </w:tc>
      </w:tr>
    </w:tbl>
    <w:p w14:paraId="05BAC7C2" w14:textId="77777777" w:rsidR="002952D9" w:rsidRDefault="002952D9" w:rsidP="00775B67">
      <w:pPr>
        <w:rPr>
          <w:lang w:eastAsia="zh-CN"/>
        </w:rPr>
      </w:pPr>
    </w:p>
    <w:p w14:paraId="587E7E7C" w14:textId="6B1050C0" w:rsidR="00CE3A59" w:rsidRDefault="00CE3A59" w:rsidP="00AE1A73">
      <w:pPr>
        <w:pStyle w:val="Heading2"/>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xml:space="preserve">, it mentions with Msg3 repetition, Msg1 transmission may become the coverage bottleneck in RACH procedure, so to achieve full benefit of Msg3 repetition, we can consider other method to improve the performance of Msg1 transmission, </w:t>
      </w:r>
      <w:proofErr w:type="gramStart"/>
      <w:r w:rsidR="006C59BD">
        <w:rPr>
          <w:lang w:eastAsia="zh-CN"/>
        </w:rPr>
        <w:t>i.e.</w:t>
      </w:r>
      <w:proofErr w:type="gramEnd"/>
      <w:r w:rsidR="006C59BD">
        <w:rPr>
          <w:lang w:eastAsia="zh-CN"/>
        </w:rPr>
        <w:t xml:space="preserv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preambleReceivedTargetPower</w:t>
      </w:r>
      <w:proofErr w:type="spellEnd"/>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preambleTransMax</w:t>
      </w:r>
      <w:proofErr w:type="spellEnd"/>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r w:rsidRPr="006C59BD">
        <w:rPr>
          <w:i/>
          <w:iCs/>
          <w:color w:val="0070C0"/>
          <w:lang w:val="en-US"/>
        </w:rPr>
        <w:t>powerRampingStep</w:t>
      </w:r>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DengXian" w:hAnsi="CG Times (WN)"/>
          <w:b/>
          <w:bCs/>
          <w:lang w:eastAsia="zh-CN"/>
        </w:rPr>
      </w:pPr>
      <w:r>
        <w:rPr>
          <w:rFonts w:ascii="CG Times (WN)" w:eastAsia="DengXian" w:hAnsi="CG Times (WN)"/>
          <w:b/>
          <w:bCs/>
          <w:lang w:eastAsia="zh-CN"/>
        </w:rPr>
        <w:t>Q7. Do companies agree with above Proposal 1</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C59BD" w:rsidRPr="00973184" w14:paraId="0952E687" w14:textId="77777777" w:rsidTr="00A35EE6">
        <w:tc>
          <w:tcPr>
            <w:tcW w:w="1192" w:type="pct"/>
          </w:tcPr>
          <w:p w14:paraId="2887C031"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A35EE6">
        <w:trPr>
          <w:trHeight w:val="90"/>
        </w:trPr>
        <w:tc>
          <w:tcPr>
            <w:tcW w:w="1192" w:type="pct"/>
          </w:tcPr>
          <w:p w14:paraId="4C628270" w14:textId="3E819CAA" w:rsidR="00A86B76" w:rsidRPr="00973184" w:rsidRDefault="00A86B76" w:rsidP="00A86B7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A32E1C5" w14:textId="0D63FD34" w:rsidR="00A86B76" w:rsidRPr="00973184" w:rsidRDefault="00A86B76" w:rsidP="00A86B76">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D0C2FAA" w14:textId="4FF56664" w:rsidR="00A86B76" w:rsidRPr="00973184" w:rsidRDefault="00A86B76" w:rsidP="00A86B76">
            <w:pPr>
              <w:spacing w:after="0" w:line="276" w:lineRule="auto"/>
              <w:rPr>
                <w:rFonts w:eastAsiaTheme="minorEastAsia"/>
                <w:szCs w:val="22"/>
                <w:lang w:eastAsia="ja-JP"/>
              </w:rPr>
            </w:pPr>
            <w:r>
              <w:rPr>
                <w:rFonts w:eastAsiaTheme="minorEastAsia"/>
                <w:szCs w:val="22"/>
                <w:lang w:eastAsia="ja-JP"/>
              </w:rPr>
              <w:t>Msg1 enhancements were discussed during the SI phase but during scoping of the WI in RAN#90-e, no consensus could be reached to consider Msg1 enhancements in the WI. Therefore, w</w:t>
            </w:r>
            <w:r w:rsidRPr="00FC648A">
              <w:rPr>
                <w:rFonts w:eastAsiaTheme="minorEastAsia"/>
                <w:szCs w:val="22"/>
                <w:lang w:eastAsia="ja-JP"/>
              </w:rPr>
              <w:t>e should not extend the scope of the WI unnecessarily. Unclarities of the WI scope can be discussed in RAN plenary.</w:t>
            </w:r>
          </w:p>
        </w:tc>
      </w:tr>
      <w:tr w:rsidR="00EC0D31" w:rsidRPr="00973184" w14:paraId="3BCAAC1D" w14:textId="77777777" w:rsidTr="00A35EE6">
        <w:tc>
          <w:tcPr>
            <w:tcW w:w="1192" w:type="pct"/>
          </w:tcPr>
          <w:p w14:paraId="7397F06D" w14:textId="7C5240A8" w:rsidR="00EC0D31" w:rsidRPr="00973184" w:rsidRDefault="00EC0D31" w:rsidP="00EC0D31">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26EF8DBF" w14:textId="7A87654A" w:rsidR="00EC0D31" w:rsidRPr="00973184" w:rsidRDefault="00EC0D31" w:rsidP="00EC0D31">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F1D8D83" w14:textId="3745B641" w:rsidR="00EC0D31" w:rsidRPr="00973184" w:rsidRDefault="00EC0D31" w:rsidP="00EC0D31">
            <w:pPr>
              <w:spacing w:after="0" w:line="276" w:lineRule="auto"/>
              <w:rPr>
                <w:rFonts w:eastAsiaTheme="minorEastAsia"/>
                <w:szCs w:val="21"/>
                <w:lang w:eastAsia="ja-JP"/>
              </w:rPr>
            </w:pPr>
            <w:r>
              <w:rPr>
                <w:rFonts w:eastAsiaTheme="minorEastAsia"/>
                <w:szCs w:val="22"/>
                <w:lang w:eastAsia="ja-JP"/>
              </w:rPr>
              <w:t>We are the proponent</w:t>
            </w:r>
          </w:p>
        </w:tc>
      </w:tr>
      <w:tr w:rsidR="00EC0D31" w:rsidRPr="00973184" w14:paraId="346C7C8C" w14:textId="77777777" w:rsidTr="00A35EE6">
        <w:tc>
          <w:tcPr>
            <w:tcW w:w="1192" w:type="pct"/>
          </w:tcPr>
          <w:p w14:paraId="69399FFC" w14:textId="77777777" w:rsidR="00EC0D31" w:rsidRPr="00973184" w:rsidRDefault="00EC0D31" w:rsidP="00EC0D31">
            <w:pPr>
              <w:spacing w:after="0" w:line="276" w:lineRule="auto"/>
              <w:jc w:val="center"/>
              <w:rPr>
                <w:rFonts w:eastAsia="DengXian"/>
                <w:szCs w:val="22"/>
                <w:lang w:eastAsia="zh-CN"/>
              </w:rPr>
            </w:pPr>
          </w:p>
        </w:tc>
        <w:tc>
          <w:tcPr>
            <w:tcW w:w="821" w:type="pct"/>
          </w:tcPr>
          <w:p w14:paraId="62BB8360" w14:textId="77777777" w:rsidR="00EC0D31" w:rsidRPr="00973184" w:rsidRDefault="00EC0D31" w:rsidP="00EC0D31">
            <w:pPr>
              <w:spacing w:after="0" w:line="276" w:lineRule="auto"/>
              <w:jc w:val="center"/>
              <w:rPr>
                <w:rFonts w:eastAsia="DengXian"/>
                <w:szCs w:val="22"/>
                <w:lang w:eastAsia="zh-CN"/>
              </w:rPr>
            </w:pPr>
          </w:p>
        </w:tc>
        <w:tc>
          <w:tcPr>
            <w:tcW w:w="2987" w:type="pct"/>
          </w:tcPr>
          <w:p w14:paraId="4EABEB3E" w14:textId="77777777" w:rsidR="00EC0D31" w:rsidRPr="00973184" w:rsidRDefault="00EC0D31" w:rsidP="00EC0D31">
            <w:pPr>
              <w:spacing w:after="0" w:line="276" w:lineRule="auto"/>
              <w:rPr>
                <w:szCs w:val="22"/>
                <w:lang w:val="en-US" w:eastAsia="zh-CN"/>
              </w:rPr>
            </w:pPr>
          </w:p>
        </w:tc>
      </w:tr>
      <w:tr w:rsidR="00EC0D31" w:rsidRPr="00973184" w14:paraId="0CB96A0C" w14:textId="77777777" w:rsidTr="00A35EE6">
        <w:tc>
          <w:tcPr>
            <w:tcW w:w="1192" w:type="pct"/>
          </w:tcPr>
          <w:p w14:paraId="40F2C43A" w14:textId="77777777" w:rsidR="00EC0D31" w:rsidRPr="00973184" w:rsidRDefault="00EC0D31" w:rsidP="00EC0D31">
            <w:pPr>
              <w:spacing w:after="0" w:line="276" w:lineRule="auto"/>
              <w:jc w:val="center"/>
              <w:rPr>
                <w:rFonts w:eastAsia="DengXian"/>
                <w:szCs w:val="22"/>
                <w:lang w:eastAsia="zh-CN"/>
              </w:rPr>
            </w:pPr>
          </w:p>
        </w:tc>
        <w:tc>
          <w:tcPr>
            <w:tcW w:w="821" w:type="pct"/>
          </w:tcPr>
          <w:p w14:paraId="3C5EB5D8" w14:textId="77777777" w:rsidR="00EC0D31" w:rsidRPr="00973184" w:rsidRDefault="00EC0D31" w:rsidP="00EC0D31">
            <w:pPr>
              <w:spacing w:after="0" w:line="276" w:lineRule="auto"/>
              <w:jc w:val="center"/>
              <w:rPr>
                <w:rFonts w:eastAsia="DengXian"/>
                <w:szCs w:val="22"/>
                <w:lang w:eastAsia="zh-CN"/>
              </w:rPr>
            </w:pPr>
          </w:p>
        </w:tc>
        <w:tc>
          <w:tcPr>
            <w:tcW w:w="2987" w:type="pct"/>
          </w:tcPr>
          <w:p w14:paraId="1872F1F8" w14:textId="77777777" w:rsidR="00EC0D31" w:rsidRPr="00973184" w:rsidRDefault="00EC0D31" w:rsidP="00EC0D31">
            <w:pPr>
              <w:spacing w:after="0" w:line="276" w:lineRule="auto"/>
              <w:rPr>
                <w:rFonts w:eastAsia="DengXian"/>
                <w:szCs w:val="22"/>
                <w:lang w:eastAsia="zh-CN"/>
              </w:rPr>
            </w:pPr>
          </w:p>
        </w:tc>
      </w:tr>
    </w:tbl>
    <w:p w14:paraId="769A8D79" w14:textId="77777777" w:rsidR="00CE3A59" w:rsidRPr="00CE3A59" w:rsidRDefault="00CE3A59" w:rsidP="00CE3A59">
      <w:pPr>
        <w:rPr>
          <w:lang w:eastAsia="zh-CN"/>
        </w:rPr>
      </w:pPr>
    </w:p>
    <w:p w14:paraId="247416D8" w14:textId="47D11DB0" w:rsidR="00AE1A73" w:rsidRDefault="00B10D39" w:rsidP="00AE1A73">
      <w:pPr>
        <w:pStyle w:val="Heading2"/>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w:t>
      </w:r>
      <w:proofErr w:type="gramStart"/>
      <w:r>
        <w:rPr>
          <w:lang w:eastAsia="zh-CN"/>
        </w:rPr>
        <w:t>e.g.</w:t>
      </w:r>
      <w:proofErr w:type="gramEnd"/>
      <w:r>
        <w:rPr>
          <w:lang w:eastAsia="zh-CN"/>
        </w:rPr>
        <w:t xml:space="preserve">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8</w:t>
      </w:r>
      <w:r>
        <w:rPr>
          <w:rFonts w:ascii="CG Times (WN)" w:eastAsia="DengXian" w:hAnsi="CG Times (WN)"/>
          <w:b/>
          <w:bCs/>
          <w:lang w:eastAsia="zh-CN"/>
        </w:rPr>
        <w:t xml:space="preserve">. </w:t>
      </w:r>
      <w:r w:rsidR="00CE3A59">
        <w:rPr>
          <w:rFonts w:ascii="CG Times (WN)" w:eastAsia="DengXian" w:hAnsi="CG Times (WN)"/>
          <w:b/>
          <w:bCs/>
          <w:lang w:eastAsia="zh-CN"/>
        </w:rPr>
        <w:t>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CE3A59">
        <w:rPr>
          <w:rFonts w:ascii="CG Times (WN)" w:eastAsia="DengXian" w:hAnsi="CG Times (WN)"/>
          <w:b/>
          <w:bCs/>
          <w:lang w:eastAsia="zh-CN"/>
        </w:rPr>
        <w:t>preamble group B can be jointly configured with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10D39" w:rsidRPr="00973184" w14:paraId="186A4CF9" w14:textId="77777777" w:rsidTr="00A35EE6">
        <w:tc>
          <w:tcPr>
            <w:tcW w:w="1192" w:type="pct"/>
          </w:tcPr>
          <w:p w14:paraId="0AADB8DF"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A35EE6">
        <w:trPr>
          <w:trHeight w:val="90"/>
        </w:trPr>
        <w:tc>
          <w:tcPr>
            <w:tcW w:w="1192" w:type="pct"/>
          </w:tcPr>
          <w:p w14:paraId="411798F7" w14:textId="3A8EBE6B" w:rsidR="00B10D39" w:rsidRPr="00973184" w:rsidRDefault="00A86B76"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1541186" w14:textId="6CA7596F" w:rsidR="00B10D39" w:rsidRPr="00973184" w:rsidRDefault="00B10D39" w:rsidP="00A35EE6">
            <w:pPr>
              <w:spacing w:after="0" w:line="276" w:lineRule="auto"/>
              <w:jc w:val="center"/>
              <w:rPr>
                <w:rFonts w:eastAsiaTheme="minorEastAsia"/>
                <w:szCs w:val="22"/>
                <w:lang w:eastAsia="ja-JP"/>
              </w:rPr>
            </w:pPr>
          </w:p>
        </w:tc>
        <w:tc>
          <w:tcPr>
            <w:tcW w:w="2987" w:type="pct"/>
          </w:tcPr>
          <w:p w14:paraId="51311AB2" w14:textId="2D8E83E4" w:rsidR="00B10D39" w:rsidRPr="00973184" w:rsidRDefault="00A86B76" w:rsidP="00A35EE6">
            <w:pPr>
              <w:spacing w:after="0" w:line="276" w:lineRule="auto"/>
              <w:rPr>
                <w:rFonts w:eastAsiaTheme="minorEastAsia"/>
                <w:szCs w:val="22"/>
                <w:lang w:eastAsia="ja-JP"/>
              </w:rPr>
            </w:pPr>
            <w:r>
              <w:rPr>
                <w:rFonts w:eastAsiaTheme="minorEastAsia"/>
                <w:szCs w:val="22"/>
                <w:lang w:eastAsia="ja-JP"/>
              </w:rPr>
              <w:t>We think that this should be coordinated with RAN1. We don’t know which Msg3 sizes they have considered yet in the design of Msg3 repetitions. Therefore, we suggest to add this question in the LS to RAN1.</w:t>
            </w:r>
          </w:p>
        </w:tc>
      </w:tr>
      <w:tr w:rsidR="001F594E" w:rsidRPr="00973184" w14:paraId="75093B29" w14:textId="77777777" w:rsidTr="00A35EE6">
        <w:tc>
          <w:tcPr>
            <w:tcW w:w="1192" w:type="pct"/>
          </w:tcPr>
          <w:p w14:paraId="3AE8CC81" w14:textId="743EEF8E" w:rsidR="001F594E" w:rsidRPr="00973184" w:rsidRDefault="001F594E" w:rsidP="001F594E">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FFA3AF8" w14:textId="2D790C84" w:rsidR="001F594E" w:rsidRPr="00973184" w:rsidRDefault="001F594E" w:rsidP="001F594E">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7E1F1CE" w14:textId="77777777" w:rsidR="001F594E" w:rsidRDefault="001F594E" w:rsidP="001F594E">
            <w:pPr>
              <w:spacing w:after="0" w:line="276" w:lineRule="auto"/>
              <w:jc w:val="left"/>
              <w:rPr>
                <w:rFonts w:eastAsiaTheme="minorEastAsia"/>
                <w:szCs w:val="22"/>
                <w:lang w:eastAsia="ja-JP"/>
              </w:rPr>
            </w:pPr>
            <w:r>
              <w:rPr>
                <w:rFonts w:eastAsiaTheme="minorEastAsia"/>
                <w:szCs w:val="22"/>
                <w:lang w:eastAsia="ja-JP"/>
              </w:rPr>
              <w:t xml:space="preserve">We think that in some cases group B can be useful even when UE needs support of coverage enhancement. One example is RA-SDT for sensors (RedCap), which typically have tight link budget and are power sensitive. When network configures dedicated PRACH resources for those UEs, joint configuration between group B and Msg3 repetition hence is very useful. </w:t>
            </w:r>
          </w:p>
          <w:p w14:paraId="0DB50839" w14:textId="52063B1C" w:rsidR="001F594E" w:rsidRPr="00973184" w:rsidRDefault="001F594E" w:rsidP="001F594E">
            <w:pPr>
              <w:spacing w:after="0" w:line="276" w:lineRule="auto"/>
              <w:rPr>
                <w:rFonts w:eastAsiaTheme="minorEastAsia"/>
                <w:szCs w:val="21"/>
                <w:lang w:eastAsia="ja-JP"/>
              </w:rPr>
            </w:pPr>
            <w:r>
              <w:rPr>
                <w:rFonts w:eastAsiaTheme="minorEastAsia"/>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A35EE6">
        <w:tc>
          <w:tcPr>
            <w:tcW w:w="1192" w:type="pct"/>
          </w:tcPr>
          <w:p w14:paraId="7E2F8688" w14:textId="77777777" w:rsidR="001F594E" w:rsidRPr="00973184" w:rsidRDefault="001F594E" w:rsidP="001F594E">
            <w:pPr>
              <w:spacing w:after="0" w:line="276" w:lineRule="auto"/>
              <w:jc w:val="center"/>
              <w:rPr>
                <w:rFonts w:eastAsia="DengXian"/>
                <w:szCs w:val="22"/>
                <w:lang w:eastAsia="zh-CN"/>
              </w:rPr>
            </w:pPr>
          </w:p>
        </w:tc>
        <w:tc>
          <w:tcPr>
            <w:tcW w:w="821" w:type="pct"/>
          </w:tcPr>
          <w:p w14:paraId="00490C51" w14:textId="77777777" w:rsidR="001F594E" w:rsidRPr="00973184" w:rsidRDefault="001F594E" w:rsidP="001F594E">
            <w:pPr>
              <w:spacing w:after="0" w:line="276" w:lineRule="auto"/>
              <w:jc w:val="center"/>
              <w:rPr>
                <w:rFonts w:eastAsia="DengXian"/>
                <w:szCs w:val="22"/>
                <w:lang w:eastAsia="zh-CN"/>
              </w:rPr>
            </w:pPr>
          </w:p>
        </w:tc>
        <w:tc>
          <w:tcPr>
            <w:tcW w:w="2987" w:type="pct"/>
          </w:tcPr>
          <w:p w14:paraId="0D6A2B1D" w14:textId="77777777" w:rsidR="001F594E" w:rsidRPr="00973184" w:rsidRDefault="001F594E" w:rsidP="001F594E">
            <w:pPr>
              <w:spacing w:after="0" w:line="276" w:lineRule="auto"/>
              <w:rPr>
                <w:szCs w:val="22"/>
                <w:lang w:val="en-US" w:eastAsia="zh-CN"/>
              </w:rPr>
            </w:pPr>
          </w:p>
        </w:tc>
      </w:tr>
      <w:tr w:rsidR="001F594E" w:rsidRPr="00973184" w14:paraId="108317D1" w14:textId="77777777" w:rsidTr="00A35EE6">
        <w:tc>
          <w:tcPr>
            <w:tcW w:w="1192" w:type="pct"/>
          </w:tcPr>
          <w:p w14:paraId="768918FB" w14:textId="77777777" w:rsidR="001F594E" w:rsidRPr="00973184" w:rsidRDefault="001F594E" w:rsidP="001F594E">
            <w:pPr>
              <w:spacing w:after="0" w:line="276" w:lineRule="auto"/>
              <w:jc w:val="center"/>
              <w:rPr>
                <w:rFonts w:eastAsia="DengXian"/>
                <w:szCs w:val="22"/>
                <w:lang w:eastAsia="zh-CN"/>
              </w:rPr>
            </w:pPr>
          </w:p>
        </w:tc>
        <w:tc>
          <w:tcPr>
            <w:tcW w:w="821" w:type="pct"/>
          </w:tcPr>
          <w:p w14:paraId="04904C40" w14:textId="77777777" w:rsidR="001F594E" w:rsidRPr="00973184" w:rsidRDefault="001F594E" w:rsidP="001F594E">
            <w:pPr>
              <w:spacing w:after="0" w:line="276" w:lineRule="auto"/>
              <w:jc w:val="center"/>
              <w:rPr>
                <w:rFonts w:eastAsia="DengXian"/>
                <w:szCs w:val="22"/>
                <w:lang w:eastAsia="zh-CN"/>
              </w:rPr>
            </w:pPr>
          </w:p>
        </w:tc>
        <w:tc>
          <w:tcPr>
            <w:tcW w:w="2987" w:type="pct"/>
          </w:tcPr>
          <w:p w14:paraId="2EC9D87E" w14:textId="77777777" w:rsidR="001F594E" w:rsidRPr="00973184" w:rsidRDefault="001F594E" w:rsidP="001F594E">
            <w:pPr>
              <w:spacing w:after="0" w:line="276" w:lineRule="auto"/>
              <w:rPr>
                <w:rFonts w:eastAsia="DengXian"/>
                <w:szCs w:val="22"/>
                <w:lang w:eastAsia="zh-CN"/>
              </w:rPr>
            </w:pP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r w:rsidRPr="002A6FCA">
        <w:rPr>
          <w:color w:val="0070C0"/>
          <w:lang w:val="en-US"/>
        </w:rPr>
        <w:t>numberOfRA-PreamblesGroupA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9</w:t>
      </w:r>
      <w:r>
        <w:rPr>
          <w:rFonts w:ascii="CG Times (WN)" w:eastAsia="DengXian" w:hAnsi="CG Times (WN)"/>
          <w:b/>
          <w:bCs/>
          <w:lang w:eastAsia="zh-CN"/>
        </w:rPr>
        <w:t xml:space="preserve">. </w:t>
      </w:r>
      <w:r w:rsidR="007D20B8">
        <w:rPr>
          <w:rFonts w:ascii="CG Times (WN)" w:eastAsia="DengXian" w:hAnsi="CG Times (WN)"/>
          <w:b/>
          <w:bCs/>
          <w:lang w:eastAsia="zh-CN"/>
        </w:rPr>
        <w:t>If answer ‘Yes’ to Q</w:t>
      </w:r>
      <w:r w:rsidR="001379BC">
        <w:rPr>
          <w:rFonts w:ascii="CG Times (WN)" w:eastAsia="DengXian" w:hAnsi="CG Times (WN)"/>
          <w:b/>
          <w:bCs/>
          <w:lang w:eastAsia="zh-CN"/>
        </w:rPr>
        <w:t>8</w:t>
      </w:r>
      <w:r w:rsidR="007D20B8">
        <w:rPr>
          <w:rFonts w:ascii="CG Times (WN)" w:eastAsia="DengXian" w:hAnsi="CG Times (WN)"/>
          <w:b/>
          <w:bCs/>
          <w:lang w:eastAsia="zh-CN"/>
        </w:rPr>
        <w:t>, 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7D20B8">
        <w:rPr>
          <w:rFonts w:ascii="CG Times (WN)" w:eastAsia="DengXian" w:hAnsi="CG Times (WN)"/>
          <w:b/>
          <w:bCs/>
          <w:lang w:eastAsia="zh-CN"/>
        </w:rPr>
        <w:t>with above P3</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A6FCA" w:rsidRPr="00973184" w14:paraId="57ACFBD8" w14:textId="77777777" w:rsidTr="00A35EE6">
        <w:tc>
          <w:tcPr>
            <w:tcW w:w="1192" w:type="pct"/>
          </w:tcPr>
          <w:p w14:paraId="349453EB"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A35EE6">
        <w:trPr>
          <w:trHeight w:val="90"/>
        </w:trPr>
        <w:tc>
          <w:tcPr>
            <w:tcW w:w="1192" w:type="pct"/>
          </w:tcPr>
          <w:p w14:paraId="22467D57" w14:textId="75584E00" w:rsidR="006B1838" w:rsidRPr="00973184" w:rsidRDefault="006B1838" w:rsidP="006B1838">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5432D5A" w14:textId="57B5547A" w:rsidR="006B1838" w:rsidRPr="00973184" w:rsidRDefault="006B1838" w:rsidP="006B183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D2F98C1" w14:textId="6276BD89" w:rsidR="006B1838" w:rsidRPr="00973184" w:rsidRDefault="006B1838" w:rsidP="006B1838">
            <w:pPr>
              <w:spacing w:after="0" w:line="276" w:lineRule="auto"/>
              <w:rPr>
                <w:rFonts w:eastAsiaTheme="minorEastAsia"/>
                <w:szCs w:val="22"/>
                <w:lang w:eastAsia="ja-JP"/>
              </w:rPr>
            </w:pPr>
            <w:r>
              <w:rPr>
                <w:rFonts w:eastAsiaTheme="minorEastAsia"/>
                <w:szCs w:val="22"/>
                <w:lang w:eastAsia="ja-JP"/>
              </w:rPr>
              <w:t>The same argument for Q7 applies</w:t>
            </w:r>
          </w:p>
        </w:tc>
      </w:tr>
      <w:tr w:rsidR="006B1838" w:rsidRPr="00973184" w14:paraId="6CB13FAF" w14:textId="77777777" w:rsidTr="00A35EE6">
        <w:tc>
          <w:tcPr>
            <w:tcW w:w="1192" w:type="pct"/>
          </w:tcPr>
          <w:p w14:paraId="0576C5D5" w14:textId="77777777" w:rsidR="006B1838" w:rsidRPr="00973184" w:rsidRDefault="006B1838" w:rsidP="006B1838">
            <w:pPr>
              <w:spacing w:after="0" w:line="276" w:lineRule="auto"/>
              <w:jc w:val="center"/>
              <w:rPr>
                <w:rFonts w:eastAsiaTheme="minorEastAsia"/>
                <w:szCs w:val="22"/>
                <w:lang w:eastAsia="ja-JP"/>
              </w:rPr>
            </w:pPr>
          </w:p>
        </w:tc>
        <w:tc>
          <w:tcPr>
            <w:tcW w:w="821" w:type="pct"/>
          </w:tcPr>
          <w:p w14:paraId="38903361" w14:textId="77777777" w:rsidR="006B1838" w:rsidRPr="00973184" w:rsidRDefault="006B1838" w:rsidP="006B1838">
            <w:pPr>
              <w:spacing w:after="0" w:line="276" w:lineRule="auto"/>
              <w:jc w:val="center"/>
              <w:rPr>
                <w:rFonts w:eastAsiaTheme="minorEastAsia"/>
                <w:szCs w:val="22"/>
                <w:lang w:eastAsia="ja-JP"/>
              </w:rPr>
            </w:pPr>
          </w:p>
        </w:tc>
        <w:tc>
          <w:tcPr>
            <w:tcW w:w="2987" w:type="pct"/>
          </w:tcPr>
          <w:p w14:paraId="0F0FD028" w14:textId="77777777" w:rsidR="006B1838" w:rsidRPr="00973184" w:rsidRDefault="006B1838" w:rsidP="006B1838">
            <w:pPr>
              <w:spacing w:after="0" w:line="276" w:lineRule="auto"/>
              <w:rPr>
                <w:rFonts w:eastAsiaTheme="minorEastAsia"/>
                <w:szCs w:val="21"/>
                <w:lang w:eastAsia="ja-JP"/>
              </w:rPr>
            </w:pPr>
          </w:p>
        </w:tc>
      </w:tr>
      <w:tr w:rsidR="006B1838" w:rsidRPr="00973184" w14:paraId="40A655EF" w14:textId="77777777" w:rsidTr="00A35EE6">
        <w:tc>
          <w:tcPr>
            <w:tcW w:w="1192" w:type="pct"/>
          </w:tcPr>
          <w:p w14:paraId="66E4FC68" w14:textId="77777777" w:rsidR="006B1838" w:rsidRPr="00973184" w:rsidRDefault="006B1838" w:rsidP="006B1838">
            <w:pPr>
              <w:spacing w:after="0" w:line="276" w:lineRule="auto"/>
              <w:jc w:val="center"/>
              <w:rPr>
                <w:rFonts w:eastAsia="DengXian"/>
                <w:szCs w:val="22"/>
                <w:lang w:eastAsia="zh-CN"/>
              </w:rPr>
            </w:pPr>
          </w:p>
        </w:tc>
        <w:tc>
          <w:tcPr>
            <w:tcW w:w="821" w:type="pct"/>
          </w:tcPr>
          <w:p w14:paraId="79B407E8" w14:textId="77777777" w:rsidR="006B1838" w:rsidRPr="00973184" w:rsidRDefault="006B1838" w:rsidP="006B1838">
            <w:pPr>
              <w:spacing w:after="0" w:line="276" w:lineRule="auto"/>
              <w:jc w:val="center"/>
              <w:rPr>
                <w:rFonts w:eastAsia="DengXian"/>
                <w:szCs w:val="22"/>
                <w:lang w:eastAsia="zh-CN"/>
              </w:rPr>
            </w:pPr>
          </w:p>
        </w:tc>
        <w:tc>
          <w:tcPr>
            <w:tcW w:w="2987" w:type="pct"/>
          </w:tcPr>
          <w:p w14:paraId="0AA03F3A" w14:textId="77777777" w:rsidR="006B1838" w:rsidRPr="00973184" w:rsidRDefault="006B1838" w:rsidP="006B1838">
            <w:pPr>
              <w:spacing w:after="0" w:line="276" w:lineRule="auto"/>
              <w:rPr>
                <w:szCs w:val="22"/>
                <w:lang w:val="en-US" w:eastAsia="zh-CN"/>
              </w:rPr>
            </w:pPr>
          </w:p>
        </w:tc>
      </w:tr>
      <w:tr w:rsidR="006B1838" w:rsidRPr="00973184" w14:paraId="1EFF92D8" w14:textId="77777777" w:rsidTr="00A35EE6">
        <w:tc>
          <w:tcPr>
            <w:tcW w:w="1192" w:type="pct"/>
          </w:tcPr>
          <w:p w14:paraId="483B7EB3" w14:textId="77777777" w:rsidR="006B1838" w:rsidRPr="00973184" w:rsidRDefault="006B1838" w:rsidP="006B1838">
            <w:pPr>
              <w:spacing w:after="0" w:line="276" w:lineRule="auto"/>
              <w:jc w:val="center"/>
              <w:rPr>
                <w:rFonts w:eastAsia="DengXian"/>
                <w:szCs w:val="22"/>
                <w:lang w:eastAsia="zh-CN"/>
              </w:rPr>
            </w:pPr>
          </w:p>
        </w:tc>
        <w:tc>
          <w:tcPr>
            <w:tcW w:w="821" w:type="pct"/>
          </w:tcPr>
          <w:p w14:paraId="2D7880CE" w14:textId="77777777" w:rsidR="006B1838" w:rsidRPr="00973184" w:rsidRDefault="006B1838" w:rsidP="006B1838">
            <w:pPr>
              <w:spacing w:after="0" w:line="276" w:lineRule="auto"/>
              <w:jc w:val="center"/>
              <w:rPr>
                <w:rFonts w:eastAsia="DengXian"/>
                <w:szCs w:val="22"/>
                <w:lang w:eastAsia="zh-CN"/>
              </w:rPr>
            </w:pPr>
          </w:p>
        </w:tc>
        <w:tc>
          <w:tcPr>
            <w:tcW w:w="2987" w:type="pct"/>
          </w:tcPr>
          <w:p w14:paraId="02F22845" w14:textId="77777777" w:rsidR="006B1838" w:rsidRPr="00973184" w:rsidRDefault="006B1838" w:rsidP="006B1838">
            <w:pPr>
              <w:spacing w:after="0" w:line="276" w:lineRule="auto"/>
              <w:rPr>
                <w:rFonts w:eastAsia="DengXian"/>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10</w:t>
      </w:r>
      <w:r>
        <w:rPr>
          <w:rFonts w:ascii="CG Times (WN)" w:eastAsia="DengXian" w:hAnsi="CG Times (WN)"/>
          <w:b/>
          <w:bCs/>
          <w:lang w:eastAsia="zh-CN"/>
        </w:rPr>
        <w:t>. If answers ‘Yes’ to Q</w:t>
      </w:r>
      <w:r w:rsidR="001379BC">
        <w:rPr>
          <w:rFonts w:ascii="CG Times (WN)" w:eastAsia="DengXian" w:hAnsi="CG Times (WN)"/>
          <w:b/>
          <w:bCs/>
          <w:lang w:eastAsia="zh-CN"/>
        </w:rPr>
        <w:t>8</w:t>
      </w:r>
      <w:r>
        <w:rPr>
          <w:rFonts w:ascii="CG Times (WN)" w:eastAsia="DengXian" w:hAnsi="CG Times (WN)"/>
          <w:b/>
          <w:bCs/>
          <w:lang w:eastAsia="zh-CN"/>
        </w:rPr>
        <w:t>, for a cell configured with preamble group B, can network decide whether to enable/disable Msg3 repetition for preamble group B (</w:t>
      </w:r>
      <w:proofErr w:type="gramStart"/>
      <w:r>
        <w:rPr>
          <w:rFonts w:ascii="CG Times (WN)" w:eastAsia="DengXian" w:hAnsi="CG Times (WN)"/>
          <w:b/>
          <w:bCs/>
          <w:lang w:eastAsia="zh-CN"/>
        </w:rPr>
        <w:t>e.g.</w:t>
      </w:r>
      <w:proofErr w:type="gramEnd"/>
      <w:r>
        <w:rPr>
          <w:rFonts w:ascii="CG Times (WN)" w:eastAsia="DengXian" w:hAnsi="CG Times (WN)"/>
          <w:b/>
          <w:bCs/>
          <w:lang w:eastAsia="zh-CN"/>
        </w:rPr>
        <w:t xml:space="preserve"> only configure Msg3 repetition for preamble group A)?</w:t>
      </w:r>
    </w:p>
    <w:tbl>
      <w:tblPr>
        <w:tblStyle w:val="TableGrid"/>
        <w:tblW w:w="4927" w:type="pct"/>
        <w:tblLook w:val="04A0" w:firstRow="1" w:lastRow="0" w:firstColumn="1" w:lastColumn="0" w:noHBand="0" w:noVBand="1"/>
      </w:tblPr>
      <w:tblGrid>
        <w:gridCol w:w="2263"/>
        <w:gridCol w:w="1558"/>
        <w:gridCol w:w="5669"/>
      </w:tblGrid>
      <w:tr w:rsidR="000857C0" w:rsidRPr="00973184" w14:paraId="0E55F992" w14:textId="77777777" w:rsidTr="00A35EE6">
        <w:tc>
          <w:tcPr>
            <w:tcW w:w="1192" w:type="pct"/>
          </w:tcPr>
          <w:p w14:paraId="2B9FB8D8"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A35EE6">
        <w:trPr>
          <w:trHeight w:val="90"/>
        </w:trPr>
        <w:tc>
          <w:tcPr>
            <w:tcW w:w="1192" w:type="pct"/>
          </w:tcPr>
          <w:p w14:paraId="13541BCD" w14:textId="469036A0" w:rsidR="001379BC" w:rsidRPr="00973184" w:rsidRDefault="001379BC" w:rsidP="001379BC">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1CBB3F12" w14:textId="258C67C7" w:rsidR="001379BC" w:rsidRPr="00973184" w:rsidRDefault="001379BC" w:rsidP="001379BC">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66F66D6" w14:textId="1675F3FE" w:rsidR="001379BC" w:rsidRPr="00973184" w:rsidRDefault="001379BC" w:rsidP="001379BC">
            <w:pPr>
              <w:spacing w:after="0" w:line="276" w:lineRule="auto"/>
              <w:rPr>
                <w:rFonts w:eastAsiaTheme="minorEastAsia"/>
                <w:szCs w:val="22"/>
                <w:lang w:eastAsia="ja-JP"/>
              </w:rPr>
            </w:pPr>
            <w:r>
              <w:rPr>
                <w:rFonts w:eastAsiaTheme="minorEastAsia"/>
                <w:szCs w:val="22"/>
                <w:lang w:eastAsia="ja-JP"/>
              </w:rPr>
              <w:t>Network should have that flexibility</w:t>
            </w:r>
          </w:p>
        </w:tc>
      </w:tr>
      <w:tr w:rsidR="00E1548B" w:rsidRPr="00973184" w14:paraId="4FB5828C" w14:textId="77777777" w:rsidTr="00A35EE6">
        <w:tc>
          <w:tcPr>
            <w:tcW w:w="1192" w:type="pct"/>
          </w:tcPr>
          <w:p w14:paraId="5B91757F" w14:textId="72D37AAC" w:rsidR="00E1548B" w:rsidRPr="00973184" w:rsidRDefault="00E1548B" w:rsidP="00E1548B">
            <w:pPr>
              <w:spacing w:after="0" w:line="276" w:lineRule="auto"/>
              <w:jc w:val="center"/>
              <w:rPr>
                <w:rFonts w:eastAsiaTheme="minorEastAsia"/>
                <w:szCs w:val="22"/>
                <w:lang w:eastAsia="ja-JP"/>
              </w:rPr>
            </w:pPr>
          </w:p>
        </w:tc>
        <w:tc>
          <w:tcPr>
            <w:tcW w:w="821" w:type="pct"/>
          </w:tcPr>
          <w:p w14:paraId="76557960" w14:textId="777C3393" w:rsidR="00E1548B" w:rsidRPr="00973184" w:rsidRDefault="00E1548B" w:rsidP="00E1548B">
            <w:pPr>
              <w:spacing w:after="0" w:line="276" w:lineRule="auto"/>
              <w:jc w:val="center"/>
              <w:rPr>
                <w:rFonts w:eastAsiaTheme="minorEastAsia"/>
                <w:szCs w:val="22"/>
                <w:lang w:eastAsia="ja-JP"/>
              </w:rPr>
            </w:pPr>
          </w:p>
        </w:tc>
        <w:tc>
          <w:tcPr>
            <w:tcW w:w="2987" w:type="pct"/>
          </w:tcPr>
          <w:p w14:paraId="481E5BD3" w14:textId="2C6D4852" w:rsidR="00E1548B" w:rsidRPr="00973184" w:rsidRDefault="00E1548B" w:rsidP="00E1548B">
            <w:pPr>
              <w:spacing w:after="0" w:line="276" w:lineRule="auto"/>
              <w:rPr>
                <w:rFonts w:eastAsiaTheme="minorEastAsia"/>
                <w:szCs w:val="21"/>
                <w:lang w:eastAsia="ja-JP"/>
              </w:rPr>
            </w:pPr>
          </w:p>
        </w:tc>
      </w:tr>
      <w:tr w:rsidR="00E1548B" w:rsidRPr="00973184" w14:paraId="065423B7" w14:textId="77777777" w:rsidTr="00A35EE6">
        <w:tc>
          <w:tcPr>
            <w:tcW w:w="1192" w:type="pct"/>
          </w:tcPr>
          <w:p w14:paraId="015E06FC" w14:textId="77777777" w:rsidR="00E1548B" w:rsidRPr="00973184" w:rsidRDefault="00E1548B" w:rsidP="00E1548B">
            <w:pPr>
              <w:spacing w:after="0" w:line="276" w:lineRule="auto"/>
              <w:jc w:val="center"/>
              <w:rPr>
                <w:rFonts w:eastAsia="DengXian"/>
                <w:szCs w:val="22"/>
                <w:lang w:eastAsia="zh-CN"/>
              </w:rPr>
            </w:pPr>
          </w:p>
        </w:tc>
        <w:tc>
          <w:tcPr>
            <w:tcW w:w="821" w:type="pct"/>
          </w:tcPr>
          <w:p w14:paraId="0F3EA806" w14:textId="77777777" w:rsidR="00E1548B" w:rsidRPr="00973184" w:rsidRDefault="00E1548B" w:rsidP="00E1548B">
            <w:pPr>
              <w:spacing w:after="0" w:line="276" w:lineRule="auto"/>
              <w:jc w:val="center"/>
              <w:rPr>
                <w:rFonts w:eastAsia="DengXian"/>
                <w:szCs w:val="22"/>
                <w:lang w:eastAsia="zh-CN"/>
              </w:rPr>
            </w:pPr>
          </w:p>
        </w:tc>
        <w:tc>
          <w:tcPr>
            <w:tcW w:w="2987" w:type="pct"/>
          </w:tcPr>
          <w:p w14:paraId="71C0A3AD" w14:textId="77777777" w:rsidR="00E1548B" w:rsidRPr="00973184" w:rsidRDefault="00E1548B" w:rsidP="00E1548B">
            <w:pPr>
              <w:spacing w:after="0" w:line="276" w:lineRule="auto"/>
              <w:rPr>
                <w:szCs w:val="22"/>
                <w:lang w:val="en-US" w:eastAsia="zh-CN"/>
              </w:rPr>
            </w:pPr>
          </w:p>
        </w:tc>
      </w:tr>
      <w:tr w:rsidR="00E1548B" w:rsidRPr="00973184" w14:paraId="0CC5A775" w14:textId="77777777" w:rsidTr="00A35EE6">
        <w:tc>
          <w:tcPr>
            <w:tcW w:w="1192" w:type="pct"/>
          </w:tcPr>
          <w:p w14:paraId="64EAE916" w14:textId="77777777" w:rsidR="00E1548B" w:rsidRPr="00973184" w:rsidRDefault="00E1548B" w:rsidP="00E1548B">
            <w:pPr>
              <w:spacing w:after="0" w:line="276" w:lineRule="auto"/>
              <w:jc w:val="center"/>
              <w:rPr>
                <w:rFonts w:eastAsia="DengXian"/>
                <w:szCs w:val="22"/>
                <w:lang w:eastAsia="zh-CN"/>
              </w:rPr>
            </w:pPr>
          </w:p>
        </w:tc>
        <w:tc>
          <w:tcPr>
            <w:tcW w:w="821" w:type="pct"/>
          </w:tcPr>
          <w:p w14:paraId="22FCE762" w14:textId="77777777" w:rsidR="00E1548B" w:rsidRPr="00973184" w:rsidRDefault="00E1548B" w:rsidP="00E1548B">
            <w:pPr>
              <w:spacing w:after="0" w:line="276" w:lineRule="auto"/>
              <w:jc w:val="center"/>
              <w:rPr>
                <w:rFonts w:eastAsia="DengXian"/>
                <w:szCs w:val="22"/>
                <w:lang w:eastAsia="zh-CN"/>
              </w:rPr>
            </w:pPr>
          </w:p>
        </w:tc>
        <w:tc>
          <w:tcPr>
            <w:tcW w:w="2987" w:type="pct"/>
          </w:tcPr>
          <w:p w14:paraId="5B454DC7" w14:textId="77777777" w:rsidR="00E1548B" w:rsidRPr="00973184" w:rsidRDefault="00E1548B" w:rsidP="00E1548B">
            <w:pPr>
              <w:spacing w:after="0" w:line="276" w:lineRule="auto"/>
              <w:rPr>
                <w:rFonts w:eastAsia="DengXian"/>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Heading2"/>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w:t>
      </w:r>
      <w:proofErr w:type="gramStart"/>
      <w:r>
        <w:rPr>
          <w:lang w:eastAsia="zh-CN"/>
        </w:rPr>
        <w:t>e.g.</w:t>
      </w:r>
      <w:proofErr w:type="gramEnd"/>
      <w:r>
        <w:rPr>
          <w:lang w:eastAsia="zh-CN"/>
        </w:rPr>
        <w:t xml:space="preserve">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w:t>
      </w:r>
      <w:proofErr w:type="gramStart"/>
      <w:r>
        <w:rPr>
          <w:sz w:val="22"/>
        </w:rPr>
        <w:t>e.g.</w:t>
      </w:r>
      <w:proofErr w:type="gramEnd"/>
      <w:r>
        <w:rPr>
          <w:sz w:val="22"/>
        </w:rPr>
        <w:t xml:space="preserve">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w:t>
      </w:r>
      <w:proofErr w:type="gramStart"/>
      <w:r w:rsidR="00F14768">
        <w:rPr>
          <w:sz w:val="22"/>
        </w:rPr>
        <w:t>So</w:t>
      </w:r>
      <w:proofErr w:type="gramEnd"/>
      <w:r w:rsidR="00F14768">
        <w:rPr>
          <w:sz w:val="22"/>
        </w:rPr>
        <w:t xml:space="preserve">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1</w:t>
      </w:r>
      <w:r>
        <w:rPr>
          <w:rFonts w:ascii="CG Times (WN)" w:eastAsia="DengXian" w:hAnsi="CG Times (WN)"/>
          <w:b/>
          <w:bCs/>
          <w:lang w:eastAsia="zh-CN"/>
        </w:rPr>
        <w:t>. Do companies think there is requirement to allow network to only enable Msg3 repetition on specific beams (</w:t>
      </w:r>
      <w:proofErr w:type="gramStart"/>
      <w:r>
        <w:rPr>
          <w:rFonts w:ascii="CG Times (WN)" w:eastAsia="DengXian" w:hAnsi="CG Times (WN)"/>
          <w:b/>
          <w:bCs/>
          <w:lang w:eastAsia="zh-CN"/>
        </w:rPr>
        <w:t>e.g.</w:t>
      </w:r>
      <w:proofErr w:type="gramEnd"/>
      <w:r>
        <w:rPr>
          <w:rFonts w:ascii="CG Times (WN)" w:eastAsia="DengXian" w:hAnsi="CG Times (WN)"/>
          <w:b/>
          <w:bCs/>
          <w:lang w:eastAsia="zh-CN"/>
        </w:rPr>
        <w:t xml:space="preserve"> in order to reduce the RACH resources reserved for CE purpose)?</w:t>
      </w:r>
    </w:p>
    <w:tbl>
      <w:tblPr>
        <w:tblStyle w:val="TableGrid"/>
        <w:tblW w:w="4927" w:type="pct"/>
        <w:tblLook w:val="04A0" w:firstRow="1" w:lastRow="0" w:firstColumn="1" w:lastColumn="0" w:noHBand="0" w:noVBand="1"/>
      </w:tblPr>
      <w:tblGrid>
        <w:gridCol w:w="2263"/>
        <w:gridCol w:w="1558"/>
        <w:gridCol w:w="5669"/>
      </w:tblGrid>
      <w:tr w:rsidR="00E14C23" w:rsidRPr="00973184" w14:paraId="61769456" w14:textId="77777777" w:rsidTr="00A35EE6">
        <w:tc>
          <w:tcPr>
            <w:tcW w:w="1192" w:type="pct"/>
          </w:tcPr>
          <w:p w14:paraId="5EDC7024"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A35EE6">
        <w:trPr>
          <w:trHeight w:val="90"/>
        </w:trPr>
        <w:tc>
          <w:tcPr>
            <w:tcW w:w="1192" w:type="pct"/>
          </w:tcPr>
          <w:p w14:paraId="1D2584D4" w14:textId="19B71E72" w:rsidR="00E14C23" w:rsidRPr="00973184" w:rsidRDefault="00A86B76"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43658DD6" w14:textId="03ADB7D9" w:rsidR="00E14C23" w:rsidRPr="00973184" w:rsidRDefault="00E14C23" w:rsidP="00A35EE6">
            <w:pPr>
              <w:spacing w:after="0" w:line="276" w:lineRule="auto"/>
              <w:jc w:val="center"/>
              <w:rPr>
                <w:rFonts w:eastAsiaTheme="minorEastAsia"/>
                <w:szCs w:val="22"/>
                <w:lang w:eastAsia="ja-JP"/>
              </w:rPr>
            </w:pPr>
          </w:p>
        </w:tc>
        <w:tc>
          <w:tcPr>
            <w:tcW w:w="2987" w:type="pct"/>
          </w:tcPr>
          <w:p w14:paraId="29FF15E6" w14:textId="1F5F83B7" w:rsidR="00E14C23" w:rsidRPr="00973184" w:rsidRDefault="00A86B76" w:rsidP="00A35EE6">
            <w:pPr>
              <w:spacing w:after="0" w:line="276" w:lineRule="auto"/>
              <w:rPr>
                <w:rFonts w:eastAsiaTheme="minorEastAsia"/>
                <w:szCs w:val="22"/>
                <w:lang w:eastAsia="ja-JP"/>
              </w:rPr>
            </w:pPr>
            <w:r>
              <w:rPr>
                <w:rFonts w:eastAsiaTheme="minorEastAsia"/>
                <w:szCs w:val="22"/>
                <w:lang w:eastAsia="ja-JP"/>
              </w:rPr>
              <w:t xml:space="preserve">We were told by our RAN1 colleagues that RAN1 is discussing this topic. So, it may be good to coordinate with RAN1 </w:t>
            </w:r>
            <w:r w:rsidR="002D031D">
              <w:rPr>
                <w:rFonts w:eastAsiaTheme="minorEastAsia"/>
                <w:szCs w:val="22"/>
                <w:lang w:eastAsia="ja-JP"/>
              </w:rPr>
              <w:t>on this topic.</w:t>
            </w:r>
          </w:p>
        </w:tc>
      </w:tr>
      <w:tr w:rsidR="00CC597F" w:rsidRPr="00973184" w14:paraId="61690548" w14:textId="77777777" w:rsidTr="00A35EE6">
        <w:tc>
          <w:tcPr>
            <w:tcW w:w="1192" w:type="pct"/>
          </w:tcPr>
          <w:p w14:paraId="736C344A" w14:textId="103E5C90" w:rsidR="00CC597F" w:rsidRPr="00973184" w:rsidRDefault="00CC597F" w:rsidP="00CC597F">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191EF2C5" w14:textId="4371BE0E" w:rsidR="00CC597F" w:rsidRPr="00973184" w:rsidRDefault="00CC597F" w:rsidP="00CC597F">
            <w:pPr>
              <w:spacing w:after="0" w:line="276" w:lineRule="auto"/>
              <w:jc w:val="center"/>
              <w:rPr>
                <w:rFonts w:eastAsiaTheme="minorEastAsia"/>
                <w:szCs w:val="22"/>
                <w:lang w:eastAsia="ja-JP"/>
              </w:rPr>
            </w:pPr>
            <w:r>
              <w:rPr>
                <w:rFonts w:eastAsiaTheme="minorEastAsia"/>
                <w:szCs w:val="22"/>
                <w:lang w:eastAsia="ja-JP"/>
              </w:rPr>
              <w:t>See comment</w:t>
            </w:r>
          </w:p>
        </w:tc>
        <w:tc>
          <w:tcPr>
            <w:tcW w:w="2987" w:type="pct"/>
          </w:tcPr>
          <w:p w14:paraId="53543B05" w14:textId="7D94EC55" w:rsidR="00CC597F" w:rsidRPr="00973184" w:rsidRDefault="00CC597F" w:rsidP="00CC597F">
            <w:pPr>
              <w:spacing w:after="0" w:line="276" w:lineRule="auto"/>
              <w:jc w:val="left"/>
              <w:rPr>
                <w:rFonts w:eastAsiaTheme="minorEastAsia"/>
                <w:szCs w:val="21"/>
                <w:lang w:eastAsia="ja-JP"/>
              </w:rPr>
            </w:pPr>
            <w:r>
              <w:rPr>
                <w:rFonts w:eastAsiaTheme="minorEastAsia"/>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A35EE6">
        <w:tc>
          <w:tcPr>
            <w:tcW w:w="1192" w:type="pct"/>
          </w:tcPr>
          <w:p w14:paraId="14FC8C87" w14:textId="77777777" w:rsidR="00CC597F" w:rsidRPr="00973184" w:rsidRDefault="00CC597F" w:rsidP="00CC597F">
            <w:pPr>
              <w:spacing w:after="0" w:line="276" w:lineRule="auto"/>
              <w:jc w:val="center"/>
              <w:rPr>
                <w:rFonts w:eastAsia="DengXian"/>
                <w:szCs w:val="22"/>
                <w:lang w:eastAsia="zh-CN"/>
              </w:rPr>
            </w:pPr>
          </w:p>
        </w:tc>
        <w:tc>
          <w:tcPr>
            <w:tcW w:w="821" w:type="pct"/>
          </w:tcPr>
          <w:p w14:paraId="37A7C3B3" w14:textId="77777777" w:rsidR="00CC597F" w:rsidRPr="00973184" w:rsidRDefault="00CC597F" w:rsidP="00CC597F">
            <w:pPr>
              <w:spacing w:after="0" w:line="276" w:lineRule="auto"/>
              <w:jc w:val="center"/>
              <w:rPr>
                <w:rFonts w:eastAsia="DengXian"/>
                <w:szCs w:val="22"/>
                <w:lang w:eastAsia="zh-CN"/>
              </w:rPr>
            </w:pPr>
          </w:p>
        </w:tc>
        <w:tc>
          <w:tcPr>
            <w:tcW w:w="2987" w:type="pct"/>
          </w:tcPr>
          <w:p w14:paraId="3A0B8DC2" w14:textId="77777777" w:rsidR="00CC597F" w:rsidRPr="00973184" w:rsidRDefault="00CC597F" w:rsidP="00CC597F">
            <w:pPr>
              <w:spacing w:after="0" w:line="276" w:lineRule="auto"/>
              <w:rPr>
                <w:szCs w:val="22"/>
                <w:lang w:val="en-US" w:eastAsia="zh-CN"/>
              </w:rPr>
            </w:pPr>
          </w:p>
        </w:tc>
      </w:tr>
      <w:tr w:rsidR="00CC597F" w:rsidRPr="00973184" w14:paraId="627A912D" w14:textId="77777777" w:rsidTr="00A35EE6">
        <w:tc>
          <w:tcPr>
            <w:tcW w:w="1192" w:type="pct"/>
          </w:tcPr>
          <w:p w14:paraId="7E2A95BE" w14:textId="77777777" w:rsidR="00CC597F" w:rsidRPr="00973184" w:rsidRDefault="00CC597F" w:rsidP="00CC597F">
            <w:pPr>
              <w:spacing w:after="0" w:line="276" w:lineRule="auto"/>
              <w:jc w:val="center"/>
              <w:rPr>
                <w:rFonts w:eastAsia="DengXian"/>
                <w:szCs w:val="22"/>
                <w:lang w:eastAsia="zh-CN"/>
              </w:rPr>
            </w:pPr>
          </w:p>
        </w:tc>
        <w:tc>
          <w:tcPr>
            <w:tcW w:w="821" w:type="pct"/>
          </w:tcPr>
          <w:p w14:paraId="42BF99B4" w14:textId="77777777" w:rsidR="00CC597F" w:rsidRPr="00973184" w:rsidRDefault="00CC597F" w:rsidP="00CC597F">
            <w:pPr>
              <w:spacing w:after="0" w:line="276" w:lineRule="auto"/>
              <w:jc w:val="center"/>
              <w:rPr>
                <w:rFonts w:eastAsia="DengXian"/>
                <w:szCs w:val="22"/>
                <w:lang w:eastAsia="zh-CN"/>
              </w:rPr>
            </w:pPr>
          </w:p>
        </w:tc>
        <w:tc>
          <w:tcPr>
            <w:tcW w:w="2987" w:type="pct"/>
          </w:tcPr>
          <w:p w14:paraId="4B7855A6" w14:textId="77777777" w:rsidR="00CC597F" w:rsidRPr="00973184" w:rsidRDefault="00CC597F" w:rsidP="00CC597F">
            <w:pPr>
              <w:spacing w:after="0" w:line="276" w:lineRule="auto"/>
              <w:rPr>
                <w:rFonts w:eastAsia="DengXian"/>
                <w:szCs w:val="22"/>
                <w:lang w:eastAsia="zh-CN"/>
              </w:rPr>
            </w:pPr>
          </w:p>
        </w:tc>
      </w:tr>
    </w:tbl>
    <w:p w14:paraId="2ED0C997" w14:textId="77777777" w:rsidR="00B10D39" w:rsidRDefault="00B10D39" w:rsidP="00775B67">
      <w:pPr>
        <w:rPr>
          <w:lang w:eastAsia="zh-CN"/>
        </w:rPr>
      </w:pPr>
    </w:p>
    <w:p w14:paraId="0B95C63A" w14:textId="0826273A" w:rsidR="00BA3CC9" w:rsidRDefault="00BA3CC9" w:rsidP="00BA3CC9">
      <w:pPr>
        <w:pStyle w:val="Heading2"/>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 xml:space="preserve">Using an information field from the existing information fields in RAR UL </w:t>
      </w:r>
      <w:proofErr w:type="gramStart"/>
      <w:r w:rsidRPr="00473DE8">
        <w:rPr>
          <w:rFonts w:eastAsiaTheme="minorEastAsia"/>
          <w:szCs w:val="20"/>
          <w:lang w:val="en-GB" w:eastAsia="zh-CN"/>
        </w:rPr>
        <w:t>grant</w:t>
      </w:r>
      <w:r>
        <w:rPr>
          <w:rFonts w:eastAsiaTheme="minorEastAsia" w:hint="eastAsia"/>
          <w:szCs w:val="20"/>
          <w:lang w:val="en-GB" w:eastAsia="zh-CN"/>
        </w:rPr>
        <w:t>;</w:t>
      </w:r>
      <w:proofErr w:type="gramEnd"/>
    </w:p>
    <w:p w14:paraId="5B680406" w14:textId="77777777" w:rsidR="00DC3599" w:rsidRPr="00473DE8"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w:t>
      </w:r>
      <w:proofErr w:type="gramStart"/>
      <w:r>
        <w:rPr>
          <w:lang w:eastAsia="zh-CN"/>
        </w:rPr>
        <w:t>RAN2, and</w:t>
      </w:r>
      <w:proofErr w:type="gramEnd"/>
      <w:r>
        <w:rPr>
          <w:lang w:eastAsia="zh-CN"/>
        </w:rPr>
        <w:t xml:space="preserve">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Caption"/>
        <w:rPr>
          <w:color w:val="0070C0"/>
          <w:lang w:eastAsia="zh-CN"/>
        </w:rPr>
      </w:pPr>
      <w:bookmarkStart w:id="7"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7"/>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w:t>
      </w:r>
      <w:proofErr w:type="gramStart"/>
      <w:r>
        <w:rPr>
          <w:lang w:val="en-US" w:eastAsia="zh-CN"/>
        </w:rPr>
        <w:t>So</w:t>
      </w:r>
      <w:proofErr w:type="gramEnd"/>
      <w:r>
        <w:rPr>
          <w:lang w:val="en-US" w:eastAsia="zh-CN"/>
        </w:rPr>
        <w:t xml:space="preserve">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2</w:t>
      </w:r>
      <w:r>
        <w:rPr>
          <w:rFonts w:ascii="CG Times (WN)" w:eastAsia="DengXian" w:hAnsi="CG Times (WN)"/>
          <w:b/>
          <w:bCs/>
          <w:lang w:eastAsia="zh-CN"/>
        </w:rPr>
        <w:t xml:space="preserve">. </w:t>
      </w:r>
      <w:r w:rsidR="007525C2">
        <w:rPr>
          <w:rFonts w:ascii="CG Times (WN)" w:eastAsia="DengXian" w:hAnsi="CG Times (WN)"/>
          <w:b/>
          <w:bCs/>
          <w:lang w:eastAsia="zh-CN"/>
        </w:rPr>
        <w:t>D</w:t>
      </w:r>
      <w:r>
        <w:rPr>
          <w:rFonts w:ascii="CG Times (WN)" w:eastAsia="DengXian" w:hAnsi="CG Times (WN)"/>
          <w:b/>
          <w:bCs/>
          <w:lang w:eastAsia="zh-CN"/>
        </w:rPr>
        <w:t xml:space="preserve">o companies agree </w:t>
      </w:r>
      <w:r w:rsidR="0036722F">
        <w:rPr>
          <w:rFonts w:ascii="CG Times (WN)" w:eastAsia="DengXian" w:hAnsi="CG Times (WN)"/>
          <w:b/>
          <w:bCs/>
          <w:lang w:eastAsia="zh-CN"/>
        </w:rPr>
        <w:t xml:space="preserve">there is </w:t>
      </w:r>
      <w:r>
        <w:rPr>
          <w:rFonts w:ascii="CG Times (WN)" w:eastAsia="DengXian" w:hAnsi="CG Times (WN)"/>
          <w:b/>
          <w:bCs/>
          <w:lang w:eastAsia="zh-CN"/>
        </w:rPr>
        <w:t>no need to enhance MAC RAR for Msg3 repetition</w:t>
      </w:r>
      <w:r w:rsidR="0036722F">
        <w:rPr>
          <w:rFonts w:ascii="CG Times (WN)" w:eastAsia="DengXian" w:hAnsi="CG Times (WN)"/>
          <w:b/>
          <w:bCs/>
          <w:lang w:eastAsia="zh-CN"/>
        </w:rPr>
        <w:t xml:space="preserve"> (</w:t>
      </w:r>
      <w:proofErr w:type="gramStart"/>
      <w:r w:rsidR="0036722F">
        <w:rPr>
          <w:rFonts w:ascii="CG Times (WN)" w:eastAsia="DengXian" w:hAnsi="CG Times (WN)"/>
          <w:b/>
          <w:bCs/>
          <w:lang w:eastAsia="zh-CN"/>
        </w:rPr>
        <w:t>i.e.</w:t>
      </w:r>
      <w:proofErr w:type="gramEnd"/>
      <w:r w:rsidR="0036722F">
        <w:rPr>
          <w:rFonts w:ascii="CG Times (WN)" w:eastAsia="DengXian" w:hAnsi="CG Times (WN)"/>
          <w:b/>
          <w:bCs/>
          <w:lang w:eastAsia="zh-CN"/>
        </w:rPr>
        <w:t xml:space="preserve"> only Option 1 </w:t>
      </w:r>
      <w:r w:rsidR="00420373">
        <w:rPr>
          <w:rFonts w:ascii="CG Times (WN)" w:eastAsia="DengXian" w:hAnsi="CG Times (WN)"/>
          <w:b/>
          <w:bCs/>
          <w:lang w:eastAsia="zh-CN"/>
        </w:rPr>
        <w:t>is</w:t>
      </w:r>
      <w:r w:rsidR="0036722F">
        <w:rPr>
          <w:rFonts w:ascii="CG Times (WN)" w:eastAsia="DengXian" w:hAnsi="CG Times (WN)"/>
          <w:b/>
          <w:bCs/>
          <w:lang w:eastAsia="zh-CN"/>
        </w:rPr>
        <w:t xml:space="preserve"> used to indicate the number of Msg3 repetitions)</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C3599" w:rsidRPr="00973184" w14:paraId="5D0130F0" w14:textId="77777777" w:rsidTr="00A35EE6">
        <w:tc>
          <w:tcPr>
            <w:tcW w:w="1192" w:type="pct"/>
          </w:tcPr>
          <w:p w14:paraId="3CCF2BB9"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A35EE6">
        <w:trPr>
          <w:trHeight w:val="90"/>
        </w:trPr>
        <w:tc>
          <w:tcPr>
            <w:tcW w:w="1192" w:type="pct"/>
          </w:tcPr>
          <w:p w14:paraId="11BF5470" w14:textId="77F6EA8A" w:rsidR="00DC3599" w:rsidRPr="00973184" w:rsidRDefault="002D031D"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7416F9B7" w14:textId="69EF654A" w:rsidR="00DC3599" w:rsidRPr="00973184" w:rsidRDefault="002D031D" w:rsidP="00A35EE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076E80E" w14:textId="2870B04C" w:rsidR="002D031D" w:rsidRPr="00973184" w:rsidRDefault="002D031D" w:rsidP="00A35EE6">
            <w:pPr>
              <w:spacing w:after="0" w:line="276" w:lineRule="auto"/>
              <w:rPr>
                <w:rFonts w:eastAsiaTheme="minorEastAsia"/>
                <w:szCs w:val="22"/>
                <w:lang w:eastAsia="ja-JP"/>
              </w:rPr>
            </w:pPr>
            <w:r w:rsidRPr="002D031D">
              <w:rPr>
                <w:rFonts w:eastAsiaTheme="minorEastAsia"/>
                <w:szCs w:val="22"/>
                <w:lang w:eastAsia="ja-JP"/>
              </w:rPr>
              <w:t>We were told by our RAN1 colleagues that RAN1</w:t>
            </w:r>
            <w:r>
              <w:rPr>
                <w:rFonts w:eastAsiaTheme="minorEastAsia"/>
                <w:szCs w:val="22"/>
                <w:lang w:eastAsia="ja-JP"/>
              </w:rPr>
              <w:t xml:space="preserve"> agreed on Option 1 as Working Assumption. Further details of Option 1 are under discussion and subject to </w:t>
            </w:r>
            <w:proofErr w:type="spellStart"/>
            <w:r>
              <w:rPr>
                <w:rFonts w:eastAsiaTheme="minorEastAsia"/>
                <w:szCs w:val="22"/>
                <w:lang w:eastAsia="ja-JP"/>
              </w:rPr>
              <w:t>downselection</w:t>
            </w:r>
            <w:proofErr w:type="spellEnd"/>
            <w:r>
              <w:rPr>
                <w:rFonts w:eastAsiaTheme="minorEastAsia"/>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A35EE6">
        <w:tc>
          <w:tcPr>
            <w:tcW w:w="1192" w:type="pct"/>
          </w:tcPr>
          <w:p w14:paraId="11BC1AFC" w14:textId="37C20690" w:rsidR="009D4176" w:rsidRPr="00973184" w:rsidRDefault="009D4176" w:rsidP="009D4176">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7863FD40" w14:textId="2982847A" w:rsidR="009D4176" w:rsidRPr="00973184" w:rsidRDefault="009D4176" w:rsidP="009D4176">
            <w:pPr>
              <w:spacing w:after="0" w:line="276" w:lineRule="auto"/>
              <w:jc w:val="center"/>
              <w:rPr>
                <w:rFonts w:eastAsiaTheme="minorEastAsia"/>
                <w:szCs w:val="22"/>
                <w:lang w:eastAsia="ja-JP"/>
              </w:rPr>
            </w:pPr>
            <w:r>
              <w:rPr>
                <w:rFonts w:eastAsiaTheme="minorEastAsia"/>
                <w:szCs w:val="22"/>
                <w:lang w:eastAsia="ja-JP"/>
              </w:rPr>
              <w:t>Agree</w:t>
            </w:r>
          </w:p>
        </w:tc>
        <w:tc>
          <w:tcPr>
            <w:tcW w:w="2987" w:type="pct"/>
          </w:tcPr>
          <w:p w14:paraId="2EF779EF" w14:textId="6D754D80" w:rsidR="009D4176" w:rsidRPr="00973184" w:rsidRDefault="009D4176" w:rsidP="009D4176">
            <w:pPr>
              <w:spacing w:after="0" w:line="276" w:lineRule="auto"/>
              <w:rPr>
                <w:rFonts w:eastAsiaTheme="minorEastAsia"/>
                <w:szCs w:val="21"/>
                <w:lang w:eastAsia="ja-JP"/>
              </w:rPr>
            </w:pPr>
            <w:r>
              <w:rPr>
                <w:rFonts w:eastAsiaTheme="minorEastAsia"/>
                <w:szCs w:val="22"/>
                <w:lang w:eastAsia="ja-JP"/>
              </w:rPr>
              <w:t xml:space="preserve">We don’t see any reasons why Option 1, which is already </w:t>
            </w:r>
            <w:r>
              <w:rPr>
                <w:rFonts w:eastAsiaTheme="minorEastAsia"/>
                <w:szCs w:val="22"/>
                <w:lang w:eastAsia="ja-JP"/>
              </w:rPr>
              <w:t xml:space="preserve">agreed </w:t>
            </w:r>
            <w:r>
              <w:rPr>
                <w:rFonts w:eastAsiaTheme="minorEastAsia"/>
                <w:szCs w:val="22"/>
                <w:lang w:eastAsia="ja-JP"/>
              </w:rPr>
              <w:t>by RAN1, is not good enough and RAN2 need to study other enhancements.</w:t>
            </w:r>
          </w:p>
        </w:tc>
      </w:tr>
      <w:tr w:rsidR="009D4176" w:rsidRPr="00973184" w14:paraId="42EA5389" w14:textId="77777777" w:rsidTr="00A35EE6">
        <w:tc>
          <w:tcPr>
            <w:tcW w:w="1192" w:type="pct"/>
          </w:tcPr>
          <w:p w14:paraId="109C0F78" w14:textId="77777777" w:rsidR="009D4176" w:rsidRPr="00973184" w:rsidRDefault="009D4176" w:rsidP="009D4176">
            <w:pPr>
              <w:spacing w:after="0" w:line="276" w:lineRule="auto"/>
              <w:jc w:val="center"/>
              <w:rPr>
                <w:rFonts w:eastAsia="DengXian"/>
                <w:szCs w:val="22"/>
                <w:lang w:eastAsia="zh-CN"/>
              </w:rPr>
            </w:pPr>
          </w:p>
        </w:tc>
        <w:tc>
          <w:tcPr>
            <w:tcW w:w="821" w:type="pct"/>
          </w:tcPr>
          <w:p w14:paraId="4E0A1C39" w14:textId="77777777" w:rsidR="009D4176" w:rsidRPr="00973184" w:rsidRDefault="009D4176" w:rsidP="009D4176">
            <w:pPr>
              <w:spacing w:after="0" w:line="276" w:lineRule="auto"/>
              <w:jc w:val="center"/>
              <w:rPr>
                <w:rFonts w:eastAsia="DengXian"/>
                <w:szCs w:val="22"/>
                <w:lang w:eastAsia="zh-CN"/>
              </w:rPr>
            </w:pPr>
          </w:p>
        </w:tc>
        <w:tc>
          <w:tcPr>
            <w:tcW w:w="2987" w:type="pct"/>
          </w:tcPr>
          <w:p w14:paraId="74E9A84C" w14:textId="77777777" w:rsidR="009D4176" w:rsidRPr="00973184" w:rsidRDefault="009D4176" w:rsidP="009D4176">
            <w:pPr>
              <w:spacing w:after="0" w:line="276" w:lineRule="auto"/>
              <w:rPr>
                <w:szCs w:val="22"/>
                <w:lang w:val="en-US" w:eastAsia="zh-CN"/>
              </w:rPr>
            </w:pPr>
          </w:p>
        </w:tc>
      </w:tr>
      <w:tr w:rsidR="009D4176" w:rsidRPr="00973184" w14:paraId="14D2C029" w14:textId="77777777" w:rsidTr="00A35EE6">
        <w:tc>
          <w:tcPr>
            <w:tcW w:w="1192" w:type="pct"/>
          </w:tcPr>
          <w:p w14:paraId="32938636" w14:textId="77777777" w:rsidR="009D4176" w:rsidRPr="00973184" w:rsidRDefault="009D4176" w:rsidP="009D4176">
            <w:pPr>
              <w:spacing w:after="0" w:line="276" w:lineRule="auto"/>
              <w:jc w:val="center"/>
              <w:rPr>
                <w:rFonts w:eastAsia="DengXian"/>
                <w:szCs w:val="22"/>
                <w:lang w:eastAsia="zh-CN"/>
              </w:rPr>
            </w:pPr>
          </w:p>
        </w:tc>
        <w:tc>
          <w:tcPr>
            <w:tcW w:w="821" w:type="pct"/>
          </w:tcPr>
          <w:p w14:paraId="60909E7B" w14:textId="77777777" w:rsidR="009D4176" w:rsidRPr="00973184" w:rsidRDefault="009D4176" w:rsidP="009D4176">
            <w:pPr>
              <w:spacing w:after="0" w:line="276" w:lineRule="auto"/>
              <w:jc w:val="center"/>
              <w:rPr>
                <w:rFonts w:eastAsia="DengXian"/>
                <w:szCs w:val="22"/>
                <w:lang w:eastAsia="zh-CN"/>
              </w:rPr>
            </w:pPr>
          </w:p>
        </w:tc>
        <w:tc>
          <w:tcPr>
            <w:tcW w:w="2987" w:type="pct"/>
          </w:tcPr>
          <w:p w14:paraId="271CBEDC" w14:textId="77777777" w:rsidR="009D4176" w:rsidRPr="00973184" w:rsidRDefault="009D4176" w:rsidP="009D4176">
            <w:pPr>
              <w:spacing w:after="0" w:line="276" w:lineRule="auto"/>
              <w:rPr>
                <w:rFonts w:eastAsia="DengXian"/>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Heading2"/>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w:t>
      </w:r>
      <w:proofErr w:type="gramStart"/>
      <w:r>
        <w:rPr>
          <w:lang w:eastAsia="zh-CN"/>
        </w:rPr>
        <w:t>E.g.</w:t>
      </w:r>
      <w:proofErr w:type="gramEnd"/>
      <w:r>
        <w:rPr>
          <w:lang w:eastAsia="zh-CN"/>
        </w:rPr>
        <w:t xml:space="preserve"> RACH report via MDT. </w:t>
      </w:r>
    </w:p>
    <w:p w14:paraId="6F0D488F" w14:textId="49715C5B" w:rsidR="00EB0ADC" w:rsidRDefault="00EB0ADC" w:rsidP="00775B67">
      <w:pPr>
        <w:rPr>
          <w:lang w:eastAsia="zh-CN"/>
        </w:rPr>
      </w:pPr>
      <w:r>
        <w:rPr>
          <w:lang w:eastAsia="zh-CN"/>
        </w:rPr>
        <w:t>Rapporteur thinks this makes sense for initial access UEs, but we also need to consider other RACH events (</w:t>
      </w:r>
      <w:proofErr w:type="gramStart"/>
      <w:r>
        <w:rPr>
          <w:lang w:eastAsia="zh-CN"/>
        </w:rPr>
        <w:t>e.g.</w:t>
      </w:r>
      <w:proofErr w:type="gramEnd"/>
      <w:r>
        <w:rPr>
          <w:lang w:eastAsia="zh-CN"/>
        </w:rPr>
        <w:t xml:space="preserve">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3</w:t>
      </w:r>
      <w:r>
        <w:rPr>
          <w:rFonts w:ascii="CG Times (WN)" w:eastAsia="DengXian" w:hAnsi="CG Times (WN)"/>
          <w:b/>
          <w:bCs/>
          <w:lang w:eastAsia="zh-CN"/>
        </w:rPr>
        <w:t>. Do companies agree there is no need to introduce UE capability for Msg3 repetition?</w:t>
      </w:r>
    </w:p>
    <w:tbl>
      <w:tblPr>
        <w:tblStyle w:val="TableGrid"/>
        <w:tblW w:w="4927" w:type="pct"/>
        <w:tblLook w:val="04A0" w:firstRow="1" w:lastRow="0" w:firstColumn="1" w:lastColumn="0" w:noHBand="0" w:noVBand="1"/>
      </w:tblPr>
      <w:tblGrid>
        <w:gridCol w:w="2263"/>
        <w:gridCol w:w="1558"/>
        <w:gridCol w:w="5669"/>
      </w:tblGrid>
      <w:tr w:rsidR="00EB0ADC" w:rsidRPr="00973184" w14:paraId="3B4E56A6" w14:textId="77777777" w:rsidTr="00A35EE6">
        <w:tc>
          <w:tcPr>
            <w:tcW w:w="1192" w:type="pct"/>
          </w:tcPr>
          <w:p w14:paraId="6F895876"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A35EE6">
        <w:trPr>
          <w:trHeight w:val="90"/>
        </w:trPr>
        <w:tc>
          <w:tcPr>
            <w:tcW w:w="1192" w:type="pct"/>
          </w:tcPr>
          <w:p w14:paraId="475EE5F0" w14:textId="3813776D" w:rsidR="00EB0ADC" w:rsidRPr="00973184" w:rsidRDefault="00FA5CAA" w:rsidP="00A35EE6">
            <w:pPr>
              <w:spacing w:after="0" w:line="276" w:lineRule="auto"/>
              <w:jc w:val="center"/>
              <w:rPr>
                <w:rFonts w:eastAsiaTheme="minorEastAsia"/>
                <w:szCs w:val="22"/>
                <w:lang w:eastAsia="ja-JP"/>
              </w:rPr>
            </w:pPr>
            <w:r>
              <w:rPr>
                <w:rFonts w:eastAsiaTheme="minorEastAsia"/>
                <w:szCs w:val="22"/>
                <w:lang w:eastAsia="ja-JP"/>
              </w:rPr>
              <w:t>Lenovo</w:t>
            </w:r>
          </w:p>
        </w:tc>
        <w:tc>
          <w:tcPr>
            <w:tcW w:w="821" w:type="pct"/>
          </w:tcPr>
          <w:p w14:paraId="1EA7F48B" w14:textId="718137EB" w:rsidR="00EB0ADC" w:rsidRPr="00973184" w:rsidRDefault="00FA5CAA" w:rsidP="00A35EE6">
            <w:pPr>
              <w:spacing w:after="0" w:line="276" w:lineRule="auto"/>
              <w:jc w:val="center"/>
              <w:rPr>
                <w:rFonts w:eastAsiaTheme="minorEastAsia"/>
                <w:szCs w:val="22"/>
                <w:lang w:eastAsia="ja-JP"/>
              </w:rPr>
            </w:pPr>
            <w:r>
              <w:rPr>
                <w:rFonts w:eastAsiaTheme="minorEastAsia"/>
                <w:szCs w:val="22"/>
                <w:lang w:eastAsia="ja-JP"/>
              </w:rPr>
              <w:t>Postpone</w:t>
            </w:r>
          </w:p>
        </w:tc>
        <w:tc>
          <w:tcPr>
            <w:tcW w:w="2987" w:type="pct"/>
          </w:tcPr>
          <w:p w14:paraId="2C5D2F7F" w14:textId="1C6DABDC" w:rsidR="00EB0ADC" w:rsidRPr="00973184" w:rsidRDefault="00230CC1" w:rsidP="00A35EE6">
            <w:pPr>
              <w:spacing w:after="0" w:line="276" w:lineRule="auto"/>
              <w:rPr>
                <w:rFonts w:eastAsiaTheme="minorEastAsia"/>
                <w:szCs w:val="22"/>
                <w:lang w:eastAsia="ja-JP"/>
              </w:rPr>
            </w:pPr>
            <w:r>
              <w:rPr>
                <w:rFonts w:eastAsiaTheme="minorEastAsia"/>
                <w:szCs w:val="22"/>
                <w:lang w:eastAsia="ja-JP"/>
              </w:rPr>
              <w:t>We should w</w:t>
            </w:r>
            <w:r w:rsidR="00FA5CAA" w:rsidRPr="00FA5CAA">
              <w:rPr>
                <w:rFonts w:eastAsiaTheme="minorEastAsia"/>
                <w:szCs w:val="22"/>
                <w:lang w:eastAsia="ja-JP"/>
              </w:rPr>
              <w:t xml:space="preserve">ait for RAN1 progress. RAN1 is discussing whether the UE capability of supporting Msg3 PUSCH repetition </w:t>
            </w:r>
            <w:r>
              <w:rPr>
                <w:rFonts w:eastAsiaTheme="minorEastAsia"/>
                <w:szCs w:val="22"/>
                <w:lang w:eastAsia="ja-JP"/>
              </w:rPr>
              <w:t>needs to</w:t>
            </w:r>
            <w:r w:rsidR="00FA5CAA" w:rsidRPr="00FA5CAA">
              <w:rPr>
                <w:rFonts w:eastAsiaTheme="minorEastAsia"/>
                <w:szCs w:val="22"/>
                <w:lang w:eastAsia="ja-JP"/>
              </w:rPr>
              <w:t xml:space="preserve"> be reported after initial access procedure</w:t>
            </w:r>
            <w:r>
              <w:rPr>
                <w:rFonts w:eastAsiaTheme="minorEastAsia"/>
                <w:szCs w:val="22"/>
                <w:lang w:eastAsia="ja-JP"/>
              </w:rPr>
              <w:t xml:space="preserve"> or not.</w:t>
            </w:r>
          </w:p>
        </w:tc>
      </w:tr>
      <w:tr w:rsidR="00B0188B" w:rsidRPr="00973184" w14:paraId="42ECCF21" w14:textId="77777777" w:rsidTr="00A35EE6">
        <w:tc>
          <w:tcPr>
            <w:tcW w:w="1192" w:type="pct"/>
          </w:tcPr>
          <w:p w14:paraId="5F27593D" w14:textId="2D38D35A" w:rsidR="00B0188B" w:rsidRPr="00973184" w:rsidRDefault="00B0188B" w:rsidP="00B0188B">
            <w:pPr>
              <w:spacing w:after="0" w:line="276" w:lineRule="auto"/>
              <w:jc w:val="center"/>
              <w:rPr>
                <w:rFonts w:eastAsiaTheme="minorEastAsia"/>
                <w:szCs w:val="22"/>
                <w:lang w:eastAsia="ja-JP"/>
              </w:rPr>
            </w:pPr>
            <w:r>
              <w:rPr>
                <w:rFonts w:eastAsiaTheme="minorEastAsia"/>
                <w:szCs w:val="22"/>
                <w:lang w:eastAsia="ja-JP"/>
              </w:rPr>
              <w:t>Qualcomm</w:t>
            </w:r>
          </w:p>
        </w:tc>
        <w:tc>
          <w:tcPr>
            <w:tcW w:w="821" w:type="pct"/>
          </w:tcPr>
          <w:p w14:paraId="039758FF" w14:textId="7810E794" w:rsidR="00B0188B" w:rsidRPr="00973184" w:rsidRDefault="00B0188B" w:rsidP="00B0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B910856" w14:textId="77777777" w:rsidR="00B0188B" w:rsidRDefault="00B0188B" w:rsidP="00B0188B">
            <w:pPr>
              <w:spacing w:after="0" w:line="276" w:lineRule="auto"/>
              <w:jc w:val="left"/>
              <w:rPr>
                <w:rFonts w:eastAsiaTheme="minorEastAsia"/>
                <w:szCs w:val="22"/>
                <w:lang w:eastAsia="ja-JP"/>
              </w:rPr>
            </w:pPr>
            <w:r>
              <w:rPr>
                <w:rFonts w:eastAsiaTheme="minorEastAsia"/>
                <w:szCs w:val="22"/>
                <w:lang w:eastAsia="ja-JP"/>
              </w:rPr>
              <w:t>All RACH enhancements for RRC Idle/Inactive are optional features, not UE capabilities.</w:t>
            </w:r>
          </w:p>
          <w:p w14:paraId="603DEE53" w14:textId="45F9908D" w:rsidR="00B0188B" w:rsidRPr="00973184" w:rsidRDefault="00B0188B" w:rsidP="00B0188B">
            <w:pPr>
              <w:spacing w:after="0" w:line="276" w:lineRule="auto"/>
              <w:rPr>
                <w:rFonts w:eastAsiaTheme="minorEastAsia"/>
                <w:szCs w:val="21"/>
                <w:lang w:eastAsia="ja-JP"/>
              </w:rPr>
            </w:pPr>
            <w:r>
              <w:rPr>
                <w:rFonts w:eastAsiaTheme="minorEastAsia"/>
                <w:szCs w:val="22"/>
                <w:lang w:eastAsia="ja-JP"/>
              </w:rPr>
              <w:t xml:space="preserve">For RRC Connected, because Msg3 repetition is for CBRA only, RACH resources for Msg3 repetition are configured by common signaling. </w:t>
            </w:r>
            <w:proofErr w:type="gramStart"/>
            <w:r>
              <w:rPr>
                <w:rFonts w:eastAsiaTheme="minorEastAsia"/>
                <w:szCs w:val="22"/>
                <w:lang w:eastAsia="ja-JP"/>
              </w:rPr>
              <w:t>So</w:t>
            </w:r>
            <w:proofErr w:type="gramEnd"/>
            <w:r>
              <w:rPr>
                <w:rFonts w:eastAsiaTheme="minorEastAsia"/>
                <w:szCs w:val="22"/>
                <w:lang w:eastAsia="ja-JP"/>
              </w:rPr>
              <w:t xml:space="preserve"> network does not need to know whether UE supports msg3 repetition or not. </w:t>
            </w:r>
          </w:p>
        </w:tc>
      </w:tr>
      <w:tr w:rsidR="00B0188B" w:rsidRPr="00973184" w14:paraId="0E862F9B" w14:textId="77777777" w:rsidTr="00A35EE6">
        <w:tc>
          <w:tcPr>
            <w:tcW w:w="1192" w:type="pct"/>
          </w:tcPr>
          <w:p w14:paraId="11D2EAD3" w14:textId="77777777" w:rsidR="00B0188B" w:rsidRPr="00973184" w:rsidRDefault="00B0188B" w:rsidP="00B0188B">
            <w:pPr>
              <w:spacing w:after="0" w:line="276" w:lineRule="auto"/>
              <w:jc w:val="center"/>
              <w:rPr>
                <w:rFonts w:eastAsia="DengXian"/>
                <w:szCs w:val="22"/>
                <w:lang w:eastAsia="zh-CN"/>
              </w:rPr>
            </w:pPr>
          </w:p>
        </w:tc>
        <w:tc>
          <w:tcPr>
            <w:tcW w:w="821" w:type="pct"/>
          </w:tcPr>
          <w:p w14:paraId="63875F37" w14:textId="77777777" w:rsidR="00B0188B" w:rsidRPr="00973184" w:rsidRDefault="00B0188B" w:rsidP="00B0188B">
            <w:pPr>
              <w:spacing w:after="0" w:line="276" w:lineRule="auto"/>
              <w:jc w:val="center"/>
              <w:rPr>
                <w:rFonts w:eastAsia="DengXian"/>
                <w:szCs w:val="22"/>
                <w:lang w:eastAsia="zh-CN"/>
              </w:rPr>
            </w:pPr>
          </w:p>
        </w:tc>
        <w:tc>
          <w:tcPr>
            <w:tcW w:w="2987" w:type="pct"/>
          </w:tcPr>
          <w:p w14:paraId="5B5CB485" w14:textId="77777777" w:rsidR="00B0188B" w:rsidRPr="00973184" w:rsidRDefault="00B0188B" w:rsidP="00B0188B">
            <w:pPr>
              <w:spacing w:after="0" w:line="276" w:lineRule="auto"/>
              <w:rPr>
                <w:szCs w:val="22"/>
                <w:lang w:val="en-US" w:eastAsia="zh-CN"/>
              </w:rPr>
            </w:pPr>
          </w:p>
        </w:tc>
      </w:tr>
      <w:tr w:rsidR="00B0188B" w:rsidRPr="00973184" w14:paraId="01892655" w14:textId="77777777" w:rsidTr="00A35EE6">
        <w:tc>
          <w:tcPr>
            <w:tcW w:w="1192" w:type="pct"/>
          </w:tcPr>
          <w:p w14:paraId="4CDD0641" w14:textId="77777777" w:rsidR="00B0188B" w:rsidRPr="00973184" w:rsidRDefault="00B0188B" w:rsidP="00B0188B">
            <w:pPr>
              <w:spacing w:after="0" w:line="276" w:lineRule="auto"/>
              <w:jc w:val="center"/>
              <w:rPr>
                <w:rFonts w:eastAsia="DengXian"/>
                <w:szCs w:val="22"/>
                <w:lang w:eastAsia="zh-CN"/>
              </w:rPr>
            </w:pPr>
          </w:p>
        </w:tc>
        <w:tc>
          <w:tcPr>
            <w:tcW w:w="821" w:type="pct"/>
          </w:tcPr>
          <w:p w14:paraId="5645C740" w14:textId="77777777" w:rsidR="00B0188B" w:rsidRPr="00973184" w:rsidRDefault="00B0188B" w:rsidP="00B0188B">
            <w:pPr>
              <w:spacing w:after="0" w:line="276" w:lineRule="auto"/>
              <w:jc w:val="center"/>
              <w:rPr>
                <w:rFonts w:eastAsia="DengXian"/>
                <w:szCs w:val="22"/>
                <w:lang w:eastAsia="zh-CN"/>
              </w:rPr>
            </w:pPr>
          </w:p>
        </w:tc>
        <w:tc>
          <w:tcPr>
            <w:tcW w:w="2987" w:type="pct"/>
          </w:tcPr>
          <w:p w14:paraId="4DF9C1B5" w14:textId="77777777" w:rsidR="00B0188B" w:rsidRPr="00973184" w:rsidRDefault="00B0188B" w:rsidP="00B0188B">
            <w:pPr>
              <w:spacing w:after="0" w:line="276" w:lineRule="auto"/>
              <w:rPr>
                <w:rFonts w:eastAsia="DengXian"/>
                <w:szCs w:val="22"/>
                <w:lang w:eastAsia="zh-CN"/>
              </w:rPr>
            </w:pP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A07A" w14:textId="77777777" w:rsidR="00523160" w:rsidRDefault="00523160">
      <w:pPr>
        <w:spacing w:after="0" w:line="240" w:lineRule="auto"/>
      </w:pPr>
      <w:r>
        <w:separator/>
      </w:r>
    </w:p>
  </w:endnote>
  <w:endnote w:type="continuationSeparator" w:id="0">
    <w:p w14:paraId="73AD953C" w14:textId="77777777" w:rsidR="00523160" w:rsidRDefault="0052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76D0" w14:textId="77777777" w:rsidR="002E0461" w:rsidRDefault="002E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3E3735" w:rsidRDefault="003E37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2EC3" w14:textId="77777777" w:rsidR="002E0461" w:rsidRDefault="002E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6038" w14:textId="77777777" w:rsidR="00523160" w:rsidRDefault="00523160">
      <w:pPr>
        <w:spacing w:after="0" w:line="240" w:lineRule="auto"/>
      </w:pPr>
      <w:r>
        <w:separator/>
      </w:r>
    </w:p>
  </w:footnote>
  <w:footnote w:type="continuationSeparator" w:id="0">
    <w:p w14:paraId="556B7621" w14:textId="77777777" w:rsidR="00523160" w:rsidRDefault="0052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50F7" w14:textId="77777777" w:rsidR="002E0461" w:rsidRDefault="002E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8867" w14:textId="77777777" w:rsidR="002E0461" w:rsidRDefault="002E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76A1" w14:textId="77777777" w:rsidR="002E0461" w:rsidRDefault="002E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60F27A31"/>
    <w:multiLevelType w:val="singleLevel"/>
    <w:tmpl w:val="60F27A31"/>
    <w:lvl w:ilvl="0">
      <w:start w:val="1"/>
      <w:numFmt w:val="decimal"/>
      <w:suff w:val="space"/>
      <w:lvlText w:val="(%1)"/>
      <w:lvlJc w:val="left"/>
    </w:lvl>
  </w:abstractNum>
  <w:abstractNum w:abstractNumId="24"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2"/>
  </w:num>
  <w:num w:numId="3">
    <w:abstractNumId w:val="16"/>
  </w:num>
  <w:num w:numId="4">
    <w:abstractNumId w:val="18"/>
  </w:num>
  <w:num w:numId="5">
    <w:abstractNumId w:val="5"/>
  </w:num>
  <w:num w:numId="6">
    <w:abstractNumId w:val="26"/>
  </w:num>
  <w:num w:numId="7">
    <w:abstractNumId w:val="21"/>
  </w:num>
  <w:num w:numId="8">
    <w:abstractNumId w:val="25"/>
  </w:num>
  <w:num w:numId="9">
    <w:abstractNumId w:val="10"/>
  </w:num>
  <w:num w:numId="10">
    <w:abstractNumId w:val="7"/>
  </w:num>
  <w:num w:numId="11">
    <w:abstractNumId w:val="11"/>
  </w:num>
  <w:num w:numId="12">
    <w:abstractNumId w:val="23"/>
  </w:num>
  <w:num w:numId="13">
    <w:abstractNumId w:val="15"/>
  </w:num>
  <w:num w:numId="14">
    <w:abstractNumId w:val="20"/>
  </w:num>
  <w:num w:numId="15">
    <w:abstractNumId w:val="3"/>
  </w:num>
  <w:num w:numId="16">
    <w:abstractNumId w:val="17"/>
  </w:num>
  <w:num w:numId="17">
    <w:abstractNumId w:val="12"/>
  </w:num>
  <w:num w:numId="18">
    <w:abstractNumId w:val="8"/>
  </w:num>
  <w:num w:numId="19">
    <w:abstractNumId w:val="0"/>
  </w:num>
  <w:num w:numId="20">
    <w:abstractNumId w:val="14"/>
  </w:num>
  <w:num w:numId="21">
    <w:abstractNumId w:val="19"/>
  </w:num>
  <w:num w:numId="22">
    <w:abstractNumId w:val="18"/>
  </w:num>
  <w:num w:numId="23">
    <w:abstractNumId w:val="13"/>
  </w:num>
  <w:num w:numId="24">
    <w:abstractNumId w:val="4"/>
  </w:num>
  <w:num w:numId="25">
    <w:abstractNumId w:val="24"/>
  </w:num>
  <w:num w:numId="26">
    <w:abstractNumId w:val="2"/>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4E9"/>
    <w:rsid w:val="005C556C"/>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176"/>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78E"/>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3FB"/>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F7C"/>
    <w:pPr>
      <w:spacing w:after="180"/>
    </w:pPr>
    <w:rPr>
      <w:rFonts w:eastAsia="SimSun"/>
      <w:sz w:val="21"/>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Microsoft_Visio_2003-2010_Drawing.vsd"/><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F6C51762-8D40-4FF9-9F0D-8C013317FCB1}">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3074</Words>
  <Characters>17016</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QC</cp:lastModifiedBy>
  <cp:revision>30</cp:revision>
  <cp:lastPrinted>2009-04-22T00:01:00Z</cp:lastPrinted>
  <dcterms:created xsi:type="dcterms:W3CDTF">2021-08-20T16:02:00Z</dcterms:created>
  <dcterms:modified xsi:type="dcterms:W3CDTF">2021-08-20T21:20:00Z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