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B9" w:rsidRDefault="00245684">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sidR="00946AB6">
        <w:rPr>
          <w:rFonts w:eastAsiaTheme="minorEastAsia" w:hint="eastAsia"/>
          <w:bCs/>
          <w:sz w:val="24"/>
          <w:szCs w:val="24"/>
          <w:lang w:eastAsia="zh-CN"/>
        </w:rPr>
        <w:t>draft</w:t>
      </w:r>
      <w:r>
        <w:rPr>
          <w:rFonts w:eastAsiaTheme="minorEastAsia" w:hint="eastAsia"/>
          <w:bCs/>
          <w:sz w:val="24"/>
          <w:szCs w:val="24"/>
          <w:lang w:eastAsia="zh-CN"/>
        </w:rPr>
        <w:t>R2-2108897</w:t>
      </w:r>
    </w:p>
    <w:p w:rsidR="00D239B9" w:rsidRDefault="00245684">
      <w:pPr>
        <w:pStyle w:val="a9"/>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rsidR="00D239B9" w:rsidRDefault="00D239B9">
      <w:pPr>
        <w:pStyle w:val="a9"/>
        <w:tabs>
          <w:tab w:val="right" w:pos="9639"/>
        </w:tabs>
        <w:rPr>
          <w:rFonts w:eastAsia="宋体"/>
          <w:bCs/>
          <w:sz w:val="24"/>
          <w:szCs w:val="24"/>
          <w:lang w:eastAsia="zh-CN"/>
        </w:rPr>
      </w:pPr>
    </w:p>
    <w:p w:rsidR="00D239B9" w:rsidRDefault="00245684">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rsidR="00D239B9" w:rsidRDefault="00245684">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rsidR="00D239B9" w:rsidRDefault="00245684">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rsidR="00D239B9" w:rsidRDefault="002456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D239B9" w:rsidRDefault="00245684">
      <w:pPr>
        <w:pStyle w:val="1"/>
        <w:rPr>
          <w:rFonts w:eastAsiaTheme="minorEastAsia"/>
          <w:lang w:eastAsia="zh-CN"/>
        </w:rPr>
      </w:pPr>
      <w:r>
        <w:t>1</w:t>
      </w:r>
      <w:r>
        <w:tab/>
      </w:r>
      <w:r>
        <w:rPr>
          <w:rFonts w:eastAsiaTheme="minorEastAsia" w:hint="eastAsia"/>
          <w:lang w:eastAsia="zh-CN"/>
        </w:rPr>
        <w:t>Introduction</w:t>
      </w:r>
    </w:p>
    <w:p w:rsidR="00D239B9" w:rsidRDefault="00245684">
      <w:pPr>
        <w:rPr>
          <w:rFonts w:eastAsiaTheme="minorEastAsia"/>
          <w:bCs/>
          <w:lang w:eastAsia="zh-CN"/>
        </w:rPr>
      </w:pPr>
      <w:bookmarkStart w:id="0" w:name="OLE_LINK1"/>
      <w:bookmarkStart w:id="1" w:name="OLE_LINK2"/>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w:t>
      </w:r>
      <w:r>
        <w:rPr>
          <w:rFonts w:eastAsiaTheme="minorEastAsia"/>
          <w:bCs/>
          <w:lang w:val="en-US" w:eastAsia="zh-CN"/>
        </w:rPr>
        <w:t>3</w:t>
      </w:r>
      <w:r w:rsidR="00F4188D">
        <w:rPr>
          <w:rFonts w:eastAsiaTheme="minorEastAsia" w:hint="eastAsia"/>
          <w:bCs/>
          <w:vertAlign w:val="superscript"/>
          <w:lang w:val="en-US" w:eastAsia="zh-CN"/>
        </w:rPr>
        <w:t>r</w:t>
      </w:r>
      <w:r>
        <w:rPr>
          <w:rFonts w:eastAsiaTheme="minorEastAsia" w:hint="eastAsia"/>
          <w:bCs/>
          <w:vertAlign w:val="superscript"/>
          <w:lang w:eastAsia="zh-CN"/>
        </w:rPr>
        <w:t>d</w:t>
      </w:r>
      <w:r>
        <w:rPr>
          <w:rFonts w:eastAsiaTheme="minorEastAsia" w:hint="eastAsia"/>
          <w:bCs/>
          <w:lang w:eastAsia="zh-CN"/>
        </w:rPr>
        <w:t xml:space="preserve"> round</w:t>
      </w:r>
      <w:r>
        <w:rPr>
          <w:bCs/>
        </w:rPr>
        <w:t>:</w:t>
      </w:r>
    </w:p>
    <w:bookmarkEnd w:id="0"/>
    <w:bookmarkEnd w:id="1"/>
    <w:p w:rsidR="00D239B9" w:rsidRDefault="00245684">
      <w:pPr>
        <w:pStyle w:val="aa"/>
        <w:spacing w:before="0" w:beforeAutospacing="0" w:after="0" w:afterAutospacing="0"/>
        <w:ind w:firstLineChars="650" w:firstLine="1566"/>
        <w:rPr>
          <w:color w:val="31353B"/>
        </w:rPr>
      </w:pPr>
      <w:r>
        <w:rPr>
          <w:rStyle w:val="ad"/>
          <w:rFonts w:ascii="Wingdings" w:hAnsi="Wingdings" w:cs="Wingdings"/>
          <w:color w:val="31353B"/>
        </w:rPr>
        <w:t></w:t>
      </w:r>
      <w:proofErr w:type="gramStart"/>
      <w:r>
        <w:rPr>
          <w:rFonts w:ascii="Wingdings" w:hAnsi="Wingdings" w:cs="Wingdings"/>
          <w:color w:val="31353B"/>
        </w:rPr>
        <w:t></w:t>
      </w:r>
      <w:r>
        <w:rPr>
          <w:rStyle w:val="ad"/>
          <w:color w:val="31353B"/>
        </w:rPr>
        <w:t>[</w:t>
      </w:r>
      <w:proofErr w:type="gramEnd"/>
      <w:r>
        <w:rPr>
          <w:rStyle w:val="ad"/>
          <w:color w:val="31353B"/>
        </w:rPr>
        <w:t>AT115-e][106][NTN] RACH aspects (CATT)</w:t>
      </w:r>
    </w:p>
    <w:p w:rsidR="00D239B9" w:rsidRDefault="00245684">
      <w:pPr>
        <w:pStyle w:val="aa"/>
        <w:spacing w:before="0" w:beforeAutospacing="0" w:after="0" w:afterAutospacing="0"/>
        <w:ind w:left="1620"/>
        <w:rPr>
          <w:color w:val="31353B"/>
        </w:rPr>
      </w:pPr>
      <w:r>
        <w:rPr>
          <w:color w:val="31353B"/>
        </w:rPr>
        <w:t>Final scope: Continue the discussion on p1 and p2 from </w:t>
      </w:r>
      <w:hyperlink r:id="rId15" w:tooltip="C:Data3GPPRAN2InboxR2-2108897.zip" w:history="1">
        <w:r>
          <w:rPr>
            <w:rStyle w:val="af"/>
            <w:color w:val="800080"/>
          </w:rPr>
          <w:t>R2-2108897</w:t>
        </w:r>
      </w:hyperlink>
    </w:p>
    <w:p w:rsidR="00D239B9" w:rsidRDefault="00245684">
      <w:pPr>
        <w:pStyle w:val="aa"/>
        <w:spacing w:before="0" w:beforeAutospacing="0" w:after="0" w:afterAutospacing="0"/>
        <w:ind w:left="1620"/>
        <w:rPr>
          <w:color w:val="31353B"/>
        </w:rPr>
      </w:pPr>
      <w:r>
        <w:rPr>
          <w:color w:val="31353B"/>
        </w:rPr>
        <w:t>Intended outcome: Summary of the offline discussion with e.g.:</w:t>
      </w:r>
    </w:p>
    <w:p w:rsidR="00D239B9" w:rsidRDefault="00245684">
      <w:pPr>
        <w:pStyle w:val="aa"/>
        <w:spacing w:before="0" w:beforeAutospacing="0" w:after="0" w:afterAutospacing="0"/>
        <w:ind w:left="1980"/>
        <w:rPr>
          <w:color w:val="31353B"/>
        </w:rPr>
      </w:pPr>
      <w:r>
        <w:rPr>
          <w:rFonts w:ascii="Wingdings" w:hAnsi="Wingdings" w:cs="Wingdings"/>
          <w:color w:val="31353B"/>
        </w:rPr>
        <w:t></w:t>
      </w:r>
      <w:proofErr w:type="gramStart"/>
      <w:r>
        <w:rPr>
          <w:color w:val="31353B"/>
          <w:sz w:val="14"/>
          <w:szCs w:val="14"/>
        </w:rPr>
        <w:t>  </w:t>
      </w:r>
      <w:r>
        <w:rPr>
          <w:color w:val="31353B"/>
        </w:rPr>
        <w:t>List</w:t>
      </w:r>
      <w:proofErr w:type="gramEnd"/>
      <w:r>
        <w:rPr>
          <w:color w:val="31353B"/>
        </w:rPr>
        <w:t xml:space="preserve"> of proposals for agreement (if any)</w:t>
      </w:r>
    </w:p>
    <w:p w:rsidR="00D239B9" w:rsidRDefault="00245684">
      <w:pPr>
        <w:pStyle w:val="aa"/>
        <w:spacing w:before="0" w:beforeAutospacing="0" w:after="0" w:afterAutospacing="0"/>
        <w:ind w:left="1980"/>
        <w:rPr>
          <w:color w:val="31353B"/>
        </w:rPr>
      </w:pPr>
      <w:r>
        <w:rPr>
          <w:rFonts w:ascii="Wingdings" w:hAnsi="Wingdings" w:cs="Wingdings"/>
          <w:color w:val="31353B"/>
        </w:rPr>
        <w:t></w:t>
      </w:r>
      <w:proofErr w:type="gramStart"/>
      <w:r>
        <w:rPr>
          <w:color w:val="31353B"/>
          <w:sz w:val="14"/>
          <w:szCs w:val="14"/>
        </w:rPr>
        <w:t>  </w:t>
      </w:r>
      <w:r>
        <w:rPr>
          <w:color w:val="31353B"/>
        </w:rPr>
        <w:t>List</w:t>
      </w:r>
      <w:proofErr w:type="gramEnd"/>
      <w:r>
        <w:rPr>
          <w:color w:val="31353B"/>
        </w:rPr>
        <w:t xml:space="preserve"> of proposals for further discussion</w:t>
      </w:r>
    </w:p>
    <w:p w:rsidR="00D239B9" w:rsidRDefault="00245684">
      <w:pPr>
        <w:pStyle w:val="aa"/>
        <w:spacing w:before="0" w:beforeAutospacing="0" w:after="0" w:afterAutospacing="0"/>
        <w:ind w:left="1620"/>
        <w:rPr>
          <w:color w:val="31353B"/>
        </w:rPr>
      </w:pPr>
      <w:r>
        <w:rPr>
          <w:color w:val="31353B"/>
        </w:rPr>
        <w:t>Final deadline (for companies' feedback): Thursday 2021-08-26 1000 UTC</w:t>
      </w:r>
    </w:p>
    <w:p w:rsidR="00D239B9" w:rsidRDefault="00245684">
      <w:pPr>
        <w:pStyle w:val="aa"/>
        <w:spacing w:before="0" w:beforeAutospacing="0" w:after="0" w:afterAutospacing="0"/>
        <w:ind w:left="1620"/>
        <w:rPr>
          <w:color w:val="31353B"/>
        </w:rPr>
      </w:pPr>
      <w:r>
        <w:rPr>
          <w:color w:val="31353B"/>
        </w:rPr>
        <w:t>Updated deadline (for rapporteur's summary in </w:t>
      </w:r>
      <w:r>
        <w:rPr>
          <w:color w:val="31353B"/>
          <w:shd w:val="clear" w:color="auto" w:fill="FFFF00"/>
        </w:rPr>
        <w:t>R2-2108901</w:t>
      </w:r>
      <w:r>
        <w:rPr>
          <w:color w:val="31353B"/>
        </w:rPr>
        <w:t>): Thursday 2021-08-26 1500 UTC</w:t>
      </w:r>
    </w:p>
    <w:p w:rsidR="00D239B9" w:rsidRDefault="00245684">
      <w:pPr>
        <w:pStyle w:val="aa"/>
        <w:spacing w:before="0" w:beforeAutospacing="0" w:after="0" w:afterAutospacing="0"/>
        <w:ind w:left="1620"/>
        <w:rPr>
          <w:color w:val="31353B"/>
        </w:rPr>
      </w:pPr>
      <w:r>
        <w:rPr>
          <w:color w:val="31353B"/>
          <w:u w:val="single"/>
        </w:rPr>
        <w:t>Proposals marked "for agreement" in </w:t>
      </w:r>
      <w:r>
        <w:rPr>
          <w:color w:val="31353B"/>
          <w:u w:val="single"/>
          <w:shd w:val="clear" w:color="auto" w:fill="FFFF00"/>
        </w:rPr>
        <w:t>R2-2108901</w:t>
      </w:r>
      <w:r>
        <w:rPr>
          <w:color w:val="31353B"/>
          <w:u w:val="single"/>
        </w:rPr>
        <w:t> not challenged Friday 2021-08-27 0300 UTC will be declared as agreed via email by the session chair (for the rest the discussion might continue online during the CB session).</w:t>
      </w:r>
    </w:p>
    <w:p w:rsidR="00D239B9" w:rsidRDefault="00245684">
      <w:pPr>
        <w:pStyle w:val="aa"/>
        <w:spacing w:before="0" w:beforeAutospacing="0" w:after="0" w:afterAutospacing="0"/>
        <w:ind w:left="1620"/>
        <w:rPr>
          <w:color w:val="31353B"/>
        </w:rPr>
      </w:pPr>
      <w:r>
        <w:rPr>
          <w:color w:val="31353B"/>
        </w:rPr>
        <w:t>Status: </w:t>
      </w:r>
      <w:r>
        <w:rPr>
          <w:color w:val="FF0000"/>
        </w:rPr>
        <w:t>Ongoing</w:t>
      </w:r>
    </w:p>
    <w:p w:rsidR="00D239B9" w:rsidRDefault="00245684">
      <w:pPr>
        <w:pStyle w:val="1"/>
        <w:rPr>
          <w:rFonts w:eastAsiaTheme="minorEastAsia"/>
          <w:lang w:eastAsia="zh-CN"/>
        </w:rPr>
      </w:pPr>
      <w:r>
        <w:rPr>
          <w:lang w:val="en-US"/>
        </w:rPr>
        <w:t>2</w:t>
      </w:r>
      <w:r>
        <w:tab/>
      </w:r>
      <w:r>
        <w:rPr>
          <w:rFonts w:eastAsiaTheme="minorEastAsia" w:hint="eastAsia"/>
          <w:lang w:eastAsia="zh-CN"/>
        </w:rPr>
        <w:t>Discussion</w:t>
      </w:r>
    </w:p>
    <w:p w:rsidR="00D239B9" w:rsidRDefault="00245684">
      <w:r>
        <w:t xml:space="preserve">At RAN2#113bis-e the reporting </w:t>
      </w:r>
      <w:proofErr w:type="gramStart"/>
      <w:r>
        <w:t xml:space="preserve">of </w:t>
      </w:r>
      <w:r>
        <w:rPr>
          <w:rFonts w:eastAsiaTheme="minorEastAsia" w:hint="eastAsia"/>
          <w:lang w:eastAsia="zh-CN"/>
        </w:rPr>
        <w:t xml:space="preserve"> </w:t>
      </w:r>
      <w:r>
        <w:t>TA</w:t>
      </w:r>
      <w:proofErr w:type="gramEnd"/>
      <w:r>
        <w:t xml:space="preserve"> was discussed with the following agreements</w:t>
      </w:r>
    </w:p>
    <w:p w:rsidR="00D239B9" w:rsidRDefault="00245684">
      <w:pPr>
        <w:pStyle w:val="Doc-text2"/>
        <w:numPr>
          <w:ilvl w:val="0"/>
          <w:numId w:val="3"/>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rsidR="00D239B9" w:rsidRDefault="00245684">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rsidR="00D239B9" w:rsidRDefault="00245684">
      <w:pPr>
        <w:spacing w:beforeLines="50" w:before="120"/>
        <w:rPr>
          <w:rFonts w:eastAsiaTheme="minorEastAsia"/>
          <w:lang w:eastAsia="zh-CN"/>
        </w:rPr>
      </w:pPr>
      <w:r>
        <w:rPr>
          <w:rFonts w:eastAsiaTheme="minorEastAsia"/>
          <w:lang w:eastAsia="zh-CN"/>
        </w:rPr>
        <w:t>Further at RAN2#114 the following was agreed</w:t>
      </w:r>
    </w:p>
    <w:p w:rsidR="00D239B9" w:rsidRDefault="00245684">
      <w:pPr>
        <w:pStyle w:val="Doc-text2"/>
        <w:pBdr>
          <w:top w:val="single" w:sz="4" w:space="1" w:color="auto"/>
          <w:left w:val="single" w:sz="4" w:space="4" w:color="auto"/>
          <w:bottom w:val="single" w:sz="4" w:space="1" w:color="auto"/>
          <w:right w:val="single" w:sz="4" w:space="4" w:color="auto"/>
        </w:pBdr>
      </w:pPr>
      <w:r>
        <w:t>Agreement:</w:t>
      </w:r>
    </w:p>
    <w:p w:rsidR="00D239B9" w:rsidRDefault="00245684">
      <w:pPr>
        <w:pStyle w:val="Doc-text2"/>
        <w:numPr>
          <w:ilvl w:val="0"/>
          <w:numId w:val="4"/>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rsidR="00D239B9" w:rsidRDefault="00245684">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rsidR="00D239B9" w:rsidRDefault="00245684">
      <w:pPr>
        <w:pStyle w:val="Doc-text2"/>
        <w:pBdr>
          <w:top w:val="single" w:sz="4" w:space="1" w:color="auto"/>
          <w:left w:val="single" w:sz="4" w:space="4" w:color="auto"/>
          <w:bottom w:val="single" w:sz="4" w:space="1" w:color="auto"/>
          <w:right w:val="single" w:sz="4" w:space="4" w:color="auto"/>
        </w:pBdr>
      </w:pPr>
      <w:r>
        <w:t>Agreements:</w:t>
      </w:r>
    </w:p>
    <w:p w:rsidR="00D239B9" w:rsidRDefault="00245684">
      <w:pPr>
        <w:pStyle w:val="Doc-text2"/>
        <w:numPr>
          <w:ilvl w:val="0"/>
          <w:numId w:val="5"/>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rsidR="00D239B9" w:rsidRDefault="00245684">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ac"/>
        <w:tblW w:w="0" w:type="auto"/>
        <w:tblInd w:w="1267" w:type="dxa"/>
        <w:tblLook w:val="04A0" w:firstRow="1" w:lastRow="0" w:firstColumn="1" w:lastColumn="0" w:noHBand="0" w:noVBand="1"/>
      </w:tblPr>
      <w:tblGrid>
        <w:gridCol w:w="8590"/>
      </w:tblGrid>
      <w:tr w:rsidR="00D239B9">
        <w:tc>
          <w:tcPr>
            <w:tcW w:w="8590" w:type="dxa"/>
          </w:tcPr>
          <w:p w:rsidR="00D239B9" w:rsidRDefault="00245684">
            <w:pPr>
              <w:pStyle w:val="aa"/>
              <w:spacing w:before="0" w:beforeAutospacing="0" w:after="0" w:afterAutospacing="0" w:line="336" w:lineRule="atLeast"/>
              <w:ind w:left="360"/>
              <w:rPr>
                <w:rFonts w:ascii="Verdana" w:hAnsi="Verdana" w:cs="Verdana"/>
                <w:color w:val="31353B"/>
                <w:sz w:val="20"/>
                <w:szCs w:val="20"/>
              </w:rPr>
            </w:pPr>
            <w:r>
              <w:rPr>
                <w:rStyle w:val="ad"/>
                <w:rFonts w:ascii="Verdana" w:hAnsi="Verdana" w:cs="Verdana"/>
                <w:color w:val="31353B"/>
                <w:sz w:val="20"/>
                <w:szCs w:val="20"/>
              </w:rPr>
              <w:t>Agreements via email - from offline 106:</w:t>
            </w:r>
          </w:p>
          <w:p w:rsidR="00D239B9" w:rsidRDefault="00245684">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rsidR="00D239B9" w:rsidRDefault="00245684">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rsidR="00D239B9" w:rsidRDefault="00245684">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 xml:space="preserve">3.     Event-triggers for reporting on the information about UE specific TA in connected mode </w:t>
            </w:r>
            <w:proofErr w:type="gramStart"/>
            <w:r>
              <w:rPr>
                <w:rFonts w:ascii="Arial" w:eastAsia="MS Mincho" w:hAnsi="Arial"/>
                <w:sz w:val="20"/>
                <w:szCs w:val="20"/>
                <w:lang w:val="en-GB" w:eastAsia="en-GB"/>
              </w:rPr>
              <w:t>is</w:t>
            </w:r>
            <w:proofErr w:type="gramEnd"/>
            <w:r>
              <w:rPr>
                <w:rFonts w:ascii="Arial" w:eastAsia="MS Mincho" w:hAnsi="Arial"/>
                <w:sz w:val="20"/>
                <w:szCs w:val="20"/>
                <w:lang w:val="en-GB" w:eastAsia="en-GB"/>
              </w:rPr>
              <w:t xml:space="preserve"> supported. FFS on the details. Confirmation by RAN1 is also needed</w:t>
            </w:r>
          </w:p>
          <w:p w:rsidR="00D239B9" w:rsidRDefault="00245684">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rsidR="00D239B9" w:rsidRDefault="00245684">
            <w:pPr>
              <w:pStyle w:val="aa"/>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rsidR="00D239B9" w:rsidRDefault="00245684">
      <w:pPr>
        <w:spacing w:beforeLines="50" w:before="120"/>
        <w:rPr>
          <w:rFonts w:eastAsiaTheme="minorEastAsia"/>
          <w:lang w:val="en-US" w:eastAsia="zh-CN"/>
        </w:rPr>
      </w:pPr>
      <w:r>
        <w:rPr>
          <w:rFonts w:eastAsiaTheme="minorEastAsia"/>
          <w:lang w:eastAsia="zh-CN"/>
        </w:rPr>
        <w:t>T</w:t>
      </w:r>
      <w:r>
        <w:rPr>
          <w:rFonts w:eastAsiaTheme="minorEastAsia" w:hint="eastAsia"/>
          <w:lang w:eastAsia="zh-CN"/>
        </w:rPr>
        <w:t>he agreements via email at RAN2#115-e are listed as following</w:t>
      </w:r>
      <w:r>
        <w:rPr>
          <w:rFonts w:eastAsiaTheme="minorEastAsia"/>
          <w:lang w:val="en-US" w:eastAsia="zh-CN"/>
        </w:rPr>
        <w:t>:</w:t>
      </w:r>
    </w:p>
    <w:tbl>
      <w:tblPr>
        <w:tblStyle w:val="ac"/>
        <w:tblW w:w="0" w:type="auto"/>
        <w:tblInd w:w="1270" w:type="dxa"/>
        <w:tblLook w:val="04A0" w:firstRow="1" w:lastRow="0" w:firstColumn="1" w:lastColumn="0" w:noHBand="0" w:noVBand="1"/>
      </w:tblPr>
      <w:tblGrid>
        <w:gridCol w:w="8587"/>
      </w:tblGrid>
      <w:tr w:rsidR="00D239B9">
        <w:tc>
          <w:tcPr>
            <w:tcW w:w="8587" w:type="dxa"/>
          </w:tcPr>
          <w:p w:rsidR="00D239B9" w:rsidRPr="00F4188D" w:rsidRDefault="00245684">
            <w:pPr>
              <w:pStyle w:val="aa"/>
              <w:spacing w:before="0" w:beforeAutospacing="0" w:after="0" w:afterAutospacing="0" w:line="336" w:lineRule="atLeast"/>
              <w:ind w:left="360"/>
              <w:rPr>
                <w:rFonts w:ascii="Verdana" w:hAnsi="Verdana" w:cs="Verdana"/>
                <w:color w:val="31353B"/>
                <w:sz w:val="20"/>
                <w:szCs w:val="18"/>
              </w:rPr>
            </w:pPr>
            <w:r w:rsidRPr="00F4188D">
              <w:rPr>
                <w:rStyle w:val="ad"/>
                <w:rFonts w:ascii="Calibri" w:hAnsi="Calibri" w:cs="Calibri"/>
                <w:color w:val="31353B"/>
                <w:sz w:val="20"/>
                <w:szCs w:val="18"/>
              </w:rPr>
              <w:t>Agreements via email - from offline 106 second round:</w:t>
            </w:r>
          </w:p>
          <w:p w:rsidR="00D239B9" w:rsidRPr="00F4188D" w:rsidRDefault="00245684">
            <w:pPr>
              <w:pStyle w:val="aa"/>
              <w:spacing w:before="0" w:beforeAutospacing="0" w:after="0" w:afterAutospacing="0" w:line="336" w:lineRule="atLeast"/>
              <w:ind w:left="360"/>
              <w:rPr>
                <w:rFonts w:ascii="Arial" w:eastAsia="MS Mincho" w:hAnsi="Arial"/>
                <w:sz w:val="21"/>
                <w:szCs w:val="20"/>
                <w:lang w:val="en-GB" w:eastAsia="en-GB"/>
              </w:rPr>
            </w:pPr>
            <w:r w:rsidRPr="00F4188D">
              <w:rPr>
                <w:rFonts w:ascii="Arial" w:eastAsia="MS Mincho" w:hAnsi="Arial"/>
                <w:sz w:val="21"/>
                <w:szCs w:val="20"/>
                <w:lang w:val="en-GB" w:eastAsia="en-GB"/>
              </w:rPr>
              <w:t>1.     The event-triggers for reporting information about UE specific TA are based on TA values (confirmation from RAN1 is needed)</w:t>
            </w:r>
          </w:p>
          <w:p w:rsidR="00D239B9" w:rsidRPr="00F4188D" w:rsidRDefault="00245684">
            <w:pPr>
              <w:pStyle w:val="aa"/>
              <w:spacing w:before="0" w:beforeAutospacing="0" w:after="0" w:afterAutospacing="0" w:line="336" w:lineRule="atLeast"/>
              <w:ind w:left="360"/>
              <w:rPr>
                <w:rFonts w:ascii="Arial" w:eastAsia="MS Mincho" w:hAnsi="Arial"/>
                <w:sz w:val="21"/>
                <w:szCs w:val="20"/>
                <w:lang w:val="en-GB" w:eastAsia="en-GB"/>
              </w:rPr>
            </w:pPr>
            <w:r w:rsidRPr="00F4188D">
              <w:rPr>
                <w:rFonts w:ascii="Arial" w:eastAsia="MS Mincho" w:hAnsi="Arial"/>
                <w:sz w:val="21"/>
                <w:szCs w:val="20"/>
                <w:lang w:val="en-GB" w:eastAsia="en-GB"/>
              </w:rPr>
              <w:t>2.     A TA offset threshold can be used for event-triggered reporting, at least the offset threshold can be between current information about UE specific TA and the last successfully reported information about UE specific TA</w:t>
            </w:r>
          </w:p>
          <w:p w:rsidR="00D239B9" w:rsidRPr="00F4188D" w:rsidRDefault="00245684">
            <w:pPr>
              <w:pStyle w:val="aa"/>
              <w:spacing w:before="0" w:beforeAutospacing="0" w:after="0" w:afterAutospacing="0" w:line="336" w:lineRule="atLeast"/>
              <w:ind w:left="360"/>
              <w:rPr>
                <w:rFonts w:ascii="Arial" w:eastAsia="MS Mincho" w:hAnsi="Arial"/>
                <w:sz w:val="21"/>
                <w:szCs w:val="20"/>
                <w:lang w:val="en-GB" w:eastAsia="en-GB"/>
              </w:rPr>
            </w:pPr>
            <w:r w:rsidRPr="00F4188D">
              <w:rPr>
                <w:rFonts w:ascii="Arial" w:eastAsia="MS Mincho" w:hAnsi="Arial"/>
                <w:sz w:val="21"/>
                <w:szCs w:val="20"/>
                <w:lang w:val="en-GB" w:eastAsia="en-GB"/>
              </w:rPr>
              <w:t>3.     The event-triggers for reporting information about UE specific TA based on time threshold is not supported in NTN.</w:t>
            </w:r>
          </w:p>
          <w:p w:rsidR="00D239B9" w:rsidRDefault="00245684">
            <w:pPr>
              <w:pStyle w:val="aa"/>
              <w:spacing w:before="0" w:beforeAutospacing="0" w:after="0" w:afterAutospacing="0" w:line="336" w:lineRule="atLeast"/>
              <w:ind w:left="360"/>
            </w:pPr>
            <w:r w:rsidRPr="00F4188D">
              <w:rPr>
                <w:rFonts w:ascii="Arial" w:eastAsia="MS Mincho" w:hAnsi="Arial"/>
                <w:sz w:val="21"/>
                <w:szCs w:val="20"/>
                <w:lang w:val="en-GB" w:eastAsia="en-GB"/>
              </w:rPr>
              <w:t>4.     No new indication in RRC reconfiguration with sync is needed to configure the UE to report information about UE specific TA in handover procedure (besides the SIB indication carried in HO command on whether TA report is enabled/disabled in the target cell).</w:t>
            </w:r>
          </w:p>
        </w:tc>
      </w:tr>
    </w:tbl>
    <w:p w:rsidR="00D239B9" w:rsidRDefault="00D239B9">
      <w:pPr>
        <w:spacing w:beforeLines="50" w:before="120"/>
        <w:rPr>
          <w:rFonts w:eastAsiaTheme="minorEastAsia"/>
          <w:lang w:eastAsia="zh-CN"/>
        </w:rPr>
      </w:pPr>
    </w:p>
    <w:p w:rsidR="00D239B9" w:rsidRDefault="00245684">
      <w:pPr>
        <w:pStyle w:val="2"/>
        <w:tabs>
          <w:tab w:val="left" w:pos="576"/>
        </w:tabs>
        <w:ind w:left="576" w:hanging="576"/>
        <w:rPr>
          <w:rFonts w:eastAsiaTheme="minorEastAsia"/>
          <w:lang w:eastAsia="zh-CN"/>
        </w:rPr>
      </w:pPr>
      <w:r>
        <w:rPr>
          <w:lang w:val="en-US"/>
        </w:rPr>
        <w:t>2</w:t>
      </w:r>
      <w:r>
        <w:t>.</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rsidR="00BD786C" w:rsidRPr="00BD786C" w:rsidRDefault="008F2199" w:rsidP="00BD786C">
      <w:r w:rsidRPr="00BD786C">
        <w:t xml:space="preserve">In </w:t>
      </w:r>
      <w:r w:rsidRPr="00BD786C">
        <w:rPr>
          <w:rFonts w:hint="eastAsia"/>
        </w:rPr>
        <w:t xml:space="preserve">online discussion, </w:t>
      </w:r>
      <w:r w:rsidR="00BD786C" w:rsidRPr="00BD786C">
        <w:rPr>
          <w:rFonts w:hint="eastAsia"/>
        </w:rPr>
        <w:t>some companies show the concern on the proposal 1 as below.</w:t>
      </w:r>
    </w:p>
    <w:p w:rsidR="00BD786C" w:rsidRDefault="00BD786C" w:rsidP="00BD786C">
      <w:pPr>
        <w:pStyle w:val="Comments"/>
      </w:pPr>
      <w:r>
        <w:t>Proposal 1: The content of UE specific TA reported in connected mode is UE specific TA pre-compensation (13/17), FFS the UE position (3/17).</w:t>
      </w:r>
    </w:p>
    <w:p w:rsidR="00BD786C" w:rsidRDefault="00BD786C" w:rsidP="00BD786C">
      <w:pPr>
        <w:spacing w:before="240"/>
        <w:rPr>
          <w:rFonts w:eastAsiaTheme="minorEastAsia"/>
          <w:lang w:eastAsia="zh-CN"/>
        </w:rPr>
      </w:pPr>
      <w:r w:rsidRPr="00BD786C">
        <w:rPr>
          <w:rFonts w:eastAsiaTheme="minorEastAsia"/>
          <w:lang w:eastAsia="zh-CN"/>
        </w:rPr>
        <w:t>Nokia suggests keeping both options: if the UE location cannot be reported the UE sends the UE specific TA-pre</w:t>
      </w:r>
      <w:r w:rsidR="00BC03F1">
        <w:rPr>
          <w:rFonts w:eastAsiaTheme="minorEastAsia" w:hint="eastAsia"/>
          <w:lang w:eastAsia="zh-CN"/>
        </w:rPr>
        <w:t>-</w:t>
      </w:r>
      <w:r w:rsidRPr="00BD786C">
        <w:rPr>
          <w:rFonts w:eastAsiaTheme="minorEastAsia"/>
          <w:lang w:eastAsia="zh-CN"/>
        </w:rPr>
        <w:t>compensation value. Sony agrees, Ericsson, Intel as well</w:t>
      </w:r>
      <w:r>
        <w:rPr>
          <w:rFonts w:eastAsiaTheme="minorEastAsia" w:hint="eastAsia"/>
          <w:lang w:eastAsia="zh-CN"/>
        </w:rPr>
        <w:t>.</w:t>
      </w:r>
    </w:p>
    <w:p w:rsidR="008F2199" w:rsidRDefault="008F2199">
      <w:pPr>
        <w:spacing w:line="240" w:lineRule="auto"/>
        <w:rPr>
          <w:rFonts w:eastAsiaTheme="minorEastAsia"/>
          <w:lang w:eastAsia="zh-CN"/>
        </w:rPr>
      </w:pPr>
      <w:r>
        <w:rPr>
          <w:rFonts w:eastAsiaTheme="minorEastAsia"/>
          <w:lang w:eastAsia="zh-CN"/>
        </w:rPr>
        <w:t>I</w:t>
      </w:r>
      <w:r>
        <w:rPr>
          <w:rFonts w:eastAsiaTheme="minorEastAsia" w:hint="eastAsia"/>
          <w:lang w:eastAsia="zh-CN"/>
        </w:rPr>
        <w:t>n the online discussion regarding LCS,</w:t>
      </w:r>
      <w:r w:rsidR="0006378C">
        <w:rPr>
          <w:rFonts w:eastAsiaTheme="minorEastAsia" w:hint="eastAsia"/>
          <w:lang w:eastAsia="zh-CN"/>
        </w:rPr>
        <w:t xml:space="preserve"> the following agreement is obtained:</w:t>
      </w:r>
    </w:p>
    <w:tbl>
      <w:tblPr>
        <w:tblStyle w:val="ac"/>
        <w:tblW w:w="0" w:type="auto"/>
        <w:tblInd w:w="1526" w:type="dxa"/>
        <w:tblLook w:val="04A0" w:firstRow="1" w:lastRow="0" w:firstColumn="1" w:lastColumn="0" w:noHBand="0" w:noVBand="1"/>
      </w:tblPr>
      <w:tblGrid>
        <w:gridCol w:w="8331"/>
      </w:tblGrid>
      <w:tr w:rsidR="0006378C" w:rsidTr="0006378C">
        <w:tc>
          <w:tcPr>
            <w:tcW w:w="8331" w:type="dxa"/>
          </w:tcPr>
          <w:p w:rsidR="0006378C" w:rsidRDefault="0006378C">
            <w:pPr>
              <w:spacing w:line="240" w:lineRule="auto"/>
              <w:rPr>
                <w:rFonts w:eastAsiaTheme="minorEastAsia"/>
                <w:lang w:eastAsia="zh-CN"/>
              </w:rPr>
            </w:pPr>
            <w:r>
              <w:t xml:space="preserve">If accepted by SA3, if the </w:t>
            </w:r>
            <w:proofErr w:type="spellStart"/>
            <w:r>
              <w:t>gNB</w:t>
            </w:r>
            <w:proofErr w:type="spellEnd"/>
            <w:r>
              <w:t xml:space="preserve">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tc>
      </w:tr>
    </w:tbl>
    <w:p w:rsidR="0006378C" w:rsidRDefault="0006378C">
      <w:pPr>
        <w:spacing w:line="240" w:lineRule="auto"/>
        <w:rPr>
          <w:rFonts w:eastAsiaTheme="minorEastAsia"/>
          <w:lang w:eastAsia="zh-CN"/>
        </w:rPr>
      </w:pPr>
    </w:p>
    <w:p w:rsidR="0006378C" w:rsidRDefault="0006378C">
      <w:pPr>
        <w:spacing w:line="240" w:lineRule="auto"/>
        <w:rPr>
          <w:rFonts w:eastAsiaTheme="minorEastAsia"/>
          <w:lang w:eastAsia="zh-CN"/>
        </w:rPr>
      </w:pPr>
      <w:r>
        <w:rPr>
          <w:rFonts w:eastAsiaTheme="minorEastAsia"/>
          <w:lang w:eastAsia="zh-CN"/>
        </w:rPr>
        <w:lastRenderedPageBreak/>
        <w:t>W</w:t>
      </w:r>
      <w:r>
        <w:rPr>
          <w:rFonts w:eastAsiaTheme="minorEastAsia" w:hint="eastAsia"/>
          <w:lang w:eastAsia="zh-CN"/>
        </w:rPr>
        <w:t xml:space="preserve">hether the UE location information can be reported in connected mode is based on the reply of SA3. </w:t>
      </w:r>
      <w:r>
        <w:rPr>
          <w:rFonts w:eastAsiaTheme="minorEastAsia"/>
          <w:lang w:eastAsia="zh-CN"/>
        </w:rPr>
        <w:t>T</w:t>
      </w:r>
      <w:r>
        <w:rPr>
          <w:rFonts w:eastAsiaTheme="minorEastAsia" w:hint="eastAsia"/>
          <w:lang w:eastAsia="zh-CN"/>
        </w:rPr>
        <w:t>hus, the r</w:t>
      </w:r>
      <w:r>
        <w:rPr>
          <w:rFonts w:eastAsiaTheme="minorEastAsia"/>
          <w:lang w:eastAsia="zh-CN"/>
        </w:rPr>
        <w:t>apporteur</w:t>
      </w:r>
      <w:r>
        <w:rPr>
          <w:rFonts w:eastAsiaTheme="minorEastAsia" w:hint="eastAsia"/>
          <w:lang w:eastAsia="zh-CN"/>
        </w:rPr>
        <w:t xml:space="preserve"> lists the discussion under two work assumptions:</w:t>
      </w:r>
    </w:p>
    <w:p w:rsidR="0006378C" w:rsidRDefault="0006378C" w:rsidP="0006378C">
      <w:pPr>
        <w:pStyle w:val="af1"/>
        <w:numPr>
          <w:ilvl w:val="0"/>
          <w:numId w:val="8"/>
        </w:numPr>
        <w:spacing w:line="240" w:lineRule="auto"/>
        <w:rPr>
          <w:rFonts w:eastAsiaTheme="minorEastAsia"/>
          <w:lang w:eastAsia="zh-CN"/>
        </w:rPr>
      </w:pPr>
      <w:r>
        <w:rPr>
          <w:rFonts w:eastAsiaTheme="minorEastAsia"/>
          <w:lang w:eastAsia="zh-CN"/>
        </w:rPr>
        <w:t>W</w:t>
      </w:r>
      <w:r>
        <w:rPr>
          <w:rFonts w:eastAsiaTheme="minorEastAsia" w:hint="eastAsia"/>
          <w:lang w:eastAsia="zh-CN"/>
        </w:rPr>
        <w:t xml:space="preserve">ork </w:t>
      </w:r>
      <w:r>
        <w:rPr>
          <w:rFonts w:eastAsiaTheme="minorEastAsia"/>
          <w:lang w:eastAsia="zh-CN"/>
        </w:rPr>
        <w:t>assumption</w:t>
      </w:r>
      <w:r>
        <w:rPr>
          <w:rFonts w:eastAsiaTheme="minorEastAsia" w:hint="eastAsia"/>
          <w:lang w:eastAsia="zh-CN"/>
        </w:rPr>
        <w:t xml:space="preserve"> 1: the UE location information can be reported in connected mode</w:t>
      </w:r>
    </w:p>
    <w:p w:rsidR="00700B57" w:rsidRPr="0006378C" w:rsidRDefault="0006378C" w:rsidP="0006378C">
      <w:pPr>
        <w:pStyle w:val="af1"/>
        <w:numPr>
          <w:ilvl w:val="0"/>
          <w:numId w:val="8"/>
        </w:numPr>
        <w:spacing w:line="240" w:lineRule="auto"/>
        <w:rPr>
          <w:rFonts w:eastAsiaTheme="minorEastAsia"/>
          <w:lang w:eastAsia="zh-CN"/>
        </w:rPr>
      </w:pPr>
      <w:r>
        <w:rPr>
          <w:rFonts w:eastAsiaTheme="minorEastAsia" w:hint="eastAsia"/>
          <w:lang w:eastAsia="zh-CN"/>
        </w:rPr>
        <w:t>Work assumption 2: the UE location information cannot be reported in connected mode</w:t>
      </w:r>
    </w:p>
    <w:p w:rsidR="00D239B9" w:rsidRDefault="00245684">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r w:rsidR="0006378C">
        <w:rPr>
          <w:rFonts w:eastAsiaTheme="minorEastAsia" w:hint="eastAsia"/>
          <w:lang w:eastAsia="zh-CN"/>
        </w:rPr>
        <w:t>:</w:t>
      </w:r>
    </w:p>
    <w:tbl>
      <w:tblPr>
        <w:tblStyle w:val="ac"/>
        <w:tblW w:w="9631" w:type="dxa"/>
        <w:tblLayout w:type="fixed"/>
        <w:tblLook w:val="04A0" w:firstRow="1" w:lastRow="0" w:firstColumn="1" w:lastColumn="0" w:noHBand="0" w:noVBand="1"/>
      </w:tblPr>
      <w:tblGrid>
        <w:gridCol w:w="1980"/>
        <w:gridCol w:w="1701"/>
        <w:gridCol w:w="5950"/>
      </w:tblGrid>
      <w:tr w:rsidR="0006378C" w:rsidTr="0060792A">
        <w:tc>
          <w:tcPr>
            <w:tcW w:w="9631" w:type="dxa"/>
            <w:gridSpan w:val="3"/>
          </w:tcPr>
          <w:p w:rsidR="00AB31B5" w:rsidRDefault="0006378C" w:rsidP="0060792A">
            <w:pPr>
              <w:rPr>
                <w:rFonts w:eastAsia="宋体"/>
                <w:b/>
                <w:lang w:val="en-US"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t>
            </w:r>
            <w:r w:rsidR="00AB31B5">
              <w:rPr>
                <w:rFonts w:eastAsia="宋体" w:hint="eastAsia"/>
                <w:b/>
                <w:lang w:eastAsia="zh-CN"/>
              </w:rPr>
              <w:t xml:space="preserve">Work </w:t>
            </w:r>
            <w:r>
              <w:rPr>
                <w:rFonts w:eastAsia="宋体" w:hint="eastAsia"/>
                <w:b/>
                <w:lang w:val="en-US" w:eastAsia="zh-CN"/>
              </w:rPr>
              <w:t>assumption 1</w:t>
            </w:r>
            <w:r>
              <w:rPr>
                <w:rFonts w:eastAsia="宋体"/>
                <w:b/>
                <w:lang w:val="en-US" w:eastAsia="zh-CN"/>
              </w:rPr>
              <w:t xml:space="preserve">: the UE location information </w:t>
            </w:r>
            <w:r>
              <w:rPr>
                <w:rFonts w:eastAsia="宋体" w:hint="eastAsia"/>
                <w:b/>
                <w:lang w:val="en-US" w:eastAsia="zh-CN"/>
              </w:rPr>
              <w:t>can be</w:t>
            </w:r>
            <w:r>
              <w:rPr>
                <w:rFonts w:eastAsia="宋体"/>
                <w:b/>
                <w:lang w:val="en-US" w:eastAsia="zh-CN"/>
              </w:rPr>
              <w:t xml:space="preserve"> reported in connected mode</w:t>
            </w:r>
            <w:r w:rsidR="00AB31B5">
              <w:rPr>
                <w:rFonts w:eastAsia="宋体" w:hint="eastAsia"/>
                <w:b/>
                <w:lang w:val="en-US" w:eastAsia="zh-CN"/>
              </w:rPr>
              <w:t>.</w:t>
            </w:r>
          </w:p>
          <w:p w:rsidR="0006378C" w:rsidRDefault="00AB31B5" w:rsidP="0060792A">
            <w:pPr>
              <w:rPr>
                <w:rFonts w:eastAsia="宋体"/>
                <w:b/>
                <w:lang w:eastAsia="zh-CN"/>
              </w:rPr>
            </w:pPr>
            <w:r>
              <w:rPr>
                <w:rFonts w:eastAsia="宋体" w:hint="eastAsia"/>
                <w:b/>
                <w:lang w:val="en-US" w:eastAsia="zh-CN"/>
              </w:rPr>
              <w:t xml:space="preserve">Which </w:t>
            </w:r>
            <w:r w:rsidR="0006378C">
              <w:rPr>
                <w:rFonts w:eastAsia="宋体" w:hint="eastAsia"/>
                <w:b/>
                <w:lang w:eastAsia="zh-CN"/>
              </w:rPr>
              <w:t xml:space="preserve">option </w:t>
            </w:r>
            <w:r w:rsidR="0006378C">
              <w:rPr>
                <w:rFonts w:eastAsia="宋体"/>
                <w:b/>
                <w:lang w:eastAsia="zh-CN"/>
              </w:rPr>
              <w:t>of</w:t>
            </w:r>
            <w:r w:rsidR="00B36B19">
              <w:rPr>
                <w:rFonts w:eastAsia="宋体" w:hint="eastAsia"/>
                <w:b/>
                <w:lang w:eastAsia="zh-CN"/>
              </w:rPr>
              <w:t xml:space="preserve"> </w:t>
            </w:r>
            <w:r w:rsidR="00885528">
              <w:rPr>
                <w:rFonts w:eastAsia="宋体"/>
                <w:b/>
                <w:lang w:eastAsia="zh-CN"/>
              </w:rPr>
              <w:t>information</w:t>
            </w:r>
            <w:r w:rsidR="00B36B19">
              <w:rPr>
                <w:rFonts w:eastAsia="宋体" w:hint="eastAsia"/>
                <w:b/>
                <w:lang w:eastAsia="zh-CN"/>
              </w:rPr>
              <w:t xml:space="preserve"> about</w:t>
            </w:r>
            <w:r w:rsidR="0006378C">
              <w:rPr>
                <w:rFonts w:eastAsia="宋体"/>
                <w:b/>
                <w:lang w:eastAsia="zh-CN"/>
              </w:rPr>
              <w:t xml:space="preserve"> UE specific TA in connected mode </w:t>
            </w:r>
            <w:r w:rsidR="0006378C">
              <w:rPr>
                <w:rFonts w:eastAsia="宋体" w:hint="eastAsia"/>
                <w:b/>
                <w:lang w:eastAsia="zh-CN"/>
              </w:rPr>
              <w:t>do you prefer, under the Work assumption 1?</w:t>
            </w:r>
          </w:p>
          <w:p w:rsidR="0006378C" w:rsidRDefault="0006378C" w:rsidP="00CB417E">
            <w:pPr>
              <w:rPr>
                <w:rFonts w:eastAsia="宋体"/>
                <w:b/>
                <w:lang w:eastAsia="zh-CN"/>
              </w:rPr>
            </w:pPr>
            <w:r>
              <w:rPr>
                <w:rFonts w:eastAsia="宋体" w:hint="eastAsia"/>
                <w:b/>
                <w:lang w:val="fr-FR" w:eastAsia="zh-CN"/>
              </w:rPr>
              <w:t xml:space="preserve">Option </w:t>
            </w:r>
            <w:r>
              <w:rPr>
                <w:rFonts w:eastAsia="宋体"/>
                <w:b/>
                <w:lang w:val="fr-FR" w:eastAsia="zh-CN"/>
              </w:rPr>
              <w:t xml:space="preserve">1. </w:t>
            </w:r>
            <w:r w:rsidRPr="0006378C">
              <w:rPr>
                <w:rFonts w:eastAsia="宋体"/>
                <w:b/>
                <w:lang w:val="fr-FR" w:eastAsia="zh-CN"/>
              </w:rPr>
              <w:t>TA pre</w:t>
            </w:r>
            <w:r w:rsidR="00905045">
              <w:rPr>
                <w:rFonts w:eastAsia="宋体" w:hint="eastAsia"/>
                <w:b/>
                <w:lang w:val="fr-FR" w:eastAsia="zh-CN"/>
              </w:rPr>
              <w:t>-</w:t>
            </w:r>
            <w:r w:rsidRPr="0006378C">
              <w:rPr>
                <w:rFonts w:eastAsia="宋体"/>
                <w:b/>
                <w:lang w:val="fr-FR" w:eastAsia="zh-CN"/>
              </w:rPr>
              <w:t>compensation value</w:t>
            </w:r>
            <w:r>
              <w:rPr>
                <w:rFonts w:eastAsia="宋体"/>
                <w:b/>
                <w:lang w:val="fr-FR" w:eastAsia="zh-CN"/>
              </w:rPr>
              <w:t xml:space="preserve"> (</w:t>
            </w:r>
            <w:r w:rsidR="00527FB5" w:rsidRPr="00527FB5">
              <w:rPr>
                <w:rFonts w:eastAsia="宋体"/>
                <w:b/>
                <w:lang w:val="fr-FR" w:eastAsia="zh-CN"/>
              </w:rPr>
              <w:t>for the details of the TA value, confirmation from RAN1 is needed</w:t>
            </w:r>
            <w:r>
              <w:rPr>
                <w:rFonts w:eastAsia="宋体"/>
                <w:b/>
                <w:lang w:val="fr-FR" w:eastAsia="zh-CN"/>
              </w:rPr>
              <w:t xml:space="preserve">); </w:t>
            </w:r>
            <w:r>
              <w:rPr>
                <w:rFonts w:eastAsia="宋体" w:hint="eastAsia"/>
                <w:b/>
                <w:lang w:val="fr-FR" w:eastAsia="zh-CN"/>
              </w:rPr>
              <w:t xml:space="preserve">Option </w:t>
            </w:r>
            <w:r w:rsidR="0077013E">
              <w:rPr>
                <w:rFonts w:eastAsia="宋体"/>
                <w:b/>
                <w:lang w:val="fr-FR" w:eastAsia="zh-CN"/>
              </w:rPr>
              <w:t xml:space="preserve">2. UE </w:t>
            </w:r>
            <w:r w:rsidR="0077013E">
              <w:rPr>
                <w:rFonts w:eastAsia="宋体" w:hint="eastAsia"/>
                <w:b/>
                <w:lang w:val="fr-FR" w:eastAsia="zh-CN"/>
              </w:rPr>
              <w:t>location information</w:t>
            </w:r>
            <w:r w:rsidR="00B36B19">
              <w:rPr>
                <w:rFonts w:eastAsia="宋体"/>
                <w:b/>
                <w:lang w:val="fr-FR" w:eastAsia="zh-CN"/>
              </w:rPr>
              <w:t>(</w:t>
            </w:r>
            <w:r w:rsidR="00B36B19" w:rsidRPr="0006378C">
              <w:rPr>
                <w:rFonts w:eastAsia="宋体"/>
                <w:b/>
                <w:lang w:val="fr-FR" w:eastAsia="zh-CN"/>
              </w:rPr>
              <w:t>confirmation from RAN1 is needed</w:t>
            </w:r>
            <w:r w:rsidR="00B36B19">
              <w:rPr>
                <w:rFonts w:eastAsia="宋体"/>
                <w:b/>
                <w:lang w:val="fr-FR" w:eastAsia="zh-CN"/>
              </w:rPr>
              <w:t>)</w:t>
            </w:r>
            <w:r>
              <w:rPr>
                <w:rFonts w:eastAsia="宋体" w:hint="eastAsia"/>
                <w:b/>
                <w:lang w:val="fr-FR" w:eastAsia="zh-CN"/>
              </w:rPr>
              <w:t>;</w:t>
            </w:r>
            <w:r w:rsidR="008C20D0">
              <w:rPr>
                <w:rFonts w:eastAsia="宋体" w:hint="eastAsia"/>
                <w:b/>
                <w:lang w:val="fr-FR" w:eastAsia="zh-CN"/>
              </w:rPr>
              <w:t xml:space="preserve"> </w:t>
            </w:r>
          </w:p>
        </w:tc>
      </w:tr>
      <w:tr w:rsidR="0006378C" w:rsidTr="0060792A">
        <w:tc>
          <w:tcPr>
            <w:tcW w:w="1980" w:type="dxa"/>
          </w:tcPr>
          <w:p w:rsidR="0006378C" w:rsidRDefault="0006378C" w:rsidP="0060792A">
            <w:pPr>
              <w:jc w:val="center"/>
              <w:rPr>
                <w:rFonts w:eastAsia="宋体"/>
                <w:b/>
              </w:rPr>
            </w:pPr>
            <w:r>
              <w:rPr>
                <w:rFonts w:eastAsia="宋体"/>
                <w:b/>
              </w:rPr>
              <w:t>Company</w:t>
            </w:r>
          </w:p>
        </w:tc>
        <w:tc>
          <w:tcPr>
            <w:tcW w:w="1701" w:type="dxa"/>
          </w:tcPr>
          <w:p w:rsidR="0006378C" w:rsidRDefault="0006378C" w:rsidP="0060792A">
            <w:pPr>
              <w:jc w:val="center"/>
              <w:rPr>
                <w:rFonts w:eastAsia="宋体"/>
                <w:b/>
                <w:lang w:eastAsia="zh-CN"/>
              </w:rPr>
            </w:pPr>
            <w:r>
              <w:rPr>
                <w:rFonts w:eastAsia="宋体" w:hint="eastAsia"/>
                <w:b/>
                <w:lang w:eastAsia="zh-CN"/>
              </w:rPr>
              <w:t>Option1/2</w:t>
            </w:r>
          </w:p>
        </w:tc>
        <w:tc>
          <w:tcPr>
            <w:tcW w:w="5950" w:type="dxa"/>
          </w:tcPr>
          <w:p w:rsidR="0006378C" w:rsidRDefault="0006378C" w:rsidP="0060792A">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Malgun Gothic"/>
                <w:lang w:eastAsia="ko-KR"/>
              </w:rPr>
            </w:pPr>
          </w:p>
        </w:tc>
        <w:tc>
          <w:tcPr>
            <w:tcW w:w="1701" w:type="dxa"/>
          </w:tcPr>
          <w:p w:rsidR="0006378C" w:rsidRDefault="0006378C" w:rsidP="0060792A">
            <w:pPr>
              <w:rPr>
                <w:rFonts w:eastAsia="Malgun Gothic"/>
                <w:lang w:eastAsia="ko-KR"/>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val="en-US" w:eastAsia="zh-CN"/>
              </w:rPr>
            </w:pPr>
          </w:p>
        </w:tc>
        <w:tc>
          <w:tcPr>
            <w:tcW w:w="1701" w:type="dxa"/>
          </w:tcPr>
          <w:p w:rsidR="0006378C" w:rsidRDefault="0006378C" w:rsidP="0060792A">
            <w:pPr>
              <w:rPr>
                <w:rFonts w:eastAsia="宋体"/>
                <w:lang w:val="en-US" w:eastAsia="zh-CN"/>
              </w:rPr>
            </w:pPr>
          </w:p>
        </w:tc>
        <w:tc>
          <w:tcPr>
            <w:tcW w:w="5950" w:type="dxa"/>
          </w:tcPr>
          <w:p w:rsidR="0006378C" w:rsidRDefault="0006378C" w:rsidP="0060792A">
            <w:pPr>
              <w:rPr>
                <w:rFonts w:eastAsia="宋体"/>
                <w:lang w:val="en-US"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Malgun Gothic"/>
                <w:lang w:eastAsia="ko-KR"/>
              </w:rPr>
            </w:pPr>
          </w:p>
        </w:tc>
        <w:tc>
          <w:tcPr>
            <w:tcW w:w="1701" w:type="dxa"/>
          </w:tcPr>
          <w:p w:rsidR="0006378C" w:rsidRDefault="0006378C" w:rsidP="0060792A">
            <w:pPr>
              <w:rPr>
                <w:rFonts w:eastAsia="Malgun Gothic"/>
                <w:lang w:eastAsia="ko-KR"/>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宋体"/>
                <w:lang w:eastAsia="zh-CN"/>
              </w:rPr>
            </w:pPr>
          </w:p>
        </w:tc>
      </w:tr>
      <w:tr w:rsidR="0006378C" w:rsidTr="0060792A">
        <w:tc>
          <w:tcPr>
            <w:tcW w:w="1980" w:type="dxa"/>
          </w:tcPr>
          <w:p w:rsidR="0006378C" w:rsidRDefault="0006378C" w:rsidP="0060792A">
            <w:pPr>
              <w:rPr>
                <w:rFonts w:eastAsia="宋体"/>
                <w:lang w:eastAsia="zh-CN"/>
              </w:rPr>
            </w:pPr>
          </w:p>
        </w:tc>
        <w:tc>
          <w:tcPr>
            <w:tcW w:w="1701" w:type="dxa"/>
          </w:tcPr>
          <w:p w:rsidR="0006378C" w:rsidRDefault="0006378C" w:rsidP="0060792A">
            <w:pPr>
              <w:rPr>
                <w:rFonts w:eastAsia="宋体"/>
                <w:lang w:eastAsia="zh-CN"/>
              </w:rPr>
            </w:pPr>
          </w:p>
        </w:tc>
        <w:tc>
          <w:tcPr>
            <w:tcW w:w="5950" w:type="dxa"/>
          </w:tcPr>
          <w:p w:rsidR="0006378C" w:rsidRDefault="0006378C" w:rsidP="0060792A">
            <w:pPr>
              <w:rPr>
                <w:rFonts w:eastAsia="Times New Roman"/>
              </w:rPr>
            </w:pPr>
          </w:p>
        </w:tc>
      </w:tr>
    </w:tbl>
    <w:p w:rsidR="00020BED" w:rsidRDefault="00020BED">
      <w:pPr>
        <w:spacing w:line="240" w:lineRule="auto"/>
        <w:rPr>
          <w:rFonts w:eastAsiaTheme="minorEastAsia"/>
          <w:lang w:eastAsia="zh-CN"/>
        </w:rPr>
      </w:pPr>
    </w:p>
    <w:p w:rsidR="00020BED" w:rsidRDefault="00020BED">
      <w:pPr>
        <w:spacing w:line="240" w:lineRule="auto"/>
        <w:rPr>
          <w:rFonts w:eastAsiaTheme="minorEastAsia"/>
          <w:lang w:eastAsia="zh-CN"/>
        </w:rPr>
      </w:pPr>
    </w:p>
    <w:tbl>
      <w:tblPr>
        <w:tblStyle w:val="ac"/>
        <w:tblW w:w="9631" w:type="dxa"/>
        <w:tblLayout w:type="fixed"/>
        <w:tblLook w:val="04A0" w:firstRow="1" w:lastRow="0" w:firstColumn="1" w:lastColumn="0" w:noHBand="0" w:noVBand="1"/>
      </w:tblPr>
      <w:tblGrid>
        <w:gridCol w:w="1980"/>
        <w:gridCol w:w="1701"/>
        <w:gridCol w:w="5950"/>
      </w:tblGrid>
      <w:tr w:rsidR="00D239B9">
        <w:tc>
          <w:tcPr>
            <w:tcW w:w="9631" w:type="dxa"/>
            <w:gridSpan w:val="3"/>
          </w:tcPr>
          <w:p w:rsidR="0006378C" w:rsidRDefault="00245684">
            <w:pPr>
              <w:rPr>
                <w:rFonts w:eastAsia="宋体"/>
                <w:b/>
                <w:lang w:val="en-US" w:eastAsia="zh-CN"/>
              </w:rPr>
            </w:pPr>
            <w:r>
              <w:rPr>
                <w:rFonts w:eastAsia="宋体"/>
                <w:b/>
              </w:rPr>
              <w:t>Question</w:t>
            </w:r>
            <w:r>
              <w:rPr>
                <w:rFonts w:eastAsia="宋体" w:hint="eastAsia"/>
                <w:b/>
                <w:lang w:eastAsia="zh-CN"/>
              </w:rPr>
              <w:t xml:space="preserve"> </w:t>
            </w:r>
            <w:r w:rsidR="0006378C">
              <w:rPr>
                <w:rFonts w:eastAsia="宋体" w:hint="eastAsia"/>
                <w:b/>
                <w:lang w:eastAsia="zh-CN"/>
              </w:rPr>
              <w:t>2</w:t>
            </w:r>
            <w:r>
              <w:rPr>
                <w:rFonts w:eastAsia="宋体"/>
                <w:b/>
              </w:rPr>
              <w:t>:</w:t>
            </w:r>
            <w:r>
              <w:rPr>
                <w:rFonts w:eastAsia="宋体" w:hint="eastAsia"/>
                <w:b/>
                <w:lang w:eastAsia="zh-CN"/>
              </w:rPr>
              <w:t xml:space="preserve"> </w:t>
            </w:r>
            <w:r w:rsidR="00437198">
              <w:rPr>
                <w:rFonts w:eastAsia="宋体" w:hint="eastAsia"/>
                <w:b/>
                <w:lang w:eastAsia="zh-CN"/>
              </w:rPr>
              <w:t>Work</w:t>
            </w:r>
            <w:r w:rsidR="000B3F35">
              <w:rPr>
                <w:rFonts w:eastAsia="宋体"/>
                <w:b/>
                <w:lang w:val="en-US" w:eastAsia="zh-CN"/>
              </w:rPr>
              <w:t xml:space="preserve"> </w:t>
            </w:r>
            <w:r w:rsidR="00700B57">
              <w:rPr>
                <w:rFonts w:eastAsia="宋体" w:hint="eastAsia"/>
                <w:b/>
                <w:lang w:val="en-US" w:eastAsia="zh-CN"/>
              </w:rPr>
              <w:t>assumption</w:t>
            </w:r>
            <w:r w:rsidR="0006378C">
              <w:rPr>
                <w:rFonts w:eastAsia="宋体" w:hint="eastAsia"/>
                <w:b/>
                <w:lang w:val="en-US" w:eastAsia="zh-CN"/>
              </w:rPr>
              <w:t xml:space="preserve"> 2</w:t>
            </w:r>
            <w:r w:rsidR="00700B57">
              <w:rPr>
                <w:rFonts w:eastAsia="宋体"/>
                <w:b/>
                <w:lang w:val="en-US" w:eastAsia="zh-CN"/>
              </w:rPr>
              <w:t xml:space="preserve">: </w:t>
            </w:r>
            <w:r w:rsidR="0006378C" w:rsidRPr="0006378C">
              <w:rPr>
                <w:rFonts w:eastAsia="宋体"/>
                <w:b/>
                <w:lang w:val="en-US" w:eastAsia="zh-CN"/>
              </w:rPr>
              <w:t>the UE location information cannot be reported in connected mode</w:t>
            </w:r>
            <w:r w:rsidR="00700B57">
              <w:rPr>
                <w:rFonts w:eastAsia="宋体" w:hint="eastAsia"/>
                <w:b/>
                <w:lang w:val="en-US" w:eastAsia="zh-CN"/>
              </w:rPr>
              <w:t>,</w:t>
            </w:r>
            <w:r w:rsidR="00700B57">
              <w:rPr>
                <w:rFonts w:eastAsia="宋体"/>
                <w:b/>
                <w:lang w:val="en-US" w:eastAsia="zh-CN"/>
              </w:rPr>
              <w:t xml:space="preserve"> </w:t>
            </w:r>
          </w:p>
          <w:p w:rsidR="00D239B9" w:rsidRDefault="0006378C" w:rsidP="00962A5D">
            <w:pPr>
              <w:rPr>
                <w:rFonts w:eastAsia="宋体"/>
                <w:b/>
                <w:lang w:eastAsia="zh-CN"/>
              </w:rPr>
            </w:pPr>
            <w:r>
              <w:rPr>
                <w:rFonts w:eastAsia="宋体" w:hint="eastAsia"/>
                <w:b/>
                <w:lang w:val="en-US" w:eastAsia="zh-CN"/>
              </w:rPr>
              <w:t>D</w:t>
            </w:r>
            <w:r>
              <w:rPr>
                <w:rFonts w:eastAsia="宋体"/>
                <w:b/>
                <w:lang w:val="en-US" w:eastAsia="zh-CN"/>
              </w:rPr>
              <w:t xml:space="preserve">o you agree that the </w:t>
            </w:r>
            <w:r w:rsidR="00B36B19">
              <w:rPr>
                <w:rFonts w:eastAsia="宋体" w:hint="eastAsia"/>
                <w:b/>
                <w:lang w:eastAsia="zh-CN"/>
              </w:rPr>
              <w:t xml:space="preserve">information about </w:t>
            </w:r>
            <w:r>
              <w:rPr>
                <w:rFonts w:eastAsia="宋体"/>
                <w:b/>
                <w:lang w:eastAsia="zh-CN"/>
              </w:rPr>
              <w:t xml:space="preserve">UE specific TA in connected mode </w:t>
            </w:r>
            <w:r w:rsidR="00B36B19">
              <w:rPr>
                <w:rFonts w:eastAsia="宋体" w:hint="eastAsia"/>
                <w:b/>
                <w:lang w:eastAsia="zh-CN"/>
              </w:rPr>
              <w:t xml:space="preserve">is </w:t>
            </w:r>
            <w:r w:rsidR="00B36B19" w:rsidRPr="0006378C">
              <w:rPr>
                <w:rFonts w:eastAsia="宋体"/>
                <w:b/>
                <w:lang w:val="fr-FR" w:eastAsia="zh-CN"/>
              </w:rPr>
              <w:t>TA pre</w:t>
            </w:r>
            <w:r w:rsidR="00D71D73">
              <w:rPr>
                <w:rFonts w:eastAsia="宋体" w:hint="eastAsia"/>
                <w:b/>
                <w:lang w:val="fr-FR" w:eastAsia="zh-CN"/>
              </w:rPr>
              <w:t>-</w:t>
            </w:r>
            <w:r w:rsidR="00B36B19" w:rsidRPr="0006378C">
              <w:rPr>
                <w:rFonts w:eastAsia="宋体"/>
                <w:b/>
                <w:lang w:val="fr-FR" w:eastAsia="zh-CN"/>
              </w:rPr>
              <w:t>compensation value</w:t>
            </w:r>
            <w:r>
              <w:rPr>
                <w:rFonts w:eastAsia="宋体"/>
                <w:b/>
                <w:lang w:val="fr-FR" w:eastAsia="zh-CN"/>
              </w:rPr>
              <w:t xml:space="preserve"> (</w:t>
            </w:r>
            <w:r w:rsidR="0043048E" w:rsidRPr="0043048E">
              <w:rPr>
                <w:rFonts w:eastAsia="宋体"/>
                <w:b/>
                <w:lang w:val="fr-FR" w:eastAsia="zh-CN"/>
              </w:rPr>
              <w:t>for the details of the TA value, confirmation from RAN1 is needed</w:t>
            </w:r>
            <w:r>
              <w:rPr>
                <w:rFonts w:eastAsia="宋体"/>
                <w:b/>
                <w:lang w:val="fr-FR" w:eastAsia="zh-CN"/>
              </w:rPr>
              <w:t>)</w:t>
            </w:r>
            <w:r w:rsidR="00245684">
              <w:rPr>
                <w:rFonts w:eastAsia="宋体" w:hint="eastAsia"/>
                <w:b/>
                <w:lang w:eastAsia="zh-CN"/>
              </w:rPr>
              <w:t xml:space="preserve">, under the </w:t>
            </w:r>
            <w:r>
              <w:rPr>
                <w:rFonts w:eastAsia="宋体" w:hint="eastAsia"/>
                <w:b/>
                <w:lang w:eastAsia="zh-CN"/>
              </w:rPr>
              <w:t>w</w:t>
            </w:r>
            <w:r w:rsidR="00245684">
              <w:rPr>
                <w:rFonts w:eastAsia="宋体" w:hint="eastAsia"/>
                <w:b/>
                <w:lang w:eastAsia="zh-CN"/>
              </w:rPr>
              <w:t>ork assumption</w:t>
            </w:r>
            <w:r>
              <w:rPr>
                <w:rFonts w:eastAsia="宋体" w:hint="eastAsia"/>
                <w:b/>
                <w:lang w:eastAsia="zh-CN"/>
              </w:rPr>
              <w:t xml:space="preserve"> 2</w:t>
            </w:r>
            <w:r w:rsidR="00245684">
              <w:rPr>
                <w:rFonts w:eastAsia="宋体" w:hint="eastAsia"/>
                <w:b/>
                <w:lang w:eastAsia="zh-CN"/>
              </w:rPr>
              <w:t>?</w:t>
            </w:r>
          </w:p>
        </w:tc>
      </w:tr>
      <w:tr w:rsidR="00D239B9">
        <w:tc>
          <w:tcPr>
            <w:tcW w:w="1980" w:type="dxa"/>
          </w:tcPr>
          <w:p w:rsidR="00D239B9" w:rsidRDefault="00245684">
            <w:pPr>
              <w:jc w:val="center"/>
              <w:rPr>
                <w:rFonts w:eastAsia="宋体"/>
                <w:b/>
              </w:rPr>
            </w:pPr>
            <w:r>
              <w:rPr>
                <w:rFonts w:eastAsia="宋体"/>
                <w:b/>
              </w:rPr>
              <w:t>Company</w:t>
            </w:r>
          </w:p>
        </w:tc>
        <w:tc>
          <w:tcPr>
            <w:tcW w:w="1701" w:type="dxa"/>
          </w:tcPr>
          <w:p w:rsidR="00D239B9" w:rsidRDefault="008C20D0">
            <w:pPr>
              <w:jc w:val="center"/>
              <w:rPr>
                <w:rFonts w:eastAsia="宋体"/>
                <w:b/>
                <w:lang w:eastAsia="zh-CN"/>
              </w:rPr>
            </w:pPr>
            <w:r>
              <w:rPr>
                <w:rFonts w:eastAsia="宋体" w:hint="eastAsia"/>
                <w:b/>
                <w:lang w:eastAsia="zh-CN"/>
              </w:rPr>
              <w:t>Yes/No</w:t>
            </w:r>
          </w:p>
        </w:tc>
        <w:tc>
          <w:tcPr>
            <w:tcW w:w="5950" w:type="dxa"/>
          </w:tcPr>
          <w:p w:rsidR="00D239B9" w:rsidRDefault="00245684">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D239B9">
        <w:tc>
          <w:tcPr>
            <w:tcW w:w="1980" w:type="dxa"/>
          </w:tcPr>
          <w:p w:rsidR="00700B57" w:rsidRDefault="00700B57">
            <w:pPr>
              <w:rPr>
                <w:rFonts w:eastAsia="宋体"/>
                <w:lang w:eastAsia="zh-CN"/>
              </w:rPr>
            </w:pPr>
          </w:p>
        </w:tc>
        <w:tc>
          <w:tcPr>
            <w:tcW w:w="1701" w:type="dxa"/>
          </w:tcPr>
          <w:p w:rsidR="00D239B9" w:rsidRDefault="00D239B9">
            <w:pPr>
              <w:rPr>
                <w:rFonts w:eastAsia="宋体"/>
                <w:lang w:eastAsia="zh-CN"/>
              </w:rPr>
            </w:pPr>
          </w:p>
        </w:tc>
        <w:tc>
          <w:tcPr>
            <w:tcW w:w="5950" w:type="dxa"/>
          </w:tcPr>
          <w:p w:rsidR="00700B57" w:rsidRDefault="00700B57">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Malgun Gothic"/>
                <w:lang w:eastAsia="ko-KR"/>
              </w:rPr>
            </w:pPr>
          </w:p>
        </w:tc>
        <w:tc>
          <w:tcPr>
            <w:tcW w:w="1701" w:type="dxa"/>
          </w:tcPr>
          <w:p w:rsidR="00D239B9" w:rsidRDefault="00D239B9">
            <w:pPr>
              <w:rPr>
                <w:rFonts w:eastAsia="Malgun Gothic"/>
                <w:lang w:eastAsia="ko-KR"/>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val="en-US" w:eastAsia="zh-CN"/>
              </w:rPr>
            </w:pPr>
          </w:p>
        </w:tc>
        <w:tc>
          <w:tcPr>
            <w:tcW w:w="1701" w:type="dxa"/>
          </w:tcPr>
          <w:p w:rsidR="00D239B9" w:rsidRDefault="00D239B9">
            <w:pPr>
              <w:rPr>
                <w:rFonts w:eastAsia="宋体"/>
                <w:lang w:val="en-US" w:eastAsia="zh-CN"/>
              </w:rPr>
            </w:pPr>
          </w:p>
        </w:tc>
        <w:tc>
          <w:tcPr>
            <w:tcW w:w="5950" w:type="dxa"/>
          </w:tcPr>
          <w:p w:rsidR="00D239B9" w:rsidRDefault="00D239B9">
            <w:pPr>
              <w:rPr>
                <w:rFonts w:eastAsia="宋体"/>
                <w:lang w:val="en-US"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Malgun Gothic"/>
                <w:lang w:eastAsia="ko-KR"/>
              </w:rPr>
            </w:pPr>
          </w:p>
        </w:tc>
        <w:tc>
          <w:tcPr>
            <w:tcW w:w="1701" w:type="dxa"/>
          </w:tcPr>
          <w:p w:rsidR="00D239B9" w:rsidRDefault="00D239B9">
            <w:pPr>
              <w:rPr>
                <w:rFonts w:eastAsia="Malgun Gothic"/>
                <w:lang w:eastAsia="ko-KR"/>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Times New Roman"/>
              </w:rPr>
            </w:pPr>
          </w:p>
        </w:tc>
      </w:tr>
    </w:tbl>
    <w:p w:rsidR="00D239B9" w:rsidRDefault="00245684">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700B57" w:rsidRPr="00700B57" w:rsidRDefault="00700B57">
      <w:pPr>
        <w:spacing w:before="240"/>
        <w:rPr>
          <w:rFonts w:eastAsiaTheme="minorEastAsia"/>
          <w:lang w:eastAsia="zh-CN"/>
        </w:rPr>
      </w:pPr>
    </w:p>
    <w:p w:rsidR="00D239B9" w:rsidRDefault="00D239B9">
      <w:pPr>
        <w:rPr>
          <w:rFonts w:eastAsiaTheme="minorEastAsia"/>
          <w:lang w:eastAsia="zh-CN"/>
        </w:rPr>
      </w:pPr>
    </w:p>
    <w:p w:rsidR="00D239B9" w:rsidRDefault="00245684">
      <w:pPr>
        <w:pStyle w:val="2"/>
        <w:tabs>
          <w:tab w:val="left" w:pos="576"/>
        </w:tabs>
        <w:ind w:left="576" w:hanging="576"/>
        <w:rPr>
          <w:rFonts w:eastAsiaTheme="minorEastAsia"/>
          <w:lang w:eastAsia="zh-CN"/>
        </w:rPr>
      </w:pPr>
      <w:r>
        <w:rPr>
          <w:rFonts w:eastAsia="宋体"/>
          <w:lang w:val="en-US" w:eastAsia="zh-CN"/>
        </w:rPr>
        <w:t>2</w:t>
      </w:r>
      <w:r>
        <w:t>.</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bookmarkStart w:id="2" w:name="OLE_LINK30"/>
    </w:p>
    <w:bookmarkEnd w:id="2"/>
    <w:p w:rsidR="00D239B9" w:rsidRDefault="00B326D8" w:rsidP="00B326D8">
      <w:pPr>
        <w:rPr>
          <w:rFonts w:eastAsiaTheme="minorEastAsia"/>
          <w:lang w:eastAsia="zh-CN"/>
        </w:rPr>
      </w:pPr>
      <w:r>
        <w:rPr>
          <w:rFonts w:eastAsiaTheme="minorEastAsia"/>
          <w:lang w:eastAsia="zh-CN"/>
        </w:rPr>
        <w:t>S</w:t>
      </w:r>
      <w:r>
        <w:rPr>
          <w:rFonts w:eastAsiaTheme="minorEastAsia" w:hint="eastAsia"/>
          <w:lang w:eastAsia="zh-CN"/>
        </w:rPr>
        <w:t xml:space="preserve">ince the content of information about UE specific TA is not decided, thus the </w:t>
      </w:r>
      <w:r w:rsidR="00245684">
        <w:rPr>
          <w:rFonts w:eastAsiaTheme="minorEastAsia" w:hint="eastAsia"/>
          <w:lang w:eastAsia="zh-CN"/>
        </w:rPr>
        <w:t>r</w:t>
      </w:r>
      <w:r w:rsidR="00245684">
        <w:rPr>
          <w:rFonts w:eastAsiaTheme="minorEastAsia"/>
          <w:lang w:eastAsia="zh-CN"/>
        </w:rPr>
        <w:t>apporteur</w:t>
      </w:r>
      <w:r w:rsidR="00245684">
        <w:rPr>
          <w:rFonts w:eastAsiaTheme="minorEastAsia" w:hint="eastAsia"/>
          <w:lang w:eastAsia="zh-CN"/>
        </w:rPr>
        <w:t xml:space="preserve"> suggests discussing the following question</w:t>
      </w:r>
      <w:r>
        <w:rPr>
          <w:rFonts w:eastAsiaTheme="minorEastAsia" w:hint="eastAsia"/>
          <w:lang w:eastAsia="zh-CN"/>
        </w:rPr>
        <w:t xml:space="preserve"> based on the content of information about UE specific TA.</w:t>
      </w:r>
    </w:p>
    <w:tbl>
      <w:tblPr>
        <w:tblStyle w:val="ac"/>
        <w:tblW w:w="9631" w:type="dxa"/>
        <w:tblLayout w:type="fixed"/>
        <w:tblLook w:val="04A0" w:firstRow="1" w:lastRow="0" w:firstColumn="1" w:lastColumn="0" w:noHBand="0" w:noVBand="1"/>
      </w:tblPr>
      <w:tblGrid>
        <w:gridCol w:w="1980"/>
        <w:gridCol w:w="1701"/>
        <w:gridCol w:w="5950"/>
      </w:tblGrid>
      <w:tr w:rsidR="008C20D0" w:rsidTr="0060792A">
        <w:tc>
          <w:tcPr>
            <w:tcW w:w="9631" w:type="dxa"/>
            <w:gridSpan w:val="3"/>
          </w:tcPr>
          <w:p w:rsidR="008C20D0" w:rsidRDefault="008C20D0" w:rsidP="008C20D0">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06378C">
              <w:rPr>
                <w:rFonts w:eastAsia="宋体"/>
                <w:b/>
                <w:lang w:val="fr-FR" w:eastAsia="zh-CN"/>
              </w:rPr>
              <w:t>TA pre</w:t>
            </w:r>
            <w:r w:rsidR="00AB31B5">
              <w:rPr>
                <w:rFonts w:eastAsia="宋体" w:hint="eastAsia"/>
                <w:b/>
                <w:lang w:val="fr-FR" w:eastAsia="zh-CN"/>
              </w:rPr>
              <w:t>-</w:t>
            </w:r>
            <w:r w:rsidRPr="0006378C">
              <w:rPr>
                <w:rFonts w:eastAsia="宋体"/>
                <w:b/>
                <w:lang w:val="fr-FR" w:eastAsia="zh-CN"/>
              </w:rPr>
              <w:t>compensation value</w:t>
            </w:r>
            <w:r>
              <w:rPr>
                <w:rFonts w:eastAsia="宋体"/>
                <w:b/>
                <w:lang w:val="en-US" w:eastAsia="zh-CN"/>
              </w:rPr>
              <w:t>,</w:t>
            </w:r>
            <w:r>
              <w:rPr>
                <w:rFonts w:eastAsia="宋体" w:hint="eastAsia"/>
                <w:b/>
                <w:lang w:val="en-US" w:eastAsia="zh-CN"/>
              </w:rPr>
              <w:t xml:space="preserve"> </w:t>
            </w:r>
            <w:r>
              <w:rPr>
                <w:rFonts w:eastAsia="宋体" w:hint="eastAsia"/>
                <w:b/>
                <w:lang w:eastAsia="zh-CN"/>
              </w:rPr>
              <w:t xml:space="preserve">do you agree using MAC CE to report </w:t>
            </w:r>
            <w:r w:rsidRPr="0006378C">
              <w:rPr>
                <w:rFonts w:eastAsia="宋体"/>
                <w:b/>
                <w:lang w:val="fr-FR" w:eastAsia="zh-CN"/>
              </w:rPr>
              <w:t>TA pre</w:t>
            </w:r>
            <w:r w:rsidR="00AB31B5">
              <w:rPr>
                <w:rFonts w:eastAsia="宋体" w:hint="eastAsia"/>
                <w:b/>
                <w:lang w:val="fr-FR" w:eastAsia="zh-CN"/>
              </w:rPr>
              <w:t>-</w:t>
            </w:r>
            <w:r w:rsidRPr="0006378C">
              <w:rPr>
                <w:rFonts w:eastAsia="宋体"/>
                <w:b/>
                <w:lang w:val="fr-FR" w:eastAsia="zh-CN"/>
              </w:rPr>
              <w:t>compensation value</w:t>
            </w:r>
            <w:r>
              <w:rPr>
                <w:rFonts w:eastAsia="宋体" w:hint="eastAsia"/>
                <w:b/>
                <w:lang w:val="fr-FR" w:eastAsia="zh-CN"/>
              </w:rPr>
              <w:t>?</w:t>
            </w:r>
          </w:p>
        </w:tc>
      </w:tr>
      <w:tr w:rsidR="008C20D0" w:rsidTr="0060792A">
        <w:tc>
          <w:tcPr>
            <w:tcW w:w="1980" w:type="dxa"/>
          </w:tcPr>
          <w:p w:rsidR="008C20D0" w:rsidRDefault="008C20D0" w:rsidP="0060792A">
            <w:pPr>
              <w:jc w:val="center"/>
              <w:rPr>
                <w:rFonts w:eastAsia="宋体"/>
                <w:b/>
              </w:rPr>
            </w:pPr>
            <w:r>
              <w:rPr>
                <w:rFonts w:eastAsia="宋体"/>
                <w:b/>
              </w:rPr>
              <w:t>Company</w:t>
            </w:r>
          </w:p>
        </w:tc>
        <w:tc>
          <w:tcPr>
            <w:tcW w:w="1701" w:type="dxa"/>
          </w:tcPr>
          <w:p w:rsidR="008C20D0" w:rsidRDefault="008C20D0" w:rsidP="0060792A">
            <w:pPr>
              <w:jc w:val="center"/>
              <w:rPr>
                <w:rFonts w:eastAsia="宋体"/>
                <w:b/>
                <w:lang w:eastAsia="zh-CN"/>
              </w:rPr>
            </w:pPr>
            <w:r>
              <w:rPr>
                <w:rFonts w:eastAsia="宋体" w:hint="eastAsia"/>
                <w:b/>
                <w:lang w:eastAsia="zh-CN"/>
              </w:rPr>
              <w:t>Yes/No</w:t>
            </w:r>
          </w:p>
        </w:tc>
        <w:tc>
          <w:tcPr>
            <w:tcW w:w="5950" w:type="dxa"/>
          </w:tcPr>
          <w:p w:rsidR="008C20D0" w:rsidRDefault="008C20D0" w:rsidP="0060792A">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lang w:eastAsia="zh-CN"/>
              </w:rPr>
            </w:pPr>
          </w:p>
        </w:tc>
      </w:tr>
      <w:tr w:rsidR="008C20D0" w:rsidTr="0060792A">
        <w:tc>
          <w:tcPr>
            <w:tcW w:w="1980" w:type="dxa"/>
          </w:tcPr>
          <w:p w:rsidR="008C20D0" w:rsidRDefault="008C20D0" w:rsidP="0060792A">
            <w:pPr>
              <w:rPr>
                <w:rFonts w:eastAsia="Malgun Gothic"/>
                <w:lang w:eastAsia="ko-KR"/>
              </w:rPr>
            </w:pPr>
          </w:p>
        </w:tc>
        <w:tc>
          <w:tcPr>
            <w:tcW w:w="1701" w:type="dxa"/>
          </w:tcPr>
          <w:p w:rsidR="008C20D0" w:rsidRDefault="008C20D0" w:rsidP="0060792A">
            <w:pPr>
              <w:rPr>
                <w:rFonts w:eastAsia="Malgun Gothic"/>
                <w:lang w:eastAsia="ko-KR"/>
              </w:rPr>
            </w:pPr>
          </w:p>
        </w:tc>
        <w:tc>
          <w:tcPr>
            <w:tcW w:w="5950" w:type="dxa"/>
          </w:tcPr>
          <w:p w:rsidR="008C20D0" w:rsidRDefault="008C20D0" w:rsidP="0060792A">
            <w:pPr>
              <w:rPr>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val="en-US" w:eastAsia="zh-CN"/>
              </w:rPr>
            </w:pPr>
          </w:p>
        </w:tc>
        <w:tc>
          <w:tcPr>
            <w:tcW w:w="1701" w:type="dxa"/>
          </w:tcPr>
          <w:p w:rsidR="008C20D0" w:rsidRDefault="008C20D0" w:rsidP="0060792A">
            <w:pPr>
              <w:rPr>
                <w:rFonts w:eastAsia="宋体"/>
                <w:lang w:val="en-US" w:eastAsia="zh-CN"/>
              </w:rPr>
            </w:pPr>
          </w:p>
        </w:tc>
        <w:tc>
          <w:tcPr>
            <w:tcW w:w="5950" w:type="dxa"/>
          </w:tcPr>
          <w:p w:rsidR="008C20D0" w:rsidRDefault="008C20D0" w:rsidP="0060792A">
            <w:pPr>
              <w:rPr>
                <w:rFonts w:eastAsia="宋体"/>
                <w:lang w:val="en-US"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Malgun Gothic"/>
                <w:lang w:eastAsia="ko-KR"/>
              </w:rPr>
            </w:pPr>
          </w:p>
        </w:tc>
      </w:tr>
      <w:tr w:rsidR="008C20D0" w:rsidTr="0060792A">
        <w:tc>
          <w:tcPr>
            <w:tcW w:w="1980" w:type="dxa"/>
          </w:tcPr>
          <w:p w:rsidR="008C20D0" w:rsidRDefault="008C20D0" w:rsidP="0060792A">
            <w:pPr>
              <w:rPr>
                <w:rFonts w:eastAsia="Malgun Gothic"/>
                <w:lang w:eastAsia="ko-KR"/>
              </w:rPr>
            </w:pPr>
          </w:p>
        </w:tc>
        <w:tc>
          <w:tcPr>
            <w:tcW w:w="1701" w:type="dxa"/>
          </w:tcPr>
          <w:p w:rsidR="008C20D0" w:rsidRDefault="008C20D0" w:rsidP="0060792A">
            <w:pPr>
              <w:rPr>
                <w:rFonts w:eastAsia="Malgun Gothic"/>
                <w:lang w:eastAsia="ko-KR"/>
              </w:rPr>
            </w:pPr>
          </w:p>
        </w:tc>
        <w:tc>
          <w:tcPr>
            <w:tcW w:w="5950" w:type="dxa"/>
          </w:tcPr>
          <w:p w:rsidR="008C20D0" w:rsidRDefault="008C20D0" w:rsidP="0060792A">
            <w:pPr>
              <w:rPr>
                <w:rFonts w:eastAsia="Malgun Gothic"/>
                <w:lang w:eastAsia="ko-KR"/>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bl>
    <w:p w:rsidR="008C20D0" w:rsidRDefault="008C20D0" w:rsidP="00B326D8">
      <w:pPr>
        <w:rPr>
          <w:rFonts w:eastAsiaTheme="minorEastAsia"/>
          <w:lang w:eastAsia="zh-CN"/>
        </w:rPr>
      </w:pPr>
    </w:p>
    <w:p w:rsidR="008C20D0" w:rsidRDefault="008C20D0" w:rsidP="00B326D8">
      <w:pPr>
        <w:rPr>
          <w:rFonts w:eastAsiaTheme="minorEastAsia"/>
          <w:lang w:eastAsia="zh-CN"/>
        </w:rPr>
      </w:pPr>
    </w:p>
    <w:tbl>
      <w:tblPr>
        <w:tblStyle w:val="ac"/>
        <w:tblW w:w="9631" w:type="dxa"/>
        <w:tblLayout w:type="fixed"/>
        <w:tblLook w:val="04A0" w:firstRow="1" w:lastRow="0" w:firstColumn="1" w:lastColumn="0" w:noHBand="0" w:noVBand="1"/>
      </w:tblPr>
      <w:tblGrid>
        <w:gridCol w:w="1980"/>
        <w:gridCol w:w="1701"/>
        <w:gridCol w:w="5950"/>
      </w:tblGrid>
      <w:tr w:rsidR="00D239B9">
        <w:tc>
          <w:tcPr>
            <w:tcW w:w="9631" w:type="dxa"/>
            <w:gridSpan w:val="3"/>
          </w:tcPr>
          <w:p w:rsidR="00D239B9" w:rsidRDefault="00245684">
            <w:pPr>
              <w:rPr>
                <w:rFonts w:eastAsiaTheme="minorEastAsia"/>
                <w:b/>
                <w:bCs/>
                <w:color w:val="000000"/>
                <w:lang w:eastAsia="zh-CN"/>
              </w:rPr>
            </w:pPr>
            <w:r>
              <w:rPr>
                <w:rFonts w:eastAsia="宋体"/>
                <w:b/>
              </w:rPr>
              <w:t>Question</w:t>
            </w:r>
            <w:r>
              <w:rPr>
                <w:rFonts w:eastAsia="宋体" w:hint="eastAsia"/>
                <w:b/>
                <w:lang w:eastAsia="zh-CN"/>
              </w:rPr>
              <w:t xml:space="preserve"> </w:t>
            </w:r>
            <w:r w:rsidR="008C20D0">
              <w:rPr>
                <w:rFonts w:eastAsia="宋体" w:hint="eastAsia"/>
                <w:b/>
                <w:lang w:eastAsia="zh-CN"/>
              </w:rPr>
              <w:t>4</w:t>
            </w:r>
            <w:r>
              <w:rPr>
                <w:rFonts w:eastAsia="宋体"/>
                <w:b/>
              </w:rPr>
              <w:t>:</w:t>
            </w:r>
            <w:r>
              <w:rPr>
                <w:rFonts w:eastAsia="宋体" w:hint="eastAsia"/>
                <w:b/>
                <w:lang w:eastAsia="zh-CN"/>
              </w:rPr>
              <w:t xml:space="preserve"> </w:t>
            </w:r>
            <w:r w:rsidR="00B36B19">
              <w:rPr>
                <w:rFonts w:eastAsia="宋体" w:hint="eastAsia"/>
                <w:b/>
                <w:lang w:eastAsia="zh-CN"/>
              </w:rPr>
              <w:t>I</w:t>
            </w:r>
            <w:r w:rsidR="000C6B2E">
              <w:rPr>
                <w:rFonts w:eastAsia="宋体"/>
                <w:b/>
                <w:lang w:eastAsia="zh-CN"/>
              </w:rPr>
              <w:t xml:space="preserve">f the </w:t>
            </w:r>
            <w:r w:rsidR="00B36B19">
              <w:rPr>
                <w:rFonts w:eastAsia="宋体"/>
                <w:b/>
                <w:lang w:eastAsia="zh-CN"/>
              </w:rPr>
              <w:t>reported</w:t>
            </w:r>
            <w:r w:rsidR="00B36B19">
              <w:rPr>
                <w:rFonts w:eastAsia="宋体" w:hint="eastAsia"/>
                <w:b/>
                <w:lang w:eastAsia="zh-CN"/>
              </w:rPr>
              <w:t xml:space="preserve"> </w:t>
            </w:r>
            <w:r w:rsidR="000C6B2E">
              <w:rPr>
                <w:rFonts w:eastAsia="宋体"/>
                <w:b/>
                <w:lang w:eastAsia="zh-CN"/>
              </w:rPr>
              <w:t xml:space="preserve">content of </w:t>
            </w:r>
            <w:r w:rsidR="000C6B2E">
              <w:rPr>
                <w:rFonts w:eastAsia="宋体"/>
                <w:b/>
                <w:lang w:val="en-US" w:eastAsia="zh-CN"/>
              </w:rPr>
              <w:t xml:space="preserve">information about UE </w:t>
            </w:r>
            <w:r>
              <w:rPr>
                <w:rFonts w:eastAsia="宋体"/>
                <w:b/>
                <w:lang w:val="en-US" w:eastAsia="zh-CN"/>
              </w:rPr>
              <w:t>specific TA is</w:t>
            </w:r>
            <w:r w:rsidR="008C20D0">
              <w:rPr>
                <w:rFonts w:eastAsia="宋体" w:hint="eastAsia"/>
                <w:b/>
                <w:lang w:val="en-US" w:eastAsia="zh-CN"/>
              </w:rPr>
              <w:t xml:space="preserve"> </w:t>
            </w:r>
            <w:r w:rsidR="008C20D0">
              <w:rPr>
                <w:rFonts w:eastAsia="宋体" w:hint="eastAsia"/>
                <w:b/>
                <w:lang w:val="fr-FR" w:eastAsia="zh-CN"/>
              </w:rPr>
              <w:t>UE location information</w:t>
            </w:r>
            <w:r>
              <w:rPr>
                <w:rFonts w:eastAsia="宋体"/>
                <w:b/>
                <w:lang w:val="en-US" w:eastAsia="zh-CN"/>
              </w:rPr>
              <w:t>,</w:t>
            </w:r>
            <w:r w:rsidR="00B326D8">
              <w:rPr>
                <w:rFonts w:eastAsia="宋体" w:hint="eastAsia"/>
                <w:b/>
                <w:lang w:val="en-US" w:eastAsia="zh-CN"/>
              </w:rPr>
              <w:t xml:space="preserve"> </w:t>
            </w:r>
            <w:r>
              <w:rPr>
                <w:rFonts w:eastAsia="宋体"/>
                <w:b/>
                <w:lang w:eastAsia="zh-CN"/>
              </w:rPr>
              <w:t>w</w:t>
            </w:r>
            <w:r>
              <w:rPr>
                <w:rFonts w:eastAsia="宋体" w:hint="eastAsia"/>
                <w:b/>
                <w:lang w:eastAsia="zh-CN"/>
              </w:rPr>
              <w:t xml:space="preserve">hich option do you prefer to </w:t>
            </w:r>
            <w:r w:rsidR="00B326D8">
              <w:rPr>
                <w:rFonts w:eastAsia="宋体" w:hint="eastAsia"/>
                <w:b/>
                <w:lang w:eastAsia="zh-CN"/>
              </w:rPr>
              <w:t>us</w:t>
            </w:r>
            <w:r w:rsidR="000E3316">
              <w:rPr>
                <w:rFonts w:eastAsia="宋体" w:hint="eastAsia"/>
                <w:b/>
                <w:lang w:eastAsia="zh-CN"/>
              </w:rPr>
              <w:t xml:space="preserve">e </w:t>
            </w:r>
            <w:r>
              <w:rPr>
                <w:rFonts w:eastAsiaTheme="minorEastAsia" w:hint="eastAsia"/>
                <w:b/>
                <w:bCs/>
                <w:color w:val="000000"/>
                <w:lang w:eastAsia="zh-CN"/>
              </w:rPr>
              <w:t>in connected mode?</w:t>
            </w:r>
          </w:p>
          <w:p w:rsidR="00D239B9" w:rsidRDefault="00245684">
            <w:pPr>
              <w:rPr>
                <w:rFonts w:eastAsia="宋体"/>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D239B9">
        <w:tc>
          <w:tcPr>
            <w:tcW w:w="1980" w:type="dxa"/>
          </w:tcPr>
          <w:p w:rsidR="00D239B9" w:rsidRDefault="00245684">
            <w:pPr>
              <w:jc w:val="center"/>
              <w:rPr>
                <w:rFonts w:eastAsia="宋体"/>
                <w:b/>
              </w:rPr>
            </w:pPr>
            <w:r>
              <w:rPr>
                <w:rFonts w:eastAsia="宋体"/>
                <w:b/>
              </w:rPr>
              <w:t>Company</w:t>
            </w:r>
          </w:p>
        </w:tc>
        <w:tc>
          <w:tcPr>
            <w:tcW w:w="1701" w:type="dxa"/>
          </w:tcPr>
          <w:p w:rsidR="00D239B9" w:rsidRDefault="00245684">
            <w:pPr>
              <w:jc w:val="center"/>
              <w:rPr>
                <w:rFonts w:eastAsia="宋体"/>
                <w:b/>
                <w:lang w:eastAsia="zh-CN"/>
              </w:rPr>
            </w:pPr>
            <w:r>
              <w:rPr>
                <w:rFonts w:eastAsia="宋体" w:hint="eastAsia"/>
                <w:b/>
                <w:lang w:eastAsia="zh-CN"/>
              </w:rPr>
              <w:t>Option 1/2</w:t>
            </w:r>
          </w:p>
        </w:tc>
        <w:tc>
          <w:tcPr>
            <w:tcW w:w="5950" w:type="dxa"/>
          </w:tcPr>
          <w:p w:rsidR="00D239B9" w:rsidRDefault="00245684">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lang w:eastAsia="zh-CN"/>
              </w:rPr>
            </w:pPr>
          </w:p>
        </w:tc>
      </w:tr>
      <w:tr w:rsidR="00D239B9">
        <w:tc>
          <w:tcPr>
            <w:tcW w:w="1980" w:type="dxa"/>
          </w:tcPr>
          <w:p w:rsidR="00D239B9" w:rsidRDefault="00D239B9">
            <w:pPr>
              <w:rPr>
                <w:rFonts w:eastAsia="Malgun Gothic"/>
                <w:lang w:eastAsia="ko-KR"/>
              </w:rPr>
            </w:pPr>
          </w:p>
        </w:tc>
        <w:tc>
          <w:tcPr>
            <w:tcW w:w="1701" w:type="dxa"/>
          </w:tcPr>
          <w:p w:rsidR="00D239B9" w:rsidRDefault="00D239B9">
            <w:pPr>
              <w:rPr>
                <w:rFonts w:eastAsia="Malgun Gothic"/>
                <w:lang w:eastAsia="ko-KR"/>
              </w:rPr>
            </w:pPr>
          </w:p>
        </w:tc>
        <w:tc>
          <w:tcPr>
            <w:tcW w:w="5950" w:type="dxa"/>
          </w:tcPr>
          <w:p w:rsidR="00D239B9" w:rsidRDefault="00D239B9">
            <w:pPr>
              <w:rPr>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val="en-US" w:eastAsia="zh-CN"/>
              </w:rPr>
            </w:pPr>
          </w:p>
        </w:tc>
        <w:tc>
          <w:tcPr>
            <w:tcW w:w="1701" w:type="dxa"/>
          </w:tcPr>
          <w:p w:rsidR="00D239B9" w:rsidRDefault="00D239B9">
            <w:pPr>
              <w:rPr>
                <w:rFonts w:eastAsia="宋体"/>
                <w:lang w:val="en-US" w:eastAsia="zh-CN"/>
              </w:rPr>
            </w:pPr>
          </w:p>
        </w:tc>
        <w:tc>
          <w:tcPr>
            <w:tcW w:w="5950" w:type="dxa"/>
          </w:tcPr>
          <w:p w:rsidR="00D239B9" w:rsidRDefault="00D239B9">
            <w:pPr>
              <w:rPr>
                <w:rFonts w:eastAsia="宋体"/>
                <w:lang w:val="en-US"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Malgun Gothic"/>
                <w:lang w:eastAsia="ko-KR"/>
              </w:rPr>
            </w:pPr>
          </w:p>
        </w:tc>
      </w:tr>
      <w:tr w:rsidR="00D239B9">
        <w:tc>
          <w:tcPr>
            <w:tcW w:w="1980" w:type="dxa"/>
          </w:tcPr>
          <w:p w:rsidR="00D239B9" w:rsidRDefault="00D239B9">
            <w:pPr>
              <w:rPr>
                <w:rFonts w:eastAsia="Malgun Gothic"/>
                <w:lang w:eastAsia="ko-KR"/>
              </w:rPr>
            </w:pPr>
          </w:p>
        </w:tc>
        <w:tc>
          <w:tcPr>
            <w:tcW w:w="1701" w:type="dxa"/>
          </w:tcPr>
          <w:p w:rsidR="00D239B9" w:rsidRDefault="00D239B9">
            <w:pPr>
              <w:rPr>
                <w:rFonts w:eastAsia="Malgun Gothic"/>
                <w:lang w:eastAsia="ko-KR"/>
              </w:rPr>
            </w:pPr>
          </w:p>
        </w:tc>
        <w:tc>
          <w:tcPr>
            <w:tcW w:w="5950" w:type="dxa"/>
          </w:tcPr>
          <w:p w:rsidR="00D239B9" w:rsidRDefault="00D239B9">
            <w:pPr>
              <w:rPr>
                <w:rFonts w:eastAsia="Malgun Gothic"/>
                <w:lang w:eastAsia="ko-KR"/>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r w:rsidR="00D239B9">
        <w:tc>
          <w:tcPr>
            <w:tcW w:w="1980" w:type="dxa"/>
          </w:tcPr>
          <w:p w:rsidR="00D239B9" w:rsidRDefault="00D239B9">
            <w:pPr>
              <w:rPr>
                <w:rFonts w:eastAsia="宋体"/>
                <w:lang w:eastAsia="zh-CN"/>
              </w:rPr>
            </w:pPr>
          </w:p>
        </w:tc>
        <w:tc>
          <w:tcPr>
            <w:tcW w:w="1701" w:type="dxa"/>
          </w:tcPr>
          <w:p w:rsidR="00D239B9" w:rsidRDefault="00D239B9">
            <w:pPr>
              <w:rPr>
                <w:rFonts w:eastAsia="宋体"/>
                <w:lang w:eastAsia="zh-CN"/>
              </w:rPr>
            </w:pPr>
          </w:p>
        </w:tc>
        <w:tc>
          <w:tcPr>
            <w:tcW w:w="5950" w:type="dxa"/>
          </w:tcPr>
          <w:p w:rsidR="00D239B9" w:rsidRDefault="00D239B9">
            <w:pPr>
              <w:rPr>
                <w:rFonts w:eastAsia="宋体"/>
                <w:lang w:eastAsia="zh-CN"/>
              </w:rPr>
            </w:pPr>
          </w:p>
        </w:tc>
      </w:tr>
    </w:tbl>
    <w:p w:rsidR="00D239B9" w:rsidRDefault="00245684">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rsidR="00D239B9" w:rsidRDefault="00D239B9">
      <w:pPr>
        <w:rPr>
          <w:rFonts w:eastAsiaTheme="minorEastAsia"/>
          <w:b/>
          <w:lang w:eastAsia="zh-CN"/>
        </w:rPr>
      </w:pPr>
    </w:p>
    <w:p w:rsidR="00D239B9" w:rsidRDefault="00D239B9">
      <w:pPr>
        <w:rPr>
          <w:rFonts w:eastAsiaTheme="minorEastAsia"/>
          <w:lang w:eastAsia="zh-CN"/>
        </w:rPr>
      </w:pPr>
    </w:p>
    <w:p w:rsidR="00F4188D" w:rsidRDefault="00F4188D" w:rsidP="00F4188D">
      <w:pPr>
        <w:pStyle w:val="2"/>
        <w:tabs>
          <w:tab w:val="left" w:pos="576"/>
        </w:tabs>
        <w:ind w:left="576" w:hanging="576"/>
        <w:rPr>
          <w:rFonts w:eastAsiaTheme="minorEastAsia"/>
          <w:lang w:eastAsia="zh-CN"/>
        </w:rPr>
      </w:pPr>
      <w:r>
        <w:rPr>
          <w:rFonts w:eastAsia="宋体"/>
          <w:lang w:val="en-US" w:eastAsia="zh-CN"/>
        </w:rPr>
        <w:t>2</w:t>
      </w:r>
      <w:r>
        <w:t>.</w:t>
      </w:r>
      <w:r w:rsidR="008C20D0">
        <w:rPr>
          <w:rFonts w:eastAsiaTheme="minorEastAsia" w:hint="eastAsia"/>
          <w:lang w:eastAsia="zh-CN"/>
        </w:rPr>
        <w:t>3</w:t>
      </w:r>
      <w:r>
        <w:t xml:space="preserve"> </w:t>
      </w:r>
      <w:r w:rsidR="008F2199">
        <w:rPr>
          <w:rFonts w:eastAsiaTheme="minorEastAsia" w:hint="eastAsia"/>
          <w:lang w:eastAsia="zh-CN"/>
        </w:rPr>
        <w:t>LS to RAN1</w:t>
      </w:r>
    </w:p>
    <w:p w:rsidR="00D239B9" w:rsidRDefault="008C20D0">
      <w:pPr>
        <w:jc w:val="both"/>
        <w:rPr>
          <w:rFonts w:eastAsiaTheme="minorEastAsia"/>
          <w:lang w:eastAsia="zh-CN"/>
        </w:rPr>
      </w:pPr>
      <w:r>
        <w:rPr>
          <w:rFonts w:eastAsiaTheme="minorEastAsia"/>
          <w:lang w:eastAsia="zh-CN"/>
        </w:rPr>
        <w:t xml:space="preserve">The </w:t>
      </w:r>
      <w:r>
        <w:rPr>
          <w:rFonts w:eastAsiaTheme="minorEastAsia" w:hint="eastAsia"/>
          <w:lang w:eastAsia="zh-CN"/>
        </w:rPr>
        <w:t xml:space="preserve">following agreements </w:t>
      </w:r>
      <w:r w:rsidR="00885528">
        <w:rPr>
          <w:rFonts w:eastAsiaTheme="minorEastAsia" w:hint="eastAsia"/>
          <w:lang w:eastAsia="zh-CN"/>
        </w:rPr>
        <w:t xml:space="preserve">at RAN2 #115-e are related with RAN1 which should </w:t>
      </w:r>
      <w:r>
        <w:rPr>
          <w:rFonts w:eastAsiaTheme="minorEastAsia" w:hint="eastAsia"/>
          <w:lang w:eastAsia="zh-CN"/>
        </w:rPr>
        <w:t>be confirmed by RAN1</w:t>
      </w:r>
      <w:r w:rsidR="00885528">
        <w:rPr>
          <w:rFonts w:eastAsiaTheme="minorEastAsia" w:hint="eastAsia"/>
          <w:lang w:eastAsia="zh-CN"/>
        </w:rPr>
        <w:t xml:space="preserve"> proposed by companies:</w:t>
      </w:r>
    </w:p>
    <w:p w:rsidR="00C721DC" w:rsidRPr="00C721DC" w:rsidRDefault="00C721DC" w:rsidP="00C721DC">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sidRPr="00C721DC">
        <w:rPr>
          <w:rFonts w:ascii="Arial" w:eastAsia="MS Mincho" w:hAnsi="Arial"/>
          <w:sz w:val="20"/>
          <w:szCs w:val="20"/>
          <w:lang w:val="en-GB" w:eastAsia="en-GB"/>
        </w:rPr>
        <w:t>Agreements:</w:t>
      </w:r>
    </w:p>
    <w:p w:rsidR="00C721DC" w:rsidRDefault="00C721DC" w:rsidP="00C721DC">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pPr>
      <w:r>
        <w:rPr>
          <w:rFonts w:ascii="Arial" w:hAnsi="Arial" w:hint="eastAsia"/>
          <w:sz w:val="20"/>
          <w:szCs w:val="20"/>
          <w:lang w:val="en-GB"/>
        </w:rPr>
        <w:t xml:space="preserve">1. </w:t>
      </w:r>
      <w:r w:rsidRPr="00C721DC">
        <w:rPr>
          <w:rFonts w:ascii="Arial" w:eastAsia="MS Mincho" w:hAnsi="Arial"/>
          <w:sz w:val="20"/>
          <w:szCs w:val="20"/>
          <w:lang w:val="en-GB" w:eastAsia="en-GB"/>
        </w:rPr>
        <w:t xml:space="preserve">UE specific TA reporting during RACH procedure is </w:t>
      </w:r>
      <w:proofErr w:type="gramStart"/>
      <w:r w:rsidRPr="00C721DC">
        <w:rPr>
          <w:rFonts w:ascii="Arial" w:eastAsia="MS Mincho" w:hAnsi="Arial"/>
          <w:sz w:val="20"/>
          <w:szCs w:val="20"/>
          <w:lang w:val="en-GB" w:eastAsia="en-GB"/>
        </w:rPr>
        <w:t>enabled/disabled</w:t>
      </w:r>
      <w:proofErr w:type="gramEnd"/>
      <w:r w:rsidRPr="00C721DC">
        <w:rPr>
          <w:rFonts w:ascii="Arial" w:eastAsia="MS Mincho" w:hAnsi="Arial"/>
          <w:sz w:val="20"/>
          <w:szCs w:val="20"/>
          <w:lang w:val="en-GB" w:eastAsia="en-GB"/>
        </w:rPr>
        <w:t xml:space="preserve"> by SI (FFS for RACH</w:t>
      </w:r>
      <w:r>
        <w:t xml:space="preserve"> in connected mode)</w:t>
      </w:r>
    </w:p>
    <w:p w:rsidR="00C721DC" w:rsidRDefault="00C721DC">
      <w:pPr>
        <w:jc w:val="both"/>
        <w:rPr>
          <w:rFonts w:eastAsiaTheme="minorEastAsia"/>
          <w:lang w:eastAsia="zh-CN"/>
        </w:rPr>
      </w:pPr>
    </w:p>
    <w:p w:rsidR="00C721DC" w:rsidRDefault="00C721DC" w:rsidP="00C721DC">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rsidR="00C721DC" w:rsidRDefault="00C721DC">
      <w:pPr>
        <w:jc w:val="both"/>
        <w:rPr>
          <w:rFonts w:eastAsiaTheme="minorEastAsia"/>
          <w:lang w:eastAsia="zh-CN"/>
        </w:rPr>
      </w:pPr>
    </w:p>
    <w:tbl>
      <w:tblPr>
        <w:tblStyle w:val="ac"/>
        <w:tblW w:w="0" w:type="auto"/>
        <w:tblLook w:val="04A0" w:firstRow="1" w:lastRow="0" w:firstColumn="1" w:lastColumn="0" w:noHBand="0" w:noVBand="1"/>
      </w:tblPr>
      <w:tblGrid>
        <w:gridCol w:w="9857"/>
      </w:tblGrid>
      <w:tr w:rsidR="008C20D0" w:rsidTr="008C20D0">
        <w:tc>
          <w:tcPr>
            <w:tcW w:w="9857" w:type="dxa"/>
          </w:tcPr>
          <w:p w:rsidR="00E17192" w:rsidRDefault="00E17192" w:rsidP="008C20D0">
            <w:pPr>
              <w:jc w:val="both"/>
              <w:rPr>
                <w:rFonts w:ascii="Arial" w:eastAsiaTheme="minorEastAsia" w:hAnsi="Arial"/>
                <w:lang w:eastAsia="zh-CN"/>
              </w:rPr>
            </w:pPr>
            <w:r>
              <w:rPr>
                <w:rFonts w:ascii="Arial" w:eastAsiaTheme="minorEastAsia" w:hAnsi="Arial" w:hint="eastAsia"/>
                <w:lang w:eastAsia="zh-CN"/>
              </w:rPr>
              <w:t>1</w:t>
            </w:r>
            <w:r w:rsidRPr="00E17192">
              <w:rPr>
                <w:rFonts w:ascii="Arial" w:eastAsiaTheme="minorEastAsia" w:hAnsi="Arial"/>
                <w:lang w:eastAsia="zh-CN"/>
              </w:rPr>
              <w:t>.</w:t>
            </w:r>
            <w:r w:rsidRPr="00E17192">
              <w:rPr>
                <w:rFonts w:ascii="Arial" w:eastAsiaTheme="minorEastAsia" w:hAnsi="Arial"/>
                <w:lang w:eastAsia="zh-CN"/>
              </w:rPr>
              <w:tab/>
              <w:t xml:space="preserve">Reporting on the information about UE specific </w:t>
            </w:r>
            <w:r w:rsidRPr="00751556">
              <w:rPr>
                <w:rFonts w:ascii="Arial" w:eastAsiaTheme="minorEastAsia" w:hAnsi="Arial"/>
                <w:lang w:eastAsia="zh-CN"/>
              </w:rPr>
              <w:t>pre-compensation</w:t>
            </w:r>
            <w:r w:rsidR="00751556">
              <w:rPr>
                <w:rFonts w:ascii="Arial" w:eastAsiaTheme="minorEastAsia" w:hAnsi="Arial" w:hint="eastAsia"/>
                <w:lang w:eastAsia="zh-CN"/>
              </w:rPr>
              <w:t>(Typo, should be TA)</w:t>
            </w:r>
            <w:r w:rsidRPr="00E17192">
              <w:rPr>
                <w:rFonts w:ascii="Arial" w:eastAsiaTheme="minorEastAsia" w:hAnsi="Arial"/>
                <w:lang w:eastAsia="zh-CN"/>
              </w:rPr>
              <w:t xml:space="preserve"> in connected mode is supported, FFS via RRC signalling or MAC CE</w:t>
            </w:r>
          </w:p>
          <w:p w:rsidR="00E17192" w:rsidRDefault="00E17192" w:rsidP="008C20D0">
            <w:pPr>
              <w:jc w:val="both"/>
              <w:rPr>
                <w:rFonts w:ascii="Arial" w:eastAsiaTheme="minorEastAsia" w:hAnsi="Arial"/>
                <w:lang w:eastAsia="zh-CN"/>
              </w:rPr>
            </w:pPr>
            <w:r>
              <w:rPr>
                <w:rFonts w:ascii="Arial" w:eastAsiaTheme="minorEastAsia" w:hAnsi="Arial" w:hint="eastAsia"/>
                <w:lang w:eastAsia="zh-CN"/>
              </w:rPr>
              <w:t>2</w:t>
            </w:r>
            <w:r w:rsidRPr="00E17192">
              <w:rPr>
                <w:rFonts w:ascii="Arial" w:eastAsiaTheme="minorEastAsia" w:hAnsi="Arial"/>
                <w:lang w:eastAsia="zh-CN"/>
              </w:rPr>
              <w:t>.</w:t>
            </w:r>
            <w:r w:rsidRPr="00E17192">
              <w:rPr>
                <w:rFonts w:ascii="Arial" w:eastAsiaTheme="minorEastAsia" w:hAnsi="Arial"/>
                <w:lang w:eastAsia="zh-CN"/>
              </w:rPr>
              <w:tab/>
              <w:t>The event-triggers for reporting information about UE specific TA are based on TA values (confirmation from RAN1 is needed)</w:t>
            </w:r>
          </w:p>
          <w:p w:rsidR="0006777A" w:rsidRPr="0006777A" w:rsidRDefault="00E17192" w:rsidP="003417F1">
            <w:pPr>
              <w:jc w:val="both"/>
              <w:rPr>
                <w:rFonts w:eastAsiaTheme="minorEastAsia"/>
                <w:lang w:eastAsia="zh-CN"/>
              </w:rPr>
            </w:pPr>
            <w:r>
              <w:rPr>
                <w:rFonts w:ascii="Arial" w:eastAsiaTheme="minorEastAsia" w:hAnsi="Arial" w:hint="eastAsia"/>
                <w:lang w:eastAsia="zh-CN"/>
              </w:rPr>
              <w:t>3</w:t>
            </w:r>
            <w:r w:rsidRPr="00E17192">
              <w:rPr>
                <w:rFonts w:ascii="Arial" w:eastAsia="MS Mincho" w:hAnsi="Arial"/>
                <w:lang w:eastAsia="en-GB"/>
              </w:rPr>
              <w:t>.</w:t>
            </w:r>
            <w:r w:rsidRPr="00E17192">
              <w:rPr>
                <w:rFonts w:ascii="Arial" w:eastAsia="MS Mincho" w:hAnsi="Arial"/>
                <w:lang w:eastAsia="en-GB"/>
              </w:rPr>
              <w:tab/>
              <w:t>A TA offset threshold can be used for event-triggered reporting, at least the offset threshold can be between current information about UE specific TA and the last successfully reported information about UE specific TA</w:t>
            </w:r>
          </w:p>
        </w:tc>
      </w:tr>
    </w:tbl>
    <w:p w:rsidR="008C20D0" w:rsidRDefault="008C20D0">
      <w:pPr>
        <w:jc w:val="both"/>
        <w:rPr>
          <w:rFonts w:eastAsiaTheme="minorEastAsia"/>
          <w:lang w:eastAsia="zh-CN"/>
        </w:rPr>
      </w:pPr>
    </w:p>
    <w:p w:rsidR="0006777A" w:rsidRDefault="0006777A">
      <w:pPr>
        <w:jc w:val="both"/>
        <w:rPr>
          <w:rFonts w:eastAsiaTheme="minorEastAsia"/>
          <w:lang w:eastAsia="zh-CN"/>
        </w:rPr>
      </w:pPr>
      <w:r>
        <w:rPr>
          <w:rFonts w:eastAsiaTheme="minorEastAsia" w:hint="eastAsia"/>
          <w:lang w:eastAsia="zh-CN"/>
        </w:rPr>
        <w:t>Thus,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8C20D0" w:rsidTr="0060792A">
        <w:tc>
          <w:tcPr>
            <w:tcW w:w="9631" w:type="dxa"/>
            <w:gridSpan w:val="3"/>
          </w:tcPr>
          <w:p w:rsidR="008C20D0" w:rsidRDefault="008C20D0" w:rsidP="0060792A">
            <w:pPr>
              <w:rPr>
                <w:rFonts w:eastAsia="宋体"/>
                <w:b/>
                <w:lang w:eastAsia="zh-CN"/>
              </w:rPr>
            </w:pPr>
            <w:r>
              <w:rPr>
                <w:rFonts w:eastAsia="宋体"/>
                <w:b/>
              </w:rPr>
              <w:t>Question</w:t>
            </w:r>
            <w:r>
              <w:rPr>
                <w:rFonts w:eastAsia="宋体" w:hint="eastAsia"/>
                <w:b/>
                <w:lang w:eastAsia="zh-CN"/>
              </w:rPr>
              <w:t xml:space="preserve"> </w:t>
            </w:r>
            <w:r w:rsidR="0006777A">
              <w:rPr>
                <w:rFonts w:eastAsia="宋体" w:hint="eastAsia"/>
                <w:b/>
                <w:lang w:eastAsia="zh-CN"/>
              </w:rPr>
              <w:t>5</w:t>
            </w:r>
            <w:r>
              <w:rPr>
                <w:rFonts w:eastAsia="宋体"/>
                <w:b/>
              </w:rPr>
              <w:t>:</w:t>
            </w:r>
            <w:r>
              <w:rPr>
                <w:rFonts w:eastAsia="宋体" w:hint="eastAsia"/>
                <w:b/>
                <w:lang w:eastAsia="zh-CN"/>
              </w:rPr>
              <w:t xml:space="preserve"> </w:t>
            </w:r>
            <w:r w:rsidR="0006777A">
              <w:rPr>
                <w:rFonts w:eastAsia="宋体" w:hint="eastAsia"/>
                <w:b/>
                <w:lang w:eastAsia="zh-CN"/>
              </w:rPr>
              <w:t xml:space="preserve">Do you agree that </w:t>
            </w:r>
            <w:proofErr w:type="gramStart"/>
            <w:r w:rsidR="0006777A">
              <w:rPr>
                <w:rFonts w:eastAsia="宋体" w:hint="eastAsia"/>
                <w:b/>
                <w:lang w:eastAsia="zh-CN"/>
              </w:rPr>
              <w:t>an</w:t>
            </w:r>
            <w:r>
              <w:rPr>
                <w:rFonts w:eastAsia="宋体" w:hint="eastAsia"/>
                <w:b/>
                <w:lang w:eastAsia="zh-CN"/>
              </w:rPr>
              <w:t xml:space="preserve"> LS</w:t>
            </w:r>
            <w:proofErr w:type="gramEnd"/>
            <w:r w:rsidR="0006777A">
              <w:rPr>
                <w:rFonts w:eastAsia="宋体" w:hint="eastAsia"/>
                <w:b/>
                <w:lang w:eastAsia="zh-CN"/>
              </w:rPr>
              <w:t xml:space="preserve"> should be sent</w:t>
            </w:r>
            <w:r>
              <w:rPr>
                <w:rFonts w:eastAsia="宋体" w:hint="eastAsia"/>
                <w:b/>
                <w:lang w:eastAsia="zh-CN"/>
              </w:rPr>
              <w:t xml:space="preserve"> to RAN1 for confirming the following agreements</w:t>
            </w:r>
            <w:r w:rsidR="00743605">
              <w:rPr>
                <w:rFonts w:eastAsia="宋体" w:hint="eastAsia"/>
                <w:b/>
                <w:lang w:eastAsia="zh-CN"/>
              </w:rPr>
              <w:t xml:space="preserve"> at RAN2 #115-e </w:t>
            </w:r>
            <w:r w:rsidR="003417F1">
              <w:rPr>
                <w:rFonts w:eastAsia="宋体" w:hint="eastAsia"/>
                <w:b/>
                <w:lang w:eastAsia="zh-CN"/>
              </w:rPr>
              <w:t>including the agreement</w:t>
            </w:r>
            <w:r w:rsidR="00B5010B">
              <w:rPr>
                <w:rFonts w:eastAsia="宋体" w:hint="eastAsia"/>
                <w:b/>
                <w:lang w:eastAsia="zh-CN"/>
              </w:rPr>
              <w:t xml:space="preserve"> in 3</w:t>
            </w:r>
            <w:r w:rsidR="00B5010B" w:rsidRPr="00B5010B">
              <w:rPr>
                <w:rFonts w:eastAsia="宋体" w:hint="eastAsia"/>
                <w:b/>
                <w:vertAlign w:val="superscript"/>
                <w:lang w:eastAsia="zh-CN"/>
              </w:rPr>
              <w:t>rd</w:t>
            </w:r>
            <w:bookmarkStart w:id="3" w:name="_GoBack"/>
            <w:bookmarkEnd w:id="3"/>
            <w:r w:rsidR="00B5010B">
              <w:rPr>
                <w:rFonts w:eastAsia="宋体" w:hint="eastAsia"/>
                <w:b/>
                <w:lang w:eastAsia="zh-CN"/>
              </w:rPr>
              <w:t xml:space="preserve"> round</w:t>
            </w:r>
            <w:r>
              <w:rPr>
                <w:rFonts w:eastAsia="宋体" w:hint="eastAsia"/>
                <w:b/>
                <w:lang w:eastAsia="zh-CN"/>
              </w:rPr>
              <w:t>?</w:t>
            </w:r>
          </w:p>
          <w:p w:rsidR="00E17192" w:rsidRPr="00E17192" w:rsidRDefault="00E17192" w:rsidP="00E17192">
            <w:pPr>
              <w:pStyle w:val="af1"/>
              <w:numPr>
                <w:ilvl w:val="0"/>
                <w:numId w:val="9"/>
              </w:numPr>
              <w:jc w:val="both"/>
              <w:rPr>
                <w:rFonts w:ascii="Arial" w:eastAsia="MS Mincho" w:hAnsi="Arial"/>
                <w:lang w:eastAsia="en-GB"/>
              </w:rPr>
            </w:pPr>
            <w:r w:rsidRPr="00E17192">
              <w:rPr>
                <w:rFonts w:ascii="Arial" w:eastAsia="MS Mincho" w:hAnsi="Arial"/>
                <w:lang w:eastAsia="en-GB"/>
              </w:rPr>
              <w:t xml:space="preserve">UE specific TA reporting </w:t>
            </w:r>
            <w:r w:rsidRPr="00E17192">
              <w:rPr>
                <w:rFonts w:ascii="Arial" w:eastAsia="MS Mincho" w:hAnsi="Arial"/>
                <w:u w:val="single"/>
                <w:lang w:eastAsia="en-GB"/>
              </w:rPr>
              <w:t>during RACH procedure</w:t>
            </w:r>
            <w:r w:rsidRPr="00E17192">
              <w:rPr>
                <w:rFonts w:ascii="Arial" w:eastAsia="MS Mincho" w:hAnsi="Arial"/>
                <w:lang w:eastAsia="en-GB"/>
              </w:rPr>
              <w:t xml:space="preserve"> is enabled/disabled by SI (FFS for RACH in connected mode)</w:t>
            </w:r>
          </w:p>
          <w:p w:rsidR="00E17192" w:rsidRPr="00E17192" w:rsidRDefault="00E17192" w:rsidP="00E17192">
            <w:pPr>
              <w:pStyle w:val="af1"/>
              <w:numPr>
                <w:ilvl w:val="0"/>
                <w:numId w:val="9"/>
              </w:numPr>
              <w:jc w:val="both"/>
              <w:rPr>
                <w:rFonts w:ascii="Arial" w:eastAsia="MS Mincho" w:hAnsi="Arial"/>
                <w:lang w:eastAsia="en-GB"/>
              </w:rPr>
            </w:pPr>
            <w:r w:rsidRPr="00E17192">
              <w:rPr>
                <w:rFonts w:ascii="Arial" w:eastAsia="MS Mincho" w:hAnsi="Arial"/>
                <w:lang w:eastAsia="en-GB"/>
              </w:rPr>
              <w:t xml:space="preserve">The content of UE specific TA pre-compensation reported </w:t>
            </w:r>
            <w:r w:rsidRPr="00E17192">
              <w:rPr>
                <w:rFonts w:ascii="Arial" w:eastAsia="MS Mincho" w:hAnsi="Arial"/>
                <w:u w:val="single"/>
                <w:lang w:eastAsia="en-GB"/>
              </w:rPr>
              <w:t>in RA procedure</w:t>
            </w:r>
            <w:r w:rsidRPr="00E17192">
              <w:rPr>
                <w:rFonts w:ascii="Arial" w:eastAsia="MS Mincho" w:hAnsi="Arial"/>
                <w:lang w:eastAsia="en-GB"/>
              </w:rPr>
              <w:t xml:space="preserve"> using MAC CE is UE specific TA (this can be revisited after receiving RAN1 response).</w:t>
            </w:r>
          </w:p>
          <w:p w:rsidR="00453909" w:rsidRPr="00453909" w:rsidRDefault="00453909" w:rsidP="00453909">
            <w:pPr>
              <w:pStyle w:val="af1"/>
              <w:numPr>
                <w:ilvl w:val="0"/>
                <w:numId w:val="9"/>
              </w:numPr>
              <w:jc w:val="both"/>
              <w:rPr>
                <w:rFonts w:ascii="Arial" w:eastAsia="MS Mincho" w:hAnsi="Arial"/>
                <w:lang w:eastAsia="en-GB"/>
              </w:rPr>
            </w:pPr>
            <w:r w:rsidRPr="00453909">
              <w:rPr>
                <w:rFonts w:ascii="Arial" w:eastAsia="MS Mincho" w:hAnsi="Arial"/>
                <w:lang w:eastAsia="en-GB"/>
              </w:rPr>
              <w:t>The event-triggers for reporting information about UE specific TA are based on TA values (confirmation from RAN1 is needed)</w:t>
            </w:r>
          </w:p>
          <w:p w:rsidR="008C20D0" w:rsidRPr="0006777A" w:rsidRDefault="00453909" w:rsidP="00453909">
            <w:pPr>
              <w:pStyle w:val="af1"/>
              <w:numPr>
                <w:ilvl w:val="0"/>
                <w:numId w:val="9"/>
              </w:numPr>
              <w:jc w:val="both"/>
              <w:rPr>
                <w:rFonts w:eastAsia="宋体"/>
                <w:b/>
                <w:lang w:eastAsia="zh-CN"/>
              </w:rPr>
            </w:pPr>
            <w:r w:rsidRPr="00453909">
              <w:rPr>
                <w:rFonts w:ascii="Arial" w:eastAsia="MS Mincho" w:hAnsi="Arial"/>
                <w:lang w:eastAsia="en-GB"/>
              </w:rPr>
              <w:t>A TA offset threshold can be used for event-triggered reporting, at least the offset threshold can be between current information about UE specific TA and the last successfully reported information about UE specific TA</w:t>
            </w:r>
          </w:p>
        </w:tc>
      </w:tr>
      <w:tr w:rsidR="008C20D0" w:rsidTr="0060792A">
        <w:tc>
          <w:tcPr>
            <w:tcW w:w="1980" w:type="dxa"/>
          </w:tcPr>
          <w:p w:rsidR="008C20D0" w:rsidRDefault="008C20D0" w:rsidP="0060792A">
            <w:pPr>
              <w:jc w:val="center"/>
              <w:rPr>
                <w:rFonts w:eastAsia="宋体"/>
                <w:b/>
              </w:rPr>
            </w:pPr>
            <w:r>
              <w:rPr>
                <w:rFonts w:eastAsia="宋体"/>
                <w:b/>
              </w:rPr>
              <w:t>Company</w:t>
            </w:r>
          </w:p>
        </w:tc>
        <w:tc>
          <w:tcPr>
            <w:tcW w:w="1701" w:type="dxa"/>
          </w:tcPr>
          <w:p w:rsidR="008C20D0" w:rsidRDefault="0006777A" w:rsidP="0060792A">
            <w:pPr>
              <w:jc w:val="center"/>
              <w:rPr>
                <w:rFonts w:eastAsia="宋体"/>
                <w:b/>
                <w:lang w:eastAsia="zh-CN"/>
              </w:rPr>
            </w:pPr>
            <w:r>
              <w:rPr>
                <w:rFonts w:eastAsia="宋体" w:hint="eastAsia"/>
                <w:b/>
                <w:lang w:eastAsia="zh-CN"/>
              </w:rPr>
              <w:t>Yes/No</w:t>
            </w:r>
          </w:p>
        </w:tc>
        <w:tc>
          <w:tcPr>
            <w:tcW w:w="5950" w:type="dxa"/>
          </w:tcPr>
          <w:p w:rsidR="008C20D0" w:rsidRDefault="008C20D0" w:rsidP="0060792A">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lang w:eastAsia="zh-CN"/>
              </w:rPr>
            </w:pPr>
          </w:p>
        </w:tc>
      </w:tr>
      <w:tr w:rsidR="008C20D0" w:rsidTr="0060792A">
        <w:tc>
          <w:tcPr>
            <w:tcW w:w="1980" w:type="dxa"/>
          </w:tcPr>
          <w:p w:rsidR="008C20D0" w:rsidRDefault="008C20D0" w:rsidP="0060792A">
            <w:pPr>
              <w:rPr>
                <w:rFonts w:eastAsia="Malgun Gothic"/>
                <w:lang w:eastAsia="ko-KR"/>
              </w:rPr>
            </w:pPr>
          </w:p>
        </w:tc>
        <w:tc>
          <w:tcPr>
            <w:tcW w:w="1701" w:type="dxa"/>
          </w:tcPr>
          <w:p w:rsidR="008C20D0" w:rsidRDefault="008C20D0" w:rsidP="0060792A">
            <w:pPr>
              <w:rPr>
                <w:rFonts w:eastAsia="Malgun Gothic"/>
                <w:lang w:eastAsia="ko-KR"/>
              </w:rPr>
            </w:pPr>
          </w:p>
        </w:tc>
        <w:tc>
          <w:tcPr>
            <w:tcW w:w="5950" w:type="dxa"/>
          </w:tcPr>
          <w:p w:rsidR="008C20D0" w:rsidRDefault="008C20D0" w:rsidP="0060792A">
            <w:pPr>
              <w:rPr>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val="en-US" w:eastAsia="zh-CN"/>
              </w:rPr>
            </w:pPr>
          </w:p>
        </w:tc>
        <w:tc>
          <w:tcPr>
            <w:tcW w:w="1701" w:type="dxa"/>
          </w:tcPr>
          <w:p w:rsidR="008C20D0" w:rsidRDefault="008C20D0" w:rsidP="0060792A">
            <w:pPr>
              <w:rPr>
                <w:rFonts w:eastAsia="宋体"/>
                <w:lang w:val="en-US" w:eastAsia="zh-CN"/>
              </w:rPr>
            </w:pPr>
          </w:p>
        </w:tc>
        <w:tc>
          <w:tcPr>
            <w:tcW w:w="5950" w:type="dxa"/>
          </w:tcPr>
          <w:p w:rsidR="008C20D0" w:rsidRDefault="008C20D0" w:rsidP="0060792A">
            <w:pPr>
              <w:rPr>
                <w:rFonts w:eastAsia="宋体"/>
                <w:lang w:val="en-US"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Malgun Gothic"/>
                <w:lang w:eastAsia="ko-KR"/>
              </w:rPr>
            </w:pPr>
          </w:p>
        </w:tc>
      </w:tr>
      <w:tr w:rsidR="008C20D0" w:rsidTr="0060792A">
        <w:tc>
          <w:tcPr>
            <w:tcW w:w="1980" w:type="dxa"/>
          </w:tcPr>
          <w:p w:rsidR="008C20D0" w:rsidRDefault="008C20D0" w:rsidP="0060792A">
            <w:pPr>
              <w:rPr>
                <w:rFonts w:eastAsia="Malgun Gothic"/>
                <w:lang w:eastAsia="ko-KR"/>
              </w:rPr>
            </w:pPr>
          </w:p>
        </w:tc>
        <w:tc>
          <w:tcPr>
            <w:tcW w:w="1701" w:type="dxa"/>
          </w:tcPr>
          <w:p w:rsidR="008C20D0" w:rsidRDefault="008C20D0" w:rsidP="0060792A">
            <w:pPr>
              <w:rPr>
                <w:rFonts w:eastAsia="Malgun Gothic"/>
                <w:lang w:eastAsia="ko-KR"/>
              </w:rPr>
            </w:pPr>
          </w:p>
        </w:tc>
        <w:tc>
          <w:tcPr>
            <w:tcW w:w="5950" w:type="dxa"/>
          </w:tcPr>
          <w:p w:rsidR="008C20D0" w:rsidRDefault="008C20D0" w:rsidP="0060792A">
            <w:pPr>
              <w:rPr>
                <w:rFonts w:eastAsia="Malgun Gothic"/>
                <w:lang w:eastAsia="ko-KR"/>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r w:rsidR="008C20D0" w:rsidTr="0060792A">
        <w:tc>
          <w:tcPr>
            <w:tcW w:w="1980" w:type="dxa"/>
          </w:tcPr>
          <w:p w:rsidR="008C20D0" w:rsidRDefault="008C20D0" w:rsidP="0060792A">
            <w:pPr>
              <w:rPr>
                <w:rFonts w:eastAsia="宋体"/>
                <w:lang w:eastAsia="zh-CN"/>
              </w:rPr>
            </w:pPr>
          </w:p>
        </w:tc>
        <w:tc>
          <w:tcPr>
            <w:tcW w:w="1701" w:type="dxa"/>
          </w:tcPr>
          <w:p w:rsidR="008C20D0" w:rsidRDefault="008C20D0" w:rsidP="0060792A">
            <w:pPr>
              <w:rPr>
                <w:rFonts w:eastAsia="宋体"/>
                <w:lang w:eastAsia="zh-CN"/>
              </w:rPr>
            </w:pPr>
          </w:p>
        </w:tc>
        <w:tc>
          <w:tcPr>
            <w:tcW w:w="5950" w:type="dxa"/>
          </w:tcPr>
          <w:p w:rsidR="008C20D0" w:rsidRDefault="008C20D0" w:rsidP="0060792A">
            <w:pPr>
              <w:rPr>
                <w:rFonts w:eastAsia="宋体"/>
                <w:lang w:eastAsia="zh-CN"/>
              </w:rPr>
            </w:pPr>
          </w:p>
        </w:tc>
      </w:tr>
    </w:tbl>
    <w:p w:rsidR="008C20D0" w:rsidRDefault="008C20D0">
      <w:pPr>
        <w:jc w:val="both"/>
        <w:rPr>
          <w:rFonts w:eastAsiaTheme="minorEastAsia"/>
          <w:lang w:eastAsia="zh-CN"/>
        </w:rPr>
      </w:pPr>
    </w:p>
    <w:p w:rsidR="008C20D0" w:rsidRDefault="008C20D0">
      <w:pPr>
        <w:jc w:val="both"/>
        <w:rPr>
          <w:rFonts w:eastAsiaTheme="minorEastAsia"/>
          <w:lang w:eastAsia="zh-CN"/>
        </w:rPr>
      </w:pPr>
    </w:p>
    <w:p w:rsidR="00D239B9" w:rsidRDefault="00245684">
      <w:pPr>
        <w:pStyle w:val="1"/>
      </w:pPr>
      <w:r>
        <w:rPr>
          <w:lang w:val="en-US"/>
        </w:rPr>
        <w:t>3</w:t>
      </w:r>
      <w:r>
        <w:tab/>
        <w:t>Conclusions</w:t>
      </w:r>
    </w:p>
    <w:p w:rsidR="00D239B9" w:rsidRDefault="00245684">
      <w:pPr>
        <w:rPr>
          <w:rFonts w:eastAsiaTheme="minorEastAsia"/>
          <w:b/>
          <w:lang w:val="en-US" w:eastAsia="zh-CN"/>
        </w:rPr>
      </w:pPr>
      <w:r>
        <w:t>Based on the views expressed in the previous sections, we propose the following:</w:t>
      </w:r>
    </w:p>
    <w:p w:rsidR="00D239B9" w:rsidRDefault="00245684">
      <w:pPr>
        <w:pStyle w:val="Doc-text2"/>
        <w:ind w:left="0" w:firstLine="0"/>
        <w:rPr>
          <w:rFonts w:eastAsia="等线"/>
          <w:bCs/>
          <w:i/>
          <w:iCs/>
          <w:u w:val="single"/>
          <w:lang w:eastAsia="zh-CN"/>
        </w:rPr>
      </w:pPr>
      <w:r>
        <w:rPr>
          <w:rFonts w:eastAsia="等线"/>
          <w:bCs/>
          <w:i/>
          <w:iCs/>
          <w:highlight w:val="green"/>
          <w:u w:val="single"/>
          <w:lang w:eastAsia="zh-CN"/>
        </w:rPr>
        <w:t>Proposals for easy agreements:</w:t>
      </w:r>
    </w:p>
    <w:p w:rsidR="00D239B9" w:rsidRDefault="00D239B9">
      <w:pPr>
        <w:jc w:val="both"/>
        <w:rPr>
          <w:rFonts w:eastAsiaTheme="minorEastAsia"/>
          <w:lang w:val="en-US" w:eastAsia="zh-CN"/>
        </w:rPr>
      </w:pPr>
    </w:p>
    <w:p w:rsidR="00D239B9" w:rsidRDefault="00245684">
      <w:pPr>
        <w:pStyle w:val="Doc-text2"/>
        <w:ind w:left="0" w:firstLine="0"/>
        <w:rPr>
          <w:rFonts w:eastAsia="等线"/>
          <w:bCs/>
          <w:i/>
          <w:iCs/>
          <w:u w:val="single"/>
          <w:lang w:eastAsia="zh-CN"/>
        </w:rPr>
      </w:pPr>
      <w:r>
        <w:rPr>
          <w:rFonts w:eastAsia="等线"/>
          <w:bCs/>
          <w:i/>
          <w:iCs/>
          <w:highlight w:val="yellow"/>
          <w:u w:val="single"/>
          <w:lang w:eastAsia="zh-CN"/>
        </w:rPr>
        <w:t>Proposals for further discussion:</w:t>
      </w:r>
    </w:p>
    <w:p w:rsidR="00D239B9" w:rsidRDefault="00D239B9">
      <w:pPr>
        <w:rPr>
          <w:rFonts w:eastAsiaTheme="minorEastAsia"/>
          <w:b/>
          <w:bCs/>
          <w:color w:val="000000"/>
          <w:lang w:eastAsia="zh-CN"/>
        </w:rPr>
      </w:pPr>
    </w:p>
    <w:p w:rsidR="00D239B9" w:rsidRDefault="0077013E">
      <w:pPr>
        <w:pStyle w:val="1"/>
      </w:pPr>
      <w:r>
        <w:rPr>
          <w:rFonts w:eastAsia="宋体" w:hint="eastAsia"/>
          <w:lang w:val="en-US" w:eastAsia="zh-CN"/>
        </w:rPr>
        <w:t>4</w:t>
      </w:r>
      <w:r w:rsidR="00245684">
        <w:tab/>
        <w:t xml:space="preserve">List of referenced documents </w:t>
      </w:r>
    </w:p>
    <w:p w:rsidR="00D239B9" w:rsidRDefault="00245684">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rsidRPr="00653D58">
          <w:t>R2-2107314</w:t>
        </w:r>
      </w:hyperlink>
      <w:r>
        <w:tab/>
        <w:t>Discussion on UE Specific TA Report</w:t>
      </w:r>
      <w:r>
        <w:tab/>
        <w:t>CATT</w:t>
      </w:r>
      <w:r>
        <w:tab/>
        <w:t>discussion</w:t>
      </w:r>
    </w:p>
    <w:p w:rsidR="008F6D1E" w:rsidRPr="008F6D1E" w:rsidRDefault="008F6D1E">
      <w:pPr>
        <w:pStyle w:val="B1"/>
        <w:rPr>
          <w:rFonts w:eastAsiaTheme="minorEastAsia"/>
          <w:lang w:eastAsia="zh-CN"/>
        </w:rPr>
      </w:pPr>
      <w:r>
        <w:rPr>
          <w:rFonts w:eastAsiaTheme="minorEastAsia" w:hint="eastAsia"/>
          <w:lang w:eastAsia="zh-CN"/>
        </w:rPr>
        <w:t xml:space="preserve">[2] </w:t>
      </w:r>
      <w:r w:rsidRPr="008F6D1E">
        <w:rPr>
          <w:rFonts w:eastAsiaTheme="minorEastAsia"/>
          <w:lang w:eastAsia="zh-CN"/>
        </w:rPr>
        <w:t>R2-2108882</w:t>
      </w:r>
      <w:r w:rsidRPr="008F6D1E">
        <w:rPr>
          <w:rFonts w:eastAsiaTheme="minorEastAsia"/>
          <w:lang w:eastAsia="zh-CN"/>
        </w:rPr>
        <w:tab/>
        <w:t>[offline 106] RACH aspects</w:t>
      </w:r>
      <w:r w:rsidRPr="008F6D1E">
        <w:rPr>
          <w:rFonts w:eastAsiaTheme="minorEastAsia"/>
          <w:lang w:eastAsia="zh-CN"/>
        </w:rPr>
        <w:tab/>
        <w:t>CATT</w:t>
      </w:r>
      <w:r w:rsidRPr="008F6D1E">
        <w:rPr>
          <w:rFonts w:eastAsiaTheme="minorEastAsia"/>
          <w:lang w:eastAsia="zh-CN"/>
        </w:rPr>
        <w:tab/>
        <w:t>discussion</w:t>
      </w:r>
      <w:r w:rsidRPr="008F6D1E">
        <w:rPr>
          <w:rFonts w:eastAsiaTheme="minorEastAsia"/>
          <w:lang w:eastAsia="zh-CN"/>
        </w:rPr>
        <w:tab/>
        <w:t>Rel-17</w:t>
      </w:r>
      <w:r w:rsidRPr="008F6D1E">
        <w:rPr>
          <w:rFonts w:eastAsiaTheme="minorEastAsia"/>
          <w:lang w:eastAsia="zh-CN"/>
        </w:rPr>
        <w:tab/>
      </w:r>
      <w:proofErr w:type="spellStart"/>
      <w:r w:rsidRPr="008F6D1E">
        <w:rPr>
          <w:rFonts w:eastAsiaTheme="minorEastAsia"/>
          <w:lang w:eastAsia="zh-CN"/>
        </w:rPr>
        <w:t>NR_NTN_solutions</w:t>
      </w:r>
      <w:proofErr w:type="spellEnd"/>
      <w:r w:rsidRPr="008F6D1E">
        <w:rPr>
          <w:rFonts w:eastAsiaTheme="minorEastAsia"/>
          <w:lang w:eastAsia="zh-CN"/>
        </w:rPr>
        <w:t>-Core</w:t>
      </w:r>
    </w:p>
    <w:p w:rsidR="00D239B9" w:rsidRPr="00812F23" w:rsidRDefault="00245684">
      <w:pPr>
        <w:pStyle w:val="B1"/>
        <w:rPr>
          <w:rFonts w:eastAsiaTheme="minorEastAsia"/>
          <w:lang w:eastAsia="zh-CN"/>
        </w:rPr>
      </w:pPr>
      <w:r>
        <w:rPr>
          <w:rFonts w:eastAsiaTheme="minorEastAsia" w:hint="eastAsia"/>
          <w:lang w:eastAsia="zh-CN"/>
        </w:rPr>
        <w:t>[</w:t>
      </w:r>
      <w:r w:rsidR="008F6D1E">
        <w:rPr>
          <w:rFonts w:eastAsiaTheme="minorEastAsia" w:hint="eastAsia"/>
          <w:lang w:eastAsia="zh-CN"/>
        </w:rPr>
        <w:t>3</w:t>
      </w:r>
      <w:r>
        <w:rPr>
          <w:rFonts w:eastAsiaTheme="minorEastAsia" w:hint="eastAsia"/>
          <w:lang w:eastAsia="zh-CN"/>
        </w:rPr>
        <w:t>]</w:t>
      </w:r>
      <w:r w:rsidR="00653D58">
        <w:t xml:space="preserve"> </w:t>
      </w:r>
      <w:r w:rsidR="00653D58" w:rsidRPr="00653D58">
        <w:t>R2-2108897</w:t>
      </w:r>
      <w:r w:rsidR="00653D58" w:rsidRPr="00653D58">
        <w:tab/>
        <w:t>[offline 106] RACH aspects - second round</w:t>
      </w:r>
      <w:r w:rsidR="00653D58" w:rsidRPr="00653D58">
        <w:tab/>
        <w:t>CATT</w:t>
      </w:r>
      <w:r w:rsidR="00653D58" w:rsidRPr="00653D58">
        <w:tab/>
        <w:t>discussion</w:t>
      </w:r>
      <w:r w:rsidR="00653D58" w:rsidRPr="00653D58">
        <w:tab/>
        <w:t>Rel-17</w:t>
      </w:r>
      <w:r w:rsidR="00653D58" w:rsidRPr="00653D58">
        <w:tab/>
      </w:r>
      <w:proofErr w:type="spellStart"/>
      <w:r w:rsidR="00653D58" w:rsidRPr="00653D58">
        <w:t>NR_NTN_solutions</w:t>
      </w:r>
      <w:proofErr w:type="spellEnd"/>
      <w:r w:rsidR="00653D58" w:rsidRPr="00653D58">
        <w:t>-Core</w:t>
      </w:r>
    </w:p>
    <w:p w:rsidR="00D239B9" w:rsidRDefault="00245684">
      <w:pPr>
        <w:pStyle w:val="1"/>
      </w:pPr>
      <w:r>
        <w:t>Contact information</w:t>
      </w:r>
    </w:p>
    <w:p w:rsidR="00D239B9" w:rsidRDefault="00D239B9">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39B9">
        <w:trPr>
          <w:jc w:val="center"/>
        </w:trPr>
        <w:tc>
          <w:tcPr>
            <w:tcW w:w="1980" w:type="dxa"/>
            <w:shd w:val="clear" w:color="auto" w:fill="BFBFBF"/>
            <w:tcMar>
              <w:top w:w="0" w:type="dxa"/>
              <w:left w:w="108" w:type="dxa"/>
              <w:bottom w:w="0" w:type="dxa"/>
              <w:right w:w="108" w:type="dxa"/>
            </w:tcMar>
            <w:vAlign w:val="center"/>
          </w:tcPr>
          <w:p w:rsidR="00D239B9" w:rsidRDefault="00245684">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rsidR="00D239B9" w:rsidRDefault="00245684">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D239B9">
        <w:trPr>
          <w:jc w:val="center"/>
        </w:trPr>
        <w:tc>
          <w:tcPr>
            <w:tcW w:w="1980" w:type="dxa"/>
            <w:tcMar>
              <w:top w:w="0" w:type="dxa"/>
              <w:left w:w="108" w:type="dxa"/>
              <w:bottom w:w="0" w:type="dxa"/>
              <w:right w:w="108" w:type="dxa"/>
            </w:tcMar>
            <w:vAlign w:val="center"/>
          </w:tcPr>
          <w:p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D239B9" w:rsidRDefault="00D239B9" w:rsidP="000B3F35">
            <w:pPr>
              <w:spacing w:after="0"/>
              <w:rPr>
                <w:rFonts w:ascii="Calibri" w:eastAsiaTheme="minorEastAsia" w:hAnsi="Calibri" w:cs="Calibri"/>
                <w:sz w:val="22"/>
                <w:szCs w:val="22"/>
                <w:lang w:val="en-US" w:eastAsia="zh-CN"/>
              </w:rPr>
            </w:pPr>
          </w:p>
        </w:tc>
      </w:tr>
      <w:tr w:rsidR="00D239B9">
        <w:trPr>
          <w:jc w:val="center"/>
        </w:trPr>
        <w:tc>
          <w:tcPr>
            <w:tcW w:w="1980" w:type="dxa"/>
            <w:tcMar>
              <w:top w:w="0" w:type="dxa"/>
              <w:left w:w="108" w:type="dxa"/>
              <w:bottom w:w="0" w:type="dxa"/>
              <w:right w:w="108" w:type="dxa"/>
            </w:tcMar>
            <w:vAlign w:val="center"/>
          </w:tcPr>
          <w:p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D239B9" w:rsidRDefault="00D239B9">
            <w:pPr>
              <w:spacing w:after="0"/>
              <w:jc w:val="center"/>
              <w:rPr>
                <w:rFonts w:ascii="Calibri" w:eastAsiaTheme="minorEastAsia" w:hAnsi="Calibri" w:cs="Calibri"/>
                <w:sz w:val="22"/>
                <w:szCs w:val="22"/>
                <w:lang w:val="fr-FR" w:eastAsia="zh-CN"/>
              </w:rPr>
            </w:pPr>
          </w:p>
        </w:tc>
      </w:tr>
      <w:tr w:rsidR="00D239B9">
        <w:trPr>
          <w:jc w:val="center"/>
        </w:trPr>
        <w:tc>
          <w:tcPr>
            <w:tcW w:w="1980" w:type="dxa"/>
            <w:tcMar>
              <w:top w:w="0" w:type="dxa"/>
              <w:left w:w="108" w:type="dxa"/>
              <w:bottom w:w="0" w:type="dxa"/>
              <w:right w:w="108" w:type="dxa"/>
            </w:tcMar>
            <w:vAlign w:val="center"/>
          </w:tcPr>
          <w:p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D239B9" w:rsidRDefault="00D239B9">
            <w:pPr>
              <w:spacing w:after="0"/>
              <w:jc w:val="center"/>
              <w:rPr>
                <w:rFonts w:ascii="Calibri" w:eastAsiaTheme="minorEastAsia" w:hAnsi="Calibri" w:cs="Calibri"/>
                <w:sz w:val="22"/>
                <w:szCs w:val="22"/>
                <w:lang w:val="de-DE" w:eastAsia="zh-CN"/>
              </w:rPr>
            </w:pPr>
          </w:p>
        </w:tc>
      </w:tr>
      <w:tr w:rsidR="00D239B9">
        <w:trPr>
          <w:jc w:val="center"/>
        </w:trPr>
        <w:tc>
          <w:tcPr>
            <w:tcW w:w="1980" w:type="dxa"/>
            <w:tcMar>
              <w:top w:w="0" w:type="dxa"/>
              <w:left w:w="108" w:type="dxa"/>
              <w:bottom w:w="0" w:type="dxa"/>
              <w:right w:w="108" w:type="dxa"/>
            </w:tcMar>
            <w:vAlign w:val="center"/>
          </w:tcPr>
          <w:p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D239B9" w:rsidRDefault="00D239B9">
            <w:pPr>
              <w:spacing w:after="0"/>
              <w:jc w:val="center"/>
              <w:rPr>
                <w:rFonts w:ascii="Calibri" w:eastAsiaTheme="minorEastAsia" w:hAnsi="Calibri" w:cs="Calibri"/>
                <w:sz w:val="22"/>
                <w:szCs w:val="22"/>
                <w:lang w:val="fr-FR" w:eastAsia="zh-CN"/>
              </w:rPr>
            </w:pPr>
          </w:p>
        </w:tc>
      </w:tr>
      <w:tr w:rsidR="00D239B9">
        <w:trPr>
          <w:jc w:val="center"/>
        </w:trPr>
        <w:tc>
          <w:tcPr>
            <w:tcW w:w="1980" w:type="dxa"/>
            <w:tcMar>
              <w:top w:w="0" w:type="dxa"/>
              <w:left w:w="108" w:type="dxa"/>
              <w:bottom w:w="0" w:type="dxa"/>
              <w:right w:w="108" w:type="dxa"/>
            </w:tcMar>
            <w:vAlign w:val="center"/>
          </w:tcPr>
          <w:p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D239B9" w:rsidRDefault="00D239B9">
            <w:pPr>
              <w:spacing w:after="0"/>
              <w:jc w:val="center"/>
              <w:rPr>
                <w:rFonts w:ascii="Calibri" w:eastAsiaTheme="minorEastAsia" w:hAnsi="Calibri" w:cs="Calibri"/>
                <w:sz w:val="22"/>
                <w:szCs w:val="22"/>
                <w:lang w:val="it-IT" w:eastAsia="zh-CN"/>
              </w:rPr>
            </w:pPr>
          </w:p>
        </w:tc>
      </w:tr>
      <w:tr w:rsidR="00D239B9">
        <w:trPr>
          <w:jc w:val="center"/>
        </w:trPr>
        <w:tc>
          <w:tcPr>
            <w:tcW w:w="1980" w:type="dxa"/>
            <w:tcMar>
              <w:top w:w="0" w:type="dxa"/>
              <w:left w:w="108" w:type="dxa"/>
              <w:bottom w:w="0" w:type="dxa"/>
              <w:right w:w="108" w:type="dxa"/>
            </w:tcMar>
            <w:vAlign w:val="center"/>
          </w:tcPr>
          <w:p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rsidR="00D239B9" w:rsidRDefault="00D239B9">
            <w:pPr>
              <w:spacing w:after="0"/>
              <w:jc w:val="center"/>
              <w:rPr>
                <w:rFonts w:ascii="Calibri" w:eastAsia="Malgun Gothic" w:hAnsi="Calibri" w:cs="Calibri"/>
                <w:sz w:val="22"/>
                <w:szCs w:val="22"/>
                <w:lang w:val="it-IT" w:eastAsia="ko-KR"/>
              </w:rPr>
            </w:pPr>
          </w:p>
        </w:tc>
      </w:tr>
      <w:tr w:rsidR="00D239B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39B9" w:rsidRDefault="00D239B9">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9B9" w:rsidRDefault="00D239B9">
            <w:pPr>
              <w:spacing w:after="0"/>
              <w:jc w:val="center"/>
              <w:rPr>
                <w:rFonts w:ascii="Calibri" w:eastAsia="Malgun Gothic" w:hAnsi="Calibri" w:cs="Calibri"/>
                <w:sz w:val="22"/>
                <w:szCs w:val="22"/>
                <w:lang w:val="de-DE" w:eastAsia="ko-KR"/>
              </w:rPr>
            </w:pPr>
          </w:p>
        </w:tc>
      </w:tr>
      <w:tr w:rsidR="00D239B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39B9" w:rsidRDefault="00D239B9">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9B9" w:rsidRDefault="00D239B9">
            <w:pPr>
              <w:spacing w:after="0"/>
              <w:jc w:val="center"/>
              <w:rPr>
                <w:rFonts w:ascii="Calibri" w:eastAsiaTheme="minorEastAsia" w:hAnsi="Calibri" w:cs="Calibri"/>
                <w:sz w:val="22"/>
                <w:szCs w:val="22"/>
                <w:lang w:val="de-DE" w:eastAsia="zh-CN"/>
              </w:rPr>
            </w:pPr>
          </w:p>
        </w:tc>
      </w:tr>
      <w:tr w:rsidR="00D239B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39B9" w:rsidRDefault="00D239B9">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9B9" w:rsidRDefault="00D239B9">
            <w:pPr>
              <w:spacing w:after="0"/>
              <w:jc w:val="center"/>
              <w:rPr>
                <w:rFonts w:ascii="Calibri" w:eastAsia="宋体" w:hAnsi="Calibri" w:cs="Calibri"/>
                <w:sz w:val="22"/>
                <w:szCs w:val="22"/>
                <w:lang w:val="de-DE" w:eastAsia="zh-CN"/>
              </w:rPr>
            </w:pPr>
          </w:p>
        </w:tc>
      </w:tr>
      <w:tr w:rsidR="00D239B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39B9" w:rsidRDefault="00D239B9">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9B9" w:rsidRDefault="00D239B9">
            <w:pPr>
              <w:spacing w:after="0"/>
              <w:jc w:val="center"/>
              <w:rPr>
                <w:rFonts w:ascii="Calibri" w:eastAsia="Malgun Gothic" w:hAnsi="Calibri" w:cs="Calibri"/>
                <w:sz w:val="22"/>
                <w:szCs w:val="22"/>
                <w:lang w:val="en-US" w:eastAsia="ko-KR"/>
              </w:rPr>
            </w:pPr>
          </w:p>
        </w:tc>
      </w:tr>
      <w:tr w:rsidR="00D239B9">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39B9" w:rsidRDefault="00D239B9">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9B9" w:rsidRDefault="00D239B9">
            <w:pPr>
              <w:spacing w:after="0"/>
              <w:jc w:val="center"/>
              <w:rPr>
                <w:rFonts w:asciiTheme="minorEastAsia" w:eastAsia="Malgun Gothic" w:hAnsiTheme="minorEastAsia" w:cs="Calibri"/>
                <w:sz w:val="22"/>
                <w:szCs w:val="22"/>
                <w:lang w:val="de-DE" w:eastAsia="ko-KR"/>
              </w:rPr>
            </w:pPr>
          </w:p>
        </w:tc>
      </w:tr>
      <w:tr w:rsidR="00D239B9" w:rsidRPr="00F4188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39B9" w:rsidRDefault="00D239B9">
            <w:pPr>
              <w:spacing w:after="0"/>
              <w:jc w:val="center"/>
              <w:rPr>
                <w:rFonts w:ascii="Calibri" w:eastAsia="Malgun Gothic"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9B9" w:rsidRDefault="00D239B9">
            <w:pPr>
              <w:spacing w:after="0"/>
              <w:jc w:val="center"/>
              <w:rPr>
                <w:rFonts w:ascii="Calibri" w:eastAsia="Malgun Gothic" w:hAnsi="Calibri" w:cs="Calibri"/>
                <w:sz w:val="22"/>
                <w:szCs w:val="22"/>
                <w:lang w:val="it-IT" w:eastAsia="ko-KR"/>
              </w:rPr>
            </w:pPr>
          </w:p>
        </w:tc>
      </w:tr>
      <w:tr w:rsidR="00D239B9" w:rsidRPr="00F4188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39B9" w:rsidRDefault="00D239B9">
            <w:pPr>
              <w:spacing w:after="0"/>
              <w:jc w:val="center"/>
              <w:rPr>
                <w:rFonts w:ascii="Calibri" w:eastAsia="Malgun Gothic"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9B9" w:rsidRDefault="00D239B9">
            <w:pPr>
              <w:spacing w:after="0"/>
              <w:jc w:val="center"/>
              <w:rPr>
                <w:rFonts w:ascii="Calibri" w:eastAsia="Malgun Gothic" w:hAnsi="Calibri" w:cs="Calibri"/>
                <w:sz w:val="22"/>
                <w:szCs w:val="22"/>
                <w:lang w:val="it-IT" w:eastAsia="ko-KR"/>
              </w:rPr>
            </w:pPr>
          </w:p>
        </w:tc>
      </w:tr>
      <w:tr w:rsidR="00D239B9" w:rsidRPr="00F4188D">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239B9" w:rsidRDefault="00D239B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39B9" w:rsidRDefault="00D239B9">
            <w:pPr>
              <w:spacing w:after="0"/>
              <w:jc w:val="center"/>
              <w:rPr>
                <w:rFonts w:ascii="Calibri" w:eastAsia="MS Mincho" w:hAnsi="Calibri" w:cs="Calibri"/>
                <w:sz w:val="22"/>
                <w:szCs w:val="22"/>
                <w:lang w:val="nl-NL" w:eastAsia="ja-JP"/>
              </w:rPr>
            </w:pPr>
          </w:p>
        </w:tc>
      </w:tr>
    </w:tbl>
    <w:p w:rsidR="00D239B9" w:rsidRDefault="00D239B9">
      <w:pPr>
        <w:spacing w:after="0"/>
        <w:rPr>
          <w:rFonts w:ascii="Calibri" w:eastAsia="Calibri" w:hAnsi="Calibri" w:cs="Calibri"/>
          <w:sz w:val="22"/>
          <w:szCs w:val="22"/>
          <w:lang w:val="nl-NL" w:eastAsia="en-GB"/>
        </w:rPr>
      </w:pPr>
    </w:p>
    <w:p w:rsidR="00D239B9" w:rsidRDefault="00D239B9">
      <w:pPr>
        <w:rPr>
          <w:lang w:val="nl-NL"/>
        </w:rPr>
      </w:pPr>
    </w:p>
    <w:sectPr w:rsidR="00D239B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6C" w:rsidRDefault="00BD786C" w:rsidP="00BD786C">
      <w:pPr>
        <w:spacing w:after="0" w:line="240" w:lineRule="auto"/>
      </w:pPr>
      <w:r>
        <w:separator/>
      </w:r>
    </w:p>
  </w:endnote>
  <w:endnote w:type="continuationSeparator" w:id="0">
    <w:p w:rsidR="00BD786C" w:rsidRDefault="00BD786C" w:rsidP="00BD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6C" w:rsidRDefault="00BD786C" w:rsidP="00BD786C">
      <w:pPr>
        <w:spacing w:after="0" w:line="240" w:lineRule="auto"/>
      </w:pPr>
      <w:r>
        <w:separator/>
      </w:r>
    </w:p>
  </w:footnote>
  <w:footnote w:type="continuationSeparator" w:id="0">
    <w:p w:rsidR="00BD786C" w:rsidRDefault="00BD786C" w:rsidP="00BD7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61F49C7"/>
    <w:multiLevelType w:val="hybridMultilevel"/>
    <w:tmpl w:val="585ACA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661C1270"/>
    <w:multiLevelType w:val="hybridMultilevel"/>
    <w:tmpl w:val="E700AA04"/>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82106AC"/>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CFB"/>
    <w:rsid w:val="000045FA"/>
    <w:rsid w:val="00004A50"/>
    <w:rsid w:val="0000722D"/>
    <w:rsid w:val="00007943"/>
    <w:rsid w:val="00007C2E"/>
    <w:rsid w:val="00010756"/>
    <w:rsid w:val="00010839"/>
    <w:rsid w:val="00014484"/>
    <w:rsid w:val="00014E92"/>
    <w:rsid w:val="00015373"/>
    <w:rsid w:val="00016557"/>
    <w:rsid w:val="000168A2"/>
    <w:rsid w:val="00016940"/>
    <w:rsid w:val="00020BED"/>
    <w:rsid w:val="00023C40"/>
    <w:rsid w:val="000248D3"/>
    <w:rsid w:val="00026826"/>
    <w:rsid w:val="00027769"/>
    <w:rsid w:val="00031C89"/>
    <w:rsid w:val="0003295D"/>
    <w:rsid w:val="00033023"/>
    <w:rsid w:val="00033397"/>
    <w:rsid w:val="000341B8"/>
    <w:rsid w:val="00035B83"/>
    <w:rsid w:val="00035BA9"/>
    <w:rsid w:val="00037218"/>
    <w:rsid w:val="00037E43"/>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047"/>
    <w:rsid w:val="00054E21"/>
    <w:rsid w:val="00055481"/>
    <w:rsid w:val="00055EF4"/>
    <w:rsid w:val="00057A8A"/>
    <w:rsid w:val="00060359"/>
    <w:rsid w:val="000606B8"/>
    <w:rsid w:val="00062354"/>
    <w:rsid w:val="0006277B"/>
    <w:rsid w:val="0006378C"/>
    <w:rsid w:val="00064FBF"/>
    <w:rsid w:val="00065460"/>
    <w:rsid w:val="00066A81"/>
    <w:rsid w:val="00066DF6"/>
    <w:rsid w:val="0006777A"/>
    <w:rsid w:val="00067A5C"/>
    <w:rsid w:val="0007139F"/>
    <w:rsid w:val="0007188D"/>
    <w:rsid w:val="00073435"/>
    <w:rsid w:val="00073914"/>
    <w:rsid w:val="00073C9C"/>
    <w:rsid w:val="000744F6"/>
    <w:rsid w:val="00075542"/>
    <w:rsid w:val="000759C9"/>
    <w:rsid w:val="00080512"/>
    <w:rsid w:val="00082221"/>
    <w:rsid w:val="00082894"/>
    <w:rsid w:val="000838C7"/>
    <w:rsid w:val="00083F21"/>
    <w:rsid w:val="00084AC9"/>
    <w:rsid w:val="00086860"/>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2121"/>
    <w:rsid w:val="000B2662"/>
    <w:rsid w:val="000B2D05"/>
    <w:rsid w:val="000B3CEC"/>
    <w:rsid w:val="000B3F35"/>
    <w:rsid w:val="000B59B7"/>
    <w:rsid w:val="000B5CA8"/>
    <w:rsid w:val="000B5F04"/>
    <w:rsid w:val="000B64C8"/>
    <w:rsid w:val="000B7BCF"/>
    <w:rsid w:val="000C0800"/>
    <w:rsid w:val="000C1D1A"/>
    <w:rsid w:val="000C2B74"/>
    <w:rsid w:val="000C4042"/>
    <w:rsid w:val="000C43E6"/>
    <w:rsid w:val="000C43F7"/>
    <w:rsid w:val="000C522B"/>
    <w:rsid w:val="000C5B16"/>
    <w:rsid w:val="000C6B2E"/>
    <w:rsid w:val="000D1A9B"/>
    <w:rsid w:val="000D1D78"/>
    <w:rsid w:val="000D285E"/>
    <w:rsid w:val="000D3343"/>
    <w:rsid w:val="000D47B5"/>
    <w:rsid w:val="000D58AB"/>
    <w:rsid w:val="000D5A04"/>
    <w:rsid w:val="000D6450"/>
    <w:rsid w:val="000D682A"/>
    <w:rsid w:val="000D7D42"/>
    <w:rsid w:val="000E142F"/>
    <w:rsid w:val="000E1875"/>
    <w:rsid w:val="000E2044"/>
    <w:rsid w:val="000E3316"/>
    <w:rsid w:val="000E5514"/>
    <w:rsid w:val="000F26AF"/>
    <w:rsid w:val="000F2814"/>
    <w:rsid w:val="000F3DFD"/>
    <w:rsid w:val="000F58BA"/>
    <w:rsid w:val="001023B2"/>
    <w:rsid w:val="00103450"/>
    <w:rsid w:val="00110F35"/>
    <w:rsid w:val="00112D15"/>
    <w:rsid w:val="00112F1A"/>
    <w:rsid w:val="00113869"/>
    <w:rsid w:val="00114268"/>
    <w:rsid w:val="00114F3A"/>
    <w:rsid w:val="0011528B"/>
    <w:rsid w:val="00116476"/>
    <w:rsid w:val="00121969"/>
    <w:rsid w:val="001223B3"/>
    <w:rsid w:val="00123EAA"/>
    <w:rsid w:val="00124BF4"/>
    <w:rsid w:val="0012539A"/>
    <w:rsid w:val="00132B4E"/>
    <w:rsid w:val="00132ED9"/>
    <w:rsid w:val="00135B67"/>
    <w:rsid w:val="00137163"/>
    <w:rsid w:val="00137FA1"/>
    <w:rsid w:val="00140E10"/>
    <w:rsid w:val="001430FE"/>
    <w:rsid w:val="00143EC0"/>
    <w:rsid w:val="001447C2"/>
    <w:rsid w:val="0014499C"/>
    <w:rsid w:val="00145075"/>
    <w:rsid w:val="0014548E"/>
    <w:rsid w:val="001457E1"/>
    <w:rsid w:val="00147097"/>
    <w:rsid w:val="00147165"/>
    <w:rsid w:val="001473B0"/>
    <w:rsid w:val="0014789A"/>
    <w:rsid w:val="0015241D"/>
    <w:rsid w:val="0015679B"/>
    <w:rsid w:val="001569EB"/>
    <w:rsid w:val="00156AFD"/>
    <w:rsid w:val="00156D91"/>
    <w:rsid w:val="00162896"/>
    <w:rsid w:val="00163C09"/>
    <w:rsid w:val="0016565B"/>
    <w:rsid w:val="00167ECA"/>
    <w:rsid w:val="00172235"/>
    <w:rsid w:val="001731BD"/>
    <w:rsid w:val="00173271"/>
    <w:rsid w:val="001734BA"/>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3AD"/>
    <w:rsid w:val="001926B7"/>
    <w:rsid w:val="00193111"/>
    <w:rsid w:val="00193C3F"/>
    <w:rsid w:val="00194CD0"/>
    <w:rsid w:val="00195953"/>
    <w:rsid w:val="00195C15"/>
    <w:rsid w:val="001A00D1"/>
    <w:rsid w:val="001A09BC"/>
    <w:rsid w:val="001A28CB"/>
    <w:rsid w:val="001A3477"/>
    <w:rsid w:val="001A3FC2"/>
    <w:rsid w:val="001A578B"/>
    <w:rsid w:val="001B004B"/>
    <w:rsid w:val="001B012E"/>
    <w:rsid w:val="001B0B55"/>
    <w:rsid w:val="001B1E43"/>
    <w:rsid w:val="001B36CF"/>
    <w:rsid w:val="001B49C9"/>
    <w:rsid w:val="001B5549"/>
    <w:rsid w:val="001C23F4"/>
    <w:rsid w:val="001C2687"/>
    <w:rsid w:val="001C35E3"/>
    <w:rsid w:val="001C3661"/>
    <w:rsid w:val="001C418E"/>
    <w:rsid w:val="001C4F79"/>
    <w:rsid w:val="001C533C"/>
    <w:rsid w:val="001C5CD6"/>
    <w:rsid w:val="001C6186"/>
    <w:rsid w:val="001D08C3"/>
    <w:rsid w:val="001D0EF0"/>
    <w:rsid w:val="001D29D7"/>
    <w:rsid w:val="001D57E9"/>
    <w:rsid w:val="001D613B"/>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642"/>
    <w:rsid w:val="001F528F"/>
    <w:rsid w:val="001F5515"/>
    <w:rsid w:val="001F592D"/>
    <w:rsid w:val="001F6A37"/>
    <w:rsid w:val="001F7831"/>
    <w:rsid w:val="001F7861"/>
    <w:rsid w:val="001F7A6C"/>
    <w:rsid w:val="00200308"/>
    <w:rsid w:val="00200348"/>
    <w:rsid w:val="002018F7"/>
    <w:rsid w:val="00202731"/>
    <w:rsid w:val="00203BD3"/>
    <w:rsid w:val="00204045"/>
    <w:rsid w:val="00205A42"/>
    <w:rsid w:val="0020712B"/>
    <w:rsid w:val="0020775C"/>
    <w:rsid w:val="00211C2C"/>
    <w:rsid w:val="00212D36"/>
    <w:rsid w:val="002136D8"/>
    <w:rsid w:val="00213DB1"/>
    <w:rsid w:val="00213E0E"/>
    <w:rsid w:val="00214C0F"/>
    <w:rsid w:val="002154FB"/>
    <w:rsid w:val="00216912"/>
    <w:rsid w:val="00216A7C"/>
    <w:rsid w:val="00216B15"/>
    <w:rsid w:val="00216CD9"/>
    <w:rsid w:val="002171BF"/>
    <w:rsid w:val="002174DC"/>
    <w:rsid w:val="00220C22"/>
    <w:rsid w:val="00222367"/>
    <w:rsid w:val="00223106"/>
    <w:rsid w:val="0022606D"/>
    <w:rsid w:val="00230459"/>
    <w:rsid w:val="00230B6F"/>
    <w:rsid w:val="00231270"/>
    <w:rsid w:val="00231728"/>
    <w:rsid w:val="00231833"/>
    <w:rsid w:val="002326FC"/>
    <w:rsid w:val="00234CBA"/>
    <w:rsid w:val="00235ABF"/>
    <w:rsid w:val="0023701D"/>
    <w:rsid w:val="00240A40"/>
    <w:rsid w:val="00243130"/>
    <w:rsid w:val="0024420B"/>
    <w:rsid w:val="00245684"/>
    <w:rsid w:val="00245F33"/>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882"/>
    <w:rsid w:val="0029027B"/>
    <w:rsid w:val="002921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5E5"/>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50"/>
    <w:rsid w:val="003263F5"/>
    <w:rsid w:val="003271BC"/>
    <w:rsid w:val="003316FA"/>
    <w:rsid w:val="00331994"/>
    <w:rsid w:val="00333602"/>
    <w:rsid w:val="00335510"/>
    <w:rsid w:val="00335801"/>
    <w:rsid w:val="0033673C"/>
    <w:rsid w:val="00337ECC"/>
    <w:rsid w:val="0034001E"/>
    <w:rsid w:val="00340A26"/>
    <w:rsid w:val="0034108F"/>
    <w:rsid w:val="00341413"/>
    <w:rsid w:val="00341724"/>
    <w:rsid w:val="003417F1"/>
    <w:rsid w:val="00342A70"/>
    <w:rsid w:val="00344C49"/>
    <w:rsid w:val="003467EC"/>
    <w:rsid w:val="00347A53"/>
    <w:rsid w:val="00352223"/>
    <w:rsid w:val="00352AFE"/>
    <w:rsid w:val="003530F6"/>
    <w:rsid w:val="0035462D"/>
    <w:rsid w:val="00356990"/>
    <w:rsid w:val="00356F67"/>
    <w:rsid w:val="00357E5C"/>
    <w:rsid w:val="00361584"/>
    <w:rsid w:val="0036158A"/>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3096"/>
    <w:rsid w:val="00384B92"/>
    <w:rsid w:val="0038545A"/>
    <w:rsid w:val="00385D26"/>
    <w:rsid w:val="00386F41"/>
    <w:rsid w:val="00387B36"/>
    <w:rsid w:val="00391FAB"/>
    <w:rsid w:val="00392087"/>
    <w:rsid w:val="00394633"/>
    <w:rsid w:val="0039509A"/>
    <w:rsid w:val="00395B8F"/>
    <w:rsid w:val="00395EF6"/>
    <w:rsid w:val="003A2A4B"/>
    <w:rsid w:val="003A41EF"/>
    <w:rsid w:val="003A7565"/>
    <w:rsid w:val="003B0478"/>
    <w:rsid w:val="003B0CBE"/>
    <w:rsid w:val="003B39BA"/>
    <w:rsid w:val="003B40AD"/>
    <w:rsid w:val="003B6925"/>
    <w:rsid w:val="003C379F"/>
    <w:rsid w:val="003C3B83"/>
    <w:rsid w:val="003C4E37"/>
    <w:rsid w:val="003C59B1"/>
    <w:rsid w:val="003C723C"/>
    <w:rsid w:val="003D06BC"/>
    <w:rsid w:val="003D06FA"/>
    <w:rsid w:val="003D12BF"/>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292C"/>
    <w:rsid w:val="00403426"/>
    <w:rsid w:val="0040347B"/>
    <w:rsid w:val="00403645"/>
    <w:rsid w:val="004047A6"/>
    <w:rsid w:val="004048A8"/>
    <w:rsid w:val="00404ED1"/>
    <w:rsid w:val="00405CF6"/>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048E"/>
    <w:rsid w:val="004316C5"/>
    <w:rsid w:val="0043310E"/>
    <w:rsid w:val="004332DC"/>
    <w:rsid w:val="0043378E"/>
    <w:rsid w:val="00435DA8"/>
    <w:rsid w:val="00437198"/>
    <w:rsid w:val="004373E4"/>
    <w:rsid w:val="00437F6F"/>
    <w:rsid w:val="004401F1"/>
    <w:rsid w:val="00440423"/>
    <w:rsid w:val="00442D7E"/>
    <w:rsid w:val="00442EA2"/>
    <w:rsid w:val="00443805"/>
    <w:rsid w:val="0044439B"/>
    <w:rsid w:val="00444427"/>
    <w:rsid w:val="00444546"/>
    <w:rsid w:val="00445ABE"/>
    <w:rsid w:val="0044696B"/>
    <w:rsid w:val="00452A04"/>
    <w:rsid w:val="00453909"/>
    <w:rsid w:val="00454C10"/>
    <w:rsid w:val="00454CAF"/>
    <w:rsid w:val="00454DC2"/>
    <w:rsid w:val="004573BB"/>
    <w:rsid w:val="00457D9E"/>
    <w:rsid w:val="0046092B"/>
    <w:rsid w:val="00461BDC"/>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87024"/>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496A"/>
    <w:rsid w:val="004C5584"/>
    <w:rsid w:val="004D108B"/>
    <w:rsid w:val="004D3578"/>
    <w:rsid w:val="004D380D"/>
    <w:rsid w:val="004D40F6"/>
    <w:rsid w:val="004D4D9B"/>
    <w:rsid w:val="004D6173"/>
    <w:rsid w:val="004D660D"/>
    <w:rsid w:val="004E213A"/>
    <w:rsid w:val="004E355D"/>
    <w:rsid w:val="004E3B48"/>
    <w:rsid w:val="004E3FB5"/>
    <w:rsid w:val="004E598E"/>
    <w:rsid w:val="004F03A7"/>
    <w:rsid w:val="004F1CC1"/>
    <w:rsid w:val="004F1D13"/>
    <w:rsid w:val="004F20BF"/>
    <w:rsid w:val="004F2214"/>
    <w:rsid w:val="004F5D0F"/>
    <w:rsid w:val="004F6B61"/>
    <w:rsid w:val="004F6EA8"/>
    <w:rsid w:val="005005D8"/>
    <w:rsid w:val="00501689"/>
    <w:rsid w:val="00502505"/>
    <w:rsid w:val="00503171"/>
    <w:rsid w:val="005031C1"/>
    <w:rsid w:val="0050325B"/>
    <w:rsid w:val="005032A1"/>
    <w:rsid w:val="00503DE3"/>
    <w:rsid w:val="00506125"/>
    <w:rsid w:val="00506302"/>
    <w:rsid w:val="00506C28"/>
    <w:rsid w:val="00507E8E"/>
    <w:rsid w:val="005101ED"/>
    <w:rsid w:val="00510A75"/>
    <w:rsid w:val="00514A2B"/>
    <w:rsid w:val="00515449"/>
    <w:rsid w:val="00516E64"/>
    <w:rsid w:val="00517D92"/>
    <w:rsid w:val="00520713"/>
    <w:rsid w:val="0052274A"/>
    <w:rsid w:val="00524751"/>
    <w:rsid w:val="00524B11"/>
    <w:rsid w:val="00524F30"/>
    <w:rsid w:val="005263A7"/>
    <w:rsid w:val="005270F4"/>
    <w:rsid w:val="00527FB5"/>
    <w:rsid w:val="0053001A"/>
    <w:rsid w:val="0053075E"/>
    <w:rsid w:val="00532FA2"/>
    <w:rsid w:val="0053381C"/>
    <w:rsid w:val="005346EE"/>
    <w:rsid w:val="00534DA0"/>
    <w:rsid w:val="00535268"/>
    <w:rsid w:val="00535927"/>
    <w:rsid w:val="005361EC"/>
    <w:rsid w:val="00536395"/>
    <w:rsid w:val="005374E1"/>
    <w:rsid w:val="00537DFF"/>
    <w:rsid w:val="00537EE8"/>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6CF"/>
    <w:rsid w:val="005837E9"/>
    <w:rsid w:val="005866E4"/>
    <w:rsid w:val="00592B1A"/>
    <w:rsid w:val="00596C0D"/>
    <w:rsid w:val="00597856"/>
    <w:rsid w:val="005A00D9"/>
    <w:rsid w:val="005A02BE"/>
    <w:rsid w:val="005A2C91"/>
    <w:rsid w:val="005A330C"/>
    <w:rsid w:val="005A5D3E"/>
    <w:rsid w:val="005A6A0F"/>
    <w:rsid w:val="005A6D27"/>
    <w:rsid w:val="005B038E"/>
    <w:rsid w:val="005B0BD7"/>
    <w:rsid w:val="005B33DD"/>
    <w:rsid w:val="005B33DF"/>
    <w:rsid w:val="005B36ED"/>
    <w:rsid w:val="005B4042"/>
    <w:rsid w:val="005B45FF"/>
    <w:rsid w:val="005B61DA"/>
    <w:rsid w:val="005B6D3B"/>
    <w:rsid w:val="005C0125"/>
    <w:rsid w:val="005C01D2"/>
    <w:rsid w:val="005C029D"/>
    <w:rsid w:val="005C2110"/>
    <w:rsid w:val="005C3114"/>
    <w:rsid w:val="005C7EDB"/>
    <w:rsid w:val="005D172E"/>
    <w:rsid w:val="005D23DB"/>
    <w:rsid w:val="005D4449"/>
    <w:rsid w:val="005D4C28"/>
    <w:rsid w:val="005D6BDE"/>
    <w:rsid w:val="005E0911"/>
    <w:rsid w:val="005E0BE7"/>
    <w:rsid w:val="005E4D8D"/>
    <w:rsid w:val="005E5010"/>
    <w:rsid w:val="005E54E9"/>
    <w:rsid w:val="005F2971"/>
    <w:rsid w:val="005F369A"/>
    <w:rsid w:val="005F621C"/>
    <w:rsid w:val="00600278"/>
    <w:rsid w:val="0060255F"/>
    <w:rsid w:val="00602667"/>
    <w:rsid w:val="006027FD"/>
    <w:rsid w:val="00603673"/>
    <w:rsid w:val="006036B2"/>
    <w:rsid w:val="00604D35"/>
    <w:rsid w:val="0060588B"/>
    <w:rsid w:val="006069A8"/>
    <w:rsid w:val="00607D16"/>
    <w:rsid w:val="00610179"/>
    <w:rsid w:val="00611566"/>
    <w:rsid w:val="00611A7B"/>
    <w:rsid w:val="00611ACD"/>
    <w:rsid w:val="00612B7D"/>
    <w:rsid w:val="00613AAD"/>
    <w:rsid w:val="00613B16"/>
    <w:rsid w:val="00614498"/>
    <w:rsid w:val="006149FD"/>
    <w:rsid w:val="0061534A"/>
    <w:rsid w:val="0061662A"/>
    <w:rsid w:val="006173DA"/>
    <w:rsid w:val="006174F9"/>
    <w:rsid w:val="006200AB"/>
    <w:rsid w:val="00620291"/>
    <w:rsid w:val="00622553"/>
    <w:rsid w:val="00623BA4"/>
    <w:rsid w:val="00623D02"/>
    <w:rsid w:val="006247D6"/>
    <w:rsid w:val="00624B20"/>
    <w:rsid w:val="00624BC8"/>
    <w:rsid w:val="0062550A"/>
    <w:rsid w:val="00625BB1"/>
    <w:rsid w:val="00625C09"/>
    <w:rsid w:val="00630F4D"/>
    <w:rsid w:val="00631100"/>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3D58"/>
    <w:rsid w:val="00655A36"/>
    <w:rsid w:val="00655F54"/>
    <w:rsid w:val="00656910"/>
    <w:rsid w:val="00656DC5"/>
    <w:rsid w:val="006574C0"/>
    <w:rsid w:val="006574D6"/>
    <w:rsid w:val="00662402"/>
    <w:rsid w:val="00662E15"/>
    <w:rsid w:val="00663B46"/>
    <w:rsid w:val="00663C5D"/>
    <w:rsid w:val="00666682"/>
    <w:rsid w:val="00666B70"/>
    <w:rsid w:val="006711C0"/>
    <w:rsid w:val="00676DD7"/>
    <w:rsid w:val="006771FD"/>
    <w:rsid w:val="0067756C"/>
    <w:rsid w:val="00680C8D"/>
    <w:rsid w:val="00680D20"/>
    <w:rsid w:val="0068285B"/>
    <w:rsid w:val="00684847"/>
    <w:rsid w:val="0068515F"/>
    <w:rsid w:val="00690A9F"/>
    <w:rsid w:val="00695CE4"/>
    <w:rsid w:val="006A0EE5"/>
    <w:rsid w:val="006A3472"/>
    <w:rsid w:val="006A4F1E"/>
    <w:rsid w:val="006A5D67"/>
    <w:rsid w:val="006A66E4"/>
    <w:rsid w:val="006A6A41"/>
    <w:rsid w:val="006A7DBB"/>
    <w:rsid w:val="006B0263"/>
    <w:rsid w:val="006B0F12"/>
    <w:rsid w:val="006B1F59"/>
    <w:rsid w:val="006B2AE8"/>
    <w:rsid w:val="006B2EBD"/>
    <w:rsid w:val="006B40B7"/>
    <w:rsid w:val="006B44BC"/>
    <w:rsid w:val="006B72EB"/>
    <w:rsid w:val="006C0E74"/>
    <w:rsid w:val="006C10F6"/>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3983"/>
    <w:rsid w:val="006E5593"/>
    <w:rsid w:val="006E5B86"/>
    <w:rsid w:val="006E6C2F"/>
    <w:rsid w:val="006E7B27"/>
    <w:rsid w:val="006F0087"/>
    <w:rsid w:val="006F07B5"/>
    <w:rsid w:val="006F0D2B"/>
    <w:rsid w:val="006F3954"/>
    <w:rsid w:val="006F4DE3"/>
    <w:rsid w:val="006F605F"/>
    <w:rsid w:val="006F6359"/>
    <w:rsid w:val="006F63A8"/>
    <w:rsid w:val="006F6A2C"/>
    <w:rsid w:val="00700B57"/>
    <w:rsid w:val="00701863"/>
    <w:rsid w:val="007019BB"/>
    <w:rsid w:val="00704D18"/>
    <w:rsid w:val="00705F29"/>
    <w:rsid w:val="007069DC"/>
    <w:rsid w:val="0070793B"/>
    <w:rsid w:val="00710201"/>
    <w:rsid w:val="00710F02"/>
    <w:rsid w:val="00711178"/>
    <w:rsid w:val="00712327"/>
    <w:rsid w:val="00712D81"/>
    <w:rsid w:val="007134AF"/>
    <w:rsid w:val="00713BDA"/>
    <w:rsid w:val="00714F57"/>
    <w:rsid w:val="00715291"/>
    <w:rsid w:val="00715A7D"/>
    <w:rsid w:val="007162C4"/>
    <w:rsid w:val="0072073A"/>
    <w:rsid w:val="0072133F"/>
    <w:rsid w:val="00721824"/>
    <w:rsid w:val="00722315"/>
    <w:rsid w:val="00723A19"/>
    <w:rsid w:val="00723DFB"/>
    <w:rsid w:val="00726749"/>
    <w:rsid w:val="00733273"/>
    <w:rsid w:val="007342B5"/>
    <w:rsid w:val="0073449B"/>
    <w:rsid w:val="007344B0"/>
    <w:rsid w:val="00734A5B"/>
    <w:rsid w:val="00735697"/>
    <w:rsid w:val="007362F8"/>
    <w:rsid w:val="00736642"/>
    <w:rsid w:val="007401E6"/>
    <w:rsid w:val="00740776"/>
    <w:rsid w:val="0074213D"/>
    <w:rsid w:val="00743605"/>
    <w:rsid w:val="0074383A"/>
    <w:rsid w:val="00743CBD"/>
    <w:rsid w:val="00743F96"/>
    <w:rsid w:val="00744E76"/>
    <w:rsid w:val="00744FE4"/>
    <w:rsid w:val="00745374"/>
    <w:rsid w:val="0074600B"/>
    <w:rsid w:val="00746AC5"/>
    <w:rsid w:val="007476E8"/>
    <w:rsid w:val="0074796B"/>
    <w:rsid w:val="00747E4C"/>
    <w:rsid w:val="007508E4"/>
    <w:rsid w:val="00751556"/>
    <w:rsid w:val="00752444"/>
    <w:rsid w:val="007533B6"/>
    <w:rsid w:val="00754D28"/>
    <w:rsid w:val="00755277"/>
    <w:rsid w:val="00755944"/>
    <w:rsid w:val="00756A33"/>
    <w:rsid w:val="00757285"/>
    <w:rsid w:val="00757C91"/>
    <w:rsid w:val="00757D40"/>
    <w:rsid w:val="00760176"/>
    <w:rsid w:val="007608A5"/>
    <w:rsid w:val="007614A1"/>
    <w:rsid w:val="0076619F"/>
    <w:rsid w:val="007662B5"/>
    <w:rsid w:val="0077013E"/>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2B23"/>
    <w:rsid w:val="007B40E5"/>
    <w:rsid w:val="007B41FB"/>
    <w:rsid w:val="007B6C8F"/>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261D"/>
    <w:rsid w:val="007F2E08"/>
    <w:rsid w:val="007F4836"/>
    <w:rsid w:val="007F4D29"/>
    <w:rsid w:val="007F529A"/>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2F23"/>
    <w:rsid w:val="0081321F"/>
    <w:rsid w:val="00813245"/>
    <w:rsid w:val="00813FCC"/>
    <w:rsid w:val="00814450"/>
    <w:rsid w:val="00814E04"/>
    <w:rsid w:val="008162EC"/>
    <w:rsid w:val="008163D0"/>
    <w:rsid w:val="00817FD5"/>
    <w:rsid w:val="00823DD5"/>
    <w:rsid w:val="00824452"/>
    <w:rsid w:val="00824A2C"/>
    <w:rsid w:val="008264DB"/>
    <w:rsid w:val="00831A00"/>
    <w:rsid w:val="008333CD"/>
    <w:rsid w:val="008337A0"/>
    <w:rsid w:val="0083383A"/>
    <w:rsid w:val="008340F4"/>
    <w:rsid w:val="0083448E"/>
    <w:rsid w:val="00835D03"/>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2BC7"/>
    <w:rsid w:val="0086354A"/>
    <w:rsid w:val="008700FB"/>
    <w:rsid w:val="0087283A"/>
    <w:rsid w:val="00873715"/>
    <w:rsid w:val="00873B80"/>
    <w:rsid w:val="00874F2A"/>
    <w:rsid w:val="00875E22"/>
    <w:rsid w:val="0087600D"/>
    <w:rsid w:val="008768CA"/>
    <w:rsid w:val="00877A9C"/>
    <w:rsid w:val="00877EF9"/>
    <w:rsid w:val="00880559"/>
    <w:rsid w:val="008820A5"/>
    <w:rsid w:val="00884D14"/>
    <w:rsid w:val="00885528"/>
    <w:rsid w:val="008862F6"/>
    <w:rsid w:val="00887BDA"/>
    <w:rsid w:val="00887E99"/>
    <w:rsid w:val="00890514"/>
    <w:rsid w:val="00892C0E"/>
    <w:rsid w:val="00893056"/>
    <w:rsid w:val="00895F5A"/>
    <w:rsid w:val="0089625E"/>
    <w:rsid w:val="008973AE"/>
    <w:rsid w:val="00897570"/>
    <w:rsid w:val="00897724"/>
    <w:rsid w:val="00897775"/>
    <w:rsid w:val="008A0A7C"/>
    <w:rsid w:val="008A1ABD"/>
    <w:rsid w:val="008A40A2"/>
    <w:rsid w:val="008A46F1"/>
    <w:rsid w:val="008A4E80"/>
    <w:rsid w:val="008A63EB"/>
    <w:rsid w:val="008A6731"/>
    <w:rsid w:val="008A6970"/>
    <w:rsid w:val="008B19DE"/>
    <w:rsid w:val="008B3120"/>
    <w:rsid w:val="008B3130"/>
    <w:rsid w:val="008B5306"/>
    <w:rsid w:val="008B5693"/>
    <w:rsid w:val="008B60EB"/>
    <w:rsid w:val="008B642B"/>
    <w:rsid w:val="008B6B76"/>
    <w:rsid w:val="008B6C83"/>
    <w:rsid w:val="008B75AF"/>
    <w:rsid w:val="008C1C1F"/>
    <w:rsid w:val="008C20D0"/>
    <w:rsid w:val="008C2E2A"/>
    <w:rsid w:val="008C3057"/>
    <w:rsid w:val="008C4447"/>
    <w:rsid w:val="008C474C"/>
    <w:rsid w:val="008C5485"/>
    <w:rsid w:val="008C55D9"/>
    <w:rsid w:val="008C734D"/>
    <w:rsid w:val="008D26A4"/>
    <w:rsid w:val="008D2D56"/>
    <w:rsid w:val="008D2E4D"/>
    <w:rsid w:val="008D3091"/>
    <w:rsid w:val="008D40E3"/>
    <w:rsid w:val="008D46CB"/>
    <w:rsid w:val="008D4F03"/>
    <w:rsid w:val="008D5298"/>
    <w:rsid w:val="008E1218"/>
    <w:rsid w:val="008E1515"/>
    <w:rsid w:val="008E34B4"/>
    <w:rsid w:val="008E3D4D"/>
    <w:rsid w:val="008E4B39"/>
    <w:rsid w:val="008E4C7D"/>
    <w:rsid w:val="008E5157"/>
    <w:rsid w:val="008E5656"/>
    <w:rsid w:val="008E5672"/>
    <w:rsid w:val="008E680D"/>
    <w:rsid w:val="008E6CEA"/>
    <w:rsid w:val="008F00AA"/>
    <w:rsid w:val="008F116C"/>
    <w:rsid w:val="008F1D10"/>
    <w:rsid w:val="008F2199"/>
    <w:rsid w:val="008F396F"/>
    <w:rsid w:val="008F3DCD"/>
    <w:rsid w:val="008F496D"/>
    <w:rsid w:val="008F56D1"/>
    <w:rsid w:val="008F6A0B"/>
    <w:rsid w:val="008F6D1E"/>
    <w:rsid w:val="0090094F"/>
    <w:rsid w:val="0090271F"/>
    <w:rsid w:val="00902DB9"/>
    <w:rsid w:val="0090466A"/>
    <w:rsid w:val="0090476F"/>
    <w:rsid w:val="00905045"/>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2C24"/>
    <w:rsid w:val="0093324A"/>
    <w:rsid w:val="00936071"/>
    <w:rsid w:val="00936794"/>
    <w:rsid w:val="00936A22"/>
    <w:rsid w:val="009373D8"/>
    <w:rsid w:val="009376CD"/>
    <w:rsid w:val="00940212"/>
    <w:rsid w:val="0094027B"/>
    <w:rsid w:val="00940C34"/>
    <w:rsid w:val="00940D5C"/>
    <w:rsid w:val="00941B25"/>
    <w:rsid w:val="00942EC2"/>
    <w:rsid w:val="00943E8C"/>
    <w:rsid w:val="00945F66"/>
    <w:rsid w:val="00946AB6"/>
    <w:rsid w:val="00952DEC"/>
    <w:rsid w:val="0095588C"/>
    <w:rsid w:val="00957B8C"/>
    <w:rsid w:val="009606CE"/>
    <w:rsid w:val="0096078A"/>
    <w:rsid w:val="00961591"/>
    <w:rsid w:val="00961B32"/>
    <w:rsid w:val="009620CD"/>
    <w:rsid w:val="00962485"/>
    <w:rsid w:val="00962509"/>
    <w:rsid w:val="00962A5D"/>
    <w:rsid w:val="00963129"/>
    <w:rsid w:val="00966196"/>
    <w:rsid w:val="0097055D"/>
    <w:rsid w:val="009708E7"/>
    <w:rsid w:val="00970DB3"/>
    <w:rsid w:val="00972118"/>
    <w:rsid w:val="009721AF"/>
    <w:rsid w:val="00973967"/>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2066"/>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317D"/>
    <w:rsid w:val="009E419E"/>
    <w:rsid w:val="009E4D62"/>
    <w:rsid w:val="009E597D"/>
    <w:rsid w:val="009E5B79"/>
    <w:rsid w:val="009E6EA9"/>
    <w:rsid w:val="009F26E0"/>
    <w:rsid w:val="009F445D"/>
    <w:rsid w:val="009F546A"/>
    <w:rsid w:val="009F5B84"/>
    <w:rsid w:val="009F6965"/>
    <w:rsid w:val="009F7402"/>
    <w:rsid w:val="009F79A4"/>
    <w:rsid w:val="00A00A85"/>
    <w:rsid w:val="00A02561"/>
    <w:rsid w:val="00A02FBD"/>
    <w:rsid w:val="00A03AF3"/>
    <w:rsid w:val="00A03CBD"/>
    <w:rsid w:val="00A053C5"/>
    <w:rsid w:val="00A053DF"/>
    <w:rsid w:val="00A072B8"/>
    <w:rsid w:val="00A1060D"/>
    <w:rsid w:val="00A10F02"/>
    <w:rsid w:val="00A1101A"/>
    <w:rsid w:val="00A11A5B"/>
    <w:rsid w:val="00A12C81"/>
    <w:rsid w:val="00A12E2A"/>
    <w:rsid w:val="00A13453"/>
    <w:rsid w:val="00A153CB"/>
    <w:rsid w:val="00A168F2"/>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2A32"/>
    <w:rsid w:val="00A43E30"/>
    <w:rsid w:val="00A44F14"/>
    <w:rsid w:val="00A4675D"/>
    <w:rsid w:val="00A513FE"/>
    <w:rsid w:val="00A53724"/>
    <w:rsid w:val="00A53B3B"/>
    <w:rsid w:val="00A54B2B"/>
    <w:rsid w:val="00A55359"/>
    <w:rsid w:val="00A55426"/>
    <w:rsid w:val="00A55B20"/>
    <w:rsid w:val="00A57530"/>
    <w:rsid w:val="00A57FB5"/>
    <w:rsid w:val="00A604A8"/>
    <w:rsid w:val="00A61C86"/>
    <w:rsid w:val="00A6313C"/>
    <w:rsid w:val="00A63214"/>
    <w:rsid w:val="00A64038"/>
    <w:rsid w:val="00A64FCF"/>
    <w:rsid w:val="00A659D7"/>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96832"/>
    <w:rsid w:val="00AA1553"/>
    <w:rsid w:val="00AA17F8"/>
    <w:rsid w:val="00AA2F95"/>
    <w:rsid w:val="00AA33BB"/>
    <w:rsid w:val="00AA36C3"/>
    <w:rsid w:val="00AA4946"/>
    <w:rsid w:val="00AA6E80"/>
    <w:rsid w:val="00AA6F96"/>
    <w:rsid w:val="00AA7370"/>
    <w:rsid w:val="00AA7412"/>
    <w:rsid w:val="00AB06A2"/>
    <w:rsid w:val="00AB2950"/>
    <w:rsid w:val="00AB31B5"/>
    <w:rsid w:val="00AB341F"/>
    <w:rsid w:val="00AB3668"/>
    <w:rsid w:val="00AB4843"/>
    <w:rsid w:val="00AB5772"/>
    <w:rsid w:val="00AB7B0B"/>
    <w:rsid w:val="00AB7B2C"/>
    <w:rsid w:val="00AC215E"/>
    <w:rsid w:val="00AC27DF"/>
    <w:rsid w:val="00AC4849"/>
    <w:rsid w:val="00AC56DF"/>
    <w:rsid w:val="00AC6B21"/>
    <w:rsid w:val="00AC703E"/>
    <w:rsid w:val="00AC7780"/>
    <w:rsid w:val="00AD0567"/>
    <w:rsid w:val="00AD106F"/>
    <w:rsid w:val="00AD257A"/>
    <w:rsid w:val="00AD272F"/>
    <w:rsid w:val="00AD55AA"/>
    <w:rsid w:val="00AD5645"/>
    <w:rsid w:val="00AE047B"/>
    <w:rsid w:val="00AE0640"/>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5F94"/>
    <w:rsid w:val="00AF6502"/>
    <w:rsid w:val="00AF661C"/>
    <w:rsid w:val="00AF7A50"/>
    <w:rsid w:val="00B0106D"/>
    <w:rsid w:val="00B0256C"/>
    <w:rsid w:val="00B025CB"/>
    <w:rsid w:val="00B03629"/>
    <w:rsid w:val="00B041F3"/>
    <w:rsid w:val="00B05380"/>
    <w:rsid w:val="00B05962"/>
    <w:rsid w:val="00B07215"/>
    <w:rsid w:val="00B07CA2"/>
    <w:rsid w:val="00B10278"/>
    <w:rsid w:val="00B10FC8"/>
    <w:rsid w:val="00B13280"/>
    <w:rsid w:val="00B13B9E"/>
    <w:rsid w:val="00B14484"/>
    <w:rsid w:val="00B152F1"/>
    <w:rsid w:val="00B15449"/>
    <w:rsid w:val="00B16C2F"/>
    <w:rsid w:val="00B17DC8"/>
    <w:rsid w:val="00B206C2"/>
    <w:rsid w:val="00B20C23"/>
    <w:rsid w:val="00B22EED"/>
    <w:rsid w:val="00B23E15"/>
    <w:rsid w:val="00B24854"/>
    <w:rsid w:val="00B26065"/>
    <w:rsid w:val="00B26C19"/>
    <w:rsid w:val="00B27053"/>
    <w:rsid w:val="00B27303"/>
    <w:rsid w:val="00B27387"/>
    <w:rsid w:val="00B2780C"/>
    <w:rsid w:val="00B279BB"/>
    <w:rsid w:val="00B27A6B"/>
    <w:rsid w:val="00B326D8"/>
    <w:rsid w:val="00B34F57"/>
    <w:rsid w:val="00B355F8"/>
    <w:rsid w:val="00B36437"/>
    <w:rsid w:val="00B36747"/>
    <w:rsid w:val="00B36B19"/>
    <w:rsid w:val="00B36CDF"/>
    <w:rsid w:val="00B3788E"/>
    <w:rsid w:val="00B40457"/>
    <w:rsid w:val="00B40AB5"/>
    <w:rsid w:val="00B40DC6"/>
    <w:rsid w:val="00B46E0F"/>
    <w:rsid w:val="00B47FD1"/>
    <w:rsid w:val="00B5010B"/>
    <w:rsid w:val="00B512B5"/>
    <w:rsid w:val="00B516BB"/>
    <w:rsid w:val="00B5382E"/>
    <w:rsid w:val="00B53D2E"/>
    <w:rsid w:val="00B60A6B"/>
    <w:rsid w:val="00B64C30"/>
    <w:rsid w:val="00B64FAE"/>
    <w:rsid w:val="00B65C0D"/>
    <w:rsid w:val="00B65DB7"/>
    <w:rsid w:val="00B67642"/>
    <w:rsid w:val="00B723A7"/>
    <w:rsid w:val="00B7376D"/>
    <w:rsid w:val="00B745BE"/>
    <w:rsid w:val="00B74DAE"/>
    <w:rsid w:val="00B74FE5"/>
    <w:rsid w:val="00B80932"/>
    <w:rsid w:val="00B828C7"/>
    <w:rsid w:val="00B83290"/>
    <w:rsid w:val="00B847AC"/>
    <w:rsid w:val="00B84DB2"/>
    <w:rsid w:val="00B85DD4"/>
    <w:rsid w:val="00B90661"/>
    <w:rsid w:val="00B90B40"/>
    <w:rsid w:val="00B9107A"/>
    <w:rsid w:val="00B9286B"/>
    <w:rsid w:val="00B93D8D"/>
    <w:rsid w:val="00B93E23"/>
    <w:rsid w:val="00BA04F6"/>
    <w:rsid w:val="00BA1527"/>
    <w:rsid w:val="00BA3FDB"/>
    <w:rsid w:val="00BB159F"/>
    <w:rsid w:val="00BB165A"/>
    <w:rsid w:val="00BB3C9F"/>
    <w:rsid w:val="00BB703F"/>
    <w:rsid w:val="00BB7DBD"/>
    <w:rsid w:val="00BB7F25"/>
    <w:rsid w:val="00BC03F1"/>
    <w:rsid w:val="00BC2ADB"/>
    <w:rsid w:val="00BC2E66"/>
    <w:rsid w:val="00BC3555"/>
    <w:rsid w:val="00BC439F"/>
    <w:rsid w:val="00BC709D"/>
    <w:rsid w:val="00BC7CBA"/>
    <w:rsid w:val="00BC7ECB"/>
    <w:rsid w:val="00BD0800"/>
    <w:rsid w:val="00BD66DB"/>
    <w:rsid w:val="00BD7105"/>
    <w:rsid w:val="00BD7801"/>
    <w:rsid w:val="00BD786C"/>
    <w:rsid w:val="00BE08AC"/>
    <w:rsid w:val="00BE7CFF"/>
    <w:rsid w:val="00BF00AD"/>
    <w:rsid w:val="00BF042A"/>
    <w:rsid w:val="00BF1C06"/>
    <w:rsid w:val="00BF3096"/>
    <w:rsid w:val="00BF35A1"/>
    <w:rsid w:val="00BF4CE8"/>
    <w:rsid w:val="00BF5438"/>
    <w:rsid w:val="00C01144"/>
    <w:rsid w:val="00C02910"/>
    <w:rsid w:val="00C05CD4"/>
    <w:rsid w:val="00C05D22"/>
    <w:rsid w:val="00C05FD9"/>
    <w:rsid w:val="00C1012F"/>
    <w:rsid w:val="00C10137"/>
    <w:rsid w:val="00C11F0E"/>
    <w:rsid w:val="00C12B51"/>
    <w:rsid w:val="00C136C4"/>
    <w:rsid w:val="00C14C1A"/>
    <w:rsid w:val="00C14D4C"/>
    <w:rsid w:val="00C15AF8"/>
    <w:rsid w:val="00C15D1E"/>
    <w:rsid w:val="00C16551"/>
    <w:rsid w:val="00C17443"/>
    <w:rsid w:val="00C17576"/>
    <w:rsid w:val="00C175A7"/>
    <w:rsid w:val="00C21B86"/>
    <w:rsid w:val="00C22A09"/>
    <w:rsid w:val="00C24650"/>
    <w:rsid w:val="00C24C9F"/>
    <w:rsid w:val="00C25465"/>
    <w:rsid w:val="00C27362"/>
    <w:rsid w:val="00C27369"/>
    <w:rsid w:val="00C3131B"/>
    <w:rsid w:val="00C320E5"/>
    <w:rsid w:val="00C33079"/>
    <w:rsid w:val="00C33D46"/>
    <w:rsid w:val="00C34E4E"/>
    <w:rsid w:val="00C37318"/>
    <w:rsid w:val="00C37CA5"/>
    <w:rsid w:val="00C4262D"/>
    <w:rsid w:val="00C42BB4"/>
    <w:rsid w:val="00C42DEE"/>
    <w:rsid w:val="00C440FF"/>
    <w:rsid w:val="00C44326"/>
    <w:rsid w:val="00C44CCE"/>
    <w:rsid w:val="00C47B8F"/>
    <w:rsid w:val="00C50007"/>
    <w:rsid w:val="00C5064B"/>
    <w:rsid w:val="00C52865"/>
    <w:rsid w:val="00C536C5"/>
    <w:rsid w:val="00C536DF"/>
    <w:rsid w:val="00C54B41"/>
    <w:rsid w:val="00C55B0D"/>
    <w:rsid w:val="00C56498"/>
    <w:rsid w:val="00C5781C"/>
    <w:rsid w:val="00C57974"/>
    <w:rsid w:val="00C57E6F"/>
    <w:rsid w:val="00C60527"/>
    <w:rsid w:val="00C62E69"/>
    <w:rsid w:val="00C62F19"/>
    <w:rsid w:val="00C631D7"/>
    <w:rsid w:val="00C63D42"/>
    <w:rsid w:val="00C64A1A"/>
    <w:rsid w:val="00C658E2"/>
    <w:rsid w:val="00C66166"/>
    <w:rsid w:val="00C66438"/>
    <w:rsid w:val="00C6677B"/>
    <w:rsid w:val="00C71581"/>
    <w:rsid w:val="00C721DC"/>
    <w:rsid w:val="00C722D0"/>
    <w:rsid w:val="00C729CB"/>
    <w:rsid w:val="00C736D4"/>
    <w:rsid w:val="00C74E31"/>
    <w:rsid w:val="00C75D71"/>
    <w:rsid w:val="00C76E68"/>
    <w:rsid w:val="00C81421"/>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291B"/>
    <w:rsid w:val="00CA3C75"/>
    <w:rsid w:val="00CA3D0C"/>
    <w:rsid w:val="00CA3E63"/>
    <w:rsid w:val="00CA482C"/>
    <w:rsid w:val="00CA4F44"/>
    <w:rsid w:val="00CA654B"/>
    <w:rsid w:val="00CA74FB"/>
    <w:rsid w:val="00CA7778"/>
    <w:rsid w:val="00CB1A11"/>
    <w:rsid w:val="00CB1DB9"/>
    <w:rsid w:val="00CB417E"/>
    <w:rsid w:val="00CB538C"/>
    <w:rsid w:val="00CB5651"/>
    <w:rsid w:val="00CB5B58"/>
    <w:rsid w:val="00CB72B8"/>
    <w:rsid w:val="00CB7BD5"/>
    <w:rsid w:val="00CC0030"/>
    <w:rsid w:val="00CC0239"/>
    <w:rsid w:val="00CC0372"/>
    <w:rsid w:val="00CC04EA"/>
    <w:rsid w:val="00CC0A95"/>
    <w:rsid w:val="00CC11C9"/>
    <w:rsid w:val="00CC2192"/>
    <w:rsid w:val="00CC2CF3"/>
    <w:rsid w:val="00CC3427"/>
    <w:rsid w:val="00CC4D28"/>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33AD"/>
    <w:rsid w:val="00CE3F5F"/>
    <w:rsid w:val="00CE546F"/>
    <w:rsid w:val="00CE5A62"/>
    <w:rsid w:val="00CF06A7"/>
    <w:rsid w:val="00CF0C94"/>
    <w:rsid w:val="00CF0ECA"/>
    <w:rsid w:val="00CF128B"/>
    <w:rsid w:val="00CF1793"/>
    <w:rsid w:val="00CF411A"/>
    <w:rsid w:val="00CF7A5E"/>
    <w:rsid w:val="00D01768"/>
    <w:rsid w:val="00D01AE7"/>
    <w:rsid w:val="00D02E39"/>
    <w:rsid w:val="00D06272"/>
    <w:rsid w:val="00D07BFA"/>
    <w:rsid w:val="00D10572"/>
    <w:rsid w:val="00D113F2"/>
    <w:rsid w:val="00D1256A"/>
    <w:rsid w:val="00D1533C"/>
    <w:rsid w:val="00D155A9"/>
    <w:rsid w:val="00D15D18"/>
    <w:rsid w:val="00D16867"/>
    <w:rsid w:val="00D20153"/>
    <w:rsid w:val="00D20AA6"/>
    <w:rsid w:val="00D2301B"/>
    <w:rsid w:val="00D235D9"/>
    <w:rsid w:val="00D239B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1D73"/>
    <w:rsid w:val="00D720DF"/>
    <w:rsid w:val="00D7312F"/>
    <w:rsid w:val="00D738D6"/>
    <w:rsid w:val="00D73969"/>
    <w:rsid w:val="00D75EEC"/>
    <w:rsid w:val="00D76A0D"/>
    <w:rsid w:val="00D7774A"/>
    <w:rsid w:val="00D80795"/>
    <w:rsid w:val="00D80F4E"/>
    <w:rsid w:val="00D80FA4"/>
    <w:rsid w:val="00D82C1D"/>
    <w:rsid w:val="00D8444F"/>
    <w:rsid w:val="00D844CF"/>
    <w:rsid w:val="00D854BE"/>
    <w:rsid w:val="00D87C33"/>
    <w:rsid w:val="00D87E00"/>
    <w:rsid w:val="00D90E57"/>
    <w:rsid w:val="00D9134D"/>
    <w:rsid w:val="00D918CB"/>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2C2F"/>
    <w:rsid w:val="00DA5A94"/>
    <w:rsid w:val="00DA7620"/>
    <w:rsid w:val="00DA7A03"/>
    <w:rsid w:val="00DB0DB8"/>
    <w:rsid w:val="00DB1818"/>
    <w:rsid w:val="00DB2DA9"/>
    <w:rsid w:val="00DB500A"/>
    <w:rsid w:val="00DB5CD7"/>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D5CCD"/>
    <w:rsid w:val="00DE1697"/>
    <w:rsid w:val="00DE2094"/>
    <w:rsid w:val="00DE236D"/>
    <w:rsid w:val="00DE25D2"/>
    <w:rsid w:val="00DE334F"/>
    <w:rsid w:val="00DE5BD4"/>
    <w:rsid w:val="00DE6858"/>
    <w:rsid w:val="00DF3C73"/>
    <w:rsid w:val="00DF4444"/>
    <w:rsid w:val="00DF5C16"/>
    <w:rsid w:val="00DF5EA5"/>
    <w:rsid w:val="00DF7018"/>
    <w:rsid w:val="00E04F49"/>
    <w:rsid w:val="00E06A93"/>
    <w:rsid w:val="00E07A47"/>
    <w:rsid w:val="00E1135F"/>
    <w:rsid w:val="00E125D3"/>
    <w:rsid w:val="00E130A9"/>
    <w:rsid w:val="00E13E88"/>
    <w:rsid w:val="00E14552"/>
    <w:rsid w:val="00E14B5F"/>
    <w:rsid w:val="00E17192"/>
    <w:rsid w:val="00E17DD6"/>
    <w:rsid w:val="00E20106"/>
    <w:rsid w:val="00E20842"/>
    <w:rsid w:val="00E20D25"/>
    <w:rsid w:val="00E2295E"/>
    <w:rsid w:val="00E23554"/>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400"/>
    <w:rsid w:val="00E95BED"/>
    <w:rsid w:val="00E95C11"/>
    <w:rsid w:val="00E9627C"/>
    <w:rsid w:val="00EA02B6"/>
    <w:rsid w:val="00EA2981"/>
    <w:rsid w:val="00EA2BD1"/>
    <w:rsid w:val="00EA3B95"/>
    <w:rsid w:val="00EA64CA"/>
    <w:rsid w:val="00EA66C9"/>
    <w:rsid w:val="00EB02CC"/>
    <w:rsid w:val="00EB0FAD"/>
    <w:rsid w:val="00EB0FE4"/>
    <w:rsid w:val="00EB1579"/>
    <w:rsid w:val="00EB1AB7"/>
    <w:rsid w:val="00EB2921"/>
    <w:rsid w:val="00EB2A9A"/>
    <w:rsid w:val="00EB2D45"/>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5D"/>
    <w:rsid w:val="00F036E9"/>
    <w:rsid w:val="00F04944"/>
    <w:rsid w:val="00F06BD4"/>
    <w:rsid w:val="00F07388"/>
    <w:rsid w:val="00F10106"/>
    <w:rsid w:val="00F10E59"/>
    <w:rsid w:val="00F11DFB"/>
    <w:rsid w:val="00F127CA"/>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73AC"/>
    <w:rsid w:val="00F37743"/>
    <w:rsid w:val="00F37BAE"/>
    <w:rsid w:val="00F4188D"/>
    <w:rsid w:val="00F443D4"/>
    <w:rsid w:val="00F45640"/>
    <w:rsid w:val="00F473CF"/>
    <w:rsid w:val="00F52255"/>
    <w:rsid w:val="00F5285B"/>
    <w:rsid w:val="00F52C7B"/>
    <w:rsid w:val="00F53BF6"/>
    <w:rsid w:val="00F54A3D"/>
    <w:rsid w:val="00F54CB0"/>
    <w:rsid w:val="00F55524"/>
    <w:rsid w:val="00F56DD1"/>
    <w:rsid w:val="00F579CD"/>
    <w:rsid w:val="00F6354B"/>
    <w:rsid w:val="00F645D2"/>
    <w:rsid w:val="00F648AB"/>
    <w:rsid w:val="00F653B8"/>
    <w:rsid w:val="00F66E19"/>
    <w:rsid w:val="00F676DF"/>
    <w:rsid w:val="00F70101"/>
    <w:rsid w:val="00F7128A"/>
    <w:rsid w:val="00F71650"/>
    <w:rsid w:val="00F71B89"/>
    <w:rsid w:val="00F73453"/>
    <w:rsid w:val="00F7353C"/>
    <w:rsid w:val="00F743C6"/>
    <w:rsid w:val="00F7535B"/>
    <w:rsid w:val="00F75BF3"/>
    <w:rsid w:val="00F76F8F"/>
    <w:rsid w:val="00F77919"/>
    <w:rsid w:val="00F815AF"/>
    <w:rsid w:val="00F817F9"/>
    <w:rsid w:val="00F821B9"/>
    <w:rsid w:val="00F82DD5"/>
    <w:rsid w:val="00F84C30"/>
    <w:rsid w:val="00F855A3"/>
    <w:rsid w:val="00F85628"/>
    <w:rsid w:val="00F85E6F"/>
    <w:rsid w:val="00F86332"/>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064F"/>
    <w:rsid w:val="00FD35CE"/>
    <w:rsid w:val="00FD376C"/>
    <w:rsid w:val="00FD644B"/>
    <w:rsid w:val="00FD72B4"/>
    <w:rsid w:val="00FD79B3"/>
    <w:rsid w:val="00FE251B"/>
    <w:rsid w:val="00FE3EE3"/>
    <w:rsid w:val="00FE55DD"/>
    <w:rsid w:val="00FE5E9A"/>
    <w:rsid w:val="00FE7E94"/>
    <w:rsid w:val="00FF0EDD"/>
    <w:rsid w:val="00FF19E8"/>
    <w:rsid w:val="00FF1F36"/>
    <w:rsid w:val="00FF5520"/>
    <w:rsid w:val="00FF5B69"/>
    <w:rsid w:val="00FF5BA8"/>
    <w:rsid w:val="01B54EC9"/>
    <w:rsid w:val="03B8494A"/>
    <w:rsid w:val="0BBD2B92"/>
    <w:rsid w:val="0CC31E08"/>
    <w:rsid w:val="0D496F25"/>
    <w:rsid w:val="0DC108F9"/>
    <w:rsid w:val="10224914"/>
    <w:rsid w:val="19DA4152"/>
    <w:rsid w:val="1B382878"/>
    <w:rsid w:val="1C8843FE"/>
    <w:rsid w:val="1CDA0211"/>
    <w:rsid w:val="21100135"/>
    <w:rsid w:val="21CB6677"/>
    <w:rsid w:val="220D2C96"/>
    <w:rsid w:val="246858F2"/>
    <w:rsid w:val="2A6029B4"/>
    <w:rsid w:val="497F5C85"/>
    <w:rsid w:val="54A40B42"/>
    <w:rsid w:val="5AEC21DA"/>
    <w:rsid w:val="5D7F08A4"/>
    <w:rsid w:val="5F331735"/>
    <w:rsid w:val="683005C2"/>
    <w:rsid w:val="68FF2CD9"/>
    <w:rsid w:val="6B706ED9"/>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rFonts w:eastAsia="Batang"/>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22">
    <w:name w:val="未处理的提及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rFonts w:eastAsia="Batang"/>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2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C:/Data/3GPP/RAN2/Inbox/R2-2108897.zip"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902A556-F25A-48FF-925B-50877D66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38</TotalTime>
  <Pages>8</Pages>
  <Words>1402</Words>
  <Characters>8108</Characters>
  <Application>Microsoft Office Word</Application>
  <DocSecurity>0</DocSecurity>
  <Lines>67</Lines>
  <Paragraphs>18</Paragraphs>
  <ScaleCrop>false</ScaleCrop>
  <Company>Nokia</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肖潇</dc:creator>
  <cp:lastModifiedBy>CATT</cp:lastModifiedBy>
  <cp:revision>31</cp:revision>
  <dcterms:created xsi:type="dcterms:W3CDTF">2021-08-25T05:16:00Z</dcterms:created>
  <dcterms:modified xsi:type="dcterms:W3CDTF">2021-08-25T09:19:00Z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2052-11.1.0.10314</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y fmtid="{D5CDD505-2E9C-101B-9397-08002B2CF9AE}" pid="20" name="CWMa857f19019354541adee18664ea730b9">
    <vt:lpwstr>CWMsuml5VWJPButdbpNLESPFokv7a8fHlUX8WieG7qo6pEihVTngXcGC3HQFg9v2B0rfbkLTsAKqb2DhmMT7wI7zQ==</vt:lpwstr>
  </property>
</Properties>
</file>