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9"/>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ＭＳ 明朝" w:hAnsi="Arial" w:cs="Times New Roman"/>
          <w:b/>
          <w:lang w:eastAsia="en-GB"/>
        </w:rPr>
      </w:pPr>
      <w:r w:rsidRPr="0069061B">
        <w:rPr>
          <w:rFonts w:ascii="Arial" w:eastAsia="ＭＳ 明朝"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Scope: Determine agreeable parts in a first phase, for agreeable parts agree on CRs. Treat R</w:t>
      </w:r>
      <w:hyperlink r:id="rId11" w:history="1">
        <w:r w:rsidRPr="00960DB6">
          <w:rPr>
            <w:rStyle w:val="af5"/>
            <w:rFonts w:ascii="Arial" w:eastAsia="ＭＳ 明朝" w:hAnsi="Arial" w:cs="Times New Roman"/>
            <w:lang w:eastAsia="en-GB"/>
          </w:rPr>
          <w:t>2-2108290</w:t>
        </w:r>
      </w:hyperlink>
      <w:r w:rsidRPr="0069061B">
        <w:rPr>
          <w:rFonts w:ascii="Arial" w:eastAsia="ＭＳ 明朝" w:hAnsi="Arial" w:cs="Times New Roman"/>
          <w:lang w:eastAsia="en-GB"/>
        </w:rPr>
        <w:t>, R2-2108644, R2-2108645, R2-2107022, R2-2108646, R</w:t>
      </w:r>
      <w:hyperlink r:id="rId12" w:history="1">
        <w:r w:rsidRPr="00960DB6">
          <w:rPr>
            <w:rStyle w:val="af5"/>
            <w:rFonts w:ascii="Arial" w:eastAsia="ＭＳ 明朝" w:hAnsi="Arial" w:cs="Times New Roman"/>
            <w:lang w:eastAsia="en-GB"/>
          </w:rPr>
          <w:t>2-2108647</w:t>
        </w:r>
      </w:hyperlink>
      <w:r w:rsidRPr="0069061B">
        <w:rPr>
          <w:rFonts w:ascii="Arial" w:eastAsia="ＭＳ 明朝" w:hAnsi="Arial" w:cs="Times New Roman"/>
          <w:lang w:eastAsia="en-GB"/>
        </w:rPr>
        <w:t>, R2-2107377, R</w:t>
      </w:r>
      <w:hyperlink r:id="rId13" w:history="1">
        <w:r w:rsidRPr="00960DB6">
          <w:rPr>
            <w:rStyle w:val="af5"/>
            <w:rFonts w:ascii="Arial" w:eastAsia="ＭＳ 明朝" w:hAnsi="Arial" w:cs="Times New Roman"/>
            <w:lang w:eastAsia="en-GB"/>
          </w:rPr>
          <w:t>2-2107378</w:t>
        </w:r>
      </w:hyperlink>
      <w:r w:rsidRPr="0069061B">
        <w:rPr>
          <w:rFonts w:ascii="Arial" w:eastAsia="ＭＳ 明朝" w:hAnsi="Arial" w:cs="Times New Roman"/>
          <w:lang w:eastAsia="en-GB"/>
        </w:rPr>
        <w:t>, R</w:t>
      </w:r>
      <w:hyperlink r:id="rId14" w:history="1">
        <w:r w:rsidRPr="00960DB6">
          <w:rPr>
            <w:rStyle w:val="af5"/>
            <w:rFonts w:ascii="Arial" w:eastAsia="ＭＳ 明朝" w:hAnsi="Arial" w:cs="Times New Roman"/>
            <w:lang w:eastAsia="en-GB"/>
          </w:rPr>
          <w:t>2-2107573</w:t>
        </w:r>
      </w:hyperlink>
      <w:r w:rsidRPr="0069061B">
        <w:rPr>
          <w:rFonts w:ascii="Arial" w:eastAsia="ＭＳ 明朝" w:hAnsi="Arial" w:cs="Times New Roman"/>
          <w:lang w:eastAsia="en-GB"/>
        </w:rPr>
        <w:t>, R</w:t>
      </w:r>
      <w:hyperlink r:id="rId15" w:history="1">
        <w:r w:rsidRPr="00960DB6">
          <w:rPr>
            <w:rStyle w:val="af5"/>
            <w:rFonts w:ascii="Arial" w:eastAsia="ＭＳ 明朝"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 xml:space="preserve">Deadline: </w:t>
      </w:r>
      <w:r w:rsidR="00F04597" w:rsidRPr="002A3257">
        <w:rPr>
          <w:rFonts w:ascii="Arial" w:eastAsia="ＭＳ 明朝" w:hAnsi="Arial" w:cs="Times New Roman"/>
          <w:highlight w:val="yellow"/>
          <w:lang w:eastAsia="en-GB"/>
        </w:rPr>
        <w:t>A Final round</w:t>
      </w:r>
      <w:r w:rsidR="002A3257" w:rsidRPr="002A3257">
        <w:rPr>
          <w:rFonts w:ascii="Arial" w:eastAsia="ＭＳ 明朝" w:hAnsi="Arial" w:cs="Times New Roman"/>
          <w:highlight w:val="yellow"/>
          <w:lang w:eastAsia="en-GB"/>
        </w:rPr>
        <w:t xml:space="preserve"> -1 day (</w:t>
      </w:r>
      <w:r w:rsidR="002A3257" w:rsidRPr="002A3257">
        <w:rPr>
          <w:rFonts w:ascii="Arial" w:eastAsia="ＭＳ 明朝" w:hAnsi="Arial" w:cs="Times New Roman"/>
          <w:b/>
          <w:highlight w:val="yellow"/>
          <w:lang w:eastAsia="en-GB"/>
        </w:rPr>
        <w:t>Wednesday Aug 25 1200 UTC</w:t>
      </w:r>
      <w:r w:rsidR="002A3257" w:rsidRPr="002A3257">
        <w:rPr>
          <w:rFonts w:ascii="Arial" w:eastAsia="ＭＳ 明朝" w:hAnsi="Arial" w:cs="Times New Roman"/>
          <w:highlight w:val="yellow"/>
          <w:lang w:eastAsia="en-GB"/>
        </w:rPr>
        <w:t>)</w:t>
      </w:r>
    </w:p>
    <w:p w14:paraId="6171E584" w14:textId="77777777" w:rsidR="00A43AF7" w:rsidRPr="0069061B" w:rsidRDefault="00A43AF7" w:rsidP="00CE0424">
      <w:pPr>
        <w:pStyle w:val="a9"/>
      </w:pPr>
    </w:p>
    <w:p w14:paraId="625FAA6E" w14:textId="47CA37A3" w:rsidR="00016CFB" w:rsidRDefault="00016CFB" w:rsidP="00CE0424">
      <w:pPr>
        <w:pStyle w:val="a9"/>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ＭＳ 明朝" w:hAnsi="Arial" w:cs="Times New Roman"/>
          <w:lang w:eastAsia="en-GB"/>
        </w:rPr>
      </w:pPr>
      <w:bookmarkStart w:id="0" w:name="_Ref178064866"/>
      <w:r w:rsidRPr="00F04597">
        <w:rPr>
          <w:rFonts w:ascii="Arial" w:eastAsia="ＭＳ 明朝" w:hAnsi="Arial" w:cs="Times New Roman"/>
          <w:lang w:eastAsia="en-GB"/>
        </w:rPr>
        <w:t xml:space="preserve">A </w:t>
      </w:r>
      <w:r w:rsidRPr="00F04597">
        <w:rPr>
          <w:rFonts w:ascii="Arial" w:eastAsia="ＭＳ 明朝" w:hAnsi="Arial" w:cs="Times New Roman"/>
          <w:b/>
          <w:lang w:eastAsia="en-GB"/>
        </w:rPr>
        <w:t>first round</w:t>
      </w:r>
      <w:r w:rsidRPr="00F04597">
        <w:rPr>
          <w:rFonts w:ascii="Arial" w:eastAsia="ＭＳ 明朝" w:hAnsi="Arial" w:cs="Times New Roman"/>
          <w:lang w:eastAsia="en-GB"/>
        </w:rPr>
        <w:t xml:space="preserve"> with </w:t>
      </w:r>
      <w:r w:rsidRPr="00F04597">
        <w:rPr>
          <w:rFonts w:ascii="Arial" w:eastAsia="ＭＳ 明朝" w:hAnsi="Arial" w:cs="Times New Roman"/>
          <w:b/>
          <w:lang w:eastAsia="en-GB"/>
        </w:rPr>
        <w:t>Deadline for comments Thursday Aug 19 1200 UTC</w:t>
      </w:r>
      <w:r w:rsidRPr="00F04597">
        <w:rPr>
          <w:rFonts w:ascii="Arial" w:eastAsia="ＭＳ 明朝" w:hAnsi="Arial" w:cs="Times New Roman"/>
          <w:lang w:eastAsia="en-GB"/>
        </w:rPr>
        <w:t xml:space="preserve"> to settle scope what is</w:t>
      </w:r>
      <w:r w:rsidRPr="00C115A4">
        <w:rPr>
          <w:rFonts w:ascii="Arial" w:eastAsia="ＭＳ 明朝" w:hAnsi="Arial" w:cs="Times New Roman"/>
          <w:lang w:eastAsia="en-GB"/>
        </w:rPr>
        <w:t xml:space="preserve"> agreeable etc</w:t>
      </w:r>
    </w:p>
    <w:p w14:paraId="655746BF" w14:textId="77777777" w:rsidR="00C115A4" w:rsidRPr="00C115A4" w:rsidRDefault="00C115A4" w:rsidP="00C115A4">
      <w:pPr>
        <w:spacing w:before="40"/>
        <w:rPr>
          <w:rFonts w:ascii="Arial" w:eastAsia="ＭＳ 明朝" w:hAnsi="Arial" w:cs="Times New Roman"/>
          <w:lang w:eastAsia="en-GB"/>
        </w:rPr>
      </w:pPr>
      <w:r w:rsidRPr="002A3257">
        <w:rPr>
          <w:rFonts w:ascii="Arial" w:eastAsia="ＭＳ 明朝" w:hAnsi="Arial" w:cs="Times New Roman"/>
          <w:lang w:eastAsia="en-GB"/>
        </w:rPr>
        <w:t xml:space="preserve">A Final round with </w:t>
      </w:r>
      <w:r w:rsidRPr="002A3257">
        <w:rPr>
          <w:rFonts w:ascii="Arial" w:eastAsia="ＭＳ 明朝" w:hAnsi="Arial" w:cs="Times New Roman"/>
          <w:b/>
          <w:lang w:eastAsia="en-GB"/>
        </w:rPr>
        <w:t xml:space="preserve">Final deadline Thursday Aug 26 1200 UTC. </w:t>
      </w:r>
      <w:r w:rsidRPr="002A3257">
        <w:rPr>
          <w:rFonts w:ascii="Arial" w:eastAsia="ＭＳ 明朝" w:hAnsi="Arial" w:cs="Times New Roman"/>
          <w:lang w:eastAsia="en-GB"/>
        </w:rPr>
        <w:t>to settl</w:t>
      </w:r>
      <w:r w:rsidRPr="00C115A4">
        <w:rPr>
          <w:rFonts w:ascii="Arial" w:eastAsia="ＭＳ 明朝"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f4"/>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ＭＳ ゴシック" w:hAnsi="Arial" w:cs="Arial"/>
                <w:lang w:val="en-GB"/>
              </w:rPr>
            </w:pPr>
            <w:r>
              <w:rPr>
                <w:rFonts w:ascii="Arial" w:eastAsia="ＭＳ ゴシック"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ＭＳ ゴシック" w:hAnsi="Arial" w:cs="Arial"/>
              </w:rPr>
            </w:pPr>
            <w:r>
              <w:rPr>
                <w:rFonts w:ascii="Arial" w:eastAsia="ＭＳ ゴシック"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lastRenderedPageBreak/>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af5"/>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N</w:t>
            </w:r>
            <w:r>
              <w:rPr>
                <w:rFonts w:ascii="Arial" w:eastAsia="游明朝"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h</w:t>
            </w:r>
            <w:r>
              <w:rPr>
                <w:rFonts w:ascii="Arial" w:eastAsia="游明朝"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游明朝"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游明朝"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504C4D" w:rsidP="00E03420">
            <w:pPr>
              <w:snapToGrid w:val="0"/>
              <w:spacing w:before="120" w:after="120"/>
              <w:rPr>
                <w:rFonts w:ascii="Arial" w:eastAsia="游明朝" w:hAnsi="Arial" w:cs="Arial"/>
              </w:rPr>
            </w:pPr>
            <w:hyperlink r:id="rId17" w:history="1">
              <w:r w:rsidR="00EF4168" w:rsidRPr="00785B35">
                <w:rPr>
                  <w:rStyle w:val="af5"/>
                  <w:rFonts w:ascii="Arial" w:eastAsia="游明朝"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9"/>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5"/>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5"/>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9"/>
      </w:pPr>
    </w:p>
    <w:p w14:paraId="36E834B8" w14:textId="31F896A8" w:rsidR="00CA2584" w:rsidRPr="00EB5195" w:rsidRDefault="00CA2584" w:rsidP="00501BA5">
      <w:pPr>
        <w:pStyle w:val="a9"/>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9"/>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9"/>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a9"/>
      </w:pPr>
    </w:p>
    <w:p w14:paraId="7389D84D" w14:textId="520AB42B" w:rsidR="00CE6459" w:rsidRPr="00FE31B8" w:rsidRDefault="002A3257" w:rsidP="00501BA5">
      <w:pPr>
        <w:pStyle w:val="a9"/>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9"/>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9"/>
        <w:rPr>
          <w:b/>
        </w:rPr>
      </w:pPr>
      <w:r>
        <w:rPr>
          <w:b/>
        </w:rPr>
        <w:lastRenderedPageBreak/>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9"/>
      </w:pPr>
    </w:p>
    <w:p w14:paraId="1C1FE23F" w14:textId="0B0F63A2" w:rsidR="002A3257" w:rsidRPr="00A96FEE" w:rsidRDefault="002A3257" w:rsidP="002A3257">
      <w:pPr>
        <w:pStyle w:val="a9"/>
        <w:rPr>
          <w:b/>
          <w:szCs w:val="20"/>
        </w:rPr>
      </w:pPr>
      <w:r>
        <w:rPr>
          <w:b/>
          <w:szCs w:val="20"/>
        </w:rPr>
        <w:t>Q1</w:t>
      </w:r>
      <w:r w:rsidRPr="00A96FEE">
        <w:rPr>
          <w:b/>
          <w:szCs w:val="20"/>
        </w:rPr>
        <w:t xml:space="preserve">: </w:t>
      </w:r>
      <w:r>
        <w:rPr>
          <w:b/>
          <w:szCs w:val="20"/>
        </w:rPr>
        <w:t>Companies are invited to provide comments on the LS content if any.</w:t>
      </w:r>
    </w:p>
    <w:tbl>
      <w:tblPr>
        <w:tblStyle w:val="aff4"/>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9"/>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9"/>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游明朝" w:hAnsi="Arial" w:cs="Arial" w:hint="eastAsia"/>
                <w:sz w:val="20"/>
                <w:szCs w:val="20"/>
              </w:rPr>
            </w:pPr>
            <w:r>
              <w:rPr>
                <w:rFonts w:ascii="Arial" w:eastAsia="游明朝" w:hAnsi="Arial" w:cs="Arial"/>
                <w:sz w:val="20"/>
                <w:szCs w:val="20"/>
              </w:rPr>
              <w:t>NEC</w:t>
            </w:r>
          </w:p>
        </w:tc>
        <w:tc>
          <w:tcPr>
            <w:tcW w:w="7557" w:type="dxa"/>
          </w:tcPr>
          <w:p w14:paraId="70F289BB" w14:textId="4C43B575" w:rsidR="00863774" w:rsidRPr="003E5F7C" w:rsidRDefault="003E5F7C" w:rsidP="00863774">
            <w:pPr>
              <w:rPr>
                <w:rFonts w:ascii="Arial" w:eastAsia="游明朝" w:hAnsi="Arial" w:cs="Arial" w:hint="eastAsia"/>
              </w:rPr>
            </w:pPr>
            <w:r>
              <w:rPr>
                <w:rFonts w:ascii="Arial" w:eastAsia="游明朝" w:hAnsi="Arial" w:cs="Arial"/>
              </w:rPr>
              <w:t>We are also fine to send the LS</w:t>
            </w:r>
            <w:r w:rsidR="00854460">
              <w:rPr>
                <w:rFonts w:ascii="Arial" w:eastAsia="游明朝" w:hAnsi="Arial" w:cs="Arial"/>
              </w:rPr>
              <w:t xml:space="preserve"> with this content</w:t>
            </w:r>
          </w:p>
        </w:tc>
      </w:tr>
      <w:tr w:rsidR="00863774" w:rsidRPr="0001732F" w14:paraId="1CC3A6D6" w14:textId="77777777" w:rsidTr="002A3257">
        <w:tc>
          <w:tcPr>
            <w:tcW w:w="1964" w:type="dxa"/>
            <w:vAlign w:val="center"/>
          </w:tcPr>
          <w:p w14:paraId="04617030" w14:textId="3B692B93" w:rsidR="00863774" w:rsidRPr="0001732F" w:rsidRDefault="00863774" w:rsidP="00863774">
            <w:pPr>
              <w:jc w:val="center"/>
              <w:rPr>
                <w:rFonts w:ascii="Arial" w:hAnsi="Arial" w:cs="Arial"/>
                <w:sz w:val="20"/>
                <w:szCs w:val="20"/>
              </w:rPr>
            </w:pPr>
          </w:p>
        </w:tc>
        <w:tc>
          <w:tcPr>
            <w:tcW w:w="7557" w:type="dxa"/>
          </w:tcPr>
          <w:p w14:paraId="54CECE0D" w14:textId="794DDECC" w:rsidR="00863774" w:rsidRPr="0001732F" w:rsidRDefault="00863774" w:rsidP="00863774">
            <w:pPr>
              <w:rPr>
                <w:rFonts w:ascii="Arial" w:hAnsi="Arial" w:cs="Arial"/>
              </w:rPr>
            </w:pPr>
          </w:p>
        </w:tc>
      </w:tr>
    </w:tbl>
    <w:p w14:paraId="5C2D9C3B" w14:textId="77777777" w:rsidR="002A3257" w:rsidRDefault="002A3257" w:rsidP="00501BA5">
      <w:pPr>
        <w:pStyle w:val="a9"/>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5"/>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9"/>
      </w:pPr>
    </w:p>
    <w:p w14:paraId="38C597D6" w14:textId="538544EF" w:rsidR="00BE00F7" w:rsidRPr="006072EB" w:rsidRDefault="00BE00F7" w:rsidP="005E517D">
      <w:pPr>
        <w:pStyle w:val="a9"/>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9"/>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o explicit mapping between 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a9"/>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a9"/>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f4"/>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9"/>
              <w:rPr>
                <w:b/>
                <w:lang w:val="en-GB"/>
              </w:rPr>
            </w:pPr>
          </w:p>
        </w:tc>
      </w:tr>
    </w:tbl>
    <w:p w14:paraId="6F6954F4" w14:textId="77777777" w:rsidR="006072EB" w:rsidRDefault="006072EB" w:rsidP="00486067">
      <w:pPr>
        <w:pStyle w:val="a9"/>
        <w:rPr>
          <w:b/>
        </w:rPr>
      </w:pPr>
    </w:p>
    <w:p w14:paraId="1BE2AA42" w14:textId="77777777" w:rsidR="001B1CFE" w:rsidRDefault="006A7615" w:rsidP="00486067">
      <w:pPr>
        <w:pStyle w:val="a9"/>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9"/>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a9"/>
        <w:spacing w:before="120"/>
        <w:rPr>
          <w:szCs w:val="20"/>
        </w:rPr>
      </w:pPr>
    </w:p>
    <w:p w14:paraId="2842E33C" w14:textId="4FA7DD16" w:rsidR="006A7615" w:rsidRDefault="006A7615" w:rsidP="006A7615">
      <w:pPr>
        <w:pStyle w:val="a9"/>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9"/>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77777777" w:rsidR="001B1CFE" w:rsidRPr="0001732F" w:rsidRDefault="001B1CFE" w:rsidP="001B1CFE">
            <w:pPr>
              <w:jc w:val="center"/>
              <w:rPr>
                <w:rFonts w:ascii="Arial" w:hAnsi="Arial" w:cs="Arial"/>
                <w:sz w:val="20"/>
                <w:szCs w:val="20"/>
              </w:rPr>
            </w:pPr>
          </w:p>
        </w:tc>
        <w:tc>
          <w:tcPr>
            <w:tcW w:w="1887" w:type="dxa"/>
            <w:vAlign w:val="center"/>
          </w:tcPr>
          <w:p w14:paraId="427A775C" w14:textId="77777777" w:rsidR="001B1CFE" w:rsidRPr="0001732F" w:rsidRDefault="001B1CFE" w:rsidP="001B1CFE">
            <w:pPr>
              <w:jc w:val="center"/>
              <w:rPr>
                <w:rFonts w:ascii="Arial" w:hAnsi="Arial" w:cs="Arial"/>
                <w:sz w:val="20"/>
                <w:szCs w:val="20"/>
              </w:rPr>
            </w:pPr>
          </w:p>
        </w:tc>
        <w:tc>
          <w:tcPr>
            <w:tcW w:w="5665" w:type="dxa"/>
          </w:tcPr>
          <w:p w14:paraId="6F41D50B" w14:textId="77777777" w:rsidR="001B1CFE" w:rsidRPr="0001732F" w:rsidRDefault="001B1CFE" w:rsidP="001B1CFE">
            <w:pPr>
              <w:rPr>
                <w:rFonts w:ascii="Arial" w:hAnsi="Arial" w:cs="Arial"/>
              </w:rPr>
            </w:pPr>
          </w:p>
        </w:tc>
      </w:tr>
    </w:tbl>
    <w:p w14:paraId="459FCEB4" w14:textId="77777777" w:rsidR="006A7615" w:rsidRDefault="006A7615" w:rsidP="00486067">
      <w:pPr>
        <w:pStyle w:val="a9"/>
      </w:pPr>
    </w:p>
    <w:p w14:paraId="5FC8C591" w14:textId="0CE4BDA8" w:rsidR="001B1CFE" w:rsidRDefault="001B1CFE" w:rsidP="00486067">
      <w:pPr>
        <w:pStyle w:val="a9"/>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9"/>
      </w:pPr>
      <w:r>
        <w:lastRenderedPageBreak/>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a9"/>
      </w:pPr>
    </w:p>
    <w:p w14:paraId="19F714E6" w14:textId="77B28E99" w:rsidR="001B1CFE" w:rsidRDefault="001B1CFE" w:rsidP="001B1CFE">
      <w:pPr>
        <w:pStyle w:val="a9"/>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f4"/>
        <w:tblW w:w="0" w:type="auto"/>
        <w:tblInd w:w="113" w:type="dxa"/>
        <w:tblLook w:val="04A0" w:firstRow="1" w:lastRow="0" w:firstColumn="1" w:lastColumn="0" w:noHBand="0" w:noVBand="1"/>
      </w:tblPr>
      <w:tblGrid>
        <w:gridCol w:w="1088"/>
        <w:gridCol w:w="872"/>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a9"/>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77777777" w:rsidR="001038FD" w:rsidRPr="0001732F" w:rsidRDefault="001038FD" w:rsidP="001038FD">
            <w:pPr>
              <w:jc w:val="center"/>
              <w:rPr>
                <w:rFonts w:ascii="Arial" w:hAnsi="Arial" w:cs="Arial"/>
                <w:sz w:val="20"/>
                <w:szCs w:val="20"/>
              </w:rPr>
            </w:pPr>
          </w:p>
        </w:tc>
        <w:tc>
          <w:tcPr>
            <w:tcW w:w="1887" w:type="dxa"/>
            <w:vAlign w:val="center"/>
          </w:tcPr>
          <w:p w14:paraId="2E3E25C0" w14:textId="77777777" w:rsidR="001038FD" w:rsidRPr="0001732F" w:rsidRDefault="001038FD" w:rsidP="001038FD">
            <w:pPr>
              <w:jc w:val="center"/>
              <w:rPr>
                <w:rFonts w:ascii="Arial" w:hAnsi="Arial" w:cs="Arial"/>
                <w:sz w:val="20"/>
                <w:szCs w:val="20"/>
              </w:rPr>
            </w:pPr>
          </w:p>
        </w:tc>
        <w:tc>
          <w:tcPr>
            <w:tcW w:w="5665" w:type="dxa"/>
          </w:tcPr>
          <w:p w14:paraId="213B1084" w14:textId="77777777" w:rsidR="001038FD" w:rsidRPr="0001732F" w:rsidRDefault="001038FD" w:rsidP="001038FD">
            <w:pPr>
              <w:rPr>
                <w:rFonts w:ascii="Arial" w:hAnsi="Arial" w:cs="Arial"/>
              </w:rPr>
            </w:pPr>
          </w:p>
        </w:tc>
      </w:tr>
    </w:tbl>
    <w:p w14:paraId="0CD243E3" w14:textId="77777777" w:rsidR="002F16CE" w:rsidRPr="006A7615" w:rsidRDefault="002F16CE" w:rsidP="002F16CE">
      <w:pPr>
        <w:pStyle w:val="a9"/>
      </w:pPr>
    </w:p>
    <w:p w14:paraId="0AAF68F5" w14:textId="1BDBDBBB" w:rsidR="002F16CE" w:rsidRPr="006A7615" w:rsidRDefault="002F16CE" w:rsidP="002F16CE">
      <w:pPr>
        <w:pStyle w:val="a9"/>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f4"/>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a9"/>
      </w:pPr>
      <w:r w:rsidRPr="002F16CE">
        <w:rPr>
          <w:rFonts w:hint="eastAsia"/>
        </w:rPr>
        <w:lastRenderedPageBreak/>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a9"/>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9"/>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2F16CE" w14:paraId="3D3496BC" w14:textId="77777777" w:rsidTr="00907B37">
        <w:tc>
          <w:tcPr>
            <w:tcW w:w="1964" w:type="dxa"/>
            <w:vAlign w:val="center"/>
          </w:tcPr>
          <w:p w14:paraId="41BC884B" w14:textId="77777777" w:rsidR="002F16CE" w:rsidRPr="0001732F" w:rsidRDefault="002F16CE" w:rsidP="00907B37">
            <w:pPr>
              <w:jc w:val="center"/>
              <w:rPr>
                <w:rFonts w:ascii="Arial" w:hAnsi="Arial" w:cs="Arial"/>
                <w:sz w:val="20"/>
                <w:szCs w:val="20"/>
              </w:rPr>
            </w:pPr>
          </w:p>
        </w:tc>
        <w:tc>
          <w:tcPr>
            <w:tcW w:w="1887" w:type="dxa"/>
            <w:vAlign w:val="center"/>
          </w:tcPr>
          <w:p w14:paraId="78C57890" w14:textId="77777777" w:rsidR="002F16CE" w:rsidRPr="0001732F" w:rsidRDefault="002F16CE" w:rsidP="00907B37">
            <w:pPr>
              <w:jc w:val="center"/>
              <w:rPr>
                <w:rFonts w:ascii="Arial" w:hAnsi="Arial" w:cs="Arial"/>
                <w:sz w:val="20"/>
                <w:szCs w:val="20"/>
              </w:rPr>
            </w:pPr>
          </w:p>
        </w:tc>
        <w:tc>
          <w:tcPr>
            <w:tcW w:w="5665" w:type="dxa"/>
          </w:tcPr>
          <w:p w14:paraId="4AAF2BEA" w14:textId="77777777" w:rsidR="002F16CE" w:rsidRPr="0001732F" w:rsidRDefault="002F16CE" w:rsidP="00907B37">
            <w:pPr>
              <w:rPr>
                <w:rFonts w:ascii="Arial" w:hAnsi="Arial" w:cs="Arial"/>
              </w:rPr>
            </w:pPr>
          </w:p>
        </w:tc>
      </w:tr>
    </w:tbl>
    <w:p w14:paraId="25878543" w14:textId="77777777" w:rsidR="002F16CE" w:rsidRPr="00647CF4" w:rsidRDefault="002F16CE" w:rsidP="002F16CE">
      <w:pPr>
        <w:pStyle w:val="a9"/>
      </w:pPr>
    </w:p>
    <w:p w14:paraId="5B930CBF" w14:textId="77777777" w:rsidR="00A87CE4" w:rsidRPr="00647CF4" w:rsidRDefault="00A87CE4" w:rsidP="00486067">
      <w:pPr>
        <w:pStyle w:val="a9"/>
      </w:pPr>
    </w:p>
    <w:p w14:paraId="4E2E2169" w14:textId="349A5E87" w:rsidR="005E517D" w:rsidRPr="00260650" w:rsidRDefault="0003411E" w:rsidP="002A3257">
      <w:pPr>
        <w:pStyle w:val="21"/>
      </w:pPr>
      <w:r>
        <w:t>Overheating assistance</w:t>
      </w:r>
    </w:p>
    <w:p w14:paraId="1054FF82" w14:textId="5CAA3A50" w:rsidR="0003411E" w:rsidRPr="00E14330" w:rsidRDefault="0003411E" w:rsidP="0003411E">
      <w:pPr>
        <w:pStyle w:val="Doc-title"/>
      </w:pPr>
      <w:r w:rsidRPr="00960DB6">
        <w:t>R</w:t>
      </w:r>
      <w:hyperlink r:id="rId23" w:history="1">
        <w:r w:rsidRPr="00960DB6">
          <w:rPr>
            <w:rStyle w:val="af5"/>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a9"/>
      </w:pPr>
    </w:p>
    <w:p w14:paraId="3BC4AA2F" w14:textId="00A3F27B" w:rsidR="009C43AF" w:rsidRPr="00615249" w:rsidRDefault="009C43AF" w:rsidP="00603ABE">
      <w:pPr>
        <w:pStyle w:val="a9"/>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9"/>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(The parameter A can be the number of maximum sCC, the number of maximum aggregated bandwidth, the number of maximum MIMO layers).</w:t>
      </w:r>
    </w:p>
    <w:p w14:paraId="4A5F0D3D" w14:textId="77777777" w:rsidR="00615249" w:rsidRDefault="00615249" w:rsidP="00603ABE">
      <w:pPr>
        <w:pStyle w:val="a9"/>
      </w:pPr>
    </w:p>
    <w:p w14:paraId="622F72BF" w14:textId="28E73EC0" w:rsidR="006855C8" w:rsidRDefault="00615249" w:rsidP="00603ABE">
      <w:pPr>
        <w:pStyle w:val="a9"/>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9"/>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9"/>
        <w:rPr>
          <w:b/>
          <w:szCs w:val="20"/>
        </w:rPr>
      </w:pPr>
    </w:p>
    <w:p w14:paraId="49BBAE53" w14:textId="49F1293A" w:rsidR="00615249" w:rsidRDefault="00615249" w:rsidP="00615249">
      <w:pPr>
        <w:pStyle w:val="a9"/>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9"/>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9"/>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 xml:space="preserve">Yes. Our view is </w:t>
            </w:r>
            <w:r>
              <w:rPr>
                <w:rFonts w:ascii="Arial" w:hAnsi="Arial" w:cs="Arial"/>
                <w:sz w:val="20"/>
                <w:szCs w:val="20"/>
              </w:rPr>
              <w:lastRenderedPageBreak/>
              <w:t>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lastRenderedPageBreak/>
              <w:t xml:space="preserve">Network should not be expected to remember previous </w:t>
            </w:r>
            <w:r>
              <w:rPr>
                <w:rFonts w:ascii="Arial" w:hAnsi="Arial" w:cs="Arial"/>
              </w:rPr>
              <w:lastRenderedPageBreak/>
              <w:t>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游明朝" w:hAnsi="Arial" w:cs="Arial" w:hint="eastAsia"/>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BA237DA" w14:textId="44A329AB" w:rsidR="006E1C98" w:rsidRPr="00BD5B48" w:rsidRDefault="00BD5B48" w:rsidP="00BD5B48">
            <w:pPr>
              <w:rPr>
                <w:rFonts w:ascii="Arial" w:eastAsia="游明朝" w:hAnsi="Arial" w:cs="Arial" w:hint="eastAsia"/>
              </w:rPr>
            </w:pPr>
            <w:r>
              <w:rPr>
                <w:rFonts w:ascii="Arial" w:eastAsia="游明朝" w:hAnsi="Arial" w:cs="Arial"/>
              </w:rPr>
              <w:t>Agree with Nokia</w:t>
            </w:r>
            <w:r w:rsidR="00DE10E7">
              <w:rPr>
                <w:rFonts w:ascii="Arial" w:eastAsia="游明朝" w:hAnsi="Arial" w:cs="Arial"/>
              </w:rPr>
              <w:t xml:space="preserve"> that network does/should not need to remember the past information </w:t>
            </w:r>
            <w:r w:rsidR="001E1181">
              <w:rPr>
                <w:rFonts w:ascii="Arial" w:eastAsia="游明朝" w:hAnsi="Arial" w:cs="Arial"/>
              </w:rPr>
              <w:t xml:space="preserve">after responding it </w:t>
            </w:r>
          </w:p>
        </w:tc>
      </w:tr>
      <w:tr w:rsidR="00A80A81" w14:paraId="5E1E2CE0" w14:textId="77777777" w:rsidTr="00907B37">
        <w:tc>
          <w:tcPr>
            <w:tcW w:w="1964" w:type="dxa"/>
            <w:vAlign w:val="center"/>
          </w:tcPr>
          <w:p w14:paraId="0DDD8A63" w14:textId="77777777" w:rsidR="00A80A81" w:rsidRDefault="00A80A81" w:rsidP="00863774">
            <w:pPr>
              <w:jc w:val="center"/>
              <w:rPr>
                <w:rFonts w:ascii="Arial" w:eastAsia="游明朝" w:hAnsi="Arial" w:cs="Arial" w:hint="eastAsia"/>
                <w:sz w:val="20"/>
                <w:szCs w:val="20"/>
              </w:rPr>
            </w:pPr>
          </w:p>
        </w:tc>
        <w:tc>
          <w:tcPr>
            <w:tcW w:w="1887" w:type="dxa"/>
            <w:vAlign w:val="center"/>
          </w:tcPr>
          <w:p w14:paraId="0712A932" w14:textId="77777777" w:rsidR="00A80A81" w:rsidRDefault="00A80A81" w:rsidP="00863774">
            <w:pPr>
              <w:jc w:val="center"/>
              <w:rPr>
                <w:rFonts w:ascii="Arial" w:eastAsia="游明朝" w:hAnsi="Arial" w:cs="Arial" w:hint="eastAsia"/>
                <w:sz w:val="20"/>
                <w:szCs w:val="20"/>
              </w:rPr>
            </w:pPr>
          </w:p>
        </w:tc>
        <w:tc>
          <w:tcPr>
            <w:tcW w:w="5665" w:type="dxa"/>
          </w:tcPr>
          <w:p w14:paraId="71F1A39A" w14:textId="77777777" w:rsidR="00A80A81" w:rsidRDefault="00A80A81" w:rsidP="00BD5B48">
            <w:pPr>
              <w:rPr>
                <w:rFonts w:ascii="Arial" w:eastAsia="游明朝" w:hAnsi="Arial" w:cs="Arial"/>
              </w:rPr>
            </w:pPr>
          </w:p>
        </w:tc>
      </w:tr>
    </w:tbl>
    <w:p w14:paraId="14A81D46" w14:textId="77777777" w:rsidR="00615249" w:rsidRDefault="00615249" w:rsidP="00615249">
      <w:pPr>
        <w:pStyle w:val="a9"/>
      </w:pPr>
    </w:p>
    <w:p w14:paraId="6578FBFB" w14:textId="77777777" w:rsidR="00615249" w:rsidRDefault="00615249" w:rsidP="00603ABE">
      <w:pPr>
        <w:pStyle w:val="a9"/>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a9"/>
      </w:pPr>
    </w:p>
    <w:p w14:paraId="063469CC" w14:textId="6D67AD23" w:rsidR="0056708B" w:rsidRDefault="0056708B" w:rsidP="00603ABE">
      <w:pPr>
        <w:pStyle w:val="a9"/>
      </w:pPr>
      <w:r>
        <w:t xml:space="preserve">There are 6 companies explicitly supporting Alt.1 or its variant (i.e. up to UE capability) and 6 companies supporting Alt.2. </w:t>
      </w:r>
    </w:p>
    <w:p w14:paraId="29AA803A" w14:textId="43B482AE" w:rsidR="00883237" w:rsidRDefault="00883237" w:rsidP="00603ABE">
      <w:pPr>
        <w:pStyle w:val="a9"/>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9"/>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9"/>
      </w:pPr>
      <w:r>
        <w:t>2/ From the UE’s point of view, it would be more flexible if the UE can signal any value up to its capability.</w:t>
      </w:r>
    </w:p>
    <w:p w14:paraId="23DD33AE" w14:textId="77777777" w:rsidR="00413E51" w:rsidRDefault="00413E51" w:rsidP="00603ABE">
      <w:pPr>
        <w:pStyle w:val="a9"/>
        <w:rPr>
          <w:b/>
        </w:rPr>
      </w:pPr>
    </w:p>
    <w:p w14:paraId="79706F4B" w14:textId="236C858B" w:rsidR="00615249" w:rsidRDefault="00615249" w:rsidP="00615249">
      <w:pPr>
        <w:pStyle w:val="a9"/>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9"/>
        <w:numPr>
          <w:ilvl w:val="0"/>
          <w:numId w:val="25"/>
        </w:numPr>
        <w:rPr>
          <w:b/>
          <w:szCs w:val="20"/>
        </w:rPr>
      </w:pPr>
      <w:r w:rsidRPr="00615249">
        <w:rPr>
          <w:b/>
        </w:rPr>
        <w:t>For overheating, the reduced value can range up to the UE capability</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9"/>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lastRenderedPageBreak/>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游明朝" w:hAnsi="Arial" w:cs="Arial" w:hint="eastAsia"/>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游明朝" w:hAnsi="Arial" w:cs="Arial" w:hint="eastAsia"/>
                <w:sz w:val="20"/>
                <w:szCs w:val="20"/>
              </w:rPr>
            </w:pPr>
            <w:r>
              <w:rPr>
                <w:rFonts w:ascii="Arial" w:eastAsia="游明朝" w:hAnsi="Arial" w:cs="Arial" w:hint="eastAsia"/>
                <w:sz w:val="20"/>
                <w:szCs w:val="20"/>
              </w:rPr>
              <w:t>N</w:t>
            </w:r>
            <w:r>
              <w:rPr>
                <w:rFonts w:ascii="Arial" w:eastAsia="游明朝" w:hAnsi="Arial" w:cs="Arial"/>
                <w:sz w:val="20"/>
                <w:szCs w:val="20"/>
              </w:rPr>
              <w:t>o</w:t>
            </w:r>
          </w:p>
        </w:tc>
        <w:tc>
          <w:tcPr>
            <w:tcW w:w="5665" w:type="dxa"/>
          </w:tcPr>
          <w:p w14:paraId="27AE9626" w14:textId="77777777" w:rsidR="002A4FFC" w:rsidRDefault="0003089A" w:rsidP="003B00A4">
            <w:pPr>
              <w:rPr>
                <w:rFonts w:ascii="Arial" w:eastAsia="游明朝" w:hAnsi="Arial" w:cs="Arial"/>
              </w:rPr>
            </w:pPr>
            <w:r>
              <w:rPr>
                <w:rFonts w:ascii="Arial" w:eastAsia="游明朝" w:hAnsi="Arial" w:cs="Arial" w:hint="eastAsia"/>
              </w:rPr>
              <w:t>W</w:t>
            </w:r>
            <w:r>
              <w:rPr>
                <w:rFonts w:ascii="Arial" w:eastAsia="游明朝" w:hAnsi="Arial" w:cs="Arial"/>
              </w:rPr>
              <w:t xml:space="preserve">e can simply go for </w:t>
            </w:r>
            <w:r w:rsidR="003B00A4">
              <w:rPr>
                <w:rFonts w:ascii="Arial" w:eastAsia="游明朝" w:hAnsi="Arial" w:cs="Arial"/>
              </w:rPr>
              <w:t>the Alternative</w:t>
            </w:r>
            <w:r>
              <w:rPr>
                <w:rFonts w:ascii="Arial" w:eastAsia="游明朝" w:hAnsi="Arial" w:cs="Arial"/>
              </w:rPr>
              <w:t xml:space="preserve"> with more supports. </w:t>
            </w:r>
          </w:p>
          <w:p w14:paraId="1F0063A8" w14:textId="4DA4005C" w:rsidR="00D07542" w:rsidRPr="0003089A" w:rsidRDefault="0003089A" w:rsidP="003B00A4">
            <w:pPr>
              <w:rPr>
                <w:rFonts w:ascii="Arial" w:eastAsia="游明朝" w:hAnsi="Arial" w:cs="Arial" w:hint="eastAsia"/>
              </w:rPr>
            </w:pPr>
            <w:r>
              <w:rPr>
                <w:rFonts w:ascii="Arial" w:eastAsia="游明朝" w:hAnsi="Arial" w:cs="Arial"/>
              </w:rPr>
              <w:t>But we are wondering if this (Alt1) allows UEs to request upgrade and downgrade</w:t>
            </w:r>
            <w:r w:rsidR="00820D4B">
              <w:rPr>
                <w:rFonts w:ascii="Arial" w:eastAsia="游明朝" w:hAnsi="Arial" w:cs="Arial"/>
              </w:rPr>
              <w:t xml:space="preserve"> (</w:t>
            </w:r>
            <w:r>
              <w:rPr>
                <w:rFonts w:ascii="Arial" w:eastAsia="游明朝" w:hAnsi="Arial" w:cs="Arial"/>
              </w:rPr>
              <w:t>i.e. use</w:t>
            </w:r>
            <w:r w:rsidR="00CF4538">
              <w:rPr>
                <w:rFonts w:ascii="Arial" w:eastAsia="游明朝" w:hAnsi="Arial" w:cs="Arial"/>
              </w:rPr>
              <w:t>d</w:t>
            </w:r>
            <w:r>
              <w:rPr>
                <w:rFonts w:ascii="Arial" w:eastAsia="游明朝" w:hAnsi="Arial" w:cs="Arial"/>
              </w:rPr>
              <w:t xml:space="preserve"> for different purpose than original intention</w:t>
            </w:r>
            <w:r w:rsidR="002B6139">
              <w:rPr>
                <w:rFonts w:ascii="Arial" w:eastAsia="游明朝" w:hAnsi="Arial" w:cs="Arial"/>
              </w:rPr>
              <w:t xml:space="preserve"> = downgrade</w:t>
            </w:r>
            <w:r w:rsidR="00820D4B">
              <w:rPr>
                <w:rFonts w:ascii="Arial" w:eastAsia="游明朝" w:hAnsi="Arial" w:cs="Arial"/>
              </w:rPr>
              <w:t>)</w:t>
            </w:r>
            <w:r w:rsidR="00B91BDC">
              <w:rPr>
                <w:rFonts w:ascii="Arial" w:eastAsia="游明朝" w:hAnsi="Arial" w:cs="Arial"/>
              </w:rPr>
              <w:t>,</w:t>
            </w:r>
            <w:r w:rsidR="00820D4B">
              <w:rPr>
                <w:rFonts w:ascii="Arial" w:eastAsia="游明朝" w:hAnsi="Arial" w:cs="Arial"/>
              </w:rPr>
              <w:t xml:space="preserve"> which is messy..</w:t>
            </w:r>
          </w:p>
        </w:tc>
      </w:tr>
      <w:tr w:rsidR="00D07542" w14:paraId="678EECB5" w14:textId="77777777" w:rsidTr="00907B37">
        <w:tc>
          <w:tcPr>
            <w:tcW w:w="1964" w:type="dxa"/>
            <w:vAlign w:val="center"/>
          </w:tcPr>
          <w:p w14:paraId="00BDC01A" w14:textId="77777777" w:rsidR="00D07542" w:rsidRDefault="00D07542" w:rsidP="00863774">
            <w:pPr>
              <w:jc w:val="center"/>
              <w:rPr>
                <w:rFonts w:ascii="Arial" w:eastAsia="游明朝" w:hAnsi="Arial" w:cs="Arial" w:hint="eastAsia"/>
                <w:sz w:val="20"/>
                <w:szCs w:val="20"/>
              </w:rPr>
            </w:pPr>
          </w:p>
        </w:tc>
        <w:tc>
          <w:tcPr>
            <w:tcW w:w="1887" w:type="dxa"/>
            <w:vAlign w:val="center"/>
          </w:tcPr>
          <w:p w14:paraId="0A7F47C4" w14:textId="77777777" w:rsidR="00D07542" w:rsidRDefault="00D07542" w:rsidP="00863774">
            <w:pPr>
              <w:jc w:val="center"/>
              <w:rPr>
                <w:rFonts w:ascii="Arial" w:hAnsi="Arial" w:cs="Arial"/>
                <w:sz w:val="20"/>
                <w:szCs w:val="20"/>
              </w:rPr>
            </w:pPr>
          </w:p>
        </w:tc>
        <w:tc>
          <w:tcPr>
            <w:tcW w:w="5665" w:type="dxa"/>
          </w:tcPr>
          <w:p w14:paraId="4FF0E506" w14:textId="77777777" w:rsidR="00D07542" w:rsidRDefault="00D07542" w:rsidP="00863774">
            <w:pPr>
              <w:rPr>
                <w:rFonts w:ascii="Arial" w:hAnsi="Arial" w:cs="Arial"/>
              </w:rPr>
            </w:pPr>
          </w:p>
        </w:tc>
        <w:bookmarkStart w:id="13" w:name="_GoBack"/>
        <w:bookmarkEnd w:id="13"/>
      </w:tr>
    </w:tbl>
    <w:p w14:paraId="0D28EFB0" w14:textId="77777777" w:rsidR="00615249" w:rsidRDefault="00615249" w:rsidP="00615249">
      <w:pPr>
        <w:pStyle w:val="a9"/>
      </w:pPr>
    </w:p>
    <w:p w14:paraId="4DFDAC86" w14:textId="77777777" w:rsidR="00C01F33" w:rsidRDefault="00C01F33" w:rsidP="002A3257">
      <w:pPr>
        <w:pStyle w:val="1"/>
      </w:pPr>
      <w:r w:rsidRPr="00CE0424">
        <w:t>Conclusion</w:t>
      </w:r>
    </w:p>
    <w:p w14:paraId="1FC40AC3" w14:textId="2E9ED22A" w:rsidR="00615249" w:rsidRPr="00615249" w:rsidRDefault="00615249" w:rsidP="00615249">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ＭＳ 明朝" w:hAnsi="Arial" w:cs="Times New Roman"/>
          <w:noProof/>
          <w:lang w:eastAsia="en-GB"/>
        </w:rPr>
      </w:pPr>
      <w:r w:rsidRPr="00963BB4">
        <w:rPr>
          <w:rFonts w:ascii="Arial" w:eastAsia="ＭＳ 明朝" w:hAnsi="Arial" w:cs="Times New Roman"/>
          <w:lang w:eastAsia="en-GB"/>
        </w:rPr>
        <w:t>[1]</w:t>
      </w:r>
    </w:p>
    <w:p w14:paraId="12CD08C8" w14:textId="1418CA2E" w:rsidR="003A7EF3" w:rsidRPr="00CE0424" w:rsidRDefault="003A7EF3" w:rsidP="00963BB4">
      <w:pPr>
        <w:pStyle w:val="a9"/>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28721" w14:textId="77777777" w:rsidR="00504C4D" w:rsidRDefault="00504C4D">
      <w:r>
        <w:separator/>
      </w:r>
    </w:p>
  </w:endnote>
  <w:endnote w:type="continuationSeparator" w:id="0">
    <w:p w14:paraId="334721E1" w14:textId="77777777" w:rsidR="00504C4D" w:rsidRDefault="0050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Italic">
    <w:altName w:val="Times New Roman"/>
    <w:panose1 w:val="02020503050405090304"/>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9595" w14:textId="04562D7A" w:rsidR="001B1CFE" w:rsidRDefault="001B1CFE" w:rsidP="00313FD6">
    <w:pPr>
      <w:pStyle w:val="af"/>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2A4FFC">
      <w:rPr>
        <w:rStyle w:val="af3"/>
      </w:rPr>
      <w:t>8</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2A4FFC">
      <w:rPr>
        <w:rStyle w:val="af3"/>
      </w:rPr>
      <w:t>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7230E" w14:textId="77777777" w:rsidR="00504C4D" w:rsidRDefault="00504C4D">
      <w:r>
        <w:separator/>
      </w:r>
    </w:p>
  </w:footnote>
  <w:footnote w:type="continuationSeparator" w:id="0">
    <w:p w14:paraId="0F41F0BE" w14:textId="77777777" w:rsidR="00504C4D" w:rsidRDefault="00504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74240A"/>
    <w:lvl w:ilvl="0">
      <w:start w:val="1"/>
      <w:numFmt w:val="lowerRoman"/>
      <w:pStyle w:val="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2"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0"/>
  </w:num>
  <w:num w:numId="11">
    <w:abstractNumId w:val="7"/>
  </w:num>
  <w:num w:numId="12">
    <w:abstractNumId w:val="16"/>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7"/>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8"/>
  </w:num>
  <w:num w:numId="2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D244F"/>
    <w:rsid w:val="001D3B57"/>
    <w:rsid w:val="001D51BA"/>
    <w:rsid w:val="001D53E7"/>
    <w:rsid w:val="001D6342"/>
    <w:rsid w:val="001D6D53"/>
    <w:rsid w:val="001E0795"/>
    <w:rsid w:val="001E1181"/>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4C4D"/>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516"/>
    <w:rsid w:val="00AF1C5D"/>
    <w:rsid w:val="00AF42D7"/>
    <w:rsid w:val="00AF623D"/>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E5F7C"/>
    <w:pPr>
      <w:widowControl w:val="0"/>
      <w:jc w:val="both"/>
    </w:pPr>
    <w:rPr>
      <w:rFonts w:asciiTheme="minorHAnsi" w:eastAsiaTheme="minorEastAsia" w:hAnsiTheme="minorHAnsi" w:cstheme="minorBidi"/>
      <w:kern w:val="2"/>
      <w:sz w:val="21"/>
      <w:szCs w:val="22"/>
      <w:lang w:val="en-US" w:eastAsia="ja-JP"/>
    </w:rPr>
  </w:style>
  <w:style w:type="paragraph" w:styleId="1">
    <w:name w:val="heading 1"/>
    <w:next w:val="a1"/>
    <w:link w:val="10"/>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2"/>
    <w:qFormat/>
    <w:rsid w:val="008D00A5"/>
    <w:pPr>
      <w:numPr>
        <w:ilvl w:val="1"/>
      </w:numPr>
      <w:pBdr>
        <w:top w:val="none" w:sz="0" w:space="0" w:color="auto"/>
      </w:pBdr>
      <w:spacing w:before="180"/>
      <w:outlineLvl w:val="1"/>
    </w:pPr>
    <w:rPr>
      <w:sz w:val="32"/>
    </w:rPr>
  </w:style>
  <w:style w:type="paragraph" w:styleId="31">
    <w:name w:val="heading 3"/>
    <w:basedOn w:val="21"/>
    <w:next w:val="a1"/>
    <w:link w:val="32"/>
    <w:qFormat/>
    <w:rsid w:val="008D00A5"/>
    <w:pPr>
      <w:numPr>
        <w:ilvl w:val="2"/>
      </w:numPr>
      <w:spacing w:before="120"/>
      <w:outlineLvl w:val="2"/>
    </w:pPr>
    <w:rPr>
      <w:sz w:val="28"/>
    </w:rPr>
  </w:style>
  <w:style w:type="paragraph" w:styleId="40">
    <w:name w:val="heading 4"/>
    <w:aliases w:val="h4"/>
    <w:basedOn w:val="31"/>
    <w:next w:val="a1"/>
    <w:link w:val="41"/>
    <w:qFormat/>
    <w:rsid w:val="008D00A5"/>
    <w:pPr>
      <w:numPr>
        <w:ilvl w:val="3"/>
      </w:numPr>
      <w:outlineLvl w:val="3"/>
    </w:pPr>
    <w:rPr>
      <w:sz w:val="24"/>
    </w:rPr>
  </w:style>
  <w:style w:type="paragraph" w:styleId="50">
    <w:name w:val="heading 5"/>
    <w:basedOn w:val="40"/>
    <w:next w:val="a1"/>
    <w:link w:val="51"/>
    <w:qFormat/>
    <w:rsid w:val="008D00A5"/>
    <w:pPr>
      <w:numPr>
        <w:ilvl w:val="4"/>
      </w:numPr>
      <w:outlineLvl w:val="4"/>
    </w:pPr>
    <w:rPr>
      <w:sz w:val="22"/>
    </w:rPr>
  </w:style>
  <w:style w:type="paragraph" w:styleId="6">
    <w:name w:val="heading 6"/>
    <w:basedOn w:val="H6"/>
    <w:next w:val="a1"/>
    <w:link w:val="60"/>
    <w:qFormat/>
    <w:rsid w:val="008D00A5"/>
    <w:pPr>
      <w:numPr>
        <w:ilvl w:val="5"/>
      </w:numPr>
      <w:outlineLvl w:val="5"/>
    </w:pPr>
  </w:style>
  <w:style w:type="paragraph" w:styleId="7">
    <w:name w:val="heading 7"/>
    <w:basedOn w:val="H6"/>
    <w:next w:val="a1"/>
    <w:link w:val="70"/>
    <w:qFormat/>
    <w:rsid w:val="008D00A5"/>
    <w:pPr>
      <w:numPr>
        <w:ilvl w:val="6"/>
      </w:numPr>
      <w:outlineLvl w:val="6"/>
    </w:pPr>
  </w:style>
  <w:style w:type="paragraph" w:styleId="8">
    <w:name w:val="heading 8"/>
    <w:basedOn w:val="1"/>
    <w:next w:val="a1"/>
    <w:link w:val="80"/>
    <w:qFormat/>
    <w:rsid w:val="008D00A5"/>
    <w:pPr>
      <w:ind w:left="0" w:firstLine="0"/>
      <w:outlineLvl w:val="7"/>
    </w:pPr>
  </w:style>
  <w:style w:type="paragraph" w:styleId="9">
    <w:name w:val="heading 9"/>
    <w:basedOn w:val="8"/>
    <w:next w:val="a1"/>
    <w:link w:val="90"/>
    <w:qFormat/>
    <w:rsid w:val="008D00A5"/>
    <w:pPr>
      <w:numPr>
        <w:ilvl w:val="8"/>
      </w:numPr>
      <w:outlineLvl w:val="8"/>
    </w:pPr>
  </w:style>
  <w:style w:type="character" w:default="1" w:styleId="a2">
    <w:name w:val="Default Paragraph Font"/>
    <w:uiPriority w:val="1"/>
    <w:semiHidden/>
    <w:unhideWhenUsed/>
    <w:rsid w:val="003E5F7C"/>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E5F7C"/>
  </w:style>
  <w:style w:type="paragraph" w:styleId="81">
    <w:name w:val="toc 8"/>
    <w:basedOn w:val="11"/>
    <w:uiPriority w:val="39"/>
    <w:rsid w:val="008D00A5"/>
    <w:pPr>
      <w:spacing w:before="180"/>
      <w:ind w:left="2693" w:hanging="2693"/>
    </w:pPr>
    <w:rPr>
      <w:b/>
    </w:rPr>
  </w:style>
  <w:style w:type="paragraph" w:styleId="1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52">
    <w:name w:val="toc 5"/>
    <w:basedOn w:val="42"/>
    <w:uiPriority w:val="39"/>
    <w:rsid w:val="008D00A5"/>
    <w:pPr>
      <w:ind w:left="1701" w:hanging="1701"/>
    </w:pPr>
  </w:style>
  <w:style w:type="paragraph" w:styleId="42">
    <w:name w:val="toc 4"/>
    <w:basedOn w:val="33"/>
    <w:uiPriority w:val="39"/>
    <w:rsid w:val="008D00A5"/>
    <w:pPr>
      <w:ind w:left="1418" w:hanging="1418"/>
    </w:pPr>
  </w:style>
  <w:style w:type="paragraph" w:styleId="33">
    <w:name w:val="toc 3"/>
    <w:basedOn w:val="23"/>
    <w:uiPriority w:val="39"/>
    <w:rsid w:val="008D00A5"/>
    <w:pPr>
      <w:ind w:left="1134" w:hanging="1134"/>
    </w:pPr>
  </w:style>
  <w:style w:type="paragraph" w:styleId="23">
    <w:name w:val="toc 2"/>
    <w:basedOn w:val="11"/>
    <w:uiPriority w:val="39"/>
    <w:rsid w:val="008D00A5"/>
    <w:pPr>
      <w:keepNext w:val="0"/>
      <w:spacing w:before="0"/>
      <w:ind w:left="851" w:hanging="851"/>
    </w:pPr>
    <w:rPr>
      <w:sz w:val="20"/>
    </w:rPr>
  </w:style>
  <w:style w:type="paragraph" w:styleId="24">
    <w:name w:val="index 2"/>
    <w:basedOn w:val="12"/>
    <w:rsid w:val="008D00A5"/>
    <w:pPr>
      <w:ind w:left="284"/>
    </w:pPr>
  </w:style>
  <w:style w:type="paragraph" w:styleId="12">
    <w:name w:val="index 1"/>
    <w:basedOn w:val="a1"/>
    <w:rsid w:val="008D00A5"/>
    <w:pPr>
      <w:keepLines/>
    </w:pPr>
  </w:style>
  <w:style w:type="paragraph" w:styleId="a6">
    <w:name w:val="Document Map"/>
    <w:basedOn w:val="a1"/>
    <w:link w:val="a7"/>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8"/>
    <w:rsid w:val="003A70A4"/>
    <w:pPr>
      <w:numPr>
        <w:numId w:val="11"/>
      </w:numPr>
      <w:ind w:left="548" w:hanging="548"/>
    </w:pPr>
  </w:style>
  <w:style w:type="paragraph" w:styleId="a8">
    <w:name w:val="List"/>
    <w:basedOn w:val="a9"/>
    <w:rsid w:val="008D00A5"/>
    <w:pPr>
      <w:ind w:left="568" w:hanging="284"/>
    </w:pPr>
  </w:style>
  <w:style w:type="paragraph" w:styleId="aa">
    <w:name w:val="header"/>
    <w:link w:val="ab"/>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c">
    <w:name w:val="footnote reference"/>
    <w:rsid w:val="008D00A5"/>
    <w:rPr>
      <w:b/>
      <w:position w:val="6"/>
      <w:sz w:val="16"/>
    </w:rPr>
  </w:style>
  <w:style w:type="paragraph" w:styleId="ad">
    <w:name w:val="footnote text"/>
    <w:basedOn w:val="a1"/>
    <w:link w:val="ae"/>
    <w:rsid w:val="008D00A5"/>
    <w:pPr>
      <w:keepLines/>
      <w:ind w:left="454" w:hanging="454"/>
    </w:pPr>
    <w:rPr>
      <w:sz w:val="16"/>
    </w:rPr>
  </w:style>
  <w:style w:type="paragraph" w:customStyle="1" w:styleId="3GPPHeader">
    <w:name w:val="3GPP_Header"/>
    <w:basedOn w:val="a9"/>
    <w:rsid w:val="009E35DB"/>
    <w:pPr>
      <w:tabs>
        <w:tab w:val="left" w:pos="1701"/>
        <w:tab w:val="right" w:pos="9639"/>
      </w:tabs>
      <w:spacing w:after="240"/>
    </w:pPr>
    <w:rPr>
      <w:b/>
    </w:rPr>
  </w:style>
  <w:style w:type="paragraph" w:styleId="91">
    <w:name w:val="toc 9"/>
    <w:basedOn w:val="81"/>
    <w:uiPriority w:val="39"/>
    <w:rsid w:val="008D00A5"/>
    <w:pPr>
      <w:ind w:left="1418" w:hanging="1418"/>
    </w:pPr>
  </w:style>
  <w:style w:type="paragraph" w:styleId="61">
    <w:name w:val="toc 6"/>
    <w:basedOn w:val="52"/>
    <w:next w:val="a1"/>
    <w:uiPriority w:val="39"/>
    <w:rsid w:val="008D00A5"/>
    <w:pPr>
      <w:ind w:left="1985" w:hanging="1985"/>
    </w:pPr>
  </w:style>
  <w:style w:type="paragraph" w:styleId="71">
    <w:name w:val="toc 7"/>
    <w:basedOn w:val="61"/>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8"/>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5">
    <w:name w:val="List 2"/>
    <w:basedOn w:val="a8"/>
    <w:rsid w:val="003A70A4"/>
    <w:pPr>
      <w:ind w:left="851"/>
    </w:pPr>
  </w:style>
  <w:style w:type="paragraph" w:styleId="34">
    <w:name w:val="List 3"/>
    <w:basedOn w:val="25"/>
    <w:rsid w:val="008D00A5"/>
    <w:pPr>
      <w:ind w:left="1135"/>
    </w:pPr>
  </w:style>
  <w:style w:type="paragraph" w:styleId="43">
    <w:name w:val="List 4"/>
    <w:basedOn w:val="34"/>
    <w:rsid w:val="008D00A5"/>
    <w:pPr>
      <w:ind w:left="1418"/>
    </w:pPr>
  </w:style>
  <w:style w:type="paragraph" w:styleId="53">
    <w:name w:val="List 5"/>
    <w:basedOn w:val="43"/>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f">
    <w:name w:val="footer"/>
    <w:basedOn w:val="aa"/>
    <w:link w:val="af0"/>
    <w:rsid w:val="008D00A5"/>
    <w:pPr>
      <w:jc w:val="center"/>
    </w:pPr>
    <w:rPr>
      <w:i/>
    </w:rPr>
  </w:style>
  <w:style w:type="paragraph" w:customStyle="1" w:styleId="Reference">
    <w:name w:val="Reference"/>
    <w:basedOn w:val="a9"/>
    <w:rsid w:val="009E35DB"/>
    <w:pPr>
      <w:numPr>
        <w:numId w:val="1"/>
      </w:numPr>
    </w:pPr>
  </w:style>
  <w:style w:type="paragraph" w:styleId="af1">
    <w:name w:val="Balloon Text"/>
    <w:basedOn w:val="a1"/>
    <w:link w:val="af2"/>
    <w:rsid w:val="008D00A5"/>
    <w:rPr>
      <w:rFonts w:ascii="Segoe UI" w:hAnsi="Segoe UI" w:cs="Segoe UI"/>
      <w:sz w:val="18"/>
      <w:szCs w:val="18"/>
    </w:rPr>
  </w:style>
  <w:style w:type="character" w:styleId="af3">
    <w:name w:val="page number"/>
    <w:basedOn w:val="a2"/>
    <w:rsid w:val="008D00A5"/>
  </w:style>
  <w:style w:type="paragraph" w:styleId="a9">
    <w:name w:val="Body Text"/>
    <w:basedOn w:val="a1"/>
    <w:link w:val="af4"/>
    <w:rsid w:val="008D00A5"/>
    <w:pPr>
      <w:spacing w:after="120"/>
    </w:pPr>
    <w:rPr>
      <w:rFonts w:ascii="Arial" w:hAnsi="Arial"/>
    </w:rPr>
  </w:style>
  <w:style w:type="character" w:styleId="af5">
    <w:name w:val="Hyperlink"/>
    <w:qFormat/>
    <w:rsid w:val="008D00A5"/>
    <w:rPr>
      <w:color w:val="0000FF"/>
      <w:u w:val="single"/>
    </w:rPr>
  </w:style>
  <w:style w:type="character" w:styleId="af6">
    <w:name w:val="FollowedHyperlink"/>
    <w:unhideWhenUsed/>
    <w:rsid w:val="008D00A5"/>
    <w:rPr>
      <w:color w:val="800080"/>
      <w:u w:val="single"/>
    </w:rPr>
  </w:style>
  <w:style w:type="character" w:styleId="af7">
    <w:name w:val="annotation reference"/>
    <w:uiPriority w:val="99"/>
    <w:qFormat/>
    <w:rsid w:val="008D00A5"/>
    <w:rPr>
      <w:sz w:val="16"/>
      <w:szCs w:val="16"/>
    </w:rPr>
  </w:style>
  <w:style w:type="paragraph" w:styleId="af8">
    <w:name w:val="annotation text"/>
    <w:basedOn w:val="a1"/>
    <w:link w:val="af9"/>
    <w:uiPriority w:val="99"/>
    <w:qFormat/>
    <w:rsid w:val="008D00A5"/>
  </w:style>
  <w:style w:type="paragraph" w:styleId="afa">
    <w:name w:val="annotation subject"/>
    <w:basedOn w:val="af8"/>
    <w:next w:val="af8"/>
    <w:link w:val="afb"/>
    <w:rsid w:val="008D00A5"/>
    <w:rPr>
      <w:b/>
      <w:bCs/>
    </w:rPr>
  </w:style>
  <w:style w:type="character" w:customStyle="1" w:styleId="10">
    <w:name w:val="見出し 1 (文字)"/>
    <w:link w:val="1"/>
    <w:rsid w:val="008D00A5"/>
    <w:rPr>
      <w:rFonts w:ascii="Arial" w:hAnsi="Arial"/>
      <w:sz w:val="36"/>
      <w:lang w:eastAsia="ja-JP"/>
    </w:rPr>
  </w:style>
  <w:style w:type="paragraph" w:customStyle="1" w:styleId="B1">
    <w:name w:val="B1"/>
    <w:basedOn w:val="a8"/>
    <w:link w:val="B1Char1"/>
    <w:qFormat/>
    <w:rsid w:val="00230D18"/>
    <w:rPr>
      <w:rFonts w:ascii="Times New Roman" w:hAnsi="Times New Roman"/>
    </w:rPr>
  </w:style>
  <w:style w:type="paragraph" w:customStyle="1" w:styleId="B2">
    <w:name w:val="B2"/>
    <w:basedOn w:val="25"/>
    <w:link w:val="B2Char"/>
    <w:qFormat/>
    <w:rsid w:val="00230D18"/>
    <w:rPr>
      <w:rFonts w:ascii="Times New Roman" w:hAnsi="Times New Roman"/>
    </w:rPr>
  </w:style>
  <w:style w:type="paragraph" w:customStyle="1" w:styleId="B3">
    <w:name w:val="B3"/>
    <w:basedOn w:val="34"/>
    <w:link w:val="B3Char2"/>
    <w:qFormat/>
    <w:rsid w:val="00230D18"/>
    <w:rPr>
      <w:rFonts w:ascii="Times New Roman" w:hAnsi="Times New Roman"/>
    </w:rPr>
  </w:style>
  <w:style w:type="paragraph" w:customStyle="1" w:styleId="B4">
    <w:name w:val="B4"/>
    <w:basedOn w:val="43"/>
    <w:link w:val="B4Char"/>
    <w:qFormat/>
    <w:rsid w:val="00230D18"/>
    <w:rPr>
      <w:rFonts w:ascii="Times New Roman" w:hAnsi="Times New Roman"/>
    </w:rPr>
  </w:style>
  <w:style w:type="paragraph" w:customStyle="1" w:styleId="Proposal">
    <w:name w:val="Proposal"/>
    <w:basedOn w:val="a9"/>
    <w:rsid w:val="00A04F49"/>
    <w:pPr>
      <w:numPr>
        <w:numId w:val="2"/>
      </w:numPr>
      <w:tabs>
        <w:tab w:val="clear" w:pos="1304"/>
        <w:tab w:val="left" w:pos="1701"/>
      </w:tabs>
      <w:ind w:left="1701" w:hanging="1701"/>
    </w:pPr>
    <w:rPr>
      <w:b/>
      <w:bCs/>
    </w:rPr>
  </w:style>
  <w:style w:type="character" w:customStyle="1" w:styleId="af4">
    <w:name w:val="本文 (文字)"/>
    <w:link w:val="a9"/>
    <w:rsid w:val="008D00A5"/>
    <w:rPr>
      <w:rFonts w:ascii="Arial" w:hAnsi="Arial"/>
      <w:lang w:eastAsia="zh-CN"/>
    </w:rPr>
  </w:style>
  <w:style w:type="paragraph" w:customStyle="1" w:styleId="B5">
    <w:name w:val="B5"/>
    <w:basedOn w:val="53"/>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c">
    <w:name w:val="table of figures"/>
    <w:basedOn w:val="a9"/>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af2">
    <w:name w:val="吹き出し (文字)"/>
    <w:link w:val="af1"/>
    <w:rsid w:val="008D00A5"/>
    <w:rPr>
      <w:rFonts w:ascii="Segoe UI" w:hAnsi="Segoe UI" w:cs="Segoe UI"/>
      <w:sz w:val="18"/>
      <w:szCs w:val="18"/>
      <w:lang w:eastAsia="ja-JP"/>
    </w:rPr>
  </w:style>
  <w:style w:type="character" w:customStyle="1" w:styleId="af9">
    <w:name w:val="コメント文字列 (文字)"/>
    <w:link w:val="af8"/>
    <w:uiPriority w:val="99"/>
    <w:qFormat/>
    <w:rsid w:val="008D00A5"/>
    <w:rPr>
      <w:rFonts w:ascii="Times New Roman" w:hAnsi="Times New Roman"/>
      <w:lang w:eastAsia="ja-JP"/>
    </w:rPr>
  </w:style>
  <w:style w:type="character" w:customStyle="1" w:styleId="afb">
    <w:name w:val="コメント内容 (文字)"/>
    <w:link w:val="afa"/>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ＭＳ 明朝" w:hAnsi="Arial"/>
      <w:lang w:val="x-none" w:eastAsia="x-none"/>
    </w:rPr>
  </w:style>
  <w:style w:type="character" w:customStyle="1" w:styleId="Doc-text2Char">
    <w:name w:val="Doc-text2 Char"/>
    <w:link w:val="Doc-text2"/>
    <w:qFormat/>
    <w:locked/>
    <w:rsid w:val="008D00A5"/>
    <w:rPr>
      <w:rFonts w:ascii="Arial" w:eastAsia="ＭＳ 明朝" w:hAnsi="Arial"/>
      <w:szCs w:val="24"/>
      <w:lang w:val="x-none" w:eastAsia="x-none"/>
    </w:rPr>
  </w:style>
  <w:style w:type="character" w:customStyle="1" w:styleId="a7">
    <w:name w:val="見出しマップ (文字)"/>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ＭＳ 明朝" w:hAnsi="Arial"/>
      <w:b/>
      <w:lang w:eastAsia="en-GB"/>
    </w:rPr>
  </w:style>
  <w:style w:type="character" w:styleId="afd">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ab">
    <w:name w:val="ヘッダー (文字)"/>
    <w:link w:val="aa"/>
    <w:rsid w:val="008D00A5"/>
    <w:rPr>
      <w:rFonts w:ascii="Arial" w:hAnsi="Arial"/>
      <w:b/>
      <w:noProof/>
      <w:sz w:val="18"/>
      <w:lang w:eastAsia="ja-JP"/>
    </w:rPr>
  </w:style>
  <w:style w:type="character" w:customStyle="1" w:styleId="af0">
    <w:name w:val="フッター (文字)"/>
    <w:link w:val="af"/>
    <w:rsid w:val="008D00A5"/>
    <w:rPr>
      <w:rFonts w:ascii="Arial" w:hAnsi="Arial"/>
      <w:b/>
      <w:i/>
      <w:noProof/>
      <w:sz w:val="18"/>
      <w:lang w:eastAsia="ja-JP"/>
    </w:rPr>
  </w:style>
  <w:style w:type="character" w:customStyle="1" w:styleId="ae">
    <w:name w:val="脚注文字列 (文字)"/>
    <w:link w:val="ad"/>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2">
    <w:name w:val="見出し 2 (文字)"/>
    <w:aliases w:val="H2 (文字),h2 (文字)"/>
    <w:link w:val="21"/>
    <w:rsid w:val="008D00A5"/>
    <w:rPr>
      <w:rFonts w:ascii="Arial" w:hAnsi="Arial"/>
      <w:sz w:val="32"/>
      <w:lang w:eastAsia="ja-JP"/>
    </w:rPr>
  </w:style>
  <w:style w:type="character" w:customStyle="1" w:styleId="32">
    <w:name w:val="見出し 3 (文字)"/>
    <w:link w:val="31"/>
    <w:rsid w:val="008D00A5"/>
    <w:rPr>
      <w:rFonts w:ascii="Arial" w:hAnsi="Arial"/>
      <w:sz w:val="28"/>
      <w:lang w:eastAsia="ja-JP"/>
    </w:rPr>
  </w:style>
  <w:style w:type="character" w:customStyle="1" w:styleId="41">
    <w:name w:val="見出し 4 (文字)"/>
    <w:aliases w:val="h4 (文字)"/>
    <w:link w:val="40"/>
    <w:rsid w:val="008D00A5"/>
    <w:rPr>
      <w:rFonts w:ascii="Arial" w:hAnsi="Arial"/>
      <w:sz w:val="24"/>
      <w:lang w:eastAsia="ja-JP"/>
    </w:rPr>
  </w:style>
  <w:style w:type="character" w:customStyle="1" w:styleId="51">
    <w:name w:val="見出し 5 (文字)"/>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0">
    <w:name w:val="見出し 6 (文字)"/>
    <w:link w:val="6"/>
    <w:rsid w:val="008D00A5"/>
    <w:rPr>
      <w:rFonts w:ascii="Arial" w:hAnsi="Arial"/>
      <w:lang w:eastAsia="ja-JP"/>
    </w:rPr>
  </w:style>
  <w:style w:type="character" w:customStyle="1" w:styleId="70">
    <w:name w:val="見出し 7 (文字)"/>
    <w:link w:val="7"/>
    <w:rsid w:val="008D00A5"/>
    <w:rPr>
      <w:rFonts w:ascii="Arial" w:hAnsi="Arial"/>
      <w:lang w:eastAsia="ja-JP"/>
    </w:rPr>
  </w:style>
  <w:style w:type="character" w:customStyle="1" w:styleId="80">
    <w:name w:val="見出し 8 (文字)"/>
    <w:link w:val="8"/>
    <w:rsid w:val="008D00A5"/>
    <w:rPr>
      <w:rFonts w:ascii="Arial" w:hAnsi="Arial"/>
      <w:sz w:val="36"/>
      <w:lang w:eastAsia="ja-JP"/>
    </w:rPr>
  </w:style>
  <w:style w:type="character" w:customStyle="1" w:styleId="90">
    <w:name w:val="見出し 9 (文字)"/>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e">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f">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aff0"/>
    <w:uiPriority w:val="34"/>
    <w:qFormat/>
    <w:rsid w:val="008D00A5"/>
    <w:pPr>
      <w:ind w:left="720"/>
    </w:pPr>
    <w:rPr>
      <w:rFonts w:ascii="Calibri" w:eastAsia="Calibri" w:hAnsi="Calibri"/>
      <w:lang w:val="x-none"/>
    </w:rPr>
  </w:style>
  <w:style w:type="character" w:customStyle="1" w:styleId="aff0">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
    <w:link w:val="aff"/>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f1">
    <w:name w:val="Plain Text"/>
    <w:basedOn w:val="a1"/>
    <w:link w:val="aff2"/>
    <w:rsid w:val="008D00A5"/>
    <w:rPr>
      <w:rFonts w:ascii="Courier New" w:hAnsi="Courier New"/>
      <w:lang w:val="nb-NO"/>
    </w:rPr>
  </w:style>
  <w:style w:type="character" w:customStyle="1" w:styleId="aff2">
    <w:name w:val="書式なし (文字)"/>
    <w:link w:val="aff1"/>
    <w:rsid w:val="008D00A5"/>
    <w:rPr>
      <w:rFonts w:ascii="Courier New" w:hAnsi="Courier New"/>
      <w:lang w:val="nb-NO" w:eastAsia="ja-JP"/>
    </w:rPr>
  </w:style>
  <w:style w:type="character" w:styleId="aff3">
    <w:name w:val="Strong"/>
    <w:uiPriority w:val="22"/>
    <w:qFormat/>
    <w:rsid w:val="008D00A5"/>
    <w:rPr>
      <w:b/>
      <w:bCs/>
    </w:rPr>
  </w:style>
  <w:style w:type="table" w:styleId="aff4">
    <w:name w:val="Table Grid"/>
    <w:basedOn w:val="a3"/>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f5">
    <w:name w:val="List Continue"/>
    <w:basedOn w:val="a1"/>
    <w:rsid w:val="003A70A4"/>
    <w:pPr>
      <w:spacing w:after="120"/>
      <w:ind w:left="283"/>
      <w:contextualSpacing/>
    </w:pPr>
    <w:rPr>
      <w:rFonts w:ascii="Arial" w:hAnsi="Arial"/>
    </w:rPr>
  </w:style>
  <w:style w:type="paragraph" w:styleId="26">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ＭＳ 明朝"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f6">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ＭＳ 明朝" w:hAnsi="Arial"/>
      <w:noProof/>
      <w:lang w:eastAsia="en-GB"/>
    </w:rPr>
  </w:style>
  <w:style w:type="character" w:customStyle="1" w:styleId="Doc-titleChar">
    <w:name w:val="Doc-title Char"/>
    <w:link w:val="Doc-title"/>
    <w:qFormat/>
    <w:rsid w:val="00C54E69"/>
    <w:rPr>
      <w:rFonts w:ascii="Arial" w:eastAsia="ＭＳ 明朝"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ＭＳ 明朝" w:hAnsi="Arial"/>
      <w:i/>
      <w:lang w:eastAsia="en-GB"/>
    </w:rPr>
  </w:style>
  <w:style w:type="paragraph" w:customStyle="1" w:styleId="Comments">
    <w:name w:val="Comments"/>
    <w:basedOn w:val="a1"/>
    <w:link w:val="CommentsChar"/>
    <w:qFormat/>
    <w:rsid w:val="00C54E69"/>
    <w:pPr>
      <w:spacing w:before="40"/>
    </w:pPr>
    <w:rPr>
      <w:rFonts w:ascii="Arial" w:eastAsia="ＭＳ 明朝" w:hAnsi="Arial"/>
      <w:i/>
      <w:noProof/>
      <w:sz w:val="18"/>
      <w:lang w:eastAsia="en-GB"/>
    </w:rPr>
  </w:style>
  <w:style w:type="character" w:customStyle="1" w:styleId="CommentsChar">
    <w:name w:val="Comments Char"/>
    <w:link w:val="Comments"/>
    <w:qFormat/>
    <w:rsid w:val="00C54E69"/>
    <w:rPr>
      <w:rFonts w:ascii="Arial" w:eastAsia="ＭＳ 明朝"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ＭＳ 明朝" w:hAnsi="Arial" w:cs="Times New Roman"/>
      <w:b/>
      <w:lang w:val="x-none" w:eastAsia="x-none"/>
    </w:rPr>
  </w:style>
  <w:style w:type="character" w:customStyle="1" w:styleId="BoldCommentsChar">
    <w:name w:val="Bold Comments Char"/>
    <w:link w:val="BoldComments"/>
    <w:rsid w:val="00016CFB"/>
    <w:rPr>
      <w:rFonts w:ascii="Arial" w:eastAsia="ＭＳ 明朝"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4.xml><?xml version="1.0" encoding="utf-8"?>
<ds:datastoreItem xmlns:ds="http://schemas.openxmlformats.org/officeDocument/2006/customXml" ds:itemID="{58046447-A51A-459D-9C43-1FC185431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2446</Words>
  <Characters>13945</Characters>
  <Application>Microsoft Office Word</Application>
  <DocSecurity>0</DocSecurity>
  <Lines>116</Lines>
  <Paragraphs>32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16359</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NEC (Hisashi)</cp:lastModifiedBy>
  <cp:revision>28</cp:revision>
  <cp:lastPrinted>2008-01-31T07:09:00Z</cp:lastPrinted>
  <dcterms:created xsi:type="dcterms:W3CDTF">2021-08-23T12:28:00Z</dcterms:created>
  <dcterms:modified xsi:type="dcterms:W3CDTF">2021-08-24T03:27:00Z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