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gramEnd"/>
      <w:r w:rsidRPr="00F85A5B">
        <w:rPr>
          <w:lang w:val="en-US"/>
        </w:rPr>
        <w:t xml:space="preserve">RedCap]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RedCap was discussed. </w:t>
            </w:r>
          </w:p>
          <w:p w14:paraId="1F981C67" w14:textId="77777777" w:rsidR="002D5D9E" w:rsidRDefault="00970D58" w:rsidP="00970D58">
            <w:pPr>
              <w:pStyle w:val="BodyText"/>
              <w:rPr>
                <w:rFonts w:eastAsia="SimSun"/>
                <w:lang w:val="en-US"/>
              </w:rPr>
            </w:pPr>
            <w:proofErr w:type="spellStart"/>
            <w:r>
              <w:rPr>
                <w:rFonts w:eastAsia="SimSun"/>
                <w:lang w:val="en-US"/>
              </w:rPr>
              <w:t>eDRX</w:t>
            </w:r>
            <w:proofErr w:type="spellEnd"/>
            <w:r>
              <w:rPr>
                <w:rFonts w:eastAsia="SimSun"/>
                <w:lang w:val="en-US"/>
              </w:rPr>
              <w:t xml:space="preserve"> is also used for power-savings. It is already agreed that wearables are part of RedCap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w:t>
            </w:r>
            <w:proofErr w:type="gramStart"/>
            <w:r w:rsidR="004D2667">
              <w:rPr>
                <w:rFonts w:eastAsia="SimSun"/>
                <w:lang w:val="en-US"/>
              </w:rPr>
              <w:t>e.g.</w:t>
            </w:r>
            <w:proofErr w:type="gramEnd"/>
            <w:r w:rsidR="004D2667">
              <w:rPr>
                <w:rFonts w:eastAsia="SimSun"/>
                <w:lang w:val="en-US"/>
              </w:rPr>
              <w:t xml:space="preserve">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configured to the desired value (</w:t>
            </w:r>
            <w:proofErr w:type="gramStart"/>
            <w:r w:rsidR="00791C11">
              <w:rPr>
                <w:rFonts w:eastAsia="SimSun"/>
                <w:lang w:val="en-US"/>
              </w:rPr>
              <w:t>e.g.</w:t>
            </w:r>
            <w:proofErr w:type="gramEnd"/>
            <w:r w:rsidR="00791C11">
              <w:rPr>
                <w:rFonts w:eastAsia="SimSun"/>
                <w:lang w:val="en-US"/>
              </w:rPr>
              <w:t xml:space="preserve">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w:t>
            </w:r>
            <w:proofErr w:type="spellStart"/>
            <w:r w:rsidRPr="00053540">
              <w:rPr>
                <w:rFonts w:eastAsia="SimSun"/>
                <w:b/>
                <w:bCs/>
                <w:lang w:val="en-US"/>
              </w:rPr>
              <w:t>eDRX</w:t>
            </w:r>
            <w:proofErr w:type="spellEnd"/>
            <w:r w:rsidRPr="00053540">
              <w:rPr>
                <w:rFonts w:eastAsia="SimSun"/>
                <w:b/>
                <w:bCs/>
                <w:lang w:val="en-US"/>
              </w:rPr>
              <w:t xml:space="preserve"> is brought to RedCap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RedCap devices do not always have the same requirements. RedCap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RedCap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RedCap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 xml:space="preserve">While wearables are also RedCap devices, we are concerned that wearables are at the mercy of </w:t>
            </w:r>
            <w:proofErr w:type="spellStart"/>
            <w:r w:rsidRPr="00053540">
              <w:rPr>
                <w:rFonts w:eastAsia="SimSun"/>
                <w:b/>
                <w:bCs/>
              </w:rPr>
              <w:t>gNB</w:t>
            </w:r>
            <w:proofErr w:type="spellEnd"/>
            <w:r w:rsidRPr="00053540">
              <w:rPr>
                <w:rFonts w:eastAsia="SimSun"/>
                <w:b/>
                <w:bCs/>
              </w:rPr>
              <w:t xml:space="preserve"> DRX config, but every other RedCap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config. We think power-saving is important for wearable type RedCap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config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 </w:t>
            </w:r>
            <w:proofErr w:type="spellStart"/>
            <w:r w:rsidRPr="00053540">
              <w:rPr>
                <w:rFonts w:eastAsia="SimSun"/>
                <w:b/>
                <w:bCs/>
              </w:rPr>
              <w:t>gNB</w:t>
            </w:r>
            <w:proofErr w:type="spellEnd"/>
            <w:r w:rsidRPr="00053540">
              <w:rPr>
                <w:rFonts w:eastAsia="SimSun"/>
                <w:b/>
                <w:bCs/>
              </w:rPr>
              <w:t xml:space="preserve"> has to make changes for RedCap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 xml:space="preserve">closely interact with human, hence need EM reception, in our view such wearables are typically used with a “hub” device </w:t>
            </w:r>
            <w:proofErr w:type="gramStart"/>
            <w:r>
              <w:t>e.g.</w:t>
            </w:r>
            <w:proofErr w:type="gramEnd"/>
            <w:r>
              <w:t xml:space="preserve">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 xml:space="preserve">RedCap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59E3D761" w:rsidR="00081A53" w:rsidRPr="00F85A5B" w:rsidRDefault="00081A53" w:rsidP="00081A53">
            <w:pPr>
              <w:pStyle w:val="BodyText"/>
              <w:rPr>
                <w:rFonts w:eastAsia="DengXian"/>
                <w:bCs/>
                <w:lang w:val="en-US"/>
              </w:rPr>
            </w:pPr>
          </w:p>
        </w:tc>
        <w:tc>
          <w:tcPr>
            <w:tcW w:w="1560" w:type="dxa"/>
          </w:tcPr>
          <w:p w14:paraId="5D4D8053" w14:textId="6470E3E6" w:rsidR="00081A53" w:rsidRPr="00F85A5B" w:rsidRDefault="00081A53" w:rsidP="00081A53">
            <w:pPr>
              <w:pStyle w:val="BodyText"/>
              <w:rPr>
                <w:rFonts w:eastAsia="DengXian"/>
                <w:bCs/>
                <w:lang w:val="en-US"/>
              </w:rPr>
            </w:pPr>
          </w:p>
        </w:tc>
        <w:tc>
          <w:tcPr>
            <w:tcW w:w="6378" w:type="dxa"/>
          </w:tcPr>
          <w:p w14:paraId="0140C8F2" w14:textId="77777777" w:rsidR="00081A53" w:rsidRPr="00F85A5B" w:rsidRDefault="00081A53" w:rsidP="00081A53">
            <w:pPr>
              <w:pStyle w:val="BodyText"/>
              <w:rPr>
                <w:rFonts w:eastAsia="SimSun"/>
                <w:lang w:val="en-US"/>
              </w:rPr>
            </w:pPr>
          </w:p>
        </w:tc>
      </w:tr>
      <w:tr w:rsidR="00081A53" w:rsidRPr="00F85A5B" w14:paraId="594C8130" w14:textId="77777777" w:rsidTr="004C1E21">
        <w:tc>
          <w:tcPr>
            <w:tcW w:w="1696" w:type="dxa"/>
          </w:tcPr>
          <w:p w14:paraId="40877F93" w14:textId="37FD2F4F" w:rsidR="00081A53" w:rsidRPr="00F85A5B" w:rsidRDefault="00081A53" w:rsidP="00081A53">
            <w:pPr>
              <w:pStyle w:val="BodyText"/>
              <w:rPr>
                <w:rFonts w:eastAsia="Malgun Gothic"/>
                <w:bCs/>
                <w:lang w:val="en-US" w:eastAsia="ko-KR"/>
              </w:rPr>
            </w:pPr>
          </w:p>
        </w:tc>
        <w:tc>
          <w:tcPr>
            <w:tcW w:w="1560" w:type="dxa"/>
          </w:tcPr>
          <w:p w14:paraId="2935F987" w14:textId="14CA8280" w:rsidR="00081A53" w:rsidRPr="00F85A5B" w:rsidRDefault="00081A53" w:rsidP="00081A53">
            <w:pPr>
              <w:pStyle w:val="BodyText"/>
              <w:rPr>
                <w:rFonts w:eastAsia="SimSun"/>
                <w:lang w:val="en-US"/>
              </w:rPr>
            </w:pPr>
          </w:p>
        </w:tc>
        <w:tc>
          <w:tcPr>
            <w:tcW w:w="6378" w:type="dxa"/>
          </w:tcPr>
          <w:p w14:paraId="16B282B1" w14:textId="77777777" w:rsidR="00081A53" w:rsidRPr="00F85A5B" w:rsidRDefault="00081A53" w:rsidP="00081A53">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9648A0"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65pt;mso-width-percent:0;mso-height-percent:0;mso-width-percent:0;mso-height-percent:0" o:ole="">
            <v:imagedata r:id="rId11" o:title=""/>
          </v:shape>
          <o:OLEObject Type="Embed" ProgID="Visio.Drawing.15" ShapeID="_x0000_i1025" DrawAspect="Content" ObjectID="_1683354139"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lastRenderedPageBreak/>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w:t>
            </w:r>
            <w:proofErr w:type="gramStart"/>
            <w:r w:rsidRPr="00F85A5B">
              <w:rPr>
                <w:rFonts w:eastAsia="Yu Mincho"/>
                <w:i/>
                <w:iCs/>
                <w:lang w:val="en-US"/>
              </w:rPr>
              <w:t>s</w:t>
            </w:r>
            <w:proofErr w:type="gramEnd"/>
            <w:r w:rsidRPr="00F85A5B">
              <w:rPr>
                <w:rFonts w:eastAsia="Yu Mincho"/>
                <w:i/>
                <w:iCs/>
                <w:lang w:val="en-US"/>
              </w:rPr>
              <w:t xml:space="preserve">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proofErr w:type="gramStart"/>
            <w:r w:rsidR="00D5565B">
              <w:rPr>
                <w:rFonts w:eastAsia="SimSun"/>
                <w:lang w:val="en-US"/>
              </w:rPr>
              <w:t>e.g.</w:t>
            </w:r>
            <w:proofErr w:type="gramEnd"/>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w:t>
            </w:r>
            <w:proofErr w:type="gramStart"/>
            <w:r w:rsidR="004C2CA8">
              <w:rPr>
                <w:rFonts w:eastAsia="SimSun"/>
                <w:lang w:val="en-US"/>
              </w:rPr>
              <w:t>So</w:t>
            </w:r>
            <w:proofErr w:type="gramEnd"/>
            <w:r w:rsidR="004C2CA8">
              <w:rPr>
                <w:rFonts w:eastAsia="SimSun"/>
                <w:lang w:val="en-US"/>
              </w:rPr>
              <w:t xml:space="preserve">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lastRenderedPageBreak/>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 xml:space="preserve">If we do, we need to consider which PTW length for UE to monitoring, to use the </w:t>
            </w:r>
            <w:proofErr w:type="gramStart"/>
            <w:r>
              <w:t>max{</w:t>
            </w:r>
            <w:proofErr w:type="gramEnd"/>
            <w:r>
              <w:t>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proofErr w:type="gramStart"/>
            <w:r>
              <w:t>So</w:t>
            </w:r>
            <w:proofErr w:type="gramEnd"/>
            <w:r>
              <w:t xml:space="preserve">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 xml:space="preserve">et page from network to </w:t>
            </w:r>
            <w:proofErr w:type="gramStart"/>
            <w:r>
              <w:rPr>
                <w:rFonts w:eastAsia="DengXian"/>
              </w:rPr>
              <w:t>recover(</w:t>
            </w:r>
            <w:proofErr w:type="gramEnd"/>
            <w:r>
              <w:rPr>
                <w:rFonts w:eastAsia="DengXian"/>
              </w:rPr>
              <w:t>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lastRenderedPageBreak/>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w:t>
            </w:r>
            <w:proofErr w:type="gramStart"/>
            <w:r w:rsidRPr="00614BA0">
              <w:rPr>
                <w:rFonts w:eastAsia="SimSun"/>
                <w:lang w:val="en-US"/>
              </w:rPr>
              <w:t>i.e.</w:t>
            </w:r>
            <w:proofErr w:type="gramEnd"/>
            <w:r w:rsidRPr="00614BA0">
              <w:rPr>
                <w:rFonts w:eastAsia="SimSun"/>
                <w:lang w:val="en-US"/>
              </w:rPr>
              <w:t xml:space="preserv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spec (</w:t>
            </w:r>
            <w:proofErr w:type="gramStart"/>
            <w:r>
              <w:rPr>
                <w:rFonts w:eastAsia="SimSun"/>
                <w:lang w:val="en-US"/>
              </w:rPr>
              <w:t>i.e.</w:t>
            </w:r>
            <w:proofErr w:type="gramEnd"/>
            <w:r>
              <w:rPr>
                <w:rFonts w:eastAsia="SimSun"/>
                <w:lang w:val="en-US"/>
              </w:rPr>
              <w:t xml:space="preserv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w:t>
            </w:r>
            <w:proofErr w:type="gramStart"/>
            <w:r>
              <w:rPr>
                <w:rFonts w:ascii="Times New Roman" w:eastAsia="MS Mincho" w:hAnsi="Times New Roman"/>
                <w:i/>
                <w:iCs/>
                <w:lang w:val="en-GB" w:eastAsia="ja-JP"/>
              </w:rPr>
              <w:t>floor(</w:t>
            </w:r>
            <w:proofErr w:type="gramEnd"/>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lastRenderedPageBreak/>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w:t>
            </w:r>
            <w:proofErr w:type="gramStart"/>
            <w:r w:rsidR="0071627E">
              <w:rPr>
                <w:rFonts w:eastAsia="SimSun"/>
                <w:lang w:val="en-US"/>
              </w:rPr>
              <w:t>i.e.</w:t>
            </w:r>
            <w:proofErr w:type="gramEnd"/>
            <w:r w:rsidR="0071627E">
              <w:rPr>
                <w:rFonts w:eastAsia="SimSun"/>
                <w:lang w:val="en-US"/>
              </w:rPr>
              <w:t xml:space="preserv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w:t>
            </w:r>
            <w:proofErr w:type="gramStart"/>
            <w:r w:rsidR="00922EF8">
              <w:rPr>
                <w:rFonts w:eastAsia="SimSun"/>
                <w:lang w:val="en-US"/>
              </w:rPr>
              <w:t>i.e.</w:t>
            </w:r>
            <w:proofErr w:type="gramEnd"/>
            <w:r w:rsidR="00922EF8">
              <w:rPr>
                <w:rFonts w:eastAsia="SimSun"/>
                <w:lang w:val="en-US"/>
              </w:rPr>
              <w:t xml:space="preserv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w:t>
            </w:r>
            <w:proofErr w:type="gramStart"/>
            <w:r>
              <w:rPr>
                <w:rFonts w:eastAsia="SimSun"/>
                <w:lang w:val="en-US"/>
              </w:rPr>
              <w:t>i.e.</w:t>
            </w:r>
            <w:proofErr w:type="gramEnd"/>
            <w:r>
              <w:rPr>
                <w:rFonts w:eastAsia="SimSun"/>
                <w:lang w:val="en-US"/>
              </w:rPr>
              <w:t xml:space="preserv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 xml:space="preserve">We share Qualcomm’s assumptions about UE’s monitoring behavior in Idle and Inactive modes: When the UE is in Idle 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w:t>
            </w:r>
            <w:proofErr w:type="gramStart"/>
            <w:r>
              <w:rPr>
                <w:rFonts w:eastAsia="SimSun"/>
                <w:lang w:val="en-US"/>
              </w:rPr>
              <w:t xml:space="preserve">that, </w:t>
            </w:r>
            <w:r>
              <w:rPr>
                <w:rFonts w:eastAsia="SimSun" w:hint="eastAsia"/>
                <w:lang w:val="en-US"/>
              </w:rPr>
              <w:t xml:space="preserve"> UE</w:t>
            </w:r>
            <w:proofErr w:type="gramEnd"/>
            <w:r>
              <w:rPr>
                <w:rFonts w:eastAsia="SimSun" w:hint="eastAsia"/>
                <w:lang w:val="en-US"/>
              </w:rPr>
              <w:t xml:space="preserv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RedCap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RedCap,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9648A0"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proofErr w:type="spellStart"/>
            <w:r w:rsidRPr="00E33CE8">
              <w:rPr>
                <w:sz w:val="22"/>
                <w:szCs w:val="22"/>
                <w:lang w:val="fi-FI"/>
              </w:rPr>
              <w:t>Haitao</w:t>
            </w:r>
            <w:proofErr w:type="spellEnd"/>
            <w:r w:rsidRPr="00E33CE8">
              <w:rPr>
                <w:sz w:val="22"/>
                <w:szCs w:val="22"/>
                <w:lang w:val="fi-FI"/>
              </w:rPr>
              <w:t xml:space="preserve">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proofErr w:type="spellStart"/>
            <w:r>
              <w:rPr>
                <w:rStyle w:val="Hyperlink"/>
                <w:rFonts w:eastAsiaTheme="minorEastAsia"/>
                <w:u w:val="none"/>
                <w:lang w:eastAsia="ja-JP"/>
              </w:rPr>
              <w:t>Yunsong</w:t>
            </w:r>
            <w:proofErr w:type="spellEnd"/>
            <w:r>
              <w:rPr>
                <w:rStyle w:val="Hyperlink"/>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BA382A" w:rsidRPr="00F85A5B" w:rsidRDefault="00BA382A" w:rsidP="00BA382A">
            <w:pPr>
              <w:jc w:val="center"/>
              <w:rPr>
                <w:rStyle w:val="Hyperlink"/>
                <w:rFonts w:eastAsiaTheme="minorEastAsia"/>
                <w:color w:val="auto"/>
                <w:u w:val="none"/>
                <w:lang w:eastAsia="ja-JP"/>
              </w:rPr>
            </w:pPr>
          </w:p>
        </w:tc>
      </w:tr>
      <w:tr w:rsidR="00BA382A"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BA382A" w:rsidRPr="00F85A5B" w:rsidRDefault="00BA382A" w:rsidP="00BA382A">
            <w:pPr>
              <w:jc w:val="center"/>
              <w:rPr>
                <w:rStyle w:val="Hyperlink"/>
                <w:color w:val="000000" w:themeColor="text1"/>
                <w:u w:val="none"/>
              </w:rPr>
            </w:pPr>
          </w:p>
        </w:tc>
      </w:tr>
      <w:tr w:rsidR="00BA382A"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F85A5B" w:rsidRDefault="00BA382A" w:rsidP="00BA382A">
            <w:pPr>
              <w:jc w:val="center"/>
              <w:rPr>
                <w:rStyle w:val="Hyperlink"/>
                <w:color w:val="000000" w:themeColor="text1"/>
                <w:u w:val="none"/>
              </w:rPr>
            </w:pPr>
          </w:p>
        </w:tc>
      </w:tr>
      <w:tr w:rsidR="00BA382A"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F85A5B" w:rsidRDefault="00BA382A" w:rsidP="00BA382A">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6CDF" w14:textId="77777777" w:rsidR="009648A0" w:rsidRDefault="009648A0" w:rsidP="00796430">
      <w:r>
        <w:separator/>
      </w:r>
    </w:p>
  </w:endnote>
  <w:endnote w:type="continuationSeparator" w:id="0">
    <w:p w14:paraId="0D48C0D5" w14:textId="77777777" w:rsidR="009648A0" w:rsidRDefault="009648A0" w:rsidP="00796430">
      <w:r>
        <w:continuationSeparator/>
      </w:r>
    </w:p>
  </w:endnote>
  <w:endnote w:type="continuationNotice" w:id="1">
    <w:p w14:paraId="00DD84E5" w14:textId="77777777" w:rsidR="009648A0" w:rsidRDefault="009648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SimSun"/>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4E89" w14:textId="77777777" w:rsidR="002E34E9" w:rsidRDefault="002E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69BD106" w:rsidR="00497303" w:rsidRDefault="004973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4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4E9">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5B13" w14:textId="77777777" w:rsidR="002E34E9" w:rsidRDefault="002E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0058" w14:textId="77777777" w:rsidR="009648A0" w:rsidRDefault="009648A0" w:rsidP="00796430">
      <w:r>
        <w:separator/>
      </w:r>
    </w:p>
  </w:footnote>
  <w:footnote w:type="continuationSeparator" w:id="0">
    <w:p w14:paraId="489E37FE" w14:textId="77777777" w:rsidR="009648A0" w:rsidRDefault="009648A0" w:rsidP="00796430">
      <w:r>
        <w:continuationSeparator/>
      </w:r>
    </w:p>
  </w:footnote>
  <w:footnote w:type="continuationNotice" w:id="1">
    <w:p w14:paraId="68E3A6E7" w14:textId="77777777" w:rsidR="009648A0" w:rsidRDefault="009648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7E7E" w14:textId="77777777" w:rsidR="002E34E9" w:rsidRDefault="002E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4D0" w14:textId="77777777" w:rsidR="002E34E9" w:rsidRDefault="002E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4132</Words>
  <Characters>23553</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27630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Apple - Naveen Palle</cp:lastModifiedBy>
  <cp:revision>7</cp:revision>
  <cp:lastPrinted>2016-09-19T16:11:00Z</cp:lastPrinted>
  <dcterms:created xsi:type="dcterms:W3CDTF">2021-05-24T16:01:00Z</dcterms:created>
  <dcterms:modified xsi:type="dcterms:W3CDTF">2021-05-24T16:33:00Z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