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6E49E7E4"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326C4F">
        <w:rPr>
          <w:lang w:val="de-DE"/>
        </w:rPr>
        <w:t>3</w:t>
      </w:r>
      <w:r w:rsidR="007C2A3C">
        <w:rPr>
          <w:lang w:val="de-DE"/>
        </w:rPr>
        <w:t>bis-e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6A57C14D" w:rsidR="00E90E49" w:rsidRPr="00CE0424" w:rsidRDefault="00471B92" w:rsidP="00311702">
      <w:pPr>
        <w:pStyle w:val="3GPPHeader"/>
      </w:pPr>
      <w:r w:rsidRPr="00471B92">
        <w:rPr>
          <w:rFonts w:cs="Arial"/>
          <w:lang w:val="de-DE"/>
        </w:rPr>
        <w:t xml:space="preserve">Electronic Meeting, </w:t>
      </w:r>
      <w:r w:rsidR="00CB354C">
        <w:rPr>
          <w:noProof/>
          <w:lang w:val="en-US"/>
        </w:rPr>
        <w:t>12</w:t>
      </w:r>
      <w:r w:rsidR="00CB354C">
        <w:rPr>
          <w:noProof/>
          <w:vertAlign w:val="superscript"/>
          <w:lang w:val="en-US"/>
        </w:rPr>
        <w:t>th</w:t>
      </w:r>
      <w:r w:rsidR="00CB354C">
        <w:rPr>
          <w:noProof/>
          <w:lang w:val="en-US"/>
        </w:rPr>
        <w:t xml:space="preserve"> – 20</w:t>
      </w:r>
      <w:r w:rsidR="00CB354C" w:rsidRPr="00586292">
        <w:rPr>
          <w:noProof/>
          <w:vertAlign w:val="superscript"/>
          <w:lang w:val="en-US"/>
        </w:rPr>
        <w:t>th</w:t>
      </w:r>
      <w:r w:rsidR="00CB354C">
        <w:rPr>
          <w:noProof/>
          <w:lang w:val="en-US"/>
        </w:rPr>
        <w:t xml:space="preserve"> April</w:t>
      </w:r>
      <w:r w:rsidRPr="00471B92">
        <w:rPr>
          <w:rFonts w:cs="Arial"/>
          <w:lang w:val="de-DE"/>
        </w:rPr>
        <w:t>, 202</w:t>
      </w:r>
      <w:r w:rsidR="00326C4F">
        <w:rPr>
          <w:rFonts w:cs="Arial"/>
          <w:lang w:val="de-DE"/>
        </w:rPr>
        <w:t>1</w:t>
      </w:r>
      <w:r w:rsidR="00FB7C1F">
        <w:tab/>
      </w:r>
    </w:p>
    <w:p w14:paraId="7CE64FCB" w14:textId="2CC8048A"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11FF9">
        <w:rPr>
          <w:sz w:val="22"/>
          <w:szCs w:val="22"/>
          <w:lang w:val="en-US"/>
        </w:rPr>
        <w:t>6</w:t>
      </w:r>
      <w:r w:rsidR="00861081">
        <w:rPr>
          <w:sz w:val="22"/>
          <w:szCs w:val="22"/>
          <w:lang w:val="en-US"/>
        </w:rPr>
        <w:t>.</w:t>
      </w:r>
      <w:r w:rsidR="00211FF9">
        <w:rPr>
          <w:sz w:val="22"/>
          <w:szCs w:val="22"/>
          <w:lang w:val="en-US"/>
        </w:rPr>
        <w:t>1</w:t>
      </w:r>
      <w:r w:rsidR="00861081">
        <w:rPr>
          <w:sz w:val="22"/>
          <w:szCs w:val="22"/>
          <w:lang w:val="en-US"/>
        </w:rPr>
        <w:t>.</w:t>
      </w:r>
      <w:r w:rsidR="00784D2B">
        <w:rPr>
          <w:sz w:val="22"/>
          <w:szCs w:val="22"/>
          <w:lang w:val="en-US"/>
        </w:rPr>
        <w:t>4.3</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19783F2E" w:rsidR="00E854C4" w:rsidRDefault="003D3C45" w:rsidP="00D546FF">
      <w:pPr>
        <w:pStyle w:val="3GPPHeader"/>
        <w:rPr>
          <w:sz w:val="22"/>
          <w:szCs w:val="22"/>
        </w:rPr>
      </w:pPr>
      <w:r>
        <w:rPr>
          <w:sz w:val="22"/>
          <w:szCs w:val="22"/>
        </w:rPr>
        <w:t>Title:</w:t>
      </w:r>
      <w:r w:rsidR="00E90E49" w:rsidRPr="00CE0424">
        <w:rPr>
          <w:sz w:val="22"/>
          <w:szCs w:val="22"/>
        </w:rPr>
        <w:tab/>
      </w:r>
      <w:r w:rsidR="00EE23EA">
        <w:t>[AT11</w:t>
      </w:r>
      <w:r w:rsidR="003F673F">
        <w:t>3</w:t>
      </w:r>
      <w:r w:rsidR="00784D2B">
        <w:t>bis</w:t>
      </w:r>
      <w:r w:rsidR="00EE23EA">
        <w:t>-e][0</w:t>
      </w:r>
      <w:r w:rsidR="00784D2B">
        <w:t>23]</w:t>
      </w:r>
      <w:r w:rsidR="00EE23EA">
        <w:t xml:space="preserve">[NR16] </w:t>
      </w:r>
      <w:r w:rsidR="001C0BBD">
        <w:rPr>
          <w:sz w:val="22"/>
          <w:szCs w:val="22"/>
        </w:rPr>
        <w:t xml:space="preserve">Summary of </w:t>
      </w:r>
      <w:r w:rsidR="001B06B8">
        <w:rPr>
          <w:sz w:val="22"/>
          <w:szCs w:val="22"/>
        </w:rPr>
        <w:t>UE Cap</w:t>
      </w:r>
      <w:r w:rsidR="00784D2B">
        <w:rPr>
          <w:sz w:val="22"/>
          <w:szCs w:val="22"/>
        </w:rPr>
        <w:t xml:space="preserve">s </w:t>
      </w:r>
      <w:r w:rsidR="002C188F">
        <w:rPr>
          <w:sz w:val="22"/>
          <w:szCs w:val="22"/>
        </w:rPr>
        <w:t>(Intel)</w:t>
      </w:r>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1A1A593D" w14:textId="6141FE19" w:rsidR="00E74756" w:rsidRDefault="00E74756" w:rsidP="00E74756">
      <w:pPr>
        <w:pStyle w:val="EmailDiscussion"/>
        <w:numPr>
          <w:ilvl w:val="0"/>
          <w:numId w:val="28"/>
        </w:numPr>
        <w:overflowPunct/>
        <w:autoSpaceDE/>
        <w:autoSpaceDN/>
        <w:adjustRightInd/>
        <w:textAlignment w:val="auto"/>
      </w:pPr>
      <w:r>
        <w:t>[AT113bis-e][023]</w:t>
      </w:r>
      <w:r w:rsidR="00F96770">
        <w:t>[</w:t>
      </w:r>
      <w:r>
        <w:t>NR16] UE caps (Intel)</w:t>
      </w:r>
    </w:p>
    <w:p w14:paraId="7FDE3AB8" w14:textId="77777777" w:rsidR="00E74756" w:rsidRDefault="00E74756" w:rsidP="00E74756">
      <w:pPr>
        <w:pStyle w:val="Doc-text2"/>
      </w:pPr>
      <w:r>
        <w:tab/>
        <w:t xml:space="preserve">Scope: Treat R2-2102868, R2-2103734, R2-2103764, R2-2102879, R2-2103137, R2-2103669, </w:t>
      </w:r>
    </w:p>
    <w:p w14:paraId="0B7FA294" w14:textId="77777777" w:rsidR="00E74756" w:rsidRDefault="00E74756" w:rsidP="00E74756">
      <w:pPr>
        <w:pStyle w:val="EmailDiscussion2"/>
      </w:pPr>
      <w:r>
        <w:tab/>
        <w:t>Phase 1, determine agreeable parts, Phase 2, for agreeable parts Work on CRs.</w:t>
      </w:r>
    </w:p>
    <w:p w14:paraId="3A8CB373" w14:textId="77777777" w:rsidR="00E74756" w:rsidRDefault="00E74756" w:rsidP="00E74756">
      <w:pPr>
        <w:pStyle w:val="EmailDiscussion2"/>
      </w:pPr>
      <w:r>
        <w:tab/>
        <w:t>Intended outcome: Report and Agreed-in-principle CRs, if any</w:t>
      </w:r>
    </w:p>
    <w:p w14:paraId="42CD18A5" w14:textId="0ACC0F1A" w:rsidR="00E74756" w:rsidRDefault="00E74756" w:rsidP="00E74756">
      <w:pPr>
        <w:pStyle w:val="EmailDiscussion2"/>
      </w:pPr>
      <w:r>
        <w:tab/>
        <w:t xml:space="preserve">Deadline: </w:t>
      </w:r>
    </w:p>
    <w:p w14:paraId="6B9AED00" w14:textId="16F4F605" w:rsidR="00892099" w:rsidRDefault="00892099" w:rsidP="00892099">
      <w:pPr>
        <w:pStyle w:val="xxemaildiscussion20"/>
        <w:spacing w:before="0" w:beforeAutospacing="0" w:after="0" w:afterAutospacing="0"/>
        <w:ind w:left="2340" w:hanging="360"/>
        <w:rPr>
          <w:lang w:val="en-US"/>
        </w:rPr>
      </w:pPr>
      <w:r>
        <w:rPr>
          <w:rFonts w:ascii="Wingdings" w:hAnsi="Wingdings"/>
          <w:lang w:val="en-US"/>
        </w:rPr>
        <w:t></w:t>
      </w:r>
      <w:r>
        <w:rPr>
          <w:rFonts w:ascii="Times New Roman" w:hAnsi="Times New Roman" w:cs="Times New Roman"/>
          <w:sz w:val="14"/>
          <w:szCs w:val="14"/>
          <w:lang w:val="en-US"/>
        </w:rPr>
        <w:t xml:space="preserve">  </w:t>
      </w:r>
      <w:r w:rsidRPr="00892099">
        <w:rPr>
          <w:rFonts w:ascii="Arial" w:hAnsi="Arial" w:cs="Arial"/>
          <w:sz w:val="20"/>
          <w:szCs w:val="20"/>
          <w:lang w:val="en-US"/>
        </w:rPr>
        <w:t xml:space="preserve">Initial deadline for companies’ comments </w:t>
      </w:r>
      <w:r w:rsidR="003A5306">
        <w:rPr>
          <w:rFonts w:ascii="Arial" w:hAnsi="Arial" w:cs="Arial"/>
          <w:sz w:val="20"/>
          <w:szCs w:val="20"/>
          <w:lang w:val="en-US"/>
        </w:rPr>
        <w:t>(</w:t>
      </w:r>
      <w:r w:rsidRPr="00892099">
        <w:rPr>
          <w:rFonts w:ascii="Arial" w:hAnsi="Arial" w:cs="Arial"/>
          <w:sz w:val="20"/>
          <w:szCs w:val="20"/>
          <w:lang w:val="en-US"/>
        </w:rPr>
        <w:t>Phase 1</w:t>
      </w:r>
      <w:r w:rsidR="003A5306">
        <w:rPr>
          <w:rFonts w:ascii="Arial" w:hAnsi="Arial" w:cs="Arial"/>
          <w:sz w:val="20"/>
          <w:szCs w:val="20"/>
          <w:lang w:val="en-US"/>
        </w:rPr>
        <w:t>)</w:t>
      </w:r>
      <w:r w:rsidRPr="00892099">
        <w:rPr>
          <w:rFonts w:ascii="Arial" w:hAnsi="Arial" w:cs="Arial"/>
          <w:sz w:val="20"/>
          <w:szCs w:val="20"/>
          <w:lang w:val="en-US"/>
        </w:rPr>
        <w:t xml:space="preserve">: </w:t>
      </w:r>
      <w:r w:rsidRPr="00892099">
        <w:rPr>
          <w:b/>
        </w:rPr>
        <w:t>Wednesday April 14 1000</w:t>
      </w:r>
      <w:r>
        <w:rPr>
          <w:b/>
        </w:rPr>
        <w:t xml:space="preserve"> </w:t>
      </w:r>
      <w:r w:rsidRPr="00892099">
        <w:rPr>
          <w:b/>
        </w:rPr>
        <w:t>UTC</w:t>
      </w:r>
    </w:p>
    <w:p w14:paraId="31831801" w14:textId="77777777" w:rsidR="00892099" w:rsidRDefault="00892099" w:rsidP="00892099">
      <w:pPr>
        <w:pStyle w:val="xxemaildiscussion20"/>
        <w:spacing w:before="0" w:beforeAutospacing="0" w:after="0" w:afterAutospacing="0"/>
        <w:ind w:left="2340" w:hanging="360"/>
        <w:rPr>
          <w:b/>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 for CR finalization (Phase 2):</w:t>
      </w:r>
      <w:r>
        <w:rPr>
          <w:rFonts w:ascii="Times New Roman" w:hAnsi="Times New Roman" w:cs="Times New Roman"/>
          <w:sz w:val="14"/>
          <w:szCs w:val="14"/>
          <w:lang w:val="en-US"/>
        </w:rPr>
        <w:t xml:space="preserve"> </w:t>
      </w:r>
      <w:r>
        <w:rPr>
          <w:b/>
        </w:rPr>
        <w:t>Monday April 19 1800 UTC</w:t>
      </w:r>
    </w:p>
    <w:p w14:paraId="516C2219" w14:textId="77777777" w:rsidR="00892099" w:rsidRDefault="00892099" w:rsidP="00E74756">
      <w:pPr>
        <w:pStyle w:val="EmailDiscussion2"/>
      </w:pPr>
    </w:p>
    <w:p w14:paraId="1EBBAC23" w14:textId="20C76F64" w:rsidR="00A51A7A" w:rsidRDefault="00A51A7A" w:rsidP="00A51A7A">
      <w:pPr>
        <w:pStyle w:val="EmailDiscussion2"/>
        <w:ind w:left="0" w:firstLine="0"/>
      </w:pPr>
    </w:p>
    <w:p w14:paraId="2E7CF646" w14:textId="7194A161" w:rsidR="004B56A9" w:rsidRDefault="00C91D3C" w:rsidP="00A51A7A">
      <w:pPr>
        <w:pStyle w:val="EmailDiscussion2"/>
        <w:ind w:left="0" w:firstLine="0"/>
      </w:pPr>
      <w:r>
        <w:t>The following documents are treated in this discussion</w:t>
      </w:r>
      <w:r w:rsidR="004B56A9">
        <w:t>:</w:t>
      </w:r>
    </w:p>
    <w:p w14:paraId="45DEDB01" w14:textId="77777777" w:rsidR="000A3B32" w:rsidRDefault="000A3B32" w:rsidP="000A3B32">
      <w:pPr>
        <w:pStyle w:val="Doc-title"/>
      </w:pPr>
      <w:r>
        <w:t>R2-2102868</w:t>
      </w:r>
      <w:r>
        <w:tab/>
        <w:t>Miscellaneous corrections to Rel-16 UE capabilities</w:t>
      </w:r>
      <w:r>
        <w:tab/>
        <w:t>Intel Corporation</w:t>
      </w:r>
      <w:r>
        <w:tab/>
        <w:t>CR</w:t>
      </w:r>
      <w:r>
        <w:tab/>
        <w:t>Rel-16</w:t>
      </w:r>
      <w:r>
        <w:tab/>
        <w:t>38.306</w:t>
      </w:r>
      <w:r>
        <w:tab/>
        <w:t>16.4.0</w:t>
      </w:r>
      <w:r>
        <w:tab/>
        <w:t>0541</w:t>
      </w:r>
      <w:r>
        <w:tab/>
        <w:t>-</w:t>
      </w:r>
      <w:r>
        <w:tab/>
        <w:t>F</w:t>
      </w:r>
      <w:r>
        <w:tab/>
        <w:t>LTE_NR_DC_CA_enh</w:t>
      </w:r>
    </w:p>
    <w:p w14:paraId="7CAB3743" w14:textId="1212ED37" w:rsidR="00EE0166" w:rsidRDefault="00EE0166" w:rsidP="00EE0166">
      <w:pPr>
        <w:pStyle w:val="Doc-title"/>
      </w:pPr>
      <w:r w:rsidRPr="00EE0166">
        <w:t>R2-2103734</w:t>
      </w:r>
      <w:r>
        <w:tab/>
        <w:t>UE Feature list for NR Rel-16</w:t>
      </w:r>
      <w:r>
        <w:tab/>
        <w:t>Intel Corporation</w:t>
      </w:r>
      <w:r>
        <w:tab/>
        <w:t>CR</w:t>
      </w:r>
      <w:r>
        <w:tab/>
        <w:t>Rel-16</w:t>
      </w:r>
      <w:r>
        <w:tab/>
        <w:t>38.822</w:t>
      </w:r>
      <w:r>
        <w:tab/>
        <w:t>15.0.1</w:t>
      </w:r>
      <w:r>
        <w:tab/>
        <w:t>0004</w:t>
      </w:r>
      <w:r>
        <w:tab/>
        <w:t>-</w:t>
      </w:r>
      <w:r>
        <w:tab/>
        <w:t>B</w:t>
      </w:r>
      <w:r>
        <w:tab/>
        <w:t>TEI16</w:t>
      </w:r>
    </w:p>
    <w:p w14:paraId="1184828B" w14:textId="115E3AE4" w:rsidR="000A3B32" w:rsidRDefault="000A3B32" w:rsidP="000A3B32">
      <w:pPr>
        <w:pStyle w:val="Doc-title"/>
      </w:pPr>
      <w:r>
        <w:t>R2-2102879</w:t>
      </w:r>
      <w:r>
        <w:tab/>
        <w:t>Correction on Capability of two PUCCH transmission</w:t>
      </w:r>
      <w:r>
        <w:tab/>
        <w:t>OPPO</w:t>
      </w:r>
      <w:r>
        <w:tab/>
        <w:t>CR</w:t>
      </w:r>
      <w:r>
        <w:tab/>
        <w:t>Rel-16</w:t>
      </w:r>
      <w:r>
        <w:tab/>
        <w:t>38.306</w:t>
      </w:r>
      <w:r>
        <w:tab/>
        <w:t>16.4.0</w:t>
      </w:r>
      <w:r>
        <w:tab/>
        <w:t>0542</w:t>
      </w:r>
      <w:r>
        <w:tab/>
        <w:t>-</w:t>
      </w:r>
      <w:r>
        <w:tab/>
        <w:t>F</w:t>
      </w:r>
      <w:r>
        <w:tab/>
        <w:t>NR_L1enh_URLLC-Core</w:t>
      </w:r>
    </w:p>
    <w:p w14:paraId="2390C56C" w14:textId="77777777" w:rsidR="000A3B32" w:rsidRDefault="000A3B32" w:rsidP="000A3B32">
      <w:pPr>
        <w:pStyle w:val="Doc-title"/>
      </w:pPr>
      <w:r>
        <w:t>R2-2103137</w:t>
      </w:r>
      <w:r>
        <w:tab/>
        <w:t>Correction on IAB in TS 38.306</w:t>
      </w:r>
      <w:r>
        <w:tab/>
        <w:t>ZTE, Sanechips</w:t>
      </w:r>
      <w:r>
        <w:tab/>
        <w:t>CR</w:t>
      </w:r>
      <w:r>
        <w:tab/>
        <w:t>Rel-16</w:t>
      </w:r>
      <w:r>
        <w:tab/>
        <w:t>38.306</w:t>
      </w:r>
      <w:r>
        <w:tab/>
        <w:t>16.4.0</w:t>
      </w:r>
      <w:r>
        <w:tab/>
        <w:t>0546</w:t>
      </w:r>
      <w:r>
        <w:tab/>
        <w:t>-</w:t>
      </w:r>
      <w:r>
        <w:tab/>
        <w:t>F</w:t>
      </w:r>
      <w:r>
        <w:tab/>
        <w:t>NR_IAB-Core</w:t>
      </w:r>
    </w:p>
    <w:p w14:paraId="31EAA121" w14:textId="77777777" w:rsidR="000A3B32" w:rsidRDefault="000A3B32" w:rsidP="000A3B32">
      <w:pPr>
        <w:pStyle w:val="Doc-title"/>
      </w:pPr>
      <w:r>
        <w:t>R2-2103669</w:t>
      </w:r>
      <w:r>
        <w:tab/>
        <w:t>Support of MAC subheaders with one-octet eLCID field</w:t>
      </w:r>
      <w:r>
        <w:tab/>
        <w:t>Lenovo, Motorola Mobility</w:t>
      </w:r>
      <w:r>
        <w:tab/>
        <w:t>discussion</w:t>
      </w:r>
      <w:r>
        <w:tab/>
        <w:t>Rel-16</w:t>
      </w:r>
      <w:r>
        <w:tab/>
        <w:t>TEI16</w:t>
      </w:r>
    </w:p>
    <w:p w14:paraId="1A9EE3F0" w14:textId="00CDF301" w:rsidR="000A3B32" w:rsidRDefault="000A3B32" w:rsidP="000A3B32">
      <w:pPr>
        <w:pStyle w:val="Doc-title"/>
      </w:pPr>
      <w:r>
        <w:t>R2-2103764</w:t>
      </w:r>
      <w:r>
        <w:tab/>
        <w:t>Correction to Multi-PUSCH UL grant</w:t>
      </w:r>
      <w:r>
        <w:tab/>
        <w:t>Ericsson</w:t>
      </w:r>
      <w:r>
        <w:tab/>
        <w:t>CR</w:t>
      </w:r>
      <w:r>
        <w:tab/>
        <w:t>Rel-16</w:t>
      </w:r>
      <w:r>
        <w:tab/>
        <w:t>38.306</w:t>
      </w:r>
      <w:r>
        <w:tab/>
        <w:t>16.4.0</w:t>
      </w:r>
      <w:r>
        <w:tab/>
        <w:t>0556</w:t>
      </w:r>
      <w:r>
        <w:tab/>
        <w:t>-</w:t>
      </w:r>
      <w:r>
        <w:tab/>
        <w:t>F</w:t>
      </w:r>
      <w:r>
        <w:tab/>
        <w:t>NR_unlic-Core</w:t>
      </w:r>
    </w:p>
    <w:p w14:paraId="1B50ADCE" w14:textId="3F86304B" w:rsidR="00A51A7A" w:rsidRDefault="00A51A7A"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813D1E">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813D1E">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D64E6C"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6E3559C5" w:rsidR="0041541A" w:rsidRPr="00716303" w:rsidRDefault="00844C80" w:rsidP="00813D1E">
            <w:pPr>
              <w:jc w:val="center"/>
              <w:rPr>
                <w:lang w:val="de-DE"/>
              </w:rPr>
            </w:pPr>
            <w:r>
              <w:rPr>
                <w:lang w:val="de-DE"/>
              </w:rPr>
              <w:t>Intel</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3C09BAEB" w:rsidR="0041541A" w:rsidRPr="00716303" w:rsidRDefault="00844C80" w:rsidP="00813D1E">
            <w:pPr>
              <w:jc w:val="center"/>
              <w:rPr>
                <w:sz w:val="22"/>
                <w:szCs w:val="22"/>
                <w:lang w:val="de-DE"/>
              </w:rPr>
            </w:pPr>
            <w:r>
              <w:rPr>
                <w:sz w:val="22"/>
                <w:szCs w:val="22"/>
                <w:lang w:val="de-DE"/>
              </w:rPr>
              <w:t>Seau.s.lim@intel.com</w:t>
            </w:r>
          </w:p>
        </w:tc>
      </w:tr>
      <w:tr w:rsidR="0041541A" w:rsidRPr="00D64E6C" w14:paraId="77EC38D3" w14:textId="77777777" w:rsidTr="00F212D6">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4E7471A3" w:rsidR="0041541A" w:rsidRPr="00716303" w:rsidRDefault="004562C5" w:rsidP="00813D1E">
            <w:pPr>
              <w:jc w:val="center"/>
              <w:rPr>
                <w:lang w:val="de-DE"/>
              </w:rPr>
            </w:pPr>
            <w:r>
              <w:rPr>
                <w:lang w:val="de-DE"/>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69292127" w:rsidR="0041541A" w:rsidRPr="00716303" w:rsidRDefault="004562C5" w:rsidP="00813D1E">
            <w:pPr>
              <w:jc w:val="center"/>
              <w:rPr>
                <w:lang w:val="de-DE"/>
              </w:rPr>
            </w:pPr>
            <w:r>
              <w:rPr>
                <w:lang w:val="de-DE"/>
              </w:rPr>
              <w:t>hchoi5@lenovo.com</w:t>
            </w:r>
          </w:p>
        </w:tc>
      </w:tr>
      <w:tr w:rsidR="00F212D6" w:rsidRPr="00D64E6C" w14:paraId="569F8820" w14:textId="77777777" w:rsidTr="00F212D6">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3A32E3" w14:textId="01F3A749" w:rsidR="00F212D6" w:rsidRDefault="00F212D6" w:rsidP="00813D1E">
            <w:pPr>
              <w:jc w:val="center"/>
              <w:rPr>
                <w:lang w:val="de-DE"/>
              </w:rPr>
            </w:pPr>
            <w:r w:rsidRPr="00F212D6">
              <w:rPr>
                <w:lang w:val="de-DE"/>
              </w:rPr>
              <w:t>Huawei, HiSilicon</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BF1BEF" w14:textId="0F8D4873" w:rsidR="00F212D6" w:rsidRDefault="00F212D6" w:rsidP="00813D1E">
            <w:pPr>
              <w:jc w:val="center"/>
              <w:rPr>
                <w:lang w:val="de-DE" w:eastAsia="zh-CN"/>
              </w:rPr>
            </w:pPr>
            <w:r>
              <w:rPr>
                <w:rFonts w:hint="eastAsia"/>
                <w:lang w:val="de-DE" w:eastAsia="zh-CN"/>
              </w:rPr>
              <w:t>k</w:t>
            </w:r>
            <w:r>
              <w:rPr>
                <w:lang w:val="de-DE" w:eastAsia="zh-CN"/>
              </w:rPr>
              <w:t>uangyiru@huawei.com</w:t>
            </w:r>
          </w:p>
        </w:tc>
      </w:tr>
      <w:tr w:rsidR="00D64E6C" w:rsidRPr="00D64E6C" w14:paraId="2F994C06" w14:textId="77777777" w:rsidTr="00F212D6">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F47A16" w14:textId="69458F70" w:rsidR="00D64E6C" w:rsidRPr="00D64E6C" w:rsidRDefault="00D64E6C" w:rsidP="00813D1E">
            <w:pPr>
              <w:jc w:val="center"/>
              <w:rPr>
                <w:rFonts w:eastAsia="游明朝" w:hint="eastAsia"/>
                <w:lang w:val="de-DE"/>
              </w:rPr>
            </w:pPr>
            <w:r>
              <w:rPr>
                <w:rFonts w:eastAsia="游明朝"/>
                <w:lang w:val="de-DE"/>
              </w:rPr>
              <w:t>Qualcomm Incorporated</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FC7ECC" w14:textId="1A1C0FD9" w:rsidR="00D64E6C" w:rsidRPr="00D64E6C" w:rsidRDefault="00D64E6C" w:rsidP="00813D1E">
            <w:pPr>
              <w:jc w:val="center"/>
              <w:rPr>
                <w:rFonts w:eastAsia="游明朝" w:hint="eastAsia"/>
                <w:lang w:val="de-DE"/>
              </w:rPr>
            </w:pPr>
            <w:r>
              <w:rPr>
                <w:rFonts w:eastAsia="游明朝" w:hint="eastAsia"/>
                <w:lang w:val="de-DE"/>
              </w:rPr>
              <w:t>m</w:t>
            </w:r>
            <w:r>
              <w:rPr>
                <w:rFonts w:eastAsia="游明朝"/>
                <w:lang w:val="de-DE"/>
              </w:rPr>
              <w:t>kitazoe@qti.qualcomm.com</w:t>
            </w:r>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Heading1"/>
      </w:pPr>
      <w:r>
        <w:lastRenderedPageBreak/>
        <w:t>2</w:t>
      </w:r>
      <w:r w:rsidR="003D4A16">
        <w:tab/>
      </w:r>
      <w:r w:rsidR="004A2491">
        <w:t>Discussion</w:t>
      </w:r>
    </w:p>
    <w:p w14:paraId="07DFFAA1" w14:textId="69C6725D" w:rsidR="00AC49DA" w:rsidRDefault="00AC49DA" w:rsidP="00AC49DA">
      <w:pPr>
        <w:pStyle w:val="Heading2"/>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5E0B0C29" w14:textId="05098AA2" w:rsidR="00C04F0F" w:rsidRPr="00C04F0F" w:rsidRDefault="00C04F0F" w:rsidP="00C04F0F">
      <w:pPr>
        <w:pStyle w:val="BodyText"/>
        <w:rPr>
          <w:rFonts w:eastAsia="ＭＳ 明朝"/>
          <w:szCs w:val="24"/>
          <w:lang w:eastAsia="en-GB"/>
        </w:rPr>
      </w:pPr>
      <w:r>
        <w:t xml:space="preserve">The proposals listed </w:t>
      </w:r>
      <w:r w:rsidR="00E2517B">
        <w:t xml:space="preserve">in this subsection 2.1 </w:t>
      </w:r>
      <w:r>
        <w:t xml:space="preserve">are extracted from </w:t>
      </w:r>
      <w:r w:rsidR="00DD6145">
        <w:t>CRs</w:t>
      </w:r>
      <w:r w:rsidR="00CA207A">
        <w:t xml:space="preserve"> to facilitate the discussion</w:t>
      </w:r>
      <w:r>
        <w:t xml:space="preserve"> and follow the numbering of the corresponding TDoc from which they were extracted</w:t>
      </w:r>
      <w:r w:rsidR="000650A4">
        <w:t xml:space="preserve"> (i.e. they do not represent actual </w:t>
      </w:r>
      <w:r w:rsidR="00E004E7">
        <w:t>proposals</w:t>
      </w:r>
      <w:r w:rsidR="000650A4">
        <w:t xml:space="preserve"> </w:t>
      </w:r>
      <w:r w:rsidR="00E004E7">
        <w:t xml:space="preserve">from </w:t>
      </w:r>
      <w:r w:rsidR="000650A4">
        <w:t>this TDoc, which should be listed in subsection 2.2)</w:t>
      </w:r>
      <w:r>
        <w:t xml:space="preserve">. </w:t>
      </w:r>
    </w:p>
    <w:p w14:paraId="3799AE77" w14:textId="7C588E5F" w:rsidR="00F81FE3" w:rsidRDefault="00D15719" w:rsidP="00DD093D">
      <w:pPr>
        <w:pStyle w:val="Heading3"/>
        <w:rPr>
          <w:noProof/>
        </w:rPr>
      </w:pPr>
      <w:r>
        <w:t>2.1</w:t>
      </w:r>
      <w:r w:rsidR="00F31500">
        <w:t>.1</w:t>
      </w:r>
      <w:r w:rsidR="00F31500">
        <w:tab/>
      </w:r>
      <w:r w:rsidR="00132C0C">
        <w:t>Miscellaneous corrections to Rel-16 UE capabilities</w:t>
      </w:r>
    </w:p>
    <w:p w14:paraId="73D3EA8A" w14:textId="7144E7BE" w:rsidR="0010464D" w:rsidRDefault="00173982" w:rsidP="000E7C17">
      <w:pPr>
        <w:spacing w:after="0"/>
        <w:jc w:val="both"/>
        <w:rPr>
          <w:rFonts w:ascii="Arial" w:hAnsi="Arial"/>
          <w:noProof/>
        </w:rPr>
      </w:pPr>
      <w:r>
        <w:rPr>
          <w:rFonts w:ascii="Arial" w:hAnsi="Arial"/>
          <w:noProof/>
        </w:rPr>
        <w:t xml:space="preserve">In </w:t>
      </w:r>
      <w:r w:rsidR="003D0C75" w:rsidRPr="003D0C75">
        <w:rPr>
          <w:rFonts w:ascii="Arial" w:hAnsi="Arial"/>
          <w:noProof/>
        </w:rPr>
        <w:t>R2-210</w:t>
      </w:r>
      <w:r w:rsidR="002051F6">
        <w:rPr>
          <w:rFonts w:ascii="Arial" w:hAnsi="Arial"/>
          <w:noProof/>
        </w:rPr>
        <w:t>2868</w:t>
      </w:r>
      <w:r w:rsidR="006803F8">
        <w:rPr>
          <w:rFonts w:ascii="Arial" w:hAnsi="Arial"/>
          <w:noProof/>
        </w:rPr>
        <w:t xml:space="preserve">, </w:t>
      </w:r>
      <w:r w:rsidR="00052F41">
        <w:rPr>
          <w:rFonts w:ascii="Arial" w:hAnsi="Arial"/>
          <w:noProof/>
        </w:rPr>
        <w:t xml:space="preserve">the following </w:t>
      </w:r>
      <w:r w:rsidR="002B1FA8">
        <w:rPr>
          <w:rFonts w:ascii="Arial" w:hAnsi="Arial"/>
          <w:noProof/>
        </w:rPr>
        <w:t xml:space="preserve">are provided in the </w:t>
      </w:r>
      <w:r w:rsidR="00896629">
        <w:rPr>
          <w:rFonts w:ascii="Arial" w:hAnsi="Arial"/>
          <w:noProof/>
        </w:rPr>
        <w:t>reasons for change</w:t>
      </w:r>
      <w:r w:rsidR="00984C25">
        <w:rPr>
          <w:rFonts w:ascii="Arial" w:hAnsi="Arial"/>
          <w:noProof/>
        </w:rPr>
        <w:t xml:space="preserve"> and summary of change respectively</w:t>
      </w:r>
      <w:r w:rsidR="00052F41">
        <w:rPr>
          <w:rFonts w:ascii="Arial" w:hAnsi="Arial"/>
          <w:noProof/>
        </w:rPr>
        <w:t>:</w:t>
      </w:r>
    </w:p>
    <w:p w14:paraId="30D48290" w14:textId="6C03E358" w:rsidR="00052F41" w:rsidRPr="000746A1" w:rsidRDefault="00BB016A" w:rsidP="000746A1">
      <w:pPr>
        <w:rPr>
          <w:b/>
          <w:bCs/>
        </w:rPr>
      </w:pPr>
      <w:r w:rsidRPr="00BB016A">
        <w:rPr>
          <w:b/>
          <w:bCs/>
          <w:noProof/>
          <w:lang w:val="en-US" w:eastAsia="zh-TW"/>
        </w:rPr>
        <mc:AlternateContent>
          <mc:Choice Requires="wps">
            <w:drawing>
              <wp:inline distT="0" distB="0" distL="0" distR="0" wp14:anchorId="2A544A33" wp14:editId="21D9485D">
                <wp:extent cx="6120765" cy="2774950"/>
                <wp:effectExtent l="0" t="0" r="13335"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74950"/>
                        </a:xfrm>
                        <a:prstGeom prst="rect">
                          <a:avLst/>
                        </a:prstGeom>
                        <a:solidFill>
                          <a:srgbClr val="FFFFFF"/>
                        </a:solidFill>
                        <a:ln w="9525">
                          <a:solidFill>
                            <a:srgbClr val="000000"/>
                          </a:solidFill>
                          <a:miter lim="800000"/>
                          <a:headEnd/>
                          <a:tailEnd/>
                        </a:ln>
                      </wps:spPr>
                      <wps:txbx>
                        <w:txbxContent>
                          <w:p w14:paraId="728981D0" w14:textId="77777777" w:rsidR="00DF5664" w:rsidRDefault="00DF5664" w:rsidP="00DF5664">
                            <w:pPr>
                              <w:pStyle w:val="CRCoverPage"/>
                              <w:numPr>
                                <w:ilvl w:val="0"/>
                                <w:numId w:val="21"/>
                              </w:numPr>
                              <w:spacing w:after="0"/>
                              <w:ind w:left="360"/>
                              <w:rPr>
                                <w:noProof/>
                              </w:rPr>
                            </w:pPr>
                            <w:r>
                              <w:rPr>
                                <w:noProof/>
                              </w:rPr>
                              <w:t xml:space="preserve">Missing prerequisite in the field description of </w:t>
                            </w:r>
                            <w:r w:rsidRPr="007F66C0">
                              <w:rPr>
                                <w:noProof/>
                              </w:rPr>
                              <w:t>bwp-SwitchingMultiCCs-r16</w:t>
                            </w:r>
                            <w:r>
                              <w:rPr>
                                <w:noProof/>
                              </w:rPr>
                              <w:t xml:space="preserve"> as highlighted in R4 9-1:</w:t>
                            </w:r>
                          </w:p>
                          <w:tbl>
                            <w:tblPr>
                              <w:tblW w:w="9212" w:type="dxa"/>
                              <w:tblLayout w:type="fixed"/>
                              <w:tblCellMar>
                                <w:left w:w="0" w:type="dxa"/>
                                <w:right w:w="0" w:type="dxa"/>
                              </w:tblCellMar>
                              <w:tblLook w:val="04A0" w:firstRow="1" w:lastRow="0" w:firstColumn="1" w:lastColumn="0" w:noHBand="0" w:noVBand="1"/>
                            </w:tblPr>
                            <w:tblGrid>
                              <w:gridCol w:w="526"/>
                              <w:gridCol w:w="1771"/>
                              <w:gridCol w:w="1785"/>
                              <w:gridCol w:w="1295"/>
                              <w:gridCol w:w="2484"/>
                              <w:gridCol w:w="1351"/>
                            </w:tblGrid>
                            <w:tr w:rsidR="00DF5664" w14:paraId="74B58884" w14:textId="77777777" w:rsidTr="00DF5664">
                              <w:trPr>
                                <w:trHeight w:val="4"/>
                              </w:trPr>
                              <w:tc>
                                <w:tcPr>
                                  <w:tcW w:w="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45EEFE" w14:textId="77777777" w:rsidR="00DF5664" w:rsidRDefault="00DF5664" w:rsidP="00DF5664">
                                  <w:pPr>
                                    <w:pStyle w:val="TAL"/>
                                    <w:rPr>
                                      <w:szCs w:val="18"/>
                                      <w:lang w:val="en-US" w:eastAsia="ja-JP"/>
                                    </w:rPr>
                                  </w:pPr>
                                  <w:r>
                                    <w:rPr>
                                      <w:lang w:val="en-US" w:eastAsia="ja-JP"/>
                                    </w:rPr>
                                    <w:t>9-1</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EE4570" w14:textId="77777777" w:rsidR="00DF5664" w:rsidRDefault="00DF5664" w:rsidP="00DF5664">
                                  <w:pPr>
                                    <w:pStyle w:val="TAL"/>
                                    <w:rPr>
                                      <w:sz w:val="20"/>
                                      <w:lang w:val="en-US" w:eastAsia="zh-CN"/>
                                    </w:rPr>
                                  </w:pPr>
                                  <w:r>
                                    <w:rPr>
                                      <w:lang w:val="en-US" w:eastAsia="zh-CN"/>
                                    </w:rPr>
                                    <w:t>BWP switching on multiple CCs RRM requirements</w:t>
                                  </w:r>
                                </w:p>
                              </w:tc>
                              <w:tc>
                                <w:tcPr>
                                  <w:tcW w:w="17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EAB840" w14:textId="77777777" w:rsidR="00DF5664" w:rsidRDefault="00DF5664" w:rsidP="00DF5664">
                                  <w:pPr>
                                    <w:snapToGrid w:val="0"/>
                                    <w:spacing w:afterLines="50" w:after="120"/>
                                    <w:jc w:val="both"/>
                                    <w:rPr>
                                      <w:rFonts w:ascii="Arial" w:eastAsiaTheme="minorEastAsia" w:hAnsi="Arial" w:cs="Arial"/>
                                      <w:sz w:val="18"/>
                                      <w:szCs w:val="18"/>
                                      <w:lang w:val="en-US"/>
                                    </w:rPr>
                                  </w:pPr>
                                  <w:r>
                                    <w:rPr>
                                      <w:rFonts w:ascii="Arial" w:hAnsi="Arial" w:cs="Arial"/>
                                      <w:sz w:val="18"/>
                                      <w:szCs w:val="18"/>
                                      <w:lang w:val="en-US"/>
                                    </w:rPr>
                                    <w:t>Incremental delay for BWP switch processing on additional CCs in timer/DCI based simultaneous BWP switching on multiple CCs</w:t>
                                  </w:r>
                                </w:p>
                                <w:p w14:paraId="17AB2B92" w14:textId="77777777" w:rsidR="00DF5664" w:rsidRDefault="00DF5664" w:rsidP="00DF5664">
                                  <w:pPr>
                                    <w:snapToGrid w:val="0"/>
                                    <w:spacing w:afterLines="50" w:after="120"/>
                                    <w:jc w:val="both"/>
                                    <w:rPr>
                                      <w:rFonts w:ascii="Arial" w:hAnsi="Arial" w:cs="Arial"/>
                                      <w:sz w:val="18"/>
                                      <w:szCs w:val="18"/>
                                      <w:lang w:val="en-US" w:eastAsia="zh-CN"/>
                                    </w:rPr>
                                  </w:pPr>
                                </w:p>
                              </w:tc>
                              <w:tc>
                                <w:tcPr>
                                  <w:tcW w:w="12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B33BFC" w14:textId="77777777" w:rsidR="00DF5664" w:rsidRDefault="00DF5664" w:rsidP="00DF5664">
                                  <w:pPr>
                                    <w:pStyle w:val="TAL"/>
                                    <w:rPr>
                                      <w:rFonts w:cs="Arial"/>
                                      <w:szCs w:val="18"/>
                                      <w:lang w:val="en-US" w:eastAsia="zh-CN"/>
                                    </w:rPr>
                                  </w:pPr>
                                  <w:r>
                                    <w:rPr>
                                      <w:lang w:val="en-US"/>
                                    </w:rPr>
                                    <w:t>RAN1 feature 6-2, 6-3, 6-4 specified in TR 38.822</w:t>
                                  </w:r>
                                </w:p>
                              </w:tc>
                              <w:tc>
                                <w:tcPr>
                                  <w:tcW w:w="24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10F203" w14:textId="77777777" w:rsidR="00DF5664" w:rsidRDefault="00DF5664" w:rsidP="00DF5664">
                                  <w:pPr>
                                    <w:pStyle w:val="TAL"/>
                                    <w:rPr>
                                      <w:lang w:val="en-US"/>
                                    </w:rPr>
                                  </w:pPr>
                                  <w:r>
                                    <w:rPr>
                                      <w:lang w:val="en-US"/>
                                    </w:rPr>
                                    <w:t>For component 2), the candidate values are:</w:t>
                                  </w:r>
                                </w:p>
                                <w:p w14:paraId="5C213128" w14:textId="77777777" w:rsidR="00DF5664" w:rsidRDefault="00DF5664" w:rsidP="00DF5664">
                                  <w:pPr>
                                    <w:pStyle w:val="TAL"/>
                                    <w:keepLines w:val="0"/>
                                    <w:numPr>
                                      <w:ilvl w:val="0"/>
                                      <w:numId w:val="22"/>
                                    </w:numPr>
                                    <w:overflowPunct/>
                                    <w:autoSpaceDE/>
                                    <w:autoSpaceDN/>
                                    <w:adjustRightInd/>
                                    <w:ind w:left="330"/>
                                    <w:textAlignment w:val="auto"/>
                                    <w:rPr>
                                      <w:lang w:val="en-US"/>
                                    </w:rPr>
                                  </w:pPr>
                                  <w:r>
                                    <w:rPr>
                                      <w:lang w:val="en-US"/>
                                    </w:rPr>
                                    <w:t>{100us, 200us} for UE indicates type1 in bwp-SwitchingDelay</w:t>
                                  </w:r>
                                </w:p>
                                <w:p w14:paraId="0067C418" w14:textId="77777777" w:rsidR="00DF5664" w:rsidRDefault="00DF5664" w:rsidP="00DF5664">
                                  <w:pPr>
                                    <w:pStyle w:val="TAL"/>
                                    <w:rPr>
                                      <w:lang w:val="en-US"/>
                                    </w:rPr>
                                  </w:pPr>
                                </w:p>
                                <w:p w14:paraId="27DA8A29" w14:textId="77777777" w:rsidR="00DF5664" w:rsidRDefault="00DF5664" w:rsidP="00DF5664">
                                  <w:pPr>
                                    <w:pStyle w:val="TAL"/>
                                    <w:keepLines w:val="0"/>
                                    <w:numPr>
                                      <w:ilvl w:val="0"/>
                                      <w:numId w:val="22"/>
                                    </w:numPr>
                                    <w:overflowPunct/>
                                    <w:autoSpaceDE/>
                                    <w:autoSpaceDN/>
                                    <w:adjustRightInd/>
                                    <w:ind w:left="330"/>
                                    <w:textAlignment w:val="auto"/>
                                    <w:rPr>
                                      <w:lang w:val="en-US"/>
                                    </w:rPr>
                                  </w:pPr>
                                  <w:r>
                                    <w:rPr>
                                      <w:lang w:val="en-US"/>
                                    </w:rPr>
                                    <w:t>{200us, 400us, 800us, 1000us} for UE indicates type 2 in bwp-SwitchingDelay</w:t>
                                  </w:r>
                                </w:p>
                                <w:p w14:paraId="05F31EA4" w14:textId="77777777" w:rsidR="00DF5664" w:rsidRDefault="00DF5664" w:rsidP="00DF5664">
                                  <w:pPr>
                                    <w:pStyle w:val="TAL"/>
                                    <w:rPr>
                                      <w:lang w:val="en-US"/>
                                    </w:rPr>
                                  </w:pPr>
                                </w:p>
                                <w:p w14:paraId="5AEB2FFA" w14:textId="77777777" w:rsidR="00DF5664" w:rsidRDefault="00DF5664" w:rsidP="00DF5664">
                                  <w:pPr>
                                    <w:pStyle w:val="TAL"/>
                                    <w:rPr>
                                      <w:lang w:val="en-US"/>
                                    </w:rPr>
                                  </w:pPr>
                                  <w:r>
                                    <w:rPr>
                                      <w:lang w:val="en-US"/>
                                    </w:rPr>
                                    <w:t xml:space="preserve">The total BWP switching delay will be captured in TS38.133 </w:t>
                                  </w:r>
                                </w:p>
                                <w:p w14:paraId="0B9C5EB8" w14:textId="77777777" w:rsidR="00DF5664" w:rsidRDefault="00DF5664" w:rsidP="00DF5664">
                                  <w:pPr>
                                    <w:pStyle w:val="TAL"/>
                                    <w:rPr>
                                      <w:lang w:val="en-US"/>
                                    </w:rPr>
                                  </w:pPr>
                                </w:p>
                                <w:p w14:paraId="08EA649B" w14:textId="77777777" w:rsidR="00DF5664" w:rsidRDefault="00DF5664" w:rsidP="00DF5664">
                                  <w:pPr>
                                    <w:pStyle w:val="TAL"/>
                                    <w:rPr>
                                      <w:lang w:val="en-US"/>
                                    </w:rPr>
                                  </w:pPr>
                                  <w:r>
                                    <w:rPr>
                                      <w:highlight w:val="yellow"/>
                                      <w:lang w:val="en-US"/>
                                    </w:rPr>
                                    <w:t>UE needs to indicate either of the candidate values in case it supports CA</w:t>
                                  </w:r>
                                </w:p>
                              </w:tc>
                              <w:tc>
                                <w:tcPr>
                                  <w:tcW w:w="13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2244C9" w14:textId="77777777" w:rsidR="00DF5664" w:rsidRDefault="00DF5664" w:rsidP="00DF5664">
                                  <w:pPr>
                                    <w:pStyle w:val="TAL"/>
                                    <w:rPr>
                                      <w:lang w:val="en-US" w:eastAsia="ja-JP"/>
                                    </w:rPr>
                                  </w:pPr>
                                  <w:r>
                                    <w:rPr>
                                      <w:lang w:val="en-US"/>
                                    </w:rPr>
                                    <w:t>Optional with capability signalling</w:t>
                                  </w:r>
                                </w:p>
                              </w:tc>
                            </w:tr>
                          </w:tbl>
                          <w:p w14:paraId="6C9E1DED" w14:textId="7A358703" w:rsidR="00355988" w:rsidRDefault="00355988" w:rsidP="00355988">
                            <w:pPr>
                              <w:ind w:left="720"/>
                              <w:rPr>
                                <w:rFonts w:eastAsia="游明朝"/>
                                <w:i/>
                                <w:iCs/>
                                <w:sz w:val="22"/>
                                <w:szCs w:val="22"/>
                              </w:rPr>
                            </w:pPr>
                          </w:p>
                        </w:txbxContent>
                      </wps:txbx>
                      <wps:bodyPr rot="0" vert="horz" wrap="square" lIns="91440" tIns="45720" rIns="91440" bIns="45720" anchor="t" anchorCtr="0">
                        <a:noAutofit/>
                      </wps:bodyPr>
                    </wps:wsp>
                  </a:graphicData>
                </a:graphic>
              </wp:inline>
            </w:drawing>
          </mc:Choice>
          <mc:Fallback>
            <w:pict>
              <v:shapetype w14:anchorId="2A544A33" id="_x0000_t202" coordsize="21600,21600" o:spt="202" path="m,l,21600r21600,l21600,xe">
                <v:stroke joinstyle="miter"/>
                <v:path gradientshapeok="t" o:connecttype="rect"/>
              </v:shapetype>
              <v:shape id="Text Box 2" o:spid="_x0000_s1026" type="#_x0000_t202" style="width:481.9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">
                <v:textbox>
                  <w:txbxContent>
                    <w:p w14:paraId="728981D0" w14:textId="77777777" w:rsidR="00DF5664" w:rsidRDefault="00DF5664" w:rsidP="00DF5664">
                      <w:pPr>
                        <w:pStyle w:val="CRCoverPage"/>
                        <w:numPr>
                          <w:ilvl w:val="0"/>
                          <w:numId w:val="21"/>
                        </w:numPr>
                        <w:spacing w:after="0"/>
                        <w:ind w:left="360"/>
                        <w:rPr>
                          <w:noProof/>
                        </w:rPr>
                      </w:pPr>
                      <w:r>
                        <w:rPr>
                          <w:noProof/>
                        </w:rPr>
                        <w:t xml:space="preserve">Missing prerequisite in the field description of </w:t>
                      </w:r>
                      <w:r w:rsidRPr="007F66C0">
                        <w:rPr>
                          <w:noProof/>
                        </w:rPr>
                        <w:t>bwp-SwitchingMultiCCs-r16</w:t>
                      </w:r>
                      <w:r>
                        <w:rPr>
                          <w:noProof/>
                        </w:rPr>
                        <w:t xml:space="preserve"> as highlighted in R4 9-1:</w:t>
                      </w:r>
                    </w:p>
                    <w:tbl>
                      <w:tblPr>
                        <w:tblW w:w="9212" w:type="dxa"/>
                        <w:tblLayout w:type="fixed"/>
                        <w:tblCellMar>
                          <w:left w:w="0" w:type="dxa"/>
                          <w:right w:w="0" w:type="dxa"/>
                        </w:tblCellMar>
                        <w:tblLook w:val="04A0" w:firstRow="1" w:lastRow="0" w:firstColumn="1" w:lastColumn="0" w:noHBand="0" w:noVBand="1"/>
                      </w:tblPr>
                      <w:tblGrid>
                        <w:gridCol w:w="526"/>
                        <w:gridCol w:w="1771"/>
                        <w:gridCol w:w="1785"/>
                        <w:gridCol w:w="1295"/>
                        <w:gridCol w:w="2484"/>
                        <w:gridCol w:w="1351"/>
                      </w:tblGrid>
                      <w:tr w:rsidR="00DF5664" w14:paraId="74B58884" w14:textId="77777777" w:rsidTr="00DF5664">
                        <w:trPr>
                          <w:trHeight w:val="4"/>
                        </w:trPr>
                        <w:tc>
                          <w:tcPr>
                            <w:tcW w:w="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45EEFE" w14:textId="77777777" w:rsidR="00DF5664" w:rsidRDefault="00DF5664" w:rsidP="00DF5664">
                            <w:pPr>
                              <w:pStyle w:val="TAL"/>
                              <w:rPr>
                                <w:szCs w:val="18"/>
                                <w:lang w:val="en-US" w:eastAsia="ja-JP"/>
                              </w:rPr>
                            </w:pPr>
                            <w:r>
                              <w:rPr>
                                <w:lang w:val="en-US" w:eastAsia="ja-JP"/>
                              </w:rPr>
                              <w:t>9-1</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EE4570" w14:textId="77777777" w:rsidR="00DF5664" w:rsidRDefault="00DF5664" w:rsidP="00DF5664">
                            <w:pPr>
                              <w:pStyle w:val="TAL"/>
                              <w:rPr>
                                <w:sz w:val="20"/>
                                <w:lang w:val="en-US" w:eastAsia="zh-CN"/>
                              </w:rPr>
                            </w:pPr>
                            <w:r>
                              <w:rPr>
                                <w:lang w:val="en-US" w:eastAsia="zh-CN"/>
                              </w:rPr>
                              <w:t>BWP switching on multiple CCs RRM requirements</w:t>
                            </w:r>
                          </w:p>
                        </w:tc>
                        <w:tc>
                          <w:tcPr>
                            <w:tcW w:w="17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EAB840" w14:textId="77777777" w:rsidR="00DF5664" w:rsidRDefault="00DF5664" w:rsidP="00DF5664">
                            <w:pPr>
                              <w:snapToGrid w:val="0"/>
                              <w:spacing w:afterLines="50" w:after="120"/>
                              <w:jc w:val="both"/>
                              <w:rPr>
                                <w:rFonts w:ascii="Arial" w:eastAsiaTheme="minorEastAsia" w:hAnsi="Arial" w:cs="Arial"/>
                                <w:sz w:val="18"/>
                                <w:szCs w:val="18"/>
                                <w:lang w:val="en-US"/>
                              </w:rPr>
                            </w:pPr>
                            <w:r>
                              <w:rPr>
                                <w:rFonts w:ascii="Arial" w:hAnsi="Arial" w:cs="Arial"/>
                                <w:sz w:val="18"/>
                                <w:szCs w:val="18"/>
                                <w:lang w:val="en-US"/>
                              </w:rPr>
                              <w:t>Incremental delay for BWP switch processing on additional CCs in timer/DCI based simultaneous BWP switching on multiple CCs</w:t>
                            </w:r>
                          </w:p>
                          <w:p w14:paraId="17AB2B92" w14:textId="77777777" w:rsidR="00DF5664" w:rsidRDefault="00DF5664" w:rsidP="00DF5664">
                            <w:pPr>
                              <w:snapToGrid w:val="0"/>
                              <w:spacing w:afterLines="50" w:after="120"/>
                              <w:jc w:val="both"/>
                              <w:rPr>
                                <w:rFonts w:ascii="Arial" w:hAnsi="Arial" w:cs="Arial"/>
                                <w:sz w:val="18"/>
                                <w:szCs w:val="18"/>
                                <w:lang w:val="en-US" w:eastAsia="zh-CN"/>
                              </w:rPr>
                            </w:pPr>
                          </w:p>
                        </w:tc>
                        <w:tc>
                          <w:tcPr>
                            <w:tcW w:w="12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B33BFC" w14:textId="77777777" w:rsidR="00DF5664" w:rsidRDefault="00DF5664" w:rsidP="00DF5664">
                            <w:pPr>
                              <w:pStyle w:val="TAL"/>
                              <w:rPr>
                                <w:rFonts w:cs="Arial"/>
                                <w:szCs w:val="18"/>
                                <w:lang w:val="en-US" w:eastAsia="zh-CN"/>
                              </w:rPr>
                            </w:pPr>
                            <w:r>
                              <w:rPr>
                                <w:lang w:val="en-US"/>
                              </w:rPr>
                              <w:t>RAN1 feature 6-2, 6-3, 6-4 specified in TR 38.822</w:t>
                            </w:r>
                          </w:p>
                        </w:tc>
                        <w:tc>
                          <w:tcPr>
                            <w:tcW w:w="24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10F203" w14:textId="77777777" w:rsidR="00DF5664" w:rsidRDefault="00DF5664" w:rsidP="00DF5664">
                            <w:pPr>
                              <w:pStyle w:val="TAL"/>
                              <w:rPr>
                                <w:lang w:val="en-US"/>
                              </w:rPr>
                            </w:pPr>
                            <w:r>
                              <w:rPr>
                                <w:lang w:val="en-US"/>
                              </w:rPr>
                              <w:t>For component 2), the candidate values are:</w:t>
                            </w:r>
                          </w:p>
                          <w:p w14:paraId="5C213128" w14:textId="77777777" w:rsidR="00DF5664" w:rsidRDefault="00DF5664" w:rsidP="00DF5664">
                            <w:pPr>
                              <w:pStyle w:val="TAL"/>
                              <w:keepLines w:val="0"/>
                              <w:numPr>
                                <w:ilvl w:val="0"/>
                                <w:numId w:val="22"/>
                              </w:numPr>
                              <w:overflowPunct/>
                              <w:autoSpaceDE/>
                              <w:autoSpaceDN/>
                              <w:adjustRightInd/>
                              <w:ind w:left="330"/>
                              <w:textAlignment w:val="auto"/>
                              <w:rPr>
                                <w:lang w:val="en-US"/>
                              </w:rPr>
                            </w:pPr>
                            <w:r>
                              <w:rPr>
                                <w:lang w:val="en-US"/>
                              </w:rPr>
                              <w:t>{100us, 200us} for UE indicates type1 in bwp-SwitchingDelay</w:t>
                            </w:r>
                          </w:p>
                          <w:p w14:paraId="0067C418" w14:textId="77777777" w:rsidR="00DF5664" w:rsidRDefault="00DF5664" w:rsidP="00DF5664">
                            <w:pPr>
                              <w:pStyle w:val="TAL"/>
                              <w:rPr>
                                <w:lang w:val="en-US"/>
                              </w:rPr>
                            </w:pPr>
                          </w:p>
                          <w:p w14:paraId="27DA8A29" w14:textId="77777777" w:rsidR="00DF5664" w:rsidRDefault="00DF5664" w:rsidP="00DF5664">
                            <w:pPr>
                              <w:pStyle w:val="TAL"/>
                              <w:keepLines w:val="0"/>
                              <w:numPr>
                                <w:ilvl w:val="0"/>
                                <w:numId w:val="22"/>
                              </w:numPr>
                              <w:overflowPunct/>
                              <w:autoSpaceDE/>
                              <w:autoSpaceDN/>
                              <w:adjustRightInd/>
                              <w:ind w:left="330"/>
                              <w:textAlignment w:val="auto"/>
                              <w:rPr>
                                <w:lang w:val="en-US"/>
                              </w:rPr>
                            </w:pPr>
                            <w:r>
                              <w:rPr>
                                <w:lang w:val="en-US"/>
                              </w:rPr>
                              <w:t>{200us, 400us, 800us, 1000us} for UE indicates type 2 in bwp-SwitchingDelay</w:t>
                            </w:r>
                          </w:p>
                          <w:p w14:paraId="05F31EA4" w14:textId="77777777" w:rsidR="00DF5664" w:rsidRDefault="00DF5664" w:rsidP="00DF5664">
                            <w:pPr>
                              <w:pStyle w:val="TAL"/>
                              <w:rPr>
                                <w:lang w:val="en-US"/>
                              </w:rPr>
                            </w:pPr>
                          </w:p>
                          <w:p w14:paraId="5AEB2FFA" w14:textId="77777777" w:rsidR="00DF5664" w:rsidRDefault="00DF5664" w:rsidP="00DF5664">
                            <w:pPr>
                              <w:pStyle w:val="TAL"/>
                              <w:rPr>
                                <w:lang w:val="en-US"/>
                              </w:rPr>
                            </w:pPr>
                            <w:r>
                              <w:rPr>
                                <w:lang w:val="en-US"/>
                              </w:rPr>
                              <w:t xml:space="preserve">The total BWP switching delay will be captured in TS38.133 </w:t>
                            </w:r>
                          </w:p>
                          <w:p w14:paraId="0B9C5EB8" w14:textId="77777777" w:rsidR="00DF5664" w:rsidRDefault="00DF5664" w:rsidP="00DF5664">
                            <w:pPr>
                              <w:pStyle w:val="TAL"/>
                              <w:rPr>
                                <w:lang w:val="en-US"/>
                              </w:rPr>
                            </w:pPr>
                          </w:p>
                          <w:p w14:paraId="08EA649B" w14:textId="77777777" w:rsidR="00DF5664" w:rsidRDefault="00DF5664" w:rsidP="00DF5664">
                            <w:pPr>
                              <w:pStyle w:val="TAL"/>
                              <w:rPr>
                                <w:lang w:val="en-US"/>
                              </w:rPr>
                            </w:pPr>
                            <w:r>
                              <w:rPr>
                                <w:highlight w:val="yellow"/>
                                <w:lang w:val="en-US"/>
                              </w:rPr>
                              <w:t>UE needs to indicate either of the candidate values in case it supports CA</w:t>
                            </w:r>
                          </w:p>
                        </w:tc>
                        <w:tc>
                          <w:tcPr>
                            <w:tcW w:w="13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2244C9" w14:textId="77777777" w:rsidR="00DF5664" w:rsidRDefault="00DF5664" w:rsidP="00DF5664">
                            <w:pPr>
                              <w:pStyle w:val="TAL"/>
                              <w:rPr>
                                <w:lang w:val="en-US" w:eastAsia="ja-JP"/>
                              </w:rPr>
                            </w:pPr>
                            <w:r>
                              <w:rPr>
                                <w:lang w:val="en-US"/>
                              </w:rPr>
                              <w:t>Optional with capability signalling</w:t>
                            </w:r>
                          </w:p>
                        </w:tc>
                      </w:tr>
                    </w:tbl>
                    <w:p w14:paraId="6C9E1DED" w14:textId="7A358703" w:rsidR="00355988" w:rsidRDefault="00355988" w:rsidP="00355988">
                      <w:pPr>
                        <w:ind w:left="720"/>
                        <w:rPr>
                          <w:rFonts w:eastAsia="游明朝"/>
                          <w:i/>
                          <w:iCs/>
                          <w:sz w:val="22"/>
                          <w:szCs w:val="22"/>
                        </w:rPr>
                      </w:pPr>
                    </w:p>
                  </w:txbxContent>
                </v:textbox>
                <w10:anchorlock/>
              </v:shape>
            </w:pict>
          </mc:Fallback>
        </mc:AlternateContent>
      </w:r>
    </w:p>
    <w:p w14:paraId="49262985" w14:textId="42432DE9" w:rsidR="00984C25" w:rsidRDefault="00984C25" w:rsidP="00CC222C">
      <w:pPr>
        <w:spacing w:after="0"/>
        <w:jc w:val="both"/>
        <w:rPr>
          <w:rFonts w:ascii="Arial" w:hAnsi="Arial"/>
          <w:b/>
          <w:bCs/>
          <w:noProof/>
        </w:rPr>
      </w:pPr>
      <w:r w:rsidRPr="00BB016A">
        <w:rPr>
          <w:b/>
          <w:bCs/>
          <w:noProof/>
          <w:lang w:val="en-US" w:eastAsia="zh-TW"/>
        </w:rPr>
        <mc:AlternateContent>
          <mc:Choice Requires="wps">
            <w:drawing>
              <wp:inline distT="0" distB="0" distL="0" distR="0" wp14:anchorId="26450EE0" wp14:editId="37CB2767">
                <wp:extent cx="6120765" cy="32385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3850"/>
                        </a:xfrm>
                        <a:prstGeom prst="rect">
                          <a:avLst/>
                        </a:prstGeom>
                        <a:solidFill>
                          <a:srgbClr val="FFFFFF"/>
                        </a:solidFill>
                        <a:ln w="9525">
                          <a:solidFill>
                            <a:srgbClr val="000000"/>
                          </a:solidFill>
                          <a:miter lim="800000"/>
                          <a:headEnd/>
                          <a:tailEnd/>
                        </a:ln>
                      </wps:spPr>
                      <wps:txbx>
                        <w:txbxContent>
                          <w:p w14:paraId="2B880C4C" w14:textId="77777777" w:rsidR="00AB57D5" w:rsidRDefault="00AB57D5" w:rsidP="00AB57D5">
                            <w:pPr>
                              <w:pStyle w:val="CRCoverPage"/>
                              <w:numPr>
                                <w:ilvl w:val="0"/>
                                <w:numId w:val="14"/>
                              </w:numPr>
                              <w:spacing w:after="0"/>
                              <w:rPr>
                                <w:noProof/>
                              </w:rPr>
                            </w:pPr>
                            <w:r>
                              <w:rPr>
                                <w:noProof/>
                              </w:rPr>
                              <w:t xml:space="preserve">Add the prerequisite to the </w:t>
                            </w:r>
                            <w:r w:rsidRPr="007F66C0">
                              <w:rPr>
                                <w:noProof/>
                              </w:rPr>
                              <w:t>bwp-SwitchingMultiCCs-r16</w:t>
                            </w:r>
                          </w:p>
                          <w:p w14:paraId="471A4EC7" w14:textId="5E4EFF99" w:rsidR="00984C25" w:rsidRDefault="00984C25" w:rsidP="00984C25">
                            <w:pPr>
                              <w:ind w:left="720"/>
                              <w:rPr>
                                <w:rFonts w:eastAsia="游明朝"/>
                                <w:i/>
                                <w:iCs/>
                                <w:sz w:val="22"/>
                                <w:szCs w:val="22"/>
                              </w:rPr>
                            </w:pPr>
                          </w:p>
                        </w:txbxContent>
                      </wps:txbx>
                      <wps:bodyPr rot="0" vert="horz" wrap="square" lIns="91440" tIns="45720" rIns="91440" bIns="45720" anchor="t" anchorCtr="0">
                        <a:noAutofit/>
                      </wps:bodyPr>
                    </wps:wsp>
                  </a:graphicData>
                </a:graphic>
              </wp:inline>
            </w:drawing>
          </mc:Choice>
          <mc:Fallback>
            <w:pict>
              <v:shape w14:anchorId="26450EE0" id="_x0000_s1027" type="#_x0000_t202" style="width:481.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">
                <v:textbox>
                  <w:txbxContent>
                    <w:p w14:paraId="2B880C4C" w14:textId="77777777" w:rsidR="00AB57D5" w:rsidRDefault="00AB57D5" w:rsidP="00AB57D5">
                      <w:pPr>
                        <w:pStyle w:val="CRCoverPage"/>
                        <w:numPr>
                          <w:ilvl w:val="0"/>
                          <w:numId w:val="14"/>
                        </w:numPr>
                        <w:spacing w:after="0"/>
                        <w:rPr>
                          <w:noProof/>
                        </w:rPr>
                      </w:pPr>
                      <w:r>
                        <w:rPr>
                          <w:noProof/>
                        </w:rPr>
                        <w:t xml:space="preserve">Add the prerequisite to the </w:t>
                      </w:r>
                      <w:r w:rsidRPr="007F66C0">
                        <w:rPr>
                          <w:noProof/>
                        </w:rPr>
                        <w:t>bwp-SwitchingMultiCCs-r16</w:t>
                      </w:r>
                    </w:p>
                    <w:p w14:paraId="471A4EC7" w14:textId="5E4EFF99" w:rsidR="00984C25" w:rsidRDefault="00984C25" w:rsidP="00984C25">
                      <w:pPr>
                        <w:ind w:left="720"/>
                        <w:rPr>
                          <w:rFonts w:eastAsia="Yu Mincho"/>
                          <w:i/>
                          <w:iCs/>
                          <w:sz w:val="22"/>
                          <w:szCs w:val="22"/>
                        </w:rPr>
                      </w:pPr>
                    </w:p>
                  </w:txbxContent>
                </v:textbox>
                <w10:anchorlock/>
              </v:shape>
            </w:pict>
          </mc:Fallback>
        </mc:AlternateContent>
      </w:r>
    </w:p>
    <w:p w14:paraId="7BA4AD64" w14:textId="1C8F8676"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sidR="00FF79A1">
        <w:rPr>
          <w:rFonts w:ascii="Arial" w:hAnsi="Arial"/>
          <w:b/>
          <w:bCs/>
          <w:noProof/>
        </w:rPr>
        <w:t xml:space="preserve">to </w:t>
      </w:r>
      <w:r w:rsidR="00C356C2">
        <w:rPr>
          <w:rFonts w:ascii="Arial" w:hAnsi="Arial"/>
          <w:b/>
          <w:bCs/>
          <w:noProof/>
        </w:rPr>
        <w:t xml:space="preserve">the </w:t>
      </w:r>
      <w:r w:rsidR="00131E5D">
        <w:rPr>
          <w:rFonts w:ascii="Arial" w:hAnsi="Arial"/>
          <w:b/>
          <w:bCs/>
          <w:noProof/>
        </w:rPr>
        <w:t xml:space="preserve">proposed </w:t>
      </w:r>
      <w:r w:rsidR="00C356C2">
        <w:rPr>
          <w:rFonts w:ascii="Arial" w:hAnsi="Arial"/>
          <w:b/>
          <w:bCs/>
          <w:noProof/>
        </w:rPr>
        <w:t xml:space="preserve">changes </w:t>
      </w:r>
      <w:r w:rsidR="00EE2D1E">
        <w:rPr>
          <w:rFonts w:ascii="Arial" w:hAnsi="Arial"/>
          <w:b/>
          <w:bCs/>
          <w:noProof/>
        </w:rPr>
        <w:t>in the CR?</w:t>
      </w:r>
      <w:r w:rsidR="00C6305F">
        <w:rPr>
          <w:rFonts w:ascii="Arial" w:hAnsi="Arial"/>
          <w:b/>
          <w:bCs/>
          <w:noProof/>
        </w:rPr>
        <w:t xml:space="preserve"> </w:t>
      </w:r>
      <w:r w:rsidR="008E0CC5">
        <w:rPr>
          <w:rFonts w:ascii="Arial" w:hAnsi="Arial"/>
          <w:b/>
          <w:bCs/>
          <w:noProof/>
        </w:rPr>
        <w:t>For companies agreeing to the proposed changes, please also</w:t>
      </w:r>
      <w:r w:rsidR="008E0CC5" w:rsidRPr="00626BC8">
        <w:rPr>
          <w:rFonts w:ascii="Arial" w:hAnsi="Arial"/>
          <w:b/>
          <w:bCs/>
          <w:noProof/>
        </w:rPr>
        <w:t xml:space="preserve"> </w:t>
      </w:r>
      <w:r w:rsidR="008E0CC5">
        <w:rPr>
          <w:rFonts w:ascii="Arial" w:hAnsi="Arial"/>
          <w:b/>
          <w:bCs/>
          <w:noProof/>
        </w:rPr>
        <w:t>comment on</w:t>
      </w:r>
      <w:r w:rsidR="008E0CC5" w:rsidRPr="00626BC8">
        <w:rPr>
          <w:rFonts w:ascii="Arial" w:hAnsi="Arial"/>
          <w:b/>
          <w:bCs/>
          <w:noProof/>
        </w:rPr>
        <w:t xml:space="preserve"> the </w:t>
      </w:r>
      <w:r w:rsidR="008E0CC5">
        <w:rPr>
          <w:rFonts w:ascii="Arial" w:hAnsi="Arial"/>
          <w:b/>
          <w:bCs/>
          <w:noProof/>
        </w:rPr>
        <w:t xml:space="preserve">contents of the </w:t>
      </w:r>
      <w:r w:rsidR="008E0CC5" w:rsidRPr="00626BC8">
        <w:rPr>
          <w:rFonts w:ascii="Arial" w:hAnsi="Arial"/>
          <w:b/>
          <w:bCs/>
          <w:noProof/>
        </w:rPr>
        <w:t>CR</w:t>
      </w:r>
      <w:r w:rsidR="00984C25">
        <w:rPr>
          <w:rFonts w:ascii="Arial" w:hAnsi="Arial"/>
          <w:b/>
          <w:bCs/>
          <w:noProof/>
        </w:rPr>
        <w:t>, if any</w:t>
      </w:r>
      <w:r w:rsidR="008E0CC5">
        <w:rPr>
          <w:rFonts w:ascii="Arial" w:hAnsi="Arial"/>
          <w:b/>
          <w:bCs/>
          <w:noProof/>
        </w:rPr>
        <w:t>.</w:t>
      </w:r>
    </w:p>
    <w:p w14:paraId="779CD3F4" w14:textId="77777777" w:rsidR="00CC222C" w:rsidRDefault="00CC222C" w:rsidP="00CC222C">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C222C" w:rsidRPr="000005B0" w14:paraId="7FF5BA6C" w14:textId="77777777" w:rsidTr="0049599B">
        <w:tc>
          <w:tcPr>
            <w:tcW w:w="1837"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49599B" w:rsidRPr="000005B0" w14:paraId="2B8391DF" w14:textId="77777777" w:rsidTr="0049599B">
        <w:tc>
          <w:tcPr>
            <w:tcW w:w="1837" w:type="dxa"/>
          </w:tcPr>
          <w:p w14:paraId="10FDC590" w14:textId="605E57E5" w:rsidR="0049599B" w:rsidRPr="000005B0" w:rsidRDefault="0049599B" w:rsidP="0049599B">
            <w:pPr>
              <w:spacing w:after="0"/>
              <w:jc w:val="both"/>
              <w:rPr>
                <w:rFonts w:ascii="Arial" w:hAnsi="Arial"/>
                <w:noProof/>
              </w:rPr>
            </w:pPr>
            <w:ins w:id="1" w:author="Seau Sian" w:date="2021-04-11T20:14:00Z">
              <w:r>
                <w:rPr>
                  <w:rFonts w:ascii="Arial" w:hAnsi="Arial"/>
                  <w:noProof/>
                </w:rPr>
                <w:t>Intel</w:t>
              </w:r>
            </w:ins>
          </w:p>
        </w:tc>
        <w:tc>
          <w:tcPr>
            <w:tcW w:w="1985" w:type="dxa"/>
          </w:tcPr>
          <w:p w14:paraId="7290D065" w14:textId="1E5ECBE1" w:rsidR="0049599B" w:rsidRPr="000005B0" w:rsidRDefault="0049599B" w:rsidP="0049599B">
            <w:pPr>
              <w:spacing w:after="0"/>
              <w:jc w:val="both"/>
              <w:rPr>
                <w:rFonts w:ascii="Arial" w:hAnsi="Arial"/>
                <w:noProof/>
              </w:rPr>
            </w:pPr>
            <w:ins w:id="2" w:author="Seau Sian" w:date="2021-04-11T20:14:00Z">
              <w:r>
                <w:rPr>
                  <w:rFonts w:ascii="Arial" w:hAnsi="Arial"/>
                  <w:noProof/>
                </w:rPr>
                <w:t>Yes (Proponent)</w:t>
              </w:r>
            </w:ins>
          </w:p>
        </w:tc>
        <w:tc>
          <w:tcPr>
            <w:tcW w:w="5807" w:type="dxa"/>
          </w:tcPr>
          <w:p w14:paraId="38979D8A" w14:textId="1B3F3CF1" w:rsidR="0049599B" w:rsidRPr="000005B0" w:rsidRDefault="0049599B" w:rsidP="0049599B">
            <w:pPr>
              <w:spacing w:after="0"/>
              <w:jc w:val="both"/>
              <w:rPr>
                <w:rFonts w:ascii="Arial" w:hAnsi="Arial"/>
                <w:noProof/>
              </w:rPr>
            </w:pPr>
          </w:p>
        </w:tc>
      </w:tr>
      <w:tr w:rsidR="0049599B" w:rsidRPr="000005B0" w14:paraId="593ED148" w14:textId="77777777" w:rsidTr="0049599B">
        <w:tc>
          <w:tcPr>
            <w:tcW w:w="1837" w:type="dxa"/>
          </w:tcPr>
          <w:p w14:paraId="717FF093" w14:textId="68F2FB93" w:rsidR="0049599B" w:rsidRPr="000005B0" w:rsidRDefault="009D0D2E" w:rsidP="0049599B">
            <w:pPr>
              <w:spacing w:after="0"/>
              <w:jc w:val="both"/>
              <w:rPr>
                <w:rFonts w:ascii="Arial" w:hAnsi="Arial"/>
                <w:noProof/>
              </w:rPr>
            </w:pPr>
            <w:ins w:id="3" w:author="Lenovo" w:date="2021-04-12T15:34:00Z">
              <w:r>
                <w:rPr>
                  <w:rFonts w:ascii="Arial" w:hAnsi="Arial"/>
                  <w:noProof/>
                </w:rPr>
                <w:t>Lenovo</w:t>
              </w:r>
            </w:ins>
          </w:p>
        </w:tc>
        <w:tc>
          <w:tcPr>
            <w:tcW w:w="1985" w:type="dxa"/>
          </w:tcPr>
          <w:p w14:paraId="543D2C11" w14:textId="37367C69" w:rsidR="0049599B" w:rsidRPr="000005B0" w:rsidRDefault="009D0D2E" w:rsidP="0049599B">
            <w:pPr>
              <w:spacing w:after="0"/>
              <w:jc w:val="both"/>
              <w:rPr>
                <w:rFonts w:ascii="Arial" w:hAnsi="Arial"/>
                <w:noProof/>
              </w:rPr>
            </w:pPr>
            <w:ins w:id="4" w:author="Lenovo" w:date="2021-04-12T15:34:00Z">
              <w:r>
                <w:rPr>
                  <w:rFonts w:ascii="Arial" w:hAnsi="Arial"/>
                  <w:noProof/>
                </w:rPr>
                <w:t>Yes</w:t>
              </w:r>
            </w:ins>
          </w:p>
        </w:tc>
        <w:tc>
          <w:tcPr>
            <w:tcW w:w="5807" w:type="dxa"/>
          </w:tcPr>
          <w:p w14:paraId="55BB5EB4" w14:textId="77777777" w:rsidR="0049599B" w:rsidRDefault="009D0D2E" w:rsidP="009D0D2E">
            <w:pPr>
              <w:spacing w:after="0"/>
              <w:rPr>
                <w:ins w:id="5" w:author="Lenovo" w:date="2021-04-12T15:35:00Z"/>
                <w:rFonts w:ascii="Arial" w:hAnsi="Arial"/>
                <w:noProof/>
              </w:rPr>
            </w:pPr>
            <w:ins w:id="6" w:author="Lenovo" w:date="2021-04-12T15:34:00Z">
              <w:r>
                <w:rPr>
                  <w:rFonts w:ascii="Arial" w:hAnsi="Arial"/>
                  <w:noProof/>
                </w:rPr>
                <w:t>Further minor edit</w:t>
              </w:r>
            </w:ins>
            <w:ins w:id="7" w:author="Lenovo" w:date="2021-04-12T15:35:00Z">
              <w:r>
                <w:rPr>
                  <w:rFonts w:ascii="Arial" w:hAnsi="Arial"/>
                  <w:noProof/>
                </w:rPr>
                <w:t>orial issues can be fixed in the rapporteur CR:</w:t>
              </w:r>
            </w:ins>
          </w:p>
          <w:p w14:paraId="2B0E3F54" w14:textId="77777777" w:rsidR="009D0D2E" w:rsidRDefault="009D0D2E" w:rsidP="009D0D2E">
            <w:pPr>
              <w:spacing w:after="0"/>
              <w:rPr>
                <w:ins w:id="8" w:author="Lenovo" w:date="2021-04-12T15:35:00Z"/>
                <w:rFonts w:ascii="Arial" w:hAnsi="Arial"/>
                <w:noProof/>
              </w:rPr>
            </w:pPr>
          </w:p>
          <w:p w14:paraId="589BE237" w14:textId="77777777" w:rsidR="009D0D2E" w:rsidRPr="006C7438" w:rsidRDefault="009D0D2E" w:rsidP="006C7438">
            <w:pPr>
              <w:pStyle w:val="ListParagraph"/>
              <w:numPr>
                <w:ilvl w:val="0"/>
                <w:numId w:val="29"/>
              </w:numPr>
              <w:rPr>
                <w:ins w:id="9" w:author="Lenovo" w:date="2021-04-12T15:36:00Z"/>
                <w:rFonts w:ascii="Arial" w:hAnsi="Arial"/>
                <w:noProof/>
                <w:lang w:val="de-DE"/>
              </w:rPr>
            </w:pPr>
            <w:ins w:id="10" w:author="Lenovo" w:date="2021-04-12T15:36:00Z">
              <w:r w:rsidRPr="006C7438">
                <w:rPr>
                  <w:rFonts w:ascii="Arial" w:hAnsi="Arial"/>
                  <w:noProof/>
                  <w:lang w:val="de-DE"/>
                </w:rPr>
                <w:t xml:space="preserve">In the description of </w:t>
              </w:r>
            </w:ins>
            <w:ins w:id="11" w:author="Lenovo" w:date="2021-04-12T15:35:00Z">
              <w:r w:rsidRPr="006C7438">
                <w:rPr>
                  <w:rFonts w:ascii="Arial" w:hAnsi="Arial"/>
                  <w:noProof/>
                  <w:lang w:val="de-DE"/>
                </w:rPr>
                <w:t>extendedDiscardTimer-r16, extendedT-PollRetransmit-r16, extendedT-StatusProhibit-r16</w:t>
              </w:r>
            </w:ins>
            <w:ins w:id="12" w:author="Lenovo" w:date="2021-04-12T15:36:00Z">
              <w:r w:rsidRPr="006C7438">
                <w:rPr>
                  <w:rFonts w:ascii="Arial" w:hAnsi="Arial"/>
                  <w:noProof/>
                  <w:lang w:val="de-DE"/>
                </w:rPr>
                <w:t xml:space="preserve"> the reference to TS 38.331 </w:t>
              </w:r>
              <w:r w:rsidRPr="006C7438">
                <w:rPr>
                  <w:rFonts w:ascii="Arial" w:hAnsi="Arial"/>
                  <w:noProof/>
                  <w:highlight w:val="yellow"/>
                  <w:lang w:val="de-DE"/>
                </w:rPr>
                <w:t>[2]</w:t>
              </w:r>
              <w:r w:rsidRPr="006C7438">
                <w:rPr>
                  <w:rFonts w:ascii="Arial" w:hAnsi="Arial"/>
                  <w:noProof/>
                  <w:lang w:val="de-DE"/>
                </w:rPr>
                <w:t xml:space="preserve"> needs to be corrected to [9].</w:t>
              </w:r>
            </w:ins>
          </w:p>
          <w:p w14:paraId="49D05AF9" w14:textId="3A0223C1" w:rsidR="006C7438" w:rsidRPr="006C7438" w:rsidRDefault="006C7438" w:rsidP="006C7438">
            <w:pPr>
              <w:pStyle w:val="ListParagraph"/>
              <w:numPr>
                <w:ilvl w:val="0"/>
                <w:numId w:val="29"/>
              </w:numPr>
              <w:rPr>
                <w:rFonts w:ascii="Arial" w:hAnsi="Arial"/>
                <w:noProof/>
                <w:lang w:val="de-DE"/>
              </w:rPr>
            </w:pPr>
            <w:ins w:id="13" w:author="Lenovo" w:date="2021-04-12T15:37:00Z">
              <w:r w:rsidRPr="006C7438">
                <w:rPr>
                  <w:rFonts w:ascii="Arial" w:hAnsi="Arial"/>
                  <w:noProof/>
                  <w:lang w:val="de-DE"/>
                </w:rPr>
                <w:t>In the description of spatialRelationsSRS-Pos-r16 the entry in</w:t>
              </w:r>
              <w:r w:rsidRPr="006C7438">
                <w:rPr>
                  <w:lang w:val="de-DE"/>
                </w:rPr>
                <w:t xml:space="preserve"> „</w:t>
              </w:r>
              <w:r w:rsidRPr="006C7438">
                <w:rPr>
                  <w:rFonts w:ascii="Arial" w:hAnsi="Arial"/>
                  <w:noProof/>
                  <w:lang w:val="de-DE"/>
                </w:rPr>
                <w:t xml:space="preserve">FR1-FR2 DIFF“ should say „FR2 </w:t>
              </w:r>
              <w:r w:rsidRPr="006C7438">
                <w:rPr>
                  <w:rFonts w:ascii="Arial" w:hAnsi="Arial"/>
                  <w:noProof/>
                  <w:highlight w:val="yellow"/>
                  <w:lang w:val="de-DE"/>
                </w:rPr>
                <w:t>only</w:t>
              </w:r>
              <w:r w:rsidRPr="006C7438">
                <w:rPr>
                  <w:rFonts w:ascii="Arial" w:hAnsi="Arial"/>
                  <w:noProof/>
                  <w:lang w:val="de-DE"/>
                </w:rPr>
                <w:t>“.</w:t>
              </w:r>
            </w:ins>
            <w:ins w:id="14" w:author="Lenovo" w:date="2021-04-12T15:38:00Z">
              <w:r w:rsidRPr="006C7438">
                <w:rPr>
                  <w:rFonts w:ascii="Arial" w:hAnsi="Arial"/>
                  <w:noProof/>
                  <w:lang w:val="de-DE"/>
                </w:rPr>
                <w:t xml:space="preserve"> As result, we wonder whether the sentence „It is only applicable for FR2,“ can be removed.</w:t>
              </w:r>
            </w:ins>
          </w:p>
        </w:tc>
      </w:tr>
      <w:tr w:rsidR="0049599B" w:rsidRPr="000005B0" w14:paraId="486D1181" w14:textId="77777777" w:rsidTr="0049599B">
        <w:tc>
          <w:tcPr>
            <w:tcW w:w="1837" w:type="dxa"/>
          </w:tcPr>
          <w:p w14:paraId="59EF944A" w14:textId="26177BAD" w:rsidR="0049599B" w:rsidRPr="000005B0" w:rsidRDefault="00F212D6" w:rsidP="0049599B">
            <w:pPr>
              <w:spacing w:after="0"/>
              <w:jc w:val="both"/>
              <w:rPr>
                <w:rFonts w:ascii="Arial" w:hAnsi="Arial"/>
                <w:noProof/>
              </w:rPr>
            </w:pPr>
            <w:ins w:id="15" w:author="Huawei" w:date="2021-04-13T10:35:00Z">
              <w:r w:rsidRPr="00F212D6">
                <w:rPr>
                  <w:rFonts w:ascii="Arial" w:hAnsi="Arial"/>
                  <w:noProof/>
                </w:rPr>
                <w:t>Huawei, HiSilicon</w:t>
              </w:r>
            </w:ins>
          </w:p>
        </w:tc>
        <w:tc>
          <w:tcPr>
            <w:tcW w:w="1985" w:type="dxa"/>
          </w:tcPr>
          <w:p w14:paraId="5718D29E" w14:textId="06EA18B4" w:rsidR="0049599B" w:rsidRPr="000005B0" w:rsidRDefault="00F212D6" w:rsidP="0049599B">
            <w:pPr>
              <w:spacing w:after="0"/>
              <w:jc w:val="both"/>
              <w:rPr>
                <w:rFonts w:ascii="Arial" w:hAnsi="Arial"/>
                <w:noProof/>
              </w:rPr>
            </w:pPr>
            <w:ins w:id="16" w:author="Huawei" w:date="2021-04-13T10:35:00Z">
              <w:r w:rsidRPr="00F212D6">
                <w:rPr>
                  <w:rFonts w:ascii="Arial" w:hAnsi="Arial"/>
                  <w:noProof/>
                </w:rPr>
                <w:t>Yes</w:t>
              </w:r>
            </w:ins>
          </w:p>
        </w:tc>
        <w:tc>
          <w:tcPr>
            <w:tcW w:w="5807" w:type="dxa"/>
          </w:tcPr>
          <w:p w14:paraId="6E54DB46" w14:textId="77777777" w:rsidR="0049599B" w:rsidRPr="000005B0" w:rsidRDefault="0049599B" w:rsidP="0049599B">
            <w:pPr>
              <w:spacing w:after="0"/>
              <w:jc w:val="both"/>
              <w:rPr>
                <w:rFonts w:ascii="Arial" w:hAnsi="Arial"/>
                <w:noProof/>
              </w:rPr>
            </w:pPr>
          </w:p>
        </w:tc>
      </w:tr>
      <w:tr w:rsidR="0049599B" w:rsidRPr="000005B0" w14:paraId="65877BF0" w14:textId="77777777" w:rsidTr="0049599B">
        <w:tc>
          <w:tcPr>
            <w:tcW w:w="1837" w:type="dxa"/>
          </w:tcPr>
          <w:p w14:paraId="1B454C1F" w14:textId="4439FF46" w:rsidR="0049599B" w:rsidRPr="000005B0" w:rsidRDefault="00E63EFD" w:rsidP="0049599B">
            <w:pPr>
              <w:spacing w:after="0"/>
              <w:jc w:val="both"/>
              <w:rPr>
                <w:rFonts w:ascii="Arial" w:hAnsi="Arial"/>
                <w:noProof/>
              </w:rPr>
            </w:pPr>
            <w:ins w:id="17" w:author="MediaTek (Felix)" w:date="2021-04-13T16:42:00Z">
              <w:r>
                <w:rPr>
                  <w:rFonts w:ascii="Arial" w:hAnsi="Arial"/>
                  <w:noProof/>
                </w:rPr>
                <w:t>MediaTek</w:t>
              </w:r>
            </w:ins>
          </w:p>
        </w:tc>
        <w:tc>
          <w:tcPr>
            <w:tcW w:w="1985" w:type="dxa"/>
          </w:tcPr>
          <w:p w14:paraId="4C85F4F6" w14:textId="0AFAB541" w:rsidR="0049599B" w:rsidRPr="000005B0" w:rsidRDefault="00E63EFD" w:rsidP="0049599B">
            <w:pPr>
              <w:spacing w:after="0"/>
              <w:jc w:val="both"/>
              <w:rPr>
                <w:rFonts w:ascii="Arial" w:hAnsi="Arial"/>
                <w:noProof/>
              </w:rPr>
            </w:pPr>
            <w:ins w:id="18" w:author="MediaTek (Felix)" w:date="2021-04-13T16:42:00Z">
              <w:r>
                <w:rPr>
                  <w:rFonts w:ascii="Arial" w:hAnsi="Arial"/>
                  <w:noProof/>
                </w:rPr>
                <w:t>Yes</w:t>
              </w:r>
            </w:ins>
          </w:p>
        </w:tc>
        <w:tc>
          <w:tcPr>
            <w:tcW w:w="5807" w:type="dxa"/>
          </w:tcPr>
          <w:p w14:paraId="4A1367F2" w14:textId="77777777" w:rsidR="0049599B" w:rsidRPr="000005B0" w:rsidRDefault="0049599B" w:rsidP="0049599B">
            <w:pPr>
              <w:spacing w:after="0"/>
              <w:jc w:val="both"/>
              <w:rPr>
                <w:rFonts w:ascii="Arial" w:hAnsi="Arial"/>
                <w:noProof/>
              </w:rPr>
            </w:pPr>
          </w:p>
        </w:tc>
      </w:tr>
      <w:tr w:rsidR="0049599B" w:rsidRPr="000005B0" w14:paraId="2F30BF2B" w14:textId="77777777" w:rsidTr="0049599B">
        <w:tc>
          <w:tcPr>
            <w:tcW w:w="1837" w:type="dxa"/>
          </w:tcPr>
          <w:p w14:paraId="19AA9BE7" w14:textId="5F61C290" w:rsidR="0049599B" w:rsidRPr="00D64E6C" w:rsidRDefault="00D64E6C" w:rsidP="0049599B">
            <w:pPr>
              <w:spacing w:after="0"/>
              <w:jc w:val="both"/>
              <w:rPr>
                <w:rFonts w:ascii="Arial" w:eastAsia="游明朝" w:hAnsi="Arial" w:hint="eastAsia"/>
                <w:noProof/>
              </w:rPr>
            </w:pPr>
            <w:r>
              <w:rPr>
                <w:rFonts w:ascii="Arial" w:eastAsia="游明朝" w:hAnsi="Arial" w:hint="eastAsia"/>
                <w:noProof/>
              </w:rPr>
              <w:t>Q</w:t>
            </w:r>
            <w:r>
              <w:rPr>
                <w:rFonts w:ascii="Arial" w:eastAsia="游明朝" w:hAnsi="Arial"/>
                <w:noProof/>
              </w:rPr>
              <w:t>ualcomm Incorporated</w:t>
            </w:r>
          </w:p>
        </w:tc>
        <w:tc>
          <w:tcPr>
            <w:tcW w:w="1985" w:type="dxa"/>
          </w:tcPr>
          <w:p w14:paraId="412BAE1B" w14:textId="69CE2B2F" w:rsidR="0049599B" w:rsidRPr="00D64E6C" w:rsidRDefault="00D64E6C" w:rsidP="0049599B">
            <w:pPr>
              <w:spacing w:after="0"/>
              <w:jc w:val="both"/>
              <w:rPr>
                <w:rFonts w:ascii="Arial" w:eastAsia="游明朝" w:hAnsi="Arial" w:hint="eastAsia"/>
                <w:noProof/>
              </w:rPr>
            </w:pPr>
            <w:r>
              <w:rPr>
                <w:rFonts w:ascii="Arial" w:eastAsia="游明朝" w:hAnsi="Arial" w:hint="eastAsia"/>
                <w:noProof/>
              </w:rPr>
              <w:t>Y</w:t>
            </w:r>
            <w:r>
              <w:rPr>
                <w:rFonts w:ascii="Arial" w:eastAsia="游明朝" w:hAnsi="Arial"/>
                <w:noProof/>
              </w:rPr>
              <w:t>es</w:t>
            </w:r>
          </w:p>
        </w:tc>
        <w:tc>
          <w:tcPr>
            <w:tcW w:w="5807" w:type="dxa"/>
          </w:tcPr>
          <w:p w14:paraId="43C31CB2" w14:textId="77777777" w:rsidR="0049599B" w:rsidRPr="000005B0" w:rsidRDefault="0049599B" w:rsidP="0049599B">
            <w:pPr>
              <w:spacing w:after="0"/>
              <w:jc w:val="both"/>
              <w:rPr>
                <w:rFonts w:ascii="Arial" w:hAnsi="Arial"/>
                <w:noProof/>
              </w:rPr>
            </w:pPr>
          </w:p>
        </w:tc>
      </w:tr>
    </w:tbl>
    <w:p w14:paraId="615CC5C3" w14:textId="2D978212" w:rsidR="002120E1" w:rsidRDefault="002120E1" w:rsidP="000E7C17">
      <w:pPr>
        <w:spacing w:after="0"/>
        <w:jc w:val="both"/>
        <w:rPr>
          <w:rFonts w:ascii="Arial" w:hAnsi="Arial"/>
          <w:noProof/>
        </w:rPr>
      </w:pPr>
    </w:p>
    <w:p w14:paraId="7C88F253" w14:textId="7269018F" w:rsidR="00EB0AFD" w:rsidRPr="00626BC8" w:rsidRDefault="00EB0AFD" w:rsidP="000E7C17">
      <w:pPr>
        <w:spacing w:after="0"/>
        <w:jc w:val="both"/>
        <w:rPr>
          <w:rFonts w:ascii="Arial" w:hAnsi="Arial"/>
          <w:b/>
          <w:bCs/>
          <w:noProof/>
        </w:rPr>
      </w:pPr>
    </w:p>
    <w:p w14:paraId="3CC5AAA0" w14:textId="6AFF120F" w:rsidR="006144C3" w:rsidRDefault="006144C3" w:rsidP="000E7C17">
      <w:pPr>
        <w:spacing w:after="0"/>
        <w:jc w:val="both"/>
        <w:rPr>
          <w:rFonts w:ascii="Arial" w:hAnsi="Arial"/>
          <w:noProof/>
        </w:rPr>
      </w:pPr>
    </w:p>
    <w:p w14:paraId="19E06B51" w14:textId="7E41098D" w:rsidR="00F568C9" w:rsidRDefault="00F568C9" w:rsidP="00DD093D">
      <w:pPr>
        <w:pStyle w:val="Heading3"/>
        <w:rPr>
          <w:noProof/>
        </w:rPr>
      </w:pPr>
      <w:r>
        <w:lastRenderedPageBreak/>
        <w:t>2.</w:t>
      </w:r>
      <w:r w:rsidR="0083787F">
        <w:t>1.2</w:t>
      </w:r>
      <w:r>
        <w:tab/>
      </w:r>
      <w:r w:rsidR="006839E3">
        <w:t>Correction on Capability of two PUCCH transmission</w:t>
      </w:r>
    </w:p>
    <w:p w14:paraId="624EE26F" w14:textId="20C4CF9E" w:rsidR="00F568C9" w:rsidRDefault="00DB04B3" w:rsidP="000E7C17">
      <w:pPr>
        <w:spacing w:after="0"/>
        <w:jc w:val="both"/>
        <w:rPr>
          <w:rFonts w:ascii="Arial" w:hAnsi="Arial"/>
          <w:noProof/>
        </w:rPr>
      </w:pPr>
      <w:r>
        <w:rPr>
          <w:rFonts w:ascii="Arial" w:hAnsi="Arial"/>
          <w:noProof/>
        </w:rPr>
        <w:t xml:space="preserve">In </w:t>
      </w:r>
      <w:r w:rsidR="007A222C">
        <w:rPr>
          <w:rFonts w:ascii="Arial" w:hAnsi="Arial"/>
          <w:noProof/>
        </w:rPr>
        <w:t>R2-210</w:t>
      </w:r>
      <w:r w:rsidR="002309F8">
        <w:rPr>
          <w:rFonts w:ascii="Arial" w:hAnsi="Arial"/>
          <w:noProof/>
        </w:rPr>
        <w:t>2879</w:t>
      </w:r>
      <w:r w:rsidR="00FC11D6">
        <w:rPr>
          <w:rFonts w:ascii="Arial" w:hAnsi="Arial"/>
          <w:noProof/>
        </w:rPr>
        <w:t>, the following are provided</w:t>
      </w:r>
      <w:r w:rsidR="005268B3">
        <w:rPr>
          <w:rFonts w:ascii="Arial" w:hAnsi="Arial"/>
          <w:noProof/>
        </w:rPr>
        <w:t xml:space="preserve"> </w:t>
      </w:r>
      <w:r w:rsidR="00FC11D6">
        <w:rPr>
          <w:rFonts w:ascii="Arial" w:hAnsi="Arial"/>
          <w:noProof/>
        </w:rPr>
        <w:t xml:space="preserve">in the </w:t>
      </w:r>
      <w:r w:rsidR="00EB2CF0">
        <w:rPr>
          <w:rFonts w:ascii="Arial" w:hAnsi="Arial"/>
          <w:noProof/>
        </w:rPr>
        <w:t>reason for</w:t>
      </w:r>
      <w:r w:rsidR="00FC11D6">
        <w:rPr>
          <w:rFonts w:ascii="Arial" w:hAnsi="Arial"/>
          <w:noProof/>
        </w:rPr>
        <w:t xml:space="preserve"> change</w:t>
      </w:r>
      <w:r w:rsidR="00232EE2">
        <w:rPr>
          <w:rFonts w:ascii="Arial" w:hAnsi="Arial"/>
          <w:noProof/>
        </w:rPr>
        <w:t xml:space="preserve"> and the summary of change</w:t>
      </w:r>
      <w:r w:rsidR="0070043C">
        <w:rPr>
          <w:rFonts w:ascii="Arial" w:hAnsi="Arial"/>
          <w:noProof/>
        </w:rPr>
        <w:t>, respectively</w:t>
      </w:r>
      <w:r w:rsidR="0015559E">
        <w:rPr>
          <w:rFonts w:ascii="Arial" w:hAnsi="Arial"/>
          <w:noProof/>
        </w:rPr>
        <w:t xml:space="preserve"> on corrections on the field description of </w:t>
      </w:r>
      <w:r w:rsidR="00AB4848">
        <w:rPr>
          <w:rFonts w:ascii="Arial" w:hAnsi="Arial"/>
          <w:noProof/>
        </w:rPr>
        <w:t>the capability of 2 PUCCH transmission</w:t>
      </w:r>
      <w:r w:rsidR="00FC11D6">
        <w:rPr>
          <w:rFonts w:ascii="Arial" w:hAnsi="Arial"/>
          <w:noProof/>
        </w:rPr>
        <w:t>:</w:t>
      </w:r>
    </w:p>
    <w:p w14:paraId="0B2E23CE" w14:textId="51A56212" w:rsidR="009A58FD" w:rsidRDefault="009A58FD" w:rsidP="000E7C17">
      <w:pPr>
        <w:spacing w:after="0"/>
        <w:jc w:val="both"/>
        <w:rPr>
          <w:rFonts w:ascii="Arial" w:hAnsi="Arial"/>
          <w:noProof/>
        </w:rPr>
      </w:pPr>
      <w:r w:rsidRPr="00BB016A">
        <w:rPr>
          <w:b/>
          <w:bCs/>
          <w:noProof/>
          <w:lang w:val="en-US" w:eastAsia="zh-TW"/>
        </w:rPr>
        <mc:AlternateContent>
          <mc:Choice Requires="wps">
            <w:drawing>
              <wp:inline distT="0" distB="0" distL="0" distR="0" wp14:anchorId="50B0287A" wp14:editId="62D1A6B0">
                <wp:extent cx="6096000" cy="3022600"/>
                <wp:effectExtent l="0" t="0" r="19050"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022600"/>
                        </a:xfrm>
                        <a:prstGeom prst="rect">
                          <a:avLst/>
                        </a:prstGeom>
                        <a:solidFill>
                          <a:srgbClr val="FFFFFF"/>
                        </a:solidFill>
                        <a:ln w="9525">
                          <a:solidFill>
                            <a:srgbClr val="000000"/>
                          </a:solidFill>
                          <a:miter lim="800000"/>
                          <a:headEnd/>
                          <a:tailEnd/>
                        </a:ln>
                      </wps:spPr>
                      <wps:txbx>
                        <w:txbxContent>
                          <w:p w14:paraId="449640B7" w14:textId="77777777" w:rsidR="002309F8" w:rsidRPr="008B2809" w:rsidRDefault="002309F8" w:rsidP="002309F8">
                            <w:pPr>
                              <w:pStyle w:val="CRCoverPage"/>
                              <w:numPr>
                                <w:ilvl w:val="0"/>
                                <w:numId w:val="23"/>
                              </w:numPr>
                              <w:spacing w:after="0"/>
                              <w:rPr>
                                <w:noProof/>
                                <w:lang w:eastAsia="zh-CN"/>
                              </w:rPr>
                            </w:pPr>
                            <w:r w:rsidRPr="008B2809">
                              <w:rPr>
                                <w:noProof/>
                                <w:lang w:eastAsia="zh-CN"/>
                              </w:rPr>
                              <w:t>In twoPUCCH-TypeX-r16 (X=1,2,5,6,7), it did not mention in what time granularity where the two PUCCH should be supported.</w:t>
                            </w:r>
                          </w:p>
                          <w:p w14:paraId="533D772F" w14:textId="77777777" w:rsidR="002309F8" w:rsidRPr="008B2809" w:rsidRDefault="002309F8" w:rsidP="002309F8">
                            <w:pPr>
                              <w:pStyle w:val="CRCoverPage"/>
                              <w:numPr>
                                <w:ilvl w:val="0"/>
                                <w:numId w:val="23"/>
                              </w:numPr>
                              <w:spacing w:after="0"/>
                              <w:rPr>
                                <w:noProof/>
                                <w:lang w:eastAsia="zh-CN"/>
                              </w:rPr>
                            </w:pPr>
                            <w:r w:rsidRPr="008B2809">
                              <w:rPr>
                                <w:noProof/>
                                <w:lang w:eastAsia="zh-CN"/>
                              </w:rPr>
                              <w:t>In twoPUCCH-TypeX-r16 (X=2, 7), it did not mention the “consecurtive symbols” for supporting the two PUCCH. Without this restriction, it is logically wrong since there would be no missing case left for twoPUCCH-TypeX-r16 (X=4, 11) which is supposed to support the non-consecutive case on top of X=2,7.</w:t>
                            </w:r>
                          </w:p>
                          <w:p w14:paraId="78122395" w14:textId="77777777" w:rsidR="002309F8" w:rsidRPr="008B2809" w:rsidRDefault="002309F8" w:rsidP="002309F8">
                            <w:pPr>
                              <w:pStyle w:val="CRCoverPage"/>
                              <w:numPr>
                                <w:ilvl w:val="0"/>
                                <w:numId w:val="23"/>
                              </w:numPr>
                              <w:spacing w:after="0"/>
                              <w:rPr>
                                <w:noProof/>
                                <w:lang w:eastAsia="zh-CN"/>
                              </w:rPr>
                            </w:pPr>
                            <w:r w:rsidRPr="008B2809">
                              <w:rPr>
                                <w:rFonts w:hint="eastAsia"/>
                                <w:noProof/>
                                <w:lang w:eastAsia="zh-CN"/>
                              </w:rPr>
                              <w:t>I</w:t>
                            </w:r>
                            <w:r w:rsidRPr="008B2809">
                              <w:rPr>
                                <w:noProof/>
                                <w:lang w:eastAsia="zh-CN"/>
                              </w:rPr>
                              <w:t>n twoPUCCH-TypeX-r16 (X=3,4), it is wrong to use the plural, since it is for a single codebook.</w:t>
                            </w:r>
                          </w:p>
                          <w:p w14:paraId="6AEBFF57" w14:textId="77777777" w:rsidR="002309F8" w:rsidRPr="008B2809" w:rsidRDefault="002309F8" w:rsidP="002309F8">
                            <w:pPr>
                              <w:pStyle w:val="CRCoverPage"/>
                              <w:numPr>
                                <w:ilvl w:val="0"/>
                                <w:numId w:val="23"/>
                              </w:numPr>
                              <w:spacing w:after="0"/>
                              <w:rPr>
                                <w:noProof/>
                                <w:lang w:eastAsia="zh-CN"/>
                              </w:rPr>
                            </w:pPr>
                            <w:r w:rsidRPr="008B2809">
                              <w:rPr>
                                <w:rFonts w:hint="eastAsia"/>
                                <w:noProof/>
                                <w:lang w:eastAsia="zh-CN"/>
                              </w:rPr>
                              <w:t>I</w:t>
                            </w:r>
                            <w:r w:rsidRPr="008B2809">
                              <w:rPr>
                                <w:noProof/>
                                <w:lang w:eastAsia="zh-CN"/>
                              </w:rPr>
                              <w:t>n twoPUCCH-TypeX-r16 (X=5,6,8,10), it is for two codebooks where one of the two is sub-slot based codebook, but did not mention the other codebook is slot or sub-slot based codebook. Considering that they are all dependent on 11-4, which is for “</w:t>
                            </w:r>
                            <w:r w:rsidRPr="008B2809">
                              <w:rPr>
                                <w:rFonts w:cs="Arial"/>
                                <w:szCs w:val="18"/>
                                <w:lang w:eastAsia="zh-CN"/>
                              </w:rPr>
                              <w:t>Two HARQ-ACK codeb</w:t>
                            </w:r>
                            <w:r w:rsidRPr="00D55DE0">
                              <w:rPr>
                                <w:rFonts w:cs="Arial"/>
                                <w:szCs w:val="18"/>
                                <w:lang w:eastAsia="zh-CN"/>
                              </w:rPr>
                              <w:t xml:space="preserve">ooks </w:t>
                            </w:r>
                            <w:r w:rsidRPr="00D55DE0">
                              <w:rPr>
                                <w:rFonts w:cs="Arial"/>
                                <w:szCs w:val="18"/>
                                <w:lang w:eastAsia="ja-JP"/>
                              </w:rPr>
                              <w:t>with up to one sub-slot based HARQ-ACK codebook (i.e. slot-based + slot-based, or slot-based + sub-slot based)</w:t>
                            </w:r>
                            <w:r w:rsidRPr="00D55DE0">
                              <w:rPr>
                                <w:rFonts w:cs="Arial"/>
                                <w:szCs w:val="18"/>
                                <w:lang w:eastAsia="zh-CN"/>
                              </w:rPr>
                              <w:t xml:space="preserve"> simultaneously con</w:t>
                            </w:r>
                            <w:r w:rsidRPr="008B2809">
                              <w:rPr>
                                <w:rFonts w:cs="Arial"/>
                                <w:szCs w:val="18"/>
                                <w:lang w:eastAsia="zh-CN"/>
                              </w:rPr>
                              <w:t>structed for supporting HARQ-ACK codebooks with different priorities at a UE</w:t>
                            </w:r>
                            <w:r w:rsidRPr="008B2809">
                              <w:rPr>
                                <w:noProof/>
                                <w:lang w:eastAsia="zh-CN"/>
                              </w:rPr>
                              <w:t>”, it can be derived that they are for slot-based + sub-slot-based case.</w:t>
                            </w:r>
                          </w:p>
                          <w:p w14:paraId="7AAFA251" w14:textId="77777777" w:rsidR="002309F8" w:rsidRPr="008B2809" w:rsidRDefault="002309F8" w:rsidP="002309F8">
                            <w:pPr>
                              <w:pStyle w:val="CRCoverPage"/>
                              <w:numPr>
                                <w:ilvl w:val="0"/>
                                <w:numId w:val="23"/>
                              </w:numPr>
                              <w:spacing w:after="0"/>
                              <w:rPr>
                                <w:noProof/>
                                <w:lang w:eastAsia="zh-CN"/>
                              </w:rPr>
                            </w:pPr>
                            <w:r w:rsidRPr="008B2809">
                              <w:rPr>
                                <w:rFonts w:hint="eastAsia"/>
                                <w:noProof/>
                                <w:lang w:eastAsia="zh-CN"/>
                              </w:rPr>
                              <w:t>I</w:t>
                            </w:r>
                            <w:r w:rsidRPr="008B2809">
                              <w:rPr>
                                <w:noProof/>
                                <w:lang w:eastAsia="zh-CN"/>
                              </w:rPr>
                              <w:t>n twoPUCCH-Type8-r16, it is for two codebooks, but the number “two” is missing.</w:t>
                            </w:r>
                          </w:p>
                          <w:p w14:paraId="3EF2E50D" w14:textId="18560D06" w:rsidR="002309F8" w:rsidRDefault="002309F8" w:rsidP="002309F8">
                            <w:pPr>
                              <w:pStyle w:val="CRCoverPage"/>
                              <w:numPr>
                                <w:ilvl w:val="0"/>
                                <w:numId w:val="23"/>
                              </w:numPr>
                              <w:spacing w:after="0"/>
                              <w:rPr>
                                <w:noProof/>
                                <w:lang w:eastAsia="zh-CN"/>
                              </w:rPr>
                            </w:pPr>
                            <w:r w:rsidRPr="008B2809">
                              <w:rPr>
                                <w:noProof/>
                                <w:lang w:eastAsia="zh-CN"/>
                              </w:rPr>
                              <w:t>In twoPUCCH-Type10-r16, it is for the others cases not covered by In twoPUCCH-Type5/7-r16, but type10 is for 2*7-symbol case + 1 sub-slot based and 1 slot-based codebook case, while type5 is for 7*2-symbol case, and type7 is for two sub-slot based case, so there are no overlapping case.</w:t>
                            </w:r>
                          </w:p>
                          <w:p w14:paraId="78B84E6B" w14:textId="074A05A8" w:rsidR="009A58FD" w:rsidRPr="00FD6EB2" w:rsidRDefault="002309F8" w:rsidP="00FD6EB2">
                            <w:pPr>
                              <w:pStyle w:val="CRCoverPage"/>
                              <w:numPr>
                                <w:ilvl w:val="0"/>
                                <w:numId w:val="23"/>
                              </w:numPr>
                              <w:spacing w:after="0"/>
                              <w:rPr>
                                <w:noProof/>
                                <w:lang w:eastAsia="zh-CN"/>
                              </w:rPr>
                            </w:pPr>
                            <w:r w:rsidRPr="008B2809">
                              <w:rPr>
                                <w:noProof/>
                                <w:lang w:eastAsia="zh-CN"/>
                              </w:rPr>
                              <w:t>In twoPUCCH-Type11-r16, it is for the others cases not covered by In twoPUCCH-Type6/8-r16, but type11 is for 2 sub-slot based codebook case, while type6/8 are for 1 sub-slot based and 1 slot-based codebook, so no overlapping.</w:t>
                            </w:r>
                          </w:p>
                        </w:txbxContent>
                      </wps:txbx>
                      <wps:bodyPr rot="0" vert="horz" wrap="square" lIns="91440" tIns="45720" rIns="91440" bIns="45720" anchor="t" anchorCtr="0">
                        <a:noAutofit/>
                      </wps:bodyPr>
                    </wps:wsp>
                  </a:graphicData>
                </a:graphic>
              </wp:inline>
            </w:drawing>
          </mc:Choice>
          <mc:Fallback>
            <w:pict>
              <v:shape w14:anchorId="50B0287A" id="_x0000_s1028" type="#_x0000_t202" style="width:480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">
                <v:textbox>
                  <w:txbxContent>
                    <w:p w14:paraId="449640B7" w14:textId="77777777" w:rsidR="002309F8" w:rsidRPr="008B2809" w:rsidRDefault="002309F8" w:rsidP="002309F8">
                      <w:pPr>
                        <w:pStyle w:val="CRCoverPage"/>
                        <w:numPr>
                          <w:ilvl w:val="0"/>
                          <w:numId w:val="23"/>
                        </w:numPr>
                        <w:spacing w:after="0"/>
                        <w:rPr>
                          <w:noProof/>
                          <w:lang w:eastAsia="zh-CN"/>
                        </w:rPr>
                      </w:pPr>
                      <w:r w:rsidRPr="008B2809">
                        <w:rPr>
                          <w:noProof/>
                          <w:lang w:eastAsia="zh-CN"/>
                        </w:rPr>
                        <w:t>In twoPUCCH-TypeX-r16 (X=1,2,5,6,7), it did not mention in what time granularity where the two PUCCH should be supported.</w:t>
                      </w:r>
                    </w:p>
                    <w:p w14:paraId="533D772F" w14:textId="77777777" w:rsidR="002309F8" w:rsidRPr="008B2809" w:rsidRDefault="002309F8" w:rsidP="002309F8">
                      <w:pPr>
                        <w:pStyle w:val="CRCoverPage"/>
                        <w:numPr>
                          <w:ilvl w:val="0"/>
                          <w:numId w:val="23"/>
                        </w:numPr>
                        <w:spacing w:after="0"/>
                        <w:rPr>
                          <w:noProof/>
                          <w:lang w:eastAsia="zh-CN"/>
                        </w:rPr>
                      </w:pPr>
                      <w:r w:rsidRPr="008B2809">
                        <w:rPr>
                          <w:noProof/>
                          <w:lang w:eastAsia="zh-CN"/>
                        </w:rPr>
                        <w:t>In twoPUCCH-TypeX-r16 (X=2, 7), it did not mention the “consecurtive symbols” for supporting the two PUCCH. Without this restriction, it is logically wrong since there would be no missing case left for twoPUCCH-TypeX-r16 (X=4, 11) which is supposed to support the non-consecutive case on top of X=2,7.</w:t>
                      </w:r>
                    </w:p>
                    <w:p w14:paraId="78122395" w14:textId="77777777" w:rsidR="002309F8" w:rsidRPr="008B2809" w:rsidRDefault="002309F8" w:rsidP="002309F8">
                      <w:pPr>
                        <w:pStyle w:val="CRCoverPage"/>
                        <w:numPr>
                          <w:ilvl w:val="0"/>
                          <w:numId w:val="23"/>
                        </w:numPr>
                        <w:spacing w:after="0"/>
                        <w:rPr>
                          <w:noProof/>
                          <w:lang w:eastAsia="zh-CN"/>
                        </w:rPr>
                      </w:pPr>
                      <w:r w:rsidRPr="008B2809">
                        <w:rPr>
                          <w:rFonts w:hint="eastAsia"/>
                          <w:noProof/>
                          <w:lang w:eastAsia="zh-CN"/>
                        </w:rPr>
                        <w:t>I</w:t>
                      </w:r>
                      <w:r w:rsidRPr="008B2809">
                        <w:rPr>
                          <w:noProof/>
                          <w:lang w:eastAsia="zh-CN"/>
                        </w:rPr>
                        <w:t>n twoPUCCH-TypeX-r16 (X=3,4), it is wrong to use the plural, since it is for a single codebook.</w:t>
                      </w:r>
                    </w:p>
                    <w:p w14:paraId="6AEBFF57" w14:textId="77777777" w:rsidR="002309F8" w:rsidRPr="008B2809" w:rsidRDefault="002309F8" w:rsidP="002309F8">
                      <w:pPr>
                        <w:pStyle w:val="CRCoverPage"/>
                        <w:numPr>
                          <w:ilvl w:val="0"/>
                          <w:numId w:val="23"/>
                        </w:numPr>
                        <w:spacing w:after="0"/>
                        <w:rPr>
                          <w:noProof/>
                          <w:lang w:eastAsia="zh-CN"/>
                        </w:rPr>
                      </w:pPr>
                      <w:r w:rsidRPr="008B2809">
                        <w:rPr>
                          <w:rFonts w:hint="eastAsia"/>
                          <w:noProof/>
                          <w:lang w:eastAsia="zh-CN"/>
                        </w:rPr>
                        <w:t>I</w:t>
                      </w:r>
                      <w:r w:rsidRPr="008B2809">
                        <w:rPr>
                          <w:noProof/>
                          <w:lang w:eastAsia="zh-CN"/>
                        </w:rPr>
                        <w:t>n twoPUCCH-TypeX-r16 (X=5,6,8,10), it is for two codebooks where one of the two is sub-slot based codebook, but did not mention the other codebook is slot or sub-slot based codebook. Considering that they are all dependent on 11-4, which is for “</w:t>
                      </w:r>
                      <w:r w:rsidRPr="008B2809">
                        <w:rPr>
                          <w:rFonts w:cs="Arial"/>
                          <w:szCs w:val="18"/>
                          <w:lang w:eastAsia="zh-CN"/>
                        </w:rPr>
                        <w:t>Two HARQ-ACK codeb</w:t>
                      </w:r>
                      <w:r w:rsidRPr="00D55DE0">
                        <w:rPr>
                          <w:rFonts w:cs="Arial"/>
                          <w:szCs w:val="18"/>
                          <w:lang w:eastAsia="zh-CN"/>
                        </w:rPr>
                        <w:t xml:space="preserve">ooks </w:t>
                      </w:r>
                      <w:r w:rsidRPr="00D55DE0">
                        <w:rPr>
                          <w:rFonts w:cs="Arial"/>
                          <w:szCs w:val="18"/>
                          <w:lang w:eastAsia="ja-JP"/>
                        </w:rPr>
                        <w:t>with up to one sub-slot based HARQ-ACK codebook (i.e. slot-based + slot-based, or slot-based + sub-slot based)</w:t>
                      </w:r>
                      <w:r w:rsidRPr="00D55DE0">
                        <w:rPr>
                          <w:rFonts w:cs="Arial"/>
                          <w:szCs w:val="18"/>
                          <w:lang w:eastAsia="zh-CN"/>
                        </w:rPr>
                        <w:t xml:space="preserve"> simultaneously con</w:t>
                      </w:r>
                      <w:r w:rsidRPr="008B2809">
                        <w:rPr>
                          <w:rFonts w:cs="Arial"/>
                          <w:szCs w:val="18"/>
                          <w:lang w:eastAsia="zh-CN"/>
                        </w:rPr>
                        <w:t>structed for supporting HARQ-ACK codebooks with different priorities at a UE</w:t>
                      </w:r>
                      <w:r w:rsidRPr="008B2809">
                        <w:rPr>
                          <w:noProof/>
                          <w:lang w:eastAsia="zh-CN"/>
                        </w:rPr>
                        <w:t>”, it can be derived that they are for slot-based + sub-slot-based case.</w:t>
                      </w:r>
                    </w:p>
                    <w:p w14:paraId="7AAFA251" w14:textId="77777777" w:rsidR="002309F8" w:rsidRPr="008B2809" w:rsidRDefault="002309F8" w:rsidP="002309F8">
                      <w:pPr>
                        <w:pStyle w:val="CRCoverPage"/>
                        <w:numPr>
                          <w:ilvl w:val="0"/>
                          <w:numId w:val="23"/>
                        </w:numPr>
                        <w:spacing w:after="0"/>
                        <w:rPr>
                          <w:noProof/>
                          <w:lang w:eastAsia="zh-CN"/>
                        </w:rPr>
                      </w:pPr>
                      <w:r w:rsidRPr="008B2809">
                        <w:rPr>
                          <w:rFonts w:hint="eastAsia"/>
                          <w:noProof/>
                          <w:lang w:eastAsia="zh-CN"/>
                        </w:rPr>
                        <w:t>I</w:t>
                      </w:r>
                      <w:r w:rsidRPr="008B2809">
                        <w:rPr>
                          <w:noProof/>
                          <w:lang w:eastAsia="zh-CN"/>
                        </w:rPr>
                        <w:t>n twoPUCCH-Type8-r16, it is for two codebooks, but the number “two” is missing.</w:t>
                      </w:r>
                    </w:p>
                    <w:p w14:paraId="3EF2E50D" w14:textId="18560D06" w:rsidR="002309F8" w:rsidRDefault="002309F8" w:rsidP="002309F8">
                      <w:pPr>
                        <w:pStyle w:val="CRCoverPage"/>
                        <w:numPr>
                          <w:ilvl w:val="0"/>
                          <w:numId w:val="23"/>
                        </w:numPr>
                        <w:spacing w:after="0"/>
                        <w:rPr>
                          <w:noProof/>
                          <w:lang w:eastAsia="zh-CN"/>
                        </w:rPr>
                      </w:pPr>
                      <w:r w:rsidRPr="008B2809">
                        <w:rPr>
                          <w:noProof/>
                          <w:lang w:eastAsia="zh-CN"/>
                        </w:rPr>
                        <w:t>In twoPUCCH-Type10-r16, it is for the others cases not covered by In twoPUCCH-Type5/7-r16, but type10 is for 2*7-symbol case + 1 sub-slot based and 1 slot-based codebook case, while type5 is for 7*2-symbol case, and type7 is for two sub-slot based case, so there are no overlapping case.</w:t>
                      </w:r>
                    </w:p>
                    <w:p w14:paraId="78B84E6B" w14:textId="074A05A8" w:rsidR="009A58FD" w:rsidRPr="00FD6EB2" w:rsidRDefault="002309F8" w:rsidP="00FD6EB2">
                      <w:pPr>
                        <w:pStyle w:val="CRCoverPage"/>
                        <w:numPr>
                          <w:ilvl w:val="0"/>
                          <w:numId w:val="23"/>
                        </w:numPr>
                        <w:spacing w:after="0"/>
                        <w:rPr>
                          <w:noProof/>
                          <w:lang w:eastAsia="zh-CN"/>
                        </w:rPr>
                      </w:pPr>
                      <w:r w:rsidRPr="008B2809">
                        <w:rPr>
                          <w:noProof/>
                          <w:lang w:eastAsia="zh-CN"/>
                        </w:rPr>
                        <w:t>In twoPUCCH-Type11-r16, it is for the others cases not covered by In twoPUCCH-Type6/8-r16, but type11 is for 2 sub-slot based codebook case, while type6/8 are for 1 sub-slot based and 1 slot-based codebook, so no overlapping.</w:t>
                      </w:r>
                    </w:p>
                  </w:txbxContent>
                </v:textbox>
                <w10:anchorlock/>
              </v:shape>
            </w:pict>
          </mc:Fallback>
        </mc:AlternateContent>
      </w:r>
    </w:p>
    <w:p w14:paraId="22887A25" w14:textId="73DCCD0D" w:rsidR="00744603" w:rsidRDefault="00744603" w:rsidP="000E7C17">
      <w:pPr>
        <w:spacing w:after="0"/>
        <w:jc w:val="both"/>
        <w:rPr>
          <w:rFonts w:ascii="Arial" w:hAnsi="Arial"/>
          <w:noProof/>
        </w:rPr>
      </w:pPr>
    </w:p>
    <w:p w14:paraId="78B367E0" w14:textId="2E372341" w:rsidR="00232EE2" w:rsidRDefault="00986117" w:rsidP="000E7C17">
      <w:pPr>
        <w:spacing w:after="0"/>
        <w:jc w:val="both"/>
        <w:rPr>
          <w:rFonts w:ascii="Arial" w:hAnsi="Arial"/>
          <w:noProof/>
        </w:rPr>
      </w:pPr>
      <w:r w:rsidRPr="00BB016A">
        <w:rPr>
          <w:b/>
          <w:bCs/>
          <w:noProof/>
          <w:lang w:val="en-US" w:eastAsia="zh-TW"/>
        </w:rPr>
        <mc:AlternateContent>
          <mc:Choice Requires="wps">
            <w:drawing>
              <wp:inline distT="0" distB="0" distL="0" distR="0" wp14:anchorId="145041A4" wp14:editId="34B655D3">
                <wp:extent cx="6096000" cy="1593850"/>
                <wp:effectExtent l="0" t="0" r="19050"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593850"/>
                        </a:xfrm>
                        <a:prstGeom prst="rect">
                          <a:avLst/>
                        </a:prstGeom>
                        <a:solidFill>
                          <a:srgbClr val="FFFFFF"/>
                        </a:solidFill>
                        <a:ln w="9525">
                          <a:solidFill>
                            <a:srgbClr val="000000"/>
                          </a:solidFill>
                          <a:miter lim="800000"/>
                          <a:headEnd/>
                          <a:tailEnd/>
                        </a:ln>
                      </wps:spPr>
                      <wps:txbx>
                        <w:txbxContent>
                          <w:p w14:paraId="7F595C98" w14:textId="77777777" w:rsidR="00B31362" w:rsidRDefault="00B31362" w:rsidP="00B31362">
                            <w:pPr>
                              <w:pStyle w:val="CRCoverPage"/>
                              <w:numPr>
                                <w:ilvl w:val="0"/>
                                <w:numId w:val="24"/>
                              </w:numPr>
                              <w:spacing w:after="0"/>
                              <w:rPr>
                                <w:noProof/>
                                <w:lang w:eastAsia="zh-CN"/>
                              </w:rPr>
                            </w:pPr>
                            <w:r>
                              <w:rPr>
                                <w:noProof/>
                                <w:lang w:eastAsia="zh-CN"/>
                              </w:rPr>
                              <w:t>In twoPUCCH-TypeX-r16 (X=1,2,5,6,7), add “in the same subslot” to restrict the time granularity where the two PUCCH should be supported.</w:t>
                            </w:r>
                          </w:p>
                          <w:p w14:paraId="22422B42"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n twoPUCCH-TypeX-r16 (X=2, 7), add the restriction of “consecurtive symbols” for supporting the two PUCCH.</w:t>
                            </w:r>
                          </w:p>
                          <w:p w14:paraId="5F823627"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n twoPUCCH-TypeX-r16 (X=3,4), change the plural to singular.</w:t>
                            </w:r>
                          </w:p>
                          <w:p w14:paraId="21645255"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 xml:space="preserve">n twoPUCCH-TypeX-r16 (X=5,6,8,10), add the restriction that they are for two codebooks where one of the two is sub-slot based codebook, and the other is slot based codebook. </w:t>
                            </w:r>
                          </w:p>
                          <w:p w14:paraId="20B74A64"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n twoPUCCH-Type8-r16, clarify it is for “two” codebooks.</w:t>
                            </w:r>
                          </w:p>
                          <w:p w14:paraId="32ADAB0E" w14:textId="598A402A" w:rsidR="00B31362" w:rsidRDefault="00B31362" w:rsidP="00B31362">
                            <w:pPr>
                              <w:pStyle w:val="CRCoverPage"/>
                              <w:numPr>
                                <w:ilvl w:val="0"/>
                                <w:numId w:val="24"/>
                              </w:numPr>
                              <w:spacing w:after="0"/>
                              <w:rPr>
                                <w:noProof/>
                                <w:lang w:eastAsia="zh-CN"/>
                              </w:rPr>
                            </w:pPr>
                            <w:r>
                              <w:rPr>
                                <w:rFonts w:hint="eastAsia"/>
                                <w:noProof/>
                                <w:lang w:eastAsia="zh-CN"/>
                              </w:rPr>
                              <w:t>C</w:t>
                            </w:r>
                            <w:r>
                              <w:rPr>
                                <w:noProof/>
                                <w:lang w:eastAsia="zh-CN"/>
                              </w:rPr>
                              <w:t>orrect that type10 is to cover the missing case in type6 and type8.</w:t>
                            </w:r>
                          </w:p>
                          <w:p w14:paraId="4FDBA875" w14:textId="4B8811ED" w:rsidR="00986117" w:rsidRPr="00701766" w:rsidRDefault="00B31362" w:rsidP="00701766">
                            <w:pPr>
                              <w:pStyle w:val="CRCoverPage"/>
                              <w:numPr>
                                <w:ilvl w:val="0"/>
                                <w:numId w:val="24"/>
                              </w:numPr>
                              <w:spacing w:after="0"/>
                              <w:rPr>
                                <w:noProof/>
                                <w:lang w:eastAsia="zh-CN"/>
                              </w:rPr>
                            </w:pPr>
                            <w:r>
                              <w:rPr>
                                <w:rFonts w:hint="eastAsia"/>
                                <w:noProof/>
                                <w:lang w:eastAsia="zh-CN"/>
                              </w:rPr>
                              <w:t>C</w:t>
                            </w:r>
                            <w:r>
                              <w:rPr>
                                <w:noProof/>
                                <w:lang w:eastAsia="zh-CN"/>
                              </w:rPr>
                              <w:t>orrect that type11 is to cover the missing case in type7 and type9.</w:t>
                            </w:r>
                          </w:p>
                        </w:txbxContent>
                      </wps:txbx>
                      <wps:bodyPr rot="0" vert="horz" wrap="square" lIns="91440" tIns="45720" rIns="91440" bIns="45720" anchor="t" anchorCtr="0">
                        <a:noAutofit/>
                      </wps:bodyPr>
                    </wps:wsp>
                  </a:graphicData>
                </a:graphic>
              </wp:inline>
            </w:drawing>
          </mc:Choice>
          <mc:Fallback>
            <w:pict>
              <v:shape w14:anchorId="145041A4" id="_x0000_s1029" type="#_x0000_t202" style="width:480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">
                <v:textbox>
                  <w:txbxContent>
                    <w:p w14:paraId="7F595C98" w14:textId="77777777" w:rsidR="00B31362" w:rsidRDefault="00B31362" w:rsidP="00B31362">
                      <w:pPr>
                        <w:pStyle w:val="CRCoverPage"/>
                        <w:numPr>
                          <w:ilvl w:val="0"/>
                          <w:numId w:val="24"/>
                        </w:numPr>
                        <w:spacing w:after="0"/>
                        <w:rPr>
                          <w:noProof/>
                          <w:lang w:eastAsia="zh-CN"/>
                        </w:rPr>
                      </w:pPr>
                      <w:r>
                        <w:rPr>
                          <w:noProof/>
                          <w:lang w:eastAsia="zh-CN"/>
                        </w:rPr>
                        <w:t>In twoPUCCH-TypeX-r16 (X=1,2,5,6,7), add “in the same subslot” to restrict the time granularity where the two PUCCH should be supported.</w:t>
                      </w:r>
                    </w:p>
                    <w:p w14:paraId="22422B42"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n twoPUCCH-TypeX-r16 (X=2, 7), add the restriction of “consecurtive symbols” for supporting the two PUCCH.</w:t>
                      </w:r>
                    </w:p>
                    <w:p w14:paraId="5F823627"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n twoPUCCH-TypeX-r16 (X=3,4), change the plural to singular.</w:t>
                      </w:r>
                    </w:p>
                    <w:p w14:paraId="21645255"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 xml:space="preserve">n twoPUCCH-TypeX-r16 (X=5,6,8,10), add the restriction that they are for two codebooks where one of the two is sub-slot based codebook, and the other is slot based codebook. </w:t>
                      </w:r>
                    </w:p>
                    <w:p w14:paraId="20B74A64"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n twoPUCCH-Type8-r16, clarify it is for “two” codebooks.</w:t>
                      </w:r>
                    </w:p>
                    <w:p w14:paraId="32ADAB0E" w14:textId="598A402A" w:rsidR="00B31362" w:rsidRDefault="00B31362" w:rsidP="00B31362">
                      <w:pPr>
                        <w:pStyle w:val="CRCoverPage"/>
                        <w:numPr>
                          <w:ilvl w:val="0"/>
                          <w:numId w:val="24"/>
                        </w:numPr>
                        <w:spacing w:after="0"/>
                        <w:rPr>
                          <w:noProof/>
                          <w:lang w:eastAsia="zh-CN"/>
                        </w:rPr>
                      </w:pPr>
                      <w:r>
                        <w:rPr>
                          <w:rFonts w:hint="eastAsia"/>
                          <w:noProof/>
                          <w:lang w:eastAsia="zh-CN"/>
                        </w:rPr>
                        <w:t>C</w:t>
                      </w:r>
                      <w:r>
                        <w:rPr>
                          <w:noProof/>
                          <w:lang w:eastAsia="zh-CN"/>
                        </w:rPr>
                        <w:t>orrect that type10 is to cover the missing case in type6 and type8.</w:t>
                      </w:r>
                    </w:p>
                    <w:p w14:paraId="4FDBA875" w14:textId="4B8811ED" w:rsidR="00986117" w:rsidRPr="00701766" w:rsidRDefault="00B31362" w:rsidP="00701766">
                      <w:pPr>
                        <w:pStyle w:val="CRCoverPage"/>
                        <w:numPr>
                          <w:ilvl w:val="0"/>
                          <w:numId w:val="24"/>
                        </w:numPr>
                        <w:spacing w:after="0"/>
                        <w:rPr>
                          <w:noProof/>
                          <w:lang w:eastAsia="zh-CN"/>
                        </w:rPr>
                      </w:pPr>
                      <w:r>
                        <w:rPr>
                          <w:rFonts w:hint="eastAsia"/>
                          <w:noProof/>
                          <w:lang w:eastAsia="zh-CN"/>
                        </w:rPr>
                        <w:t>C</w:t>
                      </w:r>
                      <w:r>
                        <w:rPr>
                          <w:noProof/>
                          <w:lang w:eastAsia="zh-CN"/>
                        </w:rPr>
                        <w:t>orrect that type11 is to cover the missing case in type7 and type9.</w:t>
                      </w:r>
                    </w:p>
                  </w:txbxContent>
                </v:textbox>
                <w10:anchorlock/>
              </v:shape>
            </w:pict>
          </mc:Fallback>
        </mc:AlternateContent>
      </w:r>
    </w:p>
    <w:p w14:paraId="755DCCCD" w14:textId="77777777" w:rsidR="00232EE2" w:rsidRDefault="00232EE2" w:rsidP="000E7C17">
      <w:pPr>
        <w:spacing w:after="0"/>
        <w:jc w:val="both"/>
        <w:rPr>
          <w:rFonts w:ascii="Arial" w:hAnsi="Arial"/>
          <w:noProof/>
        </w:rPr>
      </w:pPr>
    </w:p>
    <w:p w14:paraId="0E467621" w14:textId="2EA251BD" w:rsidR="00744603" w:rsidRPr="00FE17B3" w:rsidRDefault="00DE7733" w:rsidP="000E7C17">
      <w:pPr>
        <w:spacing w:after="0"/>
        <w:jc w:val="both"/>
        <w:rPr>
          <w:rFonts w:ascii="Arial" w:hAnsi="Arial"/>
          <w:b/>
          <w:bCs/>
          <w:noProof/>
        </w:rPr>
      </w:pPr>
      <w:r w:rsidRPr="00FE17B3">
        <w:rPr>
          <w:rFonts w:ascii="Arial" w:hAnsi="Arial"/>
          <w:b/>
          <w:bCs/>
          <w:noProof/>
        </w:rPr>
        <w:t>Q</w:t>
      </w:r>
      <w:r w:rsidR="00A1578B">
        <w:rPr>
          <w:rFonts w:ascii="Arial" w:hAnsi="Arial"/>
          <w:b/>
          <w:bCs/>
          <w:noProof/>
        </w:rPr>
        <w:t>2</w:t>
      </w:r>
      <w:r w:rsidR="007937A0">
        <w:rPr>
          <w:rFonts w:ascii="Arial" w:hAnsi="Arial"/>
          <w:b/>
          <w:bCs/>
          <w:noProof/>
        </w:rPr>
        <w:t>.1</w:t>
      </w:r>
      <w:r w:rsidRPr="00FE17B3">
        <w:rPr>
          <w:rFonts w:ascii="Arial" w:hAnsi="Arial"/>
          <w:b/>
          <w:bCs/>
          <w:noProof/>
        </w:rPr>
        <w:t xml:space="preserve"> Do companies agree with the </w:t>
      </w:r>
      <w:r w:rsidR="00131E5D">
        <w:rPr>
          <w:rFonts w:ascii="Arial" w:hAnsi="Arial"/>
          <w:b/>
          <w:bCs/>
          <w:noProof/>
        </w:rPr>
        <w:t>proposed c</w:t>
      </w:r>
      <w:r w:rsidR="003E00FF">
        <w:rPr>
          <w:rFonts w:ascii="Arial" w:hAnsi="Arial"/>
          <w:b/>
          <w:bCs/>
          <w:noProof/>
        </w:rPr>
        <w:t>hange</w:t>
      </w:r>
      <w:r w:rsidR="003C5B83">
        <w:rPr>
          <w:rFonts w:ascii="Arial" w:hAnsi="Arial"/>
          <w:b/>
          <w:bCs/>
          <w:noProof/>
        </w:rPr>
        <w:t>s</w:t>
      </w:r>
      <w:r w:rsidR="003E00FF">
        <w:rPr>
          <w:rFonts w:ascii="Arial" w:hAnsi="Arial"/>
          <w:b/>
          <w:bCs/>
          <w:noProof/>
        </w:rPr>
        <w:t xml:space="preserve"> in the CR</w:t>
      </w:r>
      <w:r w:rsidR="007937A0">
        <w:rPr>
          <w:rFonts w:ascii="Arial" w:hAnsi="Arial"/>
          <w:b/>
          <w:bCs/>
          <w:noProof/>
        </w:rPr>
        <w:t>s</w:t>
      </w:r>
      <w:r w:rsidRPr="00FE17B3">
        <w:rPr>
          <w:rFonts w:ascii="Arial" w:hAnsi="Arial"/>
          <w:b/>
          <w:bCs/>
          <w:noProof/>
        </w:rPr>
        <w:t>?</w:t>
      </w:r>
      <w:r w:rsidR="003E00FF">
        <w:rPr>
          <w:rFonts w:ascii="Arial" w:hAnsi="Arial"/>
          <w:b/>
          <w:bCs/>
          <w:noProof/>
        </w:rPr>
        <w:t xml:space="preserve"> </w:t>
      </w:r>
      <w:r w:rsidR="002C6646">
        <w:rPr>
          <w:rFonts w:ascii="Arial" w:hAnsi="Arial"/>
          <w:b/>
          <w:bCs/>
          <w:noProof/>
        </w:rPr>
        <w:t>For</w:t>
      </w:r>
      <w:r w:rsidR="003E00FF">
        <w:rPr>
          <w:rFonts w:ascii="Arial" w:hAnsi="Arial"/>
          <w:b/>
          <w:bCs/>
          <w:noProof/>
        </w:rPr>
        <w:t xml:space="preserve"> companies agree</w:t>
      </w:r>
      <w:r w:rsidR="002C6646">
        <w:rPr>
          <w:rFonts w:ascii="Arial" w:hAnsi="Arial"/>
          <w:b/>
          <w:bCs/>
          <w:noProof/>
        </w:rPr>
        <w:t>ing</w:t>
      </w:r>
      <w:r w:rsidR="003E00FF">
        <w:rPr>
          <w:rFonts w:ascii="Arial" w:hAnsi="Arial"/>
          <w:b/>
          <w:bCs/>
          <w:noProof/>
        </w:rPr>
        <w:t xml:space="preserve"> </w:t>
      </w:r>
      <w:r w:rsidR="003C5B83">
        <w:rPr>
          <w:rFonts w:ascii="Arial" w:hAnsi="Arial"/>
          <w:b/>
          <w:bCs/>
          <w:noProof/>
        </w:rPr>
        <w:t>to the proposed changes</w:t>
      </w:r>
      <w:r w:rsidR="002C6646">
        <w:rPr>
          <w:rFonts w:ascii="Arial" w:hAnsi="Arial"/>
          <w:b/>
          <w:bCs/>
          <w:noProof/>
        </w:rPr>
        <w:t xml:space="preserve">, </w:t>
      </w:r>
      <w:r w:rsidR="008E0CC5">
        <w:rPr>
          <w:rFonts w:ascii="Arial" w:hAnsi="Arial"/>
          <w:b/>
          <w:bCs/>
          <w:noProof/>
        </w:rPr>
        <w:t>please also</w:t>
      </w:r>
      <w:r w:rsidR="002C6646" w:rsidRPr="00626BC8">
        <w:rPr>
          <w:rFonts w:ascii="Arial" w:hAnsi="Arial"/>
          <w:b/>
          <w:bCs/>
          <w:noProof/>
        </w:rPr>
        <w:t xml:space="preserve"> </w:t>
      </w:r>
      <w:r w:rsidR="002C6646">
        <w:rPr>
          <w:rFonts w:ascii="Arial" w:hAnsi="Arial"/>
          <w:b/>
          <w:bCs/>
          <w:noProof/>
        </w:rPr>
        <w:t>comment on</w:t>
      </w:r>
      <w:r w:rsidR="002C6646" w:rsidRPr="00626BC8">
        <w:rPr>
          <w:rFonts w:ascii="Arial" w:hAnsi="Arial"/>
          <w:b/>
          <w:bCs/>
          <w:noProof/>
        </w:rPr>
        <w:t xml:space="preserve"> the </w:t>
      </w:r>
      <w:r w:rsidR="008E0CC5">
        <w:rPr>
          <w:rFonts w:ascii="Arial" w:hAnsi="Arial"/>
          <w:b/>
          <w:bCs/>
          <w:noProof/>
        </w:rPr>
        <w:t xml:space="preserve">contents of the </w:t>
      </w:r>
      <w:r w:rsidR="002C6646" w:rsidRPr="00626BC8">
        <w:rPr>
          <w:rFonts w:ascii="Arial" w:hAnsi="Arial"/>
          <w:b/>
          <w:bCs/>
          <w:noProof/>
        </w:rPr>
        <w:t>CR</w:t>
      </w:r>
      <w:r w:rsidR="00966BA6">
        <w:rPr>
          <w:rFonts w:ascii="Arial" w:hAnsi="Arial"/>
          <w:b/>
          <w:bCs/>
          <w:noProof/>
        </w:rPr>
        <w:t>, if any</w:t>
      </w:r>
      <w:r w:rsidR="002C6646">
        <w:rPr>
          <w:rFonts w:ascii="Arial" w:hAnsi="Arial"/>
          <w:b/>
          <w:bCs/>
          <w:noProof/>
        </w:rPr>
        <w:t>.</w:t>
      </w:r>
    </w:p>
    <w:p w14:paraId="210794F6" w14:textId="77777777" w:rsidR="000005B0" w:rsidRDefault="000005B0" w:rsidP="000E7C17">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0005B0" w:rsidRPr="000005B0" w14:paraId="711EC7AF" w14:textId="77777777" w:rsidTr="0027236E">
        <w:tc>
          <w:tcPr>
            <w:tcW w:w="1837"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7"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F161CC" w:rsidRPr="000005B0" w14:paraId="73B6E5E4" w14:textId="77777777" w:rsidTr="0027236E">
        <w:tc>
          <w:tcPr>
            <w:tcW w:w="1837" w:type="dxa"/>
          </w:tcPr>
          <w:p w14:paraId="44DF6768" w14:textId="1FDC82D6" w:rsidR="00F161CC" w:rsidRPr="000005B0" w:rsidRDefault="00F161CC" w:rsidP="00F161CC">
            <w:pPr>
              <w:spacing w:after="0"/>
              <w:jc w:val="both"/>
              <w:rPr>
                <w:rFonts w:ascii="Arial" w:hAnsi="Arial"/>
                <w:noProof/>
              </w:rPr>
            </w:pPr>
            <w:ins w:id="19" w:author="Seau Sian" w:date="2021-04-11T20:13:00Z">
              <w:r>
                <w:rPr>
                  <w:rFonts w:ascii="Arial" w:hAnsi="Arial"/>
                  <w:noProof/>
                </w:rPr>
                <w:t>Intel</w:t>
              </w:r>
            </w:ins>
          </w:p>
        </w:tc>
        <w:tc>
          <w:tcPr>
            <w:tcW w:w="1985" w:type="dxa"/>
          </w:tcPr>
          <w:p w14:paraId="498ECABC" w14:textId="427CB384" w:rsidR="00F161CC" w:rsidRPr="000005B0" w:rsidRDefault="001F7376" w:rsidP="00F161CC">
            <w:pPr>
              <w:spacing w:after="0"/>
              <w:jc w:val="both"/>
              <w:rPr>
                <w:rFonts w:ascii="Arial" w:hAnsi="Arial"/>
                <w:noProof/>
              </w:rPr>
            </w:pPr>
            <w:ins w:id="20" w:author="Seau Sian" w:date="2021-04-12T07:14:00Z">
              <w:r>
                <w:rPr>
                  <w:rFonts w:ascii="Arial" w:hAnsi="Arial"/>
                  <w:noProof/>
                </w:rPr>
                <w:t>Postpone the CR</w:t>
              </w:r>
            </w:ins>
          </w:p>
        </w:tc>
        <w:tc>
          <w:tcPr>
            <w:tcW w:w="5807" w:type="dxa"/>
          </w:tcPr>
          <w:p w14:paraId="060472DB" w14:textId="3716476B" w:rsidR="00F161CC" w:rsidRPr="005F79CA" w:rsidRDefault="00F161CC" w:rsidP="00F161CC">
            <w:pPr>
              <w:spacing w:after="0"/>
              <w:jc w:val="both"/>
              <w:rPr>
                <w:rFonts w:ascii="Arial" w:hAnsi="Arial" w:cs="Arial"/>
                <w:color w:val="000000"/>
                <w:shd w:val="clear" w:color="auto" w:fill="FFFFFF"/>
              </w:rPr>
            </w:pPr>
            <w:ins w:id="21" w:author="Seau Sian" w:date="2021-04-11T20:13:00Z">
              <w:r>
                <w:rPr>
                  <w:rFonts w:ascii="Arial" w:hAnsi="Arial" w:cs="Arial"/>
                  <w:color w:val="000000"/>
                  <w:shd w:val="clear" w:color="auto" w:fill="FFFFFF"/>
                </w:rPr>
                <w:t>Our understanding is that these changes are also discussed in RAN1, i</w:t>
              </w:r>
              <w:r w:rsidRPr="0027236E">
                <w:rPr>
                  <w:rFonts w:ascii="Arial" w:hAnsi="Arial" w:cs="Arial"/>
                  <w:color w:val="000000"/>
                  <w:shd w:val="clear" w:color="auto" w:fill="FFFFFF"/>
                </w:rPr>
                <w:t xml:space="preserve">t will be good if </w:t>
              </w:r>
            </w:ins>
            <w:ins w:id="22" w:author="Seau Sian" w:date="2021-04-12T07:13:00Z">
              <w:r w:rsidR="00CB6C14">
                <w:rPr>
                  <w:rFonts w:ascii="Arial" w:hAnsi="Arial" w:cs="Arial"/>
                  <w:color w:val="000000"/>
                  <w:shd w:val="clear" w:color="auto" w:fill="FFFFFF"/>
                </w:rPr>
                <w:t xml:space="preserve">these </w:t>
              </w:r>
            </w:ins>
            <w:ins w:id="23" w:author="Seau Sian" w:date="2021-04-11T20:13:00Z">
              <w:r w:rsidRPr="0027236E">
                <w:rPr>
                  <w:rFonts w:ascii="Arial" w:hAnsi="Arial" w:cs="Arial"/>
                  <w:color w:val="000000"/>
                  <w:shd w:val="clear" w:color="auto" w:fill="FFFFFF"/>
                </w:rPr>
                <w:t>changes</w:t>
              </w:r>
            </w:ins>
            <w:ins w:id="24" w:author="Seau Sian" w:date="2021-04-12T07:13:00Z">
              <w:r w:rsidR="00CB6C14">
                <w:rPr>
                  <w:rFonts w:ascii="Arial" w:hAnsi="Arial" w:cs="Arial"/>
                  <w:color w:val="000000"/>
                  <w:shd w:val="clear" w:color="auto" w:fill="FFFFFF"/>
                </w:rPr>
                <w:t xml:space="preserve"> </w:t>
              </w:r>
            </w:ins>
            <w:ins w:id="25" w:author="Seau Sian" w:date="2021-04-11T20:13:00Z">
              <w:r w:rsidRPr="0027236E">
                <w:rPr>
                  <w:rFonts w:ascii="Arial" w:hAnsi="Arial" w:cs="Arial"/>
                  <w:color w:val="000000"/>
                  <w:shd w:val="clear" w:color="auto" w:fill="FFFFFF"/>
                </w:rPr>
                <w:t xml:space="preserve">are </w:t>
              </w:r>
            </w:ins>
            <w:ins w:id="26" w:author="Seau Sian" w:date="2021-04-12T07:13:00Z">
              <w:r w:rsidR="00615271">
                <w:rPr>
                  <w:rFonts w:ascii="Arial" w:hAnsi="Arial" w:cs="Arial"/>
                  <w:color w:val="000000"/>
                  <w:shd w:val="clear" w:color="auto" w:fill="FFFFFF"/>
                </w:rPr>
                <w:t>first reflected in the</w:t>
              </w:r>
            </w:ins>
            <w:ins w:id="27" w:author="Seau Sian" w:date="2021-04-11T20:13:00Z">
              <w:r w:rsidRPr="0027236E">
                <w:rPr>
                  <w:rFonts w:ascii="Arial" w:hAnsi="Arial" w:cs="Arial"/>
                  <w:color w:val="000000"/>
                  <w:shd w:val="clear" w:color="auto" w:fill="FFFFFF"/>
                </w:rPr>
                <w:t xml:space="preserve"> </w:t>
              </w:r>
              <w:r>
                <w:rPr>
                  <w:rFonts w:ascii="Arial" w:hAnsi="Arial" w:cs="Arial"/>
                  <w:color w:val="000000"/>
                  <w:shd w:val="clear" w:color="auto" w:fill="FFFFFF"/>
                </w:rPr>
                <w:t xml:space="preserve">RAN 1 </w:t>
              </w:r>
              <w:r w:rsidRPr="0027236E">
                <w:rPr>
                  <w:rFonts w:ascii="Arial" w:hAnsi="Arial" w:cs="Arial"/>
                  <w:color w:val="000000"/>
                  <w:shd w:val="clear" w:color="auto" w:fill="FFFFFF"/>
                </w:rPr>
                <w:t>feature list.</w:t>
              </w:r>
              <w:r>
                <w:rPr>
                  <w:rFonts w:ascii="Arial" w:hAnsi="Arial" w:cs="Arial"/>
                  <w:color w:val="000000"/>
                  <w:shd w:val="clear" w:color="auto" w:fill="FFFFFF"/>
                </w:rPr>
                <w:t xml:space="preserve"> Hence we propose to wait for the feature list updates from RAN1</w:t>
              </w:r>
            </w:ins>
            <w:ins w:id="28" w:author="Seau Sian" w:date="2021-04-12T07:14:00Z">
              <w:r w:rsidR="001F7376">
                <w:rPr>
                  <w:rFonts w:ascii="Arial" w:hAnsi="Arial" w:cs="Arial"/>
                  <w:color w:val="000000"/>
                  <w:shd w:val="clear" w:color="auto" w:fill="FFFFFF"/>
                </w:rPr>
                <w:t xml:space="preserve"> before making any changes</w:t>
              </w:r>
            </w:ins>
            <w:ins w:id="29" w:author="Seau Sian" w:date="2021-04-11T20:13:00Z">
              <w:r>
                <w:rPr>
                  <w:rFonts w:ascii="Arial" w:hAnsi="Arial" w:cs="Arial"/>
                  <w:color w:val="000000"/>
                  <w:shd w:val="clear" w:color="auto" w:fill="FFFFFF"/>
                </w:rPr>
                <w:t>.</w:t>
              </w:r>
              <w:r w:rsidRPr="0027236E">
                <w:rPr>
                  <w:rFonts w:ascii="Arial" w:hAnsi="Arial" w:cs="Arial"/>
                  <w:color w:val="000000"/>
                  <w:shd w:val="clear" w:color="auto" w:fill="FFFFFF"/>
                </w:rPr>
                <w:t xml:space="preserve"> </w:t>
              </w:r>
            </w:ins>
          </w:p>
        </w:tc>
      </w:tr>
      <w:tr w:rsidR="00F161CC" w:rsidRPr="000005B0" w14:paraId="47D37107" w14:textId="77777777" w:rsidTr="0027236E">
        <w:tc>
          <w:tcPr>
            <w:tcW w:w="1837" w:type="dxa"/>
          </w:tcPr>
          <w:p w14:paraId="4A9E4DB8" w14:textId="5C49C6EA" w:rsidR="00F161CC" w:rsidRPr="000005B0" w:rsidRDefault="00F212D6" w:rsidP="00F161CC">
            <w:pPr>
              <w:spacing w:after="0"/>
              <w:jc w:val="both"/>
              <w:rPr>
                <w:rFonts w:ascii="Arial" w:hAnsi="Arial"/>
                <w:noProof/>
              </w:rPr>
            </w:pPr>
            <w:ins w:id="30" w:author="Huawei" w:date="2021-04-13T10:36:00Z">
              <w:r w:rsidRPr="00F212D6">
                <w:rPr>
                  <w:rFonts w:ascii="Arial" w:hAnsi="Arial"/>
                  <w:noProof/>
                </w:rPr>
                <w:t>Huawei, HiSilicon</w:t>
              </w:r>
            </w:ins>
          </w:p>
        </w:tc>
        <w:tc>
          <w:tcPr>
            <w:tcW w:w="1985" w:type="dxa"/>
          </w:tcPr>
          <w:p w14:paraId="36186948" w14:textId="60DE8FE1" w:rsidR="00F161CC" w:rsidRPr="000005B0" w:rsidRDefault="00F212D6" w:rsidP="00F161CC">
            <w:pPr>
              <w:spacing w:after="0"/>
              <w:jc w:val="both"/>
              <w:rPr>
                <w:rFonts w:ascii="Arial" w:hAnsi="Arial"/>
                <w:noProof/>
              </w:rPr>
            </w:pPr>
            <w:ins w:id="31" w:author="Huawei" w:date="2021-04-13T10:36:00Z">
              <w:r>
                <w:rPr>
                  <w:rFonts w:ascii="Arial" w:hAnsi="Arial"/>
                  <w:noProof/>
                </w:rPr>
                <w:t>Postpone the CR</w:t>
              </w:r>
            </w:ins>
          </w:p>
        </w:tc>
        <w:tc>
          <w:tcPr>
            <w:tcW w:w="5807" w:type="dxa"/>
          </w:tcPr>
          <w:p w14:paraId="618BB609" w14:textId="5EDB43CC" w:rsidR="00F161CC" w:rsidRPr="00F212D6" w:rsidRDefault="00F212D6" w:rsidP="00F161CC">
            <w:pPr>
              <w:spacing w:after="0"/>
              <w:jc w:val="both"/>
              <w:rPr>
                <w:rFonts w:ascii="Arial" w:eastAsiaTheme="minorEastAsia" w:hAnsi="Arial"/>
                <w:noProof/>
                <w:lang w:eastAsia="zh-CN"/>
              </w:rPr>
            </w:pPr>
            <w:ins w:id="32" w:author="Huawei" w:date="2021-04-13T10:36:00Z">
              <w:r>
                <w:rPr>
                  <w:rFonts w:ascii="Arial" w:eastAsiaTheme="minorEastAsia" w:hAnsi="Arial"/>
                  <w:noProof/>
                  <w:lang w:eastAsia="zh-CN"/>
                </w:rPr>
                <w:t>We undersrtand RAN1 is discussing this issue, so we can wait for RAN1 conclusion.</w:t>
              </w:r>
            </w:ins>
          </w:p>
        </w:tc>
      </w:tr>
      <w:tr w:rsidR="00F161CC" w:rsidRPr="000005B0" w14:paraId="22A22DC0" w14:textId="77777777" w:rsidTr="0027236E">
        <w:tc>
          <w:tcPr>
            <w:tcW w:w="1837" w:type="dxa"/>
          </w:tcPr>
          <w:p w14:paraId="15A3F9C1" w14:textId="64EEBEC4" w:rsidR="00F161CC" w:rsidRPr="00D64E6C" w:rsidRDefault="00D64E6C" w:rsidP="00F161CC">
            <w:pPr>
              <w:spacing w:after="0"/>
              <w:jc w:val="both"/>
              <w:rPr>
                <w:rFonts w:ascii="Arial" w:eastAsia="游明朝" w:hAnsi="Arial" w:hint="eastAsia"/>
                <w:noProof/>
              </w:rPr>
            </w:pPr>
            <w:r>
              <w:rPr>
                <w:rFonts w:ascii="Arial" w:eastAsia="游明朝" w:hAnsi="Arial" w:hint="eastAsia"/>
                <w:noProof/>
              </w:rPr>
              <w:t>Q</w:t>
            </w:r>
            <w:r>
              <w:rPr>
                <w:rFonts w:ascii="Arial" w:eastAsia="游明朝" w:hAnsi="Arial"/>
                <w:noProof/>
              </w:rPr>
              <w:t>ualcomm Incorpoated</w:t>
            </w:r>
          </w:p>
        </w:tc>
        <w:tc>
          <w:tcPr>
            <w:tcW w:w="1985" w:type="dxa"/>
          </w:tcPr>
          <w:p w14:paraId="4EB11D48" w14:textId="02B3CDBD" w:rsidR="00F161CC" w:rsidRPr="00D64E6C" w:rsidRDefault="00D64E6C" w:rsidP="00F161CC">
            <w:pPr>
              <w:spacing w:after="0"/>
              <w:jc w:val="both"/>
              <w:rPr>
                <w:rFonts w:ascii="Arial" w:eastAsia="游明朝" w:hAnsi="Arial" w:hint="eastAsia"/>
                <w:noProof/>
              </w:rPr>
            </w:pPr>
            <w:r>
              <w:rPr>
                <w:rFonts w:ascii="Arial" w:eastAsia="游明朝" w:hAnsi="Arial" w:hint="eastAsia"/>
                <w:noProof/>
              </w:rPr>
              <w:t>N</w:t>
            </w:r>
            <w:r>
              <w:rPr>
                <w:rFonts w:ascii="Arial" w:eastAsia="游明朝" w:hAnsi="Arial"/>
                <w:noProof/>
              </w:rPr>
              <w:t>o</w:t>
            </w:r>
          </w:p>
        </w:tc>
        <w:tc>
          <w:tcPr>
            <w:tcW w:w="5807" w:type="dxa"/>
          </w:tcPr>
          <w:p w14:paraId="7BBD2786" w14:textId="5C67C4D7" w:rsidR="00F161CC" w:rsidRPr="00D64E6C" w:rsidRDefault="00D64E6C" w:rsidP="00F161CC">
            <w:pPr>
              <w:spacing w:after="0"/>
              <w:jc w:val="both"/>
              <w:rPr>
                <w:rFonts w:ascii="Arial" w:eastAsia="游明朝" w:hAnsi="Arial" w:hint="eastAsia"/>
                <w:noProof/>
              </w:rPr>
            </w:pPr>
            <w:r>
              <w:rPr>
                <w:rFonts w:ascii="Arial" w:eastAsia="游明朝" w:hAnsi="Arial" w:hint="eastAsia"/>
                <w:noProof/>
              </w:rPr>
              <w:t>T</w:t>
            </w:r>
            <w:r>
              <w:rPr>
                <w:rFonts w:ascii="Arial" w:eastAsia="游明朝" w:hAnsi="Arial"/>
                <w:noProof/>
              </w:rPr>
              <w:t>he current text captures what RAN1 has indicated in their feature list. If any change, RAN1 should tell us.</w:t>
            </w:r>
          </w:p>
        </w:tc>
      </w:tr>
      <w:tr w:rsidR="00F161CC" w:rsidRPr="000005B0" w14:paraId="0AFF1D1D" w14:textId="77777777" w:rsidTr="0027236E">
        <w:tc>
          <w:tcPr>
            <w:tcW w:w="1837" w:type="dxa"/>
          </w:tcPr>
          <w:p w14:paraId="42C1F225" w14:textId="77777777" w:rsidR="00F161CC" w:rsidRPr="000005B0" w:rsidRDefault="00F161CC" w:rsidP="00F161CC">
            <w:pPr>
              <w:spacing w:after="0"/>
              <w:jc w:val="both"/>
              <w:rPr>
                <w:rFonts w:ascii="Arial" w:hAnsi="Arial"/>
                <w:noProof/>
              </w:rPr>
            </w:pPr>
          </w:p>
        </w:tc>
        <w:tc>
          <w:tcPr>
            <w:tcW w:w="1985" w:type="dxa"/>
          </w:tcPr>
          <w:p w14:paraId="257355A7" w14:textId="77777777" w:rsidR="00F161CC" w:rsidRPr="000005B0" w:rsidRDefault="00F161CC" w:rsidP="00F161CC">
            <w:pPr>
              <w:spacing w:after="0"/>
              <w:jc w:val="both"/>
              <w:rPr>
                <w:rFonts w:ascii="Arial" w:hAnsi="Arial"/>
                <w:noProof/>
              </w:rPr>
            </w:pPr>
          </w:p>
        </w:tc>
        <w:tc>
          <w:tcPr>
            <w:tcW w:w="5807" w:type="dxa"/>
          </w:tcPr>
          <w:p w14:paraId="54A9A3D6" w14:textId="77777777" w:rsidR="00F161CC" w:rsidRPr="000005B0" w:rsidRDefault="00F161CC" w:rsidP="00F161CC">
            <w:pPr>
              <w:spacing w:after="0"/>
              <w:jc w:val="both"/>
              <w:rPr>
                <w:rFonts w:ascii="Arial" w:hAnsi="Arial"/>
                <w:noProof/>
              </w:rPr>
            </w:pPr>
          </w:p>
        </w:tc>
      </w:tr>
      <w:tr w:rsidR="00F161CC" w:rsidRPr="000005B0" w14:paraId="72CC1367" w14:textId="77777777" w:rsidTr="0027236E">
        <w:tc>
          <w:tcPr>
            <w:tcW w:w="1837" w:type="dxa"/>
          </w:tcPr>
          <w:p w14:paraId="780CA93D" w14:textId="77777777" w:rsidR="00F161CC" w:rsidRPr="000005B0" w:rsidRDefault="00F161CC" w:rsidP="00F161CC">
            <w:pPr>
              <w:spacing w:after="0"/>
              <w:jc w:val="both"/>
              <w:rPr>
                <w:rFonts w:ascii="Arial" w:hAnsi="Arial"/>
                <w:noProof/>
              </w:rPr>
            </w:pPr>
          </w:p>
        </w:tc>
        <w:tc>
          <w:tcPr>
            <w:tcW w:w="1985" w:type="dxa"/>
          </w:tcPr>
          <w:p w14:paraId="18C582D9" w14:textId="77777777" w:rsidR="00F161CC" w:rsidRPr="000005B0" w:rsidRDefault="00F161CC" w:rsidP="00F161CC">
            <w:pPr>
              <w:spacing w:after="0"/>
              <w:jc w:val="both"/>
              <w:rPr>
                <w:rFonts w:ascii="Arial" w:hAnsi="Arial"/>
                <w:noProof/>
              </w:rPr>
            </w:pPr>
          </w:p>
        </w:tc>
        <w:tc>
          <w:tcPr>
            <w:tcW w:w="5807" w:type="dxa"/>
          </w:tcPr>
          <w:p w14:paraId="6C3971B5" w14:textId="77777777" w:rsidR="00F161CC" w:rsidRPr="000005B0" w:rsidRDefault="00F161CC" w:rsidP="00F161CC">
            <w:pPr>
              <w:spacing w:after="0"/>
              <w:jc w:val="both"/>
              <w:rPr>
                <w:rFonts w:ascii="Arial" w:hAnsi="Arial"/>
                <w:noProof/>
              </w:rPr>
            </w:pPr>
          </w:p>
        </w:tc>
      </w:tr>
    </w:tbl>
    <w:p w14:paraId="74994B1A" w14:textId="4DA13B5E" w:rsidR="000005B0" w:rsidRDefault="000005B0" w:rsidP="000E7C17">
      <w:pPr>
        <w:spacing w:after="0"/>
        <w:jc w:val="both"/>
        <w:rPr>
          <w:rFonts w:ascii="Arial" w:hAnsi="Arial"/>
          <w:noProof/>
        </w:rPr>
      </w:pPr>
    </w:p>
    <w:p w14:paraId="07FE5130" w14:textId="757EAE96" w:rsidR="00744603" w:rsidRDefault="00744603" w:rsidP="00DD093D">
      <w:pPr>
        <w:pStyle w:val="Heading3"/>
        <w:rPr>
          <w:noProof/>
        </w:rPr>
      </w:pPr>
      <w:r>
        <w:t>2.</w:t>
      </w:r>
      <w:r w:rsidR="006C2E1D">
        <w:t>1.3</w:t>
      </w:r>
      <w:r>
        <w:tab/>
      </w:r>
      <w:r w:rsidR="00B5472A">
        <w:t>Correction on IAB in TS 38.306</w:t>
      </w:r>
    </w:p>
    <w:p w14:paraId="7D6A2DDC" w14:textId="40176B5C" w:rsidR="00477457" w:rsidRDefault="00477457" w:rsidP="00477457">
      <w:pPr>
        <w:spacing w:after="0"/>
        <w:jc w:val="both"/>
        <w:rPr>
          <w:rFonts w:ascii="Arial" w:hAnsi="Arial"/>
          <w:noProof/>
        </w:rPr>
      </w:pPr>
      <w:r>
        <w:rPr>
          <w:rFonts w:ascii="Arial" w:hAnsi="Arial"/>
          <w:noProof/>
        </w:rPr>
        <w:t>In R2-210</w:t>
      </w:r>
      <w:r w:rsidR="000E36E1">
        <w:rPr>
          <w:rFonts w:ascii="Arial" w:hAnsi="Arial"/>
          <w:noProof/>
        </w:rPr>
        <w:t>3137</w:t>
      </w:r>
      <w:r>
        <w:rPr>
          <w:rFonts w:ascii="Arial" w:hAnsi="Arial"/>
          <w:noProof/>
        </w:rPr>
        <w:t xml:space="preserve">, the following are provided in the </w:t>
      </w:r>
      <w:r w:rsidR="00EB3011">
        <w:rPr>
          <w:rFonts w:ascii="Arial" w:hAnsi="Arial"/>
          <w:noProof/>
        </w:rPr>
        <w:t>summary of</w:t>
      </w:r>
      <w:r>
        <w:rPr>
          <w:rFonts w:ascii="Arial" w:hAnsi="Arial"/>
          <w:noProof/>
        </w:rPr>
        <w:t xml:space="preserve"> change:</w:t>
      </w:r>
    </w:p>
    <w:p w14:paraId="1B37F96B" w14:textId="097083DC" w:rsidR="00A87BAC" w:rsidRDefault="00A87BAC" w:rsidP="00A87BAC">
      <w:pPr>
        <w:spacing w:after="0"/>
        <w:jc w:val="both"/>
        <w:rPr>
          <w:rFonts w:ascii="Arial" w:hAnsi="Arial"/>
          <w:noProof/>
        </w:rPr>
      </w:pPr>
      <w:r>
        <w:rPr>
          <w:rFonts w:ascii="Arial" w:hAnsi="Arial"/>
          <w:noProof/>
        </w:rPr>
        <w:t>:</w:t>
      </w:r>
    </w:p>
    <w:p w14:paraId="706B360A" w14:textId="2AE44B48" w:rsidR="00F63A0E" w:rsidRDefault="00D83C75" w:rsidP="000E7C17">
      <w:pPr>
        <w:spacing w:after="0"/>
        <w:jc w:val="both"/>
        <w:rPr>
          <w:rFonts w:ascii="Arial" w:hAnsi="Arial"/>
          <w:noProof/>
        </w:rPr>
      </w:pPr>
      <w:r w:rsidRPr="00BB016A">
        <w:rPr>
          <w:b/>
          <w:bCs/>
          <w:noProof/>
          <w:lang w:val="en-US" w:eastAsia="zh-TW"/>
        </w:rPr>
        <w:lastRenderedPageBreak/>
        <mc:AlternateContent>
          <mc:Choice Requires="wps">
            <w:drawing>
              <wp:inline distT="0" distB="0" distL="0" distR="0" wp14:anchorId="17924CB2" wp14:editId="43C107A1">
                <wp:extent cx="6292850" cy="831850"/>
                <wp:effectExtent l="0" t="0" r="12700" b="254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831850"/>
                        </a:xfrm>
                        <a:prstGeom prst="rect">
                          <a:avLst/>
                        </a:prstGeom>
                        <a:solidFill>
                          <a:srgbClr val="FFFFFF"/>
                        </a:solidFill>
                        <a:ln w="9525">
                          <a:solidFill>
                            <a:srgbClr val="000000"/>
                          </a:solidFill>
                          <a:miter lim="800000"/>
                          <a:headEnd/>
                          <a:tailEnd/>
                        </a:ln>
                      </wps:spPr>
                      <wps:txbx>
                        <w:txbxContent>
                          <w:p w14:paraId="3702241F" w14:textId="77777777" w:rsidR="00B8122F" w:rsidRDefault="00B8122F" w:rsidP="00B8122F">
                            <w:pPr>
                              <w:numPr>
                                <w:ilvl w:val="0"/>
                                <w:numId w:val="25"/>
                              </w:numPr>
                              <w:rPr>
                                <w:lang w:val="en-US" w:eastAsia="zh-CN"/>
                              </w:rPr>
                            </w:pPr>
                            <w:r>
                              <w:rPr>
                                <w:rFonts w:hint="eastAsia"/>
                                <w:lang w:val="en-US" w:eastAsia="zh-CN"/>
                              </w:rPr>
                              <w:t xml:space="preserve">Correct </w:t>
                            </w:r>
                            <w:r>
                              <w:rPr>
                                <w:lang w:val="en-US" w:eastAsia="zh-CN"/>
                              </w:rPr>
                              <w:t>“</w:t>
                            </w:r>
                            <w:r>
                              <w:t>Table 4.2.1</w:t>
                            </w:r>
                            <w:r>
                              <w:rPr>
                                <w:lang w:val="en-US"/>
                              </w:rPr>
                              <w:t>1</w:t>
                            </w:r>
                            <w:r>
                              <w:t>.1-1, Table 4.2.1</w:t>
                            </w:r>
                            <w:r>
                              <w:rPr>
                                <w:lang w:val="en-US"/>
                              </w:rPr>
                              <w:t>1</w:t>
                            </w:r>
                            <w:r>
                              <w:t>.1-2 and Table 4.2.1</w:t>
                            </w:r>
                            <w:r>
                              <w:rPr>
                                <w:lang w:val="en-US"/>
                              </w:rPr>
                              <w:t>1</w:t>
                            </w:r>
                            <w:r>
                              <w:t>.1-3</w:t>
                            </w:r>
                            <w:r>
                              <w:rPr>
                                <w:lang w:val="en-US" w:eastAsia="zh-CN"/>
                              </w:rPr>
                              <w:t>”</w:t>
                            </w:r>
                            <w:r>
                              <w:rPr>
                                <w:rFonts w:hint="eastAsia"/>
                                <w:lang w:val="en-US" w:eastAsia="zh-CN"/>
                              </w:rPr>
                              <w:t xml:space="preserve"> to </w:t>
                            </w:r>
                            <w:r>
                              <w:rPr>
                                <w:lang w:val="en-US" w:eastAsia="zh-CN"/>
                              </w:rPr>
                              <w:t>“</w:t>
                            </w:r>
                            <w:r>
                              <w:t>Table 4.2.1</w:t>
                            </w:r>
                            <w:r>
                              <w:rPr>
                                <w:rFonts w:hint="eastAsia"/>
                                <w:lang w:val="en-US" w:eastAsia="zh-CN"/>
                              </w:rPr>
                              <w:t>5</w:t>
                            </w:r>
                            <w:r>
                              <w:t>.1-1, Table 4.2.1</w:t>
                            </w:r>
                            <w:r>
                              <w:rPr>
                                <w:rFonts w:hint="eastAsia"/>
                                <w:lang w:val="en-US" w:eastAsia="zh-CN"/>
                              </w:rPr>
                              <w:t>5</w:t>
                            </w:r>
                            <w:r>
                              <w:t>.1-2 and Table 4.2.1</w:t>
                            </w:r>
                            <w:r>
                              <w:rPr>
                                <w:rFonts w:hint="eastAsia"/>
                                <w:lang w:val="en-US" w:eastAsia="zh-CN"/>
                              </w:rPr>
                              <w:t>5</w:t>
                            </w:r>
                            <w:r>
                              <w:t>.1-3</w:t>
                            </w:r>
                            <w:r>
                              <w:rPr>
                                <w:lang w:val="en-US" w:eastAsia="zh-CN"/>
                              </w:rPr>
                              <w:t>”</w:t>
                            </w:r>
                          </w:p>
                          <w:p w14:paraId="68309A71" w14:textId="77777777" w:rsidR="00B8122F" w:rsidRDefault="00B8122F" w:rsidP="00B8122F">
                            <w:pPr>
                              <w:numPr>
                                <w:ilvl w:val="0"/>
                                <w:numId w:val="25"/>
                              </w:numPr>
                              <w:rPr>
                                <w:lang w:val="en-US" w:eastAsia="zh-CN"/>
                              </w:rPr>
                            </w:pPr>
                            <w:r>
                              <w:rPr>
                                <w:rFonts w:hint="eastAsia"/>
                                <w:lang w:val="en-US" w:eastAsia="zh-CN"/>
                              </w:rPr>
                              <w:t xml:space="preserve">Correct the title of the table </w:t>
                            </w:r>
                            <w:r>
                              <w:rPr>
                                <w:lang w:val="en-US" w:eastAsia="zh-CN"/>
                              </w:rPr>
                              <w:t>“</w:t>
                            </w:r>
                            <w:r>
                              <w:rPr>
                                <w:rFonts w:hint="eastAsia"/>
                                <w:lang w:val="en-US" w:eastAsia="zh-CN"/>
                              </w:rPr>
                              <w:t>Table 4.2.11.1-3: RF/RRM mandatory features for IAB-MT</w:t>
                            </w:r>
                            <w:r>
                              <w:rPr>
                                <w:lang w:val="en-US" w:eastAsia="zh-CN"/>
                              </w:rPr>
                              <w:t>”</w:t>
                            </w:r>
                            <w:r>
                              <w:rPr>
                                <w:rFonts w:hint="eastAsia"/>
                                <w:lang w:val="en-US" w:eastAsia="zh-CN"/>
                              </w:rPr>
                              <w:t xml:space="preserve"> to </w:t>
                            </w:r>
                            <w:r>
                              <w:rPr>
                                <w:lang w:val="en-US" w:eastAsia="zh-CN"/>
                              </w:rPr>
                              <w:t>“</w:t>
                            </w:r>
                            <w:r>
                              <w:rPr>
                                <w:rFonts w:hint="eastAsia"/>
                                <w:lang w:val="en-US" w:eastAsia="zh-CN"/>
                              </w:rPr>
                              <w:t>Table 4.2.15.1-3: RF/RRM mandatory features for IAB-MT</w:t>
                            </w:r>
                            <w:r>
                              <w:rPr>
                                <w:lang w:val="en-US" w:eastAsia="zh-CN"/>
                              </w:rPr>
                              <w:t>”</w:t>
                            </w:r>
                          </w:p>
                          <w:p w14:paraId="1F7759E8" w14:textId="77777777" w:rsidR="00675B1B" w:rsidRDefault="00675B1B" w:rsidP="00590E1E"/>
                        </w:txbxContent>
                      </wps:txbx>
                      <wps:bodyPr rot="0" vert="horz" wrap="square" lIns="91440" tIns="45720" rIns="91440" bIns="45720" anchor="t" anchorCtr="0">
                        <a:noAutofit/>
                      </wps:bodyPr>
                    </wps:wsp>
                  </a:graphicData>
                </a:graphic>
              </wp:inline>
            </w:drawing>
          </mc:Choice>
          <mc:Fallback>
            <w:pict>
              <v:shape w14:anchorId="17924CB2" id="_x0000_s1030" type="#_x0000_t202" style="width:495.5pt;height: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">
                <v:textbox>
                  <w:txbxContent>
                    <w:p w14:paraId="3702241F" w14:textId="77777777" w:rsidR="00B8122F" w:rsidRDefault="00B8122F" w:rsidP="00B8122F">
                      <w:pPr>
                        <w:numPr>
                          <w:ilvl w:val="0"/>
                          <w:numId w:val="25"/>
                        </w:numPr>
                        <w:rPr>
                          <w:lang w:val="en-US" w:eastAsia="zh-CN"/>
                        </w:rPr>
                      </w:pPr>
                      <w:r>
                        <w:rPr>
                          <w:rFonts w:hint="eastAsia"/>
                          <w:lang w:val="en-US" w:eastAsia="zh-CN"/>
                        </w:rPr>
                        <w:t xml:space="preserve">Correct </w:t>
                      </w:r>
                      <w:r>
                        <w:rPr>
                          <w:lang w:val="en-US" w:eastAsia="zh-CN"/>
                        </w:rPr>
                        <w:t>“</w:t>
                      </w:r>
                      <w:r>
                        <w:t>Table 4.2.1</w:t>
                      </w:r>
                      <w:r>
                        <w:rPr>
                          <w:lang w:val="en-US"/>
                        </w:rPr>
                        <w:t>1</w:t>
                      </w:r>
                      <w:r>
                        <w:t>.1-1, Table 4.2.1</w:t>
                      </w:r>
                      <w:r>
                        <w:rPr>
                          <w:lang w:val="en-US"/>
                        </w:rPr>
                        <w:t>1</w:t>
                      </w:r>
                      <w:r>
                        <w:t>.1-2 and Table 4.2.1</w:t>
                      </w:r>
                      <w:r>
                        <w:rPr>
                          <w:lang w:val="en-US"/>
                        </w:rPr>
                        <w:t>1</w:t>
                      </w:r>
                      <w:r>
                        <w:t>.1-3</w:t>
                      </w:r>
                      <w:r>
                        <w:rPr>
                          <w:lang w:val="en-US" w:eastAsia="zh-CN"/>
                        </w:rPr>
                        <w:t>”</w:t>
                      </w:r>
                      <w:r>
                        <w:rPr>
                          <w:rFonts w:hint="eastAsia"/>
                          <w:lang w:val="en-US" w:eastAsia="zh-CN"/>
                        </w:rPr>
                        <w:t xml:space="preserve"> to </w:t>
                      </w:r>
                      <w:r>
                        <w:rPr>
                          <w:lang w:val="en-US" w:eastAsia="zh-CN"/>
                        </w:rPr>
                        <w:t>“</w:t>
                      </w:r>
                      <w:r>
                        <w:t>Table 4.2.1</w:t>
                      </w:r>
                      <w:r>
                        <w:rPr>
                          <w:rFonts w:hint="eastAsia"/>
                          <w:lang w:val="en-US" w:eastAsia="zh-CN"/>
                        </w:rPr>
                        <w:t>5</w:t>
                      </w:r>
                      <w:r>
                        <w:t>.1-1, Table 4.2.1</w:t>
                      </w:r>
                      <w:r>
                        <w:rPr>
                          <w:rFonts w:hint="eastAsia"/>
                          <w:lang w:val="en-US" w:eastAsia="zh-CN"/>
                        </w:rPr>
                        <w:t>5</w:t>
                      </w:r>
                      <w:r>
                        <w:t>.1-2 and Table 4.2.1</w:t>
                      </w:r>
                      <w:r>
                        <w:rPr>
                          <w:rFonts w:hint="eastAsia"/>
                          <w:lang w:val="en-US" w:eastAsia="zh-CN"/>
                        </w:rPr>
                        <w:t>5</w:t>
                      </w:r>
                      <w:r>
                        <w:t>.1-3</w:t>
                      </w:r>
                      <w:r>
                        <w:rPr>
                          <w:lang w:val="en-US" w:eastAsia="zh-CN"/>
                        </w:rPr>
                        <w:t>”</w:t>
                      </w:r>
                    </w:p>
                    <w:p w14:paraId="68309A71" w14:textId="77777777" w:rsidR="00B8122F" w:rsidRDefault="00B8122F" w:rsidP="00B8122F">
                      <w:pPr>
                        <w:numPr>
                          <w:ilvl w:val="0"/>
                          <w:numId w:val="25"/>
                        </w:numPr>
                        <w:rPr>
                          <w:lang w:val="en-US" w:eastAsia="zh-CN"/>
                        </w:rPr>
                      </w:pPr>
                      <w:r>
                        <w:rPr>
                          <w:rFonts w:hint="eastAsia"/>
                          <w:lang w:val="en-US" w:eastAsia="zh-CN"/>
                        </w:rPr>
                        <w:t xml:space="preserve">Correct the title of the table </w:t>
                      </w:r>
                      <w:r>
                        <w:rPr>
                          <w:lang w:val="en-US" w:eastAsia="zh-CN"/>
                        </w:rPr>
                        <w:t>“</w:t>
                      </w:r>
                      <w:r>
                        <w:rPr>
                          <w:rFonts w:hint="eastAsia"/>
                          <w:lang w:val="en-US" w:eastAsia="zh-CN"/>
                        </w:rPr>
                        <w:t>Table 4.2.11.1-3: RF/RRM mandatory features for IAB-MT</w:t>
                      </w:r>
                      <w:r>
                        <w:rPr>
                          <w:lang w:val="en-US" w:eastAsia="zh-CN"/>
                        </w:rPr>
                        <w:t>”</w:t>
                      </w:r>
                      <w:r>
                        <w:rPr>
                          <w:rFonts w:hint="eastAsia"/>
                          <w:lang w:val="en-US" w:eastAsia="zh-CN"/>
                        </w:rPr>
                        <w:t xml:space="preserve"> to </w:t>
                      </w:r>
                      <w:r>
                        <w:rPr>
                          <w:lang w:val="en-US" w:eastAsia="zh-CN"/>
                        </w:rPr>
                        <w:t>“</w:t>
                      </w:r>
                      <w:r>
                        <w:rPr>
                          <w:rFonts w:hint="eastAsia"/>
                          <w:lang w:val="en-US" w:eastAsia="zh-CN"/>
                        </w:rPr>
                        <w:t>Table 4.2.15.1-3: RF/RRM mandatory features for IAB-MT</w:t>
                      </w:r>
                      <w:r>
                        <w:rPr>
                          <w:lang w:val="en-US" w:eastAsia="zh-CN"/>
                        </w:rPr>
                        <w:t>”</w:t>
                      </w:r>
                    </w:p>
                    <w:p w14:paraId="1F7759E8" w14:textId="77777777" w:rsidR="00675B1B" w:rsidRDefault="00675B1B" w:rsidP="00590E1E"/>
                  </w:txbxContent>
                </v:textbox>
                <w10:anchorlock/>
              </v:shape>
            </w:pict>
          </mc:Fallback>
        </mc:AlternateContent>
      </w:r>
    </w:p>
    <w:p w14:paraId="50491F9B" w14:textId="3A4ED0BC" w:rsidR="00FA448C" w:rsidRDefault="00FA448C" w:rsidP="00D83C75">
      <w:pPr>
        <w:spacing w:after="0"/>
        <w:jc w:val="both"/>
        <w:rPr>
          <w:rFonts w:ascii="Arial" w:hAnsi="Arial"/>
          <w:b/>
          <w:bCs/>
          <w:noProof/>
        </w:rPr>
      </w:pPr>
    </w:p>
    <w:p w14:paraId="7CAA953C" w14:textId="3A5DE954" w:rsidR="004C6D6D" w:rsidRPr="0075199A" w:rsidRDefault="004C6D6D" w:rsidP="00D83C75">
      <w:pPr>
        <w:spacing w:after="0"/>
        <w:jc w:val="both"/>
        <w:rPr>
          <w:rFonts w:ascii="Arial" w:hAnsi="Arial"/>
          <w:noProof/>
        </w:rPr>
      </w:pPr>
      <w:r w:rsidRPr="0075199A">
        <w:rPr>
          <w:rFonts w:ascii="Arial" w:hAnsi="Arial"/>
          <w:noProof/>
        </w:rPr>
        <w:t xml:space="preserve">The changes are quite editorial and </w:t>
      </w:r>
      <w:r w:rsidR="009B7C12" w:rsidRPr="0075199A">
        <w:rPr>
          <w:rFonts w:ascii="Arial" w:hAnsi="Arial"/>
          <w:noProof/>
        </w:rPr>
        <w:t xml:space="preserve">if agreed, </w:t>
      </w:r>
      <w:r w:rsidRPr="0075199A">
        <w:rPr>
          <w:rFonts w:ascii="Arial" w:hAnsi="Arial"/>
          <w:noProof/>
        </w:rPr>
        <w:t>should be mer</w:t>
      </w:r>
      <w:r w:rsidR="009B7C12" w:rsidRPr="0075199A">
        <w:rPr>
          <w:rFonts w:ascii="Arial" w:hAnsi="Arial"/>
          <w:noProof/>
        </w:rPr>
        <w:t>ged with the rapporteur miscellaneous correction CR</w:t>
      </w:r>
      <w:r w:rsidR="00DA573A">
        <w:rPr>
          <w:rFonts w:ascii="Arial" w:hAnsi="Arial"/>
          <w:noProof/>
        </w:rPr>
        <w:t xml:space="preserve"> </w:t>
      </w:r>
      <w:r w:rsidR="00DA573A" w:rsidRPr="003D0C75">
        <w:rPr>
          <w:rFonts w:ascii="Arial" w:hAnsi="Arial"/>
          <w:noProof/>
        </w:rPr>
        <w:t>R2-210</w:t>
      </w:r>
      <w:r w:rsidR="00DA573A">
        <w:rPr>
          <w:rFonts w:ascii="Arial" w:hAnsi="Arial"/>
          <w:noProof/>
        </w:rPr>
        <w:t>2868</w:t>
      </w:r>
      <w:r w:rsidR="009B7C12" w:rsidRPr="0075199A">
        <w:rPr>
          <w:rFonts w:ascii="Arial" w:hAnsi="Arial"/>
          <w:noProof/>
        </w:rPr>
        <w:t>.</w:t>
      </w:r>
    </w:p>
    <w:p w14:paraId="00467C87" w14:textId="77777777" w:rsidR="009B7C12" w:rsidRDefault="009B7C12" w:rsidP="00D83C75">
      <w:pPr>
        <w:spacing w:after="0"/>
        <w:jc w:val="both"/>
        <w:rPr>
          <w:rFonts w:ascii="Arial" w:hAnsi="Arial"/>
          <w:b/>
          <w:bCs/>
          <w:noProof/>
        </w:rPr>
      </w:pPr>
    </w:p>
    <w:p w14:paraId="61F240CA" w14:textId="1AC25408" w:rsidR="00D83C75" w:rsidRDefault="00D83C75" w:rsidP="00D83C75">
      <w:pPr>
        <w:spacing w:after="0"/>
        <w:jc w:val="both"/>
        <w:rPr>
          <w:rFonts w:ascii="Arial" w:hAnsi="Arial"/>
          <w:noProof/>
        </w:rPr>
      </w:pPr>
      <w:r w:rsidRPr="00FE17B3">
        <w:rPr>
          <w:rFonts w:ascii="Arial" w:hAnsi="Arial"/>
          <w:b/>
          <w:bCs/>
          <w:noProof/>
        </w:rPr>
        <w:t>Q</w:t>
      </w:r>
      <w:r w:rsidR="00A1578B">
        <w:rPr>
          <w:rFonts w:ascii="Arial" w:hAnsi="Arial"/>
          <w:b/>
          <w:bCs/>
          <w:noProof/>
        </w:rPr>
        <w:t>3</w:t>
      </w:r>
      <w:r w:rsidRPr="00FE17B3">
        <w:rPr>
          <w:rFonts w:ascii="Arial" w:hAnsi="Arial"/>
          <w:b/>
          <w:bCs/>
          <w:noProof/>
        </w:rPr>
        <w:t xml:space="preserve"> </w:t>
      </w:r>
      <w:r w:rsidR="00675B1B" w:rsidRPr="00FE17B3">
        <w:rPr>
          <w:rFonts w:ascii="Arial" w:hAnsi="Arial"/>
          <w:b/>
          <w:bCs/>
          <w:noProof/>
        </w:rPr>
        <w:t xml:space="preserve">Do companies agree with the </w:t>
      </w:r>
      <w:r w:rsidR="00675B1B">
        <w:rPr>
          <w:rFonts w:ascii="Arial" w:hAnsi="Arial"/>
          <w:b/>
          <w:bCs/>
          <w:noProof/>
        </w:rPr>
        <w:t>proposed changes in the CR</w:t>
      </w:r>
      <w:r w:rsidR="00675B1B" w:rsidRPr="00FE17B3">
        <w:rPr>
          <w:rFonts w:ascii="Arial" w:hAnsi="Arial"/>
          <w:b/>
          <w:bCs/>
          <w:noProof/>
        </w:rPr>
        <w:t>?</w:t>
      </w:r>
      <w:r w:rsidR="00675B1B">
        <w:rPr>
          <w:rFonts w:ascii="Arial" w:hAnsi="Arial"/>
          <w:b/>
          <w:bCs/>
          <w:noProof/>
        </w:rPr>
        <w:t xml:space="preserve"> For companies agreeing to the proposed changes, please also</w:t>
      </w:r>
      <w:r w:rsidR="00675B1B" w:rsidRPr="00626BC8">
        <w:rPr>
          <w:rFonts w:ascii="Arial" w:hAnsi="Arial"/>
          <w:b/>
          <w:bCs/>
          <w:noProof/>
        </w:rPr>
        <w:t xml:space="preserve"> </w:t>
      </w:r>
      <w:r w:rsidR="00675B1B">
        <w:rPr>
          <w:rFonts w:ascii="Arial" w:hAnsi="Arial"/>
          <w:b/>
          <w:bCs/>
          <w:noProof/>
        </w:rPr>
        <w:t>comment on</w:t>
      </w:r>
      <w:r w:rsidR="00675B1B" w:rsidRPr="00626BC8">
        <w:rPr>
          <w:rFonts w:ascii="Arial" w:hAnsi="Arial"/>
          <w:b/>
          <w:bCs/>
          <w:noProof/>
        </w:rPr>
        <w:t xml:space="preserve"> the </w:t>
      </w:r>
      <w:r w:rsidR="00675B1B">
        <w:rPr>
          <w:rFonts w:ascii="Arial" w:hAnsi="Arial"/>
          <w:b/>
          <w:bCs/>
          <w:noProof/>
        </w:rPr>
        <w:t xml:space="preserve">contents of the </w:t>
      </w:r>
      <w:r w:rsidR="00675B1B" w:rsidRPr="00626BC8">
        <w:rPr>
          <w:rFonts w:ascii="Arial" w:hAnsi="Arial"/>
          <w:b/>
          <w:bCs/>
          <w:noProof/>
        </w:rPr>
        <w:t>CR</w:t>
      </w:r>
      <w:r w:rsidR="00477457">
        <w:rPr>
          <w:rFonts w:ascii="Arial" w:hAnsi="Arial"/>
          <w:b/>
          <w:bCs/>
          <w:noProof/>
        </w:rPr>
        <w:t>, if any</w:t>
      </w:r>
      <w:r w:rsidR="00675B1B">
        <w:rPr>
          <w:rFonts w:ascii="Arial" w:hAnsi="Arial"/>
          <w:b/>
          <w:bCs/>
          <w:noProof/>
        </w:rPr>
        <w:t>.</w:t>
      </w:r>
      <w:r w:rsidR="00B6532A">
        <w:rPr>
          <w:rFonts w:ascii="Arial" w:hAnsi="Arial"/>
          <w:b/>
          <w:bCs/>
          <w:noProof/>
        </w:rPr>
        <w:t xml:space="preserve">  Should it be merged with rapporteur miscellaneous correction CR?</w:t>
      </w:r>
    </w:p>
    <w:tbl>
      <w:tblPr>
        <w:tblStyle w:val="TableGrid"/>
        <w:tblW w:w="0" w:type="auto"/>
        <w:tblLook w:val="04A0" w:firstRow="1" w:lastRow="0" w:firstColumn="1" w:lastColumn="0" w:noHBand="0" w:noVBand="1"/>
      </w:tblPr>
      <w:tblGrid>
        <w:gridCol w:w="1530"/>
        <w:gridCol w:w="1476"/>
        <w:gridCol w:w="3030"/>
        <w:gridCol w:w="3593"/>
      </w:tblGrid>
      <w:tr w:rsidR="00B6532A" w:rsidRPr="000005B0" w14:paraId="393F1C82" w14:textId="77777777" w:rsidTr="00B6532A">
        <w:tc>
          <w:tcPr>
            <w:tcW w:w="1530" w:type="dxa"/>
          </w:tcPr>
          <w:p w14:paraId="25AC69DD" w14:textId="77777777" w:rsidR="00B6532A" w:rsidRPr="000005B0" w:rsidRDefault="00B6532A" w:rsidP="00D642C4">
            <w:pPr>
              <w:spacing w:after="0"/>
              <w:jc w:val="both"/>
              <w:rPr>
                <w:rFonts w:ascii="Arial" w:hAnsi="Arial"/>
                <w:b/>
                <w:bCs/>
                <w:noProof/>
              </w:rPr>
            </w:pPr>
            <w:r w:rsidRPr="000005B0">
              <w:rPr>
                <w:rFonts w:ascii="Arial" w:hAnsi="Arial"/>
                <w:b/>
                <w:bCs/>
                <w:noProof/>
              </w:rPr>
              <w:t>Company</w:t>
            </w:r>
          </w:p>
        </w:tc>
        <w:tc>
          <w:tcPr>
            <w:tcW w:w="1476" w:type="dxa"/>
          </w:tcPr>
          <w:p w14:paraId="62660D03" w14:textId="77777777" w:rsidR="00B6532A" w:rsidRPr="000005B0" w:rsidRDefault="00B6532A" w:rsidP="00D642C4">
            <w:pPr>
              <w:spacing w:after="0"/>
              <w:jc w:val="both"/>
              <w:rPr>
                <w:rFonts w:ascii="Arial" w:hAnsi="Arial"/>
                <w:b/>
                <w:bCs/>
                <w:noProof/>
              </w:rPr>
            </w:pPr>
            <w:r w:rsidRPr="000005B0">
              <w:rPr>
                <w:rFonts w:ascii="Arial" w:hAnsi="Arial"/>
                <w:b/>
                <w:bCs/>
                <w:noProof/>
              </w:rPr>
              <w:t>Yes/No</w:t>
            </w:r>
          </w:p>
        </w:tc>
        <w:tc>
          <w:tcPr>
            <w:tcW w:w="3030" w:type="dxa"/>
          </w:tcPr>
          <w:p w14:paraId="1B192AA9" w14:textId="381B285B" w:rsidR="00B6532A" w:rsidRPr="000005B0" w:rsidRDefault="00B6532A" w:rsidP="00D642C4">
            <w:pPr>
              <w:spacing w:after="0"/>
              <w:jc w:val="both"/>
              <w:rPr>
                <w:rFonts w:ascii="Arial" w:hAnsi="Arial"/>
                <w:b/>
                <w:bCs/>
                <w:noProof/>
              </w:rPr>
            </w:pPr>
            <w:r>
              <w:rPr>
                <w:rFonts w:ascii="Arial" w:hAnsi="Arial"/>
                <w:b/>
                <w:bCs/>
                <w:noProof/>
              </w:rPr>
              <w:t xml:space="preserve">Merged with Rapp’s </w:t>
            </w:r>
            <w:r w:rsidR="00837E32">
              <w:rPr>
                <w:rFonts w:ascii="Arial" w:hAnsi="Arial"/>
                <w:b/>
                <w:bCs/>
                <w:noProof/>
              </w:rPr>
              <w:t xml:space="preserve">misc correction </w:t>
            </w:r>
            <w:r>
              <w:rPr>
                <w:rFonts w:ascii="Arial" w:hAnsi="Arial"/>
                <w:b/>
                <w:bCs/>
                <w:noProof/>
              </w:rPr>
              <w:t>CR</w:t>
            </w:r>
            <w:r w:rsidR="00DA573A">
              <w:rPr>
                <w:rFonts w:ascii="Arial" w:hAnsi="Arial"/>
                <w:b/>
                <w:bCs/>
                <w:noProof/>
              </w:rPr>
              <w:t xml:space="preserve"> </w:t>
            </w:r>
            <w:r w:rsidR="00DA573A" w:rsidRPr="003D0C75">
              <w:rPr>
                <w:rFonts w:ascii="Arial" w:hAnsi="Arial"/>
                <w:noProof/>
              </w:rPr>
              <w:t>R2-210</w:t>
            </w:r>
            <w:r w:rsidR="00DA573A">
              <w:rPr>
                <w:rFonts w:ascii="Arial" w:hAnsi="Arial"/>
                <w:noProof/>
              </w:rPr>
              <w:t>2868</w:t>
            </w:r>
          </w:p>
        </w:tc>
        <w:tc>
          <w:tcPr>
            <w:tcW w:w="3593" w:type="dxa"/>
          </w:tcPr>
          <w:p w14:paraId="000E221B" w14:textId="6C9494B1" w:rsidR="00B6532A" w:rsidRPr="000005B0" w:rsidRDefault="00B6532A" w:rsidP="00D642C4">
            <w:pPr>
              <w:spacing w:after="0"/>
              <w:jc w:val="both"/>
              <w:rPr>
                <w:rFonts w:ascii="Arial" w:hAnsi="Arial"/>
                <w:b/>
                <w:bCs/>
                <w:noProof/>
              </w:rPr>
            </w:pPr>
            <w:r w:rsidRPr="000005B0">
              <w:rPr>
                <w:rFonts w:ascii="Arial" w:hAnsi="Arial"/>
                <w:b/>
                <w:bCs/>
                <w:noProof/>
              </w:rPr>
              <w:t>Comments</w:t>
            </w:r>
          </w:p>
        </w:tc>
      </w:tr>
      <w:tr w:rsidR="0049599B" w:rsidRPr="000005B0" w14:paraId="68B7C743" w14:textId="77777777" w:rsidTr="00B6532A">
        <w:tc>
          <w:tcPr>
            <w:tcW w:w="1530" w:type="dxa"/>
          </w:tcPr>
          <w:p w14:paraId="453571A2" w14:textId="6706427D" w:rsidR="0049599B" w:rsidRPr="000005B0" w:rsidRDefault="0049599B" w:rsidP="0049599B">
            <w:pPr>
              <w:spacing w:after="0"/>
              <w:jc w:val="both"/>
              <w:rPr>
                <w:rFonts w:ascii="Arial" w:hAnsi="Arial"/>
                <w:noProof/>
              </w:rPr>
            </w:pPr>
            <w:ins w:id="33" w:author="Seau Sian" w:date="2021-04-11T20:14:00Z">
              <w:r>
                <w:rPr>
                  <w:rFonts w:ascii="Arial" w:hAnsi="Arial"/>
                  <w:noProof/>
                </w:rPr>
                <w:t>Intel</w:t>
              </w:r>
            </w:ins>
          </w:p>
        </w:tc>
        <w:tc>
          <w:tcPr>
            <w:tcW w:w="1476" w:type="dxa"/>
          </w:tcPr>
          <w:p w14:paraId="2E552321" w14:textId="7631AB7F" w:rsidR="0049599B" w:rsidRPr="000005B0" w:rsidRDefault="0049599B" w:rsidP="0049599B">
            <w:pPr>
              <w:spacing w:after="0"/>
              <w:jc w:val="both"/>
              <w:rPr>
                <w:rFonts w:ascii="Arial" w:hAnsi="Arial"/>
                <w:noProof/>
              </w:rPr>
            </w:pPr>
            <w:ins w:id="34" w:author="Seau Sian" w:date="2021-04-11T20:14:00Z">
              <w:r>
                <w:rPr>
                  <w:rFonts w:ascii="Arial" w:hAnsi="Arial"/>
                  <w:noProof/>
                </w:rPr>
                <w:t>Yes</w:t>
              </w:r>
            </w:ins>
          </w:p>
        </w:tc>
        <w:tc>
          <w:tcPr>
            <w:tcW w:w="3030" w:type="dxa"/>
          </w:tcPr>
          <w:p w14:paraId="1B271D99" w14:textId="6A8D0B2A" w:rsidR="0049599B" w:rsidRPr="000005B0" w:rsidRDefault="0049599B" w:rsidP="0049599B">
            <w:pPr>
              <w:spacing w:after="0"/>
              <w:jc w:val="both"/>
              <w:rPr>
                <w:rFonts w:ascii="Arial" w:hAnsi="Arial"/>
                <w:noProof/>
              </w:rPr>
            </w:pPr>
            <w:ins w:id="35" w:author="Seau Sian" w:date="2021-04-11T20:14:00Z">
              <w:r>
                <w:rPr>
                  <w:rFonts w:ascii="Arial" w:hAnsi="Arial"/>
                  <w:noProof/>
                </w:rPr>
                <w:t>Yes</w:t>
              </w:r>
            </w:ins>
          </w:p>
        </w:tc>
        <w:tc>
          <w:tcPr>
            <w:tcW w:w="3593" w:type="dxa"/>
          </w:tcPr>
          <w:p w14:paraId="13316336" w14:textId="770F25B9" w:rsidR="0049599B" w:rsidRPr="000005B0" w:rsidRDefault="0049599B" w:rsidP="0049599B">
            <w:pPr>
              <w:spacing w:after="0"/>
              <w:jc w:val="both"/>
              <w:rPr>
                <w:rFonts w:ascii="Arial" w:hAnsi="Arial"/>
                <w:noProof/>
              </w:rPr>
            </w:pPr>
          </w:p>
        </w:tc>
      </w:tr>
      <w:tr w:rsidR="0049599B" w:rsidRPr="000005B0" w14:paraId="65D1387E" w14:textId="77777777" w:rsidTr="00B6532A">
        <w:tc>
          <w:tcPr>
            <w:tcW w:w="1530" w:type="dxa"/>
          </w:tcPr>
          <w:p w14:paraId="6D643B77" w14:textId="68C2CBFC" w:rsidR="0049599B" w:rsidRPr="000005B0" w:rsidRDefault="00B6257B" w:rsidP="0049599B">
            <w:pPr>
              <w:spacing w:after="0"/>
              <w:jc w:val="both"/>
              <w:rPr>
                <w:rFonts w:ascii="Arial" w:hAnsi="Arial"/>
                <w:noProof/>
              </w:rPr>
            </w:pPr>
            <w:ins w:id="36" w:author="Lenovo" w:date="2021-04-12T15:39:00Z">
              <w:r>
                <w:rPr>
                  <w:rFonts w:ascii="Arial" w:hAnsi="Arial"/>
                  <w:noProof/>
                </w:rPr>
                <w:t>Lenovo</w:t>
              </w:r>
            </w:ins>
          </w:p>
        </w:tc>
        <w:tc>
          <w:tcPr>
            <w:tcW w:w="1476" w:type="dxa"/>
          </w:tcPr>
          <w:p w14:paraId="394A342D" w14:textId="40BB4E2B" w:rsidR="0049599B" w:rsidRPr="000005B0" w:rsidRDefault="00B6257B" w:rsidP="0049599B">
            <w:pPr>
              <w:spacing w:after="0"/>
              <w:jc w:val="both"/>
              <w:rPr>
                <w:rFonts w:ascii="Arial" w:hAnsi="Arial"/>
                <w:noProof/>
              </w:rPr>
            </w:pPr>
            <w:ins w:id="37" w:author="Lenovo" w:date="2021-04-12T15:39:00Z">
              <w:r>
                <w:rPr>
                  <w:rFonts w:ascii="Arial" w:hAnsi="Arial"/>
                  <w:noProof/>
                </w:rPr>
                <w:t>Yes</w:t>
              </w:r>
            </w:ins>
          </w:p>
        </w:tc>
        <w:tc>
          <w:tcPr>
            <w:tcW w:w="3030" w:type="dxa"/>
          </w:tcPr>
          <w:p w14:paraId="798E5152" w14:textId="0535F660" w:rsidR="0049599B" w:rsidRPr="000005B0" w:rsidRDefault="00B6257B" w:rsidP="0049599B">
            <w:pPr>
              <w:spacing w:after="0"/>
              <w:jc w:val="both"/>
              <w:rPr>
                <w:rFonts w:ascii="Arial" w:hAnsi="Arial"/>
                <w:noProof/>
              </w:rPr>
            </w:pPr>
            <w:ins w:id="38" w:author="Lenovo" w:date="2021-04-12T15:39:00Z">
              <w:r>
                <w:rPr>
                  <w:rFonts w:ascii="Arial" w:hAnsi="Arial"/>
                  <w:noProof/>
                </w:rPr>
                <w:t>Yes</w:t>
              </w:r>
            </w:ins>
          </w:p>
        </w:tc>
        <w:tc>
          <w:tcPr>
            <w:tcW w:w="3593" w:type="dxa"/>
          </w:tcPr>
          <w:p w14:paraId="6EC06435" w14:textId="23A484FB" w:rsidR="0049599B" w:rsidRPr="000005B0" w:rsidRDefault="0049599B" w:rsidP="0049599B">
            <w:pPr>
              <w:spacing w:after="0"/>
              <w:jc w:val="both"/>
              <w:rPr>
                <w:rFonts w:ascii="Arial" w:hAnsi="Arial"/>
                <w:noProof/>
              </w:rPr>
            </w:pPr>
          </w:p>
        </w:tc>
      </w:tr>
      <w:tr w:rsidR="0049599B" w:rsidRPr="000005B0" w14:paraId="60272BC9" w14:textId="77777777" w:rsidTr="00B6532A">
        <w:tc>
          <w:tcPr>
            <w:tcW w:w="1530" w:type="dxa"/>
          </w:tcPr>
          <w:p w14:paraId="267121B3" w14:textId="43E33DA6" w:rsidR="0049599B" w:rsidRPr="000005B0" w:rsidRDefault="00B81423" w:rsidP="0049599B">
            <w:pPr>
              <w:spacing w:after="0"/>
              <w:jc w:val="both"/>
              <w:rPr>
                <w:rFonts w:ascii="Arial" w:hAnsi="Arial"/>
                <w:noProof/>
              </w:rPr>
            </w:pPr>
            <w:ins w:id="39" w:author="Huawei" w:date="2021-04-13T10:37:00Z">
              <w:r w:rsidRPr="00B81423">
                <w:rPr>
                  <w:rFonts w:ascii="Arial" w:hAnsi="Arial"/>
                  <w:noProof/>
                </w:rPr>
                <w:t>Huawei, HiSilicon</w:t>
              </w:r>
            </w:ins>
          </w:p>
        </w:tc>
        <w:tc>
          <w:tcPr>
            <w:tcW w:w="1476" w:type="dxa"/>
          </w:tcPr>
          <w:p w14:paraId="5D26A764" w14:textId="6EF33032" w:rsidR="0049599B" w:rsidRPr="000005B0" w:rsidRDefault="00B81423" w:rsidP="0049599B">
            <w:pPr>
              <w:spacing w:after="0"/>
              <w:jc w:val="both"/>
              <w:rPr>
                <w:rFonts w:ascii="Arial" w:hAnsi="Arial"/>
                <w:noProof/>
              </w:rPr>
            </w:pPr>
            <w:ins w:id="40" w:author="Huawei" w:date="2021-04-13T10:37:00Z">
              <w:r>
                <w:rPr>
                  <w:rFonts w:ascii="Arial" w:hAnsi="Arial"/>
                  <w:noProof/>
                </w:rPr>
                <w:t>Yes</w:t>
              </w:r>
            </w:ins>
          </w:p>
        </w:tc>
        <w:tc>
          <w:tcPr>
            <w:tcW w:w="3030" w:type="dxa"/>
          </w:tcPr>
          <w:p w14:paraId="2B2EF2EC" w14:textId="028CF3FD" w:rsidR="0049599B" w:rsidRPr="000005B0" w:rsidRDefault="00B81423" w:rsidP="0049599B">
            <w:pPr>
              <w:spacing w:after="0"/>
              <w:jc w:val="both"/>
              <w:rPr>
                <w:rFonts w:ascii="Arial" w:hAnsi="Arial"/>
                <w:noProof/>
              </w:rPr>
            </w:pPr>
            <w:ins w:id="41" w:author="Huawei" w:date="2021-04-13T10:37:00Z">
              <w:r>
                <w:rPr>
                  <w:rFonts w:ascii="Arial" w:hAnsi="Arial"/>
                  <w:noProof/>
                </w:rPr>
                <w:t>Yes</w:t>
              </w:r>
            </w:ins>
          </w:p>
        </w:tc>
        <w:tc>
          <w:tcPr>
            <w:tcW w:w="3593" w:type="dxa"/>
          </w:tcPr>
          <w:p w14:paraId="2EF09F97" w14:textId="0C476D0B" w:rsidR="0049599B" w:rsidRPr="000005B0" w:rsidRDefault="0049599B" w:rsidP="0049599B">
            <w:pPr>
              <w:spacing w:after="0"/>
              <w:jc w:val="both"/>
              <w:rPr>
                <w:rFonts w:ascii="Arial" w:hAnsi="Arial"/>
                <w:noProof/>
              </w:rPr>
            </w:pPr>
          </w:p>
        </w:tc>
      </w:tr>
      <w:tr w:rsidR="0049599B" w:rsidRPr="000005B0" w14:paraId="794739D3" w14:textId="77777777" w:rsidTr="00B6532A">
        <w:tc>
          <w:tcPr>
            <w:tcW w:w="1530" w:type="dxa"/>
          </w:tcPr>
          <w:p w14:paraId="59C7A63E" w14:textId="2F7A2BD1" w:rsidR="0049599B" w:rsidRPr="00D64E6C" w:rsidRDefault="00D64E6C" w:rsidP="0049599B">
            <w:pPr>
              <w:spacing w:after="0"/>
              <w:jc w:val="both"/>
              <w:rPr>
                <w:rFonts w:ascii="Arial" w:eastAsia="游明朝" w:hAnsi="Arial" w:hint="eastAsia"/>
                <w:noProof/>
              </w:rPr>
            </w:pPr>
            <w:r>
              <w:rPr>
                <w:rFonts w:ascii="Arial" w:eastAsia="游明朝" w:hAnsi="Arial" w:hint="eastAsia"/>
                <w:noProof/>
              </w:rPr>
              <w:t>Q</w:t>
            </w:r>
            <w:r>
              <w:rPr>
                <w:rFonts w:ascii="Arial" w:eastAsia="游明朝" w:hAnsi="Arial"/>
                <w:noProof/>
              </w:rPr>
              <w:t>ualcomm Incorporated</w:t>
            </w:r>
          </w:p>
        </w:tc>
        <w:tc>
          <w:tcPr>
            <w:tcW w:w="1476" w:type="dxa"/>
          </w:tcPr>
          <w:p w14:paraId="5B418BC3" w14:textId="642CF029" w:rsidR="0049599B" w:rsidRPr="00D64E6C" w:rsidRDefault="00D64E6C" w:rsidP="0049599B">
            <w:pPr>
              <w:spacing w:after="0"/>
              <w:jc w:val="both"/>
              <w:rPr>
                <w:rFonts w:ascii="Arial" w:eastAsia="游明朝" w:hAnsi="Arial" w:hint="eastAsia"/>
                <w:noProof/>
              </w:rPr>
            </w:pPr>
            <w:r>
              <w:rPr>
                <w:rFonts w:ascii="Arial" w:eastAsia="游明朝" w:hAnsi="Arial" w:hint="eastAsia"/>
                <w:noProof/>
              </w:rPr>
              <w:t>Y</w:t>
            </w:r>
            <w:r>
              <w:rPr>
                <w:rFonts w:ascii="Arial" w:eastAsia="游明朝" w:hAnsi="Arial"/>
                <w:noProof/>
              </w:rPr>
              <w:t>es</w:t>
            </w:r>
          </w:p>
        </w:tc>
        <w:tc>
          <w:tcPr>
            <w:tcW w:w="3030" w:type="dxa"/>
          </w:tcPr>
          <w:p w14:paraId="509BFEB2" w14:textId="2FFEAE7B" w:rsidR="0049599B" w:rsidRPr="00D64E6C" w:rsidRDefault="00D64E6C" w:rsidP="0049599B">
            <w:pPr>
              <w:spacing w:after="0"/>
              <w:jc w:val="both"/>
              <w:rPr>
                <w:rFonts w:ascii="Arial" w:eastAsia="游明朝" w:hAnsi="Arial" w:hint="eastAsia"/>
                <w:noProof/>
              </w:rPr>
            </w:pPr>
            <w:r>
              <w:rPr>
                <w:rFonts w:ascii="Arial" w:eastAsia="游明朝" w:hAnsi="Arial" w:hint="eastAsia"/>
                <w:noProof/>
              </w:rPr>
              <w:t>Y</w:t>
            </w:r>
            <w:r>
              <w:rPr>
                <w:rFonts w:ascii="Arial" w:eastAsia="游明朝" w:hAnsi="Arial"/>
                <w:noProof/>
              </w:rPr>
              <w:t>es</w:t>
            </w:r>
          </w:p>
        </w:tc>
        <w:tc>
          <w:tcPr>
            <w:tcW w:w="3593" w:type="dxa"/>
          </w:tcPr>
          <w:p w14:paraId="7C9B9F9D" w14:textId="750B612D" w:rsidR="0049599B" w:rsidRPr="000005B0" w:rsidRDefault="0049599B" w:rsidP="0049599B">
            <w:pPr>
              <w:spacing w:after="0"/>
              <w:jc w:val="both"/>
              <w:rPr>
                <w:rFonts w:ascii="Arial" w:hAnsi="Arial"/>
                <w:noProof/>
              </w:rPr>
            </w:pPr>
          </w:p>
        </w:tc>
      </w:tr>
      <w:tr w:rsidR="0049599B" w:rsidRPr="000005B0" w14:paraId="3334A1BB" w14:textId="77777777" w:rsidTr="00B6532A">
        <w:tc>
          <w:tcPr>
            <w:tcW w:w="1530" w:type="dxa"/>
          </w:tcPr>
          <w:p w14:paraId="3C825428" w14:textId="77777777" w:rsidR="0049599B" w:rsidRPr="000005B0" w:rsidRDefault="0049599B" w:rsidP="0049599B">
            <w:pPr>
              <w:spacing w:after="0"/>
              <w:jc w:val="both"/>
              <w:rPr>
                <w:rFonts w:ascii="Arial" w:hAnsi="Arial"/>
                <w:noProof/>
              </w:rPr>
            </w:pPr>
          </w:p>
        </w:tc>
        <w:tc>
          <w:tcPr>
            <w:tcW w:w="1476" w:type="dxa"/>
          </w:tcPr>
          <w:p w14:paraId="6EE349C9" w14:textId="77777777" w:rsidR="0049599B" w:rsidRPr="000005B0" w:rsidRDefault="0049599B" w:rsidP="0049599B">
            <w:pPr>
              <w:spacing w:after="0"/>
              <w:jc w:val="both"/>
              <w:rPr>
                <w:rFonts w:ascii="Arial" w:hAnsi="Arial"/>
                <w:noProof/>
              </w:rPr>
            </w:pPr>
          </w:p>
        </w:tc>
        <w:tc>
          <w:tcPr>
            <w:tcW w:w="3030" w:type="dxa"/>
          </w:tcPr>
          <w:p w14:paraId="3BB20D83" w14:textId="77777777" w:rsidR="0049599B" w:rsidRPr="000005B0" w:rsidRDefault="0049599B" w:rsidP="0049599B">
            <w:pPr>
              <w:spacing w:after="0"/>
              <w:jc w:val="both"/>
              <w:rPr>
                <w:rFonts w:ascii="Arial" w:hAnsi="Arial"/>
                <w:noProof/>
              </w:rPr>
            </w:pPr>
          </w:p>
        </w:tc>
        <w:tc>
          <w:tcPr>
            <w:tcW w:w="3593" w:type="dxa"/>
          </w:tcPr>
          <w:p w14:paraId="20929A42" w14:textId="2FC1DFC3" w:rsidR="0049599B" w:rsidRPr="000005B0" w:rsidRDefault="0049599B" w:rsidP="0049599B">
            <w:pPr>
              <w:spacing w:after="0"/>
              <w:jc w:val="both"/>
              <w:rPr>
                <w:rFonts w:ascii="Arial" w:hAnsi="Arial"/>
                <w:noProof/>
              </w:rPr>
            </w:pPr>
          </w:p>
        </w:tc>
      </w:tr>
    </w:tbl>
    <w:p w14:paraId="1328DFC7" w14:textId="49FDAF4B" w:rsidR="00D83C75" w:rsidRDefault="00D83C75" w:rsidP="000E7C17">
      <w:pPr>
        <w:spacing w:after="0"/>
        <w:jc w:val="both"/>
        <w:rPr>
          <w:rFonts w:ascii="Arial" w:hAnsi="Arial"/>
          <w:noProof/>
        </w:rPr>
      </w:pPr>
    </w:p>
    <w:p w14:paraId="243AB806" w14:textId="7DC803D1" w:rsidR="00FA448C" w:rsidRDefault="00FA448C" w:rsidP="000E7C17">
      <w:pPr>
        <w:spacing w:after="0"/>
        <w:jc w:val="both"/>
        <w:rPr>
          <w:rFonts w:ascii="Arial" w:hAnsi="Arial"/>
          <w:noProof/>
        </w:rPr>
      </w:pPr>
    </w:p>
    <w:p w14:paraId="7D04850D" w14:textId="574A3B11" w:rsidR="00FA448C" w:rsidRDefault="00FA448C" w:rsidP="00FA448C">
      <w:pPr>
        <w:pStyle w:val="Heading3"/>
        <w:rPr>
          <w:noProof/>
        </w:rPr>
      </w:pPr>
      <w:r>
        <w:t>2.1.4</w:t>
      </w:r>
      <w:r>
        <w:tab/>
      </w:r>
      <w:r w:rsidR="00FC5965">
        <w:t>Support of MAC subheaders with one-octet eLCID field</w:t>
      </w:r>
    </w:p>
    <w:p w14:paraId="5B18A6A6" w14:textId="5C6A8D67" w:rsidR="00FA448C" w:rsidRDefault="00FA448C" w:rsidP="00FA448C">
      <w:pPr>
        <w:spacing w:after="0"/>
        <w:jc w:val="both"/>
        <w:rPr>
          <w:rFonts w:ascii="Arial" w:hAnsi="Arial"/>
          <w:noProof/>
        </w:rPr>
      </w:pPr>
      <w:r>
        <w:rPr>
          <w:rFonts w:ascii="Arial" w:hAnsi="Arial"/>
          <w:noProof/>
        </w:rPr>
        <w:t>In R2-210</w:t>
      </w:r>
      <w:r w:rsidR="00F22421">
        <w:rPr>
          <w:rFonts w:ascii="Arial" w:hAnsi="Arial"/>
          <w:noProof/>
        </w:rPr>
        <w:t>3669</w:t>
      </w:r>
      <w:r>
        <w:rPr>
          <w:rFonts w:ascii="Arial" w:hAnsi="Arial"/>
          <w:noProof/>
        </w:rPr>
        <w:t xml:space="preserve">, </w:t>
      </w:r>
      <w:r w:rsidR="00110919">
        <w:rPr>
          <w:rFonts w:ascii="Arial" w:hAnsi="Arial"/>
          <w:noProof/>
        </w:rPr>
        <w:t xml:space="preserve">it discusses </w:t>
      </w:r>
      <w:r w:rsidR="00DA2AD8" w:rsidRPr="00DA2AD8">
        <w:rPr>
          <w:rFonts w:ascii="Arial" w:hAnsi="Arial"/>
          <w:noProof/>
        </w:rPr>
        <w:t>the options for specifying the conditionally mandatory support of the new MAC subheaders with one-octet eLCID field</w:t>
      </w:r>
      <w:r w:rsidR="00FC5E75">
        <w:rPr>
          <w:rFonts w:ascii="Arial" w:hAnsi="Arial"/>
          <w:noProof/>
        </w:rPr>
        <w:t>:</w:t>
      </w:r>
    </w:p>
    <w:p w14:paraId="5BBE1794" w14:textId="77777777" w:rsidR="00FA448C" w:rsidRDefault="00FA448C" w:rsidP="00FA448C">
      <w:pPr>
        <w:spacing w:after="0"/>
        <w:jc w:val="both"/>
        <w:rPr>
          <w:rFonts w:ascii="Arial" w:hAnsi="Arial"/>
          <w:noProof/>
        </w:rPr>
      </w:pPr>
      <w:r>
        <w:rPr>
          <w:rFonts w:ascii="Arial" w:hAnsi="Arial"/>
          <w:noProof/>
        </w:rPr>
        <w:t>:</w:t>
      </w:r>
    </w:p>
    <w:p w14:paraId="269B6A79" w14:textId="77777777" w:rsidR="00FA448C" w:rsidRDefault="00FA448C" w:rsidP="00FA448C">
      <w:pPr>
        <w:spacing w:after="0"/>
        <w:jc w:val="both"/>
        <w:rPr>
          <w:rFonts w:ascii="Arial" w:hAnsi="Arial"/>
          <w:noProof/>
        </w:rPr>
      </w:pPr>
      <w:r w:rsidRPr="00BB016A">
        <w:rPr>
          <w:b/>
          <w:bCs/>
          <w:noProof/>
          <w:lang w:val="en-US" w:eastAsia="zh-TW"/>
        </w:rPr>
        <mc:AlternateContent>
          <mc:Choice Requires="wps">
            <w:drawing>
              <wp:inline distT="0" distB="0" distL="0" distR="0" wp14:anchorId="212E27A5" wp14:editId="3C071BBD">
                <wp:extent cx="6292850" cy="36258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3625850"/>
                        </a:xfrm>
                        <a:prstGeom prst="rect">
                          <a:avLst/>
                        </a:prstGeom>
                        <a:solidFill>
                          <a:srgbClr val="FFFFFF"/>
                        </a:solidFill>
                        <a:ln w="9525">
                          <a:solidFill>
                            <a:srgbClr val="000000"/>
                          </a:solidFill>
                          <a:miter lim="800000"/>
                          <a:headEnd/>
                          <a:tailEnd/>
                        </a:ln>
                      </wps:spPr>
                      <wps:txbx>
                        <w:txbxContent>
                          <w:p w14:paraId="39A29362" w14:textId="77777777" w:rsidR="001637C7" w:rsidRPr="00D1227C" w:rsidRDefault="001637C7" w:rsidP="001637C7">
                            <w:pPr>
                              <w:spacing w:after="0"/>
                              <w:rPr>
                                <w:b/>
                                <w:bCs/>
                                <w:u w:val="single"/>
                              </w:rPr>
                            </w:pPr>
                            <w:r w:rsidRPr="00D1227C">
                              <w:rPr>
                                <w:b/>
                                <w:bCs/>
                                <w:u w:val="single"/>
                              </w:rPr>
                              <w:t>Option 1:</w:t>
                            </w:r>
                            <w:r>
                              <w:rPr>
                                <w:b/>
                                <w:bCs/>
                                <w:u w:val="single"/>
                              </w:rPr>
                              <w:t xml:space="preserve"> Introduction as a conditionally mandatory feature</w:t>
                            </w:r>
                          </w:p>
                          <w:p w14:paraId="2CFCE1C2" w14:textId="77777777" w:rsidR="001637C7" w:rsidRDefault="001637C7" w:rsidP="001637C7">
                            <w:pPr>
                              <w:spacing w:after="0"/>
                            </w:pPr>
                          </w:p>
                          <w:p w14:paraId="7C6D8A11" w14:textId="77777777" w:rsidR="001637C7" w:rsidRDefault="001637C7" w:rsidP="001637C7">
                            <w:pPr>
                              <w:spacing w:after="0"/>
                            </w:pPr>
                            <w:r>
                              <w:t xml:space="preserve">The </w:t>
                            </w:r>
                            <w:r w:rsidRPr="00AE0F26">
                              <w:t>MAC subheaders with one-octet eLCID</w:t>
                            </w:r>
                            <w:r>
                              <w:t xml:space="preserve"> is specified as a conditionally mandatory feature in TS 38.306, clause 6 with below description.</w:t>
                            </w:r>
                          </w:p>
                          <w:p w14:paraId="1156B008" w14:textId="77777777" w:rsidR="001637C7" w:rsidRDefault="001637C7" w:rsidP="001637C7">
                            <w:pPr>
                              <w:spacing w:after="0"/>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637C7" w:rsidRPr="00AE0F26" w14:paraId="61E2B9D8" w14:textId="77777777" w:rsidTr="00623859">
                              <w:trPr>
                                <w:cantSplit/>
                                <w:tblHeader/>
                              </w:trPr>
                              <w:tc>
                                <w:tcPr>
                                  <w:tcW w:w="4423" w:type="dxa"/>
                                </w:tcPr>
                                <w:p w14:paraId="45ABCE24" w14:textId="77777777" w:rsidR="001637C7" w:rsidRPr="00AE0F26" w:rsidRDefault="001637C7" w:rsidP="001637C7">
                                  <w:pPr>
                                    <w:keepNext/>
                                    <w:keepLines/>
                                    <w:spacing w:after="0"/>
                                    <w:jc w:val="center"/>
                                    <w:rPr>
                                      <w:rFonts w:ascii="Arial" w:eastAsia="Times New Roman" w:hAnsi="Arial" w:cs="Arial"/>
                                      <w:b/>
                                      <w:sz w:val="18"/>
                                      <w:szCs w:val="18"/>
                                    </w:rPr>
                                  </w:pPr>
                                  <w:r w:rsidRPr="00AE0F26">
                                    <w:rPr>
                                      <w:rFonts w:ascii="Arial" w:eastAsia="Times New Roman" w:hAnsi="Arial" w:cs="Arial"/>
                                      <w:b/>
                                      <w:sz w:val="18"/>
                                      <w:szCs w:val="18"/>
                                    </w:rPr>
                                    <w:t>Features</w:t>
                                  </w:r>
                                </w:p>
                              </w:tc>
                              <w:tc>
                                <w:tcPr>
                                  <w:tcW w:w="5207" w:type="dxa"/>
                                </w:tcPr>
                                <w:p w14:paraId="6B100D7F" w14:textId="77777777" w:rsidR="001637C7" w:rsidRPr="00AE0F26" w:rsidRDefault="001637C7" w:rsidP="001637C7">
                                  <w:pPr>
                                    <w:keepNext/>
                                    <w:keepLines/>
                                    <w:spacing w:after="0"/>
                                    <w:jc w:val="center"/>
                                    <w:rPr>
                                      <w:rFonts w:ascii="Arial" w:eastAsia="Times New Roman" w:hAnsi="Arial" w:cs="Arial"/>
                                      <w:b/>
                                      <w:sz w:val="18"/>
                                      <w:szCs w:val="18"/>
                                    </w:rPr>
                                  </w:pPr>
                                  <w:r w:rsidRPr="00AE0F26">
                                    <w:rPr>
                                      <w:rFonts w:ascii="Arial" w:eastAsia="Times New Roman" w:hAnsi="Arial" w:cs="Arial"/>
                                      <w:b/>
                                      <w:sz w:val="18"/>
                                      <w:szCs w:val="18"/>
                                    </w:rPr>
                                    <w:t>Condition</w:t>
                                  </w:r>
                                </w:p>
                              </w:tc>
                            </w:tr>
                            <w:tr w:rsidR="001637C7" w:rsidRPr="00AE0F26" w14:paraId="79D30FE9" w14:textId="77777777" w:rsidTr="00623859">
                              <w:trPr>
                                <w:cantSplit/>
                                <w:trHeight w:val="255"/>
                              </w:trPr>
                              <w:tc>
                                <w:tcPr>
                                  <w:tcW w:w="4423" w:type="dxa"/>
                                </w:tcPr>
                                <w:p w14:paraId="52008549" w14:textId="77777777" w:rsidR="001637C7" w:rsidRPr="00AE0F26" w:rsidRDefault="001637C7" w:rsidP="001637C7">
                                  <w:pPr>
                                    <w:keepNext/>
                                    <w:keepLines/>
                                    <w:spacing w:after="0"/>
                                    <w:rPr>
                                      <w:rFonts w:ascii="Arial" w:eastAsia="Times New Roman" w:hAnsi="Arial" w:cs="Arial"/>
                                      <w:bCs/>
                                      <w:iCs/>
                                      <w:sz w:val="18"/>
                                      <w:szCs w:val="18"/>
                                    </w:rPr>
                                  </w:pPr>
                                  <w:r w:rsidRPr="00AE0F26">
                                    <w:rPr>
                                      <w:rFonts w:ascii="Arial" w:eastAsia="Times New Roman" w:hAnsi="Arial" w:cs="Arial"/>
                                      <w:bCs/>
                                      <w:iCs/>
                                      <w:sz w:val="18"/>
                                      <w:szCs w:val="18"/>
                                    </w:rPr>
                                    <w:t>MAC subheaders with one-octet eLCID field</w:t>
                                  </w:r>
                                </w:p>
                              </w:tc>
                              <w:tc>
                                <w:tcPr>
                                  <w:tcW w:w="5207" w:type="dxa"/>
                                </w:tcPr>
                                <w:p w14:paraId="790617FC" w14:textId="77777777" w:rsidR="001637C7" w:rsidRPr="00AE0F26" w:rsidRDefault="001637C7" w:rsidP="001637C7">
                                  <w:pPr>
                                    <w:keepNext/>
                                    <w:keepLines/>
                                    <w:spacing w:after="0"/>
                                    <w:rPr>
                                      <w:rFonts w:ascii="Arial" w:eastAsia="Times New Roman" w:hAnsi="Arial"/>
                                      <w:sz w:val="18"/>
                                      <w:lang w:eastAsia="ko-KR"/>
                                    </w:rPr>
                                  </w:pPr>
                                  <w:r w:rsidRPr="00AE0F26">
                                    <w:rPr>
                                      <w:rFonts w:ascii="Arial" w:eastAsia="Times New Roman" w:hAnsi="Arial"/>
                                      <w:sz w:val="18"/>
                                      <w:lang w:eastAsia="ko-KR"/>
                                    </w:rPr>
                                    <w:t xml:space="preserve">It is mandatory to support MAC subheaders with one-octet eLCID field for UEs </w:t>
                                  </w:r>
                                  <w:r>
                                    <w:rPr>
                                      <w:rFonts w:ascii="Arial" w:eastAsia="Times New Roman" w:hAnsi="Arial"/>
                                      <w:sz w:val="18"/>
                                      <w:lang w:eastAsia="ko-KR"/>
                                    </w:rPr>
                                    <w:t xml:space="preserve">supporting MAC CEs using </w:t>
                                  </w:r>
                                  <w:r w:rsidRPr="00BC06E5">
                                    <w:rPr>
                                      <w:rFonts w:ascii="Arial" w:eastAsia="Times New Roman" w:hAnsi="Arial"/>
                                      <w:sz w:val="18"/>
                                      <w:lang w:eastAsia="ko-KR"/>
                                    </w:rPr>
                                    <w:t>extended LCID values</w:t>
                                  </w:r>
                                  <w:r>
                                    <w:rPr>
                                      <w:rFonts w:ascii="Arial" w:eastAsia="Times New Roman" w:hAnsi="Arial"/>
                                      <w:sz w:val="18"/>
                                      <w:lang w:eastAsia="ko-KR"/>
                                    </w:rPr>
                                    <w:t xml:space="preserve"> as specified </w:t>
                                  </w:r>
                                  <w:r w:rsidRPr="00BC06E5">
                                    <w:rPr>
                                      <w:rFonts w:ascii="Arial" w:eastAsia="Times New Roman" w:hAnsi="Arial"/>
                                      <w:sz w:val="18"/>
                                      <w:lang w:eastAsia="ko-KR"/>
                                    </w:rPr>
                                    <w:t>in TS 38.321 [8]</w:t>
                                  </w:r>
                                  <w:r w:rsidRPr="00AE0F26">
                                    <w:rPr>
                                      <w:rFonts w:ascii="Arial" w:eastAsia="Times New Roman" w:hAnsi="Arial"/>
                                      <w:sz w:val="18"/>
                                      <w:lang w:eastAsia="ko-KR"/>
                                    </w:rPr>
                                    <w:t>.</w:t>
                                  </w:r>
                                </w:p>
                              </w:tc>
                            </w:tr>
                          </w:tbl>
                          <w:p w14:paraId="3116571B" w14:textId="77777777" w:rsidR="001637C7" w:rsidRDefault="001637C7" w:rsidP="001637C7">
                            <w:pPr>
                              <w:spacing w:after="0"/>
                              <w:rPr>
                                <w:rFonts w:eastAsia="Times New Roman"/>
                              </w:rPr>
                            </w:pPr>
                          </w:p>
                          <w:p w14:paraId="41186B38" w14:textId="77777777" w:rsidR="001637C7" w:rsidRDefault="001637C7" w:rsidP="001637C7">
                            <w:pPr>
                              <w:spacing w:after="0"/>
                            </w:pPr>
                          </w:p>
                          <w:p w14:paraId="60D616F6" w14:textId="77777777" w:rsidR="001637C7" w:rsidRPr="00D1227C" w:rsidRDefault="001637C7" w:rsidP="001637C7">
                            <w:pPr>
                              <w:spacing w:after="0"/>
                              <w:rPr>
                                <w:b/>
                                <w:bCs/>
                                <w:u w:val="single"/>
                              </w:rPr>
                            </w:pPr>
                            <w:r w:rsidRPr="00D1227C">
                              <w:rPr>
                                <w:b/>
                                <w:bCs/>
                                <w:u w:val="single"/>
                              </w:rPr>
                              <w:t>Option 2: Introduction of a new capability bit</w:t>
                            </w:r>
                          </w:p>
                          <w:p w14:paraId="103BD07C" w14:textId="77777777" w:rsidR="001637C7" w:rsidRDefault="001637C7" w:rsidP="001637C7">
                            <w:pPr>
                              <w:spacing w:after="0"/>
                            </w:pPr>
                          </w:p>
                          <w:p w14:paraId="61B9D4D9" w14:textId="77777777" w:rsidR="001637C7" w:rsidRDefault="001637C7" w:rsidP="001637C7">
                            <w:pPr>
                              <w:numPr>
                                <w:ilvl w:val="0"/>
                                <w:numId w:val="26"/>
                              </w:numPr>
                              <w:spacing w:after="120"/>
                              <w:ind w:left="357" w:hanging="357"/>
                              <w:textAlignment w:val="auto"/>
                            </w:pPr>
                            <w:r>
                              <w:t xml:space="preserve">Introduce in TS 38.331 the capability </w:t>
                            </w:r>
                            <w:r w:rsidRPr="00204E0E">
                              <w:rPr>
                                <w:b/>
                                <w:bCs/>
                                <w:i/>
                                <w:iCs/>
                              </w:rPr>
                              <w:t>lcid-Extension-r16</w:t>
                            </w:r>
                            <w:r w:rsidRPr="00204E0E">
                              <w:t xml:space="preserve"> </w:t>
                            </w:r>
                            <w:r>
                              <w:t xml:space="preserve">in IE </w:t>
                            </w:r>
                            <w:r w:rsidRPr="00204E0E">
                              <w:rPr>
                                <w:i/>
                                <w:iCs/>
                              </w:rPr>
                              <w:t>UE-NR-Capability</w:t>
                            </w:r>
                            <w:r>
                              <w:t xml:space="preserve"> as part of </w:t>
                            </w:r>
                            <w:r w:rsidRPr="00204E0E">
                              <w:t xml:space="preserve">IE </w:t>
                            </w:r>
                            <w:r w:rsidRPr="00204E0E">
                              <w:rPr>
                                <w:i/>
                                <w:iCs/>
                              </w:rPr>
                              <w:t>MAC-ParametersCommon</w:t>
                            </w:r>
                            <w:r>
                              <w:t>.</w:t>
                            </w:r>
                          </w:p>
                          <w:p w14:paraId="312784B1" w14:textId="77777777" w:rsidR="001637C7" w:rsidRDefault="001637C7" w:rsidP="001637C7">
                            <w:pPr>
                              <w:numPr>
                                <w:ilvl w:val="0"/>
                                <w:numId w:val="26"/>
                              </w:numPr>
                              <w:spacing w:after="0"/>
                              <w:textAlignment w:val="auto"/>
                            </w:pPr>
                            <w:r>
                              <w:t xml:space="preserve">Introduce in TS 38.306 the below description of </w:t>
                            </w:r>
                            <w:r w:rsidRPr="00204E0E">
                              <w:t xml:space="preserve">the </w:t>
                            </w:r>
                            <w:r>
                              <w:t>capability</w:t>
                            </w:r>
                            <w:r w:rsidRPr="00204E0E">
                              <w:t xml:space="preserve"> </w:t>
                            </w:r>
                            <w:r w:rsidRPr="00204E0E">
                              <w:rPr>
                                <w:b/>
                                <w:bCs/>
                                <w:i/>
                                <w:iCs/>
                              </w:rPr>
                              <w:t>lcid-Extension-r16</w:t>
                            </w:r>
                            <w:r w:rsidRPr="00204E0E">
                              <w:t xml:space="preserve"> in 4.2.15.6</w:t>
                            </w:r>
                            <w:r>
                              <w:t xml:space="preserve"> </w:t>
                            </w:r>
                            <w:r w:rsidRPr="00204E0E">
                              <w:t>MAC Parameters</w:t>
                            </w:r>
                            <w:r>
                              <w:t>.</w:t>
                            </w:r>
                          </w:p>
                          <w:p w14:paraId="541A3771" w14:textId="77777777" w:rsidR="001637C7" w:rsidRDefault="001637C7" w:rsidP="001637C7">
                            <w:pPr>
                              <w:spacing w:after="0"/>
                              <w:jc w:val="both"/>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37C7" w:rsidRPr="00786693" w14:paraId="2166AC64" w14:textId="77777777" w:rsidTr="00623859">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0CCDCC49" w14:textId="77777777" w:rsidR="001637C7" w:rsidRPr="00786693" w:rsidRDefault="001637C7" w:rsidP="001637C7">
                                  <w:pPr>
                                    <w:keepNext/>
                                    <w:keepLines/>
                                    <w:spacing w:after="0"/>
                                    <w:jc w:val="center"/>
                                    <w:rPr>
                                      <w:rFonts w:ascii="Arial" w:eastAsia="Times New Roman" w:hAnsi="Arial" w:cs="Arial"/>
                                      <w:b/>
                                      <w:sz w:val="18"/>
                                    </w:rPr>
                                  </w:pPr>
                                  <w:r w:rsidRPr="00786693">
                                    <w:rPr>
                                      <w:rFonts w:ascii="Arial" w:eastAsia="Times New Roman" w:hAnsi="Arial" w:cs="Arial"/>
                                      <w:b/>
                                      <w:sz w:val="18"/>
                                      <w:lang w:val="de-DE" w:eastAsia="de-DE"/>
                                    </w:rPr>
                                    <w:t>Definitions for parameters</w:t>
                                  </w:r>
                                </w:p>
                              </w:tc>
                              <w:tc>
                                <w:tcPr>
                                  <w:tcW w:w="680" w:type="dxa"/>
                                  <w:tcBorders>
                                    <w:top w:val="single" w:sz="4" w:space="0" w:color="808080"/>
                                    <w:left w:val="single" w:sz="4" w:space="0" w:color="808080"/>
                                    <w:bottom w:val="single" w:sz="4" w:space="0" w:color="808080"/>
                                    <w:right w:val="single" w:sz="4" w:space="0" w:color="808080"/>
                                  </w:tcBorders>
                                  <w:hideMark/>
                                </w:tcPr>
                                <w:p w14:paraId="4E22C504"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Per</w:t>
                                  </w:r>
                                </w:p>
                              </w:tc>
                              <w:tc>
                                <w:tcPr>
                                  <w:tcW w:w="567" w:type="dxa"/>
                                  <w:tcBorders>
                                    <w:top w:val="single" w:sz="4" w:space="0" w:color="808080"/>
                                    <w:left w:val="single" w:sz="4" w:space="0" w:color="808080"/>
                                    <w:bottom w:val="single" w:sz="4" w:space="0" w:color="808080"/>
                                    <w:right w:val="single" w:sz="4" w:space="0" w:color="808080"/>
                                  </w:tcBorders>
                                  <w:hideMark/>
                                </w:tcPr>
                                <w:p w14:paraId="26ED02A5"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M</w:t>
                                  </w:r>
                                </w:p>
                              </w:tc>
                              <w:tc>
                                <w:tcPr>
                                  <w:tcW w:w="807" w:type="dxa"/>
                                  <w:tcBorders>
                                    <w:top w:val="single" w:sz="4" w:space="0" w:color="808080"/>
                                    <w:left w:val="single" w:sz="4" w:space="0" w:color="808080"/>
                                    <w:bottom w:val="single" w:sz="4" w:space="0" w:color="808080"/>
                                    <w:right w:val="single" w:sz="4" w:space="0" w:color="808080"/>
                                  </w:tcBorders>
                                  <w:hideMark/>
                                </w:tcPr>
                                <w:p w14:paraId="6D8B45C3"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FDD-TDD</w:t>
                                  </w:r>
                                </w:p>
                                <w:p w14:paraId="1300312B"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DIFF</w:t>
                                  </w:r>
                                </w:p>
                              </w:tc>
                              <w:tc>
                                <w:tcPr>
                                  <w:tcW w:w="630" w:type="dxa"/>
                                  <w:tcBorders>
                                    <w:top w:val="single" w:sz="4" w:space="0" w:color="808080"/>
                                    <w:left w:val="single" w:sz="4" w:space="0" w:color="808080"/>
                                    <w:bottom w:val="single" w:sz="4" w:space="0" w:color="808080"/>
                                    <w:right w:val="single" w:sz="4" w:space="0" w:color="808080"/>
                                  </w:tcBorders>
                                  <w:hideMark/>
                                </w:tcPr>
                                <w:p w14:paraId="096B04AF"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FR1-FR2</w:t>
                                  </w:r>
                                </w:p>
                                <w:p w14:paraId="699F5AAE"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DIFF</w:t>
                                  </w:r>
                                </w:p>
                              </w:tc>
                            </w:tr>
                            <w:tr w:rsidR="001637C7" w:rsidRPr="00786693" w14:paraId="18C9601A" w14:textId="77777777" w:rsidTr="00623859">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7AF0305F" w14:textId="77777777" w:rsidR="001637C7" w:rsidRPr="00786693" w:rsidRDefault="001637C7" w:rsidP="001637C7">
                                  <w:pPr>
                                    <w:keepNext/>
                                    <w:keepLines/>
                                    <w:spacing w:after="0"/>
                                    <w:rPr>
                                      <w:rFonts w:ascii="Arial" w:eastAsia="Times New Roman" w:hAnsi="Arial" w:cs="Arial"/>
                                      <w:bCs/>
                                      <w:i/>
                                      <w:iCs/>
                                      <w:sz w:val="18"/>
                                      <w:lang w:val="de-DE" w:eastAsia="de-DE"/>
                                    </w:rPr>
                                  </w:pPr>
                                  <w:bookmarkStart w:id="42" w:name="_Hlk42609043"/>
                                  <w:r w:rsidRPr="00786693">
                                    <w:rPr>
                                      <w:rFonts w:ascii="Arial" w:eastAsia="Times New Roman" w:hAnsi="Arial" w:cs="Arial"/>
                                      <w:b/>
                                      <w:bCs/>
                                      <w:i/>
                                      <w:iCs/>
                                      <w:sz w:val="18"/>
                                      <w:lang w:val="de-DE" w:eastAsia="de-DE"/>
                                    </w:rPr>
                                    <w:t>lcid-Extension-r16</w:t>
                                  </w:r>
                                  <w:bookmarkEnd w:id="42"/>
                                </w:p>
                                <w:p w14:paraId="6B7CA79E" w14:textId="77777777" w:rsidR="001637C7" w:rsidRPr="00786693" w:rsidRDefault="001637C7" w:rsidP="001637C7">
                                  <w:pPr>
                                    <w:keepNext/>
                                    <w:keepLines/>
                                    <w:spacing w:after="0"/>
                                    <w:rPr>
                                      <w:rFonts w:ascii="Arial" w:eastAsia="Times New Roman" w:hAnsi="Arial" w:cs="Arial"/>
                                      <w:sz w:val="18"/>
                                      <w:lang w:val="de-DE" w:eastAsia="de-DE"/>
                                    </w:rPr>
                                  </w:pPr>
                                  <w:r w:rsidRPr="00786693">
                                    <w:rPr>
                                      <w:rFonts w:ascii="Arial" w:eastAsia="Times New Roman" w:hAnsi="Arial" w:cs="Arial"/>
                                      <w:sz w:val="18"/>
                                      <w:lang w:val="de-DE" w:eastAsia="de-DE"/>
                                    </w:rPr>
                                    <w:t xml:space="preserve">Indicates whether the </w:t>
                                  </w:r>
                                  <w:r w:rsidRPr="00E458E0">
                                    <w:rPr>
                                      <w:rFonts w:ascii="Arial" w:eastAsia="Times New Roman" w:hAnsi="Arial" w:cs="Arial"/>
                                      <w:sz w:val="18"/>
                                      <w:lang w:val="de-DE" w:eastAsia="de-DE"/>
                                    </w:rPr>
                                    <w:t>UE</w:t>
                                  </w:r>
                                  <w:r w:rsidRPr="00786693">
                                    <w:rPr>
                                      <w:rFonts w:ascii="Arial" w:eastAsia="Times New Roman" w:hAnsi="Arial" w:cs="Arial"/>
                                      <w:sz w:val="18"/>
                                      <w:lang w:val="de-DE" w:eastAsia="de-DE"/>
                                    </w:rPr>
                                    <w:t xml:space="preserve"> supports </w:t>
                                  </w:r>
                                  <w:r>
                                    <w:rPr>
                                      <w:rFonts w:ascii="Arial" w:eastAsia="Times New Roman" w:hAnsi="Arial" w:cs="Arial"/>
                                      <w:sz w:val="18"/>
                                      <w:lang w:val="de-DE" w:eastAsia="de-DE"/>
                                    </w:rPr>
                                    <w:t xml:space="preserve">the </w:t>
                                  </w:r>
                                  <w:r w:rsidRPr="00AC7E11">
                                    <w:rPr>
                                      <w:rFonts w:ascii="Arial" w:eastAsia="Times New Roman" w:hAnsi="Arial" w:cs="Arial"/>
                                      <w:sz w:val="18"/>
                                      <w:lang w:val="de-DE" w:eastAsia="de-DE"/>
                                    </w:rPr>
                                    <w:t>MAC subheaders with one-octet eLCID field</w:t>
                                  </w:r>
                                  <w:r w:rsidRPr="00786693">
                                    <w:rPr>
                                      <w:rFonts w:ascii="Arial" w:eastAsia="Times New Roman" w:hAnsi="Arial" w:cs="Arial"/>
                                      <w:sz w:val="18"/>
                                      <w:lang w:val="de-DE" w:eastAsia="de-DE"/>
                                    </w:rPr>
                                    <w:t>, as specified in TS 38.321 [8].</w:t>
                                  </w:r>
                                  <w:r>
                                    <w:rPr>
                                      <w:rFonts w:ascii="Arial" w:eastAsia="Times New Roman" w:hAnsi="Arial" w:cs="Arial"/>
                                      <w:sz w:val="18"/>
                                      <w:lang w:val="de-DE" w:eastAsia="de-DE"/>
                                    </w:rPr>
                                    <w:t xml:space="preserve"> A UE shall set this field if it supports</w:t>
                                  </w:r>
                                  <w:r w:rsidRPr="00F604BE">
                                    <w:rPr>
                                      <w:rFonts w:ascii="Arial" w:eastAsia="Times New Roman" w:hAnsi="Arial" w:cs="Arial"/>
                                      <w:sz w:val="18"/>
                                      <w:lang w:val="de-DE" w:eastAsia="de-DE"/>
                                    </w:rPr>
                                    <w:t xml:space="preserve"> MAC CEs using extended LCID values</w:t>
                                  </w:r>
                                  <w:r>
                                    <w:rPr>
                                      <w:rFonts w:ascii="Arial" w:eastAsia="Times New Roman" w:hAnsi="Arial" w:cs="Arial"/>
                                      <w:sz w:val="18"/>
                                      <w:lang w:val="de-DE" w:eastAsia="de-DE"/>
                                    </w:rPr>
                                    <w:t>.</w:t>
                                  </w:r>
                                </w:p>
                              </w:tc>
                              <w:tc>
                                <w:tcPr>
                                  <w:tcW w:w="680" w:type="dxa"/>
                                  <w:tcBorders>
                                    <w:top w:val="single" w:sz="4" w:space="0" w:color="808080"/>
                                    <w:left w:val="single" w:sz="4" w:space="0" w:color="808080"/>
                                    <w:bottom w:val="single" w:sz="4" w:space="0" w:color="808080"/>
                                    <w:right w:val="single" w:sz="4" w:space="0" w:color="808080"/>
                                  </w:tcBorders>
                                  <w:hideMark/>
                                </w:tcPr>
                                <w:p w14:paraId="28374306" w14:textId="77777777" w:rsidR="001637C7" w:rsidRPr="00786693" w:rsidRDefault="001637C7" w:rsidP="001637C7">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UE</w:t>
                                  </w:r>
                                </w:p>
                              </w:tc>
                              <w:tc>
                                <w:tcPr>
                                  <w:tcW w:w="567" w:type="dxa"/>
                                  <w:tcBorders>
                                    <w:top w:val="single" w:sz="4" w:space="0" w:color="808080"/>
                                    <w:left w:val="single" w:sz="4" w:space="0" w:color="808080"/>
                                    <w:bottom w:val="single" w:sz="4" w:space="0" w:color="808080"/>
                                    <w:right w:val="single" w:sz="4" w:space="0" w:color="808080"/>
                                  </w:tcBorders>
                                  <w:hideMark/>
                                </w:tcPr>
                                <w:p w14:paraId="6B1302F0" w14:textId="77777777" w:rsidR="001637C7" w:rsidRPr="00786693" w:rsidRDefault="001637C7" w:rsidP="001637C7">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CY</w:t>
                                  </w:r>
                                </w:p>
                              </w:tc>
                              <w:tc>
                                <w:tcPr>
                                  <w:tcW w:w="807" w:type="dxa"/>
                                  <w:tcBorders>
                                    <w:top w:val="single" w:sz="4" w:space="0" w:color="808080"/>
                                    <w:left w:val="single" w:sz="4" w:space="0" w:color="808080"/>
                                    <w:bottom w:val="single" w:sz="4" w:space="0" w:color="808080"/>
                                    <w:right w:val="single" w:sz="4" w:space="0" w:color="808080"/>
                                  </w:tcBorders>
                                  <w:hideMark/>
                                </w:tcPr>
                                <w:p w14:paraId="53648F26" w14:textId="77777777" w:rsidR="001637C7" w:rsidRPr="00786693" w:rsidRDefault="001637C7" w:rsidP="001637C7">
                                  <w:pPr>
                                    <w:keepNext/>
                                    <w:keepLines/>
                                    <w:spacing w:after="0"/>
                                    <w:jc w:val="center"/>
                                    <w:rPr>
                                      <w:rFonts w:ascii="Arial" w:eastAsia="Times New Roman" w:hAnsi="Arial" w:cs="Arial"/>
                                      <w:bCs/>
                                      <w:sz w:val="18"/>
                                      <w:lang w:val="de-DE" w:eastAsia="de-DE"/>
                                    </w:rPr>
                                  </w:pPr>
                                  <w:r w:rsidRPr="00786693">
                                    <w:rPr>
                                      <w:rFonts w:ascii="Arial" w:eastAsia="Times New Roman" w:hAnsi="Arial" w:cs="Arial"/>
                                      <w:bCs/>
                                      <w:sz w:val="18"/>
                                      <w:lang w:val="de-DE" w:eastAsia="de-DE"/>
                                    </w:rPr>
                                    <w:t>No</w:t>
                                  </w:r>
                                </w:p>
                              </w:tc>
                              <w:tc>
                                <w:tcPr>
                                  <w:tcW w:w="630" w:type="dxa"/>
                                  <w:tcBorders>
                                    <w:top w:val="single" w:sz="4" w:space="0" w:color="808080"/>
                                    <w:left w:val="single" w:sz="4" w:space="0" w:color="808080"/>
                                    <w:bottom w:val="single" w:sz="4" w:space="0" w:color="808080"/>
                                    <w:right w:val="single" w:sz="4" w:space="0" w:color="808080"/>
                                  </w:tcBorders>
                                  <w:hideMark/>
                                </w:tcPr>
                                <w:p w14:paraId="53D47640" w14:textId="77777777" w:rsidR="001637C7" w:rsidRPr="00786693" w:rsidRDefault="001637C7" w:rsidP="001637C7">
                                  <w:pPr>
                                    <w:keepNext/>
                                    <w:keepLines/>
                                    <w:spacing w:after="0"/>
                                    <w:jc w:val="center"/>
                                    <w:rPr>
                                      <w:rFonts w:ascii="Arial" w:eastAsia="Times New Roman" w:hAnsi="Arial" w:cs="Arial"/>
                                      <w:bCs/>
                                      <w:sz w:val="18"/>
                                      <w:lang w:val="de-DE" w:eastAsia="de-DE"/>
                                    </w:rPr>
                                  </w:pPr>
                                  <w:r w:rsidRPr="00786693">
                                    <w:rPr>
                                      <w:rFonts w:ascii="Arial" w:eastAsia="Times New Roman" w:hAnsi="Arial" w:cs="Arial"/>
                                      <w:bCs/>
                                      <w:sz w:val="18"/>
                                      <w:lang w:val="de-DE" w:eastAsia="de-DE"/>
                                    </w:rPr>
                                    <w:t>No</w:t>
                                  </w:r>
                                </w:p>
                              </w:tc>
                            </w:tr>
                          </w:tbl>
                          <w:p w14:paraId="72DC8FDB" w14:textId="77777777" w:rsidR="00FA448C" w:rsidRDefault="00FA448C" w:rsidP="00FA448C"/>
                        </w:txbxContent>
                      </wps:txbx>
                      <wps:bodyPr rot="0" vert="horz" wrap="square" lIns="91440" tIns="45720" rIns="91440" bIns="45720" anchor="t" anchorCtr="0">
                        <a:noAutofit/>
                      </wps:bodyPr>
                    </wps:wsp>
                  </a:graphicData>
                </a:graphic>
              </wp:inline>
            </w:drawing>
          </mc:Choice>
          <mc:Fallback>
            <w:pict>
              <v:shape w14:anchorId="212E27A5" id="_x0000_s1031" type="#_x0000_t202" style="width:495.5pt;height: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">
                <v:textbox>
                  <w:txbxContent>
                    <w:p w14:paraId="39A29362" w14:textId="77777777" w:rsidR="001637C7" w:rsidRPr="00D1227C" w:rsidRDefault="001637C7" w:rsidP="001637C7">
                      <w:pPr>
                        <w:spacing w:after="0"/>
                        <w:rPr>
                          <w:b/>
                          <w:bCs/>
                          <w:u w:val="single"/>
                        </w:rPr>
                      </w:pPr>
                      <w:r w:rsidRPr="00D1227C">
                        <w:rPr>
                          <w:b/>
                          <w:bCs/>
                          <w:u w:val="single"/>
                        </w:rPr>
                        <w:t>Option 1:</w:t>
                      </w:r>
                      <w:r>
                        <w:rPr>
                          <w:b/>
                          <w:bCs/>
                          <w:u w:val="single"/>
                        </w:rPr>
                        <w:t xml:space="preserve"> Introduction as a conditionally mandatory feature</w:t>
                      </w:r>
                    </w:p>
                    <w:p w14:paraId="2CFCE1C2" w14:textId="77777777" w:rsidR="001637C7" w:rsidRDefault="001637C7" w:rsidP="001637C7">
                      <w:pPr>
                        <w:spacing w:after="0"/>
                      </w:pPr>
                    </w:p>
                    <w:p w14:paraId="7C6D8A11" w14:textId="77777777" w:rsidR="001637C7" w:rsidRDefault="001637C7" w:rsidP="001637C7">
                      <w:pPr>
                        <w:spacing w:after="0"/>
                      </w:pPr>
                      <w:r>
                        <w:t xml:space="preserve">The </w:t>
                      </w:r>
                      <w:r w:rsidRPr="00AE0F26">
                        <w:t>MAC subheaders with one-octet eLCID</w:t>
                      </w:r>
                      <w:r>
                        <w:t xml:space="preserve"> is specified as a conditionally mandatory feature in TS 38.306, clause 6 with below description.</w:t>
                      </w:r>
                    </w:p>
                    <w:p w14:paraId="1156B008" w14:textId="77777777" w:rsidR="001637C7" w:rsidRDefault="001637C7" w:rsidP="001637C7">
                      <w:pPr>
                        <w:spacing w:after="0"/>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637C7" w:rsidRPr="00AE0F26" w14:paraId="61E2B9D8" w14:textId="77777777" w:rsidTr="00623859">
                        <w:trPr>
                          <w:cantSplit/>
                          <w:tblHeader/>
                        </w:trPr>
                        <w:tc>
                          <w:tcPr>
                            <w:tcW w:w="4423" w:type="dxa"/>
                          </w:tcPr>
                          <w:p w14:paraId="45ABCE24" w14:textId="77777777" w:rsidR="001637C7" w:rsidRPr="00AE0F26" w:rsidRDefault="001637C7" w:rsidP="001637C7">
                            <w:pPr>
                              <w:keepNext/>
                              <w:keepLines/>
                              <w:spacing w:after="0"/>
                              <w:jc w:val="center"/>
                              <w:rPr>
                                <w:rFonts w:ascii="Arial" w:eastAsia="Times New Roman" w:hAnsi="Arial" w:cs="Arial"/>
                                <w:b/>
                                <w:sz w:val="18"/>
                                <w:szCs w:val="18"/>
                              </w:rPr>
                            </w:pPr>
                            <w:r w:rsidRPr="00AE0F26">
                              <w:rPr>
                                <w:rFonts w:ascii="Arial" w:eastAsia="Times New Roman" w:hAnsi="Arial" w:cs="Arial"/>
                                <w:b/>
                                <w:sz w:val="18"/>
                                <w:szCs w:val="18"/>
                              </w:rPr>
                              <w:t>Features</w:t>
                            </w:r>
                          </w:p>
                        </w:tc>
                        <w:tc>
                          <w:tcPr>
                            <w:tcW w:w="5207" w:type="dxa"/>
                          </w:tcPr>
                          <w:p w14:paraId="6B100D7F" w14:textId="77777777" w:rsidR="001637C7" w:rsidRPr="00AE0F26" w:rsidRDefault="001637C7" w:rsidP="001637C7">
                            <w:pPr>
                              <w:keepNext/>
                              <w:keepLines/>
                              <w:spacing w:after="0"/>
                              <w:jc w:val="center"/>
                              <w:rPr>
                                <w:rFonts w:ascii="Arial" w:eastAsia="Times New Roman" w:hAnsi="Arial" w:cs="Arial"/>
                                <w:b/>
                                <w:sz w:val="18"/>
                                <w:szCs w:val="18"/>
                              </w:rPr>
                            </w:pPr>
                            <w:r w:rsidRPr="00AE0F26">
                              <w:rPr>
                                <w:rFonts w:ascii="Arial" w:eastAsia="Times New Roman" w:hAnsi="Arial" w:cs="Arial"/>
                                <w:b/>
                                <w:sz w:val="18"/>
                                <w:szCs w:val="18"/>
                              </w:rPr>
                              <w:t>Condition</w:t>
                            </w:r>
                          </w:p>
                        </w:tc>
                      </w:tr>
                      <w:tr w:rsidR="001637C7" w:rsidRPr="00AE0F26" w14:paraId="79D30FE9" w14:textId="77777777" w:rsidTr="00623859">
                        <w:trPr>
                          <w:cantSplit/>
                          <w:trHeight w:val="255"/>
                        </w:trPr>
                        <w:tc>
                          <w:tcPr>
                            <w:tcW w:w="4423" w:type="dxa"/>
                          </w:tcPr>
                          <w:p w14:paraId="52008549" w14:textId="77777777" w:rsidR="001637C7" w:rsidRPr="00AE0F26" w:rsidRDefault="001637C7" w:rsidP="001637C7">
                            <w:pPr>
                              <w:keepNext/>
                              <w:keepLines/>
                              <w:spacing w:after="0"/>
                              <w:rPr>
                                <w:rFonts w:ascii="Arial" w:eastAsia="Times New Roman" w:hAnsi="Arial" w:cs="Arial"/>
                                <w:bCs/>
                                <w:iCs/>
                                <w:sz w:val="18"/>
                                <w:szCs w:val="18"/>
                              </w:rPr>
                            </w:pPr>
                            <w:r w:rsidRPr="00AE0F26">
                              <w:rPr>
                                <w:rFonts w:ascii="Arial" w:eastAsia="Times New Roman" w:hAnsi="Arial" w:cs="Arial"/>
                                <w:bCs/>
                                <w:iCs/>
                                <w:sz w:val="18"/>
                                <w:szCs w:val="18"/>
                              </w:rPr>
                              <w:t>MAC subheaders with one-octet eLCID field</w:t>
                            </w:r>
                          </w:p>
                        </w:tc>
                        <w:tc>
                          <w:tcPr>
                            <w:tcW w:w="5207" w:type="dxa"/>
                          </w:tcPr>
                          <w:p w14:paraId="790617FC" w14:textId="77777777" w:rsidR="001637C7" w:rsidRPr="00AE0F26" w:rsidRDefault="001637C7" w:rsidP="001637C7">
                            <w:pPr>
                              <w:keepNext/>
                              <w:keepLines/>
                              <w:spacing w:after="0"/>
                              <w:rPr>
                                <w:rFonts w:ascii="Arial" w:eastAsia="Times New Roman" w:hAnsi="Arial"/>
                                <w:sz w:val="18"/>
                                <w:lang w:eastAsia="ko-KR"/>
                              </w:rPr>
                            </w:pPr>
                            <w:r w:rsidRPr="00AE0F26">
                              <w:rPr>
                                <w:rFonts w:ascii="Arial" w:eastAsia="Times New Roman" w:hAnsi="Arial"/>
                                <w:sz w:val="18"/>
                                <w:lang w:eastAsia="ko-KR"/>
                              </w:rPr>
                              <w:t xml:space="preserve">It is mandatory to support MAC subheaders with one-octet eLCID field for UEs </w:t>
                            </w:r>
                            <w:r>
                              <w:rPr>
                                <w:rFonts w:ascii="Arial" w:eastAsia="Times New Roman" w:hAnsi="Arial"/>
                                <w:sz w:val="18"/>
                                <w:lang w:eastAsia="ko-KR"/>
                              </w:rPr>
                              <w:t xml:space="preserve">supporting MAC CEs using </w:t>
                            </w:r>
                            <w:r w:rsidRPr="00BC06E5">
                              <w:rPr>
                                <w:rFonts w:ascii="Arial" w:eastAsia="Times New Roman" w:hAnsi="Arial"/>
                                <w:sz w:val="18"/>
                                <w:lang w:eastAsia="ko-KR"/>
                              </w:rPr>
                              <w:t>extended LCID values</w:t>
                            </w:r>
                            <w:r>
                              <w:rPr>
                                <w:rFonts w:ascii="Arial" w:eastAsia="Times New Roman" w:hAnsi="Arial"/>
                                <w:sz w:val="18"/>
                                <w:lang w:eastAsia="ko-KR"/>
                              </w:rPr>
                              <w:t xml:space="preserve"> as specified </w:t>
                            </w:r>
                            <w:r w:rsidRPr="00BC06E5">
                              <w:rPr>
                                <w:rFonts w:ascii="Arial" w:eastAsia="Times New Roman" w:hAnsi="Arial"/>
                                <w:sz w:val="18"/>
                                <w:lang w:eastAsia="ko-KR"/>
                              </w:rPr>
                              <w:t>in TS 38.321 [8]</w:t>
                            </w:r>
                            <w:r w:rsidRPr="00AE0F26">
                              <w:rPr>
                                <w:rFonts w:ascii="Arial" w:eastAsia="Times New Roman" w:hAnsi="Arial"/>
                                <w:sz w:val="18"/>
                                <w:lang w:eastAsia="ko-KR"/>
                              </w:rPr>
                              <w:t>.</w:t>
                            </w:r>
                          </w:p>
                        </w:tc>
                      </w:tr>
                    </w:tbl>
                    <w:p w14:paraId="3116571B" w14:textId="77777777" w:rsidR="001637C7" w:rsidRDefault="001637C7" w:rsidP="001637C7">
                      <w:pPr>
                        <w:spacing w:after="0"/>
                        <w:rPr>
                          <w:rFonts w:eastAsia="Times New Roman"/>
                        </w:rPr>
                      </w:pPr>
                    </w:p>
                    <w:p w14:paraId="41186B38" w14:textId="77777777" w:rsidR="001637C7" w:rsidRDefault="001637C7" w:rsidP="001637C7">
                      <w:pPr>
                        <w:spacing w:after="0"/>
                      </w:pPr>
                    </w:p>
                    <w:p w14:paraId="60D616F6" w14:textId="77777777" w:rsidR="001637C7" w:rsidRPr="00D1227C" w:rsidRDefault="001637C7" w:rsidP="001637C7">
                      <w:pPr>
                        <w:spacing w:after="0"/>
                        <w:rPr>
                          <w:b/>
                          <w:bCs/>
                          <w:u w:val="single"/>
                        </w:rPr>
                      </w:pPr>
                      <w:r w:rsidRPr="00D1227C">
                        <w:rPr>
                          <w:b/>
                          <w:bCs/>
                          <w:u w:val="single"/>
                        </w:rPr>
                        <w:t>Option 2: Introduction of a new capability bit</w:t>
                      </w:r>
                    </w:p>
                    <w:p w14:paraId="103BD07C" w14:textId="77777777" w:rsidR="001637C7" w:rsidRDefault="001637C7" w:rsidP="001637C7">
                      <w:pPr>
                        <w:spacing w:after="0"/>
                      </w:pPr>
                    </w:p>
                    <w:p w14:paraId="61B9D4D9" w14:textId="77777777" w:rsidR="001637C7" w:rsidRDefault="001637C7" w:rsidP="001637C7">
                      <w:pPr>
                        <w:numPr>
                          <w:ilvl w:val="0"/>
                          <w:numId w:val="26"/>
                        </w:numPr>
                        <w:spacing w:after="120"/>
                        <w:ind w:left="357" w:hanging="357"/>
                        <w:textAlignment w:val="auto"/>
                      </w:pPr>
                      <w:r>
                        <w:t xml:space="preserve">Introduce in TS 38.331 the capability </w:t>
                      </w:r>
                      <w:r w:rsidRPr="00204E0E">
                        <w:rPr>
                          <w:b/>
                          <w:bCs/>
                          <w:i/>
                          <w:iCs/>
                        </w:rPr>
                        <w:t>lcid-Extension-r16</w:t>
                      </w:r>
                      <w:r w:rsidRPr="00204E0E">
                        <w:t xml:space="preserve"> </w:t>
                      </w:r>
                      <w:r>
                        <w:t xml:space="preserve">in IE </w:t>
                      </w:r>
                      <w:r w:rsidRPr="00204E0E">
                        <w:rPr>
                          <w:i/>
                          <w:iCs/>
                        </w:rPr>
                        <w:t>UE-NR-Capability</w:t>
                      </w:r>
                      <w:r>
                        <w:t xml:space="preserve"> as part of </w:t>
                      </w:r>
                      <w:r w:rsidRPr="00204E0E">
                        <w:t xml:space="preserve">IE </w:t>
                      </w:r>
                      <w:r w:rsidRPr="00204E0E">
                        <w:rPr>
                          <w:i/>
                          <w:iCs/>
                        </w:rPr>
                        <w:t>MAC-ParametersCommon</w:t>
                      </w:r>
                      <w:r>
                        <w:t>.</w:t>
                      </w:r>
                    </w:p>
                    <w:p w14:paraId="312784B1" w14:textId="77777777" w:rsidR="001637C7" w:rsidRDefault="001637C7" w:rsidP="001637C7">
                      <w:pPr>
                        <w:numPr>
                          <w:ilvl w:val="0"/>
                          <w:numId w:val="26"/>
                        </w:numPr>
                        <w:spacing w:after="0"/>
                        <w:textAlignment w:val="auto"/>
                      </w:pPr>
                      <w:r>
                        <w:t xml:space="preserve">Introduce in TS 38.306 the below description of </w:t>
                      </w:r>
                      <w:r w:rsidRPr="00204E0E">
                        <w:t xml:space="preserve">the </w:t>
                      </w:r>
                      <w:r>
                        <w:t>capability</w:t>
                      </w:r>
                      <w:r w:rsidRPr="00204E0E">
                        <w:t xml:space="preserve"> </w:t>
                      </w:r>
                      <w:r w:rsidRPr="00204E0E">
                        <w:rPr>
                          <w:b/>
                          <w:bCs/>
                          <w:i/>
                          <w:iCs/>
                        </w:rPr>
                        <w:t>lcid-Extension-r16</w:t>
                      </w:r>
                      <w:r w:rsidRPr="00204E0E">
                        <w:t xml:space="preserve"> in 4.2.15.6</w:t>
                      </w:r>
                      <w:r>
                        <w:t xml:space="preserve"> </w:t>
                      </w:r>
                      <w:r w:rsidRPr="00204E0E">
                        <w:t>MAC Parameters</w:t>
                      </w:r>
                      <w:r>
                        <w:t>.</w:t>
                      </w:r>
                    </w:p>
                    <w:p w14:paraId="541A3771" w14:textId="77777777" w:rsidR="001637C7" w:rsidRDefault="001637C7" w:rsidP="001637C7">
                      <w:pPr>
                        <w:spacing w:after="0"/>
                        <w:jc w:val="both"/>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37C7" w:rsidRPr="00786693" w14:paraId="2166AC64" w14:textId="77777777" w:rsidTr="00623859">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0CCDCC49" w14:textId="77777777" w:rsidR="001637C7" w:rsidRPr="00786693" w:rsidRDefault="001637C7" w:rsidP="001637C7">
                            <w:pPr>
                              <w:keepNext/>
                              <w:keepLines/>
                              <w:spacing w:after="0"/>
                              <w:jc w:val="center"/>
                              <w:rPr>
                                <w:rFonts w:ascii="Arial" w:eastAsia="Times New Roman" w:hAnsi="Arial" w:cs="Arial"/>
                                <w:b/>
                                <w:sz w:val="18"/>
                              </w:rPr>
                            </w:pPr>
                            <w:r w:rsidRPr="00786693">
                              <w:rPr>
                                <w:rFonts w:ascii="Arial" w:eastAsia="Times New Roman" w:hAnsi="Arial" w:cs="Arial"/>
                                <w:b/>
                                <w:sz w:val="18"/>
                                <w:lang w:val="de-DE" w:eastAsia="de-DE"/>
                              </w:rPr>
                              <w:t>Definitions for parameters</w:t>
                            </w:r>
                          </w:p>
                        </w:tc>
                        <w:tc>
                          <w:tcPr>
                            <w:tcW w:w="680" w:type="dxa"/>
                            <w:tcBorders>
                              <w:top w:val="single" w:sz="4" w:space="0" w:color="808080"/>
                              <w:left w:val="single" w:sz="4" w:space="0" w:color="808080"/>
                              <w:bottom w:val="single" w:sz="4" w:space="0" w:color="808080"/>
                              <w:right w:val="single" w:sz="4" w:space="0" w:color="808080"/>
                            </w:tcBorders>
                            <w:hideMark/>
                          </w:tcPr>
                          <w:p w14:paraId="4E22C504"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Per</w:t>
                            </w:r>
                          </w:p>
                        </w:tc>
                        <w:tc>
                          <w:tcPr>
                            <w:tcW w:w="567" w:type="dxa"/>
                            <w:tcBorders>
                              <w:top w:val="single" w:sz="4" w:space="0" w:color="808080"/>
                              <w:left w:val="single" w:sz="4" w:space="0" w:color="808080"/>
                              <w:bottom w:val="single" w:sz="4" w:space="0" w:color="808080"/>
                              <w:right w:val="single" w:sz="4" w:space="0" w:color="808080"/>
                            </w:tcBorders>
                            <w:hideMark/>
                          </w:tcPr>
                          <w:p w14:paraId="26ED02A5"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M</w:t>
                            </w:r>
                          </w:p>
                        </w:tc>
                        <w:tc>
                          <w:tcPr>
                            <w:tcW w:w="807" w:type="dxa"/>
                            <w:tcBorders>
                              <w:top w:val="single" w:sz="4" w:space="0" w:color="808080"/>
                              <w:left w:val="single" w:sz="4" w:space="0" w:color="808080"/>
                              <w:bottom w:val="single" w:sz="4" w:space="0" w:color="808080"/>
                              <w:right w:val="single" w:sz="4" w:space="0" w:color="808080"/>
                            </w:tcBorders>
                            <w:hideMark/>
                          </w:tcPr>
                          <w:p w14:paraId="6D8B45C3"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FDD-TDD</w:t>
                            </w:r>
                          </w:p>
                          <w:p w14:paraId="1300312B"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DIFF</w:t>
                            </w:r>
                          </w:p>
                        </w:tc>
                        <w:tc>
                          <w:tcPr>
                            <w:tcW w:w="630" w:type="dxa"/>
                            <w:tcBorders>
                              <w:top w:val="single" w:sz="4" w:space="0" w:color="808080"/>
                              <w:left w:val="single" w:sz="4" w:space="0" w:color="808080"/>
                              <w:bottom w:val="single" w:sz="4" w:space="0" w:color="808080"/>
                              <w:right w:val="single" w:sz="4" w:space="0" w:color="808080"/>
                            </w:tcBorders>
                            <w:hideMark/>
                          </w:tcPr>
                          <w:p w14:paraId="096B04AF"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FR1-FR2</w:t>
                            </w:r>
                          </w:p>
                          <w:p w14:paraId="699F5AAE"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DIFF</w:t>
                            </w:r>
                          </w:p>
                        </w:tc>
                      </w:tr>
                      <w:tr w:rsidR="001637C7" w:rsidRPr="00786693" w14:paraId="18C9601A" w14:textId="77777777" w:rsidTr="00623859">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7AF0305F" w14:textId="77777777" w:rsidR="001637C7" w:rsidRPr="00786693" w:rsidRDefault="001637C7" w:rsidP="001637C7">
                            <w:pPr>
                              <w:keepNext/>
                              <w:keepLines/>
                              <w:spacing w:after="0"/>
                              <w:rPr>
                                <w:rFonts w:ascii="Arial" w:eastAsia="Times New Roman" w:hAnsi="Arial" w:cs="Arial"/>
                                <w:bCs/>
                                <w:i/>
                                <w:iCs/>
                                <w:sz w:val="18"/>
                                <w:lang w:val="de-DE" w:eastAsia="de-DE"/>
                              </w:rPr>
                            </w:pPr>
                            <w:bookmarkStart w:id="43" w:name="_Hlk42609043"/>
                            <w:r w:rsidRPr="00786693">
                              <w:rPr>
                                <w:rFonts w:ascii="Arial" w:eastAsia="Times New Roman" w:hAnsi="Arial" w:cs="Arial"/>
                                <w:b/>
                                <w:bCs/>
                                <w:i/>
                                <w:iCs/>
                                <w:sz w:val="18"/>
                                <w:lang w:val="de-DE" w:eastAsia="de-DE"/>
                              </w:rPr>
                              <w:t>lcid-Extension-r16</w:t>
                            </w:r>
                            <w:bookmarkEnd w:id="43"/>
                          </w:p>
                          <w:p w14:paraId="6B7CA79E" w14:textId="77777777" w:rsidR="001637C7" w:rsidRPr="00786693" w:rsidRDefault="001637C7" w:rsidP="001637C7">
                            <w:pPr>
                              <w:keepNext/>
                              <w:keepLines/>
                              <w:spacing w:after="0"/>
                              <w:rPr>
                                <w:rFonts w:ascii="Arial" w:eastAsia="Times New Roman" w:hAnsi="Arial" w:cs="Arial"/>
                                <w:sz w:val="18"/>
                                <w:lang w:val="de-DE" w:eastAsia="de-DE"/>
                              </w:rPr>
                            </w:pPr>
                            <w:r w:rsidRPr="00786693">
                              <w:rPr>
                                <w:rFonts w:ascii="Arial" w:eastAsia="Times New Roman" w:hAnsi="Arial" w:cs="Arial"/>
                                <w:sz w:val="18"/>
                                <w:lang w:val="de-DE" w:eastAsia="de-DE"/>
                              </w:rPr>
                              <w:t xml:space="preserve">Indicates whether the </w:t>
                            </w:r>
                            <w:r w:rsidRPr="00E458E0">
                              <w:rPr>
                                <w:rFonts w:ascii="Arial" w:eastAsia="Times New Roman" w:hAnsi="Arial" w:cs="Arial"/>
                                <w:sz w:val="18"/>
                                <w:lang w:val="de-DE" w:eastAsia="de-DE"/>
                              </w:rPr>
                              <w:t>UE</w:t>
                            </w:r>
                            <w:r w:rsidRPr="00786693">
                              <w:rPr>
                                <w:rFonts w:ascii="Arial" w:eastAsia="Times New Roman" w:hAnsi="Arial" w:cs="Arial"/>
                                <w:sz w:val="18"/>
                                <w:lang w:val="de-DE" w:eastAsia="de-DE"/>
                              </w:rPr>
                              <w:t xml:space="preserve"> supports </w:t>
                            </w:r>
                            <w:r>
                              <w:rPr>
                                <w:rFonts w:ascii="Arial" w:eastAsia="Times New Roman" w:hAnsi="Arial" w:cs="Arial"/>
                                <w:sz w:val="18"/>
                                <w:lang w:val="de-DE" w:eastAsia="de-DE"/>
                              </w:rPr>
                              <w:t xml:space="preserve">the </w:t>
                            </w:r>
                            <w:r w:rsidRPr="00AC7E11">
                              <w:rPr>
                                <w:rFonts w:ascii="Arial" w:eastAsia="Times New Roman" w:hAnsi="Arial" w:cs="Arial"/>
                                <w:sz w:val="18"/>
                                <w:lang w:val="de-DE" w:eastAsia="de-DE"/>
                              </w:rPr>
                              <w:t>MAC subheaders with one-octet eLCID field</w:t>
                            </w:r>
                            <w:r w:rsidRPr="00786693">
                              <w:rPr>
                                <w:rFonts w:ascii="Arial" w:eastAsia="Times New Roman" w:hAnsi="Arial" w:cs="Arial"/>
                                <w:sz w:val="18"/>
                                <w:lang w:val="de-DE" w:eastAsia="de-DE"/>
                              </w:rPr>
                              <w:t>, as specified in TS 38.321 [8].</w:t>
                            </w:r>
                            <w:r>
                              <w:rPr>
                                <w:rFonts w:ascii="Arial" w:eastAsia="Times New Roman" w:hAnsi="Arial" w:cs="Arial"/>
                                <w:sz w:val="18"/>
                                <w:lang w:val="de-DE" w:eastAsia="de-DE"/>
                              </w:rPr>
                              <w:t xml:space="preserve"> A UE shall set this field if it supports</w:t>
                            </w:r>
                            <w:r w:rsidRPr="00F604BE">
                              <w:rPr>
                                <w:rFonts w:ascii="Arial" w:eastAsia="Times New Roman" w:hAnsi="Arial" w:cs="Arial"/>
                                <w:sz w:val="18"/>
                                <w:lang w:val="de-DE" w:eastAsia="de-DE"/>
                              </w:rPr>
                              <w:t xml:space="preserve"> MAC CEs using extended LCID values</w:t>
                            </w:r>
                            <w:r>
                              <w:rPr>
                                <w:rFonts w:ascii="Arial" w:eastAsia="Times New Roman" w:hAnsi="Arial" w:cs="Arial"/>
                                <w:sz w:val="18"/>
                                <w:lang w:val="de-DE" w:eastAsia="de-DE"/>
                              </w:rPr>
                              <w:t>.</w:t>
                            </w:r>
                          </w:p>
                        </w:tc>
                        <w:tc>
                          <w:tcPr>
                            <w:tcW w:w="680" w:type="dxa"/>
                            <w:tcBorders>
                              <w:top w:val="single" w:sz="4" w:space="0" w:color="808080"/>
                              <w:left w:val="single" w:sz="4" w:space="0" w:color="808080"/>
                              <w:bottom w:val="single" w:sz="4" w:space="0" w:color="808080"/>
                              <w:right w:val="single" w:sz="4" w:space="0" w:color="808080"/>
                            </w:tcBorders>
                            <w:hideMark/>
                          </w:tcPr>
                          <w:p w14:paraId="28374306" w14:textId="77777777" w:rsidR="001637C7" w:rsidRPr="00786693" w:rsidRDefault="001637C7" w:rsidP="001637C7">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UE</w:t>
                            </w:r>
                          </w:p>
                        </w:tc>
                        <w:tc>
                          <w:tcPr>
                            <w:tcW w:w="567" w:type="dxa"/>
                            <w:tcBorders>
                              <w:top w:val="single" w:sz="4" w:space="0" w:color="808080"/>
                              <w:left w:val="single" w:sz="4" w:space="0" w:color="808080"/>
                              <w:bottom w:val="single" w:sz="4" w:space="0" w:color="808080"/>
                              <w:right w:val="single" w:sz="4" w:space="0" w:color="808080"/>
                            </w:tcBorders>
                            <w:hideMark/>
                          </w:tcPr>
                          <w:p w14:paraId="6B1302F0" w14:textId="77777777" w:rsidR="001637C7" w:rsidRPr="00786693" w:rsidRDefault="001637C7" w:rsidP="001637C7">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CY</w:t>
                            </w:r>
                          </w:p>
                        </w:tc>
                        <w:tc>
                          <w:tcPr>
                            <w:tcW w:w="807" w:type="dxa"/>
                            <w:tcBorders>
                              <w:top w:val="single" w:sz="4" w:space="0" w:color="808080"/>
                              <w:left w:val="single" w:sz="4" w:space="0" w:color="808080"/>
                              <w:bottom w:val="single" w:sz="4" w:space="0" w:color="808080"/>
                              <w:right w:val="single" w:sz="4" w:space="0" w:color="808080"/>
                            </w:tcBorders>
                            <w:hideMark/>
                          </w:tcPr>
                          <w:p w14:paraId="53648F26" w14:textId="77777777" w:rsidR="001637C7" w:rsidRPr="00786693" w:rsidRDefault="001637C7" w:rsidP="001637C7">
                            <w:pPr>
                              <w:keepNext/>
                              <w:keepLines/>
                              <w:spacing w:after="0"/>
                              <w:jc w:val="center"/>
                              <w:rPr>
                                <w:rFonts w:ascii="Arial" w:eastAsia="Times New Roman" w:hAnsi="Arial" w:cs="Arial"/>
                                <w:bCs/>
                                <w:sz w:val="18"/>
                                <w:lang w:val="de-DE" w:eastAsia="de-DE"/>
                              </w:rPr>
                            </w:pPr>
                            <w:r w:rsidRPr="00786693">
                              <w:rPr>
                                <w:rFonts w:ascii="Arial" w:eastAsia="Times New Roman" w:hAnsi="Arial" w:cs="Arial"/>
                                <w:bCs/>
                                <w:sz w:val="18"/>
                                <w:lang w:val="de-DE" w:eastAsia="de-DE"/>
                              </w:rPr>
                              <w:t>No</w:t>
                            </w:r>
                          </w:p>
                        </w:tc>
                        <w:tc>
                          <w:tcPr>
                            <w:tcW w:w="630" w:type="dxa"/>
                            <w:tcBorders>
                              <w:top w:val="single" w:sz="4" w:space="0" w:color="808080"/>
                              <w:left w:val="single" w:sz="4" w:space="0" w:color="808080"/>
                              <w:bottom w:val="single" w:sz="4" w:space="0" w:color="808080"/>
                              <w:right w:val="single" w:sz="4" w:space="0" w:color="808080"/>
                            </w:tcBorders>
                            <w:hideMark/>
                          </w:tcPr>
                          <w:p w14:paraId="53D47640" w14:textId="77777777" w:rsidR="001637C7" w:rsidRPr="00786693" w:rsidRDefault="001637C7" w:rsidP="001637C7">
                            <w:pPr>
                              <w:keepNext/>
                              <w:keepLines/>
                              <w:spacing w:after="0"/>
                              <w:jc w:val="center"/>
                              <w:rPr>
                                <w:rFonts w:ascii="Arial" w:eastAsia="Times New Roman" w:hAnsi="Arial" w:cs="Arial"/>
                                <w:bCs/>
                                <w:sz w:val="18"/>
                                <w:lang w:val="de-DE" w:eastAsia="de-DE"/>
                              </w:rPr>
                            </w:pPr>
                            <w:r w:rsidRPr="00786693">
                              <w:rPr>
                                <w:rFonts w:ascii="Arial" w:eastAsia="Times New Roman" w:hAnsi="Arial" w:cs="Arial"/>
                                <w:bCs/>
                                <w:sz w:val="18"/>
                                <w:lang w:val="de-DE" w:eastAsia="de-DE"/>
                              </w:rPr>
                              <w:t>No</w:t>
                            </w:r>
                          </w:p>
                        </w:tc>
                      </w:tr>
                    </w:tbl>
                    <w:p w14:paraId="72DC8FDB" w14:textId="77777777" w:rsidR="00FA448C" w:rsidRDefault="00FA448C" w:rsidP="00FA448C"/>
                  </w:txbxContent>
                </v:textbox>
                <w10:anchorlock/>
              </v:shape>
            </w:pict>
          </mc:Fallback>
        </mc:AlternateContent>
      </w:r>
    </w:p>
    <w:p w14:paraId="33507867" w14:textId="0F83B48A" w:rsidR="00FA448C" w:rsidRDefault="00FA448C" w:rsidP="00FA448C">
      <w:pPr>
        <w:spacing w:after="0"/>
        <w:jc w:val="both"/>
        <w:rPr>
          <w:rFonts w:ascii="Arial" w:hAnsi="Arial"/>
          <w:b/>
          <w:bCs/>
          <w:noProof/>
        </w:rPr>
      </w:pPr>
    </w:p>
    <w:p w14:paraId="4AB1C8C1" w14:textId="37D226A6" w:rsidR="00FC4079" w:rsidRPr="00FC4079" w:rsidRDefault="00FC4079" w:rsidP="00FA448C">
      <w:pPr>
        <w:spacing w:after="0"/>
        <w:jc w:val="both"/>
        <w:rPr>
          <w:rFonts w:ascii="Arial" w:hAnsi="Arial"/>
          <w:noProof/>
        </w:rPr>
      </w:pPr>
      <w:r>
        <w:rPr>
          <w:rFonts w:ascii="Arial" w:hAnsi="Arial"/>
          <w:noProof/>
        </w:rPr>
        <w:t>From rapporteur point of view</w:t>
      </w:r>
      <w:r w:rsidR="00806FB3">
        <w:rPr>
          <w:rFonts w:ascii="Arial" w:hAnsi="Arial"/>
          <w:noProof/>
        </w:rPr>
        <w:t xml:space="preserve">, </w:t>
      </w:r>
      <w:r w:rsidR="00FA04D5">
        <w:rPr>
          <w:rFonts w:ascii="Arial" w:hAnsi="Arial"/>
          <w:noProof/>
        </w:rPr>
        <w:t>conditional mandatory feature is normally int</w:t>
      </w:r>
      <w:r w:rsidR="00A62184">
        <w:rPr>
          <w:rFonts w:ascii="Arial" w:hAnsi="Arial"/>
          <w:noProof/>
        </w:rPr>
        <w:t xml:space="preserve">roduced in Clause 6 in TS38.306 and hence think that Option 1 is sufficient. </w:t>
      </w:r>
    </w:p>
    <w:p w14:paraId="08A1CCA9" w14:textId="3ABA1350" w:rsidR="00FC4079" w:rsidRDefault="00FC4079" w:rsidP="00FA448C">
      <w:pPr>
        <w:spacing w:after="0"/>
        <w:jc w:val="both"/>
        <w:rPr>
          <w:rFonts w:ascii="Arial" w:hAnsi="Arial"/>
          <w:b/>
          <w:bCs/>
          <w:noProof/>
        </w:rPr>
      </w:pPr>
    </w:p>
    <w:p w14:paraId="3127D618" w14:textId="29888CBC" w:rsidR="00FA448C" w:rsidRDefault="00FA448C" w:rsidP="00FA448C">
      <w:pPr>
        <w:spacing w:after="0"/>
        <w:jc w:val="both"/>
        <w:rPr>
          <w:rFonts w:ascii="Arial" w:hAnsi="Arial"/>
          <w:noProof/>
        </w:rPr>
      </w:pPr>
      <w:r w:rsidRPr="00FE17B3">
        <w:rPr>
          <w:rFonts w:ascii="Arial" w:hAnsi="Arial"/>
          <w:b/>
          <w:bCs/>
          <w:noProof/>
        </w:rPr>
        <w:t>Q</w:t>
      </w:r>
      <w:r w:rsidR="002668BE">
        <w:rPr>
          <w:rFonts w:ascii="Arial" w:hAnsi="Arial"/>
          <w:b/>
          <w:bCs/>
          <w:noProof/>
        </w:rPr>
        <w:t>4.1</w:t>
      </w:r>
      <w:r w:rsidRPr="00FE17B3">
        <w:rPr>
          <w:rFonts w:ascii="Arial" w:hAnsi="Arial"/>
          <w:b/>
          <w:bCs/>
          <w:noProof/>
        </w:rPr>
        <w:t xml:space="preserve"> Do companies </w:t>
      </w:r>
      <w:r w:rsidR="00485206">
        <w:rPr>
          <w:rFonts w:ascii="Arial" w:hAnsi="Arial"/>
          <w:b/>
          <w:bCs/>
          <w:noProof/>
        </w:rPr>
        <w:t>agree with Option 1 or 2?</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FA448C" w:rsidRPr="000005B0" w14:paraId="6B276999" w14:textId="77777777" w:rsidTr="0008471B">
        <w:tc>
          <w:tcPr>
            <w:tcW w:w="1837" w:type="dxa"/>
          </w:tcPr>
          <w:p w14:paraId="604D25EB" w14:textId="77777777" w:rsidR="00FA448C" w:rsidRPr="000005B0" w:rsidRDefault="00FA448C" w:rsidP="00813D1E">
            <w:pPr>
              <w:spacing w:after="0"/>
              <w:jc w:val="both"/>
              <w:rPr>
                <w:rFonts w:ascii="Arial" w:hAnsi="Arial"/>
                <w:b/>
                <w:bCs/>
                <w:noProof/>
              </w:rPr>
            </w:pPr>
            <w:r w:rsidRPr="000005B0">
              <w:rPr>
                <w:rFonts w:ascii="Arial" w:hAnsi="Arial"/>
                <w:b/>
                <w:bCs/>
                <w:noProof/>
              </w:rPr>
              <w:lastRenderedPageBreak/>
              <w:t>Company</w:t>
            </w:r>
          </w:p>
        </w:tc>
        <w:tc>
          <w:tcPr>
            <w:tcW w:w="1985" w:type="dxa"/>
          </w:tcPr>
          <w:p w14:paraId="0AB481FD" w14:textId="1320EB38" w:rsidR="00FA448C" w:rsidRPr="000005B0" w:rsidRDefault="0029717A" w:rsidP="00813D1E">
            <w:pPr>
              <w:spacing w:after="0"/>
              <w:jc w:val="both"/>
              <w:rPr>
                <w:rFonts w:ascii="Arial" w:hAnsi="Arial"/>
                <w:b/>
                <w:bCs/>
                <w:noProof/>
              </w:rPr>
            </w:pPr>
            <w:r>
              <w:rPr>
                <w:rFonts w:ascii="Arial" w:hAnsi="Arial"/>
                <w:b/>
                <w:bCs/>
                <w:noProof/>
              </w:rPr>
              <w:t>Option 1 or Option 2</w:t>
            </w:r>
          </w:p>
        </w:tc>
        <w:tc>
          <w:tcPr>
            <w:tcW w:w="5807" w:type="dxa"/>
          </w:tcPr>
          <w:p w14:paraId="49EB83AD" w14:textId="77777777" w:rsidR="00FA448C" w:rsidRPr="000005B0" w:rsidRDefault="00FA448C" w:rsidP="00813D1E">
            <w:pPr>
              <w:spacing w:after="0"/>
              <w:jc w:val="both"/>
              <w:rPr>
                <w:rFonts w:ascii="Arial" w:hAnsi="Arial"/>
                <w:b/>
                <w:bCs/>
                <w:noProof/>
              </w:rPr>
            </w:pPr>
            <w:r w:rsidRPr="000005B0">
              <w:rPr>
                <w:rFonts w:ascii="Arial" w:hAnsi="Arial"/>
                <w:b/>
                <w:bCs/>
                <w:noProof/>
              </w:rPr>
              <w:t>Comments</w:t>
            </w:r>
          </w:p>
        </w:tc>
      </w:tr>
      <w:tr w:rsidR="0049599B" w:rsidRPr="000005B0" w14:paraId="0C55C8F3" w14:textId="77777777" w:rsidTr="0008471B">
        <w:tc>
          <w:tcPr>
            <w:tcW w:w="1837" w:type="dxa"/>
          </w:tcPr>
          <w:p w14:paraId="620B060B" w14:textId="44434223" w:rsidR="0049599B" w:rsidRPr="000005B0" w:rsidRDefault="0049599B" w:rsidP="0049599B">
            <w:pPr>
              <w:spacing w:after="0"/>
              <w:jc w:val="both"/>
              <w:rPr>
                <w:rFonts w:ascii="Arial" w:hAnsi="Arial"/>
                <w:noProof/>
              </w:rPr>
            </w:pPr>
            <w:ins w:id="44" w:author="Seau Sian" w:date="2021-04-11T20:15:00Z">
              <w:r>
                <w:rPr>
                  <w:rFonts w:ascii="Arial" w:hAnsi="Arial"/>
                  <w:noProof/>
                </w:rPr>
                <w:t>Intel</w:t>
              </w:r>
            </w:ins>
          </w:p>
        </w:tc>
        <w:tc>
          <w:tcPr>
            <w:tcW w:w="1985" w:type="dxa"/>
          </w:tcPr>
          <w:p w14:paraId="5BF3D0C0" w14:textId="634D2057" w:rsidR="0049599B" w:rsidRPr="000005B0" w:rsidRDefault="0049599B" w:rsidP="0049599B">
            <w:pPr>
              <w:spacing w:after="0"/>
              <w:jc w:val="both"/>
              <w:rPr>
                <w:rFonts w:ascii="Arial" w:hAnsi="Arial"/>
                <w:noProof/>
              </w:rPr>
            </w:pPr>
            <w:ins w:id="45" w:author="Seau Sian" w:date="2021-04-11T20:15:00Z">
              <w:r>
                <w:rPr>
                  <w:rFonts w:ascii="Arial" w:hAnsi="Arial"/>
                  <w:noProof/>
                </w:rPr>
                <w:t>Option 1</w:t>
              </w:r>
            </w:ins>
          </w:p>
        </w:tc>
        <w:tc>
          <w:tcPr>
            <w:tcW w:w="5807" w:type="dxa"/>
          </w:tcPr>
          <w:p w14:paraId="339C4026" w14:textId="20DE8B77" w:rsidR="0049599B" w:rsidRPr="000005B0" w:rsidRDefault="0049599B" w:rsidP="0049599B">
            <w:pPr>
              <w:spacing w:after="0"/>
              <w:jc w:val="both"/>
              <w:rPr>
                <w:rFonts w:ascii="Arial" w:hAnsi="Arial"/>
                <w:noProof/>
              </w:rPr>
            </w:pPr>
            <w:ins w:id="46" w:author="Seau Sian" w:date="2021-04-11T20:15:00Z">
              <w:r>
                <w:rPr>
                  <w:rFonts w:ascii="Arial" w:hAnsi="Arial"/>
                  <w:noProof/>
                </w:rPr>
                <w:t>Agree with the rapporteur’s view</w:t>
              </w:r>
            </w:ins>
          </w:p>
        </w:tc>
      </w:tr>
      <w:tr w:rsidR="0049599B" w:rsidRPr="000005B0" w14:paraId="07D0AA20" w14:textId="77777777" w:rsidTr="0008471B">
        <w:tc>
          <w:tcPr>
            <w:tcW w:w="1837" w:type="dxa"/>
          </w:tcPr>
          <w:p w14:paraId="520ACF45" w14:textId="319216B7" w:rsidR="0049599B" w:rsidRPr="000005B0" w:rsidRDefault="00B6257B" w:rsidP="0049599B">
            <w:pPr>
              <w:spacing w:after="0"/>
              <w:jc w:val="both"/>
              <w:rPr>
                <w:rFonts w:ascii="Arial" w:hAnsi="Arial"/>
                <w:noProof/>
              </w:rPr>
            </w:pPr>
            <w:ins w:id="47" w:author="Lenovo" w:date="2021-04-12T15:39:00Z">
              <w:r>
                <w:rPr>
                  <w:rFonts w:ascii="Arial" w:hAnsi="Arial"/>
                  <w:noProof/>
                </w:rPr>
                <w:t>Lenovo</w:t>
              </w:r>
            </w:ins>
          </w:p>
        </w:tc>
        <w:tc>
          <w:tcPr>
            <w:tcW w:w="1985" w:type="dxa"/>
          </w:tcPr>
          <w:p w14:paraId="03BE5E5D" w14:textId="53ACB5B6" w:rsidR="0049599B" w:rsidRPr="000005B0" w:rsidRDefault="00B6257B" w:rsidP="0049599B">
            <w:pPr>
              <w:spacing w:after="0"/>
              <w:jc w:val="both"/>
              <w:rPr>
                <w:rFonts w:ascii="Arial" w:hAnsi="Arial"/>
                <w:noProof/>
              </w:rPr>
            </w:pPr>
            <w:ins w:id="48" w:author="Lenovo" w:date="2021-04-12T15:39:00Z">
              <w:r>
                <w:rPr>
                  <w:rFonts w:ascii="Arial" w:hAnsi="Arial"/>
                  <w:noProof/>
                </w:rPr>
                <w:t>Option 1</w:t>
              </w:r>
            </w:ins>
          </w:p>
        </w:tc>
        <w:tc>
          <w:tcPr>
            <w:tcW w:w="5807" w:type="dxa"/>
          </w:tcPr>
          <w:p w14:paraId="3936D686" w14:textId="60068B7F" w:rsidR="0049599B" w:rsidRPr="000005B0" w:rsidRDefault="00B6257B" w:rsidP="0049599B">
            <w:pPr>
              <w:spacing w:after="0"/>
              <w:jc w:val="both"/>
              <w:rPr>
                <w:rFonts w:ascii="Arial" w:hAnsi="Arial"/>
                <w:noProof/>
              </w:rPr>
            </w:pPr>
            <w:ins w:id="49" w:author="Lenovo" w:date="2021-04-12T15:39:00Z">
              <w:r>
                <w:rPr>
                  <w:rFonts w:ascii="Arial" w:hAnsi="Arial"/>
                  <w:noProof/>
                </w:rPr>
                <w:t>Proponent and option 1 loo</w:t>
              </w:r>
            </w:ins>
            <w:ins w:id="50" w:author="Lenovo" w:date="2021-04-12T15:40:00Z">
              <w:r>
                <w:rPr>
                  <w:rFonts w:ascii="Arial" w:hAnsi="Arial"/>
                  <w:noProof/>
                </w:rPr>
                <w:t>ks sufficient.</w:t>
              </w:r>
            </w:ins>
          </w:p>
        </w:tc>
      </w:tr>
      <w:tr w:rsidR="0049599B" w:rsidRPr="000005B0" w14:paraId="6E229E57" w14:textId="77777777" w:rsidTr="0008471B">
        <w:tc>
          <w:tcPr>
            <w:tcW w:w="1837" w:type="dxa"/>
          </w:tcPr>
          <w:p w14:paraId="6B1B4020" w14:textId="3089BD81" w:rsidR="0049599B" w:rsidRPr="000005B0" w:rsidRDefault="00B81423" w:rsidP="0049599B">
            <w:pPr>
              <w:spacing w:after="0"/>
              <w:jc w:val="both"/>
              <w:rPr>
                <w:rFonts w:ascii="Arial" w:hAnsi="Arial"/>
                <w:noProof/>
              </w:rPr>
            </w:pPr>
            <w:ins w:id="51" w:author="Huawei" w:date="2021-04-13T10:37:00Z">
              <w:r w:rsidRPr="00B81423">
                <w:rPr>
                  <w:rFonts w:ascii="Arial" w:hAnsi="Arial"/>
                  <w:noProof/>
                </w:rPr>
                <w:t>Huawei, HiSilicon</w:t>
              </w:r>
            </w:ins>
          </w:p>
        </w:tc>
        <w:tc>
          <w:tcPr>
            <w:tcW w:w="1985" w:type="dxa"/>
          </w:tcPr>
          <w:p w14:paraId="0F77F5CD" w14:textId="13BCEF33" w:rsidR="0049599B" w:rsidRPr="000005B0" w:rsidRDefault="00B81423" w:rsidP="0049599B">
            <w:pPr>
              <w:spacing w:after="0"/>
              <w:jc w:val="both"/>
              <w:rPr>
                <w:rFonts w:ascii="Arial" w:hAnsi="Arial"/>
                <w:noProof/>
              </w:rPr>
            </w:pPr>
            <w:ins w:id="52" w:author="Huawei" w:date="2021-04-13T10:39:00Z">
              <w:r>
                <w:rPr>
                  <w:rFonts w:ascii="Arial" w:hAnsi="Arial"/>
                  <w:noProof/>
                </w:rPr>
                <w:t>Option 1</w:t>
              </w:r>
            </w:ins>
          </w:p>
        </w:tc>
        <w:tc>
          <w:tcPr>
            <w:tcW w:w="5807" w:type="dxa"/>
          </w:tcPr>
          <w:p w14:paraId="081D7BCA" w14:textId="4B5FFDBC" w:rsidR="0049599B" w:rsidRPr="000005B0" w:rsidRDefault="00B81423" w:rsidP="0049599B">
            <w:pPr>
              <w:spacing w:after="0"/>
              <w:jc w:val="both"/>
              <w:rPr>
                <w:rFonts w:ascii="Arial" w:hAnsi="Arial"/>
                <w:noProof/>
              </w:rPr>
            </w:pPr>
            <w:ins w:id="53" w:author="Huawei" w:date="2021-04-13T10:39:00Z">
              <w:r>
                <w:rPr>
                  <w:rFonts w:ascii="Arial" w:hAnsi="Arial"/>
                  <w:noProof/>
                </w:rPr>
                <w:t>Agree with the rapporteur’s view</w:t>
              </w:r>
            </w:ins>
            <w:ins w:id="54" w:author="Huawei" w:date="2021-04-13T10:40:00Z">
              <w:r w:rsidR="00FF3880">
                <w:rPr>
                  <w:rFonts w:ascii="Arial" w:hAnsi="Arial"/>
                  <w:noProof/>
                </w:rPr>
                <w:t>.</w:t>
              </w:r>
            </w:ins>
          </w:p>
        </w:tc>
      </w:tr>
      <w:tr w:rsidR="0049599B" w:rsidRPr="000005B0" w14:paraId="2A246F56" w14:textId="77777777" w:rsidTr="0008471B">
        <w:tc>
          <w:tcPr>
            <w:tcW w:w="1837" w:type="dxa"/>
          </w:tcPr>
          <w:p w14:paraId="41216505" w14:textId="3D63AA3A" w:rsidR="0049599B" w:rsidRPr="000005B0" w:rsidRDefault="008F5A4D" w:rsidP="0049599B">
            <w:pPr>
              <w:spacing w:after="0"/>
              <w:jc w:val="both"/>
              <w:rPr>
                <w:rFonts w:ascii="Arial" w:hAnsi="Arial"/>
                <w:noProof/>
              </w:rPr>
            </w:pPr>
            <w:ins w:id="55" w:author="MediaTek (Felix)" w:date="2021-04-13T16:58:00Z">
              <w:r>
                <w:rPr>
                  <w:rFonts w:ascii="Arial" w:hAnsi="Arial"/>
                  <w:noProof/>
                </w:rPr>
                <w:t>MediaTek</w:t>
              </w:r>
            </w:ins>
          </w:p>
        </w:tc>
        <w:tc>
          <w:tcPr>
            <w:tcW w:w="1985" w:type="dxa"/>
          </w:tcPr>
          <w:p w14:paraId="392D3C92" w14:textId="14DF6102" w:rsidR="0049599B" w:rsidRPr="000005B0" w:rsidRDefault="008F5A4D" w:rsidP="0049599B">
            <w:pPr>
              <w:spacing w:after="0"/>
              <w:jc w:val="both"/>
              <w:rPr>
                <w:rFonts w:ascii="Arial" w:hAnsi="Arial"/>
                <w:noProof/>
              </w:rPr>
            </w:pPr>
            <w:ins w:id="56" w:author="MediaTek (Felix)" w:date="2021-04-13T17:02:00Z">
              <w:r>
                <w:rPr>
                  <w:rFonts w:ascii="Arial" w:hAnsi="Arial"/>
                  <w:noProof/>
                </w:rPr>
                <w:t>Option 2</w:t>
              </w:r>
            </w:ins>
          </w:p>
        </w:tc>
        <w:tc>
          <w:tcPr>
            <w:tcW w:w="5807" w:type="dxa"/>
          </w:tcPr>
          <w:p w14:paraId="17797905" w14:textId="43792688" w:rsidR="0049599B" w:rsidRPr="000005B0" w:rsidRDefault="008F5A4D" w:rsidP="0049599B">
            <w:pPr>
              <w:spacing w:after="0"/>
              <w:jc w:val="both"/>
              <w:rPr>
                <w:rFonts w:ascii="Arial" w:hAnsi="Arial"/>
                <w:noProof/>
              </w:rPr>
            </w:pPr>
            <w:ins w:id="57" w:author="MediaTek (Felix)" w:date="2021-04-13T17:02:00Z">
              <w:r>
                <w:rPr>
                  <w:rFonts w:ascii="Arial" w:hAnsi="Arial"/>
                  <w:noProof/>
                </w:rPr>
                <w:t xml:space="preserve">We somehow think explict capability bit is more </w:t>
              </w:r>
              <w:r w:rsidR="001E733D">
                <w:rPr>
                  <w:rFonts w:ascii="Arial" w:hAnsi="Arial"/>
                  <w:noProof/>
                </w:rPr>
                <w:t>clear</w:t>
              </w:r>
            </w:ins>
            <w:ins w:id="58" w:author="MediaTek (Felix)" w:date="2021-04-13T17:03:00Z">
              <w:r w:rsidR="001E733D">
                <w:rPr>
                  <w:rFonts w:ascii="Arial" w:hAnsi="Arial"/>
                  <w:noProof/>
                </w:rPr>
                <w:t xml:space="preserve"> but option 1 would also be accetable to us.</w:t>
              </w:r>
            </w:ins>
          </w:p>
        </w:tc>
      </w:tr>
      <w:tr w:rsidR="0049599B" w:rsidRPr="000005B0" w14:paraId="53F2B59D" w14:textId="77777777" w:rsidTr="0008471B">
        <w:tc>
          <w:tcPr>
            <w:tcW w:w="1837" w:type="dxa"/>
          </w:tcPr>
          <w:p w14:paraId="52D00AC3" w14:textId="01ED117C" w:rsidR="0049599B" w:rsidRPr="00D64E6C" w:rsidRDefault="00D64E6C" w:rsidP="0049599B">
            <w:pPr>
              <w:spacing w:after="0"/>
              <w:jc w:val="both"/>
              <w:rPr>
                <w:rFonts w:ascii="Arial" w:eastAsia="游明朝" w:hAnsi="Arial" w:hint="eastAsia"/>
                <w:noProof/>
              </w:rPr>
            </w:pPr>
            <w:r>
              <w:rPr>
                <w:rFonts w:ascii="Arial" w:eastAsia="游明朝" w:hAnsi="Arial" w:hint="eastAsia"/>
                <w:noProof/>
              </w:rPr>
              <w:t>Q</w:t>
            </w:r>
            <w:r>
              <w:rPr>
                <w:rFonts w:ascii="Arial" w:eastAsia="游明朝" w:hAnsi="Arial"/>
                <w:noProof/>
              </w:rPr>
              <w:t>ualcomm Incorporated</w:t>
            </w:r>
          </w:p>
        </w:tc>
        <w:tc>
          <w:tcPr>
            <w:tcW w:w="1985" w:type="dxa"/>
          </w:tcPr>
          <w:p w14:paraId="1239B07C" w14:textId="394655C5" w:rsidR="0049599B" w:rsidRPr="00D64E6C" w:rsidRDefault="00D64E6C" w:rsidP="0049599B">
            <w:pPr>
              <w:spacing w:after="0"/>
              <w:jc w:val="both"/>
              <w:rPr>
                <w:rFonts w:ascii="Arial" w:eastAsia="游明朝" w:hAnsi="Arial" w:hint="eastAsia"/>
                <w:noProof/>
              </w:rPr>
            </w:pPr>
            <w:r>
              <w:rPr>
                <w:rFonts w:ascii="Arial" w:eastAsia="游明朝" w:hAnsi="Arial" w:hint="eastAsia"/>
                <w:noProof/>
              </w:rPr>
              <w:t>N</w:t>
            </w:r>
            <w:r>
              <w:rPr>
                <w:rFonts w:ascii="Arial" w:eastAsia="游明朝" w:hAnsi="Arial"/>
                <w:noProof/>
              </w:rPr>
              <w:t>either</w:t>
            </w:r>
          </w:p>
        </w:tc>
        <w:tc>
          <w:tcPr>
            <w:tcW w:w="5807" w:type="dxa"/>
          </w:tcPr>
          <w:p w14:paraId="4A345020" w14:textId="023199A7" w:rsidR="0049599B" w:rsidRPr="00D64E6C" w:rsidRDefault="00D64E6C" w:rsidP="0049599B">
            <w:pPr>
              <w:spacing w:after="0"/>
              <w:jc w:val="both"/>
              <w:rPr>
                <w:rFonts w:ascii="Arial" w:eastAsia="游明朝" w:hAnsi="Arial" w:hint="eastAsia"/>
                <w:noProof/>
              </w:rPr>
            </w:pPr>
            <w:r>
              <w:rPr>
                <w:rFonts w:ascii="Arial" w:eastAsia="游明朝" w:hAnsi="Arial" w:hint="eastAsia"/>
                <w:noProof/>
              </w:rPr>
              <w:t>I</w:t>
            </w:r>
            <w:r>
              <w:rPr>
                <w:rFonts w:ascii="Arial" w:eastAsia="游明朝" w:hAnsi="Arial"/>
                <w:noProof/>
              </w:rPr>
              <w:t>t is sufficiently clear from MAC specification that eLCID is necessary sinalling format the UE must support for a given MAC-CE.</w:t>
            </w:r>
          </w:p>
        </w:tc>
      </w:tr>
    </w:tbl>
    <w:p w14:paraId="3A608A11" w14:textId="77777777" w:rsidR="00674545" w:rsidRDefault="00674545" w:rsidP="000E7C17">
      <w:pPr>
        <w:spacing w:after="0"/>
        <w:jc w:val="both"/>
        <w:rPr>
          <w:rFonts w:ascii="Arial" w:hAnsi="Arial"/>
          <w:noProof/>
        </w:rPr>
      </w:pPr>
    </w:p>
    <w:p w14:paraId="171C0CB5" w14:textId="7C07558E" w:rsidR="0080588D" w:rsidRDefault="0080588D" w:rsidP="0080588D">
      <w:pPr>
        <w:pStyle w:val="Heading3"/>
        <w:rPr>
          <w:noProof/>
        </w:rPr>
      </w:pPr>
      <w:r>
        <w:t>2.1.5</w:t>
      </w:r>
      <w:r>
        <w:tab/>
      </w:r>
      <w:r w:rsidR="00FB01CF">
        <w:t>Correction to Multi-PUSCH UL grant</w:t>
      </w:r>
    </w:p>
    <w:p w14:paraId="4ADE9FB8" w14:textId="399E8760" w:rsidR="0080588D" w:rsidRDefault="0080588D" w:rsidP="0080588D">
      <w:pPr>
        <w:spacing w:after="0"/>
        <w:jc w:val="both"/>
        <w:rPr>
          <w:rFonts w:ascii="Arial" w:hAnsi="Arial"/>
          <w:noProof/>
        </w:rPr>
      </w:pPr>
      <w:r>
        <w:rPr>
          <w:rFonts w:ascii="Arial" w:hAnsi="Arial"/>
          <w:noProof/>
        </w:rPr>
        <w:t>R2-210</w:t>
      </w:r>
      <w:r w:rsidR="003D1E9F">
        <w:rPr>
          <w:rFonts w:ascii="Arial" w:hAnsi="Arial"/>
          <w:noProof/>
        </w:rPr>
        <w:t>3764</w:t>
      </w:r>
      <w:r w:rsidR="004C6E09">
        <w:rPr>
          <w:rFonts w:ascii="Arial" w:hAnsi="Arial"/>
          <w:noProof/>
        </w:rPr>
        <w:t xml:space="preserve"> has the following</w:t>
      </w:r>
      <w:r w:rsidR="00C75F24">
        <w:rPr>
          <w:rFonts w:ascii="Arial" w:hAnsi="Arial"/>
          <w:noProof/>
        </w:rPr>
        <w:t xml:space="preserve"> reason for change</w:t>
      </w:r>
      <w:r w:rsidR="00564201">
        <w:rPr>
          <w:rFonts w:ascii="Arial" w:hAnsi="Arial"/>
          <w:noProof/>
        </w:rPr>
        <w:t>:</w:t>
      </w:r>
    </w:p>
    <w:p w14:paraId="59A2250B" w14:textId="77777777" w:rsidR="0080588D" w:rsidRDefault="0080588D" w:rsidP="0080588D">
      <w:pPr>
        <w:spacing w:after="0"/>
        <w:jc w:val="both"/>
        <w:rPr>
          <w:rFonts w:ascii="Arial" w:hAnsi="Arial"/>
          <w:noProof/>
        </w:rPr>
      </w:pPr>
      <w:r>
        <w:rPr>
          <w:rFonts w:ascii="Arial" w:hAnsi="Arial"/>
          <w:noProof/>
        </w:rPr>
        <w:t>:</w:t>
      </w:r>
    </w:p>
    <w:p w14:paraId="3C73F09C" w14:textId="77777777" w:rsidR="0080588D" w:rsidRDefault="0080588D" w:rsidP="0080588D">
      <w:pPr>
        <w:spacing w:after="0"/>
        <w:jc w:val="both"/>
        <w:rPr>
          <w:rFonts w:ascii="Arial" w:hAnsi="Arial"/>
          <w:noProof/>
        </w:rPr>
      </w:pPr>
      <w:r w:rsidRPr="00BB016A">
        <w:rPr>
          <w:b/>
          <w:bCs/>
          <w:noProof/>
          <w:lang w:val="en-US" w:eastAsia="zh-TW"/>
        </w:rPr>
        <mc:AlternateContent>
          <mc:Choice Requires="wps">
            <w:drawing>
              <wp:inline distT="0" distB="0" distL="0" distR="0" wp14:anchorId="55D35612" wp14:editId="147A3D80">
                <wp:extent cx="6292850" cy="1003300"/>
                <wp:effectExtent l="0" t="0" r="12700"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03300"/>
                        </a:xfrm>
                        <a:prstGeom prst="rect">
                          <a:avLst/>
                        </a:prstGeom>
                        <a:solidFill>
                          <a:srgbClr val="FFFFFF"/>
                        </a:solidFill>
                        <a:ln w="9525">
                          <a:solidFill>
                            <a:srgbClr val="000000"/>
                          </a:solidFill>
                          <a:miter lim="800000"/>
                          <a:headEnd/>
                          <a:tailEnd/>
                        </a:ln>
                      </wps:spPr>
                      <wps:txbx>
                        <w:txbxContent>
                          <w:p w14:paraId="54963F91"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In RAN1 feature list (R1-2102006), the NR unlicensed features defined per band that are applicable only to unlicensed bands have the following notes (or similar):</w:t>
                            </w:r>
                          </w:p>
                          <w:p w14:paraId="23117D83"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“the signaling is per band but is only expected for a band where shared spectrum channel access must be used”;</w:t>
                            </w:r>
                          </w:p>
                          <w:p w14:paraId="7108CA47"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For the cases where a feature is also applicable to frequency bands that does not require shared spectrum access, no further restriction was captured in the RAN1 feature list.</w:t>
                            </w:r>
                          </w:p>
                          <w:p w14:paraId="7944EEC4"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p>
                          <w:p w14:paraId="6488C179"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51468749" w14:textId="77777777" w:rsidR="0080588D" w:rsidRDefault="0080588D" w:rsidP="0080588D"/>
                        </w:txbxContent>
                      </wps:txbx>
                      <wps:bodyPr rot="0" vert="horz" wrap="square" lIns="91440" tIns="45720" rIns="91440" bIns="45720" anchor="t" anchorCtr="0">
                        <a:noAutofit/>
                      </wps:bodyPr>
                    </wps:wsp>
                  </a:graphicData>
                </a:graphic>
              </wp:inline>
            </w:drawing>
          </mc:Choice>
          <mc:Fallback>
            <w:pict>
              <v:shape w14:anchorId="55D35612" id="_x0000_s1032" type="#_x0000_t202" style="width:495.5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">
                <v:textbox>
                  <w:txbxContent>
                    <w:p w14:paraId="54963F91"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In RAN1 feature list (R1-2102006), the NR unlicensed features defined per band that are applicable only to unlicensed bands have the following notes (or similar):</w:t>
                      </w:r>
                    </w:p>
                    <w:p w14:paraId="23117D83"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“the signaling is per band but is only expected for a band where shared spectrum channel access must be used”;</w:t>
                      </w:r>
                    </w:p>
                    <w:p w14:paraId="7108CA47"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For the cases where a feature is also applicable to frequency bands that does not require shared spectrum access, no further restriction was captured in the RAN1 feature list.</w:t>
                      </w:r>
                    </w:p>
                    <w:p w14:paraId="7944EEC4"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p>
                    <w:p w14:paraId="6488C179"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51468749" w14:textId="77777777" w:rsidR="0080588D" w:rsidRDefault="0080588D" w:rsidP="0080588D"/>
                  </w:txbxContent>
                </v:textbox>
                <w10:anchorlock/>
              </v:shape>
            </w:pict>
          </mc:Fallback>
        </mc:AlternateContent>
      </w:r>
    </w:p>
    <w:p w14:paraId="46E273CD" w14:textId="35D804F4" w:rsidR="0080588D" w:rsidRDefault="0080588D" w:rsidP="0080588D">
      <w:pPr>
        <w:spacing w:after="0"/>
        <w:jc w:val="both"/>
        <w:rPr>
          <w:rFonts w:ascii="Arial" w:hAnsi="Arial"/>
          <w:b/>
          <w:bCs/>
          <w:noProof/>
        </w:rPr>
      </w:pPr>
    </w:p>
    <w:p w14:paraId="2F9FA171" w14:textId="77777777" w:rsidR="00935FCA" w:rsidRPr="0075199A" w:rsidRDefault="00935FCA" w:rsidP="00935FCA">
      <w:pPr>
        <w:spacing w:after="0"/>
        <w:jc w:val="both"/>
        <w:rPr>
          <w:rFonts w:ascii="Arial" w:hAnsi="Arial"/>
          <w:noProof/>
        </w:rPr>
      </w:pPr>
      <w:r w:rsidRPr="0075199A">
        <w:rPr>
          <w:rFonts w:ascii="Arial" w:hAnsi="Arial"/>
          <w:noProof/>
        </w:rPr>
        <w:t>The changes are quite editorial and if agreed, should be merged with the rapporteur miscellaneous correction CR.</w:t>
      </w:r>
    </w:p>
    <w:p w14:paraId="3252DAC6" w14:textId="77777777" w:rsidR="00935FCA" w:rsidRDefault="00935FCA" w:rsidP="0080588D">
      <w:pPr>
        <w:spacing w:after="0"/>
        <w:jc w:val="both"/>
        <w:rPr>
          <w:rFonts w:ascii="Arial" w:hAnsi="Arial"/>
          <w:b/>
          <w:bCs/>
          <w:noProof/>
        </w:rPr>
      </w:pPr>
    </w:p>
    <w:p w14:paraId="387B3DA9" w14:textId="5847E711" w:rsidR="00837E32" w:rsidRDefault="0080588D" w:rsidP="00837E32">
      <w:pPr>
        <w:spacing w:after="0"/>
        <w:jc w:val="both"/>
        <w:rPr>
          <w:rFonts w:ascii="Arial" w:hAnsi="Arial"/>
          <w:noProof/>
        </w:rPr>
      </w:pPr>
      <w:r w:rsidRPr="00FE17B3">
        <w:rPr>
          <w:rFonts w:ascii="Arial" w:hAnsi="Arial"/>
          <w:b/>
          <w:bCs/>
          <w:noProof/>
        </w:rPr>
        <w:t>Q</w:t>
      </w:r>
      <w:r w:rsidR="00A560F7">
        <w:rPr>
          <w:rFonts w:ascii="Arial" w:hAnsi="Arial"/>
          <w:b/>
          <w:bCs/>
          <w:noProof/>
        </w:rPr>
        <w:t>5.1</w:t>
      </w:r>
      <w:r w:rsidRPr="00FE17B3">
        <w:rPr>
          <w:rFonts w:ascii="Arial" w:hAnsi="Arial"/>
          <w:b/>
          <w:bCs/>
          <w:noProof/>
        </w:rPr>
        <w:t xml:space="preserve"> </w:t>
      </w:r>
      <w:r w:rsidR="00C75F24" w:rsidRPr="00FE17B3">
        <w:rPr>
          <w:rFonts w:ascii="Arial" w:hAnsi="Arial"/>
          <w:b/>
          <w:bCs/>
          <w:noProof/>
        </w:rPr>
        <w:t xml:space="preserve">Do companies agree with the </w:t>
      </w:r>
      <w:r w:rsidR="00C75F24">
        <w:rPr>
          <w:rFonts w:ascii="Arial" w:hAnsi="Arial"/>
          <w:b/>
          <w:bCs/>
          <w:noProof/>
        </w:rPr>
        <w:t>proposed changes in the CRs</w:t>
      </w:r>
      <w:r w:rsidR="00C75F24" w:rsidRPr="00FE17B3">
        <w:rPr>
          <w:rFonts w:ascii="Arial" w:hAnsi="Arial"/>
          <w:b/>
          <w:bCs/>
          <w:noProof/>
        </w:rPr>
        <w:t>?</w:t>
      </w:r>
      <w:r w:rsidR="00C75F24">
        <w:rPr>
          <w:rFonts w:ascii="Arial" w:hAnsi="Arial"/>
          <w:b/>
          <w:bCs/>
          <w:noProof/>
        </w:rPr>
        <w:t xml:space="preserve"> For companies agreeing to the proposed changes, please also</w:t>
      </w:r>
      <w:r w:rsidR="00C75F24" w:rsidRPr="00626BC8">
        <w:rPr>
          <w:rFonts w:ascii="Arial" w:hAnsi="Arial"/>
          <w:b/>
          <w:bCs/>
          <w:noProof/>
        </w:rPr>
        <w:t xml:space="preserve"> </w:t>
      </w:r>
      <w:r w:rsidR="00C75F24">
        <w:rPr>
          <w:rFonts w:ascii="Arial" w:hAnsi="Arial"/>
          <w:b/>
          <w:bCs/>
          <w:noProof/>
        </w:rPr>
        <w:t>comment on</w:t>
      </w:r>
      <w:r w:rsidR="00C75F24" w:rsidRPr="00626BC8">
        <w:rPr>
          <w:rFonts w:ascii="Arial" w:hAnsi="Arial"/>
          <w:b/>
          <w:bCs/>
          <w:noProof/>
        </w:rPr>
        <w:t xml:space="preserve"> the </w:t>
      </w:r>
      <w:r w:rsidR="00C75F24">
        <w:rPr>
          <w:rFonts w:ascii="Arial" w:hAnsi="Arial"/>
          <w:b/>
          <w:bCs/>
          <w:noProof/>
        </w:rPr>
        <w:t xml:space="preserve">contents of the </w:t>
      </w:r>
      <w:r w:rsidR="00C75F24" w:rsidRPr="00626BC8">
        <w:rPr>
          <w:rFonts w:ascii="Arial" w:hAnsi="Arial"/>
          <w:b/>
          <w:bCs/>
          <w:noProof/>
        </w:rPr>
        <w:t>CR</w:t>
      </w:r>
      <w:r w:rsidR="00C75F24">
        <w:rPr>
          <w:rFonts w:ascii="Arial" w:hAnsi="Arial"/>
          <w:b/>
          <w:bCs/>
          <w:noProof/>
        </w:rPr>
        <w:t>, if any</w:t>
      </w:r>
      <w:r w:rsidR="00837E32">
        <w:rPr>
          <w:rFonts w:ascii="Arial" w:hAnsi="Arial"/>
          <w:b/>
          <w:bCs/>
          <w:noProof/>
        </w:rPr>
        <w:t xml:space="preserve">. </w:t>
      </w:r>
      <w:r w:rsidR="0045663C">
        <w:rPr>
          <w:rFonts w:ascii="Arial" w:hAnsi="Arial"/>
          <w:b/>
          <w:bCs/>
          <w:noProof/>
        </w:rPr>
        <w:t xml:space="preserve">Also </w:t>
      </w:r>
      <w:r w:rsidR="00D5419B">
        <w:rPr>
          <w:rFonts w:ascii="Arial" w:hAnsi="Arial"/>
          <w:b/>
          <w:bCs/>
          <w:noProof/>
        </w:rPr>
        <w:t>s</w:t>
      </w:r>
      <w:r w:rsidR="00837E32">
        <w:rPr>
          <w:rFonts w:ascii="Arial" w:hAnsi="Arial"/>
          <w:b/>
          <w:bCs/>
          <w:noProof/>
        </w:rPr>
        <w:t>hould it be merged with rapporteur miscellaneous correction CR?</w:t>
      </w:r>
    </w:p>
    <w:p w14:paraId="78816539" w14:textId="6AF9551B" w:rsidR="0080588D" w:rsidRDefault="0080588D" w:rsidP="0080588D">
      <w:pPr>
        <w:spacing w:after="0"/>
        <w:jc w:val="both"/>
        <w:rPr>
          <w:rFonts w:ascii="Arial" w:hAnsi="Arial"/>
          <w:noProof/>
        </w:rPr>
      </w:pPr>
    </w:p>
    <w:tbl>
      <w:tblPr>
        <w:tblStyle w:val="TableGrid"/>
        <w:tblW w:w="0" w:type="auto"/>
        <w:tblLook w:val="04A0" w:firstRow="1" w:lastRow="0" w:firstColumn="1" w:lastColumn="0" w:noHBand="0" w:noVBand="1"/>
      </w:tblPr>
      <w:tblGrid>
        <w:gridCol w:w="1530"/>
        <w:gridCol w:w="1476"/>
        <w:gridCol w:w="2092"/>
        <w:gridCol w:w="4531"/>
      </w:tblGrid>
      <w:tr w:rsidR="00356D31" w:rsidRPr="000005B0" w14:paraId="6B099692" w14:textId="77777777" w:rsidTr="00356D31">
        <w:tc>
          <w:tcPr>
            <w:tcW w:w="1530" w:type="dxa"/>
          </w:tcPr>
          <w:p w14:paraId="17152F2D" w14:textId="77777777" w:rsidR="00356D31" w:rsidRPr="000005B0" w:rsidRDefault="00356D31" w:rsidP="00813D1E">
            <w:pPr>
              <w:spacing w:after="0"/>
              <w:jc w:val="both"/>
              <w:rPr>
                <w:rFonts w:ascii="Arial" w:hAnsi="Arial"/>
                <w:b/>
                <w:bCs/>
                <w:noProof/>
              </w:rPr>
            </w:pPr>
            <w:r w:rsidRPr="000005B0">
              <w:rPr>
                <w:rFonts w:ascii="Arial" w:hAnsi="Arial"/>
                <w:b/>
                <w:bCs/>
                <w:noProof/>
              </w:rPr>
              <w:t>Company</w:t>
            </w:r>
          </w:p>
        </w:tc>
        <w:tc>
          <w:tcPr>
            <w:tcW w:w="1476" w:type="dxa"/>
          </w:tcPr>
          <w:p w14:paraId="22BF8161" w14:textId="77777777" w:rsidR="00356D31" w:rsidRPr="000005B0" w:rsidRDefault="00356D31" w:rsidP="00813D1E">
            <w:pPr>
              <w:spacing w:after="0"/>
              <w:jc w:val="both"/>
              <w:rPr>
                <w:rFonts w:ascii="Arial" w:hAnsi="Arial"/>
                <w:b/>
                <w:bCs/>
                <w:noProof/>
              </w:rPr>
            </w:pPr>
            <w:r w:rsidRPr="000005B0">
              <w:rPr>
                <w:rFonts w:ascii="Arial" w:hAnsi="Arial"/>
                <w:b/>
                <w:bCs/>
                <w:noProof/>
              </w:rPr>
              <w:t>Yes/No</w:t>
            </w:r>
          </w:p>
        </w:tc>
        <w:tc>
          <w:tcPr>
            <w:tcW w:w="2092" w:type="dxa"/>
          </w:tcPr>
          <w:p w14:paraId="6DB053F1" w14:textId="74990BA3" w:rsidR="00356D31" w:rsidRPr="000005B0" w:rsidRDefault="00356D31" w:rsidP="00813D1E">
            <w:pPr>
              <w:spacing w:after="0"/>
              <w:jc w:val="both"/>
              <w:rPr>
                <w:rFonts w:ascii="Arial" w:hAnsi="Arial"/>
                <w:b/>
                <w:bCs/>
                <w:noProof/>
              </w:rPr>
            </w:pPr>
            <w:r>
              <w:rPr>
                <w:rFonts w:ascii="Arial" w:hAnsi="Arial"/>
                <w:b/>
                <w:bCs/>
                <w:noProof/>
              </w:rPr>
              <w:t>Merged with Rapp’s misc correction CRs</w:t>
            </w:r>
          </w:p>
        </w:tc>
        <w:tc>
          <w:tcPr>
            <w:tcW w:w="4531" w:type="dxa"/>
          </w:tcPr>
          <w:p w14:paraId="27D32A46" w14:textId="2C4EFF99" w:rsidR="00356D31" w:rsidRPr="000005B0" w:rsidRDefault="00356D31" w:rsidP="00813D1E">
            <w:pPr>
              <w:spacing w:after="0"/>
              <w:jc w:val="both"/>
              <w:rPr>
                <w:rFonts w:ascii="Arial" w:hAnsi="Arial"/>
                <w:b/>
                <w:bCs/>
                <w:noProof/>
              </w:rPr>
            </w:pPr>
            <w:r w:rsidRPr="000005B0">
              <w:rPr>
                <w:rFonts w:ascii="Arial" w:hAnsi="Arial"/>
                <w:b/>
                <w:bCs/>
                <w:noProof/>
              </w:rPr>
              <w:t>Comments</w:t>
            </w:r>
          </w:p>
        </w:tc>
      </w:tr>
      <w:tr w:rsidR="003572B0" w:rsidRPr="000005B0" w14:paraId="10E3BD88" w14:textId="77777777" w:rsidTr="00356D31">
        <w:tc>
          <w:tcPr>
            <w:tcW w:w="1530" w:type="dxa"/>
          </w:tcPr>
          <w:p w14:paraId="69E24264" w14:textId="75D56586" w:rsidR="003572B0" w:rsidRPr="000005B0" w:rsidRDefault="003572B0" w:rsidP="003572B0">
            <w:pPr>
              <w:spacing w:after="0"/>
              <w:jc w:val="both"/>
              <w:rPr>
                <w:rFonts w:ascii="Arial" w:hAnsi="Arial"/>
                <w:noProof/>
              </w:rPr>
            </w:pPr>
            <w:ins w:id="59" w:author="Seau Sian" w:date="2021-04-11T20:16:00Z">
              <w:r>
                <w:rPr>
                  <w:rFonts w:ascii="Arial" w:hAnsi="Arial"/>
                  <w:noProof/>
                </w:rPr>
                <w:t>Intel</w:t>
              </w:r>
            </w:ins>
          </w:p>
        </w:tc>
        <w:tc>
          <w:tcPr>
            <w:tcW w:w="1476" w:type="dxa"/>
          </w:tcPr>
          <w:p w14:paraId="2819F123" w14:textId="16A4C669" w:rsidR="003572B0" w:rsidRPr="000005B0" w:rsidRDefault="003572B0" w:rsidP="003572B0">
            <w:pPr>
              <w:spacing w:after="0"/>
              <w:jc w:val="both"/>
              <w:rPr>
                <w:rFonts w:ascii="Arial" w:hAnsi="Arial"/>
                <w:noProof/>
              </w:rPr>
            </w:pPr>
            <w:ins w:id="60" w:author="Seau Sian" w:date="2021-04-11T20:16:00Z">
              <w:r>
                <w:rPr>
                  <w:rFonts w:ascii="Arial" w:hAnsi="Arial"/>
                  <w:noProof/>
                </w:rPr>
                <w:t>Yes</w:t>
              </w:r>
            </w:ins>
          </w:p>
        </w:tc>
        <w:tc>
          <w:tcPr>
            <w:tcW w:w="2092" w:type="dxa"/>
          </w:tcPr>
          <w:p w14:paraId="63BD161A" w14:textId="4A5C6005" w:rsidR="003572B0" w:rsidRPr="000005B0" w:rsidRDefault="003572B0" w:rsidP="003572B0">
            <w:pPr>
              <w:spacing w:after="0"/>
              <w:jc w:val="both"/>
              <w:rPr>
                <w:rFonts w:ascii="Arial" w:hAnsi="Arial"/>
                <w:noProof/>
              </w:rPr>
            </w:pPr>
            <w:ins w:id="61" w:author="Seau Sian" w:date="2021-04-11T20:16:00Z">
              <w:r>
                <w:rPr>
                  <w:rFonts w:ascii="Arial" w:hAnsi="Arial"/>
                  <w:noProof/>
                </w:rPr>
                <w:t>Yes</w:t>
              </w:r>
            </w:ins>
          </w:p>
        </w:tc>
        <w:tc>
          <w:tcPr>
            <w:tcW w:w="4531" w:type="dxa"/>
          </w:tcPr>
          <w:p w14:paraId="06449A65" w14:textId="375F729F" w:rsidR="003572B0" w:rsidRPr="000005B0" w:rsidRDefault="003572B0" w:rsidP="003572B0">
            <w:pPr>
              <w:spacing w:after="0"/>
              <w:jc w:val="both"/>
              <w:rPr>
                <w:rFonts w:ascii="Arial" w:hAnsi="Arial"/>
                <w:noProof/>
              </w:rPr>
            </w:pPr>
          </w:p>
        </w:tc>
      </w:tr>
      <w:tr w:rsidR="00B81423" w:rsidRPr="000005B0" w14:paraId="057C9069" w14:textId="77777777" w:rsidTr="00356D31">
        <w:tc>
          <w:tcPr>
            <w:tcW w:w="1530" w:type="dxa"/>
          </w:tcPr>
          <w:p w14:paraId="0BEABDA9" w14:textId="66F4EDA7" w:rsidR="00B81423" w:rsidRPr="000005B0" w:rsidRDefault="00B81423" w:rsidP="00B81423">
            <w:pPr>
              <w:spacing w:after="0"/>
              <w:jc w:val="both"/>
              <w:rPr>
                <w:rFonts w:ascii="Arial" w:hAnsi="Arial"/>
                <w:noProof/>
              </w:rPr>
            </w:pPr>
            <w:ins w:id="62" w:author="Huawei" w:date="2021-04-13T10:38:00Z">
              <w:r w:rsidRPr="00B81423">
                <w:rPr>
                  <w:rFonts w:ascii="Arial" w:hAnsi="Arial"/>
                  <w:noProof/>
                </w:rPr>
                <w:t>Huawei, HiSilicon</w:t>
              </w:r>
            </w:ins>
          </w:p>
        </w:tc>
        <w:tc>
          <w:tcPr>
            <w:tcW w:w="1476" w:type="dxa"/>
          </w:tcPr>
          <w:p w14:paraId="477AB929" w14:textId="5D4DFB01" w:rsidR="00B81423" w:rsidRPr="000005B0" w:rsidRDefault="00B81423" w:rsidP="00B81423">
            <w:pPr>
              <w:spacing w:after="0"/>
              <w:jc w:val="both"/>
              <w:rPr>
                <w:rFonts w:ascii="Arial" w:hAnsi="Arial"/>
                <w:noProof/>
              </w:rPr>
            </w:pPr>
            <w:ins w:id="63" w:author="Huawei" w:date="2021-04-13T10:38:00Z">
              <w:r>
                <w:rPr>
                  <w:rFonts w:ascii="Arial" w:hAnsi="Arial"/>
                  <w:noProof/>
                </w:rPr>
                <w:t>Yes</w:t>
              </w:r>
            </w:ins>
          </w:p>
        </w:tc>
        <w:tc>
          <w:tcPr>
            <w:tcW w:w="2092" w:type="dxa"/>
          </w:tcPr>
          <w:p w14:paraId="4DE2B60B" w14:textId="13A33F51" w:rsidR="00B81423" w:rsidRPr="000005B0" w:rsidRDefault="00B81423" w:rsidP="00B81423">
            <w:pPr>
              <w:spacing w:after="0"/>
              <w:jc w:val="both"/>
              <w:rPr>
                <w:rFonts w:ascii="Arial" w:hAnsi="Arial"/>
                <w:noProof/>
              </w:rPr>
            </w:pPr>
            <w:ins w:id="64" w:author="Huawei" w:date="2021-04-13T10:38:00Z">
              <w:r>
                <w:rPr>
                  <w:rFonts w:ascii="Arial" w:hAnsi="Arial"/>
                  <w:noProof/>
                </w:rPr>
                <w:t>Yes</w:t>
              </w:r>
            </w:ins>
          </w:p>
        </w:tc>
        <w:tc>
          <w:tcPr>
            <w:tcW w:w="4531" w:type="dxa"/>
          </w:tcPr>
          <w:p w14:paraId="4A1E3FA6" w14:textId="6D46BD8D" w:rsidR="00B81423" w:rsidRPr="000005B0" w:rsidRDefault="00B81423" w:rsidP="00B81423">
            <w:pPr>
              <w:spacing w:after="0"/>
              <w:jc w:val="both"/>
              <w:rPr>
                <w:rFonts w:ascii="Arial" w:hAnsi="Arial"/>
                <w:noProof/>
              </w:rPr>
            </w:pPr>
          </w:p>
        </w:tc>
      </w:tr>
      <w:tr w:rsidR="00B81423" w:rsidRPr="000005B0" w14:paraId="069B782E" w14:textId="77777777" w:rsidTr="00356D31">
        <w:tc>
          <w:tcPr>
            <w:tcW w:w="1530" w:type="dxa"/>
          </w:tcPr>
          <w:p w14:paraId="16BCBC1A" w14:textId="16CD3A80" w:rsidR="00B81423" w:rsidRPr="000005B0" w:rsidRDefault="00FE6C6D" w:rsidP="00B81423">
            <w:pPr>
              <w:spacing w:after="0"/>
              <w:jc w:val="both"/>
              <w:rPr>
                <w:rFonts w:ascii="Arial" w:hAnsi="Arial"/>
                <w:noProof/>
              </w:rPr>
            </w:pPr>
            <w:ins w:id="65" w:author="MediaTek (Felix)" w:date="2021-04-13T17:07:00Z">
              <w:r>
                <w:rPr>
                  <w:rFonts w:ascii="Arial" w:hAnsi="Arial"/>
                  <w:noProof/>
                </w:rPr>
                <w:t>MediaTek</w:t>
              </w:r>
            </w:ins>
          </w:p>
        </w:tc>
        <w:tc>
          <w:tcPr>
            <w:tcW w:w="1476" w:type="dxa"/>
          </w:tcPr>
          <w:p w14:paraId="6188EE83" w14:textId="5A49EF2E" w:rsidR="00B81423" w:rsidRPr="000005B0" w:rsidRDefault="00FE6C6D" w:rsidP="00B81423">
            <w:pPr>
              <w:spacing w:after="0"/>
              <w:jc w:val="both"/>
              <w:rPr>
                <w:rFonts w:ascii="Arial" w:hAnsi="Arial"/>
                <w:noProof/>
              </w:rPr>
            </w:pPr>
            <w:ins w:id="66" w:author="MediaTek (Felix)" w:date="2021-04-13T17:07:00Z">
              <w:r>
                <w:rPr>
                  <w:rFonts w:ascii="Arial" w:hAnsi="Arial"/>
                  <w:noProof/>
                </w:rPr>
                <w:t>Yes</w:t>
              </w:r>
            </w:ins>
          </w:p>
        </w:tc>
        <w:tc>
          <w:tcPr>
            <w:tcW w:w="2092" w:type="dxa"/>
          </w:tcPr>
          <w:p w14:paraId="2A74E886" w14:textId="616997C4" w:rsidR="00B81423" w:rsidRPr="000005B0" w:rsidRDefault="00FE6C6D" w:rsidP="00B81423">
            <w:pPr>
              <w:spacing w:after="0"/>
              <w:jc w:val="both"/>
              <w:rPr>
                <w:rFonts w:ascii="Arial" w:hAnsi="Arial"/>
                <w:noProof/>
              </w:rPr>
            </w:pPr>
            <w:ins w:id="67" w:author="MediaTek (Felix)" w:date="2021-04-13T17:07:00Z">
              <w:r>
                <w:rPr>
                  <w:rFonts w:ascii="Arial" w:hAnsi="Arial"/>
                  <w:noProof/>
                </w:rPr>
                <w:t>Yes</w:t>
              </w:r>
            </w:ins>
          </w:p>
        </w:tc>
        <w:tc>
          <w:tcPr>
            <w:tcW w:w="4531" w:type="dxa"/>
          </w:tcPr>
          <w:p w14:paraId="5D32F2DA" w14:textId="6AC88A77" w:rsidR="00B81423" w:rsidRPr="000005B0" w:rsidRDefault="00B81423" w:rsidP="00B81423">
            <w:pPr>
              <w:spacing w:after="0"/>
              <w:jc w:val="both"/>
              <w:rPr>
                <w:rFonts w:ascii="Arial" w:hAnsi="Arial"/>
                <w:noProof/>
              </w:rPr>
            </w:pPr>
          </w:p>
        </w:tc>
      </w:tr>
      <w:tr w:rsidR="00B81423" w:rsidRPr="000005B0" w14:paraId="752D370F" w14:textId="77777777" w:rsidTr="00356D31">
        <w:tc>
          <w:tcPr>
            <w:tcW w:w="1530" w:type="dxa"/>
          </w:tcPr>
          <w:p w14:paraId="155E2E2B" w14:textId="7AFB1880" w:rsidR="00B81423" w:rsidRPr="00D64E6C" w:rsidRDefault="00D64E6C" w:rsidP="00B81423">
            <w:pPr>
              <w:spacing w:after="0"/>
              <w:jc w:val="both"/>
              <w:rPr>
                <w:rFonts w:ascii="Arial" w:eastAsia="游明朝" w:hAnsi="Arial" w:hint="eastAsia"/>
                <w:noProof/>
              </w:rPr>
            </w:pPr>
            <w:r>
              <w:rPr>
                <w:rFonts w:ascii="Arial" w:eastAsia="游明朝" w:hAnsi="Arial" w:hint="eastAsia"/>
                <w:noProof/>
              </w:rPr>
              <w:t>Q</w:t>
            </w:r>
            <w:r>
              <w:rPr>
                <w:rFonts w:ascii="Arial" w:eastAsia="游明朝" w:hAnsi="Arial"/>
                <w:noProof/>
              </w:rPr>
              <w:t>ualcomm Incorporated</w:t>
            </w:r>
          </w:p>
        </w:tc>
        <w:tc>
          <w:tcPr>
            <w:tcW w:w="1476" w:type="dxa"/>
          </w:tcPr>
          <w:p w14:paraId="591DD69A" w14:textId="6F3D7D62" w:rsidR="00B81423" w:rsidRPr="00D64E6C" w:rsidRDefault="00D64E6C" w:rsidP="00B81423">
            <w:pPr>
              <w:spacing w:after="0"/>
              <w:jc w:val="both"/>
              <w:rPr>
                <w:rFonts w:ascii="Arial" w:eastAsia="游明朝" w:hAnsi="Arial" w:hint="eastAsia"/>
                <w:noProof/>
              </w:rPr>
            </w:pPr>
            <w:r>
              <w:rPr>
                <w:rFonts w:ascii="Arial" w:eastAsia="游明朝" w:hAnsi="Arial" w:hint="eastAsia"/>
                <w:noProof/>
              </w:rPr>
              <w:t>Y</w:t>
            </w:r>
            <w:r>
              <w:rPr>
                <w:rFonts w:ascii="Arial" w:eastAsia="游明朝" w:hAnsi="Arial"/>
                <w:noProof/>
              </w:rPr>
              <w:t>es</w:t>
            </w:r>
          </w:p>
        </w:tc>
        <w:tc>
          <w:tcPr>
            <w:tcW w:w="2092" w:type="dxa"/>
          </w:tcPr>
          <w:p w14:paraId="3FB88EE4" w14:textId="2EA94E02" w:rsidR="00B81423" w:rsidRPr="00D64E6C" w:rsidRDefault="00D64E6C" w:rsidP="00B81423">
            <w:pPr>
              <w:spacing w:after="0"/>
              <w:jc w:val="both"/>
              <w:rPr>
                <w:rFonts w:ascii="Arial" w:eastAsia="游明朝" w:hAnsi="Arial" w:hint="eastAsia"/>
                <w:noProof/>
              </w:rPr>
            </w:pPr>
            <w:r>
              <w:rPr>
                <w:rFonts w:ascii="Arial" w:eastAsia="游明朝" w:hAnsi="Arial" w:hint="eastAsia"/>
                <w:noProof/>
              </w:rPr>
              <w:t>Y</w:t>
            </w:r>
            <w:r>
              <w:rPr>
                <w:rFonts w:ascii="Arial" w:eastAsia="游明朝" w:hAnsi="Arial"/>
                <w:noProof/>
              </w:rPr>
              <w:t>es</w:t>
            </w:r>
          </w:p>
        </w:tc>
        <w:tc>
          <w:tcPr>
            <w:tcW w:w="4531" w:type="dxa"/>
          </w:tcPr>
          <w:p w14:paraId="68BEA783" w14:textId="1FEF706B" w:rsidR="00B81423" w:rsidRPr="000005B0" w:rsidRDefault="00B81423" w:rsidP="00B81423">
            <w:pPr>
              <w:spacing w:after="0"/>
              <w:jc w:val="both"/>
              <w:rPr>
                <w:rFonts w:ascii="Arial" w:hAnsi="Arial"/>
                <w:noProof/>
              </w:rPr>
            </w:pPr>
          </w:p>
        </w:tc>
      </w:tr>
      <w:tr w:rsidR="00B81423" w:rsidRPr="000005B0" w14:paraId="08E1B46C" w14:textId="77777777" w:rsidTr="00356D31">
        <w:tc>
          <w:tcPr>
            <w:tcW w:w="1530" w:type="dxa"/>
          </w:tcPr>
          <w:p w14:paraId="62A63EEC" w14:textId="77777777" w:rsidR="00B81423" w:rsidRPr="000005B0" w:rsidRDefault="00B81423" w:rsidP="00B81423">
            <w:pPr>
              <w:spacing w:after="0"/>
              <w:jc w:val="both"/>
              <w:rPr>
                <w:rFonts w:ascii="Arial" w:hAnsi="Arial"/>
                <w:noProof/>
              </w:rPr>
            </w:pPr>
          </w:p>
        </w:tc>
        <w:tc>
          <w:tcPr>
            <w:tcW w:w="1476" w:type="dxa"/>
          </w:tcPr>
          <w:p w14:paraId="1EC8C2F8" w14:textId="77777777" w:rsidR="00B81423" w:rsidRPr="000005B0" w:rsidRDefault="00B81423" w:rsidP="00B81423">
            <w:pPr>
              <w:spacing w:after="0"/>
              <w:jc w:val="both"/>
              <w:rPr>
                <w:rFonts w:ascii="Arial" w:hAnsi="Arial"/>
                <w:noProof/>
              </w:rPr>
            </w:pPr>
          </w:p>
        </w:tc>
        <w:tc>
          <w:tcPr>
            <w:tcW w:w="2092" w:type="dxa"/>
          </w:tcPr>
          <w:p w14:paraId="58C06777" w14:textId="77777777" w:rsidR="00B81423" w:rsidRPr="000005B0" w:rsidRDefault="00B81423" w:rsidP="00B81423">
            <w:pPr>
              <w:spacing w:after="0"/>
              <w:jc w:val="both"/>
              <w:rPr>
                <w:rFonts w:ascii="Arial" w:hAnsi="Arial"/>
                <w:noProof/>
              </w:rPr>
            </w:pPr>
          </w:p>
        </w:tc>
        <w:tc>
          <w:tcPr>
            <w:tcW w:w="4531" w:type="dxa"/>
          </w:tcPr>
          <w:p w14:paraId="16EC78C4" w14:textId="13344ED1" w:rsidR="00B81423" w:rsidRPr="000005B0" w:rsidRDefault="00B81423" w:rsidP="00B81423">
            <w:pPr>
              <w:spacing w:after="0"/>
              <w:jc w:val="both"/>
              <w:rPr>
                <w:rFonts w:ascii="Arial" w:hAnsi="Arial"/>
                <w:noProof/>
              </w:rPr>
            </w:pPr>
          </w:p>
        </w:tc>
      </w:tr>
    </w:tbl>
    <w:p w14:paraId="6781C328" w14:textId="77777777" w:rsidR="00F27BCF" w:rsidRDefault="00F27BCF" w:rsidP="00F27BCF">
      <w:pPr>
        <w:spacing w:after="0"/>
        <w:jc w:val="both"/>
        <w:rPr>
          <w:rFonts w:ascii="Arial" w:hAnsi="Arial"/>
          <w:noProof/>
        </w:rPr>
      </w:pPr>
    </w:p>
    <w:p w14:paraId="6F2123A0" w14:textId="6F388761" w:rsidR="008C6B99" w:rsidRDefault="008C6B99" w:rsidP="008C6B99">
      <w:pPr>
        <w:pStyle w:val="Heading3"/>
      </w:pPr>
      <w:r>
        <w:t>2.1.</w:t>
      </w:r>
      <w:r w:rsidR="00F1123E">
        <w:t>6</w:t>
      </w:r>
      <w:r>
        <w:tab/>
        <w:t>Rel-16 UE feature list CR</w:t>
      </w:r>
    </w:p>
    <w:p w14:paraId="02A1FD3C" w14:textId="2686FAA1" w:rsidR="008C6B99" w:rsidRPr="00EE2065" w:rsidRDefault="00EE2065" w:rsidP="008C6B99">
      <w:pPr>
        <w:rPr>
          <w:rFonts w:ascii="Arial" w:hAnsi="Arial" w:cs="Arial"/>
        </w:rPr>
      </w:pPr>
      <w:r w:rsidRPr="00EE2065">
        <w:rPr>
          <w:rFonts w:ascii="Arial" w:hAnsi="Arial" w:cs="Arial"/>
        </w:rPr>
        <w:t>R2-2103734</w:t>
      </w:r>
      <w:r>
        <w:rPr>
          <w:rFonts w:ascii="Arial" w:hAnsi="Arial" w:cs="Arial"/>
        </w:rPr>
        <w:t xml:space="preserve"> contains the Rel-16 UE feature from RAN1, RAN2</w:t>
      </w:r>
      <w:r w:rsidR="007F6B94">
        <w:rPr>
          <w:rFonts w:ascii="Arial" w:hAnsi="Arial" w:cs="Arial"/>
        </w:rPr>
        <w:t xml:space="preserve"> and RAN4. </w:t>
      </w:r>
      <w:r w:rsidR="00101B85">
        <w:rPr>
          <w:rFonts w:ascii="Arial" w:hAnsi="Arial" w:cs="Arial"/>
        </w:rPr>
        <w:t xml:space="preserve">It </w:t>
      </w:r>
      <w:r w:rsidR="00F514B6">
        <w:rPr>
          <w:rFonts w:ascii="Arial" w:hAnsi="Arial" w:cs="Arial"/>
        </w:rPr>
        <w:t>incorpo</w:t>
      </w:r>
      <w:r w:rsidR="007F6B94">
        <w:rPr>
          <w:rFonts w:ascii="Arial" w:hAnsi="Arial" w:cs="Arial"/>
        </w:rPr>
        <w:t xml:space="preserve">rated the latest </w:t>
      </w:r>
      <w:r w:rsidR="00101B85">
        <w:rPr>
          <w:rFonts w:ascii="Arial" w:hAnsi="Arial" w:cs="Arial"/>
        </w:rPr>
        <w:t xml:space="preserve">updated Ran1 feature list (R1-2102006) as well as the </w:t>
      </w:r>
      <w:r w:rsidR="00004581">
        <w:rPr>
          <w:rFonts w:ascii="Arial" w:hAnsi="Arial" w:cs="Arial"/>
        </w:rPr>
        <w:t>latest RAN4 feature list (R4-210</w:t>
      </w:r>
      <w:r w:rsidR="00CF4505">
        <w:rPr>
          <w:rFonts w:ascii="Arial" w:hAnsi="Arial" w:cs="Arial"/>
        </w:rPr>
        <w:t>3367)</w:t>
      </w:r>
      <w:r w:rsidR="00472052">
        <w:rPr>
          <w:rFonts w:ascii="Arial" w:hAnsi="Arial" w:cs="Arial"/>
        </w:rPr>
        <w:t>.</w:t>
      </w:r>
      <w:r w:rsidR="00F514B6">
        <w:rPr>
          <w:rFonts w:ascii="Arial" w:hAnsi="Arial" w:cs="Arial"/>
        </w:rPr>
        <w:t xml:space="preserve"> </w:t>
      </w:r>
    </w:p>
    <w:p w14:paraId="1627217C" w14:textId="1DEB5C5E" w:rsidR="00982649" w:rsidRPr="00FE17B3" w:rsidRDefault="00982649" w:rsidP="00982649">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Pr>
          <w:rFonts w:ascii="Arial" w:hAnsi="Arial"/>
          <w:b/>
          <w:bCs/>
          <w:noProof/>
        </w:rPr>
        <w:t xml:space="preserve">to the proposed changes in the CR? </w:t>
      </w:r>
    </w:p>
    <w:p w14:paraId="763C424C" w14:textId="77777777" w:rsidR="00982649" w:rsidRDefault="00982649" w:rsidP="00982649">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982649" w:rsidRPr="000005B0" w14:paraId="3C84439F" w14:textId="77777777" w:rsidTr="003572B0">
        <w:tc>
          <w:tcPr>
            <w:tcW w:w="1837" w:type="dxa"/>
          </w:tcPr>
          <w:p w14:paraId="00C85CEB" w14:textId="77777777" w:rsidR="00982649" w:rsidRPr="000005B0" w:rsidRDefault="00982649" w:rsidP="00623859">
            <w:pPr>
              <w:spacing w:after="0"/>
              <w:jc w:val="both"/>
              <w:rPr>
                <w:rFonts w:ascii="Arial" w:hAnsi="Arial"/>
                <w:b/>
                <w:bCs/>
                <w:noProof/>
              </w:rPr>
            </w:pPr>
            <w:r w:rsidRPr="000005B0">
              <w:rPr>
                <w:rFonts w:ascii="Arial" w:hAnsi="Arial"/>
                <w:b/>
                <w:bCs/>
                <w:noProof/>
              </w:rPr>
              <w:t>Company</w:t>
            </w:r>
          </w:p>
        </w:tc>
        <w:tc>
          <w:tcPr>
            <w:tcW w:w="1985" w:type="dxa"/>
          </w:tcPr>
          <w:p w14:paraId="21A147DD" w14:textId="77777777" w:rsidR="00982649" w:rsidRPr="000005B0" w:rsidRDefault="00982649" w:rsidP="00623859">
            <w:pPr>
              <w:spacing w:after="0"/>
              <w:jc w:val="both"/>
              <w:rPr>
                <w:rFonts w:ascii="Arial" w:hAnsi="Arial"/>
                <w:b/>
                <w:bCs/>
                <w:noProof/>
              </w:rPr>
            </w:pPr>
            <w:r w:rsidRPr="000005B0">
              <w:rPr>
                <w:rFonts w:ascii="Arial" w:hAnsi="Arial"/>
                <w:b/>
                <w:bCs/>
                <w:noProof/>
              </w:rPr>
              <w:t>Yes/No</w:t>
            </w:r>
          </w:p>
        </w:tc>
        <w:tc>
          <w:tcPr>
            <w:tcW w:w="5807" w:type="dxa"/>
          </w:tcPr>
          <w:p w14:paraId="434EAE5F" w14:textId="77777777" w:rsidR="00982649" w:rsidRPr="000005B0" w:rsidRDefault="00982649" w:rsidP="00623859">
            <w:pPr>
              <w:spacing w:after="0"/>
              <w:jc w:val="both"/>
              <w:rPr>
                <w:rFonts w:ascii="Arial" w:hAnsi="Arial"/>
                <w:b/>
                <w:bCs/>
                <w:noProof/>
              </w:rPr>
            </w:pPr>
            <w:r w:rsidRPr="000005B0">
              <w:rPr>
                <w:rFonts w:ascii="Arial" w:hAnsi="Arial"/>
                <w:b/>
                <w:bCs/>
                <w:noProof/>
              </w:rPr>
              <w:t>Comments</w:t>
            </w:r>
          </w:p>
        </w:tc>
      </w:tr>
      <w:tr w:rsidR="003572B0" w:rsidRPr="000005B0" w14:paraId="28C2FFCA" w14:textId="77777777" w:rsidTr="003572B0">
        <w:tc>
          <w:tcPr>
            <w:tcW w:w="1837" w:type="dxa"/>
          </w:tcPr>
          <w:p w14:paraId="39230979" w14:textId="7A29B937" w:rsidR="003572B0" w:rsidRPr="000005B0" w:rsidRDefault="003572B0" w:rsidP="003572B0">
            <w:pPr>
              <w:spacing w:after="0"/>
              <w:jc w:val="both"/>
              <w:rPr>
                <w:rFonts w:ascii="Arial" w:hAnsi="Arial"/>
                <w:noProof/>
              </w:rPr>
            </w:pPr>
            <w:ins w:id="68" w:author="Seau Sian" w:date="2021-04-11T20:17:00Z">
              <w:r>
                <w:rPr>
                  <w:rFonts w:ascii="Arial" w:hAnsi="Arial"/>
                  <w:noProof/>
                </w:rPr>
                <w:t>Intel</w:t>
              </w:r>
            </w:ins>
          </w:p>
        </w:tc>
        <w:tc>
          <w:tcPr>
            <w:tcW w:w="1985" w:type="dxa"/>
          </w:tcPr>
          <w:p w14:paraId="102F3137" w14:textId="2DB37C2D" w:rsidR="003572B0" w:rsidRPr="000005B0" w:rsidRDefault="003572B0" w:rsidP="003572B0">
            <w:pPr>
              <w:spacing w:after="0"/>
              <w:jc w:val="both"/>
              <w:rPr>
                <w:rFonts w:ascii="Arial" w:hAnsi="Arial"/>
                <w:noProof/>
              </w:rPr>
            </w:pPr>
            <w:ins w:id="69" w:author="Seau Sian" w:date="2021-04-11T20:17:00Z">
              <w:r>
                <w:rPr>
                  <w:rFonts w:ascii="Arial" w:hAnsi="Arial"/>
                  <w:noProof/>
                </w:rPr>
                <w:t>Yes (Proponent)</w:t>
              </w:r>
            </w:ins>
          </w:p>
        </w:tc>
        <w:tc>
          <w:tcPr>
            <w:tcW w:w="5807" w:type="dxa"/>
          </w:tcPr>
          <w:p w14:paraId="7D7FBEAD" w14:textId="77777777" w:rsidR="003572B0" w:rsidRPr="000005B0" w:rsidRDefault="003572B0" w:rsidP="003572B0">
            <w:pPr>
              <w:spacing w:after="0"/>
              <w:jc w:val="both"/>
              <w:rPr>
                <w:rFonts w:ascii="Arial" w:hAnsi="Arial"/>
                <w:noProof/>
              </w:rPr>
            </w:pPr>
          </w:p>
        </w:tc>
      </w:tr>
      <w:tr w:rsidR="003572B0" w:rsidRPr="000005B0" w14:paraId="61824C3E" w14:textId="77777777" w:rsidTr="003572B0">
        <w:tc>
          <w:tcPr>
            <w:tcW w:w="1837" w:type="dxa"/>
          </w:tcPr>
          <w:p w14:paraId="5BDBB57C" w14:textId="2EDD5294" w:rsidR="003572B0" w:rsidRPr="000005B0" w:rsidRDefault="007E030B" w:rsidP="003572B0">
            <w:pPr>
              <w:spacing w:after="0"/>
              <w:jc w:val="both"/>
              <w:rPr>
                <w:rFonts w:ascii="Arial" w:hAnsi="Arial"/>
                <w:noProof/>
              </w:rPr>
            </w:pPr>
            <w:ins w:id="70" w:author="Lenovo" w:date="2021-04-12T15:50:00Z">
              <w:r>
                <w:rPr>
                  <w:rFonts w:ascii="Arial" w:hAnsi="Arial"/>
                  <w:noProof/>
                </w:rPr>
                <w:t>Lenovo</w:t>
              </w:r>
            </w:ins>
          </w:p>
        </w:tc>
        <w:tc>
          <w:tcPr>
            <w:tcW w:w="1985" w:type="dxa"/>
          </w:tcPr>
          <w:p w14:paraId="16CE2C5E" w14:textId="77777777" w:rsidR="003572B0" w:rsidRPr="000005B0" w:rsidRDefault="003572B0" w:rsidP="003572B0">
            <w:pPr>
              <w:spacing w:after="0"/>
              <w:jc w:val="both"/>
              <w:rPr>
                <w:rFonts w:ascii="Arial" w:hAnsi="Arial"/>
                <w:noProof/>
              </w:rPr>
            </w:pPr>
          </w:p>
        </w:tc>
        <w:tc>
          <w:tcPr>
            <w:tcW w:w="5807" w:type="dxa"/>
          </w:tcPr>
          <w:p w14:paraId="63534F79" w14:textId="64DF2F61" w:rsidR="003572B0" w:rsidRDefault="00A606D5" w:rsidP="003572B0">
            <w:pPr>
              <w:spacing w:after="0"/>
              <w:jc w:val="both"/>
              <w:rPr>
                <w:ins w:id="71" w:author="Lenovo" w:date="2021-04-12T15:50:00Z"/>
                <w:rFonts w:ascii="Arial" w:hAnsi="Arial"/>
                <w:noProof/>
              </w:rPr>
            </w:pPr>
            <w:ins w:id="72" w:author="Lenovo" w:date="2021-04-12T16:27:00Z">
              <w:r>
                <w:rPr>
                  <w:rFonts w:ascii="Arial" w:hAnsi="Arial"/>
                  <w:noProof/>
                </w:rPr>
                <w:t>We have spotted s</w:t>
              </w:r>
            </w:ins>
            <w:ins w:id="73" w:author="Lenovo" w:date="2021-04-12T15:50:00Z">
              <w:r w:rsidR="007E030B">
                <w:rPr>
                  <w:rFonts w:ascii="Arial" w:hAnsi="Arial"/>
                  <w:noProof/>
                </w:rPr>
                <w:t>ome issues:</w:t>
              </w:r>
            </w:ins>
          </w:p>
          <w:p w14:paraId="7EFD07AC" w14:textId="7B9E2398" w:rsidR="007E030B" w:rsidRPr="007E030B" w:rsidRDefault="007E030B" w:rsidP="007E030B">
            <w:pPr>
              <w:pStyle w:val="ListParagraph"/>
              <w:numPr>
                <w:ilvl w:val="0"/>
                <w:numId w:val="30"/>
              </w:numPr>
              <w:ind w:left="360"/>
              <w:jc w:val="both"/>
              <w:rPr>
                <w:ins w:id="74" w:author="Lenovo" w:date="2021-04-12T15:58:00Z"/>
                <w:rFonts w:ascii="Arial" w:hAnsi="Arial"/>
                <w:noProof/>
                <w:lang w:val="de-DE"/>
              </w:rPr>
            </w:pPr>
            <w:ins w:id="75" w:author="Lenovo" w:date="2021-04-12T15:53:00Z">
              <w:r w:rsidRPr="007E030B">
                <w:rPr>
                  <w:rFonts w:ascii="Arial" w:hAnsi="Arial"/>
                  <w:noProof/>
                  <w:lang w:val="de-DE"/>
                </w:rPr>
                <w:t xml:space="preserve">References: </w:t>
              </w:r>
            </w:ins>
            <w:ins w:id="76" w:author="Lenovo" w:date="2021-04-12T15:54:00Z">
              <w:r w:rsidRPr="007E030B">
                <w:rPr>
                  <w:rFonts w:ascii="Arial" w:hAnsi="Arial"/>
                  <w:noProof/>
                  <w:lang w:val="de-DE"/>
                </w:rPr>
                <w:t>there are some issues with the references specified:</w:t>
              </w:r>
            </w:ins>
          </w:p>
          <w:p w14:paraId="4FAF78C9" w14:textId="1D5A13EE" w:rsidR="00833F28" w:rsidRDefault="00833F28" w:rsidP="007E030B">
            <w:pPr>
              <w:pStyle w:val="ListParagraph"/>
              <w:numPr>
                <w:ilvl w:val="1"/>
                <w:numId w:val="30"/>
              </w:numPr>
              <w:jc w:val="both"/>
              <w:rPr>
                <w:ins w:id="77" w:author="Lenovo" w:date="2021-04-12T16:02:00Z"/>
                <w:rFonts w:ascii="Arial" w:hAnsi="Arial"/>
                <w:noProof/>
                <w:lang w:val="de-DE"/>
              </w:rPr>
            </w:pPr>
            <w:ins w:id="78" w:author="Lenovo" w:date="2021-04-12T16:02:00Z">
              <w:r>
                <w:rPr>
                  <w:rFonts w:ascii="Arial" w:hAnsi="Arial"/>
                  <w:noProof/>
                  <w:lang w:val="de-DE"/>
                </w:rPr>
                <w:t>References [6] and [8] are not used.</w:t>
              </w:r>
            </w:ins>
          </w:p>
          <w:p w14:paraId="15767404" w14:textId="0D71FA29" w:rsidR="00833F28" w:rsidRPr="00833F28" w:rsidRDefault="00833F28" w:rsidP="00833F28">
            <w:pPr>
              <w:pStyle w:val="ListParagraph"/>
              <w:numPr>
                <w:ilvl w:val="1"/>
                <w:numId w:val="30"/>
              </w:numPr>
              <w:rPr>
                <w:ins w:id="79" w:author="Lenovo" w:date="2021-04-12T16:05:00Z"/>
                <w:rFonts w:ascii="Arial" w:hAnsi="Arial"/>
                <w:noProof/>
                <w:lang w:val="de-DE"/>
              </w:rPr>
            </w:pPr>
            <w:ins w:id="80" w:author="Lenovo" w:date="2021-04-12T16:05:00Z">
              <w:r w:rsidRPr="00833F28">
                <w:rPr>
                  <w:rFonts w:ascii="Arial" w:hAnsi="Arial"/>
                  <w:noProof/>
                  <w:lang w:val="de-DE"/>
                </w:rPr>
                <w:t xml:space="preserve">2-18: reference [4] </w:t>
              </w:r>
            </w:ins>
            <w:ins w:id="81" w:author="Lenovo" w:date="2021-04-12T16:06:00Z">
              <w:r w:rsidRPr="00833F28">
                <w:rPr>
                  <w:rFonts w:ascii="Arial" w:hAnsi="Arial"/>
                  <w:noProof/>
                  <w:lang w:val="de-DE"/>
                </w:rPr>
                <w:t xml:space="preserve">to </w:t>
              </w:r>
            </w:ins>
            <w:ins w:id="82" w:author="Lenovo" w:date="2021-04-12T16:05:00Z">
              <w:r w:rsidRPr="00833F28">
                <w:rPr>
                  <w:rFonts w:ascii="Arial" w:hAnsi="Arial"/>
                  <w:noProof/>
                  <w:lang w:val="de-DE"/>
                </w:rPr>
                <w:t xml:space="preserve">TS 38.101-3 </w:t>
              </w:r>
            </w:ins>
            <w:ins w:id="83" w:author="Lenovo" w:date="2021-04-12T16:06:00Z">
              <w:r w:rsidRPr="00833F28">
                <w:rPr>
                  <w:rFonts w:ascii="Arial" w:hAnsi="Arial"/>
                  <w:noProof/>
                  <w:lang w:val="de-DE"/>
                </w:rPr>
                <w:t>needs to be removed.</w:t>
              </w:r>
              <w:r>
                <w:t xml:space="preserve"> </w:t>
              </w:r>
              <w:r w:rsidRPr="00833F28">
                <w:rPr>
                  <w:rFonts w:ascii="Arial" w:hAnsi="Arial"/>
                  <w:noProof/>
                  <w:lang w:val="de-DE"/>
                </w:rPr>
                <w:t xml:space="preserve">Can think of introducing </w:t>
              </w:r>
              <w:r w:rsidRPr="00833F28">
                <w:rPr>
                  <w:rFonts w:ascii="Arial" w:hAnsi="Arial"/>
                  <w:noProof/>
                  <w:lang w:val="de-DE"/>
                </w:rPr>
                <w:lastRenderedPageBreak/>
                <w:t>new reference for 38.</w:t>
              </w:r>
              <w:r>
                <w:rPr>
                  <w:rFonts w:ascii="Arial" w:hAnsi="Arial"/>
                  <w:noProof/>
                  <w:lang w:val="de-DE"/>
                </w:rPr>
                <w:t>101-3 but think this is unnecessary</w:t>
              </w:r>
              <w:r w:rsidRPr="00833F28">
                <w:rPr>
                  <w:rFonts w:ascii="Arial" w:hAnsi="Arial"/>
                  <w:noProof/>
                  <w:lang w:val="de-DE"/>
                </w:rPr>
                <w:t>.</w:t>
              </w:r>
            </w:ins>
          </w:p>
          <w:p w14:paraId="7CC86E15" w14:textId="7A9DDEBA" w:rsidR="007E030B" w:rsidRDefault="007E030B" w:rsidP="007E030B">
            <w:pPr>
              <w:pStyle w:val="ListParagraph"/>
              <w:numPr>
                <w:ilvl w:val="1"/>
                <w:numId w:val="30"/>
              </w:numPr>
              <w:jc w:val="both"/>
              <w:rPr>
                <w:ins w:id="84" w:author="Lenovo" w:date="2021-04-12T16:03:00Z"/>
                <w:rFonts w:ascii="Arial" w:hAnsi="Arial"/>
                <w:noProof/>
                <w:lang w:val="de-DE"/>
              </w:rPr>
            </w:pPr>
            <w:ins w:id="85" w:author="Lenovo" w:date="2021-04-12T15:58:00Z">
              <w:r w:rsidRPr="007E030B">
                <w:rPr>
                  <w:rFonts w:ascii="Arial" w:hAnsi="Arial"/>
                  <w:noProof/>
                  <w:lang w:val="de-DE"/>
                </w:rPr>
                <w:t>16-x RAN2:</w:t>
              </w:r>
            </w:ins>
            <w:ins w:id="86" w:author="Lenovo" w:date="2021-04-12T16:00:00Z">
              <w:r w:rsidRPr="007E030B">
                <w:rPr>
                  <w:rFonts w:ascii="Arial" w:hAnsi="Arial"/>
                  <w:noProof/>
                  <w:lang w:val="de-DE"/>
                </w:rPr>
                <w:t xml:space="preserve"> r</w:t>
              </w:r>
            </w:ins>
            <w:ins w:id="87" w:author="Lenovo" w:date="2021-04-12T15:59:00Z">
              <w:r w:rsidRPr="007E030B">
                <w:rPr>
                  <w:rFonts w:ascii="Arial" w:hAnsi="Arial"/>
                  <w:noProof/>
                  <w:lang w:val="de-DE"/>
                </w:rPr>
                <w:t xml:space="preserve">eference </w:t>
              </w:r>
            </w:ins>
            <w:ins w:id="88" w:author="Lenovo" w:date="2021-04-12T16:00:00Z">
              <w:r w:rsidRPr="007E030B">
                <w:rPr>
                  <w:rFonts w:ascii="Arial" w:hAnsi="Arial"/>
                  <w:noProof/>
                  <w:lang w:val="de-DE"/>
                </w:rPr>
                <w:t xml:space="preserve">[8] to </w:t>
              </w:r>
            </w:ins>
            <w:ins w:id="89" w:author="Lenovo" w:date="2021-04-12T15:59:00Z">
              <w:r w:rsidRPr="007E030B">
                <w:rPr>
                  <w:rFonts w:ascii="Arial" w:hAnsi="Arial"/>
                  <w:noProof/>
                  <w:lang w:val="de-DE"/>
                </w:rPr>
                <w:t xml:space="preserve">38.321 </w:t>
              </w:r>
            </w:ins>
            <w:ins w:id="90" w:author="Lenovo" w:date="2021-04-12T16:00:00Z">
              <w:r w:rsidRPr="007E030B">
                <w:rPr>
                  <w:rFonts w:ascii="Arial" w:hAnsi="Arial"/>
                  <w:noProof/>
                  <w:lang w:val="de-DE"/>
                </w:rPr>
                <w:t xml:space="preserve">needs to be corrected to [10]; </w:t>
              </w:r>
            </w:ins>
            <w:ins w:id="91" w:author="Lenovo" w:date="2021-04-12T15:58:00Z">
              <w:r w:rsidRPr="007E030B">
                <w:rPr>
                  <w:rFonts w:ascii="Arial" w:hAnsi="Arial"/>
                  <w:noProof/>
                  <w:lang w:val="de-DE"/>
                </w:rPr>
                <w:t>referenc</w:t>
              </w:r>
            </w:ins>
            <w:ins w:id="92" w:author="Lenovo" w:date="2021-04-12T15:59:00Z">
              <w:r w:rsidRPr="007E030B">
                <w:rPr>
                  <w:rFonts w:ascii="Arial" w:hAnsi="Arial"/>
                  <w:noProof/>
                  <w:lang w:val="de-DE"/>
                </w:rPr>
                <w:t>e [9] to 38.331 needs to be corrected to [2].</w:t>
              </w:r>
            </w:ins>
          </w:p>
          <w:p w14:paraId="62B51855" w14:textId="2A3780E2" w:rsidR="00833F28" w:rsidRPr="007E030B" w:rsidRDefault="00833F28" w:rsidP="007E030B">
            <w:pPr>
              <w:pStyle w:val="ListParagraph"/>
              <w:numPr>
                <w:ilvl w:val="1"/>
                <w:numId w:val="30"/>
              </w:numPr>
              <w:jc w:val="both"/>
              <w:rPr>
                <w:ins w:id="93" w:author="Lenovo" w:date="2021-04-12T15:54:00Z"/>
                <w:rFonts w:ascii="Arial" w:hAnsi="Arial"/>
                <w:noProof/>
                <w:lang w:val="de-DE"/>
              </w:rPr>
            </w:pPr>
            <w:ins w:id="94" w:author="Lenovo" w:date="2021-04-12T16:03:00Z">
              <w:r>
                <w:rPr>
                  <w:rFonts w:ascii="Arial" w:hAnsi="Arial"/>
                  <w:noProof/>
                  <w:lang w:val="de-DE"/>
                </w:rPr>
                <w:t xml:space="preserve">18-10: </w:t>
              </w:r>
            </w:ins>
            <w:ins w:id="95" w:author="Lenovo" w:date="2021-04-12T16:04:00Z">
              <w:r>
                <w:rPr>
                  <w:rFonts w:ascii="Arial" w:hAnsi="Arial"/>
                  <w:noProof/>
                  <w:lang w:val="de-DE"/>
                </w:rPr>
                <w:t>reference [5] to 38.133 needs to be removed. Can think of introducing new reference for 38.133</w:t>
              </w:r>
            </w:ins>
            <w:ins w:id="96" w:author="Lenovo" w:date="2021-04-12T16:06:00Z">
              <w:r>
                <w:rPr>
                  <w:rFonts w:ascii="Arial" w:hAnsi="Arial"/>
                  <w:noProof/>
                  <w:lang w:val="de-DE"/>
                </w:rPr>
                <w:t xml:space="preserve"> but think this is unnecessary.</w:t>
              </w:r>
            </w:ins>
          </w:p>
          <w:p w14:paraId="03FACF1A" w14:textId="66DB994C" w:rsidR="007E030B" w:rsidRPr="007B24F6" w:rsidRDefault="007E030B" w:rsidP="007E030B">
            <w:pPr>
              <w:pStyle w:val="ListParagraph"/>
              <w:numPr>
                <w:ilvl w:val="1"/>
                <w:numId w:val="30"/>
              </w:numPr>
              <w:jc w:val="both"/>
              <w:rPr>
                <w:ins w:id="97" w:author="Lenovo" w:date="2021-04-12T15:50:00Z"/>
                <w:rFonts w:ascii="Arial" w:hAnsi="Arial"/>
                <w:noProof/>
                <w:lang w:val="de-DE"/>
              </w:rPr>
            </w:pPr>
            <w:ins w:id="98" w:author="Lenovo" w:date="2021-04-12T15:55:00Z">
              <w:r w:rsidRPr="007E030B">
                <w:rPr>
                  <w:rFonts w:ascii="Arial" w:hAnsi="Arial"/>
                  <w:noProof/>
                  <w:lang w:val="de-DE"/>
                </w:rPr>
                <w:t xml:space="preserve">24-10: reference [15] for 36.306 </w:t>
              </w:r>
            </w:ins>
            <w:ins w:id="99" w:author="Lenovo" w:date="2021-04-12T15:56:00Z">
              <w:r w:rsidRPr="007E030B">
                <w:rPr>
                  <w:rFonts w:ascii="Arial" w:hAnsi="Arial"/>
                  <w:noProof/>
                  <w:lang w:val="de-DE"/>
                </w:rPr>
                <w:t xml:space="preserve">needs to be corrected to </w:t>
              </w:r>
            </w:ins>
            <w:ins w:id="100" w:author="Lenovo" w:date="2021-04-12T15:55:00Z">
              <w:r w:rsidRPr="007E030B">
                <w:rPr>
                  <w:rFonts w:ascii="Arial" w:hAnsi="Arial"/>
                  <w:noProof/>
                  <w:lang w:val="de-DE"/>
                </w:rPr>
                <w:t>[1</w:t>
              </w:r>
            </w:ins>
            <w:ins w:id="101" w:author="Lenovo" w:date="2021-04-12T15:56:00Z">
              <w:r w:rsidRPr="007E030B">
                <w:rPr>
                  <w:rFonts w:ascii="Arial" w:hAnsi="Arial"/>
                  <w:noProof/>
                  <w:lang w:val="de-DE"/>
                </w:rPr>
                <w:t>4</w:t>
              </w:r>
            </w:ins>
            <w:ins w:id="102" w:author="Lenovo" w:date="2021-04-12T15:55:00Z">
              <w:r w:rsidRPr="007E030B">
                <w:rPr>
                  <w:rFonts w:ascii="Arial" w:hAnsi="Arial"/>
                  <w:noProof/>
                  <w:lang w:val="de-DE"/>
                </w:rPr>
                <w:t>].</w:t>
              </w:r>
            </w:ins>
          </w:p>
          <w:p w14:paraId="168B09BE" w14:textId="77777777" w:rsidR="007E030B" w:rsidRDefault="007E030B" w:rsidP="007E030B">
            <w:pPr>
              <w:pStyle w:val="ListParagraph"/>
              <w:numPr>
                <w:ilvl w:val="0"/>
                <w:numId w:val="30"/>
              </w:numPr>
              <w:ind w:left="360"/>
              <w:jc w:val="both"/>
              <w:rPr>
                <w:ins w:id="103" w:author="Lenovo" w:date="2021-04-12T16:17:00Z"/>
                <w:rFonts w:ascii="Arial" w:hAnsi="Arial"/>
                <w:noProof/>
                <w:lang w:val="de-DE"/>
              </w:rPr>
            </w:pPr>
            <w:ins w:id="104" w:author="Lenovo" w:date="2021-04-12T15:50:00Z">
              <w:r w:rsidRPr="007E030B">
                <w:rPr>
                  <w:rFonts w:ascii="Arial" w:hAnsi="Arial"/>
                  <w:noProof/>
                  <w:lang w:val="de-DE"/>
                </w:rPr>
                <w:t>22-</w:t>
              </w:r>
            </w:ins>
            <w:ins w:id="105" w:author="Lenovo" w:date="2021-04-12T15:51:00Z">
              <w:r w:rsidRPr="007E030B">
                <w:rPr>
                  <w:rFonts w:ascii="Arial" w:hAnsi="Arial"/>
                  <w:noProof/>
                  <w:lang w:val="de-DE"/>
                </w:rPr>
                <w:t>8c: “3-5a” should be removed from “Prerequisite FGs” (was an issue in the RAN1 feature list itself).</w:t>
              </w:r>
            </w:ins>
          </w:p>
          <w:p w14:paraId="7E88CF36" w14:textId="5DCDE7C1" w:rsidR="007B24F6" w:rsidRPr="007E030B" w:rsidRDefault="007B24F6" w:rsidP="007E030B">
            <w:pPr>
              <w:pStyle w:val="ListParagraph"/>
              <w:numPr>
                <w:ilvl w:val="0"/>
                <w:numId w:val="30"/>
              </w:numPr>
              <w:ind w:left="360"/>
              <w:jc w:val="both"/>
              <w:rPr>
                <w:rFonts w:ascii="Arial" w:hAnsi="Arial"/>
                <w:noProof/>
                <w:lang w:val="de-DE"/>
              </w:rPr>
            </w:pPr>
            <w:ins w:id="106" w:author="Lenovo" w:date="2021-04-12T16:17:00Z">
              <w:r>
                <w:rPr>
                  <w:rFonts w:ascii="Arial" w:hAnsi="Arial"/>
                  <w:noProof/>
                  <w:lang w:val="de-DE"/>
                </w:rPr>
                <w:t xml:space="preserve">22-10: </w:t>
              </w:r>
            </w:ins>
            <w:ins w:id="107" w:author="Lenovo" w:date="2021-04-12T16:18:00Z">
              <w:r>
                <w:rPr>
                  <w:rFonts w:ascii="Arial" w:hAnsi="Arial"/>
                  <w:noProof/>
                  <w:lang w:val="de-DE"/>
                </w:rPr>
                <w:t>in 38.331 the candidate values were specified as {mode2, mode3}.</w:t>
              </w:r>
            </w:ins>
          </w:p>
        </w:tc>
      </w:tr>
      <w:tr w:rsidR="003572B0" w:rsidRPr="000005B0" w14:paraId="1F967E90" w14:textId="77777777" w:rsidTr="003572B0">
        <w:tc>
          <w:tcPr>
            <w:tcW w:w="1837" w:type="dxa"/>
          </w:tcPr>
          <w:p w14:paraId="5EB3C9A7" w14:textId="0F013414" w:rsidR="003572B0" w:rsidRPr="00D64E6C" w:rsidRDefault="00D64E6C" w:rsidP="003572B0">
            <w:pPr>
              <w:spacing w:after="0"/>
              <w:jc w:val="both"/>
              <w:rPr>
                <w:rFonts w:ascii="Arial" w:eastAsia="游明朝" w:hAnsi="Arial" w:hint="eastAsia"/>
                <w:noProof/>
              </w:rPr>
            </w:pPr>
            <w:r>
              <w:rPr>
                <w:rFonts w:ascii="Arial" w:eastAsia="游明朝" w:hAnsi="Arial" w:hint="eastAsia"/>
                <w:noProof/>
              </w:rPr>
              <w:lastRenderedPageBreak/>
              <w:t>Q</w:t>
            </w:r>
            <w:r>
              <w:rPr>
                <w:rFonts w:ascii="Arial" w:eastAsia="游明朝" w:hAnsi="Arial"/>
                <w:noProof/>
              </w:rPr>
              <w:t>ualcomm Incorparated</w:t>
            </w:r>
          </w:p>
        </w:tc>
        <w:tc>
          <w:tcPr>
            <w:tcW w:w="1985" w:type="dxa"/>
          </w:tcPr>
          <w:p w14:paraId="324BF16C" w14:textId="3F633E48" w:rsidR="003572B0" w:rsidRPr="00D64E6C" w:rsidRDefault="00D64E6C" w:rsidP="003572B0">
            <w:pPr>
              <w:spacing w:after="0"/>
              <w:jc w:val="both"/>
              <w:rPr>
                <w:rFonts w:ascii="Arial" w:eastAsia="游明朝" w:hAnsi="Arial" w:hint="eastAsia"/>
                <w:noProof/>
              </w:rPr>
            </w:pPr>
            <w:r>
              <w:rPr>
                <w:rFonts w:ascii="Arial" w:eastAsia="游明朝" w:hAnsi="Arial" w:hint="eastAsia"/>
                <w:noProof/>
              </w:rPr>
              <w:t>Y</w:t>
            </w:r>
            <w:r>
              <w:rPr>
                <w:rFonts w:ascii="Arial" w:eastAsia="游明朝" w:hAnsi="Arial"/>
                <w:noProof/>
              </w:rPr>
              <w:t>es</w:t>
            </w:r>
          </w:p>
        </w:tc>
        <w:tc>
          <w:tcPr>
            <w:tcW w:w="5807" w:type="dxa"/>
          </w:tcPr>
          <w:p w14:paraId="26798956" w14:textId="77777777" w:rsidR="003572B0" w:rsidRPr="000005B0" w:rsidRDefault="003572B0" w:rsidP="003572B0">
            <w:pPr>
              <w:spacing w:after="0"/>
              <w:jc w:val="both"/>
              <w:rPr>
                <w:rFonts w:ascii="Arial" w:hAnsi="Arial"/>
                <w:noProof/>
              </w:rPr>
            </w:pPr>
          </w:p>
        </w:tc>
      </w:tr>
      <w:tr w:rsidR="003572B0" w:rsidRPr="000005B0" w14:paraId="06292A52" w14:textId="77777777" w:rsidTr="003572B0">
        <w:tc>
          <w:tcPr>
            <w:tcW w:w="1837" w:type="dxa"/>
          </w:tcPr>
          <w:p w14:paraId="6B821760" w14:textId="77777777" w:rsidR="003572B0" w:rsidRPr="000005B0" w:rsidRDefault="003572B0" w:rsidP="003572B0">
            <w:pPr>
              <w:spacing w:after="0"/>
              <w:jc w:val="both"/>
              <w:rPr>
                <w:rFonts w:ascii="Arial" w:hAnsi="Arial"/>
                <w:noProof/>
              </w:rPr>
            </w:pPr>
          </w:p>
        </w:tc>
        <w:tc>
          <w:tcPr>
            <w:tcW w:w="1985" w:type="dxa"/>
          </w:tcPr>
          <w:p w14:paraId="78C7BF7F" w14:textId="77777777" w:rsidR="003572B0" w:rsidRPr="000005B0" w:rsidRDefault="003572B0" w:rsidP="003572B0">
            <w:pPr>
              <w:spacing w:after="0"/>
              <w:jc w:val="both"/>
              <w:rPr>
                <w:rFonts w:ascii="Arial" w:hAnsi="Arial"/>
                <w:noProof/>
              </w:rPr>
            </w:pPr>
          </w:p>
        </w:tc>
        <w:tc>
          <w:tcPr>
            <w:tcW w:w="5807" w:type="dxa"/>
          </w:tcPr>
          <w:p w14:paraId="220A74A2" w14:textId="77777777" w:rsidR="003572B0" w:rsidRPr="000005B0" w:rsidRDefault="003572B0" w:rsidP="003572B0">
            <w:pPr>
              <w:spacing w:after="0"/>
              <w:jc w:val="both"/>
              <w:rPr>
                <w:rFonts w:ascii="Arial" w:hAnsi="Arial"/>
                <w:noProof/>
              </w:rPr>
            </w:pPr>
          </w:p>
        </w:tc>
      </w:tr>
      <w:tr w:rsidR="003572B0" w:rsidRPr="000005B0" w14:paraId="2C235830" w14:textId="77777777" w:rsidTr="003572B0">
        <w:tc>
          <w:tcPr>
            <w:tcW w:w="1837" w:type="dxa"/>
          </w:tcPr>
          <w:p w14:paraId="7449397E" w14:textId="77777777" w:rsidR="003572B0" w:rsidRPr="000005B0" w:rsidRDefault="003572B0" w:rsidP="003572B0">
            <w:pPr>
              <w:spacing w:after="0"/>
              <w:jc w:val="both"/>
              <w:rPr>
                <w:rFonts w:ascii="Arial" w:hAnsi="Arial"/>
                <w:noProof/>
              </w:rPr>
            </w:pPr>
          </w:p>
        </w:tc>
        <w:tc>
          <w:tcPr>
            <w:tcW w:w="1985" w:type="dxa"/>
          </w:tcPr>
          <w:p w14:paraId="382F8F55" w14:textId="77777777" w:rsidR="003572B0" w:rsidRPr="000005B0" w:rsidRDefault="003572B0" w:rsidP="003572B0">
            <w:pPr>
              <w:spacing w:after="0"/>
              <w:jc w:val="both"/>
              <w:rPr>
                <w:rFonts w:ascii="Arial" w:hAnsi="Arial"/>
                <w:noProof/>
              </w:rPr>
            </w:pPr>
          </w:p>
        </w:tc>
        <w:tc>
          <w:tcPr>
            <w:tcW w:w="5807" w:type="dxa"/>
          </w:tcPr>
          <w:p w14:paraId="139A93C3" w14:textId="77777777" w:rsidR="003572B0" w:rsidRPr="000005B0" w:rsidRDefault="003572B0" w:rsidP="003572B0">
            <w:pPr>
              <w:spacing w:after="0"/>
              <w:jc w:val="both"/>
              <w:rPr>
                <w:rFonts w:ascii="Arial" w:hAnsi="Arial"/>
                <w:noProof/>
              </w:rPr>
            </w:pPr>
          </w:p>
        </w:tc>
      </w:tr>
    </w:tbl>
    <w:p w14:paraId="0BE1C3CC" w14:textId="6B2F11E2" w:rsidR="008C6B99" w:rsidRDefault="008C6B99" w:rsidP="00F31901">
      <w:pPr>
        <w:rPr>
          <w:rFonts w:ascii="Arial" w:hAnsi="Arial" w:cs="Arial"/>
        </w:rPr>
      </w:pPr>
    </w:p>
    <w:p w14:paraId="07CE0D7B" w14:textId="76EB34E4" w:rsidR="00425649" w:rsidRDefault="00425649" w:rsidP="00F31901">
      <w:pPr>
        <w:rPr>
          <w:rFonts w:ascii="Arial" w:hAnsi="Arial"/>
          <w:b/>
          <w:bCs/>
          <w:noProof/>
        </w:rPr>
      </w:pPr>
      <w:r>
        <w:rPr>
          <w:rFonts w:ascii="Arial" w:hAnsi="Arial"/>
          <w:b/>
          <w:bCs/>
          <w:noProof/>
        </w:rPr>
        <w:t>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ayout w:type="fixed"/>
        <w:tblLook w:val="04A0" w:firstRow="1" w:lastRow="0" w:firstColumn="1" w:lastColumn="0" w:noHBand="0" w:noVBand="1"/>
      </w:tblPr>
      <w:tblGrid>
        <w:gridCol w:w="1371"/>
        <w:gridCol w:w="1176"/>
        <w:gridCol w:w="2126"/>
        <w:gridCol w:w="2753"/>
        <w:gridCol w:w="2202"/>
      </w:tblGrid>
      <w:tr w:rsidR="00FF0A4F" w14:paraId="12760A19" w14:textId="77777777" w:rsidTr="00623859">
        <w:trPr>
          <w:trHeight w:val="950"/>
        </w:trPr>
        <w:tc>
          <w:tcPr>
            <w:tcW w:w="1371" w:type="dxa"/>
          </w:tcPr>
          <w:p w14:paraId="4780A73F" w14:textId="77777777" w:rsidR="00FF0A4F" w:rsidRDefault="00FF0A4F" w:rsidP="00623859">
            <w:pPr>
              <w:spacing w:after="0"/>
              <w:jc w:val="both"/>
              <w:rPr>
                <w:rFonts w:ascii="Arial" w:hAnsi="Arial"/>
                <w:b/>
                <w:bCs/>
              </w:rPr>
            </w:pPr>
            <w:r>
              <w:rPr>
                <w:rFonts w:ascii="Arial" w:hAnsi="Arial"/>
                <w:b/>
                <w:bCs/>
              </w:rPr>
              <w:t>Company</w:t>
            </w:r>
          </w:p>
        </w:tc>
        <w:tc>
          <w:tcPr>
            <w:tcW w:w="1176" w:type="dxa"/>
          </w:tcPr>
          <w:p w14:paraId="2D9CEA43" w14:textId="77777777" w:rsidR="00FF0A4F" w:rsidRDefault="00FF0A4F" w:rsidP="00623859">
            <w:pPr>
              <w:spacing w:after="0"/>
              <w:jc w:val="both"/>
              <w:rPr>
                <w:rFonts w:ascii="Arial" w:hAnsi="Arial"/>
                <w:b/>
                <w:bCs/>
              </w:rPr>
            </w:pPr>
            <w:r>
              <w:rPr>
                <w:rFonts w:ascii="Arial" w:hAnsi="Arial"/>
                <w:b/>
                <w:bCs/>
              </w:rPr>
              <w:t>Feature no.</w:t>
            </w:r>
          </w:p>
        </w:tc>
        <w:tc>
          <w:tcPr>
            <w:tcW w:w="2126" w:type="dxa"/>
          </w:tcPr>
          <w:p w14:paraId="77D3E607" w14:textId="77777777" w:rsidR="00FF0A4F" w:rsidRDefault="00FF0A4F" w:rsidP="00623859">
            <w:pPr>
              <w:spacing w:after="0"/>
              <w:jc w:val="both"/>
              <w:rPr>
                <w:rFonts w:ascii="Arial" w:hAnsi="Arial"/>
                <w:b/>
                <w:bCs/>
              </w:rPr>
            </w:pPr>
            <w:r>
              <w:rPr>
                <w:rFonts w:ascii="Arial" w:hAnsi="Arial"/>
                <w:b/>
                <w:bCs/>
              </w:rPr>
              <w:t>Comment raised</w:t>
            </w:r>
          </w:p>
        </w:tc>
        <w:tc>
          <w:tcPr>
            <w:tcW w:w="2753" w:type="dxa"/>
          </w:tcPr>
          <w:p w14:paraId="172C84A5" w14:textId="77777777" w:rsidR="00FF0A4F" w:rsidRDefault="00FF0A4F" w:rsidP="00623859">
            <w:pPr>
              <w:spacing w:after="0"/>
              <w:jc w:val="both"/>
              <w:rPr>
                <w:rFonts w:ascii="Arial" w:hAnsi="Arial"/>
                <w:b/>
                <w:bCs/>
              </w:rPr>
            </w:pPr>
            <w:r>
              <w:rPr>
                <w:rFonts w:ascii="Arial" w:hAnsi="Arial"/>
                <w:b/>
                <w:bCs/>
              </w:rPr>
              <w:t>Proposals</w:t>
            </w:r>
          </w:p>
        </w:tc>
        <w:tc>
          <w:tcPr>
            <w:tcW w:w="2202" w:type="dxa"/>
          </w:tcPr>
          <w:p w14:paraId="21E96936" w14:textId="77777777" w:rsidR="00FF0A4F" w:rsidRDefault="00FF0A4F" w:rsidP="00623859">
            <w:pPr>
              <w:spacing w:after="0"/>
              <w:jc w:val="both"/>
              <w:rPr>
                <w:rFonts w:ascii="Arial" w:hAnsi="Arial"/>
                <w:b/>
                <w:bCs/>
              </w:rPr>
            </w:pPr>
            <w:r>
              <w:rPr>
                <w:rFonts w:ascii="Arial" w:hAnsi="Arial"/>
                <w:b/>
                <w:bCs/>
              </w:rPr>
              <w:t>Rapporteur’s resolution</w:t>
            </w:r>
          </w:p>
        </w:tc>
      </w:tr>
      <w:tr w:rsidR="00FF0A4F" w:rsidRPr="006A2E97" w14:paraId="6845BBB5" w14:textId="77777777" w:rsidTr="00623859">
        <w:trPr>
          <w:trHeight w:val="307"/>
        </w:trPr>
        <w:tc>
          <w:tcPr>
            <w:tcW w:w="1371" w:type="dxa"/>
          </w:tcPr>
          <w:p w14:paraId="7A094FC6" w14:textId="065F331D" w:rsidR="00FF0A4F" w:rsidRDefault="00FF0A4F" w:rsidP="00623859">
            <w:pPr>
              <w:spacing w:after="0"/>
              <w:jc w:val="both"/>
              <w:rPr>
                <w:rFonts w:ascii="Arial" w:eastAsiaTheme="minorEastAsia" w:hAnsi="Arial"/>
                <w:sz w:val="20"/>
                <w:lang w:eastAsia="zh-CN"/>
              </w:rPr>
            </w:pPr>
          </w:p>
        </w:tc>
        <w:tc>
          <w:tcPr>
            <w:tcW w:w="1176" w:type="dxa"/>
          </w:tcPr>
          <w:p w14:paraId="5246626E" w14:textId="63BCCF06" w:rsidR="00FF0A4F" w:rsidRDefault="00FF0A4F" w:rsidP="00623859">
            <w:pPr>
              <w:spacing w:after="0"/>
              <w:jc w:val="both"/>
              <w:rPr>
                <w:rFonts w:ascii="Arial" w:eastAsiaTheme="minorEastAsia" w:hAnsi="Arial"/>
                <w:sz w:val="20"/>
                <w:lang w:eastAsia="zh-CN"/>
              </w:rPr>
            </w:pPr>
          </w:p>
        </w:tc>
        <w:tc>
          <w:tcPr>
            <w:tcW w:w="2126" w:type="dxa"/>
          </w:tcPr>
          <w:p w14:paraId="713AE768" w14:textId="07B2719A" w:rsidR="00FF0A4F" w:rsidRDefault="00FF0A4F" w:rsidP="00623859">
            <w:pPr>
              <w:spacing w:after="0"/>
              <w:rPr>
                <w:rFonts w:ascii="Arial" w:eastAsiaTheme="minorEastAsia" w:hAnsi="Arial"/>
                <w:sz w:val="20"/>
                <w:lang w:val="en-US" w:eastAsia="zh-CN"/>
              </w:rPr>
            </w:pPr>
          </w:p>
        </w:tc>
        <w:tc>
          <w:tcPr>
            <w:tcW w:w="2753" w:type="dxa"/>
          </w:tcPr>
          <w:p w14:paraId="7BCC6BA0" w14:textId="4B0E8934" w:rsidR="00FF0A4F" w:rsidRDefault="00FF0A4F" w:rsidP="00623859">
            <w:pPr>
              <w:spacing w:after="0"/>
              <w:rPr>
                <w:rFonts w:ascii="Arial" w:eastAsiaTheme="minorEastAsia" w:hAnsi="Arial"/>
                <w:sz w:val="20"/>
                <w:lang w:eastAsia="zh-CN"/>
              </w:rPr>
            </w:pPr>
          </w:p>
        </w:tc>
        <w:tc>
          <w:tcPr>
            <w:tcW w:w="2202" w:type="dxa"/>
          </w:tcPr>
          <w:p w14:paraId="6C49DA39" w14:textId="12CC84C7" w:rsidR="00FF0A4F" w:rsidRPr="006A2E97" w:rsidRDefault="00FF0A4F" w:rsidP="00623859">
            <w:pPr>
              <w:spacing w:after="0"/>
              <w:jc w:val="both"/>
              <w:rPr>
                <w:rFonts w:ascii="Arial" w:hAnsi="Arial"/>
                <w:sz w:val="20"/>
              </w:rPr>
            </w:pPr>
          </w:p>
        </w:tc>
      </w:tr>
      <w:tr w:rsidR="00FF0A4F" w14:paraId="2BD6778C" w14:textId="77777777" w:rsidTr="00623859">
        <w:trPr>
          <w:trHeight w:val="318"/>
        </w:trPr>
        <w:tc>
          <w:tcPr>
            <w:tcW w:w="1371" w:type="dxa"/>
          </w:tcPr>
          <w:p w14:paraId="563F0A76" w14:textId="081ECDDD" w:rsidR="00FF0A4F" w:rsidRDefault="00FF0A4F" w:rsidP="00623859">
            <w:pPr>
              <w:spacing w:after="0"/>
              <w:rPr>
                <w:rFonts w:ascii="Arial" w:hAnsi="Arial"/>
                <w:sz w:val="20"/>
              </w:rPr>
            </w:pPr>
          </w:p>
        </w:tc>
        <w:tc>
          <w:tcPr>
            <w:tcW w:w="1176" w:type="dxa"/>
          </w:tcPr>
          <w:p w14:paraId="4B81266F" w14:textId="77C97F1F" w:rsidR="00FF0A4F" w:rsidRDefault="00FF0A4F" w:rsidP="00623859">
            <w:pPr>
              <w:spacing w:after="0"/>
              <w:rPr>
                <w:rFonts w:ascii="Arial" w:hAnsi="Arial"/>
                <w:sz w:val="20"/>
              </w:rPr>
            </w:pPr>
          </w:p>
        </w:tc>
        <w:tc>
          <w:tcPr>
            <w:tcW w:w="2126" w:type="dxa"/>
          </w:tcPr>
          <w:p w14:paraId="34AC5ACC" w14:textId="680A8CD4" w:rsidR="00FF0A4F" w:rsidRDefault="00FF0A4F" w:rsidP="00623859">
            <w:pPr>
              <w:rPr>
                <w:rFonts w:ascii="Arial" w:hAnsi="Arial"/>
                <w:sz w:val="20"/>
              </w:rPr>
            </w:pPr>
          </w:p>
        </w:tc>
        <w:tc>
          <w:tcPr>
            <w:tcW w:w="2753" w:type="dxa"/>
          </w:tcPr>
          <w:p w14:paraId="53242238" w14:textId="56DFF017" w:rsidR="00FF0A4F" w:rsidRDefault="00FF0A4F" w:rsidP="00623859">
            <w:pPr>
              <w:spacing w:after="0"/>
              <w:rPr>
                <w:rFonts w:ascii="Arial" w:hAnsi="Arial"/>
                <w:sz w:val="20"/>
              </w:rPr>
            </w:pPr>
          </w:p>
        </w:tc>
        <w:tc>
          <w:tcPr>
            <w:tcW w:w="2202" w:type="dxa"/>
          </w:tcPr>
          <w:p w14:paraId="08BBE896" w14:textId="40B4103E" w:rsidR="00FF0A4F" w:rsidRDefault="00FF0A4F" w:rsidP="00623859">
            <w:pPr>
              <w:spacing w:after="0"/>
              <w:rPr>
                <w:rFonts w:ascii="Arial" w:hAnsi="Arial"/>
                <w:sz w:val="20"/>
              </w:rPr>
            </w:pPr>
          </w:p>
        </w:tc>
      </w:tr>
      <w:tr w:rsidR="00FF0A4F" w:rsidRPr="00DB0377" w14:paraId="254A3B90" w14:textId="77777777" w:rsidTr="00623859">
        <w:trPr>
          <w:trHeight w:val="463"/>
        </w:trPr>
        <w:tc>
          <w:tcPr>
            <w:tcW w:w="1371" w:type="dxa"/>
          </w:tcPr>
          <w:p w14:paraId="5DB4F10B" w14:textId="13049704" w:rsidR="00FF0A4F" w:rsidRDefault="00FF0A4F" w:rsidP="00623859">
            <w:pPr>
              <w:jc w:val="both"/>
              <w:rPr>
                <w:rFonts w:ascii="Arial" w:hAnsi="Arial"/>
              </w:rPr>
            </w:pPr>
          </w:p>
        </w:tc>
        <w:tc>
          <w:tcPr>
            <w:tcW w:w="1176" w:type="dxa"/>
          </w:tcPr>
          <w:p w14:paraId="019010A0" w14:textId="3060F786" w:rsidR="00FF0A4F" w:rsidRDefault="00FF0A4F" w:rsidP="00623859">
            <w:pPr>
              <w:jc w:val="both"/>
              <w:rPr>
                <w:rFonts w:ascii="Arial" w:hAnsi="Arial"/>
              </w:rPr>
            </w:pPr>
          </w:p>
        </w:tc>
        <w:tc>
          <w:tcPr>
            <w:tcW w:w="2126" w:type="dxa"/>
          </w:tcPr>
          <w:p w14:paraId="6BF51270" w14:textId="66539AA7" w:rsidR="00FF0A4F" w:rsidRDefault="00FF0A4F" w:rsidP="00623859">
            <w:pPr>
              <w:rPr>
                <w:rFonts w:ascii="Arial" w:eastAsiaTheme="minorEastAsia" w:hAnsi="Arial"/>
                <w:lang w:eastAsia="zh-CN"/>
              </w:rPr>
            </w:pPr>
          </w:p>
        </w:tc>
        <w:tc>
          <w:tcPr>
            <w:tcW w:w="2753" w:type="dxa"/>
          </w:tcPr>
          <w:p w14:paraId="00A673A2" w14:textId="7706BB9E" w:rsidR="00FF0A4F" w:rsidRDefault="00FF0A4F" w:rsidP="00623859">
            <w:pPr>
              <w:rPr>
                <w:rFonts w:ascii="Arial" w:eastAsiaTheme="minorEastAsia" w:hAnsi="Arial"/>
                <w:lang w:eastAsia="zh-CN"/>
              </w:rPr>
            </w:pPr>
          </w:p>
        </w:tc>
        <w:tc>
          <w:tcPr>
            <w:tcW w:w="2202" w:type="dxa"/>
          </w:tcPr>
          <w:p w14:paraId="0CAEB45E" w14:textId="20CC45AB" w:rsidR="00FF0A4F" w:rsidRPr="00DB0377" w:rsidRDefault="00FF0A4F" w:rsidP="00623859">
            <w:pPr>
              <w:jc w:val="both"/>
              <w:rPr>
                <w:rFonts w:ascii="Arial" w:hAnsi="Arial"/>
                <w:sz w:val="20"/>
              </w:rPr>
            </w:pPr>
          </w:p>
        </w:tc>
      </w:tr>
      <w:tr w:rsidR="00FF0A4F" w14:paraId="1FA837C7" w14:textId="77777777" w:rsidTr="00623859">
        <w:trPr>
          <w:trHeight w:val="318"/>
        </w:trPr>
        <w:tc>
          <w:tcPr>
            <w:tcW w:w="1371" w:type="dxa"/>
          </w:tcPr>
          <w:p w14:paraId="2BDBD83F" w14:textId="07E6033F" w:rsidR="00FF0A4F" w:rsidRDefault="00FF0A4F" w:rsidP="00623859">
            <w:pPr>
              <w:jc w:val="both"/>
              <w:rPr>
                <w:rFonts w:ascii="Arial" w:hAnsi="Arial"/>
                <w:sz w:val="20"/>
              </w:rPr>
            </w:pPr>
          </w:p>
        </w:tc>
        <w:tc>
          <w:tcPr>
            <w:tcW w:w="1176" w:type="dxa"/>
          </w:tcPr>
          <w:p w14:paraId="2C03AB50" w14:textId="0D476B24" w:rsidR="00FF0A4F" w:rsidRDefault="00FF0A4F" w:rsidP="00623859">
            <w:pPr>
              <w:jc w:val="both"/>
              <w:rPr>
                <w:rFonts w:ascii="Arial" w:eastAsiaTheme="minorEastAsia" w:hAnsi="Arial"/>
                <w:sz w:val="20"/>
                <w:lang w:eastAsia="zh-CN"/>
              </w:rPr>
            </w:pPr>
          </w:p>
        </w:tc>
        <w:tc>
          <w:tcPr>
            <w:tcW w:w="2126" w:type="dxa"/>
          </w:tcPr>
          <w:p w14:paraId="23CFE3A9" w14:textId="1FB2111E" w:rsidR="00FF0A4F" w:rsidRDefault="00FF0A4F" w:rsidP="00623859">
            <w:pPr>
              <w:rPr>
                <w:rFonts w:ascii="Arial" w:eastAsiaTheme="minorEastAsia" w:hAnsi="Arial"/>
                <w:sz w:val="20"/>
                <w:lang w:eastAsia="zh-CN"/>
              </w:rPr>
            </w:pPr>
          </w:p>
        </w:tc>
        <w:tc>
          <w:tcPr>
            <w:tcW w:w="2753" w:type="dxa"/>
          </w:tcPr>
          <w:p w14:paraId="795D8014" w14:textId="62EFAC4E" w:rsidR="00FF0A4F" w:rsidRDefault="00FF0A4F" w:rsidP="00623859">
            <w:pPr>
              <w:rPr>
                <w:rFonts w:ascii="Arial" w:hAnsi="Arial"/>
                <w:sz w:val="20"/>
              </w:rPr>
            </w:pPr>
          </w:p>
        </w:tc>
        <w:tc>
          <w:tcPr>
            <w:tcW w:w="2202" w:type="dxa"/>
          </w:tcPr>
          <w:p w14:paraId="130771DF" w14:textId="322224EF" w:rsidR="00FF0A4F" w:rsidRDefault="00FF0A4F" w:rsidP="00623859">
            <w:pPr>
              <w:jc w:val="both"/>
              <w:rPr>
                <w:rFonts w:ascii="Arial" w:hAnsi="Arial"/>
                <w:sz w:val="20"/>
              </w:rPr>
            </w:pPr>
          </w:p>
        </w:tc>
      </w:tr>
    </w:tbl>
    <w:p w14:paraId="3858F375" w14:textId="77777777" w:rsidR="00FF0A4F" w:rsidRPr="00606C06" w:rsidRDefault="00FF0A4F" w:rsidP="00F31901">
      <w:pPr>
        <w:rPr>
          <w:rFonts w:ascii="Arial" w:hAnsi="Arial" w:cs="Arial"/>
        </w:rPr>
      </w:pPr>
    </w:p>
    <w:p w14:paraId="243BC0D9" w14:textId="3A19CEC1" w:rsidR="00965F75" w:rsidRDefault="00965F75" w:rsidP="00965F75">
      <w:pPr>
        <w:pStyle w:val="Heading2"/>
        <w:rPr>
          <w:noProof/>
        </w:rPr>
      </w:pPr>
      <w:r>
        <w:t>2.2</w:t>
      </w:r>
      <w:r>
        <w:tab/>
      </w:r>
      <w:r>
        <w:rPr>
          <w:noProof/>
        </w:rPr>
        <w:t>P</w:t>
      </w:r>
      <w:r w:rsidR="001D29A9">
        <w:rPr>
          <w:noProof/>
        </w:rPr>
        <w:t>hase</w:t>
      </w:r>
      <w:r>
        <w:rPr>
          <w:noProof/>
        </w:rPr>
        <w:t xml:space="preserve">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1B1A329B"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w:t>
      </w:r>
      <w:r w:rsidR="00B95C70">
        <w:rPr>
          <w:rFonts w:ascii="Arial" w:hAnsi="Arial"/>
          <w:noProof/>
        </w:rPr>
        <w:t>Phase 1</w:t>
      </w:r>
      <w:r>
        <w:rPr>
          <w:rFonts w:ascii="Arial" w:hAnsi="Arial"/>
          <w:noProof/>
        </w:rPr>
        <w:t xml:space="preserve"> - </w:t>
      </w: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0FEB5924" w:rsidR="00343EBB" w:rsidRDefault="00343EBB" w:rsidP="00343EBB">
      <w:pPr>
        <w:spacing w:after="0"/>
        <w:jc w:val="both"/>
        <w:rPr>
          <w:rFonts w:ascii="Arial" w:hAnsi="Arial"/>
          <w:noProof/>
        </w:rPr>
      </w:pPr>
      <w:r>
        <w:rPr>
          <w:rFonts w:ascii="Arial" w:hAnsi="Arial"/>
          <w:noProof/>
        </w:rPr>
        <w:t xml:space="preserve">- To be updated after discussion on </w:t>
      </w:r>
      <w:r w:rsidR="00B95C70">
        <w:rPr>
          <w:rFonts w:ascii="Arial" w:hAnsi="Arial"/>
          <w:noProof/>
        </w:rPr>
        <w:t>Phase 1</w:t>
      </w:r>
      <w:r>
        <w:rPr>
          <w:rFonts w:ascii="Arial" w:hAnsi="Arial"/>
          <w:noProof/>
        </w:rPr>
        <w:t xml:space="preserve"> - </w:t>
      </w:r>
    </w:p>
    <w:sectPr w:rsidR="00343EB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6DB6F" w14:textId="77777777" w:rsidR="00914A6D" w:rsidRDefault="00914A6D">
      <w:r>
        <w:separator/>
      </w:r>
    </w:p>
  </w:endnote>
  <w:endnote w:type="continuationSeparator" w:id="0">
    <w:p w14:paraId="4641CB10" w14:textId="77777777" w:rsidR="00914A6D" w:rsidRDefault="00914A6D">
      <w:r>
        <w:continuationSeparator/>
      </w:r>
    </w:p>
  </w:endnote>
  <w:endnote w:type="continuationNotice" w:id="1">
    <w:p w14:paraId="62049BB2" w14:textId="77777777" w:rsidR="00914A6D" w:rsidRDefault="00914A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90A17" w14:textId="77777777" w:rsidR="00914A6D" w:rsidRDefault="00914A6D">
      <w:r>
        <w:separator/>
      </w:r>
    </w:p>
  </w:footnote>
  <w:footnote w:type="continuationSeparator" w:id="0">
    <w:p w14:paraId="08DADCC5" w14:textId="77777777" w:rsidR="00914A6D" w:rsidRDefault="00914A6D">
      <w:r>
        <w:continuationSeparator/>
      </w:r>
    </w:p>
  </w:footnote>
  <w:footnote w:type="continuationNotice" w:id="1">
    <w:p w14:paraId="6BCFF523" w14:textId="77777777" w:rsidR="00914A6D" w:rsidRDefault="00914A6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5"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D696C"/>
    <w:multiLevelType w:val="hybridMultilevel"/>
    <w:tmpl w:val="39EC78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7F216987"/>
    <w:multiLevelType w:val="hybridMultilevel"/>
    <w:tmpl w:val="3C364E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1"/>
  </w:num>
  <w:num w:numId="4">
    <w:abstractNumId w:val="19"/>
  </w:num>
  <w:num w:numId="5">
    <w:abstractNumId w:val="20"/>
  </w:num>
  <w:num w:numId="6">
    <w:abstractNumId w:val="22"/>
  </w:num>
  <w:num w:numId="7">
    <w:abstractNumId w:val="7"/>
  </w:num>
  <w:num w:numId="8">
    <w:abstractNumId w:val="9"/>
  </w:num>
  <w:num w:numId="9">
    <w:abstractNumId w:val="3"/>
  </w:num>
  <w:num w:numId="10">
    <w:abstractNumId w:val="25"/>
  </w:num>
  <w:num w:numId="11">
    <w:abstractNumId w:val="12"/>
  </w:num>
  <w:num w:numId="12">
    <w:abstractNumId w:val="23"/>
  </w:num>
  <w:num w:numId="13">
    <w:abstractNumId w:val="24"/>
  </w:num>
  <w:num w:numId="14">
    <w:abstractNumId w:val="8"/>
  </w:num>
  <w:num w:numId="15">
    <w:abstractNumId w:val="20"/>
  </w:num>
  <w:num w:numId="16">
    <w:abstractNumId w:val="2"/>
  </w:num>
  <w:num w:numId="17">
    <w:abstractNumId w:val="4"/>
  </w:num>
  <w:num w:numId="18">
    <w:abstractNumId w:val="15"/>
  </w:num>
  <w:num w:numId="19">
    <w:abstractNumId w:val="18"/>
  </w:num>
  <w:num w:numId="20">
    <w:abstractNumId w:val="26"/>
  </w:num>
  <w:num w:numId="21">
    <w:abstractNumId w:val="16"/>
  </w:num>
  <w:num w:numId="22">
    <w:abstractNumId w:val="10"/>
  </w:num>
  <w:num w:numId="23">
    <w:abstractNumId w:val="14"/>
  </w:num>
  <w:num w:numId="24">
    <w:abstractNumId w:val="5"/>
  </w:num>
  <w:num w:numId="25">
    <w:abstractNumId w:val="0"/>
  </w:num>
  <w:num w:numId="26">
    <w:abstractNumId w:val="6"/>
  </w:num>
  <w:num w:numId="27">
    <w:abstractNumId w:val="11"/>
  </w:num>
  <w:num w:numId="28">
    <w:abstractNumId w:val="20"/>
  </w:num>
  <w:num w:numId="29">
    <w:abstractNumId w:val="27"/>
  </w:num>
  <w:num w:numId="30">
    <w:abstractNumId w:val="2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au Sian">
    <w15:presenceInfo w15:providerId="None" w15:userId="Seau Sian"/>
  </w15:person>
  <w15:person w15:author="Lenovo">
    <w15:presenceInfo w15:providerId="None" w15:userId="Lenovo"/>
  </w15:person>
  <w15:person w15:author="Huawei">
    <w15:presenceInfo w15:providerId="None" w15:userId="Huawei"/>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F2"/>
    <w:rsid w:val="0009009F"/>
    <w:rsid w:val="000903F2"/>
    <w:rsid w:val="00091029"/>
    <w:rsid w:val="00091557"/>
    <w:rsid w:val="00091B2E"/>
    <w:rsid w:val="000924C1"/>
    <w:rsid w:val="000924F0"/>
    <w:rsid w:val="00092EDF"/>
    <w:rsid w:val="00093474"/>
    <w:rsid w:val="00094A16"/>
    <w:rsid w:val="00094D53"/>
    <w:rsid w:val="0009510F"/>
    <w:rsid w:val="0009532E"/>
    <w:rsid w:val="0009539E"/>
    <w:rsid w:val="000957B8"/>
    <w:rsid w:val="00096490"/>
    <w:rsid w:val="00096DBA"/>
    <w:rsid w:val="000A18ED"/>
    <w:rsid w:val="000A1B7B"/>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68A"/>
    <w:rsid w:val="000B58C3"/>
    <w:rsid w:val="000B61E9"/>
    <w:rsid w:val="000C165A"/>
    <w:rsid w:val="000C1C9E"/>
    <w:rsid w:val="000C2622"/>
    <w:rsid w:val="000C2E19"/>
    <w:rsid w:val="000C30D4"/>
    <w:rsid w:val="000C33B7"/>
    <w:rsid w:val="000C4CE6"/>
    <w:rsid w:val="000C52A5"/>
    <w:rsid w:val="000C6AA0"/>
    <w:rsid w:val="000D0697"/>
    <w:rsid w:val="000D0D07"/>
    <w:rsid w:val="000D0D79"/>
    <w:rsid w:val="000D2287"/>
    <w:rsid w:val="000D27A0"/>
    <w:rsid w:val="000D3BAA"/>
    <w:rsid w:val="000D439B"/>
    <w:rsid w:val="000D46F8"/>
    <w:rsid w:val="000D4797"/>
    <w:rsid w:val="000D5E8A"/>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1B85"/>
    <w:rsid w:val="0010464D"/>
    <w:rsid w:val="001049E3"/>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5590"/>
    <w:rsid w:val="00126059"/>
    <w:rsid w:val="00126758"/>
    <w:rsid w:val="00126B4A"/>
    <w:rsid w:val="00127763"/>
    <w:rsid w:val="00131E5D"/>
    <w:rsid w:val="00131E82"/>
    <w:rsid w:val="001323E9"/>
    <w:rsid w:val="00132581"/>
    <w:rsid w:val="00132971"/>
    <w:rsid w:val="00132AE7"/>
    <w:rsid w:val="00132C0C"/>
    <w:rsid w:val="00132FD0"/>
    <w:rsid w:val="001344C0"/>
    <w:rsid w:val="001346FA"/>
    <w:rsid w:val="00135252"/>
    <w:rsid w:val="00135DF2"/>
    <w:rsid w:val="001367D1"/>
    <w:rsid w:val="00136C97"/>
    <w:rsid w:val="00137152"/>
    <w:rsid w:val="00137878"/>
    <w:rsid w:val="00137AB5"/>
    <w:rsid w:val="00137F0B"/>
    <w:rsid w:val="00141CE2"/>
    <w:rsid w:val="001425BA"/>
    <w:rsid w:val="00143F0F"/>
    <w:rsid w:val="00144909"/>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D0A"/>
    <w:rsid w:val="001578BC"/>
    <w:rsid w:val="001608F0"/>
    <w:rsid w:val="0016096C"/>
    <w:rsid w:val="0016224A"/>
    <w:rsid w:val="001637C7"/>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01B9"/>
    <w:rsid w:val="001A1987"/>
    <w:rsid w:val="001A2564"/>
    <w:rsid w:val="001A2DCA"/>
    <w:rsid w:val="001A32B6"/>
    <w:rsid w:val="001A34D9"/>
    <w:rsid w:val="001A35C8"/>
    <w:rsid w:val="001A3F06"/>
    <w:rsid w:val="001A5AAA"/>
    <w:rsid w:val="001A6173"/>
    <w:rsid w:val="001A6CBA"/>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D29A9"/>
    <w:rsid w:val="001D51BA"/>
    <w:rsid w:val="001D53E7"/>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33D"/>
    <w:rsid w:val="001E7664"/>
    <w:rsid w:val="001E7AD2"/>
    <w:rsid w:val="001E7AED"/>
    <w:rsid w:val="001F3916"/>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4B31"/>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2AB1"/>
    <w:rsid w:val="00292EB7"/>
    <w:rsid w:val="0029411E"/>
    <w:rsid w:val="00294B7E"/>
    <w:rsid w:val="00295034"/>
    <w:rsid w:val="00295A2D"/>
    <w:rsid w:val="00296227"/>
    <w:rsid w:val="00296F44"/>
    <w:rsid w:val="00297070"/>
    <w:rsid w:val="0029717A"/>
    <w:rsid w:val="0029777D"/>
    <w:rsid w:val="00297D7F"/>
    <w:rsid w:val="002A039D"/>
    <w:rsid w:val="002A055E"/>
    <w:rsid w:val="002A1D4E"/>
    <w:rsid w:val="002A2869"/>
    <w:rsid w:val="002A3B19"/>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547B"/>
    <w:rsid w:val="00365B0F"/>
    <w:rsid w:val="00365F10"/>
    <w:rsid w:val="00366A80"/>
    <w:rsid w:val="00367527"/>
    <w:rsid w:val="00370E47"/>
    <w:rsid w:val="00371E0E"/>
    <w:rsid w:val="003728FE"/>
    <w:rsid w:val="00373C41"/>
    <w:rsid w:val="003742AC"/>
    <w:rsid w:val="003744ED"/>
    <w:rsid w:val="00374687"/>
    <w:rsid w:val="00377CE1"/>
    <w:rsid w:val="0038005A"/>
    <w:rsid w:val="003803B0"/>
    <w:rsid w:val="0038358D"/>
    <w:rsid w:val="00384569"/>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558"/>
    <w:rsid w:val="003A2A0F"/>
    <w:rsid w:val="003A3959"/>
    <w:rsid w:val="003A3A32"/>
    <w:rsid w:val="003A45A1"/>
    <w:rsid w:val="003A4A15"/>
    <w:rsid w:val="003A4C72"/>
    <w:rsid w:val="003A5306"/>
    <w:rsid w:val="003A5B0A"/>
    <w:rsid w:val="003A6BAC"/>
    <w:rsid w:val="003A70A4"/>
    <w:rsid w:val="003A7EF3"/>
    <w:rsid w:val="003B159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41C"/>
    <w:rsid w:val="00421667"/>
    <w:rsid w:val="00422AA4"/>
    <w:rsid w:val="00422F32"/>
    <w:rsid w:val="00423CF5"/>
    <w:rsid w:val="004242F4"/>
    <w:rsid w:val="00425000"/>
    <w:rsid w:val="00425649"/>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2C5"/>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ED1"/>
    <w:rsid w:val="00482B6A"/>
    <w:rsid w:val="00483296"/>
    <w:rsid w:val="00483C80"/>
    <w:rsid w:val="00484F4C"/>
    <w:rsid w:val="00485206"/>
    <w:rsid w:val="004852D3"/>
    <w:rsid w:val="004868C3"/>
    <w:rsid w:val="00490447"/>
    <w:rsid w:val="00491035"/>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7868"/>
    <w:rsid w:val="004B0C76"/>
    <w:rsid w:val="004B0CFD"/>
    <w:rsid w:val="004B20B8"/>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3579"/>
    <w:rsid w:val="004F4DA3"/>
    <w:rsid w:val="004F51AE"/>
    <w:rsid w:val="004F7377"/>
    <w:rsid w:val="0050172D"/>
    <w:rsid w:val="00501C3E"/>
    <w:rsid w:val="00502DDA"/>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6465"/>
    <w:rsid w:val="005268B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2505"/>
    <w:rsid w:val="005741D5"/>
    <w:rsid w:val="0057487C"/>
    <w:rsid w:val="00574D01"/>
    <w:rsid w:val="00575E90"/>
    <w:rsid w:val="00576E80"/>
    <w:rsid w:val="00577733"/>
    <w:rsid w:val="005779F8"/>
    <w:rsid w:val="00581699"/>
    <w:rsid w:val="0058233D"/>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1A86"/>
    <w:rsid w:val="005C1B56"/>
    <w:rsid w:val="005C1DDC"/>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85F"/>
    <w:rsid w:val="005E4441"/>
    <w:rsid w:val="005E4B27"/>
    <w:rsid w:val="005E5B81"/>
    <w:rsid w:val="005E724E"/>
    <w:rsid w:val="005F015B"/>
    <w:rsid w:val="005F265E"/>
    <w:rsid w:val="005F2C7F"/>
    <w:rsid w:val="005F2CB1"/>
    <w:rsid w:val="005F3025"/>
    <w:rsid w:val="005F41A2"/>
    <w:rsid w:val="005F462D"/>
    <w:rsid w:val="005F4E8E"/>
    <w:rsid w:val="005F5C67"/>
    <w:rsid w:val="005F5D2F"/>
    <w:rsid w:val="005F618C"/>
    <w:rsid w:val="005F67FE"/>
    <w:rsid w:val="005F70BD"/>
    <w:rsid w:val="005F7406"/>
    <w:rsid w:val="005F79CA"/>
    <w:rsid w:val="005F7BC6"/>
    <w:rsid w:val="0060234D"/>
    <w:rsid w:val="0060283C"/>
    <w:rsid w:val="0060402A"/>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E67"/>
    <w:rsid w:val="0066011D"/>
    <w:rsid w:val="00660761"/>
    <w:rsid w:val="006607C0"/>
    <w:rsid w:val="00660D09"/>
    <w:rsid w:val="006613A6"/>
    <w:rsid w:val="006627A2"/>
    <w:rsid w:val="006634E6"/>
    <w:rsid w:val="00663603"/>
    <w:rsid w:val="0066527E"/>
    <w:rsid w:val="006655EE"/>
    <w:rsid w:val="00666803"/>
    <w:rsid w:val="00667EE7"/>
    <w:rsid w:val="00670922"/>
    <w:rsid w:val="00670BE1"/>
    <w:rsid w:val="00671098"/>
    <w:rsid w:val="00671638"/>
    <w:rsid w:val="0067218F"/>
    <w:rsid w:val="006741F2"/>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FF"/>
    <w:rsid w:val="006A7D3F"/>
    <w:rsid w:val="006B0ADF"/>
    <w:rsid w:val="006B1816"/>
    <w:rsid w:val="006B194A"/>
    <w:rsid w:val="006B2099"/>
    <w:rsid w:val="006B3A96"/>
    <w:rsid w:val="006B4C8B"/>
    <w:rsid w:val="006B50CF"/>
    <w:rsid w:val="006C03B8"/>
    <w:rsid w:val="006C043A"/>
    <w:rsid w:val="006C09F1"/>
    <w:rsid w:val="006C135E"/>
    <w:rsid w:val="006C17CA"/>
    <w:rsid w:val="006C2E1D"/>
    <w:rsid w:val="006C496D"/>
    <w:rsid w:val="006C4BA8"/>
    <w:rsid w:val="006C4D2E"/>
    <w:rsid w:val="006C4EAA"/>
    <w:rsid w:val="006C5997"/>
    <w:rsid w:val="006C5EC9"/>
    <w:rsid w:val="006C6059"/>
    <w:rsid w:val="006C652C"/>
    <w:rsid w:val="006C6965"/>
    <w:rsid w:val="006C6F7B"/>
    <w:rsid w:val="006C7438"/>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199A"/>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43A6"/>
    <w:rsid w:val="007A4536"/>
    <w:rsid w:val="007A4A81"/>
    <w:rsid w:val="007A4C76"/>
    <w:rsid w:val="007A5001"/>
    <w:rsid w:val="007A5083"/>
    <w:rsid w:val="007A520B"/>
    <w:rsid w:val="007A58A6"/>
    <w:rsid w:val="007A67B6"/>
    <w:rsid w:val="007B24F6"/>
    <w:rsid w:val="007B2593"/>
    <w:rsid w:val="007B328F"/>
    <w:rsid w:val="007B3670"/>
    <w:rsid w:val="007B3D2D"/>
    <w:rsid w:val="007B4287"/>
    <w:rsid w:val="007B4599"/>
    <w:rsid w:val="007B474C"/>
    <w:rsid w:val="007B50AE"/>
    <w:rsid w:val="007B50F4"/>
    <w:rsid w:val="007B51DF"/>
    <w:rsid w:val="007B77C2"/>
    <w:rsid w:val="007C05DD"/>
    <w:rsid w:val="007C0858"/>
    <w:rsid w:val="007C2A3C"/>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030B"/>
    <w:rsid w:val="007E4610"/>
    <w:rsid w:val="007E4715"/>
    <w:rsid w:val="007E4B5C"/>
    <w:rsid w:val="007E505B"/>
    <w:rsid w:val="007E59D4"/>
    <w:rsid w:val="007E6BA1"/>
    <w:rsid w:val="007E6C13"/>
    <w:rsid w:val="007E7091"/>
    <w:rsid w:val="007E756A"/>
    <w:rsid w:val="007F0AEB"/>
    <w:rsid w:val="007F17AE"/>
    <w:rsid w:val="007F24A1"/>
    <w:rsid w:val="007F3216"/>
    <w:rsid w:val="007F408F"/>
    <w:rsid w:val="007F504B"/>
    <w:rsid w:val="007F56F8"/>
    <w:rsid w:val="007F58F3"/>
    <w:rsid w:val="007F6B94"/>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D56"/>
    <w:rsid w:val="00832FC1"/>
    <w:rsid w:val="00833A85"/>
    <w:rsid w:val="00833F28"/>
    <w:rsid w:val="008357F9"/>
    <w:rsid w:val="0083595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4BE0"/>
    <w:rsid w:val="00864F55"/>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2B2"/>
    <w:rsid w:val="008C03D1"/>
    <w:rsid w:val="008C0C99"/>
    <w:rsid w:val="008C11B3"/>
    <w:rsid w:val="008C2017"/>
    <w:rsid w:val="008C22A0"/>
    <w:rsid w:val="008C2A77"/>
    <w:rsid w:val="008C3231"/>
    <w:rsid w:val="008C3682"/>
    <w:rsid w:val="008C4958"/>
    <w:rsid w:val="008C4BAA"/>
    <w:rsid w:val="008C5164"/>
    <w:rsid w:val="008C52EE"/>
    <w:rsid w:val="008C5FC1"/>
    <w:rsid w:val="008C6AE8"/>
    <w:rsid w:val="008C6B99"/>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47FD"/>
    <w:rsid w:val="008E513F"/>
    <w:rsid w:val="008E5762"/>
    <w:rsid w:val="008E5ADC"/>
    <w:rsid w:val="008E775F"/>
    <w:rsid w:val="008E7D76"/>
    <w:rsid w:val="008F1EAB"/>
    <w:rsid w:val="008F33DC"/>
    <w:rsid w:val="008F3A42"/>
    <w:rsid w:val="008F410D"/>
    <w:rsid w:val="008F477F"/>
    <w:rsid w:val="008F4C8D"/>
    <w:rsid w:val="008F5A4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6D"/>
    <w:rsid w:val="00914AD8"/>
    <w:rsid w:val="00914F30"/>
    <w:rsid w:val="0091587F"/>
    <w:rsid w:val="00916079"/>
    <w:rsid w:val="00917CE9"/>
    <w:rsid w:val="00920BF2"/>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7AB"/>
    <w:rsid w:val="009B7C12"/>
    <w:rsid w:val="009B7E87"/>
    <w:rsid w:val="009C0169"/>
    <w:rsid w:val="009C0E7B"/>
    <w:rsid w:val="009C1F7D"/>
    <w:rsid w:val="009C21FC"/>
    <w:rsid w:val="009C3F43"/>
    <w:rsid w:val="009C403E"/>
    <w:rsid w:val="009C47AB"/>
    <w:rsid w:val="009C4EF5"/>
    <w:rsid w:val="009C5493"/>
    <w:rsid w:val="009D0D2E"/>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795F"/>
    <w:rsid w:val="009F08F3"/>
    <w:rsid w:val="009F1CA4"/>
    <w:rsid w:val="009F1F61"/>
    <w:rsid w:val="009F2EF3"/>
    <w:rsid w:val="009F344F"/>
    <w:rsid w:val="009F643E"/>
    <w:rsid w:val="009F6694"/>
    <w:rsid w:val="009F7743"/>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508C"/>
    <w:rsid w:val="00A55888"/>
    <w:rsid w:val="00A55BBA"/>
    <w:rsid w:val="00A560F7"/>
    <w:rsid w:val="00A56AE6"/>
    <w:rsid w:val="00A56EA2"/>
    <w:rsid w:val="00A57F22"/>
    <w:rsid w:val="00A6027F"/>
    <w:rsid w:val="00A606D5"/>
    <w:rsid w:val="00A61290"/>
    <w:rsid w:val="00A61499"/>
    <w:rsid w:val="00A61735"/>
    <w:rsid w:val="00A62184"/>
    <w:rsid w:val="00A62A77"/>
    <w:rsid w:val="00A63483"/>
    <w:rsid w:val="00A657D7"/>
    <w:rsid w:val="00A660AC"/>
    <w:rsid w:val="00A66545"/>
    <w:rsid w:val="00A67490"/>
    <w:rsid w:val="00A67C96"/>
    <w:rsid w:val="00A67C9E"/>
    <w:rsid w:val="00A67E6C"/>
    <w:rsid w:val="00A701B1"/>
    <w:rsid w:val="00A71B99"/>
    <w:rsid w:val="00A72771"/>
    <w:rsid w:val="00A737F5"/>
    <w:rsid w:val="00A738ED"/>
    <w:rsid w:val="00A739D0"/>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BEC"/>
    <w:rsid w:val="00AA016F"/>
    <w:rsid w:val="00AA0EA5"/>
    <w:rsid w:val="00AA1ED6"/>
    <w:rsid w:val="00AA1F01"/>
    <w:rsid w:val="00AA3084"/>
    <w:rsid w:val="00AA51D6"/>
    <w:rsid w:val="00AA5588"/>
    <w:rsid w:val="00AA5922"/>
    <w:rsid w:val="00AA61BA"/>
    <w:rsid w:val="00AA632B"/>
    <w:rsid w:val="00AB0754"/>
    <w:rsid w:val="00AB0BC8"/>
    <w:rsid w:val="00AB11CA"/>
    <w:rsid w:val="00AB14D9"/>
    <w:rsid w:val="00AB17D7"/>
    <w:rsid w:val="00AB24A5"/>
    <w:rsid w:val="00AB3B3C"/>
    <w:rsid w:val="00AB4848"/>
    <w:rsid w:val="00AB4AB8"/>
    <w:rsid w:val="00AB50DF"/>
    <w:rsid w:val="00AB57D5"/>
    <w:rsid w:val="00AB655E"/>
    <w:rsid w:val="00AB6F77"/>
    <w:rsid w:val="00AB741D"/>
    <w:rsid w:val="00AC007F"/>
    <w:rsid w:val="00AC1404"/>
    <w:rsid w:val="00AC20C1"/>
    <w:rsid w:val="00AC2ECD"/>
    <w:rsid w:val="00AC2FD2"/>
    <w:rsid w:val="00AC3119"/>
    <w:rsid w:val="00AC35E6"/>
    <w:rsid w:val="00AC49DA"/>
    <w:rsid w:val="00AC49FB"/>
    <w:rsid w:val="00AC4F1D"/>
    <w:rsid w:val="00AC5277"/>
    <w:rsid w:val="00AC5A10"/>
    <w:rsid w:val="00AC6B58"/>
    <w:rsid w:val="00AC78F3"/>
    <w:rsid w:val="00AD0AA3"/>
    <w:rsid w:val="00AD12D8"/>
    <w:rsid w:val="00AD13D6"/>
    <w:rsid w:val="00AD2E46"/>
    <w:rsid w:val="00AD3F94"/>
    <w:rsid w:val="00AD4A5A"/>
    <w:rsid w:val="00AD4F1E"/>
    <w:rsid w:val="00AD5E16"/>
    <w:rsid w:val="00AD75DB"/>
    <w:rsid w:val="00AD7BC8"/>
    <w:rsid w:val="00AE075A"/>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362"/>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72A"/>
    <w:rsid w:val="00B548B7"/>
    <w:rsid w:val="00B54FF4"/>
    <w:rsid w:val="00B55C76"/>
    <w:rsid w:val="00B5605E"/>
    <w:rsid w:val="00B579CD"/>
    <w:rsid w:val="00B57E9F"/>
    <w:rsid w:val="00B57EC3"/>
    <w:rsid w:val="00B61E59"/>
    <w:rsid w:val="00B625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423"/>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5194"/>
    <w:rsid w:val="00BF62DE"/>
    <w:rsid w:val="00BF74C7"/>
    <w:rsid w:val="00BF7E48"/>
    <w:rsid w:val="00C00B01"/>
    <w:rsid w:val="00C00F4A"/>
    <w:rsid w:val="00C01134"/>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12D"/>
    <w:rsid w:val="00C23840"/>
    <w:rsid w:val="00C279B5"/>
    <w:rsid w:val="00C27C45"/>
    <w:rsid w:val="00C3246F"/>
    <w:rsid w:val="00C327E1"/>
    <w:rsid w:val="00C329F3"/>
    <w:rsid w:val="00C342B6"/>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0408"/>
    <w:rsid w:val="00CB14BE"/>
    <w:rsid w:val="00CB1884"/>
    <w:rsid w:val="00CB1F63"/>
    <w:rsid w:val="00CB2C61"/>
    <w:rsid w:val="00CB354C"/>
    <w:rsid w:val="00CB3728"/>
    <w:rsid w:val="00CB47D1"/>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20B2"/>
    <w:rsid w:val="00CE3EC1"/>
    <w:rsid w:val="00CE455E"/>
    <w:rsid w:val="00CE5654"/>
    <w:rsid w:val="00CE5F36"/>
    <w:rsid w:val="00CE606C"/>
    <w:rsid w:val="00CE6273"/>
    <w:rsid w:val="00CE6EB4"/>
    <w:rsid w:val="00CE7538"/>
    <w:rsid w:val="00CE7561"/>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4B"/>
    <w:rsid w:val="00D15BA4"/>
    <w:rsid w:val="00D15F96"/>
    <w:rsid w:val="00D176C5"/>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4E6C"/>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5C8F"/>
    <w:rsid w:val="00D9771A"/>
    <w:rsid w:val="00D9790E"/>
    <w:rsid w:val="00D97993"/>
    <w:rsid w:val="00DA11B9"/>
    <w:rsid w:val="00DA14EE"/>
    <w:rsid w:val="00DA1876"/>
    <w:rsid w:val="00DA18C3"/>
    <w:rsid w:val="00DA1B68"/>
    <w:rsid w:val="00DA1E2C"/>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664"/>
    <w:rsid w:val="00DF5DAD"/>
    <w:rsid w:val="00DF73CF"/>
    <w:rsid w:val="00E0028F"/>
    <w:rsid w:val="00E004E7"/>
    <w:rsid w:val="00E01D5E"/>
    <w:rsid w:val="00E04332"/>
    <w:rsid w:val="00E06BFB"/>
    <w:rsid w:val="00E07093"/>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3EFD"/>
    <w:rsid w:val="00E64434"/>
    <w:rsid w:val="00E64938"/>
    <w:rsid w:val="00E65CFD"/>
    <w:rsid w:val="00E65F01"/>
    <w:rsid w:val="00E66259"/>
    <w:rsid w:val="00E665E2"/>
    <w:rsid w:val="00E6762E"/>
    <w:rsid w:val="00E67C51"/>
    <w:rsid w:val="00E707F3"/>
    <w:rsid w:val="00E70E3B"/>
    <w:rsid w:val="00E717D3"/>
    <w:rsid w:val="00E72EFC"/>
    <w:rsid w:val="00E746A1"/>
    <w:rsid w:val="00E74756"/>
    <w:rsid w:val="00E7535A"/>
    <w:rsid w:val="00E757FC"/>
    <w:rsid w:val="00E758EC"/>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03B7"/>
    <w:rsid w:val="00ED1006"/>
    <w:rsid w:val="00ED257D"/>
    <w:rsid w:val="00ED2AFD"/>
    <w:rsid w:val="00ED3D00"/>
    <w:rsid w:val="00ED3D73"/>
    <w:rsid w:val="00ED4056"/>
    <w:rsid w:val="00ED4CA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41F"/>
    <w:rsid w:val="00EE75F6"/>
    <w:rsid w:val="00EE7FF6"/>
    <w:rsid w:val="00EF0074"/>
    <w:rsid w:val="00EF0529"/>
    <w:rsid w:val="00EF0E40"/>
    <w:rsid w:val="00EF18FE"/>
    <w:rsid w:val="00EF1D49"/>
    <w:rsid w:val="00EF1D9A"/>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5D5B"/>
    <w:rsid w:val="00F15FA5"/>
    <w:rsid w:val="00F161CC"/>
    <w:rsid w:val="00F1624B"/>
    <w:rsid w:val="00F165E7"/>
    <w:rsid w:val="00F16ED2"/>
    <w:rsid w:val="00F170C6"/>
    <w:rsid w:val="00F17804"/>
    <w:rsid w:val="00F209B7"/>
    <w:rsid w:val="00F212D6"/>
    <w:rsid w:val="00F21F3F"/>
    <w:rsid w:val="00F22421"/>
    <w:rsid w:val="00F2376F"/>
    <w:rsid w:val="00F243D8"/>
    <w:rsid w:val="00F26237"/>
    <w:rsid w:val="00F26BDC"/>
    <w:rsid w:val="00F26D0F"/>
    <w:rsid w:val="00F2789F"/>
    <w:rsid w:val="00F27BCF"/>
    <w:rsid w:val="00F30828"/>
    <w:rsid w:val="00F313D6"/>
    <w:rsid w:val="00F31500"/>
    <w:rsid w:val="00F31901"/>
    <w:rsid w:val="00F31CAE"/>
    <w:rsid w:val="00F31CBF"/>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75F"/>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C94"/>
    <w:rsid w:val="00FB40F9"/>
    <w:rsid w:val="00FB499C"/>
    <w:rsid w:val="00FB4C80"/>
    <w:rsid w:val="00FB51C6"/>
    <w:rsid w:val="00FB613C"/>
    <w:rsid w:val="00FB6A6A"/>
    <w:rsid w:val="00FB6DEC"/>
    <w:rsid w:val="00FB7C1F"/>
    <w:rsid w:val="00FB7CC6"/>
    <w:rsid w:val="00FC11D6"/>
    <w:rsid w:val="00FC159A"/>
    <w:rsid w:val="00FC23B2"/>
    <w:rsid w:val="00FC2619"/>
    <w:rsid w:val="00FC4079"/>
    <w:rsid w:val="00FC5965"/>
    <w:rsid w:val="00FC5E75"/>
    <w:rsid w:val="00FC7429"/>
    <w:rsid w:val="00FD004F"/>
    <w:rsid w:val="00FD07F6"/>
    <w:rsid w:val="00FD0DBE"/>
    <w:rsid w:val="00FD184E"/>
    <w:rsid w:val="00FD1EC8"/>
    <w:rsid w:val="00FD4401"/>
    <w:rsid w:val="00FD47ED"/>
    <w:rsid w:val="00FD66C9"/>
    <w:rsid w:val="00FD6EB2"/>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6C6D"/>
    <w:rsid w:val="00FE7336"/>
    <w:rsid w:val="00FE787C"/>
    <w:rsid w:val="00FF0A4F"/>
    <w:rsid w:val="00FF13B1"/>
    <w:rsid w:val="00FF3880"/>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ＭＳ 明朝"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ＭＳ 明朝"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ＭＳ 明朝" w:hAnsi="Arial"/>
      <w:i/>
      <w:noProof/>
      <w:sz w:val="18"/>
      <w:szCs w:val="24"/>
      <w:lang w:eastAsia="en-GB"/>
    </w:rPr>
  </w:style>
  <w:style w:type="character" w:customStyle="1" w:styleId="CommentsChar">
    <w:name w:val="Comments Char"/>
    <w:link w:val="Comments"/>
    <w:rsid w:val="00CB3728"/>
    <w:rPr>
      <w:rFonts w:ascii="Arial" w:eastAsia="ＭＳ 明朝"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ＭＳ 明朝"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DF4B14"/>
    <w:rPr>
      <w:rFonts w:ascii="Arial" w:eastAsia="ＭＳ 明朝"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ＭＳ 明朝" w:hAnsi="Arial"/>
      <w:b/>
      <w:szCs w:val="24"/>
      <w:lang w:eastAsia="en-GB"/>
    </w:rPr>
  </w:style>
  <w:style w:type="character" w:customStyle="1" w:styleId="BoldCommentsChar">
    <w:name w:val="Bold Comments Char"/>
    <w:link w:val="BoldComments"/>
    <w:rsid w:val="00DF4B14"/>
    <w:rPr>
      <w:rFonts w:ascii="Arial" w:eastAsia="ＭＳ 明朝"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888655-28E2-423E-9896-DFD6F9A31B2E}">
  <ds:schemaRefs>
    <ds:schemaRef ds:uri="http://schemas.openxmlformats.org/officeDocument/2006/bibliography"/>
  </ds:schemaRefs>
</ds:datastoreItem>
</file>

<file path=customXml/itemProps2.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7519</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Qualcomm (Masato)</cp:lastModifiedBy>
  <cp:revision>14</cp:revision>
  <cp:lastPrinted>2008-02-01T05:09:00Z</cp:lastPrinted>
  <dcterms:created xsi:type="dcterms:W3CDTF">2021-04-12T09:20:00Z</dcterms:created>
  <dcterms:modified xsi:type="dcterms:W3CDTF">2021-04-13T09:32:00Z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2015_ms_pID_725343">
    <vt:lpwstr>(2)bNq10GXcwekNzvR4xWKQc+spka619+2jRAzXgUjm6m/tXHtttYwN4HlzCl8rfFMBvCLgpWSk
UKXK0LPq00gXuzXzv43hqliwPMXhPOkVLWAmNUIWAW5J4TVywubuGI2EP5XjK+nrWYkkOAjX
lRN/eaUTdoNT6b9qcin+l0S+68xdlQXPz43LFgcgMw6Bw9D6ZydigtNMEyuX9/DHQiED+RLg
4Oyg0Bk7tHmY9nZlos</vt:lpwstr>
  </property>
  <property fmtid="{D5CDD505-2E9C-101B-9397-08002B2CF9AE}" pid="5" name="_2015_ms_pID_7253431">
    <vt:lpwstr>gye3sTI9epJOStajR16pTrzpNLUKErueLJGaUpxE6gRYM75IW29BvU
zYXPxdVz6dCY4okZ6qTT4zv/mYFw7yAYKat16O8Kr0I9Ug3cCtaoA72Cgq2Cjp3i1L2+zTLt
pU1buCfQV6qGr8FH/l4C39SKszl8tmcXyu5zTPyyOwksF/jwN0qeMaTVdYl+gLoC+ijjhkSK
wj77FslPYMDqIDsp</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1618190583</vt:lpwstr>
  </property>
</Properties>
</file>