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46739560" w14:textId="3A782FBC" w:rsidR="00C5664D" w:rsidRPr="005660EA" w:rsidRDefault="00C5664D" w:rsidP="00A5303D">
      <w:pPr>
        <w:rPr>
          <w:rFonts w:ascii="Arial" w:hAnsi="Arial" w:cs="Arial"/>
          <w:highlight w:val="yellow"/>
          <w:lang w:eastAsia="ko-KR"/>
        </w:rPr>
      </w:pPr>
      <w:r w:rsidRPr="005660EA">
        <w:rPr>
          <w:rFonts w:ascii="Arial" w:hAnsi="Arial" w:cs="Arial"/>
          <w:highlight w:val="yellow"/>
          <w:lang w:eastAsia="ko-KR"/>
        </w:rPr>
        <w:t>THIS VERSION IS THE PHASE 2 VERSION</w:t>
      </w:r>
    </w:p>
    <w:p w14:paraId="23A68BC2" w14:textId="578D4D51" w:rsidR="005660EA" w:rsidRPr="005660EA" w:rsidRDefault="005660EA" w:rsidP="005660EA">
      <w:pPr>
        <w:tabs>
          <w:tab w:val="left" w:pos="709"/>
        </w:tabs>
        <w:rPr>
          <w:rFonts w:ascii="Arial" w:hAnsi="Arial" w:cs="Arial"/>
          <w:b/>
          <w:u w:val="single"/>
          <w:lang w:eastAsia="ko-KR"/>
        </w:rPr>
      </w:pPr>
      <w:r w:rsidRPr="005660EA">
        <w:rPr>
          <w:rFonts w:ascii="Arial" w:eastAsia="MS Mincho" w:hAnsi="Arial"/>
          <w:b/>
          <w:szCs w:val="24"/>
          <w:highlight w:val="yellow"/>
          <w:lang w:eastAsia="en-GB"/>
        </w:rPr>
        <w:t>In phase 2, we continue acc to proposed outcome of phase 1:</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they fullfill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dicussions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6C0418">
            <w:pPr>
              <w:pStyle w:val="TAH"/>
              <w:rPr>
                <w:lang w:eastAsia="ko-KR"/>
              </w:rPr>
            </w:pPr>
            <w:r>
              <w:rPr>
                <w:lang w:eastAsia="ko-KR"/>
              </w:rPr>
              <w:t>Company</w:t>
            </w:r>
          </w:p>
        </w:tc>
        <w:tc>
          <w:tcPr>
            <w:tcW w:w="5794" w:type="dxa"/>
          </w:tcPr>
          <w:p w14:paraId="07200006" w14:textId="77777777" w:rsidR="00577423" w:rsidRDefault="00577423" w:rsidP="006C0418">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6C0418">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6C0418">
            <w:pPr>
              <w:pStyle w:val="TAC"/>
              <w:rPr>
                <w:lang w:eastAsia="ko-KR"/>
              </w:rPr>
            </w:pPr>
            <w:r>
              <w:rPr>
                <w:lang w:eastAsia="ko-KR"/>
              </w:rPr>
              <w:t>ZTE</w:t>
            </w:r>
          </w:p>
        </w:tc>
        <w:tc>
          <w:tcPr>
            <w:tcW w:w="5794" w:type="dxa"/>
          </w:tcPr>
          <w:p w14:paraId="428B3E76" w14:textId="11301E69" w:rsidR="00577423" w:rsidRDefault="00657E7D" w:rsidP="006C0418">
            <w:pPr>
              <w:pStyle w:val="TAC"/>
              <w:rPr>
                <w:lang w:eastAsia="ko-KR"/>
              </w:rPr>
            </w:pPr>
            <w:r>
              <w:rPr>
                <w:lang w:eastAsia="ko-KR"/>
              </w:rPr>
              <w:t>eswar.vutukuri@zte.com.cn</w:t>
            </w:r>
          </w:p>
        </w:tc>
      </w:tr>
      <w:tr w:rsidR="00B07C4B" w:rsidRPr="00C6526B"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2"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r>
              <w:rPr>
                <w:lang w:eastAsia="ko-KR"/>
              </w:rPr>
              <w:t>Perspecta Labs</w:t>
            </w:r>
          </w:p>
        </w:tc>
        <w:tc>
          <w:tcPr>
            <w:tcW w:w="5794" w:type="dxa"/>
          </w:tcPr>
          <w:p w14:paraId="11FB3227" w14:textId="5BCB9570" w:rsidR="007A2250" w:rsidRDefault="00962F6E" w:rsidP="007A2250">
            <w:pPr>
              <w:pStyle w:val="TAC"/>
              <w:rPr>
                <w:lang w:eastAsia="ko-KR"/>
              </w:rPr>
            </w:pPr>
            <w:r>
              <w:rPr>
                <w:lang w:eastAsia="ko-KR"/>
              </w:rPr>
              <w:t>Achilles Kogiantis (</w:t>
            </w:r>
            <w:hyperlink r:id="rId13"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A0364F" w:rsidP="007A2250">
            <w:pPr>
              <w:pStyle w:val="TAC"/>
              <w:rPr>
                <w:lang w:eastAsia="ko-KR"/>
              </w:rPr>
            </w:pPr>
            <w:hyperlink r:id="rId14"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14413C" w14:paraId="62BECD94" w14:textId="77777777" w:rsidTr="00D96CB3">
        <w:tc>
          <w:tcPr>
            <w:tcW w:w="3835" w:type="dxa"/>
          </w:tcPr>
          <w:p w14:paraId="4E883A5B" w14:textId="1F758B90" w:rsidR="0014413C" w:rsidRDefault="0014413C" w:rsidP="0014413C">
            <w:pPr>
              <w:pStyle w:val="TAC"/>
              <w:rPr>
                <w:rFonts w:eastAsia="SimSun"/>
                <w:lang w:eastAsia="zh-CN"/>
              </w:rPr>
            </w:pPr>
            <w:r>
              <w:rPr>
                <w:rFonts w:eastAsia="SimSun" w:hint="eastAsia"/>
                <w:lang w:eastAsia="zh-CN"/>
              </w:rPr>
              <w:t>CATT</w:t>
            </w:r>
          </w:p>
        </w:tc>
        <w:tc>
          <w:tcPr>
            <w:tcW w:w="5794" w:type="dxa"/>
          </w:tcPr>
          <w:p w14:paraId="5B338694" w14:textId="7B77E5CE" w:rsidR="0014413C" w:rsidRDefault="0014413C" w:rsidP="0014413C">
            <w:pPr>
              <w:pStyle w:val="TAC"/>
              <w:rPr>
                <w:rFonts w:eastAsia="SimSun"/>
                <w:lang w:eastAsia="zh-CN"/>
              </w:rPr>
            </w:pPr>
            <w:r>
              <w:rPr>
                <w:rFonts w:eastAsia="SimSun" w:hint="eastAsia"/>
                <w:lang w:eastAsia="zh-CN"/>
              </w:rPr>
              <w:t>Jing Liang(liangjing@catt.cn)</w:t>
            </w:r>
          </w:p>
        </w:tc>
      </w:tr>
      <w:tr w:rsidR="000E1804" w:rsidRPr="00C6526B"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Pr="0077137F" w:rsidRDefault="000E1804" w:rsidP="000E1804">
            <w:pPr>
              <w:pStyle w:val="TAC"/>
              <w:rPr>
                <w:rFonts w:eastAsia="SimSun"/>
                <w:lang w:val="sv-SE" w:eastAsia="zh-CN"/>
              </w:rPr>
            </w:pPr>
            <w:r w:rsidRPr="0077137F">
              <w:rPr>
                <w:lang w:val="sv-SE" w:eastAsia="ko-KR"/>
              </w:rPr>
              <w:t>Jaehyuk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SimSun"/>
                <w:lang w:eastAsia="zh-CN"/>
              </w:rPr>
            </w:pPr>
            <w:r>
              <w:rPr>
                <w:rFonts w:eastAsia="SimSun"/>
                <w:lang w:eastAsia="zh-CN"/>
              </w:rPr>
              <w:t>Huawei</w:t>
            </w:r>
          </w:p>
        </w:tc>
        <w:tc>
          <w:tcPr>
            <w:tcW w:w="5794" w:type="dxa"/>
          </w:tcPr>
          <w:p w14:paraId="39E34A19" w14:textId="4F802BA3" w:rsidR="000E1804" w:rsidRDefault="0097020F" w:rsidP="000E1804">
            <w:pPr>
              <w:pStyle w:val="TAC"/>
              <w:rPr>
                <w:rFonts w:eastAsia="SimSun"/>
                <w:lang w:eastAsia="zh-CN"/>
              </w:rPr>
            </w:pPr>
            <w:r>
              <w:rPr>
                <w:rFonts w:eastAsia="SimSun"/>
                <w:lang w:eastAsia="zh-CN"/>
              </w:rPr>
              <w:t>Simone.provvedi@huawei.com</w:t>
            </w:r>
          </w:p>
        </w:tc>
      </w:tr>
      <w:tr w:rsidR="003737E3" w14:paraId="2F3DA184" w14:textId="77777777" w:rsidTr="00D96CB3">
        <w:tc>
          <w:tcPr>
            <w:tcW w:w="3835" w:type="dxa"/>
          </w:tcPr>
          <w:p w14:paraId="30764F86" w14:textId="232EAFD5" w:rsidR="003737E3" w:rsidRDefault="003737E3" w:rsidP="003737E3">
            <w:pPr>
              <w:pStyle w:val="TAC"/>
              <w:rPr>
                <w:rFonts w:eastAsia="SimSun"/>
                <w:lang w:eastAsia="zh-CN"/>
              </w:rPr>
            </w:pPr>
            <w:r>
              <w:rPr>
                <w:lang w:eastAsia="ko-KR"/>
              </w:rPr>
              <w:t>Apple</w:t>
            </w:r>
          </w:p>
        </w:tc>
        <w:tc>
          <w:tcPr>
            <w:tcW w:w="5794" w:type="dxa"/>
          </w:tcPr>
          <w:p w14:paraId="45D59EE5" w14:textId="7BEF32B9" w:rsidR="003737E3" w:rsidRDefault="003737E3" w:rsidP="003737E3">
            <w:pPr>
              <w:pStyle w:val="TAC"/>
              <w:rPr>
                <w:rFonts w:eastAsia="SimSun"/>
                <w:lang w:eastAsia="zh-CN"/>
              </w:rPr>
            </w:pPr>
            <w:r>
              <w:rPr>
                <w:lang w:eastAsia="ko-KR"/>
              </w:rPr>
              <w:t>Yuqin Chen (yuqin_chen@apple.com)</w:t>
            </w:r>
          </w:p>
        </w:tc>
      </w:tr>
      <w:tr w:rsidR="008330C2" w14:paraId="1EB991E8" w14:textId="77777777" w:rsidTr="009973A7">
        <w:trPr>
          <w:trHeight w:val="368"/>
        </w:trPr>
        <w:tc>
          <w:tcPr>
            <w:tcW w:w="3835" w:type="dxa"/>
          </w:tcPr>
          <w:p w14:paraId="68961E56" w14:textId="77777777" w:rsidR="008330C2" w:rsidRDefault="008330C2" w:rsidP="006C0418">
            <w:pPr>
              <w:pStyle w:val="TAC"/>
              <w:rPr>
                <w:lang w:eastAsia="ko-KR"/>
              </w:rPr>
            </w:pPr>
            <w:r>
              <w:rPr>
                <w:lang w:eastAsia="ko-KR"/>
              </w:rPr>
              <w:t>Ericsson</w:t>
            </w:r>
          </w:p>
        </w:tc>
        <w:tc>
          <w:tcPr>
            <w:tcW w:w="5794" w:type="dxa"/>
          </w:tcPr>
          <w:p w14:paraId="6216C612" w14:textId="77777777" w:rsidR="008330C2" w:rsidRDefault="008330C2" w:rsidP="006C0418">
            <w:pPr>
              <w:pStyle w:val="TAC"/>
              <w:rPr>
                <w:lang w:eastAsia="ko-KR"/>
              </w:rPr>
            </w:pPr>
            <w:r>
              <w:rPr>
                <w:lang w:eastAsia="ko-KR"/>
              </w:rPr>
              <w:t>Martin.van.der.zee@ericsson.com</w:t>
            </w:r>
          </w:p>
        </w:tc>
      </w:tr>
      <w:tr w:rsidR="008330C2" w14:paraId="751D3939" w14:textId="77777777" w:rsidTr="00D96CB3">
        <w:tc>
          <w:tcPr>
            <w:tcW w:w="3835" w:type="dxa"/>
          </w:tcPr>
          <w:p w14:paraId="216E747C" w14:textId="274F97BD" w:rsidR="008330C2" w:rsidRDefault="009973A7" w:rsidP="003737E3">
            <w:pPr>
              <w:pStyle w:val="TAC"/>
              <w:rPr>
                <w:lang w:eastAsia="ko-KR"/>
              </w:rPr>
            </w:pPr>
            <w:r>
              <w:rPr>
                <w:lang w:eastAsia="ko-KR"/>
              </w:rPr>
              <w:t>Rakuten Mobile</w:t>
            </w:r>
          </w:p>
        </w:tc>
        <w:tc>
          <w:tcPr>
            <w:tcW w:w="5794" w:type="dxa"/>
          </w:tcPr>
          <w:p w14:paraId="2577845A" w14:textId="7EE25E00" w:rsidR="008330C2" w:rsidRDefault="009973A7" w:rsidP="003737E3">
            <w:pPr>
              <w:pStyle w:val="TAC"/>
              <w:rPr>
                <w:lang w:eastAsia="ko-KR"/>
              </w:rPr>
            </w:pPr>
            <w:r>
              <w:rPr>
                <w:lang w:eastAsia="ko-KR"/>
              </w:rPr>
              <w:t>Awn.muhammad@rakuten.com</w:t>
            </w:r>
          </w:p>
        </w:tc>
      </w:tr>
    </w:tbl>
    <w:p w14:paraId="49FA83C3" w14:textId="77777777" w:rsidR="00C5664D" w:rsidRDefault="00C5664D" w:rsidP="00C5664D">
      <w:pPr>
        <w:rPr>
          <w:lang w:eastAsia="ko-KR"/>
        </w:rPr>
      </w:pPr>
    </w:p>
    <w:p w14:paraId="2A9DA82F" w14:textId="54B65EA3" w:rsidR="00C5664D" w:rsidRDefault="00C5664D" w:rsidP="00C5664D">
      <w:pPr>
        <w:pStyle w:val="Heading1"/>
        <w:rPr>
          <w:lang w:eastAsia="ko-KR"/>
        </w:rPr>
      </w:pPr>
      <w:r>
        <w:rPr>
          <w:lang w:eastAsia="ko-KR"/>
        </w:rPr>
        <w:t>3</w:t>
      </w:r>
      <w:r w:rsidRPr="004D3578">
        <w:tab/>
      </w:r>
      <w:r w:rsidRPr="005660EA">
        <w:rPr>
          <w:highlight w:val="yellow"/>
        </w:rPr>
        <w:t xml:space="preserve">Phase 2 </w:t>
      </w:r>
      <w:r w:rsidRPr="005660EA">
        <w:rPr>
          <w:rFonts w:hint="eastAsia"/>
          <w:highlight w:val="yellow"/>
        </w:rPr>
        <w:t>Discussion</w:t>
      </w:r>
    </w:p>
    <w:p w14:paraId="7D49CC77" w14:textId="47D38E1B" w:rsidR="00C5664D" w:rsidRDefault="00C5664D" w:rsidP="00C5664D">
      <w:pPr>
        <w:pStyle w:val="Heading2"/>
        <w:rPr>
          <w:lang w:eastAsia="ko-KR"/>
        </w:rPr>
      </w:pPr>
      <w:r>
        <w:rPr>
          <w:lang w:eastAsia="ko-KR"/>
        </w:rPr>
        <w:t>3.1</w:t>
      </w:r>
      <w:r>
        <w:rPr>
          <w:lang w:eastAsia="ko-KR"/>
        </w:rPr>
        <w:tab/>
        <w:t>Phase 2: Redirection with MPS indication</w:t>
      </w:r>
    </w:p>
    <w:p w14:paraId="1335F6AE" w14:textId="77777777" w:rsidR="00C5664D" w:rsidRPr="00260650" w:rsidRDefault="00A0364F" w:rsidP="00C5664D">
      <w:pPr>
        <w:pStyle w:val="Doc-title"/>
      </w:pPr>
      <w:hyperlink r:id="rId15" w:history="1">
        <w:r w:rsidR="00C5664D" w:rsidRPr="00630D76">
          <w:rPr>
            <w:rStyle w:val="Hyperlink"/>
          </w:rPr>
          <w:t>R2-2103042</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36.331</w:t>
      </w:r>
      <w:r w:rsidR="00C5664D" w:rsidRPr="00260650">
        <w:tab/>
        <w:t>16.4.0</w:t>
      </w:r>
      <w:r w:rsidR="00C5664D" w:rsidRPr="00260650">
        <w:tab/>
        <w:t>4579</w:t>
      </w:r>
      <w:r w:rsidR="00C5664D" w:rsidRPr="00260650">
        <w:tab/>
        <w:t>2</w:t>
      </w:r>
      <w:r w:rsidR="00C5664D" w:rsidRPr="00260650">
        <w:tab/>
        <w:t>C</w:t>
      </w:r>
      <w:r w:rsidR="00C5664D" w:rsidRPr="00260650">
        <w:tab/>
        <w:t>NR_newRAT-Core, TEI16</w:t>
      </w:r>
      <w:r w:rsidR="00C5664D" w:rsidRPr="00260650">
        <w:tab/>
        <w:t>R2-2102232</w:t>
      </w:r>
    </w:p>
    <w:p w14:paraId="18453805" w14:textId="77777777" w:rsidR="00C5664D" w:rsidRPr="00260650" w:rsidRDefault="00A0364F" w:rsidP="00C5664D">
      <w:pPr>
        <w:pStyle w:val="Doc-title"/>
      </w:pPr>
      <w:hyperlink r:id="rId16" w:history="1">
        <w:r w:rsidR="00C5664D" w:rsidRPr="00630D76">
          <w:rPr>
            <w:rStyle w:val="Hyperlink"/>
          </w:rPr>
          <w:t>R2-2103043</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38.331</w:t>
      </w:r>
      <w:r w:rsidR="00C5664D" w:rsidRPr="00260650">
        <w:tab/>
        <w:t>16.4.1</w:t>
      </w:r>
      <w:r w:rsidR="00C5664D" w:rsidRPr="00260650">
        <w:tab/>
        <w:t>2413</w:t>
      </w:r>
      <w:r w:rsidR="00C5664D" w:rsidRPr="00260650">
        <w:tab/>
        <w:t>2</w:t>
      </w:r>
      <w:r w:rsidR="00C5664D" w:rsidRPr="00260650">
        <w:tab/>
        <w:t>C</w:t>
      </w:r>
      <w:r w:rsidR="00C5664D" w:rsidRPr="00260650">
        <w:tab/>
        <w:t>NR_newRAT-Core, TEI16</w:t>
      </w:r>
      <w:r w:rsidR="00C5664D" w:rsidRPr="00260650">
        <w:tab/>
        <w:t>R2-2102233</w:t>
      </w:r>
    </w:p>
    <w:p w14:paraId="3282E43F" w14:textId="77777777" w:rsidR="00C5664D" w:rsidRPr="00260650" w:rsidRDefault="00A0364F" w:rsidP="00C5664D">
      <w:pPr>
        <w:pStyle w:val="Doc-title"/>
      </w:pPr>
      <w:hyperlink r:id="rId17" w:tooltip="D:Documents3GPPtsg_ranWG2TSGR2_113bis-eDocsR2-2103044.zip" w:history="1">
        <w:r w:rsidR="00C5664D" w:rsidRPr="00260650">
          <w:rPr>
            <w:rStyle w:val="Hyperlink"/>
          </w:rPr>
          <w:t>R2-2103044</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36.306</w:t>
      </w:r>
      <w:r w:rsidR="00C5664D" w:rsidRPr="00260650">
        <w:tab/>
        <w:t>16.4.0</w:t>
      </w:r>
      <w:r w:rsidR="00C5664D" w:rsidRPr="00260650">
        <w:tab/>
        <w:t>1804</w:t>
      </w:r>
      <w:r w:rsidR="00C5664D" w:rsidRPr="00260650">
        <w:tab/>
        <w:t>1</w:t>
      </w:r>
      <w:r w:rsidR="00C5664D" w:rsidRPr="00260650">
        <w:tab/>
        <w:t>C</w:t>
      </w:r>
      <w:r w:rsidR="00C5664D" w:rsidRPr="00260650">
        <w:tab/>
        <w:t>NR_newRAT-Core, TEI16</w:t>
      </w:r>
      <w:r w:rsidR="00C5664D" w:rsidRPr="00260650">
        <w:tab/>
        <w:t>R2-2102234</w:t>
      </w:r>
    </w:p>
    <w:p w14:paraId="627B02DA" w14:textId="77777777" w:rsidR="00C5664D" w:rsidRDefault="00A0364F" w:rsidP="00C5664D">
      <w:pPr>
        <w:pStyle w:val="Doc-title"/>
      </w:pPr>
      <w:hyperlink r:id="rId18" w:history="1">
        <w:r w:rsidR="00C5664D" w:rsidRPr="00630D76">
          <w:rPr>
            <w:rStyle w:val="Hyperlink"/>
          </w:rPr>
          <w:t>R2-2103045</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38.306</w:t>
      </w:r>
      <w:r w:rsidR="00C5664D" w:rsidRPr="00260650">
        <w:tab/>
        <w:t>16.4.0</w:t>
      </w:r>
      <w:r w:rsidR="00C5664D" w:rsidRPr="00260650">
        <w:tab/>
        <w:t>0526</w:t>
      </w:r>
      <w:r w:rsidR="00C5664D" w:rsidRPr="00260650">
        <w:tab/>
        <w:t>1</w:t>
      </w:r>
      <w:r w:rsidR="00C5664D" w:rsidRPr="00260650">
        <w:tab/>
        <w:t>C</w:t>
      </w:r>
      <w:r w:rsidR="00C5664D" w:rsidRPr="00260650">
        <w:tab/>
        <w:t>NR_newRAT-Core, TEI16</w:t>
      </w:r>
      <w:r w:rsidR="00C5664D" w:rsidRPr="00260650">
        <w:tab/>
        <w:t>R2-2102235</w:t>
      </w:r>
    </w:p>
    <w:p w14:paraId="65982AFD" w14:textId="77777777" w:rsidR="00C5664D" w:rsidRDefault="00C5664D" w:rsidP="00C5664D">
      <w:pPr>
        <w:tabs>
          <w:tab w:val="left" w:pos="709"/>
        </w:tabs>
        <w:rPr>
          <w:rFonts w:ascii="Arial" w:eastAsia="MS Mincho" w:hAnsi="Arial"/>
          <w:szCs w:val="24"/>
          <w:lang w:eastAsia="en-GB"/>
        </w:rPr>
      </w:pPr>
    </w:p>
    <w:p w14:paraId="7F3890DC" w14:textId="67D465DC" w:rsidR="00C5664D" w:rsidRDefault="005660EA" w:rsidP="00C5664D">
      <w:pPr>
        <w:tabs>
          <w:tab w:val="left" w:pos="709"/>
        </w:tabs>
        <w:rPr>
          <w:rFonts w:ascii="Arial" w:hAnsi="Arial" w:cs="Arial"/>
          <w:lang w:eastAsia="ko-KR"/>
        </w:rPr>
      </w:pPr>
      <w:r>
        <w:rPr>
          <w:rFonts w:ascii="Arial" w:hAnsi="Arial" w:cs="Arial"/>
          <w:lang w:eastAsia="ko-KR"/>
        </w:rPr>
        <w:t>Phase 1 -</w:t>
      </w:r>
      <w:r w:rsidR="00C5664D" w:rsidRPr="005660EA">
        <w:rPr>
          <w:rFonts w:ascii="Arial" w:hAnsi="Arial" w:cs="Arial"/>
          <w:lang w:eastAsia="ko-KR"/>
        </w:rPr>
        <w:t xml:space="preserve"> Proposal 1:</w:t>
      </w:r>
      <w:r w:rsidR="00C5664D" w:rsidRPr="00DF274F">
        <w:rPr>
          <w:rFonts w:ascii="Arial" w:hAnsi="Arial" w:cs="Arial"/>
          <w:lang w:eastAsia="ko-KR"/>
        </w:rPr>
        <w:t xml:space="preserve"> </w:t>
      </w:r>
      <w:r w:rsidR="00C5664D">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or other aspects potentially requiring deepend discussion. </w:t>
      </w:r>
    </w:p>
    <w:p w14:paraId="4458E70C" w14:textId="77777777" w:rsidR="005660EA" w:rsidRPr="00DA08AF" w:rsidRDefault="005660EA" w:rsidP="00C5664D">
      <w:pPr>
        <w:tabs>
          <w:tab w:val="left" w:pos="709"/>
        </w:tabs>
        <w:rPr>
          <w:rFonts w:ascii="Arial" w:hAnsi="Arial" w:cs="Arial"/>
          <w:lang w:eastAsia="ko-KR"/>
        </w:rPr>
      </w:pPr>
    </w:p>
    <w:p w14:paraId="6763EAEE" w14:textId="10D900B4" w:rsidR="00C5664D" w:rsidRDefault="00995408" w:rsidP="00C5664D">
      <w:pPr>
        <w:pStyle w:val="Doc-text2"/>
        <w:ind w:left="0" w:firstLine="0"/>
      </w:pPr>
      <w:r>
        <w:t xml:space="preserve">Phase 2 - </w:t>
      </w:r>
      <w:r w:rsidR="00C5664D">
        <w:t xml:space="preserve">Proponents are asked to provide Draft revisions of the CRs on the server, manage the updates, address and reply to comments. </w:t>
      </w:r>
    </w:p>
    <w:p w14:paraId="3B94A493" w14:textId="3598DCBC" w:rsidR="00C5664D" w:rsidRDefault="00C5664D" w:rsidP="00C5664D">
      <w:pPr>
        <w:pStyle w:val="Doc-text2"/>
        <w:ind w:left="0" w:firstLine="0"/>
      </w:pPr>
      <w:r>
        <w:t xml:space="preserve">Participants </w:t>
      </w:r>
      <w:r w:rsidR="005660EA">
        <w:t>may</w:t>
      </w:r>
      <w:r>
        <w:t xml:space="preserve"> provide detailed comments </w:t>
      </w:r>
      <w:r w:rsidR="005660EA">
        <w:t xml:space="preserve">as bubble comments </w:t>
      </w:r>
      <w:r>
        <w:t>in the Draft CR files</w:t>
      </w:r>
      <w:r w:rsidR="005660EA">
        <w:t xml:space="preserve">, higher level comments here. </w:t>
      </w:r>
    </w:p>
    <w:p w14:paraId="08056B4C" w14:textId="70EE6F00" w:rsidR="00C5664D" w:rsidRPr="00C5664D" w:rsidRDefault="00C5664D" w:rsidP="00C5664D">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C5664D" w14:paraId="5BBAC601" w14:textId="77777777" w:rsidTr="00C5664D">
        <w:tc>
          <w:tcPr>
            <w:tcW w:w="1915" w:type="dxa"/>
          </w:tcPr>
          <w:p w14:paraId="5EA31F96" w14:textId="77777777" w:rsidR="00C5664D" w:rsidRDefault="00C5664D" w:rsidP="00C5664D">
            <w:pPr>
              <w:pStyle w:val="TAH"/>
              <w:rPr>
                <w:lang w:eastAsia="ko-KR"/>
              </w:rPr>
            </w:pPr>
            <w:r w:rsidRPr="001A5AEF">
              <w:rPr>
                <w:lang w:eastAsia="ko-KR"/>
              </w:rPr>
              <w:lastRenderedPageBreak/>
              <w:t>Company</w:t>
            </w:r>
          </w:p>
        </w:tc>
        <w:tc>
          <w:tcPr>
            <w:tcW w:w="2049" w:type="dxa"/>
          </w:tcPr>
          <w:p w14:paraId="32FF99CE" w14:textId="77777777" w:rsidR="00C5664D" w:rsidRDefault="00C5664D" w:rsidP="00C5664D">
            <w:pPr>
              <w:pStyle w:val="TAH"/>
              <w:rPr>
                <w:lang w:eastAsia="ko-KR"/>
              </w:rPr>
            </w:pPr>
            <w:r>
              <w:rPr>
                <w:lang w:eastAsia="ko-KR"/>
              </w:rPr>
              <w:t>Position</w:t>
            </w:r>
          </w:p>
        </w:tc>
        <w:tc>
          <w:tcPr>
            <w:tcW w:w="5665" w:type="dxa"/>
          </w:tcPr>
          <w:p w14:paraId="12BC4549" w14:textId="77777777" w:rsidR="00C5664D" w:rsidRDefault="00C5664D" w:rsidP="00C5664D">
            <w:pPr>
              <w:pStyle w:val="TAH"/>
              <w:rPr>
                <w:lang w:eastAsia="ko-KR"/>
              </w:rPr>
            </w:pPr>
            <w:r w:rsidRPr="001A5AEF">
              <w:rPr>
                <w:lang w:eastAsia="ko-KR"/>
              </w:rPr>
              <w:t>Detailed Comments</w:t>
            </w:r>
          </w:p>
        </w:tc>
      </w:tr>
      <w:tr w:rsidR="00C5664D" w14:paraId="0A93A4A6" w14:textId="77777777" w:rsidTr="00C5664D">
        <w:tc>
          <w:tcPr>
            <w:tcW w:w="1915" w:type="dxa"/>
          </w:tcPr>
          <w:p w14:paraId="274AEEF4" w14:textId="6BA231FE" w:rsidR="00C5664D" w:rsidRDefault="00C5664D" w:rsidP="00C5664D">
            <w:pPr>
              <w:pStyle w:val="TAC"/>
              <w:rPr>
                <w:lang w:eastAsia="ko-KR"/>
              </w:rPr>
            </w:pPr>
            <w:r>
              <w:rPr>
                <w:lang w:eastAsia="ko-KR"/>
              </w:rPr>
              <w:t>Samsung</w:t>
            </w:r>
          </w:p>
        </w:tc>
        <w:tc>
          <w:tcPr>
            <w:tcW w:w="2049" w:type="dxa"/>
          </w:tcPr>
          <w:p w14:paraId="00BDD146" w14:textId="4864C92C" w:rsidR="00C5664D" w:rsidRDefault="00C5664D" w:rsidP="00C5664D">
            <w:pPr>
              <w:pStyle w:val="TAC"/>
              <w:rPr>
                <w:lang w:eastAsia="ko-KR"/>
              </w:rPr>
            </w:pPr>
            <w:r>
              <w:rPr>
                <w:lang w:eastAsia="ko-KR"/>
              </w:rPr>
              <w:t>-</w:t>
            </w:r>
          </w:p>
        </w:tc>
        <w:tc>
          <w:tcPr>
            <w:tcW w:w="5665" w:type="dxa"/>
          </w:tcPr>
          <w:p w14:paraId="0D121A9D" w14:textId="5D86660A" w:rsidR="00C5664D" w:rsidRDefault="00C5664D" w:rsidP="00C5664D">
            <w:pPr>
              <w:pStyle w:val="TAL"/>
              <w:rPr>
                <w:lang w:eastAsia="ko-KR"/>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tc>
      </w:tr>
      <w:tr w:rsidR="00C5664D" w14:paraId="49752C17" w14:textId="77777777" w:rsidTr="00C5664D">
        <w:tc>
          <w:tcPr>
            <w:tcW w:w="1915" w:type="dxa"/>
          </w:tcPr>
          <w:p w14:paraId="5D202857" w14:textId="6ECEFD33" w:rsidR="00C5664D" w:rsidRDefault="0077137F" w:rsidP="00C5664D">
            <w:pPr>
              <w:pStyle w:val="TAC"/>
              <w:rPr>
                <w:lang w:eastAsia="ko-KR"/>
              </w:rPr>
            </w:pPr>
            <w:r>
              <w:rPr>
                <w:lang w:eastAsia="ko-KR"/>
              </w:rPr>
              <w:t>Ericsson</w:t>
            </w:r>
          </w:p>
        </w:tc>
        <w:tc>
          <w:tcPr>
            <w:tcW w:w="2049" w:type="dxa"/>
          </w:tcPr>
          <w:p w14:paraId="35B8845C" w14:textId="40C91165" w:rsidR="00C5664D" w:rsidRDefault="00C5664D" w:rsidP="00C5664D">
            <w:pPr>
              <w:pStyle w:val="TAC"/>
              <w:rPr>
                <w:lang w:eastAsia="ko-KR"/>
              </w:rPr>
            </w:pPr>
          </w:p>
        </w:tc>
        <w:tc>
          <w:tcPr>
            <w:tcW w:w="5665" w:type="dxa"/>
          </w:tcPr>
          <w:p w14:paraId="4627182B" w14:textId="50CC4BAD" w:rsidR="004C780A" w:rsidRDefault="004C780A" w:rsidP="00C5664D">
            <w:pPr>
              <w:pStyle w:val="TAL"/>
              <w:rPr>
                <w:lang w:eastAsia="ko-KR"/>
              </w:rPr>
            </w:pPr>
            <w:r>
              <w:rPr>
                <w:lang w:eastAsia="ko-KR"/>
              </w:rPr>
              <w:t>Two high level comments</w:t>
            </w:r>
            <w:r w:rsidR="00C6526B">
              <w:rPr>
                <w:lang w:eastAsia="ko-KR"/>
              </w:rPr>
              <w:t>/questions</w:t>
            </w:r>
            <w:r>
              <w:rPr>
                <w:lang w:eastAsia="ko-KR"/>
              </w:rPr>
              <w:t>:</w:t>
            </w:r>
          </w:p>
          <w:p w14:paraId="261D0984" w14:textId="77777777" w:rsidR="004C780A" w:rsidRDefault="004C780A" w:rsidP="00C5664D">
            <w:pPr>
              <w:pStyle w:val="TAL"/>
              <w:rPr>
                <w:lang w:eastAsia="ko-KR"/>
              </w:rPr>
            </w:pPr>
          </w:p>
          <w:p w14:paraId="1E66F549" w14:textId="77777777" w:rsidR="004C780A" w:rsidRDefault="0077137F" w:rsidP="00C5664D">
            <w:pPr>
              <w:pStyle w:val="TAL"/>
              <w:numPr>
                <w:ilvl w:val="0"/>
                <w:numId w:val="12"/>
              </w:numPr>
              <w:rPr>
                <w:lang w:eastAsia="ko-KR"/>
              </w:rPr>
            </w:pPr>
            <w:r>
              <w:rPr>
                <w:lang w:eastAsia="ko-KR"/>
              </w:rPr>
              <w:t>It would be good to clarify exactly which scenario(s) the CR is add</w:t>
            </w:r>
            <w:r w:rsidR="004C780A">
              <w:rPr>
                <w:lang w:eastAsia="ko-KR"/>
              </w:rPr>
              <w:t>r</w:t>
            </w:r>
            <w:r>
              <w:rPr>
                <w:lang w:eastAsia="ko-KR"/>
              </w:rPr>
              <w:t>essing.</w:t>
            </w:r>
            <w:r w:rsidR="004C780A">
              <w:rPr>
                <w:lang w:eastAsia="ko-KR"/>
              </w:rPr>
              <w:t xml:space="preserve"> According to reason for change, the</w:t>
            </w:r>
            <w:r>
              <w:rPr>
                <w:lang w:eastAsia="ko-KR"/>
              </w:rPr>
              <w:t xml:space="preserve"> NR CR target</w:t>
            </w:r>
            <w:r w:rsidR="004C780A">
              <w:rPr>
                <w:lang w:eastAsia="ko-KR"/>
              </w:rPr>
              <w:t xml:space="preserve">s </w:t>
            </w:r>
            <w:r>
              <w:rPr>
                <w:lang w:eastAsia="ko-KR"/>
              </w:rPr>
              <w:t xml:space="preserve">case  </w:t>
            </w:r>
            <w:r w:rsidR="004C780A">
              <w:rPr>
                <w:lang w:eastAsia="ko-KR"/>
              </w:rPr>
              <w:t xml:space="preserve">3 </w:t>
            </w:r>
            <w:r>
              <w:rPr>
                <w:lang w:eastAsia="ko-KR"/>
              </w:rPr>
              <w:t>(i.e. mobile terminated MPS session)</w:t>
            </w:r>
            <w:r w:rsidR="004C780A">
              <w:rPr>
                <w:lang w:eastAsia="ko-KR"/>
              </w:rPr>
              <w:t xml:space="preserve"> while the LTE CR  targets also case 2 </w:t>
            </w:r>
            <w:r>
              <w:rPr>
                <w:lang w:eastAsia="ko-KR"/>
              </w:rPr>
              <w:t xml:space="preserve"> </w:t>
            </w:r>
            <w:r w:rsidR="004C780A">
              <w:rPr>
                <w:lang w:eastAsia="ko-KR"/>
              </w:rPr>
              <w:t>(mobile originated MPS session for UE without MPS subscription). Is there a reason for this difference?</w:t>
            </w:r>
          </w:p>
          <w:p w14:paraId="2513D562" w14:textId="77777777" w:rsidR="004C780A" w:rsidRDefault="004C780A" w:rsidP="004C780A">
            <w:pPr>
              <w:pStyle w:val="TAL"/>
              <w:ind w:left="720"/>
              <w:rPr>
                <w:lang w:eastAsia="ko-KR"/>
              </w:rPr>
            </w:pPr>
          </w:p>
          <w:p w14:paraId="0070EAB0" w14:textId="137146C9" w:rsidR="004C780A" w:rsidRDefault="004C780A" w:rsidP="00C5664D">
            <w:pPr>
              <w:pStyle w:val="TAL"/>
              <w:numPr>
                <w:ilvl w:val="0"/>
                <w:numId w:val="12"/>
              </w:numPr>
              <w:rPr>
                <w:lang w:eastAsia="ko-KR"/>
              </w:rPr>
            </w:pPr>
            <w:r>
              <w:rPr>
                <w:lang w:eastAsia="ko-KR"/>
              </w:rPr>
              <w:t>Both the LTE and NR CR contains statements like  “</w:t>
            </w:r>
            <w:r w:rsidRPr="004C780A">
              <w:rPr>
                <w:lang w:eastAsia="ko-KR"/>
              </w:rPr>
              <w:t>if the establishment of the RRC connection is triggered by release with redirect with mpsPriorityIndication</w:t>
            </w:r>
            <w:r>
              <w:rPr>
                <w:lang w:eastAsia="ko-KR"/>
              </w:rPr>
              <w:t>”. But in my understanding the RRC connection establishment is not triggered by the release with redirect i</w:t>
            </w:r>
            <w:r w:rsidR="000875D7">
              <w:rPr>
                <w:lang w:eastAsia="ko-KR"/>
              </w:rPr>
              <w:t xml:space="preserve">tself but </w:t>
            </w:r>
            <w:r>
              <w:rPr>
                <w:lang w:eastAsia="ko-KR"/>
              </w:rPr>
              <w:t>rather by the fact that the UE enters a new tracking area which causes NAS to trigger a tracking area update. Is this the correct understanding?</w:t>
            </w:r>
          </w:p>
          <w:p w14:paraId="02BA8B0D" w14:textId="52BFC5EB" w:rsidR="00C5664D" w:rsidRDefault="0077137F" w:rsidP="00C5664D">
            <w:pPr>
              <w:pStyle w:val="TAL"/>
              <w:rPr>
                <w:lang w:eastAsia="ko-KR"/>
              </w:rPr>
            </w:pPr>
            <w:r>
              <w:rPr>
                <w:lang w:eastAsia="ko-KR"/>
              </w:rPr>
              <w:t xml:space="preserve"> </w:t>
            </w:r>
          </w:p>
        </w:tc>
      </w:tr>
      <w:tr w:rsidR="00C5664D" w14:paraId="1B0F12DD" w14:textId="77777777" w:rsidTr="00C5664D">
        <w:tc>
          <w:tcPr>
            <w:tcW w:w="1915" w:type="dxa"/>
          </w:tcPr>
          <w:p w14:paraId="2F295B4E" w14:textId="6299270D" w:rsidR="00C5664D" w:rsidRDefault="00C5664D" w:rsidP="00C5664D">
            <w:pPr>
              <w:pStyle w:val="TAC"/>
              <w:rPr>
                <w:lang w:eastAsia="ko-KR"/>
              </w:rPr>
            </w:pPr>
          </w:p>
        </w:tc>
        <w:tc>
          <w:tcPr>
            <w:tcW w:w="2049" w:type="dxa"/>
          </w:tcPr>
          <w:p w14:paraId="60A08DDC" w14:textId="10B09D8F" w:rsidR="00C5664D" w:rsidRPr="00632231" w:rsidRDefault="00C5664D" w:rsidP="00C5664D">
            <w:pPr>
              <w:pStyle w:val="TAC"/>
              <w:rPr>
                <w:rFonts w:eastAsia="SimSun"/>
                <w:lang w:eastAsia="zh-CN"/>
              </w:rPr>
            </w:pPr>
          </w:p>
        </w:tc>
        <w:tc>
          <w:tcPr>
            <w:tcW w:w="5665" w:type="dxa"/>
          </w:tcPr>
          <w:p w14:paraId="630D94B7" w14:textId="190284E2" w:rsidR="00C5664D" w:rsidRPr="00632231" w:rsidRDefault="00C5664D" w:rsidP="00C5664D">
            <w:pPr>
              <w:pStyle w:val="TAL"/>
              <w:rPr>
                <w:rFonts w:eastAsia="SimSun"/>
                <w:lang w:eastAsia="zh-CN"/>
              </w:rPr>
            </w:pPr>
          </w:p>
        </w:tc>
      </w:tr>
      <w:tr w:rsidR="00C5664D" w14:paraId="5BA2A1B5" w14:textId="77777777" w:rsidTr="00C5664D">
        <w:tc>
          <w:tcPr>
            <w:tcW w:w="1915" w:type="dxa"/>
          </w:tcPr>
          <w:p w14:paraId="2C536EB8" w14:textId="3A5BB860" w:rsidR="00C5664D" w:rsidRDefault="00C5664D" w:rsidP="00C5664D">
            <w:pPr>
              <w:pStyle w:val="TAC"/>
              <w:rPr>
                <w:lang w:eastAsia="ko-KR"/>
              </w:rPr>
            </w:pPr>
          </w:p>
        </w:tc>
        <w:tc>
          <w:tcPr>
            <w:tcW w:w="2049" w:type="dxa"/>
          </w:tcPr>
          <w:p w14:paraId="17CB58CC" w14:textId="287C0F17" w:rsidR="00C5664D" w:rsidRDefault="00C5664D" w:rsidP="00C5664D">
            <w:pPr>
              <w:pStyle w:val="TAC"/>
              <w:rPr>
                <w:lang w:eastAsia="ko-KR"/>
              </w:rPr>
            </w:pPr>
          </w:p>
        </w:tc>
        <w:tc>
          <w:tcPr>
            <w:tcW w:w="5665" w:type="dxa"/>
          </w:tcPr>
          <w:p w14:paraId="6F1A3651" w14:textId="77777777" w:rsidR="00C5664D" w:rsidRDefault="00C5664D" w:rsidP="00C5664D">
            <w:pPr>
              <w:pStyle w:val="TAL"/>
              <w:rPr>
                <w:lang w:eastAsia="ko-KR"/>
              </w:rPr>
            </w:pPr>
          </w:p>
        </w:tc>
      </w:tr>
      <w:tr w:rsidR="00C5664D" w14:paraId="421EF448" w14:textId="77777777" w:rsidTr="00C5664D">
        <w:tc>
          <w:tcPr>
            <w:tcW w:w="1915" w:type="dxa"/>
          </w:tcPr>
          <w:p w14:paraId="09228655" w14:textId="696C8546" w:rsidR="00C5664D" w:rsidRDefault="00C5664D" w:rsidP="00C5664D">
            <w:pPr>
              <w:pStyle w:val="TAC"/>
              <w:rPr>
                <w:lang w:eastAsia="ko-KR"/>
              </w:rPr>
            </w:pPr>
          </w:p>
        </w:tc>
        <w:tc>
          <w:tcPr>
            <w:tcW w:w="2049" w:type="dxa"/>
          </w:tcPr>
          <w:p w14:paraId="0C881BBC" w14:textId="514BF115" w:rsidR="00C5664D" w:rsidRDefault="00C5664D" w:rsidP="00C5664D">
            <w:pPr>
              <w:pStyle w:val="TAC"/>
              <w:rPr>
                <w:lang w:eastAsia="ko-KR"/>
              </w:rPr>
            </w:pPr>
          </w:p>
        </w:tc>
        <w:tc>
          <w:tcPr>
            <w:tcW w:w="5665" w:type="dxa"/>
          </w:tcPr>
          <w:p w14:paraId="04621727" w14:textId="6BBD1E9A" w:rsidR="00C5664D" w:rsidRDefault="00C5664D" w:rsidP="00C5664D">
            <w:pPr>
              <w:pStyle w:val="TAL"/>
              <w:rPr>
                <w:lang w:eastAsia="ko-KR"/>
              </w:rPr>
            </w:pPr>
          </w:p>
        </w:tc>
      </w:tr>
      <w:tr w:rsidR="00C5664D" w14:paraId="15C9B99B" w14:textId="77777777" w:rsidTr="00C5664D">
        <w:tc>
          <w:tcPr>
            <w:tcW w:w="1915" w:type="dxa"/>
          </w:tcPr>
          <w:p w14:paraId="388E4214" w14:textId="5D53A67B" w:rsidR="00C5664D" w:rsidRDefault="00C5664D" w:rsidP="00C5664D">
            <w:pPr>
              <w:pStyle w:val="TAC"/>
              <w:rPr>
                <w:lang w:eastAsia="ko-KR"/>
              </w:rPr>
            </w:pPr>
          </w:p>
        </w:tc>
        <w:tc>
          <w:tcPr>
            <w:tcW w:w="2049" w:type="dxa"/>
          </w:tcPr>
          <w:p w14:paraId="4489BD86" w14:textId="0AE3B998" w:rsidR="00C5664D" w:rsidRDefault="00C5664D" w:rsidP="00C5664D">
            <w:pPr>
              <w:pStyle w:val="TAC"/>
              <w:rPr>
                <w:lang w:eastAsia="ko-KR"/>
              </w:rPr>
            </w:pPr>
          </w:p>
        </w:tc>
        <w:tc>
          <w:tcPr>
            <w:tcW w:w="5665" w:type="dxa"/>
          </w:tcPr>
          <w:p w14:paraId="5A915DD6" w14:textId="0341B5AF" w:rsidR="00C5664D" w:rsidRDefault="00C5664D" w:rsidP="00C5664D">
            <w:pPr>
              <w:pStyle w:val="TAL"/>
              <w:rPr>
                <w:lang w:eastAsia="ko-KR"/>
              </w:rPr>
            </w:pPr>
          </w:p>
        </w:tc>
      </w:tr>
      <w:tr w:rsidR="00C5664D" w14:paraId="73160524" w14:textId="77777777" w:rsidTr="00C5664D">
        <w:tc>
          <w:tcPr>
            <w:tcW w:w="1915" w:type="dxa"/>
          </w:tcPr>
          <w:p w14:paraId="76E22122" w14:textId="4CC54C75" w:rsidR="00C5664D" w:rsidRDefault="00C5664D" w:rsidP="00C5664D">
            <w:pPr>
              <w:pStyle w:val="TAC"/>
              <w:rPr>
                <w:lang w:eastAsia="ko-KR"/>
              </w:rPr>
            </w:pPr>
          </w:p>
        </w:tc>
        <w:tc>
          <w:tcPr>
            <w:tcW w:w="2049" w:type="dxa"/>
          </w:tcPr>
          <w:p w14:paraId="5C1E0D89" w14:textId="7CAB255D" w:rsidR="00C5664D" w:rsidRDefault="00C5664D" w:rsidP="00C5664D">
            <w:pPr>
              <w:pStyle w:val="TAC"/>
              <w:rPr>
                <w:lang w:eastAsia="ko-KR"/>
              </w:rPr>
            </w:pPr>
          </w:p>
        </w:tc>
        <w:tc>
          <w:tcPr>
            <w:tcW w:w="5665" w:type="dxa"/>
          </w:tcPr>
          <w:p w14:paraId="2EBF11AE" w14:textId="6D26983C" w:rsidR="00C5664D" w:rsidRPr="00962F6E" w:rsidRDefault="00C5664D" w:rsidP="00C5664D">
            <w:pPr>
              <w:pStyle w:val="TAL"/>
              <w:rPr>
                <w:lang w:val="en-US" w:eastAsia="ko-KR"/>
              </w:rPr>
            </w:pPr>
          </w:p>
        </w:tc>
      </w:tr>
      <w:tr w:rsidR="00C5664D" w14:paraId="2EF68041" w14:textId="77777777" w:rsidTr="00C5664D">
        <w:tc>
          <w:tcPr>
            <w:tcW w:w="1915" w:type="dxa"/>
          </w:tcPr>
          <w:p w14:paraId="2ED03A7A" w14:textId="3CED5AE0" w:rsidR="00C5664D" w:rsidRDefault="00C5664D" w:rsidP="00C5664D">
            <w:pPr>
              <w:pStyle w:val="TAC"/>
              <w:rPr>
                <w:lang w:eastAsia="ko-KR"/>
              </w:rPr>
            </w:pPr>
          </w:p>
        </w:tc>
        <w:tc>
          <w:tcPr>
            <w:tcW w:w="2049" w:type="dxa"/>
          </w:tcPr>
          <w:p w14:paraId="056032AA" w14:textId="1BD1065A" w:rsidR="00C5664D" w:rsidRDefault="00C5664D" w:rsidP="00C5664D">
            <w:pPr>
              <w:pStyle w:val="TAC"/>
              <w:rPr>
                <w:lang w:eastAsia="ko-KR"/>
              </w:rPr>
            </w:pPr>
          </w:p>
        </w:tc>
        <w:tc>
          <w:tcPr>
            <w:tcW w:w="5665" w:type="dxa"/>
          </w:tcPr>
          <w:p w14:paraId="56845D27" w14:textId="4812FF18" w:rsidR="00C5664D" w:rsidRDefault="00C5664D" w:rsidP="00C5664D">
            <w:pPr>
              <w:pStyle w:val="TAL"/>
              <w:rPr>
                <w:lang w:eastAsia="ko-KR"/>
              </w:rPr>
            </w:pPr>
          </w:p>
        </w:tc>
      </w:tr>
      <w:tr w:rsidR="00C5664D" w14:paraId="1D672B31" w14:textId="77777777" w:rsidTr="00C5664D">
        <w:tc>
          <w:tcPr>
            <w:tcW w:w="1915" w:type="dxa"/>
          </w:tcPr>
          <w:p w14:paraId="41A30459" w14:textId="1573C63C" w:rsidR="00C5664D" w:rsidRPr="00B9135B" w:rsidRDefault="00C5664D" w:rsidP="00C5664D">
            <w:pPr>
              <w:pStyle w:val="TAC"/>
              <w:rPr>
                <w:rFonts w:eastAsia="SimSun"/>
                <w:lang w:eastAsia="zh-CN"/>
              </w:rPr>
            </w:pPr>
          </w:p>
        </w:tc>
        <w:tc>
          <w:tcPr>
            <w:tcW w:w="2049" w:type="dxa"/>
          </w:tcPr>
          <w:p w14:paraId="25EA8FCB" w14:textId="77777777" w:rsidR="00C5664D" w:rsidRDefault="00C5664D" w:rsidP="00C5664D">
            <w:pPr>
              <w:pStyle w:val="TAC"/>
              <w:rPr>
                <w:lang w:eastAsia="ko-KR"/>
              </w:rPr>
            </w:pPr>
          </w:p>
        </w:tc>
        <w:tc>
          <w:tcPr>
            <w:tcW w:w="5665" w:type="dxa"/>
          </w:tcPr>
          <w:p w14:paraId="2D8D3641" w14:textId="78C41558" w:rsidR="00C5664D" w:rsidRPr="00B9135B" w:rsidRDefault="00C5664D" w:rsidP="00C5664D">
            <w:pPr>
              <w:pStyle w:val="TAL"/>
              <w:rPr>
                <w:rFonts w:eastAsia="SimSun"/>
                <w:lang w:eastAsia="zh-CN"/>
              </w:rPr>
            </w:pPr>
          </w:p>
        </w:tc>
      </w:tr>
      <w:tr w:rsidR="00C5664D" w14:paraId="3D7EAB6A" w14:textId="77777777" w:rsidTr="00C5664D">
        <w:tc>
          <w:tcPr>
            <w:tcW w:w="1915" w:type="dxa"/>
          </w:tcPr>
          <w:p w14:paraId="19F0A688" w14:textId="602BF612" w:rsidR="00C5664D" w:rsidRDefault="00C5664D" w:rsidP="00C5664D">
            <w:pPr>
              <w:pStyle w:val="TAC"/>
              <w:rPr>
                <w:rFonts w:eastAsia="SimSun"/>
                <w:lang w:eastAsia="zh-CN"/>
              </w:rPr>
            </w:pPr>
          </w:p>
        </w:tc>
        <w:tc>
          <w:tcPr>
            <w:tcW w:w="2049" w:type="dxa"/>
          </w:tcPr>
          <w:p w14:paraId="40317DEE" w14:textId="6B957810" w:rsidR="00C5664D" w:rsidRDefault="00C5664D" w:rsidP="00C5664D">
            <w:pPr>
              <w:pStyle w:val="TAC"/>
              <w:rPr>
                <w:lang w:eastAsia="ko-KR"/>
              </w:rPr>
            </w:pPr>
          </w:p>
        </w:tc>
        <w:tc>
          <w:tcPr>
            <w:tcW w:w="5665" w:type="dxa"/>
          </w:tcPr>
          <w:p w14:paraId="6B47D336" w14:textId="4BCF524F" w:rsidR="00C5664D" w:rsidRDefault="00C5664D" w:rsidP="00C5664D">
            <w:pPr>
              <w:pStyle w:val="TAL"/>
              <w:rPr>
                <w:rFonts w:eastAsia="SimSun"/>
                <w:lang w:eastAsia="zh-CN"/>
              </w:rPr>
            </w:pPr>
          </w:p>
        </w:tc>
      </w:tr>
      <w:tr w:rsidR="00C5664D" w14:paraId="121AB194" w14:textId="77777777" w:rsidTr="00C5664D">
        <w:tc>
          <w:tcPr>
            <w:tcW w:w="1915" w:type="dxa"/>
          </w:tcPr>
          <w:p w14:paraId="3F82D175" w14:textId="40DF5DBF" w:rsidR="00C5664D" w:rsidRDefault="00C5664D" w:rsidP="00C5664D">
            <w:pPr>
              <w:pStyle w:val="TAC"/>
              <w:rPr>
                <w:lang w:eastAsia="ko-KR"/>
              </w:rPr>
            </w:pPr>
          </w:p>
        </w:tc>
        <w:tc>
          <w:tcPr>
            <w:tcW w:w="2049" w:type="dxa"/>
          </w:tcPr>
          <w:p w14:paraId="18AA4814" w14:textId="36DFC041" w:rsidR="00C5664D" w:rsidRDefault="00C5664D" w:rsidP="00C5664D">
            <w:pPr>
              <w:pStyle w:val="TAC"/>
              <w:rPr>
                <w:lang w:eastAsia="ko-KR"/>
              </w:rPr>
            </w:pPr>
          </w:p>
        </w:tc>
        <w:tc>
          <w:tcPr>
            <w:tcW w:w="5665" w:type="dxa"/>
          </w:tcPr>
          <w:p w14:paraId="579BE12F" w14:textId="1588A99E" w:rsidR="00C5664D" w:rsidRDefault="00C5664D" w:rsidP="00C5664D">
            <w:pPr>
              <w:pStyle w:val="TAL"/>
              <w:rPr>
                <w:lang w:eastAsia="ko-KR"/>
              </w:rPr>
            </w:pPr>
          </w:p>
        </w:tc>
      </w:tr>
      <w:tr w:rsidR="00C5664D" w14:paraId="44E2D888" w14:textId="77777777" w:rsidTr="00C5664D">
        <w:tc>
          <w:tcPr>
            <w:tcW w:w="1915" w:type="dxa"/>
          </w:tcPr>
          <w:p w14:paraId="251B24A7" w14:textId="3082E1E6" w:rsidR="00C5664D" w:rsidRDefault="00C5664D" w:rsidP="00C5664D">
            <w:pPr>
              <w:pStyle w:val="TAC"/>
              <w:rPr>
                <w:lang w:eastAsia="ko-KR"/>
              </w:rPr>
            </w:pPr>
          </w:p>
        </w:tc>
        <w:tc>
          <w:tcPr>
            <w:tcW w:w="2049" w:type="dxa"/>
          </w:tcPr>
          <w:p w14:paraId="1D59E2C0" w14:textId="5B6799C4" w:rsidR="00C5664D" w:rsidRDefault="00C5664D" w:rsidP="00C5664D">
            <w:pPr>
              <w:pStyle w:val="TAC"/>
              <w:rPr>
                <w:lang w:eastAsia="ko-KR"/>
              </w:rPr>
            </w:pPr>
          </w:p>
        </w:tc>
        <w:tc>
          <w:tcPr>
            <w:tcW w:w="5665" w:type="dxa"/>
          </w:tcPr>
          <w:p w14:paraId="267DD861" w14:textId="541C43F3" w:rsidR="00C5664D" w:rsidRDefault="00C5664D" w:rsidP="00C5664D">
            <w:pPr>
              <w:pStyle w:val="TAL"/>
              <w:rPr>
                <w:lang w:eastAsia="ko-KR"/>
              </w:rPr>
            </w:pPr>
          </w:p>
        </w:tc>
      </w:tr>
      <w:tr w:rsidR="00C5664D" w14:paraId="0ED19B7C" w14:textId="77777777" w:rsidTr="00C5664D">
        <w:tc>
          <w:tcPr>
            <w:tcW w:w="1915" w:type="dxa"/>
          </w:tcPr>
          <w:p w14:paraId="4D99A456" w14:textId="3AC3DF8C" w:rsidR="00C5664D" w:rsidRDefault="00C5664D" w:rsidP="00C5664D">
            <w:pPr>
              <w:pStyle w:val="TAC"/>
              <w:rPr>
                <w:lang w:eastAsia="ko-KR"/>
              </w:rPr>
            </w:pPr>
          </w:p>
        </w:tc>
        <w:tc>
          <w:tcPr>
            <w:tcW w:w="2049" w:type="dxa"/>
          </w:tcPr>
          <w:p w14:paraId="1A42434C" w14:textId="16BF0F8A" w:rsidR="00C5664D" w:rsidRDefault="00C5664D" w:rsidP="00C5664D">
            <w:pPr>
              <w:pStyle w:val="TAC"/>
              <w:rPr>
                <w:lang w:eastAsia="ko-KR"/>
              </w:rPr>
            </w:pPr>
          </w:p>
        </w:tc>
        <w:tc>
          <w:tcPr>
            <w:tcW w:w="5665" w:type="dxa"/>
          </w:tcPr>
          <w:p w14:paraId="7B1C7C18" w14:textId="28210B66" w:rsidR="00C5664D" w:rsidRDefault="00C5664D" w:rsidP="00C5664D">
            <w:pPr>
              <w:pStyle w:val="TAL"/>
              <w:rPr>
                <w:lang w:eastAsia="ko-KR"/>
              </w:rPr>
            </w:pPr>
          </w:p>
        </w:tc>
      </w:tr>
      <w:tr w:rsidR="00C5664D" w14:paraId="06793715" w14:textId="77777777" w:rsidTr="00C5664D">
        <w:tc>
          <w:tcPr>
            <w:tcW w:w="1915" w:type="dxa"/>
          </w:tcPr>
          <w:p w14:paraId="1A4693C7" w14:textId="68340040" w:rsidR="00C5664D" w:rsidRDefault="00C5664D" w:rsidP="00C5664D">
            <w:pPr>
              <w:pStyle w:val="TAC"/>
              <w:rPr>
                <w:lang w:eastAsia="ko-KR"/>
              </w:rPr>
            </w:pPr>
          </w:p>
        </w:tc>
        <w:tc>
          <w:tcPr>
            <w:tcW w:w="2049" w:type="dxa"/>
          </w:tcPr>
          <w:p w14:paraId="20A007D2" w14:textId="1E1A0B66" w:rsidR="00C5664D" w:rsidRDefault="00C5664D" w:rsidP="00C5664D">
            <w:pPr>
              <w:pStyle w:val="TAC"/>
              <w:rPr>
                <w:lang w:eastAsia="ko-KR"/>
              </w:rPr>
            </w:pPr>
          </w:p>
        </w:tc>
        <w:tc>
          <w:tcPr>
            <w:tcW w:w="5665" w:type="dxa"/>
          </w:tcPr>
          <w:p w14:paraId="3658C48D" w14:textId="0763E377" w:rsidR="00C5664D" w:rsidRDefault="00C5664D" w:rsidP="00C5664D">
            <w:pPr>
              <w:pStyle w:val="TAL"/>
              <w:rPr>
                <w:lang w:eastAsia="ko-KR"/>
              </w:rPr>
            </w:pPr>
          </w:p>
        </w:tc>
      </w:tr>
      <w:tr w:rsidR="00C5664D" w14:paraId="3EF4407E" w14:textId="77777777" w:rsidTr="00C5664D">
        <w:tc>
          <w:tcPr>
            <w:tcW w:w="1915" w:type="dxa"/>
          </w:tcPr>
          <w:p w14:paraId="7342DCA5" w14:textId="7D2481C3" w:rsidR="00C5664D" w:rsidRDefault="00C5664D" w:rsidP="00C5664D">
            <w:pPr>
              <w:pStyle w:val="TAC"/>
              <w:rPr>
                <w:lang w:eastAsia="ko-KR"/>
              </w:rPr>
            </w:pPr>
          </w:p>
        </w:tc>
        <w:tc>
          <w:tcPr>
            <w:tcW w:w="2049" w:type="dxa"/>
          </w:tcPr>
          <w:p w14:paraId="671792BC" w14:textId="77777777" w:rsidR="00C5664D" w:rsidRDefault="00C5664D" w:rsidP="00C5664D">
            <w:pPr>
              <w:pStyle w:val="TAC"/>
              <w:rPr>
                <w:lang w:eastAsia="ko-KR"/>
              </w:rPr>
            </w:pPr>
          </w:p>
        </w:tc>
        <w:tc>
          <w:tcPr>
            <w:tcW w:w="5665" w:type="dxa"/>
          </w:tcPr>
          <w:p w14:paraId="68E1F155" w14:textId="2DFA79EF" w:rsidR="00C5664D" w:rsidRPr="00DA08AF" w:rsidRDefault="00C5664D" w:rsidP="00C5664D">
            <w:pPr>
              <w:pStyle w:val="TAL"/>
              <w:rPr>
                <w:rFonts w:cs="Arial"/>
                <w:lang w:eastAsia="ko-KR"/>
              </w:rPr>
            </w:pPr>
          </w:p>
        </w:tc>
      </w:tr>
    </w:tbl>
    <w:p w14:paraId="4FF9FC0E" w14:textId="3FFEBE77" w:rsidR="00C5664D" w:rsidRDefault="00C5664D" w:rsidP="005660EA">
      <w:pPr>
        <w:tabs>
          <w:tab w:val="left" w:pos="709"/>
        </w:tabs>
        <w:rPr>
          <w:lang w:eastAsia="ko-KR"/>
        </w:rPr>
      </w:pPr>
      <w:r>
        <w:rPr>
          <w:lang w:eastAsia="ko-KR"/>
        </w:rPr>
        <w:tab/>
      </w:r>
    </w:p>
    <w:p w14:paraId="44478D9C" w14:textId="4319632E" w:rsidR="00C5664D" w:rsidRDefault="005660EA" w:rsidP="00C5664D">
      <w:pPr>
        <w:pStyle w:val="Heading2"/>
        <w:rPr>
          <w:lang w:eastAsia="ko-KR"/>
        </w:rPr>
      </w:pPr>
      <w:r>
        <w:rPr>
          <w:lang w:eastAsia="ko-KR"/>
        </w:rPr>
        <w:t>3.2</w:t>
      </w:r>
      <w:r>
        <w:rPr>
          <w:lang w:eastAsia="ko-KR"/>
        </w:rPr>
        <w:tab/>
        <w:t>Phase 2</w:t>
      </w:r>
      <w:r w:rsidR="00C5664D">
        <w:rPr>
          <w:lang w:eastAsia="ko-KR"/>
        </w:rPr>
        <w:t xml:space="preserve">: </w:t>
      </w:r>
      <w:r w:rsidR="00C5664D">
        <w:t>I</w:t>
      </w:r>
      <w:r w:rsidR="00C5664D" w:rsidRPr="00260650">
        <w:t>nitiation of RNA update</w:t>
      </w:r>
    </w:p>
    <w:p w14:paraId="1D82CAC1" w14:textId="18C86A93" w:rsidR="00C5664D" w:rsidRDefault="00A0364F" w:rsidP="005660EA">
      <w:pPr>
        <w:pStyle w:val="Doc-title"/>
      </w:pPr>
      <w:hyperlink r:id="rId19" w:tooltip="D:Documents3GPPtsg_ranWG2TSGR2_113bis-eDocsR2-2103623.zip" w:history="1">
        <w:r w:rsidR="00C5664D" w:rsidRPr="00260650">
          <w:rPr>
            <w:rStyle w:val="Hyperlink"/>
          </w:rPr>
          <w:t>R2-2103623</w:t>
        </w:r>
      </w:hyperlink>
      <w:r w:rsidR="00C5664D" w:rsidRPr="00260650">
        <w:tab/>
        <w:t>Clarification on the initiation of RNA update</w:t>
      </w:r>
      <w:r w:rsidR="00C5664D" w:rsidRPr="00260650">
        <w:tab/>
        <w:t>Huawei, HiSilicon</w:t>
      </w:r>
      <w:r w:rsidR="00C5664D" w:rsidRPr="00260650">
        <w:tab/>
        <w:t>discussion</w:t>
      </w:r>
      <w:r w:rsidR="00C5664D" w:rsidRPr="00260650">
        <w:tab/>
        <w:t>Rel-16</w:t>
      </w:r>
      <w:r w:rsidR="00C5664D" w:rsidRPr="00260650">
        <w:tab/>
        <w:t>TEI16</w:t>
      </w:r>
    </w:p>
    <w:p w14:paraId="5BAD377B" w14:textId="77777777" w:rsidR="005660EA" w:rsidRPr="005660EA" w:rsidRDefault="005660EA" w:rsidP="005660EA">
      <w:pPr>
        <w:pStyle w:val="Doc-text2"/>
      </w:pPr>
    </w:p>
    <w:p w14:paraId="16CF8F1D" w14:textId="4F0C8FCA" w:rsidR="005660EA" w:rsidRPr="00DA08AF" w:rsidRDefault="005660EA" w:rsidP="005660EA">
      <w:pPr>
        <w:tabs>
          <w:tab w:val="left" w:pos="709"/>
        </w:tabs>
        <w:rPr>
          <w:rFonts w:ascii="Arial" w:hAnsi="Arial" w:cs="Arial"/>
          <w:lang w:eastAsia="ko-KR"/>
        </w:rPr>
      </w:pPr>
      <w:r>
        <w:rPr>
          <w:rFonts w:ascii="Arial" w:hAnsi="Arial" w:cs="Arial"/>
          <w:lang w:eastAsia="ko-KR"/>
        </w:rPr>
        <w:t>Phase 1 -</w:t>
      </w:r>
      <w:r w:rsidRPr="005660EA">
        <w:rPr>
          <w:rFonts w:ascii="Arial" w:hAnsi="Arial" w:cs="Arial"/>
          <w:lang w:eastAsia="ko-KR"/>
        </w:rPr>
        <w:t xml:space="preserve"> </w:t>
      </w:r>
      <w:r w:rsidR="00C5664D" w:rsidRPr="005660EA">
        <w:rPr>
          <w:rFonts w:ascii="Arial" w:hAnsi="Arial" w:cs="Arial"/>
          <w:lang w:eastAsia="ko-KR"/>
        </w:rPr>
        <w:t>Proposal 2: There</w:t>
      </w:r>
      <w:r w:rsidR="00C5664D" w:rsidRPr="009374B3">
        <w:rPr>
          <w:rFonts w:ascii="Arial" w:hAnsi="Arial" w:cs="Arial"/>
          <w:lang w:eastAsia="ko-KR"/>
        </w:rPr>
        <w:t xml:space="preserve"> is support for the changes in R2-2103623</w:t>
      </w:r>
      <w:r w:rsidR="00C5664D">
        <w:rPr>
          <w:rFonts w:ascii="Arial" w:hAnsi="Arial" w:cs="Arial"/>
          <w:lang w:eastAsia="ko-KR"/>
        </w:rPr>
        <w:t xml:space="preserve"> (on a high level, details for further discussion)</w:t>
      </w:r>
      <w:r w:rsidR="00C5664D" w:rsidRPr="009374B3">
        <w:rPr>
          <w:rFonts w:ascii="Arial" w:hAnsi="Arial" w:cs="Arial"/>
          <w:lang w:eastAsia="ko-KR"/>
        </w:rPr>
        <w:t xml:space="preserve">. </w:t>
      </w:r>
    </w:p>
    <w:p w14:paraId="33B1F7E5" w14:textId="4A44608C" w:rsidR="005660EA" w:rsidRDefault="00995408" w:rsidP="005660EA">
      <w:pPr>
        <w:pStyle w:val="Doc-text2"/>
        <w:ind w:left="0" w:firstLine="0"/>
      </w:pPr>
      <w:r>
        <w:t xml:space="preserve">Phase 2 - </w:t>
      </w:r>
      <w:r w:rsidR="005660EA">
        <w:t xml:space="preserve">Proponent is asked to provide Draft revision of the CR on the server, manage the updates, address and reply to comments. </w:t>
      </w:r>
    </w:p>
    <w:p w14:paraId="4D7FD40C" w14:textId="5A13D43C" w:rsidR="005660EA" w:rsidRDefault="005660EA" w:rsidP="005660EA">
      <w:pPr>
        <w:pStyle w:val="Doc-text2"/>
        <w:ind w:left="0" w:firstLine="0"/>
      </w:pPr>
      <w:r>
        <w:t xml:space="preserve">Participants may provide detailed comments as bubble comments in the Draft CR files, higher level comments here, if any. </w:t>
      </w:r>
    </w:p>
    <w:p w14:paraId="3BF6B19E" w14:textId="77777777" w:rsidR="005660EA" w:rsidRPr="00C5664D" w:rsidRDefault="005660EA" w:rsidP="005660EA">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5660EA" w14:paraId="0B4327DF" w14:textId="77777777" w:rsidTr="00231C18">
        <w:tc>
          <w:tcPr>
            <w:tcW w:w="1915" w:type="dxa"/>
          </w:tcPr>
          <w:p w14:paraId="0208CB66" w14:textId="77777777" w:rsidR="005660EA" w:rsidRDefault="005660EA" w:rsidP="00231C18">
            <w:pPr>
              <w:pStyle w:val="TAH"/>
              <w:rPr>
                <w:lang w:eastAsia="ko-KR"/>
              </w:rPr>
            </w:pPr>
            <w:r w:rsidRPr="001A5AEF">
              <w:rPr>
                <w:lang w:eastAsia="ko-KR"/>
              </w:rPr>
              <w:t>Company</w:t>
            </w:r>
          </w:p>
        </w:tc>
        <w:tc>
          <w:tcPr>
            <w:tcW w:w="2049" w:type="dxa"/>
          </w:tcPr>
          <w:p w14:paraId="266FC918" w14:textId="77777777" w:rsidR="005660EA" w:rsidRDefault="005660EA" w:rsidP="00231C18">
            <w:pPr>
              <w:pStyle w:val="TAH"/>
              <w:rPr>
                <w:lang w:eastAsia="ko-KR"/>
              </w:rPr>
            </w:pPr>
            <w:r>
              <w:rPr>
                <w:lang w:eastAsia="ko-KR"/>
              </w:rPr>
              <w:t>Position</w:t>
            </w:r>
          </w:p>
        </w:tc>
        <w:tc>
          <w:tcPr>
            <w:tcW w:w="5665" w:type="dxa"/>
          </w:tcPr>
          <w:p w14:paraId="29826AAD" w14:textId="77777777" w:rsidR="005660EA" w:rsidRDefault="005660EA" w:rsidP="00231C18">
            <w:pPr>
              <w:pStyle w:val="TAH"/>
              <w:rPr>
                <w:lang w:eastAsia="ko-KR"/>
              </w:rPr>
            </w:pPr>
            <w:r w:rsidRPr="001A5AEF">
              <w:rPr>
                <w:lang w:eastAsia="ko-KR"/>
              </w:rPr>
              <w:t>Detailed Comments</w:t>
            </w:r>
          </w:p>
        </w:tc>
      </w:tr>
      <w:tr w:rsidR="005660EA" w14:paraId="7B50FAC3" w14:textId="77777777" w:rsidTr="00231C18">
        <w:tc>
          <w:tcPr>
            <w:tcW w:w="1915" w:type="dxa"/>
          </w:tcPr>
          <w:p w14:paraId="2A5D5241" w14:textId="209FB659" w:rsidR="005660EA" w:rsidRDefault="005660EA" w:rsidP="00231C18">
            <w:pPr>
              <w:pStyle w:val="TAC"/>
              <w:rPr>
                <w:lang w:eastAsia="ko-KR"/>
              </w:rPr>
            </w:pPr>
          </w:p>
        </w:tc>
        <w:tc>
          <w:tcPr>
            <w:tcW w:w="2049" w:type="dxa"/>
          </w:tcPr>
          <w:p w14:paraId="592962F3" w14:textId="3428E9D7" w:rsidR="005660EA" w:rsidRDefault="005660EA" w:rsidP="00231C18">
            <w:pPr>
              <w:pStyle w:val="TAC"/>
              <w:rPr>
                <w:lang w:eastAsia="ko-KR"/>
              </w:rPr>
            </w:pPr>
          </w:p>
        </w:tc>
        <w:tc>
          <w:tcPr>
            <w:tcW w:w="5665" w:type="dxa"/>
          </w:tcPr>
          <w:p w14:paraId="23C5EE3A" w14:textId="6AE37C6A" w:rsidR="005660EA" w:rsidRDefault="005660EA" w:rsidP="00231C18">
            <w:pPr>
              <w:pStyle w:val="TAL"/>
              <w:rPr>
                <w:lang w:eastAsia="ko-KR"/>
              </w:rPr>
            </w:pPr>
          </w:p>
        </w:tc>
      </w:tr>
      <w:tr w:rsidR="005660EA" w14:paraId="2EF1AF89" w14:textId="77777777" w:rsidTr="00231C18">
        <w:tc>
          <w:tcPr>
            <w:tcW w:w="1915" w:type="dxa"/>
          </w:tcPr>
          <w:p w14:paraId="6CB106EB" w14:textId="77777777" w:rsidR="005660EA" w:rsidRDefault="005660EA" w:rsidP="00231C18">
            <w:pPr>
              <w:pStyle w:val="TAC"/>
              <w:rPr>
                <w:lang w:eastAsia="ko-KR"/>
              </w:rPr>
            </w:pPr>
          </w:p>
        </w:tc>
        <w:tc>
          <w:tcPr>
            <w:tcW w:w="2049" w:type="dxa"/>
          </w:tcPr>
          <w:p w14:paraId="5E635DC8" w14:textId="77777777" w:rsidR="005660EA" w:rsidRDefault="005660EA" w:rsidP="00231C18">
            <w:pPr>
              <w:pStyle w:val="TAC"/>
              <w:rPr>
                <w:lang w:eastAsia="ko-KR"/>
              </w:rPr>
            </w:pPr>
          </w:p>
        </w:tc>
        <w:tc>
          <w:tcPr>
            <w:tcW w:w="5665" w:type="dxa"/>
          </w:tcPr>
          <w:p w14:paraId="2511979A" w14:textId="77777777" w:rsidR="005660EA" w:rsidRDefault="005660EA" w:rsidP="00231C18">
            <w:pPr>
              <w:pStyle w:val="TAL"/>
              <w:rPr>
                <w:lang w:eastAsia="ko-KR"/>
              </w:rPr>
            </w:pPr>
          </w:p>
        </w:tc>
      </w:tr>
      <w:tr w:rsidR="005660EA" w14:paraId="57669671" w14:textId="77777777" w:rsidTr="00231C18">
        <w:tc>
          <w:tcPr>
            <w:tcW w:w="1915" w:type="dxa"/>
          </w:tcPr>
          <w:p w14:paraId="08E7E447" w14:textId="77777777" w:rsidR="005660EA" w:rsidRDefault="005660EA" w:rsidP="00231C18">
            <w:pPr>
              <w:pStyle w:val="TAC"/>
              <w:rPr>
                <w:lang w:eastAsia="ko-KR"/>
              </w:rPr>
            </w:pPr>
          </w:p>
        </w:tc>
        <w:tc>
          <w:tcPr>
            <w:tcW w:w="2049" w:type="dxa"/>
          </w:tcPr>
          <w:p w14:paraId="432D3289" w14:textId="77777777" w:rsidR="005660EA" w:rsidRPr="00632231" w:rsidRDefault="005660EA" w:rsidP="00231C18">
            <w:pPr>
              <w:pStyle w:val="TAC"/>
              <w:rPr>
                <w:rFonts w:eastAsia="SimSun"/>
                <w:lang w:eastAsia="zh-CN"/>
              </w:rPr>
            </w:pPr>
          </w:p>
        </w:tc>
        <w:tc>
          <w:tcPr>
            <w:tcW w:w="5665" w:type="dxa"/>
          </w:tcPr>
          <w:p w14:paraId="37F89B32" w14:textId="77777777" w:rsidR="005660EA" w:rsidRPr="00632231" w:rsidRDefault="005660EA" w:rsidP="00231C18">
            <w:pPr>
              <w:pStyle w:val="TAL"/>
              <w:rPr>
                <w:rFonts w:eastAsia="SimSun"/>
                <w:lang w:eastAsia="zh-CN"/>
              </w:rPr>
            </w:pPr>
          </w:p>
        </w:tc>
      </w:tr>
      <w:tr w:rsidR="005660EA" w14:paraId="081A20F8" w14:textId="77777777" w:rsidTr="00231C18">
        <w:tc>
          <w:tcPr>
            <w:tcW w:w="1915" w:type="dxa"/>
          </w:tcPr>
          <w:p w14:paraId="15A65F9E" w14:textId="77777777" w:rsidR="005660EA" w:rsidRDefault="005660EA" w:rsidP="00231C18">
            <w:pPr>
              <w:pStyle w:val="TAC"/>
              <w:rPr>
                <w:lang w:eastAsia="ko-KR"/>
              </w:rPr>
            </w:pPr>
          </w:p>
        </w:tc>
        <w:tc>
          <w:tcPr>
            <w:tcW w:w="2049" w:type="dxa"/>
          </w:tcPr>
          <w:p w14:paraId="2AAEFFD3" w14:textId="77777777" w:rsidR="005660EA" w:rsidRDefault="005660EA" w:rsidP="00231C18">
            <w:pPr>
              <w:pStyle w:val="TAC"/>
              <w:rPr>
                <w:lang w:eastAsia="ko-KR"/>
              </w:rPr>
            </w:pPr>
          </w:p>
        </w:tc>
        <w:tc>
          <w:tcPr>
            <w:tcW w:w="5665" w:type="dxa"/>
          </w:tcPr>
          <w:p w14:paraId="169909D0" w14:textId="77777777" w:rsidR="005660EA" w:rsidRDefault="005660EA" w:rsidP="00231C18">
            <w:pPr>
              <w:pStyle w:val="TAL"/>
              <w:rPr>
                <w:lang w:eastAsia="ko-KR"/>
              </w:rPr>
            </w:pPr>
          </w:p>
        </w:tc>
      </w:tr>
      <w:tr w:rsidR="005660EA" w14:paraId="28A942CF" w14:textId="77777777" w:rsidTr="00231C18">
        <w:tc>
          <w:tcPr>
            <w:tcW w:w="1915" w:type="dxa"/>
          </w:tcPr>
          <w:p w14:paraId="6D6F8A9B" w14:textId="77777777" w:rsidR="005660EA" w:rsidRDefault="005660EA" w:rsidP="00231C18">
            <w:pPr>
              <w:pStyle w:val="TAC"/>
              <w:rPr>
                <w:lang w:eastAsia="ko-KR"/>
              </w:rPr>
            </w:pPr>
          </w:p>
        </w:tc>
        <w:tc>
          <w:tcPr>
            <w:tcW w:w="2049" w:type="dxa"/>
          </w:tcPr>
          <w:p w14:paraId="6B254535" w14:textId="77777777" w:rsidR="005660EA" w:rsidRDefault="005660EA" w:rsidP="00231C18">
            <w:pPr>
              <w:pStyle w:val="TAC"/>
              <w:rPr>
                <w:lang w:eastAsia="ko-KR"/>
              </w:rPr>
            </w:pPr>
          </w:p>
        </w:tc>
        <w:tc>
          <w:tcPr>
            <w:tcW w:w="5665" w:type="dxa"/>
          </w:tcPr>
          <w:p w14:paraId="0FDCE77C" w14:textId="77777777" w:rsidR="005660EA" w:rsidRDefault="005660EA" w:rsidP="00231C18">
            <w:pPr>
              <w:pStyle w:val="TAL"/>
              <w:rPr>
                <w:lang w:eastAsia="ko-KR"/>
              </w:rPr>
            </w:pPr>
          </w:p>
        </w:tc>
      </w:tr>
      <w:tr w:rsidR="005660EA" w14:paraId="721DF3DF" w14:textId="77777777" w:rsidTr="00231C18">
        <w:tc>
          <w:tcPr>
            <w:tcW w:w="1915" w:type="dxa"/>
          </w:tcPr>
          <w:p w14:paraId="0074D2F9" w14:textId="77777777" w:rsidR="005660EA" w:rsidRDefault="005660EA" w:rsidP="00231C18">
            <w:pPr>
              <w:pStyle w:val="TAC"/>
              <w:rPr>
                <w:lang w:eastAsia="ko-KR"/>
              </w:rPr>
            </w:pPr>
          </w:p>
        </w:tc>
        <w:tc>
          <w:tcPr>
            <w:tcW w:w="2049" w:type="dxa"/>
          </w:tcPr>
          <w:p w14:paraId="1CCE50C8" w14:textId="77777777" w:rsidR="005660EA" w:rsidRDefault="005660EA" w:rsidP="00231C18">
            <w:pPr>
              <w:pStyle w:val="TAC"/>
              <w:rPr>
                <w:lang w:eastAsia="ko-KR"/>
              </w:rPr>
            </w:pPr>
          </w:p>
        </w:tc>
        <w:tc>
          <w:tcPr>
            <w:tcW w:w="5665" w:type="dxa"/>
          </w:tcPr>
          <w:p w14:paraId="31FDD696" w14:textId="77777777" w:rsidR="005660EA" w:rsidRDefault="005660EA" w:rsidP="00231C18">
            <w:pPr>
              <w:pStyle w:val="TAL"/>
              <w:rPr>
                <w:lang w:eastAsia="ko-KR"/>
              </w:rPr>
            </w:pPr>
          </w:p>
        </w:tc>
      </w:tr>
      <w:tr w:rsidR="005660EA" w14:paraId="021EC98C" w14:textId="77777777" w:rsidTr="00231C18">
        <w:tc>
          <w:tcPr>
            <w:tcW w:w="1915" w:type="dxa"/>
          </w:tcPr>
          <w:p w14:paraId="02219D20" w14:textId="77777777" w:rsidR="005660EA" w:rsidRDefault="005660EA" w:rsidP="00231C18">
            <w:pPr>
              <w:pStyle w:val="TAC"/>
              <w:rPr>
                <w:lang w:eastAsia="ko-KR"/>
              </w:rPr>
            </w:pPr>
          </w:p>
        </w:tc>
        <w:tc>
          <w:tcPr>
            <w:tcW w:w="2049" w:type="dxa"/>
          </w:tcPr>
          <w:p w14:paraId="5E958E18" w14:textId="77777777" w:rsidR="005660EA" w:rsidRDefault="005660EA" w:rsidP="00231C18">
            <w:pPr>
              <w:pStyle w:val="TAC"/>
              <w:rPr>
                <w:lang w:eastAsia="ko-KR"/>
              </w:rPr>
            </w:pPr>
          </w:p>
        </w:tc>
        <w:tc>
          <w:tcPr>
            <w:tcW w:w="5665" w:type="dxa"/>
          </w:tcPr>
          <w:p w14:paraId="2A7914C6" w14:textId="77777777" w:rsidR="005660EA" w:rsidRPr="00962F6E" w:rsidRDefault="005660EA" w:rsidP="00231C18">
            <w:pPr>
              <w:pStyle w:val="TAL"/>
              <w:rPr>
                <w:lang w:val="en-US" w:eastAsia="ko-KR"/>
              </w:rPr>
            </w:pPr>
          </w:p>
        </w:tc>
      </w:tr>
      <w:tr w:rsidR="005660EA" w14:paraId="41581D97" w14:textId="77777777" w:rsidTr="00231C18">
        <w:tc>
          <w:tcPr>
            <w:tcW w:w="1915" w:type="dxa"/>
          </w:tcPr>
          <w:p w14:paraId="7226BCA0" w14:textId="77777777" w:rsidR="005660EA" w:rsidRDefault="005660EA" w:rsidP="00231C18">
            <w:pPr>
              <w:pStyle w:val="TAC"/>
              <w:rPr>
                <w:lang w:eastAsia="ko-KR"/>
              </w:rPr>
            </w:pPr>
          </w:p>
        </w:tc>
        <w:tc>
          <w:tcPr>
            <w:tcW w:w="2049" w:type="dxa"/>
          </w:tcPr>
          <w:p w14:paraId="531F2BE1" w14:textId="77777777" w:rsidR="005660EA" w:rsidRDefault="005660EA" w:rsidP="00231C18">
            <w:pPr>
              <w:pStyle w:val="TAC"/>
              <w:rPr>
                <w:lang w:eastAsia="ko-KR"/>
              </w:rPr>
            </w:pPr>
          </w:p>
        </w:tc>
        <w:tc>
          <w:tcPr>
            <w:tcW w:w="5665" w:type="dxa"/>
          </w:tcPr>
          <w:p w14:paraId="6DE33AEA" w14:textId="77777777" w:rsidR="005660EA" w:rsidRDefault="005660EA" w:rsidP="00231C18">
            <w:pPr>
              <w:pStyle w:val="TAL"/>
              <w:rPr>
                <w:lang w:eastAsia="ko-KR"/>
              </w:rPr>
            </w:pPr>
          </w:p>
        </w:tc>
      </w:tr>
      <w:tr w:rsidR="005660EA" w14:paraId="101A6EDB" w14:textId="77777777" w:rsidTr="00231C18">
        <w:tc>
          <w:tcPr>
            <w:tcW w:w="1915" w:type="dxa"/>
          </w:tcPr>
          <w:p w14:paraId="6C7409FC" w14:textId="77777777" w:rsidR="005660EA" w:rsidRPr="00B9135B" w:rsidRDefault="005660EA" w:rsidP="00231C18">
            <w:pPr>
              <w:pStyle w:val="TAC"/>
              <w:rPr>
                <w:rFonts w:eastAsia="SimSun"/>
                <w:lang w:eastAsia="zh-CN"/>
              </w:rPr>
            </w:pPr>
          </w:p>
        </w:tc>
        <w:tc>
          <w:tcPr>
            <w:tcW w:w="2049" w:type="dxa"/>
          </w:tcPr>
          <w:p w14:paraId="3AB00A79" w14:textId="77777777" w:rsidR="005660EA" w:rsidRDefault="005660EA" w:rsidP="00231C18">
            <w:pPr>
              <w:pStyle w:val="TAC"/>
              <w:rPr>
                <w:lang w:eastAsia="ko-KR"/>
              </w:rPr>
            </w:pPr>
          </w:p>
        </w:tc>
        <w:tc>
          <w:tcPr>
            <w:tcW w:w="5665" w:type="dxa"/>
          </w:tcPr>
          <w:p w14:paraId="0E8E9C9A" w14:textId="77777777" w:rsidR="005660EA" w:rsidRPr="00B9135B" w:rsidRDefault="005660EA" w:rsidP="00231C18">
            <w:pPr>
              <w:pStyle w:val="TAL"/>
              <w:rPr>
                <w:rFonts w:eastAsia="SimSun"/>
                <w:lang w:eastAsia="zh-CN"/>
              </w:rPr>
            </w:pPr>
          </w:p>
        </w:tc>
      </w:tr>
      <w:tr w:rsidR="005660EA" w14:paraId="1989AC70" w14:textId="77777777" w:rsidTr="00231C18">
        <w:tc>
          <w:tcPr>
            <w:tcW w:w="1915" w:type="dxa"/>
          </w:tcPr>
          <w:p w14:paraId="611B6FCB" w14:textId="77777777" w:rsidR="005660EA" w:rsidRDefault="005660EA" w:rsidP="00231C18">
            <w:pPr>
              <w:pStyle w:val="TAC"/>
              <w:rPr>
                <w:rFonts w:eastAsia="SimSun"/>
                <w:lang w:eastAsia="zh-CN"/>
              </w:rPr>
            </w:pPr>
          </w:p>
        </w:tc>
        <w:tc>
          <w:tcPr>
            <w:tcW w:w="2049" w:type="dxa"/>
          </w:tcPr>
          <w:p w14:paraId="749CAD56" w14:textId="77777777" w:rsidR="005660EA" w:rsidRDefault="005660EA" w:rsidP="00231C18">
            <w:pPr>
              <w:pStyle w:val="TAC"/>
              <w:rPr>
                <w:lang w:eastAsia="ko-KR"/>
              </w:rPr>
            </w:pPr>
          </w:p>
        </w:tc>
        <w:tc>
          <w:tcPr>
            <w:tcW w:w="5665" w:type="dxa"/>
          </w:tcPr>
          <w:p w14:paraId="39B2C057" w14:textId="77777777" w:rsidR="005660EA" w:rsidRDefault="005660EA" w:rsidP="00231C18">
            <w:pPr>
              <w:pStyle w:val="TAL"/>
              <w:rPr>
                <w:rFonts w:eastAsia="SimSun"/>
                <w:lang w:eastAsia="zh-CN"/>
              </w:rPr>
            </w:pPr>
          </w:p>
        </w:tc>
      </w:tr>
      <w:tr w:rsidR="005660EA" w14:paraId="4D1A910C" w14:textId="77777777" w:rsidTr="00231C18">
        <w:tc>
          <w:tcPr>
            <w:tcW w:w="1915" w:type="dxa"/>
          </w:tcPr>
          <w:p w14:paraId="51A90E91" w14:textId="77777777" w:rsidR="005660EA" w:rsidRDefault="005660EA" w:rsidP="00231C18">
            <w:pPr>
              <w:pStyle w:val="TAC"/>
              <w:rPr>
                <w:lang w:eastAsia="ko-KR"/>
              </w:rPr>
            </w:pPr>
          </w:p>
        </w:tc>
        <w:tc>
          <w:tcPr>
            <w:tcW w:w="2049" w:type="dxa"/>
          </w:tcPr>
          <w:p w14:paraId="5DA0AE42" w14:textId="77777777" w:rsidR="005660EA" w:rsidRDefault="005660EA" w:rsidP="00231C18">
            <w:pPr>
              <w:pStyle w:val="TAC"/>
              <w:rPr>
                <w:lang w:eastAsia="ko-KR"/>
              </w:rPr>
            </w:pPr>
          </w:p>
        </w:tc>
        <w:tc>
          <w:tcPr>
            <w:tcW w:w="5665" w:type="dxa"/>
          </w:tcPr>
          <w:p w14:paraId="784A1528" w14:textId="77777777" w:rsidR="005660EA" w:rsidRDefault="005660EA" w:rsidP="00231C18">
            <w:pPr>
              <w:pStyle w:val="TAL"/>
              <w:rPr>
                <w:lang w:eastAsia="ko-KR"/>
              </w:rPr>
            </w:pPr>
          </w:p>
        </w:tc>
      </w:tr>
      <w:tr w:rsidR="005660EA" w14:paraId="2EFCC723" w14:textId="77777777" w:rsidTr="00231C18">
        <w:tc>
          <w:tcPr>
            <w:tcW w:w="1915" w:type="dxa"/>
          </w:tcPr>
          <w:p w14:paraId="0F3B5A65" w14:textId="77777777" w:rsidR="005660EA" w:rsidRDefault="005660EA" w:rsidP="00231C18">
            <w:pPr>
              <w:pStyle w:val="TAC"/>
              <w:rPr>
                <w:lang w:eastAsia="ko-KR"/>
              </w:rPr>
            </w:pPr>
          </w:p>
        </w:tc>
        <w:tc>
          <w:tcPr>
            <w:tcW w:w="2049" w:type="dxa"/>
          </w:tcPr>
          <w:p w14:paraId="730790C8" w14:textId="77777777" w:rsidR="005660EA" w:rsidRDefault="005660EA" w:rsidP="00231C18">
            <w:pPr>
              <w:pStyle w:val="TAC"/>
              <w:rPr>
                <w:lang w:eastAsia="ko-KR"/>
              </w:rPr>
            </w:pPr>
          </w:p>
        </w:tc>
        <w:tc>
          <w:tcPr>
            <w:tcW w:w="5665" w:type="dxa"/>
          </w:tcPr>
          <w:p w14:paraId="044A3C6D" w14:textId="77777777" w:rsidR="005660EA" w:rsidRDefault="005660EA" w:rsidP="00231C18">
            <w:pPr>
              <w:pStyle w:val="TAL"/>
              <w:rPr>
                <w:lang w:eastAsia="ko-KR"/>
              </w:rPr>
            </w:pPr>
          </w:p>
        </w:tc>
      </w:tr>
      <w:tr w:rsidR="005660EA" w14:paraId="597C6D93" w14:textId="77777777" w:rsidTr="00231C18">
        <w:tc>
          <w:tcPr>
            <w:tcW w:w="1915" w:type="dxa"/>
          </w:tcPr>
          <w:p w14:paraId="327063A1" w14:textId="77777777" w:rsidR="005660EA" w:rsidRDefault="005660EA" w:rsidP="00231C18">
            <w:pPr>
              <w:pStyle w:val="TAC"/>
              <w:rPr>
                <w:lang w:eastAsia="ko-KR"/>
              </w:rPr>
            </w:pPr>
          </w:p>
        </w:tc>
        <w:tc>
          <w:tcPr>
            <w:tcW w:w="2049" w:type="dxa"/>
          </w:tcPr>
          <w:p w14:paraId="1CAAF022" w14:textId="77777777" w:rsidR="005660EA" w:rsidRDefault="005660EA" w:rsidP="00231C18">
            <w:pPr>
              <w:pStyle w:val="TAC"/>
              <w:rPr>
                <w:lang w:eastAsia="ko-KR"/>
              </w:rPr>
            </w:pPr>
          </w:p>
        </w:tc>
        <w:tc>
          <w:tcPr>
            <w:tcW w:w="5665" w:type="dxa"/>
          </w:tcPr>
          <w:p w14:paraId="64CAF741" w14:textId="77777777" w:rsidR="005660EA" w:rsidRDefault="005660EA" w:rsidP="00231C18">
            <w:pPr>
              <w:pStyle w:val="TAL"/>
              <w:rPr>
                <w:lang w:eastAsia="ko-KR"/>
              </w:rPr>
            </w:pPr>
          </w:p>
        </w:tc>
      </w:tr>
      <w:tr w:rsidR="005660EA" w14:paraId="7BF0D6F9" w14:textId="77777777" w:rsidTr="00231C18">
        <w:tc>
          <w:tcPr>
            <w:tcW w:w="1915" w:type="dxa"/>
          </w:tcPr>
          <w:p w14:paraId="15848F00" w14:textId="77777777" w:rsidR="005660EA" w:rsidRDefault="005660EA" w:rsidP="00231C18">
            <w:pPr>
              <w:pStyle w:val="TAC"/>
              <w:rPr>
                <w:lang w:eastAsia="ko-KR"/>
              </w:rPr>
            </w:pPr>
          </w:p>
        </w:tc>
        <w:tc>
          <w:tcPr>
            <w:tcW w:w="2049" w:type="dxa"/>
          </w:tcPr>
          <w:p w14:paraId="196EAA60" w14:textId="77777777" w:rsidR="005660EA" w:rsidRDefault="005660EA" w:rsidP="00231C18">
            <w:pPr>
              <w:pStyle w:val="TAC"/>
              <w:rPr>
                <w:lang w:eastAsia="ko-KR"/>
              </w:rPr>
            </w:pPr>
          </w:p>
        </w:tc>
        <w:tc>
          <w:tcPr>
            <w:tcW w:w="5665" w:type="dxa"/>
          </w:tcPr>
          <w:p w14:paraId="458AE144" w14:textId="77777777" w:rsidR="005660EA" w:rsidRDefault="005660EA" w:rsidP="00231C18">
            <w:pPr>
              <w:pStyle w:val="TAL"/>
              <w:rPr>
                <w:lang w:eastAsia="ko-KR"/>
              </w:rPr>
            </w:pPr>
          </w:p>
        </w:tc>
      </w:tr>
      <w:tr w:rsidR="005660EA" w14:paraId="447D7231" w14:textId="77777777" w:rsidTr="00231C18">
        <w:tc>
          <w:tcPr>
            <w:tcW w:w="1915" w:type="dxa"/>
          </w:tcPr>
          <w:p w14:paraId="61741686" w14:textId="77777777" w:rsidR="005660EA" w:rsidRDefault="005660EA" w:rsidP="00231C18">
            <w:pPr>
              <w:pStyle w:val="TAC"/>
              <w:rPr>
                <w:lang w:eastAsia="ko-KR"/>
              </w:rPr>
            </w:pPr>
          </w:p>
        </w:tc>
        <w:tc>
          <w:tcPr>
            <w:tcW w:w="2049" w:type="dxa"/>
          </w:tcPr>
          <w:p w14:paraId="3D910D7D" w14:textId="77777777" w:rsidR="005660EA" w:rsidRDefault="005660EA" w:rsidP="00231C18">
            <w:pPr>
              <w:pStyle w:val="TAC"/>
              <w:rPr>
                <w:lang w:eastAsia="ko-KR"/>
              </w:rPr>
            </w:pPr>
          </w:p>
        </w:tc>
        <w:tc>
          <w:tcPr>
            <w:tcW w:w="5665" w:type="dxa"/>
          </w:tcPr>
          <w:p w14:paraId="00BF4317" w14:textId="77777777" w:rsidR="005660EA" w:rsidRPr="00DA08AF" w:rsidRDefault="005660EA" w:rsidP="00231C18">
            <w:pPr>
              <w:pStyle w:val="TAL"/>
              <w:rPr>
                <w:rFonts w:cs="Arial"/>
                <w:lang w:eastAsia="ko-KR"/>
              </w:rPr>
            </w:pPr>
          </w:p>
        </w:tc>
      </w:tr>
    </w:tbl>
    <w:p w14:paraId="52F2EE22" w14:textId="4983004D" w:rsidR="00C5664D" w:rsidRDefault="005660EA" w:rsidP="00C5664D">
      <w:pPr>
        <w:tabs>
          <w:tab w:val="left" w:pos="709"/>
        </w:tabs>
        <w:rPr>
          <w:lang w:eastAsia="ko-KR"/>
        </w:rPr>
      </w:pPr>
      <w:r>
        <w:rPr>
          <w:lang w:eastAsia="ko-KR"/>
        </w:rPr>
        <w:tab/>
      </w:r>
    </w:p>
    <w:p w14:paraId="41AF60AA" w14:textId="77777777" w:rsidR="005660EA" w:rsidRDefault="005660EA" w:rsidP="00C5664D">
      <w:pPr>
        <w:tabs>
          <w:tab w:val="left" w:pos="709"/>
        </w:tabs>
        <w:rPr>
          <w:lang w:eastAsia="ko-KR"/>
        </w:rPr>
      </w:pPr>
    </w:p>
    <w:p w14:paraId="4CA66E1C" w14:textId="39F6BB7A" w:rsidR="00C5664D" w:rsidRDefault="00C5664D" w:rsidP="00C5664D">
      <w:pPr>
        <w:pStyle w:val="Heading2"/>
        <w:rPr>
          <w:lang w:eastAsia="ko-KR"/>
        </w:rPr>
      </w:pPr>
      <w:r>
        <w:t>3.4</w:t>
      </w:r>
      <w:r>
        <w:tab/>
        <w:t>Phase</w:t>
      </w:r>
      <w:r w:rsidR="005660EA">
        <w:t xml:space="preserve"> 2</w:t>
      </w:r>
      <w:r>
        <w:t>: C</w:t>
      </w:r>
      <w:r w:rsidRPr="00260650">
        <w:t>ombined RRC procedures</w:t>
      </w:r>
    </w:p>
    <w:p w14:paraId="27DB0742" w14:textId="77777777" w:rsidR="00C5664D" w:rsidRPr="00260650" w:rsidRDefault="00A0364F" w:rsidP="00C5664D">
      <w:pPr>
        <w:pStyle w:val="Doc-title"/>
      </w:pPr>
      <w:hyperlink r:id="rId20" w:history="1">
        <w:r w:rsidR="00C5664D" w:rsidRPr="007D3ABB">
          <w:rPr>
            <w:rStyle w:val="Hyperlink"/>
          </w:rPr>
          <w:t>R2-2103467</w:t>
        </w:r>
      </w:hyperlink>
      <w:r w:rsidR="00C5664D" w:rsidRPr="00260650">
        <w:tab/>
        <w:t>On combined RRC procedures</w:t>
      </w:r>
      <w:r w:rsidR="00C5664D" w:rsidRPr="00260650">
        <w:tab/>
        <w:t>Nokia, Nokia Shanghai Bell, Ericsson</w:t>
      </w:r>
      <w:r w:rsidR="00C5664D" w:rsidRPr="00260650">
        <w:tab/>
        <w:t>discussion</w:t>
      </w:r>
      <w:r w:rsidR="00C5664D" w:rsidRPr="00260650">
        <w:tab/>
        <w:t>Rel-16</w:t>
      </w:r>
      <w:r w:rsidR="00C5664D" w:rsidRPr="00260650">
        <w:tab/>
        <w:t>TEI16</w:t>
      </w:r>
      <w:r w:rsidR="00C5664D" w:rsidRPr="00260650">
        <w:tab/>
        <w:t>R2-2101319</w:t>
      </w:r>
    </w:p>
    <w:p w14:paraId="18B235B6" w14:textId="77777777" w:rsidR="00C5664D" w:rsidRPr="00260650" w:rsidRDefault="00A0364F" w:rsidP="00C5664D">
      <w:pPr>
        <w:pStyle w:val="Doc-title"/>
      </w:pPr>
      <w:hyperlink r:id="rId21" w:tooltip="D:Documents3GPPtsg_ranWG2TSGR2_113bis-eDocsR2-2103464.zip" w:history="1">
        <w:r w:rsidR="00C5664D" w:rsidRPr="00260650">
          <w:rPr>
            <w:rStyle w:val="Hyperlink"/>
          </w:rPr>
          <w:t>R2-2103464</w:t>
        </w:r>
      </w:hyperlink>
      <w:r w:rsidR="00C5664D" w:rsidRPr="00260650">
        <w:tab/>
        <w:t>RRC processing delays for combined procedures</w:t>
      </w:r>
      <w:r w:rsidR="00C5664D" w:rsidRPr="00260650">
        <w:tab/>
        <w:t>Nokia, Nokia Shanghai Bell, Ericsson</w:t>
      </w:r>
      <w:r w:rsidR="00C5664D" w:rsidRPr="00260650">
        <w:tab/>
        <w:t>CR</w:t>
      </w:r>
      <w:r w:rsidR="00C5664D" w:rsidRPr="00260650">
        <w:tab/>
        <w:t>Rel-16</w:t>
      </w:r>
      <w:r w:rsidR="00C5664D" w:rsidRPr="00260650">
        <w:tab/>
        <w:t>38.331</w:t>
      </w:r>
      <w:r w:rsidR="00C5664D" w:rsidRPr="00260650">
        <w:tab/>
        <w:t>16.4.1</w:t>
      </w:r>
      <w:r w:rsidR="00C5664D" w:rsidRPr="00260650">
        <w:tab/>
        <w:t>1288</w:t>
      </w:r>
      <w:r w:rsidR="00C5664D" w:rsidRPr="00260650">
        <w:tab/>
        <w:t>8</w:t>
      </w:r>
      <w:r w:rsidR="00C5664D" w:rsidRPr="00260650">
        <w:tab/>
        <w:t>F</w:t>
      </w:r>
      <w:r w:rsidR="00C5664D" w:rsidRPr="00260650">
        <w:tab/>
        <w:t>TEI16</w:t>
      </w:r>
      <w:r w:rsidR="00C5664D" w:rsidRPr="00260650">
        <w:tab/>
        <w:t>R2-2101320</w:t>
      </w:r>
    </w:p>
    <w:p w14:paraId="5A549830" w14:textId="77777777" w:rsidR="005660EA" w:rsidRDefault="005660EA" w:rsidP="00C5664D">
      <w:pPr>
        <w:tabs>
          <w:tab w:val="left" w:pos="709"/>
        </w:tabs>
        <w:rPr>
          <w:rFonts w:ascii="Arial" w:hAnsi="Arial" w:cs="Arial"/>
          <w:b/>
          <w:u w:val="single"/>
          <w:lang w:eastAsia="ko-KR"/>
        </w:rPr>
      </w:pPr>
    </w:p>
    <w:p w14:paraId="15F19DA1" w14:textId="7A5F5F85" w:rsidR="00C5664D" w:rsidRDefault="005660EA" w:rsidP="00C5664D">
      <w:pPr>
        <w:tabs>
          <w:tab w:val="left" w:pos="709"/>
        </w:tabs>
        <w:rPr>
          <w:rFonts w:ascii="Arial" w:hAnsi="Arial" w:cs="Arial"/>
          <w:lang w:eastAsia="ko-KR"/>
        </w:rPr>
      </w:pPr>
      <w:r w:rsidRPr="005660EA">
        <w:rPr>
          <w:rFonts w:ascii="Arial" w:hAnsi="Arial" w:cs="Arial"/>
          <w:lang w:eastAsia="ko-KR"/>
        </w:rPr>
        <w:t xml:space="preserve">Phase 1 - </w:t>
      </w:r>
      <w:r w:rsidR="00C5664D" w:rsidRPr="005660EA">
        <w:rPr>
          <w:rFonts w:ascii="Arial" w:hAnsi="Arial" w:cs="Arial"/>
          <w:lang w:eastAsia="ko-KR"/>
        </w:rPr>
        <w:t>Proposal 4: Continue</w:t>
      </w:r>
      <w:r w:rsidR="00C5664D" w:rsidRPr="006C0418">
        <w:rPr>
          <w:rFonts w:ascii="Arial" w:hAnsi="Arial" w:cs="Arial"/>
          <w:lang w:eastAsia="ko-KR"/>
        </w:rPr>
        <w:t xml:space="preserve"> the discussion on R2-2103467 with the assumption that we’d agree later the release applicability for TS change, if any is agreeable. </w:t>
      </w:r>
    </w:p>
    <w:p w14:paraId="59C8B72D" w14:textId="04282912" w:rsidR="005660EA" w:rsidRPr="006C0418" w:rsidRDefault="00C5664D" w:rsidP="00C5664D">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Pr>
          <w:rFonts w:ascii="Arial" w:hAnsi="Arial" w:cs="Arial"/>
          <w:lang w:eastAsia="ko-KR"/>
        </w:rPr>
        <w:t xml:space="preserve">considered </w:t>
      </w:r>
      <w:r w:rsidRPr="006C0418">
        <w:rPr>
          <w:rFonts w:ascii="Arial" w:hAnsi="Arial" w:cs="Arial"/>
          <w:lang w:eastAsia="ko-KR"/>
        </w:rPr>
        <w:t>allowed</w:t>
      </w:r>
      <w:r>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desireable to clarify the </w:t>
      </w:r>
      <w:r>
        <w:rPr>
          <w:rFonts w:ascii="Arial" w:hAnsi="Arial" w:cs="Arial"/>
          <w:lang w:eastAsia="ko-KR"/>
        </w:rPr>
        <w:t xml:space="preserve">current </w:t>
      </w:r>
      <w:r w:rsidRPr="006C0418">
        <w:rPr>
          <w:rFonts w:ascii="Arial" w:hAnsi="Arial" w:cs="Arial"/>
          <w:lang w:eastAsia="ko-KR"/>
        </w:rPr>
        <w:t>situation.</w:t>
      </w:r>
    </w:p>
    <w:p w14:paraId="2E145ACF" w14:textId="77777777" w:rsidR="00C5664D" w:rsidRDefault="00C5664D" w:rsidP="00C5664D">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1296A9A1" w14:textId="77777777" w:rsidR="000408B5" w:rsidRDefault="000408B5" w:rsidP="000408B5">
      <w:pPr>
        <w:tabs>
          <w:tab w:val="left" w:pos="709"/>
        </w:tabs>
        <w:rPr>
          <w:rFonts w:ascii="Arial" w:hAnsi="Arial" w:cs="Arial"/>
          <w:lang w:eastAsia="ko-KR"/>
        </w:rPr>
      </w:pPr>
    </w:p>
    <w:p w14:paraId="2868E1A2" w14:textId="69E2C498" w:rsidR="005660EA" w:rsidRDefault="005660EA" w:rsidP="00C5664D">
      <w:pPr>
        <w:tabs>
          <w:tab w:val="left" w:pos="709"/>
        </w:tabs>
        <w:rPr>
          <w:rFonts w:ascii="Arial" w:hAnsi="Arial" w:cs="Arial"/>
          <w:lang w:eastAsia="ko-KR"/>
        </w:rPr>
      </w:pPr>
      <w:r>
        <w:rPr>
          <w:rFonts w:ascii="Arial" w:hAnsi="Arial" w:cs="Arial"/>
          <w:lang w:eastAsia="ko-KR"/>
        </w:rPr>
        <w:t>Phase 2 – Continued Discussion –</w:t>
      </w:r>
      <w:r w:rsidR="000408B5">
        <w:rPr>
          <w:rFonts w:ascii="Arial" w:hAnsi="Arial" w:cs="Arial"/>
          <w:lang w:eastAsia="ko-KR"/>
        </w:rPr>
        <w:t xml:space="preserve"> first steps</w:t>
      </w:r>
    </w:p>
    <w:p w14:paraId="38CE375A" w14:textId="3C5FB8EF" w:rsidR="00995408" w:rsidRDefault="00995408" w:rsidP="00C5664D">
      <w:pPr>
        <w:tabs>
          <w:tab w:val="left" w:pos="709"/>
        </w:tabs>
        <w:rPr>
          <w:rFonts w:ascii="Arial" w:hAnsi="Arial" w:cs="Arial"/>
          <w:lang w:eastAsia="ko-KR"/>
        </w:rPr>
      </w:pPr>
      <w:r>
        <w:rPr>
          <w:rFonts w:ascii="Arial" w:hAnsi="Arial" w:cs="Arial"/>
          <w:lang w:eastAsia="ko-KR"/>
        </w:rPr>
        <w:t>Note that There is need to attempt to agree any TS change at the Current meeting.</w:t>
      </w:r>
    </w:p>
    <w:p w14:paraId="71AAFBC6" w14:textId="3F469013" w:rsidR="005660EA" w:rsidRPr="005660EA" w:rsidRDefault="00995408" w:rsidP="005660EA">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a) partial: Clarify whether multiple DL </w:t>
      </w:r>
      <w:r w:rsidR="005660EA" w:rsidRPr="006C0418">
        <w:rPr>
          <w:rFonts w:ascii="Arial" w:hAnsi="Arial" w:cs="Arial"/>
          <w:lang w:eastAsia="ko-KR"/>
        </w:rPr>
        <w:t xml:space="preserve">RRC messages </w:t>
      </w:r>
      <w:r w:rsidR="000408B5">
        <w:rPr>
          <w:rFonts w:ascii="Arial" w:hAnsi="Arial" w:cs="Arial"/>
          <w:lang w:eastAsia="ko-KR"/>
        </w:rPr>
        <w:t xml:space="preserve">(DCCH) </w:t>
      </w:r>
      <w:r w:rsidR="005660EA" w:rsidRPr="006C0418">
        <w:rPr>
          <w:rFonts w:ascii="Arial" w:hAnsi="Arial" w:cs="Arial"/>
          <w:lang w:eastAsia="ko-KR"/>
        </w:rPr>
        <w:t xml:space="preserve">in a TB is currently </w:t>
      </w:r>
      <w:r w:rsidR="005660EA">
        <w:rPr>
          <w:rFonts w:ascii="Arial" w:hAnsi="Arial" w:cs="Arial"/>
          <w:lang w:eastAsia="ko-KR"/>
        </w:rPr>
        <w:t xml:space="preserve">considered </w:t>
      </w:r>
      <w:r w:rsidR="005660EA" w:rsidRPr="006C0418">
        <w:rPr>
          <w:rFonts w:ascii="Arial" w:hAnsi="Arial" w:cs="Arial"/>
          <w:lang w:eastAsia="ko-KR"/>
        </w:rPr>
        <w:t>allowed</w:t>
      </w:r>
      <w:r w:rsidR="005660EA">
        <w:rPr>
          <w:rFonts w:ascii="Arial" w:hAnsi="Arial" w:cs="Arial"/>
          <w:lang w:eastAsia="ko-KR"/>
        </w:rPr>
        <w:t xml:space="preserve"> (e.g. according to current UE implementations)</w:t>
      </w:r>
      <w:r w:rsidR="005660EA" w:rsidRPr="006C0418">
        <w:rPr>
          <w:rFonts w:ascii="Arial" w:hAnsi="Arial" w:cs="Arial"/>
          <w:lang w:eastAsia="ko-KR"/>
        </w:rPr>
        <w:t xml:space="preserve">, in particular for the two cases on the table in R2-2103467. </w:t>
      </w:r>
      <w:r w:rsidR="000408B5">
        <w:rPr>
          <w:rFonts w:ascii="Arial" w:hAnsi="Arial" w:cs="Arial"/>
          <w:lang w:eastAsia="ko-KR"/>
        </w:rPr>
        <w:t xml:space="preserve">Is a TS change </w:t>
      </w:r>
      <w:r w:rsidR="000408B5" w:rsidRPr="006C0418">
        <w:rPr>
          <w:rFonts w:ascii="Arial" w:hAnsi="Arial" w:cs="Arial"/>
          <w:lang w:eastAsia="ko-KR"/>
        </w:rPr>
        <w:t xml:space="preserve">desireable to clarify the </w:t>
      </w:r>
      <w:r w:rsidR="000408B5">
        <w:rPr>
          <w:rFonts w:ascii="Arial" w:hAnsi="Arial" w:cs="Arial"/>
          <w:lang w:eastAsia="ko-KR"/>
        </w:rPr>
        <w:t>current situation? (E.g. to avoid that gNB send message combinations that UEs cannot handle?)</w:t>
      </w:r>
    </w:p>
    <w:tbl>
      <w:tblPr>
        <w:tblStyle w:val="TableGrid"/>
        <w:tblW w:w="0" w:type="auto"/>
        <w:tblLook w:val="04A0" w:firstRow="1" w:lastRow="0" w:firstColumn="1" w:lastColumn="0" w:noHBand="0" w:noVBand="1"/>
      </w:tblPr>
      <w:tblGrid>
        <w:gridCol w:w="1915"/>
        <w:gridCol w:w="2049"/>
        <w:gridCol w:w="5665"/>
      </w:tblGrid>
      <w:tr w:rsidR="005660EA" w14:paraId="7506CDF6" w14:textId="77777777" w:rsidTr="00231C18">
        <w:tc>
          <w:tcPr>
            <w:tcW w:w="1915" w:type="dxa"/>
          </w:tcPr>
          <w:p w14:paraId="3239F0A2" w14:textId="77777777" w:rsidR="005660EA" w:rsidRDefault="005660EA" w:rsidP="00231C18">
            <w:pPr>
              <w:pStyle w:val="TAH"/>
              <w:rPr>
                <w:lang w:eastAsia="ko-KR"/>
              </w:rPr>
            </w:pPr>
            <w:r w:rsidRPr="001A5AEF">
              <w:rPr>
                <w:lang w:eastAsia="ko-KR"/>
              </w:rPr>
              <w:t>Company</w:t>
            </w:r>
          </w:p>
        </w:tc>
        <w:tc>
          <w:tcPr>
            <w:tcW w:w="2049" w:type="dxa"/>
          </w:tcPr>
          <w:p w14:paraId="73D1491F" w14:textId="77777777" w:rsidR="005660EA" w:rsidRDefault="005660EA" w:rsidP="00231C18">
            <w:pPr>
              <w:pStyle w:val="TAH"/>
              <w:rPr>
                <w:lang w:eastAsia="ko-KR"/>
              </w:rPr>
            </w:pPr>
            <w:r>
              <w:rPr>
                <w:lang w:eastAsia="ko-KR"/>
              </w:rPr>
              <w:t>Position</w:t>
            </w:r>
          </w:p>
        </w:tc>
        <w:tc>
          <w:tcPr>
            <w:tcW w:w="5665" w:type="dxa"/>
          </w:tcPr>
          <w:p w14:paraId="3EEF1509" w14:textId="77777777" w:rsidR="005660EA" w:rsidRDefault="005660EA" w:rsidP="00231C18">
            <w:pPr>
              <w:pStyle w:val="TAH"/>
              <w:rPr>
                <w:lang w:eastAsia="ko-KR"/>
              </w:rPr>
            </w:pPr>
            <w:r w:rsidRPr="001A5AEF">
              <w:rPr>
                <w:lang w:eastAsia="ko-KR"/>
              </w:rPr>
              <w:t>Detailed Comments</w:t>
            </w:r>
          </w:p>
        </w:tc>
      </w:tr>
      <w:tr w:rsidR="005660EA" w14:paraId="7C39C14C" w14:textId="77777777" w:rsidTr="00231C18">
        <w:tc>
          <w:tcPr>
            <w:tcW w:w="1915" w:type="dxa"/>
          </w:tcPr>
          <w:p w14:paraId="21185273" w14:textId="77A8628F" w:rsidR="005660EA" w:rsidRDefault="00231C18" w:rsidP="00231C18">
            <w:pPr>
              <w:pStyle w:val="TAC"/>
              <w:rPr>
                <w:lang w:eastAsia="ko-KR"/>
              </w:rPr>
            </w:pPr>
            <w:r>
              <w:rPr>
                <w:lang w:eastAsia="ko-KR"/>
              </w:rPr>
              <w:t>ZTE</w:t>
            </w:r>
          </w:p>
        </w:tc>
        <w:tc>
          <w:tcPr>
            <w:tcW w:w="2049" w:type="dxa"/>
          </w:tcPr>
          <w:p w14:paraId="3D1FD7D3" w14:textId="3387BE92" w:rsidR="005660EA" w:rsidRDefault="00231C18" w:rsidP="00231C18">
            <w:pPr>
              <w:pStyle w:val="TAC"/>
              <w:rPr>
                <w:lang w:eastAsia="ko-KR"/>
              </w:rPr>
            </w:pPr>
            <w:r>
              <w:rPr>
                <w:lang w:eastAsia="ko-KR"/>
              </w:rPr>
              <w:t>Allowed</w:t>
            </w:r>
          </w:p>
        </w:tc>
        <w:tc>
          <w:tcPr>
            <w:tcW w:w="5665" w:type="dxa"/>
          </w:tcPr>
          <w:p w14:paraId="09A78F86" w14:textId="79AD733A" w:rsidR="005660EA" w:rsidRDefault="00231C18" w:rsidP="00231C18">
            <w:pPr>
              <w:pStyle w:val="TAL"/>
              <w:rPr>
                <w:lang w:eastAsia="ko-KR"/>
              </w:rPr>
            </w:pPr>
            <w:r>
              <w:rPr>
                <w:lang w:eastAsia="ko-KR"/>
              </w:rPr>
              <w:t xml:space="preserve">gNB is allowed to send multiple RRC messages in the same TB. We don’t think this needs any spec changes, but if companies have different understanding, we are okay to add somethink in the spec to clarify this. </w:t>
            </w:r>
          </w:p>
        </w:tc>
      </w:tr>
      <w:tr w:rsidR="005660EA" w14:paraId="1E482E9D" w14:textId="77777777" w:rsidTr="00231C18">
        <w:tc>
          <w:tcPr>
            <w:tcW w:w="1915" w:type="dxa"/>
          </w:tcPr>
          <w:p w14:paraId="4EB97499" w14:textId="11097F30" w:rsidR="005660EA" w:rsidRDefault="00B212C4" w:rsidP="00231C18">
            <w:pPr>
              <w:pStyle w:val="TAC"/>
              <w:rPr>
                <w:lang w:eastAsia="ko-KR"/>
              </w:rPr>
            </w:pPr>
            <w:r>
              <w:rPr>
                <w:lang w:eastAsia="ko-KR"/>
              </w:rPr>
              <w:t>Intel</w:t>
            </w:r>
          </w:p>
        </w:tc>
        <w:tc>
          <w:tcPr>
            <w:tcW w:w="2049" w:type="dxa"/>
          </w:tcPr>
          <w:p w14:paraId="3BBAF251" w14:textId="40F0CDFD" w:rsidR="005660EA" w:rsidRDefault="00B212C4" w:rsidP="00231C18">
            <w:pPr>
              <w:pStyle w:val="TAC"/>
              <w:rPr>
                <w:lang w:eastAsia="ko-KR"/>
              </w:rPr>
            </w:pPr>
            <w:r>
              <w:rPr>
                <w:lang w:eastAsia="ko-KR"/>
              </w:rPr>
              <w:t>Allowed</w:t>
            </w:r>
          </w:p>
        </w:tc>
        <w:tc>
          <w:tcPr>
            <w:tcW w:w="5665" w:type="dxa"/>
          </w:tcPr>
          <w:p w14:paraId="027AE477" w14:textId="609FC28C" w:rsidR="00830415" w:rsidRDefault="00B212C4" w:rsidP="00231C18">
            <w:pPr>
              <w:pStyle w:val="TAL"/>
              <w:rPr>
                <w:lang w:eastAsia="ko-KR"/>
              </w:rPr>
            </w:pPr>
            <w:r>
              <w:rPr>
                <w:lang w:eastAsia="ko-KR"/>
              </w:rPr>
              <w:t xml:space="preserve">gNB is allowed to send multiple RRC messages in the same TB.  We also don’t think any specs changes are need about this.  It is well specified in RRC that UE processes the messages </w:t>
            </w:r>
            <w:r w:rsidR="00456F0E">
              <w:rPr>
                <w:lang w:eastAsia="ko-KR"/>
              </w:rPr>
              <w:t xml:space="preserve">one message at a time </w:t>
            </w:r>
            <w:r>
              <w:rPr>
                <w:lang w:eastAsia="ko-KR"/>
              </w:rPr>
              <w:t xml:space="preserve">in sequence </w:t>
            </w:r>
            <w:r w:rsidR="00456F0E">
              <w:rPr>
                <w:lang w:eastAsia="ko-KR"/>
              </w:rPr>
              <w:t>in the order received as captured in section 5.1.2:</w:t>
            </w:r>
          </w:p>
          <w:p w14:paraId="6BF76FAA" w14:textId="77777777" w:rsidR="00600783" w:rsidRDefault="00600783" w:rsidP="00231C18">
            <w:pPr>
              <w:pStyle w:val="TAL"/>
              <w:rPr>
                <w:lang w:eastAsia="ko-KR"/>
              </w:rPr>
            </w:pPr>
          </w:p>
          <w:p w14:paraId="0ED5AB6F" w14:textId="77777777" w:rsidR="00830415" w:rsidRDefault="00830415" w:rsidP="00830415">
            <w:pPr>
              <w:pStyle w:val="Default"/>
              <w:rPr>
                <w:sz w:val="20"/>
                <w:szCs w:val="20"/>
              </w:rPr>
            </w:pPr>
            <w:r>
              <w:rPr>
                <w:sz w:val="20"/>
                <w:szCs w:val="20"/>
              </w:rPr>
              <w:t xml:space="preserve">1&gt; process the received messages in order of reception by RRC, i.e. the processing of a message shall be completed before starting the processing of a subsequent message; </w:t>
            </w:r>
          </w:p>
          <w:p w14:paraId="361E7EEB" w14:textId="77777777" w:rsidR="00830415" w:rsidRDefault="00830415" w:rsidP="00830415">
            <w:pPr>
              <w:pStyle w:val="Default"/>
              <w:rPr>
                <w:sz w:val="20"/>
                <w:szCs w:val="20"/>
              </w:rPr>
            </w:pPr>
            <w:r>
              <w:rPr>
                <w:sz w:val="20"/>
                <w:szCs w:val="20"/>
              </w:rPr>
              <w:t xml:space="preserve">NOTE: Network may initiate a subsequent procedure prior to receiving the UE's response of a previously initiated procedure. </w:t>
            </w:r>
          </w:p>
          <w:p w14:paraId="4631FE13" w14:textId="4AF7BCAF" w:rsidR="00830415" w:rsidRDefault="00830415" w:rsidP="00830415">
            <w:pPr>
              <w:pStyle w:val="TAL"/>
              <w:rPr>
                <w:lang w:eastAsia="ko-KR"/>
              </w:rPr>
            </w:pPr>
            <w:r>
              <w:rPr>
                <w:sz w:val="20"/>
              </w:rPr>
              <w:t>1&gt; within a clause execute the steps according to the order specified in the procedural description;</w:t>
            </w:r>
          </w:p>
          <w:p w14:paraId="4CC75A6B" w14:textId="77777777" w:rsidR="00830415" w:rsidRDefault="00830415" w:rsidP="00231C18">
            <w:pPr>
              <w:pStyle w:val="TAL"/>
              <w:rPr>
                <w:lang w:eastAsia="ko-KR"/>
              </w:rPr>
            </w:pPr>
          </w:p>
          <w:p w14:paraId="0DEED403" w14:textId="06ECFD8A" w:rsidR="00830415" w:rsidRDefault="00830415" w:rsidP="00231C18">
            <w:pPr>
              <w:pStyle w:val="TAL"/>
              <w:rPr>
                <w:lang w:eastAsia="ko-KR"/>
              </w:rPr>
            </w:pPr>
          </w:p>
        </w:tc>
      </w:tr>
      <w:tr w:rsidR="005660EA" w14:paraId="7AECD400" w14:textId="77777777" w:rsidTr="00231C18">
        <w:tc>
          <w:tcPr>
            <w:tcW w:w="1915" w:type="dxa"/>
          </w:tcPr>
          <w:p w14:paraId="5231075D" w14:textId="77777777" w:rsidR="005660EA" w:rsidRDefault="005660EA" w:rsidP="00231C18">
            <w:pPr>
              <w:pStyle w:val="TAC"/>
              <w:rPr>
                <w:lang w:eastAsia="ko-KR"/>
              </w:rPr>
            </w:pPr>
          </w:p>
        </w:tc>
        <w:tc>
          <w:tcPr>
            <w:tcW w:w="2049" w:type="dxa"/>
          </w:tcPr>
          <w:p w14:paraId="3DF45BD1" w14:textId="77777777" w:rsidR="005660EA" w:rsidRPr="00632231" w:rsidRDefault="005660EA" w:rsidP="00231C18">
            <w:pPr>
              <w:pStyle w:val="TAC"/>
              <w:rPr>
                <w:rFonts w:eastAsia="SimSun"/>
                <w:lang w:eastAsia="zh-CN"/>
              </w:rPr>
            </w:pPr>
          </w:p>
        </w:tc>
        <w:tc>
          <w:tcPr>
            <w:tcW w:w="5665" w:type="dxa"/>
          </w:tcPr>
          <w:p w14:paraId="62734361" w14:textId="77777777" w:rsidR="005660EA" w:rsidRPr="00632231" w:rsidRDefault="005660EA" w:rsidP="00231C18">
            <w:pPr>
              <w:pStyle w:val="TAL"/>
              <w:rPr>
                <w:rFonts w:eastAsia="SimSun"/>
                <w:lang w:eastAsia="zh-CN"/>
              </w:rPr>
            </w:pPr>
          </w:p>
        </w:tc>
      </w:tr>
      <w:tr w:rsidR="005660EA" w14:paraId="5C595AB2" w14:textId="77777777" w:rsidTr="00231C18">
        <w:tc>
          <w:tcPr>
            <w:tcW w:w="1915" w:type="dxa"/>
          </w:tcPr>
          <w:p w14:paraId="6A8DF630" w14:textId="77777777" w:rsidR="005660EA" w:rsidRDefault="005660EA" w:rsidP="00231C18">
            <w:pPr>
              <w:pStyle w:val="TAC"/>
              <w:rPr>
                <w:lang w:eastAsia="ko-KR"/>
              </w:rPr>
            </w:pPr>
          </w:p>
        </w:tc>
        <w:tc>
          <w:tcPr>
            <w:tcW w:w="2049" w:type="dxa"/>
          </w:tcPr>
          <w:p w14:paraId="632A88BF" w14:textId="77777777" w:rsidR="005660EA" w:rsidRDefault="005660EA" w:rsidP="00231C18">
            <w:pPr>
              <w:pStyle w:val="TAC"/>
              <w:rPr>
                <w:lang w:eastAsia="ko-KR"/>
              </w:rPr>
            </w:pPr>
          </w:p>
        </w:tc>
        <w:tc>
          <w:tcPr>
            <w:tcW w:w="5665" w:type="dxa"/>
          </w:tcPr>
          <w:p w14:paraId="71CCE425" w14:textId="77777777" w:rsidR="005660EA" w:rsidRDefault="005660EA" w:rsidP="00231C18">
            <w:pPr>
              <w:pStyle w:val="TAL"/>
              <w:rPr>
                <w:lang w:eastAsia="ko-KR"/>
              </w:rPr>
            </w:pPr>
          </w:p>
        </w:tc>
      </w:tr>
      <w:tr w:rsidR="005660EA" w14:paraId="07BB9155" w14:textId="77777777" w:rsidTr="00231C18">
        <w:tc>
          <w:tcPr>
            <w:tcW w:w="1915" w:type="dxa"/>
          </w:tcPr>
          <w:p w14:paraId="6AF95739" w14:textId="77777777" w:rsidR="005660EA" w:rsidRDefault="005660EA" w:rsidP="00231C18">
            <w:pPr>
              <w:pStyle w:val="TAC"/>
              <w:rPr>
                <w:lang w:eastAsia="ko-KR"/>
              </w:rPr>
            </w:pPr>
          </w:p>
        </w:tc>
        <w:tc>
          <w:tcPr>
            <w:tcW w:w="2049" w:type="dxa"/>
          </w:tcPr>
          <w:p w14:paraId="7A940982" w14:textId="77777777" w:rsidR="005660EA" w:rsidRDefault="005660EA" w:rsidP="00231C18">
            <w:pPr>
              <w:pStyle w:val="TAC"/>
              <w:rPr>
                <w:lang w:eastAsia="ko-KR"/>
              </w:rPr>
            </w:pPr>
          </w:p>
        </w:tc>
        <w:tc>
          <w:tcPr>
            <w:tcW w:w="5665" w:type="dxa"/>
          </w:tcPr>
          <w:p w14:paraId="1C3DBE55" w14:textId="77777777" w:rsidR="005660EA" w:rsidRDefault="005660EA" w:rsidP="00231C18">
            <w:pPr>
              <w:pStyle w:val="TAL"/>
              <w:rPr>
                <w:lang w:eastAsia="ko-KR"/>
              </w:rPr>
            </w:pPr>
          </w:p>
        </w:tc>
      </w:tr>
      <w:tr w:rsidR="005660EA" w14:paraId="300D68D5" w14:textId="77777777" w:rsidTr="00231C18">
        <w:tc>
          <w:tcPr>
            <w:tcW w:w="1915" w:type="dxa"/>
          </w:tcPr>
          <w:p w14:paraId="41C3242C" w14:textId="77777777" w:rsidR="005660EA" w:rsidRDefault="005660EA" w:rsidP="00231C18">
            <w:pPr>
              <w:pStyle w:val="TAC"/>
              <w:rPr>
                <w:lang w:eastAsia="ko-KR"/>
              </w:rPr>
            </w:pPr>
          </w:p>
        </w:tc>
        <w:tc>
          <w:tcPr>
            <w:tcW w:w="2049" w:type="dxa"/>
          </w:tcPr>
          <w:p w14:paraId="764F91F5" w14:textId="77777777" w:rsidR="005660EA" w:rsidRDefault="005660EA" w:rsidP="00231C18">
            <w:pPr>
              <w:pStyle w:val="TAC"/>
              <w:rPr>
                <w:lang w:eastAsia="ko-KR"/>
              </w:rPr>
            </w:pPr>
          </w:p>
        </w:tc>
        <w:tc>
          <w:tcPr>
            <w:tcW w:w="5665" w:type="dxa"/>
          </w:tcPr>
          <w:p w14:paraId="659F6C5F" w14:textId="77777777" w:rsidR="005660EA" w:rsidRDefault="005660EA" w:rsidP="00231C18">
            <w:pPr>
              <w:pStyle w:val="TAL"/>
              <w:rPr>
                <w:lang w:eastAsia="ko-KR"/>
              </w:rPr>
            </w:pPr>
          </w:p>
        </w:tc>
      </w:tr>
      <w:tr w:rsidR="005660EA" w14:paraId="641322DF" w14:textId="77777777" w:rsidTr="00231C18">
        <w:tc>
          <w:tcPr>
            <w:tcW w:w="1915" w:type="dxa"/>
          </w:tcPr>
          <w:p w14:paraId="0D7B7193" w14:textId="77777777" w:rsidR="005660EA" w:rsidRDefault="005660EA" w:rsidP="00231C18">
            <w:pPr>
              <w:pStyle w:val="TAC"/>
              <w:rPr>
                <w:lang w:eastAsia="ko-KR"/>
              </w:rPr>
            </w:pPr>
          </w:p>
        </w:tc>
        <w:tc>
          <w:tcPr>
            <w:tcW w:w="2049" w:type="dxa"/>
          </w:tcPr>
          <w:p w14:paraId="53C0BEBC" w14:textId="77777777" w:rsidR="005660EA" w:rsidRDefault="005660EA" w:rsidP="00231C18">
            <w:pPr>
              <w:pStyle w:val="TAC"/>
              <w:rPr>
                <w:lang w:eastAsia="ko-KR"/>
              </w:rPr>
            </w:pPr>
          </w:p>
        </w:tc>
        <w:tc>
          <w:tcPr>
            <w:tcW w:w="5665" w:type="dxa"/>
          </w:tcPr>
          <w:p w14:paraId="24622431" w14:textId="77777777" w:rsidR="005660EA" w:rsidRPr="00962F6E" w:rsidRDefault="005660EA" w:rsidP="00231C18">
            <w:pPr>
              <w:pStyle w:val="TAL"/>
              <w:rPr>
                <w:lang w:val="en-US" w:eastAsia="ko-KR"/>
              </w:rPr>
            </w:pPr>
          </w:p>
        </w:tc>
      </w:tr>
      <w:tr w:rsidR="005660EA" w14:paraId="780ECA5F" w14:textId="77777777" w:rsidTr="00231C18">
        <w:tc>
          <w:tcPr>
            <w:tcW w:w="1915" w:type="dxa"/>
          </w:tcPr>
          <w:p w14:paraId="4D2DB242" w14:textId="77777777" w:rsidR="005660EA" w:rsidRDefault="005660EA" w:rsidP="00231C18">
            <w:pPr>
              <w:pStyle w:val="TAC"/>
              <w:rPr>
                <w:lang w:eastAsia="ko-KR"/>
              </w:rPr>
            </w:pPr>
          </w:p>
        </w:tc>
        <w:tc>
          <w:tcPr>
            <w:tcW w:w="2049" w:type="dxa"/>
          </w:tcPr>
          <w:p w14:paraId="6D1C615F" w14:textId="77777777" w:rsidR="005660EA" w:rsidRDefault="005660EA" w:rsidP="00231C18">
            <w:pPr>
              <w:pStyle w:val="TAC"/>
              <w:rPr>
                <w:lang w:eastAsia="ko-KR"/>
              </w:rPr>
            </w:pPr>
          </w:p>
        </w:tc>
        <w:tc>
          <w:tcPr>
            <w:tcW w:w="5665" w:type="dxa"/>
          </w:tcPr>
          <w:p w14:paraId="74D059B7" w14:textId="77777777" w:rsidR="005660EA" w:rsidRDefault="005660EA" w:rsidP="00231C18">
            <w:pPr>
              <w:pStyle w:val="TAL"/>
              <w:rPr>
                <w:lang w:eastAsia="ko-KR"/>
              </w:rPr>
            </w:pPr>
          </w:p>
        </w:tc>
      </w:tr>
      <w:tr w:rsidR="005660EA" w14:paraId="7C222876" w14:textId="77777777" w:rsidTr="00231C18">
        <w:tc>
          <w:tcPr>
            <w:tcW w:w="1915" w:type="dxa"/>
          </w:tcPr>
          <w:p w14:paraId="6A769951" w14:textId="77777777" w:rsidR="005660EA" w:rsidRPr="00B9135B" w:rsidRDefault="005660EA" w:rsidP="00231C18">
            <w:pPr>
              <w:pStyle w:val="TAC"/>
              <w:rPr>
                <w:rFonts w:eastAsia="SimSun"/>
                <w:lang w:eastAsia="zh-CN"/>
              </w:rPr>
            </w:pPr>
          </w:p>
        </w:tc>
        <w:tc>
          <w:tcPr>
            <w:tcW w:w="2049" w:type="dxa"/>
          </w:tcPr>
          <w:p w14:paraId="62E4AD89" w14:textId="77777777" w:rsidR="005660EA" w:rsidRDefault="005660EA" w:rsidP="00231C18">
            <w:pPr>
              <w:pStyle w:val="TAC"/>
              <w:rPr>
                <w:lang w:eastAsia="ko-KR"/>
              </w:rPr>
            </w:pPr>
          </w:p>
        </w:tc>
        <w:tc>
          <w:tcPr>
            <w:tcW w:w="5665" w:type="dxa"/>
          </w:tcPr>
          <w:p w14:paraId="79E25D4C" w14:textId="77777777" w:rsidR="005660EA" w:rsidRPr="00B9135B" w:rsidRDefault="005660EA" w:rsidP="00231C18">
            <w:pPr>
              <w:pStyle w:val="TAL"/>
              <w:rPr>
                <w:rFonts w:eastAsia="SimSun"/>
                <w:lang w:eastAsia="zh-CN"/>
              </w:rPr>
            </w:pPr>
          </w:p>
        </w:tc>
      </w:tr>
      <w:tr w:rsidR="005660EA" w14:paraId="2B648334" w14:textId="77777777" w:rsidTr="00231C18">
        <w:tc>
          <w:tcPr>
            <w:tcW w:w="1915" w:type="dxa"/>
          </w:tcPr>
          <w:p w14:paraId="457740CF" w14:textId="77777777" w:rsidR="005660EA" w:rsidRDefault="005660EA" w:rsidP="00231C18">
            <w:pPr>
              <w:pStyle w:val="TAC"/>
              <w:rPr>
                <w:rFonts w:eastAsia="SimSun"/>
                <w:lang w:eastAsia="zh-CN"/>
              </w:rPr>
            </w:pPr>
          </w:p>
        </w:tc>
        <w:tc>
          <w:tcPr>
            <w:tcW w:w="2049" w:type="dxa"/>
          </w:tcPr>
          <w:p w14:paraId="0AFE2E7A" w14:textId="77777777" w:rsidR="005660EA" w:rsidRDefault="005660EA" w:rsidP="00231C18">
            <w:pPr>
              <w:pStyle w:val="TAC"/>
              <w:rPr>
                <w:lang w:eastAsia="ko-KR"/>
              </w:rPr>
            </w:pPr>
          </w:p>
        </w:tc>
        <w:tc>
          <w:tcPr>
            <w:tcW w:w="5665" w:type="dxa"/>
          </w:tcPr>
          <w:p w14:paraId="5449B9AA" w14:textId="77777777" w:rsidR="005660EA" w:rsidRDefault="005660EA" w:rsidP="00231C18">
            <w:pPr>
              <w:pStyle w:val="TAL"/>
              <w:rPr>
                <w:rFonts w:eastAsia="SimSun"/>
                <w:lang w:eastAsia="zh-CN"/>
              </w:rPr>
            </w:pPr>
          </w:p>
        </w:tc>
      </w:tr>
      <w:tr w:rsidR="005660EA" w14:paraId="5AC0D00A" w14:textId="77777777" w:rsidTr="00231C18">
        <w:tc>
          <w:tcPr>
            <w:tcW w:w="1915" w:type="dxa"/>
          </w:tcPr>
          <w:p w14:paraId="4A0A3091" w14:textId="77777777" w:rsidR="005660EA" w:rsidRDefault="005660EA" w:rsidP="00231C18">
            <w:pPr>
              <w:pStyle w:val="TAC"/>
              <w:rPr>
                <w:lang w:eastAsia="ko-KR"/>
              </w:rPr>
            </w:pPr>
          </w:p>
        </w:tc>
        <w:tc>
          <w:tcPr>
            <w:tcW w:w="2049" w:type="dxa"/>
          </w:tcPr>
          <w:p w14:paraId="03F5F9E1" w14:textId="77777777" w:rsidR="005660EA" w:rsidRDefault="005660EA" w:rsidP="00231C18">
            <w:pPr>
              <w:pStyle w:val="TAC"/>
              <w:rPr>
                <w:lang w:eastAsia="ko-KR"/>
              </w:rPr>
            </w:pPr>
          </w:p>
        </w:tc>
        <w:tc>
          <w:tcPr>
            <w:tcW w:w="5665" w:type="dxa"/>
          </w:tcPr>
          <w:p w14:paraId="0E7FDFFE" w14:textId="77777777" w:rsidR="005660EA" w:rsidRDefault="005660EA" w:rsidP="00231C18">
            <w:pPr>
              <w:pStyle w:val="TAL"/>
              <w:rPr>
                <w:lang w:eastAsia="ko-KR"/>
              </w:rPr>
            </w:pPr>
          </w:p>
        </w:tc>
      </w:tr>
      <w:tr w:rsidR="005660EA" w14:paraId="35962334" w14:textId="77777777" w:rsidTr="00231C18">
        <w:tc>
          <w:tcPr>
            <w:tcW w:w="1915" w:type="dxa"/>
          </w:tcPr>
          <w:p w14:paraId="31F9F563" w14:textId="77777777" w:rsidR="005660EA" w:rsidRDefault="005660EA" w:rsidP="00231C18">
            <w:pPr>
              <w:pStyle w:val="TAC"/>
              <w:rPr>
                <w:lang w:eastAsia="ko-KR"/>
              </w:rPr>
            </w:pPr>
          </w:p>
        </w:tc>
        <w:tc>
          <w:tcPr>
            <w:tcW w:w="2049" w:type="dxa"/>
          </w:tcPr>
          <w:p w14:paraId="5D47A411" w14:textId="77777777" w:rsidR="005660EA" w:rsidRDefault="005660EA" w:rsidP="00231C18">
            <w:pPr>
              <w:pStyle w:val="TAC"/>
              <w:rPr>
                <w:lang w:eastAsia="ko-KR"/>
              </w:rPr>
            </w:pPr>
          </w:p>
        </w:tc>
        <w:tc>
          <w:tcPr>
            <w:tcW w:w="5665" w:type="dxa"/>
          </w:tcPr>
          <w:p w14:paraId="206DF67F" w14:textId="77777777" w:rsidR="005660EA" w:rsidRDefault="005660EA" w:rsidP="00231C18">
            <w:pPr>
              <w:pStyle w:val="TAL"/>
              <w:rPr>
                <w:lang w:eastAsia="ko-KR"/>
              </w:rPr>
            </w:pPr>
          </w:p>
        </w:tc>
      </w:tr>
      <w:tr w:rsidR="005660EA" w14:paraId="4EB9121B" w14:textId="77777777" w:rsidTr="00231C18">
        <w:tc>
          <w:tcPr>
            <w:tcW w:w="1915" w:type="dxa"/>
          </w:tcPr>
          <w:p w14:paraId="5BD15D27" w14:textId="77777777" w:rsidR="005660EA" w:rsidRDefault="005660EA" w:rsidP="00231C18">
            <w:pPr>
              <w:pStyle w:val="TAC"/>
              <w:rPr>
                <w:lang w:eastAsia="ko-KR"/>
              </w:rPr>
            </w:pPr>
          </w:p>
        </w:tc>
        <w:tc>
          <w:tcPr>
            <w:tcW w:w="2049" w:type="dxa"/>
          </w:tcPr>
          <w:p w14:paraId="09EF8427" w14:textId="77777777" w:rsidR="005660EA" w:rsidRDefault="005660EA" w:rsidP="00231C18">
            <w:pPr>
              <w:pStyle w:val="TAC"/>
              <w:rPr>
                <w:lang w:eastAsia="ko-KR"/>
              </w:rPr>
            </w:pPr>
          </w:p>
        </w:tc>
        <w:tc>
          <w:tcPr>
            <w:tcW w:w="5665" w:type="dxa"/>
          </w:tcPr>
          <w:p w14:paraId="44AD7D9F" w14:textId="77777777" w:rsidR="005660EA" w:rsidRDefault="005660EA" w:rsidP="00231C18">
            <w:pPr>
              <w:pStyle w:val="TAL"/>
              <w:rPr>
                <w:lang w:eastAsia="ko-KR"/>
              </w:rPr>
            </w:pPr>
          </w:p>
        </w:tc>
      </w:tr>
      <w:tr w:rsidR="005660EA" w14:paraId="60153E48" w14:textId="77777777" w:rsidTr="00231C18">
        <w:tc>
          <w:tcPr>
            <w:tcW w:w="1915" w:type="dxa"/>
          </w:tcPr>
          <w:p w14:paraId="2CF86B61" w14:textId="77777777" w:rsidR="005660EA" w:rsidRDefault="005660EA" w:rsidP="00231C18">
            <w:pPr>
              <w:pStyle w:val="TAC"/>
              <w:rPr>
                <w:lang w:eastAsia="ko-KR"/>
              </w:rPr>
            </w:pPr>
          </w:p>
        </w:tc>
        <w:tc>
          <w:tcPr>
            <w:tcW w:w="2049" w:type="dxa"/>
          </w:tcPr>
          <w:p w14:paraId="513C2C59" w14:textId="77777777" w:rsidR="005660EA" w:rsidRDefault="005660EA" w:rsidP="00231C18">
            <w:pPr>
              <w:pStyle w:val="TAC"/>
              <w:rPr>
                <w:lang w:eastAsia="ko-KR"/>
              </w:rPr>
            </w:pPr>
          </w:p>
        </w:tc>
        <w:tc>
          <w:tcPr>
            <w:tcW w:w="5665" w:type="dxa"/>
          </w:tcPr>
          <w:p w14:paraId="0C7E3072" w14:textId="77777777" w:rsidR="005660EA" w:rsidRDefault="005660EA" w:rsidP="00231C18">
            <w:pPr>
              <w:pStyle w:val="TAL"/>
              <w:rPr>
                <w:lang w:eastAsia="ko-KR"/>
              </w:rPr>
            </w:pPr>
          </w:p>
        </w:tc>
      </w:tr>
      <w:tr w:rsidR="005660EA" w14:paraId="67480F67" w14:textId="77777777" w:rsidTr="00231C18">
        <w:tc>
          <w:tcPr>
            <w:tcW w:w="1915" w:type="dxa"/>
          </w:tcPr>
          <w:p w14:paraId="2A034B31" w14:textId="77777777" w:rsidR="005660EA" w:rsidRDefault="005660EA" w:rsidP="00231C18">
            <w:pPr>
              <w:pStyle w:val="TAC"/>
              <w:rPr>
                <w:lang w:eastAsia="ko-KR"/>
              </w:rPr>
            </w:pPr>
          </w:p>
        </w:tc>
        <w:tc>
          <w:tcPr>
            <w:tcW w:w="2049" w:type="dxa"/>
          </w:tcPr>
          <w:p w14:paraId="5B685404" w14:textId="77777777" w:rsidR="005660EA" w:rsidRDefault="005660EA" w:rsidP="00231C18">
            <w:pPr>
              <w:pStyle w:val="TAC"/>
              <w:rPr>
                <w:lang w:eastAsia="ko-KR"/>
              </w:rPr>
            </w:pPr>
          </w:p>
        </w:tc>
        <w:tc>
          <w:tcPr>
            <w:tcW w:w="5665" w:type="dxa"/>
          </w:tcPr>
          <w:p w14:paraId="4C6C06A7" w14:textId="77777777" w:rsidR="005660EA" w:rsidRPr="00DA08AF" w:rsidRDefault="005660EA" w:rsidP="00231C18">
            <w:pPr>
              <w:pStyle w:val="TAL"/>
              <w:rPr>
                <w:rFonts w:cs="Arial"/>
                <w:lang w:eastAsia="ko-KR"/>
              </w:rPr>
            </w:pPr>
          </w:p>
        </w:tc>
      </w:tr>
    </w:tbl>
    <w:p w14:paraId="5283E158" w14:textId="77777777" w:rsidR="005660EA" w:rsidRDefault="005660EA" w:rsidP="005660EA">
      <w:pPr>
        <w:tabs>
          <w:tab w:val="left" w:pos="709"/>
        </w:tabs>
        <w:rPr>
          <w:lang w:eastAsia="ko-KR"/>
        </w:rPr>
      </w:pPr>
      <w:r>
        <w:rPr>
          <w:lang w:eastAsia="ko-KR"/>
        </w:rPr>
        <w:tab/>
      </w:r>
    </w:p>
    <w:p w14:paraId="13BC4459" w14:textId="211CAD38" w:rsidR="005660EA" w:rsidRDefault="00995408" w:rsidP="00C5664D">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b) </w:t>
      </w:r>
      <w:r w:rsidR="000408B5" w:rsidRPr="006C0418">
        <w:rPr>
          <w:rFonts w:ascii="Arial" w:hAnsi="Arial" w:cs="Arial"/>
          <w:lang w:eastAsia="ko-KR"/>
        </w:rPr>
        <w:t xml:space="preserve">is </w:t>
      </w:r>
      <w:r w:rsidR="000408B5">
        <w:rPr>
          <w:rFonts w:ascii="Arial" w:hAnsi="Arial" w:cs="Arial"/>
          <w:lang w:eastAsia="ko-KR"/>
        </w:rPr>
        <w:t xml:space="preserve">there </w:t>
      </w:r>
      <w:r w:rsidR="000408B5" w:rsidRPr="006C0418">
        <w:rPr>
          <w:rFonts w:ascii="Arial" w:hAnsi="Arial" w:cs="Arial"/>
          <w:lang w:eastAsia="ko-KR"/>
        </w:rPr>
        <w:t>interest to allow relaxation of processing time</w:t>
      </w:r>
      <w:r w:rsidR="000408B5">
        <w:rPr>
          <w:rFonts w:ascii="Arial" w:hAnsi="Arial" w:cs="Arial"/>
          <w:lang w:eastAsia="ko-KR"/>
        </w:rPr>
        <w:t xml:space="preserve"> for “combined” procedures</w:t>
      </w:r>
      <w:r w:rsidR="000408B5" w:rsidRPr="006C0418">
        <w:rPr>
          <w:rFonts w:ascii="Arial" w:hAnsi="Arial" w:cs="Arial"/>
          <w:lang w:eastAsia="ko-KR"/>
        </w:rPr>
        <w:t xml:space="preserve">, such that reply to </w:t>
      </w:r>
      <w:r w:rsidR="000408B5">
        <w:rPr>
          <w:rFonts w:ascii="Arial" w:hAnsi="Arial" w:cs="Arial"/>
          <w:lang w:eastAsia="ko-KR"/>
        </w:rPr>
        <w:t xml:space="preserve">the </w:t>
      </w:r>
      <w:r w:rsidR="000408B5" w:rsidRPr="006C0418">
        <w:rPr>
          <w:rFonts w:ascii="Arial" w:hAnsi="Arial" w:cs="Arial"/>
          <w:lang w:eastAsia="ko-KR"/>
        </w:rPr>
        <w:t>first procedure can be sent aft</w:t>
      </w:r>
      <w:r w:rsidR="000408B5">
        <w:rPr>
          <w:rFonts w:ascii="Arial" w:hAnsi="Arial" w:cs="Arial"/>
          <w:lang w:eastAsia="ko-KR"/>
        </w:rPr>
        <w:t xml:space="preserve">er the second procedure is finished? (Note that the phase1 seems to indicate answer </w:t>
      </w:r>
      <w:r>
        <w:rPr>
          <w:rFonts w:ascii="Arial" w:hAnsi="Arial" w:cs="Arial"/>
          <w:lang w:eastAsia="ko-KR"/>
        </w:rPr>
        <w:t>“</w:t>
      </w:r>
      <w:r w:rsidR="000408B5">
        <w:rPr>
          <w:rFonts w:ascii="Arial" w:hAnsi="Arial" w:cs="Arial"/>
          <w:lang w:eastAsia="ko-KR"/>
        </w:rPr>
        <w:t>no</w:t>
      </w:r>
      <w:r>
        <w:rPr>
          <w:rFonts w:ascii="Arial" w:hAnsi="Arial" w:cs="Arial"/>
          <w:lang w:eastAsia="ko-KR"/>
        </w:rPr>
        <w:t>”</w:t>
      </w:r>
      <w:r w:rsidR="000408B5">
        <w:rPr>
          <w:rFonts w:ascii="Arial" w:hAnsi="Arial" w:cs="Arial"/>
          <w:lang w:eastAsia="ko-KR"/>
        </w:rPr>
        <w:t xml:space="preserve"> to this question, but the explanations given were </w:t>
      </w:r>
      <w:r>
        <w:rPr>
          <w:rFonts w:ascii="Arial" w:hAnsi="Arial" w:cs="Arial"/>
          <w:lang w:eastAsia="ko-KR"/>
        </w:rPr>
        <w:t>in many cases not</w:t>
      </w:r>
      <w:r w:rsidR="000408B5">
        <w:rPr>
          <w:rFonts w:ascii="Arial" w:hAnsi="Arial" w:cs="Arial"/>
          <w:lang w:eastAsia="ko-KR"/>
        </w:rPr>
        <w:t xml:space="preserve"> clear). </w:t>
      </w:r>
    </w:p>
    <w:tbl>
      <w:tblPr>
        <w:tblStyle w:val="TableGrid"/>
        <w:tblW w:w="0" w:type="auto"/>
        <w:tblLook w:val="04A0" w:firstRow="1" w:lastRow="0" w:firstColumn="1" w:lastColumn="0" w:noHBand="0" w:noVBand="1"/>
      </w:tblPr>
      <w:tblGrid>
        <w:gridCol w:w="1915"/>
        <w:gridCol w:w="2049"/>
        <w:gridCol w:w="5665"/>
      </w:tblGrid>
      <w:tr w:rsidR="000408B5" w14:paraId="486DC3D0" w14:textId="77777777" w:rsidTr="00231C18">
        <w:tc>
          <w:tcPr>
            <w:tcW w:w="1915" w:type="dxa"/>
          </w:tcPr>
          <w:p w14:paraId="1A09A448" w14:textId="77777777" w:rsidR="000408B5" w:rsidRDefault="000408B5" w:rsidP="00231C18">
            <w:pPr>
              <w:pStyle w:val="TAH"/>
              <w:rPr>
                <w:lang w:eastAsia="ko-KR"/>
              </w:rPr>
            </w:pPr>
            <w:r w:rsidRPr="001A5AEF">
              <w:rPr>
                <w:lang w:eastAsia="ko-KR"/>
              </w:rPr>
              <w:t>Company</w:t>
            </w:r>
          </w:p>
        </w:tc>
        <w:tc>
          <w:tcPr>
            <w:tcW w:w="2049" w:type="dxa"/>
          </w:tcPr>
          <w:p w14:paraId="7EF00D0F" w14:textId="77777777" w:rsidR="000408B5" w:rsidRDefault="000408B5" w:rsidP="00231C18">
            <w:pPr>
              <w:pStyle w:val="TAH"/>
              <w:rPr>
                <w:lang w:eastAsia="ko-KR"/>
              </w:rPr>
            </w:pPr>
            <w:r>
              <w:rPr>
                <w:lang w:eastAsia="ko-KR"/>
              </w:rPr>
              <w:t>Position</w:t>
            </w:r>
          </w:p>
        </w:tc>
        <w:tc>
          <w:tcPr>
            <w:tcW w:w="5665" w:type="dxa"/>
          </w:tcPr>
          <w:p w14:paraId="5A31ED69" w14:textId="77777777" w:rsidR="000408B5" w:rsidRDefault="000408B5" w:rsidP="00231C18">
            <w:pPr>
              <w:pStyle w:val="TAH"/>
              <w:rPr>
                <w:lang w:eastAsia="ko-KR"/>
              </w:rPr>
            </w:pPr>
            <w:r w:rsidRPr="001A5AEF">
              <w:rPr>
                <w:lang w:eastAsia="ko-KR"/>
              </w:rPr>
              <w:t>Detailed Comments</w:t>
            </w:r>
          </w:p>
        </w:tc>
      </w:tr>
      <w:tr w:rsidR="000408B5" w14:paraId="13716F04" w14:textId="77777777" w:rsidTr="00231C18">
        <w:tc>
          <w:tcPr>
            <w:tcW w:w="1915" w:type="dxa"/>
          </w:tcPr>
          <w:p w14:paraId="35FDE744" w14:textId="3AA1FE81" w:rsidR="000408B5" w:rsidRDefault="00231C18" w:rsidP="00231C18">
            <w:pPr>
              <w:pStyle w:val="TAC"/>
              <w:rPr>
                <w:lang w:eastAsia="ko-KR"/>
              </w:rPr>
            </w:pPr>
            <w:r>
              <w:rPr>
                <w:lang w:eastAsia="ko-KR"/>
              </w:rPr>
              <w:t>ZTE</w:t>
            </w:r>
          </w:p>
        </w:tc>
        <w:tc>
          <w:tcPr>
            <w:tcW w:w="2049" w:type="dxa"/>
          </w:tcPr>
          <w:p w14:paraId="689DFA56" w14:textId="65C0A7AF" w:rsidR="000408B5" w:rsidRDefault="00F84338" w:rsidP="00231C18">
            <w:pPr>
              <w:pStyle w:val="TAC"/>
              <w:rPr>
                <w:lang w:eastAsia="ko-KR"/>
              </w:rPr>
            </w:pPr>
            <w:r>
              <w:rPr>
                <w:lang w:eastAsia="ko-KR"/>
              </w:rPr>
              <w:t>Further discussion needed</w:t>
            </w:r>
          </w:p>
        </w:tc>
        <w:tc>
          <w:tcPr>
            <w:tcW w:w="5665" w:type="dxa"/>
          </w:tcPr>
          <w:p w14:paraId="405CEB7B" w14:textId="3B69F858" w:rsidR="000408B5" w:rsidRDefault="00F84338" w:rsidP="00231C18">
            <w:pPr>
              <w:pStyle w:val="TAL"/>
              <w:rPr>
                <w:lang w:eastAsia="ko-KR"/>
              </w:rPr>
            </w:pPr>
            <w:r>
              <w:rPr>
                <w:lang w:eastAsia="ko-KR"/>
              </w:rPr>
              <w:t xml:space="preserve">For the relaxations being discussed in this question, </w:t>
            </w:r>
            <w:r w:rsidR="00231C18">
              <w:rPr>
                <w:lang w:eastAsia="ko-KR"/>
              </w:rPr>
              <w:t xml:space="preserve">there are two issues: </w:t>
            </w:r>
          </w:p>
          <w:p w14:paraId="5E0AF625" w14:textId="77777777" w:rsidR="004477D5" w:rsidRDefault="00231C18" w:rsidP="00231C18">
            <w:pPr>
              <w:pStyle w:val="TAL"/>
              <w:numPr>
                <w:ilvl w:val="0"/>
                <w:numId w:val="11"/>
              </w:numPr>
              <w:rPr>
                <w:lang w:eastAsia="ko-KR"/>
              </w:rPr>
            </w:pPr>
            <w:r w:rsidRPr="00231C18">
              <w:rPr>
                <w:u w:val="single"/>
                <w:lang w:eastAsia="ko-KR"/>
              </w:rPr>
              <w:t>Combined processing time</w:t>
            </w:r>
            <w:r>
              <w:rPr>
                <w:lang w:eastAsia="ko-KR"/>
              </w:rPr>
              <w:t xml:space="preserve">: As noted in phase 1, the understanding seems to be that this </w:t>
            </w:r>
            <w:r w:rsidR="004477D5">
              <w:rPr>
                <w:lang w:eastAsia="ko-KR"/>
              </w:rPr>
              <w:t xml:space="preserve">just </w:t>
            </w:r>
            <w:r>
              <w:rPr>
                <w:lang w:eastAsia="ko-KR"/>
              </w:rPr>
              <w:t>the sum of the individual processing times. If we assume sequential processing (please see below) then it seems this is already clear for combined messages?</w:t>
            </w:r>
          </w:p>
          <w:p w14:paraId="2DFF6D4C" w14:textId="558B5A10" w:rsidR="00231C18" w:rsidRDefault="00231C18" w:rsidP="004477D5">
            <w:pPr>
              <w:pStyle w:val="TAL"/>
              <w:ind w:left="720"/>
              <w:rPr>
                <w:lang w:eastAsia="ko-KR"/>
              </w:rPr>
            </w:pPr>
            <w:r>
              <w:rPr>
                <w:lang w:eastAsia="ko-KR"/>
              </w:rPr>
              <w:t xml:space="preserve">  </w:t>
            </w:r>
          </w:p>
          <w:p w14:paraId="4B9A2D2E" w14:textId="338EF0DF" w:rsidR="004477D5" w:rsidRDefault="00231C18" w:rsidP="00F84338">
            <w:pPr>
              <w:pStyle w:val="TAL"/>
              <w:numPr>
                <w:ilvl w:val="0"/>
                <w:numId w:val="11"/>
              </w:numPr>
              <w:rPr>
                <w:lang w:eastAsia="ko-KR"/>
              </w:rPr>
            </w:pPr>
            <w:r w:rsidRPr="00231C18">
              <w:rPr>
                <w:u w:val="single"/>
                <w:lang w:eastAsia="ko-KR"/>
              </w:rPr>
              <w:t>Exceptions to sequential processing:</w:t>
            </w:r>
            <w:r>
              <w:rPr>
                <w:lang w:eastAsia="ko-KR"/>
              </w:rPr>
              <w:t xml:space="preserve"> </w:t>
            </w:r>
            <w:r w:rsidR="004477D5">
              <w:rPr>
                <w:lang w:eastAsia="ko-KR"/>
              </w:rPr>
              <w:t xml:space="preserve">Firstly, from the responses in phase-1 it seems even the proponents of the CRs don’t seem to want any exceptions to sequential processing (or did we misunderstand this?) ?  </w:t>
            </w:r>
          </w:p>
          <w:p w14:paraId="1FDCC403" w14:textId="77777777" w:rsidR="004477D5" w:rsidRDefault="004477D5" w:rsidP="004477D5">
            <w:pPr>
              <w:pStyle w:val="TAL"/>
              <w:ind w:left="720"/>
              <w:rPr>
                <w:u w:val="single"/>
                <w:lang w:eastAsia="ko-KR"/>
              </w:rPr>
            </w:pPr>
          </w:p>
          <w:p w14:paraId="21D83799" w14:textId="11025CA0" w:rsidR="004477D5" w:rsidRDefault="004477D5" w:rsidP="004477D5">
            <w:pPr>
              <w:pStyle w:val="TAL"/>
              <w:ind w:left="720"/>
              <w:rPr>
                <w:lang w:eastAsia="ko-KR"/>
              </w:rPr>
            </w:pPr>
            <w:r>
              <w:rPr>
                <w:lang w:eastAsia="ko-KR"/>
              </w:rPr>
              <w:t>Anyway, t</w:t>
            </w:r>
            <w:r w:rsidR="00231C18">
              <w:rPr>
                <w:lang w:eastAsia="ko-KR"/>
              </w:rPr>
              <w:t>his needs explicit discussion and our understanding is that UEs will process the message sequentially (without delaying until the subsequent message) unless we explicitly change this.</w:t>
            </w:r>
            <w:r>
              <w:rPr>
                <w:lang w:eastAsia="ko-KR"/>
              </w:rPr>
              <w:t xml:space="preserve"> i.e. there should be no blanket requirement that the UE shall delay the processing of first message if two messages are included in the same TB</w:t>
            </w:r>
            <w:r w:rsidR="00B968D7">
              <w:rPr>
                <w:lang w:eastAsia="ko-KR"/>
              </w:rPr>
              <w:t xml:space="preserve"> (even if combined processing times are defined)</w:t>
            </w:r>
            <w:r>
              <w:rPr>
                <w:lang w:eastAsia="ko-KR"/>
              </w:rPr>
              <w:t xml:space="preserve">. </w:t>
            </w:r>
          </w:p>
          <w:p w14:paraId="5E68D83A" w14:textId="11BF963A" w:rsidR="00F84338" w:rsidRDefault="004477D5" w:rsidP="004477D5">
            <w:pPr>
              <w:pStyle w:val="TAL"/>
              <w:ind w:left="720"/>
              <w:rPr>
                <w:lang w:eastAsia="ko-KR"/>
              </w:rPr>
            </w:pPr>
            <w:r>
              <w:rPr>
                <w:lang w:eastAsia="ko-KR"/>
              </w:rPr>
              <w:t>If we want to change this, t</w:t>
            </w:r>
            <w:r w:rsidR="00231C18">
              <w:rPr>
                <w:lang w:eastAsia="ko-KR"/>
              </w:rPr>
              <w:t xml:space="preserve">his needs to be discussed on a case-by case basis and again we need a clear understanding of why we want to delay the processing of a given message. </w:t>
            </w:r>
            <w:r w:rsidR="00F84338">
              <w:rPr>
                <w:lang w:eastAsia="ko-KR"/>
              </w:rPr>
              <w:t xml:space="preserve">In this case, </w:t>
            </w:r>
            <w:r>
              <w:rPr>
                <w:lang w:eastAsia="ko-KR"/>
              </w:rPr>
              <w:t xml:space="preserve">is </w:t>
            </w:r>
            <w:r w:rsidR="00F84338">
              <w:rPr>
                <w:lang w:eastAsia="ko-KR"/>
              </w:rPr>
              <w:t xml:space="preserve">the reason for delaying the processing </w:t>
            </w:r>
            <w:r>
              <w:rPr>
                <w:lang w:eastAsia="ko-KR"/>
              </w:rPr>
              <w:t>of the reestablishment message lack of L1 resources in first message?</w:t>
            </w:r>
            <w:r w:rsidR="00F84338">
              <w:rPr>
                <w:lang w:eastAsia="ko-KR"/>
              </w:rPr>
              <w:t xml:space="preserve"> </w:t>
            </w:r>
            <w:r>
              <w:rPr>
                <w:lang w:eastAsia="ko-KR"/>
              </w:rPr>
              <w:t>If so</w:t>
            </w:r>
            <w:r w:rsidR="00F84338">
              <w:rPr>
                <w:lang w:eastAsia="ko-KR"/>
              </w:rPr>
              <w:t xml:space="preserve">, we don’t agree that this is a good solution and hence we don’t think we should allow delaying reestablishmentComplete message </w:t>
            </w:r>
            <w:r>
              <w:rPr>
                <w:lang w:eastAsia="ko-KR"/>
              </w:rPr>
              <w:t>as</w:t>
            </w:r>
            <w:r w:rsidR="00F84338">
              <w:rPr>
                <w:lang w:eastAsia="ko-KR"/>
              </w:rPr>
              <w:t xml:space="preserve"> a way forward. Instead if there is an acknowledgement of the problem then we should go via the LTE route (i.e., to include the L1 configuration in reestablishment message</w:t>
            </w:r>
            <w:r>
              <w:rPr>
                <w:lang w:eastAsia="ko-KR"/>
              </w:rPr>
              <w:t>)</w:t>
            </w:r>
            <w:r w:rsidR="00F84338">
              <w:rPr>
                <w:lang w:eastAsia="ko-KR"/>
              </w:rPr>
              <w:t xml:space="preserve">. </w:t>
            </w:r>
          </w:p>
          <w:p w14:paraId="0F999EE5" w14:textId="1A80E89F" w:rsidR="00F84338" w:rsidRDefault="00F84338" w:rsidP="00F84338">
            <w:pPr>
              <w:pStyle w:val="TAL"/>
              <w:rPr>
                <w:lang w:eastAsia="ko-KR"/>
              </w:rPr>
            </w:pPr>
          </w:p>
        </w:tc>
      </w:tr>
      <w:tr w:rsidR="000408B5" w14:paraId="552813B5" w14:textId="77777777" w:rsidTr="00231C18">
        <w:tc>
          <w:tcPr>
            <w:tcW w:w="1915" w:type="dxa"/>
          </w:tcPr>
          <w:p w14:paraId="01BCAC4C" w14:textId="6FAF7BC4" w:rsidR="000408B5" w:rsidRDefault="00456F0E" w:rsidP="00231C18">
            <w:pPr>
              <w:pStyle w:val="TAC"/>
              <w:rPr>
                <w:lang w:eastAsia="ko-KR"/>
              </w:rPr>
            </w:pPr>
            <w:r>
              <w:rPr>
                <w:lang w:eastAsia="ko-KR"/>
              </w:rPr>
              <w:t>Intel</w:t>
            </w:r>
          </w:p>
        </w:tc>
        <w:tc>
          <w:tcPr>
            <w:tcW w:w="2049" w:type="dxa"/>
          </w:tcPr>
          <w:p w14:paraId="3E2A89CB" w14:textId="426614AD" w:rsidR="000408B5" w:rsidRDefault="00456F0E" w:rsidP="00231C18">
            <w:pPr>
              <w:pStyle w:val="TAC"/>
              <w:rPr>
                <w:lang w:eastAsia="ko-KR"/>
              </w:rPr>
            </w:pPr>
            <w:r>
              <w:rPr>
                <w:lang w:eastAsia="ko-KR"/>
              </w:rPr>
              <w:t>No</w:t>
            </w:r>
          </w:p>
        </w:tc>
        <w:tc>
          <w:tcPr>
            <w:tcW w:w="5665" w:type="dxa"/>
          </w:tcPr>
          <w:p w14:paraId="53D2FE1F" w14:textId="4D9EEFCE" w:rsidR="00B925CE" w:rsidRDefault="00456F0E" w:rsidP="00231C18">
            <w:pPr>
              <w:pStyle w:val="TAL"/>
              <w:rPr>
                <w:lang w:eastAsia="ko-KR"/>
              </w:rPr>
            </w:pPr>
            <w:r>
              <w:rPr>
                <w:lang w:eastAsia="ko-KR"/>
              </w:rPr>
              <w:t>The current RRC procedure</w:t>
            </w:r>
            <w:r w:rsidR="00A0364F">
              <w:rPr>
                <w:lang w:eastAsia="ko-KR"/>
              </w:rPr>
              <w:t>,</w:t>
            </w:r>
            <w:r>
              <w:rPr>
                <w:lang w:eastAsia="ko-KR"/>
              </w:rPr>
              <w:t xml:space="preserve"> as mentioned in our response to the previous question</w:t>
            </w:r>
            <w:r w:rsidR="00A0364F">
              <w:rPr>
                <w:lang w:eastAsia="ko-KR"/>
              </w:rPr>
              <w:t>,</w:t>
            </w:r>
            <w:r>
              <w:rPr>
                <w:lang w:eastAsia="ko-KR"/>
              </w:rPr>
              <w:t xml:space="preserve"> requires UE to process completely an RRC message – which includes delivery of the response message to the lower layers before processing another message.  </w:t>
            </w:r>
          </w:p>
          <w:p w14:paraId="21474A30" w14:textId="77777777" w:rsidR="00B925CE" w:rsidRDefault="00B925CE" w:rsidP="00231C18">
            <w:pPr>
              <w:pStyle w:val="TAL"/>
              <w:rPr>
                <w:lang w:eastAsia="ko-KR"/>
              </w:rPr>
            </w:pPr>
          </w:p>
          <w:p w14:paraId="2B5994E9" w14:textId="77777777" w:rsidR="00B925CE" w:rsidRDefault="00B925CE" w:rsidP="00B925CE">
            <w:pPr>
              <w:pStyle w:val="B1"/>
              <w:rPr>
                <w:lang w:eastAsia="ja-JP"/>
              </w:rPr>
            </w:pPr>
            <w:r>
              <w:t>1&gt;</w:t>
            </w:r>
            <w:r>
              <w:tab/>
              <w:t xml:space="preserve">submit the </w:t>
            </w:r>
            <w:r>
              <w:rPr>
                <w:i/>
              </w:rPr>
              <w:t>RRCReestablishmentComplete</w:t>
            </w:r>
            <w:r>
              <w:t xml:space="preserve"> message to lower layers for transmission;</w:t>
            </w:r>
          </w:p>
          <w:p w14:paraId="26B27C0C" w14:textId="77777777" w:rsidR="00B925CE" w:rsidRDefault="00B925CE" w:rsidP="00B925CE">
            <w:pPr>
              <w:pStyle w:val="B1"/>
            </w:pPr>
            <w:r>
              <w:t>1&gt;</w:t>
            </w:r>
            <w:r>
              <w:tab/>
              <w:t>the procedure ends.</w:t>
            </w:r>
          </w:p>
          <w:p w14:paraId="0AA54F84" w14:textId="17D6C885" w:rsidR="00B925CE" w:rsidRDefault="00600783" w:rsidP="00231C18">
            <w:pPr>
              <w:pStyle w:val="TAL"/>
              <w:rPr>
                <w:lang w:eastAsia="ko-KR"/>
              </w:rPr>
            </w:pPr>
            <w:r>
              <w:rPr>
                <w:lang w:eastAsia="ko-KR"/>
              </w:rPr>
              <w:t>And the lower layers will attempt to deliver the message as soon as possible, possibly using second RACH for SR.</w:t>
            </w:r>
          </w:p>
          <w:p w14:paraId="72F44007" w14:textId="77777777" w:rsidR="00600783" w:rsidRDefault="00600783" w:rsidP="00231C18">
            <w:pPr>
              <w:pStyle w:val="TAL"/>
              <w:rPr>
                <w:lang w:eastAsia="ko-KR"/>
              </w:rPr>
            </w:pPr>
          </w:p>
          <w:p w14:paraId="34BBF9EA" w14:textId="47422743" w:rsidR="000408B5" w:rsidRDefault="00E72DED" w:rsidP="00231C18">
            <w:pPr>
              <w:pStyle w:val="TAL"/>
              <w:rPr>
                <w:lang w:eastAsia="ko-KR"/>
              </w:rPr>
            </w:pPr>
            <w:r>
              <w:rPr>
                <w:lang w:eastAsia="ko-KR"/>
              </w:rPr>
              <w:t xml:space="preserve">So it doesn’t seem possible to delay the response to the first procedure until the second procedure is complete without making an exceptions in RRC </w:t>
            </w:r>
            <w:r w:rsidR="00294B17">
              <w:rPr>
                <w:lang w:eastAsia="ko-KR"/>
              </w:rPr>
              <w:t xml:space="preserve">or in lower layers </w:t>
            </w:r>
            <w:r>
              <w:rPr>
                <w:lang w:eastAsia="ko-KR"/>
              </w:rPr>
              <w:t xml:space="preserve">– </w:t>
            </w:r>
            <w:r w:rsidR="00294B17">
              <w:rPr>
                <w:lang w:eastAsia="ko-KR"/>
              </w:rPr>
              <w:t>which</w:t>
            </w:r>
            <w:r>
              <w:rPr>
                <w:lang w:eastAsia="ko-KR"/>
              </w:rPr>
              <w:t xml:space="preserve"> would not be something to consider </w:t>
            </w:r>
            <w:r w:rsidR="00B925CE">
              <w:rPr>
                <w:lang w:eastAsia="ko-KR"/>
              </w:rPr>
              <w:t xml:space="preserve">this late </w:t>
            </w:r>
            <w:r>
              <w:rPr>
                <w:lang w:eastAsia="ko-KR"/>
              </w:rPr>
              <w:t xml:space="preserve">for Rel-16.  </w:t>
            </w:r>
          </w:p>
          <w:p w14:paraId="551D69F9" w14:textId="77777777" w:rsidR="00B925CE" w:rsidRDefault="00B925CE" w:rsidP="00231C18">
            <w:pPr>
              <w:pStyle w:val="TAL"/>
              <w:rPr>
                <w:lang w:eastAsia="ko-KR"/>
              </w:rPr>
            </w:pPr>
          </w:p>
          <w:p w14:paraId="071C819E" w14:textId="77777777" w:rsidR="00E72DED" w:rsidRDefault="00E72DED" w:rsidP="00231C18">
            <w:pPr>
              <w:pStyle w:val="TAL"/>
              <w:rPr>
                <w:lang w:eastAsia="ko-KR"/>
              </w:rPr>
            </w:pPr>
            <w:r>
              <w:rPr>
                <w:lang w:eastAsia="ko-KR"/>
              </w:rPr>
              <w:t xml:space="preserve">The issues mentioned in the document were brought up in late Rel-15 and again in Rel-16 TEI16 </w:t>
            </w:r>
            <w:r w:rsidR="00B925CE">
              <w:rPr>
                <w:lang w:eastAsia="ko-KR"/>
              </w:rPr>
              <w:t>(with a different and simpler solution</w:t>
            </w:r>
            <w:r w:rsidR="00E90DA5">
              <w:rPr>
                <w:lang w:eastAsia="ko-KR"/>
              </w:rPr>
              <w:t xml:space="preserve"> of including PHY configuration in </w:t>
            </w:r>
            <w:r w:rsidR="00E90DA5" w:rsidRPr="00225782">
              <w:rPr>
                <w:i/>
                <w:iCs/>
                <w:lang w:eastAsia="ko-KR"/>
              </w:rPr>
              <w:t>RRCReestablshment</w:t>
            </w:r>
            <w:r w:rsidR="00E90DA5">
              <w:rPr>
                <w:lang w:eastAsia="ko-KR"/>
              </w:rPr>
              <w:t xml:space="preserve"> message</w:t>
            </w:r>
            <w:r w:rsidR="00B925CE">
              <w:rPr>
                <w:lang w:eastAsia="ko-KR"/>
              </w:rPr>
              <w:t xml:space="preserve">) </w:t>
            </w:r>
            <w:r>
              <w:rPr>
                <w:lang w:eastAsia="ko-KR"/>
              </w:rPr>
              <w:t xml:space="preserve">and no resolution was considered needed.  </w:t>
            </w:r>
          </w:p>
          <w:p w14:paraId="402C0A8D" w14:textId="77777777" w:rsidR="00C357D0" w:rsidRDefault="00C357D0" w:rsidP="00231C18">
            <w:pPr>
              <w:pStyle w:val="TAL"/>
              <w:rPr>
                <w:lang w:eastAsia="ko-KR"/>
              </w:rPr>
            </w:pPr>
          </w:p>
          <w:p w14:paraId="04BED395" w14:textId="57CA65C7" w:rsidR="00C357D0" w:rsidRDefault="00C357D0" w:rsidP="00231C18">
            <w:pPr>
              <w:pStyle w:val="TAL"/>
              <w:rPr>
                <w:lang w:eastAsia="ko-KR"/>
              </w:rPr>
            </w:pPr>
            <w:r>
              <w:rPr>
                <w:lang w:eastAsia="ko-KR"/>
              </w:rPr>
              <w:t xml:space="preserve">Some background on combined LTE SMC+RRCReconfiguration: This requires special handling in the UE as the </w:t>
            </w:r>
            <w:r w:rsidR="00A0364F">
              <w:rPr>
                <w:lang w:eastAsia="ko-KR"/>
              </w:rPr>
              <w:t xml:space="preserve">SMC contains the </w:t>
            </w:r>
            <w:r>
              <w:rPr>
                <w:lang w:eastAsia="ko-KR"/>
              </w:rPr>
              <w:t xml:space="preserve">security configuration for the RRCReconfiguration message in the </w:t>
            </w:r>
            <w:r w:rsidR="00A0364F">
              <w:rPr>
                <w:lang w:eastAsia="ko-KR"/>
              </w:rPr>
              <w:t xml:space="preserve">same </w:t>
            </w:r>
            <w:r>
              <w:rPr>
                <w:lang w:eastAsia="ko-KR"/>
              </w:rPr>
              <w:t xml:space="preserve">TB </w:t>
            </w:r>
            <w:r w:rsidR="00A0364F">
              <w:rPr>
                <w:lang w:eastAsia="ko-KR"/>
              </w:rPr>
              <w:t>as</w:t>
            </w:r>
            <w:r>
              <w:rPr>
                <w:lang w:eastAsia="ko-KR"/>
              </w:rPr>
              <w:t xml:space="preserve"> the SMC.  So the UE has to completely process the SMC</w:t>
            </w:r>
            <w:r w:rsidR="00251862">
              <w:rPr>
                <w:lang w:eastAsia="ko-KR"/>
              </w:rPr>
              <w:t>, configure the PDCP</w:t>
            </w:r>
            <w:r>
              <w:rPr>
                <w:lang w:eastAsia="ko-KR"/>
              </w:rPr>
              <w:t xml:space="preserve"> </w:t>
            </w:r>
            <w:r w:rsidR="00251862">
              <w:rPr>
                <w:lang w:eastAsia="ko-KR"/>
              </w:rPr>
              <w:t xml:space="preserve">security configuration </w:t>
            </w:r>
            <w:r>
              <w:rPr>
                <w:lang w:eastAsia="ko-KR"/>
              </w:rPr>
              <w:t xml:space="preserve">and </w:t>
            </w:r>
            <w:r w:rsidR="00251862">
              <w:rPr>
                <w:lang w:eastAsia="ko-KR"/>
              </w:rPr>
              <w:t xml:space="preserve">only </w:t>
            </w:r>
            <w:r>
              <w:rPr>
                <w:lang w:eastAsia="ko-KR"/>
              </w:rPr>
              <w:t xml:space="preserve">then </w:t>
            </w:r>
            <w:r w:rsidR="00251862">
              <w:rPr>
                <w:lang w:eastAsia="ko-KR"/>
              </w:rPr>
              <w:t xml:space="preserve">process </w:t>
            </w:r>
            <w:r>
              <w:rPr>
                <w:lang w:eastAsia="ko-KR"/>
              </w:rPr>
              <w:t xml:space="preserve">the </w:t>
            </w:r>
            <w:r w:rsidR="00251862">
              <w:rPr>
                <w:lang w:eastAsia="ko-KR"/>
              </w:rPr>
              <w:t>RRCReconfiguration message in PDCP</w:t>
            </w:r>
            <w:r w:rsidR="00A0364F">
              <w:rPr>
                <w:lang w:eastAsia="ko-KR"/>
              </w:rPr>
              <w:t xml:space="preserve"> (so this goes beyond the RRC processing in sequence)</w:t>
            </w:r>
            <w:r w:rsidR="00251862">
              <w:rPr>
                <w:lang w:eastAsia="ko-KR"/>
              </w:rPr>
              <w:t xml:space="preserve">.  </w:t>
            </w:r>
          </w:p>
          <w:p w14:paraId="00F514B5" w14:textId="3FEB390F" w:rsidR="00251862" w:rsidRDefault="00251862" w:rsidP="00231C18">
            <w:pPr>
              <w:pStyle w:val="TAL"/>
              <w:rPr>
                <w:lang w:eastAsia="ko-KR"/>
              </w:rPr>
            </w:pPr>
            <w:r>
              <w:rPr>
                <w:lang w:eastAsia="ko-KR"/>
              </w:rPr>
              <w:t xml:space="preserve">This special handling was identified right at the beginning of LTE Rel-8 and </w:t>
            </w:r>
            <w:r w:rsidR="00597736">
              <w:rPr>
                <w:lang w:eastAsia="ko-KR"/>
              </w:rPr>
              <w:t xml:space="preserve">specification </w:t>
            </w:r>
            <w:r>
              <w:rPr>
                <w:lang w:eastAsia="ko-KR"/>
              </w:rPr>
              <w:t xml:space="preserve">text </w:t>
            </w:r>
            <w:r w:rsidR="00597736">
              <w:rPr>
                <w:lang w:eastAsia="ko-KR"/>
              </w:rPr>
              <w:t>captured the combined procedure without directly mentioning the inter-layer interactions in the UE.</w:t>
            </w:r>
          </w:p>
        </w:tc>
      </w:tr>
      <w:tr w:rsidR="000408B5" w14:paraId="04D8A1AB" w14:textId="77777777" w:rsidTr="00231C18">
        <w:tc>
          <w:tcPr>
            <w:tcW w:w="1915" w:type="dxa"/>
          </w:tcPr>
          <w:p w14:paraId="7D88EA2E" w14:textId="77777777" w:rsidR="000408B5" w:rsidRDefault="000408B5" w:rsidP="00231C18">
            <w:pPr>
              <w:pStyle w:val="TAC"/>
              <w:rPr>
                <w:lang w:eastAsia="ko-KR"/>
              </w:rPr>
            </w:pPr>
          </w:p>
        </w:tc>
        <w:tc>
          <w:tcPr>
            <w:tcW w:w="2049" w:type="dxa"/>
          </w:tcPr>
          <w:p w14:paraId="088CF3CE" w14:textId="77777777" w:rsidR="000408B5" w:rsidRPr="00632231" w:rsidRDefault="000408B5" w:rsidP="00231C18">
            <w:pPr>
              <w:pStyle w:val="TAC"/>
              <w:rPr>
                <w:rFonts w:eastAsia="SimSun"/>
                <w:lang w:eastAsia="zh-CN"/>
              </w:rPr>
            </w:pPr>
          </w:p>
        </w:tc>
        <w:tc>
          <w:tcPr>
            <w:tcW w:w="5665" w:type="dxa"/>
          </w:tcPr>
          <w:p w14:paraId="2271DA83" w14:textId="77777777" w:rsidR="000408B5" w:rsidRPr="00632231" w:rsidRDefault="000408B5" w:rsidP="00231C18">
            <w:pPr>
              <w:pStyle w:val="TAL"/>
              <w:rPr>
                <w:rFonts w:eastAsia="SimSun"/>
                <w:lang w:eastAsia="zh-CN"/>
              </w:rPr>
            </w:pPr>
          </w:p>
        </w:tc>
      </w:tr>
      <w:tr w:rsidR="000408B5" w14:paraId="671D1291" w14:textId="77777777" w:rsidTr="00231C18">
        <w:tc>
          <w:tcPr>
            <w:tcW w:w="1915" w:type="dxa"/>
          </w:tcPr>
          <w:p w14:paraId="05BEDAF1" w14:textId="77777777" w:rsidR="000408B5" w:rsidRDefault="000408B5" w:rsidP="00231C18">
            <w:pPr>
              <w:pStyle w:val="TAC"/>
              <w:rPr>
                <w:lang w:eastAsia="ko-KR"/>
              </w:rPr>
            </w:pPr>
          </w:p>
        </w:tc>
        <w:tc>
          <w:tcPr>
            <w:tcW w:w="2049" w:type="dxa"/>
          </w:tcPr>
          <w:p w14:paraId="05E1FD69" w14:textId="77777777" w:rsidR="000408B5" w:rsidRDefault="000408B5" w:rsidP="00231C18">
            <w:pPr>
              <w:pStyle w:val="TAC"/>
              <w:rPr>
                <w:lang w:eastAsia="ko-KR"/>
              </w:rPr>
            </w:pPr>
          </w:p>
        </w:tc>
        <w:tc>
          <w:tcPr>
            <w:tcW w:w="5665" w:type="dxa"/>
          </w:tcPr>
          <w:p w14:paraId="49C35EEA" w14:textId="77777777" w:rsidR="000408B5" w:rsidRDefault="000408B5" w:rsidP="00231C18">
            <w:pPr>
              <w:pStyle w:val="TAL"/>
              <w:rPr>
                <w:lang w:eastAsia="ko-KR"/>
              </w:rPr>
            </w:pPr>
          </w:p>
        </w:tc>
      </w:tr>
      <w:tr w:rsidR="000408B5" w14:paraId="78E9B86B" w14:textId="77777777" w:rsidTr="00231C18">
        <w:tc>
          <w:tcPr>
            <w:tcW w:w="1915" w:type="dxa"/>
          </w:tcPr>
          <w:p w14:paraId="615E4387" w14:textId="77777777" w:rsidR="000408B5" w:rsidRDefault="000408B5" w:rsidP="00231C18">
            <w:pPr>
              <w:pStyle w:val="TAC"/>
              <w:rPr>
                <w:lang w:eastAsia="ko-KR"/>
              </w:rPr>
            </w:pPr>
          </w:p>
        </w:tc>
        <w:tc>
          <w:tcPr>
            <w:tcW w:w="2049" w:type="dxa"/>
          </w:tcPr>
          <w:p w14:paraId="78517FBC" w14:textId="77777777" w:rsidR="000408B5" w:rsidRDefault="000408B5" w:rsidP="00231C18">
            <w:pPr>
              <w:pStyle w:val="TAC"/>
              <w:rPr>
                <w:lang w:eastAsia="ko-KR"/>
              </w:rPr>
            </w:pPr>
          </w:p>
        </w:tc>
        <w:tc>
          <w:tcPr>
            <w:tcW w:w="5665" w:type="dxa"/>
          </w:tcPr>
          <w:p w14:paraId="699E4C80" w14:textId="77777777" w:rsidR="000408B5" w:rsidRDefault="000408B5" w:rsidP="00231C18">
            <w:pPr>
              <w:pStyle w:val="TAL"/>
              <w:rPr>
                <w:lang w:eastAsia="ko-KR"/>
              </w:rPr>
            </w:pPr>
          </w:p>
        </w:tc>
      </w:tr>
      <w:tr w:rsidR="000408B5" w14:paraId="0380C567" w14:textId="77777777" w:rsidTr="00231C18">
        <w:tc>
          <w:tcPr>
            <w:tcW w:w="1915" w:type="dxa"/>
          </w:tcPr>
          <w:p w14:paraId="3954CC9E" w14:textId="77777777" w:rsidR="000408B5" w:rsidRDefault="000408B5" w:rsidP="00231C18">
            <w:pPr>
              <w:pStyle w:val="TAC"/>
              <w:rPr>
                <w:lang w:eastAsia="ko-KR"/>
              </w:rPr>
            </w:pPr>
          </w:p>
        </w:tc>
        <w:tc>
          <w:tcPr>
            <w:tcW w:w="2049" w:type="dxa"/>
          </w:tcPr>
          <w:p w14:paraId="053AAB09" w14:textId="77777777" w:rsidR="000408B5" w:rsidRDefault="000408B5" w:rsidP="00231C18">
            <w:pPr>
              <w:pStyle w:val="TAC"/>
              <w:rPr>
                <w:lang w:eastAsia="ko-KR"/>
              </w:rPr>
            </w:pPr>
          </w:p>
        </w:tc>
        <w:tc>
          <w:tcPr>
            <w:tcW w:w="5665" w:type="dxa"/>
          </w:tcPr>
          <w:p w14:paraId="36C01F62" w14:textId="77777777" w:rsidR="000408B5" w:rsidRDefault="000408B5" w:rsidP="00231C18">
            <w:pPr>
              <w:pStyle w:val="TAL"/>
              <w:rPr>
                <w:lang w:eastAsia="ko-KR"/>
              </w:rPr>
            </w:pPr>
          </w:p>
        </w:tc>
      </w:tr>
      <w:tr w:rsidR="000408B5" w14:paraId="3E507936" w14:textId="77777777" w:rsidTr="00231C18">
        <w:tc>
          <w:tcPr>
            <w:tcW w:w="1915" w:type="dxa"/>
          </w:tcPr>
          <w:p w14:paraId="7E21A8E0" w14:textId="77777777" w:rsidR="000408B5" w:rsidRDefault="000408B5" w:rsidP="00231C18">
            <w:pPr>
              <w:pStyle w:val="TAC"/>
              <w:rPr>
                <w:lang w:eastAsia="ko-KR"/>
              </w:rPr>
            </w:pPr>
          </w:p>
        </w:tc>
        <w:tc>
          <w:tcPr>
            <w:tcW w:w="2049" w:type="dxa"/>
          </w:tcPr>
          <w:p w14:paraId="6C589CDF" w14:textId="77777777" w:rsidR="000408B5" w:rsidRDefault="000408B5" w:rsidP="00231C18">
            <w:pPr>
              <w:pStyle w:val="TAC"/>
              <w:rPr>
                <w:lang w:eastAsia="ko-KR"/>
              </w:rPr>
            </w:pPr>
          </w:p>
        </w:tc>
        <w:tc>
          <w:tcPr>
            <w:tcW w:w="5665" w:type="dxa"/>
          </w:tcPr>
          <w:p w14:paraId="1E870ED3" w14:textId="77777777" w:rsidR="000408B5" w:rsidRPr="00962F6E" w:rsidRDefault="000408B5" w:rsidP="00231C18">
            <w:pPr>
              <w:pStyle w:val="TAL"/>
              <w:rPr>
                <w:lang w:val="en-US" w:eastAsia="ko-KR"/>
              </w:rPr>
            </w:pPr>
          </w:p>
        </w:tc>
      </w:tr>
      <w:tr w:rsidR="000408B5" w14:paraId="6DBE68C5" w14:textId="77777777" w:rsidTr="00231C18">
        <w:tc>
          <w:tcPr>
            <w:tcW w:w="1915" w:type="dxa"/>
          </w:tcPr>
          <w:p w14:paraId="3046EE2D" w14:textId="77777777" w:rsidR="000408B5" w:rsidRDefault="000408B5" w:rsidP="00231C18">
            <w:pPr>
              <w:pStyle w:val="TAC"/>
              <w:rPr>
                <w:lang w:eastAsia="ko-KR"/>
              </w:rPr>
            </w:pPr>
          </w:p>
        </w:tc>
        <w:tc>
          <w:tcPr>
            <w:tcW w:w="2049" w:type="dxa"/>
          </w:tcPr>
          <w:p w14:paraId="2C2BFADB" w14:textId="77777777" w:rsidR="000408B5" w:rsidRDefault="000408B5" w:rsidP="00231C18">
            <w:pPr>
              <w:pStyle w:val="TAC"/>
              <w:rPr>
                <w:lang w:eastAsia="ko-KR"/>
              </w:rPr>
            </w:pPr>
          </w:p>
        </w:tc>
        <w:tc>
          <w:tcPr>
            <w:tcW w:w="5665" w:type="dxa"/>
          </w:tcPr>
          <w:p w14:paraId="2E437A7A" w14:textId="77777777" w:rsidR="000408B5" w:rsidRDefault="000408B5" w:rsidP="00231C18">
            <w:pPr>
              <w:pStyle w:val="TAL"/>
              <w:rPr>
                <w:lang w:eastAsia="ko-KR"/>
              </w:rPr>
            </w:pPr>
          </w:p>
        </w:tc>
      </w:tr>
      <w:tr w:rsidR="000408B5" w14:paraId="383A96DE" w14:textId="77777777" w:rsidTr="00231C18">
        <w:tc>
          <w:tcPr>
            <w:tcW w:w="1915" w:type="dxa"/>
          </w:tcPr>
          <w:p w14:paraId="3CC62E39" w14:textId="77777777" w:rsidR="000408B5" w:rsidRPr="00B9135B" w:rsidRDefault="000408B5" w:rsidP="00231C18">
            <w:pPr>
              <w:pStyle w:val="TAC"/>
              <w:rPr>
                <w:rFonts w:eastAsia="SimSun"/>
                <w:lang w:eastAsia="zh-CN"/>
              </w:rPr>
            </w:pPr>
          </w:p>
        </w:tc>
        <w:tc>
          <w:tcPr>
            <w:tcW w:w="2049" w:type="dxa"/>
          </w:tcPr>
          <w:p w14:paraId="19E826D6" w14:textId="77777777" w:rsidR="000408B5" w:rsidRDefault="000408B5" w:rsidP="00231C18">
            <w:pPr>
              <w:pStyle w:val="TAC"/>
              <w:rPr>
                <w:lang w:eastAsia="ko-KR"/>
              </w:rPr>
            </w:pPr>
          </w:p>
        </w:tc>
        <w:tc>
          <w:tcPr>
            <w:tcW w:w="5665" w:type="dxa"/>
          </w:tcPr>
          <w:p w14:paraId="7A26A952" w14:textId="77777777" w:rsidR="000408B5" w:rsidRPr="00B9135B" w:rsidRDefault="000408B5" w:rsidP="00231C18">
            <w:pPr>
              <w:pStyle w:val="TAL"/>
              <w:rPr>
                <w:rFonts w:eastAsia="SimSun"/>
                <w:lang w:eastAsia="zh-CN"/>
              </w:rPr>
            </w:pPr>
          </w:p>
        </w:tc>
      </w:tr>
      <w:tr w:rsidR="000408B5" w14:paraId="0062C975" w14:textId="77777777" w:rsidTr="00231C18">
        <w:tc>
          <w:tcPr>
            <w:tcW w:w="1915" w:type="dxa"/>
          </w:tcPr>
          <w:p w14:paraId="3ABA81AA" w14:textId="77777777" w:rsidR="000408B5" w:rsidRDefault="000408B5" w:rsidP="00231C18">
            <w:pPr>
              <w:pStyle w:val="TAC"/>
              <w:rPr>
                <w:rFonts w:eastAsia="SimSun"/>
                <w:lang w:eastAsia="zh-CN"/>
              </w:rPr>
            </w:pPr>
          </w:p>
        </w:tc>
        <w:tc>
          <w:tcPr>
            <w:tcW w:w="2049" w:type="dxa"/>
          </w:tcPr>
          <w:p w14:paraId="200D2762" w14:textId="77777777" w:rsidR="000408B5" w:rsidRDefault="000408B5" w:rsidP="00231C18">
            <w:pPr>
              <w:pStyle w:val="TAC"/>
              <w:rPr>
                <w:lang w:eastAsia="ko-KR"/>
              </w:rPr>
            </w:pPr>
          </w:p>
        </w:tc>
        <w:tc>
          <w:tcPr>
            <w:tcW w:w="5665" w:type="dxa"/>
          </w:tcPr>
          <w:p w14:paraId="33AC9F29" w14:textId="77777777" w:rsidR="000408B5" w:rsidRDefault="000408B5" w:rsidP="00231C18">
            <w:pPr>
              <w:pStyle w:val="TAL"/>
              <w:rPr>
                <w:rFonts w:eastAsia="SimSun"/>
                <w:lang w:eastAsia="zh-CN"/>
              </w:rPr>
            </w:pPr>
          </w:p>
        </w:tc>
      </w:tr>
      <w:tr w:rsidR="000408B5" w14:paraId="0F45AB5D" w14:textId="77777777" w:rsidTr="00231C18">
        <w:tc>
          <w:tcPr>
            <w:tcW w:w="1915" w:type="dxa"/>
          </w:tcPr>
          <w:p w14:paraId="68D72DA5" w14:textId="77777777" w:rsidR="000408B5" w:rsidRDefault="000408B5" w:rsidP="00231C18">
            <w:pPr>
              <w:pStyle w:val="TAC"/>
              <w:rPr>
                <w:lang w:eastAsia="ko-KR"/>
              </w:rPr>
            </w:pPr>
          </w:p>
        </w:tc>
        <w:tc>
          <w:tcPr>
            <w:tcW w:w="2049" w:type="dxa"/>
          </w:tcPr>
          <w:p w14:paraId="21FF103A" w14:textId="77777777" w:rsidR="000408B5" w:rsidRDefault="000408B5" w:rsidP="00231C18">
            <w:pPr>
              <w:pStyle w:val="TAC"/>
              <w:rPr>
                <w:lang w:eastAsia="ko-KR"/>
              </w:rPr>
            </w:pPr>
          </w:p>
        </w:tc>
        <w:tc>
          <w:tcPr>
            <w:tcW w:w="5665" w:type="dxa"/>
          </w:tcPr>
          <w:p w14:paraId="511E378B" w14:textId="77777777" w:rsidR="000408B5" w:rsidRDefault="000408B5" w:rsidP="00231C18">
            <w:pPr>
              <w:pStyle w:val="TAL"/>
              <w:rPr>
                <w:lang w:eastAsia="ko-KR"/>
              </w:rPr>
            </w:pPr>
          </w:p>
        </w:tc>
      </w:tr>
      <w:tr w:rsidR="000408B5" w14:paraId="380BDEDF" w14:textId="77777777" w:rsidTr="00231C18">
        <w:tc>
          <w:tcPr>
            <w:tcW w:w="1915" w:type="dxa"/>
          </w:tcPr>
          <w:p w14:paraId="7ECBB66B" w14:textId="77777777" w:rsidR="000408B5" w:rsidRDefault="000408B5" w:rsidP="00231C18">
            <w:pPr>
              <w:pStyle w:val="TAC"/>
              <w:rPr>
                <w:lang w:eastAsia="ko-KR"/>
              </w:rPr>
            </w:pPr>
          </w:p>
        </w:tc>
        <w:tc>
          <w:tcPr>
            <w:tcW w:w="2049" w:type="dxa"/>
          </w:tcPr>
          <w:p w14:paraId="68222A71" w14:textId="77777777" w:rsidR="000408B5" w:rsidRDefault="000408B5" w:rsidP="00231C18">
            <w:pPr>
              <w:pStyle w:val="TAC"/>
              <w:rPr>
                <w:lang w:eastAsia="ko-KR"/>
              </w:rPr>
            </w:pPr>
          </w:p>
        </w:tc>
        <w:tc>
          <w:tcPr>
            <w:tcW w:w="5665" w:type="dxa"/>
          </w:tcPr>
          <w:p w14:paraId="01C32FC2" w14:textId="77777777" w:rsidR="000408B5" w:rsidRDefault="000408B5" w:rsidP="00231C18">
            <w:pPr>
              <w:pStyle w:val="TAL"/>
              <w:rPr>
                <w:lang w:eastAsia="ko-KR"/>
              </w:rPr>
            </w:pPr>
          </w:p>
        </w:tc>
      </w:tr>
      <w:tr w:rsidR="000408B5" w14:paraId="68DE0C7C" w14:textId="77777777" w:rsidTr="00231C18">
        <w:tc>
          <w:tcPr>
            <w:tcW w:w="1915" w:type="dxa"/>
          </w:tcPr>
          <w:p w14:paraId="3A71F019" w14:textId="77777777" w:rsidR="000408B5" w:rsidRDefault="000408B5" w:rsidP="00231C18">
            <w:pPr>
              <w:pStyle w:val="TAC"/>
              <w:rPr>
                <w:lang w:eastAsia="ko-KR"/>
              </w:rPr>
            </w:pPr>
          </w:p>
        </w:tc>
        <w:tc>
          <w:tcPr>
            <w:tcW w:w="2049" w:type="dxa"/>
          </w:tcPr>
          <w:p w14:paraId="4014CCD1" w14:textId="77777777" w:rsidR="000408B5" w:rsidRDefault="000408B5" w:rsidP="00231C18">
            <w:pPr>
              <w:pStyle w:val="TAC"/>
              <w:rPr>
                <w:lang w:eastAsia="ko-KR"/>
              </w:rPr>
            </w:pPr>
          </w:p>
        </w:tc>
        <w:tc>
          <w:tcPr>
            <w:tcW w:w="5665" w:type="dxa"/>
          </w:tcPr>
          <w:p w14:paraId="790250AE" w14:textId="77777777" w:rsidR="000408B5" w:rsidRDefault="000408B5" w:rsidP="00231C18">
            <w:pPr>
              <w:pStyle w:val="TAL"/>
              <w:rPr>
                <w:lang w:eastAsia="ko-KR"/>
              </w:rPr>
            </w:pPr>
          </w:p>
        </w:tc>
      </w:tr>
      <w:tr w:rsidR="000408B5" w14:paraId="4739BF87" w14:textId="77777777" w:rsidTr="00231C18">
        <w:tc>
          <w:tcPr>
            <w:tcW w:w="1915" w:type="dxa"/>
          </w:tcPr>
          <w:p w14:paraId="2991D2D4" w14:textId="77777777" w:rsidR="000408B5" w:rsidRDefault="000408B5" w:rsidP="00231C18">
            <w:pPr>
              <w:pStyle w:val="TAC"/>
              <w:rPr>
                <w:lang w:eastAsia="ko-KR"/>
              </w:rPr>
            </w:pPr>
          </w:p>
        </w:tc>
        <w:tc>
          <w:tcPr>
            <w:tcW w:w="2049" w:type="dxa"/>
          </w:tcPr>
          <w:p w14:paraId="5A51EA6D" w14:textId="77777777" w:rsidR="000408B5" w:rsidRDefault="000408B5" w:rsidP="00231C18">
            <w:pPr>
              <w:pStyle w:val="TAC"/>
              <w:rPr>
                <w:lang w:eastAsia="ko-KR"/>
              </w:rPr>
            </w:pPr>
          </w:p>
        </w:tc>
        <w:tc>
          <w:tcPr>
            <w:tcW w:w="5665" w:type="dxa"/>
          </w:tcPr>
          <w:p w14:paraId="139B4885" w14:textId="77777777" w:rsidR="000408B5" w:rsidRDefault="000408B5" w:rsidP="00231C18">
            <w:pPr>
              <w:pStyle w:val="TAL"/>
              <w:rPr>
                <w:lang w:eastAsia="ko-KR"/>
              </w:rPr>
            </w:pPr>
          </w:p>
        </w:tc>
      </w:tr>
      <w:tr w:rsidR="000408B5" w14:paraId="217F78F4" w14:textId="77777777" w:rsidTr="00231C18">
        <w:tc>
          <w:tcPr>
            <w:tcW w:w="1915" w:type="dxa"/>
          </w:tcPr>
          <w:p w14:paraId="0D757424" w14:textId="77777777" w:rsidR="000408B5" w:rsidRDefault="000408B5" w:rsidP="00231C18">
            <w:pPr>
              <w:pStyle w:val="TAC"/>
              <w:rPr>
                <w:lang w:eastAsia="ko-KR"/>
              </w:rPr>
            </w:pPr>
          </w:p>
        </w:tc>
        <w:tc>
          <w:tcPr>
            <w:tcW w:w="2049" w:type="dxa"/>
          </w:tcPr>
          <w:p w14:paraId="6DF5313D" w14:textId="77777777" w:rsidR="000408B5" w:rsidRDefault="000408B5" w:rsidP="00231C18">
            <w:pPr>
              <w:pStyle w:val="TAC"/>
              <w:rPr>
                <w:lang w:eastAsia="ko-KR"/>
              </w:rPr>
            </w:pPr>
          </w:p>
        </w:tc>
        <w:tc>
          <w:tcPr>
            <w:tcW w:w="5665" w:type="dxa"/>
          </w:tcPr>
          <w:p w14:paraId="726ED8C9" w14:textId="77777777" w:rsidR="000408B5" w:rsidRPr="00DA08AF" w:rsidRDefault="000408B5" w:rsidP="00231C18">
            <w:pPr>
              <w:pStyle w:val="TAL"/>
              <w:rPr>
                <w:rFonts w:cs="Arial"/>
                <w:lang w:eastAsia="ko-KR"/>
              </w:rPr>
            </w:pPr>
          </w:p>
        </w:tc>
      </w:tr>
    </w:tbl>
    <w:p w14:paraId="3896D5A3" w14:textId="77777777" w:rsidR="005660EA" w:rsidRDefault="005660EA" w:rsidP="00C5664D">
      <w:pPr>
        <w:tabs>
          <w:tab w:val="left" w:pos="709"/>
        </w:tabs>
        <w:rPr>
          <w:rFonts w:ascii="Arial" w:hAnsi="Arial" w:cs="Arial"/>
          <w:lang w:eastAsia="ko-KR"/>
        </w:rPr>
      </w:pPr>
    </w:p>
    <w:p w14:paraId="55DD1BC7" w14:textId="77777777" w:rsidR="005660EA" w:rsidRPr="006C0418" w:rsidRDefault="005660EA" w:rsidP="00C5664D">
      <w:pPr>
        <w:tabs>
          <w:tab w:val="left" w:pos="709"/>
        </w:tabs>
        <w:rPr>
          <w:rFonts w:ascii="Arial" w:hAnsi="Arial" w:cs="Arial"/>
          <w:lang w:eastAsia="ko-KR"/>
        </w:rPr>
      </w:pPr>
    </w:p>
    <w:p w14:paraId="63AC1086" w14:textId="77777777" w:rsidR="00577423" w:rsidRDefault="00577423" w:rsidP="00577423">
      <w:pPr>
        <w:rPr>
          <w:lang w:eastAsia="ko-KR"/>
        </w:rPr>
      </w:pPr>
    </w:p>
    <w:p w14:paraId="636E087B" w14:textId="642DF89C" w:rsidR="00057A4B" w:rsidRDefault="00995408" w:rsidP="00860FA5">
      <w:pPr>
        <w:pStyle w:val="Heading1"/>
        <w:rPr>
          <w:lang w:eastAsia="ko-KR"/>
        </w:rPr>
      </w:pPr>
      <w:r>
        <w:rPr>
          <w:lang w:eastAsia="ko-KR"/>
        </w:rPr>
        <w:t>4</w:t>
      </w:r>
      <w:r w:rsidR="00057A4B" w:rsidRPr="004D3578">
        <w:tab/>
      </w:r>
      <w:bookmarkEnd w:id="0"/>
      <w:r>
        <w:t xml:space="preserve">For Reference: </w:t>
      </w:r>
      <w:r w:rsidR="00C5664D">
        <w:t xml:space="preserve">Phase 1 </w:t>
      </w:r>
      <w:r w:rsidR="0009159B" w:rsidRPr="00860FA5">
        <w:rPr>
          <w:rFonts w:hint="eastAsia"/>
        </w:rPr>
        <w:t>Discussion</w:t>
      </w:r>
    </w:p>
    <w:bookmarkEnd w:id="1"/>
    <w:p w14:paraId="636E087C" w14:textId="737D6A56" w:rsidR="001E4827" w:rsidRDefault="00995408" w:rsidP="001A5AEF">
      <w:pPr>
        <w:pStyle w:val="Heading2"/>
        <w:rPr>
          <w:lang w:eastAsia="ko-KR"/>
        </w:rPr>
      </w:pPr>
      <w:r>
        <w:rPr>
          <w:lang w:eastAsia="ko-KR"/>
        </w:rPr>
        <w:t>4</w:t>
      </w:r>
      <w:r w:rsidR="001A5AEF">
        <w:rPr>
          <w:lang w:eastAsia="ko-KR"/>
        </w:rPr>
        <w:t>.1</w:t>
      </w:r>
      <w:r w:rsidR="001A5AEF">
        <w:rPr>
          <w:lang w:eastAsia="ko-KR"/>
        </w:rPr>
        <w:tab/>
      </w:r>
      <w:r w:rsidR="00C5664D">
        <w:rPr>
          <w:lang w:eastAsia="ko-KR"/>
        </w:rPr>
        <w:t xml:space="preserve">Phase 1: </w:t>
      </w:r>
      <w:r w:rsidR="005B2669">
        <w:rPr>
          <w:lang w:eastAsia="ko-KR"/>
        </w:rPr>
        <w:t>Redirection with MPS indication</w:t>
      </w:r>
    </w:p>
    <w:p w14:paraId="52ACFB23" w14:textId="78157AA3" w:rsidR="005B2669" w:rsidRPr="00260650" w:rsidRDefault="00A0364F" w:rsidP="005B2669">
      <w:pPr>
        <w:pStyle w:val="Doc-title"/>
      </w:pPr>
      <w:hyperlink r:id="rId22"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A0364F" w:rsidP="005B2669">
      <w:pPr>
        <w:pStyle w:val="Doc-title"/>
      </w:pPr>
      <w:hyperlink r:id="rId23"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A0364F" w:rsidP="005B2669">
      <w:pPr>
        <w:pStyle w:val="Doc-title"/>
      </w:pPr>
      <w:hyperlink r:id="rId24"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A0364F" w:rsidP="005B2669">
      <w:pPr>
        <w:pStyle w:val="Doc-title"/>
      </w:pPr>
      <w:hyperlink r:id="rId25"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636E087E" w14:textId="5D602E68" w:rsidR="001A5AEF" w:rsidRPr="001A5AEF" w:rsidRDefault="001A5AEF" w:rsidP="00C5664D">
      <w:pPr>
        <w:spacing w:before="60" w:after="0"/>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The proposal would introduce new condition for setting highPriorityAccess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r>
              <w:rPr>
                <w:lang w:eastAsia="ko-KR"/>
              </w:rPr>
              <w:t>Qcom</w:t>
            </w:r>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VoNR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We share the same views as Nokia/NSB due to implications to NAS. It should be noted that when a feature is introduced in Rel-X an early implementation in Rel-(X-1)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signaling. But then how does the NW know to set to </w:t>
            </w:r>
            <w:r w:rsidRPr="00BC4384">
              <w:rPr>
                <w:lang w:eastAsia="ko-KR"/>
              </w:rPr>
              <w:t>mpsPriorityIndication</w:t>
            </w:r>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r w:rsidRPr="00BC4384">
              <w:rPr>
                <w:lang w:eastAsia="ko-KR"/>
              </w:rPr>
              <w:t>highPriorityAccess</w:t>
            </w:r>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r>
              <w:rPr>
                <w:lang w:eastAsia="ko-KR"/>
              </w:rPr>
              <w:t>Perspecta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mpsPriorityIndication </w:t>
            </w:r>
            <w:r w:rsidRPr="00962F6E">
              <w:rPr>
                <w:lang w:val="en-US" w:eastAsia="ko-KR"/>
              </w:rPr>
              <w:t xml:space="preserve">it uses </w:t>
            </w:r>
            <w:r>
              <w:rPr>
                <w:lang w:val="en-US" w:eastAsia="ko-KR"/>
              </w:rPr>
              <w:t>h</w:t>
            </w:r>
            <w:r w:rsidRPr="00962F6E">
              <w:rPr>
                <w:lang w:val="en-US" w:eastAsia="ko-KR"/>
              </w:rPr>
              <w:t>ighPriorityAccess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‘highPriorityAccess’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1, if the CR is to address the MT case where UE is not MPS subscribed, then it is not clear how gNB/eNB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2, if the CR is to address EPS fallack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tc>
      </w:tr>
      <w:tr w:rsidR="004D7CA2" w14:paraId="11796AF2" w14:textId="77777777" w:rsidTr="00E83BDD">
        <w:tc>
          <w:tcPr>
            <w:tcW w:w="1915" w:type="dxa"/>
          </w:tcPr>
          <w:p w14:paraId="3E7DB271" w14:textId="28F8C36C" w:rsidR="004D7CA2" w:rsidRDefault="004D7CA2" w:rsidP="004D7CA2">
            <w:pPr>
              <w:pStyle w:val="TAC"/>
              <w:rPr>
                <w:lang w:eastAsia="ko-KR"/>
              </w:rPr>
            </w:pPr>
            <w:r>
              <w:rPr>
                <w:rFonts w:eastAsia="SimSun" w:hint="eastAsia"/>
                <w:lang w:val="en-US" w:eastAsia="zh-CN"/>
              </w:rPr>
              <w:t>ZTE</w:t>
            </w:r>
          </w:p>
        </w:tc>
        <w:tc>
          <w:tcPr>
            <w:tcW w:w="2049" w:type="dxa"/>
          </w:tcPr>
          <w:p w14:paraId="7733689F" w14:textId="6A6DCD7D" w:rsidR="004D7CA2" w:rsidRDefault="004D7CA2" w:rsidP="004D7CA2">
            <w:pPr>
              <w:pStyle w:val="TAC"/>
              <w:rPr>
                <w:lang w:eastAsia="ko-KR"/>
              </w:rPr>
            </w:pPr>
            <w:r>
              <w:rPr>
                <w:lang w:eastAsia="ko-KR"/>
              </w:rPr>
              <w:t>TEI17</w:t>
            </w:r>
          </w:p>
        </w:tc>
        <w:tc>
          <w:tcPr>
            <w:tcW w:w="5665" w:type="dxa"/>
          </w:tcPr>
          <w:p w14:paraId="0A419839" w14:textId="11712AA6" w:rsidR="004D7CA2" w:rsidRDefault="004D7CA2" w:rsidP="004D7CA2">
            <w:pPr>
              <w:pStyle w:val="TAL"/>
              <w:rPr>
                <w:lang w:eastAsia="ko-KR"/>
              </w:rPr>
            </w:pPr>
            <w:r>
              <w:rPr>
                <w:rFonts w:eastAsia="SimSun" w:hint="eastAsia"/>
                <w:lang w:val="en-US" w:eastAsia="zh-CN"/>
              </w:rPr>
              <w:t>Similar view as Nokia and MediaTek.</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t>Huawei, HiSilicon</w:t>
            </w:r>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r>
              <w:rPr>
                <w:lang w:eastAsia="ko-KR"/>
              </w:rPr>
              <w:t xml:space="preserve">CrossTSG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Globally for this type of features we should have the ability to have an optional capabily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r w:rsidR="003737E3" w14:paraId="76132148" w14:textId="77777777" w:rsidTr="00E83BDD">
        <w:tc>
          <w:tcPr>
            <w:tcW w:w="1915" w:type="dxa"/>
          </w:tcPr>
          <w:p w14:paraId="0F8D5BA4" w14:textId="1494B747" w:rsidR="003737E3" w:rsidRDefault="003737E3" w:rsidP="003737E3">
            <w:pPr>
              <w:pStyle w:val="TAC"/>
              <w:rPr>
                <w:lang w:eastAsia="ko-KR"/>
              </w:rPr>
            </w:pPr>
            <w:r>
              <w:rPr>
                <w:lang w:eastAsia="ko-KR"/>
              </w:rPr>
              <w:t>Apple</w:t>
            </w:r>
          </w:p>
        </w:tc>
        <w:tc>
          <w:tcPr>
            <w:tcW w:w="2049" w:type="dxa"/>
          </w:tcPr>
          <w:p w14:paraId="3D014B7D" w14:textId="0A64F211" w:rsidR="003737E3" w:rsidRDefault="003737E3" w:rsidP="003737E3">
            <w:pPr>
              <w:pStyle w:val="TAC"/>
              <w:rPr>
                <w:lang w:eastAsia="ko-KR"/>
              </w:rPr>
            </w:pPr>
            <w:r>
              <w:rPr>
                <w:lang w:eastAsia="ko-KR"/>
              </w:rPr>
              <w:t>TEI17</w:t>
            </w:r>
          </w:p>
        </w:tc>
        <w:tc>
          <w:tcPr>
            <w:tcW w:w="5665" w:type="dxa"/>
          </w:tcPr>
          <w:p w14:paraId="75B9DAFD" w14:textId="2975DEC7" w:rsidR="003737E3" w:rsidRDefault="003737E3" w:rsidP="003737E3">
            <w:pPr>
              <w:pStyle w:val="TAL"/>
              <w:rPr>
                <w:lang w:eastAsia="ko-KR"/>
              </w:rPr>
            </w:pPr>
            <w:r>
              <w:rPr>
                <w:lang w:eastAsia="ko-KR"/>
              </w:rPr>
              <w:t>So far we also prefer introducing this in TEI17. We could come back in RAN2 if CT1 agrees the CR.</w:t>
            </w:r>
          </w:p>
        </w:tc>
      </w:tr>
      <w:tr w:rsidR="009973A7" w14:paraId="4CA14CF0" w14:textId="77777777" w:rsidTr="00E83BDD">
        <w:tc>
          <w:tcPr>
            <w:tcW w:w="1915" w:type="dxa"/>
          </w:tcPr>
          <w:p w14:paraId="1FA9CE31" w14:textId="738844E6" w:rsidR="009973A7" w:rsidRDefault="009973A7" w:rsidP="003737E3">
            <w:pPr>
              <w:pStyle w:val="TAC"/>
              <w:rPr>
                <w:lang w:eastAsia="ko-KR"/>
              </w:rPr>
            </w:pPr>
            <w:r>
              <w:rPr>
                <w:lang w:eastAsia="ko-KR"/>
              </w:rPr>
              <w:t>Rakuten Mobile</w:t>
            </w:r>
          </w:p>
        </w:tc>
        <w:tc>
          <w:tcPr>
            <w:tcW w:w="2049" w:type="dxa"/>
          </w:tcPr>
          <w:p w14:paraId="5057EEC3" w14:textId="432FC2DD" w:rsidR="009973A7" w:rsidRDefault="009973A7" w:rsidP="003737E3">
            <w:pPr>
              <w:pStyle w:val="TAC"/>
              <w:rPr>
                <w:lang w:eastAsia="ko-KR"/>
              </w:rPr>
            </w:pPr>
            <w:r>
              <w:rPr>
                <w:lang w:eastAsia="ko-KR"/>
              </w:rPr>
              <w:t>Support</w:t>
            </w:r>
          </w:p>
        </w:tc>
        <w:tc>
          <w:tcPr>
            <w:tcW w:w="5665" w:type="dxa"/>
          </w:tcPr>
          <w:p w14:paraId="586F9B2F" w14:textId="0967DDFF" w:rsidR="009973A7" w:rsidRDefault="009973A7" w:rsidP="003737E3">
            <w:pPr>
              <w:pStyle w:val="TAL"/>
              <w:rPr>
                <w:lang w:eastAsia="ko-KR"/>
              </w:rPr>
            </w:pPr>
            <w:r>
              <w:rPr>
                <w:lang w:eastAsia="ko-KR"/>
              </w:rPr>
              <w:t>We agree with Docomo that this CR is necessary for E2E Priority handling.</w:t>
            </w:r>
          </w:p>
        </w:tc>
      </w:tr>
      <w:tr w:rsidR="00DF274F" w14:paraId="1E00766C" w14:textId="77777777" w:rsidTr="00E83BDD">
        <w:tc>
          <w:tcPr>
            <w:tcW w:w="1915" w:type="dxa"/>
          </w:tcPr>
          <w:p w14:paraId="2CC85EA1" w14:textId="12CBD8B1" w:rsidR="00DF274F" w:rsidRDefault="00DF274F" w:rsidP="003737E3">
            <w:pPr>
              <w:pStyle w:val="TAC"/>
              <w:rPr>
                <w:lang w:eastAsia="ko-KR"/>
              </w:rPr>
            </w:pPr>
            <w:r>
              <w:rPr>
                <w:lang w:eastAsia="ko-KR"/>
              </w:rPr>
              <w:t>Chairman</w:t>
            </w:r>
          </w:p>
        </w:tc>
        <w:tc>
          <w:tcPr>
            <w:tcW w:w="2049" w:type="dxa"/>
          </w:tcPr>
          <w:p w14:paraId="1DE30116" w14:textId="77777777" w:rsidR="00DF274F" w:rsidRDefault="00DF274F" w:rsidP="003737E3">
            <w:pPr>
              <w:pStyle w:val="TAC"/>
              <w:rPr>
                <w:lang w:eastAsia="ko-KR"/>
              </w:rPr>
            </w:pPr>
          </w:p>
        </w:tc>
        <w:tc>
          <w:tcPr>
            <w:tcW w:w="5665" w:type="dxa"/>
          </w:tcPr>
          <w:p w14:paraId="7FEC2EB4" w14:textId="224EC5FA" w:rsidR="00DF274F" w:rsidRDefault="00DF274F" w:rsidP="00DF274F">
            <w:pPr>
              <w:pStyle w:val="TAL"/>
              <w:rPr>
                <w:rFonts w:cs="Arial"/>
                <w:lang w:eastAsia="ko-KR"/>
              </w:rPr>
            </w:pPr>
            <w:r>
              <w:rPr>
                <w:rFonts w:cs="Arial"/>
                <w:lang w:eastAsia="ko-KR"/>
              </w:rPr>
              <w:t xml:space="preserve">1) </w:t>
            </w:r>
            <w:r w:rsidR="00DA08AF">
              <w:rPr>
                <w:rFonts w:cs="Arial"/>
                <w:lang w:eastAsia="ko-KR"/>
              </w:rPr>
              <w:t>T</w:t>
            </w:r>
            <w:r>
              <w:rPr>
                <w:rFonts w:cs="Arial"/>
                <w:lang w:eastAsia="ko-KR"/>
              </w:rPr>
              <w:t xml:space="preserve">here is a relation to NAS </w:t>
            </w:r>
            <w:r w:rsidR="00DA08AF">
              <w:rPr>
                <w:rFonts w:cs="Arial"/>
                <w:lang w:eastAsia="ko-KR"/>
              </w:rPr>
              <w:t>(</w:t>
            </w:r>
            <w:r>
              <w:rPr>
                <w:rFonts w:cs="Arial"/>
                <w:lang w:eastAsia="ko-KR"/>
              </w:rPr>
              <w:t>and even a related CR in CT1</w:t>
            </w:r>
            <w:r w:rsidR="00DA08AF">
              <w:rPr>
                <w:rFonts w:cs="Arial"/>
                <w:lang w:eastAsia="ko-KR"/>
              </w:rPr>
              <w:t>)</w:t>
            </w:r>
            <w:r>
              <w:rPr>
                <w:rFonts w:cs="Arial"/>
                <w:lang w:eastAsia="ko-KR"/>
              </w:rPr>
              <w:t xml:space="preserve">, </w:t>
            </w:r>
            <w:r w:rsidR="00DA08AF">
              <w:rPr>
                <w:rFonts w:cs="Arial"/>
                <w:lang w:eastAsia="ko-KR"/>
              </w:rPr>
              <w:t xml:space="preserve">so </w:t>
            </w:r>
            <w:r w:rsidR="00E67B0B">
              <w:rPr>
                <w:rFonts w:cs="Arial"/>
                <w:lang w:eastAsia="ko-KR"/>
              </w:rPr>
              <w:t>even if agreeable, R2 c</w:t>
            </w:r>
            <w:r>
              <w:rPr>
                <w:rFonts w:cs="Arial"/>
                <w:lang w:eastAsia="ko-KR"/>
              </w:rPr>
              <w:t>ould</w:t>
            </w:r>
            <w:r w:rsidR="00E67B0B">
              <w:rPr>
                <w:rFonts w:cs="Arial"/>
                <w:lang w:eastAsia="ko-KR"/>
              </w:rPr>
              <w:t>/should</w:t>
            </w:r>
            <w:r>
              <w:rPr>
                <w:rFonts w:cs="Arial"/>
                <w:lang w:eastAsia="ko-KR"/>
              </w:rPr>
              <w:t xml:space="preserve"> not a</w:t>
            </w:r>
            <w:r w:rsidR="00DA08AF">
              <w:rPr>
                <w:rFonts w:cs="Arial"/>
                <w:lang w:eastAsia="ko-KR"/>
              </w:rPr>
              <w:t xml:space="preserve">gree the CRs. R2 </w:t>
            </w:r>
            <w:r>
              <w:rPr>
                <w:rFonts w:cs="Arial"/>
                <w:lang w:eastAsia="ko-KR"/>
              </w:rPr>
              <w:t>could at most provide technically endorsed CRs to RAN Plenary. In General service priority should better be handled by NAS</w:t>
            </w:r>
            <w:r w:rsidR="00E67B0B">
              <w:rPr>
                <w:rFonts w:cs="Arial"/>
                <w:lang w:eastAsia="ko-KR"/>
              </w:rPr>
              <w:t xml:space="preserve"> (AS handling this is IMHO like a band-aid), </w:t>
            </w:r>
            <w:r>
              <w:rPr>
                <w:rFonts w:cs="Arial"/>
                <w:lang w:eastAsia="ko-KR"/>
              </w:rPr>
              <w:t>so CT1 indeed need to provide their blessing</w:t>
            </w:r>
            <w:r w:rsidR="00DA08AF">
              <w:rPr>
                <w:rFonts w:cs="Arial"/>
                <w:lang w:eastAsia="ko-KR"/>
              </w:rPr>
              <w:t xml:space="preserve"> for this</w:t>
            </w:r>
            <w:r>
              <w:rPr>
                <w:rFonts w:cs="Arial"/>
                <w:lang w:eastAsia="ko-KR"/>
              </w:rPr>
              <w:t xml:space="preserve"> change.</w:t>
            </w:r>
          </w:p>
          <w:p w14:paraId="2AD1E723" w14:textId="5A69E709" w:rsidR="00DF274F" w:rsidRDefault="00DF274F" w:rsidP="00DF274F">
            <w:pPr>
              <w:pStyle w:val="TAL"/>
              <w:rPr>
                <w:rFonts w:cs="Arial"/>
                <w:lang w:eastAsia="ko-KR"/>
              </w:rPr>
            </w:pPr>
            <w:r>
              <w:rPr>
                <w:rFonts w:cs="Arial"/>
                <w:lang w:eastAsia="ko-KR"/>
              </w:rPr>
              <w:t xml:space="preserve">2) </w:t>
            </w:r>
            <w:r w:rsidR="00E67B0B">
              <w:rPr>
                <w:rFonts w:cs="Arial"/>
                <w:lang w:eastAsia="ko-KR"/>
              </w:rPr>
              <w:t>The CRs are simple and follow the principle of enhanced voice fallback, so in RAN2 we indeed have the capacity and indeed</w:t>
            </w:r>
            <w:r w:rsidR="004D7CA2">
              <w:rPr>
                <w:rFonts w:cs="Arial"/>
                <w:lang w:eastAsia="ko-KR"/>
              </w:rPr>
              <w:t xml:space="preserve"> it could be possible to consider these CRs to be </w:t>
            </w:r>
            <w:r w:rsidR="00E67B0B">
              <w:rPr>
                <w:rFonts w:cs="Arial"/>
                <w:lang w:eastAsia="ko-KR"/>
              </w:rPr>
              <w:t xml:space="preserve">consistency updates rather than completely new functionality. </w:t>
            </w:r>
          </w:p>
          <w:p w14:paraId="5027C3B6" w14:textId="0A0BC999" w:rsidR="00E67B0B" w:rsidRDefault="00E67B0B" w:rsidP="00DF274F">
            <w:pPr>
              <w:pStyle w:val="TAL"/>
              <w:rPr>
                <w:rFonts w:cs="Arial"/>
                <w:lang w:eastAsia="ko-KR"/>
              </w:rPr>
            </w:pPr>
            <w:r>
              <w:rPr>
                <w:rFonts w:cs="Arial"/>
                <w:lang w:eastAsia="ko-KR"/>
              </w:rPr>
              <w:t xml:space="preserve">3) On the Huawei comment, I don’t clearly understand why from AS point of view we would need a signalled capacbility, as the UE would  ignore the IE if not recognized. I don’t clearly see why a NAS capability would be needed either, but I guess that could be verified by CT1. </w:t>
            </w:r>
          </w:p>
          <w:p w14:paraId="28AD5E1E" w14:textId="75F0021A" w:rsidR="00DA08AF" w:rsidRPr="00DA08AF" w:rsidRDefault="00E67B0B" w:rsidP="00DA08AF">
            <w:pPr>
              <w:pStyle w:val="TAL"/>
              <w:rPr>
                <w:rFonts w:cs="Arial"/>
                <w:lang w:eastAsia="ko-KR"/>
              </w:rPr>
            </w:pPr>
            <w:r>
              <w:rPr>
                <w:rFonts w:cs="Arial"/>
                <w:lang w:eastAsia="ko-KR"/>
              </w:rPr>
              <w:t xml:space="preserve">4) </w:t>
            </w:r>
            <w:r w:rsidR="004D7CA2">
              <w:rPr>
                <w:rFonts w:cs="Arial"/>
                <w:lang w:eastAsia="ko-KR"/>
              </w:rPr>
              <w:t>Importantly, t</w:t>
            </w:r>
            <w:r w:rsidR="00DA08AF">
              <w:rPr>
                <w:rFonts w:cs="Arial"/>
                <w:lang w:eastAsia="ko-KR"/>
              </w:rPr>
              <w:t xml:space="preserve">here are a cpl of operators requesting this. </w:t>
            </w:r>
          </w:p>
        </w:tc>
      </w:tr>
    </w:tbl>
    <w:p w14:paraId="342D6ECE" w14:textId="77777777" w:rsidR="00DA08AF" w:rsidRDefault="00FD255E" w:rsidP="00FD255E">
      <w:pPr>
        <w:tabs>
          <w:tab w:val="left" w:pos="709"/>
        </w:tabs>
        <w:rPr>
          <w:lang w:eastAsia="ko-KR"/>
        </w:rPr>
      </w:pPr>
      <w:r>
        <w:rPr>
          <w:lang w:eastAsia="ko-KR"/>
        </w:rPr>
        <w:tab/>
      </w:r>
    </w:p>
    <w:p w14:paraId="3B1DE016" w14:textId="0E5EBB6C" w:rsidR="00DF274F" w:rsidRPr="00DA08AF" w:rsidRDefault="00DF274F" w:rsidP="00FD255E">
      <w:pPr>
        <w:tabs>
          <w:tab w:val="left" w:pos="709"/>
        </w:tabs>
        <w:rPr>
          <w:rFonts w:ascii="Arial" w:hAnsi="Arial" w:cs="Arial"/>
          <w:lang w:eastAsia="ko-KR"/>
        </w:rPr>
      </w:pPr>
      <w:r w:rsidRPr="009374B3">
        <w:rPr>
          <w:rFonts w:ascii="Arial" w:hAnsi="Arial" w:cs="Arial"/>
          <w:b/>
          <w:u w:val="single"/>
          <w:lang w:eastAsia="ko-KR"/>
        </w:rPr>
        <w:t>Proposal</w:t>
      </w:r>
      <w:r w:rsidR="009374B3" w:rsidRPr="009374B3">
        <w:rPr>
          <w:rFonts w:ascii="Arial" w:hAnsi="Arial" w:cs="Arial"/>
          <w:b/>
          <w:u w:val="single"/>
          <w:lang w:eastAsia="ko-KR"/>
        </w:rPr>
        <w:t xml:space="preserve"> 1</w:t>
      </w:r>
      <w:r w:rsidRPr="009374B3">
        <w:rPr>
          <w:rFonts w:ascii="Arial" w:hAnsi="Arial" w:cs="Arial"/>
          <w:b/>
          <w:u w:val="single"/>
          <w:lang w:eastAsia="ko-KR"/>
        </w:rPr>
        <w:t>:</w:t>
      </w:r>
      <w:r w:rsidRPr="00DF274F">
        <w:rPr>
          <w:rFonts w:ascii="Arial" w:hAnsi="Arial" w:cs="Arial"/>
          <w:lang w:eastAsia="ko-KR"/>
        </w:rPr>
        <w:t xml:space="preserve"> </w:t>
      </w:r>
      <w:r w:rsidR="009374B3">
        <w:rPr>
          <w:rFonts w:ascii="Arial" w:hAnsi="Arial" w:cs="Arial"/>
          <w:lang w:eastAsia="ko-KR"/>
        </w:rPr>
        <w:t>For R2-2103042-45</w:t>
      </w:r>
      <w:r w:rsidR="00DA08AF">
        <w:rPr>
          <w:rFonts w:ascii="Arial" w:hAnsi="Arial" w:cs="Arial"/>
          <w:lang w:eastAsia="ko-KR"/>
        </w:rPr>
        <w:t xml:space="preserve"> </w:t>
      </w:r>
      <w:r w:rsidR="009374B3">
        <w:rPr>
          <w:rFonts w:ascii="Arial" w:hAnsi="Arial" w:cs="Arial"/>
          <w:lang w:eastAsia="ko-KR"/>
        </w:rPr>
        <w:t xml:space="preserve">aim </w:t>
      </w:r>
      <w:r w:rsidR="00DA08AF">
        <w:rPr>
          <w:rFonts w:ascii="Arial" w:hAnsi="Arial" w:cs="Arial"/>
          <w:lang w:eastAsia="ko-KR"/>
        </w:rPr>
        <w:t>to prepare technical endorsed CRs to RAN plenary</w:t>
      </w:r>
      <w:r w:rsidR="009374B3">
        <w:rPr>
          <w:rFonts w:ascii="Arial" w:hAnsi="Arial" w:cs="Arial"/>
          <w:lang w:eastAsia="ko-KR"/>
        </w:rPr>
        <w:t xml:space="preserve"> (do the CRs now at this meeting)</w:t>
      </w:r>
      <w:r w:rsidR="00DA08AF">
        <w:rPr>
          <w:rFonts w:ascii="Arial" w:hAnsi="Arial" w:cs="Arial"/>
          <w:lang w:eastAsia="ko-KR"/>
        </w:rPr>
        <w:t xml:space="preserve">, and decide at RP whether to do this at all, whether in R16/R17 and whether a WI is required, e.g. </w:t>
      </w:r>
      <w:r w:rsidR="009374B3">
        <w:rPr>
          <w:rFonts w:ascii="Arial" w:hAnsi="Arial" w:cs="Arial"/>
          <w:lang w:eastAsia="ko-KR"/>
        </w:rPr>
        <w:t>due to CT1 involvement</w:t>
      </w:r>
      <w:r w:rsidR="004D7CA2">
        <w:rPr>
          <w:rFonts w:ascii="Arial" w:hAnsi="Arial" w:cs="Arial"/>
          <w:lang w:eastAsia="ko-KR"/>
        </w:rPr>
        <w:t xml:space="preserve"> or other aspects potentially requiring deepend discussion. </w:t>
      </w:r>
    </w:p>
    <w:p w14:paraId="636E0899" w14:textId="77777777" w:rsidR="001A5AEF" w:rsidRDefault="001A5AEF" w:rsidP="001A5AEF">
      <w:pPr>
        <w:rPr>
          <w:lang w:eastAsia="ko-KR"/>
        </w:rPr>
      </w:pPr>
    </w:p>
    <w:p w14:paraId="636E089A" w14:textId="259B5C0B" w:rsidR="001A5AEF" w:rsidRDefault="00995408" w:rsidP="001A5AEF">
      <w:pPr>
        <w:pStyle w:val="Heading2"/>
        <w:rPr>
          <w:lang w:eastAsia="ko-KR"/>
        </w:rPr>
      </w:pPr>
      <w:r>
        <w:rPr>
          <w:lang w:eastAsia="ko-KR"/>
        </w:rPr>
        <w:t>4</w:t>
      </w:r>
      <w:r w:rsidR="001A5AEF">
        <w:rPr>
          <w:lang w:eastAsia="ko-KR"/>
        </w:rPr>
        <w:t>.2</w:t>
      </w:r>
      <w:r w:rsidR="001A5AEF">
        <w:rPr>
          <w:lang w:eastAsia="ko-KR"/>
        </w:rPr>
        <w:tab/>
      </w:r>
      <w:r w:rsidR="00C5664D">
        <w:rPr>
          <w:lang w:eastAsia="ko-KR"/>
        </w:rPr>
        <w:t xml:space="preserve">Phase 1: </w:t>
      </w:r>
      <w:r w:rsidR="00A377B3">
        <w:t>I</w:t>
      </w:r>
      <w:r w:rsidR="00A377B3" w:rsidRPr="00260650">
        <w:t>nitiation of RNA update</w:t>
      </w:r>
    </w:p>
    <w:p w14:paraId="087A07AB" w14:textId="77777777" w:rsidR="00A377B3" w:rsidRPr="00260650" w:rsidRDefault="00A0364F" w:rsidP="00A377B3">
      <w:pPr>
        <w:pStyle w:val="Doc-title"/>
      </w:pPr>
      <w:hyperlink r:id="rId26"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6C0418">
        <w:tc>
          <w:tcPr>
            <w:tcW w:w="1915" w:type="dxa"/>
          </w:tcPr>
          <w:p w14:paraId="61B2F754" w14:textId="77777777" w:rsidR="00A377B3" w:rsidRDefault="00A377B3" w:rsidP="006C0418">
            <w:pPr>
              <w:pStyle w:val="TAH"/>
              <w:rPr>
                <w:lang w:eastAsia="ko-KR"/>
              </w:rPr>
            </w:pPr>
            <w:r w:rsidRPr="001A5AEF">
              <w:rPr>
                <w:lang w:eastAsia="ko-KR"/>
              </w:rPr>
              <w:t>Company</w:t>
            </w:r>
          </w:p>
        </w:tc>
        <w:tc>
          <w:tcPr>
            <w:tcW w:w="2049" w:type="dxa"/>
          </w:tcPr>
          <w:p w14:paraId="29C74EA6" w14:textId="77777777" w:rsidR="00A377B3" w:rsidRDefault="00A377B3" w:rsidP="006C0418">
            <w:pPr>
              <w:pStyle w:val="TAH"/>
              <w:rPr>
                <w:lang w:eastAsia="ko-KR"/>
              </w:rPr>
            </w:pPr>
            <w:r>
              <w:rPr>
                <w:lang w:eastAsia="ko-KR"/>
              </w:rPr>
              <w:t>Position</w:t>
            </w:r>
          </w:p>
        </w:tc>
        <w:tc>
          <w:tcPr>
            <w:tcW w:w="5665" w:type="dxa"/>
          </w:tcPr>
          <w:p w14:paraId="5E20F6D1" w14:textId="77777777" w:rsidR="00A377B3" w:rsidRDefault="00A377B3" w:rsidP="006C0418">
            <w:pPr>
              <w:pStyle w:val="TAH"/>
              <w:rPr>
                <w:lang w:eastAsia="ko-KR"/>
              </w:rPr>
            </w:pPr>
            <w:r w:rsidRPr="001A5AEF">
              <w:rPr>
                <w:lang w:eastAsia="ko-KR"/>
              </w:rPr>
              <w:t>Detailed Comments</w:t>
            </w:r>
          </w:p>
        </w:tc>
      </w:tr>
      <w:tr w:rsidR="00A377B3" w14:paraId="10F4BCE3" w14:textId="77777777" w:rsidTr="006C0418">
        <w:tc>
          <w:tcPr>
            <w:tcW w:w="1915" w:type="dxa"/>
          </w:tcPr>
          <w:p w14:paraId="5258BBE1" w14:textId="13D6BFC7" w:rsidR="00A377B3" w:rsidRDefault="00657E7D" w:rsidP="006C0418">
            <w:pPr>
              <w:pStyle w:val="TAC"/>
              <w:rPr>
                <w:lang w:eastAsia="ko-KR"/>
              </w:rPr>
            </w:pPr>
            <w:r>
              <w:rPr>
                <w:lang w:eastAsia="ko-KR"/>
              </w:rPr>
              <w:t>ZTE</w:t>
            </w:r>
          </w:p>
        </w:tc>
        <w:tc>
          <w:tcPr>
            <w:tcW w:w="2049" w:type="dxa"/>
          </w:tcPr>
          <w:p w14:paraId="312C8FCA" w14:textId="2DC327ED" w:rsidR="00A377B3" w:rsidRDefault="00657E7D" w:rsidP="006C0418">
            <w:pPr>
              <w:pStyle w:val="TAC"/>
              <w:rPr>
                <w:lang w:eastAsia="ko-KR"/>
              </w:rPr>
            </w:pPr>
            <w:r>
              <w:rPr>
                <w:lang w:eastAsia="ko-KR"/>
              </w:rPr>
              <w:t>Agree</w:t>
            </w:r>
          </w:p>
        </w:tc>
        <w:tc>
          <w:tcPr>
            <w:tcW w:w="5665" w:type="dxa"/>
          </w:tcPr>
          <w:p w14:paraId="15950530" w14:textId="6CA8630B" w:rsidR="00A377B3" w:rsidRDefault="00657E7D" w:rsidP="006C0418">
            <w:pPr>
              <w:pStyle w:val="TAL"/>
              <w:rPr>
                <w:lang w:eastAsia="ko-KR"/>
              </w:rPr>
            </w:pPr>
            <w:r>
              <w:rPr>
                <w:lang w:eastAsia="ko-KR"/>
              </w:rPr>
              <w:t>We are okay with the proposed changes</w:t>
            </w:r>
          </w:p>
        </w:tc>
      </w:tr>
      <w:tr w:rsidR="00B07C4B" w14:paraId="77FC360D" w14:textId="77777777" w:rsidTr="006C0418">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6C0418">
        <w:tc>
          <w:tcPr>
            <w:tcW w:w="1915" w:type="dxa"/>
          </w:tcPr>
          <w:p w14:paraId="21B284F0" w14:textId="5BB81D1D" w:rsidR="0016253B" w:rsidRDefault="0016253B" w:rsidP="0016253B">
            <w:pPr>
              <w:pStyle w:val="TAC"/>
              <w:rPr>
                <w:lang w:eastAsia="ko-KR"/>
              </w:rPr>
            </w:pPr>
            <w:r>
              <w:rPr>
                <w:lang w:eastAsia="ko-KR"/>
              </w:rPr>
              <w:t>Qcom</w:t>
            </w:r>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6C0418">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6C0418">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6C0418">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6C0418">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The change is reasonable, and we are fine wth the proposed change.</w:t>
            </w:r>
          </w:p>
        </w:tc>
      </w:tr>
      <w:tr w:rsidR="004D7CA2" w14:paraId="73DB7B09" w14:textId="77777777" w:rsidTr="006C0418">
        <w:tc>
          <w:tcPr>
            <w:tcW w:w="1915" w:type="dxa"/>
          </w:tcPr>
          <w:p w14:paraId="09A0504D" w14:textId="374D6260" w:rsidR="004D7CA2" w:rsidRDefault="004D7CA2" w:rsidP="004D7CA2">
            <w:pPr>
              <w:pStyle w:val="TAC"/>
              <w:rPr>
                <w:lang w:eastAsia="ko-KR"/>
              </w:rPr>
            </w:pPr>
            <w:r>
              <w:rPr>
                <w:rFonts w:eastAsia="SimSun" w:hint="eastAsia"/>
                <w:lang w:eastAsia="zh-CN"/>
              </w:rPr>
              <w:t>CATT</w:t>
            </w:r>
          </w:p>
        </w:tc>
        <w:tc>
          <w:tcPr>
            <w:tcW w:w="2049" w:type="dxa"/>
          </w:tcPr>
          <w:p w14:paraId="6635480D" w14:textId="2EC3E04E" w:rsidR="004D7CA2" w:rsidRDefault="004D7CA2" w:rsidP="004D7CA2">
            <w:pPr>
              <w:pStyle w:val="TAC"/>
              <w:rPr>
                <w:lang w:eastAsia="ko-KR"/>
              </w:rPr>
            </w:pPr>
            <w:r>
              <w:rPr>
                <w:rFonts w:eastAsia="SimSun" w:hint="eastAsia"/>
                <w:lang w:eastAsia="zh-CN"/>
              </w:rPr>
              <w:t>Agree</w:t>
            </w:r>
          </w:p>
        </w:tc>
        <w:tc>
          <w:tcPr>
            <w:tcW w:w="5665" w:type="dxa"/>
          </w:tcPr>
          <w:p w14:paraId="251A0FC3" w14:textId="2B80EB9A" w:rsidR="004D7CA2" w:rsidRDefault="004D7CA2" w:rsidP="004D7CA2">
            <w:pPr>
              <w:pStyle w:val="TAL"/>
              <w:rPr>
                <w:rFonts w:eastAsia="SimSun"/>
                <w:lang w:eastAsia="zh-CN"/>
              </w:rPr>
            </w:pPr>
            <w:r>
              <w:rPr>
                <w:rFonts w:eastAsia="SimSun"/>
                <w:lang w:eastAsia="zh-CN"/>
              </w:rPr>
              <w:t>W</w:t>
            </w:r>
            <w:r>
              <w:rPr>
                <w:rFonts w:eastAsia="SimSun" w:hint="eastAsia"/>
                <w:lang w:eastAsia="zh-CN"/>
              </w:rPr>
              <w:t>e are fine with the modification</w:t>
            </w:r>
          </w:p>
        </w:tc>
      </w:tr>
      <w:tr w:rsidR="000E1804" w14:paraId="73D860B3" w14:textId="77777777" w:rsidTr="006C0418">
        <w:tc>
          <w:tcPr>
            <w:tcW w:w="1915" w:type="dxa"/>
          </w:tcPr>
          <w:p w14:paraId="2F12E791" w14:textId="34F4A0C2" w:rsidR="000E1804" w:rsidRDefault="00B541D1" w:rsidP="000E1804">
            <w:pPr>
              <w:pStyle w:val="TAC"/>
              <w:rPr>
                <w:lang w:eastAsia="ko-KR"/>
              </w:rPr>
            </w:pPr>
            <w:r>
              <w:rPr>
                <w:lang w:eastAsia="ko-KR"/>
              </w:rPr>
              <w:t>Huawei, HiSilicon</w:t>
            </w:r>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SimSun"/>
                <w:lang w:eastAsia="zh-CN"/>
              </w:rPr>
              <w:t xml:space="preserve">This paper is for </w:t>
            </w:r>
            <w:r>
              <w:t xml:space="preserve">small consistency updates. After </w:t>
            </w:r>
            <w:r>
              <w:rPr>
                <w:lang w:eastAsia="ja-JP"/>
              </w:rPr>
              <w:t>R2-2000687 has been agreed for usage of access category 2 for UAC for RNA update, we further check current spec and find out that there is still one correction missing in NR RRC spec. And in LTE RRC spec the whole AC2 thing is also missing. So we submitted this paper to make them aligned.</w:t>
            </w:r>
          </w:p>
        </w:tc>
      </w:tr>
      <w:tr w:rsidR="003737E3" w14:paraId="7544474C" w14:textId="77777777" w:rsidTr="006C0418">
        <w:tc>
          <w:tcPr>
            <w:tcW w:w="1915" w:type="dxa"/>
          </w:tcPr>
          <w:p w14:paraId="4F029F26" w14:textId="179C4B53" w:rsidR="003737E3" w:rsidRDefault="003737E3" w:rsidP="003737E3">
            <w:pPr>
              <w:pStyle w:val="TAC"/>
              <w:rPr>
                <w:lang w:eastAsia="ko-KR"/>
              </w:rPr>
            </w:pPr>
            <w:r>
              <w:rPr>
                <w:lang w:eastAsia="ko-KR"/>
              </w:rPr>
              <w:t>Apple</w:t>
            </w:r>
          </w:p>
        </w:tc>
        <w:tc>
          <w:tcPr>
            <w:tcW w:w="2049" w:type="dxa"/>
          </w:tcPr>
          <w:p w14:paraId="32A052D7" w14:textId="5A0C6E5E" w:rsidR="003737E3" w:rsidRDefault="003737E3" w:rsidP="003737E3">
            <w:pPr>
              <w:pStyle w:val="TAC"/>
              <w:rPr>
                <w:lang w:eastAsia="ko-KR"/>
              </w:rPr>
            </w:pPr>
            <w:r>
              <w:rPr>
                <w:lang w:eastAsia="ko-KR"/>
              </w:rPr>
              <w:t>See comments</w:t>
            </w:r>
          </w:p>
        </w:tc>
        <w:tc>
          <w:tcPr>
            <w:tcW w:w="5665" w:type="dxa"/>
          </w:tcPr>
          <w:p w14:paraId="29F2E52A" w14:textId="77777777" w:rsidR="003737E3" w:rsidRDefault="003737E3" w:rsidP="003737E3">
            <w:pPr>
              <w:pStyle w:val="TAL"/>
              <w:rPr>
                <w:lang w:eastAsia="ko-KR"/>
              </w:rPr>
            </w:pPr>
            <w:r>
              <w:rPr>
                <w:lang w:eastAsia="ko-KR"/>
              </w:rPr>
              <w:t xml:space="preserve">We checked the previous agreed NR CR R2-2000687 and think the similar change to LTE spec section 5.3.17.2 can be agreeable. </w:t>
            </w:r>
          </w:p>
          <w:p w14:paraId="4B96DA5F" w14:textId="664E4E01" w:rsidR="003737E3" w:rsidRDefault="003737E3" w:rsidP="003737E3">
            <w:pPr>
              <w:pStyle w:val="TAL"/>
              <w:rPr>
                <w:lang w:eastAsia="ko-KR"/>
              </w:rPr>
            </w:pPr>
            <w:r>
              <w:rPr>
                <w:lang w:eastAsia="ko-KR"/>
              </w:rPr>
              <w:t>While the other change to NR spec Section 5.3.14.4 and LTE spec Section 5.3.16.4 is not needed.</w:t>
            </w:r>
          </w:p>
        </w:tc>
      </w:tr>
    </w:tbl>
    <w:p w14:paraId="5770382D" w14:textId="77777777" w:rsidR="00A377B3" w:rsidRDefault="00A377B3" w:rsidP="00A377B3">
      <w:pPr>
        <w:tabs>
          <w:tab w:val="left" w:pos="709"/>
        </w:tabs>
        <w:rPr>
          <w:lang w:eastAsia="ko-KR"/>
        </w:rPr>
      </w:pPr>
      <w:r>
        <w:rPr>
          <w:lang w:eastAsia="ko-KR"/>
        </w:rPr>
        <w:tab/>
      </w:r>
    </w:p>
    <w:p w14:paraId="6FE30178" w14:textId="77777777"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7202CA03" w14:textId="77777777" w:rsidR="00AA345D" w:rsidRDefault="00AA345D" w:rsidP="00A377B3">
      <w:pPr>
        <w:tabs>
          <w:tab w:val="left" w:pos="709"/>
        </w:tabs>
        <w:rPr>
          <w:lang w:eastAsia="ko-KR"/>
        </w:rPr>
      </w:pPr>
    </w:p>
    <w:p w14:paraId="7628791B" w14:textId="70B44AA2" w:rsidR="00A377B3" w:rsidRDefault="00995408" w:rsidP="00A377B3">
      <w:pPr>
        <w:pStyle w:val="Heading2"/>
        <w:rPr>
          <w:lang w:eastAsia="ko-KR"/>
        </w:rPr>
      </w:pPr>
      <w:r>
        <w:t>4</w:t>
      </w:r>
      <w:r w:rsidR="00A377B3">
        <w:t>.3</w:t>
      </w:r>
      <w:r w:rsidR="00A377B3">
        <w:tab/>
      </w:r>
      <w:r w:rsidR="00C5664D">
        <w:t xml:space="preserve">Phase 1: </w:t>
      </w:r>
      <w:r w:rsidR="00A377B3" w:rsidRPr="00260650">
        <w:t>RRC Release cause for inter-RAT cell (re)selection in RRC_INACTIVE</w:t>
      </w:r>
    </w:p>
    <w:p w14:paraId="4FBA875B" w14:textId="77777777" w:rsidR="00A377B3" w:rsidRPr="00260650" w:rsidRDefault="00A0364F" w:rsidP="00A377B3">
      <w:pPr>
        <w:pStyle w:val="Doc-title"/>
      </w:pPr>
      <w:hyperlink r:id="rId27"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6C0418">
        <w:tc>
          <w:tcPr>
            <w:tcW w:w="1915" w:type="dxa"/>
          </w:tcPr>
          <w:p w14:paraId="5D94E72C" w14:textId="77777777" w:rsidR="00A377B3" w:rsidRDefault="00A377B3" w:rsidP="006C0418">
            <w:pPr>
              <w:pStyle w:val="TAH"/>
              <w:rPr>
                <w:lang w:eastAsia="ko-KR"/>
              </w:rPr>
            </w:pPr>
            <w:r w:rsidRPr="001A5AEF">
              <w:rPr>
                <w:lang w:eastAsia="ko-KR"/>
              </w:rPr>
              <w:t>Company</w:t>
            </w:r>
          </w:p>
        </w:tc>
        <w:tc>
          <w:tcPr>
            <w:tcW w:w="2049" w:type="dxa"/>
          </w:tcPr>
          <w:p w14:paraId="34757C98" w14:textId="77777777" w:rsidR="00A377B3" w:rsidRDefault="00A377B3" w:rsidP="006C0418">
            <w:pPr>
              <w:pStyle w:val="TAH"/>
              <w:rPr>
                <w:lang w:eastAsia="ko-KR"/>
              </w:rPr>
            </w:pPr>
            <w:r>
              <w:rPr>
                <w:lang w:eastAsia="ko-KR"/>
              </w:rPr>
              <w:t>Position</w:t>
            </w:r>
          </w:p>
        </w:tc>
        <w:tc>
          <w:tcPr>
            <w:tcW w:w="5665" w:type="dxa"/>
          </w:tcPr>
          <w:p w14:paraId="1A39A57E" w14:textId="77777777" w:rsidR="00A377B3" w:rsidRDefault="00A377B3" w:rsidP="006C0418">
            <w:pPr>
              <w:pStyle w:val="TAH"/>
              <w:rPr>
                <w:lang w:eastAsia="ko-KR"/>
              </w:rPr>
            </w:pPr>
            <w:r w:rsidRPr="001A5AEF">
              <w:rPr>
                <w:lang w:eastAsia="ko-KR"/>
              </w:rPr>
              <w:t>Detailed Comments</w:t>
            </w:r>
          </w:p>
        </w:tc>
      </w:tr>
      <w:tr w:rsidR="00A377B3" w14:paraId="5EB1CA7D" w14:textId="77777777" w:rsidTr="006C0418">
        <w:tc>
          <w:tcPr>
            <w:tcW w:w="1915" w:type="dxa"/>
          </w:tcPr>
          <w:p w14:paraId="694AB9B1" w14:textId="137E13EA" w:rsidR="00A377B3" w:rsidRDefault="00A377B3" w:rsidP="006C0418">
            <w:pPr>
              <w:pStyle w:val="TAC"/>
              <w:rPr>
                <w:lang w:eastAsia="ko-KR"/>
              </w:rPr>
            </w:pPr>
            <w:r>
              <w:rPr>
                <w:lang w:eastAsia="ko-KR"/>
              </w:rPr>
              <w:t>Chairman</w:t>
            </w:r>
          </w:p>
        </w:tc>
        <w:tc>
          <w:tcPr>
            <w:tcW w:w="2049" w:type="dxa"/>
          </w:tcPr>
          <w:p w14:paraId="72C2B069" w14:textId="77777777" w:rsidR="00A377B3" w:rsidRDefault="00A377B3" w:rsidP="006C0418">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6C0418">
        <w:tc>
          <w:tcPr>
            <w:tcW w:w="1915" w:type="dxa"/>
          </w:tcPr>
          <w:p w14:paraId="65B20EDA" w14:textId="6DFE8D72" w:rsidR="00A377B3" w:rsidRDefault="00657E7D" w:rsidP="006C0418">
            <w:pPr>
              <w:pStyle w:val="TAC"/>
              <w:rPr>
                <w:lang w:eastAsia="ko-KR"/>
              </w:rPr>
            </w:pPr>
            <w:r>
              <w:rPr>
                <w:lang w:eastAsia="ko-KR"/>
              </w:rPr>
              <w:t>ZTE</w:t>
            </w:r>
          </w:p>
        </w:tc>
        <w:tc>
          <w:tcPr>
            <w:tcW w:w="2049" w:type="dxa"/>
          </w:tcPr>
          <w:p w14:paraId="7AF09B2E" w14:textId="7AD357AD" w:rsidR="00A377B3" w:rsidRDefault="00657E7D" w:rsidP="006C0418">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6C0418">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AS provides information about broadcast information (e.g. SIB1 in NR and LTE) to upper layers (e.g. in NR 5.2.2.4.2 </w:t>
            </w:r>
            <w:r w:rsidRPr="00B07C4B">
              <w:rPr>
                <w:rFonts w:eastAsia="CIDFont+F4" w:cs="Arial"/>
                <w:szCs w:val="18"/>
                <w:lang w:eastAsia="ko-KR"/>
              </w:rPr>
              <w:t>forward the cellIdentity to upper layers; forward the trackingAreaCode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6C0418">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behavior correction can be left to UE implementation to handle it. </w:t>
            </w:r>
          </w:p>
        </w:tc>
      </w:tr>
      <w:tr w:rsidR="00C52E29" w14:paraId="45386259" w14:textId="77777777" w:rsidTr="006C0418">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6C0418">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6C0418">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6C0418">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4D7CA2" w14:paraId="60A6CB77" w14:textId="77777777" w:rsidTr="006C0418">
        <w:tc>
          <w:tcPr>
            <w:tcW w:w="1915" w:type="dxa"/>
          </w:tcPr>
          <w:p w14:paraId="1F80D497" w14:textId="57A04D74" w:rsidR="004D7CA2" w:rsidRDefault="004D7CA2" w:rsidP="004D7CA2">
            <w:pPr>
              <w:pStyle w:val="TAC"/>
              <w:rPr>
                <w:lang w:eastAsia="ko-KR"/>
              </w:rPr>
            </w:pPr>
            <w:r>
              <w:rPr>
                <w:rFonts w:eastAsia="SimSun" w:hint="eastAsia"/>
                <w:lang w:eastAsia="zh-CN"/>
              </w:rPr>
              <w:t>CATT</w:t>
            </w:r>
          </w:p>
        </w:tc>
        <w:tc>
          <w:tcPr>
            <w:tcW w:w="2049" w:type="dxa"/>
          </w:tcPr>
          <w:p w14:paraId="2C686991" w14:textId="3BC8397A" w:rsidR="004D7CA2" w:rsidRDefault="004D7CA2" w:rsidP="004D7CA2">
            <w:pPr>
              <w:pStyle w:val="TAC"/>
              <w:ind w:right="540"/>
              <w:jc w:val="right"/>
              <w:rPr>
                <w:lang w:eastAsia="ko-KR"/>
              </w:rPr>
            </w:pPr>
            <w:r>
              <w:rPr>
                <w:lang w:eastAsia="ko-KR"/>
              </w:rPr>
              <w:t>Disagree</w:t>
            </w:r>
          </w:p>
        </w:tc>
        <w:tc>
          <w:tcPr>
            <w:tcW w:w="5665" w:type="dxa"/>
          </w:tcPr>
          <w:p w14:paraId="3CA6A8CE" w14:textId="0B51CB19" w:rsidR="004D7CA2" w:rsidRDefault="004D7CA2" w:rsidP="004D7CA2">
            <w:pPr>
              <w:pStyle w:val="TAL"/>
              <w:rPr>
                <w:rFonts w:eastAsia="SimSun"/>
                <w:lang w:eastAsia="zh-CN"/>
              </w:rPr>
            </w:pPr>
            <w:r>
              <w:rPr>
                <w:lang w:eastAsia="ko-KR"/>
              </w:rPr>
              <w:t>We think that UE implementation could handle this.</w:t>
            </w:r>
          </w:p>
        </w:tc>
      </w:tr>
      <w:tr w:rsidR="000E1804" w14:paraId="1A676784" w14:textId="77777777" w:rsidTr="006C0418">
        <w:tc>
          <w:tcPr>
            <w:tcW w:w="1915" w:type="dxa"/>
          </w:tcPr>
          <w:p w14:paraId="7399A13E" w14:textId="64BBC337" w:rsidR="000E1804" w:rsidRDefault="00B541D1" w:rsidP="000E1804">
            <w:pPr>
              <w:pStyle w:val="TAC"/>
              <w:rPr>
                <w:lang w:eastAsia="ko-KR"/>
              </w:rPr>
            </w:pPr>
            <w:r>
              <w:rPr>
                <w:lang w:eastAsia="ko-KR"/>
              </w:rPr>
              <w:t>Huawei, HiSilicon</w:t>
            </w:r>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SimSun"/>
                <w:lang w:eastAsia="zh-CN"/>
              </w:rPr>
              <w:t xml:space="preserve">We 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6C0418">
        <w:tc>
          <w:tcPr>
            <w:tcW w:w="1915" w:type="dxa"/>
          </w:tcPr>
          <w:p w14:paraId="0BFAF292" w14:textId="6DF5CC40" w:rsidR="000E1804" w:rsidRDefault="003737E3" w:rsidP="000E1804">
            <w:pPr>
              <w:pStyle w:val="TAC"/>
              <w:rPr>
                <w:lang w:eastAsia="ko-KR"/>
              </w:rPr>
            </w:pPr>
            <w:r>
              <w:rPr>
                <w:lang w:eastAsia="ko-KR"/>
              </w:rPr>
              <w:t>Apple</w:t>
            </w:r>
          </w:p>
        </w:tc>
        <w:tc>
          <w:tcPr>
            <w:tcW w:w="2049" w:type="dxa"/>
          </w:tcPr>
          <w:p w14:paraId="353886AF" w14:textId="4F805F9D" w:rsidR="000E1804" w:rsidRDefault="003737E3" w:rsidP="000E1804">
            <w:pPr>
              <w:pStyle w:val="TAC"/>
              <w:rPr>
                <w:lang w:eastAsia="ko-KR"/>
              </w:rPr>
            </w:pPr>
            <w:r>
              <w:rPr>
                <w:lang w:eastAsia="ko-KR"/>
              </w:rPr>
              <w:t>Disagree</w:t>
            </w:r>
          </w:p>
        </w:tc>
        <w:tc>
          <w:tcPr>
            <w:tcW w:w="5665" w:type="dxa"/>
          </w:tcPr>
          <w:p w14:paraId="5493B187" w14:textId="18C77919" w:rsidR="000E1804" w:rsidRDefault="003737E3" w:rsidP="000E1804">
            <w:pPr>
              <w:pStyle w:val="TAL"/>
              <w:rPr>
                <w:lang w:eastAsia="ko-KR"/>
              </w:rPr>
            </w:pPr>
            <w:r>
              <w:rPr>
                <w:lang w:eastAsia="ko-KR"/>
              </w:rPr>
              <w:t>We also prefer leaving this to UE implementation.</w:t>
            </w:r>
          </w:p>
        </w:tc>
      </w:tr>
      <w:tr w:rsidR="00581E28" w14:paraId="452F15A0" w14:textId="77777777" w:rsidTr="006C0418">
        <w:tc>
          <w:tcPr>
            <w:tcW w:w="1915" w:type="dxa"/>
          </w:tcPr>
          <w:p w14:paraId="5942AAE8" w14:textId="1CE2C09C" w:rsidR="00581E28" w:rsidRDefault="00581E28" w:rsidP="00581E28">
            <w:pPr>
              <w:pStyle w:val="TAC"/>
              <w:rPr>
                <w:lang w:eastAsia="ko-KR"/>
              </w:rPr>
            </w:pPr>
            <w:r>
              <w:rPr>
                <w:lang w:eastAsia="ko-KR"/>
              </w:rPr>
              <w:t>Ericsson</w:t>
            </w:r>
          </w:p>
        </w:tc>
        <w:tc>
          <w:tcPr>
            <w:tcW w:w="2049" w:type="dxa"/>
          </w:tcPr>
          <w:p w14:paraId="6DA36E47" w14:textId="4203CF6D" w:rsidR="00581E28" w:rsidRDefault="00581E28" w:rsidP="00581E28">
            <w:pPr>
              <w:pStyle w:val="TAC"/>
              <w:rPr>
                <w:lang w:eastAsia="ko-KR"/>
              </w:rPr>
            </w:pPr>
            <w:r>
              <w:rPr>
                <w:lang w:eastAsia="ko-KR"/>
              </w:rPr>
              <w:t>Disagree</w:t>
            </w:r>
          </w:p>
        </w:tc>
        <w:tc>
          <w:tcPr>
            <w:tcW w:w="5665" w:type="dxa"/>
          </w:tcPr>
          <w:p w14:paraId="31CA9E7E" w14:textId="27396FA0" w:rsidR="00581E28" w:rsidRDefault="00581E28" w:rsidP="00581E28">
            <w:pPr>
              <w:pStyle w:val="TAL"/>
              <w:rPr>
                <w:lang w:eastAsia="ko-KR"/>
              </w:rPr>
            </w:pPr>
            <w:r>
              <w:rPr>
                <w:lang w:eastAsia="ko-KR"/>
              </w:rPr>
              <w:t xml:space="preserve">We do not see the need to specify this cross-layer behavior, i.e. this can be left to UE implementation. We also do not see why this should be clarified only for this particular case. Furthermore we agree with Nokia, that adding a new cause value, is a functional change impacting CT1. </w:t>
            </w:r>
          </w:p>
        </w:tc>
      </w:tr>
    </w:tbl>
    <w:p w14:paraId="6168FA47" w14:textId="77777777" w:rsidR="00A377B3" w:rsidRDefault="00A377B3" w:rsidP="00A377B3">
      <w:pPr>
        <w:tabs>
          <w:tab w:val="left" w:pos="709"/>
        </w:tabs>
        <w:rPr>
          <w:lang w:eastAsia="ko-KR"/>
        </w:rPr>
      </w:pPr>
      <w:r>
        <w:rPr>
          <w:lang w:eastAsia="ko-KR"/>
        </w:rPr>
        <w:tab/>
      </w:r>
    </w:p>
    <w:p w14:paraId="0338F271" w14:textId="72BC3C65" w:rsidR="00AA345D" w:rsidRPr="00AA345D" w:rsidRDefault="00AA345D" w:rsidP="00A377B3">
      <w:pPr>
        <w:tabs>
          <w:tab w:val="left" w:pos="709"/>
        </w:tabs>
        <w:rPr>
          <w:rFonts w:ascii="Arial" w:hAnsi="Arial" w:cs="Arial"/>
          <w:lang w:eastAsia="ko-KR"/>
        </w:rPr>
      </w:pPr>
      <w:r w:rsidRPr="006C0418">
        <w:rPr>
          <w:rFonts w:ascii="Arial" w:hAnsi="Arial" w:cs="Arial"/>
          <w:b/>
          <w:u w:val="single"/>
          <w:lang w:eastAsia="ko-KR"/>
        </w:rPr>
        <w:t>Proposal</w:t>
      </w:r>
      <w:r w:rsidR="006C0418" w:rsidRPr="006C0418">
        <w:rPr>
          <w:rFonts w:ascii="Arial" w:hAnsi="Arial" w:cs="Arial"/>
          <w:b/>
          <w:u w:val="single"/>
          <w:lang w:eastAsia="ko-KR"/>
        </w:rPr>
        <w:t xml:space="preserve"> 3</w:t>
      </w:r>
      <w:r w:rsidRPr="006C0418">
        <w:rPr>
          <w:rFonts w:ascii="Arial" w:hAnsi="Arial" w:cs="Arial"/>
          <w:b/>
          <w:u w:val="single"/>
          <w:lang w:eastAsia="ko-KR"/>
        </w:rPr>
        <w:t>:</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not agreed</w:t>
      </w:r>
    </w:p>
    <w:p w14:paraId="3AB98A34" w14:textId="77777777" w:rsidR="00AA345D" w:rsidRDefault="00AA345D" w:rsidP="00A377B3">
      <w:pPr>
        <w:tabs>
          <w:tab w:val="left" w:pos="709"/>
        </w:tabs>
        <w:rPr>
          <w:lang w:eastAsia="ko-KR"/>
        </w:rPr>
      </w:pPr>
    </w:p>
    <w:p w14:paraId="135667B0" w14:textId="4ADB97DE" w:rsidR="00A377B3" w:rsidRDefault="00995408" w:rsidP="00A377B3">
      <w:pPr>
        <w:pStyle w:val="Heading2"/>
        <w:rPr>
          <w:lang w:eastAsia="ko-KR"/>
        </w:rPr>
      </w:pPr>
      <w:r>
        <w:t>4</w:t>
      </w:r>
      <w:r w:rsidR="00A377B3">
        <w:t>.4</w:t>
      </w:r>
      <w:r w:rsidR="00A377B3">
        <w:tab/>
      </w:r>
      <w:r w:rsidR="00C5664D">
        <w:t xml:space="preserve">Phase 1: </w:t>
      </w:r>
      <w:r w:rsidR="00A377B3">
        <w:t>C</w:t>
      </w:r>
      <w:r w:rsidR="00A377B3" w:rsidRPr="00260650">
        <w:t>ombined RRC procedures</w:t>
      </w:r>
    </w:p>
    <w:p w14:paraId="1E817035" w14:textId="2643026A" w:rsidR="00A377B3" w:rsidRPr="00260650" w:rsidRDefault="00A0364F" w:rsidP="00A377B3">
      <w:pPr>
        <w:pStyle w:val="Doc-title"/>
      </w:pPr>
      <w:hyperlink r:id="rId28"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A0364F" w:rsidP="00A377B3">
      <w:pPr>
        <w:pStyle w:val="Doc-title"/>
      </w:pPr>
      <w:hyperlink r:id="rId29"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6C0418">
        <w:tc>
          <w:tcPr>
            <w:tcW w:w="1915" w:type="dxa"/>
          </w:tcPr>
          <w:p w14:paraId="0DA15EBC" w14:textId="77777777" w:rsidR="00A377B3" w:rsidRDefault="00A377B3" w:rsidP="006C0418">
            <w:pPr>
              <w:pStyle w:val="TAH"/>
              <w:rPr>
                <w:lang w:eastAsia="ko-KR"/>
              </w:rPr>
            </w:pPr>
            <w:r w:rsidRPr="001A5AEF">
              <w:rPr>
                <w:lang w:eastAsia="ko-KR"/>
              </w:rPr>
              <w:t>Company</w:t>
            </w:r>
          </w:p>
        </w:tc>
        <w:tc>
          <w:tcPr>
            <w:tcW w:w="2049" w:type="dxa"/>
          </w:tcPr>
          <w:p w14:paraId="02BC180F" w14:textId="77777777" w:rsidR="00A377B3" w:rsidRDefault="00A377B3" w:rsidP="006C0418">
            <w:pPr>
              <w:pStyle w:val="TAH"/>
              <w:rPr>
                <w:lang w:eastAsia="ko-KR"/>
              </w:rPr>
            </w:pPr>
            <w:r>
              <w:rPr>
                <w:lang w:eastAsia="ko-KR"/>
              </w:rPr>
              <w:t>Position</w:t>
            </w:r>
          </w:p>
        </w:tc>
        <w:tc>
          <w:tcPr>
            <w:tcW w:w="5665" w:type="dxa"/>
          </w:tcPr>
          <w:p w14:paraId="04F3AF0D" w14:textId="77777777" w:rsidR="00A377B3" w:rsidRDefault="00A377B3" w:rsidP="006C0418">
            <w:pPr>
              <w:pStyle w:val="TAH"/>
              <w:rPr>
                <w:lang w:eastAsia="ko-KR"/>
              </w:rPr>
            </w:pPr>
            <w:r w:rsidRPr="001A5AEF">
              <w:rPr>
                <w:lang w:eastAsia="ko-KR"/>
              </w:rPr>
              <w:t>Detailed Comments</w:t>
            </w:r>
          </w:p>
        </w:tc>
      </w:tr>
      <w:tr w:rsidR="00A377B3" w14:paraId="7E6D5F89" w14:textId="77777777" w:rsidTr="006C0418">
        <w:tc>
          <w:tcPr>
            <w:tcW w:w="1915" w:type="dxa"/>
          </w:tcPr>
          <w:p w14:paraId="774A90EF" w14:textId="3ACC97A9" w:rsidR="00A377B3" w:rsidRDefault="00FB771D" w:rsidP="006C0418">
            <w:pPr>
              <w:pStyle w:val="TAC"/>
              <w:rPr>
                <w:lang w:eastAsia="ko-KR"/>
              </w:rPr>
            </w:pPr>
            <w:r>
              <w:rPr>
                <w:lang w:eastAsia="ko-KR"/>
              </w:rPr>
              <w:t>Chairman</w:t>
            </w:r>
          </w:p>
        </w:tc>
        <w:tc>
          <w:tcPr>
            <w:tcW w:w="2049" w:type="dxa"/>
          </w:tcPr>
          <w:p w14:paraId="02A711B5" w14:textId="77777777" w:rsidR="00A377B3" w:rsidRDefault="00A377B3" w:rsidP="006C0418">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6C0418">
        <w:tc>
          <w:tcPr>
            <w:tcW w:w="1915" w:type="dxa"/>
          </w:tcPr>
          <w:p w14:paraId="44F6FD1C" w14:textId="6B9D3396" w:rsidR="00A377B3" w:rsidRDefault="00657E7D" w:rsidP="006C0418">
            <w:pPr>
              <w:pStyle w:val="TAC"/>
              <w:rPr>
                <w:lang w:eastAsia="ko-KR"/>
              </w:rPr>
            </w:pPr>
            <w:r>
              <w:rPr>
                <w:lang w:eastAsia="ko-KR"/>
              </w:rPr>
              <w:t>ZTE</w:t>
            </w:r>
          </w:p>
        </w:tc>
        <w:tc>
          <w:tcPr>
            <w:tcW w:w="2049" w:type="dxa"/>
          </w:tcPr>
          <w:p w14:paraId="5258FC34" w14:textId="7D8C69EC" w:rsidR="00A377B3" w:rsidRDefault="00657E7D" w:rsidP="006C0418">
            <w:pPr>
              <w:pStyle w:val="TAC"/>
              <w:rPr>
                <w:lang w:eastAsia="ko-KR"/>
              </w:rPr>
            </w:pPr>
            <w:r>
              <w:rPr>
                <w:lang w:eastAsia="ko-KR"/>
              </w:rPr>
              <w:t>Disagree with the CR</w:t>
            </w:r>
          </w:p>
        </w:tc>
        <w:tc>
          <w:tcPr>
            <w:tcW w:w="5665" w:type="dxa"/>
          </w:tcPr>
          <w:p w14:paraId="4AA23593" w14:textId="0CA731E6" w:rsidR="00A377B3" w:rsidRDefault="00B83668" w:rsidP="006C0418">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sovles this issue. </w:t>
            </w:r>
          </w:p>
          <w:p w14:paraId="09EF32D6" w14:textId="77777777" w:rsidR="00657E7D" w:rsidRDefault="00657E7D" w:rsidP="006C0418">
            <w:pPr>
              <w:pStyle w:val="TAL"/>
              <w:rPr>
                <w:lang w:eastAsia="ko-KR"/>
              </w:rPr>
            </w:pPr>
          </w:p>
          <w:p w14:paraId="7EAFF428" w14:textId="77777777" w:rsidR="00657E7D" w:rsidRDefault="00657E7D" w:rsidP="006C0418">
            <w:pPr>
              <w:pStyle w:val="TAL"/>
            </w:pPr>
            <w:r>
              <w:rPr>
                <w:lang w:eastAsia="ko-KR"/>
              </w:rPr>
              <w:t xml:space="preserve">Note that </w:t>
            </w:r>
            <w:r>
              <w:t>the UE releases the lower layer configuration (specifically, the SR and the PUCCH resoures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reestablishmentComplete message but the timing of such scheduling needs to take into account potential differences in the UE processing delay to be able to avoid the double RACH issue.</w:t>
            </w:r>
          </w:p>
          <w:p w14:paraId="2DD73A6D" w14:textId="77777777" w:rsidR="00657E7D" w:rsidRDefault="00657E7D" w:rsidP="006C0418">
            <w:pPr>
              <w:pStyle w:val="TAL"/>
            </w:pPr>
          </w:p>
          <w:p w14:paraId="3AD03959" w14:textId="5E1D0913" w:rsidR="00657E7D" w:rsidRDefault="00657E7D" w:rsidP="006C0418">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reestablishmentComplete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6C0418">
        <w:tc>
          <w:tcPr>
            <w:tcW w:w="1915" w:type="dxa"/>
          </w:tcPr>
          <w:p w14:paraId="436B7020" w14:textId="74DD78F6" w:rsidR="00B07C4B" w:rsidRDefault="00B07C4B" w:rsidP="00B07C4B">
            <w:pPr>
              <w:pStyle w:val="TAC"/>
              <w:rPr>
                <w:lang w:eastAsia="ko-KR"/>
              </w:rPr>
            </w:pPr>
            <w:r>
              <w:rPr>
                <w:lang w:eastAsia="ko-KR"/>
              </w:rPr>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RRCSetup in response to the re-establishment if it cannot go ahead with reestablishment. The fallback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r w:rsidRPr="00B939C8">
              <w:rPr>
                <w:i/>
                <w:iCs/>
                <w:color w:val="7030A0"/>
              </w:rPr>
              <w:t>RRCReestablishment</w:t>
            </w:r>
            <w:r w:rsidRPr="00B939C8">
              <w:rPr>
                <w:color w:val="7030A0"/>
              </w:rPr>
              <w:t xml:space="preserve"> or with </w:t>
            </w:r>
            <w:r w:rsidRPr="00B939C8">
              <w:rPr>
                <w:i/>
                <w:iCs/>
                <w:color w:val="7030A0"/>
              </w:rPr>
              <w:t>RRCSetup</w:t>
            </w:r>
            <w:r w:rsidRPr="00B939C8">
              <w:rPr>
                <w:color w:val="7030A0"/>
              </w:rPr>
              <w:t xml:space="preserve"> (</w:t>
            </w:r>
            <w:r>
              <w:rPr>
                <w:color w:val="7030A0"/>
              </w:rPr>
              <w:t xml:space="preserve">i.e. </w:t>
            </w:r>
            <w:r w:rsidRPr="00B939C8">
              <w:rPr>
                <w:color w:val="7030A0"/>
              </w:rPr>
              <w:t xml:space="preserve">fallback to regular connection setup). In both cases, </w:t>
            </w:r>
            <w:r>
              <w:rPr>
                <w:color w:val="7030A0"/>
              </w:rPr>
              <w:t xml:space="preserve">connection is established and </w:t>
            </w:r>
            <w:r w:rsidRPr="00B939C8">
              <w:rPr>
                <w:color w:val="7030A0"/>
              </w:rPr>
              <w:t>a RRCReconfiguration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a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network schedules UL grant blindly according to RRC processing time. This not only avoids RACH but reduces latency. If we want to enalbe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deployements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doesnot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sequence.Network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This is also captured in 38.331 subclause 5.1.2 :</w:t>
            </w:r>
          </w:p>
          <w:p w14:paraId="7D59F934" w14:textId="77777777" w:rsidR="00DC087A" w:rsidRPr="00DE5341" w:rsidRDefault="00DC087A" w:rsidP="00DC087A">
            <w:pPr>
              <w:pStyle w:val="Heading3"/>
              <w:rPr>
                <w:rFonts w:eastAsia="MS Mincho"/>
              </w:rPr>
            </w:pPr>
            <w:bookmarkStart w:id="2" w:name="_Toc60776700"/>
            <w:bookmarkStart w:id="3" w:name="_Toc68014640"/>
            <w:r w:rsidRPr="00DE5341">
              <w:t>5.1.2</w:t>
            </w:r>
            <w:r w:rsidRPr="00DE5341">
              <w:tab/>
              <w:t>General requirements</w:t>
            </w:r>
            <w:bookmarkEnd w:id="2"/>
            <w:bookmarkEnd w:id="3"/>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process the received messages in order of reception by RRC, i.e. the processing of a message shall be completed before starting the processing of a subsequent message;</w:t>
            </w:r>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6C0418">
        <w:tc>
          <w:tcPr>
            <w:tcW w:w="1915" w:type="dxa"/>
          </w:tcPr>
          <w:p w14:paraId="31390C45" w14:textId="1BDE84A2" w:rsidR="00BD6E11" w:rsidRDefault="00BD6E11" w:rsidP="00BD6E11">
            <w:pPr>
              <w:pStyle w:val="TAC"/>
              <w:rPr>
                <w:lang w:eastAsia="ko-KR"/>
              </w:rPr>
            </w:pPr>
            <w:r>
              <w:rPr>
                <w:lang w:eastAsia="ko-KR"/>
              </w:rPr>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seperate RRC Complete messages in the same TB. The UE behavior varies among UE vendors, and therefore any modification in the spec to mandate a specific UE behavior will be considered an NBC for some of the UE vendors. </w:t>
            </w:r>
          </w:p>
        </w:tc>
      </w:tr>
      <w:tr w:rsidR="00C52E29" w14:paraId="5E3CFFD1" w14:textId="77777777" w:rsidTr="006C0418">
        <w:tc>
          <w:tcPr>
            <w:tcW w:w="1915" w:type="dxa"/>
          </w:tcPr>
          <w:p w14:paraId="526783FC" w14:textId="429DB7D0" w:rsidR="00C52E29" w:rsidRDefault="00C52E29" w:rsidP="00C52E29">
            <w:pPr>
              <w:pStyle w:val="TAC"/>
              <w:rPr>
                <w:lang w:eastAsia="ko-KR"/>
              </w:rPr>
            </w:pPr>
            <w:r>
              <w:rPr>
                <w:lang w:eastAsia="ko-KR"/>
              </w:rPr>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indivisual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4" w:name="_Toc20425650"/>
            <w:bookmarkStart w:id="5" w:name="_Toc29321046"/>
            <w:bookmarkStart w:id="6" w:name="_Toc36219229"/>
            <w:bookmarkStart w:id="7" w:name="_Toc36219905"/>
            <w:bookmarkStart w:id="8" w:name="_Toc36513325"/>
            <w:bookmarkStart w:id="9" w:name="_Toc46449383"/>
            <w:bookmarkStart w:id="10" w:name="_Toc46489170"/>
            <w:bookmarkStart w:id="11" w:name="_Toc52495004"/>
            <w:bookmarkStart w:id="12" w:name="_Toc60781173"/>
            <w:bookmarkStart w:id="13" w:name="_Toc67915220"/>
            <w:r w:rsidRPr="00B719ED">
              <w:t>5.1.2</w:t>
            </w:r>
            <w:r w:rsidRPr="00B719ED">
              <w:tab/>
              <w:t>General requirements</w:t>
            </w:r>
            <w:bookmarkEnd w:id="4"/>
            <w:bookmarkEnd w:id="5"/>
            <w:bookmarkEnd w:id="6"/>
            <w:bookmarkEnd w:id="7"/>
            <w:bookmarkEnd w:id="8"/>
            <w:bookmarkEnd w:id="9"/>
            <w:bookmarkEnd w:id="10"/>
            <w:bookmarkEnd w:id="11"/>
            <w:bookmarkEnd w:id="12"/>
            <w:bookmarkEnd w:id="13"/>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MediaTek: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6C0418">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6C0418">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 xml:space="preserve">We also think this doesn’t solve the main issue or the double RACH issue that was discussed previously and mentioned by ZTE.  A proper solution would be to provide configuration information in Reestablishment message if delay is considered an issue for re-establisment. It was previously argued that delay is not important for re-establishment procedure.  </w:t>
            </w:r>
          </w:p>
        </w:tc>
      </w:tr>
      <w:tr w:rsidR="00C52E29" w14:paraId="7CCAA25C" w14:textId="77777777" w:rsidTr="006C0418">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6C0418">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6C0418">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tr>
      <w:tr w:rsidR="004D7CA2" w14:paraId="3874FDF8" w14:textId="77777777" w:rsidTr="006C0418">
        <w:tc>
          <w:tcPr>
            <w:tcW w:w="1915" w:type="dxa"/>
          </w:tcPr>
          <w:p w14:paraId="01687370" w14:textId="0012B22E" w:rsidR="004D7CA2" w:rsidRDefault="004D7CA2" w:rsidP="004D7CA2">
            <w:pPr>
              <w:pStyle w:val="TAC"/>
              <w:rPr>
                <w:lang w:eastAsia="ko-KR"/>
              </w:rPr>
            </w:pPr>
            <w:r>
              <w:rPr>
                <w:rFonts w:eastAsia="SimSun" w:hint="eastAsia"/>
                <w:lang w:eastAsia="zh-CN"/>
              </w:rPr>
              <w:t>CATT</w:t>
            </w:r>
          </w:p>
        </w:tc>
        <w:tc>
          <w:tcPr>
            <w:tcW w:w="2049" w:type="dxa"/>
          </w:tcPr>
          <w:p w14:paraId="1F2132FB" w14:textId="684A36F2" w:rsidR="004D7CA2" w:rsidRDefault="004D7CA2" w:rsidP="004D7CA2">
            <w:pPr>
              <w:pStyle w:val="TAC"/>
              <w:rPr>
                <w:lang w:eastAsia="ko-KR"/>
              </w:rPr>
            </w:pPr>
            <w:r>
              <w:rPr>
                <w:rFonts w:eastAsia="SimSun" w:hint="eastAsia"/>
                <w:lang w:eastAsia="zh-CN"/>
              </w:rPr>
              <w:t>Disagree</w:t>
            </w:r>
          </w:p>
        </w:tc>
        <w:tc>
          <w:tcPr>
            <w:tcW w:w="5665" w:type="dxa"/>
          </w:tcPr>
          <w:p w14:paraId="57AD8FDD" w14:textId="022AD084" w:rsidR="004D7CA2" w:rsidRDefault="004D7CA2" w:rsidP="004D7CA2">
            <w:pPr>
              <w:pStyle w:val="TAL"/>
              <w:rPr>
                <w:lang w:eastAsia="ko-KR"/>
              </w:rPr>
            </w:pPr>
            <w:r>
              <w:rPr>
                <w:rFonts w:eastAsia="SimSun"/>
                <w:lang w:eastAsia="zh-CN"/>
              </w:rPr>
              <w:t>A</w:t>
            </w:r>
            <w:r>
              <w:rPr>
                <w:rFonts w:eastAsia="SimSun" w:hint="eastAsia"/>
                <w:lang w:eastAsia="zh-CN"/>
              </w:rPr>
              <w:t>gree with ZTE.</w:t>
            </w:r>
          </w:p>
        </w:tc>
      </w:tr>
      <w:tr w:rsidR="00B541D1" w14:paraId="2774C983" w14:textId="77777777" w:rsidTr="006C0418">
        <w:tc>
          <w:tcPr>
            <w:tcW w:w="1915" w:type="dxa"/>
          </w:tcPr>
          <w:p w14:paraId="7C226195" w14:textId="46636DD9" w:rsidR="00B541D1" w:rsidRDefault="00B541D1" w:rsidP="000E1804">
            <w:pPr>
              <w:pStyle w:val="TAC"/>
              <w:rPr>
                <w:lang w:eastAsia="ko-KR"/>
              </w:rPr>
            </w:pPr>
            <w:r>
              <w:rPr>
                <w:lang w:eastAsia="ko-KR"/>
              </w:rPr>
              <w:t>Huawei, HiSilicon</w:t>
            </w:r>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We think this proposal is identical to what was proppsed before (e.g. in RAN2#112), so we do not understand what “. I understand that the proponents have modified the proposal to allow that”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r w:rsidR="003737E3" w14:paraId="305220F1" w14:textId="77777777" w:rsidTr="006C0418">
        <w:tc>
          <w:tcPr>
            <w:tcW w:w="1915" w:type="dxa"/>
          </w:tcPr>
          <w:p w14:paraId="441219EA" w14:textId="1B8990EA" w:rsidR="003737E3" w:rsidRDefault="003737E3" w:rsidP="003737E3">
            <w:pPr>
              <w:pStyle w:val="TAC"/>
              <w:rPr>
                <w:lang w:eastAsia="ko-KR"/>
              </w:rPr>
            </w:pPr>
            <w:r>
              <w:rPr>
                <w:lang w:eastAsia="ko-KR"/>
              </w:rPr>
              <w:t>Apple</w:t>
            </w:r>
          </w:p>
        </w:tc>
        <w:tc>
          <w:tcPr>
            <w:tcW w:w="2049" w:type="dxa"/>
          </w:tcPr>
          <w:p w14:paraId="0578FBF4" w14:textId="77777777" w:rsidR="003737E3" w:rsidRDefault="003737E3" w:rsidP="003737E3">
            <w:pPr>
              <w:pStyle w:val="TAC"/>
              <w:rPr>
                <w:lang w:eastAsia="ko-KR"/>
              </w:rPr>
            </w:pPr>
          </w:p>
        </w:tc>
        <w:tc>
          <w:tcPr>
            <w:tcW w:w="5665" w:type="dxa"/>
          </w:tcPr>
          <w:p w14:paraId="03EE054F" w14:textId="79EFEFF1" w:rsidR="003737E3" w:rsidRDefault="003737E3" w:rsidP="003737E3">
            <w:pPr>
              <w:pStyle w:val="TAL"/>
              <w:rPr>
                <w:lang w:eastAsia="ko-KR"/>
              </w:rPr>
            </w:pPr>
            <w:r>
              <w:rPr>
                <w:lang w:eastAsia="ko-KR"/>
              </w:rPr>
              <w:t xml:space="preserve">We have the same understanding as Chair. </w:t>
            </w:r>
          </w:p>
          <w:p w14:paraId="5D4E4E23" w14:textId="77777777" w:rsidR="003737E3" w:rsidRDefault="003737E3" w:rsidP="003737E3">
            <w:pPr>
              <w:pStyle w:val="TAL"/>
              <w:rPr>
                <w:lang w:eastAsia="ko-KR"/>
              </w:rPr>
            </w:pPr>
          </w:p>
          <w:p w14:paraId="20187586" w14:textId="545F1B1C" w:rsidR="003737E3" w:rsidRDefault="003737E3" w:rsidP="003737E3">
            <w:pPr>
              <w:pStyle w:val="TAL"/>
              <w:rPr>
                <w:lang w:eastAsia="ko-KR"/>
              </w:rPr>
            </w:pPr>
            <w:r>
              <w:rPr>
                <w:lang w:eastAsia="ko-KR"/>
              </w:rPr>
              <w:t>Currently UE is allowed to treat the RRC message</w:t>
            </w:r>
            <w:r w:rsidR="00A54095">
              <w:rPr>
                <w:lang w:eastAsia="ko-KR"/>
              </w:rPr>
              <w:t>s</w:t>
            </w:r>
            <w:r>
              <w:rPr>
                <w:lang w:eastAsia="ko-KR"/>
              </w:rPr>
              <w:t xml:space="preserve"> sequentially and without optimization. </w:t>
            </w:r>
          </w:p>
          <w:p w14:paraId="6561633A" w14:textId="77777777" w:rsidR="003737E3" w:rsidRDefault="003737E3" w:rsidP="003737E3">
            <w:pPr>
              <w:pStyle w:val="TAL"/>
              <w:rPr>
                <w:lang w:eastAsia="ko-KR"/>
              </w:rPr>
            </w:pPr>
          </w:p>
          <w:p w14:paraId="0D66803B" w14:textId="6428A832" w:rsidR="003737E3" w:rsidRDefault="003737E3" w:rsidP="003737E3">
            <w:pPr>
              <w:pStyle w:val="TAL"/>
              <w:rPr>
                <w:lang w:eastAsia="ko-KR"/>
              </w:rPr>
            </w:pPr>
            <w:r>
              <w:rPr>
                <w:lang w:eastAsia="ko-KR"/>
              </w:rPr>
              <w:t xml:space="preserve">If some clarification is needed, we can clarify this logic in the spec, i.e. for any combined RRC procedure, the procedure time requirement is the sum of the </w:t>
            </w:r>
            <w:r>
              <w:rPr>
                <w:rFonts w:hint="eastAsia"/>
                <w:lang w:eastAsia="zh-CN"/>
              </w:rPr>
              <w:t>processing</w:t>
            </w:r>
            <w:r>
              <w:rPr>
                <w:lang w:val="en-US" w:eastAsia="zh-CN"/>
              </w:rPr>
              <w:t xml:space="preserve"> time of each independent RRC procedure. </w:t>
            </w:r>
          </w:p>
        </w:tc>
      </w:tr>
      <w:tr w:rsidR="00DA08AF" w14:paraId="326DCB6F" w14:textId="77777777" w:rsidTr="006C0418">
        <w:tc>
          <w:tcPr>
            <w:tcW w:w="1915" w:type="dxa"/>
          </w:tcPr>
          <w:p w14:paraId="36EBA008" w14:textId="392237DE" w:rsidR="00DA08AF" w:rsidRDefault="00DA08AF" w:rsidP="003737E3">
            <w:pPr>
              <w:pStyle w:val="TAC"/>
              <w:rPr>
                <w:lang w:eastAsia="ko-KR"/>
              </w:rPr>
            </w:pPr>
            <w:r>
              <w:rPr>
                <w:lang w:eastAsia="ko-KR"/>
              </w:rPr>
              <w:t>Chairman</w:t>
            </w:r>
          </w:p>
        </w:tc>
        <w:tc>
          <w:tcPr>
            <w:tcW w:w="2049" w:type="dxa"/>
          </w:tcPr>
          <w:p w14:paraId="08672E66" w14:textId="77777777" w:rsidR="00DA08AF" w:rsidRDefault="00DA08AF" w:rsidP="003737E3">
            <w:pPr>
              <w:pStyle w:val="TAC"/>
              <w:rPr>
                <w:lang w:eastAsia="ko-KR"/>
              </w:rPr>
            </w:pPr>
          </w:p>
        </w:tc>
        <w:tc>
          <w:tcPr>
            <w:tcW w:w="5665" w:type="dxa"/>
          </w:tcPr>
          <w:p w14:paraId="56D78ADD" w14:textId="1EE379FE" w:rsidR="009D56C8" w:rsidRDefault="00231225" w:rsidP="00382B86">
            <w:pPr>
              <w:pStyle w:val="TAL"/>
              <w:rPr>
                <w:lang w:eastAsia="ko-KR"/>
              </w:rPr>
            </w:pPr>
            <w:r>
              <w:rPr>
                <w:lang w:eastAsia="ko-KR"/>
              </w:rPr>
              <w:t>Well, the proponents seems</w:t>
            </w:r>
            <w:r w:rsidR="004C176C">
              <w:rPr>
                <w:lang w:eastAsia="ko-KR"/>
              </w:rPr>
              <w:t xml:space="preserve"> correct that the RRC specification and old RAN2 agreements insinuates that “combined”</w:t>
            </w:r>
            <w:r>
              <w:rPr>
                <w:lang w:eastAsia="ko-KR"/>
              </w:rPr>
              <w:t xml:space="preserve"> procedures are </w:t>
            </w:r>
            <w:r w:rsidR="00120D19">
              <w:rPr>
                <w:lang w:eastAsia="ko-KR"/>
              </w:rPr>
              <w:t>allowed</w:t>
            </w:r>
            <w:r>
              <w:rPr>
                <w:lang w:eastAsia="ko-KR"/>
              </w:rPr>
              <w:t xml:space="preserve">, so it would be reasonable to assume that UEs are capable to handle multiple RRC DL messages in one TB, </w:t>
            </w:r>
            <w:r w:rsidR="00120D19">
              <w:rPr>
                <w:lang w:eastAsia="ko-KR"/>
              </w:rPr>
              <w:t xml:space="preserve">but </w:t>
            </w:r>
            <w:r>
              <w:rPr>
                <w:lang w:eastAsia="ko-KR"/>
              </w:rPr>
              <w:t>maybe this need to be checked</w:t>
            </w:r>
            <w:r w:rsidR="009D56C8">
              <w:rPr>
                <w:lang w:eastAsia="ko-KR"/>
              </w:rPr>
              <w:t xml:space="preserve">. </w:t>
            </w:r>
          </w:p>
          <w:p w14:paraId="68A960FA" w14:textId="4F7F0F38" w:rsidR="00382B86" w:rsidRDefault="00120D19" w:rsidP="00382B86">
            <w:pPr>
              <w:pStyle w:val="TAL"/>
              <w:rPr>
                <w:lang w:eastAsia="ko-KR"/>
              </w:rPr>
            </w:pPr>
            <w:r>
              <w:rPr>
                <w:lang w:eastAsia="ko-KR"/>
              </w:rPr>
              <w:t xml:space="preserve">The main issue brought up by the proponents </w:t>
            </w:r>
            <w:r w:rsidR="00231225">
              <w:rPr>
                <w:lang w:eastAsia="ko-KR"/>
              </w:rPr>
              <w:t>seems to be that from proce</w:t>
            </w:r>
            <w:r>
              <w:rPr>
                <w:lang w:eastAsia="ko-KR"/>
              </w:rPr>
              <w:t>ssing delay requirements, it could</w:t>
            </w:r>
            <w:r w:rsidR="00231225">
              <w:rPr>
                <w:lang w:eastAsia="ko-KR"/>
              </w:rPr>
              <w:t xml:space="preserve"> be </w:t>
            </w:r>
            <w:r>
              <w:rPr>
                <w:lang w:eastAsia="ko-KR"/>
              </w:rPr>
              <w:t xml:space="preserve">currently </w:t>
            </w:r>
            <w:r w:rsidR="00231225">
              <w:rPr>
                <w:lang w:eastAsia="ko-KR"/>
              </w:rPr>
              <w:t>inferred that the UE is not expected to await processing of the second procedure before sending the UL reply message for the first DL message. I understand that the purpose of the CR</w:t>
            </w:r>
            <w:r w:rsidR="009D56C8">
              <w:rPr>
                <w:lang w:eastAsia="ko-KR"/>
              </w:rPr>
              <w:t xml:space="preserve"> is</w:t>
            </w:r>
            <w:r w:rsidR="00231225">
              <w:rPr>
                <w:lang w:eastAsia="ko-KR"/>
              </w:rPr>
              <w:t xml:space="preserve"> to have relaxed processin</w:t>
            </w:r>
            <w:r w:rsidR="009D56C8">
              <w:rPr>
                <w:lang w:eastAsia="ko-KR"/>
              </w:rPr>
              <w:t xml:space="preserve">g time for the first procedure, to allow the UE to send the first reply after the execution of the second procedure. </w:t>
            </w:r>
            <w:r>
              <w:rPr>
                <w:lang w:eastAsia="ko-KR"/>
              </w:rPr>
              <w:t xml:space="preserve">The CR seems to enable such option, </w:t>
            </w:r>
            <w:r w:rsidR="009D56C8">
              <w:rPr>
                <w:lang w:eastAsia="ko-KR"/>
              </w:rPr>
              <w:t>while not mandating anything</w:t>
            </w:r>
            <w:r w:rsidR="00231225">
              <w:rPr>
                <w:lang w:eastAsia="ko-KR"/>
              </w:rPr>
              <w:t xml:space="preserve">. </w:t>
            </w:r>
          </w:p>
          <w:p w14:paraId="796BAA36" w14:textId="3F8DF699" w:rsidR="006C0418" w:rsidRDefault="006C0418" w:rsidP="00120D19">
            <w:pPr>
              <w:pStyle w:val="TAL"/>
              <w:rPr>
                <w:lang w:eastAsia="ko-KR"/>
              </w:rPr>
            </w:pPr>
            <w:r>
              <w:rPr>
                <w:lang w:eastAsia="ko-KR"/>
              </w:rPr>
              <w:t xml:space="preserve">I understand that the ZTE proposal to instead include reconfiguration capabilities in RRC re-establishment was indeed discussed </w:t>
            </w:r>
            <w:r w:rsidR="00120D19">
              <w:rPr>
                <w:lang w:eastAsia="ko-KR"/>
              </w:rPr>
              <w:t xml:space="preserve">in R15 (this is the LTE baseline) </w:t>
            </w:r>
            <w:r>
              <w:rPr>
                <w:lang w:eastAsia="ko-KR"/>
              </w:rPr>
              <w:t xml:space="preserve">but </w:t>
            </w:r>
            <w:r w:rsidR="00120D19">
              <w:rPr>
                <w:lang w:eastAsia="ko-KR"/>
              </w:rPr>
              <w:t xml:space="preserve">was </w:t>
            </w:r>
            <w:r>
              <w:rPr>
                <w:lang w:eastAsia="ko-KR"/>
              </w:rPr>
              <w:t xml:space="preserve">not </w:t>
            </w:r>
            <w:r w:rsidR="00120D19">
              <w:rPr>
                <w:lang w:eastAsia="ko-KR"/>
              </w:rPr>
              <w:t>done</w:t>
            </w:r>
            <w:r w:rsidR="004D7CA2">
              <w:rPr>
                <w:lang w:eastAsia="ko-KR"/>
              </w:rPr>
              <w:t xml:space="preserve"> by choice</w:t>
            </w:r>
            <w:r w:rsidR="00120D19">
              <w:rPr>
                <w:lang w:eastAsia="ko-KR"/>
              </w:rPr>
              <w:t xml:space="preserve">. </w:t>
            </w:r>
          </w:p>
        </w:tc>
      </w:tr>
    </w:tbl>
    <w:p w14:paraId="37354F7A" w14:textId="2C59F07E" w:rsidR="00A377B3" w:rsidRDefault="00A377B3" w:rsidP="00A377B3">
      <w:pPr>
        <w:tabs>
          <w:tab w:val="left" w:pos="709"/>
        </w:tabs>
        <w:rPr>
          <w:lang w:eastAsia="ko-KR"/>
        </w:rPr>
      </w:pPr>
      <w:r>
        <w:rPr>
          <w:lang w:eastAsia="ko-KR"/>
        </w:rPr>
        <w:tab/>
      </w:r>
    </w:p>
    <w:p w14:paraId="2F13283F" w14:textId="77777777"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0CFBD55A" w14:textId="0A10EB7B"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sidR="00120D19">
        <w:rPr>
          <w:rFonts w:ascii="Arial" w:hAnsi="Arial" w:cs="Arial"/>
          <w:lang w:eastAsia="ko-KR"/>
        </w:rPr>
        <w:t xml:space="preserve">considered </w:t>
      </w:r>
      <w:r w:rsidRPr="006C0418">
        <w:rPr>
          <w:rFonts w:ascii="Arial" w:hAnsi="Arial" w:cs="Arial"/>
          <w:lang w:eastAsia="ko-KR"/>
        </w:rPr>
        <w:t>allowed</w:t>
      </w:r>
      <w:r w:rsidR="00120D19">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desireable to clarify the </w:t>
      </w:r>
      <w:r w:rsidR="00120D19">
        <w:rPr>
          <w:rFonts w:ascii="Arial" w:hAnsi="Arial" w:cs="Arial"/>
          <w:lang w:eastAsia="ko-KR"/>
        </w:rPr>
        <w:t xml:space="preserve">current </w:t>
      </w:r>
      <w:r w:rsidRPr="006C0418">
        <w:rPr>
          <w:rFonts w:ascii="Arial" w:hAnsi="Arial" w:cs="Arial"/>
          <w:lang w:eastAsia="ko-KR"/>
        </w:rPr>
        <w:t>situation.</w:t>
      </w:r>
    </w:p>
    <w:p w14:paraId="6086CD16" w14:textId="2E76A055"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0" w14:textId="645AFE00" w:rsidR="006120FD" w:rsidRDefault="00995408" w:rsidP="0091768F">
      <w:pPr>
        <w:pStyle w:val="Heading1"/>
        <w:rPr>
          <w:lang w:eastAsia="ko-KR"/>
        </w:rPr>
      </w:pPr>
      <w:r>
        <w:rPr>
          <w:lang w:eastAsia="ko-KR"/>
        </w:rPr>
        <w:t>5</w:t>
      </w:r>
      <w:r w:rsidR="00303696">
        <w:rPr>
          <w:rFonts w:hint="eastAsia"/>
          <w:lang w:eastAsia="ko-KR"/>
        </w:rPr>
        <w:tab/>
      </w:r>
      <w:r w:rsidR="006120FD">
        <w:rPr>
          <w:lang w:eastAsia="ko-KR"/>
        </w:rPr>
        <w:t>Conclusion</w:t>
      </w:r>
      <w:r w:rsidR="009374B3">
        <w:rPr>
          <w:lang w:eastAsia="ko-KR"/>
        </w:rPr>
        <w:t>s phase 1</w:t>
      </w:r>
    </w:p>
    <w:p w14:paraId="013A9CD5" w14:textId="70966FEC" w:rsidR="009374B3" w:rsidRPr="00DA08AF" w:rsidRDefault="009374B3" w:rsidP="009374B3">
      <w:pPr>
        <w:tabs>
          <w:tab w:val="left" w:pos="709"/>
        </w:tabs>
        <w:rPr>
          <w:rFonts w:ascii="Arial" w:hAnsi="Arial" w:cs="Arial"/>
          <w:lang w:eastAsia="ko-KR"/>
        </w:rPr>
      </w:pPr>
      <w:r w:rsidRPr="009374B3">
        <w:rPr>
          <w:rFonts w:ascii="Arial" w:hAnsi="Arial" w:cs="Arial"/>
          <w:b/>
          <w:u w:val="single"/>
          <w:lang w:eastAsia="ko-KR"/>
        </w:rPr>
        <w:t>Proposal 1</w:t>
      </w:r>
      <w:r w:rsidR="006C0418">
        <w:rPr>
          <w:rFonts w:ascii="Arial" w:hAnsi="Arial" w:cs="Arial"/>
          <w:b/>
          <w:u w:val="single"/>
          <w:lang w:eastAsia="ko-KR"/>
        </w:rPr>
        <w:t>:</w:t>
      </w:r>
      <w:r w:rsidRPr="00DF274F">
        <w:rPr>
          <w:rFonts w:ascii="Arial" w:hAnsi="Arial" w:cs="Arial"/>
          <w:lang w:eastAsia="ko-KR"/>
        </w:rPr>
        <w:t xml:space="preserve"> </w:t>
      </w:r>
      <w:r>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w:t>
      </w:r>
    </w:p>
    <w:p w14:paraId="4BA53E3C" w14:textId="169F1933"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636E0942" w14:textId="0D8B0FEA" w:rsidR="00502E6E"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3:</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w:t>
      </w:r>
      <w:r>
        <w:rPr>
          <w:rFonts w:ascii="Arial" w:hAnsi="Arial" w:cs="Arial"/>
          <w:lang w:eastAsia="ko-KR"/>
        </w:rPr>
        <w:t>not agreed</w:t>
      </w:r>
    </w:p>
    <w:p w14:paraId="45CEA4C7" w14:textId="6442476E"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23944B99" w14:textId="77777777" w:rsidR="006C0418" w:rsidRPr="006C0418" w:rsidRDefault="006C0418" w:rsidP="006C0418">
      <w:pPr>
        <w:tabs>
          <w:tab w:val="left" w:pos="709"/>
        </w:tabs>
        <w:rPr>
          <w:rFonts w:ascii="Arial" w:hAnsi="Arial" w:cs="Arial"/>
          <w:lang w:eastAsia="ko-KR"/>
        </w:rPr>
      </w:pPr>
      <w:r w:rsidRPr="006C0418">
        <w:rPr>
          <w:rFonts w:ascii="Arial" w:hAnsi="Arial" w:cs="Arial"/>
          <w:lang w:eastAsia="ko-KR"/>
        </w:rPr>
        <w:t>a) Clarify whether multiple DL RRC messages in a TB is currently allowed, in particular for the two cases on the table in R2-2103467. If not, whether it is worthwhile to enable this. Note that this seems to have been intended for R15. Discuss whether a TS change is desireable to clarify the situation.</w:t>
      </w:r>
    </w:p>
    <w:p w14:paraId="6A881280" w14:textId="5DBB20E0" w:rsidR="009374B3"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3" w14:textId="521F2B9D" w:rsidR="006120FD" w:rsidRDefault="00995408" w:rsidP="0091768F">
      <w:pPr>
        <w:pStyle w:val="Heading1"/>
        <w:rPr>
          <w:lang w:eastAsia="ko-KR"/>
        </w:rPr>
      </w:pPr>
      <w:r>
        <w:rPr>
          <w:lang w:eastAsia="ko-KR"/>
        </w:rPr>
        <w:t>6</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E3A5F" w14:textId="77777777" w:rsidR="00A0364F" w:rsidRDefault="00A0364F">
      <w:r>
        <w:separator/>
      </w:r>
    </w:p>
  </w:endnote>
  <w:endnote w:type="continuationSeparator" w:id="0">
    <w:p w14:paraId="676D0625" w14:textId="77777777" w:rsidR="00A0364F" w:rsidRDefault="00A0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B435" w14:textId="77777777" w:rsidR="00EB6E9A" w:rsidRDefault="00EB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4C99" w14:textId="77777777" w:rsidR="00EB6E9A" w:rsidRDefault="00EB6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1993" w14:textId="77777777" w:rsidR="00EB6E9A" w:rsidRDefault="00EB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F0D1" w14:textId="77777777" w:rsidR="00A0364F" w:rsidRDefault="00A0364F">
      <w:r>
        <w:separator/>
      </w:r>
    </w:p>
  </w:footnote>
  <w:footnote w:type="continuationSeparator" w:id="0">
    <w:p w14:paraId="30305BD0" w14:textId="77777777" w:rsidR="00A0364F" w:rsidRDefault="00A0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E830" w14:textId="77777777" w:rsidR="00EB6E9A" w:rsidRDefault="00EB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A0364F" w:rsidRDefault="00A0364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6CEE" w14:textId="77777777" w:rsidR="00EB6E9A" w:rsidRDefault="00EB6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F056034"/>
    <w:multiLevelType w:val="hybridMultilevel"/>
    <w:tmpl w:val="3B86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107C4"/>
    <w:multiLevelType w:val="hybridMultilevel"/>
    <w:tmpl w:val="668C9822"/>
    <w:lvl w:ilvl="0" w:tplc="2EACF068">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5"/>
  </w:num>
  <w:num w:numId="6">
    <w:abstractNumId w:val="8"/>
  </w:num>
  <w:num w:numId="7">
    <w:abstractNumId w:val="6"/>
  </w:num>
  <w:num w:numId="8">
    <w:abstractNumId w:val="0"/>
  </w:num>
  <w:num w:numId="9">
    <w:abstractNumId w:val="7"/>
  </w:num>
  <w:num w:numId="10">
    <w:abstractNumId w:val="1"/>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8B5"/>
    <w:rsid w:val="00040A4D"/>
    <w:rsid w:val="00041BF8"/>
    <w:rsid w:val="00043844"/>
    <w:rsid w:val="00043D81"/>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875D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3672"/>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5D3"/>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0D19"/>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13C"/>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5782"/>
    <w:rsid w:val="00226455"/>
    <w:rsid w:val="00227E9B"/>
    <w:rsid w:val="00230CCF"/>
    <w:rsid w:val="00230E35"/>
    <w:rsid w:val="00231225"/>
    <w:rsid w:val="002313BF"/>
    <w:rsid w:val="002314DD"/>
    <w:rsid w:val="0023151D"/>
    <w:rsid w:val="00231C18"/>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862"/>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4B17"/>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4951"/>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37E3"/>
    <w:rsid w:val="003768CF"/>
    <w:rsid w:val="00376A07"/>
    <w:rsid w:val="00380368"/>
    <w:rsid w:val="00380B92"/>
    <w:rsid w:val="003810C7"/>
    <w:rsid w:val="003815A0"/>
    <w:rsid w:val="00381F7C"/>
    <w:rsid w:val="00382B86"/>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477D5"/>
    <w:rsid w:val="004511E3"/>
    <w:rsid w:val="004524A4"/>
    <w:rsid w:val="00452DD2"/>
    <w:rsid w:val="00454955"/>
    <w:rsid w:val="0045550F"/>
    <w:rsid w:val="00456A37"/>
    <w:rsid w:val="00456F0E"/>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76C"/>
    <w:rsid w:val="004C19A1"/>
    <w:rsid w:val="004C7564"/>
    <w:rsid w:val="004C780A"/>
    <w:rsid w:val="004D09BD"/>
    <w:rsid w:val="004D1209"/>
    <w:rsid w:val="004D1725"/>
    <w:rsid w:val="004D5613"/>
    <w:rsid w:val="004D63ED"/>
    <w:rsid w:val="004D734C"/>
    <w:rsid w:val="004D7CA2"/>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0EA"/>
    <w:rsid w:val="00566C08"/>
    <w:rsid w:val="00567D17"/>
    <w:rsid w:val="00571F9B"/>
    <w:rsid w:val="00572848"/>
    <w:rsid w:val="005744A0"/>
    <w:rsid w:val="00574EDE"/>
    <w:rsid w:val="00574EFF"/>
    <w:rsid w:val="0057608F"/>
    <w:rsid w:val="00577423"/>
    <w:rsid w:val="00581120"/>
    <w:rsid w:val="00581E28"/>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97736"/>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783"/>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18"/>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137F"/>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2C7A"/>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415"/>
    <w:rsid w:val="00830BFE"/>
    <w:rsid w:val="00830C85"/>
    <w:rsid w:val="00831AC1"/>
    <w:rsid w:val="008330C2"/>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4B3"/>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95408"/>
    <w:rsid w:val="009973A7"/>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6C8"/>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364F"/>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095"/>
    <w:rsid w:val="00A542DE"/>
    <w:rsid w:val="00A550BF"/>
    <w:rsid w:val="00A5555E"/>
    <w:rsid w:val="00A55D98"/>
    <w:rsid w:val="00A5600F"/>
    <w:rsid w:val="00A56D63"/>
    <w:rsid w:val="00A619D7"/>
    <w:rsid w:val="00A6241C"/>
    <w:rsid w:val="00A62E4D"/>
    <w:rsid w:val="00A6460D"/>
    <w:rsid w:val="00A65D26"/>
    <w:rsid w:val="00A662A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345D"/>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12C4"/>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25CE"/>
    <w:rsid w:val="00B939C8"/>
    <w:rsid w:val="00B94BC1"/>
    <w:rsid w:val="00B95ACA"/>
    <w:rsid w:val="00B968C8"/>
    <w:rsid w:val="00B968D7"/>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57D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5664D"/>
    <w:rsid w:val="00C60500"/>
    <w:rsid w:val="00C6064F"/>
    <w:rsid w:val="00C628AC"/>
    <w:rsid w:val="00C62922"/>
    <w:rsid w:val="00C630E3"/>
    <w:rsid w:val="00C64842"/>
    <w:rsid w:val="00C64A5B"/>
    <w:rsid w:val="00C64F96"/>
    <w:rsid w:val="00C65183"/>
    <w:rsid w:val="00C6526B"/>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3817"/>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08AF"/>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74F"/>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67B0B"/>
    <w:rsid w:val="00E70FAC"/>
    <w:rsid w:val="00E71553"/>
    <w:rsid w:val="00E71AB9"/>
    <w:rsid w:val="00E71FBB"/>
    <w:rsid w:val="00E72DED"/>
    <w:rsid w:val="00E74FC6"/>
    <w:rsid w:val="00E752B1"/>
    <w:rsid w:val="00E75768"/>
    <w:rsid w:val="00E76B59"/>
    <w:rsid w:val="00E76DBE"/>
    <w:rsid w:val="00E80385"/>
    <w:rsid w:val="00E811DA"/>
    <w:rsid w:val="00E83B6A"/>
    <w:rsid w:val="00E83BDD"/>
    <w:rsid w:val="00E85967"/>
    <w:rsid w:val="00E86801"/>
    <w:rsid w:val="00E907DA"/>
    <w:rsid w:val="00E90DA5"/>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B6E9A"/>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338"/>
    <w:rsid w:val="00F84F96"/>
    <w:rsid w:val="00F90591"/>
    <w:rsid w:val="00F90B37"/>
    <w:rsid w:val="00F90DF2"/>
    <w:rsid w:val="00F932F0"/>
    <w:rsid w:val="00F9491A"/>
    <w:rsid w:val="00F950BC"/>
    <w:rsid w:val="00F95CAF"/>
    <w:rsid w:val="00F97365"/>
    <w:rsid w:val="00F97A44"/>
    <w:rsid w:val="00F97C7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 w:type="paragraph" w:customStyle="1" w:styleId="Default">
    <w:name w:val="Default"/>
    <w:rsid w:val="00830415"/>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8189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akogiantis@perspectalabs.com" TargetMode="External"/><Relationship Id="rId18" Type="http://schemas.openxmlformats.org/officeDocument/2006/relationships/hyperlink" Target="file:///C:\evutukuri\work\5G\RAN2\docs\R2-2103045.zip" TargetMode="External"/><Relationship Id="rId26" Type="http://schemas.openxmlformats.org/officeDocument/2006/relationships/hyperlink" Target="file:///D:\Documents\3GPP\tsg_ran\WG2\TSGR2_113bis-e\Docs\R2-2103623.zip" TargetMode="External"/><Relationship Id="rId21" Type="http://schemas.openxmlformats.org/officeDocument/2006/relationships/hyperlink" Target="file:///D:\Documents\3GPP\tsg_ran\WG2\TSGR2_113bis-e\Docs\R2-2103464.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044.zip" TargetMode="External"/><Relationship Id="rId25" Type="http://schemas.openxmlformats.org/officeDocument/2006/relationships/hyperlink" Target="file:///C:\evutukuri\work\5G\RAN2\docs\R2-2103045.zip" TargetMode="External"/><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file:///C:\evutukuri\work\5G\RAN2\docs\R2-2103043.zip" TargetMode="External"/><Relationship Id="rId20" Type="http://schemas.openxmlformats.org/officeDocument/2006/relationships/hyperlink" Target="file:///C:\evutukuri\work\5G\RAN2\docs\R2-2103467.zip" TargetMode="External"/><Relationship Id="rId29" Type="http://schemas.openxmlformats.org/officeDocument/2006/relationships/hyperlink" Target="file:///D:\Documents\3GPP\tsg_ran\WG2\TSGR2_113bis-e\Docs\R2-21034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044.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evutukuri\work\5G\RAN2\docs\R2-2103042.zip" TargetMode="External"/><Relationship Id="rId23" Type="http://schemas.openxmlformats.org/officeDocument/2006/relationships/hyperlink" Target="file:///C:\evutukuri\work\5G\RAN2\docs\R2-2103043.zip" TargetMode="External"/><Relationship Id="rId28" Type="http://schemas.openxmlformats.org/officeDocument/2006/relationships/hyperlink" Target="file:///C:\evutukuri\work\5G\RAN2\docs\R2-2103467.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bis-e\Docs\R2-2103623.zip"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udeep.k.palat@intel.com" TargetMode="External"/><Relationship Id="rId22" Type="http://schemas.openxmlformats.org/officeDocument/2006/relationships/hyperlink" Target="file:///C:\evutukuri\work\5G\RAN2\docs\R2-2103042.zip" TargetMode="External"/><Relationship Id="rId27" Type="http://schemas.openxmlformats.org/officeDocument/2006/relationships/hyperlink" Target="file:///D:\Documents\3GPP\tsg_ran\WG2\TSGR2_113bis-e\Docs\R2-210362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3CB4F16-532A-4E18-8F78-A572924E678D}">
  <ds:schemaRefs>
    <ds:schemaRef ds:uri="http://schemas.openxmlformats.org/officeDocument/2006/bibliography"/>
  </ds:schemaRefs>
</ds:datastoreItem>
</file>

<file path=customXml/itemProps2.xml><?xml version="1.0" encoding="utf-8"?>
<ds:datastoreItem xmlns:ds="http://schemas.openxmlformats.org/officeDocument/2006/customXml" ds:itemID="{1D4B2E6C-8E0D-4A64-93FA-37A2409D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4.xml><?xml version="1.0" encoding="utf-8"?>
<ds:datastoreItem xmlns:ds="http://schemas.openxmlformats.org/officeDocument/2006/customXml" ds:itemID="{5E723956-BA4A-4E85-A054-D691FF894122}">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5949</Words>
  <Characters>32806</Characters>
  <Application>Microsoft Office Word</Application>
  <DocSecurity>0</DocSecurity>
  <Lines>273</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Intel (Sudeep)</cp:lastModifiedBy>
  <cp:revision>4</cp:revision>
  <cp:lastPrinted>1900-12-31T21:59:00Z</cp:lastPrinted>
  <dcterms:created xsi:type="dcterms:W3CDTF">2021-04-15T20:04:00Z</dcterms:created>
  <dcterms:modified xsi:type="dcterms:W3CDTF">2021-04-15T20:22:00Z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0x010100C3355BB4B7850E44A83DAD8AF6CF14B0</vt:lpwstr>
  </property>
  <property fmtid="{D5CDD505-2E9C-101B-9397-08002B2CF9AE}" pid="5" name="_dlc_DocIdItemGuid">
    <vt:lpwstr>7127f969-608c-48ed-b8c4-5ea59acd62da</vt:lpwstr>
  </property>
</Properties>
</file>