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2BBA656E"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365C89">
        <w:rPr>
          <w:rFonts w:eastAsia="宋体" w:cs="Arial"/>
          <w:sz w:val="22"/>
          <w:szCs w:val="22"/>
          <w:lang w:eastAsia="zh-CN"/>
        </w:rPr>
        <w:t>3</w:t>
      </w:r>
      <w:r w:rsidR="009035A2">
        <w:rPr>
          <w:rFonts w:eastAsia="宋体" w:cs="Arial" w:hint="eastAsia"/>
          <w:sz w:val="22"/>
          <w:szCs w:val="22"/>
          <w:lang w:eastAsia="zh-CN"/>
        </w:rPr>
        <w:t>b</w:t>
      </w:r>
      <w:r w:rsidR="009035A2">
        <w:rPr>
          <w:rFonts w:eastAsia="宋体" w:cs="Arial"/>
          <w:sz w:val="22"/>
          <w:szCs w:val="22"/>
          <w:lang w:eastAsia="zh-CN"/>
        </w:rPr>
        <w:t>is-</w:t>
      </w:r>
      <w:r w:rsidR="00DC1341">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bookmarkStart w:id="1" w:name="_GoBack"/>
      <w:bookmarkEnd w:id="1"/>
      <w:r w:rsidR="00AC0601" w:rsidRPr="00AC0601">
        <w:rPr>
          <w:rFonts w:eastAsia="宋体" w:cs="Arial"/>
          <w:sz w:val="22"/>
          <w:szCs w:val="22"/>
          <w:lang w:eastAsia="zh-CN"/>
        </w:rPr>
        <w:t>R2-2104168</w:t>
      </w:r>
    </w:p>
    <w:bookmarkEnd w:id="0"/>
    <w:p w14:paraId="741FBEB9" w14:textId="5365A10F" w:rsidR="00E7653A" w:rsidRPr="00365C89" w:rsidRDefault="00E7653A" w:rsidP="00E7653A">
      <w:pPr>
        <w:pStyle w:val="a5"/>
        <w:rPr>
          <w:rFonts w:eastAsia="宋体" w:cs="Arial"/>
          <w:sz w:val="22"/>
          <w:szCs w:val="22"/>
          <w:lang w:eastAsia="zh-CN"/>
        </w:rPr>
      </w:pPr>
      <w:r w:rsidRPr="00365C89">
        <w:rPr>
          <w:rFonts w:eastAsia="宋体" w:cs="Arial"/>
          <w:sz w:val="22"/>
          <w:szCs w:val="22"/>
          <w:lang w:eastAsia="zh-CN"/>
        </w:rPr>
        <w:t xml:space="preserve">E-Meeting, </w:t>
      </w:r>
      <w:r w:rsidR="009035A2" w:rsidRPr="009035A2">
        <w:rPr>
          <w:rFonts w:eastAsia="宋体" w:cs="Arial"/>
          <w:sz w:val="22"/>
          <w:szCs w:val="22"/>
          <w:lang w:eastAsia="zh-CN"/>
        </w:rPr>
        <w:t>April 12 – April 20, 2021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0B1B2A4F"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D57651">
        <w:rPr>
          <w:rFonts w:eastAsia="宋体"/>
          <w:sz w:val="22"/>
          <w:lang w:eastAsia="zh-CN"/>
        </w:rPr>
        <w:t>Xiaomi</w:t>
      </w:r>
    </w:p>
    <w:p w14:paraId="1E31D255" w14:textId="1986BCC5"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185306">
        <w:rPr>
          <w:rFonts w:eastAsia="宋体"/>
          <w:sz w:val="22"/>
          <w:lang w:eastAsia="zh-CN"/>
        </w:rPr>
        <w:t>Discuss</w:t>
      </w:r>
      <w:r w:rsidR="00015747">
        <w:rPr>
          <w:rFonts w:eastAsia="宋体"/>
          <w:sz w:val="22"/>
          <w:lang w:eastAsia="zh-CN"/>
        </w:rPr>
        <w:t xml:space="preserve">ion of the </w:t>
      </w:r>
      <w:r w:rsidR="004F3CE7">
        <w:rPr>
          <w:rFonts w:eastAsia="宋体"/>
          <w:sz w:val="22"/>
          <w:lang w:eastAsia="zh-CN"/>
        </w:rPr>
        <w:t>paging collision</w:t>
      </w:r>
      <w:r w:rsidR="00185306">
        <w:rPr>
          <w:rFonts w:eastAsia="宋体"/>
          <w:sz w:val="22"/>
          <w:lang w:eastAsia="zh-CN"/>
        </w:rPr>
        <w:t xml:space="preserve"> problem</w:t>
      </w:r>
      <w:r w:rsidR="005520B1">
        <w:rPr>
          <w:rFonts w:eastAsia="宋体"/>
          <w:sz w:val="22"/>
          <w:lang w:eastAsia="zh-CN"/>
        </w:rPr>
        <w:t xml:space="preserve"> in 5GS</w:t>
      </w:r>
    </w:p>
    <w:p w14:paraId="785EBA47" w14:textId="54DC9FFF"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C85258">
        <w:rPr>
          <w:rFonts w:eastAsia="宋体"/>
          <w:sz w:val="22"/>
          <w:lang w:eastAsia="zh-CN"/>
        </w:rPr>
        <w:t>8.3</w:t>
      </w:r>
      <w:r w:rsidR="004F3CE7">
        <w:rPr>
          <w:rFonts w:eastAsia="宋体"/>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3A7E772E" w14:textId="4E2ED84B" w:rsidR="000D2002" w:rsidRPr="000D2002" w:rsidRDefault="00D57651" w:rsidP="005B7325">
      <w:pPr>
        <w:rPr>
          <w:lang w:eastAsia="en-GB"/>
        </w:rPr>
      </w:pPr>
      <w:r>
        <w:rPr>
          <w:bCs/>
        </w:rPr>
        <w:t>During the RAN#</w:t>
      </w:r>
      <w:r w:rsidR="00423286">
        <w:rPr>
          <w:bCs/>
        </w:rPr>
        <w:t>9</w:t>
      </w:r>
      <w:r w:rsidR="00AE642B">
        <w:rPr>
          <w:bCs/>
        </w:rPr>
        <w:t>1</w:t>
      </w:r>
      <w:r w:rsidR="00E73F04">
        <w:rPr>
          <w:rFonts w:hint="eastAsia"/>
          <w:bCs/>
          <w:lang w:eastAsia="zh-CN"/>
        </w:rPr>
        <w:t>e</w:t>
      </w:r>
      <w:r>
        <w:rPr>
          <w:bCs/>
        </w:rPr>
        <w:t xml:space="preserve"> meeting, MUSIM SID was further updated in</w:t>
      </w:r>
      <w:r w:rsidR="00A37B63">
        <w:rPr>
          <w:bCs/>
        </w:rPr>
        <w:t xml:space="preserve"> RP-</w:t>
      </w:r>
      <w:r w:rsidR="00A37B63" w:rsidRPr="00502ECB">
        <w:t>2</w:t>
      </w:r>
      <w:r w:rsidR="00AE642B">
        <w:t>10316</w:t>
      </w:r>
      <w:r w:rsidR="00A37B63" w:rsidRPr="00502ECB">
        <w:t xml:space="preserve"> </w:t>
      </w:r>
      <w:r>
        <w:t>[</w:t>
      </w:r>
      <w:r w:rsidR="00423286">
        <w:t>1</w:t>
      </w:r>
      <w:r w:rsidR="00B06AB3">
        <w:t xml:space="preserve">] </w:t>
      </w:r>
      <w:r w:rsidR="00385FD4">
        <w:t>described</w:t>
      </w:r>
      <w:r>
        <w:t xml:space="preserve"> with the following</w:t>
      </w:r>
      <w:r w:rsidR="000D2002" w:rsidRPr="002519B0">
        <w:rPr>
          <w:bCs/>
        </w:rPr>
        <w:t xml:space="preserve"> objectives:</w:t>
      </w:r>
    </w:p>
    <w:tbl>
      <w:tblPr>
        <w:tblStyle w:val="aa"/>
        <w:tblW w:w="0" w:type="auto"/>
        <w:tblInd w:w="425" w:type="dxa"/>
        <w:tblLook w:val="04A0" w:firstRow="1" w:lastRow="0" w:firstColumn="1" w:lastColumn="0" w:noHBand="0" w:noVBand="1"/>
      </w:tblPr>
      <w:tblGrid>
        <w:gridCol w:w="8635"/>
      </w:tblGrid>
      <w:tr w:rsidR="00550C64" w14:paraId="762B6B7A" w14:textId="77777777" w:rsidTr="00D57651">
        <w:tc>
          <w:tcPr>
            <w:tcW w:w="8635" w:type="dxa"/>
          </w:tcPr>
          <w:p w14:paraId="6B2C68D8" w14:textId="77777777" w:rsidR="00550C64" w:rsidRPr="000B0D41" w:rsidRDefault="00550C64" w:rsidP="00632573">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 xml:space="preserve">Specify, </w:t>
            </w:r>
            <w:r w:rsidRPr="004932A4">
              <w:rPr>
                <w:rFonts w:ascii="Times New Roman" w:hAnsi="Times New Roman"/>
                <w:bCs/>
                <w:sz w:val="20"/>
                <w:szCs w:val="20"/>
              </w:rPr>
              <w:t>if necessary</w:t>
            </w:r>
            <w:r w:rsidRPr="000B0D41">
              <w:rPr>
                <w:rFonts w:ascii="Times New Roman" w:hAnsi="Times New Roman"/>
                <w:bCs/>
                <w:sz w:val="20"/>
                <w:szCs w:val="20"/>
              </w:rPr>
              <w:t>, enhancement(s) to address the collision due to reception of paging when the UE is in IDLE/INACTIVE mode in both the networks associated with respective SIMs [RAN2]</w:t>
            </w:r>
          </w:p>
          <w:p w14:paraId="21BF0674" w14:textId="06791551"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can be NR</w:t>
            </w:r>
            <w:r w:rsidR="00423286">
              <w:rPr>
                <w:bCs/>
                <w:szCs w:val="20"/>
              </w:rPr>
              <w:t xml:space="preserve"> or LTE</w:t>
            </w:r>
            <w:r w:rsidRPr="00385FD4">
              <w:rPr>
                <w:bCs/>
                <w:szCs w:val="20"/>
              </w:rPr>
              <w:t>. Network B can either be LTE or NR.</w:t>
            </w:r>
          </w:p>
          <w:p w14:paraId="38675DD8"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385FD4">
              <w:rPr>
                <w:rFonts w:eastAsia="Yu Mincho"/>
                <w:bCs/>
                <w:szCs w:val="20"/>
                <w:lang w:eastAsia="ja-JP"/>
              </w:rPr>
              <w:t>.</w:t>
            </w:r>
          </w:p>
          <w:p w14:paraId="7087E8CE" w14:textId="77777777" w:rsidR="00550C64" w:rsidRPr="00F1305C" w:rsidRDefault="00550C64" w:rsidP="00632573">
            <w:pPr>
              <w:numPr>
                <w:ilvl w:val="0"/>
                <w:numId w:val="27"/>
              </w:numPr>
              <w:overflowPunct w:val="0"/>
              <w:autoSpaceDE w:val="0"/>
              <w:autoSpaceDN w:val="0"/>
              <w:adjustRightInd w:val="0"/>
              <w:spacing w:after="0"/>
              <w:ind w:hanging="357"/>
              <w:textAlignment w:val="baseline"/>
              <w:rPr>
                <w:bCs/>
                <w:szCs w:val="20"/>
              </w:rPr>
            </w:pPr>
            <w:r w:rsidRPr="00A24C42">
              <w:rPr>
                <w:bCs/>
                <w:szCs w:val="20"/>
              </w:rPr>
              <w:t>Specify mechanism for UE to notify Network A of its switch from Network A (for MUSIM purpose) [RAN2]:</w:t>
            </w:r>
          </w:p>
          <w:p w14:paraId="28FB0FAA" w14:textId="77777777" w:rsidR="00550C64" w:rsidRPr="00F1305C" w:rsidRDefault="00550C64" w:rsidP="00632573">
            <w:pPr>
              <w:numPr>
                <w:ilvl w:val="1"/>
                <w:numId w:val="27"/>
              </w:numPr>
              <w:overflowPunct w:val="0"/>
              <w:autoSpaceDE w:val="0"/>
              <w:autoSpaceDN w:val="0"/>
              <w:adjustRightInd w:val="0"/>
              <w:spacing w:after="0"/>
              <w:ind w:hanging="357"/>
              <w:textAlignment w:val="baseline"/>
              <w:rPr>
                <w:bCs/>
                <w:szCs w:val="20"/>
              </w:rPr>
            </w:pPr>
            <w:r w:rsidRPr="00F1305C">
              <w:rPr>
                <w:bCs/>
                <w:szCs w:val="20"/>
              </w:rPr>
              <w:t>RAT Concurrency: Network A is NR. Network B can either be LTE or NR.</w:t>
            </w:r>
          </w:p>
          <w:p w14:paraId="4294A4BB"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0B0D41">
              <w:rPr>
                <w:bCs/>
                <w:szCs w:val="20"/>
                <w:lang w:eastAsia="zh-CN"/>
              </w:rPr>
              <w:t>,</w:t>
            </w:r>
            <w:r w:rsidRPr="00385FD4">
              <w:rPr>
                <w:bCs/>
                <w:szCs w:val="20"/>
                <w:lang w:eastAsia="zh-CN"/>
              </w:rPr>
              <w:t xml:space="preserve"> Dual-Rx/Single-Tx</w:t>
            </w:r>
          </w:p>
          <w:p w14:paraId="5B8067B5" w14:textId="72364C3D" w:rsidR="00550C64" w:rsidRPr="000B0D41" w:rsidRDefault="00550C64" w:rsidP="00632573">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Unless SA2 find an alternative solution or decides otherwise, specify mechanism for an incoming page to indicate to the UE whether the service is voLTE/VoNR.</w:t>
            </w:r>
            <w:r w:rsidR="002209B7" w:rsidRPr="000B0D41">
              <w:rPr>
                <w:rFonts w:ascii="Times New Roman" w:hAnsi="Times New Roman"/>
                <w:bCs/>
                <w:sz w:val="20"/>
                <w:szCs w:val="20"/>
              </w:rPr>
              <w:t xml:space="preserve"> </w:t>
            </w:r>
            <w:r w:rsidRPr="000B0D41">
              <w:rPr>
                <w:rFonts w:ascii="Times New Roman" w:hAnsi="Times New Roman"/>
                <w:bCs/>
                <w:sz w:val="20"/>
                <w:szCs w:val="20"/>
              </w:rPr>
              <w:t>[ RAN2]</w:t>
            </w:r>
          </w:p>
          <w:p w14:paraId="6817796C"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is either LTE or NR. Network B is either LTE or NR.</w:t>
            </w:r>
          </w:p>
          <w:p w14:paraId="10F7314F" w14:textId="570FE695" w:rsidR="00550C64" w:rsidRPr="00870B0D" w:rsidRDefault="00550C64" w:rsidP="00632573">
            <w:pPr>
              <w:numPr>
                <w:ilvl w:val="1"/>
                <w:numId w:val="27"/>
              </w:numPr>
              <w:overflowPunct w:val="0"/>
              <w:autoSpaceDE w:val="0"/>
              <w:autoSpaceDN w:val="0"/>
              <w:adjustRightInd w:val="0"/>
              <w:spacing w:after="0"/>
              <w:ind w:hanging="357"/>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637B659B" w14:textId="42D45D48" w:rsidR="004A2CFC" w:rsidRPr="00823A00" w:rsidRDefault="002E52D1" w:rsidP="006C751E">
      <w:pPr>
        <w:spacing w:beforeLines="50" w:before="137"/>
        <w:jc w:val="both"/>
        <w:rPr>
          <w:szCs w:val="21"/>
        </w:rPr>
      </w:pPr>
      <w:r>
        <w:t xml:space="preserve">In </w:t>
      </w:r>
      <w:r w:rsidR="00D57651">
        <w:t>t</w:t>
      </w:r>
      <w:r w:rsidR="004A2CFC">
        <w:rPr>
          <w:szCs w:val="21"/>
        </w:rPr>
        <w:t xml:space="preserve">his </w:t>
      </w:r>
      <w:r w:rsidR="00D57651">
        <w:rPr>
          <w:szCs w:val="21"/>
        </w:rPr>
        <w:t>paper</w:t>
      </w:r>
      <w:r>
        <w:rPr>
          <w:szCs w:val="21"/>
        </w:rPr>
        <w:t>, we discuss</w:t>
      </w:r>
      <w:r w:rsidR="004A2CFC">
        <w:rPr>
          <w:szCs w:val="21"/>
        </w:rPr>
        <w:t xml:space="preserve"> the </w:t>
      </w:r>
      <w:r>
        <w:rPr>
          <w:szCs w:val="21"/>
        </w:rPr>
        <w:t>problem indicated in the objective</w:t>
      </w:r>
      <w:r w:rsidR="00D57651">
        <w:rPr>
          <w:szCs w:val="21"/>
        </w:rPr>
        <w:t xml:space="preserve"> </w:t>
      </w:r>
      <w:r w:rsidR="0001626B">
        <w:rPr>
          <w:szCs w:val="21"/>
        </w:rPr>
        <w:t>1</w:t>
      </w:r>
      <w:r>
        <w:rPr>
          <w:szCs w:val="21"/>
        </w:rPr>
        <w:t xml:space="preserve"> </w:t>
      </w:r>
      <w:r w:rsidR="00423286">
        <w:rPr>
          <w:szCs w:val="21"/>
        </w:rPr>
        <w:t xml:space="preserve">based on the latest progress of the SA2 MUSIM project </w:t>
      </w:r>
      <w:r>
        <w:rPr>
          <w:szCs w:val="21"/>
        </w:rPr>
        <w:t xml:space="preserve">and </w:t>
      </w:r>
      <w:r w:rsidR="0001626B">
        <w:rPr>
          <w:szCs w:val="21"/>
        </w:rPr>
        <w:t xml:space="preserve">make proposals accordingly. </w:t>
      </w:r>
    </w:p>
    <w:p w14:paraId="61032341" w14:textId="2CAFCEEC" w:rsidR="001C26E3"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6482AD66" w14:textId="69BFA246" w:rsidR="00D37509" w:rsidRDefault="00D03D9E" w:rsidP="00D03D9E">
      <w:pPr>
        <w:jc w:val="both"/>
      </w:pPr>
      <w:r>
        <w:t xml:space="preserve">SA </w:t>
      </w:r>
      <w:r w:rsidR="00423286">
        <w:t xml:space="preserve">approved a </w:t>
      </w:r>
      <w:r>
        <w:t>study about MUSIM in SP-200091 [</w:t>
      </w:r>
      <w:r w:rsidR="00F0721F">
        <w:t>2</w:t>
      </w:r>
      <w:r>
        <w:t xml:space="preserve">], </w:t>
      </w:r>
      <w:r w:rsidR="00D37509">
        <w:t>and the conclusion about the study item is included in section 8 in TR 23.761 [</w:t>
      </w:r>
      <w:r w:rsidR="00F0721F">
        <w:t>3</w:t>
      </w:r>
      <w:r w:rsidR="00D37509">
        <w:t xml:space="preserve">]. The key issue </w:t>
      </w:r>
      <w:r w:rsidR="000E6232">
        <w:t xml:space="preserve">2 </w:t>
      </w:r>
      <w:r w:rsidR="00D37509">
        <w:t>listed in TR 23.761 is about paging collision:</w:t>
      </w:r>
    </w:p>
    <w:p w14:paraId="17A6D853" w14:textId="438CAA78" w:rsidR="00D37509" w:rsidRPr="00D37509" w:rsidRDefault="00D37509" w:rsidP="00D37509">
      <w:pPr>
        <w:pStyle w:val="af3"/>
        <w:numPr>
          <w:ilvl w:val="0"/>
          <w:numId w:val="77"/>
        </w:numPr>
        <w:ind w:firstLineChars="0"/>
        <w:rPr>
          <w:rFonts w:ascii="Times New Roman" w:hAnsi="Times New Roman"/>
          <w:kern w:val="0"/>
          <w:sz w:val="20"/>
          <w:szCs w:val="24"/>
          <w:lang w:eastAsia="en-US"/>
        </w:rPr>
      </w:pPr>
      <w:r w:rsidRPr="00D37509">
        <w:rPr>
          <w:rFonts w:ascii="Times New Roman" w:hAnsi="Times New Roman"/>
          <w:kern w:val="0"/>
          <w:sz w:val="20"/>
          <w:szCs w:val="24"/>
          <w:lang w:eastAsia="en-US"/>
        </w:rPr>
        <w:t>Key Issue 2: Enabling Paging Reception for Multi-USIM Device</w:t>
      </w:r>
    </w:p>
    <w:p w14:paraId="0D027EAD" w14:textId="6954918B" w:rsidR="00D37509" w:rsidRDefault="00D37509" w:rsidP="00D03D9E">
      <w:pPr>
        <w:jc w:val="both"/>
      </w:pPr>
      <w:r>
        <w:rPr>
          <w:lang w:eastAsia="zh-CN"/>
        </w:rPr>
        <w:t>T</w:t>
      </w:r>
      <w:r>
        <w:rPr>
          <w:rFonts w:hint="eastAsia"/>
          <w:lang w:eastAsia="zh-CN"/>
        </w:rPr>
        <w:t>he</w:t>
      </w:r>
      <w:r>
        <w:rPr>
          <w:lang w:eastAsia="zh-CN"/>
        </w:rPr>
        <w:t xml:space="preserve"> </w:t>
      </w:r>
      <w:r>
        <w:t xml:space="preserve">conclusion about KI#2 in TR 23.761 is </w:t>
      </w:r>
    </w:p>
    <w:p w14:paraId="151BF1CC" w14:textId="77777777" w:rsidR="0026211C" w:rsidRPr="0026211C" w:rsidRDefault="0026211C" w:rsidP="0026211C">
      <w:pPr>
        <w:pStyle w:val="20"/>
        <w:pBdr>
          <w:top w:val="single" w:sz="4" w:space="1" w:color="auto"/>
          <w:left w:val="single" w:sz="4" w:space="4" w:color="auto"/>
          <w:bottom w:val="single" w:sz="4" w:space="1" w:color="auto"/>
          <w:right w:val="single" w:sz="4" w:space="4" w:color="auto"/>
        </w:pBdr>
      </w:pPr>
      <w:bookmarkStart w:id="7" w:name="_Toc54379023"/>
      <w:bookmarkStart w:id="8" w:name="_Toc54776652"/>
      <w:bookmarkStart w:id="9" w:name="_Toc57373358"/>
      <w:bookmarkStart w:id="10" w:name="_Toc57382726"/>
      <w:r w:rsidRPr="0026211C">
        <w:t>8.2</w:t>
      </w:r>
      <w:r w:rsidRPr="0026211C">
        <w:tab/>
        <w:t>Conclusions for Key Issue #2: Enabling Paging Reception for Multi-USIM Device</w:t>
      </w:r>
      <w:bookmarkEnd w:id="7"/>
      <w:bookmarkEnd w:id="8"/>
      <w:bookmarkEnd w:id="9"/>
      <w:bookmarkEnd w:id="10"/>
    </w:p>
    <w:p w14:paraId="6780E6F9" w14:textId="4A2740A9" w:rsidR="0026211C" w:rsidRDefault="0026211C" w:rsidP="0026211C">
      <w:pPr>
        <w:pBdr>
          <w:top w:val="single" w:sz="4" w:space="1" w:color="auto"/>
          <w:left w:val="single" w:sz="4" w:space="4" w:color="auto"/>
          <w:bottom w:val="single" w:sz="4" w:space="1" w:color="auto"/>
          <w:right w:val="single" w:sz="4" w:space="4" w:color="auto"/>
        </w:pBdr>
      </w:pPr>
      <w:r w:rsidRPr="0026211C">
        <w:t>Based on the evaluation in clause 7.</w:t>
      </w:r>
      <w:r w:rsidRPr="0026211C">
        <w:rPr>
          <w:rFonts w:hint="eastAsia"/>
        </w:rPr>
        <w:t>2</w:t>
      </w:r>
      <w:r w:rsidRPr="0026211C">
        <w:t xml:space="preserve"> the following </w:t>
      </w:r>
      <w:r w:rsidRPr="0026211C">
        <w:rPr>
          <w:b/>
          <w:bCs/>
          <w:u w:val="single"/>
        </w:rPr>
        <w:t>interim</w:t>
      </w:r>
      <w:r w:rsidRPr="0026211C">
        <w:t xml:space="preserve"> conclusions are agreed for the baseline functionality:</w:t>
      </w:r>
    </w:p>
    <w:p w14:paraId="5EE86F42" w14:textId="7D4D46E5" w:rsidR="0026211C" w:rsidRDefault="0026211C" w:rsidP="0026211C">
      <w:pPr>
        <w:pBdr>
          <w:top w:val="single" w:sz="4" w:space="1" w:color="auto"/>
          <w:left w:val="single" w:sz="4" w:space="4" w:color="auto"/>
          <w:bottom w:val="single" w:sz="4" w:space="1" w:color="auto"/>
          <w:right w:val="single" w:sz="4" w:space="4" w:color="auto"/>
        </w:pBdr>
        <w:ind w:firstLineChars="250" w:firstLine="500"/>
      </w:pPr>
      <w:r>
        <w:t xml:space="preserve">-   </w:t>
      </w:r>
      <w:r w:rsidRPr="0026211C">
        <w:t>For paging reception in EPS when the paging collision is detected, the following principles are agreed:</w:t>
      </w:r>
    </w:p>
    <w:p w14:paraId="0852D8D4" w14:textId="3BCF774E" w:rsidR="0026211C" w:rsidRDefault="0026211C" w:rsidP="0026211C">
      <w:pPr>
        <w:pBdr>
          <w:top w:val="single" w:sz="4" w:space="1" w:color="auto"/>
          <w:left w:val="single" w:sz="4" w:space="4" w:color="auto"/>
          <w:bottom w:val="single" w:sz="4" w:space="1" w:color="auto"/>
          <w:right w:val="single" w:sz="4" w:space="4" w:color="auto"/>
        </w:pBdr>
        <w:ind w:firstLine="720"/>
      </w:pPr>
      <w:r w:rsidRPr="0026211C">
        <w:t>-</w:t>
      </w:r>
      <w:r>
        <w:t xml:space="preserve">   </w:t>
      </w:r>
      <w:r w:rsidRPr="0026211C">
        <w:t>Upon the UE detecting paging collisions between two networks, the UE initiates a TAU procedure to the MME of one network, to request an IMSI offset.</w:t>
      </w:r>
    </w:p>
    <w:p w14:paraId="6D3F1317" w14:textId="37BDA3BA" w:rsidR="0026211C" w:rsidRDefault="0026211C" w:rsidP="0026211C">
      <w:pPr>
        <w:pBdr>
          <w:top w:val="single" w:sz="4" w:space="1" w:color="auto"/>
          <w:left w:val="single" w:sz="4" w:space="4" w:color="auto"/>
          <w:bottom w:val="single" w:sz="4" w:space="1" w:color="auto"/>
          <w:right w:val="single" w:sz="4" w:space="4" w:color="auto"/>
        </w:pBdr>
        <w:ind w:firstLine="720"/>
      </w:pPr>
      <w:r w:rsidRPr="0026211C">
        <w:t>-</w:t>
      </w:r>
      <w:r>
        <w:t xml:space="preserve">   </w:t>
      </w:r>
      <w:r w:rsidRPr="0026211C">
        <w:t>UE may provide an IMSI offset to MME during TAU procedure.</w:t>
      </w:r>
    </w:p>
    <w:p w14:paraId="4C9DA2FB" w14:textId="4282D89D" w:rsidR="0026211C" w:rsidRDefault="0026211C" w:rsidP="0026211C">
      <w:pPr>
        <w:pBdr>
          <w:top w:val="single" w:sz="4" w:space="1" w:color="auto"/>
          <w:left w:val="single" w:sz="4" w:space="4" w:color="auto"/>
          <w:bottom w:val="single" w:sz="4" w:space="1" w:color="auto"/>
          <w:right w:val="single" w:sz="4" w:space="4" w:color="auto"/>
        </w:pBdr>
        <w:ind w:firstLine="720"/>
        <w:rPr>
          <w:rStyle w:val="NOZchn"/>
        </w:rPr>
      </w:pPr>
      <w:r w:rsidRPr="0026211C">
        <w:rPr>
          <w:rStyle w:val="NOZchn"/>
        </w:rPr>
        <w:t>NOTE: Details on the request e.g. offset range will be defined during the normative phase.</w:t>
      </w:r>
    </w:p>
    <w:p w14:paraId="30BCCB9D" w14:textId="19AFC9F7" w:rsidR="0026211C" w:rsidRDefault="0026211C" w:rsidP="0026211C">
      <w:pPr>
        <w:pBdr>
          <w:top w:val="single" w:sz="4" w:space="1" w:color="auto"/>
          <w:left w:val="single" w:sz="4" w:space="4" w:color="auto"/>
          <w:bottom w:val="single" w:sz="4" w:space="1" w:color="auto"/>
          <w:right w:val="single" w:sz="4" w:space="4" w:color="auto"/>
        </w:pBdr>
        <w:ind w:firstLine="720"/>
      </w:pPr>
      <w:r w:rsidRPr="0026211C">
        <w:t>-</w:t>
      </w:r>
      <w:r>
        <w:t xml:space="preserve">   </w:t>
      </w:r>
      <w:r w:rsidRPr="0026211C">
        <w:t>The MME returns an IMSI offset to the UE in the TAU Accept.</w:t>
      </w:r>
    </w:p>
    <w:p w14:paraId="6503D9CF" w14:textId="1B434965" w:rsidR="0026211C" w:rsidRPr="0026211C" w:rsidRDefault="0026211C" w:rsidP="0026211C">
      <w:pPr>
        <w:pBdr>
          <w:top w:val="single" w:sz="4" w:space="1" w:color="auto"/>
          <w:left w:val="single" w:sz="4" w:space="4" w:color="auto"/>
          <w:bottom w:val="single" w:sz="4" w:space="1" w:color="auto"/>
          <w:right w:val="single" w:sz="4" w:space="4" w:color="auto"/>
        </w:pBdr>
        <w:ind w:firstLine="720"/>
        <w:rPr>
          <w:lang w:val="en-GB"/>
        </w:rPr>
      </w:pPr>
      <w:r w:rsidRPr="0026211C">
        <w:t>-</w:t>
      </w:r>
      <w:r>
        <w:t xml:space="preserve">   </w:t>
      </w:r>
      <w:r w:rsidRPr="0026211C">
        <w:t>During CN paging delivery, the MME provides to the RAN the UE_ID which is derived based on the IMSI and the IMSI offset. RAN and UE use the UE ID as the IMSI to calculate the PF/PO.</w:t>
      </w:r>
    </w:p>
    <w:p w14:paraId="41C2C802" w14:textId="61C24169" w:rsidR="00D37509" w:rsidRPr="0026211C" w:rsidRDefault="0026211C" w:rsidP="00D03D9E">
      <w:pPr>
        <w:jc w:val="both"/>
        <w:rPr>
          <w:lang w:val="en-GB" w:eastAsia="zh-CN"/>
        </w:rPr>
      </w:pPr>
      <w:r>
        <w:rPr>
          <w:lang w:val="en-GB" w:eastAsia="zh-CN"/>
        </w:rPr>
        <w:t>As we can see from the conclusion from SA2 about paging colli</w:t>
      </w:r>
      <w:r w:rsidR="00CE1946">
        <w:rPr>
          <w:lang w:val="en-GB" w:eastAsia="zh-CN"/>
        </w:rPr>
        <w:t>si</w:t>
      </w:r>
      <w:r>
        <w:rPr>
          <w:lang w:val="en-GB" w:eastAsia="zh-CN"/>
        </w:rPr>
        <w:t>on problem, only EPS needs to be enhanced.</w:t>
      </w:r>
    </w:p>
    <w:p w14:paraId="3AEAF581" w14:textId="679C49EE" w:rsidR="00423286" w:rsidRDefault="0026211C" w:rsidP="00D03D9E">
      <w:pPr>
        <w:jc w:val="both"/>
        <w:rPr>
          <w:lang w:eastAsia="zh-CN"/>
        </w:rPr>
      </w:pPr>
      <w:r>
        <w:lastRenderedPageBreak/>
        <w:t>T</w:t>
      </w:r>
      <w:r w:rsidR="00423286">
        <w:t xml:space="preserve">hen </w:t>
      </w:r>
      <w:r>
        <w:t xml:space="preserve">SA </w:t>
      </w:r>
      <w:r w:rsidR="00423286">
        <w:t>app</w:t>
      </w:r>
      <w:r w:rsidR="00D45B24">
        <w:t>r</w:t>
      </w:r>
      <w:r w:rsidR="00423286">
        <w:t>oved a WID about MUSIM in S</w:t>
      </w:r>
      <w:r w:rsidR="009A00F8">
        <w:t>P</w:t>
      </w:r>
      <w:r w:rsidR="00423286">
        <w:t>-</w:t>
      </w:r>
      <w:r w:rsidR="009A00F8">
        <w:t>200978</w:t>
      </w:r>
      <w:r w:rsidR="00F0721F">
        <w:t xml:space="preserve"> </w:t>
      </w:r>
      <w:r w:rsidR="00D37509">
        <w:rPr>
          <w:lang w:eastAsia="zh-CN"/>
        </w:rPr>
        <w:t>[</w:t>
      </w:r>
      <w:r w:rsidR="00F0721F">
        <w:rPr>
          <w:lang w:eastAsia="zh-CN"/>
        </w:rPr>
        <w:t>4</w:t>
      </w:r>
      <w:r w:rsidR="00D37509">
        <w:rPr>
          <w:lang w:eastAsia="zh-CN"/>
        </w:rPr>
        <w:t>]</w:t>
      </w:r>
      <w:r w:rsidR="009A00F8">
        <w:rPr>
          <w:lang w:eastAsia="zh-CN"/>
        </w:rPr>
        <w:t xml:space="preserve"> in the SA#90</w:t>
      </w:r>
      <w:r w:rsidR="009A00F8">
        <w:rPr>
          <w:rFonts w:hint="eastAsia"/>
          <w:lang w:eastAsia="zh-CN"/>
        </w:rPr>
        <w:t>e</w:t>
      </w:r>
      <w:r w:rsidR="009A00F8">
        <w:rPr>
          <w:lang w:eastAsia="zh-CN"/>
        </w:rPr>
        <w:t xml:space="preserve"> plenary meeting</w:t>
      </w:r>
      <w:r w:rsidR="003A159F">
        <w:rPr>
          <w:lang w:eastAsia="zh-CN"/>
        </w:rPr>
        <w:t xml:space="preserve"> and updated the WID in </w:t>
      </w:r>
      <w:r w:rsidR="003A159F">
        <w:t xml:space="preserve">SP-210091 </w:t>
      </w:r>
      <w:r w:rsidR="003A159F">
        <w:rPr>
          <w:lang w:eastAsia="zh-CN"/>
        </w:rPr>
        <w:t>[5] in the SA#91e plenary meeting</w:t>
      </w:r>
      <w:r w:rsidR="009A00F8">
        <w:rPr>
          <w:lang w:eastAsia="zh-CN"/>
        </w:rPr>
        <w:t>.</w:t>
      </w:r>
    </w:p>
    <w:p w14:paraId="64E17175" w14:textId="4CF1F6FD" w:rsidR="00D37509" w:rsidRDefault="00D37509" w:rsidP="00D03D9E">
      <w:pPr>
        <w:jc w:val="both"/>
        <w:rPr>
          <w:lang w:eastAsia="zh-CN"/>
        </w:rPr>
      </w:pPr>
      <w:r>
        <w:rPr>
          <w:lang w:eastAsia="zh-CN"/>
        </w:rPr>
        <w:t xml:space="preserve">According to </w:t>
      </w:r>
      <w:r w:rsidR="009A00F8">
        <w:rPr>
          <w:lang w:eastAsia="zh-CN"/>
        </w:rPr>
        <w:t xml:space="preserve">the </w:t>
      </w:r>
      <w:r w:rsidR="003A159F">
        <w:rPr>
          <w:lang w:eastAsia="zh-CN"/>
        </w:rPr>
        <w:t>latest</w:t>
      </w:r>
      <w:r w:rsidR="009A00F8">
        <w:rPr>
          <w:lang w:eastAsia="zh-CN"/>
        </w:rPr>
        <w:t xml:space="preserve"> WID</w:t>
      </w:r>
      <w:r w:rsidR="007D0D97">
        <w:rPr>
          <w:lang w:eastAsia="zh-CN"/>
        </w:rPr>
        <w:t xml:space="preserve"> [5]</w:t>
      </w:r>
      <w:r w:rsidR="009A00F8">
        <w:rPr>
          <w:lang w:eastAsia="zh-CN"/>
        </w:rPr>
        <w:t>, the objectives are:</w:t>
      </w:r>
    </w:p>
    <w:p w14:paraId="0221B544" w14:textId="3EE36DF5" w:rsidR="009A00F8" w:rsidRDefault="009A00F8" w:rsidP="009A00F8">
      <w:pPr>
        <w:pStyle w:val="B1"/>
        <w:pBdr>
          <w:top w:val="single" w:sz="4" w:space="1" w:color="auto"/>
          <w:left w:val="single" w:sz="4" w:space="4" w:color="auto"/>
          <w:bottom w:val="single" w:sz="4" w:space="1" w:color="auto"/>
          <w:right w:val="single" w:sz="4" w:space="4" w:color="auto"/>
        </w:pBdr>
      </w:pPr>
      <w:r w:rsidRPr="00C97AB7">
        <w:t>The objective is to specify enhancements to 5GS and EPS functionality and procedures for the following aspects:</w:t>
      </w:r>
    </w:p>
    <w:p w14:paraId="519F2139" w14:textId="26C22C14" w:rsidR="009A00F8" w:rsidRPr="00C97AB7" w:rsidRDefault="009A00F8" w:rsidP="009A00F8">
      <w:pPr>
        <w:pStyle w:val="B1"/>
        <w:pBdr>
          <w:top w:val="single" w:sz="4" w:space="1" w:color="auto"/>
          <w:left w:val="single" w:sz="4" w:space="4" w:color="auto"/>
          <w:bottom w:val="single" w:sz="4" w:space="1" w:color="auto"/>
          <w:right w:val="single" w:sz="4" w:space="4" w:color="auto"/>
        </w:pBdr>
      </w:pPr>
      <w:r w:rsidRPr="00C97AB7">
        <w:t>-</w:t>
      </w:r>
      <w:r w:rsidRPr="00C97AB7">
        <w:tab/>
        <w:t>A single paging cause with the meaning of “voice” for both EPS and 5GS according to the conclusions in TR 23.761 clause 8.1.</w:t>
      </w:r>
    </w:p>
    <w:p w14:paraId="60CA6DC2" w14:textId="77777777" w:rsidR="009A00F8" w:rsidRPr="00C97AB7" w:rsidRDefault="009A00F8" w:rsidP="009A00F8">
      <w:pPr>
        <w:pStyle w:val="B1"/>
        <w:pBdr>
          <w:top w:val="single" w:sz="4" w:space="1" w:color="auto"/>
          <w:left w:val="single" w:sz="4" w:space="4" w:color="auto"/>
          <w:bottom w:val="single" w:sz="4" w:space="1" w:color="auto"/>
          <w:right w:val="single" w:sz="4" w:space="4" w:color="auto"/>
        </w:pBdr>
      </w:pPr>
      <w:r w:rsidRPr="00C97AB7">
        <w:t>-</w:t>
      </w:r>
      <w:r w:rsidRPr="00C97AB7">
        <w:tab/>
        <w:t>NAS Busy Indication for both EPS and 5GS in RRC_IDLE mode according to the conclusions in TR 23.761 clause 8.1.</w:t>
      </w:r>
    </w:p>
    <w:p w14:paraId="50E19473" w14:textId="77777777" w:rsidR="009A00F8" w:rsidRPr="00C97AB7" w:rsidRDefault="009A00F8" w:rsidP="009A00F8">
      <w:pPr>
        <w:pStyle w:val="B1"/>
        <w:pBdr>
          <w:top w:val="single" w:sz="4" w:space="1" w:color="auto"/>
          <w:left w:val="single" w:sz="4" w:space="4" w:color="auto"/>
          <w:bottom w:val="single" w:sz="4" w:space="1" w:color="auto"/>
          <w:right w:val="single" w:sz="4" w:space="4" w:color="auto"/>
        </w:pBdr>
      </w:pPr>
      <w:r w:rsidRPr="009A00F8">
        <w:t>-</w:t>
      </w:r>
      <w:r w:rsidRPr="009A00F8">
        <w:tab/>
        <w:t>Enabling paging reception for EPS according to the conclusions in TR 23.761 clause 8.2.</w:t>
      </w:r>
    </w:p>
    <w:p w14:paraId="66519462" w14:textId="77777777" w:rsidR="009A00F8" w:rsidRPr="00C97AB7" w:rsidRDefault="009A00F8" w:rsidP="009A00F8">
      <w:pPr>
        <w:pStyle w:val="B1"/>
        <w:pBdr>
          <w:top w:val="single" w:sz="4" w:space="1" w:color="auto"/>
          <w:left w:val="single" w:sz="4" w:space="4" w:color="auto"/>
          <w:bottom w:val="single" w:sz="4" w:space="1" w:color="auto"/>
          <w:right w:val="single" w:sz="4" w:space="4" w:color="auto"/>
        </w:pBdr>
      </w:pPr>
      <w:r w:rsidRPr="00C97AB7">
        <w:t>-</w:t>
      </w:r>
      <w:r w:rsidRPr="00C97AB7">
        <w:tab/>
        <w:t>NAS-level leaving procedure for EPS according to the conclusions in TR 23.761 clause 8.3.</w:t>
      </w:r>
    </w:p>
    <w:p w14:paraId="62B66737" w14:textId="77777777" w:rsidR="009A00F8" w:rsidRPr="00C97AB7" w:rsidRDefault="009A00F8" w:rsidP="009A00F8">
      <w:pPr>
        <w:pStyle w:val="B1"/>
        <w:pBdr>
          <w:top w:val="single" w:sz="4" w:space="1" w:color="auto"/>
          <w:left w:val="single" w:sz="4" w:space="4" w:color="auto"/>
          <w:bottom w:val="single" w:sz="4" w:space="1" w:color="auto"/>
          <w:right w:val="single" w:sz="4" w:space="4" w:color="auto"/>
        </w:pBdr>
      </w:pPr>
      <w:r w:rsidRPr="00C97AB7">
        <w:t>-</w:t>
      </w:r>
      <w:r w:rsidRPr="00C97AB7">
        <w:tab/>
        <w:t>Leaving procedure for 5GS.</w:t>
      </w:r>
    </w:p>
    <w:p w14:paraId="0AA28D3D" w14:textId="77777777" w:rsidR="009A00F8" w:rsidRPr="00C97AB7" w:rsidRDefault="009A00F8" w:rsidP="009A00F8">
      <w:pPr>
        <w:pStyle w:val="NO"/>
        <w:pBdr>
          <w:top w:val="single" w:sz="4" w:space="1" w:color="auto"/>
          <w:left w:val="single" w:sz="4" w:space="4" w:color="auto"/>
          <w:bottom w:val="single" w:sz="4" w:space="1" w:color="auto"/>
          <w:right w:val="single" w:sz="4" w:space="4" w:color="auto"/>
        </w:pBdr>
      </w:pPr>
      <w:r w:rsidRPr="00C97AB7">
        <w:t>NOTE 1:</w:t>
      </w:r>
      <w:r w:rsidRPr="00C97AB7">
        <w:tab/>
        <w:t>The decision to support NAS-based leaving or RRC-based leaving or both will be determined taking into account feedback from RAN2.</w:t>
      </w:r>
    </w:p>
    <w:p w14:paraId="191111FD" w14:textId="77777777" w:rsidR="009A00F8" w:rsidRPr="00C97AB7" w:rsidRDefault="009A00F8" w:rsidP="009A00F8">
      <w:pPr>
        <w:pStyle w:val="NO"/>
        <w:pBdr>
          <w:top w:val="single" w:sz="4" w:space="1" w:color="auto"/>
          <w:left w:val="single" w:sz="4" w:space="4" w:color="auto"/>
          <w:bottom w:val="single" w:sz="4" w:space="1" w:color="auto"/>
          <w:right w:val="single" w:sz="4" w:space="4" w:color="auto"/>
        </w:pBdr>
      </w:pPr>
      <w:r w:rsidRPr="00C97AB7">
        <w:t>NOTE 2:</w:t>
      </w:r>
      <w:r w:rsidRPr="00C97AB7">
        <w:tab/>
        <w:t>The WID objectives will be further updated based on progress of work in other WGs and on open issues identified in the SA2.</w:t>
      </w:r>
    </w:p>
    <w:p w14:paraId="34C0DF93" w14:textId="16E804D0" w:rsidR="009A00F8" w:rsidRDefault="009A00F8" w:rsidP="00D03D9E">
      <w:pPr>
        <w:jc w:val="both"/>
      </w:pPr>
      <w:r>
        <w:t>All the paging collision related objective is highlighted in yellow which is:</w:t>
      </w:r>
    </w:p>
    <w:p w14:paraId="524E91D2" w14:textId="5D9BAC17" w:rsidR="009A00F8" w:rsidRDefault="009A00F8" w:rsidP="00D03D9E">
      <w:pPr>
        <w:jc w:val="both"/>
      </w:pPr>
      <w:r w:rsidRPr="00E17A3B">
        <w:t>Enabling paging reception for EPS according to the conclusions in TR 23.761 clause 8.2.</w:t>
      </w:r>
    </w:p>
    <w:p w14:paraId="0A1E4791" w14:textId="0AC0FECA" w:rsidR="009A00F8" w:rsidRDefault="009A00F8" w:rsidP="00D03D9E">
      <w:pPr>
        <w:jc w:val="both"/>
      </w:pPr>
      <w:r>
        <w:t>So it’s clearly that SA2 will not consider any enhancement for the paging collision for 5GS in their MUSIM work item.</w:t>
      </w:r>
    </w:p>
    <w:p w14:paraId="28FB31BF" w14:textId="1C1EB064" w:rsidR="009A00F8" w:rsidRDefault="00E00187" w:rsidP="00D03D9E">
      <w:pPr>
        <w:jc w:val="both"/>
        <w:rPr>
          <w:lang w:eastAsia="zh-CN"/>
        </w:rPr>
      </w:pPr>
      <w:r>
        <w:rPr>
          <w:lang w:eastAsia="zh-CN"/>
        </w:rPr>
        <w:t xml:space="preserve">In the RAN2#112e meeting, we discussed all options provided by SA2 and reached the following </w:t>
      </w:r>
      <w:r w:rsidR="009A00F8">
        <w:rPr>
          <w:lang w:eastAsia="zh-CN"/>
        </w:rPr>
        <w:t>agreement:</w:t>
      </w:r>
    </w:p>
    <w:p w14:paraId="7F9E4F41" w14:textId="77777777" w:rsidR="009A00F8" w:rsidRPr="008562A2" w:rsidRDefault="009A00F8" w:rsidP="009A00F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562A2">
        <w:tab/>
        <w:t>Agreements</w:t>
      </w:r>
    </w:p>
    <w:p w14:paraId="77536653" w14:textId="77777777" w:rsidR="009A00F8" w:rsidRPr="008562A2" w:rsidRDefault="009A00F8" w:rsidP="009A00F8">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pPr>
      <w:r w:rsidRPr="008562A2">
        <w:t>From RAN2 point of view, Option 1 , 2a, 2b, and 3 are feasible to solve the paging collision issue in 5GS. Each have different effectiveness (as per analysis during the email discussion). When indicating reply to SA2, indicate both feasibility as well as effectiveness.</w:t>
      </w:r>
    </w:p>
    <w:p w14:paraId="558965C7" w14:textId="77777777" w:rsidR="009A00F8" w:rsidRPr="008562A2" w:rsidRDefault="009A00F8" w:rsidP="009A00F8">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pPr>
      <w:r w:rsidRPr="008562A2">
        <w:t>Indicate to SA2 that RAN2 continues to further evaluate the pros and cons of options 1, 2a, 2b, 3.</w:t>
      </w:r>
    </w:p>
    <w:p w14:paraId="1312653A" w14:textId="77777777" w:rsidR="009A00F8" w:rsidRPr="008562A2" w:rsidRDefault="009A00F8" w:rsidP="009A00F8">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pPr>
      <w:r w:rsidRPr="008562A2">
        <w:t xml:space="preserve">Option 4 is still allowed (but RAN2 will not specify UE implementation). </w:t>
      </w:r>
    </w:p>
    <w:p w14:paraId="43C2250E" w14:textId="77777777" w:rsidR="009A00F8" w:rsidRPr="008562A2" w:rsidRDefault="009A00F8" w:rsidP="009A00F8">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pPr>
      <w:r w:rsidRPr="008562A2">
        <w:t>Clarifying "No E-UTRA impact" can be done in RANP.</w:t>
      </w:r>
    </w:p>
    <w:p w14:paraId="0A1472C4" w14:textId="77777777" w:rsidR="009A00F8" w:rsidRPr="008562A2" w:rsidRDefault="009A00F8" w:rsidP="009A00F8">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pPr>
      <w:r w:rsidRPr="008562A2">
        <w:t>Option 2c can be evaluated later as it doesn't work alone.</w:t>
      </w:r>
    </w:p>
    <w:p w14:paraId="1AE413EA" w14:textId="24F2F331" w:rsidR="003A159F" w:rsidRDefault="003A159F" w:rsidP="003A159F">
      <w:pPr>
        <w:spacing w:before="120"/>
        <w:jc w:val="both"/>
        <w:rPr>
          <w:lang w:eastAsia="zh-CN"/>
        </w:rPr>
      </w:pPr>
      <w:r>
        <w:rPr>
          <w:lang w:eastAsia="zh-CN"/>
        </w:rPr>
        <w:t xml:space="preserve">In the last RAN2#113e meeting, we further discussed these options online and also in the email discussion in </w:t>
      </w:r>
      <w:r w:rsidRPr="003A159F">
        <w:t>R2-2101981</w:t>
      </w:r>
      <w:r>
        <w:rPr>
          <w:lang w:eastAsia="zh-CN"/>
        </w:rPr>
        <w:t xml:space="preserve"> [6] and reached the following agreement:</w:t>
      </w:r>
    </w:p>
    <w:p w14:paraId="64BD53AF" w14:textId="77777777" w:rsidR="003A159F" w:rsidRPr="008562A2" w:rsidRDefault="003A159F" w:rsidP="003A15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562A2">
        <w:tab/>
        <w:t>Agreements</w:t>
      </w:r>
    </w:p>
    <w:p w14:paraId="4141DBA7" w14:textId="77777777" w:rsidR="003A159F" w:rsidRPr="00534795" w:rsidRDefault="003A159F" w:rsidP="003A15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1</w:t>
      </w:r>
      <w:r>
        <w:tab/>
      </w:r>
      <w:r w:rsidRPr="003A159F">
        <w:t>NAS signalling</w:t>
      </w:r>
      <w:r w:rsidRPr="00534795">
        <w:t xml:space="preserve"> is baseline for </w:t>
      </w:r>
      <w:r w:rsidRPr="003A159F">
        <w:t>UE reporting</w:t>
      </w:r>
      <w:r w:rsidRPr="00534795">
        <w:t xml:space="preserve"> paging collision in 5GS side (to be confirmed by SA2).</w:t>
      </w:r>
    </w:p>
    <w:p w14:paraId="16946D43" w14:textId="77777777" w:rsidR="003A159F" w:rsidRPr="00534795" w:rsidRDefault="003A159F" w:rsidP="003A15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2</w:t>
      </w:r>
      <w:r>
        <w:tab/>
      </w:r>
      <w:r w:rsidRPr="00534795">
        <w:t>It is FFS whether assistant information is needed for paging collision in 5GS side.</w:t>
      </w:r>
    </w:p>
    <w:p w14:paraId="73BAAC8B" w14:textId="50F90613" w:rsidR="00E00187" w:rsidRDefault="00E00187" w:rsidP="00F0721F">
      <w:pPr>
        <w:spacing w:beforeLines="50" w:before="137"/>
        <w:jc w:val="both"/>
        <w:rPr>
          <w:lang w:val="en-GB" w:eastAsia="zh-CN"/>
        </w:rPr>
      </w:pPr>
      <w:r>
        <w:rPr>
          <w:lang w:val="en-GB" w:eastAsia="zh-CN"/>
        </w:rPr>
        <w:t xml:space="preserve">According to the </w:t>
      </w:r>
      <w:r w:rsidR="003A159F">
        <w:rPr>
          <w:lang w:val="en-GB" w:eastAsia="zh-CN"/>
        </w:rPr>
        <w:t>email</w:t>
      </w:r>
      <w:r>
        <w:rPr>
          <w:lang w:val="en-GB" w:eastAsia="zh-CN"/>
        </w:rPr>
        <w:t xml:space="preserve"> discussion</w:t>
      </w:r>
      <w:r w:rsidR="003A159F">
        <w:rPr>
          <w:lang w:val="en-GB" w:eastAsia="zh-CN"/>
        </w:rPr>
        <w:t>, 22 out of 29 companies support CN-based solution 1</w:t>
      </w:r>
      <w:r w:rsidR="00DC161B">
        <w:rPr>
          <w:lang w:val="en-GB" w:eastAsia="zh-CN"/>
        </w:rPr>
        <w:t xml:space="preserve"> </w:t>
      </w:r>
      <w:r w:rsidR="002E0E80">
        <w:rPr>
          <w:lang w:val="en-GB" w:eastAsia="zh-CN"/>
        </w:rPr>
        <w:t>because</w:t>
      </w:r>
      <w:r w:rsidR="00DC161B">
        <w:rPr>
          <w:lang w:val="en-GB" w:eastAsia="zh-CN"/>
        </w:rPr>
        <w:t xml:space="preserve"> it</w:t>
      </w:r>
      <w:r w:rsidR="00D210B2">
        <w:rPr>
          <w:lang w:val="en-GB" w:eastAsia="zh-CN"/>
        </w:rPr>
        <w:t>’s quite simple</w:t>
      </w:r>
      <w:r w:rsidR="002E0E80" w:rsidRPr="002E0E80">
        <w:rPr>
          <w:lang w:val="en-GB" w:eastAsia="zh-CN"/>
        </w:rPr>
        <w:t>, causes minimal impact on the specification and sufficient given that paging collision probability is quite low</w:t>
      </w:r>
      <w:r w:rsidR="002E0E80">
        <w:rPr>
          <w:lang w:val="en-GB" w:eastAsia="zh-CN"/>
        </w:rPr>
        <w:t xml:space="preserve">, </w:t>
      </w:r>
      <w:r w:rsidR="00DC161B">
        <w:rPr>
          <w:lang w:val="en-GB" w:eastAsia="zh-CN"/>
        </w:rPr>
        <w:t>and also it has no RAN impact</w:t>
      </w:r>
      <w:r>
        <w:rPr>
          <w:lang w:val="en-GB" w:eastAsia="zh-CN"/>
        </w:rPr>
        <w:t xml:space="preserve">. </w:t>
      </w:r>
    </w:p>
    <w:p w14:paraId="0BE0D559" w14:textId="77777777" w:rsidR="00E00187" w:rsidRDefault="00E00187" w:rsidP="00D03D9E">
      <w:pPr>
        <w:jc w:val="both"/>
        <w:rPr>
          <w:lang w:val="en-GB" w:eastAsia="zh-CN"/>
        </w:rPr>
      </w:pPr>
      <w:r>
        <w:rPr>
          <w:lang w:val="en-GB" w:eastAsia="zh-CN"/>
        </w:rPr>
        <w:t xml:space="preserve">Also as raised by several companies in the email discussion and online comments, </w:t>
      </w:r>
      <w:r>
        <w:rPr>
          <w:szCs w:val="21"/>
          <w:lang w:eastAsia="zh-CN"/>
        </w:rPr>
        <w:t>paging collision is a low possibility issue</w:t>
      </w:r>
      <w:r>
        <w:rPr>
          <w:lang w:val="en-GB" w:eastAsia="zh-CN"/>
        </w:rPr>
        <w:t xml:space="preserve">. </w:t>
      </w:r>
    </w:p>
    <w:p w14:paraId="22506785" w14:textId="0E1444B2" w:rsidR="009A00F8" w:rsidRPr="009A00F8" w:rsidRDefault="00E00187" w:rsidP="00D03D9E">
      <w:pPr>
        <w:jc w:val="both"/>
        <w:rPr>
          <w:lang w:val="en-GB" w:eastAsia="zh-CN"/>
        </w:rPr>
      </w:pPr>
      <w:r>
        <w:rPr>
          <w:lang w:val="en-GB" w:eastAsia="zh-CN"/>
        </w:rPr>
        <w:t xml:space="preserve">Besides, according to </w:t>
      </w:r>
      <w:r w:rsidR="00DC161B">
        <w:rPr>
          <w:lang w:val="en-GB" w:eastAsia="zh-CN"/>
        </w:rPr>
        <w:t xml:space="preserve">the agreement we reached in </w:t>
      </w:r>
      <w:r w:rsidR="00BC01E5">
        <w:rPr>
          <w:lang w:val="en-GB" w:eastAsia="zh-CN"/>
        </w:rPr>
        <w:t xml:space="preserve">the </w:t>
      </w:r>
      <w:r w:rsidR="00DC161B">
        <w:rPr>
          <w:lang w:val="en-GB" w:eastAsia="zh-CN"/>
        </w:rPr>
        <w:t xml:space="preserve">previous </w:t>
      </w:r>
      <w:r>
        <w:rPr>
          <w:lang w:val="en-GB" w:eastAsia="zh-CN"/>
        </w:rPr>
        <w:t xml:space="preserve">meeting, </w:t>
      </w:r>
      <w:r w:rsidR="009A00F8">
        <w:rPr>
          <w:lang w:val="en-GB" w:eastAsia="zh-CN"/>
        </w:rPr>
        <w:t xml:space="preserve">Option 4 </w:t>
      </w:r>
      <w:r>
        <w:rPr>
          <w:lang w:val="en-GB" w:eastAsia="zh-CN"/>
        </w:rPr>
        <w:t xml:space="preserve">(UE-implementation based method) </w:t>
      </w:r>
      <w:r w:rsidR="009A00F8">
        <w:rPr>
          <w:lang w:val="en-GB" w:eastAsia="zh-CN"/>
        </w:rPr>
        <w:t>is still allowed</w:t>
      </w:r>
      <w:r>
        <w:rPr>
          <w:lang w:val="en-GB" w:eastAsia="zh-CN"/>
        </w:rPr>
        <w:t>.</w:t>
      </w:r>
    </w:p>
    <w:p w14:paraId="41C2FB79" w14:textId="331A0340" w:rsidR="00B731E0" w:rsidRDefault="00B731E0" w:rsidP="00632573">
      <w:pPr>
        <w:jc w:val="both"/>
        <w:rPr>
          <w:szCs w:val="21"/>
          <w:lang w:eastAsia="zh-CN"/>
        </w:rPr>
      </w:pPr>
      <w:r>
        <w:rPr>
          <w:rFonts w:hint="eastAsia"/>
          <w:szCs w:val="21"/>
          <w:lang w:eastAsia="zh-CN"/>
        </w:rPr>
        <w:t>F</w:t>
      </w:r>
      <w:r>
        <w:rPr>
          <w:szCs w:val="21"/>
          <w:lang w:eastAsia="zh-CN"/>
        </w:rPr>
        <w:t xml:space="preserve">rom our point of view, it is not preferred to introduce solutions with </w:t>
      </w:r>
      <w:r w:rsidR="00E00187">
        <w:rPr>
          <w:szCs w:val="21"/>
          <w:lang w:eastAsia="zh-CN"/>
        </w:rPr>
        <w:t xml:space="preserve">big </w:t>
      </w:r>
      <w:r>
        <w:rPr>
          <w:szCs w:val="21"/>
          <w:lang w:eastAsia="zh-CN"/>
        </w:rPr>
        <w:t>spec impacts</w:t>
      </w:r>
      <w:r w:rsidR="00E00187">
        <w:rPr>
          <w:szCs w:val="21"/>
          <w:lang w:eastAsia="zh-CN"/>
        </w:rPr>
        <w:t xml:space="preserve"> for such low possib</w:t>
      </w:r>
      <w:r w:rsidR="004B49A5">
        <w:rPr>
          <w:rFonts w:hint="eastAsia"/>
          <w:szCs w:val="21"/>
          <w:lang w:eastAsia="zh-CN"/>
        </w:rPr>
        <w:t>i</w:t>
      </w:r>
      <w:r w:rsidR="00E00187">
        <w:rPr>
          <w:szCs w:val="21"/>
          <w:lang w:eastAsia="zh-CN"/>
        </w:rPr>
        <w:t xml:space="preserve">lity </w:t>
      </w:r>
      <w:r w:rsidR="00F0721F">
        <w:rPr>
          <w:szCs w:val="21"/>
          <w:lang w:eastAsia="zh-CN"/>
        </w:rPr>
        <w:t>problem</w:t>
      </w:r>
      <w:r>
        <w:rPr>
          <w:szCs w:val="21"/>
          <w:lang w:eastAsia="zh-CN"/>
        </w:rPr>
        <w:t>, which can not even solve the according problem completely.</w:t>
      </w:r>
    </w:p>
    <w:p w14:paraId="0D10744D" w14:textId="093AE208" w:rsidR="00DC161B" w:rsidRDefault="001615E5" w:rsidP="00632573">
      <w:pPr>
        <w:jc w:val="both"/>
        <w:rPr>
          <w:szCs w:val="21"/>
          <w:lang w:eastAsia="zh-CN"/>
        </w:rPr>
      </w:pPr>
      <w:r>
        <w:rPr>
          <w:szCs w:val="21"/>
          <w:lang w:eastAsia="zh-CN"/>
        </w:rPr>
        <w:t xml:space="preserve">So we propose </w:t>
      </w:r>
      <w:r w:rsidR="00E00187">
        <w:rPr>
          <w:szCs w:val="21"/>
          <w:lang w:eastAsia="zh-CN"/>
        </w:rPr>
        <w:t xml:space="preserve">it is not necessary to </w:t>
      </w:r>
      <w:r w:rsidR="00AD03BF">
        <w:rPr>
          <w:szCs w:val="21"/>
          <w:lang w:eastAsia="zh-CN"/>
        </w:rPr>
        <w:t>specify any enhancement to</w:t>
      </w:r>
      <w:r w:rsidR="00AD03BF" w:rsidRPr="000B0D41">
        <w:rPr>
          <w:bCs/>
          <w:szCs w:val="20"/>
        </w:rPr>
        <w:t xml:space="preserve"> address the </w:t>
      </w:r>
      <w:r w:rsidR="00AD03BF">
        <w:rPr>
          <w:bCs/>
          <w:szCs w:val="20"/>
        </w:rPr>
        <w:t xml:space="preserve">paging </w:t>
      </w:r>
      <w:r w:rsidR="00AD03BF" w:rsidRPr="000B0D41">
        <w:rPr>
          <w:bCs/>
          <w:szCs w:val="20"/>
        </w:rPr>
        <w:t>collision</w:t>
      </w:r>
      <w:r w:rsidR="00AD03BF">
        <w:rPr>
          <w:bCs/>
          <w:szCs w:val="20"/>
        </w:rPr>
        <w:t xml:space="preserve"> problem for NR and </w:t>
      </w:r>
      <w:r w:rsidR="00AD03BF">
        <w:rPr>
          <w:szCs w:val="21"/>
          <w:lang w:eastAsia="zh-CN"/>
        </w:rPr>
        <w:t xml:space="preserve">the </w:t>
      </w:r>
      <w:r w:rsidRPr="001615E5">
        <w:rPr>
          <w:szCs w:val="21"/>
          <w:lang w:eastAsia="zh-CN"/>
        </w:rPr>
        <w:t xml:space="preserve">paging collision problem </w:t>
      </w:r>
      <w:r w:rsidR="00E00187">
        <w:rPr>
          <w:szCs w:val="21"/>
          <w:lang w:eastAsia="zh-CN"/>
        </w:rPr>
        <w:t xml:space="preserve">for NR </w:t>
      </w:r>
      <w:r w:rsidRPr="001615E5">
        <w:rPr>
          <w:szCs w:val="21"/>
          <w:lang w:eastAsia="zh-CN"/>
        </w:rPr>
        <w:t>can be left to UE implementation.</w:t>
      </w:r>
      <w:r w:rsidR="00DC161B">
        <w:rPr>
          <w:szCs w:val="21"/>
          <w:lang w:eastAsia="zh-CN"/>
        </w:rPr>
        <w:t xml:space="preserve"> If we must use</w:t>
      </w:r>
      <w:r w:rsidR="00E60343">
        <w:rPr>
          <w:szCs w:val="21"/>
          <w:lang w:eastAsia="zh-CN"/>
        </w:rPr>
        <w:t xml:space="preserve"> a</w:t>
      </w:r>
      <w:r w:rsidR="00DC161B">
        <w:rPr>
          <w:szCs w:val="21"/>
          <w:lang w:eastAsia="zh-CN"/>
        </w:rPr>
        <w:t xml:space="preserve"> standardized solution to solve the paging collision problem, CN-based solution 1 should be adopted.</w:t>
      </w:r>
    </w:p>
    <w:p w14:paraId="2C680EA7" w14:textId="5D53282A" w:rsidR="006A0E55" w:rsidRPr="00F173CF" w:rsidRDefault="00B731E0" w:rsidP="00F173CF">
      <w:pPr>
        <w:jc w:val="both"/>
        <w:rPr>
          <w:b/>
          <w:szCs w:val="21"/>
        </w:rPr>
      </w:pPr>
      <w:r w:rsidRPr="00F173CF">
        <w:rPr>
          <w:b/>
          <w:szCs w:val="21"/>
        </w:rPr>
        <w:t xml:space="preserve">Proposal 1: </w:t>
      </w:r>
      <w:r w:rsidR="00AD03BF">
        <w:rPr>
          <w:b/>
          <w:szCs w:val="21"/>
        </w:rPr>
        <w:t>I</w:t>
      </w:r>
      <w:r w:rsidR="00AD03BF" w:rsidRPr="00AD03BF">
        <w:rPr>
          <w:b/>
          <w:szCs w:val="21"/>
        </w:rPr>
        <w:t>t is not necessary to specify any enhancement to address the paging collision problem for NR and the paging collision problem for NR can be left to UE implementation.</w:t>
      </w:r>
      <w:r w:rsidR="00DC161B">
        <w:rPr>
          <w:b/>
          <w:szCs w:val="21"/>
        </w:rPr>
        <w:t xml:space="preserve"> </w:t>
      </w:r>
      <w:r w:rsidR="00DC161B" w:rsidRPr="00DC161B">
        <w:rPr>
          <w:b/>
          <w:szCs w:val="21"/>
        </w:rPr>
        <w:t xml:space="preserve">If </w:t>
      </w:r>
      <w:r w:rsidR="00DC161B">
        <w:rPr>
          <w:b/>
          <w:szCs w:val="21"/>
        </w:rPr>
        <w:t xml:space="preserve">a </w:t>
      </w:r>
      <w:r w:rsidR="00DC161B" w:rsidRPr="00DC161B">
        <w:rPr>
          <w:b/>
          <w:szCs w:val="21"/>
        </w:rPr>
        <w:t>standardized solution</w:t>
      </w:r>
      <w:r w:rsidR="00DC161B">
        <w:rPr>
          <w:b/>
          <w:szCs w:val="21"/>
        </w:rPr>
        <w:t xml:space="preserve"> is needed</w:t>
      </w:r>
      <w:r w:rsidR="00DC161B" w:rsidRPr="00DC161B">
        <w:rPr>
          <w:b/>
          <w:szCs w:val="21"/>
        </w:rPr>
        <w:t xml:space="preserve"> to solve the paging collision problem, CN-based solution 1 should be adopted.</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00142B43" w14:textId="0E8B40E9" w:rsidR="00AF7969" w:rsidRDefault="00185306" w:rsidP="00632573">
      <w:pPr>
        <w:pStyle w:val="a0"/>
        <w:rPr>
          <w:szCs w:val="21"/>
        </w:rPr>
      </w:pPr>
      <w:r>
        <w:rPr>
          <w:szCs w:val="21"/>
        </w:rPr>
        <w:t>This paper discusses</w:t>
      </w:r>
      <w:r w:rsidR="00AF7969">
        <w:rPr>
          <w:szCs w:val="21"/>
        </w:rPr>
        <w:t xml:space="preserve"> </w:t>
      </w:r>
      <w:r>
        <w:rPr>
          <w:szCs w:val="21"/>
        </w:rPr>
        <w:t xml:space="preserve">the problem indicated in the objective </w:t>
      </w:r>
      <w:r w:rsidR="0040094B">
        <w:rPr>
          <w:szCs w:val="21"/>
        </w:rPr>
        <w:t>1</w:t>
      </w:r>
      <w:r>
        <w:rPr>
          <w:szCs w:val="21"/>
        </w:rPr>
        <w:t xml:space="preserve"> and proposes</w:t>
      </w:r>
      <w:r w:rsidR="00632573">
        <w:rPr>
          <w:szCs w:val="21"/>
        </w:rPr>
        <w:t>:</w:t>
      </w:r>
    </w:p>
    <w:p w14:paraId="22DC2900" w14:textId="4B866D17" w:rsidR="00AD03BF" w:rsidRPr="00F173CF" w:rsidRDefault="00AD03BF" w:rsidP="00AD03BF">
      <w:pPr>
        <w:jc w:val="both"/>
        <w:rPr>
          <w:b/>
          <w:szCs w:val="21"/>
        </w:rPr>
      </w:pPr>
      <w:r w:rsidRPr="00F173CF">
        <w:rPr>
          <w:b/>
          <w:szCs w:val="21"/>
        </w:rPr>
        <w:t xml:space="preserve">Proposal 1: </w:t>
      </w:r>
      <w:r w:rsidR="00CF6C17">
        <w:rPr>
          <w:b/>
          <w:szCs w:val="21"/>
        </w:rPr>
        <w:t>I</w:t>
      </w:r>
      <w:r w:rsidR="00CF6C17" w:rsidRPr="00AD03BF">
        <w:rPr>
          <w:b/>
          <w:szCs w:val="21"/>
        </w:rPr>
        <w:t>t is not necessary to specify any enhancement to address the paging collision problem for NR and the paging collision problem for NR can be left to UE implementation.</w:t>
      </w:r>
      <w:r w:rsidR="00CF6C17">
        <w:rPr>
          <w:b/>
          <w:szCs w:val="21"/>
        </w:rPr>
        <w:t xml:space="preserve"> </w:t>
      </w:r>
      <w:r w:rsidR="00CF6C17" w:rsidRPr="00DC161B">
        <w:rPr>
          <w:b/>
          <w:szCs w:val="21"/>
        </w:rPr>
        <w:t xml:space="preserve">If </w:t>
      </w:r>
      <w:r w:rsidR="00CF6C17">
        <w:rPr>
          <w:b/>
          <w:szCs w:val="21"/>
        </w:rPr>
        <w:t xml:space="preserve">a </w:t>
      </w:r>
      <w:r w:rsidR="00CF6C17" w:rsidRPr="00DC161B">
        <w:rPr>
          <w:b/>
          <w:szCs w:val="21"/>
        </w:rPr>
        <w:t>standardized solution</w:t>
      </w:r>
      <w:r w:rsidR="00CF6C17">
        <w:rPr>
          <w:b/>
          <w:szCs w:val="21"/>
        </w:rPr>
        <w:t xml:space="preserve"> is needed</w:t>
      </w:r>
      <w:r w:rsidR="00CF6C17" w:rsidRPr="00DC161B">
        <w:rPr>
          <w:b/>
          <w:szCs w:val="21"/>
        </w:rPr>
        <w:t xml:space="preserve"> to solve the paging collision problem, CN-based solution 1 should be adopted.</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5"/>
    <w:bookmarkEnd w:id="6"/>
    <w:p w14:paraId="6241AF5A" w14:textId="7BC7330C" w:rsidR="009A3E1F" w:rsidRDefault="00F43271" w:rsidP="00F2221A">
      <w:pPr>
        <w:pStyle w:val="a0"/>
      </w:pPr>
      <w:r>
        <w:t>[1]</w:t>
      </w:r>
      <w:r w:rsidR="00AE642B">
        <w:t xml:space="preserve"> RP</w:t>
      </w:r>
      <w:r w:rsidR="009A3E1F">
        <w:t>-</w:t>
      </w:r>
      <w:r w:rsidR="00F0721F">
        <w:t>2</w:t>
      </w:r>
      <w:r w:rsidR="00AE642B">
        <w:t>10316</w:t>
      </w:r>
      <w:r w:rsidR="009A3E1F">
        <w:t xml:space="preserve"> </w:t>
      </w:r>
      <w:r w:rsidR="00F0721F" w:rsidRPr="00F0721F">
        <w:t>Revised WID: Core part: Support for Multi-SIM devices for LTE/NR</w:t>
      </w:r>
    </w:p>
    <w:p w14:paraId="4F42A707" w14:textId="0346B535" w:rsidR="00D52476" w:rsidRPr="009A3E1F" w:rsidRDefault="009A3E1F" w:rsidP="00F2221A">
      <w:pPr>
        <w:pStyle w:val="a0"/>
      </w:pPr>
      <w:r>
        <w:t xml:space="preserve">[2] </w:t>
      </w:r>
      <w:r w:rsidR="00F0721F">
        <w:t xml:space="preserve">SP-200091 </w:t>
      </w:r>
      <w:r w:rsidR="00F0721F" w:rsidRPr="009A3E1F">
        <w:t>Revised SID: Study on system enablers for multi-SIM devices</w:t>
      </w:r>
      <w:r w:rsidR="0051633B">
        <w:rPr>
          <w:rFonts w:cs="Arial"/>
        </w:rPr>
        <w:t>.</w:t>
      </w:r>
    </w:p>
    <w:p w14:paraId="54FCAB9C" w14:textId="2E62B7B1" w:rsidR="00EB0069" w:rsidRDefault="009A3E1F" w:rsidP="00BB2269">
      <w:pPr>
        <w:pStyle w:val="a0"/>
      </w:pPr>
      <w:r>
        <w:t xml:space="preserve">[3] </w:t>
      </w:r>
      <w:r w:rsidR="00EB0069" w:rsidRPr="00BB2269">
        <w:t>TR 23.761</w:t>
      </w:r>
      <w:r w:rsidR="0001626B">
        <w:t xml:space="preserve"> V1.</w:t>
      </w:r>
      <w:r w:rsidR="00F0721F">
        <w:t>2</w:t>
      </w:r>
      <w:r w:rsidR="0001626B">
        <w:t>.0</w:t>
      </w:r>
      <w:r w:rsidR="00EB0069" w:rsidRPr="00BB2269">
        <w:t xml:space="preserve"> Study on system enablers for devices having multiple Universal Subscriber Identity Modules (USIM)</w:t>
      </w:r>
      <w:r>
        <w:t>.</w:t>
      </w:r>
    </w:p>
    <w:p w14:paraId="4A8947BE" w14:textId="3EC72D0D" w:rsidR="00EB0069" w:rsidRDefault="009A3E1F" w:rsidP="00F2221A">
      <w:pPr>
        <w:pStyle w:val="a0"/>
      </w:pPr>
      <w:r>
        <w:t>[4] SP-200</w:t>
      </w:r>
      <w:r w:rsidR="00F0721F">
        <w:t>978</w:t>
      </w:r>
      <w:r>
        <w:t xml:space="preserve"> </w:t>
      </w:r>
      <w:r w:rsidR="00F0721F" w:rsidRPr="00F0721F">
        <w:t>New WID on System enablers for Multi-USIM devices</w:t>
      </w:r>
      <w:r>
        <w:t>.</w:t>
      </w:r>
    </w:p>
    <w:p w14:paraId="7A1821F6" w14:textId="467D5C80" w:rsidR="00F66D70" w:rsidRDefault="00F66D70" w:rsidP="00F2221A">
      <w:pPr>
        <w:pStyle w:val="a0"/>
      </w:pPr>
      <w:r>
        <w:t>[5] SP-210091</w:t>
      </w:r>
      <w:r w:rsidRPr="00F66D70">
        <w:t xml:space="preserve"> Revised WID on system enablers for Multi-USIM devices</w:t>
      </w:r>
      <w:r>
        <w:t>.</w:t>
      </w:r>
    </w:p>
    <w:p w14:paraId="52528040" w14:textId="3FFF5016" w:rsidR="00F66D70" w:rsidRPr="00F0721F" w:rsidRDefault="00F66D70" w:rsidP="00F2221A">
      <w:pPr>
        <w:pStyle w:val="a0"/>
      </w:pPr>
      <w:r>
        <w:t xml:space="preserve">[6] </w:t>
      </w:r>
      <w:r w:rsidRPr="00064791">
        <w:t>Summary of [</w:t>
      </w:r>
      <w:r w:rsidRPr="003412D4">
        <w:t>AT113-e][242][NR][Multi-SIM] NAS vs. RRC signalling for paging collision and network switching</w:t>
      </w:r>
      <w:r>
        <w:t>.</w:t>
      </w:r>
    </w:p>
    <w:p w14:paraId="7E5CB5F5" w14:textId="77777777" w:rsidR="00EB0069" w:rsidRDefault="00EB0069" w:rsidP="00F2221A">
      <w:pPr>
        <w:pStyle w:val="a0"/>
        <w:rPr>
          <w:rFonts w:cs="Arial"/>
        </w:rPr>
      </w:pP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2C5C4" w14:textId="77777777" w:rsidR="00814C50" w:rsidRDefault="00814C50">
      <w:r>
        <w:separator/>
      </w:r>
    </w:p>
  </w:endnote>
  <w:endnote w:type="continuationSeparator" w:id="0">
    <w:p w14:paraId="00B14DC6" w14:textId="77777777" w:rsidR="00814C50" w:rsidRDefault="0081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E5E6" w14:textId="77777777" w:rsidR="00814C50" w:rsidRDefault="00814C50">
      <w:r>
        <w:separator/>
      </w:r>
    </w:p>
  </w:footnote>
  <w:footnote w:type="continuationSeparator" w:id="0">
    <w:p w14:paraId="08E975ED" w14:textId="77777777" w:rsidR="00814C50" w:rsidRDefault="00814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1E4A91"/>
    <w:multiLevelType w:val="hybridMultilevel"/>
    <w:tmpl w:val="A300E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7"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6"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5"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6"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0"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3"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4"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5"/>
  </w:num>
  <w:num w:numId="2">
    <w:abstractNumId w:val="40"/>
  </w:num>
  <w:num w:numId="3">
    <w:abstractNumId w:val="61"/>
  </w:num>
  <w:num w:numId="4">
    <w:abstractNumId w:val="69"/>
  </w:num>
  <w:num w:numId="5">
    <w:abstractNumId w:val="33"/>
  </w:num>
  <w:num w:numId="6">
    <w:abstractNumId w:val="7"/>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3"/>
  </w:num>
  <w:num w:numId="12">
    <w:abstractNumId w:val="53"/>
  </w:num>
  <w:num w:numId="13">
    <w:abstractNumId w:val="51"/>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num>
  <w:num w:numId="17">
    <w:abstractNumId w:val="54"/>
  </w:num>
  <w:num w:numId="18">
    <w:abstractNumId w:val="27"/>
  </w:num>
  <w:num w:numId="19">
    <w:abstractNumId w:val="42"/>
  </w:num>
  <w:num w:numId="20">
    <w:abstractNumId w:val="24"/>
  </w:num>
  <w:num w:numId="21">
    <w:abstractNumId w:val="13"/>
  </w:num>
  <w:num w:numId="22">
    <w:abstractNumId w:val="63"/>
  </w:num>
  <w:num w:numId="23">
    <w:abstractNumId w:val="34"/>
  </w:num>
  <w:num w:numId="24">
    <w:abstractNumId w:val="56"/>
  </w:num>
  <w:num w:numId="25">
    <w:abstractNumId w:val="20"/>
  </w:num>
  <w:num w:numId="26">
    <w:abstractNumId w:val="67"/>
  </w:num>
  <w:num w:numId="27">
    <w:abstractNumId w:val="29"/>
  </w:num>
  <w:num w:numId="28">
    <w:abstractNumId w:val="66"/>
  </w:num>
  <w:num w:numId="29">
    <w:abstractNumId w:val="43"/>
  </w:num>
  <w:num w:numId="30">
    <w:abstractNumId w:val="59"/>
  </w:num>
  <w:num w:numId="31">
    <w:abstractNumId w:val="25"/>
  </w:num>
  <w:num w:numId="32">
    <w:abstractNumId w:val="12"/>
  </w:num>
  <w:num w:numId="33">
    <w:abstractNumId w:val="18"/>
  </w:num>
  <w:num w:numId="34">
    <w:abstractNumId w:val="39"/>
  </w:num>
  <w:num w:numId="35">
    <w:abstractNumId w:val="57"/>
  </w:num>
  <w:num w:numId="36">
    <w:abstractNumId w:val="38"/>
  </w:num>
  <w:num w:numId="37">
    <w:abstractNumId w:val="16"/>
  </w:num>
  <w:num w:numId="38">
    <w:abstractNumId w:val="9"/>
  </w:num>
  <w:num w:numId="39">
    <w:abstractNumId w:val="37"/>
  </w:num>
  <w:num w:numId="40">
    <w:abstractNumId w:val="17"/>
  </w:num>
  <w:num w:numId="41">
    <w:abstractNumId w:val="41"/>
  </w:num>
  <w:num w:numId="42">
    <w:abstractNumId w:val="0"/>
  </w:num>
  <w:num w:numId="43">
    <w:abstractNumId w:val="64"/>
  </w:num>
  <w:num w:numId="44">
    <w:abstractNumId w:val="44"/>
  </w:num>
  <w:num w:numId="45">
    <w:abstractNumId w:val="50"/>
  </w:num>
  <w:num w:numId="46">
    <w:abstractNumId w:val="15"/>
  </w:num>
  <w:num w:numId="47">
    <w:abstractNumId w:val="2"/>
  </w:num>
  <w:num w:numId="48">
    <w:abstractNumId w:val="32"/>
  </w:num>
  <w:num w:numId="49">
    <w:abstractNumId w:val="22"/>
  </w:num>
  <w:num w:numId="50">
    <w:abstractNumId w:val="21"/>
  </w:num>
  <w:num w:numId="51">
    <w:abstractNumId w:val="70"/>
  </w:num>
  <w:num w:numId="52">
    <w:abstractNumId w:val="10"/>
  </w:num>
  <w:num w:numId="53">
    <w:abstractNumId w:val="14"/>
  </w:num>
  <w:num w:numId="54">
    <w:abstractNumId w:val="5"/>
  </w:num>
  <w:num w:numId="55">
    <w:abstractNumId w:val="46"/>
  </w:num>
  <w:num w:numId="56">
    <w:abstractNumId w:val="35"/>
  </w:num>
  <w:num w:numId="57">
    <w:abstractNumId w:val="4"/>
  </w:num>
  <w:num w:numId="58">
    <w:abstractNumId w:val="1"/>
  </w:num>
  <w:num w:numId="59">
    <w:abstractNumId w:val="58"/>
  </w:num>
  <w:num w:numId="60">
    <w:abstractNumId w:val="45"/>
  </w:num>
  <w:num w:numId="61">
    <w:abstractNumId w:val="36"/>
  </w:num>
  <w:num w:numId="62">
    <w:abstractNumId w:val="26"/>
  </w:num>
  <w:num w:numId="63">
    <w:abstractNumId w:val="30"/>
  </w:num>
  <w:num w:numId="64">
    <w:abstractNumId w:val="60"/>
  </w:num>
  <w:num w:numId="65">
    <w:abstractNumId w:val="62"/>
  </w:num>
  <w:num w:numId="66">
    <w:abstractNumId w:val="3"/>
  </w:num>
  <w:num w:numId="67">
    <w:abstractNumId w:val="47"/>
  </w:num>
  <w:num w:numId="68">
    <w:abstractNumId w:val="6"/>
  </w:num>
  <w:num w:numId="69">
    <w:abstractNumId w:val="52"/>
  </w:num>
  <w:num w:numId="70">
    <w:abstractNumId w:val="31"/>
  </w:num>
  <w:num w:numId="71">
    <w:abstractNumId w:val="28"/>
  </w:num>
  <w:num w:numId="72">
    <w:abstractNumId w:val="23"/>
  </w:num>
  <w:num w:numId="73">
    <w:abstractNumId w:val="48"/>
  </w:num>
  <w:num w:numId="74">
    <w:abstractNumId w:val="55"/>
  </w:num>
  <w:num w:numId="75">
    <w:abstractNumId w:val="71"/>
  </w:num>
  <w:num w:numId="76">
    <w:abstractNumId w:val="49"/>
  </w:num>
  <w:num w:numId="77">
    <w:abstractNumId w:val="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457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47"/>
    <w:rsid w:val="000157B2"/>
    <w:rsid w:val="000159ED"/>
    <w:rsid w:val="00015A28"/>
    <w:rsid w:val="00015A87"/>
    <w:rsid w:val="00015BB4"/>
    <w:rsid w:val="0001626B"/>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61"/>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232"/>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5E5"/>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306"/>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3"/>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11C"/>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61D"/>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E80"/>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2D1"/>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A91"/>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C89"/>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2BB"/>
    <w:rsid w:val="003A03AC"/>
    <w:rsid w:val="003A0B7F"/>
    <w:rsid w:val="003A0CB9"/>
    <w:rsid w:val="003A1454"/>
    <w:rsid w:val="003A159F"/>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5F55"/>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94B"/>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286"/>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5D5"/>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0D3"/>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2A4"/>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9A5"/>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3CE7"/>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0B1"/>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277"/>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573"/>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0E55"/>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8BB"/>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292"/>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D9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3E1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50"/>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01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243"/>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B1"/>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524"/>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408"/>
    <w:rsid w:val="009025E9"/>
    <w:rsid w:val="009028CC"/>
    <w:rsid w:val="00902A91"/>
    <w:rsid w:val="00902DCD"/>
    <w:rsid w:val="009035A2"/>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E8F"/>
    <w:rsid w:val="00995F9E"/>
    <w:rsid w:val="009961FB"/>
    <w:rsid w:val="009966DC"/>
    <w:rsid w:val="009969BB"/>
    <w:rsid w:val="00996BC1"/>
    <w:rsid w:val="00997361"/>
    <w:rsid w:val="00997536"/>
    <w:rsid w:val="00997957"/>
    <w:rsid w:val="00997E06"/>
    <w:rsid w:val="009A00D7"/>
    <w:rsid w:val="009A00F8"/>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3E1F"/>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601"/>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3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42B"/>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E0"/>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3945"/>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1E5"/>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C03"/>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2EE1"/>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572"/>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946"/>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3E08"/>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17"/>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3D9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0B2"/>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509"/>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B24"/>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651"/>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30"/>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341"/>
    <w:rsid w:val="00DC161B"/>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187"/>
    <w:rsid w:val="00E00726"/>
    <w:rsid w:val="00E00CEE"/>
    <w:rsid w:val="00E00E62"/>
    <w:rsid w:val="00E01935"/>
    <w:rsid w:val="00E01A38"/>
    <w:rsid w:val="00E01A3E"/>
    <w:rsid w:val="00E01CF1"/>
    <w:rsid w:val="00E02610"/>
    <w:rsid w:val="00E037AB"/>
    <w:rsid w:val="00E039C2"/>
    <w:rsid w:val="00E03F22"/>
    <w:rsid w:val="00E040F8"/>
    <w:rsid w:val="00E0415D"/>
    <w:rsid w:val="00E04544"/>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A3B"/>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343"/>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3F04"/>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1C"/>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21F"/>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3CF"/>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143"/>
    <w:rsid w:val="00F660A7"/>
    <w:rsid w:val="00F660E2"/>
    <w:rsid w:val="00F6624F"/>
    <w:rsid w:val="00F663D9"/>
    <w:rsid w:val="00F66717"/>
    <w:rsid w:val="00F66D70"/>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TAHCar">
    <w:name w:val="TAH Car"/>
    <w:link w:val="TAH"/>
    <w:rsid w:val="00632573"/>
    <w:rPr>
      <w:rFonts w:ascii="Arial" w:hAnsi="Arial"/>
      <w:b/>
      <w:sz w:val="18"/>
      <w:lang w:val="en-GB" w:eastAsia="en-US"/>
    </w:rPr>
  </w:style>
  <w:style w:type="character" w:customStyle="1" w:styleId="TACChar">
    <w:name w:val="TAC Char"/>
    <w:link w:val="TAC"/>
    <w:locked/>
    <w:rsid w:val="0001626B"/>
    <w:rPr>
      <w:rFonts w:ascii="Arial" w:hAnsi="Arial"/>
      <w:sz w:val="18"/>
      <w:lang w:val="en-GB" w:eastAsia="en-GB"/>
    </w:rPr>
  </w:style>
  <w:style w:type="paragraph" w:customStyle="1" w:styleId="EditorsNote">
    <w:name w:val="Editor's Note"/>
    <w:aliases w:val="EN"/>
    <w:basedOn w:val="NO"/>
    <w:link w:val="EditorsNoteChar"/>
    <w:qFormat/>
    <w:rsid w:val="0026211C"/>
    <w:pPr>
      <w:overflowPunct/>
      <w:autoSpaceDE/>
      <w:autoSpaceDN/>
      <w:adjustRightInd/>
      <w:ind w:left="1702" w:hanging="1418"/>
      <w:textAlignment w:val="auto"/>
    </w:pPr>
    <w:rPr>
      <w:rFonts w:eastAsia="宋体"/>
      <w:color w:val="FF0000"/>
      <w:lang w:eastAsia="x-none"/>
    </w:rPr>
  </w:style>
  <w:style w:type="character" w:customStyle="1" w:styleId="EditorsNoteChar">
    <w:name w:val="Editor's Note Char"/>
    <w:link w:val="EditorsNote"/>
    <w:rsid w:val="0026211C"/>
    <w:rPr>
      <w:color w:val="FF0000"/>
      <w:lang w:val="en-GB" w:eastAsia="x-none"/>
    </w:rPr>
  </w:style>
  <w:style w:type="character" w:customStyle="1" w:styleId="NOZchn">
    <w:name w:val="NO Zchn"/>
    <w:rsid w:val="002621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26FDC-593A-4A71-807A-24D0D4959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3</Pages>
  <Words>1075</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m</cp:lastModifiedBy>
  <cp:revision>38</cp:revision>
  <cp:lastPrinted>2020-07-22T11:45:00Z</cp:lastPrinted>
  <dcterms:created xsi:type="dcterms:W3CDTF">2020-10-20T09:03:00Z</dcterms:created>
  <dcterms:modified xsi:type="dcterms:W3CDTF">2021-04-02T03:23:00Z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09d40a7d247b8b68b38d44532976d">
    <vt:lpwstr>CWMG4O+EXMCOeMqfE4/rIcxgndt5YBqwmaHCq5HsE0C7Cum/4KbyhBr+0PdZ49/QRFWvEaxP9ZJ4UWpYoi7MJMHPg==</vt:lpwstr>
  </property>
</Properties>
</file>