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E59F" w14:textId="77777777" w:rsidR="002F5EC1" w:rsidRDefault="00A06B5B">
      <w:pPr>
        <w:pStyle w:val="aa"/>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aa"/>
        <w:tabs>
          <w:tab w:val="right" w:pos="9639"/>
        </w:tabs>
        <w:rPr>
          <w:rFonts w:eastAsia="宋体"/>
          <w:bCs/>
          <w:sz w:val="24"/>
          <w:szCs w:val="24"/>
          <w:lang w:eastAsia="zh-CN"/>
        </w:rPr>
      </w:pPr>
      <w:r>
        <w:rPr>
          <w:rFonts w:eastAsia="宋体"/>
          <w:bCs/>
          <w:sz w:val="24"/>
          <w:szCs w:val="24"/>
          <w:lang w:eastAsia="zh-CN"/>
        </w:rPr>
        <w:t xml:space="preserve"> 25 January – 05 February 2021</w:t>
      </w:r>
      <w:r>
        <w:rPr>
          <w:rFonts w:eastAsia="宋体"/>
          <w:sz w:val="24"/>
          <w:szCs w:val="24"/>
          <w:lang w:eastAsia="zh-CN"/>
        </w:rPr>
        <w:tab/>
      </w:r>
    </w:p>
    <w:p w14:paraId="7EEEE5A1" w14:textId="77777777" w:rsidR="002F5EC1" w:rsidRDefault="002F5EC1">
      <w:pPr>
        <w:pStyle w:val="aa"/>
        <w:rPr>
          <w:bCs/>
          <w:sz w:val="24"/>
        </w:rPr>
      </w:pPr>
    </w:p>
    <w:p w14:paraId="7EEEE5A2" w14:textId="77777777" w:rsidR="002F5EC1" w:rsidRDefault="002F5EC1">
      <w:pPr>
        <w:pStyle w:val="aa"/>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77777777"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[AT113-e][009][NR15] UE </w:t>
      </w:r>
      <w:proofErr w:type="spellStart"/>
      <w:r>
        <w:rPr>
          <w:rFonts w:ascii="Arial" w:hAnsi="Arial" w:cs="Arial"/>
          <w:b/>
          <w:bCs/>
          <w:sz w:val="24"/>
        </w:rPr>
        <w:t>Capabilites</w:t>
      </w:r>
      <w:proofErr w:type="spellEnd"/>
      <w:r>
        <w:rPr>
          <w:rFonts w:ascii="Arial" w:hAnsi="Arial" w:cs="Arial"/>
          <w:b/>
          <w:bCs/>
          <w:sz w:val="24"/>
        </w:rPr>
        <w:t xml:space="preserve">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1"/>
      </w:pPr>
      <w:r>
        <w:t>1</w:t>
      </w:r>
      <w:r>
        <w:tab/>
        <w:t>Introduction</w:t>
      </w:r>
    </w:p>
    <w:p w14:paraId="7EEEE5A9" w14:textId="77777777" w:rsidR="002F5EC1" w:rsidRDefault="00A06B5B">
      <w:r>
        <w:t>This document is the report of the following email discussion:</w:t>
      </w:r>
    </w:p>
    <w:p w14:paraId="7EEEE5AA" w14:textId="77777777" w:rsidR="002F5EC1" w:rsidRDefault="00A06B5B">
      <w:pPr>
        <w:pStyle w:val="3"/>
      </w:pPr>
      <w:r>
        <w:t>5.4.3</w:t>
      </w:r>
      <w:r>
        <w:tab/>
        <w:t>UE capabilities and Capability Coordination</w:t>
      </w:r>
    </w:p>
    <w:p w14:paraId="7EEEE5AB" w14:textId="77777777" w:rsidR="002F5EC1" w:rsidRDefault="00A06B5B">
      <w:pPr>
        <w:pStyle w:val="EmailDiscussion"/>
      </w:pPr>
      <w:r>
        <w:t xml:space="preserve"> [AT113-e][009][NR15] UE </w:t>
      </w:r>
      <w:proofErr w:type="spellStart"/>
      <w:r>
        <w:t>Capabilites</w:t>
      </w:r>
      <w:proofErr w:type="spellEnd"/>
      <w:r>
        <w:t xml:space="preserve"> EN-DC BCS (Nokia)</w:t>
      </w:r>
    </w:p>
    <w:p w14:paraId="7EEEE5AC" w14:textId="77777777" w:rsidR="002F5EC1" w:rsidRDefault="00A06B5B">
      <w:pPr>
        <w:pStyle w:val="EmailDiscussion2"/>
        <w:ind w:left="1619" w:firstLine="0"/>
      </w:pPr>
      <w:r>
        <w:t>Wait: Do not start email discussion until LS from R4 is available,</w:t>
      </w:r>
    </w:p>
    <w:p w14:paraId="7EEEE5AD" w14:textId="77777777" w:rsidR="002F5EC1" w:rsidRDefault="00A06B5B">
      <w:pPr>
        <w:pStyle w:val="EmailDiscussion2"/>
      </w:pPr>
      <w:r>
        <w:tab/>
        <w:t xml:space="preserve">Scope: Treat Incoming LS from R4. </w:t>
      </w:r>
      <w:hyperlink r:id="rId11" w:tooltip="D:Documents3GPPtsg_ranWG2TSGR2_113-eDocsR2-2100065.zip" w:history="1">
        <w:r>
          <w:rPr>
            <w:rStyle w:val="af0"/>
          </w:rPr>
          <w:t>R2-2100065</w:t>
        </w:r>
      </w:hyperlink>
      <w:r>
        <w:t xml:space="preserve">, </w:t>
      </w:r>
      <w:hyperlink r:id="rId12" w:tooltip="D:Documents3GPPtsg_ranWG2TSGR2_113-eDocsR2-2100949.zip" w:history="1">
        <w:r>
          <w:rPr>
            <w:rStyle w:val="af0"/>
          </w:rPr>
          <w:t>R2-2100949</w:t>
        </w:r>
      </w:hyperlink>
      <w:r>
        <w:t xml:space="preserve">, </w:t>
      </w:r>
      <w:hyperlink r:id="rId13" w:tooltip="D:Documents3GPPtsg_ranWG2TSGR2_113-eDocsR2-2101664.zip" w:history="1">
        <w:r>
          <w:rPr>
            <w:rStyle w:val="af0"/>
          </w:rPr>
          <w:t>R2-2101664</w:t>
        </w:r>
      </w:hyperlink>
      <w:r>
        <w:t xml:space="preserve">, </w:t>
      </w:r>
      <w:hyperlink r:id="rId14" w:tooltip="D:Documents3GPPtsg_ranWG2TSGR2_113-eDocsR2-2100388.zip" w:history="1">
        <w:r>
          <w:rPr>
            <w:rStyle w:val="af0"/>
          </w:rPr>
          <w:t>R2-2100388</w:t>
        </w:r>
      </w:hyperlink>
      <w:r>
        <w:t xml:space="preserve">, </w:t>
      </w:r>
      <w:hyperlink r:id="rId15" w:tooltip="D:Documents3GPPtsg_ranWG2TSGR2_113-eDocsR2-2100481.zip" w:history="1">
        <w:r>
          <w:rPr>
            <w:rStyle w:val="af0"/>
          </w:rPr>
          <w:t>R2-2100481</w:t>
        </w:r>
      </w:hyperlink>
      <w:r>
        <w:t xml:space="preserve">, </w:t>
      </w:r>
      <w:hyperlink r:id="rId16" w:tooltip="D:Documents3GPPtsg_ranWG2TSGR2_113-eDocsR2-2101562.zip" w:history="1">
        <w:r>
          <w:rPr>
            <w:rStyle w:val="af0"/>
          </w:rPr>
          <w:t>R2-2101562</w:t>
        </w:r>
      </w:hyperlink>
      <w:r>
        <w:t xml:space="preserve">, </w:t>
      </w:r>
      <w:hyperlink r:id="rId17" w:tooltip="D:Documents3GPPtsg_ranWG2TSGR2_113-eDocsR2-2101563.zip" w:history="1">
        <w:r>
          <w:rPr>
            <w:rStyle w:val="af0"/>
          </w:rPr>
          <w:t>R2-2101563</w:t>
        </w:r>
      </w:hyperlink>
      <w:r>
        <w:t xml:space="preserve">, </w:t>
      </w:r>
      <w:hyperlink r:id="rId18" w:tooltip="D:Documents3GPPtsg_ranWG2TSGR2_113-eDocsR2-2101564.zip" w:history="1">
        <w:r>
          <w:rPr>
            <w:rStyle w:val="af0"/>
          </w:rPr>
          <w:t>R2-2101564</w:t>
        </w:r>
      </w:hyperlink>
      <w:r>
        <w:t xml:space="preserve">, </w:t>
      </w:r>
      <w:hyperlink r:id="rId19" w:tooltip="D:Documents3GPPtsg_ranWG2TSGR2_113-eDocsR2-2101565.zip" w:history="1">
        <w:r>
          <w:rPr>
            <w:rStyle w:val="af0"/>
          </w:rPr>
          <w:t>R2-2101565</w:t>
        </w:r>
      </w:hyperlink>
      <w:r>
        <w:t xml:space="preserve">, </w:t>
      </w:r>
    </w:p>
    <w:p w14:paraId="7EEEE5AE" w14:textId="77777777" w:rsidR="002F5EC1" w:rsidRDefault="00A06B5B">
      <w:pPr>
        <w:pStyle w:val="EmailDiscussion2"/>
      </w:pPr>
      <w:r>
        <w:tab/>
        <w:t>Phase 1, determine agreeable parts, Phase 2, for agreeable parts Work on CRs.</w:t>
      </w:r>
    </w:p>
    <w:p w14:paraId="7EEEE5AF" w14:textId="77777777" w:rsidR="002F5EC1" w:rsidRDefault="00A06B5B">
      <w:pPr>
        <w:pStyle w:val="EmailDiscussion2"/>
      </w:pPr>
      <w:r>
        <w:tab/>
        <w:t xml:space="preserve">Intended outcome: Report and Agreed CRs. </w:t>
      </w:r>
    </w:p>
    <w:p w14:paraId="7EEEE5B0" w14:textId="77777777" w:rsidR="002F5EC1" w:rsidRDefault="00A06B5B">
      <w:pPr>
        <w:pStyle w:val="EmailDiscussion2"/>
      </w:pPr>
      <w:r>
        <w:tab/>
        <w:t>Deadline: Schedule A</w:t>
      </w:r>
    </w:p>
    <w:p w14:paraId="7EEEE5B1" w14:textId="77777777" w:rsidR="002F5EC1" w:rsidRDefault="00A06B5B">
      <w:pPr>
        <w:pStyle w:val="BoldComments"/>
      </w:pPr>
      <w:r>
        <w:t xml:space="preserve">EN-DC BCS </w:t>
      </w:r>
    </w:p>
    <w:p w14:paraId="7EEEE5B2" w14:textId="77777777" w:rsidR="002F5EC1" w:rsidRDefault="00A06B5B">
      <w:pPr>
        <w:pStyle w:val="Comments"/>
      </w:pPr>
      <w:r>
        <w:rPr>
          <w:highlight w:val="green"/>
        </w:rPr>
        <w:t>R2 Treatment: Wait for R4 progress,</w:t>
      </w:r>
      <w:r>
        <w:t xml:space="preserve"> If R4 LS becomes available, treat by email (Rapporteur to kick off email discussion) </w:t>
      </w:r>
      <w:proofErr w:type="gramStart"/>
      <w:r>
        <w:t>take into account</w:t>
      </w:r>
      <w:proofErr w:type="gramEnd"/>
      <w:r>
        <w:t xml:space="preserve"> RP LS, R4 LS and input </w:t>
      </w:r>
      <w:proofErr w:type="spellStart"/>
      <w:r>
        <w:t>tdocs</w:t>
      </w:r>
      <w:proofErr w:type="spellEnd"/>
      <w:r>
        <w:t xml:space="preserve">: conclude whether any change to R2 TS is needed, 2: if needed </w:t>
      </w:r>
    </w:p>
    <w:p w14:paraId="7EEEE5B3" w14:textId="77777777" w:rsidR="002F5EC1" w:rsidRDefault="00A06B5B">
      <w:pPr>
        <w:pStyle w:val="Comments"/>
      </w:pPr>
      <w:r>
        <w:t xml:space="preserve">Moved from 5.1: </w:t>
      </w:r>
    </w:p>
    <w:p w14:paraId="7EEEE5B4" w14:textId="77777777" w:rsidR="002F5EC1" w:rsidRDefault="00521610">
      <w:pPr>
        <w:pStyle w:val="Doc-title"/>
      </w:pPr>
      <w:hyperlink r:id="rId20" w:tooltip="D:Documents3GPPtsg_ranWG2TSGR2_113-eDocsR2-2100065.zip" w:history="1">
        <w:r w:rsidR="00A06B5B">
          <w:rPr>
            <w:rStyle w:val="af0"/>
          </w:rPr>
          <w:t>R2-2100065</w:t>
        </w:r>
      </w:hyperlink>
      <w:r w:rsidR="00A06B5B">
        <w:tab/>
        <w:t>LS on BCS reporting and support for intra-band EN-DC band combinations (RP-202935; contact: Nokia)</w:t>
      </w:r>
      <w:r w:rsidR="00A06B5B">
        <w:tab/>
        <w:t>RAN</w:t>
      </w:r>
      <w:r w:rsidR="00A06B5B">
        <w:tab/>
        <w:t>LS in</w:t>
      </w:r>
      <w:r w:rsidR="00A06B5B">
        <w:tab/>
        <w:t>Rel-15</w:t>
      </w:r>
      <w:r w:rsidR="00A06B5B">
        <w:tab/>
      </w:r>
      <w:proofErr w:type="spellStart"/>
      <w:r w:rsidR="00A06B5B">
        <w:t>NR_newRAT</w:t>
      </w:r>
      <w:proofErr w:type="spellEnd"/>
      <w:r w:rsidR="00A06B5B">
        <w:t>-Core</w:t>
      </w:r>
      <w:r w:rsidR="00A06B5B">
        <w:tab/>
        <w:t>To:RAN2, RAN4</w:t>
      </w:r>
    </w:p>
    <w:p w14:paraId="7EEEE5B5" w14:textId="77777777" w:rsidR="002F5EC1" w:rsidRDefault="00521610">
      <w:pPr>
        <w:pStyle w:val="Doc-title"/>
      </w:pPr>
      <w:hyperlink r:id="rId21" w:tooltip="D:Documents3GPPtsg_ranWG2TSGR2_113-eDocsR2-2100949.zip" w:history="1">
        <w:r w:rsidR="00A06B5B">
          <w:rPr>
            <w:rStyle w:val="af0"/>
          </w:rPr>
          <w:t>R2-2100949</w:t>
        </w:r>
      </w:hyperlink>
      <w:r w:rsidR="00A06B5B">
        <w:tab/>
        <w:t>Clarifying BCS for inter-band EN-DC band combination with intra-band EN-DC components</w:t>
      </w:r>
      <w:r w:rsidR="00A06B5B">
        <w:tab/>
      </w:r>
      <w:r w:rsidR="00A06B5B">
        <w:tab/>
        <w:t>Nokia, Nokia Shanghai Bell</w:t>
      </w:r>
      <w:r w:rsidR="00A06B5B">
        <w:tab/>
        <w:t>discussion</w:t>
      </w:r>
      <w:r w:rsidR="00A06B5B">
        <w:tab/>
        <w:t>Rel-15</w:t>
      </w:r>
      <w:r w:rsidR="00A06B5B">
        <w:tab/>
      </w:r>
      <w:proofErr w:type="spellStart"/>
      <w:r w:rsidR="00A06B5B">
        <w:t>NR_newRAT</w:t>
      </w:r>
      <w:proofErr w:type="spellEnd"/>
      <w:r w:rsidR="00A06B5B">
        <w:t>-Core</w:t>
      </w:r>
    </w:p>
    <w:p w14:paraId="7EEEE5B6" w14:textId="77777777" w:rsidR="002F5EC1" w:rsidRDefault="00521610">
      <w:pPr>
        <w:pStyle w:val="Doc-title"/>
      </w:pPr>
      <w:hyperlink r:id="rId22" w:tooltip="D:Documents3GPPtsg_ranWG2TSGR2_113-eDocsR2-2101664.zip" w:history="1">
        <w:r w:rsidR="00A06B5B">
          <w:rPr>
            <w:rStyle w:val="af0"/>
          </w:rPr>
          <w:t>R2-2101664</w:t>
        </w:r>
      </w:hyperlink>
      <w:r w:rsidR="00A06B5B">
        <w:tab/>
        <w:t>Discussion on BCS for intra-band EN-DC BC with inter-band component</w:t>
      </w:r>
      <w:r w:rsidR="00A06B5B">
        <w:tab/>
        <w:t xml:space="preserve">Huawei, </w:t>
      </w:r>
      <w:proofErr w:type="spellStart"/>
      <w:r w:rsidR="00A06B5B">
        <w:t>HiSilicon</w:t>
      </w:r>
      <w:proofErr w:type="spellEnd"/>
      <w:r w:rsidR="00A06B5B">
        <w:tab/>
        <w:t>discussion</w:t>
      </w:r>
      <w:r w:rsidR="00A06B5B">
        <w:tab/>
        <w:t>Rel-15</w:t>
      </w:r>
      <w:r w:rsidR="00A06B5B">
        <w:tab/>
      </w:r>
      <w:proofErr w:type="spellStart"/>
      <w:r w:rsidR="00A06B5B">
        <w:t>NR_newRAT</w:t>
      </w:r>
      <w:proofErr w:type="spellEnd"/>
      <w:r w:rsidR="00A06B5B">
        <w:t>-Core</w:t>
      </w:r>
    </w:p>
    <w:p w14:paraId="7EEEE5B7" w14:textId="77777777" w:rsidR="002F5EC1" w:rsidRDefault="00521610">
      <w:pPr>
        <w:pStyle w:val="Doc-title"/>
      </w:pPr>
      <w:hyperlink r:id="rId23" w:tooltip="D:Documents3GPPtsg_ranWG2TSGR2_113-eDocsR2-2100388.zip" w:history="1">
        <w:r w:rsidR="00A06B5B">
          <w:rPr>
            <w:rStyle w:val="af0"/>
          </w:rPr>
          <w:t>R2-2100388</w:t>
        </w:r>
      </w:hyperlink>
      <w:r w:rsidR="00A06B5B">
        <w:tab/>
        <w:t>Clarification on BCS reporting and support for intra-band EN-DC band combinations</w:t>
      </w:r>
      <w:r w:rsidR="00A06B5B">
        <w:tab/>
        <w:t>Intel Corporation</w:t>
      </w:r>
      <w:r w:rsidR="00A06B5B">
        <w:tab/>
        <w:t>discussion</w:t>
      </w:r>
      <w:r w:rsidR="00A06B5B">
        <w:tab/>
        <w:t>Rel-15</w:t>
      </w:r>
      <w:r w:rsidR="00A06B5B">
        <w:tab/>
      </w:r>
      <w:proofErr w:type="spellStart"/>
      <w:r w:rsidR="00A06B5B">
        <w:t>NR_newRAT</w:t>
      </w:r>
      <w:proofErr w:type="spellEnd"/>
      <w:r w:rsidR="00A06B5B">
        <w:t>-Core</w:t>
      </w:r>
    </w:p>
    <w:p w14:paraId="7EEEE5B8" w14:textId="77777777" w:rsidR="002F5EC1" w:rsidRDefault="00521610">
      <w:pPr>
        <w:pStyle w:val="Doc-title"/>
      </w:pPr>
      <w:hyperlink r:id="rId24" w:tooltip="D:Documents3GPPtsg_ranWG2TSGR2_113-eDocsR2-2100481.zip" w:history="1">
        <w:r w:rsidR="00A06B5B">
          <w:rPr>
            <w:rStyle w:val="af0"/>
          </w:rPr>
          <w:t>R2-2100481</w:t>
        </w:r>
      </w:hyperlink>
      <w:r w:rsidR="00A06B5B">
        <w:tab/>
        <w:t>BCS reporting for intra-band EN-DC band combination</w:t>
      </w:r>
      <w:r w:rsidR="00A06B5B">
        <w:tab/>
        <w:t>Qualcomm Incorporated</w:t>
      </w:r>
      <w:r w:rsidR="00A06B5B">
        <w:tab/>
        <w:t>discussion</w:t>
      </w:r>
      <w:r w:rsidR="00A06B5B">
        <w:tab/>
        <w:t>Rel-15</w:t>
      </w:r>
      <w:r w:rsidR="00A06B5B">
        <w:tab/>
      </w:r>
      <w:proofErr w:type="spellStart"/>
      <w:r w:rsidR="00A06B5B">
        <w:t>NR_newRAT</w:t>
      </w:r>
      <w:proofErr w:type="spellEnd"/>
      <w:r w:rsidR="00A06B5B">
        <w:t>-Core</w:t>
      </w:r>
    </w:p>
    <w:p w14:paraId="7EEEE5B9" w14:textId="77777777" w:rsidR="002F5EC1" w:rsidRDefault="00521610">
      <w:pPr>
        <w:pStyle w:val="Doc-title"/>
      </w:pPr>
      <w:hyperlink r:id="rId25" w:tooltip="D:Documents3GPPtsg_ranWG2TSGR2_113-eDocsR2-2101562.zip" w:history="1">
        <w:r w:rsidR="00A06B5B">
          <w:rPr>
            <w:rStyle w:val="af0"/>
          </w:rPr>
          <w:t>R2-2101562</w:t>
        </w:r>
      </w:hyperlink>
      <w:r w:rsidR="00A06B5B">
        <w:tab/>
        <w:t>Clarification on the Intra-band and Inter-band EN-DC Capabilities</w:t>
      </w:r>
      <w:r w:rsidR="00A06B5B">
        <w:tab/>
        <w:t xml:space="preserve">ZTE Corporation, </w:t>
      </w:r>
      <w:proofErr w:type="spellStart"/>
      <w:r w:rsidR="00A06B5B">
        <w:t>Sanechips</w:t>
      </w:r>
      <w:proofErr w:type="spellEnd"/>
      <w:r w:rsidR="00A06B5B">
        <w:tab/>
        <w:t>discussion</w:t>
      </w:r>
      <w:r w:rsidR="00A06B5B">
        <w:tab/>
        <w:t>Rel-15</w:t>
      </w:r>
      <w:r w:rsidR="00A06B5B">
        <w:tab/>
      </w:r>
      <w:proofErr w:type="spellStart"/>
      <w:r w:rsidR="00A06B5B">
        <w:t>NR_newRAT</w:t>
      </w:r>
      <w:proofErr w:type="spellEnd"/>
      <w:r w:rsidR="00A06B5B">
        <w:t>-Core</w:t>
      </w:r>
    </w:p>
    <w:p w14:paraId="7EEEE5BA" w14:textId="77777777" w:rsidR="002F5EC1" w:rsidRDefault="00521610">
      <w:pPr>
        <w:pStyle w:val="Doc-title"/>
      </w:pPr>
      <w:hyperlink r:id="rId26" w:tooltip="D:Documents3GPPtsg_ranWG2TSGR2_113-eDocsR2-2101563.zip" w:history="1">
        <w:r w:rsidR="00A06B5B">
          <w:rPr>
            <w:rStyle w:val="af0"/>
          </w:rPr>
          <w:t>R2-2101563</w:t>
        </w:r>
      </w:hyperlink>
      <w:r w:rsidR="00A06B5B">
        <w:tab/>
        <w:t>CR on the Intra-band and Inter-band EN-DC Capabilities - R15</w:t>
      </w:r>
      <w:r w:rsidR="00A06B5B">
        <w:tab/>
        <w:t xml:space="preserve">ZTE Corporation, </w:t>
      </w:r>
      <w:proofErr w:type="spellStart"/>
      <w:r w:rsidR="00A06B5B">
        <w:t>Sanechips</w:t>
      </w:r>
      <w:proofErr w:type="spellEnd"/>
      <w:r w:rsidR="00A06B5B">
        <w:tab/>
        <w:t>CR</w:t>
      </w:r>
      <w:r w:rsidR="00A06B5B">
        <w:tab/>
        <w:t>Rel-15</w:t>
      </w:r>
      <w:r w:rsidR="00A06B5B">
        <w:tab/>
        <w:t>38.306</w:t>
      </w:r>
      <w:r w:rsidR="00A06B5B">
        <w:tab/>
        <w:t>15.12.0</w:t>
      </w:r>
      <w:r w:rsidR="00A06B5B">
        <w:tab/>
        <w:t>0517</w:t>
      </w:r>
      <w:r w:rsidR="00A06B5B">
        <w:tab/>
        <w:t>-</w:t>
      </w:r>
      <w:r w:rsidR="00A06B5B">
        <w:tab/>
        <w:t>F</w:t>
      </w:r>
      <w:r w:rsidR="00A06B5B">
        <w:tab/>
      </w:r>
      <w:proofErr w:type="spellStart"/>
      <w:r w:rsidR="00A06B5B">
        <w:t>NR_newRAT</w:t>
      </w:r>
      <w:proofErr w:type="spellEnd"/>
      <w:r w:rsidR="00A06B5B">
        <w:t>-Core</w:t>
      </w:r>
    </w:p>
    <w:p w14:paraId="7EEEE5BB" w14:textId="77777777" w:rsidR="002F5EC1" w:rsidRDefault="00521610">
      <w:pPr>
        <w:pStyle w:val="Doc-title"/>
      </w:pPr>
      <w:hyperlink r:id="rId27" w:tooltip="D:Documents3GPPtsg_ranWG2TSGR2_113-eDocsR2-2101564.zip" w:history="1">
        <w:r w:rsidR="00A06B5B">
          <w:rPr>
            <w:rStyle w:val="af0"/>
          </w:rPr>
          <w:t>R2-2101564</w:t>
        </w:r>
      </w:hyperlink>
      <w:r w:rsidR="00A06B5B">
        <w:tab/>
        <w:t>CR on the Intra-band and Inter-band EN-DC Capabilities - R16</w:t>
      </w:r>
      <w:r w:rsidR="00A06B5B">
        <w:tab/>
        <w:t xml:space="preserve">ZTE Corporation, </w:t>
      </w:r>
      <w:proofErr w:type="spellStart"/>
      <w:r w:rsidR="00A06B5B">
        <w:t>Sanechips</w:t>
      </w:r>
      <w:proofErr w:type="spellEnd"/>
      <w:r w:rsidR="00A06B5B">
        <w:tab/>
        <w:t>CR</w:t>
      </w:r>
      <w:r w:rsidR="00A06B5B">
        <w:tab/>
        <w:t>Rel-16</w:t>
      </w:r>
      <w:r w:rsidR="00A06B5B">
        <w:tab/>
        <w:t>38.306</w:t>
      </w:r>
      <w:r w:rsidR="00A06B5B">
        <w:tab/>
        <w:t>16.3.0</w:t>
      </w:r>
      <w:r w:rsidR="00A06B5B">
        <w:tab/>
        <w:t>0518</w:t>
      </w:r>
      <w:r w:rsidR="00A06B5B">
        <w:tab/>
        <w:t>-</w:t>
      </w:r>
      <w:r w:rsidR="00A06B5B">
        <w:tab/>
        <w:t>A</w:t>
      </w:r>
      <w:r w:rsidR="00A06B5B">
        <w:tab/>
      </w:r>
      <w:proofErr w:type="spellStart"/>
      <w:r w:rsidR="00A06B5B">
        <w:t>NR_newRAT</w:t>
      </w:r>
      <w:proofErr w:type="spellEnd"/>
      <w:r w:rsidR="00A06B5B">
        <w:t>-Core</w:t>
      </w:r>
    </w:p>
    <w:p w14:paraId="7EEEE5BC" w14:textId="77777777" w:rsidR="002F5EC1" w:rsidRDefault="00521610">
      <w:pPr>
        <w:pStyle w:val="Doc-title"/>
      </w:pPr>
      <w:hyperlink r:id="rId28" w:tooltip="D:Documents3GPPtsg_ranWG2TSGR2_113-eDocsR2-2101565.zip" w:history="1">
        <w:r w:rsidR="00A06B5B">
          <w:rPr>
            <w:rStyle w:val="af0"/>
          </w:rPr>
          <w:t>R2-2101565</w:t>
        </w:r>
      </w:hyperlink>
      <w:r w:rsidR="00A06B5B">
        <w:tab/>
        <w:t>Draft LS on the Intra-band and Inter-band EN-DC Capabilities</w:t>
      </w:r>
      <w:r w:rsidR="00A06B5B">
        <w:tab/>
        <w:t xml:space="preserve">ZTE Corporation, </w:t>
      </w:r>
      <w:proofErr w:type="spellStart"/>
      <w:r w:rsidR="00A06B5B">
        <w:t>Sanechips</w:t>
      </w:r>
      <w:proofErr w:type="spellEnd"/>
      <w:r w:rsidR="00A06B5B">
        <w:tab/>
        <w:t>LS out</w:t>
      </w:r>
      <w:r w:rsidR="00A06B5B">
        <w:tab/>
        <w:t>Rel-15</w:t>
      </w:r>
      <w:r w:rsidR="00A06B5B">
        <w:tab/>
      </w:r>
      <w:proofErr w:type="spellStart"/>
      <w:r w:rsidR="00A06B5B">
        <w:t>NR_newRAT</w:t>
      </w:r>
      <w:proofErr w:type="spellEnd"/>
      <w:r w:rsidR="00A06B5B">
        <w:t>-Core</w:t>
      </w:r>
      <w:r w:rsidR="00A06B5B">
        <w:tab/>
        <w:t>To:RAN4/RAN1</w:t>
      </w:r>
    </w:p>
    <w:p w14:paraId="7EEEE5BD" w14:textId="77777777" w:rsidR="002F5EC1" w:rsidRDefault="00A06B5B">
      <w:pPr>
        <w:pStyle w:val="Doc-text2"/>
      </w:pPr>
      <w:r>
        <w:lastRenderedPageBreak/>
        <w:t xml:space="preserve"> </w:t>
      </w:r>
    </w:p>
    <w:p w14:paraId="7EEEE5BE" w14:textId="77777777" w:rsidR="002F5EC1" w:rsidRDefault="002F5EC1">
      <w:pPr>
        <w:pStyle w:val="Doc-text2"/>
      </w:pPr>
    </w:p>
    <w:p w14:paraId="7EEEE5BF" w14:textId="77777777" w:rsidR="002F5EC1" w:rsidRDefault="00A06B5B">
      <w:pPr>
        <w:pStyle w:val="EmailDiscussion"/>
      </w:pPr>
      <w:r>
        <w:t xml:space="preserve">[AT113-e][009][NR15] UE </w:t>
      </w:r>
      <w:proofErr w:type="spellStart"/>
      <w:r>
        <w:t>Capabilites</w:t>
      </w:r>
      <w:proofErr w:type="spellEnd"/>
      <w:r>
        <w:t xml:space="preserve"> EN-DC BCS (Nokia)</w:t>
      </w:r>
    </w:p>
    <w:p w14:paraId="7EEEE5C0" w14:textId="77777777" w:rsidR="002F5EC1" w:rsidRDefault="00A06B5B">
      <w:pPr>
        <w:pStyle w:val="EmailDiscussion2"/>
        <w:ind w:left="1619" w:firstLine="0"/>
      </w:pPr>
      <w:r>
        <w:t>Wait: Do not start email discussion until LS from R4 is available,</w:t>
      </w:r>
    </w:p>
    <w:p w14:paraId="7EEEE5C1" w14:textId="77777777" w:rsidR="002F5EC1" w:rsidRDefault="00A06B5B">
      <w:pPr>
        <w:pStyle w:val="EmailDiscussion2"/>
      </w:pPr>
      <w:r>
        <w:tab/>
        <w:t xml:space="preserve">Scope: Treat Incoming LS from R4. </w:t>
      </w:r>
      <w:hyperlink r:id="rId29" w:tooltip="D:Documents3GPPtsg_ranWG2TSGR2_113-eDocsR2-2100065.zip" w:history="1">
        <w:r>
          <w:rPr>
            <w:rStyle w:val="af0"/>
          </w:rPr>
          <w:t>R2-2100065</w:t>
        </w:r>
      </w:hyperlink>
      <w:r>
        <w:t xml:space="preserve">, </w:t>
      </w:r>
      <w:hyperlink r:id="rId30" w:tooltip="D:Documents3GPPtsg_ranWG2TSGR2_113-eDocsR2-2100949.zip" w:history="1">
        <w:r>
          <w:rPr>
            <w:rStyle w:val="af0"/>
          </w:rPr>
          <w:t>R2-2100949</w:t>
        </w:r>
      </w:hyperlink>
      <w:r>
        <w:t xml:space="preserve">, </w:t>
      </w:r>
      <w:hyperlink r:id="rId31" w:tooltip="D:Documents3GPPtsg_ranWG2TSGR2_113-eDocsR2-2101664.zip" w:history="1">
        <w:r>
          <w:rPr>
            <w:rStyle w:val="af0"/>
          </w:rPr>
          <w:t>R2-2101664</w:t>
        </w:r>
      </w:hyperlink>
      <w:r>
        <w:t xml:space="preserve">, </w:t>
      </w:r>
      <w:hyperlink r:id="rId32" w:tooltip="D:Documents3GPPtsg_ranWG2TSGR2_113-eDocsR2-2100388.zip" w:history="1">
        <w:r>
          <w:rPr>
            <w:rStyle w:val="af0"/>
          </w:rPr>
          <w:t>R2-2100388</w:t>
        </w:r>
      </w:hyperlink>
      <w:r>
        <w:t xml:space="preserve">, </w:t>
      </w:r>
      <w:hyperlink r:id="rId33" w:tooltip="D:Documents3GPPtsg_ranWG2TSGR2_113-eDocsR2-2100481.zip" w:history="1">
        <w:r>
          <w:rPr>
            <w:rStyle w:val="af0"/>
          </w:rPr>
          <w:t>R2-2100481</w:t>
        </w:r>
      </w:hyperlink>
      <w:r>
        <w:t xml:space="preserve">, </w:t>
      </w:r>
      <w:hyperlink r:id="rId34" w:tooltip="D:Documents3GPPtsg_ranWG2TSGR2_113-eDocsR2-2101562.zip" w:history="1">
        <w:r>
          <w:rPr>
            <w:rStyle w:val="af0"/>
          </w:rPr>
          <w:t>R2-2101562</w:t>
        </w:r>
      </w:hyperlink>
      <w:r>
        <w:t xml:space="preserve">, </w:t>
      </w:r>
      <w:hyperlink r:id="rId35" w:tooltip="D:Documents3GPPtsg_ranWG2TSGR2_113-eDocsR2-2101563.zip" w:history="1">
        <w:r>
          <w:rPr>
            <w:rStyle w:val="af0"/>
          </w:rPr>
          <w:t>R2-2101563</w:t>
        </w:r>
      </w:hyperlink>
      <w:r>
        <w:t xml:space="preserve">, </w:t>
      </w:r>
      <w:hyperlink r:id="rId36" w:tooltip="D:Documents3GPPtsg_ranWG2TSGR2_113-eDocsR2-2101564.zip" w:history="1">
        <w:r>
          <w:rPr>
            <w:rStyle w:val="af0"/>
          </w:rPr>
          <w:t>R2-2101564</w:t>
        </w:r>
      </w:hyperlink>
      <w:r>
        <w:t xml:space="preserve">, </w:t>
      </w:r>
      <w:hyperlink r:id="rId37" w:tooltip="D:Documents3GPPtsg_ranWG2TSGR2_113-eDocsR2-2101565.zip" w:history="1">
        <w:r>
          <w:rPr>
            <w:rStyle w:val="af0"/>
          </w:rPr>
          <w:t>R2-2101565</w:t>
        </w:r>
      </w:hyperlink>
      <w:r>
        <w:t xml:space="preserve">, </w:t>
      </w:r>
    </w:p>
    <w:p w14:paraId="7EEEE5C2" w14:textId="77777777" w:rsidR="002F5EC1" w:rsidRDefault="00A06B5B">
      <w:pPr>
        <w:pStyle w:val="EmailDiscussion2"/>
      </w:pPr>
      <w:r>
        <w:tab/>
        <w:t>Phase 1, determine agreeable parts, Phase 2, for agreeable parts Work on CRs.</w:t>
      </w:r>
    </w:p>
    <w:p w14:paraId="7EEEE5C3" w14:textId="77777777" w:rsidR="002F5EC1" w:rsidRDefault="00A06B5B">
      <w:pPr>
        <w:pStyle w:val="EmailDiscussion2"/>
      </w:pPr>
      <w:r>
        <w:tab/>
        <w:t xml:space="preserve">Intended outcome: Report and Agreed CRs. </w:t>
      </w:r>
    </w:p>
    <w:p w14:paraId="7EEEE5C4" w14:textId="77777777" w:rsidR="002F5EC1" w:rsidRDefault="00A06B5B">
      <w:pPr>
        <w:pStyle w:val="EmailDiscussion2"/>
      </w:pPr>
      <w:r>
        <w:tab/>
        <w:t>Deadline: Schedule A</w:t>
      </w:r>
    </w:p>
    <w:p w14:paraId="7EEEE5C5" w14:textId="77777777" w:rsidR="002F5EC1" w:rsidRDefault="002F5EC1"/>
    <w:p w14:paraId="7EEEE5C6" w14:textId="77777777" w:rsidR="002F5EC1" w:rsidRDefault="00A06B5B">
      <w:r>
        <w:t xml:space="preserve">RAN4 has discussed and sent LS to RAN2 in </w:t>
      </w:r>
      <w:hyperlink r:id="rId38" w:history="1">
        <w:r>
          <w:rPr>
            <w:rStyle w:val="af0"/>
          </w:rPr>
          <w:t>R2-2102403</w:t>
        </w:r>
      </w:hyperlink>
      <w:r>
        <w:t xml:space="preserve"> (</w:t>
      </w:r>
      <w:hyperlink r:id="rId39" w:history="1">
        <w:r>
          <w:rPr>
            <w:rStyle w:val="af0"/>
          </w:rPr>
          <w:t>R4-2102149</w:t>
        </w:r>
      </w:hyperlink>
      <w:r>
        <w:t>)</w:t>
      </w:r>
    </w:p>
    <w:p w14:paraId="7EEEE5C7" w14:textId="77777777" w:rsidR="002F5EC1" w:rsidRDefault="00A06B5B">
      <w:pPr>
        <w:pStyle w:val="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77777777"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w:t>
      </w:r>
      <w:commentRangeStart w:id="0"/>
      <w:commentRangeStart w:id="1"/>
      <w:r>
        <w:t xml:space="preserve">even </w:t>
      </w:r>
      <w:commentRangeEnd w:id="0"/>
      <w:r>
        <w:rPr>
          <w:rStyle w:val="af1"/>
        </w:rPr>
        <w:commentReference w:id="0"/>
      </w:r>
      <w:commentRangeEnd w:id="1"/>
      <w:r>
        <w:rPr>
          <w:rStyle w:val="af1"/>
        </w:rPr>
        <w:commentReference w:id="1"/>
      </w:r>
      <w:r>
        <w:t>if the UE doesn’t support the intra-band UL configurations DC_66A_n66A or DC_71A_n71A respectively.</w:t>
      </w:r>
    </w:p>
    <w:p w14:paraId="7EEEE5CB" w14:textId="77777777" w:rsidR="002F5EC1" w:rsidRDefault="00A06B5B">
      <w:pPr>
        <w:pStyle w:val="af2"/>
        <w:numPr>
          <w:ilvl w:val="0"/>
          <w:numId w:val="2"/>
        </w:numPr>
      </w:pPr>
      <w:r>
        <w:t>BCS reporting is optional</w:t>
      </w:r>
    </w:p>
    <w:p w14:paraId="7EEEE5CC" w14:textId="77777777" w:rsidR="002F5EC1" w:rsidRDefault="00A06B5B">
      <w:pPr>
        <w:pStyle w:val="af2"/>
        <w:numPr>
          <w:ilvl w:val="0"/>
          <w:numId w:val="2"/>
        </w:numPr>
      </w:pPr>
      <w:r>
        <w:t xml:space="preserve">BCS, if signalled, must be </w:t>
      </w:r>
      <w:proofErr w:type="gramStart"/>
      <w:r>
        <w:t>taken into account</w:t>
      </w:r>
      <w:proofErr w:type="gramEnd"/>
      <w:r>
        <w:t xml:space="preserve">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Default="00A06B5B">
      <w:r>
        <w:rPr>
          <w:b/>
          <w:bCs/>
        </w:rPr>
        <w:t>Question 1</w:t>
      </w:r>
      <w:r>
        <w:t>: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a5"/>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a5"/>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a5"/>
            </w:pPr>
            <w:r>
              <w:t xml:space="preserve">A2: If we consider that intra-band parts of inter-band EN-DC as optional, then it would be easier to close the ambiguities once RAN4 provides further feedback on </w:t>
            </w:r>
            <w:proofErr w:type="spellStart"/>
            <w:r>
              <w:t>signaling</w:t>
            </w:r>
            <w:proofErr w:type="spellEnd"/>
            <w:r>
              <w:t xml:space="preserve"> (using BCS0 etc..). We think it’s better to discuss A2 after RAN4 concludes.</w:t>
            </w:r>
          </w:p>
          <w:p w14:paraId="7EEEE5DC" w14:textId="77777777" w:rsidR="002F5EC1" w:rsidRDefault="00A06B5B">
            <w:pPr>
              <w:pStyle w:val="a5"/>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宋体"/>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宋体" w:hint="eastAsia"/>
                <w:lang w:val="en-US" w:eastAsia="zh-CN"/>
              </w:rPr>
              <w:t xml:space="preserve"> was supported</w:t>
            </w:r>
          </w:p>
          <w:p w14:paraId="7EEEE5F7" w14:textId="77777777" w:rsidR="002F5EC1" w:rsidRDefault="002F5EC1">
            <w:pPr>
              <w:pStyle w:val="TAC"/>
              <w:spacing w:before="20" w:after="20"/>
              <w:ind w:left="57" w:right="57"/>
              <w:jc w:val="left"/>
              <w:rPr>
                <w:rFonts w:eastAsia="宋体"/>
                <w:lang w:val="en-US" w:eastAsia="zh-CN"/>
              </w:rPr>
            </w:pPr>
          </w:p>
          <w:p w14:paraId="7EEEE5F8" w14:textId="77777777" w:rsidR="002F5EC1" w:rsidRDefault="00A06B5B">
            <w:pPr>
              <w:pStyle w:val="TAC"/>
              <w:spacing w:before="20" w:after="20"/>
              <w:ind w:right="57"/>
              <w:jc w:val="left"/>
              <w:rPr>
                <w:lang w:val="en-US" w:eastAsia="zh-CN"/>
              </w:rPr>
            </w:pPr>
            <w:r>
              <w:rPr>
                <w:rFonts w:eastAsia="宋体"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xml:space="preserve">.” With” </w:t>
            </w:r>
            <w:proofErr w:type="spellStart"/>
            <w:r>
              <w:t>irr</w:t>
            </w:r>
            <w:r>
              <w:rPr>
                <w:rFonts w:cs="Arial"/>
                <w:iCs/>
              </w:rPr>
              <w:t>egardless</w:t>
            </w:r>
            <w:proofErr w:type="spellEnd"/>
            <w:r>
              <w:rPr>
                <w:rFonts w:cs="Arial"/>
                <w:iCs/>
              </w:rPr>
              <w:t xml:space="preserve">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 xml:space="preserve">A2: With IE </w:t>
            </w:r>
            <w:proofErr w:type="spellStart"/>
            <w:r>
              <w:rPr>
                <w:rFonts w:cs="Arial"/>
                <w:iCs/>
              </w:rPr>
              <w:t>S</w:t>
            </w:r>
            <w:r w:rsidRPr="00E22C95">
              <w:t>upportedBandwidthCombinationSetIntraENDC</w:t>
            </w:r>
            <w:proofErr w:type="spellEnd"/>
            <w:r>
              <w:t xml:space="preserve"> as an optional IE the default configuration must be determined before CR’s are approved. As far as RAN2 goes the text for </w:t>
            </w:r>
            <w:proofErr w:type="spellStart"/>
            <w:r>
              <w:t>S</w:t>
            </w:r>
            <w:r w:rsidRPr="00E22C95">
              <w:t>upportedBandwidthCombinationSetIntraENDC</w:t>
            </w:r>
            <w:proofErr w:type="spellEnd"/>
            <w:r>
              <w:t xml:space="preserve"> should reference 38.101-3 for the default behaviour.</w:t>
            </w:r>
          </w:p>
          <w:p w14:paraId="469C99DE" w14:textId="4932894E" w:rsidR="003553FE" w:rsidRDefault="003553FE" w:rsidP="003553FE">
            <w:r>
              <w:t xml:space="preserve"> A2</w:t>
            </w:r>
            <w:r w:rsidR="00634F8E">
              <w:t xml:space="preserve"> (</w:t>
            </w:r>
            <w:proofErr w:type="spellStart"/>
            <w:r w:rsidR="00634F8E">
              <w:t>con’t</w:t>
            </w:r>
            <w:proofErr w:type="spellEnd"/>
            <w:r w:rsidR="00634F8E">
              <w: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w:t>
            </w:r>
            <w:r>
              <w:rPr>
                <w:lang w:eastAsia="zh-CN"/>
              </w:rPr>
              <w:t xml:space="preserv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w:t>
            </w:r>
            <w:r>
              <w:rPr>
                <w:lang w:eastAsia="zh-CN"/>
              </w:rPr>
              <w:t xml:space="preserve">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9" w14:textId="77777777" w:rsidR="007E3E22" w:rsidRDefault="007E3E22" w:rsidP="007E3E22">
            <w:pPr>
              <w:pStyle w:val="TAC"/>
              <w:spacing w:before="20" w:after="20"/>
              <w:ind w:left="57"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D" w14:textId="77777777" w:rsidR="007E3E22" w:rsidRDefault="007E3E22" w:rsidP="007E3E2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77777777" w:rsidR="002F5EC1" w:rsidRDefault="00A06B5B">
      <w:r>
        <w:rPr>
          <w:b/>
          <w:bCs/>
        </w:rPr>
        <w:lastRenderedPageBreak/>
        <w:t>Summary 1</w:t>
      </w:r>
      <w:r>
        <w:t>: TBD.</w:t>
      </w:r>
    </w:p>
    <w:p w14:paraId="7EEEE625" w14:textId="77777777" w:rsidR="002F5EC1" w:rsidRDefault="00A06B5B">
      <w:r>
        <w:rPr>
          <w:b/>
          <w:bCs/>
        </w:rPr>
        <w:t>Proposal 1</w:t>
      </w:r>
      <w:r>
        <w:t>: TBD.</w:t>
      </w:r>
    </w:p>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proofErr w:type="spellStart"/>
            <w:r>
              <w:rPr>
                <w:b/>
                <w:bCs/>
                <w:i/>
                <w:iCs/>
              </w:rPr>
              <w:t>supportedBandwidthCombinationSetIntraENDC</w:t>
            </w:r>
            <w:proofErr w:type="spellEnd"/>
          </w:p>
          <w:p w14:paraId="7EEEE628" w14:textId="77777777" w:rsidR="002F5EC1" w:rsidRDefault="00A06B5B">
            <w:pPr>
              <w:pStyle w:val="TAL"/>
              <w:rPr>
                <w:ins w:id="2"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3"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4"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5" w:author="[Nokia RAN2]" w:date="2021-02-03T10:59:00Z">
              <w:r>
                <w:t xml:space="preserve">. </w:t>
              </w:r>
            </w:ins>
          </w:p>
          <w:p w14:paraId="7EEEE62A" w14:textId="77777777" w:rsidR="002F5EC1" w:rsidRDefault="00A06B5B">
            <w:pPr>
              <w:pStyle w:val="TAL"/>
              <w:numPr>
                <w:ilvl w:val="0"/>
                <w:numId w:val="2"/>
              </w:numPr>
            </w:pPr>
            <w:ins w:id="6" w:author="[Nokia RAN2]" w:date="2021-02-03T11:04:00Z">
              <w:r>
                <w:t>It is optional</w:t>
              </w:r>
            </w:ins>
            <w:ins w:id="7" w:author="[Nokia RAN2]" w:date="2021-02-03T11:01:00Z">
              <w:r>
                <w:t xml:space="preserve"> i</w:t>
              </w:r>
            </w:ins>
            <w:ins w:id="8"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9" w:author="[Nokia RAN2]" w:date="2021-02-03T11:00:00Z">
              <w:r>
                <w:rPr>
                  <w:lang w:eastAsia="en-GB"/>
                </w:rPr>
                <w:t xml:space="preserve">without </w:t>
              </w:r>
            </w:ins>
            <w:ins w:id="10" w:author="[Nokia RAN2]" w:date="2021-02-03T10:59:00Z">
              <w:r>
                <w:t>supporting the intra-band UL part as defined in</w:t>
              </w:r>
              <w:r>
                <w:rPr>
                  <w:lang w:eastAsia="en-GB"/>
                </w:rPr>
                <w:t xml:space="preserve"> TS 38.101-3 [4]</w:t>
              </w:r>
            </w:ins>
            <w:ins w:id="11" w:author="[Nokia RAN2]" w:date="2021-02-03T11:06:00Z">
              <w:r>
                <w:rPr>
                  <w:lang w:eastAsia="en-GB"/>
                </w:rPr>
                <w:t xml:space="preserve">. Such a </w:t>
              </w:r>
            </w:ins>
            <w:ins w:id="12" w:author="[Nokia RAN2]" w:date="2021-02-03T11:01:00Z">
              <w:r>
                <w:rPr>
                  <w:lang w:eastAsia="en-GB"/>
                </w:rPr>
                <w:t>band combination is</w:t>
              </w:r>
            </w:ins>
            <w:ins w:id="13" w:author="[Nokia RAN2]" w:date="2021-02-03T11:00:00Z">
              <w:r>
                <w:rPr>
                  <w:lang w:eastAsia="en-GB"/>
                </w:rPr>
                <w:t xml:space="preserve"> considered </w:t>
              </w:r>
            </w:ins>
            <w:ins w:id="14" w:author="[Nokia RAN2]" w:date="2021-02-03T11:01:00Z">
              <w:r>
                <w:rPr>
                  <w:lang w:eastAsia="en-GB"/>
                </w:rPr>
                <w:t xml:space="preserve">inter-band in the </w:t>
              </w:r>
            </w:ins>
            <w:ins w:id="15" w:author="[Nokia RAN2]" w:date="2021-02-03T11:04:00Z">
              <w:r>
                <w:rPr>
                  <w:lang w:eastAsia="en-GB"/>
                </w:rPr>
                <w:t>DL</w:t>
              </w:r>
            </w:ins>
            <w:ins w:id="16" w:author="[Nokia RAN2]" w:date="2021-02-03T11:01:00Z">
              <w:r>
                <w:rPr>
                  <w:lang w:eastAsia="en-GB"/>
                </w:rPr>
                <w:t xml:space="preserve"> </w:t>
              </w:r>
            </w:ins>
            <w:ins w:id="17" w:author="[Nokia RAN2]" w:date="2021-02-03T11:03:00Z">
              <w:r>
                <w:rPr>
                  <w:lang w:eastAsia="en-GB"/>
                </w:rPr>
                <w:t xml:space="preserve">and </w:t>
              </w:r>
            </w:ins>
            <w:ins w:id="18" w:author="[Nokia RAN2]" w:date="2021-02-03T11:02:00Z">
              <w:r>
                <w:rPr>
                  <w:lang w:eastAsia="en-GB"/>
                </w:rPr>
                <w:t xml:space="preserve">the </w:t>
              </w:r>
              <w:r>
                <w:t xml:space="preserve">intra-band </w:t>
              </w:r>
              <w:r>
                <w:rPr>
                  <w:szCs w:val="22"/>
                </w:rPr>
                <w:t>(NG)</w:t>
              </w:r>
              <w:r>
                <w:t>EN-DC/</w:t>
              </w:r>
              <w:r>
                <w:rPr>
                  <w:szCs w:val="22"/>
                </w:rPr>
                <w:t>NE-DC</w:t>
              </w:r>
              <w:r>
                <w:t xml:space="preserve"> </w:t>
              </w:r>
            </w:ins>
            <w:ins w:id="19" w:author="[Nokia RAN2]" w:date="2021-02-03T11:07:00Z">
              <w:r>
                <w:t xml:space="preserve">part of the band </w:t>
              </w:r>
            </w:ins>
            <w:ins w:id="20" w:author="[Nokia RAN2]" w:date="2021-02-03T11:02:00Z">
              <w:r>
                <w:rPr>
                  <w:lang w:eastAsia="en-GB"/>
                </w:rPr>
                <w:t xml:space="preserve">combination </w:t>
              </w:r>
            </w:ins>
            <w:ins w:id="21" w:author="[Nokia RAN2]" w:date="2021-02-03T11:04:00Z">
              <w:r>
                <w:rPr>
                  <w:lang w:eastAsia="en-GB"/>
                </w:rPr>
                <w:t>is considered inter-band EN-DC in the UL</w:t>
              </w:r>
            </w:ins>
            <w:ins w:id="22"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3" w:author="[Nokia RAN2]" w:date="2021-02-03T10:06:00Z"/>
                <w:bCs/>
                <w:iCs/>
              </w:rPr>
            </w:pPr>
            <w:del w:id="24" w:author="[Nokia RAN2]" w:date="2021-02-03T10:06:00Z">
              <w:r>
                <w:rPr>
                  <w:bCs/>
                  <w:iCs/>
                </w:rPr>
                <w:delText>CY</w:delText>
              </w:r>
            </w:del>
          </w:p>
          <w:p w14:paraId="7EEEE62D" w14:textId="77777777" w:rsidR="002F5EC1" w:rsidRDefault="00A06B5B">
            <w:pPr>
              <w:pStyle w:val="TAL"/>
              <w:jc w:val="center"/>
              <w:rPr>
                <w:bCs/>
                <w:iCs/>
              </w:rPr>
            </w:pPr>
            <w:ins w:id="25"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等线"/>
              </w:rPr>
              <w:t>N/A</w:t>
            </w:r>
          </w:p>
        </w:tc>
        <w:tc>
          <w:tcPr>
            <w:tcW w:w="728" w:type="dxa"/>
          </w:tcPr>
          <w:p w14:paraId="7EEEE62F" w14:textId="77777777" w:rsidR="002F5EC1" w:rsidRDefault="00A06B5B">
            <w:pPr>
              <w:pStyle w:val="TAL"/>
              <w:jc w:val="center"/>
            </w:pPr>
            <w:r>
              <w:rPr>
                <w:rFonts w:eastAsia="等线"/>
              </w:rPr>
              <w:t>N/A</w:t>
            </w:r>
          </w:p>
        </w:tc>
      </w:tr>
    </w:tbl>
    <w:p w14:paraId="7EEEE631" w14:textId="77777777" w:rsidR="002F5EC1" w:rsidRDefault="002F5EC1">
      <w:pPr>
        <w:rPr>
          <w:b/>
          <w:bCs/>
        </w:rPr>
      </w:pPr>
    </w:p>
    <w:p w14:paraId="7EEEE632" w14:textId="77777777" w:rsidR="002F5EC1" w:rsidRDefault="00A06B5B">
      <w:r>
        <w:rPr>
          <w:b/>
          <w:bCs/>
        </w:rPr>
        <w:t>Question 2</w:t>
      </w:r>
      <w:r>
        <w:t xml:space="preserve">: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In our view this field should be optional altogether. Only UEs which support (</w:t>
            </w:r>
            <w:proofErr w:type="spellStart"/>
            <w:r>
              <w:rPr>
                <w:lang w:eastAsia="zh-CN"/>
              </w:rPr>
              <w:t>atleast</w:t>
            </w:r>
            <w:proofErr w:type="spellEnd"/>
            <w:r>
              <w:rPr>
                <w:lang w:eastAsia="zh-CN"/>
              </w:rPr>
              <w:t xml:space="preserve">)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 xml:space="preserve">In combination with the BCS signalling as well as the </w:t>
            </w:r>
            <w:proofErr w:type="spellStart"/>
            <w:r>
              <w:rPr>
                <w:lang w:eastAsia="zh-CN"/>
              </w:rPr>
              <w:t>featureSetUL</w:t>
            </w:r>
            <w:proofErr w:type="spellEnd"/>
            <w:r>
              <w:rPr>
                <w:lang w:eastAsia="zh-CN"/>
              </w:rPr>
              <w:t>/DL,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w:t>
            </w:r>
            <w:proofErr w:type="spellStart"/>
            <w:r>
              <w:rPr>
                <w:lang w:eastAsia="zh-CN"/>
              </w:rPr>
              <w:t>signaling</w:t>
            </w:r>
            <w:proofErr w:type="spellEnd"/>
            <w:r>
              <w:rPr>
                <w:lang w:eastAsia="zh-CN"/>
              </w:rPr>
              <w:t>.</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6" w:author="[Nokia RAN2]" w:date="2021-02-03T10:29:00Z">
              <w:r>
                <w:rPr>
                  <w:lang w:eastAsia="en-GB"/>
                </w:rPr>
                <w:t xml:space="preserve"> </w:t>
              </w:r>
              <w:r>
                <w:t xml:space="preserve">supporting </w:t>
              </w:r>
            </w:ins>
            <w:ins w:id="27" w:author="Qualcomm (Masato)" w:date="2021-02-05T11:01:00Z">
              <w:r>
                <w:t xml:space="preserve">UL and DL in </w:t>
              </w:r>
            </w:ins>
            <w:ins w:id="28" w:author="[Nokia RAN2]" w:date="2021-02-03T10:29:00Z">
              <w:r>
                <w:t xml:space="preserve">the intra-band </w:t>
              </w:r>
            </w:ins>
            <w:ins w:id="29" w:author="Qualcomm (Masato)" w:date="2021-02-05T11:01:00Z">
              <w:r>
                <w:rPr>
                  <w:szCs w:val="22"/>
                </w:rPr>
                <w:t>(NG)</w:t>
              </w:r>
              <w:r>
                <w:t>EN-DC/</w:t>
              </w:r>
              <w:r>
                <w:rPr>
                  <w:szCs w:val="22"/>
                </w:rPr>
                <w:t>NE-DC</w:t>
              </w:r>
            </w:ins>
            <w:ins w:id="30" w:author="[Nokia RAN2]" w:date="2021-02-03T10:29:00Z">
              <w:del w:id="31"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2" w:author="[Nokia RAN2]" w:date="2021-02-03T10:59:00Z">
              <w:r>
                <w:t xml:space="preserve">. </w:t>
              </w:r>
            </w:ins>
          </w:p>
          <w:p w14:paraId="7EEEE653" w14:textId="77777777" w:rsidR="002F5EC1" w:rsidRDefault="00A06B5B">
            <w:pPr>
              <w:pStyle w:val="TAL"/>
              <w:numPr>
                <w:ilvl w:val="0"/>
                <w:numId w:val="2"/>
              </w:numPr>
            </w:pPr>
            <w:ins w:id="33" w:author="[Nokia RAN2]" w:date="2021-02-03T11:04:00Z">
              <w:r>
                <w:t>It is optional</w:t>
              </w:r>
            </w:ins>
            <w:ins w:id="34" w:author="[Nokia RAN2]" w:date="2021-02-03T11:01:00Z">
              <w:r>
                <w:t xml:space="preserve"> i</w:t>
              </w:r>
            </w:ins>
            <w:ins w:id="35"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6" w:author="[Nokia RAN2]" w:date="2021-02-03T11:00:00Z">
              <w:r>
                <w:rPr>
                  <w:lang w:eastAsia="en-GB"/>
                </w:rPr>
                <w:t xml:space="preserve">without </w:t>
              </w:r>
            </w:ins>
            <w:ins w:id="37" w:author="[Nokia RAN2]" w:date="2021-02-03T10:59:00Z">
              <w:r>
                <w:t xml:space="preserve">supporting </w:t>
              </w:r>
            </w:ins>
            <w:ins w:id="38" w:author="Qualcomm (Masato)" w:date="2021-02-05T11:03:00Z">
              <w:r>
                <w:t xml:space="preserve">UL in </w:t>
              </w:r>
            </w:ins>
            <w:ins w:id="39" w:author="Qualcomm (Masato)" w:date="2021-02-05T11:07:00Z">
              <w:r>
                <w:t xml:space="preserve">all bands of </w:t>
              </w:r>
            </w:ins>
            <w:ins w:id="40" w:author="[Nokia RAN2]" w:date="2021-02-03T10:59:00Z">
              <w:r>
                <w:t xml:space="preserve">the intra-band </w:t>
              </w:r>
            </w:ins>
            <w:ins w:id="41" w:author="Qualcomm (Masato)" w:date="2021-02-05T11:04:00Z">
              <w:r>
                <w:rPr>
                  <w:szCs w:val="22"/>
                </w:rPr>
                <w:t>(NG)</w:t>
              </w:r>
              <w:r>
                <w:t>EN-DC/</w:t>
              </w:r>
              <w:r>
                <w:rPr>
                  <w:szCs w:val="22"/>
                </w:rPr>
                <w:t>NE-DC</w:t>
              </w:r>
            </w:ins>
            <w:ins w:id="42" w:author="[Nokia RAN2]" w:date="2021-02-03T10:59:00Z">
              <w:del w:id="43" w:author="Qualcomm (Masato)" w:date="2021-02-05T11:04:00Z">
                <w:r>
                  <w:delText>UL</w:delText>
                </w:r>
              </w:del>
              <w:r>
                <w:t xml:space="preserve"> part as defined in</w:t>
              </w:r>
              <w:r>
                <w:rPr>
                  <w:lang w:eastAsia="en-GB"/>
                </w:rPr>
                <w:t xml:space="preserve"> TS 38.101-3 [4]</w:t>
              </w:r>
            </w:ins>
            <w:ins w:id="44" w:author="[Nokia RAN2]" w:date="2021-02-03T11:06:00Z">
              <w:r>
                <w:rPr>
                  <w:lang w:eastAsia="en-GB"/>
                </w:rPr>
                <w:t xml:space="preserve">. </w:t>
              </w:r>
              <w:del w:id="45" w:author="Qualcomm (Masato)" w:date="2021-02-05T11:04:00Z">
                <w:r>
                  <w:rPr>
                    <w:lang w:eastAsia="en-GB"/>
                  </w:rPr>
                  <w:delText xml:space="preserve">Such a </w:delText>
                </w:r>
              </w:del>
            </w:ins>
            <w:ins w:id="46" w:author="[Nokia RAN2]" w:date="2021-02-03T11:01:00Z">
              <w:del w:id="47" w:author="Qualcomm (Masato)" w:date="2021-02-05T11:04:00Z">
                <w:r>
                  <w:rPr>
                    <w:lang w:eastAsia="en-GB"/>
                  </w:rPr>
                  <w:delText>band combination is</w:delText>
                </w:r>
              </w:del>
            </w:ins>
            <w:ins w:id="48" w:author="[Nokia RAN2]" w:date="2021-02-03T11:00:00Z">
              <w:del w:id="49" w:author="Qualcomm (Masato)" w:date="2021-02-05T11:04:00Z">
                <w:r>
                  <w:rPr>
                    <w:lang w:eastAsia="en-GB"/>
                  </w:rPr>
                  <w:delText xml:space="preserve"> considered </w:delText>
                </w:r>
              </w:del>
            </w:ins>
            <w:ins w:id="50" w:author="[Nokia RAN2]" w:date="2021-02-03T11:01:00Z">
              <w:del w:id="51" w:author="Qualcomm (Masato)" w:date="2021-02-05T11:04:00Z">
                <w:r>
                  <w:rPr>
                    <w:lang w:eastAsia="en-GB"/>
                  </w:rPr>
                  <w:delText xml:space="preserve">inter-band in the </w:delText>
                </w:r>
              </w:del>
            </w:ins>
            <w:ins w:id="52" w:author="[Nokia RAN2]" w:date="2021-02-03T11:04:00Z">
              <w:del w:id="53" w:author="Qualcomm (Masato)" w:date="2021-02-05T11:04:00Z">
                <w:r>
                  <w:rPr>
                    <w:lang w:eastAsia="en-GB"/>
                  </w:rPr>
                  <w:delText>DL</w:delText>
                </w:r>
              </w:del>
            </w:ins>
            <w:ins w:id="54" w:author="[Nokia RAN2]" w:date="2021-02-03T11:01:00Z">
              <w:del w:id="55" w:author="Qualcomm (Masato)" w:date="2021-02-05T11:04:00Z">
                <w:r>
                  <w:rPr>
                    <w:lang w:eastAsia="en-GB"/>
                  </w:rPr>
                  <w:delText xml:space="preserve"> </w:delText>
                </w:r>
              </w:del>
            </w:ins>
            <w:ins w:id="56" w:author="[Nokia RAN2]" w:date="2021-02-03T11:03:00Z">
              <w:del w:id="57" w:author="Qualcomm (Masato)" w:date="2021-02-05T11:04:00Z">
                <w:r>
                  <w:rPr>
                    <w:lang w:eastAsia="en-GB"/>
                  </w:rPr>
                  <w:delText xml:space="preserve">and </w:delText>
                </w:r>
              </w:del>
            </w:ins>
            <w:ins w:id="58" w:author="[Nokia RAN2]" w:date="2021-02-03T11:02:00Z">
              <w:del w:id="59"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60" w:author="[Nokia RAN2]" w:date="2021-02-03T11:07:00Z">
              <w:del w:id="61" w:author="Qualcomm (Masato)" w:date="2021-02-05T11:04:00Z">
                <w:r>
                  <w:delText xml:space="preserve">part of the band </w:delText>
                </w:r>
              </w:del>
            </w:ins>
            <w:ins w:id="62" w:author="[Nokia RAN2]" w:date="2021-02-03T11:02:00Z">
              <w:del w:id="63" w:author="Qualcomm (Masato)" w:date="2021-02-05T11:04:00Z">
                <w:r>
                  <w:rPr>
                    <w:lang w:eastAsia="en-GB"/>
                  </w:rPr>
                  <w:delText xml:space="preserve">combination </w:delText>
                </w:r>
              </w:del>
            </w:ins>
            <w:ins w:id="64" w:author="[Nokia RAN2]" w:date="2021-02-03T11:04:00Z">
              <w:del w:id="65" w:author="Qualcomm (Masato)" w:date="2021-02-05T11:04:00Z">
                <w:r>
                  <w:rPr>
                    <w:lang w:eastAsia="en-GB"/>
                  </w:rPr>
                  <w:delText>is considered inter-band EN-DC in the UL</w:delText>
                </w:r>
              </w:del>
            </w:ins>
            <w:ins w:id="66" w:author="[Nokia RAN2]" w:date="2021-02-03T11:07:00Z">
              <w:del w:id="67"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proofErr w:type="spellStart"/>
            <w:r w:rsidRPr="003704FF">
              <w:rPr>
                <w:rFonts w:cs="Arial"/>
                <w:color w:val="1D1C1D"/>
                <w:sz w:val="22"/>
                <w:szCs w:val="22"/>
                <w:shd w:val="clear" w:color="auto" w:fill="FFFFFF"/>
              </w:rPr>
              <w:t>SupportedBandwidthCombinationSetIntraENDC</w:t>
            </w:r>
            <w:proofErr w:type="spellEnd"/>
            <w:r w:rsidRPr="003704FF">
              <w:rPr>
                <w:rFonts w:cs="Arial"/>
                <w:color w:val="1D1C1D"/>
                <w:sz w:val="22"/>
                <w:szCs w:val="22"/>
                <w:shd w:val="clear" w:color="auto" w:fill="FFFFFF"/>
              </w:rPr>
              <w:t xml:space="preserve">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r>
              <w:rPr>
                <w:lang w:eastAsia="zh-CN"/>
              </w:rPr>
              <w:t xml:space="preserve">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6" w14:textId="77777777" w:rsidR="007E3E22" w:rsidRDefault="007E3E22" w:rsidP="007E3E22">
            <w:pPr>
              <w:pStyle w:val="TAC"/>
              <w:spacing w:before="20" w:after="20"/>
              <w:ind w:left="57" w:right="57"/>
              <w:jc w:val="left"/>
              <w:rPr>
                <w:lang w:eastAsia="zh-CN"/>
              </w:rPr>
            </w:pP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A" w14:textId="77777777" w:rsidR="007E3E22" w:rsidRDefault="007E3E22" w:rsidP="007E3E2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77777777" w:rsidR="002F5EC1" w:rsidRDefault="00A06B5B">
      <w:r>
        <w:rPr>
          <w:b/>
          <w:bCs/>
        </w:rPr>
        <w:t>Summary 2</w:t>
      </w:r>
      <w:r>
        <w:t>: TBD.</w:t>
      </w:r>
    </w:p>
    <w:p w14:paraId="7EEEE682" w14:textId="77777777" w:rsidR="002F5EC1" w:rsidRDefault="00A06B5B">
      <w:r>
        <w:rPr>
          <w:b/>
          <w:bCs/>
        </w:rPr>
        <w:t>Proposal 2</w:t>
      </w:r>
      <w:r>
        <w:t>: TBD.</w:t>
      </w:r>
    </w:p>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77777777" w:rsidR="002F5EC1" w:rsidRDefault="00A06B5B">
      <w:pPr>
        <w:rPr>
          <w:b/>
          <w:bCs/>
        </w:rPr>
      </w:pPr>
      <w:r>
        <w:rPr>
          <w:b/>
          <w:bCs/>
        </w:rPr>
        <w:t xml:space="preserve">Q3: Do companies understand that there is no new capability implied by the statement above? To be </w:t>
      </w:r>
      <w:proofErr w:type="gramStart"/>
      <w:r>
        <w:rPr>
          <w:b/>
          <w:bCs/>
        </w:rPr>
        <w:t>more clear</w:t>
      </w:r>
      <w:proofErr w:type="gramEnd"/>
      <w:r>
        <w:rPr>
          <w:b/>
          <w:bCs/>
        </w:rPr>
        <w:t xml:space="preserve">,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w:t>
            </w:r>
            <w:proofErr w:type="spellStart"/>
            <w:r>
              <w:rPr>
                <w:lang w:eastAsia="zh-CN"/>
              </w:rPr>
              <w:t>signaling</w:t>
            </w:r>
            <w:proofErr w:type="spellEnd"/>
            <w:r>
              <w:rPr>
                <w:lang w:eastAsia="zh-CN"/>
              </w:rPr>
              <w:t xml:space="preserve">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 xml:space="preserve">The </w:t>
            </w:r>
            <w:proofErr w:type="spellStart"/>
            <w:r>
              <w:rPr>
                <w:rFonts w:hint="eastAsia"/>
                <w:lang w:val="en-US" w:eastAsia="zh-CN"/>
              </w:rPr>
              <w:t>signalling</w:t>
            </w:r>
            <w:proofErr w:type="spellEnd"/>
            <w:r>
              <w:rPr>
                <w:rFonts w:hint="eastAsia"/>
                <w:lang w:val="en-US" w:eastAsia="zh-CN"/>
              </w:rPr>
              <w:t xml:space="preserve">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w:t>
            </w:r>
            <w:proofErr w:type="spellStart"/>
            <w:r>
              <w:rPr>
                <w:lang w:eastAsia="zh-CN"/>
              </w:rPr>
              <w:t>intraband</w:t>
            </w:r>
            <w:proofErr w:type="spellEnd"/>
            <w:r>
              <w:rPr>
                <w:lang w:eastAsia="zh-CN"/>
              </w:rPr>
              <w:t xml:space="preserve"> contiguous and intra-band non-contiguous ENDC in IE </w:t>
            </w:r>
            <w:proofErr w:type="spellStart"/>
            <w:r w:rsidRPr="00E22C95">
              <w:t>intraBandENDC</w:t>
            </w:r>
            <w:proofErr w:type="spellEnd"/>
            <w:r w:rsidRPr="00E22C95">
              <w:t>-Support</w:t>
            </w:r>
            <w:r>
              <w:t xml:space="preserve">.  </w:t>
            </w:r>
            <w:r>
              <w:rPr>
                <w:lang w:eastAsia="zh-CN"/>
              </w:rPr>
              <w:t xml:space="preserve">The current UE capability structure only supports a single BCS value which works if the UE only supports either </w:t>
            </w:r>
            <w:proofErr w:type="spellStart"/>
            <w:r>
              <w:rPr>
                <w:lang w:eastAsia="zh-CN"/>
              </w:rPr>
              <w:t>intraband</w:t>
            </w:r>
            <w:proofErr w:type="spellEnd"/>
            <w:r>
              <w:rPr>
                <w:lang w:eastAsia="zh-CN"/>
              </w:rPr>
              <w:t xml:space="preserve"> contiguous or </w:t>
            </w:r>
            <w:proofErr w:type="spellStart"/>
            <w:r>
              <w:rPr>
                <w:lang w:eastAsia="zh-CN"/>
              </w:rPr>
              <w:t>intraband</w:t>
            </w:r>
            <w:proofErr w:type="spellEnd"/>
            <w:r>
              <w:rPr>
                <w:lang w:eastAsia="zh-CN"/>
              </w:rPr>
              <w:t xml:space="preserve"> non-contiguous.  A new capability field needs to be added to differentiate between </w:t>
            </w:r>
            <w:r w:rsidR="00BD30F7">
              <w:rPr>
                <w:lang w:eastAsia="zh-CN"/>
              </w:rPr>
              <w:t xml:space="preserve">different BCS values for </w:t>
            </w:r>
            <w:r>
              <w:rPr>
                <w:lang w:eastAsia="zh-CN"/>
              </w:rPr>
              <w:t xml:space="preserve">contiguous and non-contiguous </w:t>
            </w:r>
            <w:proofErr w:type="spellStart"/>
            <w:r>
              <w:rPr>
                <w:lang w:eastAsia="zh-CN"/>
              </w:rPr>
              <w:t>intraband</w:t>
            </w:r>
            <w:proofErr w:type="spellEnd"/>
            <w:r>
              <w:rPr>
                <w:lang w:eastAsia="zh-CN"/>
              </w:rPr>
              <w:t xml:space="preserve">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A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AE" w14:textId="77777777" w:rsidR="007E3E22" w:rsidRDefault="007E3E22" w:rsidP="007E3E22">
            <w:pPr>
              <w:pStyle w:val="TAC"/>
              <w:spacing w:before="20" w:after="20"/>
              <w:ind w:left="57" w:right="57"/>
              <w:jc w:val="left"/>
              <w:rPr>
                <w:lang w:eastAsia="zh-CN"/>
              </w:rPr>
            </w:pP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2" w14:textId="77777777" w:rsidR="007E3E22" w:rsidRDefault="007E3E22" w:rsidP="007E3E22">
            <w:pPr>
              <w:pStyle w:val="TAC"/>
              <w:spacing w:before="20" w:after="20"/>
              <w:ind w:left="57" w:right="57"/>
              <w:jc w:val="left"/>
              <w:rPr>
                <w:lang w:eastAsia="zh-CN"/>
              </w:rPr>
            </w:pPr>
          </w:p>
        </w:tc>
      </w:tr>
      <w:tr w:rsidR="007E3E22"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6" w14:textId="77777777" w:rsidR="007E3E22" w:rsidRDefault="007E3E22" w:rsidP="007E3E22">
            <w:pPr>
              <w:pStyle w:val="TAC"/>
              <w:spacing w:before="20" w:after="20"/>
              <w:ind w:left="57" w:right="57"/>
              <w:jc w:val="left"/>
              <w:rPr>
                <w:lang w:eastAsia="zh-CN"/>
              </w:rPr>
            </w:pPr>
          </w:p>
        </w:tc>
      </w:tr>
      <w:tr w:rsidR="007E3E22"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7E3E22" w:rsidRDefault="007E3E22" w:rsidP="007E3E22">
            <w:pPr>
              <w:pStyle w:val="TAC"/>
              <w:spacing w:before="20" w:after="20"/>
              <w:ind w:left="57" w:right="57"/>
              <w:jc w:val="left"/>
              <w:rPr>
                <w:lang w:eastAsia="zh-CN"/>
              </w:rPr>
            </w:pPr>
          </w:p>
        </w:tc>
      </w:tr>
      <w:tr w:rsidR="007E3E22"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7E3E22" w:rsidRDefault="007E3E22" w:rsidP="007E3E22">
            <w:pPr>
              <w:pStyle w:val="TAC"/>
              <w:spacing w:before="20" w:after="20"/>
              <w:ind w:left="57" w:right="57"/>
              <w:jc w:val="left"/>
              <w:rPr>
                <w:lang w:eastAsia="zh-CN"/>
              </w:rPr>
            </w:pPr>
          </w:p>
        </w:tc>
      </w:tr>
      <w:tr w:rsidR="007E3E22"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7E3E22" w:rsidRDefault="007E3E22" w:rsidP="007E3E22">
            <w:pPr>
              <w:pStyle w:val="TAC"/>
              <w:spacing w:before="20" w:after="20"/>
              <w:ind w:left="57" w:right="57"/>
              <w:jc w:val="left"/>
              <w:rPr>
                <w:lang w:eastAsia="zh-CN"/>
              </w:rPr>
            </w:pPr>
          </w:p>
        </w:tc>
      </w:tr>
      <w:tr w:rsidR="007E3E22"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7E3E22" w:rsidRDefault="007E3E22" w:rsidP="007E3E22">
            <w:pPr>
              <w:pStyle w:val="TAC"/>
              <w:spacing w:before="20" w:after="20"/>
              <w:ind w:left="57" w:right="57"/>
              <w:jc w:val="left"/>
              <w:rPr>
                <w:lang w:eastAsia="zh-CN"/>
              </w:rPr>
            </w:pPr>
          </w:p>
        </w:tc>
      </w:tr>
    </w:tbl>
    <w:p w14:paraId="7EEEE6C8" w14:textId="77777777" w:rsidR="002F5EC1" w:rsidRDefault="002F5EC1">
      <w:pPr>
        <w:rPr>
          <w:b/>
          <w:bCs/>
        </w:rPr>
      </w:pPr>
    </w:p>
    <w:p w14:paraId="7EEEE6C9" w14:textId="77777777" w:rsidR="002F5EC1" w:rsidRDefault="00A06B5B">
      <w:r>
        <w:rPr>
          <w:b/>
          <w:bCs/>
        </w:rPr>
        <w:t>Summary 3</w:t>
      </w:r>
      <w:r>
        <w:t>: TBD.</w:t>
      </w:r>
    </w:p>
    <w:p w14:paraId="7EEEE6CA" w14:textId="77777777" w:rsidR="002F5EC1" w:rsidRDefault="00A06B5B">
      <w:r>
        <w:rPr>
          <w:b/>
          <w:bCs/>
        </w:rPr>
        <w:t>Proposal 3</w:t>
      </w:r>
      <w:r>
        <w:t>: TBD.</w:t>
      </w:r>
    </w:p>
    <w:p w14:paraId="7EEEE6CB" w14:textId="77777777" w:rsidR="002F5EC1" w:rsidRDefault="00A06B5B">
      <w:pPr>
        <w:pStyle w:val="1"/>
      </w:pPr>
      <w:r>
        <w:lastRenderedPageBreak/>
        <w:t>4</w:t>
      </w:r>
      <w:r>
        <w:tab/>
        <w:t>Conclusion</w:t>
      </w:r>
    </w:p>
    <w:p w14:paraId="7EEEE6CC" w14:textId="77777777" w:rsidR="002F5EC1" w:rsidRDefault="00A06B5B">
      <w:r>
        <w:t>Always echo the list of observations and proposals.</w:t>
      </w:r>
    </w:p>
    <w:p w14:paraId="7EEEE6CD" w14:textId="77777777" w:rsidR="002F5EC1" w:rsidRDefault="00A06B5B">
      <w:pPr>
        <w:pStyle w:val="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proofErr w:type="spellStart"/>
            <w:r>
              <w:rPr>
                <w:lang w:eastAsia="zh-CN"/>
              </w:rPr>
              <w:t>Amaanat</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宋体" w:hint="eastAsia"/>
                <w:lang w:eastAsia="zh-CN"/>
              </w:rPr>
            </w:pPr>
            <w:r>
              <w:rPr>
                <w:rFonts w:eastAsia="宋体" w:hint="eastAsia"/>
                <w:lang w:eastAsia="zh-CN"/>
              </w:rPr>
              <w:t>Q</w:t>
            </w:r>
            <w:r>
              <w:rPr>
                <w:rFonts w:eastAsia="宋体"/>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宋体" w:hint="eastAsia"/>
                <w:lang w:eastAsia="zh-CN"/>
              </w:rPr>
            </w:pPr>
            <w:r>
              <w:rPr>
                <w:rFonts w:eastAsia="宋体" w:hint="eastAsia"/>
                <w:lang w:eastAsia="zh-CN"/>
              </w:rPr>
              <w:t>q</w:t>
            </w:r>
            <w:r>
              <w:rPr>
                <w:rFonts w:eastAsia="宋体"/>
                <w:lang w:eastAsia="zh-CN"/>
              </w:rPr>
              <w:t>ianxi.lu@oppo.com</w:t>
            </w:r>
            <w:bookmarkStart w:id="68" w:name="_GoBack"/>
            <w:bookmarkEnd w:id="68"/>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E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ED" w14:textId="77777777" w:rsidR="001E5F57" w:rsidRDefault="001E5F57" w:rsidP="001E5F57">
            <w:pPr>
              <w:pStyle w:val="TAC"/>
              <w:spacing w:before="20" w:after="20"/>
              <w:ind w:left="57" w:right="57"/>
              <w:jc w:val="left"/>
              <w:rPr>
                <w:lang w:eastAsia="zh-CN"/>
              </w:rPr>
            </w:pP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1" w14:textId="77777777" w:rsidR="001E5F57" w:rsidRDefault="001E5F57" w:rsidP="001E5F57">
            <w:pPr>
              <w:pStyle w:val="TAC"/>
              <w:spacing w:before="20" w:after="20"/>
              <w:ind w:left="57" w:right="57"/>
              <w:jc w:val="left"/>
              <w:rPr>
                <w:lang w:eastAsia="zh-CN"/>
              </w:rPr>
            </w:pP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5" w14:textId="77777777" w:rsidR="001E5F57" w:rsidRDefault="001E5F57" w:rsidP="001E5F57">
            <w:pPr>
              <w:pStyle w:val="TAC"/>
              <w:spacing w:before="20" w:after="20"/>
              <w:ind w:left="57" w:right="57"/>
              <w:jc w:val="left"/>
              <w:rPr>
                <w:lang w:eastAsia="zh-CN"/>
              </w:rPr>
            </w:pP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9" w14:textId="77777777" w:rsidR="001E5F57" w:rsidRDefault="001E5F57" w:rsidP="001E5F57">
            <w:pPr>
              <w:pStyle w:val="TAC"/>
              <w:spacing w:before="20" w:after="20"/>
              <w:ind w:left="57" w:right="57"/>
              <w:jc w:val="left"/>
              <w:rPr>
                <w:lang w:eastAsia="zh-CN"/>
              </w:rPr>
            </w:pP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sectPr w:rsidR="002F5EC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pple - Naveen Palle" w:date="2021-02-04T12:37:00Z" w:initials="NP">
    <w:p w14:paraId="7EEEE708" w14:textId="77777777" w:rsidR="002F5EC1" w:rsidRDefault="00A06B5B">
      <w:pPr>
        <w:pStyle w:val="a5"/>
      </w:pPr>
      <w:r>
        <w:t xml:space="preserve">we are not sure how to interpret this.  It is clearer with removing 'even', where it means that UEs which do not support intra-band UL DC are not required to signal a BCS for intra-band EN-DC. </w:t>
      </w:r>
    </w:p>
  </w:comment>
  <w:comment w:id="1" w:author="Qualcomm (Masato)" w:date="2021-02-05T10:47:00Z" w:initials="QC">
    <w:p w14:paraId="7EEEE709" w14:textId="77777777" w:rsidR="002F5EC1" w:rsidRDefault="00A06B5B">
      <w:pPr>
        <w:pStyle w:val="a5"/>
        <w:rPr>
          <w:lang w:eastAsia="ja-JP"/>
        </w:rPr>
      </w:pPr>
      <w:r>
        <w:rPr>
          <w:rFonts w:hint="eastAsia"/>
          <w:lang w:eastAsia="ja-JP"/>
        </w:rPr>
        <w:t>A</w:t>
      </w:r>
      <w:r>
        <w:rPr>
          <w:lang w:eastAsia="ja-JP"/>
        </w:rPr>
        <w:t>gree with Apple.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EEE708" w15:done="0"/>
  <w15:commentEx w15:paraId="7EEEE7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EEE708" w16cid:durableId="23C6EB36"/>
  <w16cid:commentId w16cid:paraId="7EEEE709" w16cid:durableId="23C6E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121B" w14:textId="77777777" w:rsidR="00521610" w:rsidRDefault="00521610" w:rsidP="007E3E22">
      <w:pPr>
        <w:spacing w:after="0" w:line="240" w:lineRule="auto"/>
      </w:pPr>
      <w:r>
        <w:separator/>
      </w:r>
    </w:p>
  </w:endnote>
  <w:endnote w:type="continuationSeparator" w:id="0">
    <w:p w14:paraId="41145D5A" w14:textId="77777777" w:rsidR="00521610" w:rsidRDefault="00521610"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1A41" w14:textId="77777777" w:rsidR="00521610" w:rsidRDefault="00521610" w:rsidP="007E3E22">
      <w:pPr>
        <w:spacing w:after="0" w:line="240" w:lineRule="auto"/>
      </w:pPr>
      <w:r>
        <w:separator/>
      </w:r>
    </w:p>
  </w:footnote>
  <w:footnote w:type="continuationSeparator" w:id="0">
    <w:p w14:paraId="3896B2CF" w14:textId="77777777" w:rsidR="00521610" w:rsidRDefault="00521610"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3C40"/>
    <w:rsid w:val="00033397"/>
    <w:rsid w:val="000340D4"/>
    <w:rsid w:val="00040095"/>
    <w:rsid w:val="00063E43"/>
    <w:rsid w:val="00073C9C"/>
    <w:rsid w:val="0007649C"/>
    <w:rsid w:val="00080512"/>
    <w:rsid w:val="000828B7"/>
    <w:rsid w:val="00090468"/>
    <w:rsid w:val="00090D94"/>
    <w:rsid w:val="00094568"/>
    <w:rsid w:val="000B7BCF"/>
    <w:rsid w:val="000C522B"/>
    <w:rsid w:val="000D58AB"/>
    <w:rsid w:val="00112F1A"/>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606D"/>
    <w:rsid w:val="00231728"/>
    <w:rsid w:val="00233EA1"/>
    <w:rsid w:val="002444D2"/>
    <w:rsid w:val="00244A05"/>
    <w:rsid w:val="00250404"/>
    <w:rsid w:val="002610D8"/>
    <w:rsid w:val="002747EC"/>
    <w:rsid w:val="00281828"/>
    <w:rsid w:val="002855BF"/>
    <w:rsid w:val="002B4C3E"/>
    <w:rsid w:val="002F0D22"/>
    <w:rsid w:val="002F5EC1"/>
    <w:rsid w:val="00311B17"/>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41FD6"/>
    <w:rsid w:val="00543E6C"/>
    <w:rsid w:val="00565087"/>
    <w:rsid w:val="0056573F"/>
    <w:rsid w:val="00571279"/>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74A6"/>
    <w:rsid w:val="009E0E87"/>
    <w:rsid w:val="00A06B5B"/>
    <w:rsid w:val="00A10F02"/>
    <w:rsid w:val="00A204CA"/>
    <w:rsid w:val="00A209D6"/>
    <w:rsid w:val="00A22738"/>
    <w:rsid w:val="00A35B5F"/>
    <w:rsid w:val="00A53724"/>
    <w:rsid w:val="00A54B2B"/>
    <w:rsid w:val="00A619C8"/>
    <w:rsid w:val="00A82346"/>
    <w:rsid w:val="00A9671C"/>
    <w:rsid w:val="00AA1553"/>
    <w:rsid w:val="00AD34A1"/>
    <w:rsid w:val="00AD6E1A"/>
    <w:rsid w:val="00B05380"/>
    <w:rsid w:val="00B05962"/>
    <w:rsid w:val="00B14602"/>
    <w:rsid w:val="00B146A0"/>
    <w:rsid w:val="00B149F0"/>
    <w:rsid w:val="00B14F92"/>
    <w:rsid w:val="00B15449"/>
    <w:rsid w:val="00B16C2F"/>
    <w:rsid w:val="00B27303"/>
    <w:rsid w:val="00B36AE2"/>
    <w:rsid w:val="00B4102B"/>
    <w:rsid w:val="00B47FD1"/>
    <w:rsid w:val="00B516BB"/>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4FD2"/>
    <w:rsid w:val="00D20496"/>
    <w:rsid w:val="00D26948"/>
    <w:rsid w:val="00D33BE3"/>
    <w:rsid w:val="00D3792D"/>
    <w:rsid w:val="00D55E47"/>
    <w:rsid w:val="00D62E19"/>
    <w:rsid w:val="00D67CD1"/>
    <w:rsid w:val="00D738D6"/>
    <w:rsid w:val="00D80795"/>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6B72"/>
    <w:rsid w:val="00FC1192"/>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pPr>
      <w:spacing w:after="0"/>
    </w:pPr>
    <w:rPr>
      <w:sz w:val="24"/>
      <w:szCs w:val="24"/>
    </w:rPr>
  </w:style>
  <w:style w:type="paragraph" w:styleId="a5">
    <w:name w:val="annotation text"/>
    <w:basedOn w:val="a"/>
    <w:link w:val="a6"/>
  </w:style>
  <w:style w:type="paragraph" w:styleId="TOC8">
    <w:name w:val="toc 8"/>
    <w:basedOn w:val="TOC1"/>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link w:val="aa"/>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a4">
    <w:name w:val="文档结构图 字符"/>
    <w:basedOn w:val="a0"/>
    <w:link w:val="a3"/>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af2">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a6">
    <w:name w:val="批注文字 字符"/>
    <w:basedOn w:val="a0"/>
    <w:link w:val="a5"/>
    <w:rPr>
      <w:lang w:eastAsia="en-US"/>
    </w:rPr>
  </w:style>
  <w:style w:type="character" w:customStyle="1" w:styleId="ad">
    <w:name w:val="批注主题 字符"/>
    <w:basedOn w:val="a6"/>
    <w:link w:val="ac"/>
    <w:rPr>
      <w:b/>
      <w:bCs/>
      <w:lang w:eastAsia="en-US"/>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4.zip" TargetMode="External"/><Relationship Id="rId18" Type="http://schemas.openxmlformats.org/officeDocument/2006/relationships/hyperlink" Target="file:///D:/Documents/3GPP/tsg_ran/WG2/TSGR2_113-e/Docs/R2-2101564.zip" TargetMode="External"/><Relationship Id="rId26" Type="http://schemas.openxmlformats.org/officeDocument/2006/relationships/hyperlink" Target="file:///D:/Documents/3GPP/tsg_ran/WG2/TSGR2_113-e/Docs/R2-2101563.zip" TargetMode="External"/><Relationship Id="rId39" Type="http://schemas.openxmlformats.org/officeDocument/2006/relationships/hyperlink" Target="https://www.3gpp.org/ftp/tsg_ran/WG4_Radio/TSGR4_98_e/Inbox/R4-2102149.zip" TargetMode="External"/><Relationship Id="rId21" Type="http://schemas.openxmlformats.org/officeDocument/2006/relationships/hyperlink" Target="file:///D:/Documents/3GPP/tsg_ran/WG2/TSGR2_113-e/Docs/R2-2100949.zip" TargetMode="External"/><Relationship Id="rId34" Type="http://schemas.openxmlformats.org/officeDocument/2006/relationships/hyperlink" Target="file:///D:/Documents/3GPP/tsg_ran/WG2/TSGR2_113-e/Docs/R2-2101562.zip" TargetMode="External"/><Relationship Id="rId42"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1562.zip" TargetMode="External"/><Relationship Id="rId29" Type="http://schemas.openxmlformats.org/officeDocument/2006/relationships/hyperlink" Target="file:///D:/Documents/3GPP/tsg_ran/WG2/TSGR2_113-e/Docs/R2-21000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0065.zip" TargetMode="External"/><Relationship Id="rId24" Type="http://schemas.openxmlformats.org/officeDocument/2006/relationships/hyperlink" Target="file:///D:/Documents/3GPP/tsg_ran/WG2/TSGR2_113-e/Docs/R2-2100481.zip" TargetMode="External"/><Relationship Id="rId32" Type="http://schemas.openxmlformats.org/officeDocument/2006/relationships/hyperlink" Target="file:///D:/Documents/3GPP/tsg_ran/WG2/TSGR2_113-e/Docs/R2-2100388.zip" TargetMode="External"/><Relationship Id="rId37" Type="http://schemas.openxmlformats.org/officeDocument/2006/relationships/hyperlink" Target="file:///D:/Documents/3GPP/tsg_ran/WG2/TSGR2_113-e/Docs/R2-2101565.zip" TargetMode="External"/><Relationship Id="rId40" Type="http://schemas.openxmlformats.org/officeDocument/2006/relationships/comments" Target="comments.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3-e/Docs/R2-2100481.zip" TargetMode="External"/><Relationship Id="rId23" Type="http://schemas.openxmlformats.org/officeDocument/2006/relationships/hyperlink" Target="file:///D:/Documents/3GPP/tsg_ran/WG2/TSGR2_113-e/Docs/R2-2100388.zip" TargetMode="External"/><Relationship Id="rId28" Type="http://schemas.openxmlformats.org/officeDocument/2006/relationships/hyperlink" Target="file:///D:/Documents/3GPP/tsg_ran/WG2/TSGR2_113-e/Docs/R2-2101565.zip" TargetMode="External"/><Relationship Id="rId36" Type="http://schemas.openxmlformats.org/officeDocument/2006/relationships/hyperlink" Target="file:///D:/Documents/3GPP/tsg_ran/WG2/TSGR2_113-e/Docs/R2-2101564.zip" TargetMode="External"/><Relationship Id="rId10" Type="http://schemas.openxmlformats.org/officeDocument/2006/relationships/endnotes" Target="endnotes.xml"/><Relationship Id="rId19" Type="http://schemas.openxmlformats.org/officeDocument/2006/relationships/hyperlink" Target="file:///D:/Documents/3GPP/tsg_ran/WG2/TSGR2_113-e/Docs/R2-2101565.zip" TargetMode="External"/><Relationship Id="rId31" Type="http://schemas.openxmlformats.org/officeDocument/2006/relationships/hyperlink" Target="file:///D:/Documents/3GPP/tsg_ran/WG2/TSGR2_113-e/Docs/R2-2101664.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0388.zip" TargetMode="External"/><Relationship Id="rId22" Type="http://schemas.openxmlformats.org/officeDocument/2006/relationships/hyperlink" Target="file:///D:/Documents/3GPP/tsg_ran/WG2/TSGR2_113-e/Docs/R2-2101664.zip" TargetMode="External"/><Relationship Id="rId27" Type="http://schemas.openxmlformats.org/officeDocument/2006/relationships/hyperlink" Target="file:///D:/Documents/3GPP/tsg_ran/WG2/TSGR2_113-e/Docs/R2-2101564.zip" TargetMode="External"/><Relationship Id="rId30" Type="http://schemas.openxmlformats.org/officeDocument/2006/relationships/hyperlink" Target="file:///D:/Documents/3GPP/tsg_ran/WG2/TSGR2_113-e/Docs/R2-2100949.zip" TargetMode="External"/><Relationship Id="rId35" Type="http://schemas.openxmlformats.org/officeDocument/2006/relationships/hyperlink" Target="file:///D:/Documents/3GPP/tsg_ran/WG2/TSGR2_113-e/Docs/R2-2101563.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0949.zip" TargetMode="External"/><Relationship Id="rId17" Type="http://schemas.openxmlformats.org/officeDocument/2006/relationships/hyperlink" Target="file:///D:/Documents/3GPP/tsg_ran/WG2/TSGR2_113-e/Docs/R2-2101563.zip" TargetMode="External"/><Relationship Id="rId25" Type="http://schemas.openxmlformats.org/officeDocument/2006/relationships/hyperlink" Target="file:///D:/Documents/3GPP/tsg_ran/WG2/TSGR2_113-e/Docs/R2-2101562.zip" TargetMode="External"/><Relationship Id="rId33" Type="http://schemas.openxmlformats.org/officeDocument/2006/relationships/hyperlink" Target="file:///D:/Documents/3GPP/tsg_ran/WG2/TSGR2_113-e/Docs/R2-2100481.zip" TargetMode="External"/><Relationship Id="rId38" Type="http://schemas.openxmlformats.org/officeDocument/2006/relationships/hyperlink" Target="https://www.3gpp.org/ftp/tsg_ran/WG2_RL2/TSGR2_113-e/LSin/R2-2102403.zip" TargetMode="External"/><Relationship Id="rId20" Type="http://schemas.openxmlformats.org/officeDocument/2006/relationships/hyperlink" Target="file:///D:/Documents/3GPP/tsg_ran/WG2/TSGR2_113-e/Docs/R2-2100065.zip" TargetMode="External"/><Relationship Id="rId41"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3232</Words>
  <Characters>17296</Characters>
  <Application>Microsoft Office Word</Application>
  <DocSecurity>0</DocSecurity>
  <Lines>384</Lines>
  <Paragraphs>235</Paragraphs>
  <ScaleCrop>false</ScaleCrop>
  <Company>Nokia</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3</cp:revision>
  <dcterms:created xsi:type="dcterms:W3CDTF">2021-02-05T04:32:00Z</dcterms:created>
  <dcterms:modified xsi:type="dcterms:W3CDTF">2021-02-05T04:32:00Z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ies>
</file>