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6FA2" w14:textId="62AAB9AE" w:rsidR="00A209D6" w:rsidRPr="00D1695D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</w:t>
      </w:r>
      <w:r w:rsidR="00BA3772">
        <w:rPr>
          <w:bCs/>
          <w:noProof w:val="0"/>
          <w:sz w:val="24"/>
          <w:szCs w:val="24"/>
        </w:rPr>
        <w:t>1</w:t>
      </w:r>
      <w:r w:rsidR="00627749">
        <w:rPr>
          <w:bCs/>
          <w:noProof w:val="0"/>
          <w:sz w:val="24"/>
          <w:szCs w:val="24"/>
        </w:rPr>
        <w:t>2-e</w:t>
      </w:r>
      <w:r w:rsidRPr="00B266B0">
        <w:rPr>
          <w:bCs/>
          <w:noProof w:val="0"/>
          <w:sz w:val="24"/>
          <w:szCs w:val="24"/>
        </w:rPr>
        <w:tab/>
      </w:r>
      <w:r w:rsidR="00C243CC" w:rsidRPr="00D1695D">
        <w:rPr>
          <w:rStyle w:val="Hyperlink"/>
          <w:bCs/>
          <w:noProof w:val="0"/>
          <w:color w:val="auto"/>
          <w:sz w:val="24"/>
          <w:szCs w:val="24"/>
          <w:u w:val="none"/>
        </w:rPr>
        <w:t>R2-200</w:t>
      </w:r>
      <w:r w:rsidR="0013339B">
        <w:rPr>
          <w:rStyle w:val="Hyperlink"/>
          <w:bCs/>
          <w:noProof w:val="0"/>
          <w:color w:val="auto"/>
          <w:sz w:val="24"/>
          <w:szCs w:val="24"/>
          <w:u w:val="none"/>
        </w:rPr>
        <w:t>xxxx</w:t>
      </w:r>
    </w:p>
    <w:p w14:paraId="11776FA6" w14:textId="29BC2C24" w:rsidR="00A209D6" w:rsidRPr="00465587" w:rsidRDefault="009E5B7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Online, </w:t>
      </w:r>
      <w:r w:rsidR="00627749">
        <w:rPr>
          <w:rFonts w:eastAsia="SimSun"/>
          <w:bCs/>
          <w:sz w:val="24"/>
          <w:szCs w:val="24"/>
          <w:lang w:eastAsia="zh-CN"/>
        </w:rPr>
        <w:t>2</w:t>
      </w:r>
      <w:r w:rsidR="00627749" w:rsidRPr="00627749">
        <w:rPr>
          <w:rFonts w:eastAsia="SimSun"/>
          <w:bCs/>
          <w:sz w:val="24"/>
          <w:szCs w:val="24"/>
          <w:vertAlign w:val="superscript"/>
          <w:lang w:eastAsia="zh-CN"/>
        </w:rPr>
        <w:t>nd</w:t>
      </w:r>
      <w:r w:rsidR="00627749">
        <w:rPr>
          <w:rFonts w:eastAsia="SimSun"/>
          <w:bCs/>
          <w:sz w:val="24"/>
          <w:szCs w:val="24"/>
          <w:lang w:eastAsia="zh-CN"/>
        </w:rPr>
        <w:t xml:space="preserve"> </w:t>
      </w:r>
      <w:r w:rsidR="00AD2CC1">
        <w:rPr>
          <w:rFonts w:eastAsia="SimSun"/>
          <w:bCs/>
          <w:sz w:val="24"/>
          <w:szCs w:val="24"/>
          <w:lang w:eastAsia="zh-CN"/>
        </w:rPr>
        <w:t xml:space="preserve">- </w:t>
      </w:r>
      <w:r w:rsidR="00627749">
        <w:rPr>
          <w:rFonts w:eastAsia="SimSun"/>
          <w:bCs/>
          <w:sz w:val="24"/>
          <w:szCs w:val="24"/>
          <w:lang w:eastAsia="zh-CN"/>
        </w:rPr>
        <w:t>13</w:t>
      </w:r>
      <w:r w:rsidR="00AD2CC1" w:rsidRPr="00AD2CC1">
        <w:rPr>
          <w:rFonts w:eastAsia="SimSun"/>
          <w:bCs/>
          <w:sz w:val="24"/>
          <w:szCs w:val="24"/>
          <w:vertAlign w:val="superscript"/>
          <w:lang w:eastAsia="zh-CN"/>
        </w:rPr>
        <w:t>th</w:t>
      </w:r>
      <w:r w:rsidR="00AD2CC1">
        <w:rPr>
          <w:rFonts w:eastAsia="SimSun"/>
          <w:bCs/>
          <w:sz w:val="24"/>
          <w:szCs w:val="24"/>
          <w:lang w:eastAsia="zh-CN"/>
        </w:rPr>
        <w:t xml:space="preserve">  </w:t>
      </w:r>
      <w:r w:rsidR="00627749">
        <w:rPr>
          <w:rFonts w:eastAsia="SimSun"/>
          <w:bCs/>
          <w:sz w:val="24"/>
          <w:szCs w:val="24"/>
          <w:lang w:eastAsia="zh-CN"/>
        </w:rPr>
        <w:t>November</w:t>
      </w:r>
      <w:r w:rsidR="00AD2CC1">
        <w:rPr>
          <w:rFonts w:eastAsia="SimSun"/>
          <w:bCs/>
          <w:sz w:val="24"/>
          <w:szCs w:val="24"/>
          <w:lang w:eastAsia="zh-CN"/>
        </w:rPr>
        <w:t xml:space="preserve"> </w:t>
      </w:r>
      <w:r w:rsidR="006574C0" w:rsidRPr="006574C0">
        <w:rPr>
          <w:rFonts w:eastAsia="SimSun"/>
          <w:bCs/>
          <w:sz w:val="24"/>
          <w:szCs w:val="24"/>
          <w:lang w:eastAsia="zh-CN"/>
        </w:rPr>
        <w:t>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2286D593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4214C3">
        <w:rPr>
          <w:rFonts w:cs="Arial"/>
          <w:b/>
          <w:bCs/>
          <w:sz w:val="24"/>
        </w:rPr>
        <w:t>4.2</w:t>
      </w:r>
    </w:p>
    <w:p w14:paraId="73188B46" w14:textId="10333524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F2046C">
        <w:rPr>
          <w:rFonts w:ascii="Arial" w:hAnsi="Arial" w:cs="Arial"/>
          <w:b/>
          <w:bCs/>
          <w:sz w:val="24"/>
        </w:rPr>
        <w:t>Huawei</w:t>
      </w:r>
      <w:r w:rsidR="00CA5813">
        <w:rPr>
          <w:rFonts w:ascii="Arial" w:hAnsi="Arial" w:cs="Arial"/>
          <w:b/>
          <w:bCs/>
          <w:sz w:val="24"/>
        </w:rPr>
        <w:t xml:space="preserve"> </w:t>
      </w:r>
    </w:p>
    <w:p w14:paraId="0FA3EF00" w14:textId="527E9CC7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5058F9" w:rsidRPr="005058F9">
        <w:rPr>
          <w:rFonts w:ascii="Arial" w:hAnsi="Arial" w:cs="Arial"/>
          <w:b/>
          <w:bCs/>
          <w:sz w:val="24"/>
          <w:highlight w:val="yellow"/>
        </w:rPr>
        <w:t>Draft</w:t>
      </w:r>
      <w:r w:rsidR="005058F9">
        <w:rPr>
          <w:rFonts w:ascii="Arial" w:hAnsi="Arial" w:cs="Arial"/>
          <w:b/>
          <w:bCs/>
          <w:sz w:val="24"/>
        </w:rPr>
        <w:t xml:space="preserve"> s</w:t>
      </w:r>
      <w:r w:rsidR="004214C3">
        <w:rPr>
          <w:rFonts w:ascii="Arial" w:hAnsi="Arial" w:cs="Arial"/>
          <w:b/>
          <w:bCs/>
          <w:sz w:val="24"/>
        </w:rPr>
        <w:t>ummary of</w:t>
      </w:r>
      <w:r w:rsidR="004214C3" w:rsidRPr="004214C3">
        <w:rPr>
          <w:rFonts w:ascii="Arial" w:hAnsi="Arial" w:cs="Arial"/>
          <w:b/>
          <w:bCs/>
          <w:sz w:val="24"/>
        </w:rPr>
        <w:tab/>
        <w:t xml:space="preserve">[AT112-e][401][NB-IoT/eMTC R15] UP EDT for DRB using RLC AM </w:t>
      </w:r>
      <w:r w:rsidR="0013339B" w:rsidRPr="0013339B">
        <w:rPr>
          <w:rFonts w:ascii="Arial" w:hAnsi="Arial" w:cs="Arial"/>
          <w:b/>
          <w:bCs/>
          <w:sz w:val="24"/>
        </w:rPr>
        <w:t>(Huawei)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4ECA8649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discussion</w:t>
      </w:r>
    </w:p>
    <w:p w14:paraId="4655845D" w14:textId="31769633" w:rsidR="004214C3" w:rsidRPr="004214C3" w:rsidRDefault="00086A67" w:rsidP="004214C3">
      <w:pPr>
        <w:rPr>
          <w:rFonts w:ascii="Arial" w:eastAsia="MS Mincho" w:hAnsi="Arial"/>
          <w:sz w:val="18"/>
          <w:szCs w:val="22"/>
          <w:lang w:eastAsia="en-GB"/>
        </w:rPr>
      </w:pPr>
      <w:r w:rsidRPr="00F2046C">
        <w:t xml:space="preserve">This </w:t>
      </w:r>
      <w:r w:rsidR="0013339B">
        <w:t xml:space="preserve">is the </w:t>
      </w:r>
      <w:r w:rsidR="00F2046C" w:rsidRPr="00F2046C">
        <w:t>offline emai</w:t>
      </w:r>
      <w:r w:rsidR="0092461D" w:rsidRPr="00F2046C">
        <w:t xml:space="preserve">l discussion </w:t>
      </w:r>
      <w:r w:rsidR="002742D8">
        <w:t>“</w:t>
      </w:r>
      <w:r w:rsidR="002742D8" w:rsidRPr="004214C3">
        <w:t>[AT112-e][401][NB-IoT/eMTC R15] UP EDT for DRB using RLC AM</w:t>
      </w:r>
      <w:r w:rsidR="002742D8">
        <w:rPr>
          <w:noProof/>
        </w:rPr>
        <w:t>”</w:t>
      </w:r>
      <w:r w:rsidR="0092461D" w:rsidRPr="00F2046C">
        <w:t>, as indicated below:</w:t>
      </w:r>
    </w:p>
    <w:p w14:paraId="59C3AF63" w14:textId="0A4D935E" w:rsidR="004214C3" w:rsidRPr="004214C3" w:rsidRDefault="004214C3" w:rsidP="004214C3">
      <w:pPr>
        <w:pStyle w:val="EmailDiscussion"/>
      </w:pPr>
      <w:r>
        <w:tab/>
      </w:r>
      <w:r w:rsidRPr="004214C3">
        <w:t xml:space="preserve">[AT112-e][401][NB-IoT/eMTC R15] </w:t>
      </w:r>
      <w:r w:rsidRPr="004214C3">
        <w:rPr>
          <w:noProof/>
        </w:rPr>
        <w:t>UP EDT for DRB using RLC AM</w:t>
      </w:r>
      <w:r w:rsidRPr="004214C3">
        <w:t xml:space="preserve"> (Huawei)</w:t>
      </w:r>
    </w:p>
    <w:p w14:paraId="432C4D5E" w14:textId="77777777" w:rsidR="004214C3" w:rsidRPr="004214C3" w:rsidRDefault="004214C3" w:rsidP="004214C3">
      <w:pPr>
        <w:tabs>
          <w:tab w:val="left" w:pos="2410"/>
        </w:tabs>
        <w:spacing w:after="0"/>
        <w:ind w:left="1080"/>
        <w:rPr>
          <w:rFonts w:ascii="Arial" w:eastAsia="MS Mincho" w:hAnsi="Arial"/>
          <w:szCs w:val="24"/>
          <w:lang w:eastAsia="en-GB"/>
        </w:rPr>
      </w:pPr>
      <w:r w:rsidRPr="004214C3">
        <w:rPr>
          <w:rFonts w:ascii="Arial" w:eastAsia="MS Mincho" w:hAnsi="Arial"/>
          <w:szCs w:val="24"/>
          <w:lang w:eastAsia="en-GB"/>
        </w:rPr>
        <w:t xml:space="preserve">Status: </w:t>
      </w:r>
      <w:r w:rsidRPr="004214C3">
        <w:rPr>
          <w:rFonts w:ascii="Arial" w:eastAsia="MS Mincho" w:hAnsi="Arial"/>
          <w:color w:val="FF0000"/>
          <w:szCs w:val="24"/>
          <w:lang w:eastAsia="en-GB"/>
        </w:rPr>
        <w:t>Started</w:t>
      </w:r>
    </w:p>
    <w:p w14:paraId="15A0F847" w14:textId="77777777" w:rsidR="004214C3" w:rsidRPr="004214C3" w:rsidRDefault="004214C3" w:rsidP="004214C3">
      <w:pPr>
        <w:tabs>
          <w:tab w:val="left" w:pos="2410"/>
        </w:tabs>
        <w:spacing w:after="0"/>
        <w:ind w:left="1083" w:hanging="363"/>
        <w:rPr>
          <w:rFonts w:ascii="Arial" w:eastAsia="MS Mincho" w:hAnsi="Arial"/>
          <w:szCs w:val="24"/>
          <w:lang w:eastAsia="en-GB"/>
        </w:rPr>
      </w:pPr>
      <w:r w:rsidRPr="004214C3">
        <w:rPr>
          <w:rFonts w:ascii="Arial" w:eastAsia="MS Mincho" w:hAnsi="Arial"/>
          <w:szCs w:val="24"/>
          <w:lang w:eastAsia="en-GB"/>
        </w:rPr>
        <w:tab/>
        <w:t>Scope: Discuss how to capture the agreement on how the procedure ends at the UE for MO-EDT, MT-EDT or PUR in the specifications.</w:t>
      </w:r>
    </w:p>
    <w:p w14:paraId="5B616933" w14:textId="77777777" w:rsidR="004214C3" w:rsidRPr="004214C3" w:rsidRDefault="004214C3" w:rsidP="004214C3">
      <w:pPr>
        <w:tabs>
          <w:tab w:val="left" w:pos="1622"/>
        </w:tabs>
        <w:spacing w:after="0"/>
        <w:ind w:left="1083" w:hanging="363"/>
        <w:rPr>
          <w:rFonts w:ascii="Arial" w:eastAsia="MS Mincho" w:hAnsi="Arial"/>
          <w:szCs w:val="24"/>
          <w:lang w:eastAsia="en-GB"/>
        </w:rPr>
      </w:pPr>
      <w:r w:rsidRPr="004214C3">
        <w:rPr>
          <w:rFonts w:ascii="Arial" w:eastAsia="MS Mincho" w:hAnsi="Arial"/>
          <w:szCs w:val="24"/>
          <w:lang w:eastAsia="en-GB"/>
        </w:rPr>
        <w:tab/>
        <w:t>Intended outcome: Agreed 36.300 and 36.331 CRs in R2-2010810, R2-2010811, R2-2010812, and R2-2010813</w:t>
      </w:r>
    </w:p>
    <w:p w14:paraId="430DA637" w14:textId="77777777" w:rsidR="004214C3" w:rsidRPr="004214C3" w:rsidRDefault="004214C3" w:rsidP="004214C3">
      <w:pPr>
        <w:tabs>
          <w:tab w:val="left" w:pos="1622"/>
        </w:tabs>
        <w:spacing w:after="0"/>
        <w:ind w:left="1083" w:hanging="363"/>
        <w:rPr>
          <w:rFonts w:ascii="Arial" w:eastAsia="MS Mincho" w:hAnsi="Arial"/>
          <w:szCs w:val="24"/>
          <w:lang w:eastAsia="en-GB"/>
        </w:rPr>
      </w:pPr>
      <w:r w:rsidRPr="004214C3">
        <w:rPr>
          <w:rFonts w:ascii="Arial" w:eastAsia="MS Mincho" w:hAnsi="Arial"/>
          <w:szCs w:val="24"/>
          <w:lang w:eastAsia="en-GB"/>
        </w:rPr>
        <w:tab/>
        <w:t xml:space="preserve">Deadline:  Tuesday 2020-11-10 14:00 UTC </w:t>
      </w:r>
    </w:p>
    <w:p w14:paraId="16FFA7F9" w14:textId="77777777" w:rsidR="0013339B" w:rsidRDefault="0013339B" w:rsidP="0013339B"/>
    <w:p w14:paraId="766D6D29" w14:textId="399C7885" w:rsidR="00A209D6" w:rsidRDefault="00086A67" w:rsidP="00A209D6">
      <w:pPr>
        <w:pStyle w:val="Heading1"/>
      </w:pPr>
      <w:r>
        <w:t>2</w:t>
      </w:r>
      <w:r w:rsidR="00A209D6" w:rsidRPr="006E13D1">
        <w:tab/>
      </w:r>
      <w:r w:rsidR="00F2046C">
        <w:t>O</w:t>
      </w:r>
      <w:r w:rsidR="0092461D">
        <w:t>ffline discussion</w:t>
      </w:r>
    </w:p>
    <w:p w14:paraId="0C1A656B" w14:textId="690D6410" w:rsidR="002742D8" w:rsidRDefault="002742D8" w:rsidP="002742D8">
      <w:pPr>
        <w:rPr>
          <w:noProof/>
        </w:rPr>
      </w:pPr>
      <w:r>
        <w:rPr>
          <w:noProof/>
        </w:rPr>
        <w:t xml:space="preserve">The summary of offline discussion </w:t>
      </w:r>
      <w:r w:rsidRPr="002742D8">
        <w:rPr>
          <w:noProof/>
        </w:rPr>
        <w:t>[Post111-e][922][NB-IoT/eMTC R15] UP EDT for DRB using RLC AM</w:t>
      </w:r>
      <w:r w:rsidRPr="00206370">
        <w:rPr>
          <w:noProof/>
        </w:rPr>
        <w:t xml:space="preserve"> (Huawei) </w:t>
      </w:r>
      <w:r>
        <w:rPr>
          <w:noProof/>
        </w:rPr>
        <w:fldChar w:fldCharType="begin"/>
      </w:r>
      <w:r>
        <w:rPr>
          <w:noProof/>
        </w:rPr>
        <w:instrText xml:space="preserve"> REF _Ref55292407 \r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[1]</w:t>
      </w:r>
      <w:r>
        <w:rPr>
          <w:noProof/>
        </w:rPr>
        <w:fldChar w:fldCharType="end"/>
      </w:r>
      <w:r>
        <w:rPr>
          <w:noProof/>
        </w:rPr>
        <w:t xml:space="preserve"> was discussed  and the following agreeement was made:</w:t>
      </w:r>
    </w:p>
    <w:p w14:paraId="3EC9F4E7" w14:textId="5E5170DB" w:rsidR="002742D8" w:rsidRDefault="002742D8" w:rsidP="002742D8">
      <w:pPr>
        <w:pStyle w:val="Agreement"/>
      </w:pPr>
      <w:bookmarkStart w:id="0" w:name="_Hlk55248306"/>
      <w:r>
        <w:t>For MO-EDT, MT-EDT or PUR</w:t>
      </w:r>
      <w:bookmarkEnd w:id="0"/>
      <w:r>
        <w:t xml:space="preserve">, the </w:t>
      </w:r>
      <w:r w:rsidRPr="00962492">
        <w:t xml:space="preserve">procedure </w:t>
      </w:r>
      <w:r>
        <w:t>ends</w:t>
      </w:r>
      <w:r w:rsidRPr="00962492">
        <w:t xml:space="preserve"> at the UE with the transmission of HARQ ACK for M</w:t>
      </w:r>
      <w:r>
        <w:t>sg</w:t>
      </w:r>
      <w:r w:rsidRPr="00962492">
        <w:t>4</w:t>
      </w:r>
      <w:r>
        <w:t>, i.e., without responding to the poll bit, if any, or waiting for 1.25sec/10 sec</w:t>
      </w:r>
      <w:r w:rsidRPr="00962492">
        <w:t>.</w:t>
      </w:r>
      <w:r>
        <w:t xml:space="preserve"> FFS how to capture this in the specifications.</w:t>
      </w:r>
    </w:p>
    <w:p w14:paraId="1826175A" w14:textId="77777777" w:rsidR="00ED5E3A" w:rsidRDefault="00ED5E3A" w:rsidP="00ED5E3A">
      <w:pPr>
        <w:spacing w:after="0"/>
        <w:rPr>
          <w:noProof/>
        </w:rPr>
      </w:pPr>
    </w:p>
    <w:p w14:paraId="05B32D03" w14:textId="77777777" w:rsidR="0030413A" w:rsidRDefault="0030413A" w:rsidP="0030413A">
      <w:r>
        <w:t>This offline discussion is to discuss and agree on what and how to capture in the specification.</w:t>
      </w:r>
    </w:p>
    <w:p w14:paraId="45D27E97" w14:textId="77777777" w:rsidR="0030413A" w:rsidRDefault="0030413A" w:rsidP="002742D8">
      <w:pPr>
        <w:rPr>
          <w:noProof/>
        </w:rPr>
      </w:pPr>
    </w:p>
    <w:p w14:paraId="51D5D011" w14:textId="2E6E7B7A" w:rsidR="002742D8" w:rsidRDefault="002742D8" w:rsidP="002742D8">
      <w:pPr>
        <w:rPr>
          <w:noProof/>
        </w:rPr>
      </w:pPr>
      <w:r>
        <w:rPr>
          <w:noProof/>
        </w:rPr>
        <w:t xml:space="preserve">In </w:t>
      </w:r>
      <w:r>
        <w:rPr>
          <w:noProof/>
        </w:rPr>
        <w:fldChar w:fldCharType="begin"/>
      </w:r>
      <w:r>
        <w:rPr>
          <w:noProof/>
        </w:rPr>
        <w:instrText xml:space="preserve"> REF _Ref55292407 \r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[1]</w:t>
      </w:r>
      <w:r>
        <w:rPr>
          <w:noProof/>
        </w:rPr>
        <w:fldChar w:fldCharType="end"/>
      </w:r>
      <w:r>
        <w:rPr>
          <w:noProof/>
        </w:rPr>
        <w:t xml:space="preserve">, </w:t>
      </w:r>
      <w:r w:rsidR="00ED5E3A">
        <w:rPr>
          <w:noProof/>
        </w:rPr>
        <w:t>it was proposed to capture the above as follows:</w:t>
      </w:r>
    </w:p>
    <w:p w14:paraId="0C80119E" w14:textId="3F2717BD" w:rsidR="002742D8" w:rsidRPr="00962492" w:rsidRDefault="0030413A" w:rsidP="00151B46">
      <w:pPr>
        <w:pStyle w:val="ListParagraph"/>
        <w:numPr>
          <w:ilvl w:val="0"/>
          <w:numId w:val="18"/>
        </w:numPr>
        <w:spacing w:after="120"/>
        <w:ind w:left="714" w:hanging="357"/>
        <w:contextualSpacing w:val="0"/>
      </w:pPr>
      <w:r>
        <w:t xml:space="preserve">Proposal 5: </w:t>
      </w:r>
      <w:r w:rsidR="002742D8" w:rsidRPr="00962492">
        <w:t>Capture in stage 2 that the EDT procedure terminates with the transmission of HARQ ACK for MSG4 which is an implicit acknowledgment of the successful delivery of the DL data.</w:t>
      </w:r>
      <w:r>
        <w:t xml:space="preserve"> (</w:t>
      </w:r>
      <w:r>
        <w:fldChar w:fldCharType="begin"/>
      </w:r>
      <w:r>
        <w:instrText xml:space="preserve"> REF _Ref55301531 \r \h </w:instrText>
      </w:r>
      <w:r>
        <w:fldChar w:fldCharType="separate"/>
      </w:r>
      <w:r>
        <w:t>[2]</w:t>
      </w:r>
      <w:r>
        <w:fldChar w:fldCharType="end"/>
      </w:r>
      <w:r>
        <w:t>)</w:t>
      </w:r>
    </w:p>
    <w:p w14:paraId="2830893B" w14:textId="2CFED111" w:rsidR="002742D8" w:rsidRPr="00962492" w:rsidRDefault="0030413A" w:rsidP="00151B46">
      <w:pPr>
        <w:pStyle w:val="ListParagraph"/>
        <w:numPr>
          <w:ilvl w:val="0"/>
          <w:numId w:val="18"/>
        </w:numPr>
      </w:pPr>
      <w:r>
        <w:t>Proposal 6</w:t>
      </w:r>
      <w:r>
        <w:t xml:space="preserve">: </w:t>
      </w:r>
      <w:r w:rsidR="002742D8" w:rsidRPr="00962492">
        <w:t>Capture in RRC specification, that upon reception of RRCConnectionRelease for EDT, the UE can proceed without delay with the release of the resources, regar</w:t>
      </w:r>
      <w:r w:rsidR="002742D8">
        <w:t>d</w:t>
      </w:r>
      <w:r w:rsidR="002742D8" w:rsidRPr="00962492">
        <w:t>less of any poll bit.</w:t>
      </w:r>
      <w:r>
        <w:t xml:space="preserve"> (</w:t>
      </w:r>
      <w:r>
        <w:fldChar w:fldCharType="begin"/>
      </w:r>
      <w:r>
        <w:instrText xml:space="preserve"> REF _Ref55301546 \r \h </w:instrText>
      </w:r>
      <w:r>
        <w:fldChar w:fldCharType="separate"/>
      </w:r>
      <w:r>
        <w:t>[4]</w:t>
      </w:r>
      <w:r>
        <w:fldChar w:fldCharType="end"/>
      </w:r>
      <w:r>
        <w:t>)</w:t>
      </w:r>
    </w:p>
    <w:p w14:paraId="496155C0" w14:textId="77777777" w:rsidR="002742D8" w:rsidRDefault="002742D8" w:rsidP="00151B46">
      <w:pPr>
        <w:spacing w:after="0"/>
        <w:rPr>
          <w:noProof/>
        </w:rPr>
      </w:pPr>
    </w:p>
    <w:p w14:paraId="04BCE41D" w14:textId="77777777" w:rsidR="0030413A" w:rsidRDefault="0030413A" w:rsidP="00151B46">
      <w:pPr>
        <w:spacing w:after="0"/>
        <w:rPr>
          <w:noProof/>
        </w:rPr>
      </w:pPr>
    </w:p>
    <w:p w14:paraId="70BA5B27" w14:textId="549D18F2" w:rsidR="002742D8" w:rsidRDefault="0030413A" w:rsidP="00151B46">
      <w:pPr>
        <w:spacing w:after="0"/>
      </w:pPr>
      <w:r>
        <w:rPr>
          <w:b/>
        </w:rPr>
        <w:t>Proposal</w:t>
      </w:r>
      <w:r w:rsidRPr="0030413A">
        <w:rPr>
          <w:b/>
        </w:rPr>
        <w:t xml:space="preserve"> 1</w:t>
      </w:r>
      <w:r>
        <w:t xml:space="preserve">: </w:t>
      </w:r>
      <w:r w:rsidRPr="00962492">
        <w:t xml:space="preserve">Capture </w:t>
      </w:r>
      <w:r>
        <w:t>in stage 2 that, f</w:t>
      </w:r>
      <w:r>
        <w:t xml:space="preserve">or MO-EDT, MT-EDT </w:t>
      </w:r>
      <w:r>
        <w:t>and</w:t>
      </w:r>
      <w:r>
        <w:t xml:space="preserve"> PUR</w:t>
      </w:r>
      <w:r>
        <w:t xml:space="preserve">, </w:t>
      </w:r>
      <w:r w:rsidRPr="00962492">
        <w:t xml:space="preserve">the EDT procedure </w:t>
      </w:r>
      <w:r>
        <w:t>ends</w:t>
      </w:r>
      <w:r w:rsidRPr="00962492">
        <w:t xml:space="preserve"> with the transmission of HARQ ACK for MSG4 which is an implicit acknowledgment of the successful delivery of the DL data</w:t>
      </w:r>
    </w:p>
    <w:p w14:paraId="4EF6DB5B" w14:textId="77777777" w:rsidR="0030413A" w:rsidRDefault="0030413A" w:rsidP="00151B46">
      <w:pPr>
        <w:spacing w:after="0"/>
      </w:pPr>
    </w:p>
    <w:p w14:paraId="6F7891A0" w14:textId="450E567D" w:rsidR="000F5F44" w:rsidRDefault="00F2046C" w:rsidP="00CA5813">
      <w:r>
        <w:t>Compani</w:t>
      </w:r>
      <w:r w:rsidR="000F5F44">
        <w:t xml:space="preserve">es to provide </w:t>
      </w:r>
      <w:r w:rsidR="002742D8">
        <w:t xml:space="preserve">their views on </w:t>
      </w:r>
      <w:r w:rsidR="0030413A">
        <w:t>the proposal and provide details on the required changes as needed.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0"/>
        <w:gridCol w:w="1319"/>
        <w:gridCol w:w="6942"/>
      </w:tblGrid>
      <w:tr w:rsidR="0030413A" w14:paraId="3FA6F986" w14:textId="77777777" w:rsidTr="0030413A">
        <w:tc>
          <w:tcPr>
            <w:tcW w:w="1370" w:type="dxa"/>
          </w:tcPr>
          <w:p w14:paraId="68C1843A" w14:textId="795D02B4" w:rsidR="0030413A" w:rsidRPr="00BB7A70" w:rsidRDefault="0030413A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319" w:type="dxa"/>
          </w:tcPr>
          <w:p w14:paraId="4DA60F7F" w14:textId="3BFA54A2" w:rsidR="0030413A" w:rsidRDefault="0030413A" w:rsidP="0030413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Do you agree?</w:t>
            </w:r>
          </w:p>
          <w:p w14:paraId="2CF42517" w14:textId="76AD58CB" w:rsidR="0030413A" w:rsidRDefault="0030413A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942" w:type="dxa"/>
          </w:tcPr>
          <w:p w14:paraId="62FA8401" w14:textId="76A1818E" w:rsidR="0030413A" w:rsidRPr="00BB7A70" w:rsidRDefault="0030413A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30413A" w14:paraId="1AFE545A" w14:textId="77777777" w:rsidTr="0030413A">
        <w:tc>
          <w:tcPr>
            <w:tcW w:w="1370" w:type="dxa"/>
          </w:tcPr>
          <w:p w14:paraId="03BF5762" w14:textId="1DE98BD2" w:rsidR="0030413A" w:rsidRDefault="0030413A" w:rsidP="00356CE5"/>
        </w:tc>
        <w:tc>
          <w:tcPr>
            <w:tcW w:w="1319" w:type="dxa"/>
          </w:tcPr>
          <w:p w14:paraId="7E8118E8" w14:textId="77777777" w:rsidR="0030413A" w:rsidRDefault="0030413A" w:rsidP="00356CE5"/>
        </w:tc>
        <w:tc>
          <w:tcPr>
            <w:tcW w:w="6942" w:type="dxa"/>
          </w:tcPr>
          <w:p w14:paraId="243EDF04" w14:textId="2D3FAA9D" w:rsidR="0030413A" w:rsidRDefault="0030413A" w:rsidP="00356CE5"/>
        </w:tc>
      </w:tr>
      <w:tr w:rsidR="0030413A" w14:paraId="47EDF4D9" w14:textId="77777777" w:rsidTr="0030413A">
        <w:tc>
          <w:tcPr>
            <w:tcW w:w="1370" w:type="dxa"/>
          </w:tcPr>
          <w:p w14:paraId="29F6C781" w14:textId="4CE6B320" w:rsidR="0030413A" w:rsidRDefault="0030413A" w:rsidP="00356CE5"/>
        </w:tc>
        <w:tc>
          <w:tcPr>
            <w:tcW w:w="1319" w:type="dxa"/>
          </w:tcPr>
          <w:p w14:paraId="1A834B5E" w14:textId="77777777" w:rsidR="0030413A" w:rsidRPr="00736801" w:rsidRDefault="0030413A" w:rsidP="00356CE5">
            <w:pPr>
              <w:rPr>
                <w:rFonts w:eastAsia="SimSun"/>
                <w:noProof/>
              </w:rPr>
            </w:pPr>
          </w:p>
        </w:tc>
        <w:tc>
          <w:tcPr>
            <w:tcW w:w="6942" w:type="dxa"/>
          </w:tcPr>
          <w:p w14:paraId="57573736" w14:textId="39A56E3F" w:rsidR="0030413A" w:rsidRPr="00736801" w:rsidRDefault="0030413A" w:rsidP="00356CE5">
            <w:pPr>
              <w:rPr>
                <w:rFonts w:eastAsia="SimSun"/>
                <w:noProof/>
              </w:rPr>
            </w:pPr>
          </w:p>
        </w:tc>
      </w:tr>
    </w:tbl>
    <w:p w14:paraId="65FD7071" w14:textId="77777777" w:rsidR="00BA3772" w:rsidRDefault="00BA3772" w:rsidP="00BA3772">
      <w:pPr>
        <w:spacing w:after="0"/>
        <w:rPr>
          <w:u w:val="single"/>
        </w:rPr>
      </w:pPr>
    </w:p>
    <w:p w14:paraId="18E1667C" w14:textId="77777777" w:rsidR="0073217C" w:rsidRDefault="00C41F02" w:rsidP="00CA5813">
      <w:r w:rsidRPr="0073217C">
        <w:rPr>
          <w:u w:val="single"/>
        </w:rPr>
        <w:t>Conclusion</w:t>
      </w:r>
      <w:r>
        <w:t xml:space="preserve">: </w:t>
      </w:r>
    </w:p>
    <w:p w14:paraId="25E25F70" w14:textId="77777777" w:rsidR="0073217C" w:rsidRDefault="0073217C" w:rsidP="00B21F69"/>
    <w:p w14:paraId="6331F1EE" w14:textId="77777777" w:rsidR="0030413A" w:rsidRDefault="0030413A" w:rsidP="0030413A">
      <w:pPr>
        <w:spacing w:after="0"/>
        <w:rPr>
          <w:noProof/>
        </w:rPr>
      </w:pPr>
    </w:p>
    <w:p w14:paraId="0E1B20AA" w14:textId="33BD270D" w:rsidR="0030413A" w:rsidRDefault="0030413A" w:rsidP="0030413A">
      <w:pPr>
        <w:spacing w:after="0"/>
      </w:pPr>
      <w:r>
        <w:rPr>
          <w:b/>
        </w:rPr>
        <w:t>Proposal</w:t>
      </w:r>
      <w:r w:rsidRPr="0030413A">
        <w:rPr>
          <w:b/>
        </w:rPr>
        <w:t xml:space="preserve"> </w:t>
      </w:r>
      <w:r>
        <w:rPr>
          <w:b/>
        </w:rPr>
        <w:t>2</w:t>
      </w:r>
      <w:r>
        <w:t xml:space="preserve">: </w:t>
      </w:r>
      <w:r w:rsidRPr="00962492">
        <w:t>Capture in RRC specification, that upon reception of RRCConnectionRelease for EDT, the UE proceed</w:t>
      </w:r>
      <w:r>
        <w:t>s</w:t>
      </w:r>
      <w:r w:rsidRPr="00962492">
        <w:t xml:space="preserve"> without delay with the release of the resources</w:t>
      </w:r>
      <w:r>
        <w:t xml:space="preserve"> (i.e,</w:t>
      </w:r>
      <w:r w:rsidRPr="00962492">
        <w:t xml:space="preserve"> regar</w:t>
      </w:r>
      <w:r>
        <w:t>d</w:t>
      </w:r>
      <w:r w:rsidRPr="00962492">
        <w:t>less of any poll bit</w:t>
      </w:r>
      <w:r>
        <w:t>).</w:t>
      </w:r>
    </w:p>
    <w:p w14:paraId="41C0CE22" w14:textId="77777777" w:rsidR="0030413A" w:rsidRDefault="0030413A" w:rsidP="0030413A">
      <w:pPr>
        <w:spacing w:after="0"/>
      </w:pPr>
    </w:p>
    <w:p w14:paraId="1CB0C6EB" w14:textId="77777777" w:rsidR="0030413A" w:rsidRDefault="0030413A" w:rsidP="0030413A">
      <w:r>
        <w:t>Companies to provide their views on the proposal and provide details on the required changes as needed.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0"/>
        <w:gridCol w:w="1319"/>
        <w:gridCol w:w="6942"/>
      </w:tblGrid>
      <w:tr w:rsidR="0030413A" w14:paraId="738CD4F5" w14:textId="77777777" w:rsidTr="00A871D0">
        <w:tc>
          <w:tcPr>
            <w:tcW w:w="1370" w:type="dxa"/>
          </w:tcPr>
          <w:p w14:paraId="44CBF3AC" w14:textId="77777777" w:rsidR="0030413A" w:rsidRPr="00BB7A70" w:rsidRDefault="0030413A" w:rsidP="00A871D0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319" w:type="dxa"/>
          </w:tcPr>
          <w:p w14:paraId="5F4FE034" w14:textId="77777777" w:rsidR="0030413A" w:rsidRDefault="0030413A" w:rsidP="00A871D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Do you agree?</w:t>
            </w:r>
          </w:p>
          <w:p w14:paraId="1659191D" w14:textId="77777777" w:rsidR="0030413A" w:rsidRDefault="0030413A" w:rsidP="00A871D0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942" w:type="dxa"/>
          </w:tcPr>
          <w:p w14:paraId="7325286D" w14:textId="77777777" w:rsidR="0030413A" w:rsidRPr="00BB7A70" w:rsidRDefault="0030413A" w:rsidP="00A871D0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30413A" w14:paraId="5F25327B" w14:textId="77777777" w:rsidTr="00A871D0">
        <w:tc>
          <w:tcPr>
            <w:tcW w:w="1370" w:type="dxa"/>
          </w:tcPr>
          <w:p w14:paraId="7CD2A27A" w14:textId="77777777" w:rsidR="0030413A" w:rsidRDefault="0030413A" w:rsidP="00A871D0"/>
        </w:tc>
        <w:tc>
          <w:tcPr>
            <w:tcW w:w="1319" w:type="dxa"/>
          </w:tcPr>
          <w:p w14:paraId="37B01CAE" w14:textId="77777777" w:rsidR="0030413A" w:rsidRDefault="0030413A" w:rsidP="00A871D0"/>
        </w:tc>
        <w:tc>
          <w:tcPr>
            <w:tcW w:w="6942" w:type="dxa"/>
          </w:tcPr>
          <w:p w14:paraId="7A490A83" w14:textId="77777777" w:rsidR="0030413A" w:rsidRDefault="0030413A" w:rsidP="00A871D0"/>
        </w:tc>
      </w:tr>
      <w:tr w:rsidR="0030413A" w14:paraId="37C4FE31" w14:textId="77777777" w:rsidTr="00A871D0">
        <w:tc>
          <w:tcPr>
            <w:tcW w:w="1370" w:type="dxa"/>
          </w:tcPr>
          <w:p w14:paraId="310E924B" w14:textId="77777777" w:rsidR="0030413A" w:rsidRDefault="0030413A" w:rsidP="00A871D0"/>
        </w:tc>
        <w:tc>
          <w:tcPr>
            <w:tcW w:w="1319" w:type="dxa"/>
          </w:tcPr>
          <w:p w14:paraId="170F1985" w14:textId="77777777" w:rsidR="0030413A" w:rsidRPr="00736801" w:rsidRDefault="0030413A" w:rsidP="00A871D0">
            <w:pPr>
              <w:rPr>
                <w:rFonts w:eastAsia="SimSun"/>
                <w:noProof/>
              </w:rPr>
            </w:pPr>
          </w:p>
        </w:tc>
        <w:tc>
          <w:tcPr>
            <w:tcW w:w="6942" w:type="dxa"/>
          </w:tcPr>
          <w:p w14:paraId="3952C7BA" w14:textId="77777777" w:rsidR="0030413A" w:rsidRPr="00736801" w:rsidRDefault="0030413A" w:rsidP="00A871D0">
            <w:pPr>
              <w:rPr>
                <w:rFonts w:eastAsia="SimSun"/>
                <w:noProof/>
              </w:rPr>
            </w:pPr>
          </w:p>
        </w:tc>
      </w:tr>
    </w:tbl>
    <w:p w14:paraId="1B586C8E" w14:textId="77777777" w:rsidR="0030413A" w:rsidRDefault="0030413A" w:rsidP="0030413A">
      <w:pPr>
        <w:spacing w:after="0"/>
        <w:rPr>
          <w:u w:val="single"/>
        </w:rPr>
      </w:pPr>
    </w:p>
    <w:p w14:paraId="2A493364" w14:textId="77777777" w:rsidR="0030413A" w:rsidRDefault="0030413A" w:rsidP="0030413A">
      <w:r w:rsidRPr="0073217C">
        <w:rPr>
          <w:u w:val="single"/>
        </w:rPr>
        <w:t>Conclusion</w:t>
      </w:r>
      <w:r>
        <w:t xml:space="preserve">: </w:t>
      </w:r>
    </w:p>
    <w:p w14:paraId="447CC109" w14:textId="77777777" w:rsidR="0030413A" w:rsidRDefault="0030413A" w:rsidP="0030413A">
      <w:pPr>
        <w:spacing w:after="0"/>
        <w:rPr>
          <w:u w:val="single"/>
        </w:rPr>
      </w:pPr>
    </w:p>
    <w:p w14:paraId="29AF397E" w14:textId="77777777" w:rsidR="0030413A" w:rsidRDefault="0030413A" w:rsidP="0030413A">
      <w:pPr>
        <w:spacing w:after="0"/>
      </w:pPr>
      <w:bookmarkStart w:id="1" w:name="_GoBack"/>
      <w:bookmarkEnd w:id="1"/>
    </w:p>
    <w:p w14:paraId="010649AB" w14:textId="639D4E4C" w:rsidR="0030413A" w:rsidRDefault="0030413A" w:rsidP="0030413A">
      <w:r>
        <w:t xml:space="preserve">Companies to provide their views on </w:t>
      </w:r>
      <w:r>
        <w:t>whether other changes are required and in which specification(s)</w:t>
      </w:r>
      <w:r>
        <w:t>.</w:t>
      </w:r>
    </w:p>
    <w:tbl>
      <w:tblPr>
        <w:tblStyle w:val="TableGrid"/>
        <w:tblW w:w="96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0"/>
        <w:gridCol w:w="8264"/>
      </w:tblGrid>
      <w:tr w:rsidR="0030413A" w14:paraId="17CB7E3F" w14:textId="77777777" w:rsidTr="0030413A">
        <w:tc>
          <w:tcPr>
            <w:tcW w:w="1370" w:type="dxa"/>
          </w:tcPr>
          <w:p w14:paraId="6944DEF7" w14:textId="77777777" w:rsidR="0030413A" w:rsidRPr="00BB7A70" w:rsidRDefault="0030413A" w:rsidP="00A871D0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8264" w:type="dxa"/>
          </w:tcPr>
          <w:p w14:paraId="79E66C09" w14:textId="77777777" w:rsidR="0030413A" w:rsidRPr="00BB7A70" w:rsidRDefault="0030413A" w:rsidP="00A871D0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30413A" w14:paraId="36D4894C" w14:textId="77777777" w:rsidTr="0030413A">
        <w:tc>
          <w:tcPr>
            <w:tcW w:w="1370" w:type="dxa"/>
          </w:tcPr>
          <w:p w14:paraId="74B6FCCB" w14:textId="77777777" w:rsidR="0030413A" w:rsidRDefault="0030413A" w:rsidP="00A871D0"/>
        </w:tc>
        <w:tc>
          <w:tcPr>
            <w:tcW w:w="8264" w:type="dxa"/>
          </w:tcPr>
          <w:p w14:paraId="2885FA00" w14:textId="77777777" w:rsidR="0030413A" w:rsidRDefault="0030413A" w:rsidP="00A871D0"/>
        </w:tc>
      </w:tr>
      <w:tr w:rsidR="0030413A" w14:paraId="13D4451F" w14:textId="77777777" w:rsidTr="0030413A">
        <w:tc>
          <w:tcPr>
            <w:tcW w:w="1370" w:type="dxa"/>
          </w:tcPr>
          <w:p w14:paraId="12A40466" w14:textId="77777777" w:rsidR="0030413A" w:rsidRDefault="0030413A" w:rsidP="00A871D0"/>
        </w:tc>
        <w:tc>
          <w:tcPr>
            <w:tcW w:w="8264" w:type="dxa"/>
          </w:tcPr>
          <w:p w14:paraId="545D2153" w14:textId="77777777" w:rsidR="0030413A" w:rsidRPr="00736801" w:rsidRDefault="0030413A" w:rsidP="00A871D0">
            <w:pPr>
              <w:rPr>
                <w:rFonts w:eastAsia="SimSun"/>
                <w:noProof/>
              </w:rPr>
            </w:pPr>
          </w:p>
        </w:tc>
      </w:tr>
    </w:tbl>
    <w:p w14:paraId="516C732D" w14:textId="77777777" w:rsidR="0030413A" w:rsidRDefault="0030413A" w:rsidP="0030413A">
      <w:pPr>
        <w:spacing w:after="0"/>
        <w:rPr>
          <w:u w:val="single"/>
        </w:rPr>
      </w:pPr>
    </w:p>
    <w:p w14:paraId="488B7909" w14:textId="77777777" w:rsidR="0030413A" w:rsidRDefault="0030413A" w:rsidP="0030413A">
      <w:r w:rsidRPr="0073217C">
        <w:rPr>
          <w:u w:val="single"/>
        </w:rPr>
        <w:t>Conclusion</w:t>
      </w:r>
      <w:r>
        <w:t xml:space="preserve">: </w:t>
      </w:r>
    </w:p>
    <w:p w14:paraId="1B959440" w14:textId="77777777" w:rsidR="0030413A" w:rsidRPr="0073217C" w:rsidRDefault="0030413A" w:rsidP="00B21F69">
      <w:pPr>
        <w:rPr>
          <w:u w:val="single"/>
        </w:rPr>
      </w:pPr>
    </w:p>
    <w:p w14:paraId="5FF2457F" w14:textId="1E3FD445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</w:p>
    <w:p w14:paraId="283FDB01" w14:textId="36AA378A" w:rsidR="00E3664C" w:rsidRDefault="0013339B" w:rsidP="00A209D6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624BF504" w14:textId="5FA0498F" w:rsidR="00B66FFB" w:rsidRDefault="00B66FFB" w:rsidP="00B66FFB">
      <w:pPr>
        <w:pStyle w:val="Heading1"/>
      </w:pPr>
      <w:r>
        <w:t>4</w:t>
      </w:r>
      <w:r w:rsidRPr="006E13D1">
        <w:tab/>
      </w:r>
      <w:r>
        <w:t>Reference</w:t>
      </w:r>
    </w:p>
    <w:bookmarkStart w:id="2" w:name="_Ref55292407"/>
    <w:p w14:paraId="5AA60732" w14:textId="77777777" w:rsidR="00B66FFB" w:rsidRDefault="00B66FFB" w:rsidP="00B66FFB">
      <w:pPr>
        <w:pStyle w:val="Reference"/>
        <w:rPr>
          <w:lang w:eastAsia="en-GB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"http://ftp.3gpp.org/tsg_ran/WG2_RL2/TSGR2_112-e/Docs/R2-2009723.zip" </w:instrText>
      </w:r>
      <w:r>
        <w:rPr>
          <w:rStyle w:val="Hyperlink"/>
        </w:rPr>
        <w:fldChar w:fldCharType="separate"/>
      </w:r>
      <w:r>
        <w:rPr>
          <w:rStyle w:val="Hyperlink"/>
        </w:rPr>
        <w:t>R2-2009723</w:t>
      </w:r>
      <w:r>
        <w:rPr>
          <w:rStyle w:val="Hyperlink"/>
        </w:rPr>
        <w:fldChar w:fldCharType="end"/>
      </w:r>
      <w:r w:rsidRPr="009C7D55">
        <w:rPr>
          <w:noProof/>
        </w:rPr>
        <w:tab/>
        <w:t>Report of  e-mail discussion [Post111-e][922][NB-IoT/eMTC R15] UP EDT for DRB using RLC AM (Huawei)</w:t>
      </w:r>
      <w:r w:rsidRPr="009C7D55">
        <w:rPr>
          <w:noProof/>
        </w:rPr>
        <w:tab/>
        <w:t>Huawei, HiSilicon</w:t>
      </w:r>
      <w:r w:rsidRPr="009C7D55">
        <w:rPr>
          <w:noProof/>
        </w:rPr>
        <w:tab/>
        <w:t>report</w:t>
      </w:r>
      <w:r w:rsidRPr="009C7D55">
        <w:rPr>
          <w:noProof/>
        </w:rPr>
        <w:tab/>
        <w:t>Rel-15</w:t>
      </w:r>
      <w:r w:rsidRPr="009C7D55">
        <w:rPr>
          <w:noProof/>
        </w:rPr>
        <w:tab/>
        <w:t>NB_IOTenh2-Core, LTE_eMTC4-Core</w:t>
      </w:r>
      <w:bookmarkEnd w:id="2"/>
    </w:p>
    <w:bookmarkStart w:id="3" w:name="_Ref55301531"/>
    <w:p w14:paraId="1C3B2807" w14:textId="77777777" w:rsidR="00B66FFB" w:rsidRPr="00B66FFB" w:rsidRDefault="00A04491" w:rsidP="00B66FFB">
      <w:pPr>
        <w:pStyle w:val="Reference"/>
        <w:rPr>
          <w:rStyle w:val="Hyperlink"/>
          <w:color w:val="auto"/>
          <w:u w:val="none"/>
          <w:lang w:eastAsia="en-GB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"http://ftp.3gpp.org/tsg_ran/WG2_RL2/TSGR2_112-e/Docs/R2-2009724.zip" </w:instrText>
      </w:r>
      <w:r>
        <w:rPr>
          <w:rStyle w:val="Hyperlink"/>
        </w:rPr>
        <w:fldChar w:fldCharType="separate"/>
      </w:r>
      <w:r w:rsidR="00B66FFB">
        <w:rPr>
          <w:rStyle w:val="Hyperlink"/>
        </w:rPr>
        <w:t>R2-2009724</w:t>
      </w:r>
      <w:r>
        <w:rPr>
          <w:rStyle w:val="Hyperlink"/>
        </w:rPr>
        <w:fldChar w:fldCharType="end"/>
      </w:r>
      <w:r w:rsidR="00B66FFB" w:rsidRPr="009C7D55">
        <w:rPr>
          <w:noProof/>
        </w:rPr>
        <w:tab/>
        <w:t>Clarification to UP-EDT</w:t>
      </w:r>
      <w:r w:rsidR="00B66FFB" w:rsidRPr="009C7D55">
        <w:rPr>
          <w:noProof/>
        </w:rPr>
        <w:tab/>
        <w:t>Huawei, HiSilicon</w:t>
      </w:r>
      <w:r w:rsidR="00B66FFB" w:rsidRPr="009C7D55">
        <w:rPr>
          <w:noProof/>
        </w:rPr>
        <w:tab/>
        <w:t>CR</w:t>
      </w:r>
      <w:r w:rsidR="00B66FFB" w:rsidRPr="009C7D55">
        <w:rPr>
          <w:noProof/>
        </w:rPr>
        <w:tab/>
        <w:t>Rel-15</w:t>
      </w:r>
      <w:r w:rsidR="00B66FFB" w:rsidRPr="009C7D55">
        <w:rPr>
          <w:noProof/>
        </w:rPr>
        <w:tab/>
        <w:t>36.300</w:t>
      </w:r>
      <w:r w:rsidR="00B66FFB" w:rsidRPr="009C7D55">
        <w:rPr>
          <w:noProof/>
        </w:rPr>
        <w:tab/>
        <w:t>15.11.0</w:t>
      </w:r>
      <w:r w:rsidR="00B66FFB" w:rsidRPr="009C7D55">
        <w:rPr>
          <w:noProof/>
        </w:rPr>
        <w:tab/>
        <w:t>1298</w:t>
      </w:r>
      <w:r w:rsidR="00B66FFB" w:rsidRPr="009C7D55">
        <w:rPr>
          <w:noProof/>
        </w:rPr>
        <w:tab/>
        <w:t>1</w:t>
      </w:r>
      <w:r w:rsidR="00B66FFB" w:rsidRPr="009C7D55">
        <w:rPr>
          <w:noProof/>
        </w:rPr>
        <w:tab/>
        <w:t>F</w:t>
      </w:r>
      <w:r w:rsidR="00B66FFB" w:rsidRPr="009C7D55">
        <w:rPr>
          <w:noProof/>
        </w:rPr>
        <w:tab/>
        <w:t>NB_IOTenh2-Core, LTE_eMTC4-Core</w:t>
      </w:r>
      <w:r w:rsidR="00B66FFB" w:rsidRPr="009C7D55">
        <w:rPr>
          <w:noProof/>
        </w:rPr>
        <w:tab/>
      </w:r>
      <w:hyperlink r:id="rId12" w:history="1">
        <w:r w:rsidR="00B66FFB">
          <w:rPr>
            <w:rStyle w:val="Hyperlink"/>
          </w:rPr>
          <w:t>R2-2007328</w:t>
        </w:r>
      </w:hyperlink>
      <w:bookmarkEnd w:id="3"/>
    </w:p>
    <w:p w14:paraId="5E205708" w14:textId="77777777" w:rsidR="00B66FFB" w:rsidRPr="00B66FFB" w:rsidRDefault="00A04491" w:rsidP="00B66FFB">
      <w:pPr>
        <w:pStyle w:val="Reference"/>
        <w:rPr>
          <w:rStyle w:val="Hyperlink"/>
          <w:color w:val="auto"/>
          <w:u w:val="none"/>
          <w:lang w:eastAsia="en-GB"/>
        </w:rPr>
      </w:pPr>
      <w:hyperlink r:id="rId13" w:history="1">
        <w:r w:rsidR="00B66FFB">
          <w:rPr>
            <w:rStyle w:val="Hyperlink"/>
          </w:rPr>
          <w:t>R2-2009725</w:t>
        </w:r>
      </w:hyperlink>
      <w:r w:rsidR="00B66FFB" w:rsidRPr="009C7D55">
        <w:rPr>
          <w:noProof/>
        </w:rPr>
        <w:tab/>
        <w:t>Clarification to UP-EDT</w:t>
      </w:r>
      <w:r w:rsidR="00B66FFB" w:rsidRPr="009C7D55">
        <w:rPr>
          <w:noProof/>
        </w:rPr>
        <w:tab/>
        <w:t>Huawei, HiSilicon</w:t>
      </w:r>
      <w:r w:rsidR="00B66FFB" w:rsidRPr="009C7D55">
        <w:rPr>
          <w:noProof/>
        </w:rPr>
        <w:tab/>
        <w:t>CR</w:t>
      </w:r>
      <w:r w:rsidR="00B66FFB" w:rsidRPr="009C7D55">
        <w:rPr>
          <w:noProof/>
        </w:rPr>
        <w:tab/>
        <w:t>Rel-16</w:t>
      </w:r>
      <w:r w:rsidR="00B66FFB" w:rsidRPr="009C7D55">
        <w:rPr>
          <w:noProof/>
        </w:rPr>
        <w:tab/>
        <w:t>36.300</w:t>
      </w:r>
      <w:r w:rsidR="00B66FFB" w:rsidRPr="009C7D55">
        <w:rPr>
          <w:noProof/>
        </w:rPr>
        <w:tab/>
        <w:t>16.3.0</w:t>
      </w:r>
      <w:r w:rsidR="00B66FFB" w:rsidRPr="009C7D55">
        <w:rPr>
          <w:noProof/>
        </w:rPr>
        <w:tab/>
        <w:t>1299</w:t>
      </w:r>
      <w:r w:rsidR="00B66FFB" w:rsidRPr="009C7D55">
        <w:rPr>
          <w:noProof/>
        </w:rPr>
        <w:tab/>
        <w:t>1</w:t>
      </w:r>
      <w:r w:rsidR="00B66FFB" w:rsidRPr="009C7D55">
        <w:rPr>
          <w:noProof/>
        </w:rPr>
        <w:tab/>
        <w:t>A</w:t>
      </w:r>
      <w:r w:rsidR="00B66FFB" w:rsidRPr="009C7D55">
        <w:rPr>
          <w:noProof/>
        </w:rPr>
        <w:tab/>
        <w:t>NB_IOTenh2-Core, LTE_eMTC4-Core</w:t>
      </w:r>
      <w:r w:rsidR="00B66FFB" w:rsidRPr="009C7D55">
        <w:rPr>
          <w:noProof/>
        </w:rPr>
        <w:tab/>
      </w:r>
      <w:hyperlink r:id="rId14" w:history="1">
        <w:r w:rsidR="00B66FFB">
          <w:rPr>
            <w:rStyle w:val="Hyperlink"/>
          </w:rPr>
          <w:t>R2-2007329</w:t>
        </w:r>
      </w:hyperlink>
    </w:p>
    <w:bookmarkStart w:id="4" w:name="_Ref55301546"/>
    <w:p w14:paraId="21D8AE9E" w14:textId="77777777" w:rsidR="00B66FFB" w:rsidRDefault="00A04491" w:rsidP="00B66FFB">
      <w:pPr>
        <w:pStyle w:val="Reference"/>
        <w:rPr>
          <w:lang w:eastAsia="en-GB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"http://ftp.3gpp.org/tsg_ran/WG2_RL2/TSGR2_112-e/Docs/R2-2009726.zip" </w:instrText>
      </w:r>
      <w:r>
        <w:rPr>
          <w:rStyle w:val="Hyperlink"/>
        </w:rPr>
        <w:fldChar w:fldCharType="separate"/>
      </w:r>
      <w:r w:rsidR="00B66FFB">
        <w:rPr>
          <w:rStyle w:val="Hyperlink"/>
        </w:rPr>
        <w:t>R2-2009726</w:t>
      </w:r>
      <w:r>
        <w:rPr>
          <w:rStyle w:val="Hyperlink"/>
        </w:rPr>
        <w:fldChar w:fldCharType="end"/>
      </w:r>
      <w:r w:rsidR="00B66FFB" w:rsidRPr="009C7D55">
        <w:rPr>
          <w:noProof/>
        </w:rPr>
        <w:tab/>
        <w:t>Clarification to UP-EDT</w:t>
      </w:r>
      <w:r w:rsidR="00B66FFB" w:rsidRPr="009C7D55">
        <w:rPr>
          <w:noProof/>
        </w:rPr>
        <w:tab/>
        <w:t>Huawei, HiSilicon</w:t>
      </w:r>
      <w:r w:rsidR="00B66FFB" w:rsidRPr="009C7D55">
        <w:rPr>
          <w:noProof/>
        </w:rPr>
        <w:tab/>
        <w:t>CR</w:t>
      </w:r>
      <w:r w:rsidR="00B66FFB" w:rsidRPr="009C7D55">
        <w:rPr>
          <w:noProof/>
        </w:rPr>
        <w:tab/>
        <w:t>Rel-15</w:t>
      </w:r>
      <w:r w:rsidR="00B66FFB" w:rsidRPr="009C7D55">
        <w:rPr>
          <w:noProof/>
        </w:rPr>
        <w:tab/>
        <w:t>36.331</w:t>
      </w:r>
      <w:r w:rsidR="00B66FFB" w:rsidRPr="009C7D55">
        <w:rPr>
          <w:noProof/>
        </w:rPr>
        <w:tab/>
        <w:t>15.11.0</w:t>
      </w:r>
      <w:r w:rsidR="00B66FFB" w:rsidRPr="009C7D55">
        <w:rPr>
          <w:noProof/>
        </w:rPr>
        <w:tab/>
        <w:t>4477</w:t>
      </w:r>
      <w:r w:rsidR="00B66FFB" w:rsidRPr="009C7D55">
        <w:rPr>
          <w:noProof/>
        </w:rPr>
        <w:tab/>
        <w:t>-</w:t>
      </w:r>
      <w:r w:rsidR="00B66FFB" w:rsidRPr="009C7D55">
        <w:rPr>
          <w:noProof/>
        </w:rPr>
        <w:tab/>
        <w:t>F</w:t>
      </w:r>
      <w:r w:rsidR="00B66FFB" w:rsidRPr="009C7D55">
        <w:rPr>
          <w:noProof/>
        </w:rPr>
        <w:tab/>
        <w:t>NB_IOTenh2-Core, LTE_eMTC4-Core</w:t>
      </w:r>
      <w:bookmarkEnd w:id="4"/>
    </w:p>
    <w:p w14:paraId="7187D4CA" w14:textId="14D890CE" w:rsidR="00B66FFB" w:rsidRPr="00B66FFB" w:rsidRDefault="00A04491" w:rsidP="00B66FFB">
      <w:pPr>
        <w:pStyle w:val="Reference"/>
        <w:rPr>
          <w:lang w:eastAsia="en-GB"/>
        </w:rPr>
      </w:pPr>
      <w:hyperlink r:id="rId15" w:history="1">
        <w:r w:rsidR="00B66FFB">
          <w:rPr>
            <w:rStyle w:val="Hyperlink"/>
          </w:rPr>
          <w:t>R2-2009727</w:t>
        </w:r>
      </w:hyperlink>
      <w:r w:rsidR="00B66FFB" w:rsidRPr="009C7D55">
        <w:rPr>
          <w:noProof/>
        </w:rPr>
        <w:tab/>
        <w:t>Clarification to UP-EDT</w:t>
      </w:r>
      <w:r w:rsidR="00B66FFB" w:rsidRPr="009C7D55">
        <w:rPr>
          <w:noProof/>
        </w:rPr>
        <w:tab/>
        <w:t>Huawei, HiSilicon</w:t>
      </w:r>
      <w:r w:rsidR="00B66FFB" w:rsidRPr="009C7D55">
        <w:rPr>
          <w:noProof/>
        </w:rPr>
        <w:tab/>
        <w:t>CR</w:t>
      </w:r>
      <w:r w:rsidR="00B66FFB" w:rsidRPr="009C7D55">
        <w:rPr>
          <w:noProof/>
        </w:rPr>
        <w:tab/>
        <w:t>Rel-16</w:t>
      </w:r>
      <w:r w:rsidR="00B66FFB" w:rsidRPr="009C7D55">
        <w:rPr>
          <w:noProof/>
        </w:rPr>
        <w:tab/>
        <w:t>36.331</w:t>
      </w:r>
      <w:r w:rsidR="00B66FFB" w:rsidRPr="009C7D55">
        <w:rPr>
          <w:noProof/>
        </w:rPr>
        <w:tab/>
        <w:t>16.2.1</w:t>
      </w:r>
      <w:r w:rsidR="00B66FFB" w:rsidRPr="009C7D55">
        <w:rPr>
          <w:noProof/>
        </w:rPr>
        <w:tab/>
        <w:t>4478</w:t>
      </w:r>
      <w:r w:rsidR="00B66FFB" w:rsidRPr="009C7D55">
        <w:rPr>
          <w:noProof/>
        </w:rPr>
        <w:tab/>
        <w:t>-</w:t>
      </w:r>
      <w:r w:rsidR="00B66FFB" w:rsidRPr="009C7D55">
        <w:rPr>
          <w:noProof/>
        </w:rPr>
        <w:tab/>
        <w:t>A</w:t>
      </w:r>
      <w:r w:rsidR="00B66FFB" w:rsidRPr="009C7D55">
        <w:rPr>
          <w:noProof/>
        </w:rPr>
        <w:tab/>
        <w:t>NB_IOTenh2-Core, LTE_eMTC4-Core</w:t>
      </w:r>
    </w:p>
    <w:p w14:paraId="705404E0" w14:textId="77777777" w:rsidR="00B66FFB" w:rsidRDefault="00B66FFB" w:rsidP="00A209D6">
      <w:pPr>
        <w:rPr>
          <w:b/>
          <w:u w:val="single"/>
        </w:rPr>
      </w:pPr>
    </w:p>
    <w:p w14:paraId="6C52D458" w14:textId="19AA18C3" w:rsidR="00086A67" w:rsidRPr="006E13D1" w:rsidRDefault="00627749" w:rsidP="00086A67">
      <w:pPr>
        <w:pStyle w:val="Heading1"/>
      </w:pPr>
      <w:r>
        <w:lastRenderedPageBreak/>
        <w:t>4</w:t>
      </w:r>
      <w:r w:rsidR="00086A67" w:rsidRPr="006E13D1">
        <w:tab/>
      </w:r>
      <w:r w:rsidR="0013339B">
        <w:t>Participants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13339B" w14:paraId="149A6C83" w14:textId="77777777" w:rsidTr="00B130F8">
        <w:tc>
          <w:tcPr>
            <w:tcW w:w="1838" w:type="dxa"/>
          </w:tcPr>
          <w:p w14:paraId="71BC706E" w14:textId="77777777" w:rsidR="0013339B" w:rsidRPr="00BB7A70" w:rsidRDefault="0013339B" w:rsidP="00B130F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65321F33" w14:textId="41676DE3" w:rsidR="0013339B" w:rsidRPr="00BB7A70" w:rsidRDefault="0013339B" w:rsidP="0013339B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5808" w:type="dxa"/>
          </w:tcPr>
          <w:p w14:paraId="4EE3CF74" w14:textId="3EA4FED9" w:rsidR="0013339B" w:rsidRPr="00BB7A70" w:rsidRDefault="0013339B" w:rsidP="00B130F8">
            <w:pPr>
              <w:rPr>
                <w:b/>
                <w:bCs/>
              </w:rPr>
            </w:pPr>
            <w:r>
              <w:rPr>
                <w:b/>
                <w:bCs/>
              </w:rPr>
              <w:t>e-mail address</w:t>
            </w:r>
          </w:p>
        </w:tc>
      </w:tr>
      <w:tr w:rsidR="0013339B" w14:paraId="1F343A6F" w14:textId="77777777" w:rsidTr="00B130F8">
        <w:tc>
          <w:tcPr>
            <w:tcW w:w="1838" w:type="dxa"/>
          </w:tcPr>
          <w:p w14:paraId="03418921" w14:textId="77777777" w:rsidR="0013339B" w:rsidRDefault="0013339B" w:rsidP="00B130F8"/>
        </w:tc>
        <w:tc>
          <w:tcPr>
            <w:tcW w:w="1985" w:type="dxa"/>
          </w:tcPr>
          <w:p w14:paraId="0436588F" w14:textId="77777777" w:rsidR="0013339B" w:rsidRPr="00736801" w:rsidRDefault="0013339B" w:rsidP="00B130F8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33F027D1" w14:textId="77777777" w:rsidR="0013339B" w:rsidRDefault="0013339B" w:rsidP="00B130F8"/>
        </w:tc>
      </w:tr>
      <w:tr w:rsidR="0013339B" w14:paraId="698F6E56" w14:textId="77777777" w:rsidTr="00B130F8">
        <w:tc>
          <w:tcPr>
            <w:tcW w:w="1838" w:type="dxa"/>
          </w:tcPr>
          <w:p w14:paraId="31B283C9" w14:textId="77777777" w:rsidR="0013339B" w:rsidRDefault="0013339B" w:rsidP="00B130F8"/>
        </w:tc>
        <w:tc>
          <w:tcPr>
            <w:tcW w:w="1985" w:type="dxa"/>
          </w:tcPr>
          <w:p w14:paraId="287694D8" w14:textId="77777777" w:rsidR="0013339B" w:rsidRPr="00736801" w:rsidRDefault="0013339B" w:rsidP="00B130F8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6838E3FE" w14:textId="77777777" w:rsidR="0013339B" w:rsidRPr="00736801" w:rsidRDefault="0013339B" w:rsidP="00B130F8">
            <w:pPr>
              <w:rPr>
                <w:rFonts w:eastAsia="SimSun"/>
                <w:noProof/>
              </w:rPr>
            </w:pPr>
          </w:p>
        </w:tc>
      </w:tr>
    </w:tbl>
    <w:p w14:paraId="5B24C258" w14:textId="77777777" w:rsidR="00BA3772" w:rsidRPr="00BA3772" w:rsidRDefault="00BA3772" w:rsidP="00BA3772">
      <w:pPr>
        <w:spacing w:before="6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71A96144" w14:textId="366C07BD" w:rsidR="00CA5813" w:rsidRDefault="00CA5813" w:rsidP="00BA3772">
      <w:pPr>
        <w:pStyle w:val="Doc-title"/>
      </w:pPr>
    </w:p>
    <w:sectPr w:rsidR="00CA5813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31847" w14:textId="77777777" w:rsidR="00A04491" w:rsidRDefault="00A04491">
      <w:r>
        <w:separator/>
      </w:r>
    </w:p>
  </w:endnote>
  <w:endnote w:type="continuationSeparator" w:id="0">
    <w:p w14:paraId="66AF5774" w14:textId="77777777" w:rsidR="00A04491" w:rsidRDefault="00A04491">
      <w:r>
        <w:continuationSeparator/>
      </w:r>
    </w:p>
  </w:endnote>
  <w:endnote w:type="continuationNotice" w:id="1">
    <w:p w14:paraId="6F62DB02" w14:textId="77777777" w:rsidR="00A04491" w:rsidRDefault="00A0449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CD4D3" w14:textId="77777777" w:rsidR="00A04491" w:rsidRDefault="00A04491">
      <w:r>
        <w:separator/>
      </w:r>
    </w:p>
  </w:footnote>
  <w:footnote w:type="continuationSeparator" w:id="0">
    <w:p w14:paraId="3C7DB50B" w14:textId="77777777" w:rsidR="00A04491" w:rsidRDefault="00A04491">
      <w:r>
        <w:continuationSeparator/>
      </w:r>
    </w:p>
  </w:footnote>
  <w:footnote w:type="continuationNotice" w:id="1">
    <w:p w14:paraId="6E34C832" w14:textId="77777777" w:rsidR="00A04491" w:rsidRDefault="00A0449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9041D1"/>
    <w:multiLevelType w:val="hybridMultilevel"/>
    <w:tmpl w:val="4C885404"/>
    <w:lvl w:ilvl="0" w:tplc="CAB40364">
      <w:start w:val="1"/>
      <w:numFmt w:val="bullet"/>
      <w:lvlText w:val="‐"/>
      <w:lvlJc w:val="left"/>
      <w:pPr>
        <w:ind w:left="878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" w15:restartNumberingAfterBreak="0">
    <w:nsid w:val="21D761A3"/>
    <w:multiLevelType w:val="hybridMultilevel"/>
    <w:tmpl w:val="05E80590"/>
    <w:lvl w:ilvl="0" w:tplc="CAB40364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F6156"/>
    <w:multiLevelType w:val="hybridMultilevel"/>
    <w:tmpl w:val="BFF0F476"/>
    <w:lvl w:ilvl="0" w:tplc="CAB40364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BDF65F6"/>
    <w:multiLevelType w:val="hybridMultilevel"/>
    <w:tmpl w:val="006A2A32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49"/>
        </w:tabs>
        <w:ind w:left="7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9"/>
        </w:tabs>
        <w:ind w:left="14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89"/>
        </w:tabs>
        <w:ind w:left="21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909"/>
        </w:tabs>
        <w:ind w:left="29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29"/>
        </w:tabs>
        <w:ind w:left="36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49"/>
        </w:tabs>
        <w:ind w:left="43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69"/>
        </w:tabs>
        <w:ind w:left="50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89"/>
        </w:tabs>
        <w:ind w:left="5789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9"/>
        </w:tabs>
        <w:ind w:left="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9"/>
        </w:tabs>
        <w:ind w:left="1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9"/>
        </w:tabs>
        <w:ind w:left="2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9"/>
        </w:tabs>
        <w:ind w:left="2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9"/>
        </w:tabs>
        <w:ind w:left="3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9"/>
        </w:tabs>
        <w:ind w:left="4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9"/>
        </w:tabs>
        <w:ind w:left="5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9"/>
        </w:tabs>
        <w:ind w:left="5789" w:hanging="360"/>
      </w:pPr>
      <w:rPr>
        <w:rFonts w:ascii="Wingdings" w:hAnsi="Wingdings" w:hint="default"/>
      </w:rPr>
    </w:lvl>
  </w:abstractNum>
  <w:abstractNum w:abstractNumId="15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10"/>
  </w:num>
  <w:num w:numId="7">
    <w:abstractNumId w:val="11"/>
  </w:num>
  <w:num w:numId="8">
    <w:abstractNumId w:val="4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6"/>
  </w:num>
  <w:num w:numId="12">
    <w:abstractNumId w:val="13"/>
  </w:num>
  <w:num w:numId="13">
    <w:abstractNumId w:val="8"/>
  </w:num>
  <w:num w:numId="14">
    <w:abstractNumId w:val="14"/>
  </w:num>
  <w:num w:numId="15">
    <w:abstractNumId w:val="9"/>
  </w:num>
  <w:num w:numId="16">
    <w:abstractNumId w:val="12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F2814"/>
    <w:rsid w:val="000F3DFD"/>
    <w:rsid w:val="000F5F44"/>
    <w:rsid w:val="00112F1A"/>
    <w:rsid w:val="0013339B"/>
    <w:rsid w:val="00145075"/>
    <w:rsid w:val="00151B46"/>
    <w:rsid w:val="00160AEE"/>
    <w:rsid w:val="00162896"/>
    <w:rsid w:val="001741A0"/>
    <w:rsid w:val="00175FA0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4045"/>
    <w:rsid w:val="0020712B"/>
    <w:rsid w:val="0022606D"/>
    <w:rsid w:val="00231728"/>
    <w:rsid w:val="00250404"/>
    <w:rsid w:val="0025557A"/>
    <w:rsid w:val="002610D8"/>
    <w:rsid w:val="00264F3A"/>
    <w:rsid w:val="002742D8"/>
    <w:rsid w:val="002747EC"/>
    <w:rsid w:val="002855BF"/>
    <w:rsid w:val="002B0A69"/>
    <w:rsid w:val="002D5D7B"/>
    <w:rsid w:val="002F0D22"/>
    <w:rsid w:val="0030413A"/>
    <w:rsid w:val="00311B17"/>
    <w:rsid w:val="003172DC"/>
    <w:rsid w:val="00325AE3"/>
    <w:rsid w:val="00326069"/>
    <w:rsid w:val="0035462D"/>
    <w:rsid w:val="003569B0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214C3"/>
    <w:rsid w:val="00465587"/>
    <w:rsid w:val="00477455"/>
    <w:rsid w:val="004A1F7B"/>
    <w:rsid w:val="004C37C0"/>
    <w:rsid w:val="004C44D2"/>
    <w:rsid w:val="004D3578"/>
    <w:rsid w:val="004D380D"/>
    <w:rsid w:val="004E213A"/>
    <w:rsid w:val="00503171"/>
    <w:rsid w:val="005058F9"/>
    <w:rsid w:val="00506C28"/>
    <w:rsid w:val="00511390"/>
    <w:rsid w:val="00534DA0"/>
    <w:rsid w:val="00543E6C"/>
    <w:rsid w:val="00565087"/>
    <w:rsid w:val="0056573F"/>
    <w:rsid w:val="00576882"/>
    <w:rsid w:val="00596C0D"/>
    <w:rsid w:val="005A24F5"/>
    <w:rsid w:val="005B33DF"/>
    <w:rsid w:val="00611566"/>
    <w:rsid w:val="00627749"/>
    <w:rsid w:val="006300E6"/>
    <w:rsid w:val="00646D99"/>
    <w:rsid w:val="00656910"/>
    <w:rsid w:val="006574C0"/>
    <w:rsid w:val="00680D20"/>
    <w:rsid w:val="006B697F"/>
    <w:rsid w:val="006C66D8"/>
    <w:rsid w:val="006D1E24"/>
    <w:rsid w:val="006E1417"/>
    <w:rsid w:val="006F6A2C"/>
    <w:rsid w:val="007069DC"/>
    <w:rsid w:val="00710201"/>
    <w:rsid w:val="007140CD"/>
    <w:rsid w:val="0072073A"/>
    <w:rsid w:val="0073217C"/>
    <w:rsid w:val="007342B5"/>
    <w:rsid w:val="00734A5B"/>
    <w:rsid w:val="00736801"/>
    <w:rsid w:val="0074383A"/>
    <w:rsid w:val="00744E76"/>
    <w:rsid w:val="00756A33"/>
    <w:rsid w:val="00757D40"/>
    <w:rsid w:val="00761C80"/>
    <w:rsid w:val="007662B5"/>
    <w:rsid w:val="00781F0F"/>
    <w:rsid w:val="0078727C"/>
    <w:rsid w:val="0079049D"/>
    <w:rsid w:val="00793DC5"/>
    <w:rsid w:val="007A07B1"/>
    <w:rsid w:val="007B18D8"/>
    <w:rsid w:val="007C095F"/>
    <w:rsid w:val="007C2DD0"/>
    <w:rsid w:val="007E422C"/>
    <w:rsid w:val="007E5DF8"/>
    <w:rsid w:val="007F2E08"/>
    <w:rsid w:val="007F4D29"/>
    <w:rsid w:val="008028A4"/>
    <w:rsid w:val="00811DD2"/>
    <w:rsid w:val="00813245"/>
    <w:rsid w:val="00824452"/>
    <w:rsid w:val="00833BC3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61B32"/>
    <w:rsid w:val="00962509"/>
    <w:rsid w:val="00970DB3"/>
    <w:rsid w:val="00974BB0"/>
    <w:rsid w:val="00975BCD"/>
    <w:rsid w:val="0099212D"/>
    <w:rsid w:val="009A0AF3"/>
    <w:rsid w:val="009B07CD"/>
    <w:rsid w:val="009C19E9"/>
    <w:rsid w:val="009C4144"/>
    <w:rsid w:val="009D74A6"/>
    <w:rsid w:val="009E5B79"/>
    <w:rsid w:val="00A04491"/>
    <w:rsid w:val="00A10F02"/>
    <w:rsid w:val="00A204CA"/>
    <w:rsid w:val="00A209D6"/>
    <w:rsid w:val="00A3023F"/>
    <w:rsid w:val="00A53724"/>
    <w:rsid w:val="00A54B2B"/>
    <w:rsid w:val="00A75BA2"/>
    <w:rsid w:val="00A82346"/>
    <w:rsid w:val="00A9671C"/>
    <w:rsid w:val="00AA1553"/>
    <w:rsid w:val="00AD2CC1"/>
    <w:rsid w:val="00AE2839"/>
    <w:rsid w:val="00B04E37"/>
    <w:rsid w:val="00B05380"/>
    <w:rsid w:val="00B05962"/>
    <w:rsid w:val="00B15449"/>
    <w:rsid w:val="00B16C2F"/>
    <w:rsid w:val="00B21F69"/>
    <w:rsid w:val="00B27303"/>
    <w:rsid w:val="00B4050E"/>
    <w:rsid w:val="00B47FD1"/>
    <w:rsid w:val="00B516BB"/>
    <w:rsid w:val="00B66FFB"/>
    <w:rsid w:val="00B84DB2"/>
    <w:rsid w:val="00B92808"/>
    <w:rsid w:val="00B93EA0"/>
    <w:rsid w:val="00BA3772"/>
    <w:rsid w:val="00BB7A70"/>
    <w:rsid w:val="00BC3555"/>
    <w:rsid w:val="00C0272E"/>
    <w:rsid w:val="00C12B51"/>
    <w:rsid w:val="00C23293"/>
    <w:rsid w:val="00C243CC"/>
    <w:rsid w:val="00C24650"/>
    <w:rsid w:val="00C25465"/>
    <w:rsid w:val="00C33079"/>
    <w:rsid w:val="00C33821"/>
    <w:rsid w:val="00C41F02"/>
    <w:rsid w:val="00C52BB1"/>
    <w:rsid w:val="00C623C4"/>
    <w:rsid w:val="00C83A13"/>
    <w:rsid w:val="00C86DEB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CD7A32"/>
    <w:rsid w:val="00CE0617"/>
    <w:rsid w:val="00CF2E82"/>
    <w:rsid w:val="00D1695D"/>
    <w:rsid w:val="00D30C53"/>
    <w:rsid w:val="00D33BE3"/>
    <w:rsid w:val="00D3792D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7A03"/>
    <w:rsid w:val="00DB0DB8"/>
    <w:rsid w:val="00DB1818"/>
    <w:rsid w:val="00DB59E5"/>
    <w:rsid w:val="00DC309B"/>
    <w:rsid w:val="00DC4DA2"/>
    <w:rsid w:val="00DC5261"/>
    <w:rsid w:val="00DD4442"/>
    <w:rsid w:val="00DE25D2"/>
    <w:rsid w:val="00DE63DB"/>
    <w:rsid w:val="00E3664C"/>
    <w:rsid w:val="00E46C08"/>
    <w:rsid w:val="00E471CF"/>
    <w:rsid w:val="00E62835"/>
    <w:rsid w:val="00E72474"/>
    <w:rsid w:val="00E74CF6"/>
    <w:rsid w:val="00E77645"/>
    <w:rsid w:val="00E83697"/>
    <w:rsid w:val="00EA11A6"/>
    <w:rsid w:val="00EA66C9"/>
    <w:rsid w:val="00EC4A25"/>
    <w:rsid w:val="00ED5E3A"/>
    <w:rsid w:val="00EE2ED5"/>
    <w:rsid w:val="00F025A2"/>
    <w:rsid w:val="00F0364B"/>
    <w:rsid w:val="00F036E9"/>
    <w:rsid w:val="00F07388"/>
    <w:rsid w:val="00F2026E"/>
    <w:rsid w:val="00F2046C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D102C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13A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uiPriority w:val="99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B21F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21F69"/>
    <w:rPr>
      <w:rFonts w:ascii="Arial" w:eastAsia="MS Mincho" w:hAnsi="Arial"/>
      <w:noProof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21F69"/>
    <w:pPr>
      <w:spacing w:before="40"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F69"/>
    <w:rPr>
      <w:rFonts w:ascii="Consolas" w:eastAsia="Calibri" w:hAnsi="Consolas"/>
      <w:sz w:val="21"/>
      <w:szCs w:val="21"/>
      <w:lang w:eastAsia="en-US"/>
    </w:rPr>
  </w:style>
  <w:style w:type="paragraph" w:customStyle="1" w:styleId="Doc-text2">
    <w:name w:val="Doc-text2"/>
    <w:basedOn w:val="Normal"/>
    <w:link w:val="Doc-text2Char"/>
    <w:qFormat/>
    <w:rsid w:val="0013339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3339B"/>
    <w:rPr>
      <w:rFonts w:ascii="Arial" w:eastAsia="MS Mincho" w:hAnsi="Arial"/>
      <w:szCs w:val="24"/>
    </w:rPr>
  </w:style>
  <w:style w:type="paragraph" w:customStyle="1" w:styleId="Comments">
    <w:name w:val="Comments"/>
    <w:basedOn w:val="Normal"/>
    <w:link w:val="CommentsChar"/>
    <w:qFormat/>
    <w:rsid w:val="0013339B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3339B"/>
    <w:rPr>
      <w:rFonts w:ascii="Arial" w:eastAsia="MS Mincho" w:hAnsi="Arial"/>
      <w:i/>
      <w:noProof/>
      <w:sz w:val="18"/>
      <w:szCs w:val="24"/>
    </w:rPr>
  </w:style>
  <w:style w:type="paragraph" w:customStyle="1" w:styleId="Agreement">
    <w:name w:val="Agreement"/>
    <w:basedOn w:val="Normal"/>
    <w:next w:val="Doc-text2"/>
    <w:qFormat/>
    <w:rsid w:val="0013339B"/>
    <w:pPr>
      <w:numPr>
        <w:numId w:val="1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B66FFB"/>
    <w:rPr>
      <w:rFonts w:ascii="Arial" w:hAnsi="Arial"/>
      <w:sz w:val="36"/>
      <w:lang w:eastAsia="en-US"/>
    </w:rPr>
  </w:style>
  <w:style w:type="paragraph" w:customStyle="1" w:styleId="Reference">
    <w:name w:val="Reference"/>
    <w:aliases w:val="ref"/>
    <w:basedOn w:val="BodyText"/>
    <w:link w:val="ReferenceChar"/>
    <w:qFormat/>
    <w:rsid w:val="00B66FFB"/>
    <w:pPr>
      <w:numPr>
        <w:numId w:val="16"/>
      </w:numPr>
      <w:jc w:val="both"/>
    </w:pPr>
    <w:rPr>
      <w:rFonts w:ascii="Arial" w:eastAsiaTheme="minorHAnsi" w:hAnsi="Arial" w:cstheme="minorBidi"/>
      <w:szCs w:val="22"/>
      <w:lang w:val="en-US"/>
    </w:rPr>
  </w:style>
  <w:style w:type="character" w:customStyle="1" w:styleId="ReferenceChar">
    <w:name w:val="Reference Char"/>
    <w:link w:val="Reference"/>
    <w:rsid w:val="00B66FFB"/>
    <w:rPr>
      <w:rFonts w:ascii="Arial" w:eastAsiaTheme="minorHAnsi" w:hAnsi="Arial" w:cstheme="minorBidi"/>
      <w:szCs w:val="22"/>
      <w:lang w:val="en-US" w:eastAsia="en-US"/>
    </w:rPr>
  </w:style>
  <w:style w:type="paragraph" w:styleId="BodyText">
    <w:name w:val="Body Text"/>
    <w:basedOn w:val="Normal"/>
    <w:link w:val="BodyTextChar"/>
    <w:rsid w:val="00B66F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66FF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ftp.3gpp.org/tsg_ran/WG2_RL2/TSGR2_112-e/Docs/R2-2009725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ftp.3gpp.org/tsg_ran/WG2_RL2/TSGR2_111-e/Docs/R2-2007328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ftp.3gpp.org/tsg_ran/WG2_RL2/TSGR2_112-e/Docs/R2-2009727.zip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ftp.3gpp.org/tsg_ran/WG2_RL2/TSGR2_111-e/Docs/R2-2007329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117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4027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Huawei</dc:creator>
  <cp:lastModifiedBy>Huawei</cp:lastModifiedBy>
  <cp:revision>10</cp:revision>
  <dcterms:created xsi:type="dcterms:W3CDTF">2020-08-18T09:16:00Z</dcterms:created>
  <dcterms:modified xsi:type="dcterms:W3CDTF">2020-11-03T13:20:00Z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1604408726</vt:lpwstr>
  </property>
</Properties>
</file>