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210F9" w14:textId="52259463" w:rsidR="001E41F3" w:rsidRDefault="001E41F3">
      <w:pPr>
        <w:pStyle w:val="CRCoverPage"/>
        <w:tabs>
          <w:tab w:val="right" w:pos="9639"/>
        </w:tabs>
        <w:spacing w:after="0"/>
        <w:rPr>
          <w:b/>
          <w:i/>
          <w:noProof/>
          <w:sz w:val="28"/>
        </w:rPr>
      </w:pPr>
      <w:r>
        <w:rPr>
          <w:b/>
          <w:noProof/>
          <w:sz w:val="24"/>
        </w:rPr>
        <w:t>3GPP TSG-</w:t>
      </w:r>
      <w:r w:rsidR="00D2735F">
        <w:rPr>
          <w:b/>
          <w:noProof/>
          <w:sz w:val="24"/>
        </w:rPr>
        <w:t xml:space="preserve">RAN </w:t>
      </w:r>
      <w:r w:rsidR="00F46A65">
        <w:rPr>
          <w:b/>
          <w:noProof/>
          <w:sz w:val="24"/>
        </w:rPr>
        <w:t>WG2</w:t>
      </w:r>
      <w:r w:rsidR="00C66BA2">
        <w:rPr>
          <w:b/>
          <w:noProof/>
          <w:sz w:val="24"/>
        </w:rPr>
        <w:t xml:space="preserve"> </w:t>
      </w:r>
      <w:r>
        <w:rPr>
          <w:b/>
          <w:noProof/>
          <w:sz w:val="24"/>
        </w:rPr>
        <w:t>Meeting #</w:t>
      </w:r>
      <w:r w:rsidR="00971FB0">
        <w:rPr>
          <w:b/>
          <w:noProof/>
          <w:sz w:val="24"/>
        </w:rPr>
        <w:t>11</w:t>
      </w:r>
      <w:r w:rsidR="0068267C">
        <w:rPr>
          <w:b/>
          <w:noProof/>
          <w:sz w:val="24"/>
        </w:rPr>
        <w:t>1</w:t>
      </w:r>
      <w:r w:rsidR="0088144E">
        <w:rPr>
          <w:b/>
          <w:noProof/>
          <w:sz w:val="24"/>
        </w:rPr>
        <w:t>-e</w:t>
      </w:r>
      <w:r>
        <w:rPr>
          <w:b/>
          <w:i/>
          <w:noProof/>
          <w:sz w:val="28"/>
        </w:rPr>
        <w:tab/>
      </w:r>
      <w:r w:rsidR="0088144E">
        <w:rPr>
          <w:b/>
          <w:i/>
          <w:noProof/>
          <w:sz w:val="28"/>
        </w:rPr>
        <w:t>R2-</w:t>
      </w:r>
      <w:r w:rsidR="0045011E">
        <w:rPr>
          <w:b/>
          <w:i/>
          <w:noProof/>
          <w:sz w:val="28"/>
        </w:rPr>
        <w:t>200</w:t>
      </w:r>
      <w:r w:rsidR="00EE6F11" w:rsidRPr="00EE6F11">
        <w:rPr>
          <w:b/>
          <w:i/>
          <w:noProof/>
          <w:sz w:val="28"/>
          <w:highlight w:val="yellow"/>
        </w:rPr>
        <w:t>xxxx</w:t>
      </w:r>
    </w:p>
    <w:p w14:paraId="3FC2072F" w14:textId="672135B1" w:rsidR="001E41F3" w:rsidRDefault="00C15144" w:rsidP="005E2C44">
      <w:pPr>
        <w:pStyle w:val="CRCoverPage"/>
        <w:outlineLvl w:val="0"/>
        <w:rPr>
          <w:b/>
          <w:noProof/>
          <w:sz w:val="24"/>
        </w:rPr>
      </w:pPr>
      <w:r>
        <w:rPr>
          <w:b/>
          <w:noProof/>
          <w:sz w:val="24"/>
        </w:rPr>
        <w:t>Online</w:t>
      </w:r>
      <w:r w:rsidR="00D2735F">
        <w:rPr>
          <w:b/>
          <w:noProof/>
          <w:sz w:val="24"/>
        </w:rPr>
        <w:t xml:space="preserve">, </w:t>
      </w:r>
      <w:r>
        <w:rPr>
          <w:b/>
          <w:noProof/>
          <w:sz w:val="24"/>
        </w:rPr>
        <w:t>1</w:t>
      </w:r>
      <w:r w:rsidR="0068267C">
        <w:rPr>
          <w:b/>
          <w:noProof/>
          <w:sz w:val="24"/>
        </w:rPr>
        <w:t>7</w:t>
      </w:r>
      <w:r w:rsidR="0068267C" w:rsidRPr="0068267C">
        <w:rPr>
          <w:b/>
          <w:noProof/>
          <w:sz w:val="24"/>
          <w:vertAlign w:val="superscript"/>
        </w:rPr>
        <w:t>th</w:t>
      </w:r>
      <w:r w:rsidR="0068267C">
        <w:rPr>
          <w:b/>
          <w:noProof/>
          <w:sz w:val="24"/>
        </w:rPr>
        <w:t xml:space="preserve"> – 28</w:t>
      </w:r>
      <w:r w:rsidRPr="00C15144">
        <w:rPr>
          <w:b/>
          <w:noProof/>
          <w:sz w:val="24"/>
          <w:vertAlign w:val="superscript"/>
        </w:rPr>
        <w:t>th</w:t>
      </w:r>
      <w:r>
        <w:rPr>
          <w:b/>
          <w:noProof/>
          <w:sz w:val="24"/>
        </w:rPr>
        <w:t xml:space="preserve"> </w:t>
      </w:r>
      <w:r w:rsidR="0068267C">
        <w:rPr>
          <w:b/>
          <w:noProof/>
          <w:sz w:val="24"/>
        </w:rPr>
        <w:t>August</w:t>
      </w:r>
      <w:r w:rsidR="00D2735F">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CF2339C" w14:textId="77777777" w:rsidTr="00547111">
        <w:tc>
          <w:tcPr>
            <w:tcW w:w="9641" w:type="dxa"/>
            <w:gridSpan w:val="9"/>
            <w:tcBorders>
              <w:top w:val="single" w:sz="4" w:space="0" w:color="auto"/>
              <w:left w:val="single" w:sz="4" w:space="0" w:color="auto"/>
              <w:right w:val="single" w:sz="4" w:space="0" w:color="auto"/>
            </w:tcBorders>
          </w:tcPr>
          <w:p w14:paraId="119A711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0433E7D" w14:textId="77777777" w:rsidTr="00547111">
        <w:tc>
          <w:tcPr>
            <w:tcW w:w="9641" w:type="dxa"/>
            <w:gridSpan w:val="9"/>
            <w:tcBorders>
              <w:left w:val="single" w:sz="4" w:space="0" w:color="auto"/>
              <w:right w:val="single" w:sz="4" w:space="0" w:color="auto"/>
            </w:tcBorders>
          </w:tcPr>
          <w:p w14:paraId="22B2CBDA" w14:textId="77777777" w:rsidR="001E41F3" w:rsidRDefault="001E41F3">
            <w:pPr>
              <w:pStyle w:val="CRCoverPage"/>
              <w:spacing w:after="0"/>
              <w:jc w:val="center"/>
              <w:rPr>
                <w:noProof/>
              </w:rPr>
            </w:pPr>
            <w:r>
              <w:rPr>
                <w:b/>
                <w:noProof/>
                <w:sz w:val="32"/>
              </w:rPr>
              <w:t>CHANGE REQUEST</w:t>
            </w:r>
          </w:p>
        </w:tc>
      </w:tr>
      <w:tr w:rsidR="001E41F3" w14:paraId="033C0109" w14:textId="77777777" w:rsidTr="00547111">
        <w:tc>
          <w:tcPr>
            <w:tcW w:w="9641" w:type="dxa"/>
            <w:gridSpan w:val="9"/>
            <w:tcBorders>
              <w:left w:val="single" w:sz="4" w:space="0" w:color="auto"/>
              <w:right w:val="single" w:sz="4" w:space="0" w:color="auto"/>
            </w:tcBorders>
          </w:tcPr>
          <w:p w14:paraId="6EC12882" w14:textId="77777777" w:rsidR="001E41F3" w:rsidRDefault="001E41F3">
            <w:pPr>
              <w:pStyle w:val="CRCoverPage"/>
              <w:spacing w:after="0"/>
              <w:rPr>
                <w:noProof/>
                <w:sz w:val="8"/>
                <w:szCs w:val="8"/>
              </w:rPr>
            </w:pPr>
          </w:p>
        </w:tc>
      </w:tr>
      <w:tr w:rsidR="001E41F3" w14:paraId="140F28A1" w14:textId="77777777" w:rsidTr="00547111">
        <w:tc>
          <w:tcPr>
            <w:tcW w:w="142" w:type="dxa"/>
            <w:tcBorders>
              <w:left w:val="single" w:sz="4" w:space="0" w:color="auto"/>
            </w:tcBorders>
          </w:tcPr>
          <w:p w14:paraId="300068D9" w14:textId="77777777" w:rsidR="001E41F3" w:rsidRDefault="001E41F3">
            <w:pPr>
              <w:pStyle w:val="CRCoverPage"/>
              <w:spacing w:after="0"/>
              <w:jc w:val="right"/>
              <w:rPr>
                <w:noProof/>
              </w:rPr>
            </w:pPr>
          </w:p>
        </w:tc>
        <w:tc>
          <w:tcPr>
            <w:tcW w:w="1559" w:type="dxa"/>
            <w:shd w:val="pct30" w:color="FFFF00" w:fill="auto"/>
          </w:tcPr>
          <w:p w14:paraId="1AC3179E" w14:textId="77777777" w:rsidR="001E41F3" w:rsidRPr="00410371" w:rsidRDefault="00F46A65" w:rsidP="00E13F3D">
            <w:pPr>
              <w:pStyle w:val="CRCoverPage"/>
              <w:spacing w:after="0"/>
              <w:jc w:val="right"/>
              <w:rPr>
                <w:b/>
                <w:noProof/>
                <w:sz w:val="28"/>
              </w:rPr>
            </w:pPr>
            <w:r>
              <w:rPr>
                <w:b/>
                <w:noProof/>
                <w:sz w:val="28"/>
              </w:rPr>
              <w:t>36.300</w:t>
            </w:r>
          </w:p>
        </w:tc>
        <w:tc>
          <w:tcPr>
            <w:tcW w:w="709" w:type="dxa"/>
          </w:tcPr>
          <w:p w14:paraId="496DB72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1183A33" w14:textId="334D458C" w:rsidR="001E41F3" w:rsidRPr="00410371" w:rsidRDefault="0088144E" w:rsidP="00547111">
            <w:pPr>
              <w:pStyle w:val="CRCoverPage"/>
              <w:spacing w:after="0"/>
              <w:rPr>
                <w:noProof/>
              </w:rPr>
            </w:pPr>
            <w:r>
              <w:rPr>
                <w:b/>
                <w:noProof/>
                <w:sz w:val="28"/>
              </w:rPr>
              <w:t>1264</w:t>
            </w:r>
          </w:p>
        </w:tc>
        <w:tc>
          <w:tcPr>
            <w:tcW w:w="709" w:type="dxa"/>
          </w:tcPr>
          <w:p w14:paraId="697D60A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9F12A34" w14:textId="38E41407" w:rsidR="001E41F3" w:rsidRPr="00410371" w:rsidRDefault="00EE6F11" w:rsidP="00E13F3D">
            <w:pPr>
              <w:pStyle w:val="CRCoverPage"/>
              <w:spacing w:after="0"/>
              <w:jc w:val="center"/>
              <w:rPr>
                <w:b/>
                <w:noProof/>
              </w:rPr>
            </w:pPr>
            <w:r w:rsidRPr="00EE6F11">
              <w:rPr>
                <w:b/>
                <w:noProof/>
                <w:sz w:val="28"/>
                <w:highlight w:val="yellow"/>
              </w:rPr>
              <w:t>4</w:t>
            </w:r>
          </w:p>
        </w:tc>
        <w:tc>
          <w:tcPr>
            <w:tcW w:w="2410" w:type="dxa"/>
          </w:tcPr>
          <w:p w14:paraId="03ECD05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00EC46" w14:textId="60A59099" w:rsidR="001E41F3" w:rsidRPr="00410371" w:rsidRDefault="006728CD" w:rsidP="001D644E">
            <w:pPr>
              <w:pStyle w:val="CRCoverPage"/>
              <w:spacing w:after="0"/>
              <w:jc w:val="center"/>
              <w:rPr>
                <w:noProof/>
                <w:sz w:val="28"/>
              </w:rPr>
            </w:pPr>
            <w:r>
              <w:rPr>
                <w:b/>
                <w:noProof/>
                <w:sz w:val="28"/>
              </w:rPr>
              <w:t>15.</w:t>
            </w:r>
            <w:r w:rsidR="0068267C">
              <w:rPr>
                <w:b/>
                <w:noProof/>
                <w:sz w:val="28"/>
              </w:rPr>
              <w:t>10</w:t>
            </w:r>
            <w:r>
              <w:rPr>
                <w:b/>
                <w:noProof/>
                <w:sz w:val="28"/>
              </w:rPr>
              <w:t>.0</w:t>
            </w:r>
          </w:p>
        </w:tc>
        <w:tc>
          <w:tcPr>
            <w:tcW w:w="143" w:type="dxa"/>
            <w:tcBorders>
              <w:right w:val="single" w:sz="4" w:space="0" w:color="auto"/>
            </w:tcBorders>
          </w:tcPr>
          <w:p w14:paraId="51751764" w14:textId="77777777" w:rsidR="001E41F3" w:rsidRDefault="001E41F3">
            <w:pPr>
              <w:pStyle w:val="CRCoverPage"/>
              <w:spacing w:after="0"/>
              <w:rPr>
                <w:noProof/>
              </w:rPr>
            </w:pPr>
          </w:p>
        </w:tc>
      </w:tr>
      <w:tr w:rsidR="001E41F3" w14:paraId="37C8BF1A" w14:textId="77777777" w:rsidTr="00547111">
        <w:tc>
          <w:tcPr>
            <w:tcW w:w="9641" w:type="dxa"/>
            <w:gridSpan w:val="9"/>
            <w:tcBorders>
              <w:left w:val="single" w:sz="4" w:space="0" w:color="auto"/>
              <w:right w:val="single" w:sz="4" w:space="0" w:color="auto"/>
            </w:tcBorders>
          </w:tcPr>
          <w:p w14:paraId="24965F0A" w14:textId="77777777" w:rsidR="001E41F3" w:rsidRDefault="001E41F3">
            <w:pPr>
              <w:pStyle w:val="CRCoverPage"/>
              <w:spacing w:after="0"/>
              <w:rPr>
                <w:noProof/>
              </w:rPr>
            </w:pPr>
          </w:p>
        </w:tc>
      </w:tr>
      <w:tr w:rsidR="001E41F3" w14:paraId="6CC3D7BC" w14:textId="77777777" w:rsidTr="00547111">
        <w:tc>
          <w:tcPr>
            <w:tcW w:w="9641" w:type="dxa"/>
            <w:gridSpan w:val="9"/>
            <w:tcBorders>
              <w:top w:val="single" w:sz="4" w:space="0" w:color="auto"/>
            </w:tcBorders>
          </w:tcPr>
          <w:p w14:paraId="2B58125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95B33D5" w14:textId="77777777" w:rsidTr="00547111">
        <w:tc>
          <w:tcPr>
            <w:tcW w:w="9641" w:type="dxa"/>
            <w:gridSpan w:val="9"/>
          </w:tcPr>
          <w:p w14:paraId="3038427B" w14:textId="77777777" w:rsidR="001E41F3" w:rsidRDefault="001E41F3">
            <w:pPr>
              <w:pStyle w:val="CRCoverPage"/>
              <w:spacing w:after="0"/>
              <w:rPr>
                <w:noProof/>
                <w:sz w:val="8"/>
                <w:szCs w:val="8"/>
              </w:rPr>
            </w:pPr>
          </w:p>
        </w:tc>
      </w:tr>
    </w:tbl>
    <w:p w14:paraId="3AE079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B3597B" w14:textId="77777777" w:rsidTr="00A7671C">
        <w:tc>
          <w:tcPr>
            <w:tcW w:w="2835" w:type="dxa"/>
          </w:tcPr>
          <w:p w14:paraId="50A9A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F890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C1778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1459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5F7CC" w14:textId="77777777" w:rsidR="00F25D98" w:rsidRDefault="002374FB" w:rsidP="001E41F3">
            <w:pPr>
              <w:pStyle w:val="CRCoverPage"/>
              <w:spacing w:after="0"/>
              <w:jc w:val="center"/>
              <w:rPr>
                <w:b/>
                <w:caps/>
                <w:noProof/>
              </w:rPr>
            </w:pPr>
            <w:r>
              <w:rPr>
                <w:b/>
                <w:caps/>
                <w:noProof/>
              </w:rPr>
              <w:t>X</w:t>
            </w:r>
          </w:p>
        </w:tc>
        <w:tc>
          <w:tcPr>
            <w:tcW w:w="2126" w:type="dxa"/>
          </w:tcPr>
          <w:p w14:paraId="49C01D4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A303AA1" w14:textId="77777777" w:rsidR="00F25D98" w:rsidRDefault="002374FB" w:rsidP="001E41F3">
            <w:pPr>
              <w:pStyle w:val="CRCoverPage"/>
              <w:spacing w:after="0"/>
              <w:jc w:val="center"/>
              <w:rPr>
                <w:b/>
                <w:caps/>
                <w:noProof/>
              </w:rPr>
            </w:pPr>
            <w:r>
              <w:rPr>
                <w:b/>
                <w:caps/>
                <w:noProof/>
              </w:rPr>
              <w:t>X</w:t>
            </w:r>
          </w:p>
        </w:tc>
        <w:tc>
          <w:tcPr>
            <w:tcW w:w="1418" w:type="dxa"/>
            <w:tcBorders>
              <w:left w:val="nil"/>
            </w:tcBorders>
          </w:tcPr>
          <w:p w14:paraId="57462CC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306C31" w14:textId="77777777" w:rsidR="00F25D98" w:rsidRDefault="002374FB" w:rsidP="001E41F3">
            <w:pPr>
              <w:pStyle w:val="CRCoverPage"/>
              <w:spacing w:after="0"/>
              <w:jc w:val="center"/>
              <w:rPr>
                <w:b/>
                <w:bCs/>
                <w:caps/>
                <w:noProof/>
              </w:rPr>
            </w:pPr>
            <w:r>
              <w:rPr>
                <w:b/>
                <w:bCs/>
                <w:caps/>
                <w:noProof/>
              </w:rPr>
              <w:t>X</w:t>
            </w:r>
          </w:p>
        </w:tc>
      </w:tr>
    </w:tbl>
    <w:p w14:paraId="717CC10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4551934" w14:textId="77777777" w:rsidTr="00547111">
        <w:tc>
          <w:tcPr>
            <w:tcW w:w="9640" w:type="dxa"/>
            <w:gridSpan w:val="11"/>
          </w:tcPr>
          <w:p w14:paraId="5A067220" w14:textId="77777777" w:rsidR="001E41F3" w:rsidRDefault="001E41F3">
            <w:pPr>
              <w:pStyle w:val="CRCoverPage"/>
              <w:spacing w:after="0"/>
              <w:rPr>
                <w:noProof/>
                <w:sz w:val="8"/>
                <w:szCs w:val="8"/>
              </w:rPr>
            </w:pPr>
          </w:p>
        </w:tc>
      </w:tr>
      <w:tr w:rsidR="001E41F3" w14:paraId="1FC13B49" w14:textId="77777777" w:rsidTr="00547111">
        <w:tc>
          <w:tcPr>
            <w:tcW w:w="1843" w:type="dxa"/>
            <w:tcBorders>
              <w:top w:val="single" w:sz="4" w:space="0" w:color="auto"/>
              <w:left w:val="single" w:sz="4" w:space="0" w:color="auto"/>
            </w:tcBorders>
          </w:tcPr>
          <w:p w14:paraId="0FB4C9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935218" w14:textId="77777777" w:rsidR="001E41F3" w:rsidRDefault="002374FB">
            <w:pPr>
              <w:pStyle w:val="CRCoverPage"/>
              <w:spacing w:after="0"/>
              <w:ind w:left="100"/>
              <w:rPr>
                <w:noProof/>
              </w:rPr>
            </w:pPr>
            <w:r>
              <w:t xml:space="preserve">System support for </w:t>
            </w:r>
            <w:proofErr w:type="gramStart"/>
            <w:r>
              <w:t>Wake Up</w:t>
            </w:r>
            <w:proofErr w:type="gramEnd"/>
            <w:r>
              <w:t xml:space="preserve"> Signal</w:t>
            </w:r>
          </w:p>
        </w:tc>
      </w:tr>
      <w:tr w:rsidR="001E41F3" w14:paraId="520ECEF2" w14:textId="77777777" w:rsidTr="00547111">
        <w:tc>
          <w:tcPr>
            <w:tcW w:w="1843" w:type="dxa"/>
            <w:tcBorders>
              <w:left w:val="single" w:sz="4" w:space="0" w:color="auto"/>
            </w:tcBorders>
          </w:tcPr>
          <w:p w14:paraId="530C2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546A403" w14:textId="77777777" w:rsidR="001E41F3" w:rsidRDefault="001E41F3">
            <w:pPr>
              <w:pStyle w:val="CRCoverPage"/>
              <w:spacing w:after="0"/>
              <w:rPr>
                <w:noProof/>
                <w:sz w:val="8"/>
                <w:szCs w:val="8"/>
              </w:rPr>
            </w:pPr>
          </w:p>
        </w:tc>
      </w:tr>
      <w:tr w:rsidR="001E41F3" w14:paraId="04D05F97" w14:textId="77777777" w:rsidTr="00547111">
        <w:tc>
          <w:tcPr>
            <w:tcW w:w="1843" w:type="dxa"/>
            <w:tcBorders>
              <w:left w:val="single" w:sz="4" w:space="0" w:color="auto"/>
            </w:tcBorders>
          </w:tcPr>
          <w:p w14:paraId="1D25FB2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2197FB" w14:textId="77777777" w:rsidR="001E41F3" w:rsidRDefault="002374FB">
            <w:pPr>
              <w:pStyle w:val="CRCoverPage"/>
              <w:spacing w:after="0"/>
              <w:ind w:left="100"/>
              <w:rPr>
                <w:noProof/>
              </w:rPr>
            </w:pPr>
            <w:r>
              <w:rPr>
                <w:noProof/>
              </w:rPr>
              <w:t>Huawei, HiSilicon</w:t>
            </w:r>
          </w:p>
        </w:tc>
      </w:tr>
      <w:tr w:rsidR="001E41F3" w14:paraId="663A3A6B" w14:textId="77777777" w:rsidTr="00547111">
        <w:tc>
          <w:tcPr>
            <w:tcW w:w="1843" w:type="dxa"/>
            <w:tcBorders>
              <w:left w:val="single" w:sz="4" w:space="0" w:color="auto"/>
            </w:tcBorders>
          </w:tcPr>
          <w:p w14:paraId="48EFCA7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363FCC" w14:textId="77777777" w:rsidR="001E41F3" w:rsidRDefault="002374FB" w:rsidP="00547111">
            <w:pPr>
              <w:pStyle w:val="CRCoverPage"/>
              <w:spacing w:after="0"/>
              <w:ind w:left="100"/>
              <w:rPr>
                <w:noProof/>
              </w:rPr>
            </w:pPr>
            <w:r>
              <w:rPr>
                <w:noProof/>
              </w:rPr>
              <w:t>R2</w:t>
            </w:r>
          </w:p>
        </w:tc>
      </w:tr>
      <w:tr w:rsidR="001E41F3" w14:paraId="5199C6CA" w14:textId="77777777" w:rsidTr="00547111">
        <w:tc>
          <w:tcPr>
            <w:tcW w:w="1843" w:type="dxa"/>
            <w:tcBorders>
              <w:left w:val="single" w:sz="4" w:space="0" w:color="auto"/>
            </w:tcBorders>
          </w:tcPr>
          <w:p w14:paraId="62DFF56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D59AA0" w14:textId="77777777" w:rsidR="001E41F3" w:rsidRDefault="001E41F3">
            <w:pPr>
              <w:pStyle w:val="CRCoverPage"/>
              <w:spacing w:after="0"/>
              <w:rPr>
                <w:noProof/>
                <w:sz w:val="8"/>
                <w:szCs w:val="8"/>
              </w:rPr>
            </w:pPr>
          </w:p>
        </w:tc>
      </w:tr>
      <w:tr w:rsidR="001E41F3" w14:paraId="0BED0ECF" w14:textId="77777777" w:rsidTr="00547111">
        <w:tc>
          <w:tcPr>
            <w:tcW w:w="1843" w:type="dxa"/>
            <w:tcBorders>
              <w:left w:val="single" w:sz="4" w:space="0" w:color="auto"/>
            </w:tcBorders>
          </w:tcPr>
          <w:p w14:paraId="136C04F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207E39B" w14:textId="77777777" w:rsidR="001E41F3" w:rsidRDefault="00F46A65">
            <w:pPr>
              <w:pStyle w:val="CRCoverPage"/>
              <w:spacing w:after="0"/>
              <w:ind w:left="100"/>
              <w:rPr>
                <w:noProof/>
              </w:rPr>
            </w:pPr>
            <w:r>
              <w:rPr>
                <w:noProof/>
              </w:rPr>
              <w:t xml:space="preserve">NB_IOTenh2-Core, </w:t>
            </w:r>
            <w:r w:rsidRPr="00F40481">
              <w:t>LTE_eMTC4-Core</w:t>
            </w:r>
          </w:p>
        </w:tc>
        <w:tc>
          <w:tcPr>
            <w:tcW w:w="567" w:type="dxa"/>
            <w:tcBorders>
              <w:left w:val="nil"/>
            </w:tcBorders>
          </w:tcPr>
          <w:p w14:paraId="73B383A7" w14:textId="77777777" w:rsidR="001E41F3" w:rsidRDefault="001E41F3">
            <w:pPr>
              <w:pStyle w:val="CRCoverPage"/>
              <w:spacing w:after="0"/>
              <w:ind w:right="100"/>
              <w:rPr>
                <w:noProof/>
              </w:rPr>
            </w:pPr>
          </w:p>
        </w:tc>
        <w:tc>
          <w:tcPr>
            <w:tcW w:w="1417" w:type="dxa"/>
            <w:gridSpan w:val="3"/>
            <w:tcBorders>
              <w:left w:val="nil"/>
            </w:tcBorders>
          </w:tcPr>
          <w:p w14:paraId="48CE8F6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607ECB" w14:textId="15E9B4E0" w:rsidR="001E41F3" w:rsidRDefault="0068267C" w:rsidP="00EE6F11">
            <w:pPr>
              <w:pStyle w:val="CRCoverPage"/>
              <w:spacing w:after="0"/>
              <w:ind w:left="100"/>
              <w:rPr>
                <w:noProof/>
              </w:rPr>
            </w:pPr>
            <w:r>
              <w:rPr>
                <w:noProof/>
              </w:rPr>
              <w:t>2020-08-</w:t>
            </w:r>
            <w:r w:rsidR="00EE6F11" w:rsidRPr="00EE6F11">
              <w:rPr>
                <w:noProof/>
                <w:highlight w:val="yellow"/>
              </w:rPr>
              <w:t>xx</w:t>
            </w:r>
          </w:p>
        </w:tc>
      </w:tr>
      <w:tr w:rsidR="001E41F3" w14:paraId="28CD508A" w14:textId="77777777" w:rsidTr="00547111">
        <w:tc>
          <w:tcPr>
            <w:tcW w:w="1843" w:type="dxa"/>
            <w:tcBorders>
              <w:left w:val="single" w:sz="4" w:space="0" w:color="auto"/>
            </w:tcBorders>
          </w:tcPr>
          <w:p w14:paraId="205DE59B" w14:textId="77777777" w:rsidR="001E41F3" w:rsidRDefault="001E41F3">
            <w:pPr>
              <w:pStyle w:val="CRCoverPage"/>
              <w:spacing w:after="0"/>
              <w:rPr>
                <w:b/>
                <w:i/>
                <w:noProof/>
                <w:sz w:val="8"/>
                <w:szCs w:val="8"/>
              </w:rPr>
            </w:pPr>
          </w:p>
        </w:tc>
        <w:tc>
          <w:tcPr>
            <w:tcW w:w="1986" w:type="dxa"/>
            <w:gridSpan w:val="4"/>
          </w:tcPr>
          <w:p w14:paraId="4D3E2CF2" w14:textId="77777777" w:rsidR="001E41F3" w:rsidRDefault="001E41F3">
            <w:pPr>
              <w:pStyle w:val="CRCoverPage"/>
              <w:spacing w:after="0"/>
              <w:rPr>
                <w:noProof/>
                <w:sz w:val="8"/>
                <w:szCs w:val="8"/>
              </w:rPr>
            </w:pPr>
          </w:p>
        </w:tc>
        <w:tc>
          <w:tcPr>
            <w:tcW w:w="2267" w:type="dxa"/>
            <w:gridSpan w:val="2"/>
          </w:tcPr>
          <w:p w14:paraId="654F1E3F" w14:textId="77777777" w:rsidR="001E41F3" w:rsidRDefault="001E41F3">
            <w:pPr>
              <w:pStyle w:val="CRCoverPage"/>
              <w:spacing w:after="0"/>
              <w:rPr>
                <w:noProof/>
                <w:sz w:val="8"/>
                <w:szCs w:val="8"/>
              </w:rPr>
            </w:pPr>
          </w:p>
        </w:tc>
        <w:tc>
          <w:tcPr>
            <w:tcW w:w="1417" w:type="dxa"/>
            <w:gridSpan w:val="3"/>
          </w:tcPr>
          <w:p w14:paraId="27484B07" w14:textId="77777777" w:rsidR="001E41F3" w:rsidRDefault="001E41F3">
            <w:pPr>
              <w:pStyle w:val="CRCoverPage"/>
              <w:spacing w:after="0"/>
              <w:rPr>
                <w:noProof/>
                <w:sz w:val="8"/>
                <w:szCs w:val="8"/>
              </w:rPr>
            </w:pPr>
          </w:p>
        </w:tc>
        <w:tc>
          <w:tcPr>
            <w:tcW w:w="2127" w:type="dxa"/>
            <w:tcBorders>
              <w:right w:val="single" w:sz="4" w:space="0" w:color="auto"/>
            </w:tcBorders>
          </w:tcPr>
          <w:p w14:paraId="1B7313DA" w14:textId="77777777" w:rsidR="001E41F3" w:rsidRDefault="001E41F3">
            <w:pPr>
              <w:pStyle w:val="CRCoverPage"/>
              <w:spacing w:after="0"/>
              <w:rPr>
                <w:noProof/>
                <w:sz w:val="8"/>
                <w:szCs w:val="8"/>
              </w:rPr>
            </w:pPr>
          </w:p>
        </w:tc>
      </w:tr>
      <w:tr w:rsidR="001E41F3" w14:paraId="69976C83" w14:textId="77777777" w:rsidTr="00547111">
        <w:trPr>
          <w:cantSplit/>
        </w:trPr>
        <w:tc>
          <w:tcPr>
            <w:tcW w:w="1843" w:type="dxa"/>
            <w:tcBorders>
              <w:left w:val="single" w:sz="4" w:space="0" w:color="auto"/>
            </w:tcBorders>
          </w:tcPr>
          <w:p w14:paraId="6797766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8A63711" w14:textId="77777777" w:rsidR="001E41F3" w:rsidRDefault="00F46A65" w:rsidP="00D24991">
            <w:pPr>
              <w:pStyle w:val="CRCoverPage"/>
              <w:spacing w:after="0"/>
              <w:ind w:left="100" w:right="-609"/>
              <w:rPr>
                <w:b/>
                <w:noProof/>
              </w:rPr>
            </w:pPr>
            <w:r>
              <w:rPr>
                <w:b/>
                <w:noProof/>
              </w:rPr>
              <w:t>F</w:t>
            </w:r>
          </w:p>
        </w:tc>
        <w:tc>
          <w:tcPr>
            <w:tcW w:w="3402" w:type="dxa"/>
            <w:gridSpan w:val="5"/>
            <w:tcBorders>
              <w:left w:val="nil"/>
            </w:tcBorders>
          </w:tcPr>
          <w:p w14:paraId="5B9B655C" w14:textId="77777777" w:rsidR="001E41F3" w:rsidRDefault="001E41F3">
            <w:pPr>
              <w:pStyle w:val="CRCoverPage"/>
              <w:spacing w:after="0"/>
              <w:rPr>
                <w:noProof/>
              </w:rPr>
            </w:pPr>
          </w:p>
        </w:tc>
        <w:tc>
          <w:tcPr>
            <w:tcW w:w="1417" w:type="dxa"/>
            <w:gridSpan w:val="3"/>
            <w:tcBorders>
              <w:left w:val="nil"/>
            </w:tcBorders>
          </w:tcPr>
          <w:p w14:paraId="738C609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63AAAC" w14:textId="77777777" w:rsidR="001E41F3" w:rsidRDefault="00F46A65">
            <w:pPr>
              <w:pStyle w:val="CRCoverPage"/>
              <w:spacing w:after="0"/>
              <w:ind w:left="100"/>
              <w:rPr>
                <w:noProof/>
              </w:rPr>
            </w:pPr>
            <w:r>
              <w:rPr>
                <w:noProof/>
              </w:rPr>
              <w:t>Rel-15</w:t>
            </w:r>
          </w:p>
        </w:tc>
      </w:tr>
      <w:tr w:rsidR="001E41F3" w14:paraId="0BA22646" w14:textId="77777777" w:rsidTr="00547111">
        <w:tc>
          <w:tcPr>
            <w:tcW w:w="1843" w:type="dxa"/>
            <w:tcBorders>
              <w:left w:val="single" w:sz="4" w:space="0" w:color="auto"/>
              <w:bottom w:val="single" w:sz="4" w:space="0" w:color="auto"/>
            </w:tcBorders>
          </w:tcPr>
          <w:p w14:paraId="712ACA4F" w14:textId="77777777" w:rsidR="001E41F3" w:rsidRDefault="001E41F3">
            <w:pPr>
              <w:pStyle w:val="CRCoverPage"/>
              <w:spacing w:after="0"/>
              <w:rPr>
                <w:b/>
                <w:i/>
                <w:noProof/>
              </w:rPr>
            </w:pPr>
          </w:p>
        </w:tc>
        <w:tc>
          <w:tcPr>
            <w:tcW w:w="4677" w:type="dxa"/>
            <w:gridSpan w:val="8"/>
            <w:tcBorders>
              <w:bottom w:val="single" w:sz="4" w:space="0" w:color="auto"/>
            </w:tcBorders>
          </w:tcPr>
          <w:p w14:paraId="11A0280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2D04D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21F739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DB90627" w14:textId="77777777" w:rsidTr="00547111">
        <w:tc>
          <w:tcPr>
            <w:tcW w:w="1843" w:type="dxa"/>
          </w:tcPr>
          <w:p w14:paraId="66A30AAB" w14:textId="77777777" w:rsidR="001E41F3" w:rsidRDefault="001E41F3">
            <w:pPr>
              <w:pStyle w:val="CRCoverPage"/>
              <w:spacing w:after="0"/>
              <w:rPr>
                <w:b/>
                <w:i/>
                <w:noProof/>
                <w:sz w:val="8"/>
                <w:szCs w:val="8"/>
              </w:rPr>
            </w:pPr>
          </w:p>
        </w:tc>
        <w:tc>
          <w:tcPr>
            <w:tcW w:w="7797" w:type="dxa"/>
            <w:gridSpan w:val="10"/>
          </w:tcPr>
          <w:p w14:paraId="17DD3EA5" w14:textId="77777777" w:rsidR="001E41F3" w:rsidRDefault="001E41F3">
            <w:pPr>
              <w:pStyle w:val="CRCoverPage"/>
              <w:spacing w:after="0"/>
              <w:rPr>
                <w:noProof/>
                <w:sz w:val="8"/>
                <w:szCs w:val="8"/>
              </w:rPr>
            </w:pPr>
          </w:p>
        </w:tc>
      </w:tr>
      <w:tr w:rsidR="001E41F3" w14:paraId="46ACE762" w14:textId="77777777" w:rsidTr="00547111">
        <w:tc>
          <w:tcPr>
            <w:tcW w:w="2694" w:type="dxa"/>
            <w:gridSpan w:val="2"/>
            <w:tcBorders>
              <w:top w:val="single" w:sz="4" w:space="0" w:color="auto"/>
              <w:left w:val="single" w:sz="4" w:space="0" w:color="auto"/>
            </w:tcBorders>
          </w:tcPr>
          <w:p w14:paraId="5E2DC13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412554" w14:textId="7349CFE5" w:rsidR="00081264" w:rsidRDefault="00971FB0" w:rsidP="00081264">
            <w:pPr>
              <w:pStyle w:val="CRCoverPage"/>
              <w:spacing w:after="0"/>
              <w:ind w:left="100"/>
            </w:pPr>
            <w:r>
              <w:rPr>
                <w:noProof/>
              </w:rPr>
              <w:t>SA2 sent LS</w:t>
            </w:r>
            <w:r w:rsidR="00C15144">
              <w:rPr>
                <w:noProof/>
              </w:rPr>
              <w:t>s</w:t>
            </w:r>
            <w:r>
              <w:rPr>
                <w:noProof/>
              </w:rPr>
              <w:t xml:space="preserve"> </w:t>
            </w:r>
            <w:r w:rsidR="00081264">
              <w:rPr>
                <w:noProof/>
              </w:rPr>
              <w:t xml:space="preserve">(S2-2001578, </w:t>
            </w:r>
            <w:r>
              <w:rPr>
                <w:noProof/>
              </w:rPr>
              <w:t>S2-2003217</w:t>
            </w:r>
            <w:r w:rsidR="006728CD">
              <w:rPr>
                <w:noProof/>
              </w:rPr>
              <w:t xml:space="preserve">) indicating that SA2 has discussed the impact of WUS on the MME paging strategy </w:t>
            </w:r>
            <w:r w:rsidR="006728CD" w:rsidRPr="00745368">
              <w:t>and concluded that with some MME paging strategies, e.g. always paging a UE in the entire TA list, this may lead to increased power consumption for UEs using WUS</w:t>
            </w:r>
            <w:r w:rsidR="006728CD">
              <w:t xml:space="preserve">. </w:t>
            </w:r>
          </w:p>
          <w:p w14:paraId="1C5A138E" w14:textId="71B98657" w:rsidR="001E41F3" w:rsidRDefault="006728CD" w:rsidP="00081264">
            <w:pPr>
              <w:pStyle w:val="CRCoverPage"/>
              <w:spacing w:after="0"/>
              <w:ind w:left="100"/>
              <w:rPr>
                <w:noProof/>
              </w:rPr>
            </w:pPr>
            <w:r w:rsidRPr="00700E9B">
              <w:t xml:space="preserve">SA2 </w:t>
            </w:r>
            <w:r>
              <w:t xml:space="preserve">has </w:t>
            </w:r>
            <w:r w:rsidRPr="00700E9B">
              <w:t xml:space="preserve">approved </w:t>
            </w:r>
            <w:r>
              <w:t xml:space="preserve">a CR </w:t>
            </w:r>
            <w:r w:rsidR="00971FB0">
              <w:t>which restrict</w:t>
            </w:r>
            <w:r w:rsidR="00626DC7">
              <w:t>s</w:t>
            </w:r>
            <w:r w:rsidRPr="00700E9B">
              <w:t xml:space="preserve"> the usage of WUS </w:t>
            </w:r>
            <w:r w:rsidR="00971FB0">
              <w:t xml:space="preserve">to the last used cell (i.e. </w:t>
            </w:r>
            <w:r w:rsidR="00971FB0" w:rsidRPr="000262E6">
              <w:rPr>
                <w:lang w:eastAsia="ko-KR"/>
              </w:rPr>
              <w:t>the cell in which the UE’s RRC connection was last released</w:t>
            </w:r>
            <w:r w:rsidR="00971FB0">
              <w:rPr>
                <w:lang w:eastAsia="ko-KR"/>
              </w:rPr>
              <w:t>/ suspended).</w:t>
            </w:r>
          </w:p>
        </w:tc>
      </w:tr>
      <w:tr w:rsidR="001E41F3" w14:paraId="4584644F" w14:textId="77777777" w:rsidTr="00547111">
        <w:tc>
          <w:tcPr>
            <w:tcW w:w="2694" w:type="dxa"/>
            <w:gridSpan w:val="2"/>
            <w:tcBorders>
              <w:left w:val="single" w:sz="4" w:space="0" w:color="auto"/>
            </w:tcBorders>
          </w:tcPr>
          <w:p w14:paraId="723568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EF39AD" w14:textId="77777777" w:rsidR="001E41F3" w:rsidRDefault="001E41F3">
            <w:pPr>
              <w:pStyle w:val="CRCoverPage"/>
              <w:spacing w:after="0"/>
              <w:rPr>
                <w:noProof/>
                <w:sz w:val="8"/>
                <w:szCs w:val="8"/>
              </w:rPr>
            </w:pPr>
          </w:p>
        </w:tc>
      </w:tr>
      <w:tr w:rsidR="001E41F3" w14:paraId="6AACDA28" w14:textId="77777777" w:rsidTr="00547111">
        <w:tc>
          <w:tcPr>
            <w:tcW w:w="2694" w:type="dxa"/>
            <w:gridSpan w:val="2"/>
            <w:tcBorders>
              <w:left w:val="single" w:sz="4" w:space="0" w:color="auto"/>
            </w:tcBorders>
          </w:tcPr>
          <w:p w14:paraId="030908F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552953" w14:textId="0D775273" w:rsidR="00735E24" w:rsidRPr="00735E24" w:rsidRDefault="00081264" w:rsidP="002F7A10">
            <w:pPr>
              <w:pStyle w:val="ListParagraph"/>
              <w:spacing w:after="0"/>
              <w:ind w:left="100"/>
              <w:rPr>
                <w:rFonts w:ascii="Arial" w:hAnsi="Arial"/>
                <w:noProof/>
                <w:u w:val="single"/>
              </w:rPr>
            </w:pPr>
            <w:r>
              <w:rPr>
                <w:rFonts w:ascii="Arial" w:hAnsi="Arial"/>
                <w:noProof/>
              </w:rPr>
              <w:t xml:space="preserve">UE </w:t>
            </w:r>
            <w:r w:rsidR="00D165D1">
              <w:rPr>
                <w:rFonts w:ascii="Arial" w:hAnsi="Arial"/>
                <w:noProof/>
              </w:rPr>
              <w:t xml:space="preserve">in RRC_IDLE </w:t>
            </w:r>
            <w:r>
              <w:rPr>
                <w:rFonts w:ascii="Arial" w:hAnsi="Arial"/>
                <w:noProof/>
              </w:rPr>
              <w:t xml:space="preserve">only monitors WUS in the </w:t>
            </w:r>
            <w:r w:rsidR="00D165D1">
              <w:rPr>
                <w:rFonts w:ascii="Arial" w:hAnsi="Arial"/>
                <w:noProof/>
              </w:rPr>
              <w:t xml:space="preserve">last </w:t>
            </w:r>
            <w:r w:rsidR="00735E24">
              <w:rPr>
                <w:rFonts w:ascii="Arial" w:hAnsi="Arial"/>
                <w:noProof/>
              </w:rPr>
              <w:t xml:space="preserve">cell </w:t>
            </w:r>
            <w:r w:rsidR="00D165D1">
              <w:rPr>
                <w:rFonts w:ascii="Arial" w:hAnsi="Arial"/>
                <w:noProof/>
              </w:rPr>
              <w:t xml:space="preserve">on which </w:t>
            </w:r>
            <w:r>
              <w:rPr>
                <w:rFonts w:ascii="Arial" w:hAnsi="Arial"/>
                <w:noProof/>
              </w:rPr>
              <w:t xml:space="preserve">it </w:t>
            </w:r>
            <w:r w:rsidR="00D165D1">
              <w:rPr>
                <w:rFonts w:ascii="Arial" w:hAnsi="Arial"/>
                <w:noProof/>
              </w:rPr>
              <w:t xml:space="preserve">received either </w:t>
            </w:r>
            <w:r w:rsidR="00D165D1" w:rsidRPr="00D165D1">
              <w:rPr>
                <w:rFonts w:ascii="Arial" w:hAnsi="Arial"/>
                <w:i/>
                <w:noProof/>
              </w:rPr>
              <w:t>RRCConnectionRelease</w:t>
            </w:r>
            <w:r w:rsidR="00D165D1">
              <w:rPr>
                <w:rFonts w:ascii="Arial" w:hAnsi="Arial"/>
                <w:noProof/>
              </w:rPr>
              <w:t xml:space="preserve"> or </w:t>
            </w:r>
            <w:r w:rsidR="00D165D1" w:rsidRPr="00D165D1">
              <w:rPr>
                <w:rFonts w:ascii="Arial" w:hAnsi="Arial"/>
                <w:i/>
                <w:noProof/>
              </w:rPr>
              <w:t>RRCEarlyDataComplete</w:t>
            </w:r>
            <w:r w:rsidR="00D165D1">
              <w:rPr>
                <w:rFonts w:ascii="Arial" w:hAnsi="Arial"/>
                <w:noProof/>
              </w:rPr>
              <w:t xml:space="preserve"> from </w:t>
            </w:r>
            <w:r>
              <w:rPr>
                <w:rFonts w:ascii="Arial" w:hAnsi="Arial"/>
                <w:noProof/>
              </w:rPr>
              <w:t>the eNB</w:t>
            </w:r>
            <w:r w:rsidR="00735E24">
              <w:rPr>
                <w:rFonts w:ascii="Arial" w:hAnsi="Arial"/>
                <w:noProof/>
              </w:rPr>
              <w:t>.</w:t>
            </w:r>
          </w:p>
          <w:p w14:paraId="1D627FA8" w14:textId="77777777" w:rsidR="00735E24" w:rsidRDefault="00735E24" w:rsidP="00B45F43">
            <w:pPr>
              <w:spacing w:after="0"/>
              <w:ind w:left="100"/>
              <w:rPr>
                <w:rFonts w:ascii="Arial" w:hAnsi="Arial"/>
                <w:b/>
                <w:noProof/>
                <w:u w:val="single"/>
              </w:rPr>
            </w:pPr>
          </w:p>
          <w:p w14:paraId="0CA98C2E" w14:textId="77777777" w:rsidR="00B45F43" w:rsidRPr="00BC341C" w:rsidRDefault="00B45F43" w:rsidP="00B45F43">
            <w:pPr>
              <w:spacing w:after="0"/>
              <w:ind w:left="100"/>
              <w:rPr>
                <w:rFonts w:ascii="Arial" w:hAnsi="Arial"/>
                <w:b/>
                <w:noProof/>
                <w:u w:val="single"/>
              </w:rPr>
            </w:pPr>
            <w:r w:rsidRPr="00BC341C">
              <w:rPr>
                <w:rFonts w:ascii="Arial" w:hAnsi="Arial"/>
                <w:b/>
                <w:noProof/>
                <w:u w:val="single"/>
              </w:rPr>
              <w:t>Impact analysis</w:t>
            </w:r>
          </w:p>
          <w:p w14:paraId="5F7366C6" w14:textId="77777777" w:rsidR="00B45F43" w:rsidRPr="00BC341C" w:rsidRDefault="00B45F43" w:rsidP="00B45F43">
            <w:pPr>
              <w:spacing w:after="0"/>
              <w:ind w:left="100"/>
              <w:rPr>
                <w:rFonts w:ascii="Arial" w:hAnsi="Arial"/>
                <w:noProof/>
              </w:rPr>
            </w:pPr>
          </w:p>
          <w:p w14:paraId="693AB540" w14:textId="77777777" w:rsidR="00B45F43" w:rsidRPr="00BC341C" w:rsidRDefault="00B45F43" w:rsidP="00B45F43">
            <w:pPr>
              <w:spacing w:after="0"/>
              <w:ind w:left="100"/>
              <w:rPr>
                <w:rFonts w:ascii="Arial" w:hAnsi="Arial"/>
                <w:noProof/>
                <w:u w:val="single"/>
              </w:rPr>
            </w:pPr>
            <w:r w:rsidRPr="00BC341C">
              <w:rPr>
                <w:rFonts w:ascii="Arial" w:hAnsi="Arial"/>
                <w:noProof/>
                <w:u w:val="single"/>
              </w:rPr>
              <w:t>Impacted functionality:</w:t>
            </w:r>
          </w:p>
          <w:p w14:paraId="0C48486C" w14:textId="781D3CF9" w:rsidR="00B45F43" w:rsidRDefault="00B45F43" w:rsidP="00B45F43">
            <w:pPr>
              <w:spacing w:after="0"/>
              <w:ind w:left="100"/>
              <w:rPr>
                <w:rFonts w:ascii="Arial" w:hAnsi="Arial"/>
                <w:noProof/>
              </w:rPr>
            </w:pPr>
            <w:r>
              <w:rPr>
                <w:rFonts w:ascii="Arial" w:hAnsi="Arial"/>
                <w:noProof/>
              </w:rPr>
              <w:t xml:space="preserve">Paging </w:t>
            </w:r>
            <w:r w:rsidR="00735E24">
              <w:rPr>
                <w:rFonts w:ascii="Arial" w:hAnsi="Arial"/>
                <w:noProof/>
              </w:rPr>
              <w:t>with Wake Up Signal</w:t>
            </w:r>
          </w:p>
          <w:p w14:paraId="4C0F077D" w14:textId="77777777" w:rsidR="00B45F43" w:rsidRPr="00BC341C" w:rsidRDefault="00B45F43" w:rsidP="00B45F43">
            <w:pPr>
              <w:spacing w:after="0"/>
              <w:ind w:left="100"/>
              <w:rPr>
                <w:rFonts w:ascii="Arial" w:hAnsi="Arial"/>
                <w:noProof/>
              </w:rPr>
            </w:pPr>
          </w:p>
          <w:p w14:paraId="779F1F59" w14:textId="77777777" w:rsidR="00B45F43" w:rsidRPr="00BC341C" w:rsidRDefault="00B45F43" w:rsidP="00B45F43">
            <w:pPr>
              <w:spacing w:after="0"/>
              <w:ind w:left="102"/>
              <w:rPr>
                <w:rFonts w:ascii="Arial" w:eastAsia="SimSun" w:hAnsi="Arial"/>
                <w:noProof/>
                <w:u w:val="single"/>
              </w:rPr>
            </w:pPr>
            <w:r w:rsidRPr="00BC341C">
              <w:rPr>
                <w:rFonts w:ascii="Arial" w:eastAsia="SimSun" w:hAnsi="Arial"/>
                <w:noProof/>
                <w:u w:val="single"/>
              </w:rPr>
              <w:t xml:space="preserve">Inter-operability: </w:t>
            </w:r>
          </w:p>
          <w:p w14:paraId="31ECA2F0" w14:textId="58DBBC5E" w:rsidR="001E41F3" w:rsidRDefault="00735E24" w:rsidP="00735E24">
            <w:pPr>
              <w:pStyle w:val="CRCoverPage"/>
              <w:spacing w:after="0"/>
              <w:ind w:left="100"/>
              <w:rPr>
                <w:noProof/>
              </w:rPr>
            </w:pPr>
            <w:r>
              <w:rPr>
                <w:noProof/>
              </w:rPr>
              <w:t xml:space="preserve">If the UE is </w:t>
            </w:r>
            <w:r w:rsidR="009C18D7">
              <w:rPr>
                <w:noProof/>
              </w:rPr>
              <w:t xml:space="preserve">implemented </w:t>
            </w:r>
            <w:r>
              <w:rPr>
                <w:noProof/>
              </w:rPr>
              <w:t>according to this CR and the network is not, there is no inter-operability issue.</w:t>
            </w:r>
          </w:p>
          <w:p w14:paraId="75ED73DD" w14:textId="71F21040" w:rsidR="00735E24" w:rsidRDefault="00735E24" w:rsidP="00735E24">
            <w:pPr>
              <w:pStyle w:val="CRCoverPage"/>
              <w:spacing w:after="0"/>
              <w:ind w:left="100"/>
              <w:rPr>
                <w:noProof/>
              </w:rPr>
            </w:pPr>
            <w:r>
              <w:rPr>
                <w:noProof/>
              </w:rPr>
              <w:t>If the network is implemented according to the CR and the UE is not, the UE may misinterpret the non indication of WUS and miss the paging.</w:t>
            </w:r>
          </w:p>
          <w:p w14:paraId="6E665B29" w14:textId="77777777" w:rsidR="00735E24" w:rsidRDefault="00735E24" w:rsidP="00735E24">
            <w:pPr>
              <w:pStyle w:val="CRCoverPage"/>
              <w:spacing w:after="0"/>
              <w:ind w:left="100"/>
              <w:rPr>
                <w:noProof/>
              </w:rPr>
            </w:pPr>
          </w:p>
          <w:p w14:paraId="7F9296E3" w14:textId="365FF67D" w:rsidR="003B09E7" w:rsidRPr="00BC341C" w:rsidRDefault="003B09E7" w:rsidP="003B09E7">
            <w:pPr>
              <w:spacing w:after="0"/>
              <w:ind w:left="102"/>
              <w:rPr>
                <w:rFonts w:ascii="Arial" w:eastAsia="SimSun" w:hAnsi="Arial"/>
                <w:noProof/>
                <w:u w:val="single"/>
              </w:rPr>
            </w:pPr>
            <w:r>
              <w:rPr>
                <w:rFonts w:ascii="Arial" w:eastAsia="SimSun" w:hAnsi="Arial"/>
                <w:noProof/>
                <w:u w:val="single"/>
              </w:rPr>
              <w:t>Backward compatibiliy</w:t>
            </w:r>
            <w:r w:rsidRPr="00BC341C">
              <w:rPr>
                <w:rFonts w:ascii="Arial" w:eastAsia="SimSun" w:hAnsi="Arial"/>
                <w:noProof/>
                <w:u w:val="single"/>
              </w:rPr>
              <w:t xml:space="preserve">: </w:t>
            </w:r>
          </w:p>
          <w:p w14:paraId="6D0F74D4" w14:textId="292D8E83" w:rsidR="00735E24" w:rsidRDefault="00735E24" w:rsidP="00735E24">
            <w:pPr>
              <w:pStyle w:val="CRCoverPage"/>
              <w:spacing w:after="0"/>
              <w:ind w:left="100"/>
              <w:rPr>
                <w:noProof/>
              </w:rPr>
            </w:pPr>
            <w:r>
              <w:rPr>
                <w:noProof/>
              </w:rPr>
              <w:t>The CR is</w:t>
            </w:r>
            <w:ins w:id="2" w:author="Huawei" w:date="2020-08-27T10:11:00Z">
              <w:r w:rsidR="00EE6F11">
                <w:rPr>
                  <w:noProof/>
                </w:rPr>
                <w:t xml:space="preserve"> considered mandatory to support WUS</w:t>
              </w:r>
            </w:ins>
            <w:del w:id="3" w:author="Huawei" w:date="2020-08-27T10:11:00Z">
              <w:r w:rsidDel="00EE6F11">
                <w:rPr>
                  <w:noProof/>
                </w:rPr>
                <w:delText xml:space="preserve"> </w:delText>
              </w:r>
              <w:r w:rsidRPr="003B09E7" w:rsidDel="00EE6F11">
                <w:rPr>
                  <w:b/>
                  <w:noProof/>
                </w:rPr>
                <w:delText>not backward compatible</w:delText>
              </w:r>
              <w:r w:rsidR="003B09E7" w:rsidDel="00EE6F11">
                <w:rPr>
                  <w:noProof/>
                </w:rPr>
                <w:delText xml:space="preserve"> to </w:delText>
              </w:r>
              <w:r w:rsidR="003B09E7" w:rsidDel="00EE6F11">
                <w:rPr>
                  <w:rFonts w:hint="eastAsia"/>
                  <w:noProof/>
                  <w:lang w:eastAsia="ja-JP"/>
                </w:rPr>
                <w:delText xml:space="preserve">previous version of </w:delText>
              </w:r>
              <w:r w:rsidR="003B09E7" w:rsidDel="00EE6F11">
                <w:rPr>
                  <w:noProof/>
                  <w:lang w:eastAsia="ja-JP"/>
                </w:rPr>
                <w:delText xml:space="preserve">the </w:delText>
              </w:r>
              <w:r w:rsidR="003B09E7" w:rsidDel="00EE6F11">
                <w:rPr>
                  <w:rFonts w:hint="eastAsia"/>
                  <w:noProof/>
                  <w:lang w:eastAsia="ja-JP"/>
                </w:rPr>
                <w:delText>specification</w:delText>
              </w:r>
            </w:del>
            <w:r w:rsidR="003B09E7">
              <w:rPr>
                <w:rFonts w:hint="eastAsia"/>
                <w:noProof/>
                <w:lang w:eastAsia="ja-JP"/>
              </w:rPr>
              <w:t>.</w:t>
            </w:r>
          </w:p>
          <w:p w14:paraId="61072896" w14:textId="77777777" w:rsidR="00735E24" w:rsidRDefault="00735E24" w:rsidP="00735E24">
            <w:pPr>
              <w:pStyle w:val="CRCoverPage"/>
              <w:spacing w:after="0"/>
              <w:ind w:left="100"/>
              <w:rPr>
                <w:noProof/>
              </w:rPr>
            </w:pPr>
          </w:p>
        </w:tc>
      </w:tr>
      <w:tr w:rsidR="001E41F3" w14:paraId="2E19DB62" w14:textId="77777777" w:rsidTr="00547111">
        <w:tc>
          <w:tcPr>
            <w:tcW w:w="2694" w:type="dxa"/>
            <w:gridSpan w:val="2"/>
            <w:tcBorders>
              <w:left w:val="single" w:sz="4" w:space="0" w:color="auto"/>
            </w:tcBorders>
          </w:tcPr>
          <w:p w14:paraId="043A1E4E" w14:textId="67C43418" w:rsidR="001E41F3" w:rsidRDefault="001E41F3">
            <w:pPr>
              <w:pStyle w:val="CRCoverPage"/>
              <w:spacing w:after="0"/>
              <w:rPr>
                <w:b/>
                <w:i/>
                <w:noProof/>
                <w:sz w:val="8"/>
                <w:szCs w:val="8"/>
              </w:rPr>
            </w:pPr>
          </w:p>
        </w:tc>
        <w:tc>
          <w:tcPr>
            <w:tcW w:w="6946" w:type="dxa"/>
            <w:gridSpan w:val="9"/>
            <w:tcBorders>
              <w:right w:val="single" w:sz="4" w:space="0" w:color="auto"/>
            </w:tcBorders>
          </w:tcPr>
          <w:p w14:paraId="44A94DC8" w14:textId="77777777" w:rsidR="001E41F3" w:rsidRDefault="001E41F3">
            <w:pPr>
              <w:pStyle w:val="CRCoverPage"/>
              <w:spacing w:after="0"/>
              <w:rPr>
                <w:noProof/>
                <w:sz w:val="8"/>
                <w:szCs w:val="8"/>
              </w:rPr>
            </w:pPr>
          </w:p>
        </w:tc>
      </w:tr>
      <w:tr w:rsidR="001E41F3" w14:paraId="4C88D811" w14:textId="77777777" w:rsidTr="00547111">
        <w:tc>
          <w:tcPr>
            <w:tcW w:w="2694" w:type="dxa"/>
            <w:gridSpan w:val="2"/>
            <w:tcBorders>
              <w:left w:val="single" w:sz="4" w:space="0" w:color="auto"/>
              <w:bottom w:val="single" w:sz="4" w:space="0" w:color="auto"/>
            </w:tcBorders>
          </w:tcPr>
          <w:p w14:paraId="3101FD6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62C769" w14:textId="522758C0" w:rsidR="001E41F3" w:rsidRDefault="00735E24" w:rsidP="00735E24">
            <w:pPr>
              <w:pStyle w:val="CRCoverPage"/>
              <w:spacing w:after="0"/>
              <w:ind w:left="100"/>
              <w:rPr>
                <w:noProof/>
              </w:rPr>
            </w:pPr>
            <w:r>
              <w:rPr>
                <w:noProof/>
              </w:rPr>
              <w:t>Depending of MME paging strategy, WUS may increase rather than decrease UE power consumption</w:t>
            </w:r>
          </w:p>
        </w:tc>
      </w:tr>
      <w:tr w:rsidR="001E41F3" w14:paraId="7BD93864" w14:textId="77777777" w:rsidTr="00547111">
        <w:tc>
          <w:tcPr>
            <w:tcW w:w="2694" w:type="dxa"/>
            <w:gridSpan w:val="2"/>
          </w:tcPr>
          <w:p w14:paraId="38D5E49C" w14:textId="77777777" w:rsidR="001E41F3" w:rsidRDefault="001E41F3">
            <w:pPr>
              <w:pStyle w:val="CRCoverPage"/>
              <w:spacing w:after="0"/>
              <w:rPr>
                <w:b/>
                <w:i/>
                <w:noProof/>
                <w:sz w:val="8"/>
                <w:szCs w:val="8"/>
              </w:rPr>
            </w:pPr>
          </w:p>
        </w:tc>
        <w:tc>
          <w:tcPr>
            <w:tcW w:w="6946" w:type="dxa"/>
            <w:gridSpan w:val="9"/>
          </w:tcPr>
          <w:p w14:paraId="00B005C0" w14:textId="77777777" w:rsidR="001E41F3" w:rsidRDefault="001E41F3">
            <w:pPr>
              <w:pStyle w:val="CRCoverPage"/>
              <w:spacing w:after="0"/>
              <w:rPr>
                <w:noProof/>
                <w:sz w:val="8"/>
                <w:szCs w:val="8"/>
              </w:rPr>
            </w:pPr>
          </w:p>
        </w:tc>
      </w:tr>
      <w:tr w:rsidR="001E41F3" w14:paraId="59FF1A8F" w14:textId="77777777" w:rsidTr="00547111">
        <w:tc>
          <w:tcPr>
            <w:tcW w:w="2694" w:type="dxa"/>
            <w:gridSpan w:val="2"/>
            <w:tcBorders>
              <w:top w:val="single" w:sz="4" w:space="0" w:color="auto"/>
              <w:left w:val="single" w:sz="4" w:space="0" w:color="auto"/>
            </w:tcBorders>
          </w:tcPr>
          <w:p w14:paraId="5755438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0C3FF8" w14:textId="2D1CAB32" w:rsidR="001E41F3" w:rsidRDefault="00735E24">
            <w:pPr>
              <w:pStyle w:val="CRCoverPage"/>
              <w:spacing w:after="0"/>
              <w:ind w:left="100"/>
              <w:rPr>
                <w:noProof/>
              </w:rPr>
            </w:pPr>
            <w:r>
              <w:rPr>
                <w:noProof/>
              </w:rPr>
              <w:t>10.1.4</w:t>
            </w:r>
          </w:p>
        </w:tc>
      </w:tr>
      <w:tr w:rsidR="001E41F3" w14:paraId="27F351FA" w14:textId="77777777" w:rsidTr="00547111">
        <w:tc>
          <w:tcPr>
            <w:tcW w:w="2694" w:type="dxa"/>
            <w:gridSpan w:val="2"/>
            <w:tcBorders>
              <w:left w:val="single" w:sz="4" w:space="0" w:color="auto"/>
            </w:tcBorders>
          </w:tcPr>
          <w:p w14:paraId="2AAAB76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24A5031" w14:textId="77777777" w:rsidR="001E41F3" w:rsidRDefault="001E41F3">
            <w:pPr>
              <w:pStyle w:val="CRCoverPage"/>
              <w:spacing w:after="0"/>
              <w:rPr>
                <w:noProof/>
                <w:sz w:val="8"/>
                <w:szCs w:val="8"/>
              </w:rPr>
            </w:pPr>
          </w:p>
        </w:tc>
      </w:tr>
      <w:tr w:rsidR="001E41F3" w14:paraId="1A2F95D8" w14:textId="77777777" w:rsidTr="00547111">
        <w:tc>
          <w:tcPr>
            <w:tcW w:w="2694" w:type="dxa"/>
            <w:gridSpan w:val="2"/>
            <w:tcBorders>
              <w:left w:val="single" w:sz="4" w:space="0" w:color="auto"/>
            </w:tcBorders>
          </w:tcPr>
          <w:p w14:paraId="3C9CA62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9E36A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0A459E6" w14:textId="77777777" w:rsidR="001E41F3" w:rsidRDefault="001E41F3">
            <w:pPr>
              <w:pStyle w:val="CRCoverPage"/>
              <w:spacing w:after="0"/>
              <w:jc w:val="center"/>
              <w:rPr>
                <w:b/>
                <w:caps/>
                <w:noProof/>
              </w:rPr>
            </w:pPr>
            <w:r>
              <w:rPr>
                <w:b/>
                <w:caps/>
                <w:noProof/>
              </w:rPr>
              <w:t>N</w:t>
            </w:r>
          </w:p>
        </w:tc>
        <w:tc>
          <w:tcPr>
            <w:tcW w:w="2977" w:type="dxa"/>
            <w:gridSpan w:val="4"/>
          </w:tcPr>
          <w:p w14:paraId="2C19983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1FACE" w14:textId="77777777" w:rsidR="001E41F3" w:rsidRDefault="001E41F3">
            <w:pPr>
              <w:pStyle w:val="CRCoverPage"/>
              <w:spacing w:after="0"/>
              <w:ind w:left="99"/>
              <w:rPr>
                <w:noProof/>
              </w:rPr>
            </w:pPr>
          </w:p>
        </w:tc>
      </w:tr>
      <w:tr w:rsidR="001E41F3" w14:paraId="5A29B31A" w14:textId="77777777" w:rsidTr="00547111">
        <w:tc>
          <w:tcPr>
            <w:tcW w:w="2694" w:type="dxa"/>
            <w:gridSpan w:val="2"/>
            <w:tcBorders>
              <w:left w:val="single" w:sz="4" w:space="0" w:color="auto"/>
            </w:tcBorders>
          </w:tcPr>
          <w:p w14:paraId="2E942D40"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0598C96B" w14:textId="31B6B609" w:rsidR="001E41F3" w:rsidRDefault="0044418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73C731" w14:textId="045890CE" w:rsidR="001E41F3" w:rsidRDefault="001E41F3">
            <w:pPr>
              <w:pStyle w:val="CRCoverPage"/>
              <w:spacing w:after="0"/>
              <w:jc w:val="center"/>
              <w:rPr>
                <w:b/>
                <w:caps/>
                <w:noProof/>
              </w:rPr>
            </w:pPr>
          </w:p>
        </w:tc>
        <w:tc>
          <w:tcPr>
            <w:tcW w:w="2977" w:type="dxa"/>
            <w:gridSpan w:val="4"/>
          </w:tcPr>
          <w:p w14:paraId="61AD7AE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515439" w14:textId="5E9ED3EA" w:rsidR="002374FB" w:rsidRDefault="002374FB" w:rsidP="006728CD">
            <w:pPr>
              <w:pStyle w:val="CRCoverPage"/>
              <w:spacing w:after="0"/>
              <w:ind w:left="99"/>
              <w:rPr>
                <w:noProof/>
              </w:rPr>
            </w:pPr>
            <w:r>
              <w:rPr>
                <w:noProof/>
              </w:rPr>
              <w:t>TS 23.401 CR 3</w:t>
            </w:r>
            <w:r w:rsidR="00253AF2">
              <w:rPr>
                <w:noProof/>
              </w:rPr>
              <w:t>600</w:t>
            </w:r>
          </w:p>
          <w:p w14:paraId="62100F7A" w14:textId="2C1966A5" w:rsidR="0068267C" w:rsidDel="00EE6F11" w:rsidRDefault="0068267C" w:rsidP="006728CD">
            <w:pPr>
              <w:pStyle w:val="CRCoverPage"/>
              <w:spacing w:after="0"/>
              <w:ind w:left="99"/>
              <w:rPr>
                <w:del w:id="4" w:author="Huawei" w:date="2020-08-27T10:12:00Z"/>
                <w:noProof/>
              </w:rPr>
            </w:pPr>
            <w:del w:id="5" w:author="Huawei" w:date="2020-08-27T10:12:00Z">
              <w:r w:rsidDel="00EE6F11">
                <w:rPr>
                  <w:noProof/>
                </w:rPr>
                <w:delText>TS 25.502 CR XXXX</w:delText>
              </w:r>
            </w:del>
          </w:p>
          <w:p w14:paraId="67419623" w14:textId="371B5B53" w:rsidR="002374FB" w:rsidRDefault="002374FB" w:rsidP="006728CD">
            <w:pPr>
              <w:pStyle w:val="CRCoverPage"/>
              <w:spacing w:after="0"/>
              <w:ind w:left="99"/>
              <w:rPr>
                <w:noProof/>
              </w:rPr>
            </w:pPr>
            <w:r>
              <w:rPr>
                <w:noProof/>
              </w:rPr>
              <w:t>TS</w:t>
            </w:r>
            <w:r w:rsidR="006728CD">
              <w:rPr>
                <w:noProof/>
              </w:rPr>
              <w:t xml:space="preserve"> 36.304 </w:t>
            </w:r>
            <w:r w:rsidR="00145D43">
              <w:rPr>
                <w:noProof/>
              </w:rPr>
              <w:t xml:space="preserve">CR </w:t>
            </w:r>
            <w:r w:rsidR="0088144E">
              <w:rPr>
                <w:noProof/>
              </w:rPr>
              <w:t>0779</w:t>
            </w:r>
          </w:p>
        </w:tc>
      </w:tr>
      <w:tr w:rsidR="001E41F3" w14:paraId="51DE16F6" w14:textId="77777777" w:rsidTr="00547111">
        <w:tc>
          <w:tcPr>
            <w:tcW w:w="2694" w:type="dxa"/>
            <w:gridSpan w:val="2"/>
            <w:tcBorders>
              <w:left w:val="single" w:sz="4" w:space="0" w:color="auto"/>
            </w:tcBorders>
          </w:tcPr>
          <w:p w14:paraId="0CC8C5F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6030B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3979A1" w14:textId="3E5436BD" w:rsidR="001E41F3" w:rsidRDefault="00444181">
            <w:pPr>
              <w:pStyle w:val="CRCoverPage"/>
              <w:spacing w:after="0"/>
              <w:jc w:val="center"/>
              <w:rPr>
                <w:b/>
                <w:caps/>
                <w:noProof/>
              </w:rPr>
            </w:pPr>
            <w:r>
              <w:rPr>
                <w:b/>
                <w:caps/>
                <w:noProof/>
              </w:rPr>
              <w:t>X</w:t>
            </w:r>
          </w:p>
        </w:tc>
        <w:tc>
          <w:tcPr>
            <w:tcW w:w="2977" w:type="dxa"/>
            <w:gridSpan w:val="4"/>
          </w:tcPr>
          <w:p w14:paraId="3DFBE23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2231D3" w14:textId="77777777" w:rsidR="001E41F3" w:rsidRDefault="00145D43">
            <w:pPr>
              <w:pStyle w:val="CRCoverPage"/>
              <w:spacing w:after="0"/>
              <w:ind w:left="99"/>
              <w:rPr>
                <w:noProof/>
              </w:rPr>
            </w:pPr>
            <w:r>
              <w:rPr>
                <w:noProof/>
              </w:rPr>
              <w:t xml:space="preserve">TS/TR ... CR ... </w:t>
            </w:r>
          </w:p>
        </w:tc>
      </w:tr>
      <w:tr w:rsidR="001E41F3" w14:paraId="270057EA" w14:textId="77777777" w:rsidTr="00547111">
        <w:tc>
          <w:tcPr>
            <w:tcW w:w="2694" w:type="dxa"/>
            <w:gridSpan w:val="2"/>
            <w:tcBorders>
              <w:left w:val="single" w:sz="4" w:space="0" w:color="auto"/>
            </w:tcBorders>
          </w:tcPr>
          <w:p w14:paraId="5023B4C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4DA5BB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CF171" w14:textId="3FC4B5E5" w:rsidR="001E41F3" w:rsidRDefault="00444181">
            <w:pPr>
              <w:pStyle w:val="CRCoverPage"/>
              <w:spacing w:after="0"/>
              <w:jc w:val="center"/>
              <w:rPr>
                <w:b/>
                <w:caps/>
                <w:noProof/>
              </w:rPr>
            </w:pPr>
            <w:r>
              <w:rPr>
                <w:b/>
                <w:caps/>
                <w:noProof/>
              </w:rPr>
              <w:t>X</w:t>
            </w:r>
          </w:p>
        </w:tc>
        <w:tc>
          <w:tcPr>
            <w:tcW w:w="2977" w:type="dxa"/>
            <w:gridSpan w:val="4"/>
          </w:tcPr>
          <w:p w14:paraId="4DC748D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142B400"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B6D941" w14:textId="77777777" w:rsidTr="008863B9">
        <w:tc>
          <w:tcPr>
            <w:tcW w:w="2694" w:type="dxa"/>
            <w:gridSpan w:val="2"/>
            <w:tcBorders>
              <w:left w:val="single" w:sz="4" w:space="0" w:color="auto"/>
            </w:tcBorders>
          </w:tcPr>
          <w:p w14:paraId="533985D9" w14:textId="77777777" w:rsidR="001E41F3" w:rsidRDefault="001E41F3">
            <w:pPr>
              <w:pStyle w:val="CRCoverPage"/>
              <w:spacing w:after="0"/>
              <w:rPr>
                <w:b/>
                <w:i/>
                <w:noProof/>
              </w:rPr>
            </w:pPr>
          </w:p>
        </w:tc>
        <w:tc>
          <w:tcPr>
            <w:tcW w:w="6946" w:type="dxa"/>
            <w:gridSpan w:val="9"/>
            <w:tcBorders>
              <w:right w:val="single" w:sz="4" w:space="0" w:color="auto"/>
            </w:tcBorders>
          </w:tcPr>
          <w:p w14:paraId="60D0A781" w14:textId="77777777" w:rsidR="001E41F3" w:rsidRDefault="001E41F3">
            <w:pPr>
              <w:pStyle w:val="CRCoverPage"/>
              <w:spacing w:after="0"/>
              <w:rPr>
                <w:noProof/>
              </w:rPr>
            </w:pPr>
          </w:p>
        </w:tc>
      </w:tr>
      <w:tr w:rsidR="001E41F3" w14:paraId="3A663AE6" w14:textId="77777777" w:rsidTr="008863B9">
        <w:tc>
          <w:tcPr>
            <w:tcW w:w="2694" w:type="dxa"/>
            <w:gridSpan w:val="2"/>
            <w:tcBorders>
              <w:left w:val="single" w:sz="4" w:space="0" w:color="auto"/>
              <w:bottom w:val="single" w:sz="4" w:space="0" w:color="auto"/>
            </w:tcBorders>
          </w:tcPr>
          <w:p w14:paraId="64B960D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4E3DC" w14:textId="35A2C432" w:rsidR="001E41F3" w:rsidRDefault="001E41F3" w:rsidP="00461ED9">
            <w:pPr>
              <w:pStyle w:val="CRCoverPage"/>
              <w:spacing w:after="0"/>
              <w:ind w:left="100"/>
              <w:rPr>
                <w:noProof/>
              </w:rPr>
            </w:pPr>
          </w:p>
        </w:tc>
      </w:tr>
      <w:tr w:rsidR="008863B9" w:rsidRPr="008863B9" w14:paraId="1D9809E6" w14:textId="77777777" w:rsidTr="008863B9">
        <w:tc>
          <w:tcPr>
            <w:tcW w:w="2694" w:type="dxa"/>
            <w:gridSpan w:val="2"/>
            <w:tcBorders>
              <w:top w:val="single" w:sz="4" w:space="0" w:color="auto"/>
              <w:bottom w:val="single" w:sz="4" w:space="0" w:color="auto"/>
            </w:tcBorders>
          </w:tcPr>
          <w:p w14:paraId="7EEE6A6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B761F36" w14:textId="77777777" w:rsidR="008863B9" w:rsidRPr="008863B9" w:rsidRDefault="008863B9">
            <w:pPr>
              <w:pStyle w:val="CRCoverPage"/>
              <w:spacing w:after="0"/>
              <w:ind w:left="100"/>
              <w:rPr>
                <w:noProof/>
                <w:sz w:val="8"/>
                <w:szCs w:val="8"/>
              </w:rPr>
            </w:pPr>
          </w:p>
        </w:tc>
      </w:tr>
      <w:tr w:rsidR="008863B9" w14:paraId="3A3EB6CA" w14:textId="77777777" w:rsidTr="008863B9">
        <w:tc>
          <w:tcPr>
            <w:tcW w:w="2694" w:type="dxa"/>
            <w:gridSpan w:val="2"/>
            <w:tcBorders>
              <w:top w:val="single" w:sz="4" w:space="0" w:color="auto"/>
              <w:left w:val="single" w:sz="4" w:space="0" w:color="auto"/>
              <w:bottom w:val="single" w:sz="4" w:space="0" w:color="auto"/>
            </w:tcBorders>
          </w:tcPr>
          <w:p w14:paraId="6CC087A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202BD7" w14:textId="15C82F45" w:rsidR="008863B9" w:rsidRDefault="0068267C" w:rsidP="0068267C">
            <w:pPr>
              <w:pStyle w:val="CRCoverPage"/>
              <w:spacing w:after="0"/>
              <w:ind w:left="100"/>
              <w:rPr>
                <w:noProof/>
              </w:rPr>
            </w:pPr>
            <w:del w:id="6" w:author="Huawei" w:date="2020-08-27T10:15:00Z">
              <w:r w:rsidDel="003C498E">
                <w:rPr>
                  <w:noProof/>
                </w:rPr>
                <w:delText>Resubmission of R2-2005932</w:delText>
              </w:r>
            </w:del>
          </w:p>
        </w:tc>
      </w:tr>
    </w:tbl>
    <w:p w14:paraId="12F73B80" w14:textId="1EF7E538" w:rsidR="001E41F3" w:rsidRDefault="001E41F3">
      <w:pPr>
        <w:pStyle w:val="CRCoverPage"/>
        <w:spacing w:after="0"/>
        <w:rPr>
          <w:noProof/>
          <w:sz w:val="8"/>
          <w:szCs w:val="8"/>
        </w:rPr>
      </w:pPr>
    </w:p>
    <w:p w14:paraId="31B2685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4EE6854" w14:textId="77777777" w:rsidR="0068267C" w:rsidRPr="00F12FC5" w:rsidRDefault="0068267C" w:rsidP="0068267C">
      <w:pPr>
        <w:pStyle w:val="Heading3"/>
      </w:pPr>
      <w:bookmarkStart w:id="7" w:name="_Toc20402837"/>
      <w:bookmarkStart w:id="8" w:name="_Toc29344476"/>
      <w:bookmarkStart w:id="9" w:name="_Toc37461902"/>
      <w:bookmarkStart w:id="10" w:name="_Toc46506773"/>
      <w:r w:rsidRPr="00F12FC5">
        <w:lastRenderedPageBreak/>
        <w:t>10.1.4</w:t>
      </w:r>
      <w:r w:rsidRPr="00F12FC5">
        <w:tab/>
        <w:t>Paging and C-plane establishment</w:t>
      </w:r>
      <w:bookmarkEnd w:id="7"/>
      <w:bookmarkEnd w:id="8"/>
      <w:bookmarkEnd w:id="9"/>
      <w:bookmarkEnd w:id="10"/>
    </w:p>
    <w:p w14:paraId="39252B78" w14:textId="77777777" w:rsidR="0068267C" w:rsidRPr="00F12FC5" w:rsidRDefault="0068267C" w:rsidP="0068267C">
      <w:r w:rsidRPr="00F12FC5">
        <w:t xml:space="preserve">Paging groups (where multiple UEs can be addressed) are used on </w:t>
      </w:r>
      <w:r w:rsidRPr="00F12FC5">
        <w:rPr>
          <w:lang w:eastAsia="ko-KR"/>
        </w:rPr>
        <w:t>PDCCH</w:t>
      </w:r>
      <w:r w:rsidRPr="00F12FC5">
        <w:t>:</w:t>
      </w:r>
    </w:p>
    <w:p w14:paraId="620162F9" w14:textId="77777777" w:rsidR="0068267C" w:rsidRPr="00F12FC5" w:rsidRDefault="0068267C" w:rsidP="0068267C">
      <w:pPr>
        <w:pStyle w:val="B1"/>
      </w:pPr>
      <w:r w:rsidRPr="00F12FC5">
        <w:t>-</w:t>
      </w:r>
      <w:r w:rsidRPr="00F12FC5">
        <w:tab/>
        <w:t>Precise UE identity is found on PCH;</w:t>
      </w:r>
    </w:p>
    <w:p w14:paraId="6A3ED620" w14:textId="77777777" w:rsidR="0068267C" w:rsidRPr="00F12FC5" w:rsidRDefault="0068267C" w:rsidP="0068267C">
      <w:pPr>
        <w:pStyle w:val="B1"/>
      </w:pPr>
      <w:r w:rsidRPr="00F12FC5">
        <w:t>-</w:t>
      </w:r>
      <w:r w:rsidRPr="00F12FC5">
        <w:tab/>
        <w:t>DRX configurable via BCCH and NAS</w:t>
      </w:r>
      <w:r w:rsidRPr="00F12FC5">
        <w:rPr>
          <w:rFonts w:eastAsia="SimSun"/>
          <w:lang w:eastAsia="zh-CN"/>
        </w:rPr>
        <w:t>, for NB-IoT DRX configurable via BCCH only</w:t>
      </w:r>
      <w:r w:rsidRPr="00F12FC5">
        <w:t>;</w:t>
      </w:r>
    </w:p>
    <w:p w14:paraId="07A98A81" w14:textId="77777777" w:rsidR="0068267C" w:rsidRPr="00F12FC5" w:rsidRDefault="0068267C" w:rsidP="0068267C">
      <w:pPr>
        <w:pStyle w:val="B1"/>
      </w:pPr>
      <w:r w:rsidRPr="00F12FC5">
        <w:t>-</w:t>
      </w:r>
      <w:r w:rsidRPr="00F12FC5">
        <w:tab/>
        <w:t>Only one subframe allocated per paging interval per UE;</w:t>
      </w:r>
    </w:p>
    <w:p w14:paraId="0E333A87" w14:textId="77777777" w:rsidR="0068267C" w:rsidRPr="00F12FC5" w:rsidRDefault="0068267C" w:rsidP="0068267C">
      <w:pPr>
        <w:pStyle w:val="B1"/>
      </w:pPr>
      <w:r w:rsidRPr="00F12FC5">
        <w:t>-</w:t>
      </w:r>
      <w:r w:rsidRPr="00F12FC5">
        <w:tab/>
        <w:t>The network may divide UEs to different paging occasions in time;</w:t>
      </w:r>
    </w:p>
    <w:p w14:paraId="5E590157" w14:textId="77777777" w:rsidR="0068267C" w:rsidRPr="00F12FC5" w:rsidRDefault="0068267C" w:rsidP="0068267C">
      <w:pPr>
        <w:pStyle w:val="B1"/>
      </w:pPr>
      <w:r w:rsidRPr="00F12FC5">
        <w:t>-</w:t>
      </w:r>
      <w:r w:rsidRPr="00F12FC5">
        <w:tab/>
        <w:t>There is no grouping within paging occasion;</w:t>
      </w:r>
    </w:p>
    <w:p w14:paraId="17955E92" w14:textId="77777777" w:rsidR="0068267C" w:rsidRPr="00F12FC5" w:rsidRDefault="0068267C" w:rsidP="0068267C">
      <w:pPr>
        <w:pStyle w:val="B1"/>
      </w:pPr>
      <w:r w:rsidRPr="00F12FC5">
        <w:t>-</w:t>
      </w:r>
      <w:r w:rsidRPr="00F12FC5">
        <w:tab/>
        <w:t>One paging RNTI for PCH.</w:t>
      </w:r>
    </w:p>
    <w:p w14:paraId="5859B319" w14:textId="77777777" w:rsidR="0068267C" w:rsidRPr="00F12FC5" w:rsidRDefault="0068267C" w:rsidP="0068267C">
      <w:r w:rsidRPr="00F12FC5">
        <w:t>When extended DRX (</w:t>
      </w:r>
      <w:proofErr w:type="spellStart"/>
      <w:r w:rsidRPr="00F12FC5">
        <w:t>eDRX</w:t>
      </w:r>
      <w:proofErr w:type="spellEnd"/>
      <w:r w:rsidRPr="00F12FC5">
        <w:t>) is used in idle mode, the following are applicable:</w:t>
      </w:r>
    </w:p>
    <w:p w14:paraId="0438986F" w14:textId="77777777" w:rsidR="0068267C" w:rsidRPr="00F12FC5" w:rsidRDefault="0068267C" w:rsidP="0068267C">
      <w:pPr>
        <w:pStyle w:val="B1"/>
      </w:pPr>
      <w:r w:rsidRPr="00F12FC5">
        <w:t>-</w:t>
      </w:r>
      <w:r w:rsidRPr="00F12FC5">
        <w:tab/>
        <w:t>The DRX cycle is extended up to and beyond 10.24s in idle mode, with a maximum value of 2621.44 seconds (43.69 minutes);</w:t>
      </w:r>
      <w:r w:rsidRPr="00F12FC5">
        <w:rPr>
          <w:rFonts w:eastAsia="SimSun"/>
          <w:lang w:eastAsia="zh-CN"/>
        </w:rPr>
        <w:t xml:space="preserve"> For NB-IoT, the maximum value of the DRX cycle is 10485.76 seconds (2.91 hours);</w:t>
      </w:r>
    </w:p>
    <w:p w14:paraId="0A3C7F58" w14:textId="77777777" w:rsidR="0068267C" w:rsidRPr="00F12FC5" w:rsidRDefault="0068267C" w:rsidP="0068267C">
      <w:pPr>
        <w:pStyle w:val="B1"/>
      </w:pPr>
      <w:r w:rsidRPr="00F12FC5">
        <w:t>-</w:t>
      </w:r>
      <w:r w:rsidRPr="00F12FC5">
        <w:tab/>
        <w:t>The hyper SFN (H-SFN) is broadcast by the cell and increments by one when the SFN wraps around;</w:t>
      </w:r>
    </w:p>
    <w:p w14:paraId="4DEDFC1B" w14:textId="77777777" w:rsidR="0068267C" w:rsidRPr="00F12FC5" w:rsidRDefault="0068267C" w:rsidP="0068267C">
      <w:pPr>
        <w:pStyle w:val="B1"/>
      </w:pPr>
      <w:r w:rsidRPr="00F12FC5">
        <w:t>-</w:t>
      </w:r>
      <w:r w:rsidRPr="00F12FC5">
        <w:tab/>
        <w:t xml:space="preserve">Paging </w:t>
      </w:r>
      <w:proofErr w:type="spellStart"/>
      <w:r w:rsidRPr="00F12FC5">
        <w:t>Hyperframe</w:t>
      </w:r>
      <w:proofErr w:type="spellEnd"/>
      <w:r w:rsidRPr="00F12FC5">
        <w:t xml:space="preserve"> (PH) refers to the H-SFN in which the UE starts monitoring paging DRX during a Paging Time Window (PTW) used in ECM-IDLE. The PH is determined based on a formula that is known by the MME, UE and </w:t>
      </w:r>
      <w:proofErr w:type="spellStart"/>
      <w:r w:rsidRPr="00F12FC5">
        <w:t>eNB</w:t>
      </w:r>
      <w:proofErr w:type="spellEnd"/>
      <w:r w:rsidRPr="00F12FC5">
        <w:t xml:space="preserve"> as a function of </w:t>
      </w:r>
      <w:proofErr w:type="spellStart"/>
      <w:r w:rsidRPr="00F12FC5">
        <w:t>eDRX</w:t>
      </w:r>
      <w:proofErr w:type="spellEnd"/>
      <w:r w:rsidRPr="00F12FC5">
        <w:t xml:space="preserve"> cycle and UE identity;</w:t>
      </w:r>
    </w:p>
    <w:p w14:paraId="3DED66EF" w14:textId="77777777" w:rsidR="0068267C" w:rsidRPr="00F12FC5" w:rsidRDefault="0068267C" w:rsidP="0068267C">
      <w:pPr>
        <w:pStyle w:val="B1"/>
      </w:pPr>
      <w:r w:rsidRPr="00F12FC5">
        <w:t>-</w:t>
      </w:r>
      <w:r w:rsidRPr="00F12FC5">
        <w:tab/>
        <w:t xml:space="preserve">During the PTW, the UE monitors paging for the duration of the PTW (as configured by NAS) or until a paging message is including the UE's </w:t>
      </w:r>
      <w:r w:rsidRPr="00F12FC5">
        <w:rPr>
          <w:bCs/>
          <w:noProof/>
          <w:lang w:eastAsia="en-GB"/>
        </w:rPr>
        <w:t>NAS identity</w:t>
      </w:r>
      <w:r w:rsidRPr="00F12FC5">
        <w:t xml:space="preserve"> received for the UE, whichever is earlier. The possible starting offsets for the PTW are uniformly distributed within the PH and defined in TS 36.304 [11];</w:t>
      </w:r>
    </w:p>
    <w:p w14:paraId="5792B178" w14:textId="77777777" w:rsidR="0068267C" w:rsidRPr="00F12FC5" w:rsidRDefault="0068267C" w:rsidP="0068267C">
      <w:pPr>
        <w:pStyle w:val="B1"/>
      </w:pPr>
      <w:r w:rsidRPr="00F12FC5">
        <w:t>-</w:t>
      </w:r>
      <w:r w:rsidRPr="00F12FC5">
        <w:tab/>
        <w:t xml:space="preserve">MME uses the formulas defined in TS 36.304 [11] to determine the PH as well as the beginning of the PTW and sends the S1 paging request just before the occurrence of the start of PTW or during PTW to avoid storing paging messages in the </w:t>
      </w:r>
      <w:proofErr w:type="spellStart"/>
      <w:r w:rsidRPr="00F12FC5">
        <w:t>eNB</w:t>
      </w:r>
      <w:proofErr w:type="spellEnd"/>
      <w:r w:rsidRPr="00F12FC5">
        <w:t>;</w:t>
      </w:r>
    </w:p>
    <w:p w14:paraId="31AF2FD9" w14:textId="77777777" w:rsidR="0068267C" w:rsidRPr="00F12FC5" w:rsidRDefault="0068267C" w:rsidP="0068267C">
      <w:pPr>
        <w:pStyle w:val="B1"/>
      </w:pPr>
      <w:r w:rsidRPr="00F12FC5">
        <w:t>-</w:t>
      </w:r>
      <w:r w:rsidRPr="00F12FC5">
        <w:tab/>
        <w:t xml:space="preserve">ETWS, CMAS, PWS requirement may not be met when a UE is in </w:t>
      </w:r>
      <w:proofErr w:type="spellStart"/>
      <w:r w:rsidRPr="00F12FC5">
        <w:t>eDRX</w:t>
      </w:r>
      <w:proofErr w:type="spellEnd"/>
      <w:r w:rsidRPr="00F12FC5">
        <w:t>. For EAB, if the UE supports SIB14, when in extended DRX, it acquires SIB14 before establishing the RRC connection;</w:t>
      </w:r>
    </w:p>
    <w:p w14:paraId="28CB56D9" w14:textId="77777777" w:rsidR="0068267C" w:rsidRPr="00F12FC5" w:rsidRDefault="0068267C" w:rsidP="0068267C">
      <w:pPr>
        <w:pStyle w:val="B1"/>
        <w:rPr>
          <w:rFonts w:eastAsia="SimSun"/>
          <w:lang w:eastAsia="zh-CN"/>
        </w:rPr>
      </w:pPr>
      <w:r w:rsidRPr="00F12FC5">
        <w:t>-</w:t>
      </w:r>
      <w:r w:rsidRPr="00F12FC5">
        <w:tab/>
        <w:t xml:space="preserve">When the </w:t>
      </w:r>
      <w:proofErr w:type="spellStart"/>
      <w:r w:rsidRPr="00F12FC5">
        <w:t>eDRX</w:t>
      </w:r>
      <w:proofErr w:type="spellEnd"/>
      <w:r w:rsidRPr="00F12FC5">
        <w:t xml:space="preserve"> cycle is longer than the system information modification period, the UE verifies that stored system information remains valid before establishing an RRC connection. Paging message can be used for system information change notification, when including </w:t>
      </w:r>
      <w:proofErr w:type="spellStart"/>
      <w:r w:rsidRPr="00F12FC5">
        <w:rPr>
          <w:i/>
        </w:rPr>
        <w:t>systemInfoModification-eDRX</w:t>
      </w:r>
      <w:proofErr w:type="spellEnd"/>
      <w:r w:rsidRPr="00F12FC5">
        <w:t xml:space="preserve">, for a UE configured with </w:t>
      </w:r>
      <w:proofErr w:type="spellStart"/>
      <w:r w:rsidRPr="00F12FC5">
        <w:t>eDRX</w:t>
      </w:r>
      <w:proofErr w:type="spellEnd"/>
      <w:r w:rsidRPr="00F12FC5">
        <w:t xml:space="preserve"> cycle longer than the system information modification period.</w:t>
      </w:r>
    </w:p>
    <w:p w14:paraId="1BCF9375" w14:textId="77777777" w:rsidR="0068267C" w:rsidRPr="00F12FC5" w:rsidRDefault="0068267C" w:rsidP="0068267C">
      <w:r w:rsidRPr="00F12FC5">
        <w:t>NB-IoT UEs, BL UEs or UEs in enhanced coverage can use WUS, when configured in the cell, to reduce the power consumption related to paging monitoring.</w:t>
      </w:r>
    </w:p>
    <w:p w14:paraId="0558B411" w14:textId="4A0DBA8E" w:rsidR="0068267C" w:rsidRPr="00F12FC5" w:rsidRDefault="0068267C" w:rsidP="0068267C">
      <w:r w:rsidRPr="00F12FC5">
        <w:t>When WUS is used in</w:t>
      </w:r>
      <w:ins w:id="11" w:author="Huawei" w:date="2020-07-28T09:54:00Z">
        <w:r>
          <w:t xml:space="preserve"> RRC_IDLE</w:t>
        </w:r>
      </w:ins>
      <w:del w:id="12" w:author="Huawei" w:date="2020-07-28T09:54:00Z">
        <w:r w:rsidRPr="00F12FC5" w:rsidDel="0068267C">
          <w:delText xml:space="preserve"> idle mode</w:delText>
        </w:r>
      </w:del>
      <w:r w:rsidRPr="00F12FC5">
        <w:t>, the following are applicable:</w:t>
      </w:r>
    </w:p>
    <w:p w14:paraId="165F58CE" w14:textId="77777777" w:rsidR="0068267C" w:rsidRDefault="0068267C" w:rsidP="0068267C">
      <w:pPr>
        <w:pStyle w:val="B1"/>
        <w:rPr>
          <w:ins w:id="13" w:author="Huawei" w:date="2020-07-28T09:54:00Z"/>
        </w:rPr>
      </w:pPr>
      <w:ins w:id="14" w:author="Huawei" w:date="2020-07-28T09:54:00Z">
        <w:r w:rsidRPr="00FD5F0F">
          <w:t>-</w:t>
        </w:r>
        <w:r w:rsidRPr="00FD5F0F">
          <w:tab/>
          <w:t xml:space="preserve">The UE monitors WUS only in the last cell on which it received either </w:t>
        </w:r>
        <w:commentRangeStart w:id="15"/>
        <w:proofErr w:type="spellStart"/>
        <w:r w:rsidRPr="00FD5F0F">
          <w:rPr>
            <w:i/>
          </w:rPr>
          <w:t>RRCConnectionRelease</w:t>
        </w:r>
        <w:proofErr w:type="spellEnd"/>
        <w:r w:rsidRPr="00FD5F0F">
          <w:t xml:space="preserve"> </w:t>
        </w:r>
      </w:ins>
      <w:commentRangeEnd w:id="15"/>
      <w:r w:rsidR="00B0129D">
        <w:rPr>
          <w:rStyle w:val="CommentReference"/>
        </w:rPr>
        <w:commentReference w:id="15"/>
      </w:r>
      <w:ins w:id="16" w:author="Huawei" w:date="2020-07-28T09:54:00Z">
        <w:r w:rsidRPr="00FD5F0F">
          <w:t xml:space="preserve">or </w:t>
        </w:r>
        <w:proofErr w:type="spellStart"/>
        <w:r w:rsidRPr="00FD5F0F">
          <w:rPr>
            <w:i/>
          </w:rPr>
          <w:t>RRCEarlyDataComplete</w:t>
        </w:r>
        <w:proofErr w:type="spellEnd"/>
        <w:r w:rsidRPr="00FD5F0F">
          <w:t xml:space="preserve"> from the </w:t>
        </w:r>
        <w:proofErr w:type="spellStart"/>
        <w:r w:rsidRPr="00FD5F0F">
          <w:t>eNB</w:t>
        </w:r>
        <w:proofErr w:type="spellEnd"/>
        <w:r w:rsidRPr="00FD5F0F">
          <w:t>;</w:t>
        </w:r>
      </w:ins>
    </w:p>
    <w:p w14:paraId="3700AB5F" w14:textId="77777777" w:rsidR="0068267C" w:rsidRPr="00F12FC5" w:rsidRDefault="0068267C" w:rsidP="0068267C">
      <w:pPr>
        <w:pStyle w:val="B1"/>
      </w:pPr>
      <w:r w:rsidRPr="00F12FC5">
        <w:t>-</w:t>
      </w:r>
      <w:r w:rsidRPr="00F12FC5">
        <w:tab/>
        <w:t>The WUS is used to indicate that the UE shall monitor MPDCCH or NPDCCH to receive paging in that cell;</w:t>
      </w:r>
    </w:p>
    <w:p w14:paraId="2FBB2205" w14:textId="77777777" w:rsidR="0068267C" w:rsidRPr="00F12FC5" w:rsidRDefault="0068267C" w:rsidP="0068267C">
      <w:pPr>
        <w:pStyle w:val="B1"/>
      </w:pPr>
      <w:r w:rsidRPr="00F12FC5">
        <w:t>-</w:t>
      </w:r>
      <w:r w:rsidRPr="00F12FC5">
        <w:tab/>
        <w:t>For a UE not configured with extended DRX, the WUS is associated to one paging occasion (N = 1);</w:t>
      </w:r>
    </w:p>
    <w:p w14:paraId="3914F0BC" w14:textId="77777777" w:rsidR="0068267C" w:rsidRPr="00F12FC5" w:rsidRDefault="0068267C" w:rsidP="0068267C">
      <w:pPr>
        <w:pStyle w:val="B1"/>
      </w:pPr>
      <w:r w:rsidRPr="00F12FC5">
        <w:t>-</w:t>
      </w:r>
      <w:r w:rsidRPr="00F12FC5">
        <w:tab/>
        <w:t xml:space="preserve">For a UE configured with extended DRX, the WUS can be associated to one or multiple paging occasion(s) (N </w:t>
      </w:r>
      <w:r w:rsidRPr="00F12FC5">
        <w:rPr>
          <w:rFonts w:ascii="Calibri" w:hAnsi="Calibri" w:cs="Calibri"/>
        </w:rPr>
        <w:t>≥</w:t>
      </w:r>
      <w:r w:rsidRPr="00F12FC5">
        <w:t xml:space="preserve"> 1) in a PTW;</w:t>
      </w:r>
    </w:p>
    <w:p w14:paraId="73642ABE" w14:textId="77777777" w:rsidR="0068267C" w:rsidRPr="00F12FC5" w:rsidRDefault="0068267C" w:rsidP="0068267C">
      <w:pPr>
        <w:pStyle w:val="B1"/>
      </w:pPr>
      <w:r w:rsidRPr="00F12FC5">
        <w:t>-</w:t>
      </w:r>
      <w:r w:rsidRPr="00F12FC5">
        <w:tab/>
        <w:t>If UE detects the WUS, the UE shall monitor the following N paging occasions u</w:t>
      </w:r>
      <w:bookmarkStart w:id="17" w:name="_GoBack"/>
      <w:bookmarkEnd w:id="17"/>
      <w:r w:rsidRPr="00F12FC5">
        <w:t>nless it has received a paging message;</w:t>
      </w:r>
    </w:p>
    <w:p w14:paraId="64C8C20B" w14:textId="77777777" w:rsidR="0068267C" w:rsidRPr="00F12FC5" w:rsidRDefault="0068267C" w:rsidP="0068267C">
      <w:pPr>
        <w:pStyle w:val="B1"/>
      </w:pPr>
      <w:r w:rsidRPr="00F12FC5">
        <w:t>-</w:t>
      </w:r>
      <w:r w:rsidRPr="00F12FC5">
        <w:tab/>
        <w:t xml:space="preserve">The paging operation in the MME is not aware of the use of the WUS in the </w:t>
      </w:r>
      <w:proofErr w:type="spellStart"/>
      <w:r w:rsidRPr="00F12FC5">
        <w:t>eNB</w:t>
      </w:r>
      <w:proofErr w:type="spellEnd"/>
      <w:r w:rsidRPr="00F12FC5">
        <w:t>.</w:t>
      </w:r>
    </w:p>
    <w:p w14:paraId="04C90621" w14:textId="77777777" w:rsidR="0068267C" w:rsidRPr="00F12FC5" w:rsidRDefault="0068267C" w:rsidP="0068267C">
      <w:pPr>
        <w:pStyle w:val="B1"/>
      </w:pPr>
      <w:r w:rsidRPr="00F12FC5">
        <w:t>-</w:t>
      </w:r>
      <w:r w:rsidRPr="00F12FC5">
        <w:tab/>
        <w:t xml:space="preserve">To reduce WUS use in cells not monitored by the UE, WUS-capable </w:t>
      </w:r>
      <w:proofErr w:type="spellStart"/>
      <w:r w:rsidRPr="00F12FC5">
        <w:t>eNBs</w:t>
      </w:r>
      <w:proofErr w:type="spellEnd"/>
      <w:r w:rsidRPr="00F12FC5">
        <w:t xml:space="preserve"> provide UE</w:t>
      </w:r>
      <w:r>
        <w:t>'</w:t>
      </w:r>
      <w:r w:rsidRPr="00F12FC5">
        <w:t>s last cell information to MME in the S1 UE Context Release Complete or UE Context Suspend Request messages for all UEs, as described in TS 23.401[17].</w:t>
      </w:r>
    </w:p>
    <w:p w14:paraId="2EFCC335" w14:textId="77777777" w:rsidR="0068267C" w:rsidRPr="00F12FC5" w:rsidRDefault="0068267C" w:rsidP="0068267C">
      <w:r w:rsidRPr="00F12FC5">
        <w:lastRenderedPageBreak/>
        <w:t xml:space="preserve">The timing between WUS and the paging occasion (PO) is illustrated in Figure 10.1.4-1. The UE can expect WUS repetitions during "Configured maximum WUS duration" but the actual WUS transmission can be shorter, e.g. for UE in good coverage. The UE does not monitor </w:t>
      </w:r>
      <w:bookmarkStart w:id="18" w:name="_Hlk515624233"/>
      <w:r w:rsidRPr="00F12FC5">
        <w:t>WUS during the non-zero "Gap".</w:t>
      </w:r>
    </w:p>
    <w:p w14:paraId="31D989F8" w14:textId="0CB44F29" w:rsidR="0068267C" w:rsidRPr="00F12FC5" w:rsidRDefault="0068267C" w:rsidP="0068267C">
      <w:pPr>
        <w:pStyle w:val="TH"/>
      </w:pPr>
      <w:r>
        <w:rPr>
          <w:noProof/>
          <w:lang w:val="en-US"/>
        </w:rPr>
        <w:drawing>
          <wp:inline distT="0" distB="0" distL="0" distR="0" wp14:anchorId="75400AE2" wp14:editId="4C3AF420">
            <wp:extent cx="2915285" cy="665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5285" cy="665480"/>
                    </a:xfrm>
                    <a:prstGeom prst="rect">
                      <a:avLst/>
                    </a:prstGeom>
                    <a:noFill/>
                    <a:ln>
                      <a:noFill/>
                    </a:ln>
                  </pic:spPr>
                </pic:pic>
              </a:graphicData>
            </a:graphic>
          </wp:inline>
        </w:drawing>
      </w:r>
    </w:p>
    <w:p w14:paraId="018EAE0A" w14:textId="77777777" w:rsidR="0068267C" w:rsidRPr="00F12FC5" w:rsidRDefault="0068267C" w:rsidP="0068267C">
      <w:pPr>
        <w:pStyle w:val="TF"/>
      </w:pPr>
      <w:r w:rsidRPr="00F12FC5">
        <w:t>Figure 10.1.4-1: Illustration of WUS timing</w:t>
      </w:r>
    </w:p>
    <w:bookmarkEnd w:id="18"/>
    <w:p w14:paraId="59B758EC" w14:textId="77777777" w:rsidR="0068267C" w:rsidRPr="00F12FC5" w:rsidRDefault="0068267C" w:rsidP="0068267C">
      <w:r w:rsidRPr="00F12FC5">
        <w:rPr>
          <w:lang w:eastAsia="zh-CN"/>
        </w:rPr>
        <w:t xml:space="preserve">For NB-IoT, UE in RRC_IDLE receives paging on the anchor carrier or on a </w:t>
      </w:r>
      <w:proofErr w:type="spellStart"/>
      <w:r w:rsidRPr="00F12FC5">
        <w:rPr>
          <w:lang w:eastAsia="zh-CN"/>
        </w:rPr>
        <w:t>non anchor</w:t>
      </w:r>
      <w:proofErr w:type="spellEnd"/>
      <w:r w:rsidRPr="00F12FC5">
        <w:rPr>
          <w:lang w:eastAsia="zh-CN"/>
        </w:rPr>
        <w:t xml:space="preserve"> carrier based on system information.</w:t>
      </w:r>
    </w:p>
    <w:p w14:paraId="26815673" w14:textId="77777777" w:rsidR="001E41F3" w:rsidRDefault="001E41F3" w:rsidP="0068267C">
      <w:pPr>
        <w:pStyle w:val="Heading3"/>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QC-RAN2#111" w:date="2020-09-01T18:34:00Z" w:initials="QC">
    <w:p w14:paraId="6D028DA5" w14:textId="325B68EE" w:rsidR="00B0129D" w:rsidRDefault="00B0129D">
      <w:pPr>
        <w:pStyle w:val="CommentText"/>
      </w:pPr>
      <w:r>
        <w:rPr>
          <w:rStyle w:val="CommentReference"/>
        </w:rPr>
        <w:annotationRef/>
      </w:r>
      <w:r>
        <w:t xml:space="preserve">With Option C from the discussion document, this may not always be valid. </w:t>
      </w:r>
      <w:r w:rsidR="00B45345">
        <w:t>I</w:t>
      </w:r>
      <w:r>
        <w:t xml:space="preserve">f </w:t>
      </w:r>
      <w:proofErr w:type="spellStart"/>
      <w:r>
        <w:t>RRCConnectionRelease</w:t>
      </w:r>
      <w:proofErr w:type="spellEnd"/>
      <w:r>
        <w:t xml:space="preserve"> indicate</w:t>
      </w:r>
      <w:r w:rsidR="00B45345">
        <w:t>d</w:t>
      </w:r>
      <w:r>
        <w:t xml:space="preserve"> failure to set-up/release (resume/suspend) CN </w:t>
      </w:r>
      <w:proofErr w:type="gramStart"/>
      <w:r>
        <w:t>connection</w:t>
      </w:r>
      <w:proofErr w:type="gramEnd"/>
      <w:r w:rsidR="00B45345">
        <w:t xml:space="preserve"> then UE may should not monitor WUS if it was not already using WUS in that cell</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028D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028DA5" w16cid:durableId="22F912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29CAA" w14:textId="77777777" w:rsidR="009C516D" w:rsidRDefault="009C516D">
      <w:r>
        <w:separator/>
      </w:r>
    </w:p>
  </w:endnote>
  <w:endnote w:type="continuationSeparator" w:id="0">
    <w:p w14:paraId="5E3E5BFD" w14:textId="77777777" w:rsidR="009C516D" w:rsidRDefault="009C5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5FC0F" w14:textId="77777777" w:rsidR="009C516D" w:rsidRDefault="009C516D">
      <w:r>
        <w:separator/>
      </w:r>
    </w:p>
  </w:footnote>
  <w:footnote w:type="continuationSeparator" w:id="0">
    <w:p w14:paraId="049B5E28" w14:textId="77777777" w:rsidR="009C516D" w:rsidRDefault="009C5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AFF8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8B1A"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61067"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A3C83"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D5731"/>
    <w:multiLevelType w:val="hybridMultilevel"/>
    <w:tmpl w:val="D3D4262C"/>
    <w:lvl w:ilvl="0" w:tplc="9214B0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A145EC"/>
    <w:multiLevelType w:val="hybridMultilevel"/>
    <w:tmpl w:val="EE34C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F42C0E"/>
    <w:multiLevelType w:val="hybridMultilevel"/>
    <w:tmpl w:val="F3EC6F60"/>
    <w:lvl w:ilvl="0" w:tplc="00EA4AB8">
      <w:start w:val="1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C-RAN2#111">
    <w15:presenceInfo w15:providerId="None" w15:userId="QC-RAN2#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875"/>
    <w:rsid w:val="00005E1A"/>
    <w:rsid w:val="00022E4A"/>
    <w:rsid w:val="000454FC"/>
    <w:rsid w:val="00081264"/>
    <w:rsid w:val="000A628D"/>
    <w:rsid w:val="000A6394"/>
    <w:rsid w:val="000B5874"/>
    <w:rsid w:val="000B7FED"/>
    <w:rsid w:val="000C038A"/>
    <w:rsid w:val="000C296C"/>
    <w:rsid w:val="000C6598"/>
    <w:rsid w:val="000F1F7C"/>
    <w:rsid w:val="001425C9"/>
    <w:rsid w:val="00145D43"/>
    <w:rsid w:val="001511FA"/>
    <w:rsid w:val="00192C46"/>
    <w:rsid w:val="001A08B3"/>
    <w:rsid w:val="001A7B60"/>
    <w:rsid w:val="001B52F0"/>
    <w:rsid w:val="001B69B8"/>
    <w:rsid w:val="001B7A65"/>
    <w:rsid w:val="001D644E"/>
    <w:rsid w:val="001D7B3A"/>
    <w:rsid w:val="001E41F3"/>
    <w:rsid w:val="002374FB"/>
    <w:rsid w:val="002450B9"/>
    <w:rsid w:val="00253AF2"/>
    <w:rsid w:val="0026004D"/>
    <w:rsid w:val="002640DD"/>
    <w:rsid w:val="00275D12"/>
    <w:rsid w:val="00284FEB"/>
    <w:rsid w:val="002860C4"/>
    <w:rsid w:val="00293866"/>
    <w:rsid w:val="002A5684"/>
    <w:rsid w:val="002B5741"/>
    <w:rsid w:val="002F0BA8"/>
    <w:rsid w:val="002F7A10"/>
    <w:rsid w:val="00305409"/>
    <w:rsid w:val="0032636A"/>
    <w:rsid w:val="00331139"/>
    <w:rsid w:val="003311DC"/>
    <w:rsid w:val="003609EF"/>
    <w:rsid w:val="0036231A"/>
    <w:rsid w:val="00374DD4"/>
    <w:rsid w:val="00386BC7"/>
    <w:rsid w:val="003933C9"/>
    <w:rsid w:val="003B09E7"/>
    <w:rsid w:val="003B5FEC"/>
    <w:rsid w:val="003C498E"/>
    <w:rsid w:val="003E0CE4"/>
    <w:rsid w:val="003E1A36"/>
    <w:rsid w:val="00410371"/>
    <w:rsid w:val="00413A68"/>
    <w:rsid w:val="004242F1"/>
    <w:rsid w:val="00431FDF"/>
    <w:rsid w:val="00444181"/>
    <w:rsid w:val="0045011E"/>
    <w:rsid w:val="00460A55"/>
    <w:rsid w:val="00461ED9"/>
    <w:rsid w:val="004A1DD2"/>
    <w:rsid w:val="004B75B7"/>
    <w:rsid w:val="004C4E45"/>
    <w:rsid w:val="004D0DBE"/>
    <w:rsid w:val="004D420D"/>
    <w:rsid w:val="004E6F7B"/>
    <w:rsid w:val="0051580D"/>
    <w:rsid w:val="0054009D"/>
    <w:rsid w:val="00547111"/>
    <w:rsid w:val="005644A3"/>
    <w:rsid w:val="005875C4"/>
    <w:rsid w:val="00592D74"/>
    <w:rsid w:val="005D0DB4"/>
    <w:rsid w:val="005E2C44"/>
    <w:rsid w:val="00621188"/>
    <w:rsid w:val="006257ED"/>
    <w:rsid w:val="00626DC7"/>
    <w:rsid w:val="006400B7"/>
    <w:rsid w:val="00652099"/>
    <w:rsid w:val="00662335"/>
    <w:rsid w:val="00667FC6"/>
    <w:rsid w:val="006728CD"/>
    <w:rsid w:val="00673F68"/>
    <w:rsid w:val="0068267C"/>
    <w:rsid w:val="00695808"/>
    <w:rsid w:val="006A5E1F"/>
    <w:rsid w:val="006B3804"/>
    <w:rsid w:val="006B46FB"/>
    <w:rsid w:val="006E21FB"/>
    <w:rsid w:val="007336EA"/>
    <w:rsid w:val="00735E24"/>
    <w:rsid w:val="0075223A"/>
    <w:rsid w:val="007705FF"/>
    <w:rsid w:val="0078272B"/>
    <w:rsid w:val="00792342"/>
    <w:rsid w:val="007977A8"/>
    <w:rsid w:val="007B512A"/>
    <w:rsid w:val="007B64CD"/>
    <w:rsid w:val="007C2097"/>
    <w:rsid w:val="007D102A"/>
    <w:rsid w:val="007D6A07"/>
    <w:rsid w:val="007F7259"/>
    <w:rsid w:val="008040A8"/>
    <w:rsid w:val="00812A06"/>
    <w:rsid w:val="008202CC"/>
    <w:rsid w:val="0082404F"/>
    <w:rsid w:val="008279FA"/>
    <w:rsid w:val="008417B9"/>
    <w:rsid w:val="008606FB"/>
    <w:rsid w:val="008626E7"/>
    <w:rsid w:val="00870EE7"/>
    <w:rsid w:val="0088144E"/>
    <w:rsid w:val="008863B9"/>
    <w:rsid w:val="008A45A6"/>
    <w:rsid w:val="008E459E"/>
    <w:rsid w:val="008E768B"/>
    <w:rsid w:val="008F686C"/>
    <w:rsid w:val="009148DE"/>
    <w:rsid w:val="00922091"/>
    <w:rsid w:val="00941E30"/>
    <w:rsid w:val="00971FB0"/>
    <w:rsid w:val="009777D9"/>
    <w:rsid w:val="00991B88"/>
    <w:rsid w:val="00997E88"/>
    <w:rsid w:val="009A5753"/>
    <w:rsid w:val="009A579D"/>
    <w:rsid w:val="009C18D7"/>
    <w:rsid w:val="009C516D"/>
    <w:rsid w:val="009E3297"/>
    <w:rsid w:val="009F734F"/>
    <w:rsid w:val="00A20D08"/>
    <w:rsid w:val="00A246B6"/>
    <w:rsid w:val="00A42688"/>
    <w:rsid w:val="00A46C47"/>
    <w:rsid w:val="00A47E70"/>
    <w:rsid w:val="00A50CF0"/>
    <w:rsid w:val="00A5424C"/>
    <w:rsid w:val="00A549C5"/>
    <w:rsid w:val="00A71D59"/>
    <w:rsid w:val="00A7671C"/>
    <w:rsid w:val="00A82E93"/>
    <w:rsid w:val="00AA2CBC"/>
    <w:rsid w:val="00AC5820"/>
    <w:rsid w:val="00AD1CD8"/>
    <w:rsid w:val="00AD4D34"/>
    <w:rsid w:val="00AF136B"/>
    <w:rsid w:val="00B0129D"/>
    <w:rsid w:val="00B06E4A"/>
    <w:rsid w:val="00B115D7"/>
    <w:rsid w:val="00B258BB"/>
    <w:rsid w:val="00B45345"/>
    <w:rsid w:val="00B45F43"/>
    <w:rsid w:val="00B56BD1"/>
    <w:rsid w:val="00B67B97"/>
    <w:rsid w:val="00B72C83"/>
    <w:rsid w:val="00B95958"/>
    <w:rsid w:val="00B968C8"/>
    <w:rsid w:val="00BA3EC5"/>
    <w:rsid w:val="00BA51D9"/>
    <w:rsid w:val="00BB5DFC"/>
    <w:rsid w:val="00BD279D"/>
    <w:rsid w:val="00BD6BB8"/>
    <w:rsid w:val="00C06CE0"/>
    <w:rsid w:val="00C15144"/>
    <w:rsid w:val="00C23B56"/>
    <w:rsid w:val="00C25DF0"/>
    <w:rsid w:val="00C34949"/>
    <w:rsid w:val="00C46691"/>
    <w:rsid w:val="00C66BA2"/>
    <w:rsid w:val="00C95985"/>
    <w:rsid w:val="00CB1C0E"/>
    <w:rsid w:val="00CC5026"/>
    <w:rsid w:val="00CC68D0"/>
    <w:rsid w:val="00D02CC1"/>
    <w:rsid w:val="00D03F9A"/>
    <w:rsid w:val="00D04B3F"/>
    <w:rsid w:val="00D06D51"/>
    <w:rsid w:val="00D165D1"/>
    <w:rsid w:val="00D24991"/>
    <w:rsid w:val="00D2735F"/>
    <w:rsid w:val="00D33A27"/>
    <w:rsid w:val="00D3510D"/>
    <w:rsid w:val="00D4740E"/>
    <w:rsid w:val="00D50255"/>
    <w:rsid w:val="00D66520"/>
    <w:rsid w:val="00D75F3E"/>
    <w:rsid w:val="00D86AA7"/>
    <w:rsid w:val="00DE34CF"/>
    <w:rsid w:val="00E0643B"/>
    <w:rsid w:val="00E13F3D"/>
    <w:rsid w:val="00E34898"/>
    <w:rsid w:val="00E618EF"/>
    <w:rsid w:val="00E96293"/>
    <w:rsid w:val="00EA1123"/>
    <w:rsid w:val="00EB09B7"/>
    <w:rsid w:val="00EB2F75"/>
    <w:rsid w:val="00EB3ED0"/>
    <w:rsid w:val="00EE0283"/>
    <w:rsid w:val="00EE6F11"/>
    <w:rsid w:val="00EE7D7C"/>
    <w:rsid w:val="00EF12DA"/>
    <w:rsid w:val="00F212B8"/>
    <w:rsid w:val="00F25D98"/>
    <w:rsid w:val="00F300FB"/>
    <w:rsid w:val="00F46A65"/>
    <w:rsid w:val="00F64532"/>
    <w:rsid w:val="00FB1D0A"/>
    <w:rsid w:val="00FB6386"/>
    <w:rsid w:val="00FD024D"/>
    <w:rsid w:val="00FD5F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05F7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3311DC"/>
    <w:rPr>
      <w:rFonts w:ascii="Times New Roman" w:hAnsi="Times New Roman"/>
      <w:lang w:val="en-GB" w:eastAsia="en-US"/>
    </w:rPr>
  </w:style>
  <w:style w:type="character" w:customStyle="1" w:styleId="THChar">
    <w:name w:val="TH Char"/>
    <w:link w:val="TH"/>
    <w:qFormat/>
    <w:rsid w:val="003311DC"/>
    <w:rPr>
      <w:rFonts w:ascii="Arial" w:hAnsi="Arial"/>
      <w:b/>
      <w:lang w:val="en-GB" w:eastAsia="en-US"/>
    </w:rPr>
  </w:style>
  <w:style w:type="character" w:customStyle="1" w:styleId="TFChar">
    <w:name w:val="TF Char"/>
    <w:link w:val="TF"/>
    <w:rsid w:val="003311DC"/>
    <w:rPr>
      <w:rFonts w:ascii="Arial" w:hAnsi="Arial"/>
      <w:b/>
      <w:lang w:val="en-GB" w:eastAsia="en-US"/>
    </w:rPr>
  </w:style>
  <w:style w:type="paragraph" w:styleId="ListParagraph">
    <w:name w:val="List Paragraph"/>
    <w:basedOn w:val="Normal"/>
    <w:uiPriority w:val="34"/>
    <w:qFormat/>
    <w:rsid w:val="00735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B2389-DB2F-4CB0-8F0E-034A677F8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4</Pages>
  <Words>980</Words>
  <Characters>5592</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QC-RAN2#111</cp:lastModifiedBy>
  <cp:revision>6</cp:revision>
  <cp:lastPrinted>1900-01-01T00:00:00Z</cp:lastPrinted>
  <dcterms:created xsi:type="dcterms:W3CDTF">2020-08-27T09:00:00Z</dcterms:created>
  <dcterms:modified xsi:type="dcterms:W3CDTF">2020-09-01T17:40:00Z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(3)axBYY6mYelW7wT88cXHnbgx1aLiybUnOdFmTmkEtVWEM52OS7ZJzRlcxvH7YlwZX2ua7WfQk
Rmye7v1DT2g9wlsiiGCVcvC/PplZN7ALB5q5zbl1AQdfJqajLUP4TfqCXOCR+VXx8QKp34L4
DLIbUnoaB/TalZoPv4CfWWd8LOAQHTCiD0a3U+P463zLjTIfA+qBl4Ma66E/P4bGwhHKETIy
jbG9zaDGG8gZuTIhKI</vt:lpwstr>
  </property>
  <property fmtid="{D5CDD505-2E9C-101B-9397-08002B2CF9AE}" pid="22" name="_2015_ms_pID_7253431">
    <vt:lpwstr>/o8WNjIZ80JssscCa2md3JBadVZ6ZjLN3tyybwF+n/AqCrn4pL17UR
TH1efm5C1ZRcm9kGVWsDAFr7Tufo0v7JilSMvAMP1hg9qzj6ebsUd1Eql3vio/TZZjkJzf5m
Dnup2LVHlb+NsfULITYSL86sdwsmljhbZiNXtNGw5c0GF1hAADHJfXWv9Mcn3jXPCqQjcBYu
RKrtRdk8EsegtCimPPvsEHgVZYOwL2RQHOmr</vt:lpwstr>
  </property>
  <property fmtid="{D5CDD505-2E9C-101B-9397-08002B2CF9AE}" pid="23" name="_2015_ms_pID_7253432">
    <vt:lpwstr>Sg==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1598519126</vt:lpwstr>
  </property>
</Properties>
</file>