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Hyperlink"/>
          </w:rPr>
          <w:t>R2-2006910</w:t>
        </w:r>
      </w:hyperlink>
      <w:r>
        <w:rPr>
          <w:rStyle w:val="Hyperlink"/>
        </w:rPr>
        <w:t xml:space="preserve"> </w:t>
      </w:r>
      <w:r>
        <w:t xml:space="preserve">and the skeleton update in </w:t>
      </w:r>
      <w:hyperlink r:id="rId12"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3"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TableGrid"/>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460"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BodyText"/>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BodyText"/>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BodyText"/>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BodyText"/>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BodyText"/>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BodyText"/>
              <w:rPr>
                <w:sz w:val="20"/>
                <w:szCs w:val="20"/>
              </w:rPr>
            </w:pPr>
            <w:r w:rsidRPr="005138F4">
              <w:rPr>
                <w:sz w:val="20"/>
                <w:szCs w:val="20"/>
              </w:rPr>
              <w:t>Ericsson</w:t>
            </w:r>
          </w:p>
        </w:tc>
        <w:tc>
          <w:tcPr>
            <w:tcW w:w="7460" w:type="dxa"/>
          </w:tcPr>
          <w:p w14:paraId="54E10D64" w14:textId="221683E2" w:rsidR="005475B9" w:rsidRDefault="0061683F" w:rsidP="005475B9">
            <w:pPr>
              <w:pStyle w:val="BodyText"/>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BodyText"/>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77777777" w:rsidR="00516387" w:rsidRPr="005138F4" w:rsidRDefault="00516387" w:rsidP="005475B9">
            <w:pPr>
              <w:pStyle w:val="BodyText"/>
            </w:pPr>
          </w:p>
        </w:tc>
        <w:tc>
          <w:tcPr>
            <w:tcW w:w="7460" w:type="dxa"/>
          </w:tcPr>
          <w:p w14:paraId="2C774E26" w14:textId="77777777" w:rsidR="00516387" w:rsidRDefault="00516387" w:rsidP="005475B9">
            <w:pPr>
              <w:pStyle w:val="BodyText"/>
            </w:pPr>
          </w:p>
        </w:tc>
      </w:tr>
    </w:tbl>
    <w:p w14:paraId="3E15CC9A" w14:textId="51E5584B"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BodyText"/>
              <w:rPr>
                <w:b/>
                <w:bCs/>
                <w:sz w:val="20"/>
                <w:szCs w:val="20"/>
              </w:rPr>
            </w:pPr>
          </w:p>
        </w:tc>
        <w:tc>
          <w:tcPr>
            <w:tcW w:w="1134" w:type="dxa"/>
          </w:tcPr>
          <w:p w14:paraId="4B08D70B" w14:textId="62E8C7A6" w:rsidR="005475B9" w:rsidRPr="00AE3CEB" w:rsidRDefault="005475B9" w:rsidP="005475B9">
            <w:pPr>
              <w:pStyle w:val="BodyText"/>
              <w:rPr>
                <w:b/>
                <w:bCs/>
                <w:sz w:val="20"/>
                <w:szCs w:val="20"/>
              </w:rPr>
            </w:pPr>
          </w:p>
        </w:tc>
        <w:tc>
          <w:tcPr>
            <w:tcW w:w="6090" w:type="dxa"/>
          </w:tcPr>
          <w:p w14:paraId="2D2EAC98" w14:textId="4991369B" w:rsidR="005475B9" w:rsidRPr="00AE3CEB" w:rsidRDefault="005475B9" w:rsidP="005475B9">
            <w:pPr>
              <w:pStyle w:val="BodyText"/>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BodyText"/>
              <w:rPr>
                <w:b/>
                <w:bCs/>
                <w:sz w:val="20"/>
                <w:szCs w:val="20"/>
              </w:rPr>
            </w:pPr>
          </w:p>
        </w:tc>
        <w:tc>
          <w:tcPr>
            <w:tcW w:w="1134" w:type="dxa"/>
          </w:tcPr>
          <w:p w14:paraId="5515B1FC" w14:textId="77777777" w:rsidR="005475B9" w:rsidRPr="00AE3CEB" w:rsidRDefault="005475B9" w:rsidP="005475B9">
            <w:pPr>
              <w:pStyle w:val="BodyText"/>
              <w:rPr>
                <w:b/>
                <w:bCs/>
                <w:sz w:val="20"/>
                <w:szCs w:val="20"/>
              </w:rPr>
            </w:pPr>
          </w:p>
        </w:tc>
        <w:tc>
          <w:tcPr>
            <w:tcW w:w="6090" w:type="dxa"/>
          </w:tcPr>
          <w:p w14:paraId="3C59F39B" w14:textId="77777777" w:rsidR="005475B9" w:rsidRPr="00AE3CEB" w:rsidRDefault="005475B9" w:rsidP="005475B9">
            <w:pPr>
              <w:pStyle w:val="BodyText"/>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BodyText"/>
              <w:rPr>
                <w:b/>
                <w:bCs/>
                <w:sz w:val="20"/>
                <w:szCs w:val="20"/>
              </w:rPr>
            </w:pPr>
          </w:p>
        </w:tc>
        <w:tc>
          <w:tcPr>
            <w:tcW w:w="1134" w:type="dxa"/>
          </w:tcPr>
          <w:p w14:paraId="6AC0ACE8" w14:textId="77777777" w:rsidR="005475B9" w:rsidRPr="00AE3CEB" w:rsidRDefault="005475B9" w:rsidP="005475B9">
            <w:pPr>
              <w:pStyle w:val="BodyText"/>
              <w:rPr>
                <w:b/>
                <w:bCs/>
                <w:sz w:val="20"/>
                <w:szCs w:val="20"/>
              </w:rPr>
            </w:pPr>
          </w:p>
        </w:tc>
        <w:tc>
          <w:tcPr>
            <w:tcW w:w="6090" w:type="dxa"/>
          </w:tcPr>
          <w:p w14:paraId="7CB62728" w14:textId="77777777" w:rsidR="005475B9" w:rsidRPr="00AE3CEB" w:rsidRDefault="005475B9" w:rsidP="005475B9">
            <w:pPr>
              <w:pStyle w:val="BodyText"/>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BodyText"/>
              <w:rPr>
                <w:b/>
                <w:bCs/>
                <w:sz w:val="20"/>
                <w:szCs w:val="20"/>
              </w:rPr>
            </w:pPr>
          </w:p>
        </w:tc>
        <w:tc>
          <w:tcPr>
            <w:tcW w:w="1134" w:type="dxa"/>
          </w:tcPr>
          <w:p w14:paraId="438F7990" w14:textId="77777777" w:rsidR="005475B9" w:rsidRPr="00AE3CEB" w:rsidRDefault="005475B9" w:rsidP="005475B9">
            <w:pPr>
              <w:pStyle w:val="BodyText"/>
              <w:rPr>
                <w:b/>
                <w:bCs/>
                <w:sz w:val="20"/>
                <w:szCs w:val="20"/>
              </w:rPr>
            </w:pPr>
          </w:p>
        </w:tc>
        <w:tc>
          <w:tcPr>
            <w:tcW w:w="6090" w:type="dxa"/>
          </w:tcPr>
          <w:p w14:paraId="72375D14" w14:textId="77777777" w:rsidR="005475B9" w:rsidRPr="00AE3CEB" w:rsidRDefault="005475B9" w:rsidP="005475B9">
            <w:pPr>
              <w:pStyle w:val="BodyText"/>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BodyText"/>
              <w:rPr>
                <w:b/>
                <w:bCs/>
                <w:sz w:val="20"/>
                <w:szCs w:val="20"/>
              </w:rPr>
            </w:pPr>
          </w:p>
        </w:tc>
        <w:tc>
          <w:tcPr>
            <w:tcW w:w="1134" w:type="dxa"/>
          </w:tcPr>
          <w:p w14:paraId="58BB22CF" w14:textId="77777777" w:rsidR="005475B9" w:rsidRPr="00AE3CEB" w:rsidRDefault="005475B9" w:rsidP="005475B9">
            <w:pPr>
              <w:pStyle w:val="BodyText"/>
              <w:rPr>
                <w:b/>
                <w:bCs/>
                <w:sz w:val="20"/>
                <w:szCs w:val="20"/>
              </w:rPr>
            </w:pPr>
          </w:p>
        </w:tc>
        <w:tc>
          <w:tcPr>
            <w:tcW w:w="6090" w:type="dxa"/>
          </w:tcPr>
          <w:p w14:paraId="1E33378B" w14:textId="77777777" w:rsidR="005475B9" w:rsidRPr="00AE3CEB" w:rsidRDefault="005475B9" w:rsidP="005475B9">
            <w:pPr>
              <w:pStyle w:val="BodyText"/>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BodyText"/>
              <w:rPr>
                <w:b/>
                <w:bCs/>
                <w:sz w:val="20"/>
                <w:szCs w:val="20"/>
              </w:rPr>
            </w:pPr>
          </w:p>
        </w:tc>
        <w:tc>
          <w:tcPr>
            <w:tcW w:w="1134" w:type="dxa"/>
          </w:tcPr>
          <w:p w14:paraId="2B04E4BE" w14:textId="77777777" w:rsidR="005475B9" w:rsidRPr="00AE3CEB" w:rsidRDefault="005475B9" w:rsidP="005475B9">
            <w:pPr>
              <w:pStyle w:val="BodyText"/>
              <w:rPr>
                <w:b/>
                <w:bCs/>
                <w:sz w:val="20"/>
                <w:szCs w:val="20"/>
              </w:rPr>
            </w:pPr>
          </w:p>
        </w:tc>
        <w:tc>
          <w:tcPr>
            <w:tcW w:w="6090" w:type="dxa"/>
          </w:tcPr>
          <w:p w14:paraId="75C8127B" w14:textId="77777777" w:rsidR="005475B9" w:rsidRPr="00AE3CEB" w:rsidRDefault="005475B9" w:rsidP="005475B9">
            <w:pPr>
              <w:pStyle w:val="BodyText"/>
              <w:rPr>
                <w:b/>
                <w:bCs/>
                <w:sz w:val="20"/>
                <w:szCs w:val="20"/>
              </w:rPr>
            </w:pPr>
          </w:p>
        </w:tc>
      </w:tr>
    </w:tbl>
    <w:p w14:paraId="07DF0EDA" w14:textId="77777777" w:rsidR="00AE3CEB" w:rsidRPr="007C6EF4" w:rsidRDefault="00AE3CEB" w:rsidP="007C6EF4">
      <w:pPr>
        <w:pStyle w:val="BodyText"/>
        <w:rPr>
          <w:b/>
          <w:bCs/>
        </w:rPr>
      </w:pPr>
    </w:p>
    <w:p w14:paraId="78975ECA" w14:textId="367406FD" w:rsidR="00373DAE" w:rsidRDefault="00AE3CEB" w:rsidP="00F63950">
      <w:pPr>
        <w:pStyle w:val="Heading2"/>
      </w:pPr>
      <w:r>
        <w:t xml:space="preserve"> </w:t>
      </w:r>
    </w:p>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lastRenderedPageBreak/>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BodyText"/>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BodyText"/>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BodyText"/>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BodyText"/>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BodyText"/>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BodyText"/>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BodyText"/>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BodyText"/>
              <w:rPr>
                <w:sz w:val="20"/>
                <w:szCs w:val="20"/>
              </w:rPr>
            </w:pPr>
            <w:r w:rsidRPr="005138F4">
              <w:rPr>
                <w:sz w:val="20"/>
                <w:szCs w:val="20"/>
              </w:rPr>
              <w:t>Ericsson</w:t>
            </w:r>
          </w:p>
        </w:tc>
        <w:tc>
          <w:tcPr>
            <w:tcW w:w="1134" w:type="dxa"/>
          </w:tcPr>
          <w:p w14:paraId="18550151" w14:textId="6A2B1283" w:rsidR="005475B9" w:rsidRPr="005138F4" w:rsidRDefault="005138F4" w:rsidP="005475B9">
            <w:pPr>
              <w:pStyle w:val="BodyText"/>
              <w:rPr>
                <w:sz w:val="20"/>
                <w:szCs w:val="20"/>
              </w:rPr>
            </w:pPr>
            <w:r w:rsidRPr="005138F4">
              <w:rPr>
                <w:sz w:val="20"/>
                <w:szCs w:val="20"/>
              </w:rPr>
              <w:t>Yes</w:t>
            </w:r>
          </w:p>
        </w:tc>
        <w:tc>
          <w:tcPr>
            <w:tcW w:w="6090" w:type="dxa"/>
          </w:tcPr>
          <w:p w14:paraId="1E97A3BF" w14:textId="77777777" w:rsidR="005475B9" w:rsidRPr="005138F4" w:rsidRDefault="005138F4" w:rsidP="005475B9">
            <w:pPr>
              <w:pStyle w:val="BodyText"/>
              <w:rPr>
                <w:sz w:val="20"/>
                <w:szCs w:val="20"/>
              </w:rPr>
            </w:pPr>
            <w:r w:rsidRPr="005138F4">
              <w:rPr>
                <w:sz w:val="20"/>
                <w:szCs w:val="20"/>
              </w:rPr>
              <w:t xml:space="preserve">We think introduction of eDRX should be prioritized. </w:t>
            </w:r>
          </w:p>
          <w:p w14:paraId="5DC78499" w14:textId="3C0D1B02" w:rsidR="005138F4" w:rsidRPr="005138F4" w:rsidRDefault="00481DE4" w:rsidP="005475B9">
            <w:pPr>
              <w:pStyle w:val="BodyText"/>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UEs as well, assuming they do not depend on capabilities which RedCap UE would not have.</w:t>
            </w:r>
          </w:p>
          <w:p w14:paraId="10203E2C" w14:textId="430AE744" w:rsidR="005138F4" w:rsidRPr="005138F4" w:rsidRDefault="005138F4" w:rsidP="005475B9">
            <w:pPr>
              <w:pStyle w:val="BodyText"/>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77777777" w:rsidR="005475B9" w:rsidRPr="00AE3CEB" w:rsidRDefault="005475B9" w:rsidP="005475B9">
            <w:pPr>
              <w:pStyle w:val="BodyText"/>
              <w:rPr>
                <w:b/>
                <w:bCs/>
                <w:sz w:val="20"/>
                <w:szCs w:val="20"/>
              </w:rPr>
            </w:pPr>
          </w:p>
        </w:tc>
        <w:tc>
          <w:tcPr>
            <w:tcW w:w="1134" w:type="dxa"/>
          </w:tcPr>
          <w:p w14:paraId="2E96A2E4" w14:textId="77777777" w:rsidR="005475B9" w:rsidRPr="00AE3CEB" w:rsidRDefault="005475B9" w:rsidP="005475B9">
            <w:pPr>
              <w:pStyle w:val="BodyText"/>
              <w:rPr>
                <w:b/>
                <w:bCs/>
                <w:sz w:val="20"/>
                <w:szCs w:val="20"/>
              </w:rPr>
            </w:pPr>
          </w:p>
        </w:tc>
        <w:tc>
          <w:tcPr>
            <w:tcW w:w="6090" w:type="dxa"/>
          </w:tcPr>
          <w:p w14:paraId="63F3E0D7" w14:textId="77777777" w:rsidR="005475B9" w:rsidRPr="00AE3CEB" w:rsidRDefault="005475B9" w:rsidP="005475B9">
            <w:pPr>
              <w:pStyle w:val="BodyText"/>
              <w:rPr>
                <w:b/>
                <w:bCs/>
                <w:sz w:val="20"/>
                <w:szCs w:val="20"/>
              </w:rPr>
            </w:pPr>
          </w:p>
        </w:tc>
      </w:tr>
    </w:tbl>
    <w:p w14:paraId="6205D99D" w14:textId="144661C1"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BodyText"/>
              <w:rPr>
                <w:sz w:val="20"/>
                <w:szCs w:val="20"/>
              </w:rPr>
            </w:pPr>
            <w:r w:rsidRPr="00011D14">
              <w:rPr>
                <w:sz w:val="20"/>
                <w:szCs w:val="20"/>
              </w:rPr>
              <w:t>Qualcomm</w:t>
            </w:r>
          </w:p>
        </w:tc>
        <w:tc>
          <w:tcPr>
            <w:tcW w:w="2161" w:type="dxa"/>
          </w:tcPr>
          <w:p w14:paraId="0B891021" w14:textId="04465A0E" w:rsidR="00C27281" w:rsidRPr="00A9108D" w:rsidRDefault="00A9108D" w:rsidP="00C27825">
            <w:pPr>
              <w:pStyle w:val="BodyText"/>
              <w:rPr>
                <w:sz w:val="20"/>
                <w:szCs w:val="20"/>
              </w:rPr>
            </w:pPr>
            <w:r w:rsidRPr="00A9108D">
              <w:rPr>
                <w:sz w:val="20"/>
                <w:szCs w:val="20"/>
              </w:rPr>
              <w:t>Both</w:t>
            </w:r>
          </w:p>
        </w:tc>
        <w:tc>
          <w:tcPr>
            <w:tcW w:w="1624" w:type="dxa"/>
          </w:tcPr>
          <w:p w14:paraId="243C759E" w14:textId="7DA39B65" w:rsidR="00C27281" w:rsidRPr="00A9108D" w:rsidRDefault="00A9108D" w:rsidP="00C27825">
            <w:pPr>
              <w:pStyle w:val="BodyText"/>
              <w:rPr>
                <w:sz w:val="20"/>
                <w:szCs w:val="20"/>
              </w:rPr>
            </w:pPr>
            <w:r w:rsidRPr="00A9108D">
              <w:rPr>
                <w:sz w:val="20"/>
                <w:szCs w:val="20"/>
              </w:rPr>
              <w:t>all</w:t>
            </w:r>
          </w:p>
        </w:tc>
        <w:tc>
          <w:tcPr>
            <w:tcW w:w="4247" w:type="dxa"/>
          </w:tcPr>
          <w:p w14:paraId="34DD6F39" w14:textId="798E3549" w:rsidR="00C27281" w:rsidRPr="007121CA" w:rsidRDefault="00321866" w:rsidP="00C2782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BodyText"/>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BodyText"/>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BodyText"/>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BodyText"/>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BodyText"/>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BodyText"/>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BodyText"/>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BodyText"/>
              <w:rPr>
                <w:sz w:val="20"/>
                <w:szCs w:val="20"/>
              </w:rPr>
            </w:pPr>
            <w:r w:rsidRPr="00D53581">
              <w:rPr>
                <w:sz w:val="20"/>
                <w:szCs w:val="20"/>
              </w:rPr>
              <w:lastRenderedPageBreak/>
              <w:t>Ericsson</w:t>
            </w:r>
          </w:p>
        </w:tc>
        <w:tc>
          <w:tcPr>
            <w:tcW w:w="2161" w:type="dxa"/>
          </w:tcPr>
          <w:p w14:paraId="21785851" w14:textId="02B52B30" w:rsidR="005475B9" w:rsidRPr="00D53581" w:rsidRDefault="007A2E7F" w:rsidP="005475B9">
            <w:pPr>
              <w:pStyle w:val="BodyText"/>
              <w:rPr>
                <w:sz w:val="20"/>
                <w:szCs w:val="20"/>
              </w:rPr>
            </w:pPr>
            <w:r>
              <w:rPr>
                <w:sz w:val="20"/>
                <w:szCs w:val="20"/>
              </w:rPr>
              <w:t>Both</w:t>
            </w:r>
          </w:p>
        </w:tc>
        <w:tc>
          <w:tcPr>
            <w:tcW w:w="1624" w:type="dxa"/>
          </w:tcPr>
          <w:p w14:paraId="20E0D8DF" w14:textId="15CF42CA" w:rsidR="005475B9" w:rsidRPr="00D53581" w:rsidRDefault="00D53581" w:rsidP="005475B9">
            <w:pPr>
              <w:pStyle w:val="BodyText"/>
              <w:rPr>
                <w:sz w:val="20"/>
                <w:szCs w:val="20"/>
              </w:rPr>
            </w:pPr>
            <w:r w:rsidRPr="00D53581">
              <w:rPr>
                <w:sz w:val="20"/>
                <w:szCs w:val="20"/>
              </w:rPr>
              <w:t>all</w:t>
            </w:r>
          </w:p>
        </w:tc>
        <w:tc>
          <w:tcPr>
            <w:tcW w:w="4247" w:type="dxa"/>
          </w:tcPr>
          <w:p w14:paraId="59CDECA8" w14:textId="4E3F171E" w:rsidR="005475B9" w:rsidRPr="007A2E7F" w:rsidRDefault="007A2E7F" w:rsidP="005475B9">
            <w:pPr>
              <w:pStyle w:val="BodyText"/>
              <w:rPr>
                <w:sz w:val="20"/>
                <w:szCs w:val="20"/>
              </w:rPr>
            </w:pPr>
            <w:r>
              <w:rPr>
                <w:sz w:val="20"/>
                <w:szCs w:val="20"/>
              </w:rPr>
              <w:t>Preference to study both cell types for RRC_IDLE and  RRC_INACTIVE, whereas for RRC_CONNECTED only neighboring cell measurements to avoid impacts on NW performance.</w:t>
            </w:r>
          </w:p>
        </w:tc>
      </w:tr>
      <w:tr w:rsidR="005475B9" w14:paraId="271CBB33" w14:textId="2EBFC5D9" w:rsidTr="00C27281">
        <w:tc>
          <w:tcPr>
            <w:tcW w:w="1597" w:type="dxa"/>
          </w:tcPr>
          <w:p w14:paraId="4B058EB4" w14:textId="77777777" w:rsidR="005475B9" w:rsidRPr="00C27281" w:rsidRDefault="005475B9" w:rsidP="005475B9">
            <w:pPr>
              <w:pStyle w:val="BodyText"/>
              <w:rPr>
                <w:b/>
                <w:bCs/>
                <w:sz w:val="20"/>
                <w:szCs w:val="20"/>
              </w:rPr>
            </w:pPr>
          </w:p>
        </w:tc>
        <w:tc>
          <w:tcPr>
            <w:tcW w:w="2161" w:type="dxa"/>
          </w:tcPr>
          <w:p w14:paraId="2F40693B" w14:textId="77777777" w:rsidR="005475B9" w:rsidRPr="00C27281" w:rsidRDefault="005475B9" w:rsidP="005475B9">
            <w:pPr>
              <w:pStyle w:val="BodyText"/>
              <w:rPr>
                <w:b/>
                <w:bCs/>
                <w:sz w:val="20"/>
                <w:szCs w:val="20"/>
              </w:rPr>
            </w:pPr>
          </w:p>
        </w:tc>
        <w:tc>
          <w:tcPr>
            <w:tcW w:w="1624" w:type="dxa"/>
          </w:tcPr>
          <w:p w14:paraId="5511CE1B" w14:textId="77777777" w:rsidR="005475B9" w:rsidRPr="00C27281" w:rsidRDefault="005475B9" w:rsidP="005475B9">
            <w:pPr>
              <w:pStyle w:val="BodyText"/>
              <w:rPr>
                <w:b/>
                <w:bCs/>
                <w:sz w:val="20"/>
                <w:szCs w:val="20"/>
              </w:rPr>
            </w:pPr>
          </w:p>
        </w:tc>
        <w:tc>
          <w:tcPr>
            <w:tcW w:w="4247" w:type="dxa"/>
          </w:tcPr>
          <w:p w14:paraId="0E15F43F" w14:textId="77777777" w:rsidR="005475B9" w:rsidRPr="00C27281" w:rsidRDefault="005475B9" w:rsidP="005475B9">
            <w:pPr>
              <w:pStyle w:val="BodyText"/>
              <w:rPr>
                <w:b/>
                <w:bCs/>
                <w:sz w:val="20"/>
                <w:szCs w:val="20"/>
              </w:rPr>
            </w:pPr>
          </w:p>
        </w:tc>
      </w:tr>
    </w:tbl>
    <w:p w14:paraId="21D06924" w14:textId="77777777" w:rsidR="000A7C56" w:rsidRPr="0061623B"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how and how many UE types should be defined for RedCap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0C1D6CC9" w14:textId="77777777" w:rsidTr="00084917">
        <w:tc>
          <w:tcPr>
            <w:tcW w:w="2405"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084917">
        <w:tc>
          <w:tcPr>
            <w:tcW w:w="2405"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134" w:type="dxa"/>
          </w:tcPr>
          <w:p w14:paraId="27FA29EB" w14:textId="0DBB4EFF" w:rsidR="00E528F9" w:rsidRPr="002760F6" w:rsidRDefault="00124235" w:rsidP="00084917">
            <w:pPr>
              <w:pStyle w:val="BodyText"/>
              <w:rPr>
                <w:sz w:val="20"/>
                <w:szCs w:val="20"/>
              </w:rPr>
            </w:pPr>
            <w:r>
              <w:rPr>
                <w:sz w:val="20"/>
                <w:szCs w:val="20"/>
              </w:rPr>
              <w:t>Yes</w:t>
            </w:r>
          </w:p>
        </w:tc>
        <w:tc>
          <w:tcPr>
            <w:tcW w:w="6090"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084917">
        <w:tc>
          <w:tcPr>
            <w:tcW w:w="2405" w:type="dxa"/>
          </w:tcPr>
          <w:p w14:paraId="50FEBC7F" w14:textId="224C5287" w:rsidR="00E528F9" w:rsidRPr="009F5268" w:rsidRDefault="009502AB" w:rsidP="00084917">
            <w:pPr>
              <w:pStyle w:val="BodyText"/>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134" w:type="dxa"/>
          </w:tcPr>
          <w:p w14:paraId="5792382A" w14:textId="34C69144" w:rsidR="00E528F9" w:rsidRPr="009F5268" w:rsidRDefault="009502AB" w:rsidP="00084917">
            <w:pPr>
              <w:pStyle w:val="BodyText"/>
              <w:rPr>
                <w:rFonts w:eastAsiaTheme="minorEastAsia"/>
                <w:sz w:val="20"/>
                <w:szCs w:val="20"/>
              </w:rPr>
            </w:pPr>
            <w:r w:rsidRPr="009F5268">
              <w:rPr>
                <w:rFonts w:eastAsiaTheme="minorEastAsia"/>
                <w:sz w:val="20"/>
                <w:szCs w:val="20"/>
              </w:rPr>
              <w:t>Yes</w:t>
            </w:r>
          </w:p>
        </w:tc>
        <w:tc>
          <w:tcPr>
            <w:tcW w:w="6090" w:type="dxa"/>
          </w:tcPr>
          <w:p w14:paraId="1F818FE8" w14:textId="4E45F890" w:rsidR="00E528F9" w:rsidRPr="009F5268" w:rsidRDefault="00D301F6" w:rsidP="00084917">
            <w:pPr>
              <w:pStyle w:val="BodyText"/>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084917">
        <w:tc>
          <w:tcPr>
            <w:tcW w:w="2405" w:type="dxa"/>
          </w:tcPr>
          <w:p w14:paraId="1D8C0D10" w14:textId="612654FD" w:rsidR="00E528F9"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20DDD7FC" w14:textId="591E87BA" w:rsidR="00E528F9" w:rsidRPr="006F65AB" w:rsidRDefault="006F65AB" w:rsidP="00084917">
            <w:pPr>
              <w:pStyle w:val="BodyText"/>
              <w:rPr>
                <w:sz w:val="20"/>
                <w:szCs w:val="20"/>
              </w:rPr>
            </w:pPr>
            <w:r w:rsidRPr="006F65AB">
              <w:rPr>
                <w:rFonts w:hint="eastAsia"/>
                <w:sz w:val="20"/>
                <w:szCs w:val="20"/>
              </w:rPr>
              <w:t>N</w:t>
            </w:r>
            <w:r w:rsidRPr="006F65AB">
              <w:rPr>
                <w:sz w:val="20"/>
                <w:szCs w:val="20"/>
              </w:rPr>
              <w:t>o</w:t>
            </w:r>
          </w:p>
        </w:tc>
        <w:tc>
          <w:tcPr>
            <w:tcW w:w="6090" w:type="dxa"/>
          </w:tcPr>
          <w:p w14:paraId="79B3A8B9" w14:textId="449D49E0" w:rsidR="00E528F9" w:rsidRPr="000272CE" w:rsidRDefault="006F65AB" w:rsidP="000272CE">
            <w:pPr>
              <w:pStyle w:val="BodyText"/>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084917">
        <w:tc>
          <w:tcPr>
            <w:tcW w:w="2405" w:type="dxa"/>
          </w:tcPr>
          <w:p w14:paraId="519BC134" w14:textId="19CBD719" w:rsidR="005475B9" w:rsidRPr="00AA496B" w:rsidRDefault="00AA496B" w:rsidP="005475B9">
            <w:pPr>
              <w:pStyle w:val="BodyText"/>
              <w:rPr>
                <w:sz w:val="20"/>
                <w:szCs w:val="20"/>
              </w:rPr>
            </w:pPr>
            <w:r w:rsidRPr="00AA496B">
              <w:rPr>
                <w:sz w:val="20"/>
                <w:szCs w:val="20"/>
              </w:rPr>
              <w:t>Ericsson</w:t>
            </w:r>
          </w:p>
        </w:tc>
        <w:tc>
          <w:tcPr>
            <w:tcW w:w="1134" w:type="dxa"/>
          </w:tcPr>
          <w:p w14:paraId="5F4FC7DF" w14:textId="46C26A66" w:rsidR="005475B9" w:rsidRPr="00AA496B" w:rsidRDefault="00AA496B" w:rsidP="005475B9">
            <w:pPr>
              <w:pStyle w:val="BodyText"/>
              <w:rPr>
                <w:sz w:val="20"/>
                <w:szCs w:val="20"/>
              </w:rPr>
            </w:pPr>
            <w:r w:rsidRPr="00AA496B">
              <w:rPr>
                <w:sz w:val="20"/>
                <w:szCs w:val="20"/>
              </w:rPr>
              <w:t>Yes</w:t>
            </w:r>
          </w:p>
        </w:tc>
        <w:tc>
          <w:tcPr>
            <w:tcW w:w="6090" w:type="dxa"/>
          </w:tcPr>
          <w:p w14:paraId="12B3AA01" w14:textId="6CD8E897" w:rsidR="005475B9" w:rsidRPr="00AA496B" w:rsidRDefault="00AA496B" w:rsidP="005475B9">
            <w:pPr>
              <w:pStyle w:val="BodyText"/>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5475B9" w14:paraId="5ED17BA3" w14:textId="77777777" w:rsidTr="00084917">
        <w:tc>
          <w:tcPr>
            <w:tcW w:w="2405" w:type="dxa"/>
          </w:tcPr>
          <w:p w14:paraId="01A8CCE2" w14:textId="77777777" w:rsidR="005475B9" w:rsidRPr="00AE3CEB" w:rsidRDefault="005475B9" w:rsidP="005475B9">
            <w:pPr>
              <w:pStyle w:val="BodyText"/>
              <w:rPr>
                <w:b/>
                <w:bCs/>
                <w:sz w:val="20"/>
                <w:szCs w:val="20"/>
              </w:rPr>
            </w:pPr>
          </w:p>
        </w:tc>
        <w:tc>
          <w:tcPr>
            <w:tcW w:w="1134" w:type="dxa"/>
          </w:tcPr>
          <w:p w14:paraId="43C8B1A0" w14:textId="77777777" w:rsidR="005475B9" w:rsidRPr="00AE3CEB" w:rsidRDefault="005475B9" w:rsidP="005475B9">
            <w:pPr>
              <w:pStyle w:val="BodyText"/>
              <w:rPr>
                <w:b/>
                <w:bCs/>
                <w:sz w:val="20"/>
                <w:szCs w:val="20"/>
              </w:rPr>
            </w:pPr>
          </w:p>
        </w:tc>
        <w:tc>
          <w:tcPr>
            <w:tcW w:w="6090" w:type="dxa"/>
          </w:tcPr>
          <w:p w14:paraId="05531175" w14:textId="77777777" w:rsidR="005475B9" w:rsidRPr="00AE3CEB" w:rsidRDefault="005475B9" w:rsidP="005475B9">
            <w:pPr>
              <w:pStyle w:val="BodyText"/>
              <w:rPr>
                <w:b/>
                <w:bCs/>
                <w:sz w:val="20"/>
                <w:szCs w:val="20"/>
              </w:rPr>
            </w:pP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741D3636" w14:textId="77777777" w:rsidTr="00084917">
        <w:tc>
          <w:tcPr>
            <w:tcW w:w="2405"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084917">
        <w:tc>
          <w:tcPr>
            <w:tcW w:w="2405"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134" w:type="dxa"/>
          </w:tcPr>
          <w:p w14:paraId="17218114" w14:textId="7951094F" w:rsidR="00E528F9" w:rsidRPr="00C84F90" w:rsidRDefault="000E49E3" w:rsidP="00084917">
            <w:pPr>
              <w:pStyle w:val="BodyText"/>
              <w:rPr>
                <w:sz w:val="20"/>
                <w:szCs w:val="20"/>
              </w:rPr>
            </w:pPr>
            <w:r>
              <w:rPr>
                <w:sz w:val="20"/>
                <w:szCs w:val="20"/>
              </w:rPr>
              <w:t>No</w:t>
            </w:r>
          </w:p>
        </w:tc>
        <w:tc>
          <w:tcPr>
            <w:tcW w:w="6090"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084917">
        <w:tc>
          <w:tcPr>
            <w:tcW w:w="2405" w:type="dxa"/>
          </w:tcPr>
          <w:p w14:paraId="05A56120" w14:textId="778E108E" w:rsidR="00E528F9" w:rsidRPr="00F12F81" w:rsidRDefault="00D15C0A" w:rsidP="00084917">
            <w:pPr>
              <w:pStyle w:val="BodyText"/>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134" w:type="dxa"/>
          </w:tcPr>
          <w:p w14:paraId="348BAF5D" w14:textId="3BD7257A" w:rsidR="00E528F9" w:rsidRPr="00F12F81" w:rsidRDefault="00D15C0A" w:rsidP="00084917">
            <w:pPr>
              <w:pStyle w:val="BodyText"/>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90" w:type="dxa"/>
          </w:tcPr>
          <w:p w14:paraId="6DD3591A" w14:textId="10E465F1" w:rsidR="00E528F9" w:rsidRPr="00F12F81" w:rsidRDefault="00F12F81" w:rsidP="00084917">
            <w:pPr>
              <w:pStyle w:val="BodyText"/>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084917">
        <w:tc>
          <w:tcPr>
            <w:tcW w:w="2405" w:type="dxa"/>
          </w:tcPr>
          <w:p w14:paraId="189CF5B7" w14:textId="186C84F6" w:rsidR="00E528F9" w:rsidRPr="006F65AB" w:rsidRDefault="006F65AB" w:rsidP="00084917">
            <w:pPr>
              <w:pStyle w:val="BodyText"/>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134" w:type="dxa"/>
          </w:tcPr>
          <w:p w14:paraId="588B3111" w14:textId="36CB764D" w:rsidR="00E528F9" w:rsidRPr="006F65AB" w:rsidRDefault="006F65AB" w:rsidP="00084917">
            <w:pPr>
              <w:pStyle w:val="BodyText"/>
              <w:rPr>
                <w:rFonts w:eastAsiaTheme="minorEastAsia"/>
                <w:sz w:val="20"/>
                <w:szCs w:val="20"/>
              </w:rPr>
            </w:pPr>
            <w:r w:rsidRPr="006F65AB">
              <w:rPr>
                <w:rFonts w:eastAsiaTheme="minorEastAsia" w:hint="eastAsia"/>
                <w:sz w:val="20"/>
                <w:szCs w:val="20"/>
              </w:rPr>
              <w:t>-</w:t>
            </w:r>
          </w:p>
        </w:tc>
        <w:tc>
          <w:tcPr>
            <w:tcW w:w="6090" w:type="dxa"/>
          </w:tcPr>
          <w:p w14:paraId="6EE62CDE" w14:textId="19045E0F" w:rsidR="00E528F9" w:rsidRPr="006F65AB" w:rsidRDefault="006F65AB" w:rsidP="006F65AB">
            <w:pPr>
              <w:pStyle w:val="BodyText"/>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084917">
        <w:tc>
          <w:tcPr>
            <w:tcW w:w="2405" w:type="dxa"/>
          </w:tcPr>
          <w:p w14:paraId="4E2FB6F8" w14:textId="73189819" w:rsidR="005475B9" w:rsidRPr="00AA496B" w:rsidRDefault="00AA496B" w:rsidP="005475B9">
            <w:pPr>
              <w:pStyle w:val="BodyText"/>
              <w:rPr>
                <w:sz w:val="20"/>
                <w:szCs w:val="20"/>
              </w:rPr>
            </w:pPr>
            <w:r w:rsidRPr="00AA496B">
              <w:rPr>
                <w:sz w:val="20"/>
                <w:szCs w:val="20"/>
              </w:rPr>
              <w:t>Ericsson</w:t>
            </w:r>
          </w:p>
        </w:tc>
        <w:tc>
          <w:tcPr>
            <w:tcW w:w="1134" w:type="dxa"/>
          </w:tcPr>
          <w:p w14:paraId="178B350B" w14:textId="602BCBAA" w:rsidR="005475B9" w:rsidRPr="00AA496B" w:rsidRDefault="00DD27F6" w:rsidP="005475B9">
            <w:pPr>
              <w:pStyle w:val="BodyText"/>
              <w:rPr>
                <w:sz w:val="20"/>
                <w:szCs w:val="20"/>
              </w:rPr>
            </w:pPr>
            <w:r>
              <w:rPr>
                <w:sz w:val="20"/>
                <w:szCs w:val="20"/>
              </w:rPr>
              <w:t>-</w:t>
            </w:r>
          </w:p>
        </w:tc>
        <w:tc>
          <w:tcPr>
            <w:tcW w:w="6090" w:type="dxa"/>
          </w:tcPr>
          <w:p w14:paraId="0AC00E3B" w14:textId="77777777" w:rsidR="005B38B2" w:rsidRDefault="00AA496B" w:rsidP="005475B9">
            <w:pPr>
              <w:pStyle w:val="BodyText"/>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BodyText"/>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5475B9" w14:paraId="32D7AFB7" w14:textId="77777777" w:rsidTr="00084917">
        <w:tc>
          <w:tcPr>
            <w:tcW w:w="2405" w:type="dxa"/>
          </w:tcPr>
          <w:p w14:paraId="736880F9" w14:textId="77777777" w:rsidR="005475B9" w:rsidRPr="00AE3CEB" w:rsidRDefault="005475B9" w:rsidP="005475B9">
            <w:pPr>
              <w:pStyle w:val="BodyText"/>
              <w:rPr>
                <w:b/>
                <w:bCs/>
                <w:sz w:val="20"/>
                <w:szCs w:val="20"/>
              </w:rPr>
            </w:pPr>
          </w:p>
        </w:tc>
        <w:tc>
          <w:tcPr>
            <w:tcW w:w="1134" w:type="dxa"/>
          </w:tcPr>
          <w:p w14:paraId="0B28B2EB" w14:textId="77777777" w:rsidR="005475B9" w:rsidRPr="00AE3CEB" w:rsidRDefault="005475B9" w:rsidP="005475B9">
            <w:pPr>
              <w:pStyle w:val="BodyText"/>
              <w:rPr>
                <w:b/>
                <w:bCs/>
                <w:sz w:val="20"/>
                <w:szCs w:val="20"/>
              </w:rPr>
            </w:pPr>
          </w:p>
        </w:tc>
        <w:tc>
          <w:tcPr>
            <w:tcW w:w="6090" w:type="dxa"/>
          </w:tcPr>
          <w:p w14:paraId="3364888F" w14:textId="77777777" w:rsidR="005475B9" w:rsidRPr="00AE3CEB" w:rsidRDefault="005475B9" w:rsidP="005475B9">
            <w:pPr>
              <w:pStyle w:val="BodyText"/>
              <w:rPr>
                <w:b/>
                <w:bCs/>
                <w:sz w:val="20"/>
                <w:szCs w:val="20"/>
              </w:rPr>
            </w:pPr>
          </w:p>
        </w:tc>
      </w:tr>
    </w:tbl>
    <w:p w14:paraId="6DFF43E4" w14:textId="76574229" w:rsidR="00E528F9" w:rsidRDefault="00E528F9" w:rsidP="00406AF2">
      <w:pPr>
        <w:pStyle w:val="BodyText"/>
        <w:rPr>
          <w:rFonts w:eastAsia="SimSun"/>
          <w:b/>
          <w:bCs/>
          <w:lang w:val="en-US"/>
        </w:rPr>
      </w:pPr>
    </w:p>
    <w:p w14:paraId="0C922638" w14:textId="227DEB9C"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Do you agree that RAN2 should discuss whether and how it can be ensured RedCap UEs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2F03EB6"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BodyText"/>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BodyText"/>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BodyText"/>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BodyText"/>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BodyText"/>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BodyText"/>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BodyText"/>
              <w:rPr>
                <w:sz w:val="20"/>
                <w:szCs w:val="20"/>
              </w:rPr>
            </w:pPr>
            <w:r w:rsidRPr="00F806C3">
              <w:rPr>
                <w:sz w:val="20"/>
                <w:szCs w:val="20"/>
              </w:rPr>
              <w:t>Ericsson</w:t>
            </w:r>
          </w:p>
        </w:tc>
        <w:tc>
          <w:tcPr>
            <w:tcW w:w="1134" w:type="dxa"/>
          </w:tcPr>
          <w:p w14:paraId="0C7B4A16" w14:textId="2DB1DC08" w:rsidR="005475B9" w:rsidRPr="00F806C3" w:rsidRDefault="00F806C3" w:rsidP="005475B9">
            <w:pPr>
              <w:pStyle w:val="BodyText"/>
              <w:rPr>
                <w:sz w:val="20"/>
                <w:szCs w:val="20"/>
              </w:rPr>
            </w:pPr>
            <w:r w:rsidRPr="00F806C3">
              <w:rPr>
                <w:sz w:val="20"/>
                <w:szCs w:val="20"/>
              </w:rPr>
              <w:t>Yes</w:t>
            </w:r>
          </w:p>
        </w:tc>
        <w:tc>
          <w:tcPr>
            <w:tcW w:w="6090" w:type="dxa"/>
          </w:tcPr>
          <w:p w14:paraId="70D5F8B1" w14:textId="7E25E023" w:rsidR="005475B9" w:rsidRPr="006E52DE" w:rsidRDefault="00F806C3" w:rsidP="005475B9">
            <w:pPr>
              <w:pStyle w:val="BodyText"/>
              <w:rPr>
                <w:b/>
                <w:bCs/>
                <w:sz w:val="20"/>
                <w:szCs w:val="20"/>
              </w:rPr>
            </w:pPr>
            <w:r w:rsidRPr="006E52DE">
              <w:rPr>
                <w:sz w:val="20"/>
                <w:szCs w:val="20"/>
              </w:rPr>
              <w:t>Note that CT/SA must be involved for the part on "</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bookmarkStart w:id="2" w:name="_GoBack"/>
            <w:bookmarkEnd w:id="2"/>
            <w:r w:rsidR="006E5360">
              <w:rPr>
                <w:rFonts w:eastAsia="SimSun"/>
                <w:sz w:val="20"/>
                <w:szCs w:val="20"/>
                <w:lang w:val="en-US"/>
              </w:rPr>
              <w:t xml:space="preserve"> cannot be determined by RAN alone</w:t>
            </w:r>
            <w:r w:rsidRPr="006E52DE">
              <w:rPr>
                <w:rFonts w:eastAsia="SimSun"/>
                <w:sz w:val="20"/>
                <w:szCs w:val="20"/>
                <w:lang w:val="en-US"/>
              </w:rPr>
              <w:t>.</w:t>
            </w:r>
          </w:p>
        </w:tc>
      </w:tr>
      <w:tr w:rsidR="005475B9" w14:paraId="485C95D6" w14:textId="77777777" w:rsidTr="00084917">
        <w:tc>
          <w:tcPr>
            <w:tcW w:w="2405" w:type="dxa"/>
          </w:tcPr>
          <w:p w14:paraId="6F046632" w14:textId="77777777" w:rsidR="005475B9" w:rsidRPr="00AE3CEB" w:rsidRDefault="005475B9" w:rsidP="005475B9">
            <w:pPr>
              <w:pStyle w:val="BodyText"/>
              <w:rPr>
                <w:b/>
                <w:bCs/>
                <w:sz w:val="20"/>
                <w:szCs w:val="20"/>
              </w:rPr>
            </w:pPr>
          </w:p>
        </w:tc>
        <w:tc>
          <w:tcPr>
            <w:tcW w:w="1134" w:type="dxa"/>
          </w:tcPr>
          <w:p w14:paraId="16D181CE" w14:textId="77777777" w:rsidR="005475B9" w:rsidRPr="00AE3CEB" w:rsidRDefault="005475B9" w:rsidP="005475B9">
            <w:pPr>
              <w:pStyle w:val="BodyText"/>
              <w:rPr>
                <w:b/>
                <w:bCs/>
                <w:sz w:val="20"/>
                <w:szCs w:val="20"/>
              </w:rPr>
            </w:pPr>
          </w:p>
        </w:tc>
        <w:tc>
          <w:tcPr>
            <w:tcW w:w="6090" w:type="dxa"/>
          </w:tcPr>
          <w:p w14:paraId="7E6D7634" w14:textId="77777777" w:rsidR="005475B9" w:rsidRPr="00AE3CEB" w:rsidRDefault="005475B9" w:rsidP="005475B9">
            <w:pPr>
              <w:pStyle w:val="BodyText"/>
              <w:rPr>
                <w:b/>
                <w:bCs/>
                <w:sz w:val="20"/>
                <w:szCs w:val="20"/>
              </w:rPr>
            </w:pPr>
          </w:p>
        </w:tc>
      </w:tr>
    </w:tbl>
    <w:p w14:paraId="51B5BED3" w14:textId="77777777" w:rsidR="00FB7076" w:rsidRPr="00E528F9" w:rsidRDefault="00FB7076" w:rsidP="00406AF2">
      <w:pPr>
        <w:pStyle w:val="BodyText"/>
        <w:rPr>
          <w:rFonts w:eastAsia="SimSun"/>
          <w:b/>
          <w:bCs/>
          <w:lang w:val="en-US"/>
        </w:rPr>
      </w:pPr>
    </w:p>
    <w:p w14:paraId="7221E895" w14:textId="77777777" w:rsidR="00E528F9" w:rsidRDefault="00E528F9" w:rsidP="00406AF2">
      <w:pPr>
        <w:pStyle w:val="BodyText"/>
      </w:pPr>
    </w:p>
    <w:p w14:paraId="523CD872" w14:textId="08AA21C8" w:rsidR="00CE0424" w:rsidRDefault="00230D18" w:rsidP="00CE0424">
      <w:pPr>
        <w:pStyle w:val="Heading2"/>
      </w:pPr>
      <w:r>
        <w:t>2.4</w:t>
      </w:r>
      <w:r>
        <w:tab/>
      </w:r>
      <w:r w:rsidR="009B3DE7">
        <w:t>Functionality for identification of restricted capability UEs</w:t>
      </w:r>
      <w:r>
        <w:t xml:space="preserve"> </w:t>
      </w:r>
    </w:p>
    <w:p w14:paraId="6934DDC0" w14:textId="7549E9BC" w:rsidR="00BC23A5" w:rsidRDefault="00BC23A5" w:rsidP="00BC23A5">
      <w:pPr>
        <w:pStyle w:val="BodyText"/>
      </w:pPr>
      <w:r>
        <w:t xml:space="preserve">The network should be able to identify RedCap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UE</w:t>
      </w:r>
      <w:r w:rsidR="00330D94">
        <w:rPr>
          <w:b/>
          <w:bCs/>
        </w:rPr>
        <w:t>s and how to control the access of RedCap UEs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35D3AE59"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BodyText"/>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BodyText"/>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BodyText"/>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BodyText"/>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BodyText"/>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BodyText"/>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BodyText"/>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BodyText"/>
              <w:rPr>
                <w:b/>
                <w:bCs/>
                <w:sz w:val="20"/>
                <w:szCs w:val="20"/>
              </w:rPr>
            </w:pPr>
            <w:r>
              <w:rPr>
                <w:sz w:val="20"/>
                <w:szCs w:val="20"/>
              </w:rPr>
              <w:t>Ericsson</w:t>
            </w:r>
          </w:p>
        </w:tc>
        <w:tc>
          <w:tcPr>
            <w:tcW w:w="1134" w:type="dxa"/>
          </w:tcPr>
          <w:p w14:paraId="1A0337EC" w14:textId="37345869" w:rsidR="005475B9" w:rsidRPr="00AE3CEB" w:rsidRDefault="001533F0" w:rsidP="005475B9">
            <w:pPr>
              <w:pStyle w:val="BodyText"/>
              <w:rPr>
                <w:b/>
                <w:bCs/>
                <w:sz w:val="20"/>
                <w:szCs w:val="20"/>
              </w:rPr>
            </w:pPr>
            <w:r>
              <w:t>Yes</w:t>
            </w:r>
          </w:p>
        </w:tc>
        <w:tc>
          <w:tcPr>
            <w:tcW w:w="6090" w:type="dxa"/>
          </w:tcPr>
          <w:p w14:paraId="088506BE" w14:textId="77777777" w:rsidR="005475B9" w:rsidRPr="00026C0F" w:rsidRDefault="005475B9" w:rsidP="005475B9">
            <w:pPr>
              <w:pStyle w:val="BodyText"/>
              <w:rPr>
                <w:b/>
                <w:bCs/>
                <w:sz w:val="20"/>
                <w:szCs w:val="20"/>
              </w:rPr>
            </w:pPr>
          </w:p>
        </w:tc>
      </w:tr>
      <w:tr w:rsidR="005475B9" w14:paraId="530DB6B2" w14:textId="77777777" w:rsidTr="00084917">
        <w:tc>
          <w:tcPr>
            <w:tcW w:w="2405" w:type="dxa"/>
          </w:tcPr>
          <w:p w14:paraId="7884CF40" w14:textId="77777777" w:rsidR="005475B9" w:rsidRPr="00AE3CEB" w:rsidRDefault="005475B9" w:rsidP="005475B9">
            <w:pPr>
              <w:pStyle w:val="BodyText"/>
              <w:rPr>
                <w:b/>
                <w:bCs/>
                <w:sz w:val="20"/>
                <w:szCs w:val="20"/>
              </w:rPr>
            </w:pPr>
          </w:p>
        </w:tc>
        <w:tc>
          <w:tcPr>
            <w:tcW w:w="1134" w:type="dxa"/>
          </w:tcPr>
          <w:p w14:paraId="1A0FC9DB" w14:textId="77777777" w:rsidR="005475B9" w:rsidRPr="00AE3CEB" w:rsidRDefault="005475B9" w:rsidP="005475B9">
            <w:pPr>
              <w:pStyle w:val="BodyText"/>
              <w:rPr>
                <w:b/>
                <w:bCs/>
                <w:sz w:val="20"/>
                <w:szCs w:val="20"/>
              </w:rPr>
            </w:pPr>
          </w:p>
        </w:tc>
        <w:tc>
          <w:tcPr>
            <w:tcW w:w="6090" w:type="dxa"/>
          </w:tcPr>
          <w:p w14:paraId="6ABF96EB" w14:textId="77777777" w:rsidR="005475B9" w:rsidRPr="00AE3CEB" w:rsidRDefault="005475B9" w:rsidP="005475B9">
            <w:pPr>
              <w:pStyle w:val="BodyText"/>
              <w:rPr>
                <w:b/>
                <w:bCs/>
                <w:sz w:val="20"/>
                <w:szCs w:val="20"/>
              </w:rPr>
            </w:pPr>
          </w:p>
        </w:tc>
      </w:tr>
      <w:tr w:rsidR="005475B9" w14:paraId="19E04F52" w14:textId="77777777" w:rsidTr="00084917">
        <w:tc>
          <w:tcPr>
            <w:tcW w:w="2405" w:type="dxa"/>
          </w:tcPr>
          <w:p w14:paraId="5026B822" w14:textId="77777777" w:rsidR="005475B9" w:rsidRPr="00AE3CEB" w:rsidRDefault="005475B9" w:rsidP="005475B9">
            <w:pPr>
              <w:pStyle w:val="BodyText"/>
              <w:rPr>
                <w:b/>
                <w:bCs/>
                <w:sz w:val="20"/>
                <w:szCs w:val="20"/>
              </w:rPr>
            </w:pPr>
          </w:p>
        </w:tc>
        <w:tc>
          <w:tcPr>
            <w:tcW w:w="1134" w:type="dxa"/>
          </w:tcPr>
          <w:p w14:paraId="7872D8A6" w14:textId="77777777" w:rsidR="005475B9" w:rsidRPr="00AE3CEB" w:rsidRDefault="005475B9" w:rsidP="005475B9">
            <w:pPr>
              <w:pStyle w:val="BodyText"/>
              <w:rPr>
                <w:b/>
                <w:bCs/>
                <w:sz w:val="20"/>
                <w:szCs w:val="20"/>
              </w:rPr>
            </w:pPr>
          </w:p>
        </w:tc>
        <w:tc>
          <w:tcPr>
            <w:tcW w:w="6090" w:type="dxa"/>
          </w:tcPr>
          <w:p w14:paraId="68EE5283" w14:textId="77777777" w:rsidR="005475B9" w:rsidRPr="00AE3CEB" w:rsidRDefault="005475B9" w:rsidP="005475B9">
            <w:pPr>
              <w:pStyle w:val="BodyText"/>
              <w:rPr>
                <w:b/>
                <w:bCs/>
                <w:sz w:val="20"/>
                <w:szCs w:val="20"/>
              </w:rPr>
            </w:pP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588FDF90" w14:textId="77777777" w:rsidR="00671CC6" w:rsidRDefault="00671CC6" w:rsidP="00222627">
      <w:pPr>
        <w:pStyle w:val="Heading2"/>
      </w:pPr>
    </w:p>
    <w:p w14:paraId="181339FA" w14:textId="08472080"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BodyText"/>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BodyText"/>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BodyText"/>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BodyText"/>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BodyText"/>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BodyText"/>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BodyText"/>
              <w:rPr>
                <w:sz w:val="20"/>
                <w:szCs w:val="20"/>
              </w:rPr>
            </w:pPr>
            <w:r w:rsidRPr="009830A8">
              <w:rPr>
                <w:sz w:val="20"/>
                <w:szCs w:val="20"/>
              </w:rPr>
              <w:t>Ericsson</w:t>
            </w:r>
          </w:p>
        </w:tc>
        <w:tc>
          <w:tcPr>
            <w:tcW w:w="1134" w:type="dxa"/>
          </w:tcPr>
          <w:p w14:paraId="12AB1B88" w14:textId="20D84A9B" w:rsidR="00754197" w:rsidRPr="009830A8" w:rsidRDefault="009830A8" w:rsidP="009B1700">
            <w:pPr>
              <w:pStyle w:val="BodyText"/>
              <w:rPr>
                <w:sz w:val="20"/>
                <w:szCs w:val="20"/>
              </w:rPr>
            </w:pPr>
            <w:r w:rsidRPr="009830A8">
              <w:rPr>
                <w:sz w:val="20"/>
                <w:szCs w:val="20"/>
              </w:rPr>
              <w:t>Yes</w:t>
            </w:r>
          </w:p>
        </w:tc>
        <w:tc>
          <w:tcPr>
            <w:tcW w:w="6090" w:type="dxa"/>
          </w:tcPr>
          <w:p w14:paraId="494BED66" w14:textId="1E73D734" w:rsidR="00754197" w:rsidRPr="009830A8" w:rsidRDefault="009830A8" w:rsidP="009B1700">
            <w:pPr>
              <w:pStyle w:val="BodyText"/>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77777777" w:rsidR="00754197" w:rsidRPr="00AE3CEB" w:rsidRDefault="00754197" w:rsidP="009B1700">
            <w:pPr>
              <w:pStyle w:val="BodyText"/>
              <w:rPr>
                <w:b/>
                <w:bCs/>
                <w:sz w:val="20"/>
                <w:szCs w:val="20"/>
              </w:rPr>
            </w:pPr>
          </w:p>
        </w:tc>
        <w:tc>
          <w:tcPr>
            <w:tcW w:w="1134" w:type="dxa"/>
          </w:tcPr>
          <w:p w14:paraId="1CD308C5" w14:textId="77777777" w:rsidR="00754197" w:rsidRPr="00AE3CEB" w:rsidRDefault="00754197" w:rsidP="009B1700">
            <w:pPr>
              <w:pStyle w:val="BodyText"/>
              <w:rPr>
                <w:b/>
                <w:bCs/>
                <w:sz w:val="20"/>
                <w:szCs w:val="20"/>
              </w:rPr>
            </w:pPr>
          </w:p>
        </w:tc>
        <w:tc>
          <w:tcPr>
            <w:tcW w:w="6090" w:type="dxa"/>
          </w:tcPr>
          <w:p w14:paraId="67042B91" w14:textId="77777777" w:rsidR="00754197" w:rsidRPr="00AE3CEB" w:rsidRDefault="00754197" w:rsidP="009B1700">
            <w:pPr>
              <w:pStyle w:val="BodyText"/>
              <w:rPr>
                <w:b/>
                <w:bCs/>
                <w:sz w:val="20"/>
                <w:szCs w:val="20"/>
              </w:rPr>
            </w:pPr>
          </w:p>
        </w:tc>
      </w:tr>
      <w:tr w:rsidR="00754197" w14:paraId="02B280A6" w14:textId="77777777" w:rsidTr="009B1700">
        <w:tc>
          <w:tcPr>
            <w:tcW w:w="2405" w:type="dxa"/>
          </w:tcPr>
          <w:p w14:paraId="2851BB30" w14:textId="77777777" w:rsidR="00754197" w:rsidRPr="00AE3CEB" w:rsidRDefault="00754197" w:rsidP="009B1700">
            <w:pPr>
              <w:pStyle w:val="BodyText"/>
              <w:rPr>
                <w:b/>
                <w:bCs/>
                <w:sz w:val="20"/>
                <w:szCs w:val="20"/>
              </w:rPr>
            </w:pPr>
          </w:p>
        </w:tc>
        <w:tc>
          <w:tcPr>
            <w:tcW w:w="1134" w:type="dxa"/>
          </w:tcPr>
          <w:p w14:paraId="6286ED3D" w14:textId="77777777" w:rsidR="00754197" w:rsidRPr="00AE3CEB" w:rsidRDefault="00754197" w:rsidP="009B1700">
            <w:pPr>
              <w:pStyle w:val="BodyText"/>
              <w:rPr>
                <w:b/>
                <w:bCs/>
                <w:sz w:val="20"/>
                <w:szCs w:val="20"/>
              </w:rPr>
            </w:pPr>
          </w:p>
        </w:tc>
        <w:tc>
          <w:tcPr>
            <w:tcW w:w="6090" w:type="dxa"/>
          </w:tcPr>
          <w:p w14:paraId="6D481DF7" w14:textId="77777777" w:rsidR="00754197" w:rsidRPr="00AE3CEB" w:rsidRDefault="00754197" w:rsidP="009B1700">
            <w:pPr>
              <w:pStyle w:val="BodyText"/>
              <w:rPr>
                <w:b/>
                <w:bCs/>
                <w:sz w:val="20"/>
                <w:szCs w:val="20"/>
              </w:rPr>
            </w:pP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Heading1"/>
      </w:pPr>
      <w:r>
        <w:lastRenderedPageBreak/>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4"/>
      <w:bookmarkEnd w:id="5"/>
      <w:r>
        <w:t xml:space="preserve">, Scope of RedCap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2"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43223857" w:rsidR="00CA6A0D" w:rsidRPr="00CA6A0D" w:rsidRDefault="00CA6A0D" w:rsidP="007C6EF4">
      <w:pPr>
        <w:pStyle w:val="Reference"/>
        <w:numPr>
          <w:ilvl w:val="0"/>
          <w:numId w:val="0"/>
        </w:numPr>
        <w:ind w:left="567" w:hanging="567"/>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BodyText"/>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Hyperlink"/>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0156"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0156"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0156"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77777777" w:rsidR="00CA6A0D" w:rsidRDefault="00CA6A0D"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7777777" w:rsidR="00CA6A0D" w:rsidRDefault="00CA6A0D" w:rsidP="00CA6A0D">
            <w:pPr>
              <w:jc w:val="center"/>
              <w:rPr>
                <w:sz w:val="22"/>
                <w:szCs w:val="22"/>
                <w:lang w:val="de-DE"/>
              </w:rPr>
            </w:pPr>
          </w:p>
        </w:tc>
      </w:tr>
      <w:tr w:rsidR="00CA6A0D" w:rsidRPr="005F0156" w14:paraId="4A7600EA"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77777777" w:rsidR="00CA6A0D" w:rsidRDefault="00CA6A0D"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77777777" w:rsidR="00CA6A0D" w:rsidRDefault="00CA6A0D"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C3F53" w14:textId="77777777" w:rsidR="003C3E47" w:rsidRDefault="003C3E47">
      <w:r>
        <w:separator/>
      </w:r>
    </w:p>
  </w:endnote>
  <w:endnote w:type="continuationSeparator" w:id="0">
    <w:p w14:paraId="5C8C2B8B" w14:textId="77777777" w:rsidR="003C3E47" w:rsidRDefault="003C3E47">
      <w:r>
        <w:continuationSeparator/>
      </w:r>
    </w:p>
  </w:endnote>
  <w:endnote w:type="continuationNotice" w:id="1">
    <w:p w14:paraId="4300C49C" w14:textId="77777777" w:rsidR="00357C86" w:rsidRDefault="00357C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A97F" w14:textId="21FD92E1" w:rsidR="003C3E47" w:rsidRDefault="003C3E4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4FCA9" w14:textId="77777777" w:rsidR="003C3E47" w:rsidRDefault="003C3E47">
      <w:r>
        <w:separator/>
      </w:r>
    </w:p>
  </w:footnote>
  <w:footnote w:type="continuationSeparator" w:id="0">
    <w:p w14:paraId="3B02E85E" w14:textId="77777777" w:rsidR="003C3E47" w:rsidRDefault="003C3E47">
      <w:r>
        <w:continuationSeparator/>
      </w:r>
    </w:p>
  </w:footnote>
  <w:footnote w:type="continuationNotice" w:id="1">
    <w:p w14:paraId="38D09707" w14:textId="77777777" w:rsidR="00357C86" w:rsidRDefault="00357C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1D0E" w14:textId="77777777" w:rsidR="003C3E47" w:rsidRDefault="003C3E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8"/>
  </w:num>
  <w:num w:numId="18">
    <w:abstractNumId w:val="11"/>
  </w:num>
  <w:num w:numId="19">
    <w:abstractNumId w:val="5"/>
  </w:num>
  <w:num w:numId="20">
    <w:abstractNumId w:val="30"/>
  </w:num>
  <w:num w:numId="21">
    <w:abstractNumId w:val="15"/>
  </w:num>
  <w:num w:numId="22">
    <w:abstractNumId w:val="28"/>
  </w:num>
  <w:num w:numId="23">
    <w:abstractNumId w:val="20"/>
  </w:num>
  <w:num w:numId="24">
    <w:abstractNumId w:val="7"/>
  </w:num>
  <w:num w:numId="25">
    <w:abstractNumId w:val="16"/>
  </w:num>
  <w:num w:numId="26">
    <w:abstractNumId w:val="22"/>
  </w:num>
  <w:num w:numId="27">
    <w:abstractNumId w:val="31"/>
  </w:num>
  <w:num w:numId="28">
    <w:abstractNumId w:val="10"/>
  </w:num>
  <w:num w:numId="29">
    <w:abstractNumId w:val="29"/>
  </w:num>
  <w:num w:numId="30">
    <w:abstractNumId w:val="6"/>
  </w:num>
  <w:num w:numId="31">
    <w:abstractNumId w:val="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D0D07"/>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C0471"/>
    <w:rsid w:val="001C1CE5"/>
    <w:rsid w:val="001C3D2A"/>
    <w:rsid w:val="001C651F"/>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9E4"/>
    <w:rsid w:val="00232BB3"/>
    <w:rsid w:val="00235632"/>
    <w:rsid w:val="00235872"/>
    <w:rsid w:val="00236535"/>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BD"/>
    <w:rsid w:val="00315363"/>
    <w:rsid w:val="003203ED"/>
    <w:rsid w:val="00321866"/>
    <w:rsid w:val="00322C9F"/>
    <w:rsid w:val="00322CB1"/>
    <w:rsid w:val="00324D23"/>
    <w:rsid w:val="00330D94"/>
    <w:rsid w:val="00331751"/>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3E47"/>
    <w:rsid w:val="003C7806"/>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5C79"/>
    <w:rsid w:val="00457565"/>
    <w:rsid w:val="00457B71"/>
    <w:rsid w:val="004669E2"/>
    <w:rsid w:val="00470C31"/>
    <w:rsid w:val="00471DE0"/>
    <w:rsid w:val="004734D0"/>
    <w:rsid w:val="0047556B"/>
    <w:rsid w:val="00477768"/>
    <w:rsid w:val="00481C7B"/>
    <w:rsid w:val="00481DE4"/>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B4E"/>
    <w:rsid w:val="004F0B6C"/>
    <w:rsid w:val="004F2078"/>
    <w:rsid w:val="004F4DA3"/>
    <w:rsid w:val="004F54BF"/>
    <w:rsid w:val="005009F1"/>
    <w:rsid w:val="0050139E"/>
    <w:rsid w:val="00506557"/>
    <w:rsid w:val="0050677A"/>
    <w:rsid w:val="005108D8"/>
    <w:rsid w:val="005116F9"/>
    <w:rsid w:val="005138F4"/>
    <w:rsid w:val="005153A7"/>
    <w:rsid w:val="00516387"/>
    <w:rsid w:val="005219CF"/>
    <w:rsid w:val="00523EF8"/>
    <w:rsid w:val="005262EB"/>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1602"/>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76AC"/>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A0303F"/>
    <w:rsid w:val="00A031D8"/>
    <w:rsid w:val="00A048A8"/>
    <w:rsid w:val="00A04F49"/>
    <w:rsid w:val="00A13E54"/>
    <w:rsid w:val="00A17F63"/>
    <w:rsid w:val="00A218F2"/>
    <w:rsid w:val="00A2193B"/>
    <w:rsid w:val="00A2351A"/>
    <w:rsid w:val="00A264A9"/>
    <w:rsid w:val="00A26DCF"/>
    <w:rsid w:val="00A2736C"/>
    <w:rsid w:val="00A27785"/>
    <w:rsid w:val="00A30187"/>
    <w:rsid w:val="00A3448A"/>
    <w:rsid w:val="00A36297"/>
    <w:rsid w:val="00A41E2B"/>
    <w:rsid w:val="00A45B74"/>
    <w:rsid w:val="00A52E1D"/>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9FB"/>
    <w:rsid w:val="00AC5A10"/>
    <w:rsid w:val="00AD0AA3"/>
    <w:rsid w:val="00AD3F94"/>
    <w:rsid w:val="00AD4A5A"/>
    <w:rsid w:val="00AD4C84"/>
    <w:rsid w:val="00AD5CF3"/>
    <w:rsid w:val="00AE27AC"/>
    <w:rsid w:val="00AE3CEB"/>
    <w:rsid w:val="00AE40E0"/>
    <w:rsid w:val="00AE4DBA"/>
    <w:rsid w:val="00AE4F07"/>
    <w:rsid w:val="00AF1C5D"/>
    <w:rsid w:val="00AF42D7"/>
    <w:rsid w:val="00B006FE"/>
    <w:rsid w:val="00B007CB"/>
    <w:rsid w:val="00B02AA9"/>
    <w:rsid w:val="00B02FA3"/>
    <w:rsid w:val="00B05084"/>
    <w:rsid w:val="00B157F9"/>
    <w:rsid w:val="00B20256"/>
    <w:rsid w:val="00B20D09"/>
    <w:rsid w:val="00B2156A"/>
    <w:rsid w:val="00B2763F"/>
    <w:rsid w:val="00B27AAC"/>
    <w:rsid w:val="00B30929"/>
    <w:rsid w:val="00B372AA"/>
    <w:rsid w:val="00B40445"/>
    <w:rsid w:val="00B409E0"/>
    <w:rsid w:val="00B41888"/>
    <w:rsid w:val="00B45A52"/>
    <w:rsid w:val="00B46175"/>
    <w:rsid w:val="00B548B7"/>
    <w:rsid w:val="00B56219"/>
    <w:rsid w:val="00B664C7"/>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23A5"/>
    <w:rsid w:val="00BC3053"/>
    <w:rsid w:val="00BC4D2E"/>
    <w:rsid w:val="00BD48AC"/>
    <w:rsid w:val="00BD5F1A"/>
    <w:rsid w:val="00BE009C"/>
    <w:rsid w:val="00BE1234"/>
    <w:rsid w:val="00BE1CAE"/>
    <w:rsid w:val="00BE2FA6"/>
    <w:rsid w:val="00BE333F"/>
    <w:rsid w:val="00BE6963"/>
    <w:rsid w:val="00BE7406"/>
    <w:rsid w:val="00BE7603"/>
    <w:rsid w:val="00BF0CB9"/>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D87"/>
    <w:rsid w:val="00D40B33"/>
    <w:rsid w:val="00D4318F"/>
    <w:rsid w:val="00D438BF"/>
    <w:rsid w:val="00D440F8"/>
    <w:rsid w:val="00D53581"/>
    <w:rsid w:val="00D546FF"/>
    <w:rsid w:val="00D55AD5"/>
    <w:rsid w:val="00D576CA"/>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7822"/>
    <w:rsid w:val="00E90395"/>
    <w:rsid w:val="00E90E49"/>
    <w:rsid w:val="00E917F9"/>
    <w:rsid w:val="00E9291C"/>
    <w:rsid w:val="00E93FFE"/>
    <w:rsid w:val="00E94F8A"/>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D1006"/>
    <w:rsid w:val="00EE566C"/>
    <w:rsid w:val="00EF18FE"/>
    <w:rsid w:val="00EF35C5"/>
    <w:rsid w:val="00EF54B7"/>
    <w:rsid w:val="00EF5787"/>
    <w:rsid w:val="00EF60D0"/>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purl.org/dc/dcmitype/"/>
    <ds:schemaRef ds:uri="http://schemas.microsoft.com/office/2006/metadata/properties"/>
    <ds:schemaRef ds:uri="http://purl.org/dc/terms/"/>
    <ds:schemaRef ds:uri="http://schemas.microsoft.com/office/infopath/2007/PartnerControls"/>
    <ds:schemaRef ds:uri="http://purl.org/dc/elements/1.1/"/>
    <ds:schemaRef ds:uri="e7000dd9-1c9c-419d-b071-ad4b626795b9"/>
    <ds:schemaRef ds:uri="72420f9d-8b99-4a1d-908f-207ebde5c41c"/>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79A6A-5E16-465A-AAB5-C166EBE9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3553</Words>
  <Characters>19823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23330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Ericsson</cp:lastModifiedBy>
  <cp:revision>14</cp:revision>
  <cp:lastPrinted>2008-01-31T07:09:00Z</cp:lastPrinted>
  <dcterms:created xsi:type="dcterms:W3CDTF">2020-08-21T12:21:00Z</dcterms:created>
  <dcterms:modified xsi:type="dcterms:W3CDTF">2020-08-21T12:28:00Z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ies>
</file>